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5AFD4938" w:rsidR="00CA4CD6" w:rsidRDefault="002B29A5">
      <w:pPr>
        <w:rPr>
          <w:color w:val="000000"/>
        </w:rPr>
      </w:pPr>
      <w:r w:rsidRPr="00A93B03">
        <w:rPr>
          <w:b/>
        </w:rPr>
        <w:t xml:space="preserve">NESHAP for </w:t>
      </w:r>
      <w:r w:rsidR="00A93B03" w:rsidRPr="00A93B03">
        <w:rPr>
          <w:b/>
        </w:rPr>
        <w:t>Lime Manufacturing</w:t>
      </w:r>
      <w:r w:rsidRPr="00A93B03">
        <w:rPr>
          <w:b/>
        </w:rPr>
        <w:t xml:space="preserve"> (40 CFR Part 63, Subpart </w:t>
      </w:r>
      <w:r w:rsidR="00A93B03" w:rsidRPr="00A93B03">
        <w:rPr>
          <w:b/>
        </w:rPr>
        <w:t>AAAAA</w:t>
      </w:r>
      <w:r w:rsidRPr="00A93B03">
        <w:rPr>
          <w:b/>
        </w:rPr>
        <w:t>) (Renewal)</w:t>
      </w:r>
      <w:r w:rsidR="00CA4CD6" w:rsidRPr="00A93B03">
        <w:t xml:space="preserve"> </w:t>
      </w:r>
    </w:p>
    <w:p w14:paraId="49855593" w14:textId="3B9915C2"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7EF1793D" w:rsidR="00CA4CD6" w:rsidRPr="00A93B03" w:rsidRDefault="002B29A5" w:rsidP="002B29A5">
      <w:pPr>
        <w:rPr>
          <w:bCs/>
        </w:rPr>
      </w:pPr>
      <w:r w:rsidRPr="00A93B03">
        <w:rPr>
          <w:bCs/>
        </w:rPr>
        <w:t xml:space="preserve">NESHAP for </w:t>
      </w:r>
      <w:r w:rsidR="00A93B03" w:rsidRPr="00A93B03">
        <w:rPr>
          <w:bCs/>
        </w:rPr>
        <w:t>Lime Manufacturing</w:t>
      </w:r>
      <w:r w:rsidRPr="00A93B03">
        <w:rPr>
          <w:bCs/>
        </w:rPr>
        <w:t xml:space="preserve"> (40 CFR Part 63, Subpart </w:t>
      </w:r>
      <w:r w:rsidR="00A93B03" w:rsidRPr="00A93B03">
        <w:rPr>
          <w:bCs/>
        </w:rPr>
        <w:t>AAAAA</w:t>
      </w:r>
      <w:r w:rsidRPr="00A93B03">
        <w:rPr>
          <w:bCs/>
        </w:rPr>
        <w:t xml:space="preserve">) (Renewal), </w:t>
      </w:r>
      <w:r w:rsidR="00C773E3">
        <w:rPr>
          <w:bCs/>
        </w:rPr>
        <w:t xml:space="preserve">               </w:t>
      </w:r>
      <w:r w:rsidRPr="00A93B03">
        <w:rPr>
          <w:bCs/>
        </w:rPr>
        <w:t xml:space="preserve">EPA ICR Number </w:t>
      </w:r>
      <w:r w:rsidR="00A93B03" w:rsidRPr="00A93B03">
        <w:rPr>
          <w:bCs/>
        </w:rPr>
        <w:t>2072.06</w:t>
      </w:r>
      <w:r w:rsidRPr="00A93B03">
        <w:rPr>
          <w:bCs/>
        </w:rPr>
        <w:t>, OMB Control Number 2060-</w:t>
      </w:r>
      <w:r w:rsidR="00A93B03" w:rsidRPr="00A93B03">
        <w:rPr>
          <w:bCs/>
        </w:rPr>
        <w:t>0544</w:t>
      </w:r>
      <w:r w:rsidRPr="00A93B03">
        <w:rPr>
          <w:bCs/>
        </w:rPr>
        <w:t xml:space="preserve">. </w:t>
      </w:r>
    </w:p>
    <w:p w14:paraId="56431331" w14:textId="77777777" w:rsidR="00CA4CD6" w:rsidRDefault="00CA4CD6">
      <w:pPr>
        <w:rPr>
          <w:b/>
          <w:bCs/>
          <w:color w:val="000000"/>
        </w:rPr>
      </w:pPr>
    </w:p>
    <w:p w14:paraId="36120418" w14:textId="09FBB5E0" w:rsidR="00CA4CD6" w:rsidRDefault="00CA4CD6" w:rsidP="007F1A53">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73E2CE40" w:rsidR="00CA4CD6" w:rsidRDefault="00CA4CD6">
      <w:pPr>
        <w:ind w:firstLine="720"/>
        <w:rPr>
          <w:color w:val="000000"/>
        </w:rPr>
      </w:pPr>
      <w:r w:rsidRPr="00B92B23">
        <w:t>The National Emission Standards for Hazardous Air Pollutants (NESHAP</w:t>
      </w:r>
      <w:r w:rsidR="00A93B03" w:rsidRPr="00B92B23">
        <w:t xml:space="preserve">) </w:t>
      </w:r>
      <w:r>
        <w:rPr>
          <w:color w:val="000000"/>
        </w:rPr>
        <w:t xml:space="preserve">for </w:t>
      </w:r>
      <w:r w:rsidR="00BB741E">
        <w:rPr>
          <w:color w:val="000000"/>
        </w:rPr>
        <w:t>Lime Manufacturing</w:t>
      </w:r>
      <w:r>
        <w:rPr>
          <w:color w:val="000000"/>
        </w:rPr>
        <w:t xml:space="preserve"> were proposed on</w:t>
      </w:r>
      <w:r w:rsidR="007F1A53">
        <w:rPr>
          <w:color w:val="000000"/>
        </w:rPr>
        <w:t xml:space="preserve"> December 20, 2002</w:t>
      </w:r>
      <w:r w:rsidR="00C773E3">
        <w:rPr>
          <w:color w:val="000000"/>
        </w:rPr>
        <w:t>;</w:t>
      </w:r>
      <w:r>
        <w:rPr>
          <w:color w:val="000000"/>
        </w:rPr>
        <w:t xml:space="preserve"> promulgated on </w:t>
      </w:r>
      <w:r w:rsidR="007F1A53">
        <w:rPr>
          <w:color w:val="000000"/>
        </w:rPr>
        <w:t>January 5, 2004</w:t>
      </w:r>
      <w:r w:rsidR="00C773E3">
        <w:rPr>
          <w:color w:val="000000"/>
        </w:rPr>
        <w:t>;</w:t>
      </w:r>
      <w:r w:rsidR="00BB741E">
        <w:rPr>
          <w:color w:val="000000"/>
        </w:rPr>
        <w:t xml:space="preserve"> and amended on April 20, 2006</w:t>
      </w:r>
      <w:r>
        <w:rPr>
          <w:color w:val="000000"/>
        </w:rPr>
        <w:t>.</w:t>
      </w:r>
      <w:r w:rsidR="009C7E97">
        <w:rPr>
          <w:color w:val="000000"/>
        </w:rPr>
        <w:t xml:space="preserve"> </w:t>
      </w:r>
      <w:r>
        <w:rPr>
          <w:color w:val="000000"/>
        </w:rPr>
        <w:t xml:space="preserve">These regulations apply </w:t>
      </w:r>
      <w:r w:rsidR="00724BC7">
        <w:rPr>
          <w:color w:val="000000"/>
        </w:rPr>
        <w:t xml:space="preserve">to existing facilities and new </w:t>
      </w:r>
      <w:r>
        <w:rPr>
          <w:color w:val="000000"/>
        </w:rPr>
        <w:t xml:space="preserve">facilities </w:t>
      </w:r>
      <w:r w:rsidR="007F1A53" w:rsidRPr="00A50E1A">
        <w:t>that emit or has the potential to emit any single hazardous air pollutant (HAP) at a rate of 9.07 megagrams (10 tons) or more per year or any combination of HAP at a rate of 22.68 megagrams (25 tons) or more per year from all emi</w:t>
      </w:r>
      <w:r w:rsidR="007F1A53">
        <w:t>ssion sources at the plant site</w:t>
      </w:r>
      <w:r>
        <w:rPr>
          <w:color w:val="000000"/>
        </w:rPr>
        <w:t>.</w:t>
      </w:r>
      <w:r w:rsidR="009C7E97">
        <w:rPr>
          <w:color w:val="000000"/>
        </w:rPr>
        <w:t xml:space="preserve"> </w:t>
      </w:r>
      <w:r w:rsidR="007F1A53" w:rsidRPr="007E4392">
        <w:t xml:space="preserve">This </w:t>
      </w:r>
      <w:r w:rsidR="00BB741E">
        <w:t>S</w:t>
      </w:r>
      <w:r w:rsidR="00BB741E" w:rsidRPr="007E4392">
        <w:t xml:space="preserve">ubpart </w:t>
      </w:r>
      <w:r w:rsidR="00C27AA7">
        <w:t>covers</w:t>
      </w:r>
      <w:r w:rsidR="007F1A53" w:rsidRPr="007E4392">
        <w:t xml:space="preserve"> lime kilns</w:t>
      </w:r>
      <w:r w:rsidR="00C27AA7">
        <w:t>,</w:t>
      </w:r>
      <w:r w:rsidR="007F1A53" w:rsidRPr="007E4392">
        <w:t xml:space="preserve"> their associated coolers, and processed</w:t>
      </w:r>
      <w:r w:rsidR="007F1A53">
        <w:t xml:space="preserve"> stone handling (PSH) operation</w:t>
      </w:r>
      <w:r w:rsidR="007F1A53" w:rsidRPr="007E4392">
        <w:t xml:space="preserve"> systems located at a </w:t>
      </w:r>
      <w:r w:rsidR="00BB741E">
        <w:t xml:space="preserve">lime manufacturing plant </w:t>
      </w:r>
      <w:r w:rsidR="007F1A53" w:rsidRPr="007E4392">
        <w:t>that is a major source</w:t>
      </w:r>
      <w:r w:rsidR="007F1A53">
        <w:t>.</w:t>
      </w:r>
      <w:r w:rsidR="007F1A53">
        <w:rPr>
          <w:color w:val="000000"/>
        </w:rPr>
        <w:t xml:space="preserve"> </w:t>
      </w:r>
      <w:r>
        <w:rPr>
          <w:color w:val="000000"/>
        </w:rPr>
        <w:t>New facilities include those that commenced construction, modification</w:t>
      </w:r>
      <w:r w:rsidR="007F1A53">
        <w:rPr>
          <w:color w:val="FF0000"/>
        </w:rPr>
        <w:t xml:space="preserve"> </w:t>
      </w:r>
      <w:r>
        <w:rPr>
          <w:color w:val="000000"/>
        </w:rPr>
        <w:t xml:space="preserve">or reconstruction after the date of </w:t>
      </w:r>
      <w:r w:rsidRPr="00A93B03">
        <w:t>proposal.</w:t>
      </w:r>
      <w:r w:rsidR="009C7E97" w:rsidRPr="00A93B03">
        <w:t xml:space="preserve"> </w:t>
      </w:r>
      <w:r w:rsidRPr="00A93B03">
        <w:t xml:space="preserve">This information is being collected to assure compliance with 40 CFR </w:t>
      </w:r>
      <w:r w:rsidR="006810C3" w:rsidRPr="00A93B03">
        <w:t xml:space="preserve">Part </w:t>
      </w:r>
      <w:r w:rsidRPr="00A93B03">
        <w:t xml:space="preserve">63, </w:t>
      </w:r>
      <w:r w:rsidR="006810C3" w:rsidRPr="00A93B03">
        <w:t xml:space="preserve">Subpart </w:t>
      </w:r>
      <w:r w:rsidR="00A93B03" w:rsidRPr="00A93B03">
        <w:t>AAAAA</w:t>
      </w:r>
      <w:r>
        <w:rPr>
          <w:color w:val="000000"/>
        </w:rPr>
        <w:t>.</w:t>
      </w:r>
    </w:p>
    <w:p w14:paraId="43FDF7BE" w14:textId="77777777" w:rsidR="00CA4CD6" w:rsidRDefault="00CA4CD6">
      <w:pPr>
        <w:rPr>
          <w:color w:val="000000"/>
        </w:rPr>
      </w:pPr>
    </w:p>
    <w:p w14:paraId="0116004E" w14:textId="44AF36B7" w:rsidR="00CA4CD6" w:rsidRDefault="00CA4CD6">
      <w:pPr>
        <w:ind w:firstLine="720"/>
        <w:rPr>
          <w:color w:val="000000"/>
        </w:rPr>
      </w:pPr>
      <w:r>
        <w:rPr>
          <w:color w:val="000000"/>
        </w:rPr>
        <w:t>In general</w:t>
      </w:r>
      <w:r w:rsidRPr="007F1A53">
        <w:t>, all NESHAP</w:t>
      </w:r>
      <w:r w:rsidR="00A93B03" w:rsidRPr="007F1A53">
        <w:t xml:space="preserve"> </w:t>
      </w:r>
      <w:r w:rsidRPr="007F1A53">
        <w:t>standards require initial notifications, performance tests, and periodic reports by the owners/operators of the affected facilities.</w:t>
      </w:r>
      <w:r w:rsidR="009C7E97" w:rsidRPr="007F1A53">
        <w:t xml:space="preserve"> </w:t>
      </w:r>
      <w:r w:rsidRPr="007F1A53">
        <w:t xml:space="preserve">They are also required to maintain records of the occurrence and duration of any startup, shutdown, or malfunction in </w:t>
      </w:r>
      <w:r w:rsidR="00C36356">
        <w:t xml:space="preserve">     </w:t>
      </w:r>
      <w:r w:rsidRPr="007F1A53">
        <w:t>the operation of an affected facility, or any period during which the monitoring system is inoperative.</w:t>
      </w:r>
      <w:r w:rsidR="009C7E97" w:rsidRPr="007F1A53">
        <w:t xml:space="preserve"> </w:t>
      </w:r>
      <w:r w:rsidRPr="007F1A53">
        <w:t>These notifications, reports, and records are essential in determining compliance, and are required of all affected facilities subject to NESHAP.</w:t>
      </w:r>
      <w:r w:rsidR="009C7E97" w:rsidRPr="007F1A53">
        <w:t xml:space="preserve"> </w:t>
      </w:r>
    </w:p>
    <w:p w14:paraId="4416605D" w14:textId="77777777" w:rsidR="00CA4CD6" w:rsidRDefault="00CA4CD6">
      <w:pPr>
        <w:rPr>
          <w:color w:val="000000"/>
        </w:rPr>
      </w:pPr>
    </w:p>
    <w:p w14:paraId="297BBA30" w14:textId="6A9C92D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7F1A53">
        <w:t xml:space="preserve">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C773E3">
        <w:rPr>
          <w:color w:val="000000"/>
        </w:rPr>
        <w:t xml:space="preserve">    </w:t>
      </w:r>
      <w:r>
        <w:rPr>
          <w:color w:val="000000"/>
        </w:rPr>
        <w:t>In the event that there is no such delegated authority, the reports are sent directly to the U</w:t>
      </w:r>
      <w:r w:rsidR="00C773E3">
        <w:rPr>
          <w:color w:val="000000"/>
        </w:rPr>
        <w:t>.</w:t>
      </w:r>
      <w:r>
        <w:rPr>
          <w:color w:val="000000"/>
        </w:rPr>
        <w:t>S</w:t>
      </w:r>
      <w:r w:rsidR="00C773E3">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09118D" w14:textId="29F877B1" w:rsidR="00CA4CD6" w:rsidRPr="00B95075" w:rsidRDefault="00B95075" w:rsidP="00B95075">
      <w:pPr>
        <w:pBdr>
          <w:top w:val="single" w:sz="6" w:space="0" w:color="FFFFFF"/>
          <w:left w:val="single" w:sz="6" w:space="0" w:color="FFFFFF"/>
          <w:bottom w:val="single" w:sz="6" w:space="0" w:color="FFFFFF"/>
          <w:right w:val="single" w:sz="6" w:space="0" w:color="FFFFFF"/>
        </w:pBdr>
        <w:ind w:firstLine="720"/>
      </w:pPr>
      <w:r>
        <w:rPr>
          <w:color w:val="000000"/>
        </w:rPr>
        <w:t>T</w:t>
      </w:r>
      <w:r w:rsidR="003E47DB">
        <w:rPr>
          <w:color w:val="000000"/>
        </w:rPr>
        <w:t xml:space="preserve">here are </w:t>
      </w:r>
      <w:r w:rsidR="003E47DB" w:rsidRPr="005E1B9C">
        <w:t xml:space="preserve">approximately </w:t>
      </w:r>
      <w:r w:rsidR="005E1B9C" w:rsidRPr="005E1B9C">
        <w:t>6</w:t>
      </w:r>
      <w:r w:rsidR="00FB057C">
        <w:t>8</w:t>
      </w:r>
      <w:r w:rsidR="00CA4CD6" w:rsidRPr="005E1B9C">
        <w:t xml:space="preserve"> </w:t>
      </w:r>
      <w:r w:rsidR="007F1A53" w:rsidRPr="005E1B9C">
        <w:t>lime manufacturing</w:t>
      </w:r>
      <w:r w:rsidR="003E47DB" w:rsidRPr="005E1B9C">
        <w:t xml:space="preserve"> facilities, which are owned and operated by the </w:t>
      </w:r>
      <w:r w:rsidR="007F1A53" w:rsidRPr="005E1B9C">
        <w:t>lime manufacturing</w:t>
      </w:r>
      <w:r w:rsidR="003E47DB" w:rsidRPr="005E1B9C">
        <w:t xml:space="preserve"> industry</w:t>
      </w:r>
      <w:r w:rsidR="007F1A53" w:rsidRPr="005E1B9C">
        <w:t xml:space="preserve"> (</w:t>
      </w:r>
      <w:r w:rsidR="00C773E3">
        <w:t xml:space="preserve">aka: </w:t>
      </w:r>
      <w:r w:rsidR="007F1A53" w:rsidRPr="005E1B9C">
        <w:t>the “Affected Public”)</w:t>
      </w:r>
      <w:r w:rsidR="003E47DB" w:rsidRPr="005E1B9C">
        <w:t>.</w:t>
      </w:r>
      <w:r w:rsidR="009C7E97" w:rsidRPr="005E1B9C">
        <w:t xml:space="preserve"> </w:t>
      </w:r>
      <w:r w:rsidR="003E47DB" w:rsidRPr="005E1B9C">
        <w:t xml:space="preserve">None of the facilities </w:t>
      </w:r>
      <w:r w:rsidR="003E47DB">
        <w:rPr>
          <w:color w:val="000000"/>
        </w:rPr>
        <w:t xml:space="preserve">in the United States are owned by </w:t>
      </w:r>
      <w:r w:rsidR="00C773E3">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C773E3">
        <w:rPr>
          <w:color w:val="000000"/>
        </w:rPr>
        <w:t xml:space="preserve"> to EPA requirements</w:t>
      </w:r>
      <w:r w:rsidR="003E47DB" w:rsidRPr="007F1A53">
        <w:t>.</w:t>
      </w:r>
      <w:r w:rsidR="009C7E97" w:rsidRPr="007F1A53">
        <w:t xml:space="preserve"> </w:t>
      </w:r>
      <w:r w:rsidR="007F1A53" w:rsidRPr="007F1A53">
        <w:t xml:space="preserve">The </w:t>
      </w:r>
      <w:r>
        <w:t>“</w:t>
      </w:r>
      <w:r w:rsidR="007F1A53" w:rsidRPr="007F1A53">
        <w:t>burden</w:t>
      </w:r>
      <w:r>
        <w:t>”</w:t>
      </w:r>
      <w:r w:rsidR="007F1A53" w:rsidRPr="007F1A53">
        <w:t xml:space="preserve"> to the “Affected Public” may be found </w:t>
      </w:r>
      <w:r w:rsidR="00C773E3">
        <w:t xml:space="preserve">below </w:t>
      </w:r>
      <w:r w:rsidR="007F1A53" w:rsidRPr="007F1A53">
        <w:t xml:space="preserve">in Table 1: Annual Respondent Burden and Cost – NESHAP for Lime Manufacturing (40 CFR Part 63, Subpart AAAAA) (Renewal). The </w:t>
      </w:r>
      <w:r>
        <w:t>“</w:t>
      </w:r>
      <w:r w:rsidR="007F1A53" w:rsidRPr="007F1A53">
        <w:t>bu</w:t>
      </w:r>
      <w:r>
        <w:t>rden” to the Federal Government</w:t>
      </w:r>
      <w:r w:rsidR="007F1A53" w:rsidRPr="007F1A53">
        <w:t xml:space="preserve"> is attributed entirely to work performed by </w:t>
      </w:r>
      <w:r w:rsidR="00C773E3">
        <w:t>either F</w:t>
      </w:r>
      <w:r w:rsidR="007F1A53" w:rsidRPr="007F1A53">
        <w:t xml:space="preserve">ederal employees or government contractors and </w:t>
      </w:r>
      <w:r w:rsidR="00C773E3">
        <w:t>may be found below in</w:t>
      </w:r>
      <w:r w:rsidR="007F1A53" w:rsidRPr="007F1A53">
        <w:t xml:space="preserve"> Table 2: Average Annual EPA Burden and Cost – NESHAP for Lime Manufacturing </w:t>
      </w:r>
      <w:r w:rsidR="007F1A53" w:rsidRPr="007F1A53">
        <w:lastRenderedPageBreak/>
        <w:t>(40 CFR Part 63, Subpart AAAAA) (Renewal).</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3454989E"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B95075">
        <w:t>an average of</w:t>
      </w:r>
      <w:r w:rsidR="00D91C34" w:rsidRPr="005E1B9C">
        <w:t xml:space="preserve"> </w:t>
      </w:r>
      <w:r w:rsidR="00B92B23" w:rsidRPr="005E1B9C">
        <w:t>6</w:t>
      </w:r>
      <w:r w:rsidR="00B95075">
        <w:t>7</w:t>
      </w:r>
      <w:r w:rsidR="00CA4CD6" w:rsidRPr="005E1B9C">
        <w:t xml:space="preserve"> </w:t>
      </w:r>
      <w:r w:rsidR="00C27AA7">
        <w:t xml:space="preserve">existing </w:t>
      </w:r>
      <w:r w:rsidR="00CA4CD6" w:rsidRPr="005E1B9C">
        <w:t xml:space="preserve">respondents </w:t>
      </w:r>
      <w:r w:rsidRPr="005E1B9C">
        <w:t>per year will be subject to the</w:t>
      </w:r>
      <w:r w:rsidR="000812B6">
        <w:t>se</w:t>
      </w:r>
      <w:r w:rsidRPr="005E1B9C">
        <w:t xml:space="preserve"> standard</w:t>
      </w:r>
      <w:r w:rsidR="000812B6">
        <w:t>s</w:t>
      </w:r>
      <w:r w:rsidR="00CA4CD6" w:rsidRPr="005E1B9C">
        <w:t xml:space="preserve">, and </w:t>
      </w:r>
      <w:r w:rsidR="00B92B23" w:rsidRPr="005E1B9C">
        <w:t>1</w:t>
      </w:r>
      <w:r w:rsidR="00CA4CD6" w:rsidRPr="005E1B9C">
        <w:t xml:space="preserve"> </w:t>
      </w:r>
      <w:r w:rsidRPr="005E1B9C">
        <w:t xml:space="preserve">additional </w:t>
      </w:r>
      <w:r w:rsidR="00B92B23" w:rsidRPr="005E1B9C">
        <w:t>respondent</w:t>
      </w:r>
      <w:r w:rsidR="00CA4CD6" w:rsidRPr="005E1B9C">
        <w:t xml:space="preserve"> </w:t>
      </w:r>
      <w:r w:rsidRPr="005E1B9C">
        <w:t xml:space="preserve">per year </w:t>
      </w:r>
      <w:r w:rsidR="00CA4CD6" w:rsidRPr="005E1B9C">
        <w:t xml:space="preserve">will become </w:t>
      </w:r>
      <w:r w:rsidR="00CA4CD6">
        <w:rPr>
          <w:color w:val="000000"/>
        </w:rPr>
        <w:t>subject to the</w:t>
      </w:r>
      <w:r w:rsidR="000812B6">
        <w:rPr>
          <w:color w:val="000000"/>
        </w:rPr>
        <w:t>se same</w:t>
      </w:r>
      <w:r w:rsidR="00CA4CD6">
        <w:rPr>
          <w:color w:val="000000"/>
        </w:rPr>
        <w:t xml:space="preserve"> </w:t>
      </w:r>
      <w:r>
        <w:rPr>
          <w:color w:val="000000"/>
        </w:rPr>
        <w:t>standard</w:t>
      </w:r>
      <w:r w:rsidR="000812B6">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0C0515D4" w:rsidR="00CA4CD6" w:rsidRPr="00B92B23" w:rsidRDefault="00A10DBD">
      <w:pPr>
        <w:pBdr>
          <w:top w:val="single" w:sz="6" w:space="0" w:color="FFFFFF"/>
          <w:left w:val="single" w:sz="6" w:space="0" w:color="FFFFFF"/>
          <w:bottom w:val="single" w:sz="6" w:space="0" w:color="FFFFFF"/>
          <w:right w:val="single" w:sz="6" w:space="0" w:color="FFFFFF"/>
        </w:pBdr>
        <w:ind w:firstLine="720"/>
      </w:pPr>
      <w:r w:rsidRPr="00B92B23">
        <w:t>The Office of Management and Budget (</w:t>
      </w:r>
      <w:r w:rsidR="00CA4CD6" w:rsidRPr="00B92B23">
        <w:t>OMB</w:t>
      </w:r>
      <w:r w:rsidRPr="00B92B23">
        <w:t>)</w:t>
      </w:r>
      <w:r w:rsidR="00CA4CD6" w:rsidRPr="00B92B23">
        <w:t xml:space="preserve"> approved the currently active ICR without any </w:t>
      </w:r>
      <w:r w:rsidRPr="00B92B23">
        <w:t>“</w:t>
      </w:r>
      <w:r w:rsidR="00CA4CD6" w:rsidRPr="00B92B23">
        <w:t>Terms of Clearance</w:t>
      </w:r>
      <w:r w:rsidRPr="00B92B23">
        <w:t>”</w:t>
      </w:r>
      <w:r w:rsidR="00B92B23" w:rsidRPr="00B92B23">
        <w:t>.</w:t>
      </w:r>
      <w:r w:rsidR="00CA4CD6" w:rsidRPr="00B92B23">
        <w:t xml:space="preserve"> </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553F11E" w:rsidR="00CA4CD6" w:rsidRPr="00B92B23" w:rsidRDefault="00CA4CD6">
      <w:pPr>
        <w:pBdr>
          <w:top w:val="single" w:sz="6" w:space="0" w:color="FFFFFF"/>
          <w:left w:val="single" w:sz="6" w:space="0" w:color="FFFFFF"/>
          <w:bottom w:val="single" w:sz="6" w:space="0" w:color="FFFFFF"/>
          <w:right w:val="single" w:sz="6" w:space="0" w:color="FFFFFF"/>
        </w:pBdr>
        <w:ind w:firstLine="720"/>
      </w:pPr>
      <w:r w:rsidRPr="00B92B23">
        <w:t>The EPA is charged under Section 112 of the Clean Air Act, as amended, to establish standards of performance for each category or subcategory of major sources and area sources of hazardous air pollutants.</w:t>
      </w:r>
      <w:r w:rsidR="009C7E97" w:rsidRPr="00B92B23">
        <w:t xml:space="preserve"> </w:t>
      </w:r>
      <w:r w:rsidRPr="00B92B23">
        <w:t>These standards are applicable to new or existing sources of hazardous air pollutants and shall require the maximum degree of emission reduction</w:t>
      </w:r>
      <w:r w:rsidR="00B95075">
        <w:t xml:space="preserve">. </w:t>
      </w:r>
      <w:r w:rsidRPr="00B92B23">
        <w:t xml:space="preserve">In addition, section 114(a) states that the Administrator may require any owner/operator subject to any requirement of this Act to: </w:t>
      </w:r>
    </w:p>
    <w:p w14:paraId="59768A81" w14:textId="77777777" w:rsidR="00CA4CD6" w:rsidRPr="00B92B23" w:rsidRDefault="00CA4CD6">
      <w:pPr>
        <w:pBdr>
          <w:top w:val="single" w:sz="6" w:space="0" w:color="FFFFFF"/>
          <w:left w:val="single" w:sz="6" w:space="0" w:color="FFFFFF"/>
          <w:bottom w:val="single" w:sz="6" w:space="0" w:color="FFFFFF"/>
          <w:right w:val="single" w:sz="6" w:space="0" w:color="FFFFFF"/>
        </w:pBdr>
      </w:pPr>
    </w:p>
    <w:p w14:paraId="33AC57AC" w14:textId="2B5D32D6" w:rsidR="00CA4CD6" w:rsidRPr="00B92B23" w:rsidRDefault="00CA4CD6">
      <w:pPr>
        <w:pBdr>
          <w:top w:val="single" w:sz="6" w:space="0" w:color="FFFFFF"/>
          <w:left w:val="single" w:sz="6" w:space="0" w:color="FFFFFF"/>
          <w:bottom w:val="single" w:sz="6" w:space="0" w:color="FFFFFF"/>
          <w:right w:val="single" w:sz="6" w:space="0" w:color="FFFFFF"/>
        </w:pBdr>
        <w:ind w:left="1440" w:right="1440"/>
      </w:pPr>
      <w:r w:rsidRPr="00B92B2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B92B23" w:rsidRPr="00B92B23">
        <w:t>strator may reasonably require.</w:t>
      </w:r>
    </w:p>
    <w:p w14:paraId="75AC2F08" w14:textId="77777777" w:rsidR="00CA4CD6" w:rsidRPr="00B92B23" w:rsidRDefault="00CA4CD6">
      <w:pPr>
        <w:pBdr>
          <w:top w:val="single" w:sz="6" w:space="0" w:color="FFFFFF"/>
          <w:left w:val="single" w:sz="6" w:space="0" w:color="FFFFFF"/>
          <w:bottom w:val="single" w:sz="6" w:space="0" w:color="FFFFFF"/>
          <w:right w:val="single" w:sz="6" w:space="0" w:color="FFFFFF"/>
        </w:pBdr>
      </w:pPr>
    </w:p>
    <w:p w14:paraId="69954608" w14:textId="2C97D7BA" w:rsidR="00CA4CD6" w:rsidRPr="00B92B23" w:rsidRDefault="00CA4CD6">
      <w:pPr>
        <w:pBdr>
          <w:top w:val="single" w:sz="6" w:space="0" w:color="FFFFFF"/>
          <w:left w:val="single" w:sz="6" w:space="0" w:color="FFFFFF"/>
          <w:bottom w:val="single" w:sz="6" w:space="0" w:color="FFFFFF"/>
          <w:right w:val="single" w:sz="6" w:space="0" w:color="FFFFFF"/>
        </w:pBdr>
        <w:ind w:firstLine="720"/>
      </w:pPr>
      <w:r w:rsidRPr="00B92B23">
        <w:t xml:space="preserve">In the Administrator's judgment, </w:t>
      </w:r>
      <w:r w:rsidR="00B92B23" w:rsidRPr="00B92B23">
        <w:t>HAP</w:t>
      </w:r>
      <w:r w:rsidRPr="00B92B23">
        <w:t xml:space="preserve"> emissions from </w:t>
      </w:r>
      <w:r w:rsidR="00A93B03" w:rsidRPr="00B92B23">
        <w:t>lime manufacturing</w:t>
      </w:r>
      <w:r w:rsidRPr="00B92B23">
        <w:t xml:space="preserve"> </w:t>
      </w:r>
      <w:r w:rsidR="000812B6">
        <w:t xml:space="preserve">either </w:t>
      </w:r>
      <w:r w:rsidRPr="00B92B23">
        <w:t xml:space="preserve">cause or contribute to air pollution that may reasonably be anticipated to endanger public health </w:t>
      </w:r>
      <w:r w:rsidR="000812B6">
        <w:t>and/</w:t>
      </w:r>
      <w:r w:rsidRPr="00B92B23">
        <w:t>or welfare.</w:t>
      </w:r>
      <w:r w:rsidR="009C7E97" w:rsidRPr="00B92B23">
        <w:t xml:space="preserve"> </w:t>
      </w:r>
      <w:r w:rsidRPr="00B92B23">
        <w:t xml:space="preserve">Therefore, the NESHAP were promulgated for this source category at 40 CFR </w:t>
      </w:r>
      <w:r w:rsidR="006810C3" w:rsidRPr="00B92B23">
        <w:t xml:space="preserve">Part </w:t>
      </w:r>
      <w:r w:rsidRPr="00B92B23">
        <w:t>63,</w:t>
      </w:r>
      <w:r w:rsidRPr="00B92B23">
        <w:rPr>
          <w:b/>
          <w:bCs/>
          <w:i/>
          <w:iCs/>
        </w:rPr>
        <w:t xml:space="preserve"> </w:t>
      </w:r>
      <w:r w:rsidR="006810C3" w:rsidRPr="00B92B23">
        <w:t xml:space="preserve">Subpart </w:t>
      </w:r>
      <w:r w:rsidR="00A93B03" w:rsidRPr="00B92B23">
        <w:t>AAAAA</w:t>
      </w:r>
      <w:r w:rsidRPr="00B92B23">
        <w:t>.</w:t>
      </w:r>
    </w:p>
    <w:p w14:paraId="7731FDB9" w14:textId="44CE2D4C" w:rsidR="00CA4CD6" w:rsidRDefault="00CA4CD6" w:rsidP="00A93B03">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26CA2EEC"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7BB7D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B92B23">
        <w:rPr>
          <w:color w:val="000000"/>
        </w:rPr>
        <w:t xml:space="preserve"> requirements in the</w:t>
      </w:r>
      <w:r w:rsidR="000812B6">
        <w:rPr>
          <w:color w:val="000000"/>
        </w:rPr>
        <w:t>se</w:t>
      </w:r>
      <w:r w:rsidR="00B92B23">
        <w:rPr>
          <w:color w:val="000000"/>
        </w:rPr>
        <w:t xml:space="preserve"> standard</w:t>
      </w:r>
      <w:r w:rsidR="000812B6">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DADED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w:t>
      </w:r>
      <w:r>
        <w:rPr>
          <w:color w:val="000000"/>
        </w:rPr>
        <w:lastRenderedPageBreak/>
        <w:t>capability to comp</w:t>
      </w:r>
      <w:r w:rsidR="00B92B23">
        <w:rPr>
          <w:color w:val="000000"/>
        </w:rPr>
        <w:t>ly with the emission standard</w:t>
      </w:r>
      <w:r>
        <w:rPr>
          <w:color w:val="000000"/>
        </w:rPr>
        <w:t>. Continuous emission monitors are used to ensure</w:t>
      </w:r>
      <w:r w:rsidR="00B92B23">
        <w:rPr>
          <w:color w:val="000000"/>
        </w:rPr>
        <w:t xml:space="preserve"> compliance with the</w:t>
      </w:r>
      <w:r w:rsidR="000812B6">
        <w:rPr>
          <w:color w:val="000000"/>
        </w:rPr>
        <w:t>se</w:t>
      </w:r>
      <w:r w:rsidR="00B92B23">
        <w:rPr>
          <w:color w:val="000000"/>
        </w:rPr>
        <w:t xml:space="preserve"> standard</w:t>
      </w:r>
      <w:r w:rsidR="000812B6">
        <w:rPr>
          <w:color w:val="000000"/>
        </w:rPr>
        <w:t>s</w:t>
      </w:r>
      <w:r>
        <w:rPr>
          <w:color w:val="000000"/>
        </w:rPr>
        <w:t xml:space="preserve"> at </w:t>
      </w:r>
      <w:r w:rsidRPr="00B92B23">
        <w:t>all times. During the performance test a record of the operating parameters under which compliance was achieved may be recorded and used to determine compliance in place of</w:t>
      </w:r>
      <w:r w:rsidR="00B92B23" w:rsidRPr="00B92B23">
        <w:t xml:space="preserve"> a continuous emission monitor.</w:t>
      </w:r>
    </w:p>
    <w:p w14:paraId="5AE16A17" w14:textId="77777777" w:rsidR="00CA4CD6" w:rsidRPr="00B92B23" w:rsidRDefault="00CA4CD6">
      <w:pPr>
        <w:pBdr>
          <w:top w:val="single" w:sz="6" w:space="0" w:color="FFFFFF"/>
          <w:left w:val="single" w:sz="6" w:space="0" w:color="FFFFFF"/>
          <w:bottom w:val="single" w:sz="6" w:space="0" w:color="FFFFFF"/>
          <w:right w:val="single" w:sz="6" w:space="0" w:color="FFFFFF"/>
        </w:pBdr>
      </w:pPr>
    </w:p>
    <w:p w14:paraId="14AFE8F2" w14:textId="3DA10C06" w:rsidR="00CA4CD6" w:rsidRPr="00B92B23" w:rsidRDefault="00CA4CD6">
      <w:pPr>
        <w:pBdr>
          <w:top w:val="single" w:sz="6" w:space="0" w:color="FFFFFF"/>
          <w:left w:val="single" w:sz="6" w:space="0" w:color="FFFFFF"/>
          <w:bottom w:val="single" w:sz="6" w:space="0" w:color="FFFFFF"/>
          <w:right w:val="single" w:sz="6" w:space="0" w:color="FFFFFF"/>
        </w:pBdr>
        <w:ind w:firstLine="720"/>
      </w:pPr>
      <w:r w:rsidRPr="00B92B23">
        <w:t>The notifications required in the</w:t>
      </w:r>
      <w:r w:rsidR="000812B6">
        <w:t>se</w:t>
      </w:r>
      <w:r w:rsidRPr="00B92B23">
        <w:t xml:space="preserve"> standard</w:t>
      </w:r>
      <w:r w:rsidR="000812B6">
        <w:t>s</w:t>
      </w:r>
      <w:r w:rsidRPr="00B92B23">
        <w:t xml:space="preserve"> are used to inform the Agency or delegated authority when a source becomes subject to the requirements of the regulations.</w:t>
      </w:r>
      <w:r w:rsidR="009C7E97" w:rsidRPr="00B92B23">
        <w:t xml:space="preserve"> </w:t>
      </w:r>
      <w:r w:rsidRPr="00B92B23">
        <w:t>The reviewing authority may then inspect the source to check if the pollution control devices are pr</w:t>
      </w:r>
      <w:r w:rsidR="00B92B23" w:rsidRPr="00B92B23">
        <w:t>operly installed and operated and</w:t>
      </w:r>
      <w:r w:rsidRPr="00B92B23">
        <w:t xml:space="preserve"> leaks are being detected and repaired</w:t>
      </w:r>
      <w:r w:rsidR="00B92B23" w:rsidRPr="00B92B23">
        <w:t xml:space="preserve"> and </w:t>
      </w:r>
      <w:r w:rsidR="000812B6">
        <w:t xml:space="preserve">that </w:t>
      </w:r>
      <w:r w:rsidR="00B92B23" w:rsidRPr="00B92B23">
        <w:t>the</w:t>
      </w:r>
      <w:r w:rsidR="000812B6">
        <w:t>se</w:t>
      </w:r>
      <w:r w:rsidR="00B92B23" w:rsidRPr="00B92B23">
        <w:t xml:space="preserve"> standard</w:t>
      </w:r>
      <w:r w:rsidR="000812B6">
        <w:t>s</w:t>
      </w:r>
      <w:r w:rsidRPr="00B92B23">
        <w:t xml:space="preserve"> are being met.</w:t>
      </w:r>
      <w:r w:rsidR="009C7E97" w:rsidRPr="00B92B23">
        <w:t xml:space="preserve"> </w:t>
      </w:r>
      <w:r w:rsidRPr="00B92B23">
        <w:t>The performance test may also be observed.</w:t>
      </w:r>
    </w:p>
    <w:p w14:paraId="3B8857AB" w14:textId="77777777" w:rsidR="00CA4CD6" w:rsidRPr="00B92B23" w:rsidRDefault="00CA4CD6">
      <w:pPr>
        <w:pBdr>
          <w:top w:val="single" w:sz="6" w:space="0" w:color="FFFFFF"/>
          <w:left w:val="single" w:sz="6" w:space="0" w:color="FFFFFF"/>
          <w:bottom w:val="single" w:sz="6" w:space="0" w:color="FFFFFF"/>
          <w:right w:val="single" w:sz="6" w:space="0" w:color="FFFFFF"/>
        </w:pBdr>
        <w:ind w:firstLine="720"/>
      </w:pPr>
    </w:p>
    <w:p w14:paraId="78980718" w14:textId="1F8699DE" w:rsidR="00CA4CD6" w:rsidRPr="00B92B23" w:rsidRDefault="00CA4CD6">
      <w:pPr>
        <w:pBdr>
          <w:top w:val="single" w:sz="6" w:space="0" w:color="FFFFFF"/>
          <w:left w:val="single" w:sz="6" w:space="0" w:color="FFFFFF"/>
          <w:bottom w:val="single" w:sz="6" w:space="0" w:color="FFFFFF"/>
          <w:right w:val="single" w:sz="6" w:space="0" w:color="FFFFFF"/>
        </w:pBdr>
        <w:ind w:firstLine="720"/>
      </w:pPr>
      <w:r w:rsidRPr="00B92B23">
        <w:t xml:space="preserve">The required </w:t>
      </w:r>
      <w:r w:rsidR="00B92B23" w:rsidRPr="00B92B23">
        <w:t>semiannual</w:t>
      </w:r>
      <w:r w:rsidRPr="00B92B23">
        <w:t xml:space="preserve"> reports are used to determine periods of excess emissions, identify problems at the facility, verify operation/maintenance procedures and for compliance determinations.</w:t>
      </w:r>
    </w:p>
    <w:p w14:paraId="6E24BED6" w14:textId="11FFF390"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D8BBD0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812B6">
        <w:rPr>
          <w:b/>
          <w:bCs/>
          <w:color w:val="000000"/>
        </w:rPr>
        <w:t>-</w:t>
      </w:r>
      <w:r>
        <w:rPr>
          <w:b/>
          <w:bCs/>
          <w:color w:val="000000"/>
        </w:rPr>
        <w:t>duplication, Consultations, and Other Collection Criteria</w:t>
      </w:r>
    </w:p>
    <w:p w14:paraId="066C6527" w14:textId="77777777" w:rsidR="00CA4CD6" w:rsidRPr="00B92B23" w:rsidRDefault="00CA4CD6">
      <w:pPr>
        <w:pBdr>
          <w:top w:val="single" w:sz="6" w:space="0" w:color="FFFFFF"/>
          <w:left w:val="single" w:sz="6" w:space="0" w:color="FFFFFF"/>
          <w:bottom w:val="single" w:sz="6" w:space="0" w:color="FFFFFF"/>
          <w:right w:val="single" w:sz="6" w:space="0" w:color="FFFFFF"/>
        </w:pBdr>
        <w:rPr>
          <w:b/>
          <w:bCs/>
        </w:rPr>
      </w:pPr>
    </w:p>
    <w:p w14:paraId="07713F45" w14:textId="2100A7A1" w:rsidR="00CA4CD6" w:rsidRPr="00B92B23" w:rsidRDefault="00CA4CD6">
      <w:pPr>
        <w:pBdr>
          <w:top w:val="single" w:sz="6" w:space="0" w:color="FFFFFF"/>
          <w:left w:val="single" w:sz="6" w:space="0" w:color="FFFFFF"/>
          <w:bottom w:val="single" w:sz="6" w:space="0" w:color="FFFFFF"/>
          <w:right w:val="single" w:sz="6" w:space="0" w:color="FFFFFF"/>
        </w:pBdr>
        <w:ind w:firstLine="720"/>
        <w:rPr>
          <w:b/>
          <w:bCs/>
        </w:rPr>
      </w:pPr>
      <w:r w:rsidRPr="00B92B23">
        <w:t>The requested recordkeeping an</w:t>
      </w:r>
      <w:r w:rsidR="003F1AFC" w:rsidRPr="00B92B23">
        <w:t xml:space="preserve">d reporting are required under </w:t>
      </w:r>
      <w:r w:rsidRPr="00B92B23">
        <w:t xml:space="preserve">40 CFR </w:t>
      </w:r>
      <w:r w:rsidR="006810C3" w:rsidRPr="00B92B23">
        <w:t xml:space="preserve">Part </w:t>
      </w:r>
      <w:r w:rsidRPr="00B92B23">
        <w:t xml:space="preserve">63, </w:t>
      </w:r>
      <w:r w:rsidR="006810C3" w:rsidRPr="00B92B23">
        <w:t>Subpart</w:t>
      </w:r>
      <w:r w:rsidR="003F1AFC" w:rsidRPr="00B92B23">
        <w:t xml:space="preserve"> </w:t>
      </w:r>
      <w:r w:rsidR="00A93B03" w:rsidRPr="00B92B23">
        <w:t>AAAAA.</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C1D94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812B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C9391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0812B6">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F1754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Pr="00A93B03">
        <w:t>(</w:t>
      </w:r>
      <w:r w:rsidR="00A93B03" w:rsidRPr="00A93B03">
        <w:t>81</w:t>
      </w:r>
      <w:r w:rsidRPr="00A93B03">
        <w:t xml:space="preserve"> </w:t>
      </w:r>
      <w:r w:rsidRPr="00A93B03">
        <w:rPr>
          <w:u w:val="single"/>
        </w:rPr>
        <w:t>FR</w:t>
      </w:r>
      <w:r w:rsidRPr="00A93B03">
        <w:t xml:space="preserve"> </w:t>
      </w:r>
      <w:r w:rsidR="00A93B03" w:rsidRPr="00A93B03">
        <w:t>26546</w:t>
      </w:r>
      <w:r w:rsidRPr="00A93B03">
        <w:t xml:space="preserve">) on </w:t>
      </w:r>
      <w:r w:rsidR="00A93B03" w:rsidRPr="00A93B03">
        <w:t>May 3, 2016</w:t>
      </w:r>
      <w:r w:rsidRPr="00A93B03">
        <w:t>.</w:t>
      </w:r>
      <w:r w:rsidR="009C7E97" w:rsidRPr="00A93B03">
        <w:t xml:space="preserve"> </w:t>
      </w:r>
      <w:r w:rsidRPr="00A93B03">
        <w:t xml:space="preserve">No comments were received on the burden published in the </w:t>
      </w:r>
      <w:r w:rsidRPr="00A93B03">
        <w:rPr>
          <w:u w:val="single"/>
        </w:rPr>
        <w:t>Federal Register</w:t>
      </w:r>
      <w:r w:rsidR="00A93B03" w:rsidRPr="00A93B03">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sidRPr="005F7F7A">
        <w:rPr>
          <w:b/>
          <w:bCs/>
          <w:color w:val="000000"/>
        </w:rPr>
        <w:t>3(c)</w:t>
      </w:r>
      <w:r w:rsidR="009C7E97" w:rsidRPr="005F7F7A">
        <w:rPr>
          <w:b/>
          <w:bCs/>
          <w:color w:val="000000"/>
        </w:rPr>
        <w:t xml:space="preserve"> </w:t>
      </w:r>
      <w:r w:rsidRPr="005F7F7A">
        <w:rPr>
          <w:b/>
          <w:bCs/>
          <w:color w:val="000000"/>
        </w:rPr>
        <w:t>Consultations</w:t>
      </w:r>
    </w:p>
    <w:p w14:paraId="00AC931D" w14:textId="7487FF3C" w:rsidR="00277F42" w:rsidRDefault="009C7E97" w:rsidP="00B92B23">
      <w:pPr>
        <w:spacing w:line="244" w:lineRule="exact"/>
        <w:rPr>
          <w:color w:val="FF0000"/>
        </w:rPr>
      </w:pPr>
      <w:r>
        <w:rPr>
          <w:color w:val="FF0000"/>
        </w:rPr>
        <w:t xml:space="preserve"> </w:t>
      </w:r>
      <w:r w:rsidR="00D92F66" w:rsidRPr="00912E00">
        <w:rPr>
          <w:color w:val="FF0000"/>
        </w:rPr>
        <w:t xml:space="preserve"> </w:t>
      </w:r>
    </w:p>
    <w:p w14:paraId="5FDFBA42" w14:textId="6C13FA22" w:rsidR="00B95075" w:rsidRDefault="00B95075" w:rsidP="005F7F7A">
      <w:pPr>
        <w:ind w:firstLine="720"/>
      </w:pPr>
      <w:r w:rsidRPr="004618A6">
        <w:t>The Agency has consulted i</w:t>
      </w:r>
      <w:r w:rsidRPr="004618A6">
        <w:rPr>
          <w:bCs/>
        </w:rPr>
        <w:t>ndustry experts and internal data sources to project the number of affected facilities and industry growth over the next three years.</w:t>
      </w:r>
      <w:r w:rsidRPr="004618A6">
        <w:rPr>
          <w:b/>
          <w:bCs/>
        </w:rPr>
        <w:t xml:space="preserve"> </w:t>
      </w:r>
      <w:r w:rsidRPr="004618A6">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4618A6">
        <w:rPr>
          <w:sz w:val="22"/>
          <w:szCs w:val="22"/>
        </w:rPr>
        <w:t xml:space="preserve"> </w:t>
      </w:r>
      <w:r w:rsidRPr="004618A6">
        <w:t>The growth rate for the industry is based on our consultations with the Agency’s internal industry experts.</w:t>
      </w:r>
    </w:p>
    <w:p w14:paraId="5A4C86C9" w14:textId="06CB4A7E" w:rsidR="00CF2B37" w:rsidRDefault="00B95075" w:rsidP="005F7F7A">
      <w:pPr>
        <w:ind w:firstLine="720"/>
      </w:pPr>
      <w:r w:rsidRPr="004618A6">
        <w:lastRenderedPageBreak/>
        <w:t>I</w:t>
      </w:r>
      <w:r>
        <w:t>ndustry trade associations</w:t>
      </w:r>
      <w:r w:rsidRPr="004618A6">
        <w:t xml:space="preserve"> and other interested parties were provided an opportunity to comment on the burden associated with the</w:t>
      </w:r>
      <w:r w:rsidR="000812B6">
        <w:t>se</w:t>
      </w:r>
      <w:r w:rsidRPr="004618A6">
        <w:t xml:space="preserve"> standard</w:t>
      </w:r>
      <w:r w:rsidR="000812B6">
        <w:t>s</w:t>
      </w:r>
      <w:r w:rsidRPr="004618A6">
        <w:t xml:space="preserve"> as </w:t>
      </w:r>
      <w:r w:rsidR="000812B6">
        <w:t>they were</w:t>
      </w:r>
      <w:r w:rsidRPr="004618A6">
        <w:t xml:space="preserve"> being developed and the</w:t>
      </w:r>
      <w:r w:rsidR="000812B6">
        <w:t>se same</w:t>
      </w:r>
      <w:r w:rsidRPr="004618A6">
        <w:t xml:space="preserve"> standard</w:t>
      </w:r>
      <w:r w:rsidR="000812B6">
        <w:t>s</w:t>
      </w:r>
      <w:r w:rsidRPr="004618A6">
        <w:t xml:space="preserve"> ha</w:t>
      </w:r>
      <w:r w:rsidR="000812B6">
        <w:t>ve</w:t>
      </w:r>
      <w:r w:rsidRPr="004618A6">
        <w:t xml:space="preserve"> been reviewed </w:t>
      </w:r>
      <w:r w:rsidR="000812B6" w:rsidRPr="000812B6">
        <w:t xml:space="preserve">previously </w:t>
      </w:r>
      <w:r w:rsidRPr="004618A6">
        <w:t>to determine the minimum information</w:t>
      </w:r>
      <w:r>
        <w:t xml:space="preserve"> needed for compliance purposes</w:t>
      </w:r>
      <w:r w:rsidR="00123889" w:rsidRPr="007E558B">
        <w:t>.</w:t>
      </w:r>
      <w:r w:rsidR="005F7F7A">
        <w:t xml:space="preserve"> </w:t>
      </w:r>
      <w:r w:rsidR="00CF2B37" w:rsidRPr="007E558B">
        <w:t xml:space="preserve">In developing this ICR, we contacted both the </w:t>
      </w:r>
      <w:r w:rsidR="007E558B" w:rsidRPr="007E558B">
        <w:t>National Lime Association</w:t>
      </w:r>
      <w:r w:rsidR="000812B6">
        <w:t>,</w:t>
      </w:r>
      <w:r w:rsidR="00CF2B37" w:rsidRPr="007E558B">
        <w:t xml:space="preserve"> at </w:t>
      </w:r>
      <w:r w:rsidR="007E558B" w:rsidRPr="007E558B">
        <w:t>(703) 243-5463</w:t>
      </w:r>
      <w:r w:rsidR="000812B6">
        <w:t>;</w:t>
      </w:r>
      <w:r w:rsidR="00CF2B37" w:rsidRPr="007E558B">
        <w:t xml:space="preserve"> and the </w:t>
      </w:r>
      <w:r w:rsidR="007E558B" w:rsidRPr="007E558B">
        <w:t>Lime Association of Texas</w:t>
      </w:r>
      <w:r w:rsidR="000812B6">
        <w:t>,</w:t>
      </w:r>
      <w:r w:rsidR="00724BC7" w:rsidRPr="007E558B">
        <w:t xml:space="preserve"> at </w:t>
      </w:r>
      <w:r w:rsidR="007E558B" w:rsidRPr="007E558B">
        <w:t>(254) 723-5463.</w:t>
      </w:r>
    </w:p>
    <w:p w14:paraId="3D685BA2" w14:textId="6804D00D" w:rsidR="005F7F7A" w:rsidRDefault="005F7F7A" w:rsidP="00CF2B37">
      <w:pPr>
        <w:ind w:firstLine="720"/>
      </w:pPr>
    </w:p>
    <w:p w14:paraId="1BAE6C13" w14:textId="039CD439" w:rsidR="005F7F7A" w:rsidRPr="007E558B" w:rsidRDefault="005F7F7A" w:rsidP="005F7F7A">
      <w:pPr>
        <w:widowControl/>
        <w:ind w:firstLine="720"/>
      </w:pPr>
      <w:r w:rsidRPr="000F0D8C">
        <w:rPr>
          <w:bCs/>
        </w:rPr>
        <w:t>It is our policy to respond after a thorough review of comments received since the last ICR renewal</w:t>
      </w:r>
      <w:r w:rsidR="000812B6">
        <w:rPr>
          <w:bCs/>
        </w:rPr>
        <w:t>,</w:t>
      </w:r>
      <w:r w:rsidRPr="000F0D8C">
        <w:rPr>
          <w:bCs/>
        </w:rPr>
        <w:t xml:space="preserve"> as well as those submitted in response to the first </w:t>
      </w:r>
      <w:r w:rsidRPr="000F0D8C">
        <w:rPr>
          <w:bCs/>
          <w:u w:val="single"/>
        </w:rPr>
        <w:t>Federal Register</w:t>
      </w:r>
      <w:r w:rsidRPr="000F0D8C">
        <w:rPr>
          <w:bCs/>
        </w:rPr>
        <w:t xml:space="preserve"> notice. </w:t>
      </w:r>
      <w:r w:rsidR="008F3281">
        <w:rPr>
          <w:bCs/>
        </w:rPr>
        <w:t xml:space="preserve">In this case, no comments were received. </w:t>
      </w:r>
      <w:r w:rsidRPr="000F0D8C">
        <w:rPr>
          <w:bCs/>
        </w:rPr>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FF56F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812B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2BE69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812B6">
        <w:rPr>
          <w:color w:val="000000"/>
        </w:rPr>
        <w:t>-</w:t>
      </w:r>
      <w:r>
        <w:rPr>
          <w:color w:val="000000"/>
        </w:rPr>
        <w:t>frequent information collection would decrease the margin of assurance that facilities are continuing to meet the</w:t>
      </w:r>
      <w:r w:rsidR="000812B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0812B6">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7E558B" w:rsidRDefault="00CA4CD6">
      <w:pPr>
        <w:pBdr>
          <w:top w:val="single" w:sz="6" w:space="0" w:color="FFFFFF"/>
          <w:left w:val="single" w:sz="6" w:space="0" w:color="FFFFFF"/>
          <w:bottom w:val="single" w:sz="6" w:space="0" w:color="FFFFFF"/>
          <w:right w:val="single" w:sz="6" w:space="0" w:color="FFFFFF"/>
        </w:pBdr>
      </w:pPr>
    </w:p>
    <w:p w14:paraId="2547F7A0" w14:textId="715DEB92" w:rsidR="00CA4CD6" w:rsidRPr="007E558B" w:rsidRDefault="00CA4CD6" w:rsidP="007E558B">
      <w:pPr>
        <w:pBdr>
          <w:top w:val="single" w:sz="6" w:space="0" w:color="FFFFFF"/>
          <w:left w:val="single" w:sz="6" w:space="0" w:color="FFFFFF"/>
          <w:bottom w:val="single" w:sz="6" w:space="0" w:color="FFFFFF"/>
          <w:right w:val="single" w:sz="6" w:space="0" w:color="FFFFFF"/>
        </w:pBdr>
        <w:ind w:firstLine="720"/>
      </w:pPr>
      <w:r w:rsidRPr="007E558B">
        <w:t>These standards require the respondents to maintain all records, including reports and notifications for at least five years.</w:t>
      </w:r>
      <w:r w:rsidR="009C7E97" w:rsidRPr="007E558B">
        <w:t xml:space="preserve"> </w:t>
      </w:r>
      <w:r w:rsidRPr="007E558B">
        <w:t>This is consistent with the General Provisions as applied to the standards.</w:t>
      </w:r>
      <w:r w:rsidR="009C7E97" w:rsidRPr="007E558B">
        <w:t xml:space="preserve"> </w:t>
      </w:r>
      <w:r w:rsidRPr="007E558B">
        <w:t>EPA believes that the five</w:t>
      </w:r>
      <w:r w:rsidR="000812B6">
        <w:t>-</w:t>
      </w:r>
      <w:r w:rsidRPr="007E558B">
        <w:t xml:space="preserve">year records retention requirement is consistent </w:t>
      </w:r>
      <w:r w:rsidR="004A084D" w:rsidRPr="007E558B">
        <w:t xml:space="preserve">with </w:t>
      </w:r>
      <w:r w:rsidRPr="007E558B">
        <w:t>the Part 70 permit program and the five</w:t>
      </w:r>
      <w:r w:rsidR="000812B6">
        <w:t>-</w:t>
      </w:r>
      <w:r w:rsidRPr="007E558B">
        <w:t>year statute of limitations on which the permit program is based.</w:t>
      </w:r>
      <w:r w:rsidR="009C7E97" w:rsidRPr="007E558B">
        <w:t xml:space="preserve"> </w:t>
      </w:r>
      <w:r w:rsidR="005F42F8" w:rsidRPr="007E558B">
        <w:t>T</w:t>
      </w:r>
      <w:r w:rsidRPr="007E558B">
        <w:t>he retention of records for five years allow</w:t>
      </w:r>
      <w:r w:rsidR="005F42F8" w:rsidRPr="007E558B">
        <w:t>s</w:t>
      </w:r>
      <w:r w:rsidRPr="007E558B">
        <w:t xml:space="preserve"> EPA to establish the compliance history of a source</w:t>
      </w:r>
      <w:r w:rsidR="005F42F8" w:rsidRPr="007E558B">
        <w:t xml:space="preserve">, </w:t>
      </w:r>
      <w:r w:rsidRPr="007E558B">
        <w:t xml:space="preserve">any pattern of </w:t>
      </w:r>
      <w:r w:rsidR="005F42F8" w:rsidRPr="007E558B">
        <w:t>non-</w:t>
      </w:r>
      <w:r w:rsidRPr="007E558B">
        <w:t>compliance</w:t>
      </w:r>
      <w:r w:rsidR="005F42F8" w:rsidRPr="007E558B">
        <w:t xml:space="preserve"> and to determine the appropriate level of enforcement action.</w:t>
      </w:r>
      <w:r w:rsidR="009C7E97" w:rsidRPr="007E558B">
        <w:t xml:space="preserve"> </w:t>
      </w:r>
      <w:r w:rsidRPr="007E558B">
        <w:t>EPA has found that the most flagrant violators have violations extending beyond five years.</w:t>
      </w:r>
      <w:r w:rsidR="009C7E97" w:rsidRPr="007E558B">
        <w:t xml:space="preserve"> </w:t>
      </w:r>
      <w:r w:rsidR="005F42F8" w:rsidRPr="007E558B">
        <w:t xml:space="preserve">In addition, </w:t>
      </w:r>
      <w:r w:rsidRPr="007E558B">
        <w:t xml:space="preserve">EPA would be prevented from pursuing the violators due to the destruction or nonexistence of </w:t>
      </w:r>
      <w:r w:rsidR="005F42F8" w:rsidRPr="007E558B">
        <w:t xml:space="preserve">essential </w:t>
      </w:r>
      <w:r w:rsidRPr="007E558B">
        <w:t>records</w:t>
      </w:r>
      <w:r w:rsidR="007E558B" w:rsidRPr="007E558B">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9B6F1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0812B6">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C7E294" w14:textId="77777777" w:rsidR="000812B6" w:rsidRDefault="000812B6">
      <w:pPr>
        <w:pBdr>
          <w:top w:val="single" w:sz="6" w:space="0" w:color="FFFFFF"/>
          <w:left w:val="single" w:sz="6" w:space="0" w:color="FFFFFF"/>
          <w:bottom w:val="single" w:sz="6" w:space="0" w:color="FFFFFF"/>
          <w:right w:val="single" w:sz="6" w:space="0" w:color="FFFFFF"/>
        </w:pBdr>
        <w:ind w:firstLine="720"/>
        <w:rPr>
          <w:b/>
          <w:bCs/>
          <w:color w:val="000000"/>
        </w:rPr>
      </w:pPr>
    </w:p>
    <w:p w14:paraId="0439FB6E" w14:textId="77777777" w:rsidR="000812B6" w:rsidRDefault="000812B6">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733646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90E6E10"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0812B6">
        <w:rPr>
          <w:color w:val="000000"/>
        </w:rPr>
        <w:t>se</w:t>
      </w:r>
      <w:r>
        <w:rPr>
          <w:color w:val="000000"/>
        </w:rPr>
        <w:t xml:space="preserve"> standard</w:t>
      </w:r>
      <w:r w:rsidR="000812B6">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29746C54"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w:t>
      </w:r>
      <w:r w:rsidRPr="005612DF">
        <w:t xml:space="preserve">the recordkeeping and reporting requirements are </w:t>
      </w:r>
      <w:r w:rsidR="007E558B" w:rsidRPr="005612DF">
        <w:t>lime manufacturing facilit</w:t>
      </w:r>
      <w:r w:rsidR="005612DF" w:rsidRPr="005612DF">
        <w:t>i</w:t>
      </w:r>
      <w:r w:rsidR="007E558B" w:rsidRPr="005612DF">
        <w:t>es</w:t>
      </w:r>
      <w:r w:rsidRPr="005612DF">
        <w:t>.</w:t>
      </w:r>
      <w:r w:rsidR="009C7E97" w:rsidRPr="005612DF">
        <w:t xml:space="preserve"> </w:t>
      </w:r>
      <w:r w:rsidRPr="005612DF">
        <w:t xml:space="preserve">The </w:t>
      </w:r>
      <w:r w:rsidR="00CF2B37" w:rsidRPr="005612DF">
        <w:t>United States Standard Industrial Classification (</w:t>
      </w:r>
      <w:r w:rsidRPr="005612DF">
        <w:t>SIC</w:t>
      </w:r>
      <w:r w:rsidR="00CF2B37" w:rsidRPr="005612DF">
        <w:t>)</w:t>
      </w:r>
      <w:r w:rsidRPr="005612DF">
        <w:t xml:space="preserve"> code for the respondents affected by the standards is SIC </w:t>
      </w:r>
      <w:r w:rsidR="007E558B" w:rsidRPr="005612DF">
        <w:t>3274</w:t>
      </w:r>
      <w:r w:rsidR="008F3281">
        <w:t>,</w:t>
      </w:r>
      <w:r w:rsidRPr="005612DF">
        <w:t xml:space="preserve"> </w:t>
      </w:r>
      <w:r w:rsidR="00B95075">
        <w:t>and the corresponding</w:t>
      </w:r>
      <w:r w:rsidRPr="005612DF">
        <w:t xml:space="preserve"> North American Industry Classification System</w:t>
      </w:r>
      <w:r w:rsidR="00CF2B37" w:rsidRPr="005612DF">
        <w:t xml:space="preserve"> (NAICS</w:t>
      </w:r>
      <w:r w:rsidRPr="005612DF">
        <w:t>)</w:t>
      </w:r>
      <w:r w:rsidR="006E585D">
        <w:t xml:space="preserve"> code is</w:t>
      </w:r>
      <w:r w:rsidRPr="005612DF">
        <w:t xml:space="preserve"> </w:t>
      </w:r>
      <w:r w:rsidR="007E558B" w:rsidRPr="005612DF">
        <w:t>327410</w:t>
      </w:r>
      <w:r w:rsidRPr="005612DF">
        <w:t xml:space="preserve"> for </w:t>
      </w:r>
      <w:r w:rsidR="006E585D">
        <w:t>Lime M</w:t>
      </w:r>
      <w:r w:rsidR="007E558B" w:rsidRPr="005612DF">
        <w:t>anufacturing</w:t>
      </w:r>
      <w:r w:rsidRPr="005612DF">
        <w:t>.</w:t>
      </w:r>
      <w:r w:rsidR="009C7E97" w:rsidRPr="005612DF">
        <w:t xml:space="preserve"> </w:t>
      </w:r>
    </w:p>
    <w:p w14:paraId="3E22D9ED" w14:textId="6DE57E51"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tbl>
      <w:tblPr>
        <w:tblStyle w:val="TableGrid"/>
        <w:tblW w:w="0" w:type="auto"/>
        <w:tblLook w:val="04A0" w:firstRow="1" w:lastRow="0" w:firstColumn="1" w:lastColumn="0" w:noHBand="0" w:noVBand="1"/>
      </w:tblPr>
      <w:tblGrid>
        <w:gridCol w:w="5215"/>
        <w:gridCol w:w="2070"/>
        <w:gridCol w:w="2065"/>
      </w:tblGrid>
      <w:tr w:rsidR="00B95075" w14:paraId="77C97075" w14:textId="77777777" w:rsidTr="00520F4A">
        <w:trPr>
          <w:trHeight w:val="638"/>
        </w:trPr>
        <w:tc>
          <w:tcPr>
            <w:tcW w:w="5215" w:type="dxa"/>
            <w:vAlign w:val="center"/>
          </w:tcPr>
          <w:p w14:paraId="1A14D31E" w14:textId="103028E0" w:rsidR="00B95075" w:rsidRDefault="00B95075" w:rsidP="00520F4A">
            <w:pPr>
              <w:keepNext/>
              <w:keepLines/>
              <w:jc w:val="center"/>
              <w:rPr>
                <w:b/>
                <w:bCs/>
                <w:color w:val="000000"/>
              </w:rPr>
            </w:pPr>
            <w:r>
              <w:rPr>
                <w:b/>
                <w:bCs/>
                <w:color w:val="000000"/>
              </w:rPr>
              <w:t xml:space="preserve">Standard </w:t>
            </w:r>
            <w:r w:rsidRPr="00362182">
              <w:rPr>
                <w:b/>
              </w:rPr>
              <w:t xml:space="preserve">(40 CFR Part 63, Subpart </w:t>
            </w:r>
            <w:r>
              <w:rPr>
                <w:b/>
              </w:rPr>
              <w:t>AAAAA</w:t>
            </w:r>
            <w:r w:rsidRPr="00362182">
              <w:rPr>
                <w:b/>
              </w:rPr>
              <w:t>)</w:t>
            </w:r>
          </w:p>
        </w:tc>
        <w:tc>
          <w:tcPr>
            <w:tcW w:w="2070" w:type="dxa"/>
            <w:vAlign w:val="center"/>
          </w:tcPr>
          <w:p w14:paraId="2BF3EBBC" w14:textId="77777777" w:rsidR="00B95075" w:rsidRDefault="00B95075" w:rsidP="00520F4A">
            <w:pPr>
              <w:keepNext/>
              <w:keepLines/>
              <w:jc w:val="center"/>
              <w:rPr>
                <w:b/>
                <w:bCs/>
                <w:color w:val="000000"/>
              </w:rPr>
            </w:pPr>
            <w:r>
              <w:rPr>
                <w:b/>
                <w:bCs/>
                <w:color w:val="000000"/>
              </w:rPr>
              <w:t>SIC Codes</w:t>
            </w:r>
          </w:p>
        </w:tc>
        <w:tc>
          <w:tcPr>
            <w:tcW w:w="2065" w:type="dxa"/>
            <w:vAlign w:val="center"/>
          </w:tcPr>
          <w:p w14:paraId="47A749DD" w14:textId="77777777" w:rsidR="00B95075" w:rsidRDefault="00B95075" w:rsidP="00520F4A">
            <w:pPr>
              <w:keepNext/>
              <w:keepLines/>
              <w:jc w:val="center"/>
              <w:rPr>
                <w:b/>
                <w:bCs/>
                <w:color w:val="000000"/>
              </w:rPr>
            </w:pPr>
            <w:r>
              <w:rPr>
                <w:b/>
                <w:bCs/>
                <w:color w:val="000000"/>
              </w:rPr>
              <w:t>NAICS Codes</w:t>
            </w:r>
          </w:p>
        </w:tc>
      </w:tr>
      <w:tr w:rsidR="00B95075" w14:paraId="46216BEF" w14:textId="77777777" w:rsidTr="00B95075">
        <w:trPr>
          <w:trHeight w:val="672"/>
        </w:trPr>
        <w:tc>
          <w:tcPr>
            <w:tcW w:w="5215" w:type="dxa"/>
            <w:vAlign w:val="center"/>
          </w:tcPr>
          <w:p w14:paraId="52CC838D" w14:textId="26E2B8E1" w:rsidR="00B95075" w:rsidRDefault="00B95075" w:rsidP="00B95075">
            <w:pPr>
              <w:keepNext/>
              <w:keepLines/>
              <w:rPr>
                <w:b/>
                <w:bCs/>
                <w:color w:val="000000"/>
              </w:rPr>
            </w:pPr>
            <w:r>
              <w:rPr>
                <w:color w:val="000000"/>
              </w:rPr>
              <w:t>Lime Manufacturing</w:t>
            </w:r>
          </w:p>
        </w:tc>
        <w:tc>
          <w:tcPr>
            <w:tcW w:w="2070" w:type="dxa"/>
            <w:vAlign w:val="center"/>
          </w:tcPr>
          <w:p w14:paraId="3F43925B" w14:textId="0A5F2D39" w:rsidR="00B95075" w:rsidRPr="00B95075" w:rsidRDefault="00B95075" w:rsidP="00B95075">
            <w:pPr>
              <w:keepNext/>
              <w:keepLines/>
              <w:jc w:val="center"/>
              <w:rPr>
                <w:bCs/>
                <w:color w:val="000000"/>
              </w:rPr>
            </w:pPr>
            <w:r w:rsidRPr="00B95075">
              <w:rPr>
                <w:bCs/>
                <w:color w:val="000000"/>
              </w:rPr>
              <w:t>3274</w:t>
            </w:r>
          </w:p>
        </w:tc>
        <w:tc>
          <w:tcPr>
            <w:tcW w:w="2065" w:type="dxa"/>
            <w:vAlign w:val="center"/>
          </w:tcPr>
          <w:p w14:paraId="5BB83DA3" w14:textId="6A2A82B3" w:rsidR="00B95075" w:rsidRPr="00B95075" w:rsidRDefault="00B95075" w:rsidP="00B95075">
            <w:pPr>
              <w:keepNext/>
              <w:keepLines/>
              <w:jc w:val="center"/>
              <w:rPr>
                <w:bCs/>
                <w:color w:val="000000"/>
              </w:rPr>
            </w:pPr>
            <w:r w:rsidRPr="00B95075">
              <w:rPr>
                <w:bCs/>
                <w:color w:val="000000"/>
              </w:rPr>
              <w:t>327410</w:t>
            </w:r>
          </w:p>
        </w:tc>
      </w:tr>
    </w:tbl>
    <w:p w14:paraId="182BEBBB" w14:textId="77777777" w:rsidR="00B95075" w:rsidRDefault="00B95075">
      <w:pPr>
        <w:pBdr>
          <w:top w:val="single" w:sz="6" w:space="0" w:color="FFFFFF"/>
          <w:left w:val="single" w:sz="6" w:space="0" w:color="FFFFFF"/>
          <w:bottom w:val="single" w:sz="6" w:space="0" w:color="FFFFFF"/>
          <w:right w:val="single" w:sz="6" w:space="0" w:color="FFFFFF"/>
        </w:pBdr>
        <w:rPr>
          <w:color w:val="000000"/>
        </w:rPr>
      </w:pPr>
    </w:p>
    <w:p w14:paraId="5A0F24B3" w14:textId="4C0116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49151FB3"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3BFDF85"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w:t>
      </w:r>
      <w:r w:rsidR="00CA4CD6" w:rsidRPr="005612DF">
        <w:t xml:space="preserve">reported </w:t>
      </w:r>
      <w:r w:rsidRPr="005612DF">
        <w:t>is</w:t>
      </w:r>
      <w:r w:rsidR="00CA4CD6" w:rsidRPr="005612DF">
        <w:t xml:space="preserve"> required by</w:t>
      </w:r>
      <w:r w:rsidR="00233F0F" w:rsidRPr="005612DF">
        <w:t xml:space="preserve"> the</w:t>
      </w:r>
      <w:r w:rsidR="00CA4CD6" w:rsidRPr="005612DF">
        <w:t xml:space="preserve"> </w:t>
      </w:r>
      <w:r w:rsidR="005612DF" w:rsidRPr="005612DF">
        <w:t>NESHAP for Lime Manufacturing (40 CFR Part 63, Subpart AAAAA).</w:t>
      </w:r>
      <w:r w:rsidR="009C7E97" w:rsidRPr="005612DF">
        <w:t xml:space="preserve"> </w:t>
      </w:r>
    </w:p>
    <w:p w14:paraId="64F6F189" w14:textId="13F0AB65"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5612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612DF" w:rsidRPr="00CF2B37" w14:paraId="3C77EC7A"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2D8C7CDF" w:rsidR="005612DF" w:rsidRPr="00CF2B37" w:rsidRDefault="005612DF" w:rsidP="008F3281">
            <w:pPr>
              <w:pBdr>
                <w:top w:val="single" w:sz="6" w:space="0" w:color="FFFFFF"/>
                <w:left w:val="single" w:sz="6" w:space="0" w:color="FFFFFF"/>
                <w:bottom w:val="single" w:sz="6" w:space="0" w:color="FFFFFF"/>
                <w:right w:val="single" w:sz="6" w:space="0" w:color="FFFFFF"/>
              </w:pBdr>
              <w:spacing w:after="58"/>
            </w:pPr>
            <w:r w:rsidRPr="00A50E1A">
              <w:t>Applicability</w:t>
            </w:r>
          </w:p>
        </w:tc>
        <w:tc>
          <w:tcPr>
            <w:tcW w:w="2340" w:type="dxa"/>
            <w:tcBorders>
              <w:top w:val="single" w:sz="7" w:space="0" w:color="000000"/>
              <w:left w:val="single" w:sz="7" w:space="0" w:color="000000"/>
              <w:bottom w:val="single" w:sz="7" w:space="0" w:color="000000"/>
              <w:right w:val="single" w:sz="7" w:space="0" w:color="000000"/>
            </w:tcBorders>
          </w:tcPr>
          <w:p w14:paraId="1EF1C74F" w14:textId="019F34AF" w:rsidR="005612DF" w:rsidRPr="005612DF" w:rsidRDefault="005612DF" w:rsidP="005612DF">
            <w:pPr>
              <w:pBdr>
                <w:top w:val="single" w:sz="6" w:space="0" w:color="FFFFFF"/>
                <w:left w:val="single" w:sz="6" w:space="0" w:color="FFFFFF"/>
                <w:bottom w:val="single" w:sz="6" w:space="0" w:color="FFFFFF"/>
                <w:right w:val="single" w:sz="6" w:space="0" w:color="FFFFFF"/>
              </w:pBdr>
              <w:spacing w:after="58"/>
              <w:rPr>
                <w:highlight w:val="yellow"/>
              </w:rPr>
            </w:pPr>
            <w:r w:rsidRPr="005612DF">
              <w:t>63.9(b</w:t>
            </w:r>
            <w:r w:rsidRPr="008663D5">
              <w:t>), 63.7130(a)</w:t>
            </w:r>
          </w:p>
        </w:tc>
      </w:tr>
      <w:tr w:rsidR="005612DF" w:rsidRPr="00CF2B37" w14:paraId="74DBFC89"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53B4BD7E" w:rsidR="005612DF" w:rsidRPr="00CF2B37" w:rsidRDefault="005612DF" w:rsidP="008F3281">
            <w:pPr>
              <w:pBdr>
                <w:top w:val="single" w:sz="6" w:space="0" w:color="FFFFFF"/>
                <w:left w:val="single" w:sz="6" w:space="0" w:color="FFFFFF"/>
                <w:bottom w:val="single" w:sz="6" w:space="0" w:color="FFFFFF"/>
                <w:right w:val="single" w:sz="6" w:space="0" w:color="FFFFFF"/>
              </w:pBdr>
              <w:spacing w:after="58"/>
            </w:pPr>
            <w:r w:rsidRPr="00A50E1A">
              <w:t>Anticipated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57D67326" w:rsidR="005612DF" w:rsidRPr="005612DF" w:rsidRDefault="005612DF" w:rsidP="005612DF">
            <w:pPr>
              <w:pBdr>
                <w:top w:val="single" w:sz="6" w:space="0" w:color="FFFFFF"/>
                <w:left w:val="single" w:sz="6" w:space="0" w:color="FFFFFF"/>
                <w:bottom w:val="single" w:sz="6" w:space="0" w:color="FFFFFF"/>
                <w:right w:val="single" w:sz="6" w:space="0" w:color="FFFFFF"/>
              </w:pBdr>
              <w:spacing w:after="58"/>
              <w:rPr>
                <w:highlight w:val="yellow"/>
              </w:rPr>
            </w:pPr>
            <w:r w:rsidRPr="005612DF">
              <w:t xml:space="preserve">63.9(b)(4), </w:t>
            </w:r>
            <w:r w:rsidRPr="008663D5">
              <w:t xml:space="preserve">63.7130(a) </w:t>
            </w:r>
          </w:p>
        </w:tc>
      </w:tr>
      <w:tr w:rsidR="005612DF" w:rsidRPr="00CF2B37" w14:paraId="1357996C"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7F40DFEF" w:rsidR="005612DF" w:rsidRPr="008663D5" w:rsidRDefault="00B95075" w:rsidP="008F3281">
            <w:pPr>
              <w:pBdr>
                <w:top w:val="single" w:sz="6" w:space="0" w:color="FFFFFF"/>
                <w:left w:val="single" w:sz="6" w:space="0" w:color="FFFFFF"/>
                <w:bottom w:val="single" w:sz="6" w:space="0" w:color="FFFFFF"/>
                <w:right w:val="single" w:sz="6" w:space="0" w:color="FFFFFF"/>
              </w:pBdr>
              <w:spacing w:after="58"/>
            </w:pPr>
            <w: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AAA3B8" w14:textId="4AA88025"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63.9(b)(4), 63.7130(a)</w:t>
            </w:r>
          </w:p>
        </w:tc>
      </w:tr>
      <w:tr w:rsidR="005612DF" w:rsidRPr="00CF2B37" w14:paraId="082A3A3E"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3D48EB46" w:rsidR="005612DF" w:rsidRPr="008663D5" w:rsidRDefault="005612DF" w:rsidP="008F3281">
            <w:pPr>
              <w:pBdr>
                <w:top w:val="single" w:sz="6" w:space="0" w:color="FFFFFF"/>
                <w:left w:val="single" w:sz="6" w:space="0" w:color="FFFFFF"/>
                <w:bottom w:val="single" w:sz="6" w:space="0" w:color="FFFFFF"/>
                <w:right w:val="single" w:sz="6" w:space="0" w:color="FFFFFF"/>
              </w:pBdr>
              <w:spacing w:after="58"/>
            </w:pPr>
            <w:r w:rsidRPr="008663D5">
              <w:t>Actual startup</w:t>
            </w:r>
          </w:p>
        </w:tc>
        <w:tc>
          <w:tcPr>
            <w:tcW w:w="2340" w:type="dxa"/>
            <w:tcBorders>
              <w:top w:val="single" w:sz="7" w:space="0" w:color="000000"/>
              <w:left w:val="single" w:sz="7" w:space="0" w:color="000000"/>
              <w:bottom w:val="single" w:sz="7" w:space="0" w:color="000000"/>
              <w:right w:val="single" w:sz="7" w:space="0" w:color="000000"/>
            </w:tcBorders>
          </w:tcPr>
          <w:p w14:paraId="405E9941" w14:textId="3176C27C"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63.9(b)(4), 63.7130(a)</w:t>
            </w:r>
          </w:p>
        </w:tc>
      </w:tr>
      <w:tr w:rsidR="005612DF" w:rsidRPr="00CF2B37" w14:paraId="64305F2C"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340FD1A9" w:rsidR="005612DF" w:rsidRPr="00CF2B37" w:rsidRDefault="005612DF" w:rsidP="008F3281">
            <w:pPr>
              <w:pBdr>
                <w:top w:val="single" w:sz="6" w:space="0" w:color="FFFFFF"/>
                <w:left w:val="single" w:sz="6" w:space="0" w:color="FFFFFF"/>
                <w:bottom w:val="single" w:sz="6" w:space="0" w:color="FFFFFF"/>
                <w:right w:val="single" w:sz="6" w:space="0" w:color="FFFFFF"/>
              </w:pBdr>
              <w:spacing w:after="58"/>
            </w:pPr>
            <w:r w:rsidRPr="00A50E1A">
              <w:t>Intention to construct/reconstruct</w:t>
            </w:r>
          </w:p>
        </w:tc>
        <w:tc>
          <w:tcPr>
            <w:tcW w:w="2340" w:type="dxa"/>
            <w:tcBorders>
              <w:top w:val="single" w:sz="7" w:space="0" w:color="000000"/>
              <w:left w:val="single" w:sz="7" w:space="0" w:color="000000"/>
              <w:bottom w:val="single" w:sz="7" w:space="0" w:color="000000"/>
              <w:right w:val="single" w:sz="7" w:space="0" w:color="000000"/>
            </w:tcBorders>
          </w:tcPr>
          <w:p w14:paraId="12EB33D6" w14:textId="5DEB063A" w:rsidR="005612DF" w:rsidRPr="005612DF" w:rsidRDefault="005612DF" w:rsidP="005612DF">
            <w:pPr>
              <w:pBdr>
                <w:top w:val="single" w:sz="6" w:space="0" w:color="FFFFFF"/>
                <w:left w:val="single" w:sz="6" w:space="0" w:color="FFFFFF"/>
                <w:bottom w:val="single" w:sz="6" w:space="0" w:color="FFFFFF"/>
                <w:right w:val="single" w:sz="6" w:space="0" w:color="FFFFFF"/>
              </w:pBdr>
              <w:spacing w:after="58"/>
              <w:rPr>
                <w:highlight w:val="yellow"/>
              </w:rPr>
            </w:pPr>
            <w:r w:rsidRPr="005612DF">
              <w:t xml:space="preserve">63.9(b)(4)-(5), </w:t>
            </w:r>
            <w:r w:rsidRPr="008663D5">
              <w:t>63.7130(a)</w:t>
            </w:r>
          </w:p>
        </w:tc>
      </w:tr>
      <w:tr w:rsidR="005612DF" w:rsidRPr="00CF2B37" w14:paraId="3B3DBBFF"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1C5AC400" w:rsidR="005612DF" w:rsidRPr="00CF2B37" w:rsidRDefault="005612DF" w:rsidP="008F3281">
            <w:pPr>
              <w:pBdr>
                <w:top w:val="single" w:sz="6" w:space="0" w:color="FFFFFF"/>
                <w:left w:val="single" w:sz="6" w:space="0" w:color="FFFFFF"/>
                <w:bottom w:val="single" w:sz="6" w:space="0" w:color="FFFFFF"/>
                <w:right w:val="single" w:sz="6" w:space="0" w:color="FFFFFF"/>
              </w:pBdr>
              <w:spacing w:after="58"/>
            </w:pPr>
            <w:r w:rsidRPr="00A50E1A">
              <w:t>Compliance dates/extension</w:t>
            </w:r>
          </w:p>
        </w:tc>
        <w:tc>
          <w:tcPr>
            <w:tcW w:w="2340" w:type="dxa"/>
            <w:tcBorders>
              <w:top w:val="single" w:sz="7" w:space="0" w:color="000000"/>
              <w:left w:val="single" w:sz="7" w:space="0" w:color="000000"/>
              <w:bottom w:val="single" w:sz="7" w:space="0" w:color="000000"/>
              <w:right w:val="single" w:sz="7" w:space="0" w:color="000000"/>
            </w:tcBorders>
          </w:tcPr>
          <w:p w14:paraId="1964632F" w14:textId="611E012D"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63.9(c), 63.7130(a)</w:t>
            </w:r>
          </w:p>
        </w:tc>
      </w:tr>
      <w:tr w:rsidR="005612DF" w:rsidRPr="00CF2B37" w14:paraId="0F11E0CC"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571FF8A2" w:rsidR="005612DF" w:rsidRPr="00CF2B37" w:rsidRDefault="005612DF" w:rsidP="008F3281">
            <w:pPr>
              <w:pBdr>
                <w:top w:val="single" w:sz="6" w:space="0" w:color="FFFFFF"/>
                <w:left w:val="single" w:sz="6" w:space="0" w:color="FFFFFF"/>
                <w:bottom w:val="single" w:sz="6" w:space="0" w:color="FFFFFF"/>
                <w:right w:val="single" w:sz="6" w:space="0" w:color="FFFFFF"/>
              </w:pBdr>
              <w:spacing w:after="58"/>
            </w:pPr>
            <w:r w:rsidRPr="00A50E1A">
              <w:lastRenderedPageBreak/>
              <w:t>Performance test/opacity observations</w:t>
            </w:r>
          </w:p>
        </w:tc>
        <w:tc>
          <w:tcPr>
            <w:tcW w:w="2340" w:type="dxa"/>
            <w:tcBorders>
              <w:top w:val="single" w:sz="7" w:space="0" w:color="000000"/>
              <w:left w:val="single" w:sz="7" w:space="0" w:color="000000"/>
              <w:bottom w:val="single" w:sz="7" w:space="0" w:color="000000"/>
              <w:right w:val="single" w:sz="7" w:space="0" w:color="000000"/>
            </w:tcBorders>
          </w:tcPr>
          <w:p w14:paraId="292BC42E" w14:textId="00923E2A"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63.9(e), 63.7130(a)</w:t>
            </w:r>
          </w:p>
        </w:tc>
      </w:tr>
      <w:tr w:rsidR="005612DF" w:rsidRPr="00CF2B37" w14:paraId="1F95E04D" w14:textId="77777777" w:rsidTr="005612DF">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05678689" w:rsidR="005612DF" w:rsidRPr="00CF2B37" w:rsidRDefault="005612DF" w:rsidP="005612DF">
            <w:pPr>
              <w:pBdr>
                <w:top w:val="single" w:sz="6" w:space="0" w:color="FFFFFF"/>
                <w:left w:val="single" w:sz="6" w:space="0" w:color="FFFFFF"/>
                <w:bottom w:val="single" w:sz="6" w:space="0" w:color="FFFFFF"/>
                <w:right w:val="single" w:sz="6" w:space="0" w:color="FFFFFF"/>
              </w:pBdr>
              <w:spacing w:after="58"/>
            </w:pPr>
            <w:r w:rsidRPr="00A50E1A">
              <w:t>Compliance status</w:t>
            </w:r>
          </w:p>
        </w:tc>
        <w:tc>
          <w:tcPr>
            <w:tcW w:w="2340" w:type="dxa"/>
            <w:tcBorders>
              <w:top w:val="single" w:sz="7" w:space="0" w:color="000000"/>
              <w:left w:val="single" w:sz="7" w:space="0" w:color="000000"/>
              <w:bottom w:val="single" w:sz="7" w:space="0" w:color="000000"/>
              <w:right w:val="single" w:sz="7" w:space="0" w:color="000000"/>
            </w:tcBorders>
          </w:tcPr>
          <w:p w14:paraId="0C010E7F" w14:textId="3C430BB1"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63.9(h), 63.7130(a)</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5612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rsidP="005612DF">
            <w:pPr>
              <w:keepNext/>
              <w:keepLines/>
              <w:spacing w:line="120" w:lineRule="exact"/>
            </w:pPr>
          </w:p>
          <w:p w14:paraId="361B13EC" w14:textId="77777777" w:rsidR="00CA4CD6" w:rsidRPr="00CF2B37" w:rsidRDefault="00CA4CD6" w:rsidP="005612DF">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612DF" w:rsidRPr="00CF2B37" w14:paraId="46D42E18" w14:textId="77777777" w:rsidTr="00C63DE2">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761C80B5" w:rsidR="005612DF" w:rsidRPr="00CF2B37" w:rsidRDefault="005612DF" w:rsidP="005612DF">
            <w:pPr>
              <w:keepNext/>
              <w:keepLines/>
              <w:pBdr>
                <w:top w:val="single" w:sz="6" w:space="0" w:color="FFFFFF"/>
                <w:left w:val="single" w:sz="6" w:space="0" w:color="FFFFFF"/>
                <w:bottom w:val="single" w:sz="6" w:space="0" w:color="FFFFFF"/>
                <w:right w:val="single" w:sz="6" w:space="0" w:color="FFFFFF"/>
              </w:pBdr>
              <w:spacing w:after="58"/>
            </w:pPr>
            <w:r w:rsidRPr="00A50E1A">
              <w:t>Operation, maintenance, and monitoring plan</w:t>
            </w:r>
          </w:p>
        </w:tc>
        <w:tc>
          <w:tcPr>
            <w:tcW w:w="2349" w:type="dxa"/>
            <w:tcBorders>
              <w:top w:val="single" w:sz="7" w:space="0" w:color="000000"/>
              <w:left w:val="single" w:sz="7" w:space="0" w:color="000000"/>
              <w:bottom w:val="single" w:sz="7" w:space="0" w:color="000000"/>
              <w:right w:val="single" w:sz="7" w:space="0" w:color="000000"/>
            </w:tcBorders>
          </w:tcPr>
          <w:p w14:paraId="6DF7646A" w14:textId="3E829385" w:rsidR="005612DF" w:rsidRPr="005612DF" w:rsidRDefault="005612DF" w:rsidP="005612DF">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8663D5">
              <w:t xml:space="preserve">63.7100(d) </w:t>
            </w:r>
          </w:p>
        </w:tc>
      </w:tr>
      <w:tr w:rsidR="005612DF" w:rsidRPr="00CF2B37" w14:paraId="27CA75D7" w14:textId="77777777" w:rsidTr="00C63DE2">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32622138" w:rsidR="005612DF" w:rsidRPr="00CF2B37" w:rsidRDefault="005612DF" w:rsidP="005612DF">
            <w:pPr>
              <w:keepNext/>
              <w:keepLines/>
              <w:pBdr>
                <w:top w:val="single" w:sz="6" w:space="0" w:color="FFFFFF"/>
                <w:left w:val="single" w:sz="6" w:space="0" w:color="FFFFFF"/>
                <w:bottom w:val="single" w:sz="6" w:space="0" w:color="FFFFFF"/>
                <w:right w:val="single" w:sz="6" w:space="0" w:color="FFFFFF"/>
              </w:pBdr>
              <w:spacing w:after="58"/>
            </w:pPr>
            <w:r w:rsidRPr="00A50E1A">
              <w:t>Startup, shutdown, and malfunction plan</w:t>
            </w:r>
          </w:p>
        </w:tc>
        <w:tc>
          <w:tcPr>
            <w:tcW w:w="2349" w:type="dxa"/>
            <w:tcBorders>
              <w:top w:val="single" w:sz="7" w:space="0" w:color="000000"/>
              <w:left w:val="single" w:sz="7" w:space="0" w:color="000000"/>
              <w:bottom w:val="single" w:sz="7" w:space="0" w:color="000000"/>
              <w:right w:val="single" w:sz="7" w:space="0" w:color="000000"/>
            </w:tcBorders>
          </w:tcPr>
          <w:p w14:paraId="75004E58" w14:textId="79A13B41" w:rsidR="005612DF" w:rsidRPr="005612DF" w:rsidRDefault="005612DF" w:rsidP="005612DF">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5612DF">
              <w:t xml:space="preserve">63.6(e)(3), </w:t>
            </w:r>
            <w:r w:rsidRPr="008663D5">
              <w:t>63.10(d)(5), 63.7100(e)</w:t>
            </w:r>
          </w:p>
        </w:tc>
      </w:tr>
      <w:tr w:rsidR="005612DF" w:rsidRPr="00CF2B37" w14:paraId="1B825826" w14:textId="77777777" w:rsidTr="00C63DE2">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396B2B9E" w:rsidR="005612DF" w:rsidRPr="00CF2B37" w:rsidRDefault="005612DF" w:rsidP="005612DF">
            <w:pPr>
              <w:keepNext/>
              <w:keepLines/>
              <w:pBdr>
                <w:top w:val="single" w:sz="6" w:space="0" w:color="FFFFFF"/>
                <w:left w:val="single" w:sz="6" w:space="0" w:color="FFFFFF"/>
                <w:bottom w:val="single" w:sz="6" w:space="0" w:color="FFFFFF"/>
                <w:right w:val="single" w:sz="6" w:space="0" w:color="FFFFFF"/>
              </w:pBdr>
              <w:spacing w:after="58"/>
            </w:pPr>
            <w:r w:rsidRPr="00A50E1A">
              <w:t>Semiannual compliance report</w:t>
            </w:r>
          </w:p>
        </w:tc>
        <w:tc>
          <w:tcPr>
            <w:tcW w:w="2349" w:type="dxa"/>
            <w:tcBorders>
              <w:top w:val="single" w:sz="7" w:space="0" w:color="000000"/>
              <w:left w:val="single" w:sz="7" w:space="0" w:color="000000"/>
              <w:bottom w:val="single" w:sz="7" w:space="0" w:color="000000"/>
              <w:right w:val="single" w:sz="7" w:space="0" w:color="000000"/>
            </w:tcBorders>
          </w:tcPr>
          <w:p w14:paraId="27C71521" w14:textId="5F7521BD" w:rsidR="005612DF" w:rsidRPr="005612DF" w:rsidRDefault="005612DF" w:rsidP="005612DF">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B63BC4">
              <w:t xml:space="preserve">63.10(d)(2), </w:t>
            </w:r>
            <w:r w:rsidRPr="008663D5">
              <w:t>63.7131(b)</w:t>
            </w:r>
          </w:p>
        </w:tc>
      </w:tr>
      <w:tr w:rsidR="005612DF" w:rsidRPr="00CF2B37" w14:paraId="47637917" w14:textId="77777777" w:rsidTr="00C63DE2">
        <w:trPr>
          <w:jc w:val="center"/>
        </w:trPr>
        <w:tc>
          <w:tcPr>
            <w:tcW w:w="7011" w:type="dxa"/>
            <w:tcBorders>
              <w:top w:val="single" w:sz="7" w:space="0" w:color="000000"/>
              <w:left w:val="single" w:sz="7" w:space="0" w:color="000000"/>
              <w:bottom w:val="single" w:sz="7" w:space="0" w:color="000000"/>
              <w:right w:val="single" w:sz="7" w:space="0" w:color="000000"/>
            </w:tcBorders>
          </w:tcPr>
          <w:p w14:paraId="53BAD6A0" w14:textId="4E294AEF" w:rsidR="005612DF" w:rsidRPr="008663D5" w:rsidRDefault="005612DF" w:rsidP="005612DF">
            <w:pPr>
              <w:keepNext/>
              <w:keepLines/>
              <w:pBdr>
                <w:top w:val="single" w:sz="6" w:space="0" w:color="FFFFFF"/>
                <w:left w:val="single" w:sz="6" w:space="0" w:color="FFFFFF"/>
                <w:bottom w:val="single" w:sz="6" w:space="0" w:color="FFFFFF"/>
                <w:right w:val="single" w:sz="6" w:space="0" w:color="FFFFFF"/>
              </w:pBdr>
              <w:spacing w:after="58"/>
            </w:pPr>
            <w:r w:rsidRPr="008663D5">
              <w:t>Emergency SSM reports, including where procedures were not followed</w:t>
            </w:r>
          </w:p>
        </w:tc>
        <w:tc>
          <w:tcPr>
            <w:tcW w:w="2349" w:type="dxa"/>
            <w:tcBorders>
              <w:top w:val="single" w:sz="7" w:space="0" w:color="000000"/>
              <w:left w:val="single" w:sz="7" w:space="0" w:color="000000"/>
              <w:bottom w:val="single" w:sz="7" w:space="0" w:color="000000"/>
              <w:right w:val="single" w:sz="7" w:space="0" w:color="000000"/>
            </w:tcBorders>
          </w:tcPr>
          <w:p w14:paraId="41C8975C" w14:textId="212C9C07" w:rsidR="005612DF" w:rsidRPr="008663D5" w:rsidRDefault="005612DF" w:rsidP="005612DF">
            <w:pPr>
              <w:keepNext/>
              <w:keepLines/>
              <w:pBdr>
                <w:top w:val="single" w:sz="6" w:space="0" w:color="FFFFFF"/>
                <w:left w:val="single" w:sz="6" w:space="0" w:color="FFFFFF"/>
                <w:bottom w:val="single" w:sz="6" w:space="0" w:color="FFFFFF"/>
                <w:right w:val="single" w:sz="6" w:space="0" w:color="FFFFFF"/>
              </w:pBdr>
              <w:spacing w:after="58"/>
            </w:pPr>
            <w:r w:rsidRPr="008663D5">
              <w:t>63.6(e)(3), 63.10(d)(5), 63.7131(b)</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5612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612DF" w:rsidRPr="00CF2B37" w14:paraId="5FA3A522" w14:textId="77777777" w:rsidTr="005612DF">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6468C548"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4CD69875" w14:textId="226556B7"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63.10(b)(2)(xiv), 63.7132(a)(1)</w:t>
            </w:r>
          </w:p>
        </w:tc>
      </w:tr>
      <w:tr w:rsidR="005612DF" w:rsidRPr="00CF2B37" w14:paraId="36691C85" w14:textId="77777777" w:rsidTr="005612DF">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24BC721D" w:rsidR="005612DF" w:rsidRPr="00CF2B37" w:rsidRDefault="005612DF" w:rsidP="005612DF">
            <w:pPr>
              <w:pBdr>
                <w:top w:val="single" w:sz="6" w:space="0" w:color="FFFFFF"/>
                <w:left w:val="single" w:sz="6" w:space="0" w:color="FFFFFF"/>
                <w:bottom w:val="single" w:sz="6" w:space="0" w:color="FFFFFF"/>
                <w:right w:val="single" w:sz="6" w:space="0" w:color="FFFFFF"/>
              </w:pBdr>
              <w:spacing w:after="58"/>
            </w:pPr>
            <w:r w:rsidRPr="00A50E1A">
              <w:t>Startup, shutdown, and malfunction plan/events</w:t>
            </w:r>
          </w:p>
        </w:tc>
        <w:tc>
          <w:tcPr>
            <w:tcW w:w="2250" w:type="dxa"/>
            <w:tcBorders>
              <w:top w:val="single" w:sz="7" w:space="0" w:color="000000"/>
              <w:left w:val="single" w:sz="7" w:space="0" w:color="000000"/>
              <w:bottom w:val="single" w:sz="7" w:space="0" w:color="000000"/>
              <w:right w:val="single" w:sz="7" w:space="0" w:color="000000"/>
            </w:tcBorders>
          </w:tcPr>
          <w:p w14:paraId="1D7F443A" w14:textId="6C728EE2" w:rsidR="005612DF" w:rsidRPr="005612DF" w:rsidRDefault="005612DF" w:rsidP="005612DF">
            <w:pPr>
              <w:pBdr>
                <w:top w:val="single" w:sz="6" w:space="0" w:color="FFFFFF"/>
                <w:left w:val="single" w:sz="6" w:space="0" w:color="FFFFFF"/>
                <w:bottom w:val="single" w:sz="6" w:space="0" w:color="FFFFFF"/>
                <w:right w:val="single" w:sz="6" w:space="0" w:color="FFFFFF"/>
              </w:pBdr>
              <w:spacing w:after="58"/>
              <w:rPr>
                <w:highlight w:val="yellow"/>
              </w:rPr>
            </w:pPr>
            <w:r w:rsidRPr="008663D5">
              <w:t>63.6(e)(3)(iii)-(v), 63.7132(a)(2)</w:t>
            </w:r>
          </w:p>
        </w:tc>
      </w:tr>
      <w:tr w:rsidR="005612DF" w:rsidRPr="00CF2B37" w14:paraId="7B98B13A" w14:textId="77777777" w:rsidTr="005612DF">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01E077D4"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Performance tests and opacity observations</w:t>
            </w:r>
          </w:p>
        </w:tc>
        <w:tc>
          <w:tcPr>
            <w:tcW w:w="2250" w:type="dxa"/>
            <w:tcBorders>
              <w:top w:val="single" w:sz="7" w:space="0" w:color="000000"/>
              <w:left w:val="single" w:sz="7" w:space="0" w:color="000000"/>
              <w:bottom w:val="single" w:sz="7" w:space="0" w:color="000000"/>
              <w:right w:val="single" w:sz="7" w:space="0" w:color="000000"/>
            </w:tcBorders>
          </w:tcPr>
          <w:p w14:paraId="06801B01" w14:textId="1B61C015"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63.10(b)(2)(viii), 63.7132(a)(3)</w:t>
            </w:r>
          </w:p>
        </w:tc>
      </w:tr>
      <w:tr w:rsidR="005612DF" w:rsidRPr="00CF2B37" w14:paraId="32AE5640" w14:textId="77777777" w:rsidTr="005612DF">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1012A4B9"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Records required to demonstrate continuous compliance</w:t>
            </w:r>
          </w:p>
        </w:tc>
        <w:tc>
          <w:tcPr>
            <w:tcW w:w="2250" w:type="dxa"/>
            <w:tcBorders>
              <w:top w:val="single" w:sz="7" w:space="0" w:color="000000"/>
              <w:left w:val="single" w:sz="7" w:space="0" w:color="000000"/>
              <w:bottom w:val="single" w:sz="7" w:space="0" w:color="000000"/>
              <w:right w:val="single" w:sz="7" w:space="0" w:color="000000"/>
            </w:tcBorders>
          </w:tcPr>
          <w:p w14:paraId="7F8F2C95" w14:textId="36461570"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63.10(b)(2)(vii), 63.7132(c)</w:t>
            </w:r>
          </w:p>
        </w:tc>
      </w:tr>
      <w:tr w:rsidR="005612DF" w:rsidRPr="00CF2B37" w14:paraId="157FC910" w14:textId="77777777" w:rsidTr="005612DF">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39B1476C"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Visual observations</w:t>
            </w:r>
          </w:p>
        </w:tc>
        <w:tc>
          <w:tcPr>
            <w:tcW w:w="2250" w:type="dxa"/>
            <w:tcBorders>
              <w:top w:val="single" w:sz="7" w:space="0" w:color="000000"/>
              <w:left w:val="single" w:sz="7" w:space="0" w:color="000000"/>
              <w:bottom w:val="single" w:sz="7" w:space="0" w:color="000000"/>
              <w:right w:val="single" w:sz="7" w:space="0" w:color="000000"/>
            </w:tcBorders>
          </w:tcPr>
          <w:p w14:paraId="722BCDB7" w14:textId="610DDCFD"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63.6(h)(6), 63.7132(b)</w:t>
            </w:r>
          </w:p>
        </w:tc>
      </w:tr>
      <w:tr w:rsidR="005612DF" w:rsidRPr="00CF2B37" w14:paraId="7E5A5875" w14:textId="77777777" w:rsidTr="005612DF">
        <w:trPr>
          <w:jc w:val="center"/>
        </w:trPr>
        <w:tc>
          <w:tcPr>
            <w:tcW w:w="7110" w:type="dxa"/>
            <w:tcBorders>
              <w:top w:val="single" w:sz="7" w:space="0" w:color="000000"/>
              <w:left w:val="single" w:sz="7" w:space="0" w:color="000000"/>
              <w:bottom w:val="single" w:sz="7" w:space="0" w:color="000000"/>
              <w:right w:val="single" w:sz="7" w:space="0" w:color="000000"/>
            </w:tcBorders>
          </w:tcPr>
          <w:p w14:paraId="4143801A" w14:textId="6B00807B" w:rsidR="005612DF" w:rsidRPr="00A50E1A" w:rsidRDefault="005612DF" w:rsidP="005612DF">
            <w:pPr>
              <w:pBdr>
                <w:top w:val="single" w:sz="6" w:space="0" w:color="FFFFFF"/>
                <w:left w:val="single" w:sz="6" w:space="0" w:color="FFFFFF"/>
                <w:bottom w:val="single" w:sz="6" w:space="0" w:color="FFFFFF"/>
                <w:right w:val="single" w:sz="6" w:space="0" w:color="FFFFFF"/>
              </w:pBdr>
              <w:spacing w:after="58"/>
            </w:pPr>
            <w:r w:rsidRPr="00A50E1A">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tcPr>
          <w:p w14:paraId="5596341E" w14:textId="0D4DD1D1" w:rsidR="005612DF" w:rsidRPr="005612DF" w:rsidRDefault="005612DF" w:rsidP="005612DF">
            <w:pPr>
              <w:pBdr>
                <w:top w:val="single" w:sz="6" w:space="0" w:color="FFFFFF"/>
                <w:left w:val="single" w:sz="6" w:space="0" w:color="FFFFFF"/>
                <w:bottom w:val="single" w:sz="6" w:space="0" w:color="FFFFFF"/>
                <w:right w:val="single" w:sz="6" w:space="0" w:color="FFFFFF"/>
              </w:pBdr>
              <w:spacing w:after="58"/>
              <w:rPr>
                <w:highlight w:val="yellow"/>
              </w:rPr>
            </w:pPr>
            <w:r w:rsidRPr="00571239">
              <w:t>63.10(b)(1)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rsidP="005612DF">
            <w:pPr>
              <w:keepNext/>
              <w:keepLines/>
              <w:spacing w:line="120" w:lineRule="exact"/>
              <w:rPr>
                <w:color w:val="000000"/>
              </w:rPr>
            </w:pPr>
          </w:p>
          <w:p w14:paraId="7977683B"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rsidP="005612DF">
            <w:pPr>
              <w:keepNext/>
              <w:keepLines/>
              <w:spacing w:line="120" w:lineRule="exact"/>
              <w:rPr>
                <w:b/>
                <w:bCs/>
                <w:color w:val="000000"/>
              </w:rPr>
            </w:pPr>
          </w:p>
          <w:p w14:paraId="2A5A39C3" w14:textId="104F26E8" w:rsidR="00CA4CD6" w:rsidRDefault="0049327D"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rsidP="005612DF">
            <w:pPr>
              <w:keepNext/>
              <w:keepLines/>
              <w:spacing w:line="120" w:lineRule="exact"/>
              <w:rPr>
                <w:color w:val="000000"/>
              </w:rPr>
            </w:pPr>
          </w:p>
          <w:p w14:paraId="0EC55766" w14:textId="06C68514"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5612DF">
              <w:t>for control device.</w:t>
            </w:r>
            <w:r w:rsidR="009C7E97" w:rsidRPr="005612DF">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rsidP="005612DF">
            <w:pPr>
              <w:keepNext/>
              <w:keepLines/>
              <w:spacing w:line="120" w:lineRule="exact"/>
              <w:rPr>
                <w:color w:val="000000"/>
              </w:rPr>
            </w:pPr>
          </w:p>
          <w:p w14:paraId="040C7A3B" w14:textId="6C51F5FE"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5612DF">
              <w:t xml:space="preserve">Method </w:t>
            </w:r>
            <w:r w:rsidR="005612DF" w:rsidRPr="005612DF">
              <w:t>9</w:t>
            </w:r>
            <w:r w:rsidRPr="005612DF">
              <w:t xml:space="preserve"> test</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rsidP="005612DF">
            <w:pPr>
              <w:keepNext/>
              <w:keepLines/>
              <w:spacing w:line="120" w:lineRule="exact"/>
              <w:rPr>
                <w:color w:val="000000"/>
              </w:rPr>
            </w:pPr>
          </w:p>
          <w:p w14:paraId="32FA11A9"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rsidP="005612DF">
            <w:pPr>
              <w:keepNext/>
              <w:keepLines/>
              <w:spacing w:line="120" w:lineRule="exact"/>
              <w:rPr>
                <w:color w:val="000000"/>
              </w:rPr>
            </w:pPr>
          </w:p>
          <w:p w14:paraId="7BA88497"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rsidP="005612DF">
            <w:pPr>
              <w:keepNext/>
              <w:keepLines/>
              <w:spacing w:line="120" w:lineRule="exact"/>
              <w:rPr>
                <w:color w:val="000000"/>
              </w:rPr>
            </w:pPr>
          </w:p>
          <w:p w14:paraId="45548886"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rsidP="005612DF">
            <w:pPr>
              <w:keepNext/>
              <w:keepLines/>
              <w:spacing w:line="120" w:lineRule="exact"/>
              <w:rPr>
                <w:color w:val="000000"/>
              </w:rPr>
            </w:pPr>
          </w:p>
          <w:p w14:paraId="0826CF44"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rsidP="005612DF">
            <w:pPr>
              <w:keepNext/>
              <w:keepLines/>
              <w:spacing w:line="120" w:lineRule="exact"/>
              <w:rPr>
                <w:color w:val="000000"/>
              </w:rPr>
            </w:pPr>
          </w:p>
          <w:p w14:paraId="4546D7C8"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rsidP="005612DF">
            <w:pPr>
              <w:keepNext/>
              <w:keepLines/>
              <w:spacing w:line="120" w:lineRule="exact"/>
              <w:rPr>
                <w:color w:val="000000"/>
              </w:rPr>
            </w:pPr>
          </w:p>
          <w:p w14:paraId="350FE487"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5612DF">
            <w:pPr>
              <w:keepNext/>
              <w:keepLines/>
              <w:spacing w:line="120" w:lineRule="exact"/>
              <w:rPr>
                <w:color w:val="000000"/>
              </w:rPr>
            </w:pPr>
          </w:p>
          <w:p w14:paraId="0D6818D7"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983F3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B232C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812B6">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5612DF">
            <w:pPr>
              <w:keepNext/>
              <w:keepLines/>
              <w:spacing w:line="120" w:lineRule="exact"/>
              <w:rPr>
                <w:color w:val="000000"/>
              </w:rPr>
            </w:pPr>
          </w:p>
          <w:p w14:paraId="05C22BE9"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5612DF">
            <w:pPr>
              <w:keepNext/>
              <w:keepLines/>
              <w:spacing w:line="120" w:lineRule="exact"/>
              <w:rPr>
                <w:color w:val="000000"/>
              </w:rPr>
            </w:pPr>
          </w:p>
          <w:p w14:paraId="38CEAAD5"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5612DF">
            <w:pPr>
              <w:keepNext/>
              <w:keepLines/>
              <w:spacing w:line="120" w:lineRule="exact"/>
              <w:rPr>
                <w:color w:val="000000"/>
              </w:rPr>
            </w:pPr>
          </w:p>
          <w:p w14:paraId="139C96FE"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5612DF">
            <w:pPr>
              <w:keepNext/>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A873565" w:rsidR="00CA4CD6" w:rsidRPr="005173DE" w:rsidRDefault="00CA4CD6">
      <w:pPr>
        <w:pBdr>
          <w:top w:val="single" w:sz="6" w:space="0" w:color="FFFFFF"/>
          <w:left w:val="single" w:sz="6" w:space="0" w:color="FFFFFF"/>
          <w:bottom w:val="single" w:sz="6" w:space="0" w:color="FFFFFF"/>
          <w:right w:val="single" w:sz="6" w:space="0" w:color="FFFFFF"/>
        </w:pBdr>
        <w:ind w:firstLine="720"/>
      </w:pPr>
      <w:r w:rsidRPr="005173DE">
        <w:t xml:space="preserve">Following notification of startup, the reviewing authority </w:t>
      </w:r>
      <w:r w:rsidR="002B29A7" w:rsidRPr="005173DE">
        <w:t xml:space="preserve">could </w:t>
      </w:r>
      <w:r w:rsidRPr="005173DE">
        <w:t>inspect the source to determine whether the pollution control devices are p</w:t>
      </w:r>
      <w:r w:rsidR="005173DE" w:rsidRPr="005173DE">
        <w:t>roperly installed and operated.</w:t>
      </w:r>
      <w:r w:rsidR="009C7E97" w:rsidRPr="005173DE">
        <w:t xml:space="preserve"> </w:t>
      </w:r>
      <w:r w:rsidRPr="005173DE">
        <w:t>Performance test reports are used by the Agency to discern a source</w:t>
      </w:r>
      <w:r w:rsidR="004C701D" w:rsidRPr="005173DE">
        <w:t>’</w:t>
      </w:r>
      <w:r w:rsidRPr="005173DE">
        <w:t>s initial capability to comply with the emission standard</w:t>
      </w:r>
      <w:r w:rsidR="000812B6">
        <w:t>s</w:t>
      </w:r>
      <w:r w:rsidR="00403692">
        <w:t>.</w:t>
      </w:r>
      <w:r w:rsidR="000812B6" w:rsidRPr="005173DE">
        <w:t xml:space="preserve"> </w:t>
      </w:r>
      <w:r w:rsidRPr="005173DE">
        <w:t>Data and records maintained by the respondents are tabulated and published for use in compliance and enforcement programs.</w:t>
      </w:r>
      <w:r w:rsidR="009C7E97" w:rsidRPr="005173DE">
        <w:t xml:space="preserve"> </w:t>
      </w:r>
      <w:r w:rsidRPr="005173DE">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52AEA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5173DE">
        <w:t xml:space="preserve">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Pr="005E1B9C" w:rsidRDefault="00CA4CD6" w:rsidP="006E4A6E">
      <w:pPr>
        <w:pBdr>
          <w:top w:val="single" w:sz="6" w:space="0" w:color="FFFFFF"/>
          <w:left w:val="single" w:sz="6" w:space="0" w:color="FFFFFF"/>
          <w:bottom w:val="single" w:sz="6" w:space="0" w:color="FFFFFF"/>
          <w:right w:val="single" w:sz="6" w:space="0" w:color="FFFFFF"/>
        </w:pBdr>
      </w:pPr>
    </w:p>
    <w:p w14:paraId="57200D03" w14:textId="5DBA77C3" w:rsidR="005E1B9C" w:rsidRPr="005E1B9C" w:rsidRDefault="00CA4CD6" w:rsidP="005E1B9C">
      <w:pPr>
        <w:pBdr>
          <w:top w:val="single" w:sz="6" w:space="0" w:color="FFFFFF"/>
          <w:left w:val="single" w:sz="6" w:space="0" w:color="FFFFFF"/>
          <w:bottom w:val="single" w:sz="6" w:space="0" w:color="FFFFFF"/>
          <w:right w:val="single" w:sz="6" w:space="0" w:color="FFFFFF"/>
        </w:pBdr>
        <w:ind w:firstLine="720"/>
      </w:pPr>
      <w:r w:rsidRPr="005E1B9C">
        <w:t>A majority of the respondents are large entities (i.e., large businesses).</w:t>
      </w:r>
      <w:r w:rsidR="009C7E97" w:rsidRPr="005E1B9C">
        <w:t xml:space="preserve"> </w:t>
      </w:r>
      <w:r w:rsidRPr="005E1B9C">
        <w:t>However, the impact on small entities (i.e., small businesses) was taken into consideration during the</w:t>
      </w:r>
      <w:r w:rsidR="005E1B9C" w:rsidRPr="005E1B9C">
        <w:t xml:space="preserve"> development of the regulation.</w:t>
      </w:r>
      <w:r w:rsidRPr="005E1B9C">
        <w:t xml:space="preserve"> </w:t>
      </w:r>
      <w:r w:rsidR="005E1B9C" w:rsidRPr="005E1B9C">
        <w:t xml:space="preserve">In the final rulemaking notice, EPA prepared a regulatory flexibility analysis (FRFA) which examined the impact of the final rule on small entities (See 69 </w:t>
      </w:r>
      <w:r w:rsidR="005E1B9C" w:rsidRPr="005E1B9C">
        <w:rPr>
          <w:u w:val="single"/>
        </w:rPr>
        <w:t>FR</w:t>
      </w:r>
      <w:r w:rsidR="005E1B9C" w:rsidRPr="005E1B9C">
        <w:t xml:space="preserve"> 411, January 5, 2004). EPA identified 19 of the 45 companies owning potentially affected facilities as small businesses. Eight of these 45 companies manufacture beet sugar (which will not be subject to the final NESHAP), three of which are small firms. Further, an additional 3 </w:t>
      </w:r>
      <w:r w:rsidR="00403692">
        <w:t xml:space="preserve">    </w:t>
      </w:r>
      <w:r w:rsidR="005E1B9C" w:rsidRPr="005E1B9C">
        <w:t xml:space="preserve">of the 19 small companies will not be subject to the final NESHAP because they do not manufacture lime in a kiln (e.g., they are only depot or hydration facilities), and/ or we do not expect them to be major sources.  It is, therefore, expected that 13 of the 34 companies subject to the final NESHAP will be small businesses, representing 38 percent of the affected companies.  This percentage was applied to the total number of lime manufacturing plants affected by this </w:t>
      </w:r>
      <w:r w:rsidR="005E1B9C" w:rsidRPr="005E1B9C">
        <w:lastRenderedPageBreak/>
        <w:t xml:space="preserve">regulation.  For this 3-year ICR period, which includes calendar years </w:t>
      </w:r>
      <w:r w:rsidR="00442776" w:rsidRPr="005E1B9C">
        <w:t>201</w:t>
      </w:r>
      <w:r w:rsidR="00442776">
        <w:t>7</w:t>
      </w:r>
      <w:r w:rsidR="005E1B9C" w:rsidRPr="005E1B9C">
        <w:t xml:space="preserve">, </w:t>
      </w:r>
      <w:r w:rsidR="00442776" w:rsidRPr="005E1B9C">
        <w:t>201</w:t>
      </w:r>
      <w:r w:rsidR="00442776">
        <w:t>8</w:t>
      </w:r>
      <w:r w:rsidR="005E1B9C" w:rsidRPr="005E1B9C">
        <w:t xml:space="preserve">, and </w:t>
      </w:r>
      <w:r w:rsidR="00442776" w:rsidRPr="005E1B9C">
        <w:t>201</w:t>
      </w:r>
      <w:r w:rsidR="00442776">
        <w:t>9</w:t>
      </w:r>
      <w:r w:rsidR="005E1B9C" w:rsidRPr="005E1B9C">
        <w:t xml:space="preserve">, it is estimated that there will be an average of </w:t>
      </w:r>
      <w:r w:rsidR="00442776" w:rsidRPr="005E1B9C">
        <w:t>6</w:t>
      </w:r>
      <w:r w:rsidR="00442776">
        <w:t>8</w:t>
      </w:r>
      <w:r w:rsidR="00442776" w:rsidRPr="005E1B9C">
        <w:t xml:space="preserve"> </w:t>
      </w:r>
      <w:r w:rsidR="005E1B9C" w:rsidRPr="005E1B9C">
        <w:t xml:space="preserve">lime manufacturing plants.  EPA estimates that </w:t>
      </w:r>
      <w:r w:rsidR="00442776" w:rsidRPr="005E1B9C">
        <w:t>2</w:t>
      </w:r>
      <w:r w:rsidR="00442776">
        <w:t>6</w:t>
      </w:r>
      <w:r w:rsidR="00442776" w:rsidRPr="005E1B9C">
        <w:t xml:space="preserve"> </w:t>
      </w:r>
      <w:r w:rsidR="005E1B9C" w:rsidRPr="005E1B9C">
        <w:t xml:space="preserve">of these </w:t>
      </w:r>
      <w:r w:rsidR="00442776" w:rsidRPr="005E1B9C">
        <w:t>6</w:t>
      </w:r>
      <w:r w:rsidR="00442776">
        <w:t>8</w:t>
      </w:r>
      <w:r w:rsidR="00442776" w:rsidRPr="005E1B9C">
        <w:t xml:space="preserve"> </w:t>
      </w:r>
      <w:r w:rsidR="005E1B9C" w:rsidRPr="005E1B9C">
        <w:t xml:space="preserve">plants (38 percent) are owned by small entities. </w:t>
      </w:r>
    </w:p>
    <w:p w14:paraId="4BEB85B8" w14:textId="77777777" w:rsidR="005E1B9C" w:rsidRPr="005E1B9C" w:rsidRDefault="005E1B9C" w:rsidP="005E1B9C">
      <w:pPr>
        <w:pBdr>
          <w:top w:val="single" w:sz="6" w:space="0" w:color="FFFFFF"/>
          <w:left w:val="single" w:sz="6" w:space="0" w:color="FFFFFF"/>
          <w:bottom w:val="single" w:sz="6" w:space="0" w:color="FFFFFF"/>
          <w:right w:val="single" w:sz="6" w:space="0" w:color="FFFFFF"/>
        </w:pBdr>
        <w:ind w:firstLine="720"/>
      </w:pPr>
    </w:p>
    <w:p w14:paraId="4F4B437F" w14:textId="66864A5B" w:rsidR="00CA4CD6" w:rsidRPr="005E1B9C" w:rsidRDefault="00CA4CD6" w:rsidP="005E1B9C">
      <w:pPr>
        <w:pBdr>
          <w:top w:val="single" w:sz="6" w:space="0" w:color="FFFFFF"/>
          <w:left w:val="single" w:sz="6" w:space="0" w:color="FFFFFF"/>
          <w:bottom w:val="single" w:sz="6" w:space="0" w:color="FFFFFF"/>
          <w:right w:val="single" w:sz="6" w:space="0" w:color="FFFFFF"/>
        </w:pBdr>
        <w:ind w:firstLine="720"/>
      </w:pPr>
      <w:r w:rsidRPr="005E1B9C">
        <w:t>Due to technical considerations involving the process operations and the types of control equipment employed, the recordkeeping and reporting requirements are the same for both small and large entities.</w:t>
      </w:r>
      <w:r w:rsidR="009C7E97" w:rsidRPr="005E1B9C">
        <w:t xml:space="preserve"> </w:t>
      </w:r>
      <w:r w:rsidRPr="005E1B9C">
        <w:t xml:space="preserve">The Agency considers these </w:t>
      </w:r>
      <w:r w:rsidR="002B29A7" w:rsidRPr="005E1B9C">
        <w:t xml:space="preserve">to be the minimum </w:t>
      </w:r>
      <w:r w:rsidRPr="005E1B9C">
        <w:t>requirements needed to ensure compliance and, therefore, cannot reduce them further for small entities.</w:t>
      </w:r>
      <w:r w:rsidR="009C7E97" w:rsidRPr="005E1B9C">
        <w:t xml:space="preserve"> </w:t>
      </w:r>
      <w:r w:rsidRPr="005E1B9C">
        <w:t xml:space="preserve">To the extent that larger businesses can use economies of scale to reduce their burden, the </w:t>
      </w:r>
      <w:r w:rsidR="005E1B9C" w:rsidRPr="005E1B9C">
        <w:t>overall burden will be reduced.</w:t>
      </w:r>
    </w:p>
    <w:p w14:paraId="2324259B" w14:textId="67EC7C19"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0183C7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403692">
        <w:rPr>
          <w:color w:val="000000"/>
        </w:rPr>
        <w:t xml:space="preserve"> in</w:t>
      </w:r>
      <w:r w:rsidR="007A458D">
        <w:rPr>
          <w:color w:val="000000"/>
        </w:rPr>
        <w:t xml:space="preserve"> </w:t>
      </w:r>
      <w:r>
        <w:rPr>
          <w:color w:val="000000"/>
        </w:rPr>
        <w:t xml:space="preserve">Table 1: </w:t>
      </w:r>
      <w:r w:rsidR="00CF2B37" w:rsidRPr="00724BC7">
        <w:t>Annual Respondent Burden and</w:t>
      </w:r>
      <w:r w:rsidR="00CF2B37" w:rsidRPr="005173DE">
        <w:t xml:space="preserve"> Cost –</w:t>
      </w:r>
      <w:r w:rsidRPr="005173DE">
        <w:t xml:space="preserve"> </w:t>
      </w:r>
      <w:r w:rsidR="005173DE" w:rsidRPr="005173DE">
        <w:t>NESHAP for Lime Manufacturing (40 CFR Part 63, Subpart AAAAA)</w:t>
      </w:r>
      <w:r w:rsidR="00241032">
        <w:t xml:space="preserve">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D01300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CD51DE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03692">
        <w:rPr>
          <w:color w:val="000000"/>
        </w:rPr>
        <w:t>either</w:t>
      </w:r>
      <w:r>
        <w:rPr>
          <w:color w:val="000000"/>
        </w:rPr>
        <w:t xml:space="preserve"> conduct </w:t>
      </w:r>
      <w:r w:rsidR="00403692">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6E87A3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5E1B9C">
        <w:t xml:space="preserve">be </w:t>
      </w:r>
      <w:r w:rsidR="00FB057C">
        <w:t>16,</w:t>
      </w:r>
      <w:r w:rsidR="00E61277">
        <w:t>300</w:t>
      </w:r>
      <w:r w:rsidR="00E61277" w:rsidRPr="005E1B9C">
        <w:t xml:space="preserve"> </w:t>
      </w:r>
      <w:r w:rsidR="005E1B9C" w:rsidRPr="005E1B9C">
        <w:t>hours</w:t>
      </w:r>
      <w:r w:rsidR="004C701D" w:rsidRPr="005E1B9C">
        <w:t xml:space="preserve"> (</w:t>
      </w:r>
      <w:r w:rsidRPr="005E1B9C">
        <w:t>Total Labor Hours from Table 1</w:t>
      </w:r>
      <w:r w:rsidR="00403692">
        <w:t xml:space="preserve"> below</w:t>
      </w:r>
      <w:r w:rsidRPr="005E1B9C">
        <w:t>).</w:t>
      </w:r>
      <w:r w:rsidR="009C7E97" w:rsidRPr="005E1B9C">
        <w:t xml:space="preserve"> </w:t>
      </w:r>
      <w:r w:rsidR="001C5991" w:rsidRPr="005E1B9C">
        <w:t>T</w:t>
      </w:r>
      <w:r w:rsidRPr="005E1B9C">
        <w:t>hese hours are based on Agency studies and background documen</w:t>
      </w:r>
      <w:r w:rsidR="004C701D" w:rsidRPr="005E1B9C">
        <w:t xml:space="preserve">ts </w:t>
      </w:r>
      <w:r w:rsidR="004C701D">
        <w:rPr>
          <w:color w:val="000000"/>
        </w:rPr>
        <w:t xml:space="preserve">from the development of the </w:t>
      </w:r>
      <w:r>
        <w:rPr>
          <w:color w:val="000000"/>
        </w:rPr>
        <w:t>regulation</w:t>
      </w:r>
      <w:r w:rsidR="00403692">
        <w:rPr>
          <w:color w:val="000000"/>
        </w:rPr>
        <w:t>s</w:t>
      </w:r>
      <w:r>
        <w:rPr>
          <w:color w:val="000000"/>
        </w:rPr>
        <w:t xml:space="preserve">, Agency knowledge and experience with the </w:t>
      </w:r>
      <w:r w:rsidRPr="005173DE">
        <w:t>NESHAP</w:t>
      </w:r>
      <w:r w:rsidR="009C7E97" w:rsidRPr="005173DE">
        <w:t xml:space="preserve"> </w:t>
      </w:r>
      <w:r w:rsidRPr="005173DE">
        <w:t>program</w:t>
      </w:r>
      <w:r>
        <w:rPr>
          <w:color w:val="000000"/>
        </w:rPr>
        <w:t>, the previously</w:t>
      </w:r>
      <w:r w:rsidR="00403692">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3057D892"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88D880C" w14:textId="77777777" w:rsidR="00257FA8" w:rsidRDefault="00257FA8">
      <w:pPr>
        <w:pBdr>
          <w:top w:val="single" w:sz="6" w:space="0" w:color="FFFFFF"/>
          <w:left w:val="single" w:sz="6" w:space="0" w:color="FFFFFF"/>
          <w:bottom w:val="single" w:sz="6" w:space="0" w:color="FFFFFF"/>
          <w:right w:val="single" w:sz="6" w:space="0" w:color="FFFFFF"/>
        </w:pBdr>
        <w:ind w:firstLine="720"/>
        <w:rPr>
          <w:color w:val="FF0000"/>
        </w:rPr>
      </w:pPr>
    </w:p>
    <w:p w14:paraId="4B86308F" w14:textId="3D175B6F" w:rsidR="00257FA8" w:rsidRPr="00257FA8" w:rsidRDefault="00CA4CD6" w:rsidP="00257FA8">
      <w:pPr>
        <w:pBdr>
          <w:top w:val="single" w:sz="6" w:space="0" w:color="FFFFFF"/>
          <w:left w:val="single" w:sz="6" w:space="0" w:color="FFFFFF"/>
          <w:bottom w:val="single" w:sz="6" w:space="0" w:color="FFFFFF"/>
          <w:right w:val="single" w:sz="6" w:space="0" w:color="FFFFFF"/>
        </w:pBdr>
        <w:ind w:firstLine="720"/>
        <w:rPr>
          <w:color w:val="FF0000"/>
        </w:rPr>
      </w:pPr>
      <w:r w:rsidRPr="00257FA8">
        <w:t>The type of industry costs associated with the information collection activities in the subject standard</w:t>
      </w:r>
      <w:r w:rsidR="00403692">
        <w:t>s</w:t>
      </w:r>
      <w:r w:rsidRPr="00257FA8">
        <w:t xml:space="preserve"> are both labor costs which are addressed elsewhere in this ICR and the costs associated with continuous monitoring.</w:t>
      </w:r>
      <w:r w:rsidR="009C7E97" w:rsidRPr="00257FA8">
        <w:t xml:space="preserve"> </w:t>
      </w:r>
      <w:r w:rsidRPr="00257FA8">
        <w:t>The capital/startup costs are one</w:t>
      </w:r>
      <w:r w:rsidR="00E61277">
        <w:t>-</w:t>
      </w:r>
      <w:r w:rsidRPr="00257FA8">
        <w:t>time costs when a facility becomes subject to the regulation.</w:t>
      </w:r>
      <w:r w:rsidR="009C7E97" w:rsidRPr="00257FA8">
        <w:t xml:space="preserve"> </w:t>
      </w:r>
      <w:r w:rsidR="00257FA8" w:rsidRPr="00257FA8">
        <w:t xml:space="preserve">Each </w:t>
      </w:r>
      <w:r w:rsidR="00257FA8">
        <w:t xml:space="preserve">new respondent must conduct two initial Method 5 performance tests, for the new kiln and for new material handling. </w:t>
      </w:r>
      <w:r w:rsidR="00257FA8" w:rsidRPr="00A50E1A">
        <w:t>The annual operation and maintenance costs are the ongoing costs to hire third</w:t>
      </w:r>
      <w:r w:rsidR="00403692">
        <w:t>-</w:t>
      </w:r>
      <w:r w:rsidR="00257FA8" w:rsidRPr="00A50E1A">
        <w:t>party contractors to conduct</w:t>
      </w:r>
      <w:r w:rsidR="00257FA8">
        <w:t xml:space="preserve"> repeat</w:t>
      </w:r>
      <w:r w:rsidR="00257FA8" w:rsidRPr="00A50E1A">
        <w:t xml:space="preserve"> Method 5 testing,</w:t>
      </w:r>
      <w:r w:rsidR="00257FA8">
        <w:t xml:space="preserve"> the annualized cost of the bag leak detector, </w:t>
      </w:r>
      <w:r w:rsidR="00257FA8" w:rsidRPr="00A50E1A">
        <w:t>and other costs such as photocopying and postage.</w:t>
      </w:r>
      <w:r w:rsidR="00257FA8">
        <w:t xml:space="preserve"> </w:t>
      </w:r>
      <w:r w:rsidR="00257FA8" w:rsidRPr="00A50E1A">
        <w:t xml:space="preserve">It is assumed that </w:t>
      </w:r>
      <w:r w:rsidR="00403692" w:rsidRPr="00403692">
        <w:t xml:space="preserve">a bag leak detector will be installed </w:t>
      </w:r>
      <w:r w:rsidR="00257FA8" w:rsidRPr="00A50E1A">
        <w:t>for each kiln control device.</w:t>
      </w:r>
    </w:p>
    <w:p w14:paraId="2B5A516D" w14:textId="77777777" w:rsidR="00257FA8" w:rsidRDefault="00257FA8">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34D1B5B1"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10166" w:type="dxa"/>
        <w:jc w:val="center"/>
        <w:tblLayout w:type="fixed"/>
        <w:tblCellMar>
          <w:left w:w="111" w:type="dxa"/>
          <w:right w:w="111" w:type="dxa"/>
        </w:tblCellMar>
        <w:tblLook w:val="0000" w:firstRow="0" w:lastRow="0" w:firstColumn="0" w:lastColumn="0" w:noHBand="0" w:noVBand="0"/>
      </w:tblPr>
      <w:tblGrid>
        <w:gridCol w:w="1968"/>
        <w:gridCol w:w="1440"/>
        <w:gridCol w:w="1350"/>
        <w:gridCol w:w="1440"/>
        <w:gridCol w:w="1350"/>
        <w:gridCol w:w="1260"/>
        <w:gridCol w:w="1350"/>
        <w:gridCol w:w="8"/>
      </w:tblGrid>
      <w:tr w:rsidR="00A73600" w14:paraId="36F2DCEA" w14:textId="77777777" w:rsidTr="00C63DE2">
        <w:trPr>
          <w:tblHeader/>
          <w:jc w:val="center"/>
        </w:trPr>
        <w:tc>
          <w:tcPr>
            <w:tcW w:w="10166" w:type="dxa"/>
            <w:gridSpan w:val="8"/>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257FA8">
            <w:pPr>
              <w:keepNext/>
              <w:keepLines/>
              <w:spacing w:line="120" w:lineRule="exact"/>
              <w:rPr>
                <w:color w:val="000000"/>
              </w:rPr>
            </w:pPr>
          </w:p>
          <w:p w14:paraId="696DDE37"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C63DE2">
        <w:trPr>
          <w:gridAfter w:val="1"/>
          <w:wAfter w:w="8" w:type="dxa"/>
          <w:jc w:val="center"/>
        </w:trPr>
        <w:tc>
          <w:tcPr>
            <w:tcW w:w="1968"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257FA8">
            <w:pPr>
              <w:keepNext/>
              <w:keepLines/>
              <w:spacing w:line="120" w:lineRule="exact"/>
              <w:jc w:val="center"/>
              <w:rPr>
                <w:b/>
                <w:bCs/>
                <w:color w:val="000000"/>
              </w:rPr>
            </w:pPr>
          </w:p>
          <w:p w14:paraId="2E634962"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257FA8">
            <w:pPr>
              <w:keepNext/>
              <w:keepLines/>
              <w:spacing w:line="120" w:lineRule="exact"/>
              <w:jc w:val="center"/>
              <w:rPr>
                <w:color w:val="000000"/>
                <w:sz w:val="20"/>
                <w:szCs w:val="20"/>
              </w:rPr>
            </w:pPr>
          </w:p>
          <w:p w14:paraId="33FE5E98"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257FA8">
            <w:pPr>
              <w:keepNext/>
              <w:keepLines/>
              <w:spacing w:line="120" w:lineRule="exact"/>
              <w:jc w:val="center"/>
              <w:rPr>
                <w:color w:val="000000"/>
                <w:sz w:val="20"/>
                <w:szCs w:val="20"/>
              </w:rPr>
            </w:pPr>
          </w:p>
          <w:p w14:paraId="3777DB98"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5EAD794B"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257FA8">
            <w:pPr>
              <w:keepNext/>
              <w:keepLines/>
              <w:spacing w:line="120" w:lineRule="exact"/>
              <w:jc w:val="center"/>
              <w:rPr>
                <w:color w:val="000000"/>
                <w:sz w:val="20"/>
                <w:szCs w:val="20"/>
              </w:rPr>
            </w:pPr>
          </w:p>
          <w:p w14:paraId="58891F26"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257FA8">
            <w:pPr>
              <w:keepNext/>
              <w:keepLines/>
              <w:spacing w:line="120" w:lineRule="exact"/>
              <w:jc w:val="center"/>
              <w:rPr>
                <w:color w:val="000000"/>
                <w:sz w:val="20"/>
                <w:szCs w:val="20"/>
              </w:rPr>
            </w:pPr>
          </w:p>
          <w:p w14:paraId="75AD19E2"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257FA8">
            <w:pPr>
              <w:keepNext/>
              <w:keepLines/>
              <w:spacing w:line="120" w:lineRule="exact"/>
              <w:jc w:val="center"/>
              <w:rPr>
                <w:color w:val="000000"/>
                <w:sz w:val="20"/>
                <w:szCs w:val="20"/>
              </w:rPr>
            </w:pPr>
          </w:p>
          <w:p w14:paraId="3B82CC33"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257FA8">
            <w:pPr>
              <w:keepNext/>
              <w:keepLines/>
              <w:spacing w:line="120" w:lineRule="exact"/>
              <w:jc w:val="center"/>
              <w:rPr>
                <w:color w:val="000000"/>
                <w:sz w:val="20"/>
                <w:szCs w:val="20"/>
              </w:rPr>
            </w:pPr>
          </w:p>
          <w:p w14:paraId="225E9FBD"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5E1DC8" w14:paraId="4AA20F59" w14:textId="77777777" w:rsidTr="00C63DE2">
        <w:trPr>
          <w:gridAfter w:val="1"/>
          <w:wAfter w:w="8" w:type="dxa"/>
          <w:jc w:val="center"/>
        </w:trPr>
        <w:tc>
          <w:tcPr>
            <w:tcW w:w="1968" w:type="dxa"/>
            <w:tcBorders>
              <w:top w:val="single" w:sz="7" w:space="0" w:color="000000"/>
              <w:left w:val="single" w:sz="7" w:space="0" w:color="000000"/>
              <w:bottom w:val="single" w:sz="6" w:space="0" w:color="FFFFFF"/>
              <w:right w:val="single" w:sz="6" w:space="0" w:color="FFFFFF"/>
            </w:tcBorders>
            <w:vAlign w:val="center"/>
          </w:tcPr>
          <w:p w14:paraId="2113507C" w14:textId="1C4EE464" w:rsidR="005E1DC8" w:rsidRDefault="005E1DC8" w:rsidP="005E1DC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Bag leak detector </w:t>
            </w:r>
            <w:r>
              <w:rPr>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0BD810C3" w:rsidR="005E1DC8" w:rsidRDefault="005E1DC8"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7299A38D" w:rsidR="005E1DC8" w:rsidRDefault="005E1DC8"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0C8F1D47" w:rsidR="005E1DC8" w:rsidRDefault="005E1DC8"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13DA8ADE" w:rsidR="005E1DC8" w:rsidRDefault="005E1DC8"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$1,434 </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330CE3CA" w:rsidR="005E1DC8" w:rsidRDefault="005E1DC8"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68</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52C4A045" w:rsidR="005E1DC8" w:rsidRDefault="005E1DC8"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$97,512 </w:t>
            </w:r>
          </w:p>
        </w:tc>
      </w:tr>
      <w:tr w:rsidR="00520F4A" w14:paraId="1A098479" w14:textId="77777777" w:rsidTr="00C63DE2">
        <w:trPr>
          <w:gridAfter w:val="1"/>
          <w:wAfter w:w="8" w:type="dxa"/>
          <w:jc w:val="center"/>
        </w:trPr>
        <w:tc>
          <w:tcPr>
            <w:tcW w:w="1968" w:type="dxa"/>
            <w:tcBorders>
              <w:top w:val="single" w:sz="7" w:space="0" w:color="000000"/>
              <w:left w:val="single" w:sz="7" w:space="0" w:color="000000"/>
              <w:bottom w:val="single" w:sz="6" w:space="0" w:color="FFFFFF"/>
              <w:right w:val="single" w:sz="6" w:space="0" w:color="FFFFFF"/>
            </w:tcBorders>
            <w:vAlign w:val="center"/>
          </w:tcPr>
          <w:p w14:paraId="4601E0EA" w14:textId="6668681B" w:rsidR="00520F4A" w:rsidRDefault="00520F4A" w:rsidP="00520F4A">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Performance Test for New Kilns </w:t>
            </w:r>
            <w:r>
              <w:rPr>
                <w:sz w:val="20"/>
                <w:szCs w:val="20"/>
                <w:vertAlign w:val="superscript"/>
              </w:rPr>
              <w:t>b</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6CE6E74D"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$10,000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679B5056"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79DDE043"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$10,000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79A87E3A"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$7,750 </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517E6E4"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13.4</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5DA461D7"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$103,850 </w:t>
            </w:r>
          </w:p>
        </w:tc>
      </w:tr>
      <w:tr w:rsidR="00520F4A" w14:paraId="39446779" w14:textId="77777777" w:rsidTr="00C63DE2">
        <w:trPr>
          <w:gridAfter w:val="1"/>
          <w:wAfter w:w="8" w:type="dxa"/>
          <w:jc w:val="center"/>
        </w:trPr>
        <w:tc>
          <w:tcPr>
            <w:tcW w:w="1968" w:type="dxa"/>
            <w:tcBorders>
              <w:top w:val="single" w:sz="7" w:space="0" w:color="000000"/>
              <w:left w:val="single" w:sz="7" w:space="0" w:color="000000"/>
              <w:bottom w:val="single" w:sz="6" w:space="0" w:color="FFFFFF"/>
              <w:right w:val="single" w:sz="6" w:space="0" w:color="FFFFFF"/>
            </w:tcBorders>
            <w:vAlign w:val="center"/>
          </w:tcPr>
          <w:p w14:paraId="63CAEF9D" w14:textId="4710C97A" w:rsidR="00520F4A" w:rsidRDefault="00520F4A" w:rsidP="00520F4A">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Performance Test for New Material Handling </w:t>
            </w:r>
            <w:r>
              <w:rPr>
                <w:sz w:val="20"/>
                <w:szCs w:val="20"/>
                <w:vertAlign w:val="superscript"/>
              </w:rPr>
              <w:t>c</w:t>
            </w:r>
          </w:p>
        </w:tc>
        <w:tc>
          <w:tcPr>
            <w:tcW w:w="1440" w:type="dxa"/>
            <w:tcBorders>
              <w:top w:val="single" w:sz="7" w:space="0" w:color="000000"/>
              <w:left w:val="single" w:sz="7" w:space="0" w:color="000000"/>
              <w:bottom w:val="single" w:sz="6" w:space="0" w:color="FFFFFF"/>
              <w:right w:val="single" w:sz="6" w:space="0" w:color="FFFFFF"/>
            </w:tcBorders>
            <w:vAlign w:val="center"/>
          </w:tcPr>
          <w:p w14:paraId="7B574E78" w14:textId="13CABB0A"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$10,000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5F6A5C22" w14:textId="45E1FF86"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E5D7F03" w14:textId="5455B383"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$10,000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33DE56D4" w14:textId="509CB324"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$7,750 </w:t>
            </w:r>
          </w:p>
        </w:tc>
        <w:tc>
          <w:tcPr>
            <w:tcW w:w="1260" w:type="dxa"/>
            <w:tcBorders>
              <w:top w:val="single" w:sz="7" w:space="0" w:color="000000"/>
              <w:left w:val="single" w:sz="7" w:space="0" w:color="000000"/>
              <w:bottom w:val="single" w:sz="6" w:space="0" w:color="FFFFFF"/>
              <w:right w:val="single" w:sz="6" w:space="0" w:color="FFFFFF"/>
            </w:tcBorders>
            <w:vAlign w:val="center"/>
          </w:tcPr>
          <w:p w14:paraId="73B5DA74" w14:textId="09CFD3DA"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13.4</w:t>
            </w:r>
          </w:p>
        </w:tc>
        <w:tc>
          <w:tcPr>
            <w:tcW w:w="1350" w:type="dxa"/>
            <w:tcBorders>
              <w:top w:val="single" w:sz="7" w:space="0" w:color="000000"/>
              <w:left w:val="single" w:sz="7" w:space="0" w:color="000000"/>
              <w:bottom w:val="single" w:sz="6" w:space="0" w:color="FFFFFF"/>
              <w:right w:val="single" w:sz="7" w:space="0" w:color="000000"/>
            </w:tcBorders>
            <w:vAlign w:val="center"/>
          </w:tcPr>
          <w:p w14:paraId="228A935F" w14:textId="064A637B"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$103,850 </w:t>
            </w:r>
          </w:p>
        </w:tc>
      </w:tr>
      <w:tr w:rsidR="00520F4A" w:rsidRPr="00C63DE2" w14:paraId="2CB39D96" w14:textId="77777777" w:rsidTr="00C63DE2">
        <w:trPr>
          <w:gridAfter w:val="1"/>
          <w:wAfter w:w="8" w:type="dxa"/>
          <w:jc w:val="center"/>
        </w:trPr>
        <w:tc>
          <w:tcPr>
            <w:tcW w:w="1968" w:type="dxa"/>
            <w:tcBorders>
              <w:top w:val="single" w:sz="7" w:space="0" w:color="000000"/>
              <w:left w:val="single" w:sz="7" w:space="0" w:color="000000"/>
              <w:bottom w:val="single" w:sz="7" w:space="0" w:color="000000"/>
              <w:right w:val="single" w:sz="6" w:space="0" w:color="FFFFFF"/>
            </w:tcBorders>
            <w:vAlign w:val="center"/>
          </w:tcPr>
          <w:p w14:paraId="7D8DB0F9" w14:textId="6595C8B9"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rPr>
                <w:b/>
                <w:color w:val="000000"/>
                <w:sz w:val="20"/>
                <w:szCs w:val="20"/>
                <w:vertAlign w:val="superscript"/>
              </w:rPr>
            </w:pPr>
            <w:r w:rsidRPr="00C63DE2">
              <w:rPr>
                <w:b/>
                <w:sz w:val="20"/>
                <w:szCs w:val="20"/>
              </w:rPr>
              <w:t xml:space="preserve">Total </w:t>
            </w:r>
            <w:r w:rsidRPr="00C63DE2">
              <w:rPr>
                <w:b/>
                <w:sz w:val="20"/>
                <w:szCs w:val="20"/>
                <w:vertAlign w:val="superscript"/>
              </w:rPr>
              <w:t>d</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81D2E9D"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C63DE2">
              <w:rPr>
                <w:b/>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3291F72E"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C63DE2">
              <w:rPr>
                <w:b/>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2032EB00"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C63DE2">
              <w:rPr>
                <w:b/>
                <w:sz w:val="20"/>
                <w:szCs w:val="20"/>
              </w:rPr>
              <w:t xml:space="preserve">$20,000 </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5C6E2834"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C63DE2">
              <w:rPr>
                <w:b/>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09093E7E"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C63DE2">
              <w:rPr>
                <w:b/>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6ED70826"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rPr>
            </w:pPr>
            <w:r w:rsidRPr="00520F4A">
              <w:rPr>
                <w:b/>
                <w:bCs/>
                <w:sz w:val="20"/>
                <w:szCs w:val="20"/>
              </w:rPr>
              <w:t xml:space="preserve">$305,000 </w:t>
            </w:r>
          </w:p>
        </w:tc>
      </w:tr>
    </w:tbl>
    <w:p w14:paraId="509252DD" w14:textId="77777777" w:rsidR="00257FA8"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p>
    <w:tbl>
      <w:tblPr>
        <w:tblW w:w="9536" w:type="dxa"/>
        <w:tblLayout w:type="fixed"/>
        <w:tblLook w:val="04A0" w:firstRow="1" w:lastRow="0" w:firstColumn="1" w:lastColumn="0" w:noHBand="0" w:noVBand="1"/>
      </w:tblPr>
      <w:tblGrid>
        <w:gridCol w:w="9536"/>
      </w:tblGrid>
      <w:tr w:rsidR="00257FA8" w:rsidRPr="00257FA8" w14:paraId="4881EEF2" w14:textId="77777777" w:rsidTr="00257FA8">
        <w:trPr>
          <w:trHeight w:val="1160"/>
        </w:trPr>
        <w:tc>
          <w:tcPr>
            <w:tcW w:w="9536" w:type="dxa"/>
            <w:shd w:val="clear" w:color="auto" w:fill="auto"/>
            <w:hideMark/>
          </w:tcPr>
          <w:p w14:paraId="1881D981" w14:textId="77777777" w:rsidR="00257FA8" w:rsidRPr="00257FA8" w:rsidRDefault="00257FA8" w:rsidP="00257FA8">
            <w:pPr>
              <w:widowControl/>
              <w:autoSpaceDE/>
              <w:autoSpaceDN/>
              <w:adjustRightInd/>
              <w:rPr>
                <w:sz w:val="18"/>
                <w:szCs w:val="18"/>
              </w:rPr>
            </w:pPr>
            <w:r w:rsidRPr="00257FA8">
              <w:rPr>
                <w:sz w:val="18"/>
                <w:szCs w:val="18"/>
                <w:vertAlign w:val="superscript"/>
              </w:rPr>
              <w:t>a</w:t>
            </w:r>
            <w:r w:rsidRPr="00257FA8">
              <w:rPr>
                <w:sz w:val="18"/>
                <w:szCs w:val="18"/>
              </w:rPr>
              <w:t xml:space="preserve"> The cost of a bag leak detection monitor is $10,000. The bag leak detector has a life span of 10 years. The capital cost associated with the bag leak detector was annualized assuming a seven percent interest rate and 10-year life (i.e., capital recovery factor [CRF] of 0.1434).  To calculate annualized costs, the CRF was multiplied by the capital cost of the detector, or $1,434 per respondent. Each of the 66 respondents is expected to have at least one kiln with a bag leak detection monitor installed. We assume that the bag leak detector is replaced every 10 years and includes this as an O&amp;M cost. </w:t>
            </w:r>
          </w:p>
        </w:tc>
      </w:tr>
      <w:tr w:rsidR="00257FA8" w:rsidRPr="00257FA8" w14:paraId="77CB5D09" w14:textId="77777777" w:rsidTr="00257FA8">
        <w:trPr>
          <w:trHeight w:val="1365"/>
        </w:trPr>
        <w:tc>
          <w:tcPr>
            <w:tcW w:w="9536" w:type="dxa"/>
            <w:shd w:val="clear" w:color="auto" w:fill="auto"/>
            <w:hideMark/>
          </w:tcPr>
          <w:p w14:paraId="7EB4C3E0" w14:textId="447B1825" w:rsidR="00257FA8" w:rsidRPr="00257FA8" w:rsidRDefault="00257FA8" w:rsidP="00257FA8">
            <w:pPr>
              <w:widowControl/>
              <w:autoSpaceDE/>
              <w:autoSpaceDN/>
              <w:adjustRightInd/>
              <w:rPr>
                <w:sz w:val="18"/>
                <w:szCs w:val="18"/>
              </w:rPr>
            </w:pPr>
            <w:r w:rsidRPr="00257FA8">
              <w:rPr>
                <w:sz w:val="18"/>
                <w:szCs w:val="18"/>
                <w:vertAlign w:val="superscript"/>
              </w:rPr>
              <w:t>b</w:t>
            </w:r>
            <w:r w:rsidRPr="00257FA8">
              <w:rPr>
                <w:sz w:val="18"/>
                <w:szCs w:val="18"/>
              </w:rPr>
              <w:t xml:space="preserve"> Each new respondent is assumed to conduct an initial Method 5 performance test. It is assumed that there will be a total of three new kilns in production over the three year period of the ICR, which will average out to one unit per year. The cost for an initial Method 5 test is $10,000 per new unit. It is also assumed that each existing plant would conduct a Method 5 performance test every 5 years.  The cost of a repeat Method 5 test is approximately $7,750. We assume 13</w:t>
            </w:r>
            <w:r w:rsidR="005E1DC8">
              <w:rPr>
                <w:sz w:val="18"/>
                <w:szCs w:val="18"/>
              </w:rPr>
              <w:t>.</w:t>
            </w:r>
            <w:r w:rsidR="00520F4A">
              <w:rPr>
                <w:sz w:val="18"/>
                <w:szCs w:val="18"/>
              </w:rPr>
              <w:t>4</w:t>
            </w:r>
            <w:r w:rsidR="00520F4A" w:rsidRPr="00257FA8">
              <w:rPr>
                <w:sz w:val="18"/>
                <w:szCs w:val="18"/>
              </w:rPr>
              <w:t xml:space="preserve"> </w:t>
            </w:r>
            <w:r w:rsidRPr="00257FA8">
              <w:rPr>
                <w:sz w:val="18"/>
                <w:szCs w:val="18"/>
              </w:rPr>
              <w:t>respondents will need to conduct repeat performance test per year (</w:t>
            </w:r>
            <w:r w:rsidR="00520F4A">
              <w:rPr>
                <w:sz w:val="18"/>
                <w:szCs w:val="18"/>
              </w:rPr>
              <w:t>67</w:t>
            </w:r>
            <w:r w:rsidR="00520F4A" w:rsidRPr="00257FA8">
              <w:rPr>
                <w:sz w:val="18"/>
                <w:szCs w:val="18"/>
              </w:rPr>
              <w:t xml:space="preserve"> </w:t>
            </w:r>
            <w:r w:rsidRPr="00257FA8">
              <w:rPr>
                <w:sz w:val="18"/>
                <w:szCs w:val="18"/>
              </w:rPr>
              <w:t>/ 5 = 13</w:t>
            </w:r>
            <w:r w:rsidR="005E1DC8">
              <w:rPr>
                <w:sz w:val="18"/>
                <w:szCs w:val="18"/>
              </w:rPr>
              <w:t>.</w:t>
            </w:r>
            <w:r w:rsidR="00520F4A">
              <w:rPr>
                <w:sz w:val="18"/>
                <w:szCs w:val="18"/>
              </w:rPr>
              <w:t>4</w:t>
            </w:r>
            <w:r w:rsidRPr="00257FA8">
              <w:rPr>
                <w:sz w:val="18"/>
                <w:szCs w:val="18"/>
              </w:rPr>
              <w:t xml:space="preserve">).  </w:t>
            </w:r>
          </w:p>
        </w:tc>
      </w:tr>
      <w:tr w:rsidR="00257FA8" w:rsidRPr="00257FA8" w14:paraId="2BCC819B" w14:textId="77777777" w:rsidTr="00257FA8">
        <w:trPr>
          <w:trHeight w:val="1178"/>
        </w:trPr>
        <w:tc>
          <w:tcPr>
            <w:tcW w:w="9536" w:type="dxa"/>
            <w:shd w:val="clear" w:color="auto" w:fill="auto"/>
            <w:hideMark/>
          </w:tcPr>
          <w:p w14:paraId="2BB076DB" w14:textId="44C3D9FF" w:rsidR="00257FA8" w:rsidRPr="00257FA8" w:rsidRDefault="00257FA8" w:rsidP="00257FA8">
            <w:pPr>
              <w:widowControl/>
              <w:autoSpaceDE/>
              <w:autoSpaceDN/>
              <w:adjustRightInd/>
              <w:rPr>
                <w:sz w:val="18"/>
                <w:szCs w:val="18"/>
              </w:rPr>
            </w:pPr>
            <w:r w:rsidRPr="00257FA8">
              <w:rPr>
                <w:sz w:val="18"/>
                <w:szCs w:val="18"/>
                <w:vertAlign w:val="superscript"/>
              </w:rPr>
              <w:lastRenderedPageBreak/>
              <w:t>c</w:t>
            </w:r>
            <w:r w:rsidRPr="00257FA8">
              <w:rPr>
                <w:sz w:val="18"/>
                <w:szCs w:val="18"/>
              </w:rPr>
              <w:t xml:space="preserve"> Each new respondent is assumed to have a material handling operation that would conduct an initial Method 5 performance test.  It is assumed that there will be a total of three new kilns in production over the three</w:t>
            </w:r>
            <w:r w:rsidR="006F09FF">
              <w:rPr>
                <w:sz w:val="18"/>
                <w:szCs w:val="18"/>
              </w:rPr>
              <w:t>-</w:t>
            </w:r>
            <w:r w:rsidRPr="00257FA8">
              <w:rPr>
                <w:sz w:val="18"/>
                <w:szCs w:val="18"/>
              </w:rPr>
              <w:t>year period of the ICR, which will average out to one unit per year. The cost of the initial test is $10,000 per new unit. It is assumed that each existing plant has a material handling operation that would conduct a Method 5 performance test every 5 years. The cost of a repeat Method 5 test is approximately $7,750.  We assume 13</w:t>
            </w:r>
            <w:r w:rsidR="005E1DC8">
              <w:rPr>
                <w:sz w:val="18"/>
                <w:szCs w:val="18"/>
              </w:rPr>
              <w:t>.</w:t>
            </w:r>
            <w:r w:rsidR="006F09FF">
              <w:rPr>
                <w:sz w:val="18"/>
                <w:szCs w:val="18"/>
              </w:rPr>
              <w:t>4</w:t>
            </w:r>
            <w:r w:rsidR="006F09FF" w:rsidRPr="00257FA8">
              <w:rPr>
                <w:sz w:val="18"/>
                <w:szCs w:val="18"/>
              </w:rPr>
              <w:t xml:space="preserve"> </w:t>
            </w:r>
            <w:r w:rsidRPr="00257FA8">
              <w:rPr>
                <w:sz w:val="18"/>
                <w:szCs w:val="18"/>
              </w:rPr>
              <w:t xml:space="preserve">existing respondents per year will conduct repeat test. </w:t>
            </w:r>
          </w:p>
        </w:tc>
      </w:tr>
      <w:tr w:rsidR="00257FA8" w:rsidRPr="00257FA8" w14:paraId="2C950582" w14:textId="77777777" w:rsidTr="00257FA8">
        <w:trPr>
          <w:trHeight w:val="300"/>
        </w:trPr>
        <w:tc>
          <w:tcPr>
            <w:tcW w:w="9536" w:type="dxa"/>
            <w:shd w:val="clear" w:color="auto" w:fill="auto"/>
            <w:noWrap/>
            <w:hideMark/>
          </w:tcPr>
          <w:p w14:paraId="5F94ED2D" w14:textId="52B85C41" w:rsidR="00257FA8" w:rsidRPr="00257FA8" w:rsidRDefault="00257FA8" w:rsidP="00257FA8">
            <w:pPr>
              <w:widowControl/>
              <w:autoSpaceDE/>
              <w:autoSpaceDN/>
              <w:adjustRightInd/>
              <w:rPr>
                <w:sz w:val="18"/>
                <w:szCs w:val="18"/>
              </w:rPr>
            </w:pPr>
            <w:r w:rsidRPr="00257FA8">
              <w:rPr>
                <w:sz w:val="18"/>
                <w:szCs w:val="18"/>
                <w:vertAlign w:val="superscript"/>
              </w:rPr>
              <w:t xml:space="preserve">d </w:t>
            </w:r>
            <w:r>
              <w:rPr>
                <w:sz w:val="18"/>
                <w:szCs w:val="18"/>
              </w:rPr>
              <w:t>Totals have b</w:t>
            </w:r>
            <w:r w:rsidRPr="00257FA8">
              <w:rPr>
                <w:sz w:val="18"/>
                <w:szCs w:val="18"/>
              </w:rPr>
              <w:t xml:space="preserve">een rounded to three significant figures. Figures may not add exactly due to rounding. </w:t>
            </w:r>
          </w:p>
        </w:tc>
      </w:tr>
    </w:tbl>
    <w:p w14:paraId="0B40F409" w14:textId="3A3BB5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257FA8">
        <w:rPr>
          <w:color w:val="000000"/>
        </w:rPr>
        <w:t>20,000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0B1501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A4031C">
        <w:t>305</w:t>
      </w:r>
      <w:r w:rsidR="00257FA8" w:rsidRPr="00257FA8">
        <w:t>,000</w:t>
      </w:r>
      <w:r w:rsidRPr="00257FA8">
        <w:t>.</w:t>
      </w:r>
      <w:r w:rsidR="009C7E97" w:rsidRPr="00257FA8">
        <w:t xml:space="preserve"> </w:t>
      </w:r>
      <w:r w:rsidR="00507EC5" w:rsidRPr="00257FA8">
        <w:t xml:space="preserve">This </w:t>
      </w:r>
      <w:r w:rsidR="00507EC5">
        <w:rPr>
          <w:color w:val="000000"/>
        </w:rPr>
        <w:t xml:space="preserve">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0F00C6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Pr="00257FA8">
        <w:t>$</w:t>
      </w:r>
      <w:r w:rsidR="00A4031C" w:rsidRPr="00257FA8">
        <w:t>3</w:t>
      </w:r>
      <w:r w:rsidR="00A4031C">
        <w:t>25</w:t>
      </w:r>
      <w:r w:rsidR="00257FA8" w:rsidRPr="00257FA8">
        <w:t>,000</w:t>
      </w:r>
      <w:r w:rsidRPr="00257FA8">
        <w:t>.</w:t>
      </w:r>
      <w:r w:rsidR="009C7E97" w:rsidRPr="00257FA8">
        <w:t xml:space="preserve"> </w:t>
      </w:r>
      <w:r w:rsidR="001C5991" w:rsidRPr="00257FA8">
        <w:t xml:space="preserve"> These </w:t>
      </w:r>
      <w:r w:rsidR="001C5991">
        <w:rPr>
          <w:color w:val="000000"/>
        </w:rPr>
        <w:t xml:space="preserve">are </w:t>
      </w:r>
      <w:r w:rsidR="00403692">
        <w:rPr>
          <w:color w:val="000000"/>
        </w:rPr>
        <w:t xml:space="preserve">the </w:t>
      </w:r>
      <w:r w:rsidR="001C5991">
        <w:rPr>
          <w:color w:val="000000"/>
        </w:rPr>
        <w:t>recordkeeping costs.</w:t>
      </w:r>
      <w:r w:rsidR="009C7E97">
        <w:rPr>
          <w:color w:val="000000"/>
        </w:rPr>
        <w:t xml:space="preserve"> </w:t>
      </w:r>
    </w:p>
    <w:p w14:paraId="3E481E4D" w14:textId="3C1B3F92"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3E1CA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D7460F">
        <w:t>$</w:t>
      </w:r>
      <w:r w:rsidR="00A4031C" w:rsidRPr="00D7460F">
        <w:t>6</w:t>
      </w:r>
      <w:r w:rsidR="00A4031C">
        <w:t>3</w:t>
      </w:r>
      <w:r w:rsidR="005E1DC8">
        <w:t>,</w:t>
      </w:r>
      <w:r w:rsidR="00A4031C">
        <w:t>9</w:t>
      </w:r>
      <w:r w:rsidR="00A4031C" w:rsidRPr="00D7460F">
        <w:t>00</w:t>
      </w:r>
      <w:r w:rsidRPr="00D7460F">
        <w:t>.</w:t>
      </w:r>
      <w:r w:rsidR="009C7E97" w:rsidRPr="00D7460F">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34A32B93" w:rsidR="00CA4CD6" w:rsidRPr="005173DE"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w:t>
      </w:r>
      <w:r w:rsidR="00E77D5E" w:rsidRPr="005173DE">
        <w:t>ees.</w:t>
      </w:r>
      <w:r w:rsidR="009C7E97" w:rsidRPr="005173DE">
        <w:t xml:space="preserve"> </w:t>
      </w:r>
      <w:r w:rsidRPr="005173DE">
        <w:t xml:space="preserve">Details upon which this estimate is based appear </w:t>
      </w:r>
      <w:r w:rsidR="007A458D" w:rsidRPr="005173DE">
        <w:t xml:space="preserve">below in </w:t>
      </w:r>
      <w:r w:rsidRPr="005173DE">
        <w:t xml:space="preserve">Table 2: </w:t>
      </w:r>
      <w:r w:rsidR="00CF2B37" w:rsidRPr="005173DE">
        <w:t>Average Annual EPA Burden and Cost –</w:t>
      </w:r>
      <w:r w:rsidR="00144F35" w:rsidRPr="005173DE">
        <w:t xml:space="preserve"> </w:t>
      </w:r>
      <w:r w:rsidR="005173DE" w:rsidRPr="005173DE">
        <w:t>NESHAP for Lime Manufacturing (40 CFR Part 63, Subpart AAAAA)</w:t>
      </w:r>
      <w:r w:rsidR="00241032">
        <w:t xml:space="preserve"> (Renewal)</w:t>
      </w:r>
      <w:r w:rsidR="005173DE" w:rsidRPr="005173DE">
        <w:t>.</w:t>
      </w:r>
    </w:p>
    <w:p w14:paraId="7D624E93" w14:textId="67F4CC66"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65D36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7460F" w:rsidRPr="005E1DC8">
        <w:t>6</w:t>
      </w:r>
      <w:r w:rsidR="005E1DC8" w:rsidRPr="005E1DC8">
        <w:t>7</w:t>
      </w:r>
      <w:r w:rsidRPr="005E1DC8">
        <w:t xml:space="preserve"> existing </w:t>
      </w:r>
      <w:r>
        <w:rPr>
          <w:color w:val="000000"/>
        </w:rPr>
        <w:t>respondents will be subject to the</w:t>
      </w:r>
      <w:r w:rsidR="00403692">
        <w:rPr>
          <w:color w:val="000000"/>
        </w:rPr>
        <w:t>se</w:t>
      </w:r>
      <w:r>
        <w:rPr>
          <w:color w:val="000000"/>
        </w:rPr>
        <w:t xml:space="preserve"> standard</w:t>
      </w:r>
      <w:r w:rsidR="00403692">
        <w:rPr>
          <w:color w:val="000000"/>
        </w:rPr>
        <w:t>s</w:t>
      </w:r>
      <w:r>
        <w:rPr>
          <w:color w:val="000000"/>
        </w:rPr>
        <w:t>.</w:t>
      </w:r>
      <w:r w:rsidR="009C7E97">
        <w:rPr>
          <w:color w:val="000000"/>
        </w:rPr>
        <w:t xml:space="preserve"> </w:t>
      </w:r>
      <w:r>
        <w:rPr>
          <w:color w:val="000000"/>
        </w:rPr>
        <w:t xml:space="preserve">It is estimated that </w:t>
      </w:r>
      <w:r w:rsidR="00D7460F">
        <w:rPr>
          <w:color w:val="000000"/>
        </w:rPr>
        <w:t>one</w:t>
      </w:r>
      <w:r>
        <w:rPr>
          <w:color w:val="000000"/>
        </w:rPr>
        <w:t xml:space="preserve"> additional</w:t>
      </w:r>
      <w:r w:rsidR="00D7460F">
        <w:rPr>
          <w:color w:val="000000"/>
        </w:rPr>
        <w:t xml:space="preserve"> </w:t>
      </w:r>
      <w:r>
        <w:rPr>
          <w:color w:val="000000"/>
        </w:rPr>
        <w:t>respondent per year will become subject</w:t>
      </w:r>
      <w:r w:rsidR="00403692">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D7460F">
        <w:t xml:space="preserve">is </w:t>
      </w:r>
      <w:r w:rsidR="00D7460F" w:rsidRPr="00D7460F">
        <w:t>6</w:t>
      </w:r>
      <w:r w:rsidR="005E1DC8">
        <w:t>8</w:t>
      </w:r>
      <w:r w:rsidRPr="00D7460F">
        <w:t xml:space="preserve"> per </w:t>
      </w:r>
      <w:r>
        <w:rPr>
          <w:color w:val="000000"/>
        </w:rPr>
        <w:t>year.</w:t>
      </w:r>
      <w:r w:rsidR="009C7E97">
        <w:rPr>
          <w:color w:val="000000"/>
        </w:rPr>
        <w:t xml:space="preserve"> </w:t>
      </w:r>
    </w:p>
    <w:p w14:paraId="1C6CF2D9" w14:textId="441B8D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number of respondents is calculated using the following table </w:t>
      </w:r>
      <w:r w:rsidR="002B29A7">
        <w:rPr>
          <w:color w:val="000000"/>
        </w:rPr>
        <w:t xml:space="preserve">that </w:t>
      </w:r>
      <w:r>
        <w:rPr>
          <w:color w:val="000000"/>
        </w:rPr>
        <w:t>addresses the three years covered by this ICR</w:t>
      </w:r>
      <w:r w:rsidR="00403692">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D7460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D7460F">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D7460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B057C" w14:paraId="1525732D" w14:textId="77777777" w:rsidTr="00D7460F">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19883CC"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E21A610"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6F896EA"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6BAEAD8"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5418AFD"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67</w:t>
            </w:r>
          </w:p>
        </w:tc>
      </w:tr>
      <w:tr w:rsidR="00FB057C" w14:paraId="75ED52D9" w14:textId="77777777" w:rsidTr="00D7460F">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ACD777E"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6DEAE9F"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201EFB4"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0841D63"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3219679"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68</w:t>
            </w:r>
          </w:p>
        </w:tc>
      </w:tr>
      <w:tr w:rsidR="00FB057C" w14:paraId="0C60FE4C" w14:textId="77777777" w:rsidTr="00D7460F">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D2F71BA"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16F99D2"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967749B"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65C1DFF"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E3E8EC0"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69</w:t>
            </w:r>
          </w:p>
        </w:tc>
      </w:tr>
      <w:tr w:rsidR="00FB057C" w14:paraId="6B3C1DEA" w14:textId="77777777" w:rsidTr="00D7460F">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6821705"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347D593"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DA6557B"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2B13A1D"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557EFBC"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68</w:t>
            </w:r>
          </w:p>
        </w:tc>
      </w:tr>
    </w:tbl>
    <w:p w14:paraId="7C547DF5" w14:textId="1AFCCE35"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82ABB34"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6F09FF">
        <w:rPr>
          <w:color w:val="000000"/>
        </w:rPr>
        <w:t>-</w:t>
      </w:r>
      <w:r w:rsidR="00CA4CD6">
        <w:rPr>
          <w:color w:val="000000"/>
        </w:rPr>
        <w:t xml:space="preserve">year period of this ICR is </w:t>
      </w:r>
      <w:r w:rsidR="00D7460F" w:rsidRPr="00D7460F">
        <w:t>6</w:t>
      </w:r>
      <w:r w:rsidR="00FB057C">
        <w:t>8</w:t>
      </w:r>
      <w:r w:rsidR="00507EC5">
        <w:rPr>
          <w:color w:val="000000"/>
        </w:rPr>
        <w:t xml:space="preserve">. </w:t>
      </w:r>
    </w:p>
    <w:p w14:paraId="6343745F" w14:textId="52C5DCA9" w:rsidR="00CA4CD6" w:rsidRDefault="00CA4CD6" w:rsidP="00D7460F">
      <w:pPr>
        <w:pBdr>
          <w:top w:val="single" w:sz="6" w:space="0" w:color="FFFFFF"/>
          <w:left w:val="single" w:sz="6" w:space="0" w:color="FFFFFF"/>
          <w:bottom w:val="single" w:sz="6" w:space="0" w:color="FFFFFF"/>
          <w:right w:val="single" w:sz="6" w:space="0" w:color="FFFFFF"/>
        </w:pBdr>
        <w:rPr>
          <w:color w:val="000000"/>
        </w:rPr>
      </w:pPr>
    </w:p>
    <w:p w14:paraId="2DD44DAF" w14:textId="3384B96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B057C">
        <w:trPr>
          <w:tblHeader/>
          <w:jc w:val="center"/>
        </w:trPr>
        <w:tc>
          <w:tcPr>
            <w:tcW w:w="9180" w:type="dxa"/>
            <w:gridSpan w:val="5"/>
          </w:tcPr>
          <w:p w14:paraId="6EA78754" w14:textId="77777777" w:rsidR="00CA4CD6" w:rsidRDefault="00CA4CD6" w:rsidP="00D7460F">
            <w:pPr>
              <w:keepNext/>
              <w:keepLines/>
              <w:spacing w:line="120" w:lineRule="exact"/>
              <w:rPr>
                <w:color w:val="000000"/>
              </w:rPr>
            </w:pPr>
          </w:p>
          <w:p w14:paraId="2BFF83AC"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B057C">
        <w:trPr>
          <w:jc w:val="center"/>
        </w:trPr>
        <w:tc>
          <w:tcPr>
            <w:tcW w:w="2700" w:type="dxa"/>
          </w:tcPr>
          <w:p w14:paraId="1FF13FEE" w14:textId="77777777" w:rsidR="00CA4CD6" w:rsidRDefault="00CA4CD6" w:rsidP="00D7460F">
            <w:pPr>
              <w:keepNext/>
              <w:keepLines/>
              <w:spacing w:line="120" w:lineRule="exact"/>
              <w:jc w:val="center"/>
              <w:rPr>
                <w:b/>
                <w:bCs/>
                <w:color w:val="000000"/>
                <w:sz w:val="18"/>
                <w:szCs w:val="18"/>
              </w:rPr>
            </w:pPr>
          </w:p>
          <w:p w14:paraId="052E56AB"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D7460F">
            <w:pPr>
              <w:keepNext/>
              <w:keepLines/>
              <w:spacing w:line="120" w:lineRule="exact"/>
              <w:jc w:val="center"/>
              <w:rPr>
                <w:color w:val="000000"/>
                <w:sz w:val="18"/>
                <w:szCs w:val="18"/>
              </w:rPr>
            </w:pPr>
          </w:p>
          <w:p w14:paraId="0F6BDBA6"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D7460F">
            <w:pPr>
              <w:keepNext/>
              <w:keepLines/>
              <w:spacing w:line="120" w:lineRule="exact"/>
              <w:jc w:val="center"/>
              <w:rPr>
                <w:color w:val="000000"/>
                <w:sz w:val="18"/>
                <w:szCs w:val="18"/>
              </w:rPr>
            </w:pPr>
          </w:p>
          <w:p w14:paraId="73986CBB"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D7460F">
            <w:pPr>
              <w:keepNext/>
              <w:keepLines/>
              <w:spacing w:line="120" w:lineRule="exact"/>
              <w:jc w:val="center"/>
              <w:rPr>
                <w:color w:val="000000"/>
                <w:sz w:val="18"/>
                <w:szCs w:val="18"/>
              </w:rPr>
            </w:pPr>
          </w:p>
          <w:p w14:paraId="67F3EBBF"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D7460F">
            <w:pPr>
              <w:keepNext/>
              <w:keepLines/>
              <w:spacing w:line="120" w:lineRule="exact"/>
              <w:jc w:val="center"/>
              <w:rPr>
                <w:color w:val="000000"/>
                <w:sz w:val="18"/>
                <w:szCs w:val="18"/>
              </w:rPr>
            </w:pPr>
          </w:p>
          <w:p w14:paraId="4313828B"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B057C" w14:paraId="16C1203F" w14:textId="77777777" w:rsidTr="00FB057C">
        <w:trPr>
          <w:trHeight w:val="366"/>
          <w:jc w:val="center"/>
        </w:trPr>
        <w:tc>
          <w:tcPr>
            <w:tcW w:w="2700" w:type="dxa"/>
            <w:vAlign w:val="center"/>
          </w:tcPr>
          <w:p w14:paraId="7DB8FBDE" w14:textId="02232B1F"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applicability</w:t>
            </w:r>
          </w:p>
        </w:tc>
        <w:tc>
          <w:tcPr>
            <w:tcW w:w="1260" w:type="dxa"/>
            <w:vAlign w:val="center"/>
          </w:tcPr>
          <w:p w14:paraId="63308014" w14:textId="73ADC7A2"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7D6BA6A3" w14:textId="14F39DB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508145DD" w14:textId="4DFB4F8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70F8E048" w14:textId="44EC051A"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300564D1" w14:textId="77777777" w:rsidTr="00FB057C">
        <w:trPr>
          <w:trHeight w:val="366"/>
          <w:jc w:val="center"/>
        </w:trPr>
        <w:tc>
          <w:tcPr>
            <w:tcW w:w="2700" w:type="dxa"/>
            <w:vAlign w:val="center"/>
          </w:tcPr>
          <w:p w14:paraId="0F46E3DF" w14:textId="3B75BB56"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construction/ reconstruction</w:t>
            </w:r>
          </w:p>
        </w:tc>
        <w:tc>
          <w:tcPr>
            <w:tcW w:w="1260" w:type="dxa"/>
            <w:vAlign w:val="center"/>
          </w:tcPr>
          <w:p w14:paraId="06C154FF" w14:textId="054009EB"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40F59661" w14:textId="35E4220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3E42D994" w14:textId="76A1DE99"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4B9F0EBE" w14:textId="1069C58D"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4FB1550D" w14:textId="77777777" w:rsidTr="00FB057C">
        <w:trPr>
          <w:trHeight w:val="366"/>
          <w:jc w:val="center"/>
        </w:trPr>
        <w:tc>
          <w:tcPr>
            <w:tcW w:w="2700" w:type="dxa"/>
            <w:vAlign w:val="center"/>
          </w:tcPr>
          <w:p w14:paraId="5387B54C" w14:textId="05FF256E"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anticipated startup</w:t>
            </w:r>
          </w:p>
        </w:tc>
        <w:tc>
          <w:tcPr>
            <w:tcW w:w="1260" w:type="dxa"/>
            <w:vAlign w:val="center"/>
          </w:tcPr>
          <w:p w14:paraId="5E226832" w14:textId="7188A8A2"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61FE4D7C" w14:textId="6143B4B9"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4628B654" w14:textId="28D4C90E"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2ACB2E06" w14:textId="410A89E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5838B967" w14:textId="77777777" w:rsidTr="00FB057C">
        <w:trPr>
          <w:trHeight w:val="366"/>
          <w:jc w:val="center"/>
        </w:trPr>
        <w:tc>
          <w:tcPr>
            <w:tcW w:w="2700" w:type="dxa"/>
            <w:vAlign w:val="center"/>
          </w:tcPr>
          <w:p w14:paraId="3DF5670E" w14:textId="7FBAF56B"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actual startup</w:t>
            </w:r>
          </w:p>
        </w:tc>
        <w:tc>
          <w:tcPr>
            <w:tcW w:w="1260" w:type="dxa"/>
            <w:vAlign w:val="center"/>
          </w:tcPr>
          <w:p w14:paraId="0A7F5816" w14:textId="416CC19B"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5262E8DB" w14:textId="7B3702C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378C017C" w14:textId="19FB16EA"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1121C96B" w14:textId="426F7B28"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13AD6D75" w14:textId="77777777" w:rsidTr="00FB057C">
        <w:trPr>
          <w:trHeight w:val="366"/>
          <w:jc w:val="center"/>
        </w:trPr>
        <w:tc>
          <w:tcPr>
            <w:tcW w:w="2700" w:type="dxa"/>
            <w:vAlign w:val="center"/>
          </w:tcPr>
          <w:p w14:paraId="6A0634F6" w14:textId="2AE19996"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special compliance requirements</w:t>
            </w:r>
          </w:p>
        </w:tc>
        <w:tc>
          <w:tcPr>
            <w:tcW w:w="1260" w:type="dxa"/>
            <w:vAlign w:val="center"/>
          </w:tcPr>
          <w:p w14:paraId="0B2AA314" w14:textId="7B7960BD"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260" w:type="dxa"/>
            <w:vAlign w:val="center"/>
          </w:tcPr>
          <w:p w14:paraId="7DBEE458" w14:textId="47BA4EEE"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890" w:type="dxa"/>
            <w:vAlign w:val="center"/>
          </w:tcPr>
          <w:p w14:paraId="1F4AF902" w14:textId="3C2824EC"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2070" w:type="dxa"/>
            <w:vAlign w:val="center"/>
          </w:tcPr>
          <w:p w14:paraId="1A3F9114" w14:textId="5FC6429B"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r>
      <w:tr w:rsidR="00FB057C" w14:paraId="03B350F0" w14:textId="77777777" w:rsidTr="00FB057C">
        <w:trPr>
          <w:trHeight w:val="366"/>
          <w:jc w:val="center"/>
        </w:trPr>
        <w:tc>
          <w:tcPr>
            <w:tcW w:w="2700" w:type="dxa"/>
            <w:vAlign w:val="center"/>
          </w:tcPr>
          <w:p w14:paraId="4FB3B7ED" w14:textId="32408479"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Compliance extension request</w:t>
            </w:r>
          </w:p>
        </w:tc>
        <w:tc>
          <w:tcPr>
            <w:tcW w:w="1260" w:type="dxa"/>
            <w:vAlign w:val="center"/>
          </w:tcPr>
          <w:p w14:paraId="3CA3DCE9" w14:textId="226F8F22"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755E9A01" w14:textId="2E34429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4946FD84" w14:textId="2E53DEB3"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4378932F" w14:textId="49631A5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53B27384" w14:textId="77777777" w:rsidTr="00FB057C">
        <w:trPr>
          <w:trHeight w:val="366"/>
          <w:jc w:val="center"/>
        </w:trPr>
        <w:tc>
          <w:tcPr>
            <w:tcW w:w="2700" w:type="dxa"/>
            <w:vAlign w:val="center"/>
          </w:tcPr>
          <w:p w14:paraId="0195DEA7" w14:textId="5BD14CD7"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performance tests</w:t>
            </w:r>
          </w:p>
        </w:tc>
        <w:tc>
          <w:tcPr>
            <w:tcW w:w="1260" w:type="dxa"/>
            <w:vAlign w:val="center"/>
          </w:tcPr>
          <w:p w14:paraId="6D8B63E3" w14:textId="65D36D95"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w:t>
            </w:r>
            <w:r w:rsidR="00520F4A">
              <w:rPr>
                <w:sz w:val="18"/>
                <w:szCs w:val="18"/>
              </w:rPr>
              <w:t>.4</w:t>
            </w:r>
          </w:p>
        </w:tc>
        <w:tc>
          <w:tcPr>
            <w:tcW w:w="1260" w:type="dxa"/>
            <w:vAlign w:val="center"/>
          </w:tcPr>
          <w:p w14:paraId="1783F6A7" w14:textId="03E479F8"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3C9A14FF" w14:textId="67022E7C"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7E245A8B" w14:textId="6E95B379"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w:t>
            </w:r>
            <w:r w:rsidR="00520F4A">
              <w:rPr>
                <w:sz w:val="18"/>
                <w:szCs w:val="18"/>
              </w:rPr>
              <w:t>.4</w:t>
            </w:r>
          </w:p>
        </w:tc>
      </w:tr>
      <w:tr w:rsidR="00FB057C" w14:paraId="00A51BEA" w14:textId="77777777" w:rsidTr="00FB057C">
        <w:trPr>
          <w:trHeight w:val="366"/>
          <w:jc w:val="center"/>
        </w:trPr>
        <w:tc>
          <w:tcPr>
            <w:tcW w:w="2700" w:type="dxa"/>
            <w:vAlign w:val="center"/>
          </w:tcPr>
          <w:p w14:paraId="0BC1340C" w14:textId="3FC1014D"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opacity/VE observations</w:t>
            </w:r>
          </w:p>
        </w:tc>
        <w:tc>
          <w:tcPr>
            <w:tcW w:w="1260" w:type="dxa"/>
            <w:vAlign w:val="center"/>
          </w:tcPr>
          <w:p w14:paraId="0DF66F14" w14:textId="5109DDF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68</w:t>
            </w:r>
          </w:p>
        </w:tc>
        <w:tc>
          <w:tcPr>
            <w:tcW w:w="1260" w:type="dxa"/>
            <w:vAlign w:val="center"/>
          </w:tcPr>
          <w:p w14:paraId="42100704" w14:textId="1C3238D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7BE9F97E" w14:textId="046FA0A3"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5A155D32" w14:textId="3DF225F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68</w:t>
            </w:r>
          </w:p>
        </w:tc>
      </w:tr>
      <w:tr w:rsidR="00FB057C" w14:paraId="35FC22DC" w14:textId="77777777" w:rsidTr="00FB057C">
        <w:trPr>
          <w:trHeight w:val="366"/>
          <w:jc w:val="center"/>
        </w:trPr>
        <w:tc>
          <w:tcPr>
            <w:tcW w:w="2700" w:type="dxa"/>
            <w:vAlign w:val="center"/>
          </w:tcPr>
          <w:p w14:paraId="5F5B4E78" w14:textId="7BE2FA95"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Operation, maintenance, and monitoring plans</w:t>
            </w:r>
          </w:p>
        </w:tc>
        <w:tc>
          <w:tcPr>
            <w:tcW w:w="1260" w:type="dxa"/>
            <w:vAlign w:val="center"/>
          </w:tcPr>
          <w:p w14:paraId="4CDE2C8E" w14:textId="41A3F129"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0260310F" w14:textId="21CD9AF9"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3F46CE63" w14:textId="2929273B"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1A687FD1" w14:textId="75F1BFC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6BB90AC2" w14:textId="77777777" w:rsidTr="00FB057C">
        <w:trPr>
          <w:trHeight w:val="366"/>
          <w:jc w:val="center"/>
        </w:trPr>
        <w:tc>
          <w:tcPr>
            <w:tcW w:w="2700" w:type="dxa"/>
            <w:vAlign w:val="center"/>
          </w:tcPr>
          <w:p w14:paraId="5BCB6E64" w14:textId="3BF9D891"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Startup, shutdown, and malfunction plans</w:t>
            </w:r>
          </w:p>
        </w:tc>
        <w:tc>
          <w:tcPr>
            <w:tcW w:w="1260" w:type="dxa"/>
            <w:vAlign w:val="center"/>
          </w:tcPr>
          <w:p w14:paraId="2656D78F" w14:textId="4758F1BE"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6C984BA2" w14:textId="19CE4B12"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299A7905" w14:textId="40A25F49"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26216F56" w14:textId="7B8B71E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19641808" w14:textId="77777777" w:rsidTr="00FB057C">
        <w:trPr>
          <w:trHeight w:val="366"/>
          <w:jc w:val="center"/>
        </w:trPr>
        <w:tc>
          <w:tcPr>
            <w:tcW w:w="2700" w:type="dxa"/>
            <w:vAlign w:val="center"/>
          </w:tcPr>
          <w:p w14:paraId="52C6429A" w14:textId="22AC2D1D"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Site-specific test plan</w:t>
            </w:r>
          </w:p>
        </w:tc>
        <w:tc>
          <w:tcPr>
            <w:tcW w:w="1260" w:type="dxa"/>
            <w:vAlign w:val="center"/>
          </w:tcPr>
          <w:p w14:paraId="1AF5F161" w14:textId="3E69F1F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6839CB23" w14:textId="14E8685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0C32E0B3" w14:textId="0AE81FE3"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16E2E47C" w14:textId="7D974D3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39A8D1EA" w14:textId="77777777" w:rsidTr="00FB057C">
        <w:trPr>
          <w:trHeight w:val="366"/>
          <w:jc w:val="center"/>
        </w:trPr>
        <w:tc>
          <w:tcPr>
            <w:tcW w:w="2700" w:type="dxa"/>
            <w:vAlign w:val="center"/>
          </w:tcPr>
          <w:p w14:paraId="6612A70E" w14:textId="2DC53BBF"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compliance status</w:t>
            </w:r>
          </w:p>
        </w:tc>
        <w:tc>
          <w:tcPr>
            <w:tcW w:w="1260" w:type="dxa"/>
            <w:vAlign w:val="center"/>
          </w:tcPr>
          <w:p w14:paraId="749FA4D1" w14:textId="47EDAAD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2B82D2E0" w14:textId="4CBD4082"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54E0930C" w14:textId="7A0A2CF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46760BA0" w14:textId="6D0A46D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64787B54" w14:textId="77777777" w:rsidTr="00FB057C">
        <w:trPr>
          <w:trHeight w:val="366"/>
          <w:jc w:val="center"/>
        </w:trPr>
        <w:tc>
          <w:tcPr>
            <w:tcW w:w="2700" w:type="dxa"/>
            <w:vAlign w:val="center"/>
          </w:tcPr>
          <w:p w14:paraId="18F9B070" w14:textId="3C16B2DE"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Waiver application</w:t>
            </w:r>
          </w:p>
        </w:tc>
        <w:tc>
          <w:tcPr>
            <w:tcW w:w="1260" w:type="dxa"/>
            <w:vAlign w:val="center"/>
          </w:tcPr>
          <w:p w14:paraId="3DF273BB" w14:textId="0A44D4E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260" w:type="dxa"/>
            <w:vAlign w:val="center"/>
          </w:tcPr>
          <w:p w14:paraId="194EABDF" w14:textId="7C42C046"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890" w:type="dxa"/>
            <w:vAlign w:val="center"/>
          </w:tcPr>
          <w:p w14:paraId="7A2442CE" w14:textId="04B54070"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2070" w:type="dxa"/>
            <w:vAlign w:val="center"/>
          </w:tcPr>
          <w:p w14:paraId="5C23CCE6" w14:textId="15CF1F4E"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r>
      <w:tr w:rsidR="00FB057C" w14:paraId="083E1D2F" w14:textId="77777777" w:rsidTr="00FB057C">
        <w:trPr>
          <w:trHeight w:val="366"/>
          <w:jc w:val="center"/>
        </w:trPr>
        <w:tc>
          <w:tcPr>
            <w:tcW w:w="2700" w:type="dxa"/>
            <w:vAlign w:val="center"/>
          </w:tcPr>
          <w:p w14:paraId="0A00E7E9" w14:textId="4893ACB6"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compliance reports</w:t>
            </w:r>
          </w:p>
        </w:tc>
        <w:tc>
          <w:tcPr>
            <w:tcW w:w="1260" w:type="dxa"/>
            <w:vAlign w:val="center"/>
          </w:tcPr>
          <w:p w14:paraId="6D5F816B" w14:textId="3F868558"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68</w:t>
            </w:r>
          </w:p>
        </w:tc>
        <w:tc>
          <w:tcPr>
            <w:tcW w:w="1260" w:type="dxa"/>
            <w:vAlign w:val="center"/>
          </w:tcPr>
          <w:p w14:paraId="64FA5AEC" w14:textId="39FAC913"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90" w:type="dxa"/>
            <w:vAlign w:val="center"/>
          </w:tcPr>
          <w:p w14:paraId="67D9124E" w14:textId="6611B727"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526F05CB" w14:textId="7B18F6E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136</w:t>
            </w:r>
          </w:p>
        </w:tc>
      </w:tr>
      <w:tr w:rsidR="00FB057C" w14:paraId="4F2DCCF3" w14:textId="77777777" w:rsidTr="00FB057C">
        <w:trPr>
          <w:trHeight w:val="366"/>
          <w:jc w:val="center"/>
        </w:trPr>
        <w:tc>
          <w:tcPr>
            <w:tcW w:w="2700" w:type="dxa"/>
            <w:vAlign w:val="center"/>
          </w:tcPr>
          <w:p w14:paraId="555F6D06" w14:textId="4EC1A5B8"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Emergency startup, shutdown, or malfunction reports</w:t>
            </w:r>
          </w:p>
        </w:tc>
        <w:tc>
          <w:tcPr>
            <w:tcW w:w="1260" w:type="dxa"/>
            <w:vAlign w:val="center"/>
          </w:tcPr>
          <w:p w14:paraId="4B2521A1" w14:textId="592C4F88"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3.4</w:t>
            </w:r>
          </w:p>
        </w:tc>
        <w:tc>
          <w:tcPr>
            <w:tcW w:w="1260" w:type="dxa"/>
            <w:vAlign w:val="center"/>
          </w:tcPr>
          <w:p w14:paraId="7F4D2A7C" w14:textId="136EB160"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643A86F8" w14:textId="05520846"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4A4188E6" w14:textId="1800F9FC"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3.4</w:t>
            </w:r>
          </w:p>
        </w:tc>
      </w:tr>
      <w:tr w:rsidR="00FB057C" w14:paraId="6C13DEF4" w14:textId="77777777" w:rsidTr="00FB057C">
        <w:trPr>
          <w:trHeight w:val="366"/>
          <w:jc w:val="center"/>
        </w:trPr>
        <w:tc>
          <w:tcPr>
            <w:tcW w:w="2700" w:type="dxa"/>
            <w:vAlign w:val="center"/>
          </w:tcPr>
          <w:p w14:paraId="7BBFA3A2" w14:textId="0A284CF1"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 </w:t>
            </w:r>
          </w:p>
        </w:tc>
        <w:tc>
          <w:tcPr>
            <w:tcW w:w="1260" w:type="dxa"/>
            <w:vAlign w:val="center"/>
          </w:tcPr>
          <w:p w14:paraId="435BE08A" w14:textId="5185D546"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260" w:type="dxa"/>
            <w:vAlign w:val="center"/>
          </w:tcPr>
          <w:p w14:paraId="45D39C51" w14:textId="25CDF55C"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vAlign w:val="center"/>
          </w:tcPr>
          <w:p w14:paraId="191EB1FB" w14:textId="6CE04ECA"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Total</w:t>
            </w:r>
          </w:p>
        </w:tc>
        <w:tc>
          <w:tcPr>
            <w:tcW w:w="2070" w:type="dxa"/>
            <w:vAlign w:val="center"/>
          </w:tcPr>
          <w:p w14:paraId="69A7F94D" w14:textId="3A5C82D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23</w:t>
            </w:r>
            <w:r w:rsidR="00520F4A">
              <w:rPr>
                <w:sz w:val="18"/>
                <w:szCs w:val="18"/>
              </w:rPr>
              <w:t>1</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7537884C" w:rsidR="00CA4CD6" w:rsidRPr="006352FD" w:rsidRDefault="00CA4CD6" w:rsidP="006352F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520F4A" w:rsidRPr="006352FD">
        <w:t>2</w:t>
      </w:r>
      <w:r w:rsidR="00520F4A">
        <w:t>31</w:t>
      </w:r>
      <w:r w:rsidR="006352FD" w:rsidRPr="006352FD">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0EDBDD6C" w:rsidR="00CA4CD6" w:rsidRPr="006352FD" w:rsidRDefault="00CA4CD6" w:rsidP="006352FD">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w:t>
      </w:r>
      <w:r w:rsidRPr="006352FD">
        <w:t xml:space="preserve">are </w:t>
      </w:r>
      <w:r w:rsidR="006F09FF">
        <w:t>$1,680,000</w:t>
      </w:r>
      <w:r w:rsidRPr="006352FD">
        <w:t>.</w:t>
      </w:r>
      <w:r w:rsidR="009C7E97" w:rsidRPr="006352FD">
        <w:t xml:space="preserve"> </w:t>
      </w:r>
      <w:r w:rsidRPr="006352FD">
        <w:t xml:space="preserve">Details regarding these estimates may be found </w:t>
      </w:r>
      <w:r w:rsidR="007A458D" w:rsidRPr="006352FD">
        <w:t xml:space="preserve">below </w:t>
      </w:r>
      <w:r w:rsidR="0035325B" w:rsidRPr="006352FD">
        <w:t>in Table 1:</w:t>
      </w:r>
      <w:r w:rsidRPr="006352FD">
        <w:t xml:space="preserve"> Annual Respondent Burden and Cost</w:t>
      </w:r>
      <w:r w:rsidR="00CF2B37" w:rsidRPr="006352FD">
        <w:t xml:space="preserve"> –</w:t>
      </w:r>
      <w:r w:rsidRPr="006352FD">
        <w:t xml:space="preserve"> </w:t>
      </w:r>
      <w:r w:rsidR="00241032" w:rsidRPr="006352FD">
        <w:t>NESHAP for Lime Manufacturing (40 CFR Part 63, Subpart AAAAA)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00158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6352FD">
        <w:t>2,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B1ED64" w14:textId="77777777" w:rsidR="00403692" w:rsidRDefault="0040369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016BFEE" w14:textId="77777777" w:rsidR="00403692" w:rsidRDefault="0040369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0A4822" w14:textId="4EC3942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4917918" w:rsidR="00144F35" w:rsidRPr="006352FD"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 xml:space="preserve">hours </w:t>
      </w:r>
      <w:r w:rsidR="002C416A" w:rsidRPr="006352FD">
        <w:t>are</w:t>
      </w:r>
      <w:r w:rsidRPr="006352FD">
        <w:t xml:space="preserve"> </w:t>
      </w:r>
      <w:r w:rsidR="005E1DC8">
        <w:t>16,</w:t>
      </w:r>
      <w:r w:rsidR="00520F4A">
        <w:t>300</w:t>
      </w:r>
      <w:r w:rsidR="00403692">
        <w:t xml:space="preserve"> hours</w:t>
      </w:r>
      <w:r w:rsidRPr="006352FD">
        <w:t>.</w:t>
      </w:r>
      <w:r w:rsidR="009C7E97" w:rsidRPr="006352FD">
        <w:t xml:space="preserve"> </w:t>
      </w:r>
      <w:r w:rsidRPr="006352FD">
        <w:t xml:space="preserve">Details regarding these estimates may </w:t>
      </w:r>
      <w:r w:rsidR="00403692">
        <w:t xml:space="preserve">    </w:t>
      </w:r>
      <w:r w:rsidRPr="006352FD">
        <w:t>be found</w:t>
      </w:r>
      <w:r w:rsidR="00403692">
        <w:t xml:space="preserve"> below</w:t>
      </w:r>
      <w:r w:rsidRPr="006352FD">
        <w:t xml:space="preserve"> in Table 1.</w:t>
      </w:r>
      <w:r w:rsidR="009C7E97" w:rsidRPr="006352FD">
        <w:t xml:space="preserve"> </w:t>
      </w:r>
      <w:r w:rsidRPr="006352FD">
        <w:t>Annual Respondent Burden and Cost</w:t>
      </w:r>
      <w:r w:rsidR="00CF2B37" w:rsidRPr="006352FD">
        <w:t xml:space="preserve"> – </w:t>
      </w:r>
      <w:r w:rsidR="005173DE" w:rsidRPr="006352FD">
        <w:t>NESHAP for Lime Manufacturing (40 CFR Part 63, Subpart AAAAA) (Renewal).</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E6ABF23"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6352FD">
        <w:t xml:space="preserve">average </w:t>
      </w:r>
      <w:r w:rsidR="00520F4A" w:rsidRPr="006352FD">
        <w:t>7</w:t>
      </w:r>
      <w:r w:rsidR="00520F4A">
        <w:t>1</w:t>
      </w:r>
      <w:r w:rsidR="00520F4A" w:rsidRPr="006352FD">
        <w:t xml:space="preserve"> </w:t>
      </w:r>
      <w:r w:rsidRPr="006352FD">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382AE2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6352FD">
        <w:t xml:space="preserve">are </w:t>
      </w:r>
      <w:r w:rsidR="006352FD" w:rsidRPr="006352FD">
        <w:t>$</w:t>
      </w:r>
      <w:r w:rsidR="006F09FF" w:rsidRPr="006352FD">
        <w:t>3</w:t>
      </w:r>
      <w:r w:rsidR="006F09FF">
        <w:t>25</w:t>
      </w:r>
      <w:r w:rsidR="006352FD" w:rsidRPr="006352FD">
        <w:t>,000</w:t>
      </w:r>
      <w:r w:rsidR="00507EC5" w:rsidRPr="006352FD">
        <w:t>.</w:t>
      </w:r>
      <w:r w:rsidR="009C7E97" w:rsidRPr="006352FD">
        <w:t xml:space="preserve"> </w:t>
      </w:r>
      <w:r w:rsidRPr="006352FD">
        <w:t xml:space="preserve">The cost calculations are detailed in Section 6(b)(iii), Capital/Startup vs. Operation and Maintenance </w:t>
      </w:r>
      <w:r>
        <w:rPr>
          <w:color w:val="000000"/>
        </w:rPr>
        <w:t>(O&amp;M)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1430843" w:rsidR="00CA4CD6" w:rsidRPr="006352FD"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6352FD" w:rsidRPr="006352FD">
        <w:t>1,</w:t>
      </w:r>
      <w:r w:rsidR="00520F4A" w:rsidRPr="006352FD">
        <w:t>3</w:t>
      </w:r>
      <w:r w:rsidR="00520F4A">
        <w:t>8</w:t>
      </w:r>
      <w:r w:rsidR="00520F4A" w:rsidRPr="006352FD">
        <w:t xml:space="preserve">0 </w:t>
      </w:r>
      <w:r w:rsidRPr="006352FD">
        <w:t xml:space="preserve">labor hours at a cost of </w:t>
      </w:r>
      <w:r w:rsidR="006352FD" w:rsidRPr="006352FD">
        <w:t>$</w:t>
      </w:r>
      <w:r w:rsidR="00520F4A" w:rsidRPr="006352FD">
        <w:t>6</w:t>
      </w:r>
      <w:r w:rsidR="00520F4A">
        <w:t>3</w:t>
      </w:r>
      <w:r w:rsidR="005E1DC8">
        <w:t>,</w:t>
      </w:r>
      <w:r w:rsidR="00520F4A">
        <w:t>9</w:t>
      </w:r>
      <w:r w:rsidR="00520F4A" w:rsidRPr="006352FD">
        <w:t>00</w:t>
      </w:r>
      <w:r w:rsidR="00144F35" w:rsidRPr="006352FD">
        <w:t>.</w:t>
      </w:r>
      <w:r w:rsidR="009C7E97" w:rsidRPr="006352FD">
        <w:t xml:space="preserve"> </w:t>
      </w:r>
      <w:r w:rsidR="00144F35" w:rsidRPr="006352FD">
        <w:t xml:space="preserve">See </w:t>
      </w:r>
      <w:r w:rsidR="00403692">
        <w:t xml:space="preserve">below in </w:t>
      </w:r>
      <w:r w:rsidR="00144F35" w:rsidRPr="006352FD">
        <w:t xml:space="preserve">Table 2: </w:t>
      </w:r>
      <w:r w:rsidR="00CF2B37" w:rsidRPr="006352FD">
        <w:t>Average Annual EPA Burden and Cost –</w:t>
      </w:r>
      <w:r w:rsidR="00144F35" w:rsidRPr="006352FD">
        <w:t xml:space="preserve"> </w:t>
      </w:r>
      <w:r w:rsidR="005173DE" w:rsidRPr="006352FD">
        <w:t>NESHAP for Lime Manufacturing (40 CFR Part 63, Subpart AAAAA)</w:t>
      </w:r>
      <w:r w:rsidRPr="006352FD">
        <w:t xml:space="preserve"> (</w:t>
      </w:r>
      <w:r w:rsidR="00144F35" w:rsidRPr="006352FD">
        <w:t>Renewal</w:t>
      </w:r>
      <w:r w:rsidRPr="006352FD">
        <w:t>).</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F660789" w14:textId="459A93EF" w:rsidR="00CD2069" w:rsidRPr="006352FD" w:rsidRDefault="006F09FF" w:rsidP="00B330F8">
      <w:pPr>
        <w:pBdr>
          <w:top w:val="single" w:sz="6" w:space="0" w:color="FFFFFF"/>
          <w:left w:val="single" w:sz="6" w:space="0" w:color="FFFFFF"/>
          <w:bottom w:val="single" w:sz="6" w:space="0" w:color="FFFFFF"/>
          <w:right w:val="single" w:sz="6" w:space="0" w:color="FFFFFF"/>
        </w:pBdr>
        <w:ind w:firstLine="720"/>
      </w:pPr>
      <w:r>
        <w:t xml:space="preserve">There is an adjustment increase in the respondent burden and cost </w:t>
      </w:r>
      <w:r w:rsidR="00CA4CD6" w:rsidRPr="006352FD">
        <w:t xml:space="preserve">due to an increase in the </w:t>
      </w:r>
      <w:r>
        <w:t xml:space="preserve">estimated </w:t>
      </w:r>
      <w:r w:rsidR="00CA4CD6" w:rsidRPr="006352FD">
        <w:t>numbe</w:t>
      </w:r>
      <w:r w:rsidR="006352FD" w:rsidRPr="006352FD">
        <w:t>r of sources</w:t>
      </w:r>
      <w:r>
        <w:t xml:space="preserve"> subject to the</w:t>
      </w:r>
      <w:r w:rsidR="00403692">
        <w:t>se</w:t>
      </w:r>
      <w:r>
        <w:t xml:space="preserve"> regulation</w:t>
      </w:r>
      <w:r w:rsidR="00403692">
        <w:t>s</w:t>
      </w:r>
      <w:r w:rsidR="006352FD" w:rsidRPr="006352FD">
        <w:t>.</w:t>
      </w:r>
      <w:r w:rsidR="006352FD">
        <w:t xml:space="preserve"> </w:t>
      </w:r>
      <w:r w:rsidR="006352FD" w:rsidRPr="00A50E1A">
        <w:t xml:space="preserve">This ICR </w:t>
      </w:r>
      <w:r w:rsidR="006352FD">
        <w:t>assumes an industry growth rate of one respondent per year, which results in an average increase of three respondents since the last ICR renewal period.</w:t>
      </w:r>
    </w:p>
    <w:p w14:paraId="23C42165" w14:textId="4B585C6D"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9A48E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5E1DC8">
        <w:t xml:space="preserve">average </w:t>
      </w:r>
      <w:r w:rsidR="00520F4A" w:rsidRPr="005E1DC8">
        <w:t>7</w:t>
      </w:r>
      <w:r w:rsidR="00520F4A">
        <w:t>1</w:t>
      </w:r>
      <w:r w:rsidR="00520F4A" w:rsidRPr="005E1DC8">
        <w:t xml:space="preserve"> </w:t>
      </w:r>
      <w:r w:rsidRPr="005E1DC8">
        <w:t xml:space="preserve">hours </w:t>
      </w:r>
      <w:r>
        <w:rPr>
          <w:color w:val="000000"/>
        </w:rPr>
        <w:t>per response.</w:t>
      </w:r>
      <w:r w:rsidR="009C7E97">
        <w:rPr>
          <w:color w:val="000000"/>
        </w:rPr>
        <w:t xml:space="preserve"> </w:t>
      </w:r>
      <w:r w:rsidR="00403692">
        <w:rPr>
          <w:color w:val="000000"/>
        </w:rPr>
        <w:t>“</w:t>
      </w:r>
      <w:r>
        <w:rPr>
          <w:color w:val="000000"/>
        </w:rPr>
        <w:t>Burden</w:t>
      </w:r>
      <w:r w:rsidR="00403692">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7EAF9401"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403692">
        <w:rPr>
          <w:color w:val="000000"/>
        </w:rPr>
        <w:t>either</w:t>
      </w:r>
      <w:r>
        <w:rPr>
          <w:color w:val="000000"/>
        </w:rPr>
        <w:t xml:space="preserve"> conduct </w:t>
      </w:r>
      <w:r w:rsidR="00403692">
        <w:rPr>
          <w:color w:val="000000"/>
        </w:rPr>
        <w:t>n</w:t>
      </w:r>
      <w:r>
        <w:rPr>
          <w:color w:val="000000"/>
        </w:rPr>
        <w:t xml:space="preserve">or sponsor, and a person is not required to respond to, </w:t>
      </w:r>
      <w:r w:rsidR="0040369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6679186" w:rsidR="00354C15" w:rsidRDefault="00FB0650" w:rsidP="00354C15">
      <w:r w:rsidRPr="00354C15">
        <w:tab/>
      </w:r>
      <w:r w:rsidR="00CA4CD6" w:rsidRPr="00354C15">
        <w:t xml:space="preserve">To comment on the Agency's need for this information, the accuracy of the provided </w:t>
      </w:r>
      <w:r w:rsidR="00CA4CD6" w:rsidRPr="00354C15">
        <w:lastRenderedPageBreak/>
        <w:t xml:space="preserve">burden estimates, and any suggested methods for minimizing respondent burden, including the use of automated collection techniques, EPA has established a public docket for this ICR under Docket ID Number </w:t>
      </w:r>
      <w:r w:rsidR="0035325B">
        <w:t>EPA-HQ-OECA-</w:t>
      </w:r>
      <w:r w:rsidR="005E1DC8">
        <w:t>2013-034</w:t>
      </w:r>
      <w:r w:rsidR="005E1DC8" w:rsidRPr="005E1DC8">
        <w:t>2</w:t>
      </w:r>
      <w:r w:rsidR="00354C15" w:rsidRPr="005E1DC8">
        <w:t>.</w:t>
      </w:r>
      <w:r w:rsidR="009C7E97" w:rsidRPr="005E1DC8">
        <w:t xml:space="preserve"> </w:t>
      </w:r>
      <w:r w:rsidR="00354C15" w:rsidRPr="00354C15">
        <w:t xml:space="preserve">An electronic version of the public docket is available at </w:t>
      </w:r>
      <w:hyperlink r:id="rId8" w:history="1">
        <w:r w:rsidR="00377D7F" w:rsidRPr="00803F30">
          <w:rPr>
            <w:rStyle w:val="Hyperlink"/>
            <w:color w:val="auto"/>
          </w:rPr>
          <w:t>http://www.regulations.gov/</w:t>
        </w:r>
      </w:hyperlink>
      <w:r w:rsidR="00403692">
        <w:t>,</w:t>
      </w:r>
      <w:r w:rsidR="00377D7F" w:rsidRPr="00803F30">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403692">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40369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5E1DC8">
        <w:t>2013-0342</w:t>
      </w:r>
      <w:r w:rsidR="00CA4CD6">
        <w:rPr>
          <w:color w:val="FF0000"/>
        </w:rPr>
        <w:t xml:space="preserve"> </w:t>
      </w:r>
      <w:r w:rsidR="00CA4CD6">
        <w:t xml:space="preserve">and OMB Control </w:t>
      </w:r>
      <w:r w:rsidR="00CA4CD6" w:rsidRPr="005E1DC8">
        <w:t xml:space="preserve">Number </w:t>
      </w:r>
      <w:r w:rsidR="005E1DC8" w:rsidRPr="005E1DC8">
        <w:t>2060-0544</w:t>
      </w:r>
      <w:r w:rsidR="00CA4CD6" w:rsidRPr="005E1DC8">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bookmarkStart w:id="0" w:name="_GoBack"/>
      <w:bookmarkEnd w:id="0"/>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7394DBD5" w:rsidR="00144F35" w:rsidRDefault="00144F35" w:rsidP="00504745">
      <w:pPr>
        <w:outlineLvl w:val="0"/>
        <w:rPr>
          <w:b/>
          <w:bCs/>
          <w:color w:val="000000"/>
        </w:rPr>
      </w:pPr>
      <w:r w:rsidRPr="00C4183F">
        <w:rPr>
          <w:b/>
          <w:bCs/>
          <w:color w:val="000000"/>
        </w:rPr>
        <w:lastRenderedPageBreak/>
        <w:t>Table 1: An</w:t>
      </w:r>
      <w:r w:rsidRPr="005E1DC8">
        <w:rPr>
          <w:b/>
          <w:bCs/>
        </w:rPr>
        <w:t xml:space="preserve">nual Respondent Burden and Cost – </w:t>
      </w:r>
      <w:r w:rsidR="005E1DC8" w:rsidRPr="005E1DC8">
        <w:rPr>
          <w:b/>
          <w:bCs/>
        </w:rPr>
        <w:t>NESHAP</w:t>
      </w:r>
      <w:r w:rsidRPr="005E1DC8">
        <w:rPr>
          <w:b/>
          <w:bCs/>
        </w:rPr>
        <w:t xml:space="preserve"> for </w:t>
      </w:r>
      <w:r w:rsidR="005E1DC8" w:rsidRPr="005E1DC8">
        <w:rPr>
          <w:b/>
          <w:bCs/>
        </w:rPr>
        <w:t>Lime Manufacturing</w:t>
      </w:r>
      <w:r w:rsidRPr="005E1DC8">
        <w:rPr>
          <w:b/>
          <w:bCs/>
        </w:rPr>
        <w:t xml:space="preserve"> (40 CFR Part </w:t>
      </w:r>
      <w:r w:rsidR="005E1DC8" w:rsidRPr="005E1DC8">
        <w:rPr>
          <w:b/>
          <w:bCs/>
        </w:rPr>
        <w:t>63</w:t>
      </w:r>
      <w:r w:rsidRPr="005E1DC8">
        <w:rPr>
          <w:b/>
          <w:bCs/>
        </w:rPr>
        <w:t xml:space="preserve">, Subpart </w:t>
      </w:r>
      <w:r w:rsidR="005E1DC8" w:rsidRPr="005E1DC8">
        <w:rPr>
          <w:b/>
          <w:bCs/>
        </w:rPr>
        <w:t>AAAAA</w:t>
      </w:r>
      <w:r w:rsidRPr="005E1DC8">
        <w:rPr>
          <w:b/>
          <w:bCs/>
        </w:rPr>
        <w:t>) (Renewal)</w:t>
      </w:r>
    </w:p>
    <w:p w14:paraId="6CB24DB0" w14:textId="77777777" w:rsidR="00144F35" w:rsidRDefault="00144F35" w:rsidP="00F340DF">
      <w:pPr>
        <w:rPr>
          <w:b/>
          <w:bCs/>
          <w:color w:val="000000"/>
        </w:rPr>
      </w:pPr>
    </w:p>
    <w:tbl>
      <w:tblPr>
        <w:tblW w:w="13922" w:type="dxa"/>
        <w:tblInd w:w="-275" w:type="dxa"/>
        <w:tblLook w:val="04A0" w:firstRow="1" w:lastRow="0" w:firstColumn="1" w:lastColumn="0" w:noHBand="0" w:noVBand="1"/>
      </w:tblPr>
      <w:tblGrid>
        <w:gridCol w:w="3780"/>
        <w:gridCol w:w="1161"/>
        <w:gridCol w:w="1216"/>
        <w:gridCol w:w="1161"/>
        <w:gridCol w:w="1239"/>
        <w:gridCol w:w="1209"/>
        <w:gridCol w:w="1440"/>
        <w:gridCol w:w="1350"/>
        <w:gridCol w:w="1366"/>
      </w:tblGrid>
      <w:tr w:rsidR="003E1946" w:rsidRPr="003E1946" w14:paraId="0287F348" w14:textId="77777777" w:rsidTr="00520F4A">
        <w:trPr>
          <w:trHeight w:val="1605"/>
        </w:trPr>
        <w:tc>
          <w:tcPr>
            <w:tcW w:w="3780" w:type="dxa"/>
            <w:tcBorders>
              <w:top w:val="single" w:sz="4" w:space="0" w:color="000000"/>
              <w:left w:val="single" w:sz="4" w:space="0" w:color="000000"/>
              <w:bottom w:val="single" w:sz="4" w:space="0" w:color="000000"/>
              <w:right w:val="single" w:sz="4" w:space="0" w:color="000000"/>
            </w:tcBorders>
            <w:shd w:val="clear" w:color="C0C0C0" w:fill="FFFFFF"/>
            <w:noWrap/>
            <w:vAlign w:val="center"/>
            <w:hideMark/>
          </w:tcPr>
          <w:p w14:paraId="44C75265" w14:textId="77777777" w:rsidR="003E1946" w:rsidRPr="003E1946" w:rsidRDefault="003E1946" w:rsidP="003E1946">
            <w:pPr>
              <w:widowControl/>
              <w:autoSpaceDE/>
              <w:autoSpaceDN/>
              <w:adjustRightInd/>
              <w:jc w:val="center"/>
              <w:rPr>
                <w:b/>
                <w:bCs/>
                <w:sz w:val="20"/>
                <w:szCs w:val="20"/>
              </w:rPr>
            </w:pPr>
            <w:r w:rsidRPr="003E1946">
              <w:rPr>
                <w:b/>
                <w:bCs/>
                <w:sz w:val="20"/>
                <w:szCs w:val="20"/>
              </w:rPr>
              <w:t>Burden Item</w:t>
            </w:r>
          </w:p>
        </w:tc>
        <w:tc>
          <w:tcPr>
            <w:tcW w:w="1161" w:type="dxa"/>
            <w:tcBorders>
              <w:top w:val="single" w:sz="4" w:space="0" w:color="000000"/>
              <w:left w:val="nil"/>
              <w:bottom w:val="single" w:sz="4" w:space="0" w:color="000000"/>
              <w:right w:val="nil"/>
            </w:tcBorders>
            <w:shd w:val="clear" w:color="C0C0C0" w:fill="FFFFFF"/>
            <w:vAlign w:val="center"/>
            <w:hideMark/>
          </w:tcPr>
          <w:p w14:paraId="2DB0B4EC" w14:textId="61E66FCC" w:rsidR="003E1946" w:rsidRPr="003E1946" w:rsidRDefault="003E1946" w:rsidP="00A72C3B">
            <w:pPr>
              <w:widowControl/>
              <w:autoSpaceDE/>
              <w:autoSpaceDN/>
              <w:adjustRightInd/>
              <w:jc w:val="center"/>
              <w:rPr>
                <w:sz w:val="20"/>
                <w:szCs w:val="20"/>
              </w:rPr>
            </w:pPr>
            <w:r w:rsidRPr="003E1946">
              <w:rPr>
                <w:sz w:val="20"/>
                <w:szCs w:val="20"/>
              </w:rPr>
              <w:t>(A)            Resp</w:t>
            </w:r>
            <w:r w:rsidR="00A72C3B">
              <w:rPr>
                <w:sz w:val="20"/>
                <w:szCs w:val="20"/>
              </w:rPr>
              <w:t>ondent Hours per Occurrence (Technical hours)</w:t>
            </w:r>
          </w:p>
        </w:tc>
        <w:tc>
          <w:tcPr>
            <w:tcW w:w="1216" w:type="dxa"/>
            <w:tcBorders>
              <w:top w:val="single" w:sz="4" w:space="0" w:color="000000"/>
              <w:left w:val="single" w:sz="4" w:space="0" w:color="000000"/>
              <w:bottom w:val="single" w:sz="4" w:space="0" w:color="000000"/>
              <w:right w:val="nil"/>
            </w:tcBorders>
            <w:shd w:val="clear" w:color="C0C0C0" w:fill="FFFFFF"/>
            <w:vAlign w:val="center"/>
            <w:hideMark/>
          </w:tcPr>
          <w:p w14:paraId="6F199F78" w14:textId="605BBD13" w:rsidR="003E1946" w:rsidRPr="003E1946" w:rsidRDefault="003E1946" w:rsidP="00A72C3B">
            <w:pPr>
              <w:widowControl/>
              <w:autoSpaceDE/>
              <w:autoSpaceDN/>
              <w:adjustRightInd/>
              <w:jc w:val="center"/>
              <w:rPr>
                <w:sz w:val="20"/>
                <w:szCs w:val="20"/>
              </w:rPr>
            </w:pPr>
            <w:r w:rsidRPr="003E1946">
              <w:rPr>
                <w:sz w:val="20"/>
                <w:szCs w:val="20"/>
              </w:rPr>
              <w:t xml:space="preserve">(B)        Number of </w:t>
            </w:r>
            <w:r w:rsidR="00A72C3B" w:rsidRPr="003E1946">
              <w:rPr>
                <w:sz w:val="20"/>
                <w:szCs w:val="20"/>
              </w:rPr>
              <w:t>Occurrences</w:t>
            </w:r>
            <w:r w:rsidRPr="003E1946">
              <w:rPr>
                <w:sz w:val="20"/>
                <w:szCs w:val="20"/>
              </w:rPr>
              <w:t xml:space="preserve"> per Respondent per Year</w:t>
            </w:r>
          </w:p>
        </w:tc>
        <w:tc>
          <w:tcPr>
            <w:tcW w:w="1161" w:type="dxa"/>
            <w:tcBorders>
              <w:top w:val="single" w:sz="4" w:space="0" w:color="000000"/>
              <w:left w:val="single" w:sz="4" w:space="0" w:color="000000"/>
              <w:bottom w:val="single" w:sz="4" w:space="0" w:color="000000"/>
              <w:right w:val="nil"/>
            </w:tcBorders>
            <w:shd w:val="clear" w:color="C0C0C0" w:fill="FFFFFF"/>
            <w:vAlign w:val="center"/>
            <w:hideMark/>
          </w:tcPr>
          <w:p w14:paraId="4507A159" w14:textId="3A71652F" w:rsidR="003E1946" w:rsidRPr="003E1946" w:rsidRDefault="003E1946" w:rsidP="00A72C3B">
            <w:pPr>
              <w:widowControl/>
              <w:autoSpaceDE/>
              <w:autoSpaceDN/>
              <w:adjustRightInd/>
              <w:jc w:val="center"/>
              <w:rPr>
                <w:sz w:val="20"/>
                <w:szCs w:val="20"/>
              </w:rPr>
            </w:pPr>
            <w:r w:rsidRPr="003E1946">
              <w:rPr>
                <w:sz w:val="20"/>
                <w:szCs w:val="20"/>
              </w:rPr>
              <w:t>(C)               Hours</w:t>
            </w:r>
            <w:r w:rsidR="00A72C3B">
              <w:rPr>
                <w:sz w:val="20"/>
                <w:szCs w:val="20"/>
              </w:rPr>
              <w:t xml:space="preserve"> per Respondent per Year       </w:t>
            </w:r>
            <w:r w:rsidRPr="003E1946">
              <w:rPr>
                <w:sz w:val="20"/>
                <w:szCs w:val="20"/>
              </w:rPr>
              <w:t>(C=A x B)</w:t>
            </w:r>
          </w:p>
        </w:tc>
        <w:tc>
          <w:tcPr>
            <w:tcW w:w="1239" w:type="dxa"/>
            <w:tcBorders>
              <w:top w:val="single" w:sz="4" w:space="0" w:color="000000"/>
              <w:left w:val="single" w:sz="4" w:space="0" w:color="000000"/>
              <w:bottom w:val="single" w:sz="4" w:space="0" w:color="000000"/>
              <w:right w:val="nil"/>
            </w:tcBorders>
            <w:shd w:val="clear" w:color="C0C0C0" w:fill="FFFFFF"/>
            <w:vAlign w:val="center"/>
            <w:hideMark/>
          </w:tcPr>
          <w:p w14:paraId="50C5BCC1" w14:textId="2B438967" w:rsidR="003E1946" w:rsidRPr="003E1946" w:rsidRDefault="003E1946" w:rsidP="00A72C3B">
            <w:pPr>
              <w:widowControl/>
              <w:autoSpaceDE/>
              <w:autoSpaceDN/>
              <w:adjustRightInd/>
              <w:jc w:val="center"/>
              <w:rPr>
                <w:sz w:val="20"/>
                <w:szCs w:val="20"/>
              </w:rPr>
            </w:pPr>
            <w:r w:rsidRPr="003E1946">
              <w:rPr>
                <w:sz w:val="20"/>
                <w:szCs w:val="20"/>
              </w:rPr>
              <w:t>(D)          Number of Respondents per Year</w:t>
            </w:r>
            <w:r w:rsidR="00A72C3B">
              <w:rPr>
                <w:sz w:val="20"/>
                <w:szCs w:val="20"/>
              </w:rPr>
              <w:t xml:space="preserve"> </w:t>
            </w:r>
            <w:r w:rsidRPr="003E1946">
              <w:rPr>
                <w:sz w:val="20"/>
                <w:szCs w:val="20"/>
                <w:vertAlign w:val="superscript"/>
              </w:rPr>
              <w:t>a</w:t>
            </w:r>
          </w:p>
        </w:tc>
        <w:tc>
          <w:tcPr>
            <w:tcW w:w="1209" w:type="dxa"/>
            <w:tcBorders>
              <w:top w:val="single" w:sz="4" w:space="0" w:color="000000"/>
              <w:left w:val="single" w:sz="4" w:space="0" w:color="000000"/>
              <w:bottom w:val="single" w:sz="4" w:space="0" w:color="000000"/>
              <w:right w:val="single" w:sz="4" w:space="0" w:color="000000"/>
            </w:tcBorders>
            <w:shd w:val="clear" w:color="C0C0C0" w:fill="FFFFFF"/>
            <w:vAlign w:val="center"/>
            <w:hideMark/>
          </w:tcPr>
          <w:p w14:paraId="4CE727C2" w14:textId="58FAF947" w:rsidR="003E1946" w:rsidRPr="003E1946" w:rsidRDefault="003E1946" w:rsidP="00A72C3B">
            <w:pPr>
              <w:widowControl/>
              <w:autoSpaceDE/>
              <w:autoSpaceDN/>
              <w:adjustRightInd/>
              <w:jc w:val="center"/>
              <w:rPr>
                <w:sz w:val="20"/>
                <w:szCs w:val="20"/>
              </w:rPr>
            </w:pPr>
            <w:r w:rsidRPr="003E1946">
              <w:rPr>
                <w:sz w:val="20"/>
                <w:szCs w:val="20"/>
              </w:rPr>
              <w:t>(E)            Technical H</w:t>
            </w:r>
            <w:r w:rsidR="00A72C3B">
              <w:rPr>
                <w:sz w:val="20"/>
                <w:szCs w:val="20"/>
              </w:rPr>
              <w:t xml:space="preserve">ours per Year                  </w:t>
            </w:r>
            <w:r w:rsidRPr="003E1946">
              <w:rPr>
                <w:sz w:val="20"/>
                <w:szCs w:val="20"/>
              </w:rPr>
              <w:t>(E=C x D)</w:t>
            </w:r>
            <w:r w:rsidRPr="003E1946">
              <w:rPr>
                <w:sz w:val="20"/>
                <w:szCs w:val="20"/>
                <w:vertAlign w:val="superscript"/>
              </w:rPr>
              <w:t>b</w:t>
            </w:r>
          </w:p>
        </w:tc>
        <w:tc>
          <w:tcPr>
            <w:tcW w:w="1440" w:type="dxa"/>
            <w:tcBorders>
              <w:top w:val="single" w:sz="4" w:space="0" w:color="000000"/>
              <w:left w:val="nil"/>
              <w:bottom w:val="single" w:sz="4" w:space="0" w:color="000000"/>
              <w:right w:val="single" w:sz="4" w:space="0" w:color="000000"/>
            </w:tcBorders>
            <w:shd w:val="clear" w:color="C0C0C0" w:fill="FFFFFF"/>
            <w:vAlign w:val="center"/>
            <w:hideMark/>
          </w:tcPr>
          <w:p w14:paraId="5AED09AD" w14:textId="2F39EFDC" w:rsidR="003E1946" w:rsidRPr="003E1946" w:rsidRDefault="003E1946" w:rsidP="00A72C3B">
            <w:pPr>
              <w:widowControl/>
              <w:autoSpaceDE/>
              <w:autoSpaceDN/>
              <w:adjustRightInd/>
              <w:jc w:val="center"/>
              <w:rPr>
                <w:sz w:val="20"/>
                <w:szCs w:val="20"/>
              </w:rPr>
            </w:pPr>
            <w:r w:rsidRPr="003E1946">
              <w:rPr>
                <w:sz w:val="20"/>
                <w:szCs w:val="20"/>
              </w:rPr>
              <w:t>(F)            Management Hour</w:t>
            </w:r>
            <w:r w:rsidR="00A72C3B">
              <w:rPr>
                <w:sz w:val="20"/>
                <w:szCs w:val="20"/>
              </w:rPr>
              <w:t xml:space="preserve">s per Year                     </w:t>
            </w:r>
            <w:r w:rsidRPr="003E1946">
              <w:rPr>
                <w:sz w:val="20"/>
                <w:szCs w:val="20"/>
              </w:rPr>
              <w:t>(F= E x 0.05)</w:t>
            </w:r>
            <w:r w:rsidRPr="003E1946">
              <w:rPr>
                <w:sz w:val="20"/>
                <w:szCs w:val="20"/>
                <w:vertAlign w:val="superscript"/>
              </w:rPr>
              <w:t>b</w:t>
            </w:r>
          </w:p>
        </w:tc>
        <w:tc>
          <w:tcPr>
            <w:tcW w:w="1350" w:type="dxa"/>
            <w:tcBorders>
              <w:top w:val="single" w:sz="4" w:space="0" w:color="000000"/>
              <w:left w:val="nil"/>
              <w:bottom w:val="single" w:sz="4" w:space="0" w:color="000000"/>
              <w:right w:val="single" w:sz="4" w:space="0" w:color="000000"/>
            </w:tcBorders>
            <w:shd w:val="clear" w:color="C0C0C0" w:fill="FFFFFF"/>
            <w:vAlign w:val="center"/>
            <w:hideMark/>
          </w:tcPr>
          <w:p w14:paraId="529927A2" w14:textId="5CB3A74F" w:rsidR="003E1946" w:rsidRPr="003E1946" w:rsidRDefault="003E1946" w:rsidP="00A72C3B">
            <w:pPr>
              <w:widowControl/>
              <w:autoSpaceDE/>
              <w:autoSpaceDN/>
              <w:adjustRightInd/>
              <w:jc w:val="center"/>
              <w:rPr>
                <w:sz w:val="20"/>
                <w:szCs w:val="20"/>
              </w:rPr>
            </w:pPr>
            <w:r w:rsidRPr="003E1946">
              <w:rPr>
                <w:sz w:val="20"/>
                <w:szCs w:val="20"/>
              </w:rPr>
              <w:t>(G)            Clerical Hours per Year</w:t>
            </w:r>
            <w:r w:rsidR="00A72C3B">
              <w:rPr>
                <w:sz w:val="20"/>
                <w:szCs w:val="20"/>
              </w:rPr>
              <w:t xml:space="preserve">                               </w:t>
            </w:r>
            <w:r w:rsidRPr="003E1946">
              <w:rPr>
                <w:sz w:val="20"/>
                <w:szCs w:val="20"/>
              </w:rPr>
              <w:t>(G= E x 0.1)</w:t>
            </w:r>
            <w:r w:rsidRPr="003E1946">
              <w:rPr>
                <w:sz w:val="20"/>
                <w:szCs w:val="20"/>
                <w:vertAlign w:val="superscript"/>
              </w:rPr>
              <w:t>b</w:t>
            </w:r>
          </w:p>
        </w:tc>
        <w:tc>
          <w:tcPr>
            <w:tcW w:w="1366" w:type="dxa"/>
            <w:tcBorders>
              <w:top w:val="single" w:sz="4" w:space="0" w:color="000000"/>
              <w:left w:val="nil"/>
              <w:bottom w:val="single" w:sz="4" w:space="0" w:color="000000"/>
              <w:right w:val="single" w:sz="4" w:space="0" w:color="000000"/>
            </w:tcBorders>
            <w:shd w:val="clear" w:color="C0C0C0" w:fill="FFFFFF"/>
            <w:vAlign w:val="center"/>
            <w:hideMark/>
          </w:tcPr>
          <w:p w14:paraId="5892605F" w14:textId="215BF144" w:rsidR="003E1946" w:rsidRPr="003E1946" w:rsidRDefault="003E1946" w:rsidP="00A72C3B">
            <w:pPr>
              <w:widowControl/>
              <w:autoSpaceDE/>
              <w:autoSpaceDN/>
              <w:adjustRightInd/>
              <w:jc w:val="center"/>
              <w:rPr>
                <w:sz w:val="20"/>
                <w:szCs w:val="20"/>
              </w:rPr>
            </w:pPr>
            <w:r w:rsidRPr="003E1946">
              <w:rPr>
                <w:sz w:val="20"/>
                <w:szCs w:val="20"/>
              </w:rPr>
              <w:t>Total Labor Costs per Year</w:t>
            </w:r>
          </w:p>
        </w:tc>
      </w:tr>
      <w:tr w:rsidR="0019452B" w:rsidRPr="003E1946" w14:paraId="508E3218"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8CD1AC" w14:textId="64E1F18E" w:rsidR="0019452B" w:rsidRPr="003E1946" w:rsidRDefault="0019452B" w:rsidP="0019452B">
            <w:pPr>
              <w:widowControl/>
              <w:autoSpaceDE/>
              <w:autoSpaceDN/>
              <w:adjustRightInd/>
              <w:rPr>
                <w:sz w:val="20"/>
                <w:szCs w:val="20"/>
              </w:rPr>
            </w:pPr>
            <w:r>
              <w:rPr>
                <w:sz w:val="20"/>
                <w:szCs w:val="20"/>
              </w:rPr>
              <w:t>1. APPLICATIONS</w:t>
            </w:r>
          </w:p>
        </w:tc>
        <w:tc>
          <w:tcPr>
            <w:tcW w:w="1161" w:type="dxa"/>
            <w:tcBorders>
              <w:top w:val="nil"/>
              <w:left w:val="nil"/>
              <w:bottom w:val="single" w:sz="4" w:space="0" w:color="000000"/>
              <w:right w:val="nil"/>
            </w:tcBorders>
            <w:shd w:val="clear" w:color="auto" w:fill="auto"/>
            <w:noWrap/>
            <w:vAlign w:val="center"/>
            <w:hideMark/>
          </w:tcPr>
          <w:p w14:paraId="19547607" w14:textId="77777777" w:rsidR="0019452B" w:rsidRPr="003E1946" w:rsidRDefault="0019452B" w:rsidP="0019452B">
            <w:pPr>
              <w:widowControl/>
              <w:autoSpaceDE/>
              <w:autoSpaceDN/>
              <w:adjustRightInd/>
              <w:jc w:val="center"/>
              <w:rPr>
                <w:sz w:val="20"/>
                <w:szCs w:val="20"/>
              </w:rPr>
            </w:pPr>
            <w:r w:rsidRPr="003E1946">
              <w:rPr>
                <w:sz w:val="20"/>
                <w:szCs w:val="20"/>
              </w:rPr>
              <w:t>N/A</w:t>
            </w:r>
          </w:p>
        </w:tc>
        <w:tc>
          <w:tcPr>
            <w:tcW w:w="1216" w:type="dxa"/>
            <w:tcBorders>
              <w:top w:val="nil"/>
              <w:left w:val="single" w:sz="4" w:space="0" w:color="000000"/>
              <w:bottom w:val="single" w:sz="4" w:space="0" w:color="000000"/>
              <w:right w:val="nil"/>
            </w:tcBorders>
            <w:shd w:val="clear" w:color="auto" w:fill="auto"/>
            <w:noWrap/>
            <w:vAlign w:val="center"/>
            <w:hideMark/>
          </w:tcPr>
          <w:p w14:paraId="58409A0C"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auto" w:fill="auto"/>
            <w:noWrap/>
            <w:vAlign w:val="center"/>
            <w:hideMark/>
          </w:tcPr>
          <w:p w14:paraId="41629E58"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auto" w:fill="auto"/>
            <w:noWrap/>
            <w:vAlign w:val="center"/>
            <w:hideMark/>
          </w:tcPr>
          <w:p w14:paraId="7F61639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56369EF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auto" w:fill="auto"/>
            <w:noWrap/>
            <w:vAlign w:val="center"/>
            <w:hideMark/>
          </w:tcPr>
          <w:p w14:paraId="087CBD4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3476F17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nil"/>
              <w:left w:val="nil"/>
              <w:bottom w:val="single" w:sz="4" w:space="0" w:color="000000"/>
              <w:right w:val="single" w:sz="4" w:space="0" w:color="000000"/>
            </w:tcBorders>
            <w:shd w:val="clear" w:color="auto" w:fill="auto"/>
            <w:noWrap/>
            <w:vAlign w:val="center"/>
            <w:hideMark/>
          </w:tcPr>
          <w:p w14:paraId="521A2870"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31C7803F"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24A1A6" w14:textId="5BED0F8F" w:rsidR="0019452B" w:rsidRPr="003E1946" w:rsidRDefault="0019452B" w:rsidP="0019452B">
            <w:pPr>
              <w:widowControl/>
              <w:autoSpaceDE/>
              <w:autoSpaceDN/>
              <w:adjustRightInd/>
              <w:rPr>
                <w:sz w:val="20"/>
                <w:szCs w:val="20"/>
              </w:rPr>
            </w:pPr>
            <w:r>
              <w:rPr>
                <w:sz w:val="20"/>
                <w:szCs w:val="20"/>
              </w:rPr>
              <w:t>2. SURVEY AND STUDIES</w:t>
            </w:r>
          </w:p>
        </w:tc>
        <w:tc>
          <w:tcPr>
            <w:tcW w:w="1161" w:type="dxa"/>
            <w:tcBorders>
              <w:top w:val="nil"/>
              <w:left w:val="nil"/>
              <w:bottom w:val="single" w:sz="4" w:space="0" w:color="000000"/>
              <w:right w:val="nil"/>
            </w:tcBorders>
            <w:shd w:val="clear" w:color="auto" w:fill="auto"/>
            <w:noWrap/>
            <w:vAlign w:val="center"/>
            <w:hideMark/>
          </w:tcPr>
          <w:p w14:paraId="6A5A62D3" w14:textId="77777777" w:rsidR="0019452B" w:rsidRPr="003E1946" w:rsidRDefault="0019452B" w:rsidP="0019452B">
            <w:pPr>
              <w:widowControl/>
              <w:autoSpaceDE/>
              <w:autoSpaceDN/>
              <w:adjustRightInd/>
              <w:jc w:val="center"/>
              <w:rPr>
                <w:sz w:val="20"/>
                <w:szCs w:val="20"/>
              </w:rPr>
            </w:pPr>
            <w:r w:rsidRPr="003E1946">
              <w:rPr>
                <w:sz w:val="20"/>
                <w:szCs w:val="20"/>
              </w:rPr>
              <w:t>N/A</w:t>
            </w:r>
          </w:p>
        </w:tc>
        <w:tc>
          <w:tcPr>
            <w:tcW w:w="1216" w:type="dxa"/>
            <w:tcBorders>
              <w:top w:val="nil"/>
              <w:left w:val="single" w:sz="4" w:space="0" w:color="000000"/>
              <w:bottom w:val="single" w:sz="4" w:space="0" w:color="000000"/>
              <w:right w:val="nil"/>
            </w:tcBorders>
            <w:shd w:val="clear" w:color="auto" w:fill="auto"/>
            <w:noWrap/>
            <w:vAlign w:val="center"/>
            <w:hideMark/>
          </w:tcPr>
          <w:p w14:paraId="288E2CDE"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auto" w:fill="auto"/>
            <w:noWrap/>
            <w:vAlign w:val="center"/>
            <w:hideMark/>
          </w:tcPr>
          <w:p w14:paraId="715C0FE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auto" w:fill="auto"/>
            <w:noWrap/>
            <w:vAlign w:val="center"/>
            <w:hideMark/>
          </w:tcPr>
          <w:p w14:paraId="73DBB150"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4E2E4F82"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auto" w:fill="auto"/>
            <w:noWrap/>
            <w:vAlign w:val="center"/>
            <w:hideMark/>
          </w:tcPr>
          <w:p w14:paraId="61AD1B65"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4900E47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nil"/>
              <w:left w:val="nil"/>
              <w:bottom w:val="single" w:sz="4" w:space="0" w:color="000000"/>
              <w:right w:val="single" w:sz="4" w:space="0" w:color="000000"/>
            </w:tcBorders>
            <w:shd w:val="clear" w:color="auto" w:fill="auto"/>
            <w:noWrap/>
            <w:vAlign w:val="center"/>
            <w:hideMark/>
          </w:tcPr>
          <w:p w14:paraId="424A2703"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63246706" w14:textId="77777777" w:rsidTr="00520F4A">
        <w:trPr>
          <w:trHeight w:val="585"/>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FC8C7" w14:textId="5DFB3790" w:rsidR="0019452B" w:rsidRPr="003E1946" w:rsidRDefault="0019452B" w:rsidP="0019452B">
            <w:pPr>
              <w:widowControl/>
              <w:autoSpaceDE/>
              <w:autoSpaceDN/>
              <w:adjustRightInd/>
              <w:rPr>
                <w:sz w:val="20"/>
                <w:szCs w:val="20"/>
              </w:rPr>
            </w:pPr>
            <w:r>
              <w:rPr>
                <w:sz w:val="20"/>
                <w:szCs w:val="20"/>
              </w:rPr>
              <w:t xml:space="preserve">3. ACQUISITION, INSTALLATION, AND UTILIZATION OF TECHNOLOGY AND SYSTEMS </w:t>
            </w:r>
            <w:r>
              <w:rPr>
                <w:sz w:val="20"/>
                <w:szCs w:val="20"/>
                <w:vertAlign w:val="superscript"/>
              </w:rPr>
              <w:t xml:space="preserve">c </w:t>
            </w:r>
          </w:p>
        </w:tc>
        <w:tc>
          <w:tcPr>
            <w:tcW w:w="1161" w:type="dxa"/>
            <w:tcBorders>
              <w:top w:val="nil"/>
              <w:left w:val="nil"/>
              <w:bottom w:val="single" w:sz="4" w:space="0" w:color="000000"/>
              <w:right w:val="nil"/>
            </w:tcBorders>
            <w:shd w:val="clear" w:color="auto" w:fill="auto"/>
            <w:noWrap/>
            <w:vAlign w:val="center"/>
            <w:hideMark/>
          </w:tcPr>
          <w:p w14:paraId="2016569B"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16" w:type="dxa"/>
            <w:tcBorders>
              <w:top w:val="nil"/>
              <w:left w:val="single" w:sz="4" w:space="0" w:color="000000"/>
              <w:bottom w:val="single" w:sz="4" w:space="0" w:color="000000"/>
              <w:right w:val="nil"/>
            </w:tcBorders>
            <w:shd w:val="clear" w:color="auto" w:fill="auto"/>
            <w:noWrap/>
            <w:vAlign w:val="center"/>
            <w:hideMark/>
          </w:tcPr>
          <w:p w14:paraId="140549C2"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29EB5BF6"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39" w:type="dxa"/>
            <w:tcBorders>
              <w:top w:val="nil"/>
              <w:left w:val="single" w:sz="4" w:space="0" w:color="000000"/>
              <w:bottom w:val="single" w:sz="4" w:space="0" w:color="000000"/>
              <w:right w:val="nil"/>
            </w:tcBorders>
            <w:shd w:val="clear" w:color="auto" w:fill="auto"/>
            <w:noWrap/>
            <w:vAlign w:val="center"/>
            <w:hideMark/>
          </w:tcPr>
          <w:p w14:paraId="4533C6F5"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6E646FA1"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440" w:type="dxa"/>
            <w:tcBorders>
              <w:top w:val="nil"/>
              <w:left w:val="nil"/>
              <w:bottom w:val="single" w:sz="4" w:space="0" w:color="000000"/>
              <w:right w:val="single" w:sz="4" w:space="0" w:color="000000"/>
            </w:tcBorders>
            <w:shd w:val="clear" w:color="auto" w:fill="auto"/>
            <w:noWrap/>
            <w:vAlign w:val="center"/>
            <w:hideMark/>
          </w:tcPr>
          <w:p w14:paraId="1E1B7065"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350" w:type="dxa"/>
            <w:tcBorders>
              <w:top w:val="nil"/>
              <w:left w:val="nil"/>
              <w:bottom w:val="single" w:sz="4" w:space="0" w:color="000000"/>
              <w:right w:val="single" w:sz="4" w:space="0" w:color="000000"/>
            </w:tcBorders>
            <w:shd w:val="clear" w:color="auto" w:fill="auto"/>
            <w:noWrap/>
            <w:vAlign w:val="center"/>
            <w:hideMark/>
          </w:tcPr>
          <w:p w14:paraId="1DB3A4BE"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1366" w:type="dxa"/>
            <w:tcBorders>
              <w:top w:val="nil"/>
              <w:left w:val="nil"/>
              <w:bottom w:val="single" w:sz="4" w:space="0" w:color="000000"/>
              <w:right w:val="single" w:sz="4" w:space="0" w:color="000000"/>
            </w:tcBorders>
            <w:shd w:val="clear" w:color="auto" w:fill="auto"/>
            <w:noWrap/>
            <w:vAlign w:val="center"/>
            <w:hideMark/>
          </w:tcPr>
          <w:p w14:paraId="0FC3BC88" w14:textId="77777777" w:rsidR="0019452B" w:rsidRPr="003E1946" w:rsidRDefault="0019452B" w:rsidP="0019452B">
            <w:pPr>
              <w:widowControl/>
              <w:autoSpaceDE/>
              <w:autoSpaceDN/>
              <w:adjustRightInd/>
              <w:jc w:val="right"/>
              <w:rPr>
                <w:sz w:val="20"/>
                <w:szCs w:val="20"/>
              </w:rPr>
            </w:pPr>
            <w:r w:rsidRPr="003E1946">
              <w:rPr>
                <w:sz w:val="20"/>
                <w:szCs w:val="20"/>
              </w:rPr>
              <w:t xml:space="preserve">$4,745.94 </w:t>
            </w:r>
          </w:p>
        </w:tc>
      </w:tr>
      <w:tr w:rsidR="0019452B" w:rsidRPr="003E1946" w14:paraId="31281009"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91452C" w14:textId="0ECF3013" w:rsidR="0019452B" w:rsidRPr="003E1946" w:rsidRDefault="0019452B" w:rsidP="0019452B">
            <w:pPr>
              <w:widowControl/>
              <w:autoSpaceDE/>
              <w:autoSpaceDN/>
              <w:adjustRightInd/>
              <w:rPr>
                <w:sz w:val="20"/>
                <w:szCs w:val="20"/>
              </w:rPr>
            </w:pPr>
            <w:r>
              <w:rPr>
                <w:sz w:val="20"/>
                <w:szCs w:val="20"/>
              </w:rPr>
              <w:t>4. REPORTING REQUIREMENTS</w:t>
            </w:r>
          </w:p>
        </w:tc>
        <w:tc>
          <w:tcPr>
            <w:tcW w:w="1161" w:type="dxa"/>
            <w:tcBorders>
              <w:top w:val="nil"/>
              <w:left w:val="nil"/>
              <w:bottom w:val="single" w:sz="4" w:space="0" w:color="000000"/>
              <w:right w:val="nil"/>
            </w:tcBorders>
            <w:shd w:val="clear" w:color="C0C0C0" w:fill="FFFFFF"/>
            <w:noWrap/>
            <w:vAlign w:val="center"/>
            <w:hideMark/>
          </w:tcPr>
          <w:p w14:paraId="0E17635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nil"/>
              <w:left w:val="single" w:sz="4" w:space="0" w:color="000000"/>
              <w:bottom w:val="single" w:sz="4" w:space="0" w:color="000000"/>
              <w:right w:val="nil"/>
            </w:tcBorders>
            <w:shd w:val="clear" w:color="C0C0C0" w:fill="FFFFFF"/>
            <w:noWrap/>
            <w:vAlign w:val="center"/>
            <w:hideMark/>
          </w:tcPr>
          <w:p w14:paraId="324B60A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C0C0C0" w:fill="FFFFFF"/>
            <w:noWrap/>
            <w:vAlign w:val="center"/>
            <w:hideMark/>
          </w:tcPr>
          <w:p w14:paraId="10C7517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C0C0C0" w:fill="FFFFFF"/>
            <w:noWrap/>
            <w:vAlign w:val="center"/>
            <w:hideMark/>
          </w:tcPr>
          <w:p w14:paraId="498D0C8F"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000000"/>
              <w:right w:val="single" w:sz="4" w:space="0" w:color="000000"/>
            </w:tcBorders>
            <w:shd w:val="clear" w:color="C0C0C0" w:fill="FFFFFF"/>
            <w:noWrap/>
            <w:vAlign w:val="center"/>
            <w:hideMark/>
          </w:tcPr>
          <w:p w14:paraId="4327AAF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C0C0C0" w:fill="FFFFFF"/>
            <w:noWrap/>
            <w:vAlign w:val="center"/>
            <w:hideMark/>
          </w:tcPr>
          <w:p w14:paraId="63D741A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C0C0C0" w:fill="FFFFFF"/>
            <w:noWrap/>
            <w:vAlign w:val="center"/>
            <w:hideMark/>
          </w:tcPr>
          <w:p w14:paraId="53FDFDFA"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nil"/>
              <w:left w:val="nil"/>
              <w:bottom w:val="single" w:sz="4" w:space="0" w:color="000000"/>
              <w:right w:val="single" w:sz="4" w:space="0" w:color="000000"/>
            </w:tcBorders>
            <w:shd w:val="clear" w:color="C0C0C0" w:fill="FFFFFF"/>
            <w:noWrap/>
            <w:vAlign w:val="center"/>
            <w:hideMark/>
          </w:tcPr>
          <w:p w14:paraId="52055203"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520F4A" w:rsidRPr="003E1946" w14:paraId="051AE2CD"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FC0607" w14:textId="70021502" w:rsidR="00520F4A" w:rsidRPr="003E1946" w:rsidRDefault="00520F4A" w:rsidP="00520F4A">
            <w:pPr>
              <w:widowControl/>
              <w:autoSpaceDE/>
              <w:autoSpaceDN/>
              <w:adjustRightInd/>
              <w:ind w:left="255"/>
              <w:rPr>
                <w:sz w:val="20"/>
                <w:szCs w:val="20"/>
              </w:rPr>
            </w:pPr>
            <w:r>
              <w:rPr>
                <w:sz w:val="20"/>
                <w:szCs w:val="20"/>
              </w:rPr>
              <w:t xml:space="preserve">a. Familiarization with Regulatory Requirements </w:t>
            </w:r>
          </w:p>
        </w:tc>
        <w:tc>
          <w:tcPr>
            <w:tcW w:w="1161" w:type="dxa"/>
            <w:tcBorders>
              <w:top w:val="nil"/>
              <w:left w:val="nil"/>
              <w:bottom w:val="single" w:sz="4" w:space="0" w:color="000000"/>
              <w:right w:val="nil"/>
            </w:tcBorders>
            <w:shd w:val="clear" w:color="auto" w:fill="auto"/>
            <w:noWrap/>
            <w:vAlign w:val="center"/>
            <w:hideMark/>
          </w:tcPr>
          <w:p w14:paraId="278035CD" w14:textId="77777777" w:rsidR="00520F4A" w:rsidRPr="003E1946" w:rsidRDefault="00520F4A" w:rsidP="00520F4A">
            <w:pPr>
              <w:widowControl/>
              <w:autoSpaceDE/>
              <w:autoSpaceDN/>
              <w:adjustRightInd/>
              <w:jc w:val="center"/>
              <w:rPr>
                <w:sz w:val="20"/>
                <w:szCs w:val="20"/>
              </w:rPr>
            </w:pPr>
            <w:r w:rsidRPr="003E1946">
              <w:rPr>
                <w:sz w:val="20"/>
                <w:szCs w:val="20"/>
              </w:rPr>
              <w:t>2</w:t>
            </w:r>
          </w:p>
        </w:tc>
        <w:tc>
          <w:tcPr>
            <w:tcW w:w="1216" w:type="dxa"/>
            <w:tcBorders>
              <w:top w:val="nil"/>
              <w:left w:val="single" w:sz="4" w:space="0" w:color="000000"/>
              <w:bottom w:val="single" w:sz="4" w:space="0" w:color="000000"/>
              <w:right w:val="nil"/>
            </w:tcBorders>
            <w:shd w:val="clear" w:color="auto" w:fill="auto"/>
            <w:noWrap/>
            <w:vAlign w:val="center"/>
            <w:hideMark/>
          </w:tcPr>
          <w:p w14:paraId="7C9CCB97" w14:textId="77777777" w:rsidR="00520F4A" w:rsidRPr="003E1946" w:rsidRDefault="00520F4A" w:rsidP="00520F4A">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263B630F" w14:textId="77777777" w:rsidR="00520F4A" w:rsidRPr="003E1946" w:rsidRDefault="00520F4A" w:rsidP="00520F4A">
            <w:pPr>
              <w:widowControl/>
              <w:autoSpaceDE/>
              <w:autoSpaceDN/>
              <w:adjustRightInd/>
              <w:jc w:val="center"/>
              <w:rPr>
                <w:sz w:val="20"/>
                <w:szCs w:val="20"/>
              </w:rPr>
            </w:pPr>
            <w:r w:rsidRPr="003E1946">
              <w:rPr>
                <w:sz w:val="20"/>
                <w:szCs w:val="20"/>
              </w:rPr>
              <w:t>2</w:t>
            </w:r>
          </w:p>
        </w:tc>
        <w:tc>
          <w:tcPr>
            <w:tcW w:w="1239" w:type="dxa"/>
            <w:tcBorders>
              <w:top w:val="nil"/>
              <w:left w:val="single" w:sz="4" w:space="0" w:color="000000"/>
              <w:bottom w:val="single" w:sz="4" w:space="0" w:color="000000"/>
              <w:right w:val="nil"/>
            </w:tcBorders>
            <w:shd w:val="clear" w:color="auto" w:fill="auto"/>
            <w:noWrap/>
            <w:vAlign w:val="center"/>
            <w:hideMark/>
          </w:tcPr>
          <w:p w14:paraId="4F53EC06" w14:textId="52553104" w:rsidR="00520F4A" w:rsidRPr="003E1946" w:rsidRDefault="00520F4A" w:rsidP="00520F4A">
            <w:pPr>
              <w:widowControl/>
              <w:autoSpaceDE/>
              <w:autoSpaceDN/>
              <w:adjustRightInd/>
              <w:jc w:val="center"/>
              <w:rPr>
                <w:sz w:val="20"/>
                <w:szCs w:val="20"/>
              </w:rPr>
            </w:pPr>
            <w:r>
              <w:rPr>
                <w:sz w:val="20"/>
                <w:szCs w:val="20"/>
              </w:rPr>
              <w:t>68</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61927726" w14:textId="2946580C" w:rsidR="00520F4A" w:rsidRPr="003E1946" w:rsidRDefault="00520F4A" w:rsidP="00520F4A">
            <w:pPr>
              <w:widowControl/>
              <w:autoSpaceDE/>
              <w:autoSpaceDN/>
              <w:adjustRightInd/>
              <w:jc w:val="center"/>
              <w:rPr>
                <w:sz w:val="20"/>
                <w:szCs w:val="20"/>
              </w:rPr>
            </w:pPr>
            <w:r>
              <w:rPr>
                <w:sz w:val="20"/>
                <w:szCs w:val="20"/>
              </w:rPr>
              <w:t>136</w:t>
            </w:r>
          </w:p>
        </w:tc>
        <w:tc>
          <w:tcPr>
            <w:tcW w:w="1440" w:type="dxa"/>
            <w:tcBorders>
              <w:top w:val="nil"/>
              <w:left w:val="nil"/>
              <w:bottom w:val="single" w:sz="4" w:space="0" w:color="000000"/>
              <w:right w:val="single" w:sz="4" w:space="0" w:color="000000"/>
            </w:tcBorders>
            <w:shd w:val="clear" w:color="auto" w:fill="auto"/>
            <w:noWrap/>
            <w:vAlign w:val="center"/>
            <w:hideMark/>
          </w:tcPr>
          <w:p w14:paraId="4AF1C5E5" w14:textId="0AAC85ED" w:rsidR="00520F4A" w:rsidRPr="003E1946" w:rsidRDefault="00520F4A" w:rsidP="00520F4A">
            <w:pPr>
              <w:widowControl/>
              <w:autoSpaceDE/>
              <w:autoSpaceDN/>
              <w:adjustRightInd/>
              <w:jc w:val="center"/>
              <w:rPr>
                <w:sz w:val="20"/>
                <w:szCs w:val="20"/>
              </w:rPr>
            </w:pPr>
            <w:r>
              <w:rPr>
                <w:sz w:val="20"/>
                <w:szCs w:val="20"/>
              </w:rPr>
              <w:t>6.8</w:t>
            </w:r>
          </w:p>
        </w:tc>
        <w:tc>
          <w:tcPr>
            <w:tcW w:w="1350" w:type="dxa"/>
            <w:tcBorders>
              <w:top w:val="nil"/>
              <w:left w:val="nil"/>
              <w:bottom w:val="single" w:sz="4" w:space="0" w:color="000000"/>
              <w:right w:val="single" w:sz="4" w:space="0" w:color="000000"/>
            </w:tcBorders>
            <w:shd w:val="clear" w:color="auto" w:fill="auto"/>
            <w:noWrap/>
            <w:vAlign w:val="center"/>
            <w:hideMark/>
          </w:tcPr>
          <w:p w14:paraId="3841BAE8" w14:textId="179A861B" w:rsidR="00520F4A" w:rsidRPr="003E1946" w:rsidRDefault="00520F4A" w:rsidP="00520F4A">
            <w:pPr>
              <w:widowControl/>
              <w:autoSpaceDE/>
              <w:autoSpaceDN/>
              <w:adjustRightInd/>
              <w:jc w:val="center"/>
              <w:rPr>
                <w:sz w:val="20"/>
                <w:szCs w:val="20"/>
              </w:rPr>
            </w:pPr>
            <w:r>
              <w:rPr>
                <w:sz w:val="20"/>
                <w:szCs w:val="20"/>
              </w:rPr>
              <w:t>13.6</w:t>
            </w:r>
          </w:p>
        </w:tc>
        <w:tc>
          <w:tcPr>
            <w:tcW w:w="1366" w:type="dxa"/>
            <w:tcBorders>
              <w:top w:val="nil"/>
              <w:left w:val="nil"/>
              <w:bottom w:val="single" w:sz="4" w:space="0" w:color="000000"/>
              <w:right w:val="single" w:sz="4" w:space="0" w:color="000000"/>
            </w:tcBorders>
            <w:shd w:val="clear" w:color="auto" w:fill="auto"/>
            <w:noWrap/>
            <w:vAlign w:val="center"/>
            <w:hideMark/>
          </w:tcPr>
          <w:p w14:paraId="4CAC3284" w14:textId="1E176558" w:rsidR="00520F4A" w:rsidRPr="003E1946" w:rsidRDefault="00520F4A" w:rsidP="00520F4A">
            <w:pPr>
              <w:widowControl/>
              <w:autoSpaceDE/>
              <w:autoSpaceDN/>
              <w:adjustRightInd/>
              <w:jc w:val="right"/>
              <w:rPr>
                <w:sz w:val="20"/>
                <w:szCs w:val="20"/>
              </w:rPr>
            </w:pPr>
            <w:r>
              <w:rPr>
                <w:sz w:val="20"/>
                <w:szCs w:val="20"/>
              </w:rPr>
              <w:t xml:space="preserve">$16,136.20 </w:t>
            </w:r>
          </w:p>
        </w:tc>
      </w:tr>
      <w:tr w:rsidR="0019452B" w:rsidRPr="003E1946" w14:paraId="0AD2063A"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7B74B6" w14:textId="4B6F09DD" w:rsidR="0019452B" w:rsidRPr="003E1946" w:rsidRDefault="0019452B" w:rsidP="0019452B">
            <w:pPr>
              <w:widowControl/>
              <w:autoSpaceDE/>
              <w:autoSpaceDN/>
              <w:adjustRightInd/>
              <w:ind w:left="255"/>
              <w:rPr>
                <w:sz w:val="20"/>
                <w:szCs w:val="20"/>
              </w:rPr>
            </w:pPr>
            <w:r>
              <w:rPr>
                <w:sz w:val="20"/>
                <w:szCs w:val="20"/>
              </w:rPr>
              <w:t>b. Required Activities</w:t>
            </w:r>
          </w:p>
        </w:tc>
        <w:tc>
          <w:tcPr>
            <w:tcW w:w="1161" w:type="dxa"/>
            <w:tcBorders>
              <w:top w:val="nil"/>
              <w:left w:val="nil"/>
              <w:bottom w:val="single" w:sz="4" w:space="0" w:color="000000"/>
              <w:right w:val="nil"/>
            </w:tcBorders>
            <w:shd w:val="clear" w:color="C0C0C0" w:fill="FFFFFF"/>
            <w:noWrap/>
            <w:vAlign w:val="bottom"/>
            <w:hideMark/>
          </w:tcPr>
          <w:p w14:paraId="62396AB1" w14:textId="77777777" w:rsidR="0019452B" w:rsidRPr="003E1946" w:rsidRDefault="0019452B" w:rsidP="0019452B">
            <w:pPr>
              <w:widowControl/>
              <w:autoSpaceDE/>
              <w:autoSpaceDN/>
              <w:adjustRightInd/>
              <w:rPr>
                <w:sz w:val="20"/>
                <w:szCs w:val="20"/>
              </w:rPr>
            </w:pPr>
            <w:r w:rsidRPr="003E1946">
              <w:rPr>
                <w:sz w:val="20"/>
                <w:szCs w:val="20"/>
              </w:rPr>
              <w:t> </w:t>
            </w:r>
          </w:p>
        </w:tc>
        <w:tc>
          <w:tcPr>
            <w:tcW w:w="1216" w:type="dxa"/>
            <w:tcBorders>
              <w:top w:val="nil"/>
              <w:left w:val="single" w:sz="4" w:space="0" w:color="000000"/>
              <w:bottom w:val="single" w:sz="4" w:space="0" w:color="000000"/>
              <w:right w:val="nil"/>
            </w:tcBorders>
            <w:shd w:val="clear" w:color="C0C0C0" w:fill="FFFFFF"/>
            <w:noWrap/>
            <w:vAlign w:val="bottom"/>
            <w:hideMark/>
          </w:tcPr>
          <w:p w14:paraId="4FBEFCD0" w14:textId="77777777" w:rsidR="0019452B" w:rsidRPr="003E1946" w:rsidRDefault="0019452B" w:rsidP="0019452B">
            <w:pPr>
              <w:widowControl/>
              <w:autoSpaceDE/>
              <w:autoSpaceDN/>
              <w:adjustRightInd/>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C0C0C0" w:fill="FFFFFF"/>
            <w:noWrap/>
            <w:vAlign w:val="bottom"/>
            <w:hideMark/>
          </w:tcPr>
          <w:p w14:paraId="6CF5A2B5" w14:textId="77777777" w:rsidR="0019452B" w:rsidRPr="003E1946" w:rsidRDefault="0019452B" w:rsidP="0019452B">
            <w:pPr>
              <w:widowControl/>
              <w:autoSpaceDE/>
              <w:autoSpaceDN/>
              <w:adjustRightInd/>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C0C0C0" w:fill="FFFFFF"/>
            <w:noWrap/>
            <w:vAlign w:val="bottom"/>
            <w:hideMark/>
          </w:tcPr>
          <w:p w14:paraId="266FF038" w14:textId="77777777" w:rsidR="0019452B" w:rsidRPr="003E1946" w:rsidRDefault="0019452B" w:rsidP="0019452B">
            <w:pPr>
              <w:widowControl/>
              <w:autoSpaceDE/>
              <w:autoSpaceDN/>
              <w:adjustRightInd/>
              <w:rPr>
                <w:sz w:val="20"/>
                <w:szCs w:val="20"/>
              </w:rPr>
            </w:pPr>
            <w:r w:rsidRPr="003E1946">
              <w:rPr>
                <w:sz w:val="20"/>
                <w:szCs w:val="20"/>
              </w:rPr>
              <w:t> </w:t>
            </w:r>
          </w:p>
        </w:tc>
        <w:tc>
          <w:tcPr>
            <w:tcW w:w="1209" w:type="dxa"/>
            <w:tcBorders>
              <w:top w:val="nil"/>
              <w:left w:val="single" w:sz="4" w:space="0" w:color="000000"/>
              <w:bottom w:val="single" w:sz="4" w:space="0" w:color="000000"/>
              <w:right w:val="nil"/>
            </w:tcBorders>
            <w:shd w:val="clear" w:color="C0C0C0" w:fill="FFFFFF"/>
            <w:noWrap/>
            <w:vAlign w:val="bottom"/>
            <w:hideMark/>
          </w:tcPr>
          <w:p w14:paraId="2F5F4E90" w14:textId="77777777" w:rsidR="0019452B" w:rsidRPr="003E1946" w:rsidRDefault="0019452B" w:rsidP="0019452B">
            <w:pPr>
              <w:widowControl/>
              <w:autoSpaceDE/>
              <w:autoSpaceDN/>
              <w:adjustRightInd/>
              <w:rPr>
                <w:sz w:val="20"/>
                <w:szCs w:val="20"/>
              </w:rPr>
            </w:pPr>
            <w:r w:rsidRPr="003E1946">
              <w:rPr>
                <w:sz w:val="20"/>
                <w:szCs w:val="20"/>
              </w:rPr>
              <w:t> </w:t>
            </w:r>
          </w:p>
        </w:tc>
        <w:tc>
          <w:tcPr>
            <w:tcW w:w="1440" w:type="dxa"/>
            <w:tcBorders>
              <w:top w:val="nil"/>
              <w:left w:val="single" w:sz="4" w:space="0" w:color="000000"/>
              <w:bottom w:val="single" w:sz="4" w:space="0" w:color="000000"/>
              <w:right w:val="nil"/>
            </w:tcBorders>
            <w:shd w:val="clear" w:color="C0C0C0" w:fill="FFFFFF"/>
            <w:noWrap/>
            <w:vAlign w:val="bottom"/>
            <w:hideMark/>
          </w:tcPr>
          <w:p w14:paraId="7655C952" w14:textId="77777777" w:rsidR="0019452B" w:rsidRPr="003E1946" w:rsidRDefault="0019452B" w:rsidP="0019452B">
            <w:pPr>
              <w:widowControl/>
              <w:autoSpaceDE/>
              <w:autoSpaceDN/>
              <w:adjustRightInd/>
              <w:rPr>
                <w:sz w:val="20"/>
                <w:szCs w:val="20"/>
              </w:rPr>
            </w:pPr>
            <w:r w:rsidRPr="003E1946">
              <w:rPr>
                <w:sz w:val="20"/>
                <w:szCs w:val="20"/>
              </w:rPr>
              <w:t> </w:t>
            </w:r>
          </w:p>
        </w:tc>
        <w:tc>
          <w:tcPr>
            <w:tcW w:w="1350" w:type="dxa"/>
            <w:tcBorders>
              <w:top w:val="nil"/>
              <w:left w:val="single" w:sz="4" w:space="0" w:color="000000"/>
              <w:bottom w:val="single" w:sz="4" w:space="0" w:color="000000"/>
              <w:right w:val="nil"/>
            </w:tcBorders>
            <w:shd w:val="clear" w:color="C0C0C0" w:fill="FFFFFF"/>
            <w:noWrap/>
            <w:vAlign w:val="bottom"/>
            <w:hideMark/>
          </w:tcPr>
          <w:p w14:paraId="541934EA" w14:textId="77777777" w:rsidR="0019452B" w:rsidRPr="003E1946" w:rsidRDefault="0019452B" w:rsidP="0019452B">
            <w:pPr>
              <w:widowControl/>
              <w:autoSpaceDE/>
              <w:autoSpaceDN/>
              <w:adjustRightInd/>
              <w:rPr>
                <w:sz w:val="20"/>
                <w:szCs w:val="20"/>
              </w:rPr>
            </w:pPr>
            <w:r w:rsidRPr="003E1946">
              <w:rPr>
                <w:sz w:val="20"/>
                <w:szCs w:val="20"/>
              </w:rPr>
              <w:t> </w:t>
            </w:r>
          </w:p>
        </w:tc>
        <w:tc>
          <w:tcPr>
            <w:tcW w:w="1366" w:type="dxa"/>
            <w:tcBorders>
              <w:top w:val="nil"/>
              <w:left w:val="single" w:sz="4" w:space="0" w:color="000000"/>
              <w:bottom w:val="single" w:sz="4" w:space="0" w:color="000000"/>
              <w:right w:val="single" w:sz="4" w:space="0" w:color="000000"/>
            </w:tcBorders>
            <w:shd w:val="clear" w:color="C0C0C0" w:fill="FFFFFF"/>
            <w:noWrap/>
            <w:vAlign w:val="bottom"/>
            <w:hideMark/>
          </w:tcPr>
          <w:p w14:paraId="660FE506"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520F4A" w:rsidRPr="003E1946" w14:paraId="184249A1"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64599E4" w14:textId="390E7ECC" w:rsidR="00520F4A" w:rsidRPr="003E1946" w:rsidRDefault="00520F4A" w:rsidP="00520F4A">
            <w:pPr>
              <w:widowControl/>
              <w:autoSpaceDE/>
              <w:autoSpaceDN/>
              <w:adjustRightInd/>
              <w:ind w:left="615"/>
              <w:rPr>
                <w:sz w:val="20"/>
                <w:szCs w:val="20"/>
              </w:rPr>
            </w:pPr>
            <w:r>
              <w:rPr>
                <w:sz w:val="20"/>
                <w:szCs w:val="20"/>
              </w:rPr>
              <w:t xml:space="preserve">Repeat performance tests </w:t>
            </w:r>
            <w:r>
              <w:rPr>
                <w:sz w:val="20"/>
                <w:szCs w:val="20"/>
                <w:vertAlign w:val="superscript"/>
              </w:rPr>
              <w:t>d,e,f</w:t>
            </w:r>
          </w:p>
        </w:tc>
        <w:tc>
          <w:tcPr>
            <w:tcW w:w="1161" w:type="dxa"/>
            <w:tcBorders>
              <w:top w:val="nil"/>
              <w:left w:val="nil"/>
              <w:bottom w:val="single" w:sz="4" w:space="0" w:color="000000"/>
              <w:right w:val="nil"/>
            </w:tcBorders>
            <w:shd w:val="clear" w:color="auto" w:fill="auto"/>
            <w:noWrap/>
            <w:vAlign w:val="center"/>
            <w:hideMark/>
          </w:tcPr>
          <w:p w14:paraId="272D89DC" w14:textId="77777777" w:rsidR="00520F4A" w:rsidRPr="003E1946" w:rsidRDefault="00520F4A" w:rsidP="00520F4A">
            <w:pPr>
              <w:widowControl/>
              <w:autoSpaceDE/>
              <w:autoSpaceDN/>
              <w:adjustRightInd/>
              <w:jc w:val="center"/>
              <w:rPr>
                <w:sz w:val="20"/>
                <w:szCs w:val="20"/>
              </w:rPr>
            </w:pPr>
            <w:r w:rsidRPr="003E1946">
              <w:rPr>
                <w:sz w:val="20"/>
                <w:szCs w:val="20"/>
              </w:rPr>
              <w:t>40</w:t>
            </w:r>
          </w:p>
        </w:tc>
        <w:tc>
          <w:tcPr>
            <w:tcW w:w="1216" w:type="dxa"/>
            <w:tcBorders>
              <w:top w:val="nil"/>
              <w:left w:val="single" w:sz="4" w:space="0" w:color="000000"/>
              <w:bottom w:val="single" w:sz="4" w:space="0" w:color="000000"/>
              <w:right w:val="nil"/>
            </w:tcBorders>
            <w:shd w:val="clear" w:color="auto" w:fill="auto"/>
            <w:noWrap/>
            <w:vAlign w:val="center"/>
            <w:hideMark/>
          </w:tcPr>
          <w:p w14:paraId="190E8215" w14:textId="77777777" w:rsidR="00520F4A" w:rsidRPr="003E1946" w:rsidRDefault="00520F4A" w:rsidP="00520F4A">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5CA12C34" w14:textId="77777777" w:rsidR="00520F4A" w:rsidRPr="003E1946" w:rsidRDefault="00520F4A" w:rsidP="00520F4A">
            <w:pPr>
              <w:widowControl/>
              <w:autoSpaceDE/>
              <w:autoSpaceDN/>
              <w:adjustRightInd/>
              <w:jc w:val="center"/>
              <w:rPr>
                <w:sz w:val="20"/>
                <w:szCs w:val="20"/>
              </w:rPr>
            </w:pPr>
            <w:r w:rsidRPr="003E1946">
              <w:rPr>
                <w:sz w:val="20"/>
                <w:szCs w:val="20"/>
              </w:rPr>
              <w:t>40</w:t>
            </w:r>
          </w:p>
        </w:tc>
        <w:tc>
          <w:tcPr>
            <w:tcW w:w="1239" w:type="dxa"/>
            <w:tcBorders>
              <w:top w:val="nil"/>
              <w:left w:val="single" w:sz="4" w:space="0" w:color="000000"/>
              <w:bottom w:val="single" w:sz="4" w:space="0" w:color="000000"/>
              <w:right w:val="nil"/>
            </w:tcBorders>
            <w:shd w:val="clear" w:color="auto" w:fill="auto"/>
            <w:noWrap/>
            <w:vAlign w:val="center"/>
            <w:hideMark/>
          </w:tcPr>
          <w:p w14:paraId="2E29B928" w14:textId="0297A8E7" w:rsidR="00520F4A" w:rsidRPr="003E1946" w:rsidRDefault="00520F4A" w:rsidP="00520F4A">
            <w:pPr>
              <w:widowControl/>
              <w:autoSpaceDE/>
              <w:autoSpaceDN/>
              <w:adjustRightInd/>
              <w:jc w:val="center"/>
              <w:rPr>
                <w:sz w:val="20"/>
                <w:szCs w:val="20"/>
              </w:rPr>
            </w:pPr>
            <w:r>
              <w:rPr>
                <w:sz w:val="20"/>
                <w:szCs w:val="20"/>
              </w:rPr>
              <w:t>13.4</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11B10D73" w14:textId="0F3767C9" w:rsidR="00520F4A" w:rsidRPr="003E1946" w:rsidRDefault="00520F4A" w:rsidP="00520F4A">
            <w:pPr>
              <w:widowControl/>
              <w:autoSpaceDE/>
              <w:autoSpaceDN/>
              <w:adjustRightInd/>
              <w:jc w:val="center"/>
              <w:rPr>
                <w:sz w:val="20"/>
                <w:szCs w:val="20"/>
              </w:rPr>
            </w:pPr>
            <w:r>
              <w:rPr>
                <w:sz w:val="20"/>
                <w:szCs w:val="20"/>
              </w:rPr>
              <w:t>536</w:t>
            </w:r>
          </w:p>
        </w:tc>
        <w:tc>
          <w:tcPr>
            <w:tcW w:w="1440" w:type="dxa"/>
            <w:tcBorders>
              <w:top w:val="nil"/>
              <w:left w:val="nil"/>
              <w:bottom w:val="single" w:sz="4" w:space="0" w:color="000000"/>
              <w:right w:val="single" w:sz="4" w:space="0" w:color="000000"/>
            </w:tcBorders>
            <w:shd w:val="clear" w:color="auto" w:fill="auto"/>
            <w:noWrap/>
            <w:vAlign w:val="center"/>
            <w:hideMark/>
          </w:tcPr>
          <w:p w14:paraId="505DA70E" w14:textId="5B953089" w:rsidR="00520F4A" w:rsidRPr="003E1946" w:rsidRDefault="00520F4A" w:rsidP="00520F4A">
            <w:pPr>
              <w:widowControl/>
              <w:autoSpaceDE/>
              <w:autoSpaceDN/>
              <w:adjustRightInd/>
              <w:jc w:val="center"/>
              <w:rPr>
                <w:sz w:val="20"/>
                <w:szCs w:val="20"/>
              </w:rPr>
            </w:pPr>
            <w:r>
              <w:rPr>
                <w:sz w:val="20"/>
                <w:szCs w:val="20"/>
              </w:rPr>
              <w:t>26.8</w:t>
            </w:r>
          </w:p>
        </w:tc>
        <w:tc>
          <w:tcPr>
            <w:tcW w:w="1350" w:type="dxa"/>
            <w:tcBorders>
              <w:top w:val="nil"/>
              <w:left w:val="nil"/>
              <w:bottom w:val="single" w:sz="4" w:space="0" w:color="000000"/>
              <w:right w:val="single" w:sz="4" w:space="0" w:color="000000"/>
            </w:tcBorders>
            <w:shd w:val="clear" w:color="auto" w:fill="auto"/>
            <w:noWrap/>
            <w:vAlign w:val="center"/>
            <w:hideMark/>
          </w:tcPr>
          <w:p w14:paraId="33DE995B" w14:textId="0573D030" w:rsidR="00520F4A" w:rsidRPr="003E1946" w:rsidRDefault="00520F4A" w:rsidP="00520F4A">
            <w:pPr>
              <w:widowControl/>
              <w:autoSpaceDE/>
              <w:autoSpaceDN/>
              <w:adjustRightInd/>
              <w:jc w:val="center"/>
              <w:rPr>
                <w:sz w:val="20"/>
                <w:szCs w:val="20"/>
              </w:rPr>
            </w:pPr>
            <w:r>
              <w:rPr>
                <w:sz w:val="20"/>
                <w:szCs w:val="20"/>
              </w:rPr>
              <w:t>53.6</w:t>
            </w:r>
          </w:p>
        </w:tc>
        <w:tc>
          <w:tcPr>
            <w:tcW w:w="1366" w:type="dxa"/>
            <w:tcBorders>
              <w:top w:val="nil"/>
              <w:left w:val="nil"/>
              <w:bottom w:val="single" w:sz="4" w:space="0" w:color="000000"/>
              <w:right w:val="single" w:sz="4" w:space="0" w:color="000000"/>
            </w:tcBorders>
            <w:shd w:val="clear" w:color="auto" w:fill="auto"/>
            <w:noWrap/>
            <w:vAlign w:val="center"/>
            <w:hideMark/>
          </w:tcPr>
          <w:p w14:paraId="7DAE06A8" w14:textId="470681CD" w:rsidR="00520F4A" w:rsidRPr="003E1946" w:rsidRDefault="00520F4A" w:rsidP="00520F4A">
            <w:pPr>
              <w:widowControl/>
              <w:autoSpaceDE/>
              <w:autoSpaceDN/>
              <w:adjustRightInd/>
              <w:jc w:val="right"/>
              <w:rPr>
                <w:sz w:val="20"/>
                <w:szCs w:val="20"/>
              </w:rPr>
            </w:pPr>
            <w:r>
              <w:rPr>
                <w:sz w:val="20"/>
                <w:szCs w:val="20"/>
              </w:rPr>
              <w:t xml:space="preserve">$63,595.60 </w:t>
            </w:r>
          </w:p>
        </w:tc>
      </w:tr>
      <w:tr w:rsidR="0019452B" w:rsidRPr="003E1946" w14:paraId="5FF1F600" w14:textId="77777777" w:rsidTr="00520F4A">
        <w:trPr>
          <w:trHeight w:val="510"/>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20F5CDC" w14:textId="6A4F0E24" w:rsidR="0019452B" w:rsidRPr="003E1946" w:rsidRDefault="0019452B" w:rsidP="0019452B">
            <w:pPr>
              <w:widowControl/>
              <w:autoSpaceDE/>
              <w:autoSpaceDN/>
              <w:adjustRightInd/>
              <w:ind w:left="615"/>
              <w:rPr>
                <w:sz w:val="20"/>
                <w:szCs w:val="20"/>
              </w:rPr>
            </w:pPr>
            <w:r>
              <w:rPr>
                <w:sz w:val="20"/>
                <w:szCs w:val="20"/>
              </w:rPr>
              <w:t xml:space="preserve">Visible emission (VE) report for material handling </w:t>
            </w:r>
            <w:r>
              <w:rPr>
                <w:sz w:val="20"/>
                <w:szCs w:val="20"/>
                <w:vertAlign w:val="superscript"/>
              </w:rPr>
              <w:t>g</w:t>
            </w:r>
          </w:p>
        </w:tc>
        <w:tc>
          <w:tcPr>
            <w:tcW w:w="1161" w:type="dxa"/>
            <w:tcBorders>
              <w:top w:val="nil"/>
              <w:left w:val="nil"/>
              <w:bottom w:val="single" w:sz="4" w:space="0" w:color="000000"/>
              <w:right w:val="nil"/>
            </w:tcBorders>
            <w:shd w:val="clear" w:color="auto" w:fill="auto"/>
            <w:noWrap/>
            <w:vAlign w:val="center"/>
            <w:hideMark/>
          </w:tcPr>
          <w:p w14:paraId="626A46AD"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16" w:type="dxa"/>
            <w:tcBorders>
              <w:top w:val="nil"/>
              <w:left w:val="single" w:sz="4" w:space="0" w:color="000000"/>
              <w:bottom w:val="single" w:sz="4" w:space="0" w:color="000000"/>
              <w:right w:val="nil"/>
            </w:tcBorders>
            <w:shd w:val="clear" w:color="auto" w:fill="auto"/>
            <w:noWrap/>
            <w:vAlign w:val="center"/>
            <w:hideMark/>
          </w:tcPr>
          <w:p w14:paraId="22264420"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31103AF8"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39" w:type="dxa"/>
            <w:tcBorders>
              <w:top w:val="nil"/>
              <w:left w:val="single" w:sz="4" w:space="0" w:color="000000"/>
              <w:bottom w:val="single" w:sz="4" w:space="0" w:color="000000"/>
              <w:right w:val="nil"/>
            </w:tcBorders>
            <w:shd w:val="clear" w:color="auto" w:fill="auto"/>
            <w:noWrap/>
            <w:vAlign w:val="center"/>
            <w:hideMark/>
          </w:tcPr>
          <w:p w14:paraId="56B31089" w14:textId="77777777" w:rsidR="0019452B" w:rsidRPr="003E1946" w:rsidRDefault="0019452B" w:rsidP="0019452B">
            <w:pPr>
              <w:widowControl/>
              <w:autoSpaceDE/>
              <w:autoSpaceDN/>
              <w:adjustRightInd/>
              <w:jc w:val="center"/>
              <w:rPr>
                <w:sz w:val="20"/>
                <w:szCs w:val="20"/>
              </w:rPr>
            </w:pPr>
            <w:r w:rsidRPr="003E1946">
              <w:rPr>
                <w:sz w:val="20"/>
                <w:szCs w:val="20"/>
              </w:rPr>
              <w:t>68</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2E8E4CCF" w14:textId="77777777" w:rsidR="0019452B" w:rsidRPr="003E1946" w:rsidRDefault="0019452B" w:rsidP="0019452B">
            <w:pPr>
              <w:widowControl/>
              <w:autoSpaceDE/>
              <w:autoSpaceDN/>
              <w:adjustRightInd/>
              <w:jc w:val="center"/>
              <w:rPr>
                <w:sz w:val="20"/>
                <w:szCs w:val="20"/>
              </w:rPr>
            </w:pPr>
            <w:r w:rsidRPr="003E1946">
              <w:rPr>
                <w:sz w:val="20"/>
                <w:szCs w:val="20"/>
              </w:rPr>
              <w:t>544</w:t>
            </w:r>
          </w:p>
        </w:tc>
        <w:tc>
          <w:tcPr>
            <w:tcW w:w="1440" w:type="dxa"/>
            <w:tcBorders>
              <w:top w:val="nil"/>
              <w:left w:val="nil"/>
              <w:bottom w:val="single" w:sz="4" w:space="0" w:color="000000"/>
              <w:right w:val="single" w:sz="4" w:space="0" w:color="000000"/>
            </w:tcBorders>
            <w:shd w:val="clear" w:color="auto" w:fill="auto"/>
            <w:noWrap/>
            <w:vAlign w:val="center"/>
            <w:hideMark/>
          </w:tcPr>
          <w:p w14:paraId="24257067" w14:textId="77777777" w:rsidR="0019452B" w:rsidRPr="003E1946" w:rsidRDefault="0019452B" w:rsidP="0019452B">
            <w:pPr>
              <w:widowControl/>
              <w:autoSpaceDE/>
              <w:autoSpaceDN/>
              <w:adjustRightInd/>
              <w:jc w:val="center"/>
              <w:rPr>
                <w:sz w:val="20"/>
                <w:szCs w:val="20"/>
              </w:rPr>
            </w:pPr>
            <w:r w:rsidRPr="003E1946">
              <w:rPr>
                <w:sz w:val="20"/>
                <w:szCs w:val="20"/>
              </w:rPr>
              <w:t>27.2</w:t>
            </w:r>
          </w:p>
        </w:tc>
        <w:tc>
          <w:tcPr>
            <w:tcW w:w="1350" w:type="dxa"/>
            <w:tcBorders>
              <w:top w:val="nil"/>
              <w:left w:val="nil"/>
              <w:bottom w:val="single" w:sz="4" w:space="0" w:color="000000"/>
              <w:right w:val="single" w:sz="4" w:space="0" w:color="000000"/>
            </w:tcBorders>
            <w:shd w:val="clear" w:color="auto" w:fill="auto"/>
            <w:noWrap/>
            <w:vAlign w:val="center"/>
            <w:hideMark/>
          </w:tcPr>
          <w:p w14:paraId="4B55D2AB" w14:textId="77777777" w:rsidR="0019452B" w:rsidRPr="003E1946" w:rsidRDefault="0019452B" w:rsidP="0019452B">
            <w:pPr>
              <w:widowControl/>
              <w:autoSpaceDE/>
              <w:autoSpaceDN/>
              <w:adjustRightInd/>
              <w:jc w:val="center"/>
              <w:rPr>
                <w:sz w:val="20"/>
                <w:szCs w:val="20"/>
              </w:rPr>
            </w:pPr>
            <w:r w:rsidRPr="003E1946">
              <w:rPr>
                <w:sz w:val="20"/>
                <w:szCs w:val="20"/>
              </w:rPr>
              <w:t>54.4</w:t>
            </w:r>
          </w:p>
        </w:tc>
        <w:tc>
          <w:tcPr>
            <w:tcW w:w="1366" w:type="dxa"/>
            <w:tcBorders>
              <w:top w:val="nil"/>
              <w:left w:val="nil"/>
              <w:bottom w:val="single" w:sz="4" w:space="0" w:color="000000"/>
              <w:right w:val="single" w:sz="4" w:space="0" w:color="000000"/>
            </w:tcBorders>
            <w:shd w:val="clear" w:color="auto" w:fill="auto"/>
            <w:noWrap/>
            <w:vAlign w:val="center"/>
            <w:hideMark/>
          </w:tcPr>
          <w:p w14:paraId="367FCD41" w14:textId="77777777" w:rsidR="0019452B" w:rsidRPr="003E1946" w:rsidRDefault="0019452B" w:rsidP="0019452B">
            <w:pPr>
              <w:widowControl/>
              <w:autoSpaceDE/>
              <w:autoSpaceDN/>
              <w:adjustRightInd/>
              <w:jc w:val="right"/>
              <w:rPr>
                <w:sz w:val="20"/>
                <w:szCs w:val="20"/>
              </w:rPr>
            </w:pPr>
            <w:r w:rsidRPr="003E1946">
              <w:rPr>
                <w:sz w:val="20"/>
                <w:szCs w:val="20"/>
              </w:rPr>
              <w:t xml:space="preserve">$64,544.78 </w:t>
            </w:r>
          </w:p>
        </w:tc>
      </w:tr>
      <w:tr w:rsidR="0019452B" w:rsidRPr="003E1946" w14:paraId="0DE2D524" w14:textId="77777777" w:rsidTr="00520F4A">
        <w:trPr>
          <w:trHeight w:val="525"/>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0775176" w14:textId="33C84FCF" w:rsidR="0019452B" w:rsidRPr="003E1946" w:rsidRDefault="0019452B" w:rsidP="0019452B">
            <w:pPr>
              <w:widowControl/>
              <w:autoSpaceDE/>
              <w:autoSpaceDN/>
              <w:adjustRightInd/>
              <w:ind w:left="615"/>
              <w:rPr>
                <w:sz w:val="20"/>
                <w:szCs w:val="20"/>
              </w:rPr>
            </w:pPr>
            <w:r>
              <w:rPr>
                <w:sz w:val="20"/>
                <w:szCs w:val="20"/>
              </w:rPr>
              <w:t xml:space="preserve">Annual inspection of capture, collection, and transport system </w:t>
            </w:r>
            <w:r>
              <w:rPr>
                <w:sz w:val="20"/>
                <w:szCs w:val="20"/>
                <w:vertAlign w:val="superscript"/>
              </w:rPr>
              <w:t>h</w:t>
            </w:r>
          </w:p>
        </w:tc>
        <w:tc>
          <w:tcPr>
            <w:tcW w:w="1161" w:type="dxa"/>
            <w:tcBorders>
              <w:top w:val="nil"/>
              <w:left w:val="nil"/>
              <w:bottom w:val="nil"/>
              <w:right w:val="nil"/>
            </w:tcBorders>
            <w:shd w:val="clear" w:color="auto" w:fill="auto"/>
            <w:noWrap/>
            <w:vAlign w:val="center"/>
            <w:hideMark/>
          </w:tcPr>
          <w:p w14:paraId="5C7D188C"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16" w:type="dxa"/>
            <w:tcBorders>
              <w:top w:val="nil"/>
              <w:left w:val="single" w:sz="4" w:space="0" w:color="000000"/>
              <w:bottom w:val="nil"/>
              <w:right w:val="nil"/>
            </w:tcBorders>
            <w:shd w:val="clear" w:color="auto" w:fill="auto"/>
            <w:noWrap/>
            <w:vAlign w:val="center"/>
            <w:hideMark/>
          </w:tcPr>
          <w:p w14:paraId="4623964A"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nil"/>
              <w:right w:val="nil"/>
            </w:tcBorders>
            <w:shd w:val="clear" w:color="auto" w:fill="auto"/>
            <w:noWrap/>
            <w:vAlign w:val="center"/>
            <w:hideMark/>
          </w:tcPr>
          <w:p w14:paraId="5E497025"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39" w:type="dxa"/>
            <w:tcBorders>
              <w:top w:val="nil"/>
              <w:left w:val="single" w:sz="4" w:space="0" w:color="000000"/>
              <w:bottom w:val="nil"/>
              <w:right w:val="nil"/>
            </w:tcBorders>
            <w:shd w:val="clear" w:color="auto" w:fill="auto"/>
            <w:noWrap/>
            <w:vAlign w:val="center"/>
            <w:hideMark/>
          </w:tcPr>
          <w:p w14:paraId="42601E6C" w14:textId="77777777" w:rsidR="0019452B" w:rsidRPr="003E1946" w:rsidRDefault="0019452B" w:rsidP="0019452B">
            <w:pPr>
              <w:widowControl/>
              <w:autoSpaceDE/>
              <w:autoSpaceDN/>
              <w:adjustRightInd/>
              <w:jc w:val="center"/>
              <w:rPr>
                <w:sz w:val="20"/>
                <w:szCs w:val="20"/>
              </w:rPr>
            </w:pPr>
            <w:r w:rsidRPr="003E1946">
              <w:rPr>
                <w:sz w:val="20"/>
                <w:szCs w:val="20"/>
              </w:rPr>
              <w:t>68</w:t>
            </w:r>
          </w:p>
        </w:tc>
        <w:tc>
          <w:tcPr>
            <w:tcW w:w="1209" w:type="dxa"/>
            <w:tcBorders>
              <w:top w:val="nil"/>
              <w:left w:val="single" w:sz="4" w:space="0" w:color="000000"/>
              <w:bottom w:val="nil"/>
              <w:right w:val="single" w:sz="4" w:space="0" w:color="000000"/>
            </w:tcBorders>
            <w:shd w:val="clear" w:color="auto" w:fill="auto"/>
            <w:noWrap/>
            <w:vAlign w:val="center"/>
            <w:hideMark/>
          </w:tcPr>
          <w:p w14:paraId="7C7BED0C" w14:textId="77777777" w:rsidR="0019452B" w:rsidRPr="003E1946" w:rsidRDefault="0019452B" w:rsidP="0019452B">
            <w:pPr>
              <w:widowControl/>
              <w:autoSpaceDE/>
              <w:autoSpaceDN/>
              <w:adjustRightInd/>
              <w:jc w:val="center"/>
              <w:rPr>
                <w:sz w:val="20"/>
                <w:szCs w:val="20"/>
              </w:rPr>
            </w:pPr>
            <w:r w:rsidRPr="003E1946">
              <w:rPr>
                <w:sz w:val="20"/>
                <w:szCs w:val="20"/>
              </w:rPr>
              <w:t>544</w:t>
            </w:r>
          </w:p>
        </w:tc>
        <w:tc>
          <w:tcPr>
            <w:tcW w:w="1440" w:type="dxa"/>
            <w:tcBorders>
              <w:top w:val="nil"/>
              <w:left w:val="nil"/>
              <w:bottom w:val="nil"/>
              <w:right w:val="single" w:sz="4" w:space="0" w:color="000000"/>
            </w:tcBorders>
            <w:shd w:val="clear" w:color="auto" w:fill="auto"/>
            <w:noWrap/>
            <w:vAlign w:val="center"/>
            <w:hideMark/>
          </w:tcPr>
          <w:p w14:paraId="3941E111" w14:textId="77777777" w:rsidR="0019452B" w:rsidRPr="003E1946" w:rsidRDefault="0019452B" w:rsidP="0019452B">
            <w:pPr>
              <w:widowControl/>
              <w:autoSpaceDE/>
              <w:autoSpaceDN/>
              <w:adjustRightInd/>
              <w:jc w:val="center"/>
              <w:rPr>
                <w:sz w:val="20"/>
                <w:szCs w:val="20"/>
              </w:rPr>
            </w:pPr>
            <w:r w:rsidRPr="003E1946">
              <w:rPr>
                <w:sz w:val="20"/>
                <w:szCs w:val="20"/>
              </w:rPr>
              <w:t>27.2</w:t>
            </w:r>
          </w:p>
        </w:tc>
        <w:tc>
          <w:tcPr>
            <w:tcW w:w="1350" w:type="dxa"/>
            <w:tcBorders>
              <w:top w:val="nil"/>
              <w:left w:val="nil"/>
              <w:bottom w:val="nil"/>
              <w:right w:val="single" w:sz="4" w:space="0" w:color="000000"/>
            </w:tcBorders>
            <w:shd w:val="clear" w:color="auto" w:fill="auto"/>
            <w:noWrap/>
            <w:vAlign w:val="center"/>
            <w:hideMark/>
          </w:tcPr>
          <w:p w14:paraId="2F641ED2" w14:textId="77777777" w:rsidR="0019452B" w:rsidRPr="003E1946" w:rsidRDefault="0019452B" w:rsidP="0019452B">
            <w:pPr>
              <w:widowControl/>
              <w:autoSpaceDE/>
              <w:autoSpaceDN/>
              <w:adjustRightInd/>
              <w:jc w:val="center"/>
              <w:rPr>
                <w:sz w:val="20"/>
                <w:szCs w:val="20"/>
              </w:rPr>
            </w:pPr>
            <w:r w:rsidRPr="003E1946">
              <w:rPr>
                <w:sz w:val="20"/>
                <w:szCs w:val="20"/>
              </w:rPr>
              <w:t>54.4</w:t>
            </w:r>
          </w:p>
        </w:tc>
        <w:tc>
          <w:tcPr>
            <w:tcW w:w="1366" w:type="dxa"/>
            <w:tcBorders>
              <w:top w:val="nil"/>
              <w:left w:val="nil"/>
              <w:bottom w:val="nil"/>
              <w:right w:val="single" w:sz="4" w:space="0" w:color="000000"/>
            </w:tcBorders>
            <w:shd w:val="clear" w:color="auto" w:fill="auto"/>
            <w:noWrap/>
            <w:vAlign w:val="center"/>
            <w:hideMark/>
          </w:tcPr>
          <w:p w14:paraId="2EFF295E" w14:textId="77777777" w:rsidR="0019452B" w:rsidRPr="003E1946" w:rsidRDefault="0019452B" w:rsidP="0019452B">
            <w:pPr>
              <w:widowControl/>
              <w:autoSpaceDE/>
              <w:autoSpaceDN/>
              <w:adjustRightInd/>
              <w:jc w:val="right"/>
              <w:rPr>
                <w:sz w:val="20"/>
                <w:szCs w:val="20"/>
              </w:rPr>
            </w:pPr>
            <w:r w:rsidRPr="003E1946">
              <w:rPr>
                <w:sz w:val="20"/>
                <w:szCs w:val="20"/>
              </w:rPr>
              <w:t xml:space="preserve">$64,544.78 </w:t>
            </w:r>
          </w:p>
        </w:tc>
      </w:tr>
      <w:tr w:rsidR="0019452B" w:rsidRPr="003E1946" w14:paraId="7E777F9D" w14:textId="77777777" w:rsidTr="00520F4A">
        <w:trPr>
          <w:trHeight w:val="1020"/>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7F53" w14:textId="5ACC3B4B" w:rsidR="0019452B" w:rsidRPr="003E1946" w:rsidRDefault="0019452B" w:rsidP="0019452B">
            <w:pPr>
              <w:widowControl/>
              <w:autoSpaceDE/>
              <w:autoSpaceDN/>
              <w:adjustRightInd/>
              <w:ind w:left="615"/>
              <w:rPr>
                <w:sz w:val="20"/>
                <w:szCs w:val="20"/>
              </w:rPr>
            </w:pPr>
            <w:r>
              <w:rPr>
                <w:sz w:val="20"/>
                <w:szCs w:val="20"/>
              </w:rPr>
              <w:t xml:space="preserve">Inspection and maintenance of affected sources, control devices, and monitoring systems according to operation, maintenance, and monitoring plan </w:t>
            </w:r>
            <w:r>
              <w:rPr>
                <w:sz w:val="20"/>
                <w:szCs w:val="20"/>
                <w:vertAlign w:val="superscript"/>
              </w:rPr>
              <w:t>i</w:t>
            </w:r>
          </w:p>
        </w:tc>
        <w:tc>
          <w:tcPr>
            <w:tcW w:w="1161" w:type="dxa"/>
            <w:tcBorders>
              <w:top w:val="single" w:sz="4" w:space="0" w:color="000000"/>
              <w:left w:val="nil"/>
              <w:bottom w:val="single" w:sz="4" w:space="0" w:color="000000"/>
              <w:right w:val="single" w:sz="4" w:space="0" w:color="000000"/>
            </w:tcBorders>
            <w:shd w:val="clear" w:color="000000" w:fill="FFFFFF"/>
            <w:noWrap/>
            <w:vAlign w:val="center"/>
            <w:hideMark/>
          </w:tcPr>
          <w:p w14:paraId="6A7C644C"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1216" w:type="dxa"/>
            <w:tcBorders>
              <w:top w:val="single" w:sz="4" w:space="0" w:color="000000"/>
              <w:left w:val="nil"/>
              <w:bottom w:val="single" w:sz="4" w:space="0" w:color="000000"/>
              <w:right w:val="single" w:sz="4" w:space="0" w:color="000000"/>
            </w:tcBorders>
            <w:shd w:val="clear" w:color="000000" w:fill="FFFFFF"/>
            <w:noWrap/>
            <w:vAlign w:val="center"/>
            <w:hideMark/>
          </w:tcPr>
          <w:p w14:paraId="4120ACF3"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nil"/>
              <w:bottom w:val="single" w:sz="4" w:space="0" w:color="000000"/>
              <w:right w:val="single" w:sz="4" w:space="0" w:color="000000"/>
            </w:tcBorders>
            <w:shd w:val="clear" w:color="000000" w:fill="FFFFFF"/>
            <w:noWrap/>
            <w:vAlign w:val="center"/>
            <w:hideMark/>
          </w:tcPr>
          <w:p w14:paraId="1D97AAFD"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1239" w:type="dxa"/>
            <w:tcBorders>
              <w:top w:val="single" w:sz="4" w:space="0" w:color="000000"/>
              <w:left w:val="nil"/>
              <w:bottom w:val="single" w:sz="4" w:space="0" w:color="000000"/>
              <w:right w:val="single" w:sz="4" w:space="0" w:color="000000"/>
            </w:tcBorders>
            <w:shd w:val="clear" w:color="000000" w:fill="FFFFFF"/>
            <w:noWrap/>
            <w:vAlign w:val="center"/>
            <w:hideMark/>
          </w:tcPr>
          <w:p w14:paraId="5E87750A" w14:textId="77777777" w:rsidR="0019452B" w:rsidRPr="003E1946" w:rsidRDefault="0019452B" w:rsidP="0019452B">
            <w:pPr>
              <w:widowControl/>
              <w:autoSpaceDE/>
              <w:autoSpaceDN/>
              <w:adjustRightInd/>
              <w:jc w:val="center"/>
              <w:rPr>
                <w:sz w:val="20"/>
                <w:szCs w:val="20"/>
              </w:rPr>
            </w:pPr>
            <w:r w:rsidRPr="003E1946">
              <w:rPr>
                <w:sz w:val="20"/>
                <w:szCs w:val="20"/>
              </w:rPr>
              <w:t>68</w:t>
            </w:r>
          </w:p>
        </w:tc>
        <w:tc>
          <w:tcPr>
            <w:tcW w:w="1209" w:type="dxa"/>
            <w:tcBorders>
              <w:top w:val="single" w:sz="4" w:space="0" w:color="000000"/>
              <w:left w:val="nil"/>
              <w:bottom w:val="single" w:sz="4" w:space="0" w:color="000000"/>
              <w:right w:val="single" w:sz="4" w:space="0" w:color="000000"/>
            </w:tcBorders>
            <w:shd w:val="clear" w:color="000000" w:fill="FFFFFF"/>
            <w:noWrap/>
            <w:vAlign w:val="center"/>
            <w:hideMark/>
          </w:tcPr>
          <w:p w14:paraId="0DA1E544" w14:textId="77777777" w:rsidR="0019452B" w:rsidRPr="003E1946" w:rsidRDefault="0019452B" w:rsidP="0019452B">
            <w:pPr>
              <w:widowControl/>
              <w:autoSpaceDE/>
              <w:autoSpaceDN/>
              <w:adjustRightInd/>
              <w:jc w:val="center"/>
              <w:rPr>
                <w:sz w:val="20"/>
                <w:szCs w:val="20"/>
              </w:rPr>
            </w:pPr>
            <w:r w:rsidRPr="003E1946">
              <w:rPr>
                <w:sz w:val="20"/>
                <w:szCs w:val="20"/>
              </w:rPr>
              <w:t>272</w:t>
            </w:r>
          </w:p>
        </w:tc>
        <w:tc>
          <w:tcPr>
            <w:tcW w:w="1440" w:type="dxa"/>
            <w:tcBorders>
              <w:top w:val="single" w:sz="4" w:space="0" w:color="000000"/>
              <w:left w:val="nil"/>
              <w:bottom w:val="single" w:sz="4" w:space="0" w:color="000000"/>
              <w:right w:val="single" w:sz="4" w:space="0" w:color="000000"/>
            </w:tcBorders>
            <w:shd w:val="clear" w:color="000000" w:fill="FFFFFF"/>
            <w:noWrap/>
            <w:vAlign w:val="center"/>
            <w:hideMark/>
          </w:tcPr>
          <w:p w14:paraId="16E51302" w14:textId="77777777" w:rsidR="0019452B" w:rsidRPr="003E1946" w:rsidRDefault="0019452B" w:rsidP="0019452B">
            <w:pPr>
              <w:widowControl/>
              <w:autoSpaceDE/>
              <w:autoSpaceDN/>
              <w:adjustRightInd/>
              <w:jc w:val="center"/>
              <w:rPr>
                <w:sz w:val="20"/>
                <w:szCs w:val="20"/>
              </w:rPr>
            </w:pPr>
            <w:r w:rsidRPr="003E1946">
              <w:rPr>
                <w:sz w:val="20"/>
                <w:szCs w:val="20"/>
              </w:rPr>
              <w:t>13.6</w:t>
            </w:r>
          </w:p>
        </w:tc>
        <w:tc>
          <w:tcPr>
            <w:tcW w:w="1350" w:type="dxa"/>
            <w:tcBorders>
              <w:top w:val="single" w:sz="4" w:space="0" w:color="000000"/>
              <w:left w:val="nil"/>
              <w:bottom w:val="single" w:sz="4" w:space="0" w:color="000000"/>
              <w:right w:val="single" w:sz="4" w:space="0" w:color="000000"/>
            </w:tcBorders>
            <w:shd w:val="clear" w:color="000000" w:fill="FFFFFF"/>
            <w:noWrap/>
            <w:vAlign w:val="center"/>
            <w:hideMark/>
          </w:tcPr>
          <w:p w14:paraId="6D16FB21" w14:textId="77777777" w:rsidR="0019452B" w:rsidRPr="003E1946" w:rsidRDefault="0019452B" w:rsidP="0019452B">
            <w:pPr>
              <w:widowControl/>
              <w:autoSpaceDE/>
              <w:autoSpaceDN/>
              <w:adjustRightInd/>
              <w:jc w:val="center"/>
              <w:rPr>
                <w:sz w:val="20"/>
                <w:szCs w:val="20"/>
              </w:rPr>
            </w:pPr>
            <w:r w:rsidRPr="003E1946">
              <w:rPr>
                <w:sz w:val="20"/>
                <w:szCs w:val="20"/>
              </w:rPr>
              <w:t>27.2</w:t>
            </w:r>
          </w:p>
        </w:tc>
        <w:tc>
          <w:tcPr>
            <w:tcW w:w="1366" w:type="dxa"/>
            <w:tcBorders>
              <w:top w:val="single" w:sz="4" w:space="0" w:color="000000"/>
              <w:left w:val="nil"/>
              <w:bottom w:val="single" w:sz="4" w:space="0" w:color="000000"/>
              <w:right w:val="single" w:sz="4" w:space="0" w:color="000000"/>
            </w:tcBorders>
            <w:shd w:val="clear" w:color="000000" w:fill="FFFFFF"/>
            <w:noWrap/>
            <w:vAlign w:val="center"/>
            <w:hideMark/>
          </w:tcPr>
          <w:p w14:paraId="25AD252A" w14:textId="77777777" w:rsidR="0019452B" w:rsidRPr="003E1946" w:rsidRDefault="0019452B" w:rsidP="0019452B">
            <w:pPr>
              <w:widowControl/>
              <w:autoSpaceDE/>
              <w:autoSpaceDN/>
              <w:adjustRightInd/>
              <w:jc w:val="right"/>
              <w:rPr>
                <w:sz w:val="20"/>
                <w:szCs w:val="20"/>
              </w:rPr>
            </w:pPr>
            <w:r w:rsidRPr="003E1946">
              <w:rPr>
                <w:sz w:val="20"/>
                <w:szCs w:val="20"/>
              </w:rPr>
              <w:t xml:space="preserve">$32,272.39 </w:t>
            </w:r>
          </w:p>
        </w:tc>
      </w:tr>
      <w:tr w:rsidR="0019452B" w:rsidRPr="003E1946" w14:paraId="7D8F13D7"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67B58D" w14:textId="0592DE0F" w:rsidR="0019452B" w:rsidRPr="003E1946" w:rsidRDefault="0019452B" w:rsidP="0019452B">
            <w:pPr>
              <w:widowControl/>
              <w:autoSpaceDE/>
              <w:autoSpaceDN/>
              <w:adjustRightInd/>
              <w:ind w:left="255"/>
              <w:rPr>
                <w:sz w:val="20"/>
                <w:szCs w:val="20"/>
              </w:rPr>
            </w:pPr>
            <w:r>
              <w:rPr>
                <w:sz w:val="20"/>
                <w:szCs w:val="20"/>
              </w:rPr>
              <w:t>c. Create Information</w:t>
            </w:r>
          </w:p>
        </w:tc>
        <w:tc>
          <w:tcPr>
            <w:tcW w:w="1161" w:type="dxa"/>
            <w:tcBorders>
              <w:top w:val="nil"/>
              <w:left w:val="nil"/>
              <w:bottom w:val="single" w:sz="4" w:space="0" w:color="000000"/>
              <w:right w:val="single" w:sz="4" w:space="0" w:color="000000"/>
            </w:tcBorders>
            <w:shd w:val="clear" w:color="000000" w:fill="FFFFFF"/>
            <w:noWrap/>
            <w:vAlign w:val="bottom"/>
            <w:hideMark/>
          </w:tcPr>
          <w:p w14:paraId="2AACC475" w14:textId="77777777" w:rsidR="0019452B" w:rsidRPr="003E1946" w:rsidRDefault="0019452B" w:rsidP="0019452B">
            <w:pPr>
              <w:widowControl/>
              <w:autoSpaceDE/>
              <w:autoSpaceDN/>
              <w:adjustRightInd/>
              <w:jc w:val="center"/>
              <w:rPr>
                <w:sz w:val="20"/>
                <w:szCs w:val="20"/>
              </w:rPr>
            </w:pPr>
            <w:r w:rsidRPr="003E1946">
              <w:rPr>
                <w:sz w:val="20"/>
                <w:szCs w:val="20"/>
              </w:rPr>
              <w:t>See 4B</w:t>
            </w:r>
          </w:p>
        </w:tc>
        <w:tc>
          <w:tcPr>
            <w:tcW w:w="1216" w:type="dxa"/>
            <w:tcBorders>
              <w:top w:val="nil"/>
              <w:left w:val="nil"/>
              <w:bottom w:val="single" w:sz="4" w:space="0" w:color="000000"/>
              <w:right w:val="single" w:sz="4" w:space="0" w:color="000000"/>
            </w:tcBorders>
            <w:shd w:val="clear" w:color="000000" w:fill="FFFFFF"/>
            <w:noWrap/>
            <w:vAlign w:val="bottom"/>
            <w:hideMark/>
          </w:tcPr>
          <w:p w14:paraId="40F97500"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nil"/>
              <w:bottom w:val="single" w:sz="4" w:space="0" w:color="000000"/>
              <w:right w:val="single" w:sz="4" w:space="0" w:color="000000"/>
            </w:tcBorders>
            <w:shd w:val="clear" w:color="000000" w:fill="FFFFFF"/>
            <w:noWrap/>
            <w:vAlign w:val="bottom"/>
            <w:hideMark/>
          </w:tcPr>
          <w:p w14:paraId="3D0A593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nil"/>
              <w:bottom w:val="single" w:sz="4" w:space="0" w:color="000000"/>
              <w:right w:val="single" w:sz="4" w:space="0" w:color="000000"/>
            </w:tcBorders>
            <w:shd w:val="clear" w:color="000000" w:fill="FFFFFF"/>
            <w:noWrap/>
            <w:vAlign w:val="bottom"/>
            <w:hideMark/>
          </w:tcPr>
          <w:p w14:paraId="510C7E9F"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nil"/>
              <w:bottom w:val="single" w:sz="4" w:space="0" w:color="000000"/>
              <w:right w:val="single" w:sz="4" w:space="0" w:color="000000"/>
            </w:tcBorders>
            <w:shd w:val="clear" w:color="000000" w:fill="FFFFFF"/>
            <w:noWrap/>
            <w:vAlign w:val="bottom"/>
            <w:hideMark/>
          </w:tcPr>
          <w:p w14:paraId="67628116"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000000" w:fill="FFFFFF"/>
            <w:noWrap/>
            <w:vAlign w:val="bottom"/>
            <w:hideMark/>
          </w:tcPr>
          <w:p w14:paraId="48FF155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000000" w:fill="FFFFFF"/>
            <w:noWrap/>
            <w:vAlign w:val="bottom"/>
            <w:hideMark/>
          </w:tcPr>
          <w:p w14:paraId="7CE2771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nil"/>
              <w:left w:val="nil"/>
              <w:bottom w:val="single" w:sz="4" w:space="0" w:color="000000"/>
              <w:right w:val="single" w:sz="4" w:space="0" w:color="000000"/>
            </w:tcBorders>
            <w:shd w:val="clear" w:color="000000" w:fill="FFFFFF"/>
            <w:noWrap/>
            <w:vAlign w:val="bottom"/>
            <w:hideMark/>
          </w:tcPr>
          <w:p w14:paraId="1700321C"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3C8CBE99"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F91DBB" w14:textId="1A66EF40" w:rsidR="0019452B" w:rsidRPr="003E1946" w:rsidRDefault="0019452B" w:rsidP="0019452B">
            <w:pPr>
              <w:widowControl/>
              <w:autoSpaceDE/>
              <w:autoSpaceDN/>
              <w:adjustRightInd/>
              <w:ind w:left="255"/>
              <w:rPr>
                <w:sz w:val="20"/>
                <w:szCs w:val="20"/>
              </w:rPr>
            </w:pPr>
            <w:r>
              <w:rPr>
                <w:sz w:val="20"/>
                <w:szCs w:val="20"/>
              </w:rPr>
              <w:t>d. Gather Existing Information</w:t>
            </w:r>
          </w:p>
        </w:tc>
        <w:tc>
          <w:tcPr>
            <w:tcW w:w="1161" w:type="dxa"/>
            <w:tcBorders>
              <w:top w:val="nil"/>
              <w:left w:val="nil"/>
              <w:bottom w:val="single" w:sz="4" w:space="0" w:color="000000"/>
              <w:right w:val="single" w:sz="4" w:space="0" w:color="000000"/>
            </w:tcBorders>
            <w:shd w:val="clear" w:color="000000" w:fill="FFFFFF"/>
            <w:noWrap/>
            <w:vAlign w:val="bottom"/>
            <w:hideMark/>
          </w:tcPr>
          <w:p w14:paraId="13F68E3D" w14:textId="77777777" w:rsidR="0019452B" w:rsidRPr="003E1946" w:rsidRDefault="0019452B" w:rsidP="0019452B">
            <w:pPr>
              <w:widowControl/>
              <w:autoSpaceDE/>
              <w:autoSpaceDN/>
              <w:adjustRightInd/>
              <w:jc w:val="center"/>
              <w:rPr>
                <w:sz w:val="20"/>
                <w:szCs w:val="20"/>
              </w:rPr>
            </w:pPr>
            <w:r w:rsidRPr="003E1946">
              <w:rPr>
                <w:sz w:val="20"/>
                <w:szCs w:val="20"/>
              </w:rPr>
              <w:t>See 4B</w:t>
            </w:r>
          </w:p>
        </w:tc>
        <w:tc>
          <w:tcPr>
            <w:tcW w:w="1216" w:type="dxa"/>
            <w:tcBorders>
              <w:top w:val="nil"/>
              <w:left w:val="nil"/>
              <w:bottom w:val="single" w:sz="4" w:space="0" w:color="000000"/>
              <w:right w:val="single" w:sz="4" w:space="0" w:color="000000"/>
            </w:tcBorders>
            <w:shd w:val="clear" w:color="000000" w:fill="FFFFFF"/>
            <w:noWrap/>
            <w:vAlign w:val="bottom"/>
            <w:hideMark/>
          </w:tcPr>
          <w:p w14:paraId="74BB850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nil"/>
              <w:bottom w:val="single" w:sz="4" w:space="0" w:color="000000"/>
              <w:right w:val="single" w:sz="4" w:space="0" w:color="000000"/>
            </w:tcBorders>
            <w:shd w:val="clear" w:color="000000" w:fill="FFFFFF"/>
            <w:noWrap/>
            <w:vAlign w:val="bottom"/>
            <w:hideMark/>
          </w:tcPr>
          <w:p w14:paraId="58EAAF89"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nil"/>
              <w:bottom w:val="single" w:sz="4" w:space="0" w:color="000000"/>
              <w:right w:val="single" w:sz="4" w:space="0" w:color="000000"/>
            </w:tcBorders>
            <w:shd w:val="clear" w:color="000000" w:fill="FFFFFF"/>
            <w:noWrap/>
            <w:vAlign w:val="bottom"/>
            <w:hideMark/>
          </w:tcPr>
          <w:p w14:paraId="3E5D06E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nil"/>
              <w:bottom w:val="single" w:sz="4" w:space="0" w:color="000000"/>
              <w:right w:val="single" w:sz="4" w:space="0" w:color="000000"/>
            </w:tcBorders>
            <w:shd w:val="clear" w:color="000000" w:fill="FFFFFF"/>
            <w:noWrap/>
            <w:vAlign w:val="bottom"/>
            <w:hideMark/>
          </w:tcPr>
          <w:p w14:paraId="11DE36C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000000" w:fill="FFFFFF"/>
            <w:noWrap/>
            <w:vAlign w:val="bottom"/>
            <w:hideMark/>
          </w:tcPr>
          <w:p w14:paraId="14E8B4AF"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000000" w:fill="FFFFFF"/>
            <w:noWrap/>
            <w:vAlign w:val="bottom"/>
            <w:hideMark/>
          </w:tcPr>
          <w:p w14:paraId="3E68541F"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nil"/>
              <w:left w:val="nil"/>
              <w:bottom w:val="single" w:sz="4" w:space="0" w:color="000000"/>
              <w:right w:val="single" w:sz="4" w:space="0" w:color="000000"/>
            </w:tcBorders>
            <w:shd w:val="clear" w:color="000000" w:fill="FFFFFF"/>
            <w:noWrap/>
            <w:vAlign w:val="center"/>
            <w:hideMark/>
          </w:tcPr>
          <w:p w14:paraId="43700C18"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15B98957"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78D12A" w14:textId="4F310FD3" w:rsidR="0019452B" w:rsidRPr="003E1946" w:rsidRDefault="0019452B" w:rsidP="0019452B">
            <w:pPr>
              <w:widowControl/>
              <w:autoSpaceDE/>
              <w:autoSpaceDN/>
              <w:adjustRightInd/>
              <w:ind w:left="255"/>
              <w:rPr>
                <w:sz w:val="20"/>
                <w:szCs w:val="20"/>
              </w:rPr>
            </w:pPr>
            <w:r>
              <w:rPr>
                <w:sz w:val="20"/>
                <w:szCs w:val="20"/>
              </w:rPr>
              <w:t>e. Write Report</w:t>
            </w:r>
          </w:p>
        </w:tc>
        <w:tc>
          <w:tcPr>
            <w:tcW w:w="1161" w:type="dxa"/>
            <w:tcBorders>
              <w:top w:val="nil"/>
              <w:left w:val="nil"/>
              <w:bottom w:val="single" w:sz="4" w:space="0" w:color="auto"/>
              <w:right w:val="nil"/>
            </w:tcBorders>
            <w:shd w:val="clear" w:color="C0C0C0" w:fill="FFFFFF"/>
            <w:noWrap/>
            <w:vAlign w:val="center"/>
            <w:hideMark/>
          </w:tcPr>
          <w:p w14:paraId="7BFD3370"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nil"/>
              <w:left w:val="single" w:sz="4" w:space="0" w:color="000000"/>
              <w:bottom w:val="single" w:sz="4" w:space="0" w:color="auto"/>
              <w:right w:val="nil"/>
            </w:tcBorders>
            <w:shd w:val="clear" w:color="C0C0C0" w:fill="FFFFFF"/>
            <w:noWrap/>
            <w:vAlign w:val="center"/>
            <w:hideMark/>
          </w:tcPr>
          <w:p w14:paraId="3BAB413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auto"/>
              <w:right w:val="nil"/>
            </w:tcBorders>
            <w:shd w:val="clear" w:color="C0C0C0" w:fill="FFFFFF"/>
            <w:noWrap/>
            <w:vAlign w:val="center"/>
            <w:hideMark/>
          </w:tcPr>
          <w:p w14:paraId="33F148EC"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auto"/>
              <w:right w:val="nil"/>
            </w:tcBorders>
            <w:shd w:val="clear" w:color="C0C0C0" w:fill="FFFFFF"/>
            <w:noWrap/>
            <w:vAlign w:val="center"/>
            <w:hideMark/>
          </w:tcPr>
          <w:p w14:paraId="4A87683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auto"/>
              <w:right w:val="single" w:sz="4" w:space="0" w:color="000000"/>
            </w:tcBorders>
            <w:shd w:val="clear" w:color="C0C0C0" w:fill="FFFFFF"/>
            <w:noWrap/>
            <w:vAlign w:val="center"/>
            <w:hideMark/>
          </w:tcPr>
          <w:p w14:paraId="47B4ED3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auto"/>
              <w:right w:val="single" w:sz="4" w:space="0" w:color="000000"/>
            </w:tcBorders>
            <w:shd w:val="clear" w:color="C0C0C0" w:fill="FFFFFF"/>
            <w:noWrap/>
            <w:vAlign w:val="center"/>
            <w:hideMark/>
          </w:tcPr>
          <w:p w14:paraId="02FCAFB9"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auto"/>
              <w:right w:val="single" w:sz="4" w:space="0" w:color="000000"/>
            </w:tcBorders>
            <w:shd w:val="clear" w:color="C0C0C0" w:fill="FFFFFF"/>
            <w:noWrap/>
            <w:vAlign w:val="center"/>
            <w:hideMark/>
          </w:tcPr>
          <w:p w14:paraId="32EDF8CA"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nil"/>
              <w:left w:val="nil"/>
              <w:bottom w:val="single" w:sz="4" w:space="0" w:color="auto"/>
              <w:right w:val="single" w:sz="4" w:space="0" w:color="000000"/>
            </w:tcBorders>
            <w:shd w:val="clear" w:color="C0C0C0" w:fill="FFFFFF"/>
            <w:noWrap/>
            <w:vAlign w:val="center"/>
            <w:hideMark/>
          </w:tcPr>
          <w:p w14:paraId="6E6E3A25"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040559DA" w14:textId="77777777" w:rsidTr="00520F4A">
        <w:trPr>
          <w:trHeight w:val="278"/>
        </w:trPr>
        <w:tc>
          <w:tcPr>
            <w:tcW w:w="378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14:paraId="09D697AA" w14:textId="7BB58613" w:rsidR="0019452B" w:rsidRPr="003E1946" w:rsidRDefault="0019452B" w:rsidP="0019452B">
            <w:pPr>
              <w:widowControl/>
              <w:autoSpaceDE/>
              <w:autoSpaceDN/>
              <w:adjustRightInd/>
              <w:ind w:left="615"/>
              <w:rPr>
                <w:sz w:val="20"/>
                <w:szCs w:val="20"/>
              </w:rPr>
            </w:pPr>
            <w:r>
              <w:rPr>
                <w:sz w:val="20"/>
                <w:szCs w:val="20"/>
              </w:rPr>
              <w:t xml:space="preserve">Notification of Applicability </w:t>
            </w:r>
            <w:r>
              <w:rPr>
                <w:sz w:val="20"/>
                <w:szCs w:val="20"/>
                <w:vertAlign w:val="superscript"/>
              </w:rPr>
              <w:t>c</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50C0F"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C50DF"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76869"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D3F1D"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B1381"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7F8C8" w14:textId="77777777" w:rsidR="0019452B" w:rsidRPr="003E1946" w:rsidRDefault="0019452B" w:rsidP="0019452B">
            <w:pPr>
              <w:widowControl/>
              <w:autoSpaceDE/>
              <w:autoSpaceDN/>
              <w:adjustRightInd/>
              <w:jc w:val="center"/>
              <w:rPr>
                <w:sz w:val="20"/>
                <w:szCs w:val="20"/>
              </w:rPr>
            </w:pPr>
            <w:r w:rsidRPr="003E1946">
              <w:rPr>
                <w:sz w:val="20"/>
                <w:szCs w:val="20"/>
              </w:rPr>
              <w:t>0.1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FDDFC" w14:textId="77777777" w:rsidR="0019452B" w:rsidRPr="003E1946" w:rsidRDefault="0019452B" w:rsidP="0019452B">
            <w:pPr>
              <w:widowControl/>
              <w:autoSpaceDE/>
              <w:autoSpaceDN/>
              <w:adjustRightInd/>
              <w:jc w:val="center"/>
              <w:rPr>
                <w:sz w:val="20"/>
                <w:szCs w:val="20"/>
              </w:rPr>
            </w:pPr>
            <w:r w:rsidRPr="003E1946">
              <w:rPr>
                <w:sz w:val="20"/>
                <w:szCs w:val="20"/>
              </w:rPr>
              <w:t>0.2</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3D168" w14:textId="77777777" w:rsidR="0019452B" w:rsidRPr="003E1946" w:rsidRDefault="0019452B" w:rsidP="0019452B">
            <w:pPr>
              <w:widowControl/>
              <w:autoSpaceDE/>
              <w:autoSpaceDN/>
              <w:adjustRightInd/>
              <w:jc w:val="right"/>
              <w:rPr>
                <w:sz w:val="20"/>
                <w:szCs w:val="20"/>
              </w:rPr>
            </w:pPr>
            <w:r w:rsidRPr="003E1946">
              <w:rPr>
                <w:sz w:val="20"/>
                <w:szCs w:val="20"/>
              </w:rPr>
              <w:t xml:space="preserve">$237.30 </w:t>
            </w:r>
          </w:p>
        </w:tc>
      </w:tr>
      <w:tr w:rsidR="0019452B" w:rsidRPr="003E1946" w14:paraId="15D04788"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54B638" w14:textId="745F8F13" w:rsidR="0019452B" w:rsidRPr="003E1946" w:rsidRDefault="0019452B" w:rsidP="0019452B">
            <w:pPr>
              <w:widowControl/>
              <w:autoSpaceDE/>
              <w:autoSpaceDN/>
              <w:adjustRightInd/>
              <w:ind w:left="615"/>
              <w:rPr>
                <w:sz w:val="20"/>
                <w:szCs w:val="20"/>
              </w:rPr>
            </w:pPr>
            <w:r>
              <w:rPr>
                <w:sz w:val="20"/>
                <w:szCs w:val="20"/>
              </w:rPr>
              <w:lastRenderedPageBreak/>
              <w:t xml:space="preserve">Notification of Construction/Reconstruction </w:t>
            </w:r>
            <w:r>
              <w:rPr>
                <w:sz w:val="20"/>
                <w:szCs w:val="20"/>
                <w:vertAlign w:val="superscript"/>
              </w:rPr>
              <w:t>c</w:t>
            </w:r>
          </w:p>
        </w:tc>
        <w:tc>
          <w:tcPr>
            <w:tcW w:w="1161" w:type="dxa"/>
            <w:tcBorders>
              <w:top w:val="single" w:sz="4" w:space="0" w:color="auto"/>
              <w:left w:val="nil"/>
              <w:bottom w:val="nil"/>
              <w:right w:val="nil"/>
            </w:tcBorders>
            <w:shd w:val="clear" w:color="auto" w:fill="auto"/>
            <w:noWrap/>
            <w:vAlign w:val="center"/>
            <w:hideMark/>
          </w:tcPr>
          <w:p w14:paraId="38DF5AC3"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single" w:sz="4" w:space="0" w:color="auto"/>
              <w:left w:val="single" w:sz="4" w:space="0" w:color="000000"/>
              <w:bottom w:val="nil"/>
              <w:right w:val="nil"/>
            </w:tcBorders>
            <w:shd w:val="clear" w:color="auto" w:fill="auto"/>
            <w:noWrap/>
            <w:vAlign w:val="center"/>
            <w:hideMark/>
          </w:tcPr>
          <w:p w14:paraId="6BA9AB33"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auto"/>
              <w:left w:val="single" w:sz="4" w:space="0" w:color="000000"/>
              <w:bottom w:val="nil"/>
              <w:right w:val="nil"/>
            </w:tcBorders>
            <w:shd w:val="clear" w:color="auto" w:fill="auto"/>
            <w:noWrap/>
            <w:vAlign w:val="center"/>
            <w:hideMark/>
          </w:tcPr>
          <w:p w14:paraId="6719C4DA"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single" w:sz="4" w:space="0" w:color="auto"/>
              <w:left w:val="single" w:sz="4" w:space="0" w:color="000000"/>
              <w:bottom w:val="nil"/>
              <w:right w:val="nil"/>
            </w:tcBorders>
            <w:shd w:val="clear" w:color="auto" w:fill="auto"/>
            <w:noWrap/>
            <w:vAlign w:val="center"/>
            <w:hideMark/>
          </w:tcPr>
          <w:p w14:paraId="62A1CCD0"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auto"/>
              <w:left w:val="single" w:sz="4" w:space="0" w:color="000000"/>
              <w:bottom w:val="nil"/>
              <w:right w:val="single" w:sz="4" w:space="0" w:color="000000"/>
            </w:tcBorders>
            <w:shd w:val="clear" w:color="auto" w:fill="auto"/>
            <w:noWrap/>
            <w:vAlign w:val="center"/>
            <w:hideMark/>
          </w:tcPr>
          <w:p w14:paraId="743B3DCC"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440" w:type="dxa"/>
            <w:tcBorders>
              <w:top w:val="single" w:sz="4" w:space="0" w:color="auto"/>
              <w:left w:val="nil"/>
              <w:bottom w:val="nil"/>
              <w:right w:val="single" w:sz="4" w:space="0" w:color="000000"/>
            </w:tcBorders>
            <w:shd w:val="clear" w:color="auto" w:fill="auto"/>
            <w:noWrap/>
            <w:vAlign w:val="center"/>
            <w:hideMark/>
          </w:tcPr>
          <w:p w14:paraId="1FBEAD14" w14:textId="77777777" w:rsidR="0019452B" w:rsidRPr="003E1946" w:rsidRDefault="0019452B" w:rsidP="0019452B">
            <w:pPr>
              <w:widowControl/>
              <w:autoSpaceDE/>
              <w:autoSpaceDN/>
              <w:adjustRightInd/>
              <w:jc w:val="center"/>
              <w:rPr>
                <w:sz w:val="20"/>
                <w:szCs w:val="20"/>
              </w:rPr>
            </w:pPr>
            <w:r w:rsidRPr="003E1946">
              <w:rPr>
                <w:sz w:val="20"/>
                <w:szCs w:val="20"/>
              </w:rPr>
              <w:t>0.1</w:t>
            </w:r>
          </w:p>
        </w:tc>
        <w:tc>
          <w:tcPr>
            <w:tcW w:w="1350" w:type="dxa"/>
            <w:tcBorders>
              <w:top w:val="single" w:sz="4" w:space="0" w:color="auto"/>
              <w:left w:val="nil"/>
              <w:bottom w:val="nil"/>
              <w:right w:val="single" w:sz="4" w:space="0" w:color="000000"/>
            </w:tcBorders>
            <w:shd w:val="clear" w:color="auto" w:fill="auto"/>
            <w:noWrap/>
            <w:vAlign w:val="center"/>
            <w:hideMark/>
          </w:tcPr>
          <w:p w14:paraId="71029661" w14:textId="77777777" w:rsidR="0019452B" w:rsidRPr="003E1946" w:rsidRDefault="0019452B" w:rsidP="0019452B">
            <w:pPr>
              <w:widowControl/>
              <w:autoSpaceDE/>
              <w:autoSpaceDN/>
              <w:adjustRightInd/>
              <w:jc w:val="center"/>
              <w:rPr>
                <w:sz w:val="20"/>
                <w:szCs w:val="20"/>
              </w:rPr>
            </w:pPr>
            <w:r w:rsidRPr="003E1946">
              <w:rPr>
                <w:sz w:val="20"/>
                <w:szCs w:val="20"/>
              </w:rPr>
              <w:t>0.2</w:t>
            </w:r>
          </w:p>
        </w:tc>
        <w:tc>
          <w:tcPr>
            <w:tcW w:w="1366" w:type="dxa"/>
            <w:tcBorders>
              <w:top w:val="single" w:sz="4" w:space="0" w:color="auto"/>
              <w:left w:val="nil"/>
              <w:bottom w:val="nil"/>
              <w:right w:val="single" w:sz="4" w:space="0" w:color="000000"/>
            </w:tcBorders>
            <w:shd w:val="clear" w:color="auto" w:fill="auto"/>
            <w:noWrap/>
            <w:vAlign w:val="center"/>
            <w:hideMark/>
          </w:tcPr>
          <w:p w14:paraId="0B4FF756" w14:textId="77777777" w:rsidR="0019452B" w:rsidRPr="003E1946" w:rsidRDefault="0019452B" w:rsidP="0019452B">
            <w:pPr>
              <w:widowControl/>
              <w:autoSpaceDE/>
              <w:autoSpaceDN/>
              <w:adjustRightInd/>
              <w:jc w:val="right"/>
              <w:rPr>
                <w:sz w:val="20"/>
                <w:szCs w:val="20"/>
              </w:rPr>
            </w:pPr>
            <w:r w:rsidRPr="003E1946">
              <w:rPr>
                <w:sz w:val="20"/>
                <w:szCs w:val="20"/>
              </w:rPr>
              <w:t xml:space="preserve">$237.30 </w:t>
            </w:r>
          </w:p>
        </w:tc>
      </w:tr>
      <w:tr w:rsidR="0019452B" w:rsidRPr="003E1946" w14:paraId="11AEDB79"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54E31A" w14:textId="00E9C7A4" w:rsidR="0019452B" w:rsidRPr="003E1946" w:rsidRDefault="0019452B" w:rsidP="0019452B">
            <w:pPr>
              <w:widowControl/>
              <w:autoSpaceDE/>
              <w:autoSpaceDN/>
              <w:adjustRightInd/>
              <w:ind w:left="615"/>
              <w:rPr>
                <w:sz w:val="20"/>
                <w:szCs w:val="20"/>
              </w:rPr>
            </w:pPr>
            <w:r>
              <w:rPr>
                <w:sz w:val="20"/>
                <w:szCs w:val="20"/>
              </w:rPr>
              <w:t xml:space="preserve">Notification of Anticipated Startup </w:t>
            </w:r>
            <w:r>
              <w:rPr>
                <w:sz w:val="20"/>
                <w:szCs w:val="20"/>
                <w:vertAlign w:val="superscript"/>
              </w:rPr>
              <w:t>c</w:t>
            </w:r>
          </w:p>
        </w:tc>
        <w:tc>
          <w:tcPr>
            <w:tcW w:w="1161" w:type="dxa"/>
            <w:tcBorders>
              <w:top w:val="single" w:sz="4" w:space="0" w:color="000000"/>
              <w:left w:val="nil"/>
              <w:bottom w:val="nil"/>
              <w:right w:val="nil"/>
            </w:tcBorders>
            <w:shd w:val="clear" w:color="auto" w:fill="auto"/>
            <w:noWrap/>
            <w:vAlign w:val="center"/>
            <w:hideMark/>
          </w:tcPr>
          <w:p w14:paraId="3D994D36"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single" w:sz="4" w:space="0" w:color="000000"/>
              <w:left w:val="single" w:sz="4" w:space="0" w:color="000000"/>
              <w:bottom w:val="single" w:sz="4" w:space="0" w:color="000000"/>
              <w:right w:val="nil"/>
            </w:tcBorders>
            <w:shd w:val="clear" w:color="auto" w:fill="auto"/>
            <w:noWrap/>
            <w:vAlign w:val="center"/>
            <w:hideMark/>
          </w:tcPr>
          <w:p w14:paraId="3D33F8B1"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single" w:sz="4" w:space="0" w:color="000000"/>
              <w:right w:val="nil"/>
            </w:tcBorders>
            <w:shd w:val="clear" w:color="auto" w:fill="auto"/>
            <w:noWrap/>
            <w:vAlign w:val="center"/>
            <w:hideMark/>
          </w:tcPr>
          <w:p w14:paraId="0DD8839B"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single" w:sz="4" w:space="0" w:color="000000"/>
              <w:left w:val="single" w:sz="4" w:space="0" w:color="000000"/>
              <w:bottom w:val="single" w:sz="4" w:space="0" w:color="000000"/>
              <w:right w:val="nil"/>
            </w:tcBorders>
            <w:shd w:val="clear" w:color="auto" w:fill="auto"/>
            <w:noWrap/>
            <w:vAlign w:val="center"/>
            <w:hideMark/>
          </w:tcPr>
          <w:p w14:paraId="463D9AF7"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6EBE69"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440" w:type="dxa"/>
            <w:tcBorders>
              <w:top w:val="single" w:sz="4" w:space="0" w:color="000000"/>
              <w:left w:val="nil"/>
              <w:bottom w:val="single" w:sz="4" w:space="0" w:color="000000"/>
              <w:right w:val="single" w:sz="4" w:space="0" w:color="000000"/>
            </w:tcBorders>
            <w:shd w:val="clear" w:color="auto" w:fill="auto"/>
            <w:noWrap/>
            <w:vAlign w:val="center"/>
            <w:hideMark/>
          </w:tcPr>
          <w:p w14:paraId="678BA353" w14:textId="77777777" w:rsidR="0019452B" w:rsidRPr="003E1946" w:rsidRDefault="0019452B" w:rsidP="0019452B">
            <w:pPr>
              <w:widowControl/>
              <w:autoSpaceDE/>
              <w:autoSpaceDN/>
              <w:adjustRightInd/>
              <w:jc w:val="center"/>
              <w:rPr>
                <w:sz w:val="20"/>
                <w:szCs w:val="20"/>
              </w:rPr>
            </w:pPr>
            <w:r w:rsidRPr="003E1946">
              <w:rPr>
                <w:sz w:val="20"/>
                <w:szCs w:val="20"/>
              </w:rPr>
              <w:t>0.1</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14:paraId="7305978B" w14:textId="77777777" w:rsidR="0019452B" w:rsidRPr="003E1946" w:rsidRDefault="0019452B" w:rsidP="0019452B">
            <w:pPr>
              <w:widowControl/>
              <w:autoSpaceDE/>
              <w:autoSpaceDN/>
              <w:adjustRightInd/>
              <w:jc w:val="center"/>
              <w:rPr>
                <w:sz w:val="20"/>
                <w:szCs w:val="20"/>
              </w:rPr>
            </w:pPr>
            <w:r w:rsidRPr="003E1946">
              <w:rPr>
                <w:sz w:val="20"/>
                <w:szCs w:val="20"/>
              </w:rPr>
              <w:t>0.2</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38939B05" w14:textId="77777777" w:rsidR="0019452B" w:rsidRPr="003E1946" w:rsidRDefault="0019452B" w:rsidP="0019452B">
            <w:pPr>
              <w:widowControl/>
              <w:autoSpaceDE/>
              <w:autoSpaceDN/>
              <w:adjustRightInd/>
              <w:jc w:val="right"/>
              <w:rPr>
                <w:sz w:val="20"/>
                <w:szCs w:val="20"/>
              </w:rPr>
            </w:pPr>
            <w:r w:rsidRPr="003E1946">
              <w:rPr>
                <w:sz w:val="20"/>
                <w:szCs w:val="20"/>
              </w:rPr>
              <w:t xml:space="preserve">$237.30 </w:t>
            </w:r>
          </w:p>
        </w:tc>
      </w:tr>
      <w:tr w:rsidR="0019452B" w:rsidRPr="003E1946" w14:paraId="37BAAB96"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265D76" w14:textId="489772EE" w:rsidR="0019452B" w:rsidRPr="003E1946" w:rsidRDefault="0019452B" w:rsidP="0019452B">
            <w:pPr>
              <w:widowControl/>
              <w:autoSpaceDE/>
              <w:autoSpaceDN/>
              <w:adjustRightInd/>
              <w:ind w:left="615"/>
              <w:rPr>
                <w:sz w:val="20"/>
                <w:szCs w:val="20"/>
              </w:rPr>
            </w:pPr>
            <w:r>
              <w:rPr>
                <w:sz w:val="20"/>
                <w:szCs w:val="20"/>
              </w:rPr>
              <w:t xml:space="preserve">Notification of Actual Startup </w:t>
            </w:r>
            <w:r>
              <w:rPr>
                <w:sz w:val="20"/>
                <w:szCs w:val="20"/>
                <w:vertAlign w:val="superscript"/>
              </w:rPr>
              <w:t>c</w:t>
            </w:r>
          </w:p>
        </w:tc>
        <w:tc>
          <w:tcPr>
            <w:tcW w:w="1161" w:type="dxa"/>
            <w:tcBorders>
              <w:top w:val="single" w:sz="4" w:space="0" w:color="000000"/>
              <w:left w:val="nil"/>
              <w:bottom w:val="nil"/>
              <w:right w:val="nil"/>
            </w:tcBorders>
            <w:shd w:val="clear" w:color="auto" w:fill="auto"/>
            <w:noWrap/>
            <w:vAlign w:val="center"/>
            <w:hideMark/>
          </w:tcPr>
          <w:p w14:paraId="66DC7405"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nil"/>
              <w:left w:val="single" w:sz="4" w:space="0" w:color="000000"/>
              <w:bottom w:val="single" w:sz="4" w:space="0" w:color="000000"/>
              <w:right w:val="nil"/>
            </w:tcBorders>
            <w:shd w:val="clear" w:color="auto" w:fill="auto"/>
            <w:noWrap/>
            <w:vAlign w:val="center"/>
            <w:hideMark/>
          </w:tcPr>
          <w:p w14:paraId="325BE345"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0A2AA6C9"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nil"/>
              <w:left w:val="single" w:sz="4" w:space="0" w:color="000000"/>
              <w:bottom w:val="single" w:sz="4" w:space="0" w:color="000000"/>
              <w:right w:val="nil"/>
            </w:tcBorders>
            <w:shd w:val="clear" w:color="auto" w:fill="auto"/>
            <w:noWrap/>
            <w:vAlign w:val="center"/>
            <w:hideMark/>
          </w:tcPr>
          <w:p w14:paraId="214D22E5"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274075AC"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440" w:type="dxa"/>
            <w:tcBorders>
              <w:top w:val="nil"/>
              <w:left w:val="nil"/>
              <w:bottom w:val="single" w:sz="4" w:space="0" w:color="000000"/>
              <w:right w:val="single" w:sz="4" w:space="0" w:color="000000"/>
            </w:tcBorders>
            <w:shd w:val="clear" w:color="auto" w:fill="auto"/>
            <w:noWrap/>
            <w:vAlign w:val="center"/>
            <w:hideMark/>
          </w:tcPr>
          <w:p w14:paraId="6EEF1016" w14:textId="77777777" w:rsidR="0019452B" w:rsidRPr="003E1946" w:rsidRDefault="0019452B" w:rsidP="0019452B">
            <w:pPr>
              <w:widowControl/>
              <w:autoSpaceDE/>
              <w:autoSpaceDN/>
              <w:adjustRightInd/>
              <w:jc w:val="center"/>
              <w:rPr>
                <w:sz w:val="20"/>
                <w:szCs w:val="20"/>
              </w:rPr>
            </w:pPr>
            <w:r w:rsidRPr="003E1946">
              <w:rPr>
                <w:sz w:val="20"/>
                <w:szCs w:val="20"/>
              </w:rPr>
              <w:t>0.1</w:t>
            </w:r>
          </w:p>
        </w:tc>
        <w:tc>
          <w:tcPr>
            <w:tcW w:w="1350" w:type="dxa"/>
            <w:tcBorders>
              <w:top w:val="nil"/>
              <w:left w:val="nil"/>
              <w:bottom w:val="single" w:sz="4" w:space="0" w:color="000000"/>
              <w:right w:val="single" w:sz="4" w:space="0" w:color="000000"/>
            </w:tcBorders>
            <w:shd w:val="clear" w:color="auto" w:fill="auto"/>
            <w:noWrap/>
            <w:vAlign w:val="center"/>
            <w:hideMark/>
          </w:tcPr>
          <w:p w14:paraId="64491C91" w14:textId="77777777" w:rsidR="0019452B" w:rsidRPr="003E1946" w:rsidRDefault="0019452B" w:rsidP="0019452B">
            <w:pPr>
              <w:widowControl/>
              <w:autoSpaceDE/>
              <w:autoSpaceDN/>
              <w:adjustRightInd/>
              <w:jc w:val="center"/>
              <w:rPr>
                <w:sz w:val="20"/>
                <w:szCs w:val="20"/>
              </w:rPr>
            </w:pPr>
            <w:r w:rsidRPr="003E1946">
              <w:rPr>
                <w:sz w:val="20"/>
                <w:szCs w:val="20"/>
              </w:rPr>
              <w:t>0.2</w:t>
            </w:r>
          </w:p>
        </w:tc>
        <w:tc>
          <w:tcPr>
            <w:tcW w:w="1366" w:type="dxa"/>
            <w:tcBorders>
              <w:top w:val="nil"/>
              <w:left w:val="nil"/>
              <w:bottom w:val="single" w:sz="4" w:space="0" w:color="000000"/>
              <w:right w:val="single" w:sz="4" w:space="0" w:color="000000"/>
            </w:tcBorders>
            <w:shd w:val="clear" w:color="auto" w:fill="auto"/>
            <w:noWrap/>
            <w:vAlign w:val="center"/>
            <w:hideMark/>
          </w:tcPr>
          <w:p w14:paraId="63D9DB30" w14:textId="77777777" w:rsidR="0019452B" w:rsidRPr="003E1946" w:rsidRDefault="0019452B" w:rsidP="0019452B">
            <w:pPr>
              <w:widowControl/>
              <w:autoSpaceDE/>
              <w:autoSpaceDN/>
              <w:adjustRightInd/>
              <w:jc w:val="right"/>
              <w:rPr>
                <w:sz w:val="20"/>
                <w:szCs w:val="20"/>
              </w:rPr>
            </w:pPr>
            <w:r w:rsidRPr="003E1946">
              <w:rPr>
                <w:sz w:val="20"/>
                <w:szCs w:val="20"/>
              </w:rPr>
              <w:t xml:space="preserve">$237.30 </w:t>
            </w:r>
          </w:p>
        </w:tc>
      </w:tr>
      <w:tr w:rsidR="0019452B" w:rsidRPr="003E1946" w14:paraId="131B4761" w14:textId="77777777" w:rsidTr="00520F4A">
        <w:trPr>
          <w:trHeight w:val="525"/>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F556998" w14:textId="10D2CD7E" w:rsidR="0019452B" w:rsidRPr="003E1946" w:rsidRDefault="0019452B" w:rsidP="0019452B">
            <w:pPr>
              <w:widowControl/>
              <w:autoSpaceDE/>
              <w:autoSpaceDN/>
              <w:adjustRightInd/>
              <w:ind w:left="615"/>
              <w:rPr>
                <w:sz w:val="20"/>
                <w:szCs w:val="20"/>
              </w:rPr>
            </w:pPr>
            <w:r>
              <w:rPr>
                <w:sz w:val="20"/>
                <w:szCs w:val="20"/>
              </w:rPr>
              <w:t>Notification of Special Compliance Requirements</w:t>
            </w:r>
          </w:p>
        </w:tc>
        <w:tc>
          <w:tcPr>
            <w:tcW w:w="1161" w:type="dxa"/>
            <w:tcBorders>
              <w:top w:val="single" w:sz="4" w:space="0" w:color="000000"/>
              <w:left w:val="nil"/>
              <w:bottom w:val="single" w:sz="4" w:space="0" w:color="000000"/>
              <w:right w:val="nil"/>
            </w:tcBorders>
            <w:shd w:val="clear" w:color="auto" w:fill="auto"/>
            <w:noWrap/>
            <w:vAlign w:val="center"/>
            <w:hideMark/>
          </w:tcPr>
          <w:p w14:paraId="5AC0A65D" w14:textId="77777777" w:rsidR="0019452B" w:rsidRPr="003E1946" w:rsidRDefault="0019452B" w:rsidP="0019452B">
            <w:pPr>
              <w:widowControl/>
              <w:autoSpaceDE/>
              <w:autoSpaceDN/>
              <w:adjustRightInd/>
              <w:jc w:val="center"/>
              <w:rPr>
                <w:sz w:val="20"/>
                <w:szCs w:val="20"/>
              </w:rPr>
            </w:pPr>
            <w:r w:rsidRPr="003E1946">
              <w:rPr>
                <w:sz w:val="20"/>
                <w:szCs w:val="20"/>
              </w:rPr>
              <w:t>N/A</w:t>
            </w:r>
          </w:p>
        </w:tc>
        <w:tc>
          <w:tcPr>
            <w:tcW w:w="1216" w:type="dxa"/>
            <w:tcBorders>
              <w:top w:val="nil"/>
              <w:left w:val="single" w:sz="4" w:space="0" w:color="000000"/>
              <w:bottom w:val="single" w:sz="4" w:space="0" w:color="000000"/>
              <w:right w:val="nil"/>
            </w:tcBorders>
            <w:shd w:val="clear" w:color="auto" w:fill="auto"/>
            <w:noWrap/>
            <w:vAlign w:val="center"/>
            <w:hideMark/>
          </w:tcPr>
          <w:p w14:paraId="2BBB15D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auto" w:fill="auto"/>
            <w:noWrap/>
            <w:vAlign w:val="center"/>
            <w:hideMark/>
          </w:tcPr>
          <w:p w14:paraId="434129E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auto" w:fill="auto"/>
            <w:noWrap/>
            <w:vAlign w:val="center"/>
            <w:hideMark/>
          </w:tcPr>
          <w:p w14:paraId="35F14C20"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05022CD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auto" w:fill="auto"/>
            <w:noWrap/>
            <w:vAlign w:val="center"/>
            <w:hideMark/>
          </w:tcPr>
          <w:p w14:paraId="3F7FC778"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24140E6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nil"/>
              <w:left w:val="nil"/>
              <w:bottom w:val="single" w:sz="4" w:space="0" w:color="000000"/>
              <w:right w:val="single" w:sz="4" w:space="0" w:color="000000"/>
            </w:tcBorders>
            <w:shd w:val="clear" w:color="auto" w:fill="auto"/>
            <w:noWrap/>
            <w:vAlign w:val="center"/>
            <w:hideMark/>
          </w:tcPr>
          <w:p w14:paraId="3078532A"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0AEA0BF2"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8E14E7" w14:textId="08EC592F" w:rsidR="0019452B" w:rsidRPr="003E1946" w:rsidRDefault="0019452B" w:rsidP="0019452B">
            <w:pPr>
              <w:widowControl/>
              <w:autoSpaceDE/>
              <w:autoSpaceDN/>
              <w:adjustRightInd/>
              <w:ind w:left="615"/>
              <w:rPr>
                <w:sz w:val="20"/>
                <w:szCs w:val="20"/>
              </w:rPr>
            </w:pPr>
            <w:r>
              <w:rPr>
                <w:sz w:val="20"/>
                <w:szCs w:val="20"/>
              </w:rPr>
              <w:t xml:space="preserve">Compliance Extension Request </w:t>
            </w:r>
            <w:r>
              <w:rPr>
                <w:sz w:val="20"/>
                <w:szCs w:val="20"/>
                <w:vertAlign w:val="superscript"/>
              </w:rPr>
              <w:t>c</w:t>
            </w:r>
          </w:p>
        </w:tc>
        <w:tc>
          <w:tcPr>
            <w:tcW w:w="1161" w:type="dxa"/>
            <w:tcBorders>
              <w:top w:val="nil"/>
              <w:left w:val="nil"/>
              <w:bottom w:val="nil"/>
              <w:right w:val="nil"/>
            </w:tcBorders>
            <w:shd w:val="clear" w:color="auto" w:fill="auto"/>
            <w:noWrap/>
            <w:vAlign w:val="center"/>
            <w:hideMark/>
          </w:tcPr>
          <w:p w14:paraId="1DC4B265"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nil"/>
              <w:left w:val="single" w:sz="4" w:space="0" w:color="000000"/>
              <w:bottom w:val="nil"/>
              <w:right w:val="nil"/>
            </w:tcBorders>
            <w:shd w:val="clear" w:color="auto" w:fill="auto"/>
            <w:noWrap/>
            <w:vAlign w:val="center"/>
            <w:hideMark/>
          </w:tcPr>
          <w:p w14:paraId="1DFC8351"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nil"/>
              <w:right w:val="nil"/>
            </w:tcBorders>
            <w:shd w:val="clear" w:color="auto" w:fill="auto"/>
            <w:noWrap/>
            <w:vAlign w:val="center"/>
            <w:hideMark/>
          </w:tcPr>
          <w:p w14:paraId="7B467DDC"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nil"/>
              <w:left w:val="single" w:sz="4" w:space="0" w:color="000000"/>
              <w:bottom w:val="nil"/>
              <w:right w:val="nil"/>
            </w:tcBorders>
            <w:shd w:val="clear" w:color="auto" w:fill="auto"/>
            <w:noWrap/>
            <w:vAlign w:val="center"/>
            <w:hideMark/>
          </w:tcPr>
          <w:p w14:paraId="5A574D0B"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nil"/>
              <w:right w:val="single" w:sz="4" w:space="0" w:color="000000"/>
            </w:tcBorders>
            <w:shd w:val="clear" w:color="auto" w:fill="auto"/>
            <w:noWrap/>
            <w:vAlign w:val="center"/>
            <w:hideMark/>
          </w:tcPr>
          <w:p w14:paraId="62337D08"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440" w:type="dxa"/>
            <w:tcBorders>
              <w:top w:val="nil"/>
              <w:left w:val="nil"/>
              <w:bottom w:val="nil"/>
              <w:right w:val="single" w:sz="4" w:space="0" w:color="000000"/>
            </w:tcBorders>
            <w:shd w:val="clear" w:color="auto" w:fill="auto"/>
            <w:noWrap/>
            <w:vAlign w:val="center"/>
            <w:hideMark/>
          </w:tcPr>
          <w:p w14:paraId="6C50742B" w14:textId="77777777" w:rsidR="0019452B" w:rsidRPr="003E1946" w:rsidRDefault="0019452B" w:rsidP="0019452B">
            <w:pPr>
              <w:widowControl/>
              <w:autoSpaceDE/>
              <w:autoSpaceDN/>
              <w:adjustRightInd/>
              <w:jc w:val="center"/>
              <w:rPr>
                <w:sz w:val="20"/>
                <w:szCs w:val="20"/>
              </w:rPr>
            </w:pPr>
            <w:r w:rsidRPr="003E1946">
              <w:rPr>
                <w:sz w:val="20"/>
                <w:szCs w:val="20"/>
              </w:rPr>
              <w:t>0.1</w:t>
            </w:r>
          </w:p>
        </w:tc>
        <w:tc>
          <w:tcPr>
            <w:tcW w:w="1350" w:type="dxa"/>
            <w:tcBorders>
              <w:top w:val="nil"/>
              <w:left w:val="nil"/>
              <w:bottom w:val="nil"/>
              <w:right w:val="single" w:sz="4" w:space="0" w:color="000000"/>
            </w:tcBorders>
            <w:shd w:val="clear" w:color="auto" w:fill="auto"/>
            <w:noWrap/>
            <w:vAlign w:val="center"/>
            <w:hideMark/>
          </w:tcPr>
          <w:p w14:paraId="658594C6" w14:textId="77777777" w:rsidR="0019452B" w:rsidRPr="003E1946" w:rsidRDefault="0019452B" w:rsidP="0019452B">
            <w:pPr>
              <w:widowControl/>
              <w:autoSpaceDE/>
              <w:autoSpaceDN/>
              <w:adjustRightInd/>
              <w:jc w:val="center"/>
              <w:rPr>
                <w:sz w:val="20"/>
                <w:szCs w:val="20"/>
              </w:rPr>
            </w:pPr>
            <w:r w:rsidRPr="003E1946">
              <w:rPr>
                <w:sz w:val="20"/>
                <w:szCs w:val="20"/>
              </w:rPr>
              <w:t>0.2</w:t>
            </w:r>
          </w:p>
        </w:tc>
        <w:tc>
          <w:tcPr>
            <w:tcW w:w="1366" w:type="dxa"/>
            <w:tcBorders>
              <w:top w:val="nil"/>
              <w:left w:val="nil"/>
              <w:bottom w:val="nil"/>
              <w:right w:val="single" w:sz="4" w:space="0" w:color="000000"/>
            </w:tcBorders>
            <w:shd w:val="clear" w:color="auto" w:fill="auto"/>
            <w:noWrap/>
            <w:vAlign w:val="center"/>
            <w:hideMark/>
          </w:tcPr>
          <w:p w14:paraId="50A95335" w14:textId="77777777" w:rsidR="0019452B" w:rsidRPr="003E1946" w:rsidRDefault="0019452B" w:rsidP="0019452B">
            <w:pPr>
              <w:widowControl/>
              <w:autoSpaceDE/>
              <w:autoSpaceDN/>
              <w:adjustRightInd/>
              <w:jc w:val="right"/>
              <w:rPr>
                <w:sz w:val="20"/>
                <w:szCs w:val="20"/>
              </w:rPr>
            </w:pPr>
            <w:r w:rsidRPr="003E1946">
              <w:rPr>
                <w:sz w:val="20"/>
                <w:szCs w:val="20"/>
              </w:rPr>
              <w:t xml:space="preserve">$237.30 </w:t>
            </w:r>
          </w:p>
        </w:tc>
      </w:tr>
      <w:tr w:rsidR="00520F4A" w:rsidRPr="003E1946" w14:paraId="2875B1F3"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D907C6" w14:textId="43FE528E" w:rsidR="00520F4A" w:rsidRPr="003E1946" w:rsidRDefault="00520F4A" w:rsidP="00520F4A">
            <w:pPr>
              <w:widowControl/>
              <w:autoSpaceDE/>
              <w:autoSpaceDN/>
              <w:adjustRightInd/>
              <w:ind w:left="615"/>
              <w:rPr>
                <w:sz w:val="20"/>
                <w:szCs w:val="20"/>
              </w:rPr>
            </w:pPr>
            <w:r>
              <w:rPr>
                <w:sz w:val="20"/>
                <w:szCs w:val="20"/>
              </w:rPr>
              <w:t>Notification of Performance Test</w:t>
            </w:r>
          </w:p>
        </w:tc>
        <w:tc>
          <w:tcPr>
            <w:tcW w:w="1161" w:type="dxa"/>
            <w:tcBorders>
              <w:top w:val="single" w:sz="4" w:space="0" w:color="000000"/>
              <w:left w:val="nil"/>
              <w:bottom w:val="nil"/>
              <w:right w:val="nil"/>
            </w:tcBorders>
            <w:shd w:val="clear" w:color="auto" w:fill="auto"/>
            <w:noWrap/>
            <w:vAlign w:val="center"/>
            <w:hideMark/>
          </w:tcPr>
          <w:p w14:paraId="540C0DFF" w14:textId="77777777" w:rsidR="00520F4A" w:rsidRPr="003E1946" w:rsidRDefault="00520F4A" w:rsidP="00520F4A">
            <w:pPr>
              <w:widowControl/>
              <w:autoSpaceDE/>
              <w:autoSpaceDN/>
              <w:adjustRightInd/>
              <w:jc w:val="center"/>
              <w:rPr>
                <w:sz w:val="20"/>
                <w:szCs w:val="20"/>
              </w:rPr>
            </w:pPr>
            <w:r w:rsidRPr="003E1946">
              <w:rPr>
                <w:sz w:val="20"/>
                <w:szCs w:val="20"/>
              </w:rPr>
              <w:t>2</w:t>
            </w:r>
          </w:p>
        </w:tc>
        <w:tc>
          <w:tcPr>
            <w:tcW w:w="1216" w:type="dxa"/>
            <w:tcBorders>
              <w:top w:val="single" w:sz="4" w:space="0" w:color="000000"/>
              <w:left w:val="single" w:sz="4" w:space="0" w:color="000000"/>
              <w:bottom w:val="nil"/>
              <w:right w:val="nil"/>
            </w:tcBorders>
            <w:shd w:val="clear" w:color="auto" w:fill="auto"/>
            <w:noWrap/>
            <w:vAlign w:val="center"/>
            <w:hideMark/>
          </w:tcPr>
          <w:p w14:paraId="6D81CC05" w14:textId="77777777" w:rsidR="00520F4A" w:rsidRPr="003E1946" w:rsidRDefault="00520F4A" w:rsidP="00520F4A">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nil"/>
              <w:right w:val="nil"/>
            </w:tcBorders>
            <w:shd w:val="clear" w:color="auto" w:fill="auto"/>
            <w:noWrap/>
            <w:vAlign w:val="center"/>
            <w:hideMark/>
          </w:tcPr>
          <w:p w14:paraId="277CDA99" w14:textId="77777777" w:rsidR="00520F4A" w:rsidRPr="003E1946" w:rsidRDefault="00520F4A" w:rsidP="00520F4A">
            <w:pPr>
              <w:widowControl/>
              <w:autoSpaceDE/>
              <w:autoSpaceDN/>
              <w:adjustRightInd/>
              <w:jc w:val="center"/>
              <w:rPr>
                <w:sz w:val="20"/>
                <w:szCs w:val="20"/>
              </w:rPr>
            </w:pPr>
            <w:r w:rsidRPr="003E1946">
              <w:rPr>
                <w:sz w:val="20"/>
                <w:szCs w:val="20"/>
              </w:rPr>
              <w:t>2</w:t>
            </w:r>
          </w:p>
        </w:tc>
        <w:tc>
          <w:tcPr>
            <w:tcW w:w="1239" w:type="dxa"/>
            <w:tcBorders>
              <w:top w:val="single" w:sz="4" w:space="0" w:color="000000"/>
              <w:left w:val="single" w:sz="4" w:space="0" w:color="000000"/>
              <w:bottom w:val="nil"/>
              <w:right w:val="nil"/>
            </w:tcBorders>
            <w:shd w:val="clear" w:color="auto" w:fill="auto"/>
            <w:noWrap/>
            <w:vAlign w:val="center"/>
            <w:hideMark/>
          </w:tcPr>
          <w:p w14:paraId="7BDADFF1" w14:textId="5FAE706F" w:rsidR="00520F4A" w:rsidRPr="003E1946" w:rsidRDefault="00520F4A" w:rsidP="00520F4A">
            <w:pPr>
              <w:widowControl/>
              <w:autoSpaceDE/>
              <w:autoSpaceDN/>
              <w:adjustRightInd/>
              <w:jc w:val="center"/>
              <w:rPr>
                <w:sz w:val="20"/>
                <w:szCs w:val="20"/>
              </w:rPr>
            </w:pPr>
            <w:r>
              <w:rPr>
                <w:sz w:val="20"/>
                <w:szCs w:val="20"/>
              </w:rPr>
              <w:t>14.4</w:t>
            </w:r>
          </w:p>
        </w:tc>
        <w:tc>
          <w:tcPr>
            <w:tcW w:w="1209" w:type="dxa"/>
            <w:tcBorders>
              <w:top w:val="single" w:sz="4" w:space="0" w:color="000000"/>
              <w:left w:val="single" w:sz="4" w:space="0" w:color="000000"/>
              <w:bottom w:val="nil"/>
              <w:right w:val="single" w:sz="4" w:space="0" w:color="000000"/>
            </w:tcBorders>
            <w:shd w:val="clear" w:color="auto" w:fill="auto"/>
            <w:noWrap/>
            <w:vAlign w:val="center"/>
            <w:hideMark/>
          </w:tcPr>
          <w:p w14:paraId="16CE21E1" w14:textId="421C3FCB" w:rsidR="00520F4A" w:rsidRPr="003E1946" w:rsidRDefault="00520F4A" w:rsidP="00520F4A">
            <w:pPr>
              <w:widowControl/>
              <w:autoSpaceDE/>
              <w:autoSpaceDN/>
              <w:adjustRightInd/>
              <w:jc w:val="center"/>
              <w:rPr>
                <w:sz w:val="20"/>
                <w:szCs w:val="20"/>
              </w:rPr>
            </w:pPr>
            <w:r>
              <w:rPr>
                <w:sz w:val="20"/>
                <w:szCs w:val="20"/>
              </w:rPr>
              <w:t>28.8</w:t>
            </w:r>
          </w:p>
        </w:tc>
        <w:tc>
          <w:tcPr>
            <w:tcW w:w="1440" w:type="dxa"/>
            <w:tcBorders>
              <w:top w:val="single" w:sz="4" w:space="0" w:color="000000"/>
              <w:left w:val="nil"/>
              <w:bottom w:val="nil"/>
              <w:right w:val="single" w:sz="4" w:space="0" w:color="000000"/>
            </w:tcBorders>
            <w:shd w:val="clear" w:color="auto" w:fill="auto"/>
            <w:noWrap/>
            <w:vAlign w:val="center"/>
            <w:hideMark/>
          </w:tcPr>
          <w:p w14:paraId="7CF67BFE" w14:textId="50C8370C" w:rsidR="00520F4A" w:rsidRPr="003E1946" w:rsidRDefault="00520F4A" w:rsidP="00520F4A">
            <w:pPr>
              <w:widowControl/>
              <w:autoSpaceDE/>
              <w:autoSpaceDN/>
              <w:adjustRightInd/>
              <w:jc w:val="center"/>
              <w:rPr>
                <w:sz w:val="20"/>
                <w:szCs w:val="20"/>
              </w:rPr>
            </w:pPr>
            <w:r>
              <w:rPr>
                <w:sz w:val="20"/>
                <w:szCs w:val="20"/>
              </w:rPr>
              <w:t>1.44</w:t>
            </w:r>
          </w:p>
        </w:tc>
        <w:tc>
          <w:tcPr>
            <w:tcW w:w="1350" w:type="dxa"/>
            <w:tcBorders>
              <w:top w:val="single" w:sz="4" w:space="0" w:color="000000"/>
              <w:left w:val="nil"/>
              <w:bottom w:val="nil"/>
              <w:right w:val="single" w:sz="4" w:space="0" w:color="000000"/>
            </w:tcBorders>
            <w:shd w:val="clear" w:color="auto" w:fill="auto"/>
            <w:noWrap/>
            <w:vAlign w:val="center"/>
            <w:hideMark/>
          </w:tcPr>
          <w:p w14:paraId="16FFB583" w14:textId="2BF49B35" w:rsidR="00520F4A" w:rsidRPr="003E1946" w:rsidRDefault="00520F4A" w:rsidP="00520F4A">
            <w:pPr>
              <w:widowControl/>
              <w:autoSpaceDE/>
              <w:autoSpaceDN/>
              <w:adjustRightInd/>
              <w:jc w:val="center"/>
              <w:rPr>
                <w:sz w:val="20"/>
                <w:szCs w:val="20"/>
              </w:rPr>
            </w:pPr>
            <w:r>
              <w:rPr>
                <w:sz w:val="20"/>
                <w:szCs w:val="20"/>
              </w:rPr>
              <w:t>2.88</w:t>
            </w:r>
          </w:p>
        </w:tc>
        <w:tc>
          <w:tcPr>
            <w:tcW w:w="1366" w:type="dxa"/>
            <w:tcBorders>
              <w:top w:val="single" w:sz="4" w:space="0" w:color="000000"/>
              <w:left w:val="nil"/>
              <w:bottom w:val="nil"/>
              <w:right w:val="single" w:sz="4" w:space="0" w:color="000000"/>
            </w:tcBorders>
            <w:shd w:val="clear" w:color="auto" w:fill="auto"/>
            <w:noWrap/>
            <w:vAlign w:val="center"/>
            <w:hideMark/>
          </w:tcPr>
          <w:p w14:paraId="6AE32E57" w14:textId="61F2FD8B" w:rsidR="00520F4A" w:rsidRPr="003E1946" w:rsidRDefault="00520F4A" w:rsidP="00520F4A">
            <w:pPr>
              <w:widowControl/>
              <w:autoSpaceDE/>
              <w:autoSpaceDN/>
              <w:adjustRightInd/>
              <w:jc w:val="right"/>
              <w:rPr>
                <w:sz w:val="20"/>
                <w:szCs w:val="20"/>
              </w:rPr>
            </w:pPr>
            <w:r>
              <w:rPr>
                <w:sz w:val="20"/>
                <w:szCs w:val="20"/>
              </w:rPr>
              <w:t xml:space="preserve">$3,417.08 </w:t>
            </w:r>
          </w:p>
        </w:tc>
      </w:tr>
      <w:tr w:rsidR="0019452B" w:rsidRPr="003E1946" w14:paraId="762C34F3"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3871F2" w14:textId="58E9BA0E" w:rsidR="0019452B" w:rsidRPr="003E1946" w:rsidRDefault="0019452B" w:rsidP="0019452B">
            <w:pPr>
              <w:widowControl/>
              <w:autoSpaceDE/>
              <w:autoSpaceDN/>
              <w:adjustRightInd/>
              <w:ind w:left="615"/>
              <w:rPr>
                <w:sz w:val="20"/>
                <w:szCs w:val="20"/>
              </w:rPr>
            </w:pPr>
            <w:r>
              <w:rPr>
                <w:sz w:val="20"/>
                <w:szCs w:val="20"/>
              </w:rPr>
              <w:t>Notification of Opacity/VE Observations</w:t>
            </w:r>
          </w:p>
        </w:tc>
        <w:tc>
          <w:tcPr>
            <w:tcW w:w="1161" w:type="dxa"/>
            <w:tcBorders>
              <w:top w:val="single" w:sz="4" w:space="0" w:color="000000"/>
              <w:left w:val="nil"/>
              <w:bottom w:val="nil"/>
              <w:right w:val="nil"/>
            </w:tcBorders>
            <w:shd w:val="clear" w:color="auto" w:fill="auto"/>
            <w:noWrap/>
            <w:vAlign w:val="center"/>
            <w:hideMark/>
          </w:tcPr>
          <w:p w14:paraId="7E78335E"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single" w:sz="4" w:space="0" w:color="000000"/>
              <w:left w:val="single" w:sz="4" w:space="0" w:color="000000"/>
              <w:bottom w:val="single" w:sz="4" w:space="0" w:color="000000"/>
              <w:right w:val="nil"/>
            </w:tcBorders>
            <w:shd w:val="clear" w:color="auto" w:fill="auto"/>
            <w:noWrap/>
            <w:vAlign w:val="center"/>
            <w:hideMark/>
          </w:tcPr>
          <w:p w14:paraId="645790E9"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single" w:sz="4" w:space="0" w:color="000000"/>
              <w:right w:val="nil"/>
            </w:tcBorders>
            <w:shd w:val="clear" w:color="auto" w:fill="auto"/>
            <w:noWrap/>
            <w:vAlign w:val="center"/>
            <w:hideMark/>
          </w:tcPr>
          <w:p w14:paraId="0E5F2CEA"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single" w:sz="4" w:space="0" w:color="000000"/>
              <w:left w:val="single" w:sz="4" w:space="0" w:color="000000"/>
              <w:bottom w:val="single" w:sz="4" w:space="0" w:color="000000"/>
              <w:right w:val="nil"/>
            </w:tcBorders>
            <w:shd w:val="clear" w:color="auto" w:fill="auto"/>
            <w:noWrap/>
            <w:vAlign w:val="center"/>
            <w:hideMark/>
          </w:tcPr>
          <w:p w14:paraId="744AC08E" w14:textId="77777777" w:rsidR="0019452B" w:rsidRPr="003E1946" w:rsidRDefault="0019452B" w:rsidP="0019452B">
            <w:pPr>
              <w:widowControl/>
              <w:autoSpaceDE/>
              <w:autoSpaceDN/>
              <w:adjustRightInd/>
              <w:jc w:val="center"/>
              <w:rPr>
                <w:sz w:val="20"/>
                <w:szCs w:val="20"/>
              </w:rPr>
            </w:pPr>
            <w:r w:rsidRPr="003E1946">
              <w:rPr>
                <w:sz w:val="20"/>
                <w:szCs w:val="20"/>
              </w:rPr>
              <w:t>68</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CA0696" w14:textId="77777777" w:rsidR="0019452B" w:rsidRPr="003E1946" w:rsidRDefault="0019452B" w:rsidP="0019452B">
            <w:pPr>
              <w:widowControl/>
              <w:autoSpaceDE/>
              <w:autoSpaceDN/>
              <w:adjustRightInd/>
              <w:jc w:val="center"/>
              <w:rPr>
                <w:sz w:val="20"/>
                <w:szCs w:val="20"/>
              </w:rPr>
            </w:pPr>
            <w:r w:rsidRPr="003E1946">
              <w:rPr>
                <w:sz w:val="20"/>
                <w:szCs w:val="20"/>
              </w:rPr>
              <w:t>136</w:t>
            </w:r>
          </w:p>
        </w:tc>
        <w:tc>
          <w:tcPr>
            <w:tcW w:w="1440" w:type="dxa"/>
            <w:tcBorders>
              <w:top w:val="single" w:sz="4" w:space="0" w:color="000000"/>
              <w:left w:val="nil"/>
              <w:bottom w:val="single" w:sz="4" w:space="0" w:color="000000"/>
              <w:right w:val="single" w:sz="4" w:space="0" w:color="000000"/>
            </w:tcBorders>
            <w:shd w:val="clear" w:color="auto" w:fill="auto"/>
            <w:noWrap/>
            <w:vAlign w:val="center"/>
            <w:hideMark/>
          </w:tcPr>
          <w:p w14:paraId="4B6BA433" w14:textId="77777777" w:rsidR="0019452B" w:rsidRPr="003E1946" w:rsidRDefault="0019452B" w:rsidP="0019452B">
            <w:pPr>
              <w:widowControl/>
              <w:autoSpaceDE/>
              <w:autoSpaceDN/>
              <w:adjustRightInd/>
              <w:jc w:val="center"/>
              <w:rPr>
                <w:sz w:val="20"/>
                <w:szCs w:val="20"/>
              </w:rPr>
            </w:pPr>
            <w:r w:rsidRPr="003E1946">
              <w:rPr>
                <w:sz w:val="20"/>
                <w:szCs w:val="20"/>
              </w:rPr>
              <w:t>6.8</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14:paraId="7B870E2B" w14:textId="77777777" w:rsidR="0019452B" w:rsidRPr="003E1946" w:rsidRDefault="0019452B" w:rsidP="0019452B">
            <w:pPr>
              <w:widowControl/>
              <w:autoSpaceDE/>
              <w:autoSpaceDN/>
              <w:adjustRightInd/>
              <w:jc w:val="center"/>
              <w:rPr>
                <w:sz w:val="20"/>
                <w:szCs w:val="20"/>
              </w:rPr>
            </w:pPr>
            <w:r w:rsidRPr="003E1946">
              <w:rPr>
                <w:sz w:val="20"/>
                <w:szCs w:val="20"/>
              </w:rPr>
              <w:t>13.6</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07377911" w14:textId="77777777" w:rsidR="0019452B" w:rsidRPr="003E1946" w:rsidRDefault="0019452B" w:rsidP="0019452B">
            <w:pPr>
              <w:widowControl/>
              <w:autoSpaceDE/>
              <w:autoSpaceDN/>
              <w:adjustRightInd/>
              <w:jc w:val="right"/>
              <w:rPr>
                <w:sz w:val="20"/>
                <w:szCs w:val="20"/>
              </w:rPr>
            </w:pPr>
            <w:r w:rsidRPr="003E1946">
              <w:rPr>
                <w:sz w:val="20"/>
                <w:szCs w:val="20"/>
              </w:rPr>
              <w:t xml:space="preserve">$16,136.20 </w:t>
            </w:r>
          </w:p>
        </w:tc>
      </w:tr>
      <w:tr w:rsidR="0019452B" w:rsidRPr="003E1946" w14:paraId="0B78921A"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F83BD3" w14:textId="74C0307F" w:rsidR="0019452B" w:rsidRPr="003E1946" w:rsidRDefault="0019452B" w:rsidP="0019452B">
            <w:pPr>
              <w:widowControl/>
              <w:autoSpaceDE/>
              <w:autoSpaceDN/>
              <w:adjustRightInd/>
              <w:ind w:left="615"/>
              <w:rPr>
                <w:sz w:val="20"/>
                <w:szCs w:val="20"/>
              </w:rPr>
            </w:pPr>
            <w:r>
              <w:rPr>
                <w:sz w:val="20"/>
                <w:szCs w:val="20"/>
              </w:rPr>
              <w:t xml:space="preserve">Operation, Maintenance, and Monitoring Plan </w:t>
            </w:r>
            <w:r>
              <w:rPr>
                <w:sz w:val="20"/>
                <w:szCs w:val="20"/>
                <w:vertAlign w:val="superscript"/>
              </w:rPr>
              <w:t>c</w:t>
            </w:r>
          </w:p>
        </w:tc>
        <w:tc>
          <w:tcPr>
            <w:tcW w:w="1161" w:type="dxa"/>
            <w:tcBorders>
              <w:top w:val="single" w:sz="4" w:space="0" w:color="000000"/>
              <w:left w:val="nil"/>
              <w:bottom w:val="nil"/>
              <w:right w:val="nil"/>
            </w:tcBorders>
            <w:shd w:val="clear" w:color="auto" w:fill="auto"/>
            <w:noWrap/>
            <w:vAlign w:val="center"/>
            <w:hideMark/>
          </w:tcPr>
          <w:p w14:paraId="061BD6B6"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16" w:type="dxa"/>
            <w:tcBorders>
              <w:top w:val="nil"/>
              <w:left w:val="single" w:sz="4" w:space="0" w:color="000000"/>
              <w:bottom w:val="single" w:sz="4" w:space="0" w:color="000000"/>
              <w:right w:val="nil"/>
            </w:tcBorders>
            <w:shd w:val="clear" w:color="auto" w:fill="auto"/>
            <w:noWrap/>
            <w:vAlign w:val="center"/>
            <w:hideMark/>
          </w:tcPr>
          <w:p w14:paraId="7508BB69"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6B0AAD4B"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39" w:type="dxa"/>
            <w:tcBorders>
              <w:top w:val="nil"/>
              <w:left w:val="single" w:sz="4" w:space="0" w:color="000000"/>
              <w:bottom w:val="single" w:sz="4" w:space="0" w:color="000000"/>
              <w:right w:val="nil"/>
            </w:tcBorders>
            <w:shd w:val="clear" w:color="auto" w:fill="auto"/>
            <w:noWrap/>
            <w:vAlign w:val="center"/>
            <w:hideMark/>
          </w:tcPr>
          <w:p w14:paraId="13A703B8"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09466BDC"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440" w:type="dxa"/>
            <w:tcBorders>
              <w:top w:val="nil"/>
              <w:left w:val="nil"/>
              <w:bottom w:val="single" w:sz="4" w:space="0" w:color="000000"/>
              <w:right w:val="single" w:sz="4" w:space="0" w:color="000000"/>
            </w:tcBorders>
            <w:shd w:val="clear" w:color="auto" w:fill="auto"/>
            <w:noWrap/>
            <w:vAlign w:val="center"/>
            <w:hideMark/>
          </w:tcPr>
          <w:p w14:paraId="6DA48B5F"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350" w:type="dxa"/>
            <w:tcBorders>
              <w:top w:val="nil"/>
              <w:left w:val="nil"/>
              <w:bottom w:val="single" w:sz="4" w:space="0" w:color="000000"/>
              <w:right w:val="single" w:sz="4" w:space="0" w:color="000000"/>
            </w:tcBorders>
            <w:shd w:val="clear" w:color="auto" w:fill="auto"/>
            <w:noWrap/>
            <w:vAlign w:val="center"/>
            <w:hideMark/>
          </w:tcPr>
          <w:p w14:paraId="5C839B0B"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1366" w:type="dxa"/>
            <w:tcBorders>
              <w:top w:val="nil"/>
              <w:left w:val="nil"/>
              <w:bottom w:val="single" w:sz="4" w:space="0" w:color="000000"/>
              <w:right w:val="single" w:sz="4" w:space="0" w:color="000000"/>
            </w:tcBorders>
            <w:shd w:val="clear" w:color="auto" w:fill="auto"/>
            <w:noWrap/>
            <w:vAlign w:val="center"/>
            <w:hideMark/>
          </w:tcPr>
          <w:p w14:paraId="3FDFE59D" w14:textId="77777777" w:rsidR="0019452B" w:rsidRPr="003E1946" w:rsidRDefault="0019452B" w:rsidP="0019452B">
            <w:pPr>
              <w:widowControl/>
              <w:autoSpaceDE/>
              <w:autoSpaceDN/>
              <w:adjustRightInd/>
              <w:jc w:val="right"/>
              <w:rPr>
                <w:sz w:val="20"/>
                <w:szCs w:val="20"/>
              </w:rPr>
            </w:pPr>
            <w:r w:rsidRPr="003E1946">
              <w:rPr>
                <w:sz w:val="20"/>
                <w:szCs w:val="20"/>
              </w:rPr>
              <w:t xml:space="preserve">$4,745.94 </w:t>
            </w:r>
          </w:p>
        </w:tc>
      </w:tr>
      <w:tr w:rsidR="0019452B" w:rsidRPr="003E1946" w14:paraId="246F34C6"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89AFA9" w14:textId="3B67FCF8" w:rsidR="0019452B" w:rsidRPr="003E1946" w:rsidRDefault="0019452B" w:rsidP="0019452B">
            <w:pPr>
              <w:widowControl/>
              <w:autoSpaceDE/>
              <w:autoSpaceDN/>
              <w:adjustRightInd/>
              <w:ind w:left="615"/>
              <w:rPr>
                <w:sz w:val="20"/>
                <w:szCs w:val="20"/>
              </w:rPr>
            </w:pPr>
            <w:r>
              <w:rPr>
                <w:sz w:val="20"/>
                <w:szCs w:val="20"/>
              </w:rPr>
              <w:t xml:space="preserve">Startup, Shutdown, and Malfunction Plan </w:t>
            </w:r>
            <w:r>
              <w:rPr>
                <w:sz w:val="20"/>
                <w:szCs w:val="20"/>
                <w:vertAlign w:val="superscript"/>
              </w:rPr>
              <w:t>c</w:t>
            </w:r>
          </w:p>
        </w:tc>
        <w:tc>
          <w:tcPr>
            <w:tcW w:w="1161" w:type="dxa"/>
            <w:tcBorders>
              <w:top w:val="single" w:sz="4" w:space="0" w:color="000000"/>
              <w:left w:val="nil"/>
              <w:bottom w:val="single" w:sz="4" w:space="0" w:color="000000"/>
              <w:right w:val="single" w:sz="4" w:space="0" w:color="000000"/>
            </w:tcBorders>
            <w:shd w:val="clear" w:color="auto" w:fill="auto"/>
            <w:noWrap/>
            <w:vAlign w:val="center"/>
            <w:hideMark/>
          </w:tcPr>
          <w:p w14:paraId="5C24B36B"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16" w:type="dxa"/>
            <w:tcBorders>
              <w:top w:val="nil"/>
              <w:left w:val="nil"/>
              <w:bottom w:val="single" w:sz="4" w:space="0" w:color="000000"/>
              <w:right w:val="single" w:sz="4" w:space="0" w:color="000000"/>
            </w:tcBorders>
            <w:shd w:val="clear" w:color="auto" w:fill="auto"/>
            <w:noWrap/>
            <w:vAlign w:val="bottom"/>
            <w:hideMark/>
          </w:tcPr>
          <w:p w14:paraId="07040596"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nil"/>
              <w:bottom w:val="single" w:sz="4" w:space="0" w:color="000000"/>
              <w:right w:val="nil"/>
            </w:tcBorders>
            <w:shd w:val="clear" w:color="auto" w:fill="auto"/>
            <w:noWrap/>
            <w:vAlign w:val="center"/>
            <w:hideMark/>
          </w:tcPr>
          <w:p w14:paraId="40570CAE"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39" w:type="dxa"/>
            <w:tcBorders>
              <w:top w:val="nil"/>
              <w:left w:val="single" w:sz="4" w:space="0" w:color="000000"/>
              <w:bottom w:val="single" w:sz="4" w:space="0" w:color="000000"/>
              <w:right w:val="nil"/>
            </w:tcBorders>
            <w:shd w:val="clear" w:color="auto" w:fill="auto"/>
            <w:noWrap/>
            <w:vAlign w:val="center"/>
            <w:hideMark/>
          </w:tcPr>
          <w:p w14:paraId="668E4A19"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7BBD8795"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440" w:type="dxa"/>
            <w:tcBorders>
              <w:top w:val="nil"/>
              <w:left w:val="nil"/>
              <w:bottom w:val="single" w:sz="4" w:space="0" w:color="000000"/>
              <w:right w:val="single" w:sz="4" w:space="0" w:color="000000"/>
            </w:tcBorders>
            <w:shd w:val="clear" w:color="auto" w:fill="auto"/>
            <w:noWrap/>
            <w:vAlign w:val="center"/>
            <w:hideMark/>
          </w:tcPr>
          <w:p w14:paraId="31074B8D"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350" w:type="dxa"/>
            <w:tcBorders>
              <w:top w:val="nil"/>
              <w:left w:val="nil"/>
              <w:bottom w:val="single" w:sz="4" w:space="0" w:color="000000"/>
              <w:right w:val="single" w:sz="4" w:space="0" w:color="000000"/>
            </w:tcBorders>
            <w:shd w:val="clear" w:color="auto" w:fill="auto"/>
            <w:noWrap/>
            <w:vAlign w:val="center"/>
            <w:hideMark/>
          </w:tcPr>
          <w:p w14:paraId="7FEA33C4"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1366" w:type="dxa"/>
            <w:tcBorders>
              <w:top w:val="nil"/>
              <w:left w:val="nil"/>
              <w:bottom w:val="single" w:sz="4" w:space="0" w:color="000000"/>
              <w:right w:val="single" w:sz="4" w:space="0" w:color="000000"/>
            </w:tcBorders>
            <w:shd w:val="clear" w:color="auto" w:fill="auto"/>
            <w:noWrap/>
            <w:vAlign w:val="center"/>
            <w:hideMark/>
          </w:tcPr>
          <w:p w14:paraId="56D0D459" w14:textId="77777777" w:rsidR="0019452B" w:rsidRPr="003E1946" w:rsidRDefault="0019452B" w:rsidP="0019452B">
            <w:pPr>
              <w:widowControl/>
              <w:autoSpaceDE/>
              <w:autoSpaceDN/>
              <w:adjustRightInd/>
              <w:jc w:val="right"/>
              <w:rPr>
                <w:sz w:val="20"/>
                <w:szCs w:val="20"/>
              </w:rPr>
            </w:pPr>
            <w:r w:rsidRPr="003E1946">
              <w:rPr>
                <w:sz w:val="20"/>
                <w:szCs w:val="20"/>
              </w:rPr>
              <w:t xml:space="preserve">$4,745.94 </w:t>
            </w:r>
          </w:p>
        </w:tc>
      </w:tr>
      <w:tr w:rsidR="0019452B" w:rsidRPr="003E1946" w14:paraId="04803CF0"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484C9F" w14:textId="1996D387" w:rsidR="0019452B" w:rsidRPr="003E1946" w:rsidRDefault="0019452B" w:rsidP="0019452B">
            <w:pPr>
              <w:widowControl/>
              <w:autoSpaceDE/>
              <w:autoSpaceDN/>
              <w:adjustRightInd/>
              <w:ind w:left="615"/>
              <w:rPr>
                <w:sz w:val="20"/>
                <w:szCs w:val="20"/>
              </w:rPr>
            </w:pPr>
            <w:r>
              <w:rPr>
                <w:sz w:val="20"/>
                <w:szCs w:val="20"/>
              </w:rPr>
              <w:t xml:space="preserve">Site-Specific Test Plan </w:t>
            </w:r>
            <w:r>
              <w:rPr>
                <w:sz w:val="20"/>
                <w:szCs w:val="20"/>
                <w:vertAlign w:val="superscript"/>
              </w:rPr>
              <w:t>c</w:t>
            </w:r>
          </w:p>
        </w:tc>
        <w:tc>
          <w:tcPr>
            <w:tcW w:w="1161" w:type="dxa"/>
            <w:tcBorders>
              <w:top w:val="nil"/>
              <w:left w:val="nil"/>
              <w:bottom w:val="nil"/>
              <w:right w:val="nil"/>
            </w:tcBorders>
            <w:shd w:val="clear" w:color="auto" w:fill="auto"/>
            <w:noWrap/>
            <w:vAlign w:val="center"/>
            <w:hideMark/>
          </w:tcPr>
          <w:p w14:paraId="45B04E8C"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16" w:type="dxa"/>
            <w:tcBorders>
              <w:top w:val="nil"/>
              <w:left w:val="single" w:sz="4" w:space="0" w:color="000000"/>
              <w:bottom w:val="nil"/>
              <w:right w:val="nil"/>
            </w:tcBorders>
            <w:shd w:val="clear" w:color="auto" w:fill="auto"/>
            <w:noWrap/>
            <w:vAlign w:val="center"/>
            <w:hideMark/>
          </w:tcPr>
          <w:p w14:paraId="17C22216"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nil"/>
              <w:right w:val="nil"/>
            </w:tcBorders>
            <w:shd w:val="clear" w:color="auto" w:fill="auto"/>
            <w:noWrap/>
            <w:vAlign w:val="center"/>
            <w:hideMark/>
          </w:tcPr>
          <w:p w14:paraId="0DA25593"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39" w:type="dxa"/>
            <w:tcBorders>
              <w:top w:val="nil"/>
              <w:left w:val="single" w:sz="4" w:space="0" w:color="000000"/>
              <w:bottom w:val="nil"/>
              <w:right w:val="nil"/>
            </w:tcBorders>
            <w:shd w:val="clear" w:color="auto" w:fill="auto"/>
            <w:noWrap/>
            <w:vAlign w:val="center"/>
            <w:hideMark/>
          </w:tcPr>
          <w:p w14:paraId="27B9A8FE"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nil"/>
              <w:right w:val="single" w:sz="4" w:space="0" w:color="000000"/>
            </w:tcBorders>
            <w:shd w:val="clear" w:color="auto" w:fill="auto"/>
            <w:noWrap/>
            <w:vAlign w:val="center"/>
            <w:hideMark/>
          </w:tcPr>
          <w:p w14:paraId="1894E1C8"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440" w:type="dxa"/>
            <w:tcBorders>
              <w:top w:val="nil"/>
              <w:left w:val="nil"/>
              <w:bottom w:val="nil"/>
              <w:right w:val="single" w:sz="4" w:space="0" w:color="000000"/>
            </w:tcBorders>
            <w:shd w:val="clear" w:color="auto" w:fill="auto"/>
            <w:noWrap/>
            <w:vAlign w:val="center"/>
            <w:hideMark/>
          </w:tcPr>
          <w:p w14:paraId="22A67067"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350" w:type="dxa"/>
            <w:tcBorders>
              <w:top w:val="nil"/>
              <w:left w:val="nil"/>
              <w:bottom w:val="nil"/>
              <w:right w:val="single" w:sz="4" w:space="0" w:color="000000"/>
            </w:tcBorders>
            <w:shd w:val="clear" w:color="auto" w:fill="auto"/>
            <w:noWrap/>
            <w:vAlign w:val="center"/>
            <w:hideMark/>
          </w:tcPr>
          <w:p w14:paraId="6632E27A"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1366" w:type="dxa"/>
            <w:tcBorders>
              <w:top w:val="nil"/>
              <w:left w:val="nil"/>
              <w:bottom w:val="nil"/>
              <w:right w:val="single" w:sz="4" w:space="0" w:color="000000"/>
            </w:tcBorders>
            <w:shd w:val="clear" w:color="auto" w:fill="auto"/>
            <w:noWrap/>
            <w:vAlign w:val="center"/>
            <w:hideMark/>
          </w:tcPr>
          <w:p w14:paraId="492751F7" w14:textId="77777777" w:rsidR="0019452B" w:rsidRPr="003E1946" w:rsidRDefault="0019452B" w:rsidP="0019452B">
            <w:pPr>
              <w:widowControl/>
              <w:autoSpaceDE/>
              <w:autoSpaceDN/>
              <w:adjustRightInd/>
              <w:jc w:val="right"/>
              <w:rPr>
                <w:sz w:val="20"/>
                <w:szCs w:val="20"/>
              </w:rPr>
            </w:pPr>
            <w:r w:rsidRPr="003E1946">
              <w:rPr>
                <w:sz w:val="20"/>
                <w:szCs w:val="20"/>
              </w:rPr>
              <w:t xml:space="preserve">$4,745.94 </w:t>
            </w:r>
          </w:p>
        </w:tc>
      </w:tr>
      <w:tr w:rsidR="0019452B" w:rsidRPr="003E1946" w14:paraId="1EC60363"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6AE6C40" w14:textId="134C2939" w:rsidR="0019452B" w:rsidRPr="003E1946" w:rsidRDefault="0019452B" w:rsidP="0019452B">
            <w:pPr>
              <w:widowControl/>
              <w:autoSpaceDE/>
              <w:autoSpaceDN/>
              <w:adjustRightInd/>
              <w:ind w:left="615"/>
              <w:rPr>
                <w:sz w:val="20"/>
                <w:szCs w:val="20"/>
              </w:rPr>
            </w:pPr>
            <w:r>
              <w:rPr>
                <w:sz w:val="20"/>
                <w:szCs w:val="20"/>
              </w:rPr>
              <w:t xml:space="preserve">Notification of Compliance Status </w:t>
            </w:r>
            <w:r>
              <w:rPr>
                <w:sz w:val="20"/>
                <w:szCs w:val="20"/>
                <w:vertAlign w:val="superscript"/>
              </w:rPr>
              <w:t>c</w:t>
            </w:r>
          </w:p>
        </w:tc>
        <w:tc>
          <w:tcPr>
            <w:tcW w:w="1161" w:type="dxa"/>
            <w:tcBorders>
              <w:top w:val="single" w:sz="4" w:space="0" w:color="000000"/>
              <w:left w:val="nil"/>
              <w:bottom w:val="nil"/>
              <w:right w:val="nil"/>
            </w:tcBorders>
            <w:shd w:val="clear" w:color="auto" w:fill="auto"/>
            <w:noWrap/>
            <w:vAlign w:val="center"/>
            <w:hideMark/>
          </w:tcPr>
          <w:p w14:paraId="2C7B9B68"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16" w:type="dxa"/>
            <w:tcBorders>
              <w:top w:val="single" w:sz="4" w:space="0" w:color="000000"/>
              <w:left w:val="single" w:sz="4" w:space="0" w:color="000000"/>
              <w:bottom w:val="single" w:sz="4" w:space="0" w:color="000000"/>
              <w:right w:val="nil"/>
            </w:tcBorders>
            <w:shd w:val="clear" w:color="auto" w:fill="auto"/>
            <w:noWrap/>
            <w:vAlign w:val="center"/>
            <w:hideMark/>
          </w:tcPr>
          <w:p w14:paraId="1D05BB8D"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single" w:sz="4" w:space="0" w:color="000000"/>
              <w:right w:val="nil"/>
            </w:tcBorders>
            <w:shd w:val="clear" w:color="auto" w:fill="auto"/>
            <w:noWrap/>
            <w:vAlign w:val="center"/>
            <w:hideMark/>
          </w:tcPr>
          <w:p w14:paraId="7FF8D0BB"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39" w:type="dxa"/>
            <w:tcBorders>
              <w:top w:val="single" w:sz="4" w:space="0" w:color="000000"/>
              <w:left w:val="single" w:sz="4" w:space="0" w:color="000000"/>
              <w:bottom w:val="single" w:sz="4" w:space="0" w:color="000000"/>
              <w:right w:val="nil"/>
            </w:tcBorders>
            <w:shd w:val="clear" w:color="auto" w:fill="auto"/>
            <w:noWrap/>
            <w:vAlign w:val="center"/>
            <w:hideMark/>
          </w:tcPr>
          <w:p w14:paraId="076CA533"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0A5464"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440" w:type="dxa"/>
            <w:tcBorders>
              <w:top w:val="single" w:sz="4" w:space="0" w:color="000000"/>
              <w:left w:val="nil"/>
              <w:bottom w:val="single" w:sz="4" w:space="0" w:color="000000"/>
              <w:right w:val="single" w:sz="4" w:space="0" w:color="000000"/>
            </w:tcBorders>
            <w:shd w:val="clear" w:color="auto" w:fill="auto"/>
            <w:noWrap/>
            <w:vAlign w:val="center"/>
            <w:hideMark/>
          </w:tcPr>
          <w:p w14:paraId="1D546961" w14:textId="77777777" w:rsidR="0019452B" w:rsidRPr="003E1946" w:rsidRDefault="0019452B" w:rsidP="0019452B">
            <w:pPr>
              <w:widowControl/>
              <w:autoSpaceDE/>
              <w:autoSpaceDN/>
              <w:adjustRightInd/>
              <w:jc w:val="center"/>
              <w:rPr>
                <w:sz w:val="20"/>
                <w:szCs w:val="20"/>
              </w:rPr>
            </w:pPr>
            <w:r w:rsidRPr="003E1946">
              <w:rPr>
                <w:sz w:val="20"/>
                <w:szCs w:val="20"/>
              </w:rPr>
              <w:t>0.4</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14:paraId="4A5B7B30" w14:textId="77777777" w:rsidR="0019452B" w:rsidRPr="003E1946" w:rsidRDefault="0019452B" w:rsidP="0019452B">
            <w:pPr>
              <w:widowControl/>
              <w:autoSpaceDE/>
              <w:autoSpaceDN/>
              <w:adjustRightInd/>
              <w:jc w:val="center"/>
              <w:rPr>
                <w:sz w:val="20"/>
                <w:szCs w:val="20"/>
              </w:rPr>
            </w:pPr>
            <w:r w:rsidRPr="003E1946">
              <w:rPr>
                <w:sz w:val="20"/>
                <w:szCs w:val="20"/>
              </w:rPr>
              <w:t>0.8</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3291CF2F" w14:textId="77777777" w:rsidR="0019452B" w:rsidRPr="003E1946" w:rsidRDefault="0019452B" w:rsidP="0019452B">
            <w:pPr>
              <w:widowControl/>
              <w:autoSpaceDE/>
              <w:autoSpaceDN/>
              <w:adjustRightInd/>
              <w:jc w:val="right"/>
              <w:rPr>
                <w:sz w:val="20"/>
                <w:szCs w:val="20"/>
              </w:rPr>
            </w:pPr>
            <w:r w:rsidRPr="003E1946">
              <w:rPr>
                <w:sz w:val="20"/>
                <w:szCs w:val="20"/>
              </w:rPr>
              <w:t xml:space="preserve">$949.19 </w:t>
            </w:r>
          </w:p>
        </w:tc>
      </w:tr>
      <w:tr w:rsidR="0019452B" w:rsidRPr="003E1946" w14:paraId="4701F0A4"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7CA11E" w14:textId="54524790" w:rsidR="0019452B" w:rsidRPr="003E1946" w:rsidRDefault="0019452B" w:rsidP="0019452B">
            <w:pPr>
              <w:widowControl/>
              <w:autoSpaceDE/>
              <w:autoSpaceDN/>
              <w:adjustRightInd/>
              <w:ind w:left="615"/>
              <w:rPr>
                <w:sz w:val="20"/>
                <w:szCs w:val="20"/>
              </w:rPr>
            </w:pPr>
            <w:r>
              <w:rPr>
                <w:sz w:val="20"/>
                <w:szCs w:val="20"/>
              </w:rPr>
              <w:t>Waiver Application</w:t>
            </w:r>
          </w:p>
        </w:tc>
        <w:tc>
          <w:tcPr>
            <w:tcW w:w="1161" w:type="dxa"/>
            <w:tcBorders>
              <w:top w:val="single" w:sz="4" w:space="0" w:color="000000"/>
              <w:left w:val="nil"/>
              <w:bottom w:val="single" w:sz="4" w:space="0" w:color="000000"/>
              <w:right w:val="nil"/>
            </w:tcBorders>
            <w:shd w:val="clear" w:color="auto" w:fill="auto"/>
            <w:noWrap/>
            <w:vAlign w:val="center"/>
            <w:hideMark/>
          </w:tcPr>
          <w:p w14:paraId="213DBF90"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nil"/>
              <w:left w:val="single" w:sz="4" w:space="0" w:color="000000"/>
              <w:bottom w:val="single" w:sz="4" w:space="0" w:color="000000"/>
              <w:right w:val="nil"/>
            </w:tcBorders>
            <w:shd w:val="clear" w:color="auto" w:fill="auto"/>
            <w:noWrap/>
            <w:vAlign w:val="center"/>
            <w:hideMark/>
          </w:tcPr>
          <w:p w14:paraId="58EAAB9C"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auto" w:fill="auto"/>
            <w:noWrap/>
            <w:vAlign w:val="center"/>
            <w:hideMark/>
          </w:tcPr>
          <w:p w14:paraId="3DC677A2"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auto" w:fill="auto"/>
            <w:noWrap/>
            <w:vAlign w:val="center"/>
            <w:hideMark/>
          </w:tcPr>
          <w:p w14:paraId="01E8544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48F5D3C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auto" w:fill="auto"/>
            <w:noWrap/>
            <w:vAlign w:val="center"/>
            <w:hideMark/>
          </w:tcPr>
          <w:p w14:paraId="19CA44A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7FB960FC"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nil"/>
              <w:left w:val="nil"/>
              <w:bottom w:val="single" w:sz="4" w:space="0" w:color="000000"/>
              <w:right w:val="single" w:sz="4" w:space="0" w:color="000000"/>
            </w:tcBorders>
            <w:shd w:val="clear" w:color="auto" w:fill="auto"/>
            <w:noWrap/>
            <w:vAlign w:val="center"/>
            <w:hideMark/>
          </w:tcPr>
          <w:p w14:paraId="05CA8FF9"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0126EA17"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798B5C" w14:textId="12B5DFF4" w:rsidR="0019452B" w:rsidRPr="003E1946" w:rsidRDefault="0019452B" w:rsidP="0019452B">
            <w:pPr>
              <w:widowControl/>
              <w:autoSpaceDE/>
              <w:autoSpaceDN/>
              <w:adjustRightInd/>
              <w:ind w:left="615"/>
              <w:rPr>
                <w:sz w:val="20"/>
                <w:szCs w:val="20"/>
              </w:rPr>
            </w:pPr>
            <w:r>
              <w:rPr>
                <w:sz w:val="20"/>
                <w:szCs w:val="20"/>
              </w:rPr>
              <w:t xml:space="preserve">Semiannual Compliance Reports </w:t>
            </w:r>
            <w:r>
              <w:rPr>
                <w:sz w:val="20"/>
                <w:szCs w:val="20"/>
                <w:vertAlign w:val="superscript"/>
              </w:rPr>
              <w:t>j</w:t>
            </w:r>
          </w:p>
        </w:tc>
        <w:tc>
          <w:tcPr>
            <w:tcW w:w="1161" w:type="dxa"/>
            <w:tcBorders>
              <w:top w:val="nil"/>
              <w:left w:val="nil"/>
              <w:bottom w:val="nil"/>
              <w:right w:val="nil"/>
            </w:tcBorders>
            <w:shd w:val="clear" w:color="auto" w:fill="auto"/>
            <w:noWrap/>
            <w:vAlign w:val="center"/>
            <w:hideMark/>
          </w:tcPr>
          <w:p w14:paraId="41E422B6"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16" w:type="dxa"/>
            <w:tcBorders>
              <w:top w:val="nil"/>
              <w:left w:val="single" w:sz="4" w:space="0" w:color="000000"/>
              <w:bottom w:val="single" w:sz="4" w:space="0" w:color="000000"/>
              <w:right w:val="nil"/>
            </w:tcBorders>
            <w:shd w:val="clear" w:color="auto" w:fill="auto"/>
            <w:noWrap/>
            <w:vAlign w:val="center"/>
            <w:hideMark/>
          </w:tcPr>
          <w:p w14:paraId="6814753C"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161" w:type="dxa"/>
            <w:tcBorders>
              <w:top w:val="nil"/>
              <w:left w:val="single" w:sz="4" w:space="0" w:color="000000"/>
              <w:bottom w:val="single" w:sz="4" w:space="0" w:color="000000"/>
              <w:right w:val="nil"/>
            </w:tcBorders>
            <w:shd w:val="clear" w:color="auto" w:fill="auto"/>
            <w:noWrap/>
            <w:vAlign w:val="center"/>
            <w:hideMark/>
          </w:tcPr>
          <w:p w14:paraId="73E265D2" w14:textId="77777777" w:rsidR="0019452B" w:rsidRPr="003E1946" w:rsidRDefault="0019452B" w:rsidP="0019452B">
            <w:pPr>
              <w:widowControl/>
              <w:autoSpaceDE/>
              <w:autoSpaceDN/>
              <w:adjustRightInd/>
              <w:jc w:val="center"/>
              <w:rPr>
                <w:sz w:val="20"/>
                <w:szCs w:val="20"/>
              </w:rPr>
            </w:pPr>
            <w:r w:rsidRPr="003E1946">
              <w:rPr>
                <w:sz w:val="20"/>
                <w:szCs w:val="20"/>
              </w:rPr>
              <w:t>16</w:t>
            </w:r>
          </w:p>
        </w:tc>
        <w:tc>
          <w:tcPr>
            <w:tcW w:w="1239" w:type="dxa"/>
            <w:tcBorders>
              <w:top w:val="nil"/>
              <w:left w:val="single" w:sz="4" w:space="0" w:color="000000"/>
              <w:bottom w:val="single" w:sz="4" w:space="0" w:color="000000"/>
              <w:right w:val="nil"/>
            </w:tcBorders>
            <w:shd w:val="clear" w:color="auto" w:fill="auto"/>
            <w:noWrap/>
            <w:vAlign w:val="center"/>
            <w:hideMark/>
          </w:tcPr>
          <w:p w14:paraId="4F692020" w14:textId="77777777" w:rsidR="0019452B" w:rsidRPr="003E1946" w:rsidRDefault="0019452B" w:rsidP="0019452B">
            <w:pPr>
              <w:widowControl/>
              <w:autoSpaceDE/>
              <w:autoSpaceDN/>
              <w:adjustRightInd/>
              <w:jc w:val="center"/>
              <w:rPr>
                <w:sz w:val="20"/>
                <w:szCs w:val="20"/>
              </w:rPr>
            </w:pPr>
            <w:r w:rsidRPr="003E1946">
              <w:rPr>
                <w:sz w:val="20"/>
                <w:szCs w:val="20"/>
              </w:rPr>
              <w:t>68</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0F0248C4" w14:textId="77777777" w:rsidR="0019452B" w:rsidRPr="003E1946" w:rsidRDefault="0019452B" w:rsidP="0019452B">
            <w:pPr>
              <w:widowControl/>
              <w:autoSpaceDE/>
              <w:autoSpaceDN/>
              <w:adjustRightInd/>
              <w:jc w:val="center"/>
              <w:rPr>
                <w:sz w:val="20"/>
                <w:szCs w:val="20"/>
              </w:rPr>
            </w:pPr>
            <w:r w:rsidRPr="003E1946">
              <w:rPr>
                <w:sz w:val="20"/>
                <w:szCs w:val="20"/>
              </w:rPr>
              <w:t>1088</w:t>
            </w:r>
          </w:p>
        </w:tc>
        <w:tc>
          <w:tcPr>
            <w:tcW w:w="1440" w:type="dxa"/>
            <w:tcBorders>
              <w:top w:val="nil"/>
              <w:left w:val="nil"/>
              <w:bottom w:val="single" w:sz="4" w:space="0" w:color="000000"/>
              <w:right w:val="single" w:sz="4" w:space="0" w:color="000000"/>
            </w:tcBorders>
            <w:shd w:val="clear" w:color="auto" w:fill="auto"/>
            <w:noWrap/>
            <w:vAlign w:val="center"/>
            <w:hideMark/>
          </w:tcPr>
          <w:p w14:paraId="65AE3236" w14:textId="77777777" w:rsidR="0019452B" w:rsidRPr="003E1946" w:rsidRDefault="0019452B" w:rsidP="0019452B">
            <w:pPr>
              <w:widowControl/>
              <w:autoSpaceDE/>
              <w:autoSpaceDN/>
              <w:adjustRightInd/>
              <w:jc w:val="center"/>
              <w:rPr>
                <w:sz w:val="20"/>
                <w:szCs w:val="20"/>
              </w:rPr>
            </w:pPr>
            <w:r w:rsidRPr="003E1946">
              <w:rPr>
                <w:sz w:val="20"/>
                <w:szCs w:val="20"/>
              </w:rPr>
              <w:t>54.4</w:t>
            </w:r>
          </w:p>
        </w:tc>
        <w:tc>
          <w:tcPr>
            <w:tcW w:w="1350" w:type="dxa"/>
            <w:tcBorders>
              <w:top w:val="nil"/>
              <w:left w:val="nil"/>
              <w:bottom w:val="single" w:sz="4" w:space="0" w:color="000000"/>
              <w:right w:val="single" w:sz="4" w:space="0" w:color="000000"/>
            </w:tcBorders>
            <w:shd w:val="clear" w:color="auto" w:fill="auto"/>
            <w:noWrap/>
            <w:vAlign w:val="center"/>
            <w:hideMark/>
          </w:tcPr>
          <w:p w14:paraId="66C9257F" w14:textId="77777777" w:rsidR="0019452B" w:rsidRPr="003E1946" w:rsidRDefault="0019452B" w:rsidP="0019452B">
            <w:pPr>
              <w:widowControl/>
              <w:autoSpaceDE/>
              <w:autoSpaceDN/>
              <w:adjustRightInd/>
              <w:jc w:val="center"/>
              <w:rPr>
                <w:sz w:val="20"/>
                <w:szCs w:val="20"/>
              </w:rPr>
            </w:pPr>
            <w:r w:rsidRPr="003E1946">
              <w:rPr>
                <w:sz w:val="20"/>
                <w:szCs w:val="20"/>
              </w:rPr>
              <w:t>108.8</w:t>
            </w:r>
          </w:p>
        </w:tc>
        <w:tc>
          <w:tcPr>
            <w:tcW w:w="1366" w:type="dxa"/>
            <w:tcBorders>
              <w:top w:val="nil"/>
              <w:left w:val="nil"/>
              <w:bottom w:val="single" w:sz="4" w:space="0" w:color="000000"/>
              <w:right w:val="single" w:sz="4" w:space="0" w:color="000000"/>
            </w:tcBorders>
            <w:shd w:val="clear" w:color="auto" w:fill="auto"/>
            <w:noWrap/>
            <w:vAlign w:val="center"/>
            <w:hideMark/>
          </w:tcPr>
          <w:p w14:paraId="4DB057D8" w14:textId="77777777" w:rsidR="0019452B" w:rsidRPr="003E1946" w:rsidRDefault="0019452B" w:rsidP="0019452B">
            <w:pPr>
              <w:widowControl/>
              <w:autoSpaceDE/>
              <w:autoSpaceDN/>
              <w:adjustRightInd/>
              <w:jc w:val="right"/>
              <w:rPr>
                <w:sz w:val="20"/>
                <w:szCs w:val="20"/>
              </w:rPr>
            </w:pPr>
            <w:r w:rsidRPr="003E1946">
              <w:rPr>
                <w:sz w:val="20"/>
                <w:szCs w:val="20"/>
              </w:rPr>
              <w:t xml:space="preserve">$129,089.57 </w:t>
            </w:r>
          </w:p>
        </w:tc>
      </w:tr>
      <w:tr w:rsidR="0019452B" w:rsidRPr="003E1946" w14:paraId="47D4FAC6" w14:textId="77777777" w:rsidTr="00520F4A">
        <w:trPr>
          <w:trHeight w:val="585"/>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CEF280E" w14:textId="75C04802" w:rsidR="0019452B" w:rsidRPr="003E1946" w:rsidRDefault="0019452B" w:rsidP="0019452B">
            <w:pPr>
              <w:widowControl/>
              <w:autoSpaceDE/>
              <w:autoSpaceDN/>
              <w:adjustRightInd/>
              <w:ind w:left="615"/>
              <w:rPr>
                <w:sz w:val="20"/>
                <w:szCs w:val="20"/>
              </w:rPr>
            </w:pPr>
            <w:r>
              <w:rPr>
                <w:sz w:val="20"/>
                <w:szCs w:val="20"/>
              </w:rPr>
              <w:t xml:space="preserve">Emergency Startup, Shutdown, and Malfunction Reports </w:t>
            </w:r>
            <w:r>
              <w:rPr>
                <w:sz w:val="20"/>
                <w:szCs w:val="20"/>
                <w:vertAlign w:val="superscript"/>
              </w:rPr>
              <w:t>k,l</w:t>
            </w:r>
          </w:p>
        </w:tc>
        <w:tc>
          <w:tcPr>
            <w:tcW w:w="1161" w:type="dxa"/>
            <w:tcBorders>
              <w:top w:val="single" w:sz="4" w:space="0" w:color="000000"/>
              <w:left w:val="nil"/>
              <w:bottom w:val="single" w:sz="4" w:space="0" w:color="000000"/>
              <w:right w:val="single" w:sz="4" w:space="0" w:color="000000"/>
            </w:tcBorders>
            <w:shd w:val="clear" w:color="auto" w:fill="auto"/>
            <w:noWrap/>
            <w:vAlign w:val="center"/>
            <w:hideMark/>
          </w:tcPr>
          <w:p w14:paraId="0DE087AB"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16" w:type="dxa"/>
            <w:tcBorders>
              <w:top w:val="nil"/>
              <w:left w:val="nil"/>
              <w:bottom w:val="single" w:sz="4" w:space="0" w:color="000000"/>
              <w:right w:val="single" w:sz="4" w:space="0" w:color="000000"/>
            </w:tcBorders>
            <w:shd w:val="clear" w:color="auto" w:fill="auto"/>
            <w:noWrap/>
            <w:vAlign w:val="center"/>
            <w:hideMark/>
          </w:tcPr>
          <w:p w14:paraId="79C15D3F"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nil"/>
              <w:bottom w:val="single" w:sz="4" w:space="0" w:color="000000"/>
              <w:right w:val="nil"/>
            </w:tcBorders>
            <w:shd w:val="clear" w:color="auto" w:fill="auto"/>
            <w:noWrap/>
            <w:vAlign w:val="center"/>
            <w:hideMark/>
          </w:tcPr>
          <w:p w14:paraId="0A232796"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39" w:type="dxa"/>
            <w:tcBorders>
              <w:top w:val="nil"/>
              <w:left w:val="single" w:sz="4" w:space="0" w:color="000000"/>
              <w:bottom w:val="single" w:sz="4" w:space="0" w:color="000000"/>
              <w:right w:val="single" w:sz="4" w:space="0" w:color="000000"/>
            </w:tcBorders>
            <w:shd w:val="clear" w:color="auto" w:fill="auto"/>
            <w:noWrap/>
            <w:vAlign w:val="center"/>
            <w:hideMark/>
          </w:tcPr>
          <w:p w14:paraId="01B255FA" w14:textId="77777777" w:rsidR="0019452B" w:rsidRPr="003E1946" w:rsidRDefault="0019452B" w:rsidP="0019452B">
            <w:pPr>
              <w:widowControl/>
              <w:autoSpaceDE/>
              <w:autoSpaceDN/>
              <w:adjustRightInd/>
              <w:jc w:val="center"/>
              <w:rPr>
                <w:sz w:val="20"/>
                <w:szCs w:val="20"/>
              </w:rPr>
            </w:pPr>
            <w:r w:rsidRPr="003E1946">
              <w:rPr>
                <w:sz w:val="20"/>
                <w:szCs w:val="20"/>
              </w:rPr>
              <w:t>3.4</w:t>
            </w:r>
          </w:p>
        </w:tc>
        <w:tc>
          <w:tcPr>
            <w:tcW w:w="1209" w:type="dxa"/>
            <w:tcBorders>
              <w:top w:val="nil"/>
              <w:left w:val="nil"/>
              <w:bottom w:val="single" w:sz="4" w:space="0" w:color="000000"/>
              <w:right w:val="single" w:sz="4" w:space="0" w:color="000000"/>
            </w:tcBorders>
            <w:shd w:val="clear" w:color="auto" w:fill="auto"/>
            <w:noWrap/>
            <w:vAlign w:val="center"/>
            <w:hideMark/>
          </w:tcPr>
          <w:p w14:paraId="3198F8F1" w14:textId="77777777" w:rsidR="0019452B" w:rsidRPr="003E1946" w:rsidRDefault="0019452B" w:rsidP="0019452B">
            <w:pPr>
              <w:widowControl/>
              <w:autoSpaceDE/>
              <w:autoSpaceDN/>
              <w:adjustRightInd/>
              <w:jc w:val="center"/>
              <w:rPr>
                <w:sz w:val="20"/>
                <w:szCs w:val="20"/>
              </w:rPr>
            </w:pPr>
            <w:r w:rsidRPr="003E1946">
              <w:rPr>
                <w:sz w:val="20"/>
                <w:szCs w:val="20"/>
              </w:rPr>
              <w:t>27</w:t>
            </w:r>
          </w:p>
        </w:tc>
        <w:tc>
          <w:tcPr>
            <w:tcW w:w="1440" w:type="dxa"/>
            <w:tcBorders>
              <w:top w:val="nil"/>
              <w:left w:val="nil"/>
              <w:bottom w:val="single" w:sz="4" w:space="0" w:color="000000"/>
              <w:right w:val="single" w:sz="4" w:space="0" w:color="000000"/>
            </w:tcBorders>
            <w:shd w:val="clear" w:color="auto" w:fill="auto"/>
            <w:noWrap/>
            <w:vAlign w:val="center"/>
            <w:hideMark/>
          </w:tcPr>
          <w:p w14:paraId="5492F3F8" w14:textId="77777777" w:rsidR="0019452B" w:rsidRPr="003E1946" w:rsidRDefault="0019452B" w:rsidP="0019452B">
            <w:pPr>
              <w:widowControl/>
              <w:autoSpaceDE/>
              <w:autoSpaceDN/>
              <w:adjustRightInd/>
              <w:jc w:val="center"/>
              <w:rPr>
                <w:sz w:val="20"/>
                <w:szCs w:val="20"/>
              </w:rPr>
            </w:pPr>
            <w:r w:rsidRPr="003E1946">
              <w:rPr>
                <w:sz w:val="20"/>
                <w:szCs w:val="20"/>
              </w:rPr>
              <w:t>1.4</w:t>
            </w:r>
          </w:p>
        </w:tc>
        <w:tc>
          <w:tcPr>
            <w:tcW w:w="1350" w:type="dxa"/>
            <w:tcBorders>
              <w:top w:val="nil"/>
              <w:left w:val="nil"/>
              <w:bottom w:val="single" w:sz="4" w:space="0" w:color="000000"/>
              <w:right w:val="single" w:sz="4" w:space="0" w:color="000000"/>
            </w:tcBorders>
            <w:shd w:val="clear" w:color="auto" w:fill="auto"/>
            <w:noWrap/>
            <w:vAlign w:val="center"/>
            <w:hideMark/>
          </w:tcPr>
          <w:p w14:paraId="24A64757" w14:textId="77777777" w:rsidR="0019452B" w:rsidRPr="003E1946" w:rsidRDefault="0019452B" w:rsidP="0019452B">
            <w:pPr>
              <w:widowControl/>
              <w:autoSpaceDE/>
              <w:autoSpaceDN/>
              <w:adjustRightInd/>
              <w:jc w:val="center"/>
              <w:rPr>
                <w:sz w:val="20"/>
                <w:szCs w:val="20"/>
              </w:rPr>
            </w:pPr>
            <w:r w:rsidRPr="003E1946">
              <w:rPr>
                <w:sz w:val="20"/>
                <w:szCs w:val="20"/>
              </w:rPr>
              <w:t>2.7</w:t>
            </w:r>
          </w:p>
        </w:tc>
        <w:tc>
          <w:tcPr>
            <w:tcW w:w="1366" w:type="dxa"/>
            <w:tcBorders>
              <w:top w:val="nil"/>
              <w:left w:val="nil"/>
              <w:bottom w:val="single" w:sz="4" w:space="0" w:color="000000"/>
              <w:right w:val="single" w:sz="4" w:space="0" w:color="000000"/>
            </w:tcBorders>
            <w:shd w:val="clear" w:color="auto" w:fill="auto"/>
            <w:noWrap/>
            <w:vAlign w:val="center"/>
            <w:hideMark/>
          </w:tcPr>
          <w:p w14:paraId="1A0B8AB5" w14:textId="77777777" w:rsidR="0019452B" w:rsidRPr="003E1946" w:rsidRDefault="0019452B" w:rsidP="0019452B">
            <w:pPr>
              <w:widowControl/>
              <w:autoSpaceDE/>
              <w:autoSpaceDN/>
              <w:adjustRightInd/>
              <w:jc w:val="right"/>
              <w:rPr>
                <w:sz w:val="20"/>
                <w:szCs w:val="20"/>
              </w:rPr>
            </w:pPr>
            <w:r w:rsidRPr="003E1946">
              <w:rPr>
                <w:sz w:val="20"/>
                <w:szCs w:val="20"/>
              </w:rPr>
              <w:t xml:space="preserve">$3,227.24 </w:t>
            </w:r>
          </w:p>
        </w:tc>
      </w:tr>
      <w:tr w:rsidR="0019452B" w:rsidRPr="003E1946" w14:paraId="4BCE3282"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A56089" w14:textId="4E2104EC" w:rsidR="0019452B" w:rsidRPr="003E1946" w:rsidRDefault="0019452B" w:rsidP="0019452B">
            <w:pPr>
              <w:widowControl/>
              <w:autoSpaceDE/>
              <w:autoSpaceDN/>
              <w:adjustRightInd/>
              <w:rPr>
                <w:b/>
                <w:bCs/>
                <w:i/>
                <w:iCs/>
                <w:sz w:val="20"/>
                <w:szCs w:val="20"/>
              </w:rPr>
            </w:pPr>
            <w:r>
              <w:rPr>
                <w:b/>
                <w:bCs/>
                <w:i/>
                <w:iCs/>
                <w:sz w:val="20"/>
                <w:szCs w:val="20"/>
              </w:rPr>
              <w:t>Subtotal for Reporting Requirements</w:t>
            </w:r>
          </w:p>
        </w:tc>
        <w:tc>
          <w:tcPr>
            <w:tcW w:w="1161" w:type="dxa"/>
            <w:tcBorders>
              <w:top w:val="nil"/>
              <w:left w:val="nil"/>
              <w:bottom w:val="single" w:sz="4" w:space="0" w:color="000000"/>
              <w:right w:val="nil"/>
            </w:tcBorders>
            <w:shd w:val="clear" w:color="auto" w:fill="auto"/>
            <w:noWrap/>
            <w:vAlign w:val="center"/>
            <w:hideMark/>
          </w:tcPr>
          <w:p w14:paraId="7375431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nil"/>
              <w:left w:val="single" w:sz="4" w:space="0" w:color="000000"/>
              <w:bottom w:val="single" w:sz="4" w:space="0" w:color="000000"/>
              <w:right w:val="nil"/>
            </w:tcBorders>
            <w:shd w:val="clear" w:color="auto" w:fill="auto"/>
            <w:noWrap/>
            <w:vAlign w:val="center"/>
            <w:hideMark/>
          </w:tcPr>
          <w:p w14:paraId="749C4CC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auto" w:fill="auto"/>
            <w:noWrap/>
            <w:vAlign w:val="center"/>
            <w:hideMark/>
          </w:tcPr>
          <w:p w14:paraId="2B39825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auto" w:fill="auto"/>
            <w:noWrap/>
            <w:vAlign w:val="center"/>
            <w:hideMark/>
          </w:tcPr>
          <w:p w14:paraId="5849678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399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152A18" w14:textId="41F5ADAA" w:rsidR="0019452B" w:rsidRPr="003E1946" w:rsidRDefault="00520F4A" w:rsidP="0019452B">
            <w:pPr>
              <w:widowControl/>
              <w:autoSpaceDE/>
              <w:autoSpaceDN/>
              <w:adjustRightInd/>
              <w:jc w:val="center"/>
              <w:rPr>
                <w:b/>
                <w:bCs/>
                <w:sz w:val="20"/>
                <w:szCs w:val="20"/>
              </w:rPr>
            </w:pPr>
            <w:r>
              <w:rPr>
                <w:b/>
                <w:bCs/>
                <w:sz w:val="20"/>
                <w:szCs w:val="20"/>
              </w:rPr>
              <w:t>4,014</w:t>
            </w:r>
          </w:p>
        </w:tc>
        <w:tc>
          <w:tcPr>
            <w:tcW w:w="1366" w:type="dxa"/>
            <w:tcBorders>
              <w:top w:val="nil"/>
              <w:left w:val="nil"/>
              <w:bottom w:val="single" w:sz="4" w:space="0" w:color="000000"/>
              <w:right w:val="single" w:sz="4" w:space="0" w:color="000000"/>
            </w:tcBorders>
            <w:shd w:val="clear" w:color="auto" w:fill="auto"/>
            <w:noWrap/>
            <w:vAlign w:val="center"/>
            <w:hideMark/>
          </w:tcPr>
          <w:p w14:paraId="2DFC86DA" w14:textId="09142961" w:rsidR="0019452B" w:rsidRPr="003E1946" w:rsidRDefault="00520F4A" w:rsidP="0019452B">
            <w:pPr>
              <w:widowControl/>
              <w:autoSpaceDE/>
              <w:autoSpaceDN/>
              <w:adjustRightInd/>
              <w:jc w:val="right"/>
              <w:rPr>
                <w:b/>
                <w:bCs/>
                <w:sz w:val="20"/>
                <w:szCs w:val="20"/>
              </w:rPr>
            </w:pPr>
            <w:r>
              <w:rPr>
                <w:b/>
                <w:bCs/>
                <w:sz w:val="20"/>
                <w:szCs w:val="20"/>
              </w:rPr>
              <w:t>$414,083</w:t>
            </w:r>
            <w:r w:rsidR="0019452B" w:rsidRPr="003E1946">
              <w:rPr>
                <w:b/>
                <w:bCs/>
                <w:sz w:val="20"/>
                <w:szCs w:val="20"/>
              </w:rPr>
              <w:t xml:space="preserve"> </w:t>
            </w:r>
          </w:p>
        </w:tc>
      </w:tr>
      <w:tr w:rsidR="0019452B" w:rsidRPr="003E1946" w14:paraId="4D775FC8" w14:textId="77777777" w:rsidTr="00520F4A">
        <w:trPr>
          <w:trHeight w:val="270"/>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7492D9" w14:textId="591E07A6" w:rsidR="0019452B" w:rsidRPr="003E1946" w:rsidRDefault="0019452B" w:rsidP="0019452B">
            <w:pPr>
              <w:widowControl/>
              <w:autoSpaceDE/>
              <w:autoSpaceDN/>
              <w:adjustRightInd/>
              <w:rPr>
                <w:sz w:val="20"/>
                <w:szCs w:val="20"/>
              </w:rPr>
            </w:pPr>
            <w:r>
              <w:rPr>
                <w:sz w:val="20"/>
                <w:szCs w:val="20"/>
              </w:rPr>
              <w:t>5. RECORDKEEPING REQUIREMENTS</w:t>
            </w:r>
          </w:p>
        </w:tc>
        <w:tc>
          <w:tcPr>
            <w:tcW w:w="1161" w:type="dxa"/>
            <w:tcBorders>
              <w:top w:val="nil"/>
              <w:left w:val="nil"/>
              <w:bottom w:val="nil"/>
              <w:right w:val="nil"/>
            </w:tcBorders>
            <w:shd w:val="clear" w:color="C0C0C0" w:fill="FFFFFF"/>
            <w:noWrap/>
            <w:vAlign w:val="center"/>
            <w:hideMark/>
          </w:tcPr>
          <w:p w14:paraId="53325EB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nil"/>
              <w:left w:val="single" w:sz="4" w:space="0" w:color="000000"/>
              <w:bottom w:val="nil"/>
              <w:right w:val="nil"/>
            </w:tcBorders>
            <w:shd w:val="clear" w:color="C0C0C0" w:fill="FFFFFF"/>
            <w:noWrap/>
            <w:vAlign w:val="center"/>
            <w:hideMark/>
          </w:tcPr>
          <w:p w14:paraId="4E68115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nil"/>
              <w:right w:val="nil"/>
            </w:tcBorders>
            <w:shd w:val="clear" w:color="C0C0C0" w:fill="FFFFFF"/>
            <w:noWrap/>
            <w:vAlign w:val="center"/>
            <w:hideMark/>
          </w:tcPr>
          <w:p w14:paraId="096EB47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nil"/>
              <w:right w:val="nil"/>
            </w:tcBorders>
            <w:shd w:val="clear" w:color="C0C0C0" w:fill="FFFFFF"/>
            <w:noWrap/>
            <w:vAlign w:val="center"/>
            <w:hideMark/>
          </w:tcPr>
          <w:p w14:paraId="770DFBF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nil"/>
              <w:right w:val="single" w:sz="4" w:space="0" w:color="000000"/>
            </w:tcBorders>
            <w:shd w:val="clear" w:color="C0C0C0" w:fill="FFFFFF"/>
            <w:noWrap/>
            <w:vAlign w:val="center"/>
            <w:hideMark/>
          </w:tcPr>
          <w:p w14:paraId="6E89130A"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nil"/>
              <w:right w:val="single" w:sz="4" w:space="0" w:color="000000"/>
            </w:tcBorders>
            <w:shd w:val="clear" w:color="C0C0C0" w:fill="FFFFFF"/>
            <w:noWrap/>
            <w:vAlign w:val="center"/>
            <w:hideMark/>
          </w:tcPr>
          <w:p w14:paraId="1BAC69D6"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nil"/>
              <w:right w:val="single" w:sz="4" w:space="0" w:color="000000"/>
            </w:tcBorders>
            <w:shd w:val="clear" w:color="C0C0C0" w:fill="FFFFFF"/>
            <w:noWrap/>
            <w:vAlign w:val="center"/>
            <w:hideMark/>
          </w:tcPr>
          <w:p w14:paraId="4064EC5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nil"/>
              <w:left w:val="nil"/>
              <w:bottom w:val="nil"/>
              <w:right w:val="single" w:sz="4" w:space="0" w:color="000000"/>
            </w:tcBorders>
            <w:shd w:val="clear" w:color="C0C0C0" w:fill="FFFFFF"/>
            <w:noWrap/>
            <w:vAlign w:val="center"/>
            <w:hideMark/>
          </w:tcPr>
          <w:p w14:paraId="7ACAB464"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17D54D09"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A25471" w14:textId="701E3738" w:rsidR="0019452B" w:rsidRPr="003E1946" w:rsidRDefault="0019452B" w:rsidP="0019452B">
            <w:pPr>
              <w:widowControl/>
              <w:autoSpaceDE/>
              <w:autoSpaceDN/>
              <w:adjustRightInd/>
              <w:ind w:left="255"/>
              <w:rPr>
                <w:sz w:val="20"/>
                <w:szCs w:val="20"/>
              </w:rPr>
            </w:pPr>
            <w:r>
              <w:rPr>
                <w:sz w:val="20"/>
                <w:szCs w:val="20"/>
              </w:rPr>
              <w:t>a. Familiarization with Regulatory Requirements</w:t>
            </w:r>
          </w:p>
        </w:tc>
        <w:tc>
          <w:tcPr>
            <w:tcW w:w="1161" w:type="dxa"/>
            <w:tcBorders>
              <w:top w:val="single" w:sz="4" w:space="0" w:color="000000"/>
              <w:left w:val="nil"/>
              <w:bottom w:val="single" w:sz="4" w:space="0" w:color="000000"/>
              <w:right w:val="single" w:sz="4" w:space="0" w:color="000000"/>
            </w:tcBorders>
            <w:shd w:val="clear" w:color="auto" w:fill="auto"/>
            <w:noWrap/>
            <w:vAlign w:val="bottom"/>
            <w:hideMark/>
          </w:tcPr>
          <w:p w14:paraId="298E7C9F" w14:textId="77777777" w:rsidR="0019452B" w:rsidRPr="003E1946" w:rsidRDefault="0019452B" w:rsidP="0019452B">
            <w:pPr>
              <w:widowControl/>
              <w:autoSpaceDE/>
              <w:autoSpaceDN/>
              <w:adjustRightInd/>
              <w:jc w:val="center"/>
              <w:rPr>
                <w:sz w:val="20"/>
                <w:szCs w:val="20"/>
              </w:rPr>
            </w:pPr>
            <w:r w:rsidRPr="003E1946">
              <w:rPr>
                <w:sz w:val="20"/>
                <w:szCs w:val="20"/>
              </w:rPr>
              <w:t>See 4A</w:t>
            </w:r>
          </w:p>
        </w:tc>
        <w:tc>
          <w:tcPr>
            <w:tcW w:w="1216" w:type="dxa"/>
            <w:tcBorders>
              <w:top w:val="single" w:sz="4" w:space="0" w:color="000000"/>
              <w:left w:val="nil"/>
              <w:bottom w:val="single" w:sz="4" w:space="0" w:color="000000"/>
              <w:right w:val="single" w:sz="4" w:space="0" w:color="000000"/>
            </w:tcBorders>
            <w:shd w:val="clear" w:color="auto" w:fill="auto"/>
            <w:noWrap/>
            <w:vAlign w:val="bottom"/>
            <w:hideMark/>
          </w:tcPr>
          <w:p w14:paraId="5A4FA61E" w14:textId="77777777" w:rsidR="0019452B" w:rsidRPr="003E1946" w:rsidRDefault="0019452B" w:rsidP="0019452B">
            <w:pPr>
              <w:widowControl/>
              <w:autoSpaceDE/>
              <w:autoSpaceDN/>
              <w:adjustRightInd/>
              <w:rPr>
                <w:sz w:val="20"/>
                <w:szCs w:val="20"/>
              </w:rPr>
            </w:pPr>
            <w:r w:rsidRPr="003E1946">
              <w:rPr>
                <w:sz w:val="20"/>
                <w:szCs w:val="20"/>
              </w:rPr>
              <w:t> </w:t>
            </w:r>
          </w:p>
        </w:tc>
        <w:tc>
          <w:tcPr>
            <w:tcW w:w="1161" w:type="dxa"/>
            <w:tcBorders>
              <w:top w:val="single" w:sz="4" w:space="0" w:color="000000"/>
              <w:left w:val="nil"/>
              <w:bottom w:val="single" w:sz="4" w:space="0" w:color="000000"/>
              <w:right w:val="single" w:sz="4" w:space="0" w:color="000000"/>
            </w:tcBorders>
            <w:shd w:val="clear" w:color="auto" w:fill="auto"/>
            <w:noWrap/>
            <w:vAlign w:val="bottom"/>
            <w:hideMark/>
          </w:tcPr>
          <w:p w14:paraId="3CA4BC3E" w14:textId="77777777" w:rsidR="0019452B" w:rsidRPr="003E1946" w:rsidRDefault="0019452B" w:rsidP="0019452B">
            <w:pPr>
              <w:widowControl/>
              <w:autoSpaceDE/>
              <w:autoSpaceDN/>
              <w:adjustRightInd/>
              <w:rPr>
                <w:sz w:val="20"/>
                <w:szCs w:val="20"/>
              </w:rPr>
            </w:pPr>
            <w:r w:rsidRPr="003E1946">
              <w:rPr>
                <w:sz w:val="20"/>
                <w:szCs w:val="20"/>
              </w:rPr>
              <w:t> </w:t>
            </w:r>
          </w:p>
        </w:tc>
        <w:tc>
          <w:tcPr>
            <w:tcW w:w="1239" w:type="dxa"/>
            <w:tcBorders>
              <w:top w:val="single" w:sz="4" w:space="0" w:color="000000"/>
              <w:left w:val="nil"/>
              <w:bottom w:val="single" w:sz="4" w:space="0" w:color="000000"/>
              <w:right w:val="single" w:sz="4" w:space="0" w:color="000000"/>
            </w:tcBorders>
            <w:shd w:val="clear" w:color="auto" w:fill="auto"/>
            <w:noWrap/>
            <w:vAlign w:val="bottom"/>
            <w:hideMark/>
          </w:tcPr>
          <w:p w14:paraId="16D66D38" w14:textId="77777777" w:rsidR="0019452B" w:rsidRPr="003E1946" w:rsidRDefault="0019452B" w:rsidP="0019452B">
            <w:pPr>
              <w:widowControl/>
              <w:autoSpaceDE/>
              <w:autoSpaceDN/>
              <w:adjustRightInd/>
              <w:rPr>
                <w:sz w:val="20"/>
                <w:szCs w:val="20"/>
              </w:rPr>
            </w:pPr>
            <w:r w:rsidRPr="003E1946">
              <w:rPr>
                <w:sz w:val="20"/>
                <w:szCs w:val="20"/>
              </w:rPr>
              <w:t> </w:t>
            </w:r>
          </w:p>
        </w:tc>
        <w:tc>
          <w:tcPr>
            <w:tcW w:w="1209" w:type="dxa"/>
            <w:tcBorders>
              <w:top w:val="single" w:sz="4" w:space="0" w:color="000000"/>
              <w:left w:val="nil"/>
              <w:bottom w:val="single" w:sz="4" w:space="0" w:color="000000"/>
              <w:right w:val="single" w:sz="4" w:space="0" w:color="000000"/>
            </w:tcBorders>
            <w:shd w:val="clear" w:color="auto" w:fill="auto"/>
            <w:noWrap/>
            <w:vAlign w:val="bottom"/>
            <w:hideMark/>
          </w:tcPr>
          <w:p w14:paraId="3B28B6E4" w14:textId="77777777" w:rsidR="0019452B" w:rsidRPr="003E1946" w:rsidRDefault="0019452B" w:rsidP="0019452B">
            <w:pPr>
              <w:widowControl/>
              <w:autoSpaceDE/>
              <w:autoSpaceDN/>
              <w:adjustRightInd/>
              <w:rPr>
                <w:sz w:val="20"/>
                <w:szCs w:val="20"/>
              </w:rPr>
            </w:pPr>
            <w:r w:rsidRPr="003E1946">
              <w:rPr>
                <w:sz w:val="20"/>
                <w:szCs w:val="20"/>
              </w:rPr>
              <w:t> </w:t>
            </w:r>
          </w:p>
        </w:tc>
        <w:tc>
          <w:tcPr>
            <w:tcW w:w="1440" w:type="dxa"/>
            <w:tcBorders>
              <w:top w:val="single" w:sz="4" w:space="0" w:color="000000"/>
              <w:left w:val="nil"/>
              <w:bottom w:val="single" w:sz="4" w:space="0" w:color="000000"/>
              <w:right w:val="single" w:sz="4" w:space="0" w:color="000000"/>
            </w:tcBorders>
            <w:shd w:val="clear" w:color="auto" w:fill="auto"/>
            <w:noWrap/>
            <w:vAlign w:val="bottom"/>
            <w:hideMark/>
          </w:tcPr>
          <w:p w14:paraId="23FD0F7D" w14:textId="77777777" w:rsidR="0019452B" w:rsidRPr="003E1946" w:rsidRDefault="0019452B" w:rsidP="0019452B">
            <w:pPr>
              <w:widowControl/>
              <w:autoSpaceDE/>
              <w:autoSpaceDN/>
              <w:adjustRightInd/>
              <w:rPr>
                <w:sz w:val="20"/>
                <w:szCs w:val="20"/>
              </w:rPr>
            </w:pPr>
            <w:r w:rsidRPr="003E1946">
              <w:rPr>
                <w:sz w:val="20"/>
                <w:szCs w:val="20"/>
              </w:rPr>
              <w:t> </w:t>
            </w:r>
          </w:p>
        </w:tc>
        <w:tc>
          <w:tcPr>
            <w:tcW w:w="1350" w:type="dxa"/>
            <w:tcBorders>
              <w:top w:val="single" w:sz="4" w:space="0" w:color="000000"/>
              <w:left w:val="nil"/>
              <w:bottom w:val="single" w:sz="4" w:space="0" w:color="000000"/>
              <w:right w:val="single" w:sz="4" w:space="0" w:color="000000"/>
            </w:tcBorders>
            <w:shd w:val="clear" w:color="auto" w:fill="auto"/>
            <w:noWrap/>
            <w:vAlign w:val="bottom"/>
            <w:hideMark/>
          </w:tcPr>
          <w:p w14:paraId="3E47ECE7" w14:textId="77777777" w:rsidR="0019452B" w:rsidRPr="003E1946" w:rsidRDefault="0019452B" w:rsidP="0019452B">
            <w:pPr>
              <w:widowControl/>
              <w:autoSpaceDE/>
              <w:autoSpaceDN/>
              <w:adjustRightInd/>
              <w:rPr>
                <w:sz w:val="20"/>
                <w:szCs w:val="20"/>
              </w:rPr>
            </w:pPr>
            <w:r w:rsidRPr="003E1946">
              <w:rPr>
                <w:sz w:val="20"/>
                <w:szCs w:val="20"/>
              </w:rPr>
              <w:t> </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68582020"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7116351C"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F90AD7" w14:textId="7DF0D128" w:rsidR="0019452B" w:rsidRPr="003E1946" w:rsidRDefault="0019452B" w:rsidP="0019452B">
            <w:pPr>
              <w:widowControl/>
              <w:autoSpaceDE/>
              <w:autoSpaceDN/>
              <w:adjustRightInd/>
              <w:ind w:left="255"/>
              <w:rPr>
                <w:sz w:val="20"/>
                <w:szCs w:val="20"/>
              </w:rPr>
            </w:pPr>
            <w:r>
              <w:rPr>
                <w:sz w:val="20"/>
                <w:szCs w:val="20"/>
              </w:rPr>
              <w:t>b. Plan Activities</w:t>
            </w:r>
          </w:p>
        </w:tc>
        <w:tc>
          <w:tcPr>
            <w:tcW w:w="1161" w:type="dxa"/>
            <w:tcBorders>
              <w:top w:val="nil"/>
              <w:left w:val="nil"/>
              <w:bottom w:val="nil"/>
              <w:right w:val="nil"/>
            </w:tcBorders>
            <w:shd w:val="clear" w:color="auto" w:fill="auto"/>
            <w:noWrap/>
            <w:vAlign w:val="center"/>
            <w:hideMark/>
          </w:tcPr>
          <w:p w14:paraId="2921B944"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16" w:type="dxa"/>
            <w:tcBorders>
              <w:top w:val="nil"/>
              <w:left w:val="single" w:sz="4" w:space="0" w:color="000000"/>
              <w:bottom w:val="nil"/>
              <w:right w:val="nil"/>
            </w:tcBorders>
            <w:shd w:val="clear" w:color="auto" w:fill="auto"/>
            <w:noWrap/>
            <w:vAlign w:val="center"/>
            <w:hideMark/>
          </w:tcPr>
          <w:p w14:paraId="0DCD338F"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nil"/>
              <w:right w:val="nil"/>
            </w:tcBorders>
            <w:shd w:val="clear" w:color="auto" w:fill="auto"/>
            <w:noWrap/>
            <w:vAlign w:val="center"/>
            <w:hideMark/>
          </w:tcPr>
          <w:p w14:paraId="143F9DDD"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39" w:type="dxa"/>
            <w:tcBorders>
              <w:top w:val="nil"/>
              <w:left w:val="single" w:sz="4" w:space="0" w:color="000000"/>
              <w:bottom w:val="nil"/>
              <w:right w:val="nil"/>
            </w:tcBorders>
            <w:shd w:val="clear" w:color="auto" w:fill="auto"/>
            <w:noWrap/>
            <w:vAlign w:val="center"/>
            <w:hideMark/>
          </w:tcPr>
          <w:p w14:paraId="6797E181"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nil"/>
              <w:right w:val="single" w:sz="4" w:space="0" w:color="000000"/>
            </w:tcBorders>
            <w:shd w:val="clear" w:color="auto" w:fill="auto"/>
            <w:noWrap/>
            <w:vAlign w:val="center"/>
            <w:hideMark/>
          </w:tcPr>
          <w:p w14:paraId="48B2F0DF"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440" w:type="dxa"/>
            <w:tcBorders>
              <w:top w:val="nil"/>
              <w:left w:val="nil"/>
              <w:bottom w:val="nil"/>
              <w:right w:val="single" w:sz="4" w:space="0" w:color="000000"/>
            </w:tcBorders>
            <w:shd w:val="clear" w:color="auto" w:fill="auto"/>
            <w:noWrap/>
            <w:vAlign w:val="center"/>
            <w:hideMark/>
          </w:tcPr>
          <w:p w14:paraId="13CF8124" w14:textId="77777777" w:rsidR="0019452B" w:rsidRPr="003E1946" w:rsidRDefault="0019452B" w:rsidP="0019452B">
            <w:pPr>
              <w:widowControl/>
              <w:autoSpaceDE/>
              <w:autoSpaceDN/>
              <w:adjustRightInd/>
              <w:jc w:val="center"/>
              <w:rPr>
                <w:sz w:val="20"/>
                <w:szCs w:val="20"/>
              </w:rPr>
            </w:pPr>
            <w:r w:rsidRPr="003E1946">
              <w:rPr>
                <w:sz w:val="20"/>
                <w:szCs w:val="20"/>
              </w:rPr>
              <w:t>0.15</w:t>
            </w:r>
          </w:p>
        </w:tc>
        <w:tc>
          <w:tcPr>
            <w:tcW w:w="1350" w:type="dxa"/>
            <w:tcBorders>
              <w:top w:val="nil"/>
              <w:left w:val="nil"/>
              <w:bottom w:val="nil"/>
              <w:right w:val="single" w:sz="4" w:space="0" w:color="000000"/>
            </w:tcBorders>
            <w:shd w:val="clear" w:color="auto" w:fill="auto"/>
            <w:noWrap/>
            <w:vAlign w:val="center"/>
            <w:hideMark/>
          </w:tcPr>
          <w:p w14:paraId="1A9A0BA9" w14:textId="77777777" w:rsidR="0019452B" w:rsidRPr="003E1946" w:rsidRDefault="0019452B" w:rsidP="0019452B">
            <w:pPr>
              <w:widowControl/>
              <w:autoSpaceDE/>
              <w:autoSpaceDN/>
              <w:adjustRightInd/>
              <w:jc w:val="center"/>
              <w:rPr>
                <w:sz w:val="20"/>
                <w:szCs w:val="20"/>
              </w:rPr>
            </w:pPr>
            <w:r w:rsidRPr="003E1946">
              <w:rPr>
                <w:sz w:val="20"/>
                <w:szCs w:val="20"/>
              </w:rPr>
              <w:t>0.3</w:t>
            </w:r>
          </w:p>
        </w:tc>
        <w:tc>
          <w:tcPr>
            <w:tcW w:w="1366" w:type="dxa"/>
            <w:tcBorders>
              <w:top w:val="nil"/>
              <w:left w:val="nil"/>
              <w:bottom w:val="nil"/>
              <w:right w:val="single" w:sz="4" w:space="0" w:color="000000"/>
            </w:tcBorders>
            <w:shd w:val="clear" w:color="auto" w:fill="auto"/>
            <w:noWrap/>
            <w:vAlign w:val="center"/>
            <w:hideMark/>
          </w:tcPr>
          <w:p w14:paraId="22BE141C" w14:textId="77777777" w:rsidR="0019452B" w:rsidRPr="003E1946" w:rsidRDefault="0019452B" w:rsidP="0019452B">
            <w:pPr>
              <w:widowControl/>
              <w:autoSpaceDE/>
              <w:autoSpaceDN/>
              <w:adjustRightInd/>
              <w:jc w:val="right"/>
              <w:rPr>
                <w:sz w:val="20"/>
                <w:szCs w:val="20"/>
              </w:rPr>
            </w:pPr>
            <w:r w:rsidRPr="003E1946">
              <w:rPr>
                <w:sz w:val="20"/>
                <w:szCs w:val="20"/>
              </w:rPr>
              <w:t xml:space="preserve">$355.95 </w:t>
            </w:r>
          </w:p>
        </w:tc>
      </w:tr>
      <w:tr w:rsidR="0019452B" w:rsidRPr="003E1946" w14:paraId="76D185AA"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006330" w14:textId="119A00BE" w:rsidR="0019452B" w:rsidRPr="003E1946" w:rsidRDefault="0019452B" w:rsidP="0019452B">
            <w:pPr>
              <w:widowControl/>
              <w:autoSpaceDE/>
              <w:autoSpaceDN/>
              <w:adjustRightInd/>
              <w:ind w:left="255"/>
              <w:rPr>
                <w:sz w:val="20"/>
                <w:szCs w:val="20"/>
              </w:rPr>
            </w:pPr>
            <w:r>
              <w:rPr>
                <w:sz w:val="20"/>
                <w:szCs w:val="20"/>
              </w:rPr>
              <w:t xml:space="preserve">c. Implement Activities </w:t>
            </w:r>
            <w:r>
              <w:rPr>
                <w:sz w:val="20"/>
                <w:szCs w:val="20"/>
                <w:vertAlign w:val="superscript"/>
              </w:rPr>
              <w:t>m</w:t>
            </w:r>
          </w:p>
        </w:tc>
        <w:tc>
          <w:tcPr>
            <w:tcW w:w="1161" w:type="dxa"/>
            <w:tcBorders>
              <w:top w:val="single" w:sz="4" w:space="0" w:color="000000"/>
              <w:left w:val="nil"/>
              <w:bottom w:val="nil"/>
              <w:right w:val="nil"/>
            </w:tcBorders>
            <w:shd w:val="clear" w:color="auto" w:fill="auto"/>
            <w:noWrap/>
            <w:vAlign w:val="center"/>
            <w:hideMark/>
          </w:tcPr>
          <w:p w14:paraId="35EA178F" w14:textId="77777777" w:rsidR="0019452B" w:rsidRPr="003E1946" w:rsidRDefault="0019452B" w:rsidP="0019452B">
            <w:pPr>
              <w:widowControl/>
              <w:autoSpaceDE/>
              <w:autoSpaceDN/>
              <w:adjustRightInd/>
              <w:jc w:val="center"/>
              <w:rPr>
                <w:sz w:val="20"/>
                <w:szCs w:val="20"/>
              </w:rPr>
            </w:pPr>
            <w:r w:rsidRPr="003E1946">
              <w:rPr>
                <w:sz w:val="20"/>
                <w:szCs w:val="20"/>
              </w:rPr>
              <w:t>12</w:t>
            </w:r>
          </w:p>
        </w:tc>
        <w:tc>
          <w:tcPr>
            <w:tcW w:w="1216" w:type="dxa"/>
            <w:tcBorders>
              <w:top w:val="single" w:sz="4" w:space="0" w:color="000000"/>
              <w:left w:val="single" w:sz="4" w:space="0" w:color="000000"/>
              <w:bottom w:val="nil"/>
              <w:right w:val="nil"/>
            </w:tcBorders>
            <w:shd w:val="clear" w:color="auto" w:fill="auto"/>
            <w:noWrap/>
            <w:vAlign w:val="center"/>
            <w:hideMark/>
          </w:tcPr>
          <w:p w14:paraId="70968ACF"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nil"/>
              <w:right w:val="nil"/>
            </w:tcBorders>
            <w:shd w:val="clear" w:color="auto" w:fill="auto"/>
            <w:noWrap/>
            <w:vAlign w:val="center"/>
            <w:hideMark/>
          </w:tcPr>
          <w:p w14:paraId="5A581A70" w14:textId="77777777" w:rsidR="0019452B" w:rsidRPr="003E1946" w:rsidRDefault="0019452B" w:rsidP="0019452B">
            <w:pPr>
              <w:widowControl/>
              <w:autoSpaceDE/>
              <w:autoSpaceDN/>
              <w:adjustRightInd/>
              <w:jc w:val="center"/>
              <w:rPr>
                <w:sz w:val="20"/>
                <w:szCs w:val="20"/>
              </w:rPr>
            </w:pPr>
            <w:r w:rsidRPr="003E1946">
              <w:rPr>
                <w:sz w:val="20"/>
                <w:szCs w:val="20"/>
              </w:rPr>
              <w:t>12</w:t>
            </w:r>
          </w:p>
        </w:tc>
        <w:tc>
          <w:tcPr>
            <w:tcW w:w="1239" w:type="dxa"/>
            <w:tcBorders>
              <w:top w:val="single" w:sz="4" w:space="0" w:color="000000"/>
              <w:left w:val="single" w:sz="4" w:space="0" w:color="000000"/>
              <w:bottom w:val="nil"/>
              <w:right w:val="nil"/>
            </w:tcBorders>
            <w:shd w:val="clear" w:color="auto" w:fill="auto"/>
            <w:noWrap/>
            <w:vAlign w:val="center"/>
            <w:hideMark/>
          </w:tcPr>
          <w:p w14:paraId="00FB229E"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000000"/>
              <w:left w:val="single" w:sz="4" w:space="0" w:color="000000"/>
              <w:bottom w:val="nil"/>
              <w:right w:val="single" w:sz="4" w:space="0" w:color="000000"/>
            </w:tcBorders>
            <w:shd w:val="clear" w:color="auto" w:fill="auto"/>
            <w:noWrap/>
            <w:vAlign w:val="center"/>
            <w:hideMark/>
          </w:tcPr>
          <w:p w14:paraId="3D6BB867" w14:textId="77777777" w:rsidR="0019452B" w:rsidRPr="003E1946" w:rsidRDefault="0019452B" w:rsidP="0019452B">
            <w:pPr>
              <w:widowControl/>
              <w:autoSpaceDE/>
              <w:autoSpaceDN/>
              <w:adjustRightInd/>
              <w:jc w:val="center"/>
              <w:rPr>
                <w:sz w:val="20"/>
                <w:szCs w:val="20"/>
              </w:rPr>
            </w:pPr>
            <w:r w:rsidRPr="003E1946">
              <w:rPr>
                <w:sz w:val="20"/>
                <w:szCs w:val="20"/>
              </w:rPr>
              <w:t>12</w:t>
            </w:r>
          </w:p>
        </w:tc>
        <w:tc>
          <w:tcPr>
            <w:tcW w:w="1440" w:type="dxa"/>
            <w:tcBorders>
              <w:top w:val="single" w:sz="4" w:space="0" w:color="000000"/>
              <w:left w:val="nil"/>
              <w:bottom w:val="nil"/>
              <w:right w:val="single" w:sz="4" w:space="0" w:color="000000"/>
            </w:tcBorders>
            <w:shd w:val="clear" w:color="auto" w:fill="auto"/>
            <w:noWrap/>
            <w:vAlign w:val="center"/>
            <w:hideMark/>
          </w:tcPr>
          <w:p w14:paraId="688E1950" w14:textId="77777777" w:rsidR="0019452B" w:rsidRPr="003E1946" w:rsidRDefault="0019452B" w:rsidP="0019452B">
            <w:pPr>
              <w:widowControl/>
              <w:autoSpaceDE/>
              <w:autoSpaceDN/>
              <w:adjustRightInd/>
              <w:jc w:val="center"/>
              <w:rPr>
                <w:sz w:val="20"/>
                <w:szCs w:val="20"/>
              </w:rPr>
            </w:pPr>
            <w:r w:rsidRPr="003E1946">
              <w:rPr>
                <w:sz w:val="20"/>
                <w:szCs w:val="20"/>
              </w:rPr>
              <w:t>0.6</w:t>
            </w:r>
          </w:p>
        </w:tc>
        <w:tc>
          <w:tcPr>
            <w:tcW w:w="1350" w:type="dxa"/>
            <w:tcBorders>
              <w:top w:val="single" w:sz="4" w:space="0" w:color="000000"/>
              <w:left w:val="nil"/>
              <w:bottom w:val="nil"/>
              <w:right w:val="single" w:sz="4" w:space="0" w:color="000000"/>
            </w:tcBorders>
            <w:shd w:val="clear" w:color="auto" w:fill="auto"/>
            <w:noWrap/>
            <w:vAlign w:val="center"/>
            <w:hideMark/>
          </w:tcPr>
          <w:p w14:paraId="2E6E0BD3" w14:textId="77777777" w:rsidR="0019452B" w:rsidRPr="003E1946" w:rsidRDefault="0019452B" w:rsidP="0019452B">
            <w:pPr>
              <w:widowControl/>
              <w:autoSpaceDE/>
              <w:autoSpaceDN/>
              <w:adjustRightInd/>
              <w:jc w:val="center"/>
              <w:rPr>
                <w:sz w:val="20"/>
                <w:szCs w:val="20"/>
              </w:rPr>
            </w:pPr>
            <w:r w:rsidRPr="003E1946">
              <w:rPr>
                <w:sz w:val="20"/>
                <w:szCs w:val="20"/>
              </w:rPr>
              <w:t>1.2</w:t>
            </w:r>
          </w:p>
        </w:tc>
        <w:tc>
          <w:tcPr>
            <w:tcW w:w="1366" w:type="dxa"/>
            <w:tcBorders>
              <w:top w:val="single" w:sz="4" w:space="0" w:color="000000"/>
              <w:left w:val="nil"/>
              <w:bottom w:val="nil"/>
              <w:right w:val="single" w:sz="4" w:space="0" w:color="000000"/>
            </w:tcBorders>
            <w:shd w:val="clear" w:color="auto" w:fill="auto"/>
            <w:noWrap/>
            <w:vAlign w:val="center"/>
            <w:hideMark/>
          </w:tcPr>
          <w:p w14:paraId="4EC8577F" w14:textId="77777777" w:rsidR="0019452B" w:rsidRPr="003E1946" w:rsidRDefault="0019452B" w:rsidP="0019452B">
            <w:pPr>
              <w:widowControl/>
              <w:autoSpaceDE/>
              <w:autoSpaceDN/>
              <w:adjustRightInd/>
              <w:jc w:val="right"/>
              <w:rPr>
                <w:sz w:val="20"/>
                <w:szCs w:val="20"/>
              </w:rPr>
            </w:pPr>
            <w:r w:rsidRPr="003E1946">
              <w:rPr>
                <w:sz w:val="20"/>
                <w:szCs w:val="20"/>
              </w:rPr>
              <w:t xml:space="preserve">$1,423.78 </w:t>
            </w:r>
          </w:p>
        </w:tc>
      </w:tr>
      <w:tr w:rsidR="0019452B" w:rsidRPr="003E1946" w14:paraId="4231B5C7"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1C57D" w14:textId="1A2EC1E4" w:rsidR="0019452B" w:rsidRPr="003E1946" w:rsidRDefault="0019452B" w:rsidP="0019452B">
            <w:pPr>
              <w:widowControl/>
              <w:autoSpaceDE/>
              <w:autoSpaceDN/>
              <w:adjustRightInd/>
              <w:ind w:left="255"/>
              <w:rPr>
                <w:sz w:val="20"/>
                <w:szCs w:val="20"/>
              </w:rPr>
            </w:pPr>
            <w:r>
              <w:rPr>
                <w:sz w:val="20"/>
                <w:szCs w:val="20"/>
              </w:rPr>
              <w:t>d. Develop Record System</w:t>
            </w:r>
          </w:p>
        </w:tc>
        <w:tc>
          <w:tcPr>
            <w:tcW w:w="1161" w:type="dxa"/>
            <w:tcBorders>
              <w:top w:val="single" w:sz="4" w:space="0" w:color="000000"/>
              <w:left w:val="nil"/>
              <w:bottom w:val="nil"/>
              <w:right w:val="nil"/>
            </w:tcBorders>
            <w:shd w:val="clear" w:color="auto" w:fill="auto"/>
            <w:noWrap/>
            <w:vAlign w:val="center"/>
            <w:hideMark/>
          </w:tcPr>
          <w:p w14:paraId="62023AA1"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16" w:type="dxa"/>
            <w:tcBorders>
              <w:top w:val="single" w:sz="4" w:space="0" w:color="000000"/>
              <w:left w:val="single" w:sz="4" w:space="0" w:color="000000"/>
              <w:bottom w:val="nil"/>
              <w:right w:val="nil"/>
            </w:tcBorders>
            <w:shd w:val="clear" w:color="auto" w:fill="auto"/>
            <w:noWrap/>
            <w:vAlign w:val="center"/>
            <w:hideMark/>
          </w:tcPr>
          <w:p w14:paraId="0A9013C0"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nil"/>
              <w:right w:val="nil"/>
            </w:tcBorders>
            <w:shd w:val="clear" w:color="auto" w:fill="auto"/>
            <w:noWrap/>
            <w:vAlign w:val="center"/>
            <w:hideMark/>
          </w:tcPr>
          <w:p w14:paraId="54525762"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39" w:type="dxa"/>
            <w:tcBorders>
              <w:top w:val="single" w:sz="4" w:space="0" w:color="000000"/>
              <w:left w:val="single" w:sz="4" w:space="0" w:color="000000"/>
              <w:bottom w:val="nil"/>
              <w:right w:val="nil"/>
            </w:tcBorders>
            <w:shd w:val="clear" w:color="auto" w:fill="auto"/>
            <w:noWrap/>
            <w:vAlign w:val="center"/>
            <w:hideMark/>
          </w:tcPr>
          <w:p w14:paraId="75EF3200"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000000"/>
              <w:left w:val="single" w:sz="4" w:space="0" w:color="000000"/>
              <w:bottom w:val="nil"/>
              <w:right w:val="single" w:sz="4" w:space="0" w:color="000000"/>
            </w:tcBorders>
            <w:shd w:val="clear" w:color="auto" w:fill="auto"/>
            <w:noWrap/>
            <w:vAlign w:val="center"/>
            <w:hideMark/>
          </w:tcPr>
          <w:p w14:paraId="745E1D50"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440" w:type="dxa"/>
            <w:tcBorders>
              <w:top w:val="single" w:sz="4" w:space="0" w:color="000000"/>
              <w:left w:val="nil"/>
              <w:bottom w:val="nil"/>
              <w:right w:val="single" w:sz="4" w:space="0" w:color="000000"/>
            </w:tcBorders>
            <w:shd w:val="clear" w:color="auto" w:fill="auto"/>
            <w:noWrap/>
            <w:vAlign w:val="center"/>
            <w:hideMark/>
          </w:tcPr>
          <w:p w14:paraId="599774E1" w14:textId="77777777" w:rsidR="0019452B" w:rsidRPr="003E1946" w:rsidRDefault="0019452B" w:rsidP="0019452B">
            <w:pPr>
              <w:widowControl/>
              <w:autoSpaceDE/>
              <w:autoSpaceDN/>
              <w:adjustRightInd/>
              <w:jc w:val="center"/>
              <w:rPr>
                <w:sz w:val="20"/>
                <w:szCs w:val="20"/>
              </w:rPr>
            </w:pPr>
            <w:r w:rsidRPr="003E1946">
              <w:rPr>
                <w:sz w:val="20"/>
                <w:szCs w:val="20"/>
              </w:rPr>
              <w:t>0.15</w:t>
            </w:r>
          </w:p>
        </w:tc>
        <w:tc>
          <w:tcPr>
            <w:tcW w:w="1350" w:type="dxa"/>
            <w:tcBorders>
              <w:top w:val="single" w:sz="4" w:space="0" w:color="000000"/>
              <w:left w:val="nil"/>
              <w:bottom w:val="nil"/>
              <w:right w:val="single" w:sz="4" w:space="0" w:color="000000"/>
            </w:tcBorders>
            <w:shd w:val="clear" w:color="auto" w:fill="auto"/>
            <w:noWrap/>
            <w:vAlign w:val="center"/>
            <w:hideMark/>
          </w:tcPr>
          <w:p w14:paraId="226BCE75" w14:textId="77777777" w:rsidR="0019452B" w:rsidRPr="003E1946" w:rsidRDefault="0019452B" w:rsidP="0019452B">
            <w:pPr>
              <w:widowControl/>
              <w:autoSpaceDE/>
              <w:autoSpaceDN/>
              <w:adjustRightInd/>
              <w:jc w:val="center"/>
              <w:rPr>
                <w:sz w:val="20"/>
                <w:szCs w:val="20"/>
              </w:rPr>
            </w:pPr>
            <w:r w:rsidRPr="003E1946">
              <w:rPr>
                <w:sz w:val="20"/>
                <w:szCs w:val="20"/>
              </w:rPr>
              <w:t>0.3</w:t>
            </w:r>
          </w:p>
        </w:tc>
        <w:tc>
          <w:tcPr>
            <w:tcW w:w="1366" w:type="dxa"/>
            <w:tcBorders>
              <w:top w:val="single" w:sz="4" w:space="0" w:color="000000"/>
              <w:left w:val="nil"/>
              <w:bottom w:val="nil"/>
              <w:right w:val="single" w:sz="4" w:space="0" w:color="000000"/>
            </w:tcBorders>
            <w:shd w:val="clear" w:color="auto" w:fill="auto"/>
            <w:noWrap/>
            <w:vAlign w:val="center"/>
            <w:hideMark/>
          </w:tcPr>
          <w:p w14:paraId="1CDC1581" w14:textId="77777777" w:rsidR="0019452B" w:rsidRPr="003E1946" w:rsidRDefault="0019452B" w:rsidP="0019452B">
            <w:pPr>
              <w:widowControl/>
              <w:autoSpaceDE/>
              <w:autoSpaceDN/>
              <w:adjustRightInd/>
              <w:jc w:val="right"/>
              <w:rPr>
                <w:sz w:val="20"/>
                <w:szCs w:val="20"/>
              </w:rPr>
            </w:pPr>
            <w:r w:rsidRPr="003E1946">
              <w:rPr>
                <w:sz w:val="20"/>
                <w:szCs w:val="20"/>
              </w:rPr>
              <w:t xml:space="preserve">$355.95 </w:t>
            </w:r>
          </w:p>
        </w:tc>
      </w:tr>
      <w:tr w:rsidR="0019452B" w:rsidRPr="003E1946" w14:paraId="4EB30B8A"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176AD0" w14:textId="02BB8BB6" w:rsidR="0019452B" w:rsidRPr="003E1946" w:rsidRDefault="0019452B" w:rsidP="0019452B">
            <w:pPr>
              <w:widowControl/>
              <w:autoSpaceDE/>
              <w:autoSpaceDN/>
              <w:adjustRightInd/>
              <w:ind w:left="255"/>
              <w:rPr>
                <w:sz w:val="20"/>
                <w:szCs w:val="20"/>
              </w:rPr>
            </w:pPr>
            <w:r>
              <w:rPr>
                <w:sz w:val="20"/>
                <w:szCs w:val="20"/>
              </w:rPr>
              <w:t>e. Time to Enter Information</w:t>
            </w:r>
          </w:p>
        </w:tc>
        <w:tc>
          <w:tcPr>
            <w:tcW w:w="1161" w:type="dxa"/>
            <w:tcBorders>
              <w:top w:val="single" w:sz="4" w:space="0" w:color="000000"/>
              <w:left w:val="nil"/>
              <w:bottom w:val="single" w:sz="4" w:space="0" w:color="000000"/>
              <w:right w:val="nil"/>
            </w:tcBorders>
            <w:shd w:val="clear" w:color="C0C0C0" w:fill="FFFFFF"/>
            <w:noWrap/>
            <w:vAlign w:val="center"/>
            <w:hideMark/>
          </w:tcPr>
          <w:p w14:paraId="05696709"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single" w:sz="4" w:space="0" w:color="000000"/>
              <w:left w:val="single" w:sz="4" w:space="0" w:color="000000"/>
              <w:bottom w:val="single" w:sz="4" w:space="0" w:color="000000"/>
              <w:right w:val="nil"/>
            </w:tcBorders>
            <w:shd w:val="clear" w:color="C0C0C0" w:fill="FFFFFF"/>
            <w:noWrap/>
            <w:vAlign w:val="center"/>
            <w:hideMark/>
          </w:tcPr>
          <w:p w14:paraId="37A283F6"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single" w:sz="4" w:space="0" w:color="000000"/>
              <w:left w:val="single" w:sz="4" w:space="0" w:color="000000"/>
              <w:bottom w:val="single" w:sz="4" w:space="0" w:color="000000"/>
              <w:right w:val="nil"/>
            </w:tcBorders>
            <w:shd w:val="clear" w:color="C0C0C0" w:fill="FFFFFF"/>
            <w:noWrap/>
            <w:vAlign w:val="center"/>
            <w:hideMark/>
          </w:tcPr>
          <w:p w14:paraId="70AD36FA"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single" w:sz="4" w:space="0" w:color="000000"/>
              <w:left w:val="single" w:sz="4" w:space="0" w:color="000000"/>
              <w:bottom w:val="single" w:sz="4" w:space="0" w:color="000000"/>
              <w:right w:val="nil"/>
            </w:tcBorders>
            <w:shd w:val="clear" w:color="C0C0C0" w:fill="FFFFFF"/>
            <w:noWrap/>
            <w:vAlign w:val="center"/>
            <w:hideMark/>
          </w:tcPr>
          <w:p w14:paraId="4023010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single" w:sz="4" w:space="0" w:color="000000"/>
              <w:left w:val="single" w:sz="4" w:space="0" w:color="000000"/>
              <w:bottom w:val="single" w:sz="4" w:space="0" w:color="000000"/>
              <w:right w:val="single" w:sz="4" w:space="0" w:color="000000"/>
            </w:tcBorders>
            <w:shd w:val="clear" w:color="C0C0C0" w:fill="FFFFFF"/>
            <w:noWrap/>
            <w:vAlign w:val="center"/>
            <w:hideMark/>
          </w:tcPr>
          <w:p w14:paraId="19EADB62"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single" w:sz="4" w:space="0" w:color="000000"/>
              <w:left w:val="nil"/>
              <w:bottom w:val="single" w:sz="4" w:space="0" w:color="000000"/>
              <w:right w:val="single" w:sz="4" w:space="0" w:color="000000"/>
            </w:tcBorders>
            <w:shd w:val="clear" w:color="C0C0C0" w:fill="FFFFFF"/>
            <w:noWrap/>
            <w:vAlign w:val="center"/>
            <w:hideMark/>
          </w:tcPr>
          <w:p w14:paraId="61EF0BC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single" w:sz="4" w:space="0" w:color="000000"/>
              <w:left w:val="nil"/>
              <w:bottom w:val="single" w:sz="4" w:space="0" w:color="000000"/>
              <w:right w:val="single" w:sz="4" w:space="0" w:color="000000"/>
            </w:tcBorders>
            <w:shd w:val="clear" w:color="C0C0C0" w:fill="FFFFFF"/>
            <w:noWrap/>
            <w:vAlign w:val="center"/>
            <w:hideMark/>
          </w:tcPr>
          <w:p w14:paraId="2AA3AE95"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single" w:sz="4" w:space="0" w:color="000000"/>
              <w:left w:val="nil"/>
              <w:bottom w:val="single" w:sz="4" w:space="0" w:color="000000"/>
              <w:right w:val="single" w:sz="4" w:space="0" w:color="000000"/>
            </w:tcBorders>
            <w:shd w:val="clear" w:color="C0C0C0" w:fill="FFFFFF"/>
            <w:noWrap/>
            <w:vAlign w:val="center"/>
            <w:hideMark/>
          </w:tcPr>
          <w:p w14:paraId="646D4313"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2CF91631" w14:textId="77777777" w:rsidTr="00520F4A">
        <w:trPr>
          <w:trHeight w:val="315"/>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5CE8C97" w14:textId="40E6B2F6" w:rsidR="0019452B" w:rsidRPr="003E1946" w:rsidRDefault="0019452B" w:rsidP="0019452B">
            <w:pPr>
              <w:widowControl/>
              <w:autoSpaceDE/>
              <w:autoSpaceDN/>
              <w:adjustRightInd/>
              <w:ind w:left="255"/>
              <w:rPr>
                <w:sz w:val="20"/>
                <w:szCs w:val="20"/>
              </w:rPr>
            </w:pPr>
            <w:r>
              <w:rPr>
                <w:sz w:val="20"/>
                <w:szCs w:val="20"/>
              </w:rPr>
              <w:t xml:space="preserve">Record of All Information Required by Standards </w:t>
            </w:r>
            <w:r>
              <w:rPr>
                <w:sz w:val="20"/>
                <w:szCs w:val="20"/>
                <w:vertAlign w:val="superscript"/>
              </w:rPr>
              <w:t>n</w:t>
            </w:r>
          </w:p>
        </w:tc>
        <w:tc>
          <w:tcPr>
            <w:tcW w:w="1161" w:type="dxa"/>
            <w:tcBorders>
              <w:top w:val="nil"/>
              <w:left w:val="nil"/>
              <w:bottom w:val="single" w:sz="4" w:space="0" w:color="auto"/>
              <w:right w:val="nil"/>
            </w:tcBorders>
            <w:shd w:val="clear" w:color="auto" w:fill="auto"/>
            <w:noWrap/>
            <w:vAlign w:val="center"/>
            <w:hideMark/>
          </w:tcPr>
          <w:p w14:paraId="1FF4666F"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16" w:type="dxa"/>
            <w:tcBorders>
              <w:top w:val="nil"/>
              <w:left w:val="single" w:sz="4" w:space="0" w:color="000000"/>
              <w:bottom w:val="single" w:sz="4" w:space="0" w:color="auto"/>
              <w:right w:val="nil"/>
            </w:tcBorders>
            <w:shd w:val="clear" w:color="auto" w:fill="auto"/>
            <w:noWrap/>
            <w:vAlign w:val="center"/>
            <w:hideMark/>
          </w:tcPr>
          <w:p w14:paraId="7E0A612D" w14:textId="77777777" w:rsidR="0019452B" w:rsidRPr="003E1946" w:rsidRDefault="0019452B" w:rsidP="0019452B">
            <w:pPr>
              <w:widowControl/>
              <w:autoSpaceDE/>
              <w:autoSpaceDN/>
              <w:adjustRightInd/>
              <w:jc w:val="center"/>
              <w:rPr>
                <w:sz w:val="20"/>
                <w:szCs w:val="20"/>
              </w:rPr>
            </w:pPr>
            <w:r w:rsidRPr="003E1946">
              <w:rPr>
                <w:sz w:val="20"/>
                <w:szCs w:val="20"/>
              </w:rPr>
              <w:t>52</w:t>
            </w:r>
          </w:p>
        </w:tc>
        <w:tc>
          <w:tcPr>
            <w:tcW w:w="1161" w:type="dxa"/>
            <w:tcBorders>
              <w:top w:val="nil"/>
              <w:left w:val="single" w:sz="4" w:space="0" w:color="000000"/>
              <w:bottom w:val="single" w:sz="4" w:space="0" w:color="auto"/>
              <w:right w:val="nil"/>
            </w:tcBorders>
            <w:shd w:val="clear" w:color="auto" w:fill="auto"/>
            <w:noWrap/>
            <w:vAlign w:val="center"/>
            <w:hideMark/>
          </w:tcPr>
          <w:p w14:paraId="6F3EE5AB" w14:textId="77777777" w:rsidR="0019452B" w:rsidRPr="003E1946" w:rsidRDefault="0019452B" w:rsidP="0019452B">
            <w:pPr>
              <w:widowControl/>
              <w:autoSpaceDE/>
              <w:autoSpaceDN/>
              <w:adjustRightInd/>
              <w:jc w:val="center"/>
              <w:rPr>
                <w:sz w:val="20"/>
                <w:szCs w:val="20"/>
              </w:rPr>
            </w:pPr>
            <w:r w:rsidRPr="003E1946">
              <w:rPr>
                <w:sz w:val="20"/>
                <w:szCs w:val="20"/>
              </w:rPr>
              <w:t>156</w:t>
            </w:r>
          </w:p>
        </w:tc>
        <w:tc>
          <w:tcPr>
            <w:tcW w:w="1239" w:type="dxa"/>
            <w:tcBorders>
              <w:top w:val="nil"/>
              <w:left w:val="single" w:sz="4" w:space="0" w:color="000000"/>
              <w:bottom w:val="single" w:sz="4" w:space="0" w:color="auto"/>
              <w:right w:val="nil"/>
            </w:tcBorders>
            <w:shd w:val="clear" w:color="auto" w:fill="auto"/>
            <w:noWrap/>
            <w:vAlign w:val="center"/>
            <w:hideMark/>
          </w:tcPr>
          <w:p w14:paraId="5AFDC7BB" w14:textId="77777777" w:rsidR="0019452B" w:rsidRPr="003E1946" w:rsidRDefault="0019452B" w:rsidP="0019452B">
            <w:pPr>
              <w:widowControl/>
              <w:autoSpaceDE/>
              <w:autoSpaceDN/>
              <w:adjustRightInd/>
              <w:jc w:val="center"/>
              <w:rPr>
                <w:sz w:val="20"/>
                <w:szCs w:val="20"/>
              </w:rPr>
            </w:pPr>
            <w:r w:rsidRPr="003E1946">
              <w:rPr>
                <w:sz w:val="20"/>
                <w:szCs w:val="20"/>
              </w:rPr>
              <w:t>68</w:t>
            </w:r>
          </w:p>
        </w:tc>
        <w:tc>
          <w:tcPr>
            <w:tcW w:w="1209" w:type="dxa"/>
            <w:tcBorders>
              <w:top w:val="nil"/>
              <w:left w:val="single" w:sz="4" w:space="0" w:color="000000"/>
              <w:bottom w:val="single" w:sz="4" w:space="0" w:color="auto"/>
              <w:right w:val="nil"/>
            </w:tcBorders>
            <w:shd w:val="clear" w:color="auto" w:fill="auto"/>
            <w:noWrap/>
            <w:vAlign w:val="center"/>
            <w:hideMark/>
          </w:tcPr>
          <w:p w14:paraId="54E43F74" w14:textId="77777777" w:rsidR="0019452B" w:rsidRPr="003E1946" w:rsidRDefault="0019452B" w:rsidP="0019452B">
            <w:pPr>
              <w:widowControl/>
              <w:autoSpaceDE/>
              <w:autoSpaceDN/>
              <w:adjustRightInd/>
              <w:jc w:val="center"/>
              <w:rPr>
                <w:sz w:val="20"/>
                <w:szCs w:val="20"/>
              </w:rPr>
            </w:pPr>
            <w:r w:rsidRPr="003E1946">
              <w:rPr>
                <w:sz w:val="20"/>
                <w:szCs w:val="20"/>
              </w:rPr>
              <w:t>10,608</w:t>
            </w:r>
          </w:p>
        </w:tc>
        <w:tc>
          <w:tcPr>
            <w:tcW w:w="1440" w:type="dxa"/>
            <w:tcBorders>
              <w:top w:val="nil"/>
              <w:left w:val="single" w:sz="4" w:space="0" w:color="000000"/>
              <w:bottom w:val="single" w:sz="4" w:space="0" w:color="auto"/>
              <w:right w:val="single" w:sz="4" w:space="0" w:color="000000"/>
            </w:tcBorders>
            <w:shd w:val="clear" w:color="auto" w:fill="auto"/>
            <w:noWrap/>
            <w:vAlign w:val="center"/>
            <w:hideMark/>
          </w:tcPr>
          <w:p w14:paraId="53631BE8" w14:textId="77777777" w:rsidR="0019452B" w:rsidRPr="003E1946" w:rsidRDefault="0019452B" w:rsidP="0019452B">
            <w:pPr>
              <w:widowControl/>
              <w:autoSpaceDE/>
              <w:autoSpaceDN/>
              <w:adjustRightInd/>
              <w:jc w:val="center"/>
              <w:rPr>
                <w:sz w:val="20"/>
                <w:szCs w:val="20"/>
              </w:rPr>
            </w:pPr>
            <w:r w:rsidRPr="003E1946">
              <w:rPr>
                <w:sz w:val="20"/>
                <w:szCs w:val="20"/>
              </w:rPr>
              <w:t>530</w:t>
            </w:r>
          </w:p>
        </w:tc>
        <w:tc>
          <w:tcPr>
            <w:tcW w:w="1350" w:type="dxa"/>
            <w:tcBorders>
              <w:top w:val="nil"/>
              <w:left w:val="nil"/>
              <w:bottom w:val="single" w:sz="4" w:space="0" w:color="auto"/>
              <w:right w:val="single" w:sz="4" w:space="0" w:color="000000"/>
            </w:tcBorders>
            <w:shd w:val="clear" w:color="auto" w:fill="auto"/>
            <w:noWrap/>
            <w:vAlign w:val="center"/>
            <w:hideMark/>
          </w:tcPr>
          <w:p w14:paraId="1C327A29" w14:textId="77777777" w:rsidR="0019452B" w:rsidRPr="003E1946" w:rsidRDefault="0019452B" w:rsidP="0019452B">
            <w:pPr>
              <w:widowControl/>
              <w:autoSpaceDE/>
              <w:autoSpaceDN/>
              <w:adjustRightInd/>
              <w:jc w:val="center"/>
              <w:rPr>
                <w:sz w:val="20"/>
                <w:szCs w:val="20"/>
              </w:rPr>
            </w:pPr>
            <w:r w:rsidRPr="003E1946">
              <w:rPr>
                <w:sz w:val="20"/>
                <w:szCs w:val="20"/>
              </w:rPr>
              <w:t>1061</w:t>
            </w:r>
          </w:p>
        </w:tc>
        <w:tc>
          <w:tcPr>
            <w:tcW w:w="1366" w:type="dxa"/>
            <w:tcBorders>
              <w:top w:val="nil"/>
              <w:left w:val="nil"/>
              <w:bottom w:val="single" w:sz="4" w:space="0" w:color="auto"/>
              <w:right w:val="single" w:sz="4" w:space="0" w:color="000000"/>
            </w:tcBorders>
            <w:shd w:val="clear" w:color="auto" w:fill="auto"/>
            <w:noWrap/>
            <w:vAlign w:val="center"/>
            <w:hideMark/>
          </w:tcPr>
          <w:p w14:paraId="5785396E" w14:textId="77777777" w:rsidR="0019452B" w:rsidRPr="003E1946" w:rsidRDefault="0019452B" w:rsidP="0019452B">
            <w:pPr>
              <w:widowControl/>
              <w:autoSpaceDE/>
              <w:autoSpaceDN/>
              <w:adjustRightInd/>
              <w:jc w:val="right"/>
              <w:rPr>
                <w:sz w:val="20"/>
                <w:szCs w:val="20"/>
              </w:rPr>
            </w:pPr>
            <w:r w:rsidRPr="003E1946">
              <w:rPr>
                <w:sz w:val="20"/>
                <w:szCs w:val="20"/>
              </w:rPr>
              <w:t xml:space="preserve">$1,258,623.29 </w:t>
            </w:r>
          </w:p>
        </w:tc>
      </w:tr>
      <w:tr w:rsidR="0019452B" w:rsidRPr="003E1946" w14:paraId="1D7B80EE" w14:textId="77777777" w:rsidTr="00520F4A">
        <w:trPr>
          <w:trHeight w:val="278"/>
        </w:trPr>
        <w:tc>
          <w:tcPr>
            <w:tcW w:w="378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14:paraId="6AD5187C" w14:textId="4E4789D4" w:rsidR="0019452B" w:rsidRPr="003E1946" w:rsidRDefault="0019452B" w:rsidP="0019452B">
            <w:pPr>
              <w:widowControl/>
              <w:autoSpaceDE/>
              <w:autoSpaceDN/>
              <w:adjustRightInd/>
              <w:ind w:left="255"/>
              <w:rPr>
                <w:sz w:val="20"/>
                <w:szCs w:val="20"/>
              </w:rPr>
            </w:pPr>
            <w:r>
              <w:rPr>
                <w:sz w:val="20"/>
                <w:szCs w:val="20"/>
              </w:rPr>
              <w:t xml:space="preserve">f. Train Personnel </w:t>
            </w:r>
            <w:r>
              <w:rPr>
                <w:sz w:val="20"/>
                <w:szCs w:val="20"/>
                <w:vertAlign w:val="superscript"/>
              </w:rPr>
              <w:t>o</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94037"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13880"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15B04"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DA476"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B0E04"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5B6C6" w14:textId="77777777" w:rsidR="0019452B" w:rsidRPr="003E1946" w:rsidRDefault="0019452B" w:rsidP="0019452B">
            <w:pPr>
              <w:widowControl/>
              <w:autoSpaceDE/>
              <w:autoSpaceDN/>
              <w:adjustRightInd/>
              <w:jc w:val="center"/>
              <w:rPr>
                <w:sz w:val="20"/>
                <w:szCs w:val="20"/>
              </w:rPr>
            </w:pPr>
            <w:r w:rsidRPr="003E1946">
              <w:rPr>
                <w:sz w:val="20"/>
                <w:szCs w:val="20"/>
              </w:rPr>
              <w:t>0.15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1A592" w14:textId="77777777" w:rsidR="0019452B" w:rsidRPr="003E1946" w:rsidRDefault="0019452B" w:rsidP="0019452B">
            <w:pPr>
              <w:widowControl/>
              <w:autoSpaceDE/>
              <w:autoSpaceDN/>
              <w:adjustRightInd/>
              <w:jc w:val="center"/>
              <w:rPr>
                <w:sz w:val="20"/>
                <w:szCs w:val="20"/>
              </w:rPr>
            </w:pPr>
            <w:r w:rsidRPr="003E1946">
              <w:rPr>
                <w:sz w:val="20"/>
                <w:szCs w:val="20"/>
              </w:rPr>
              <w:t>0.3</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8B23" w14:textId="77777777" w:rsidR="0019452B" w:rsidRPr="003E1946" w:rsidRDefault="0019452B" w:rsidP="0019452B">
            <w:pPr>
              <w:widowControl/>
              <w:autoSpaceDE/>
              <w:autoSpaceDN/>
              <w:adjustRightInd/>
              <w:jc w:val="right"/>
              <w:rPr>
                <w:sz w:val="20"/>
                <w:szCs w:val="20"/>
              </w:rPr>
            </w:pPr>
            <w:r w:rsidRPr="003E1946">
              <w:rPr>
                <w:sz w:val="20"/>
                <w:szCs w:val="20"/>
              </w:rPr>
              <w:t xml:space="preserve">$355.95 </w:t>
            </w:r>
          </w:p>
        </w:tc>
      </w:tr>
      <w:tr w:rsidR="0019452B" w:rsidRPr="003E1946" w14:paraId="5E2B6844" w14:textId="77777777" w:rsidTr="00520F4A">
        <w:trPr>
          <w:trHeight w:val="570"/>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60DDB51" w14:textId="04CB134C" w:rsidR="0019452B" w:rsidRPr="003E1946" w:rsidRDefault="0019452B" w:rsidP="0019452B">
            <w:pPr>
              <w:widowControl/>
              <w:autoSpaceDE/>
              <w:autoSpaceDN/>
              <w:adjustRightInd/>
              <w:ind w:left="255"/>
              <w:rPr>
                <w:sz w:val="20"/>
                <w:szCs w:val="20"/>
              </w:rPr>
            </w:pPr>
            <w:r>
              <w:rPr>
                <w:sz w:val="20"/>
                <w:szCs w:val="20"/>
              </w:rPr>
              <w:lastRenderedPageBreak/>
              <w:t xml:space="preserve">g. Time to Adjust Existing Waste to Comply with Previously Applicable Requirements </w:t>
            </w:r>
            <w:r>
              <w:rPr>
                <w:sz w:val="20"/>
                <w:szCs w:val="20"/>
                <w:vertAlign w:val="superscript"/>
              </w:rPr>
              <w:t>p</w:t>
            </w:r>
          </w:p>
        </w:tc>
        <w:tc>
          <w:tcPr>
            <w:tcW w:w="1161" w:type="dxa"/>
            <w:tcBorders>
              <w:top w:val="single" w:sz="4" w:space="0" w:color="auto"/>
              <w:left w:val="nil"/>
              <w:bottom w:val="nil"/>
              <w:right w:val="nil"/>
            </w:tcBorders>
            <w:shd w:val="clear" w:color="auto" w:fill="auto"/>
            <w:noWrap/>
            <w:vAlign w:val="center"/>
            <w:hideMark/>
          </w:tcPr>
          <w:p w14:paraId="7CA381E2"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16" w:type="dxa"/>
            <w:tcBorders>
              <w:top w:val="single" w:sz="4" w:space="0" w:color="auto"/>
              <w:left w:val="single" w:sz="4" w:space="0" w:color="000000"/>
              <w:bottom w:val="nil"/>
              <w:right w:val="nil"/>
            </w:tcBorders>
            <w:shd w:val="clear" w:color="auto" w:fill="auto"/>
            <w:noWrap/>
            <w:vAlign w:val="center"/>
            <w:hideMark/>
          </w:tcPr>
          <w:p w14:paraId="27BAC04A"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auto"/>
              <w:left w:val="single" w:sz="4" w:space="0" w:color="000000"/>
              <w:bottom w:val="nil"/>
              <w:right w:val="nil"/>
            </w:tcBorders>
            <w:shd w:val="clear" w:color="auto" w:fill="auto"/>
            <w:noWrap/>
            <w:vAlign w:val="center"/>
            <w:hideMark/>
          </w:tcPr>
          <w:p w14:paraId="426F9872"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39" w:type="dxa"/>
            <w:tcBorders>
              <w:top w:val="single" w:sz="4" w:space="0" w:color="auto"/>
              <w:left w:val="single" w:sz="4" w:space="0" w:color="000000"/>
              <w:bottom w:val="nil"/>
              <w:right w:val="nil"/>
            </w:tcBorders>
            <w:shd w:val="clear" w:color="auto" w:fill="auto"/>
            <w:noWrap/>
            <w:vAlign w:val="center"/>
            <w:hideMark/>
          </w:tcPr>
          <w:p w14:paraId="4E3824C8"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auto"/>
              <w:left w:val="single" w:sz="4" w:space="0" w:color="000000"/>
              <w:bottom w:val="nil"/>
              <w:right w:val="single" w:sz="4" w:space="0" w:color="000000"/>
            </w:tcBorders>
            <w:shd w:val="clear" w:color="auto" w:fill="auto"/>
            <w:noWrap/>
            <w:vAlign w:val="center"/>
            <w:hideMark/>
          </w:tcPr>
          <w:p w14:paraId="5AE7DE8D"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440" w:type="dxa"/>
            <w:tcBorders>
              <w:top w:val="single" w:sz="4" w:space="0" w:color="auto"/>
              <w:left w:val="nil"/>
              <w:bottom w:val="nil"/>
              <w:right w:val="single" w:sz="4" w:space="0" w:color="000000"/>
            </w:tcBorders>
            <w:shd w:val="clear" w:color="auto" w:fill="auto"/>
            <w:noWrap/>
            <w:vAlign w:val="center"/>
            <w:hideMark/>
          </w:tcPr>
          <w:p w14:paraId="0C51B585" w14:textId="77777777" w:rsidR="0019452B" w:rsidRPr="003E1946" w:rsidRDefault="0019452B" w:rsidP="0019452B">
            <w:pPr>
              <w:widowControl/>
              <w:autoSpaceDE/>
              <w:autoSpaceDN/>
              <w:adjustRightInd/>
              <w:jc w:val="center"/>
              <w:rPr>
                <w:sz w:val="20"/>
                <w:szCs w:val="20"/>
              </w:rPr>
            </w:pPr>
            <w:r w:rsidRPr="003E1946">
              <w:rPr>
                <w:sz w:val="20"/>
                <w:szCs w:val="20"/>
              </w:rPr>
              <w:t>0.15</w:t>
            </w:r>
          </w:p>
        </w:tc>
        <w:tc>
          <w:tcPr>
            <w:tcW w:w="1350" w:type="dxa"/>
            <w:tcBorders>
              <w:top w:val="single" w:sz="4" w:space="0" w:color="auto"/>
              <w:left w:val="nil"/>
              <w:bottom w:val="nil"/>
              <w:right w:val="single" w:sz="4" w:space="0" w:color="000000"/>
            </w:tcBorders>
            <w:shd w:val="clear" w:color="auto" w:fill="auto"/>
            <w:noWrap/>
            <w:vAlign w:val="center"/>
            <w:hideMark/>
          </w:tcPr>
          <w:p w14:paraId="35AD712E" w14:textId="77777777" w:rsidR="0019452B" w:rsidRPr="003E1946" w:rsidRDefault="0019452B" w:rsidP="0019452B">
            <w:pPr>
              <w:widowControl/>
              <w:autoSpaceDE/>
              <w:autoSpaceDN/>
              <w:adjustRightInd/>
              <w:jc w:val="center"/>
              <w:rPr>
                <w:sz w:val="20"/>
                <w:szCs w:val="20"/>
              </w:rPr>
            </w:pPr>
            <w:r w:rsidRPr="003E1946">
              <w:rPr>
                <w:sz w:val="20"/>
                <w:szCs w:val="20"/>
              </w:rPr>
              <w:t>0.3</w:t>
            </w:r>
          </w:p>
        </w:tc>
        <w:tc>
          <w:tcPr>
            <w:tcW w:w="1366" w:type="dxa"/>
            <w:tcBorders>
              <w:top w:val="single" w:sz="4" w:space="0" w:color="auto"/>
              <w:left w:val="nil"/>
              <w:bottom w:val="nil"/>
              <w:right w:val="single" w:sz="4" w:space="0" w:color="000000"/>
            </w:tcBorders>
            <w:shd w:val="clear" w:color="auto" w:fill="auto"/>
            <w:noWrap/>
            <w:vAlign w:val="center"/>
            <w:hideMark/>
          </w:tcPr>
          <w:p w14:paraId="59DBBE96" w14:textId="77777777" w:rsidR="0019452B" w:rsidRPr="003E1946" w:rsidRDefault="0019452B" w:rsidP="0019452B">
            <w:pPr>
              <w:widowControl/>
              <w:autoSpaceDE/>
              <w:autoSpaceDN/>
              <w:adjustRightInd/>
              <w:jc w:val="right"/>
              <w:rPr>
                <w:sz w:val="20"/>
                <w:szCs w:val="20"/>
              </w:rPr>
            </w:pPr>
            <w:r w:rsidRPr="003E1946">
              <w:rPr>
                <w:sz w:val="20"/>
                <w:szCs w:val="20"/>
              </w:rPr>
              <w:t xml:space="preserve">$355.95 </w:t>
            </w:r>
          </w:p>
        </w:tc>
      </w:tr>
      <w:tr w:rsidR="0019452B" w:rsidRPr="003E1946" w14:paraId="7D66825A"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BE87F" w14:textId="1417EDA5" w:rsidR="0019452B" w:rsidRPr="003E1946" w:rsidRDefault="0019452B" w:rsidP="0019452B">
            <w:pPr>
              <w:widowControl/>
              <w:autoSpaceDE/>
              <w:autoSpaceDN/>
              <w:adjustRightInd/>
              <w:ind w:left="255"/>
              <w:rPr>
                <w:sz w:val="20"/>
                <w:szCs w:val="20"/>
              </w:rPr>
            </w:pPr>
            <w:r>
              <w:rPr>
                <w:sz w:val="20"/>
                <w:szCs w:val="20"/>
              </w:rPr>
              <w:t xml:space="preserve">h. Time to Transmit or Disclose Information </w:t>
            </w:r>
            <w:r>
              <w:rPr>
                <w:sz w:val="20"/>
                <w:szCs w:val="20"/>
                <w:vertAlign w:val="superscript"/>
              </w:rPr>
              <w:t>q</w:t>
            </w:r>
          </w:p>
        </w:tc>
        <w:tc>
          <w:tcPr>
            <w:tcW w:w="1161" w:type="dxa"/>
            <w:tcBorders>
              <w:top w:val="single" w:sz="4" w:space="0" w:color="000000"/>
              <w:left w:val="nil"/>
              <w:bottom w:val="nil"/>
              <w:right w:val="nil"/>
            </w:tcBorders>
            <w:shd w:val="clear" w:color="auto" w:fill="auto"/>
            <w:noWrap/>
            <w:vAlign w:val="center"/>
            <w:hideMark/>
          </w:tcPr>
          <w:p w14:paraId="75232A46" w14:textId="77777777" w:rsidR="0019452B" w:rsidRPr="003E1946" w:rsidRDefault="0019452B" w:rsidP="0019452B">
            <w:pPr>
              <w:widowControl/>
              <w:autoSpaceDE/>
              <w:autoSpaceDN/>
              <w:adjustRightInd/>
              <w:jc w:val="center"/>
              <w:rPr>
                <w:sz w:val="20"/>
                <w:szCs w:val="20"/>
              </w:rPr>
            </w:pPr>
            <w:r w:rsidRPr="003E1946">
              <w:rPr>
                <w:sz w:val="20"/>
                <w:szCs w:val="20"/>
              </w:rPr>
              <w:t>0.25</w:t>
            </w:r>
          </w:p>
        </w:tc>
        <w:tc>
          <w:tcPr>
            <w:tcW w:w="1216" w:type="dxa"/>
            <w:tcBorders>
              <w:top w:val="single" w:sz="4" w:space="0" w:color="000000"/>
              <w:left w:val="single" w:sz="4" w:space="0" w:color="000000"/>
              <w:bottom w:val="nil"/>
              <w:right w:val="nil"/>
            </w:tcBorders>
            <w:shd w:val="clear" w:color="auto" w:fill="auto"/>
            <w:noWrap/>
            <w:vAlign w:val="center"/>
            <w:hideMark/>
          </w:tcPr>
          <w:p w14:paraId="6119ACF9"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161" w:type="dxa"/>
            <w:tcBorders>
              <w:top w:val="single" w:sz="4" w:space="0" w:color="000000"/>
              <w:left w:val="single" w:sz="4" w:space="0" w:color="000000"/>
              <w:bottom w:val="nil"/>
              <w:right w:val="nil"/>
            </w:tcBorders>
            <w:shd w:val="clear" w:color="auto" w:fill="auto"/>
            <w:noWrap/>
            <w:vAlign w:val="center"/>
            <w:hideMark/>
          </w:tcPr>
          <w:p w14:paraId="310DBBE0" w14:textId="77777777" w:rsidR="0019452B" w:rsidRPr="003E1946" w:rsidRDefault="0019452B" w:rsidP="0019452B">
            <w:pPr>
              <w:widowControl/>
              <w:autoSpaceDE/>
              <w:autoSpaceDN/>
              <w:adjustRightInd/>
              <w:jc w:val="center"/>
              <w:rPr>
                <w:sz w:val="20"/>
                <w:szCs w:val="20"/>
              </w:rPr>
            </w:pPr>
            <w:r w:rsidRPr="003E1946">
              <w:rPr>
                <w:sz w:val="20"/>
                <w:szCs w:val="20"/>
              </w:rPr>
              <w:t>0.50</w:t>
            </w:r>
          </w:p>
        </w:tc>
        <w:tc>
          <w:tcPr>
            <w:tcW w:w="1239" w:type="dxa"/>
            <w:tcBorders>
              <w:top w:val="single" w:sz="4" w:space="0" w:color="000000"/>
              <w:left w:val="single" w:sz="4" w:space="0" w:color="000000"/>
              <w:bottom w:val="nil"/>
              <w:right w:val="nil"/>
            </w:tcBorders>
            <w:shd w:val="clear" w:color="auto" w:fill="auto"/>
            <w:noWrap/>
            <w:vAlign w:val="center"/>
            <w:hideMark/>
          </w:tcPr>
          <w:p w14:paraId="76ED5E08" w14:textId="77777777" w:rsidR="0019452B" w:rsidRPr="003E1946" w:rsidRDefault="0019452B" w:rsidP="0019452B">
            <w:pPr>
              <w:widowControl/>
              <w:autoSpaceDE/>
              <w:autoSpaceDN/>
              <w:adjustRightInd/>
              <w:jc w:val="center"/>
              <w:rPr>
                <w:sz w:val="20"/>
                <w:szCs w:val="20"/>
              </w:rPr>
            </w:pPr>
            <w:r w:rsidRPr="003E1946">
              <w:rPr>
                <w:sz w:val="20"/>
                <w:szCs w:val="20"/>
              </w:rPr>
              <w:t>68</w:t>
            </w:r>
          </w:p>
        </w:tc>
        <w:tc>
          <w:tcPr>
            <w:tcW w:w="1209" w:type="dxa"/>
            <w:tcBorders>
              <w:top w:val="single" w:sz="4" w:space="0" w:color="000000"/>
              <w:left w:val="single" w:sz="4" w:space="0" w:color="000000"/>
              <w:bottom w:val="nil"/>
              <w:right w:val="single" w:sz="4" w:space="0" w:color="000000"/>
            </w:tcBorders>
            <w:shd w:val="clear" w:color="auto" w:fill="auto"/>
            <w:noWrap/>
            <w:vAlign w:val="center"/>
            <w:hideMark/>
          </w:tcPr>
          <w:p w14:paraId="0B3D5B0F" w14:textId="77777777" w:rsidR="0019452B" w:rsidRPr="003E1946" w:rsidRDefault="0019452B" w:rsidP="0019452B">
            <w:pPr>
              <w:widowControl/>
              <w:autoSpaceDE/>
              <w:autoSpaceDN/>
              <w:adjustRightInd/>
              <w:jc w:val="center"/>
              <w:rPr>
                <w:sz w:val="20"/>
                <w:szCs w:val="20"/>
              </w:rPr>
            </w:pPr>
            <w:r w:rsidRPr="003E1946">
              <w:rPr>
                <w:sz w:val="20"/>
                <w:szCs w:val="20"/>
              </w:rPr>
              <w:t>34</w:t>
            </w:r>
          </w:p>
        </w:tc>
        <w:tc>
          <w:tcPr>
            <w:tcW w:w="1440" w:type="dxa"/>
            <w:tcBorders>
              <w:top w:val="single" w:sz="4" w:space="0" w:color="000000"/>
              <w:left w:val="nil"/>
              <w:bottom w:val="nil"/>
              <w:right w:val="single" w:sz="4" w:space="0" w:color="000000"/>
            </w:tcBorders>
            <w:shd w:val="clear" w:color="auto" w:fill="auto"/>
            <w:noWrap/>
            <w:vAlign w:val="center"/>
            <w:hideMark/>
          </w:tcPr>
          <w:p w14:paraId="4BDB158E" w14:textId="77777777" w:rsidR="0019452B" w:rsidRPr="003E1946" w:rsidRDefault="0019452B" w:rsidP="0019452B">
            <w:pPr>
              <w:widowControl/>
              <w:autoSpaceDE/>
              <w:autoSpaceDN/>
              <w:adjustRightInd/>
              <w:jc w:val="center"/>
              <w:rPr>
                <w:sz w:val="20"/>
                <w:szCs w:val="20"/>
              </w:rPr>
            </w:pPr>
            <w:r w:rsidRPr="003E1946">
              <w:rPr>
                <w:sz w:val="20"/>
                <w:szCs w:val="20"/>
              </w:rPr>
              <w:t>1.7</w:t>
            </w:r>
          </w:p>
        </w:tc>
        <w:tc>
          <w:tcPr>
            <w:tcW w:w="1350" w:type="dxa"/>
            <w:tcBorders>
              <w:top w:val="single" w:sz="4" w:space="0" w:color="000000"/>
              <w:left w:val="nil"/>
              <w:bottom w:val="nil"/>
              <w:right w:val="single" w:sz="4" w:space="0" w:color="000000"/>
            </w:tcBorders>
            <w:shd w:val="clear" w:color="auto" w:fill="auto"/>
            <w:noWrap/>
            <w:vAlign w:val="center"/>
            <w:hideMark/>
          </w:tcPr>
          <w:p w14:paraId="2ED6D0E3" w14:textId="77777777" w:rsidR="0019452B" w:rsidRPr="003E1946" w:rsidRDefault="0019452B" w:rsidP="0019452B">
            <w:pPr>
              <w:widowControl/>
              <w:autoSpaceDE/>
              <w:autoSpaceDN/>
              <w:adjustRightInd/>
              <w:jc w:val="center"/>
              <w:rPr>
                <w:sz w:val="20"/>
                <w:szCs w:val="20"/>
              </w:rPr>
            </w:pPr>
            <w:r w:rsidRPr="003E1946">
              <w:rPr>
                <w:sz w:val="20"/>
                <w:szCs w:val="20"/>
              </w:rPr>
              <w:t>3.4</w:t>
            </w:r>
          </w:p>
        </w:tc>
        <w:tc>
          <w:tcPr>
            <w:tcW w:w="1366" w:type="dxa"/>
            <w:tcBorders>
              <w:top w:val="single" w:sz="4" w:space="0" w:color="000000"/>
              <w:left w:val="nil"/>
              <w:bottom w:val="nil"/>
              <w:right w:val="single" w:sz="4" w:space="0" w:color="000000"/>
            </w:tcBorders>
            <w:shd w:val="clear" w:color="auto" w:fill="auto"/>
            <w:noWrap/>
            <w:vAlign w:val="center"/>
            <w:hideMark/>
          </w:tcPr>
          <w:p w14:paraId="02186850" w14:textId="77777777" w:rsidR="0019452B" w:rsidRPr="003E1946" w:rsidRDefault="0019452B" w:rsidP="0019452B">
            <w:pPr>
              <w:widowControl/>
              <w:autoSpaceDE/>
              <w:autoSpaceDN/>
              <w:adjustRightInd/>
              <w:jc w:val="right"/>
              <w:rPr>
                <w:sz w:val="20"/>
                <w:szCs w:val="20"/>
              </w:rPr>
            </w:pPr>
            <w:r w:rsidRPr="003E1946">
              <w:rPr>
                <w:sz w:val="20"/>
                <w:szCs w:val="20"/>
              </w:rPr>
              <w:t xml:space="preserve">$4,034.05 </w:t>
            </w:r>
          </w:p>
        </w:tc>
      </w:tr>
      <w:tr w:rsidR="0019452B" w:rsidRPr="003E1946" w14:paraId="53D1D5DC"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A3A6DD" w14:textId="4A25B506" w:rsidR="0019452B" w:rsidRPr="003E1946" w:rsidRDefault="0019452B" w:rsidP="0019452B">
            <w:pPr>
              <w:widowControl/>
              <w:autoSpaceDE/>
              <w:autoSpaceDN/>
              <w:adjustRightInd/>
              <w:ind w:left="255"/>
              <w:rPr>
                <w:sz w:val="20"/>
                <w:szCs w:val="20"/>
              </w:rPr>
            </w:pPr>
            <w:r>
              <w:rPr>
                <w:sz w:val="20"/>
                <w:szCs w:val="20"/>
              </w:rPr>
              <w:t>g. Time for Audits</w:t>
            </w:r>
          </w:p>
        </w:tc>
        <w:tc>
          <w:tcPr>
            <w:tcW w:w="1161" w:type="dxa"/>
            <w:tcBorders>
              <w:top w:val="single" w:sz="4" w:space="0" w:color="000000"/>
              <w:left w:val="nil"/>
              <w:bottom w:val="nil"/>
              <w:right w:val="single" w:sz="4" w:space="0" w:color="000000"/>
            </w:tcBorders>
            <w:shd w:val="clear" w:color="auto" w:fill="auto"/>
            <w:noWrap/>
            <w:vAlign w:val="center"/>
            <w:hideMark/>
          </w:tcPr>
          <w:p w14:paraId="014559E9" w14:textId="77777777" w:rsidR="0019452B" w:rsidRPr="003E1946" w:rsidRDefault="0019452B" w:rsidP="0019452B">
            <w:pPr>
              <w:widowControl/>
              <w:autoSpaceDE/>
              <w:autoSpaceDN/>
              <w:adjustRightInd/>
              <w:jc w:val="center"/>
              <w:rPr>
                <w:sz w:val="20"/>
                <w:szCs w:val="20"/>
              </w:rPr>
            </w:pPr>
            <w:r w:rsidRPr="003E1946">
              <w:rPr>
                <w:sz w:val="20"/>
                <w:szCs w:val="20"/>
              </w:rPr>
              <w:t>N/A</w:t>
            </w:r>
          </w:p>
        </w:tc>
        <w:tc>
          <w:tcPr>
            <w:tcW w:w="1216" w:type="dxa"/>
            <w:tcBorders>
              <w:top w:val="single" w:sz="4" w:space="0" w:color="000000"/>
              <w:left w:val="nil"/>
              <w:bottom w:val="nil"/>
              <w:right w:val="nil"/>
            </w:tcBorders>
            <w:shd w:val="clear" w:color="auto" w:fill="auto"/>
            <w:noWrap/>
            <w:vAlign w:val="center"/>
            <w:hideMark/>
          </w:tcPr>
          <w:p w14:paraId="5C96E92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single" w:sz="4" w:space="0" w:color="000000"/>
              <w:left w:val="single" w:sz="4" w:space="0" w:color="000000"/>
              <w:bottom w:val="nil"/>
              <w:right w:val="nil"/>
            </w:tcBorders>
            <w:shd w:val="clear" w:color="auto" w:fill="auto"/>
            <w:noWrap/>
            <w:vAlign w:val="center"/>
            <w:hideMark/>
          </w:tcPr>
          <w:p w14:paraId="247B6F2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single" w:sz="4" w:space="0" w:color="000000"/>
              <w:left w:val="single" w:sz="4" w:space="0" w:color="000000"/>
              <w:bottom w:val="nil"/>
              <w:right w:val="nil"/>
            </w:tcBorders>
            <w:shd w:val="clear" w:color="auto" w:fill="auto"/>
            <w:noWrap/>
            <w:vAlign w:val="center"/>
            <w:hideMark/>
          </w:tcPr>
          <w:p w14:paraId="2E635B39"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single" w:sz="4" w:space="0" w:color="000000"/>
              <w:left w:val="single" w:sz="4" w:space="0" w:color="000000"/>
              <w:bottom w:val="nil"/>
              <w:right w:val="single" w:sz="4" w:space="0" w:color="000000"/>
            </w:tcBorders>
            <w:shd w:val="clear" w:color="auto" w:fill="auto"/>
            <w:noWrap/>
            <w:vAlign w:val="center"/>
            <w:hideMark/>
          </w:tcPr>
          <w:p w14:paraId="34AF547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single" w:sz="4" w:space="0" w:color="000000"/>
              <w:left w:val="nil"/>
              <w:bottom w:val="single" w:sz="4" w:space="0" w:color="000000"/>
              <w:right w:val="single" w:sz="4" w:space="0" w:color="000000"/>
            </w:tcBorders>
            <w:shd w:val="clear" w:color="auto" w:fill="auto"/>
            <w:noWrap/>
            <w:vAlign w:val="center"/>
            <w:hideMark/>
          </w:tcPr>
          <w:p w14:paraId="4547A93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14:paraId="6932F92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14:paraId="638DD92F"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1823CA8D"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064771" w14:textId="14D956B2" w:rsidR="0019452B" w:rsidRPr="003E1946" w:rsidRDefault="0019452B" w:rsidP="0019452B">
            <w:pPr>
              <w:widowControl/>
              <w:autoSpaceDE/>
              <w:autoSpaceDN/>
              <w:adjustRightInd/>
              <w:rPr>
                <w:b/>
                <w:bCs/>
                <w:i/>
                <w:iCs/>
                <w:sz w:val="20"/>
                <w:szCs w:val="20"/>
              </w:rPr>
            </w:pPr>
            <w:r>
              <w:rPr>
                <w:b/>
                <w:bCs/>
                <w:i/>
                <w:iCs/>
                <w:sz w:val="20"/>
                <w:szCs w:val="20"/>
              </w:rPr>
              <w:t>Subtotal for Recordkeeping Requirements</w:t>
            </w:r>
          </w:p>
        </w:tc>
        <w:tc>
          <w:tcPr>
            <w:tcW w:w="1161" w:type="dxa"/>
            <w:tcBorders>
              <w:top w:val="single" w:sz="4" w:space="0" w:color="000000"/>
              <w:left w:val="nil"/>
              <w:bottom w:val="single" w:sz="4" w:space="0" w:color="000000"/>
              <w:right w:val="single" w:sz="4" w:space="0" w:color="000000"/>
            </w:tcBorders>
            <w:shd w:val="clear" w:color="auto" w:fill="auto"/>
            <w:noWrap/>
            <w:vAlign w:val="center"/>
            <w:hideMark/>
          </w:tcPr>
          <w:p w14:paraId="6FEF90D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single" w:sz="4" w:space="0" w:color="000000"/>
              <w:left w:val="nil"/>
              <w:bottom w:val="single" w:sz="4" w:space="0" w:color="000000"/>
              <w:right w:val="single" w:sz="4" w:space="0" w:color="000000"/>
            </w:tcBorders>
            <w:shd w:val="clear" w:color="auto" w:fill="auto"/>
            <w:noWrap/>
            <w:vAlign w:val="center"/>
            <w:hideMark/>
          </w:tcPr>
          <w:p w14:paraId="549388C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single" w:sz="4" w:space="0" w:color="000000"/>
              <w:left w:val="nil"/>
              <w:bottom w:val="single" w:sz="4" w:space="0" w:color="auto"/>
              <w:right w:val="single" w:sz="4" w:space="0" w:color="000000"/>
            </w:tcBorders>
            <w:shd w:val="clear" w:color="auto" w:fill="auto"/>
            <w:noWrap/>
            <w:vAlign w:val="center"/>
            <w:hideMark/>
          </w:tcPr>
          <w:p w14:paraId="3AF4097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single" w:sz="4" w:space="0" w:color="000000"/>
              <w:left w:val="nil"/>
              <w:bottom w:val="single" w:sz="4" w:space="0" w:color="auto"/>
              <w:right w:val="single" w:sz="4" w:space="0" w:color="000000"/>
            </w:tcBorders>
            <w:shd w:val="clear" w:color="auto" w:fill="auto"/>
            <w:noWrap/>
            <w:vAlign w:val="center"/>
            <w:hideMark/>
          </w:tcPr>
          <w:p w14:paraId="3F1B469C"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3999"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470B39A" w14:textId="77777777" w:rsidR="0019452B" w:rsidRPr="003E1946" w:rsidRDefault="0019452B" w:rsidP="0019452B">
            <w:pPr>
              <w:widowControl/>
              <w:autoSpaceDE/>
              <w:autoSpaceDN/>
              <w:adjustRightInd/>
              <w:jc w:val="center"/>
              <w:rPr>
                <w:b/>
                <w:bCs/>
                <w:sz w:val="20"/>
                <w:szCs w:val="20"/>
              </w:rPr>
            </w:pPr>
            <w:r w:rsidRPr="003E1946">
              <w:rPr>
                <w:b/>
                <w:bCs/>
                <w:sz w:val="20"/>
                <w:szCs w:val="20"/>
              </w:rPr>
              <w:t>12,266</w:t>
            </w:r>
          </w:p>
        </w:tc>
        <w:tc>
          <w:tcPr>
            <w:tcW w:w="1366" w:type="dxa"/>
            <w:tcBorders>
              <w:top w:val="nil"/>
              <w:left w:val="nil"/>
              <w:bottom w:val="single" w:sz="4" w:space="0" w:color="000000"/>
              <w:right w:val="single" w:sz="4" w:space="0" w:color="000000"/>
            </w:tcBorders>
            <w:shd w:val="clear" w:color="auto" w:fill="auto"/>
            <w:noWrap/>
            <w:vAlign w:val="center"/>
            <w:hideMark/>
          </w:tcPr>
          <w:p w14:paraId="42A6E81F" w14:textId="77777777" w:rsidR="0019452B" w:rsidRPr="003E1946" w:rsidRDefault="0019452B" w:rsidP="0019452B">
            <w:pPr>
              <w:widowControl/>
              <w:autoSpaceDE/>
              <w:autoSpaceDN/>
              <w:adjustRightInd/>
              <w:jc w:val="right"/>
              <w:rPr>
                <w:b/>
                <w:bCs/>
                <w:sz w:val="20"/>
                <w:szCs w:val="20"/>
              </w:rPr>
            </w:pPr>
            <w:r w:rsidRPr="003E1946">
              <w:rPr>
                <w:b/>
                <w:bCs/>
                <w:sz w:val="20"/>
                <w:szCs w:val="20"/>
              </w:rPr>
              <w:t xml:space="preserve">$1,265,505 </w:t>
            </w:r>
          </w:p>
        </w:tc>
      </w:tr>
      <w:tr w:rsidR="0019452B" w:rsidRPr="003E1946" w14:paraId="0B47165A" w14:textId="77777777" w:rsidTr="00520F4A">
        <w:trPr>
          <w:trHeight w:val="270"/>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1E3C2B" w14:textId="425B7530" w:rsidR="0019452B" w:rsidRPr="003E1946" w:rsidRDefault="0019452B" w:rsidP="0019452B">
            <w:pPr>
              <w:widowControl/>
              <w:autoSpaceDE/>
              <w:autoSpaceDN/>
              <w:adjustRightInd/>
              <w:rPr>
                <w:b/>
                <w:bCs/>
                <w:sz w:val="20"/>
                <w:szCs w:val="20"/>
              </w:rPr>
            </w:pPr>
            <w:r>
              <w:rPr>
                <w:b/>
                <w:bCs/>
                <w:sz w:val="20"/>
                <w:szCs w:val="20"/>
              </w:rPr>
              <w:t>TOTAL ANNUAL LABOR BURDEN AND COST</w:t>
            </w:r>
            <w:r w:rsidR="002E4CDE">
              <w:rPr>
                <w:b/>
                <w:bCs/>
                <w:sz w:val="20"/>
                <w:szCs w:val="20"/>
              </w:rPr>
              <w:t>(ROUNDED)</w:t>
            </w:r>
            <w:r>
              <w:rPr>
                <w:b/>
                <w:bCs/>
                <w:sz w:val="20"/>
                <w:szCs w:val="20"/>
              </w:rPr>
              <w:t xml:space="preserve"> </w:t>
            </w:r>
            <w:r>
              <w:rPr>
                <w:b/>
                <w:bCs/>
                <w:sz w:val="20"/>
                <w:szCs w:val="20"/>
                <w:vertAlign w:val="superscript"/>
              </w:rPr>
              <w:t>r</w:t>
            </w:r>
          </w:p>
        </w:tc>
        <w:tc>
          <w:tcPr>
            <w:tcW w:w="1161" w:type="dxa"/>
            <w:tcBorders>
              <w:top w:val="nil"/>
              <w:left w:val="nil"/>
              <w:bottom w:val="single" w:sz="4" w:space="0" w:color="000000"/>
              <w:right w:val="nil"/>
            </w:tcBorders>
            <w:shd w:val="clear" w:color="auto" w:fill="auto"/>
            <w:noWrap/>
            <w:vAlign w:val="center"/>
            <w:hideMark/>
          </w:tcPr>
          <w:p w14:paraId="12F71943" w14:textId="77777777" w:rsidR="0019452B" w:rsidRPr="003E1946" w:rsidRDefault="0019452B" w:rsidP="0019452B">
            <w:pPr>
              <w:widowControl/>
              <w:autoSpaceDE/>
              <w:autoSpaceDN/>
              <w:adjustRightInd/>
              <w:rPr>
                <w:sz w:val="20"/>
                <w:szCs w:val="20"/>
              </w:rPr>
            </w:pPr>
            <w:r w:rsidRPr="003E1946">
              <w:rPr>
                <w:sz w:val="20"/>
                <w:szCs w:val="20"/>
              </w:rPr>
              <w:t> </w:t>
            </w:r>
          </w:p>
        </w:tc>
        <w:tc>
          <w:tcPr>
            <w:tcW w:w="1216" w:type="dxa"/>
            <w:tcBorders>
              <w:top w:val="nil"/>
              <w:left w:val="single" w:sz="4" w:space="0" w:color="000000"/>
              <w:bottom w:val="single" w:sz="4" w:space="0" w:color="000000"/>
              <w:right w:val="single" w:sz="4" w:space="0" w:color="auto"/>
            </w:tcBorders>
            <w:shd w:val="clear" w:color="auto" w:fill="auto"/>
            <w:noWrap/>
            <w:vAlign w:val="center"/>
            <w:hideMark/>
          </w:tcPr>
          <w:p w14:paraId="2C90D870" w14:textId="77777777" w:rsidR="0019452B" w:rsidRPr="003E1946" w:rsidRDefault="0019452B" w:rsidP="0019452B">
            <w:pPr>
              <w:widowControl/>
              <w:autoSpaceDE/>
              <w:autoSpaceDN/>
              <w:adjustRightInd/>
              <w:jc w:val="center"/>
              <w:rPr>
                <w:b/>
                <w:bCs/>
                <w:sz w:val="20"/>
                <w:szCs w:val="20"/>
              </w:rPr>
            </w:pPr>
            <w:r w:rsidRPr="003E1946">
              <w:rPr>
                <w:b/>
                <w:bCs/>
                <w:sz w:val="20"/>
                <w:szCs w:val="20"/>
              </w:rPr>
              <w:t> </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C03E6" w14:textId="77777777" w:rsidR="0019452B" w:rsidRPr="003E1946" w:rsidRDefault="0019452B" w:rsidP="0019452B">
            <w:pPr>
              <w:widowControl/>
              <w:autoSpaceDE/>
              <w:autoSpaceDN/>
              <w:adjustRightInd/>
              <w:rPr>
                <w:sz w:val="20"/>
                <w:szCs w:val="20"/>
              </w:rPr>
            </w:pPr>
            <w:r w:rsidRPr="003E1946">
              <w:rPr>
                <w:sz w:val="20"/>
                <w:szCs w:val="20"/>
              </w:rPr>
              <w:t> </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E65C5" w14:textId="77777777" w:rsidR="0019452B" w:rsidRPr="003E1946" w:rsidRDefault="0019452B" w:rsidP="0019452B">
            <w:pPr>
              <w:widowControl/>
              <w:autoSpaceDE/>
              <w:autoSpaceDN/>
              <w:adjustRightInd/>
              <w:rPr>
                <w:sz w:val="20"/>
                <w:szCs w:val="20"/>
              </w:rPr>
            </w:pPr>
            <w:r w:rsidRPr="003E1946">
              <w:rPr>
                <w:sz w:val="20"/>
                <w:szCs w:val="20"/>
              </w:rPr>
              <w:t> </w:t>
            </w:r>
          </w:p>
        </w:tc>
        <w:tc>
          <w:tcPr>
            <w:tcW w:w="3999" w:type="dxa"/>
            <w:gridSpan w:val="3"/>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5F5320E3" w14:textId="658420D0" w:rsidR="0019452B" w:rsidRPr="003E1946" w:rsidRDefault="0019452B" w:rsidP="0019452B">
            <w:pPr>
              <w:widowControl/>
              <w:autoSpaceDE/>
              <w:autoSpaceDN/>
              <w:adjustRightInd/>
              <w:jc w:val="center"/>
              <w:rPr>
                <w:b/>
                <w:bCs/>
                <w:sz w:val="20"/>
                <w:szCs w:val="20"/>
              </w:rPr>
            </w:pPr>
            <w:r w:rsidRPr="003E1946">
              <w:rPr>
                <w:b/>
                <w:bCs/>
                <w:sz w:val="20"/>
                <w:szCs w:val="20"/>
              </w:rPr>
              <w:t>16,</w:t>
            </w:r>
            <w:r w:rsidR="00520F4A">
              <w:rPr>
                <w:b/>
                <w:bCs/>
                <w:sz w:val="20"/>
                <w:szCs w:val="20"/>
              </w:rPr>
              <w:t>3</w:t>
            </w:r>
            <w:r w:rsidRPr="003E1946">
              <w:rPr>
                <w:b/>
                <w:bCs/>
                <w:sz w:val="20"/>
                <w:szCs w:val="20"/>
              </w:rPr>
              <w:t>00</w:t>
            </w:r>
          </w:p>
        </w:tc>
        <w:tc>
          <w:tcPr>
            <w:tcW w:w="1366" w:type="dxa"/>
            <w:tcBorders>
              <w:top w:val="nil"/>
              <w:left w:val="nil"/>
              <w:bottom w:val="single" w:sz="4" w:space="0" w:color="000000"/>
              <w:right w:val="single" w:sz="4" w:space="0" w:color="000000"/>
            </w:tcBorders>
            <w:shd w:val="clear" w:color="auto" w:fill="auto"/>
            <w:noWrap/>
            <w:vAlign w:val="center"/>
            <w:hideMark/>
          </w:tcPr>
          <w:p w14:paraId="13219B14" w14:textId="18EBBCB5" w:rsidR="0019452B" w:rsidRPr="003E1946" w:rsidRDefault="0019452B" w:rsidP="0019452B">
            <w:pPr>
              <w:widowControl/>
              <w:autoSpaceDE/>
              <w:autoSpaceDN/>
              <w:adjustRightInd/>
              <w:jc w:val="right"/>
              <w:rPr>
                <w:b/>
                <w:bCs/>
                <w:sz w:val="20"/>
                <w:szCs w:val="20"/>
              </w:rPr>
            </w:pPr>
            <w:r w:rsidRPr="003E1946">
              <w:rPr>
                <w:b/>
                <w:bCs/>
                <w:sz w:val="20"/>
                <w:szCs w:val="20"/>
              </w:rPr>
              <w:t>$1,</w:t>
            </w:r>
            <w:r w:rsidR="00520F4A" w:rsidRPr="003E1946">
              <w:rPr>
                <w:b/>
                <w:bCs/>
                <w:sz w:val="20"/>
                <w:szCs w:val="20"/>
              </w:rPr>
              <w:t>6</w:t>
            </w:r>
            <w:r w:rsidR="00520F4A">
              <w:rPr>
                <w:b/>
                <w:bCs/>
                <w:sz w:val="20"/>
                <w:szCs w:val="20"/>
              </w:rPr>
              <w:t>8</w:t>
            </w:r>
            <w:r w:rsidR="00520F4A" w:rsidRPr="003E1946">
              <w:rPr>
                <w:b/>
                <w:bCs/>
                <w:sz w:val="20"/>
                <w:szCs w:val="20"/>
              </w:rPr>
              <w:t>0</w:t>
            </w:r>
            <w:r w:rsidRPr="003E1946">
              <w:rPr>
                <w:b/>
                <w:bCs/>
                <w:sz w:val="20"/>
                <w:szCs w:val="20"/>
              </w:rPr>
              <w:t xml:space="preserve">,000 </w:t>
            </w:r>
          </w:p>
        </w:tc>
      </w:tr>
      <w:tr w:rsidR="0019452B" w:rsidRPr="003E1946" w14:paraId="6C878749"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1312422" w14:textId="1B6B9931" w:rsidR="0019452B" w:rsidRPr="003E1946" w:rsidRDefault="0019452B" w:rsidP="0019452B">
            <w:pPr>
              <w:widowControl/>
              <w:autoSpaceDE/>
              <w:autoSpaceDN/>
              <w:adjustRightInd/>
              <w:rPr>
                <w:b/>
                <w:bCs/>
                <w:sz w:val="20"/>
                <w:szCs w:val="20"/>
              </w:rPr>
            </w:pPr>
            <w:r>
              <w:rPr>
                <w:b/>
                <w:bCs/>
                <w:sz w:val="20"/>
                <w:szCs w:val="20"/>
              </w:rPr>
              <w:t>CAPITAL AND O&amp;M COSTS</w:t>
            </w:r>
            <w:r w:rsidR="002E4CDE">
              <w:rPr>
                <w:b/>
                <w:bCs/>
                <w:sz w:val="20"/>
                <w:szCs w:val="20"/>
              </w:rPr>
              <w:t xml:space="preserve"> (ROUNDED)</w:t>
            </w:r>
            <w:r>
              <w:rPr>
                <w:b/>
                <w:bCs/>
                <w:sz w:val="20"/>
                <w:szCs w:val="20"/>
              </w:rPr>
              <w:t xml:space="preserve"> </w:t>
            </w:r>
            <w:r>
              <w:rPr>
                <w:b/>
                <w:bCs/>
                <w:sz w:val="20"/>
                <w:szCs w:val="20"/>
                <w:vertAlign w:val="superscript"/>
              </w:rPr>
              <w:t>r</w:t>
            </w:r>
          </w:p>
        </w:tc>
        <w:tc>
          <w:tcPr>
            <w:tcW w:w="8776" w:type="dxa"/>
            <w:gridSpan w:val="7"/>
            <w:tcBorders>
              <w:top w:val="single" w:sz="4" w:space="0" w:color="000000"/>
              <w:left w:val="nil"/>
              <w:bottom w:val="single" w:sz="4" w:space="0" w:color="000000"/>
              <w:right w:val="single" w:sz="4" w:space="0" w:color="000000"/>
            </w:tcBorders>
            <w:shd w:val="clear" w:color="C0C0C0" w:fill="FFFFFF"/>
            <w:noWrap/>
            <w:vAlign w:val="center"/>
            <w:hideMark/>
          </w:tcPr>
          <w:p w14:paraId="1543F0F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nil"/>
              <w:left w:val="nil"/>
              <w:bottom w:val="single" w:sz="4" w:space="0" w:color="000000"/>
              <w:right w:val="single" w:sz="4" w:space="0" w:color="000000"/>
            </w:tcBorders>
            <w:shd w:val="clear" w:color="C0C0C0" w:fill="FFFFFF"/>
            <w:noWrap/>
            <w:vAlign w:val="center"/>
            <w:hideMark/>
          </w:tcPr>
          <w:p w14:paraId="6A80DC12" w14:textId="26B329DF" w:rsidR="0019452B" w:rsidRPr="003E1946" w:rsidRDefault="0019452B" w:rsidP="0019452B">
            <w:pPr>
              <w:widowControl/>
              <w:autoSpaceDE/>
              <w:autoSpaceDN/>
              <w:adjustRightInd/>
              <w:jc w:val="right"/>
              <w:rPr>
                <w:b/>
                <w:bCs/>
                <w:sz w:val="20"/>
                <w:szCs w:val="20"/>
              </w:rPr>
            </w:pPr>
            <w:r w:rsidRPr="003E1946">
              <w:rPr>
                <w:b/>
                <w:bCs/>
                <w:sz w:val="20"/>
                <w:szCs w:val="20"/>
              </w:rPr>
              <w:t>$</w:t>
            </w:r>
            <w:r w:rsidR="00520F4A" w:rsidRPr="003E1946">
              <w:rPr>
                <w:b/>
                <w:bCs/>
                <w:sz w:val="20"/>
                <w:szCs w:val="20"/>
              </w:rPr>
              <w:t>3</w:t>
            </w:r>
            <w:r w:rsidR="00520F4A">
              <w:rPr>
                <w:b/>
                <w:bCs/>
                <w:sz w:val="20"/>
                <w:szCs w:val="20"/>
              </w:rPr>
              <w:t>25</w:t>
            </w:r>
            <w:r w:rsidRPr="003E1946">
              <w:rPr>
                <w:b/>
                <w:bCs/>
                <w:sz w:val="20"/>
                <w:szCs w:val="20"/>
              </w:rPr>
              <w:t xml:space="preserve">,000 </w:t>
            </w:r>
          </w:p>
        </w:tc>
      </w:tr>
      <w:tr w:rsidR="0019452B" w:rsidRPr="003E1946" w14:paraId="264A7136" w14:textId="77777777" w:rsidTr="00520F4A">
        <w:trPr>
          <w:trHeight w:val="278"/>
        </w:trPr>
        <w:tc>
          <w:tcPr>
            <w:tcW w:w="37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65DF92D" w14:textId="69E28F81" w:rsidR="0019452B" w:rsidRPr="003E1946" w:rsidRDefault="0019452B" w:rsidP="0019452B">
            <w:pPr>
              <w:widowControl/>
              <w:autoSpaceDE/>
              <w:autoSpaceDN/>
              <w:adjustRightInd/>
              <w:rPr>
                <w:b/>
                <w:bCs/>
                <w:sz w:val="20"/>
                <w:szCs w:val="20"/>
              </w:rPr>
            </w:pPr>
            <w:r>
              <w:rPr>
                <w:b/>
                <w:bCs/>
                <w:sz w:val="20"/>
                <w:szCs w:val="20"/>
              </w:rPr>
              <w:t>GRAND TOTAL</w:t>
            </w:r>
            <w:r w:rsidR="002E4CDE">
              <w:rPr>
                <w:b/>
                <w:bCs/>
                <w:sz w:val="20"/>
                <w:szCs w:val="20"/>
              </w:rPr>
              <w:t xml:space="preserve"> (ROUNDED)</w:t>
            </w:r>
            <w:r>
              <w:rPr>
                <w:b/>
                <w:bCs/>
                <w:sz w:val="20"/>
                <w:szCs w:val="20"/>
              </w:rPr>
              <w:t xml:space="preserve"> </w:t>
            </w:r>
            <w:r>
              <w:rPr>
                <w:b/>
                <w:bCs/>
                <w:sz w:val="20"/>
                <w:szCs w:val="20"/>
                <w:vertAlign w:val="superscript"/>
              </w:rPr>
              <w:t>r</w:t>
            </w:r>
          </w:p>
        </w:tc>
        <w:tc>
          <w:tcPr>
            <w:tcW w:w="8776" w:type="dxa"/>
            <w:gridSpan w:val="7"/>
            <w:tcBorders>
              <w:top w:val="single" w:sz="4" w:space="0" w:color="000000"/>
              <w:left w:val="nil"/>
              <w:bottom w:val="single" w:sz="4" w:space="0" w:color="000000"/>
              <w:right w:val="single" w:sz="4" w:space="0" w:color="000000"/>
            </w:tcBorders>
            <w:shd w:val="clear" w:color="000000" w:fill="FFFFFF"/>
            <w:noWrap/>
            <w:vAlign w:val="bottom"/>
            <w:hideMark/>
          </w:tcPr>
          <w:p w14:paraId="7E2CFE59"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66" w:type="dxa"/>
            <w:tcBorders>
              <w:top w:val="nil"/>
              <w:left w:val="nil"/>
              <w:bottom w:val="single" w:sz="4" w:space="0" w:color="000000"/>
              <w:right w:val="single" w:sz="4" w:space="0" w:color="000000"/>
            </w:tcBorders>
            <w:shd w:val="clear" w:color="000000" w:fill="FFFFFF"/>
            <w:noWrap/>
            <w:vAlign w:val="center"/>
            <w:hideMark/>
          </w:tcPr>
          <w:p w14:paraId="1F2695B8" w14:textId="097368B4" w:rsidR="0019452B" w:rsidRPr="003E1946" w:rsidRDefault="0019452B" w:rsidP="0019452B">
            <w:pPr>
              <w:widowControl/>
              <w:autoSpaceDE/>
              <w:autoSpaceDN/>
              <w:adjustRightInd/>
              <w:jc w:val="right"/>
              <w:rPr>
                <w:b/>
                <w:bCs/>
                <w:sz w:val="20"/>
                <w:szCs w:val="20"/>
              </w:rPr>
            </w:pPr>
            <w:r w:rsidRPr="003E1946">
              <w:rPr>
                <w:b/>
                <w:bCs/>
                <w:sz w:val="20"/>
                <w:szCs w:val="20"/>
              </w:rPr>
              <w:t>$</w:t>
            </w:r>
            <w:r w:rsidR="00804F8E">
              <w:rPr>
                <w:b/>
                <w:bCs/>
                <w:sz w:val="20"/>
                <w:szCs w:val="20"/>
              </w:rPr>
              <w:t>2,0</w:t>
            </w:r>
            <w:r w:rsidR="002605DF">
              <w:rPr>
                <w:b/>
                <w:bCs/>
                <w:sz w:val="20"/>
                <w:szCs w:val="20"/>
              </w:rPr>
              <w:t>10</w:t>
            </w:r>
            <w:r w:rsidR="00804F8E">
              <w:rPr>
                <w:b/>
                <w:bCs/>
                <w:sz w:val="20"/>
                <w:szCs w:val="20"/>
              </w:rPr>
              <w:t>,000</w:t>
            </w:r>
            <w:r w:rsidRPr="003E1946">
              <w:rPr>
                <w:b/>
                <w:bCs/>
                <w:sz w:val="20"/>
                <w:szCs w:val="20"/>
              </w:rPr>
              <w:t xml:space="preserve"> </w:t>
            </w:r>
          </w:p>
        </w:tc>
      </w:tr>
    </w:tbl>
    <w:p w14:paraId="69295A20" w14:textId="77777777" w:rsidR="003D6951" w:rsidRPr="003F1AFC" w:rsidRDefault="003D6951" w:rsidP="003D6951">
      <w:pPr>
        <w:rPr>
          <w:color w:val="FF0000"/>
        </w:rPr>
      </w:pPr>
    </w:p>
    <w:tbl>
      <w:tblPr>
        <w:tblW w:w="14626" w:type="dxa"/>
        <w:tblLook w:val="04A0" w:firstRow="1" w:lastRow="0" w:firstColumn="1" w:lastColumn="0" w:noHBand="0" w:noVBand="1"/>
      </w:tblPr>
      <w:tblGrid>
        <w:gridCol w:w="1340"/>
        <w:gridCol w:w="4360"/>
        <w:gridCol w:w="1260"/>
        <w:gridCol w:w="1260"/>
        <w:gridCol w:w="1260"/>
        <w:gridCol w:w="1260"/>
        <w:gridCol w:w="1280"/>
        <w:gridCol w:w="1200"/>
        <w:gridCol w:w="460"/>
        <w:gridCol w:w="710"/>
        <w:gridCol w:w="236"/>
      </w:tblGrid>
      <w:tr w:rsidR="0019452B" w:rsidRPr="0019452B" w14:paraId="352C79DD" w14:textId="77777777" w:rsidTr="0019452B">
        <w:trPr>
          <w:trHeight w:val="315"/>
        </w:trPr>
        <w:tc>
          <w:tcPr>
            <w:tcW w:w="1340" w:type="dxa"/>
            <w:tcBorders>
              <w:top w:val="nil"/>
              <w:left w:val="nil"/>
              <w:bottom w:val="nil"/>
              <w:right w:val="nil"/>
            </w:tcBorders>
            <w:shd w:val="clear" w:color="auto" w:fill="auto"/>
            <w:noWrap/>
            <w:vAlign w:val="bottom"/>
            <w:hideMark/>
          </w:tcPr>
          <w:p w14:paraId="679E2A20" w14:textId="77777777" w:rsidR="0019452B" w:rsidRPr="0019452B" w:rsidRDefault="0019452B" w:rsidP="0019452B">
            <w:pPr>
              <w:widowControl/>
              <w:autoSpaceDE/>
              <w:autoSpaceDN/>
              <w:adjustRightInd/>
              <w:rPr>
                <w:sz w:val="20"/>
                <w:szCs w:val="20"/>
                <w:u w:val="single"/>
              </w:rPr>
            </w:pPr>
            <w:r w:rsidRPr="0019452B">
              <w:rPr>
                <w:sz w:val="20"/>
                <w:szCs w:val="20"/>
                <w:u w:val="single"/>
              </w:rPr>
              <w:t>Assumptions</w:t>
            </w:r>
          </w:p>
        </w:tc>
        <w:tc>
          <w:tcPr>
            <w:tcW w:w="4360" w:type="dxa"/>
            <w:tcBorders>
              <w:top w:val="nil"/>
              <w:left w:val="nil"/>
              <w:bottom w:val="nil"/>
              <w:right w:val="nil"/>
            </w:tcBorders>
            <w:shd w:val="clear" w:color="auto" w:fill="auto"/>
            <w:noWrap/>
            <w:vAlign w:val="bottom"/>
            <w:hideMark/>
          </w:tcPr>
          <w:p w14:paraId="39C2FB05" w14:textId="77777777" w:rsidR="0019452B" w:rsidRPr="0019452B" w:rsidRDefault="0019452B" w:rsidP="0019452B">
            <w:pPr>
              <w:widowControl/>
              <w:autoSpaceDE/>
              <w:autoSpaceDN/>
              <w:adjustRightInd/>
              <w:rPr>
                <w:sz w:val="20"/>
                <w:szCs w:val="20"/>
                <w:u w:val="single"/>
              </w:rPr>
            </w:pPr>
          </w:p>
        </w:tc>
        <w:tc>
          <w:tcPr>
            <w:tcW w:w="1260" w:type="dxa"/>
            <w:tcBorders>
              <w:top w:val="nil"/>
              <w:left w:val="nil"/>
              <w:bottom w:val="nil"/>
              <w:right w:val="nil"/>
            </w:tcBorders>
            <w:shd w:val="clear" w:color="auto" w:fill="auto"/>
            <w:noWrap/>
            <w:vAlign w:val="bottom"/>
            <w:hideMark/>
          </w:tcPr>
          <w:p w14:paraId="0824D027"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075219C6"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73B37DD8"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47EFBB28" w14:textId="77777777" w:rsidR="0019452B" w:rsidRPr="0019452B" w:rsidRDefault="0019452B" w:rsidP="0019452B">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52EBD8C1" w14:textId="77777777" w:rsidR="0019452B" w:rsidRPr="0019452B" w:rsidRDefault="0019452B" w:rsidP="0019452B">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3CE73B2E" w14:textId="77777777" w:rsidR="0019452B" w:rsidRPr="0019452B" w:rsidRDefault="0019452B" w:rsidP="0019452B">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vAlign w:val="bottom"/>
            <w:hideMark/>
          </w:tcPr>
          <w:p w14:paraId="0DD6301A" w14:textId="77777777" w:rsidR="0019452B" w:rsidRPr="0019452B" w:rsidRDefault="0019452B" w:rsidP="0019452B">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6D00077F" w14:textId="77777777" w:rsidR="0019452B" w:rsidRPr="0019452B" w:rsidRDefault="0019452B" w:rsidP="0019452B">
            <w:pPr>
              <w:widowControl/>
              <w:autoSpaceDE/>
              <w:autoSpaceDN/>
              <w:adjustRightInd/>
              <w:rPr>
                <w:sz w:val="20"/>
                <w:szCs w:val="20"/>
              </w:rPr>
            </w:pPr>
          </w:p>
        </w:tc>
      </w:tr>
      <w:tr w:rsidR="0019452B" w:rsidRPr="0019452B" w14:paraId="2A02B43B" w14:textId="77777777" w:rsidTr="0019452B">
        <w:trPr>
          <w:gridAfter w:val="2"/>
          <w:wAfter w:w="946" w:type="dxa"/>
          <w:trHeight w:val="510"/>
        </w:trPr>
        <w:tc>
          <w:tcPr>
            <w:tcW w:w="13680" w:type="dxa"/>
            <w:gridSpan w:val="9"/>
            <w:tcBorders>
              <w:top w:val="nil"/>
              <w:left w:val="nil"/>
              <w:bottom w:val="nil"/>
              <w:right w:val="nil"/>
            </w:tcBorders>
            <w:shd w:val="clear" w:color="auto" w:fill="auto"/>
            <w:vAlign w:val="bottom"/>
            <w:hideMark/>
          </w:tcPr>
          <w:p w14:paraId="064BEE54" w14:textId="77777777" w:rsidR="0019452B" w:rsidRPr="0019452B" w:rsidRDefault="0019452B" w:rsidP="0019452B">
            <w:pPr>
              <w:widowControl/>
              <w:autoSpaceDE/>
              <w:autoSpaceDN/>
              <w:adjustRightInd/>
              <w:rPr>
                <w:sz w:val="20"/>
                <w:szCs w:val="20"/>
              </w:rPr>
            </w:pPr>
            <w:r w:rsidRPr="0019452B">
              <w:rPr>
                <w:sz w:val="20"/>
                <w:szCs w:val="20"/>
              </w:rPr>
              <w:t xml:space="preserve">a.  Assumed that the average number of respondent that will be subject to the rule will be 67 existing respondents. There will be one additional new source per year that will become subject to the rule over the three-year period of this ICR. </w:t>
            </w:r>
          </w:p>
        </w:tc>
      </w:tr>
      <w:tr w:rsidR="0019452B" w:rsidRPr="0019452B" w14:paraId="6D0EE078" w14:textId="77777777" w:rsidTr="0019452B">
        <w:trPr>
          <w:gridAfter w:val="2"/>
          <w:wAfter w:w="946" w:type="dxa"/>
          <w:trHeight w:val="510"/>
        </w:trPr>
        <w:tc>
          <w:tcPr>
            <w:tcW w:w="13680" w:type="dxa"/>
            <w:gridSpan w:val="9"/>
            <w:tcBorders>
              <w:top w:val="nil"/>
              <w:left w:val="nil"/>
              <w:bottom w:val="nil"/>
              <w:right w:val="nil"/>
            </w:tcBorders>
            <w:shd w:val="clear" w:color="auto" w:fill="auto"/>
            <w:vAlign w:val="bottom"/>
            <w:hideMark/>
          </w:tcPr>
          <w:p w14:paraId="44C8F940" w14:textId="524A60D1" w:rsidR="0019452B" w:rsidRPr="0019452B" w:rsidRDefault="0019452B" w:rsidP="0019452B">
            <w:pPr>
              <w:widowControl/>
              <w:autoSpaceDE/>
              <w:autoSpaceDN/>
              <w:adjustRightInd/>
              <w:rPr>
                <w:sz w:val="20"/>
                <w:szCs w:val="20"/>
              </w:rPr>
            </w:pPr>
            <w:r w:rsidRPr="0019452B">
              <w:rPr>
                <w:sz w:val="20"/>
                <w:szCs w:val="20"/>
              </w:rPr>
              <w:t>b. This ICR uses the following labor rates: $138.43 per hour for Executive, Administrative, and Managerial labor; $106.45 per hour f</w:t>
            </w:r>
            <w:r>
              <w:rPr>
                <w:sz w:val="20"/>
                <w:szCs w:val="20"/>
              </w:rPr>
              <w:t xml:space="preserve">or Technical labor, and $52.77 </w:t>
            </w:r>
            <w:r w:rsidRPr="0019452B">
              <w:rPr>
                <w:sz w:val="20"/>
                <w:szCs w:val="20"/>
              </w:rPr>
              <w:t>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tc>
      </w:tr>
      <w:tr w:rsidR="0019452B" w:rsidRPr="0019452B" w14:paraId="45EE2A35" w14:textId="77777777" w:rsidTr="0019452B">
        <w:trPr>
          <w:gridAfter w:val="2"/>
          <w:wAfter w:w="946" w:type="dxa"/>
          <w:trHeight w:val="300"/>
        </w:trPr>
        <w:tc>
          <w:tcPr>
            <w:tcW w:w="13680" w:type="dxa"/>
            <w:gridSpan w:val="9"/>
            <w:tcBorders>
              <w:top w:val="nil"/>
              <w:left w:val="nil"/>
              <w:bottom w:val="nil"/>
              <w:right w:val="nil"/>
            </w:tcBorders>
            <w:shd w:val="clear" w:color="auto" w:fill="auto"/>
            <w:vAlign w:val="bottom"/>
            <w:hideMark/>
          </w:tcPr>
          <w:p w14:paraId="6EC63BB9" w14:textId="77777777" w:rsidR="0019452B" w:rsidRPr="0019452B" w:rsidRDefault="0019452B" w:rsidP="0019452B">
            <w:pPr>
              <w:widowControl/>
              <w:autoSpaceDE/>
              <w:autoSpaceDN/>
              <w:adjustRightInd/>
              <w:rPr>
                <w:sz w:val="20"/>
                <w:szCs w:val="20"/>
              </w:rPr>
            </w:pPr>
            <w:r w:rsidRPr="0019452B">
              <w:rPr>
                <w:sz w:val="20"/>
                <w:szCs w:val="20"/>
              </w:rPr>
              <w:t>c.  This is a one-time only activity.</w:t>
            </w:r>
          </w:p>
        </w:tc>
      </w:tr>
      <w:tr w:rsidR="0019452B" w:rsidRPr="0019452B" w14:paraId="1B9B9990" w14:textId="77777777" w:rsidTr="0019452B">
        <w:trPr>
          <w:gridAfter w:val="2"/>
          <w:wAfter w:w="946" w:type="dxa"/>
          <w:trHeight w:val="510"/>
        </w:trPr>
        <w:tc>
          <w:tcPr>
            <w:tcW w:w="13680" w:type="dxa"/>
            <w:gridSpan w:val="9"/>
            <w:tcBorders>
              <w:top w:val="nil"/>
              <w:left w:val="nil"/>
              <w:bottom w:val="nil"/>
              <w:right w:val="nil"/>
            </w:tcBorders>
            <w:shd w:val="clear" w:color="auto" w:fill="auto"/>
            <w:vAlign w:val="bottom"/>
            <w:hideMark/>
          </w:tcPr>
          <w:p w14:paraId="5CD612C9" w14:textId="5E086C8B" w:rsidR="0019452B" w:rsidRPr="0019452B" w:rsidRDefault="0019452B" w:rsidP="0019452B">
            <w:pPr>
              <w:widowControl/>
              <w:autoSpaceDE/>
              <w:autoSpaceDN/>
              <w:adjustRightInd/>
              <w:rPr>
                <w:sz w:val="20"/>
                <w:szCs w:val="20"/>
              </w:rPr>
            </w:pPr>
            <w:r w:rsidRPr="0019452B">
              <w:rPr>
                <w:sz w:val="20"/>
                <w:szCs w:val="20"/>
              </w:rPr>
              <w:t>d.  To demonstrate continuous compliance, plants must conduct performance tests every 5 years.  The number of respondents to repeat performance test is 13.</w:t>
            </w:r>
            <w:r w:rsidR="00520F4A">
              <w:rPr>
                <w:sz w:val="20"/>
                <w:szCs w:val="20"/>
              </w:rPr>
              <w:t>4</w:t>
            </w:r>
            <w:r w:rsidR="00520F4A" w:rsidRPr="0019452B">
              <w:rPr>
                <w:sz w:val="20"/>
                <w:szCs w:val="20"/>
              </w:rPr>
              <w:t xml:space="preserve"> </w:t>
            </w:r>
            <w:r w:rsidRPr="0019452B">
              <w:rPr>
                <w:sz w:val="20"/>
                <w:szCs w:val="20"/>
              </w:rPr>
              <w:t>performance tests per year (</w:t>
            </w:r>
            <w:r w:rsidR="00520F4A" w:rsidRPr="0019452B">
              <w:rPr>
                <w:sz w:val="20"/>
                <w:szCs w:val="20"/>
              </w:rPr>
              <w:t>6</w:t>
            </w:r>
            <w:r w:rsidR="00520F4A">
              <w:rPr>
                <w:sz w:val="20"/>
                <w:szCs w:val="20"/>
              </w:rPr>
              <w:t>7</w:t>
            </w:r>
            <w:r w:rsidR="00520F4A" w:rsidRPr="0019452B">
              <w:rPr>
                <w:sz w:val="20"/>
                <w:szCs w:val="20"/>
              </w:rPr>
              <w:t xml:space="preserve"> </w:t>
            </w:r>
            <w:r w:rsidRPr="0019452B">
              <w:rPr>
                <w:sz w:val="20"/>
                <w:szCs w:val="20"/>
              </w:rPr>
              <w:t>existing respondents/5years). The cost to conduct a repeat Method 5 performance test is $7,750. The annualized capital cost to conduct this test is $1,900 per year.</w:t>
            </w:r>
          </w:p>
        </w:tc>
      </w:tr>
      <w:tr w:rsidR="0019452B" w:rsidRPr="0019452B" w14:paraId="46060C7B" w14:textId="77777777" w:rsidTr="0019452B">
        <w:trPr>
          <w:gridAfter w:val="2"/>
          <w:wAfter w:w="946" w:type="dxa"/>
          <w:trHeight w:val="510"/>
        </w:trPr>
        <w:tc>
          <w:tcPr>
            <w:tcW w:w="13680" w:type="dxa"/>
            <w:gridSpan w:val="9"/>
            <w:tcBorders>
              <w:top w:val="nil"/>
              <w:left w:val="nil"/>
              <w:bottom w:val="nil"/>
              <w:right w:val="nil"/>
            </w:tcBorders>
            <w:shd w:val="clear" w:color="auto" w:fill="auto"/>
            <w:vAlign w:val="bottom"/>
            <w:hideMark/>
          </w:tcPr>
          <w:p w14:paraId="3B5EFC69" w14:textId="77777777" w:rsidR="0019452B" w:rsidRPr="0019452B" w:rsidRDefault="0019452B" w:rsidP="0019452B">
            <w:pPr>
              <w:widowControl/>
              <w:autoSpaceDE/>
              <w:autoSpaceDN/>
              <w:adjustRightInd/>
              <w:rPr>
                <w:sz w:val="20"/>
                <w:szCs w:val="20"/>
              </w:rPr>
            </w:pPr>
            <w:r w:rsidRPr="0019452B">
              <w:rPr>
                <w:sz w:val="20"/>
                <w:szCs w:val="20"/>
              </w:rPr>
              <w:t>e.  Assumed that there will be a total of three new kilns in production over the three year period of the ICR, which will average out to one unit per year. The cost for an initial Method 5 test is $10,000, and the annualized cost for an initial performance test is $2,500 per new unit. One new unit per year is expected to conduct an initial Method 5 test.</w:t>
            </w:r>
          </w:p>
        </w:tc>
      </w:tr>
      <w:tr w:rsidR="0019452B" w:rsidRPr="0019452B" w14:paraId="7DCF911C" w14:textId="77777777" w:rsidTr="0019452B">
        <w:trPr>
          <w:gridAfter w:val="2"/>
          <w:wAfter w:w="946" w:type="dxa"/>
          <w:trHeight w:val="1110"/>
        </w:trPr>
        <w:tc>
          <w:tcPr>
            <w:tcW w:w="13680" w:type="dxa"/>
            <w:gridSpan w:val="9"/>
            <w:tcBorders>
              <w:top w:val="nil"/>
              <w:left w:val="nil"/>
              <w:bottom w:val="nil"/>
              <w:right w:val="nil"/>
            </w:tcBorders>
            <w:shd w:val="clear" w:color="auto" w:fill="auto"/>
            <w:hideMark/>
          </w:tcPr>
          <w:p w14:paraId="71199755" w14:textId="04390144" w:rsidR="0019452B" w:rsidRPr="0019452B" w:rsidRDefault="0019452B" w:rsidP="0019452B">
            <w:pPr>
              <w:widowControl/>
              <w:autoSpaceDE/>
              <w:autoSpaceDN/>
              <w:adjustRightInd/>
              <w:rPr>
                <w:sz w:val="20"/>
                <w:szCs w:val="20"/>
              </w:rPr>
            </w:pPr>
            <w:r w:rsidRPr="0019452B">
              <w:rPr>
                <w:sz w:val="20"/>
                <w:szCs w:val="20"/>
              </w:rPr>
              <w:t xml:space="preserve">f.  Assumed that each existing plant has a material handling operation that would conduct a Method 5 performance test every 5 years. The number of respondents to conduct subsequent performance tests each year would be </w:t>
            </w:r>
            <w:r w:rsidR="00520F4A" w:rsidRPr="0019452B">
              <w:rPr>
                <w:sz w:val="20"/>
                <w:szCs w:val="20"/>
              </w:rPr>
              <w:t>6</w:t>
            </w:r>
            <w:r w:rsidR="00520F4A">
              <w:rPr>
                <w:sz w:val="20"/>
                <w:szCs w:val="20"/>
              </w:rPr>
              <w:t>7</w:t>
            </w:r>
            <w:r w:rsidR="00520F4A" w:rsidRPr="0019452B">
              <w:rPr>
                <w:sz w:val="20"/>
                <w:szCs w:val="20"/>
              </w:rPr>
              <w:t xml:space="preserve"> </w:t>
            </w:r>
            <w:r w:rsidRPr="0019452B">
              <w:rPr>
                <w:sz w:val="20"/>
                <w:szCs w:val="20"/>
              </w:rPr>
              <w:t>existing respondents/5 years, or 13</w:t>
            </w:r>
            <w:r w:rsidR="00520F4A">
              <w:rPr>
                <w:sz w:val="20"/>
                <w:szCs w:val="20"/>
              </w:rPr>
              <w:t>.4</w:t>
            </w:r>
            <w:r w:rsidRPr="0019452B">
              <w:rPr>
                <w:sz w:val="20"/>
                <w:szCs w:val="20"/>
              </w:rPr>
              <w:t xml:space="preserve"> respondents per year. Each respondent would incur an annual cost of $1,250 to perform subsequent Method 5 performance tests. Each new respondent is assumed to have a material handling operation that would conduct an initial Method 5 performance test. The cost of the initial test is $2,500 per new unit.</w:t>
            </w:r>
          </w:p>
        </w:tc>
      </w:tr>
      <w:tr w:rsidR="0019452B" w:rsidRPr="0019452B" w14:paraId="3236BE59" w14:textId="77777777" w:rsidTr="0019452B">
        <w:trPr>
          <w:gridAfter w:val="2"/>
          <w:wAfter w:w="946" w:type="dxa"/>
          <w:trHeight w:val="300"/>
        </w:trPr>
        <w:tc>
          <w:tcPr>
            <w:tcW w:w="13680" w:type="dxa"/>
            <w:gridSpan w:val="9"/>
            <w:tcBorders>
              <w:top w:val="nil"/>
              <w:left w:val="nil"/>
              <w:bottom w:val="nil"/>
              <w:right w:val="nil"/>
            </w:tcBorders>
            <w:shd w:val="clear" w:color="auto" w:fill="auto"/>
            <w:hideMark/>
          </w:tcPr>
          <w:p w14:paraId="1EFEDB7B" w14:textId="77777777" w:rsidR="0019452B" w:rsidRPr="0019452B" w:rsidRDefault="0019452B" w:rsidP="0019452B">
            <w:pPr>
              <w:widowControl/>
              <w:autoSpaceDE/>
              <w:autoSpaceDN/>
              <w:adjustRightInd/>
              <w:rPr>
                <w:sz w:val="20"/>
                <w:szCs w:val="20"/>
              </w:rPr>
            </w:pPr>
            <w:r w:rsidRPr="0019452B">
              <w:rPr>
                <w:sz w:val="20"/>
                <w:szCs w:val="20"/>
              </w:rPr>
              <w:t>g.  Assumed that each respondent will take 8 hours to complete the annual visible emission (VE) tests for material handling.</w:t>
            </w:r>
          </w:p>
        </w:tc>
      </w:tr>
      <w:tr w:rsidR="0019452B" w:rsidRPr="0019452B" w14:paraId="6E90B7D2" w14:textId="77777777" w:rsidTr="0019452B">
        <w:trPr>
          <w:gridAfter w:val="2"/>
          <w:wAfter w:w="946" w:type="dxa"/>
          <w:trHeight w:val="300"/>
        </w:trPr>
        <w:tc>
          <w:tcPr>
            <w:tcW w:w="13680" w:type="dxa"/>
            <w:gridSpan w:val="9"/>
            <w:tcBorders>
              <w:top w:val="nil"/>
              <w:left w:val="nil"/>
              <w:bottom w:val="nil"/>
              <w:right w:val="nil"/>
            </w:tcBorders>
            <w:shd w:val="clear" w:color="auto" w:fill="auto"/>
            <w:hideMark/>
          </w:tcPr>
          <w:p w14:paraId="79312CCD" w14:textId="77777777" w:rsidR="0019452B" w:rsidRPr="0019452B" w:rsidRDefault="0019452B" w:rsidP="0019452B">
            <w:pPr>
              <w:widowControl/>
              <w:autoSpaceDE/>
              <w:autoSpaceDN/>
              <w:adjustRightInd/>
              <w:rPr>
                <w:sz w:val="20"/>
                <w:szCs w:val="20"/>
              </w:rPr>
            </w:pPr>
            <w:r w:rsidRPr="0019452B">
              <w:rPr>
                <w:sz w:val="20"/>
                <w:szCs w:val="20"/>
              </w:rPr>
              <w:t>h.  Assumed that each respondent will take 8 hours to complete the annual inspection of the capture, collection, and transport system.</w:t>
            </w:r>
          </w:p>
        </w:tc>
      </w:tr>
      <w:tr w:rsidR="0019452B" w:rsidRPr="0019452B" w14:paraId="4079610F" w14:textId="77777777" w:rsidTr="0019452B">
        <w:trPr>
          <w:gridAfter w:val="2"/>
          <w:wAfter w:w="946" w:type="dxa"/>
          <w:trHeight w:val="510"/>
        </w:trPr>
        <w:tc>
          <w:tcPr>
            <w:tcW w:w="13680" w:type="dxa"/>
            <w:gridSpan w:val="9"/>
            <w:tcBorders>
              <w:top w:val="nil"/>
              <w:left w:val="nil"/>
              <w:bottom w:val="nil"/>
              <w:right w:val="nil"/>
            </w:tcBorders>
            <w:shd w:val="clear" w:color="auto" w:fill="auto"/>
            <w:hideMark/>
          </w:tcPr>
          <w:p w14:paraId="40E8DD2A" w14:textId="77777777" w:rsidR="0019452B" w:rsidRPr="0019452B" w:rsidRDefault="0019452B" w:rsidP="0019452B">
            <w:pPr>
              <w:widowControl/>
              <w:autoSpaceDE/>
              <w:autoSpaceDN/>
              <w:adjustRightInd/>
              <w:rPr>
                <w:sz w:val="20"/>
                <w:szCs w:val="20"/>
              </w:rPr>
            </w:pPr>
            <w:r w:rsidRPr="0019452B">
              <w:rPr>
                <w:sz w:val="20"/>
                <w:szCs w:val="20"/>
              </w:rPr>
              <w:lastRenderedPageBreak/>
              <w:t>i.  Assumed that each respondent will take 4 hours to complete the inspection and maintenance of affected sources, control devices, and monitoring systems according to operation, maintenance, and monitoring plan.</w:t>
            </w:r>
          </w:p>
        </w:tc>
      </w:tr>
      <w:tr w:rsidR="0019452B" w:rsidRPr="0019452B" w14:paraId="25B863D7" w14:textId="77777777" w:rsidTr="0019452B">
        <w:trPr>
          <w:trHeight w:val="315"/>
        </w:trPr>
        <w:tc>
          <w:tcPr>
            <w:tcW w:w="9480" w:type="dxa"/>
            <w:gridSpan w:val="5"/>
            <w:tcBorders>
              <w:top w:val="nil"/>
              <w:left w:val="nil"/>
              <w:bottom w:val="nil"/>
              <w:right w:val="nil"/>
            </w:tcBorders>
            <w:shd w:val="clear" w:color="auto" w:fill="auto"/>
            <w:noWrap/>
            <w:hideMark/>
          </w:tcPr>
          <w:p w14:paraId="0B8D5D43" w14:textId="77777777" w:rsidR="0019452B" w:rsidRPr="0019452B" w:rsidRDefault="0019452B" w:rsidP="0019452B">
            <w:pPr>
              <w:widowControl/>
              <w:autoSpaceDE/>
              <w:autoSpaceDN/>
              <w:adjustRightInd/>
              <w:rPr>
                <w:sz w:val="20"/>
                <w:szCs w:val="20"/>
              </w:rPr>
            </w:pPr>
            <w:r w:rsidRPr="0019452B">
              <w:rPr>
                <w:sz w:val="20"/>
                <w:szCs w:val="20"/>
              </w:rPr>
              <w:t>j.   Assumed that it will take 8 hours each and two times per year to complete semiannual compliance reports.</w:t>
            </w:r>
          </w:p>
        </w:tc>
        <w:tc>
          <w:tcPr>
            <w:tcW w:w="1260" w:type="dxa"/>
            <w:tcBorders>
              <w:top w:val="nil"/>
              <w:left w:val="nil"/>
              <w:bottom w:val="nil"/>
              <w:right w:val="nil"/>
            </w:tcBorders>
            <w:shd w:val="clear" w:color="auto" w:fill="auto"/>
            <w:noWrap/>
            <w:hideMark/>
          </w:tcPr>
          <w:p w14:paraId="493F7A87" w14:textId="77777777" w:rsidR="0019452B" w:rsidRPr="0019452B" w:rsidRDefault="0019452B" w:rsidP="0019452B">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14:paraId="234C66CF" w14:textId="77777777" w:rsidR="0019452B" w:rsidRPr="0019452B" w:rsidRDefault="0019452B" w:rsidP="0019452B">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14:paraId="4510DDE7" w14:textId="77777777" w:rsidR="0019452B" w:rsidRPr="0019452B" w:rsidRDefault="0019452B" w:rsidP="0019452B">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14:paraId="331DC46E" w14:textId="77777777" w:rsidR="0019452B" w:rsidRPr="0019452B" w:rsidRDefault="0019452B" w:rsidP="0019452B">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18057DD0" w14:textId="77777777" w:rsidR="0019452B" w:rsidRPr="0019452B" w:rsidRDefault="0019452B" w:rsidP="0019452B">
            <w:pPr>
              <w:widowControl/>
              <w:autoSpaceDE/>
              <w:autoSpaceDN/>
              <w:adjustRightInd/>
              <w:rPr>
                <w:sz w:val="20"/>
                <w:szCs w:val="20"/>
              </w:rPr>
            </w:pPr>
          </w:p>
        </w:tc>
      </w:tr>
      <w:tr w:rsidR="0019452B" w:rsidRPr="0019452B" w14:paraId="4235F429" w14:textId="77777777" w:rsidTr="0019452B">
        <w:trPr>
          <w:gridAfter w:val="2"/>
          <w:wAfter w:w="946" w:type="dxa"/>
          <w:trHeight w:val="300"/>
        </w:trPr>
        <w:tc>
          <w:tcPr>
            <w:tcW w:w="13680" w:type="dxa"/>
            <w:gridSpan w:val="9"/>
            <w:tcBorders>
              <w:top w:val="nil"/>
              <w:left w:val="nil"/>
              <w:bottom w:val="nil"/>
              <w:right w:val="nil"/>
            </w:tcBorders>
            <w:shd w:val="clear" w:color="auto" w:fill="auto"/>
            <w:hideMark/>
          </w:tcPr>
          <w:p w14:paraId="2DDAE954" w14:textId="77777777" w:rsidR="0019452B" w:rsidRPr="0019452B" w:rsidRDefault="0019452B" w:rsidP="0019452B">
            <w:pPr>
              <w:widowControl/>
              <w:autoSpaceDE/>
              <w:autoSpaceDN/>
              <w:adjustRightInd/>
              <w:rPr>
                <w:sz w:val="20"/>
                <w:szCs w:val="20"/>
              </w:rPr>
            </w:pPr>
            <w:r w:rsidRPr="0019452B">
              <w:rPr>
                <w:sz w:val="20"/>
                <w:szCs w:val="20"/>
              </w:rPr>
              <w:t>k.   Assumed that it will take 8 hours once a year to write the emergency startup, shutdown, or malfunction reports.</w:t>
            </w:r>
          </w:p>
        </w:tc>
      </w:tr>
      <w:tr w:rsidR="0019452B" w:rsidRPr="0019452B" w14:paraId="221B42C3" w14:textId="77777777" w:rsidTr="0019452B">
        <w:trPr>
          <w:gridAfter w:val="2"/>
          <w:wAfter w:w="946" w:type="dxa"/>
          <w:trHeight w:val="300"/>
        </w:trPr>
        <w:tc>
          <w:tcPr>
            <w:tcW w:w="13680" w:type="dxa"/>
            <w:gridSpan w:val="9"/>
            <w:tcBorders>
              <w:top w:val="nil"/>
              <w:left w:val="nil"/>
              <w:bottom w:val="nil"/>
              <w:right w:val="nil"/>
            </w:tcBorders>
            <w:shd w:val="clear" w:color="auto" w:fill="auto"/>
            <w:hideMark/>
          </w:tcPr>
          <w:p w14:paraId="2AE4AF06" w14:textId="77777777" w:rsidR="0019452B" w:rsidRPr="0019452B" w:rsidRDefault="0019452B" w:rsidP="0019452B">
            <w:pPr>
              <w:widowControl/>
              <w:autoSpaceDE/>
              <w:autoSpaceDN/>
              <w:adjustRightInd/>
              <w:rPr>
                <w:sz w:val="20"/>
                <w:szCs w:val="20"/>
              </w:rPr>
            </w:pPr>
            <w:r w:rsidRPr="0019452B">
              <w:rPr>
                <w:sz w:val="20"/>
                <w:szCs w:val="20"/>
              </w:rPr>
              <w:t>l.  Assumed that 5 percent of respondents will have to complete the emergency startup, shutdown, or malfunction reports.</w:t>
            </w:r>
          </w:p>
        </w:tc>
      </w:tr>
      <w:tr w:rsidR="0019452B" w:rsidRPr="0019452B" w14:paraId="1B6A62D4" w14:textId="77777777" w:rsidTr="0019452B">
        <w:trPr>
          <w:trHeight w:val="255"/>
        </w:trPr>
        <w:tc>
          <w:tcPr>
            <w:tcW w:w="6960" w:type="dxa"/>
            <w:gridSpan w:val="3"/>
            <w:tcBorders>
              <w:top w:val="nil"/>
              <w:left w:val="nil"/>
              <w:bottom w:val="nil"/>
              <w:right w:val="nil"/>
            </w:tcBorders>
            <w:shd w:val="clear" w:color="auto" w:fill="auto"/>
            <w:noWrap/>
            <w:hideMark/>
          </w:tcPr>
          <w:p w14:paraId="0ADCF48E" w14:textId="77777777" w:rsidR="0019452B" w:rsidRPr="0019452B" w:rsidRDefault="0019452B" w:rsidP="0019452B">
            <w:pPr>
              <w:widowControl/>
              <w:autoSpaceDE/>
              <w:autoSpaceDN/>
              <w:adjustRightInd/>
              <w:rPr>
                <w:sz w:val="20"/>
                <w:szCs w:val="20"/>
              </w:rPr>
            </w:pPr>
            <w:r w:rsidRPr="0019452B">
              <w:rPr>
                <w:sz w:val="20"/>
                <w:szCs w:val="20"/>
              </w:rPr>
              <w:t>m.   Assumed that it will take 12 hours to record activities implemented.</w:t>
            </w:r>
          </w:p>
        </w:tc>
        <w:tc>
          <w:tcPr>
            <w:tcW w:w="1260" w:type="dxa"/>
            <w:tcBorders>
              <w:top w:val="nil"/>
              <w:left w:val="nil"/>
              <w:bottom w:val="nil"/>
              <w:right w:val="nil"/>
            </w:tcBorders>
            <w:shd w:val="clear" w:color="auto" w:fill="auto"/>
            <w:noWrap/>
            <w:hideMark/>
          </w:tcPr>
          <w:p w14:paraId="599EAA86"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hideMark/>
          </w:tcPr>
          <w:p w14:paraId="3700C6B3"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hideMark/>
          </w:tcPr>
          <w:p w14:paraId="33D389B5" w14:textId="77777777" w:rsidR="0019452B" w:rsidRPr="0019452B" w:rsidRDefault="0019452B" w:rsidP="0019452B">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14:paraId="5556C5EF" w14:textId="77777777" w:rsidR="0019452B" w:rsidRPr="0019452B" w:rsidRDefault="0019452B" w:rsidP="0019452B">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14:paraId="7CF45237" w14:textId="77777777" w:rsidR="0019452B" w:rsidRPr="0019452B" w:rsidRDefault="0019452B" w:rsidP="0019452B">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14:paraId="4402F381" w14:textId="77777777" w:rsidR="0019452B" w:rsidRPr="0019452B" w:rsidRDefault="0019452B" w:rsidP="0019452B">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40446884" w14:textId="77777777" w:rsidR="0019452B" w:rsidRPr="0019452B" w:rsidRDefault="0019452B" w:rsidP="0019452B">
            <w:pPr>
              <w:widowControl/>
              <w:autoSpaceDE/>
              <w:autoSpaceDN/>
              <w:adjustRightInd/>
              <w:rPr>
                <w:sz w:val="20"/>
                <w:szCs w:val="20"/>
              </w:rPr>
            </w:pPr>
          </w:p>
        </w:tc>
      </w:tr>
      <w:tr w:rsidR="0019452B" w:rsidRPr="0019452B" w14:paraId="141EAE36" w14:textId="77777777" w:rsidTr="0019452B">
        <w:trPr>
          <w:trHeight w:val="315"/>
        </w:trPr>
        <w:tc>
          <w:tcPr>
            <w:tcW w:w="9480" w:type="dxa"/>
            <w:gridSpan w:val="5"/>
            <w:tcBorders>
              <w:top w:val="nil"/>
              <w:left w:val="nil"/>
              <w:bottom w:val="nil"/>
              <w:right w:val="nil"/>
            </w:tcBorders>
            <w:shd w:val="clear" w:color="auto" w:fill="auto"/>
            <w:noWrap/>
            <w:hideMark/>
          </w:tcPr>
          <w:p w14:paraId="5B5E0E72" w14:textId="77777777" w:rsidR="0019452B" w:rsidRPr="0019452B" w:rsidRDefault="0019452B" w:rsidP="0019452B">
            <w:pPr>
              <w:widowControl/>
              <w:autoSpaceDE/>
              <w:autoSpaceDN/>
              <w:adjustRightInd/>
              <w:rPr>
                <w:sz w:val="20"/>
                <w:szCs w:val="20"/>
              </w:rPr>
            </w:pPr>
            <w:r w:rsidRPr="0019452B">
              <w:rPr>
                <w:sz w:val="20"/>
                <w:szCs w:val="20"/>
              </w:rPr>
              <w:t>n. Assumed that all respondents will take 3 hours each to enter records of all the required information 52 times a year.</w:t>
            </w:r>
          </w:p>
        </w:tc>
        <w:tc>
          <w:tcPr>
            <w:tcW w:w="1260" w:type="dxa"/>
            <w:tcBorders>
              <w:top w:val="nil"/>
              <w:left w:val="nil"/>
              <w:bottom w:val="nil"/>
              <w:right w:val="nil"/>
            </w:tcBorders>
            <w:shd w:val="clear" w:color="auto" w:fill="auto"/>
            <w:noWrap/>
            <w:hideMark/>
          </w:tcPr>
          <w:p w14:paraId="425D046E" w14:textId="77777777" w:rsidR="0019452B" w:rsidRPr="0019452B" w:rsidRDefault="0019452B" w:rsidP="0019452B">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14:paraId="057FC1B6" w14:textId="77777777" w:rsidR="0019452B" w:rsidRPr="0019452B" w:rsidRDefault="0019452B" w:rsidP="0019452B">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14:paraId="11371D1D" w14:textId="77777777" w:rsidR="0019452B" w:rsidRPr="0019452B" w:rsidRDefault="0019452B" w:rsidP="0019452B">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14:paraId="0A64ABA5" w14:textId="77777777" w:rsidR="0019452B" w:rsidRPr="0019452B" w:rsidRDefault="0019452B" w:rsidP="0019452B">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53197EB4" w14:textId="77777777" w:rsidR="0019452B" w:rsidRPr="0019452B" w:rsidRDefault="0019452B" w:rsidP="0019452B">
            <w:pPr>
              <w:widowControl/>
              <w:autoSpaceDE/>
              <w:autoSpaceDN/>
              <w:adjustRightInd/>
              <w:rPr>
                <w:sz w:val="20"/>
                <w:szCs w:val="20"/>
              </w:rPr>
            </w:pPr>
          </w:p>
        </w:tc>
      </w:tr>
      <w:tr w:rsidR="0019452B" w:rsidRPr="0019452B" w14:paraId="50043C95" w14:textId="77777777" w:rsidTr="0019452B">
        <w:trPr>
          <w:gridAfter w:val="2"/>
          <w:wAfter w:w="946" w:type="dxa"/>
          <w:trHeight w:val="300"/>
        </w:trPr>
        <w:tc>
          <w:tcPr>
            <w:tcW w:w="13680" w:type="dxa"/>
            <w:gridSpan w:val="9"/>
            <w:tcBorders>
              <w:top w:val="nil"/>
              <w:left w:val="nil"/>
              <w:bottom w:val="nil"/>
              <w:right w:val="nil"/>
            </w:tcBorders>
            <w:shd w:val="clear" w:color="auto" w:fill="auto"/>
            <w:hideMark/>
          </w:tcPr>
          <w:p w14:paraId="780E19E4" w14:textId="77777777" w:rsidR="0019452B" w:rsidRPr="0019452B" w:rsidRDefault="0019452B" w:rsidP="0019452B">
            <w:pPr>
              <w:widowControl/>
              <w:autoSpaceDE/>
              <w:autoSpaceDN/>
              <w:adjustRightInd/>
              <w:rPr>
                <w:sz w:val="20"/>
                <w:szCs w:val="20"/>
              </w:rPr>
            </w:pPr>
            <w:r w:rsidRPr="0019452B">
              <w:rPr>
                <w:sz w:val="20"/>
                <w:szCs w:val="20"/>
              </w:rPr>
              <w:t>o.  Assumed that it will take 3 hours to train each personnel.</w:t>
            </w:r>
          </w:p>
        </w:tc>
      </w:tr>
      <w:tr w:rsidR="0019452B" w:rsidRPr="0019452B" w14:paraId="69C4940E" w14:textId="77777777" w:rsidTr="0019452B">
        <w:trPr>
          <w:gridAfter w:val="2"/>
          <w:wAfter w:w="946" w:type="dxa"/>
          <w:trHeight w:val="300"/>
        </w:trPr>
        <w:tc>
          <w:tcPr>
            <w:tcW w:w="13680" w:type="dxa"/>
            <w:gridSpan w:val="9"/>
            <w:tcBorders>
              <w:top w:val="nil"/>
              <w:left w:val="nil"/>
              <w:bottom w:val="nil"/>
              <w:right w:val="nil"/>
            </w:tcBorders>
            <w:shd w:val="clear" w:color="auto" w:fill="auto"/>
            <w:hideMark/>
          </w:tcPr>
          <w:p w14:paraId="4D950A9A" w14:textId="77777777" w:rsidR="0019452B" w:rsidRPr="0019452B" w:rsidRDefault="0019452B" w:rsidP="0019452B">
            <w:pPr>
              <w:widowControl/>
              <w:autoSpaceDE/>
              <w:autoSpaceDN/>
              <w:adjustRightInd/>
              <w:rPr>
                <w:sz w:val="20"/>
                <w:szCs w:val="20"/>
              </w:rPr>
            </w:pPr>
            <w:r w:rsidRPr="0019452B">
              <w:rPr>
                <w:sz w:val="20"/>
                <w:szCs w:val="20"/>
              </w:rPr>
              <w:t>p.  Assumed that it will take 3 hours for each respondent to adjust existing ways to comply with previously applicable requirements.</w:t>
            </w:r>
          </w:p>
        </w:tc>
      </w:tr>
      <w:tr w:rsidR="0019452B" w:rsidRPr="0019452B" w14:paraId="0C8AF464" w14:textId="77777777" w:rsidTr="0019452B">
        <w:trPr>
          <w:trHeight w:val="300"/>
        </w:trPr>
        <w:tc>
          <w:tcPr>
            <w:tcW w:w="8220" w:type="dxa"/>
            <w:gridSpan w:val="4"/>
            <w:tcBorders>
              <w:top w:val="nil"/>
              <w:left w:val="nil"/>
              <w:bottom w:val="nil"/>
              <w:right w:val="nil"/>
            </w:tcBorders>
            <w:shd w:val="clear" w:color="auto" w:fill="auto"/>
            <w:noWrap/>
            <w:hideMark/>
          </w:tcPr>
          <w:p w14:paraId="3570BC52" w14:textId="77777777" w:rsidR="0019452B" w:rsidRPr="0019452B" w:rsidRDefault="0019452B" w:rsidP="0019452B">
            <w:pPr>
              <w:widowControl/>
              <w:autoSpaceDE/>
              <w:autoSpaceDN/>
              <w:adjustRightInd/>
              <w:rPr>
                <w:sz w:val="20"/>
                <w:szCs w:val="20"/>
              </w:rPr>
            </w:pPr>
            <w:r w:rsidRPr="0019452B">
              <w:rPr>
                <w:sz w:val="20"/>
                <w:szCs w:val="20"/>
              </w:rPr>
              <w:t>q.  Assumed that respondents are required to transmit/disclose information twice per year.</w:t>
            </w:r>
          </w:p>
        </w:tc>
        <w:tc>
          <w:tcPr>
            <w:tcW w:w="1260" w:type="dxa"/>
            <w:tcBorders>
              <w:top w:val="nil"/>
              <w:left w:val="nil"/>
              <w:bottom w:val="nil"/>
              <w:right w:val="nil"/>
            </w:tcBorders>
            <w:shd w:val="clear" w:color="auto" w:fill="auto"/>
            <w:noWrap/>
            <w:hideMark/>
          </w:tcPr>
          <w:p w14:paraId="40F56A75"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hideMark/>
          </w:tcPr>
          <w:p w14:paraId="2201EE16" w14:textId="77777777" w:rsidR="0019452B" w:rsidRPr="0019452B" w:rsidRDefault="0019452B" w:rsidP="0019452B">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14:paraId="3F1784D4" w14:textId="77777777" w:rsidR="0019452B" w:rsidRPr="0019452B" w:rsidRDefault="0019452B" w:rsidP="0019452B">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14:paraId="044F93C2" w14:textId="77777777" w:rsidR="0019452B" w:rsidRPr="0019452B" w:rsidRDefault="0019452B" w:rsidP="0019452B">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14:paraId="7BE42BAD" w14:textId="77777777" w:rsidR="0019452B" w:rsidRPr="0019452B" w:rsidRDefault="0019452B" w:rsidP="0019452B">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7B6C8082" w14:textId="77777777" w:rsidR="0019452B" w:rsidRPr="0019452B" w:rsidRDefault="0019452B" w:rsidP="0019452B">
            <w:pPr>
              <w:widowControl/>
              <w:autoSpaceDE/>
              <w:autoSpaceDN/>
              <w:adjustRightInd/>
              <w:rPr>
                <w:sz w:val="20"/>
                <w:szCs w:val="20"/>
              </w:rPr>
            </w:pPr>
          </w:p>
        </w:tc>
      </w:tr>
      <w:tr w:rsidR="0019452B" w:rsidRPr="0019452B" w14:paraId="09CE2A65" w14:textId="77777777" w:rsidTr="0019452B">
        <w:trPr>
          <w:gridAfter w:val="2"/>
          <w:wAfter w:w="946" w:type="dxa"/>
          <w:trHeight w:val="495"/>
        </w:trPr>
        <w:tc>
          <w:tcPr>
            <w:tcW w:w="13680" w:type="dxa"/>
            <w:gridSpan w:val="9"/>
            <w:tcBorders>
              <w:top w:val="nil"/>
              <w:left w:val="nil"/>
              <w:bottom w:val="nil"/>
              <w:right w:val="nil"/>
            </w:tcBorders>
            <w:shd w:val="clear" w:color="auto" w:fill="auto"/>
            <w:hideMark/>
          </w:tcPr>
          <w:p w14:paraId="49CE48DD" w14:textId="54080E8E" w:rsidR="0019452B" w:rsidRPr="0019452B" w:rsidRDefault="0019452B" w:rsidP="0019452B">
            <w:pPr>
              <w:widowControl/>
              <w:autoSpaceDE/>
              <w:autoSpaceDN/>
              <w:adjustRightInd/>
              <w:rPr>
                <w:sz w:val="20"/>
                <w:szCs w:val="20"/>
              </w:rPr>
            </w:pPr>
            <w:r w:rsidRPr="0019452B">
              <w:rPr>
                <w:sz w:val="20"/>
                <w:szCs w:val="20"/>
              </w:rPr>
              <w:t xml:space="preserve">r.  Totals are rounded to three significant figures. </w:t>
            </w:r>
            <w:r w:rsidR="002E4CDE">
              <w:rPr>
                <w:sz w:val="20"/>
                <w:szCs w:val="20"/>
              </w:rPr>
              <w:t>Figures</w:t>
            </w:r>
            <w:r w:rsidRPr="0019452B">
              <w:rPr>
                <w:sz w:val="20"/>
                <w:szCs w:val="20"/>
              </w:rPr>
              <w:t xml:space="preserve"> may not add up exactly due to rounding. </w:t>
            </w:r>
          </w:p>
        </w:tc>
      </w:tr>
    </w:tbl>
    <w:p w14:paraId="5EDF628F" w14:textId="7D1CF16D"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19452B" w:rsidRPr="0019452B">
        <w:rPr>
          <w:b/>
          <w:bCs/>
        </w:rPr>
        <w:t>NESHAP</w:t>
      </w:r>
      <w:r w:rsidRPr="0019452B">
        <w:rPr>
          <w:b/>
          <w:bCs/>
        </w:rPr>
        <w:t xml:space="preserve"> for </w:t>
      </w:r>
      <w:r w:rsidR="0019452B">
        <w:rPr>
          <w:b/>
          <w:bCs/>
          <w:color w:val="000000"/>
        </w:rPr>
        <w:t>Lime Manufacturing</w:t>
      </w:r>
      <w:r>
        <w:rPr>
          <w:b/>
          <w:bCs/>
          <w:color w:val="000000"/>
        </w:rPr>
        <w:t xml:space="preserve"> (40 CFR Part </w:t>
      </w:r>
      <w:r w:rsidR="0019452B">
        <w:rPr>
          <w:b/>
          <w:bCs/>
          <w:color w:val="000000"/>
        </w:rPr>
        <w:t>63</w:t>
      </w:r>
      <w:r>
        <w:rPr>
          <w:b/>
          <w:bCs/>
          <w:color w:val="000000"/>
        </w:rPr>
        <w:t xml:space="preserve">, Subpart </w:t>
      </w:r>
      <w:r w:rsidR="0019452B">
        <w:rPr>
          <w:b/>
          <w:bCs/>
          <w:color w:val="000000"/>
        </w:rPr>
        <w:t>AAAAA</w:t>
      </w:r>
      <w:r>
        <w:rPr>
          <w:b/>
          <w:bCs/>
          <w:color w:val="000000"/>
        </w:rPr>
        <w:t>) (Renewal)</w:t>
      </w:r>
    </w:p>
    <w:p w14:paraId="3AD4E875" w14:textId="03C3836D" w:rsidR="00144F35" w:rsidRDefault="00144F35" w:rsidP="00F340DF">
      <w:pPr>
        <w:rPr>
          <w:b/>
          <w:bCs/>
          <w:color w:val="000000"/>
        </w:rPr>
      </w:pPr>
    </w:p>
    <w:tbl>
      <w:tblPr>
        <w:tblW w:w="14606" w:type="dxa"/>
        <w:tblInd w:w="-455" w:type="dxa"/>
        <w:tblLook w:val="04A0" w:firstRow="1" w:lastRow="0" w:firstColumn="1" w:lastColumn="0" w:noHBand="0" w:noVBand="1"/>
      </w:tblPr>
      <w:tblGrid>
        <w:gridCol w:w="450"/>
        <w:gridCol w:w="3330"/>
        <w:gridCol w:w="1440"/>
        <w:gridCol w:w="410"/>
        <w:gridCol w:w="940"/>
        <w:gridCol w:w="280"/>
        <w:gridCol w:w="800"/>
        <w:gridCol w:w="1080"/>
        <w:gridCol w:w="270"/>
        <w:gridCol w:w="290"/>
        <w:gridCol w:w="790"/>
        <w:gridCol w:w="430"/>
        <w:gridCol w:w="1010"/>
        <w:gridCol w:w="210"/>
        <w:gridCol w:w="1140"/>
        <w:gridCol w:w="280"/>
        <w:gridCol w:w="530"/>
        <w:gridCol w:w="360"/>
        <w:gridCol w:w="330"/>
        <w:gridCol w:w="236"/>
      </w:tblGrid>
      <w:tr w:rsidR="00A36DFE" w:rsidRPr="0019452B" w14:paraId="14286F11" w14:textId="77777777" w:rsidTr="00A36DFE">
        <w:trPr>
          <w:gridAfter w:val="2"/>
          <w:wAfter w:w="566" w:type="dxa"/>
          <w:trHeight w:val="1530"/>
        </w:trPr>
        <w:tc>
          <w:tcPr>
            <w:tcW w:w="3780" w:type="dxa"/>
            <w:gridSpan w:val="2"/>
            <w:tcBorders>
              <w:top w:val="single" w:sz="4" w:space="0" w:color="000000"/>
              <w:left w:val="single" w:sz="4" w:space="0" w:color="000000"/>
              <w:bottom w:val="single" w:sz="4" w:space="0" w:color="000000"/>
              <w:right w:val="single" w:sz="4" w:space="0" w:color="000000"/>
            </w:tcBorders>
            <w:shd w:val="clear" w:color="C0C0C0" w:fill="FFFFFF"/>
            <w:noWrap/>
            <w:vAlign w:val="center"/>
            <w:hideMark/>
          </w:tcPr>
          <w:p w14:paraId="0F751922" w14:textId="77777777" w:rsidR="0019452B" w:rsidRPr="0019452B" w:rsidRDefault="0019452B" w:rsidP="0019452B">
            <w:pPr>
              <w:widowControl/>
              <w:autoSpaceDE/>
              <w:autoSpaceDN/>
              <w:adjustRightInd/>
              <w:jc w:val="center"/>
              <w:rPr>
                <w:b/>
                <w:bCs/>
                <w:sz w:val="20"/>
                <w:szCs w:val="20"/>
              </w:rPr>
            </w:pPr>
            <w:r w:rsidRPr="0019452B">
              <w:rPr>
                <w:b/>
                <w:bCs/>
                <w:sz w:val="20"/>
                <w:szCs w:val="20"/>
              </w:rPr>
              <w:t>Burden Item</w:t>
            </w:r>
          </w:p>
        </w:tc>
        <w:tc>
          <w:tcPr>
            <w:tcW w:w="1440" w:type="dxa"/>
            <w:tcBorders>
              <w:top w:val="single" w:sz="4" w:space="0" w:color="000000"/>
              <w:left w:val="nil"/>
              <w:bottom w:val="single" w:sz="4" w:space="0" w:color="000000"/>
              <w:right w:val="nil"/>
            </w:tcBorders>
            <w:shd w:val="clear" w:color="C0C0C0" w:fill="FFFFFF"/>
            <w:vAlign w:val="center"/>
            <w:hideMark/>
          </w:tcPr>
          <w:p w14:paraId="32B8296A" w14:textId="6FC8E8E3" w:rsidR="00A36DFE" w:rsidRDefault="0019452B" w:rsidP="00A36DFE">
            <w:pPr>
              <w:widowControl/>
              <w:autoSpaceDE/>
              <w:autoSpaceDN/>
              <w:adjustRightInd/>
              <w:jc w:val="center"/>
              <w:rPr>
                <w:sz w:val="20"/>
                <w:szCs w:val="20"/>
              </w:rPr>
            </w:pPr>
            <w:r w:rsidRPr="0019452B">
              <w:rPr>
                <w:sz w:val="20"/>
                <w:szCs w:val="20"/>
              </w:rPr>
              <w:t>(A)</w:t>
            </w:r>
          </w:p>
          <w:p w14:paraId="1A51EC4C" w14:textId="099B48D9" w:rsidR="0019452B" w:rsidRPr="0019452B" w:rsidRDefault="0019452B" w:rsidP="00A36DFE">
            <w:pPr>
              <w:widowControl/>
              <w:autoSpaceDE/>
              <w:autoSpaceDN/>
              <w:adjustRightInd/>
              <w:jc w:val="center"/>
              <w:rPr>
                <w:sz w:val="20"/>
                <w:szCs w:val="20"/>
              </w:rPr>
            </w:pPr>
            <w:r w:rsidRPr="0019452B">
              <w:rPr>
                <w:sz w:val="20"/>
                <w:szCs w:val="20"/>
              </w:rPr>
              <w:t xml:space="preserve">EPA Hours per </w:t>
            </w:r>
            <w:r w:rsidR="00A36DFE" w:rsidRPr="0019452B">
              <w:rPr>
                <w:sz w:val="20"/>
                <w:szCs w:val="20"/>
              </w:rPr>
              <w:t>Occurrence</w:t>
            </w:r>
            <w:r w:rsidR="00A36DFE">
              <w:rPr>
                <w:sz w:val="20"/>
                <w:szCs w:val="20"/>
              </w:rPr>
              <w:t xml:space="preserve"> (Technical hours)</w:t>
            </w:r>
          </w:p>
        </w:tc>
        <w:tc>
          <w:tcPr>
            <w:tcW w:w="1350" w:type="dxa"/>
            <w:gridSpan w:val="2"/>
            <w:tcBorders>
              <w:top w:val="single" w:sz="4" w:space="0" w:color="000000"/>
              <w:left w:val="single" w:sz="4" w:space="0" w:color="000000"/>
              <w:bottom w:val="single" w:sz="4" w:space="0" w:color="000000"/>
              <w:right w:val="nil"/>
            </w:tcBorders>
            <w:shd w:val="clear" w:color="C0C0C0" w:fill="FFFFFF"/>
            <w:vAlign w:val="center"/>
            <w:hideMark/>
          </w:tcPr>
          <w:p w14:paraId="65207BBB" w14:textId="25467464" w:rsidR="00A36DFE" w:rsidRDefault="0019452B" w:rsidP="00A36DFE">
            <w:pPr>
              <w:widowControl/>
              <w:autoSpaceDE/>
              <w:autoSpaceDN/>
              <w:adjustRightInd/>
              <w:jc w:val="center"/>
              <w:rPr>
                <w:sz w:val="20"/>
                <w:szCs w:val="20"/>
              </w:rPr>
            </w:pPr>
            <w:r w:rsidRPr="0019452B">
              <w:rPr>
                <w:sz w:val="20"/>
                <w:szCs w:val="20"/>
              </w:rPr>
              <w:t>(B)</w:t>
            </w:r>
          </w:p>
          <w:p w14:paraId="53E2CE67" w14:textId="1AEBE5B7" w:rsidR="0019452B" w:rsidRPr="0019452B" w:rsidRDefault="0019452B" w:rsidP="00A36DFE">
            <w:pPr>
              <w:widowControl/>
              <w:autoSpaceDE/>
              <w:autoSpaceDN/>
              <w:adjustRightInd/>
              <w:jc w:val="center"/>
              <w:rPr>
                <w:sz w:val="20"/>
                <w:szCs w:val="20"/>
              </w:rPr>
            </w:pPr>
            <w:r w:rsidRPr="0019452B">
              <w:rPr>
                <w:sz w:val="20"/>
                <w:szCs w:val="20"/>
              </w:rPr>
              <w:t xml:space="preserve">Number of </w:t>
            </w:r>
            <w:r w:rsidR="00A36DFE" w:rsidRPr="0019452B">
              <w:rPr>
                <w:sz w:val="20"/>
                <w:szCs w:val="20"/>
              </w:rPr>
              <w:t>Occurrences</w:t>
            </w:r>
            <w:r w:rsidRPr="0019452B">
              <w:rPr>
                <w:sz w:val="20"/>
                <w:szCs w:val="20"/>
              </w:rPr>
              <w:t xml:space="preserve"> per Plant per Year</w:t>
            </w:r>
          </w:p>
        </w:tc>
        <w:tc>
          <w:tcPr>
            <w:tcW w:w="1080" w:type="dxa"/>
            <w:gridSpan w:val="2"/>
            <w:tcBorders>
              <w:top w:val="single" w:sz="4" w:space="0" w:color="000000"/>
              <w:left w:val="single" w:sz="4" w:space="0" w:color="000000"/>
              <w:bottom w:val="single" w:sz="4" w:space="0" w:color="000000"/>
              <w:right w:val="nil"/>
            </w:tcBorders>
            <w:shd w:val="clear" w:color="C0C0C0" w:fill="FFFFFF"/>
            <w:vAlign w:val="center"/>
            <w:hideMark/>
          </w:tcPr>
          <w:p w14:paraId="3F151CBF" w14:textId="66D85899" w:rsidR="0019452B" w:rsidRPr="0019452B" w:rsidRDefault="0019452B" w:rsidP="00A36DFE">
            <w:pPr>
              <w:widowControl/>
              <w:autoSpaceDE/>
              <w:autoSpaceDN/>
              <w:adjustRightInd/>
              <w:jc w:val="center"/>
              <w:rPr>
                <w:sz w:val="20"/>
                <w:szCs w:val="20"/>
              </w:rPr>
            </w:pPr>
            <w:r w:rsidRPr="0019452B">
              <w:rPr>
                <w:sz w:val="20"/>
                <w:szCs w:val="20"/>
              </w:rPr>
              <w:t>(C)               EPA Hours per Year        (C=A x B)</w:t>
            </w:r>
          </w:p>
        </w:tc>
        <w:tc>
          <w:tcPr>
            <w:tcW w:w="1080" w:type="dxa"/>
            <w:tcBorders>
              <w:top w:val="single" w:sz="4" w:space="0" w:color="000000"/>
              <w:left w:val="single" w:sz="4" w:space="0" w:color="000000"/>
              <w:bottom w:val="single" w:sz="4" w:space="0" w:color="000000"/>
              <w:right w:val="nil"/>
            </w:tcBorders>
            <w:shd w:val="clear" w:color="C0C0C0" w:fill="FFFFFF"/>
            <w:vAlign w:val="center"/>
            <w:hideMark/>
          </w:tcPr>
          <w:p w14:paraId="27FCACF2" w14:textId="14CBCB7D" w:rsidR="0019452B" w:rsidRPr="0019452B" w:rsidRDefault="0019452B" w:rsidP="00A36DFE">
            <w:pPr>
              <w:widowControl/>
              <w:autoSpaceDE/>
              <w:autoSpaceDN/>
              <w:adjustRightInd/>
              <w:jc w:val="center"/>
              <w:rPr>
                <w:sz w:val="20"/>
                <w:szCs w:val="20"/>
              </w:rPr>
            </w:pPr>
            <w:r w:rsidRPr="0019452B">
              <w:rPr>
                <w:sz w:val="20"/>
                <w:szCs w:val="20"/>
              </w:rPr>
              <w:t xml:space="preserve">(D)          Plants per Year </w:t>
            </w:r>
            <w:r w:rsidRPr="0019452B">
              <w:rPr>
                <w:sz w:val="20"/>
                <w:szCs w:val="20"/>
                <w:vertAlign w:val="superscript"/>
              </w:rPr>
              <w:t>a</w:t>
            </w:r>
          </w:p>
        </w:tc>
        <w:tc>
          <w:tcPr>
            <w:tcW w:w="1350" w:type="dxa"/>
            <w:gridSpan w:val="3"/>
            <w:tcBorders>
              <w:top w:val="single" w:sz="4" w:space="0" w:color="000000"/>
              <w:left w:val="single" w:sz="4" w:space="0" w:color="000000"/>
              <w:bottom w:val="single" w:sz="4" w:space="0" w:color="000000"/>
              <w:right w:val="single" w:sz="4" w:space="0" w:color="000000"/>
            </w:tcBorders>
            <w:shd w:val="clear" w:color="C0C0C0" w:fill="FFFFFF"/>
            <w:vAlign w:val="center"/>
            <w:hideMark/>
          </w:tcPr>
          <w:p w14:paraId="2383866C" w14:textId="694A2F15" w:rsidR="0019452B" w:rsidRPr="0019452B" w:rsidRDefault="0019452B" w:rsidP="00A36DFE">
            <w:pPr>
              <w:widowControl/>
              <w:autoSpaceDE/>
              <w:autoSpaceDN/>
              <w:adjustRightInd/>
              <w:jc w:val="center"/>
              <w:rPr>
                <w:sz w:val="20"/>
                <w:szCs w:val="20"/>
              </w:rPr>
            </w:pPr>
            <w:r w:rsidRPr="0019452B">
              <w:rPr>
                <w:sz w:val="20"/>
                <w:szCs w:val="20"/>
              </w:rPr>
              <w:t xml:space="preserve">(E)            Technical Hours per Year                   (E=C x D) </w:t>
            </w:r>
            <w:r w:rsidRPr="0019452B">
              <w:rPr>
                <w:sz w:val="20"/>
                <w:szCs w:val="20"/>
                <w:vertAlign w:val="superscript"/>
              </w:rPr>
              <w:t>b</w:t>
            </w:r>
          </w:p>
        </w:tc>
        <w:tc>
          <w:tcPr>
            <w:tcW w:w="1440" w:type="dxa"/>
            <w:gridSpan w:val="2"/>
            <w:tcBorders>
              <w:top w:val="single" w:sz="4" w:space="0" w:color="000000"/>
              <w:left w:val="nil"/>
              <w:bottom w:val="single" w:sz="4" w:space="0" w:color="000000"/>
              <w:right w:val="single" w:sz="4" w:space="0" w:color="000000"/>
            </w:tcBorders>
            <w:shd w:val="clear" w:color="C0C0C0" w:fill="FFFFFF"/>
            <w:vAlign w:val="center"/>
            <w:hideMark/>
          </w:tcPr>
          <w:p w14:paraId="07C8B428" w14:textId="5DFD2D11" w:rsidR="0019452B" w:rsidRPr="0019452B" w:rsidRDefault="0019452B" w:rsidP="00A36DFE">
            <w:pPr>
              <w:widowControl/>
              <w:autoSpaceDE/>
              <w:autoSpaceDN/>
              <w:adjustRightInd/>
              <w:jc w:val="center"/>
              <w:rPr>
                <w:sz w:val="20"/>
                <w:szCs w:val="20"/>
              </w:rPr>
            </w:pPr>
            <w:r w:rsidRPr="0019452B">
              <w:rPr>
                <w:sz w:val="20"/>
                <w:szCs w:val="20"/>
              </w:rPr>
              <w:t xml:space="preserve">(F)            Management Hours per Year                    (F= E x 0.05) </w:t>
            </w:r>
            <w:r w:rsidRPr="0019452B">
              <w:rPr>
                <w:sz w:val="20"/>
                <w:szCs w:val="20"/>
                <w:vertAlign w:val="superscript"/>
              </w:rPr>
              <w:t>b</w:t>
            </w:r>
          </w:p>
        </w:tc>
        <w:tc>
          <w:tcPr>
            <w:tcW w:w="1350" w:type="dxa"/>
            <w:gridSpan w:val="2"/>
            <w:tcBorders>
              <w:top w:val="single" w:sz="4" w:space="0" w:color="000000"/>
              <w:left w:val="nil"/>
              <w:bottom w:val="single" w:sz="4" w:space="0" w:color="000000"/>
              <w:right w:val="single" w:sz="4" w:space="0" w:color="000000"/>
            </w:tcBorders>
            <w:shd w:val="clear" w:color="C0C0C0" w:fill="FFFFFF"/>
            <w:vAlign w:val="center"/>
            <w:hideMark/>
          </w:tcPr>
          <w:p w14:paraId="39B40A9E" w14:textId="54B6C95B" w:rsidR="0019452B" w:rsidRPr="0019452B" w:rsidRDefault="0019452B" w:rsidP="00A36DFE">
            <w:pPr>
              <w:widowControl/>
              <w:autoSpaceDE/>
              <w:autoSpaceDN/>
              <w:adjustRightInd/>
              <w:jc w:val="center"/>
              <w:rPr>
                <w:sz w:val="20"/>
                <w:szCs w:val="20"/>
              </w:rPr>
            </w:pPr>
            <w:r w:rsidRPr="0019452B">
              <w:rPr>
                <w:sz w:val="20"/>
                <w:szCs w:val="20"/>
              </w:rPr>
              <w:t xml:space="preserve">(G)            Clerical Hours per Year                                    (G= E x 0.1) </w:t>
            </w:r>
            <w:r w:rsidRPr="0019452B">
              <w:rPr>
                <w:sz w:val="20"/>
                <w:szCs w:val="20"/>
                <w:vertAlign w:val="superscript"/>
              </w:rPr>
              <w:t>b</w:t>
            </w:r>
          </w:p>
        </w:tc>
        <w:tc>
          <w:tcPr>
            <w:tcW w:w="1170" w:type="dxa"/>
            <w:gridSpan w:val="3"/>
            <w:tcBorders>
              <w:top w:val="single" w:sz="4" w:space="0" w:color="000000"/>
              <w:left w:val="nil"/>
              <w:bottom w:val="single" w:sz="4" w:space="0" w:color="000000"/>
              <w:right w:val="single" w:sz="4" w:space="0" w:color="000000"/>
            </w:tcBorders>
            <w:shd w:val="clear" w:color="C0C0C0" w:fill="FFFFFF"/>
            <w:vAlign w:val="center"/>
            <w:hideMark/>
          </w:tcPr>
          <w:p w14:paraId="4B08300E" w14:textId="4E478FED" w:rsidR="0019452B" w:rsidRPr="0019452B" w:rsidRDefault="0019452B" w:rsidP="00A36DFE">
            <w:pPr>
              <w:widowControl/>
              <w:autoSpaceDE/>
              <w:autoSpaceDN/>
              <w:adjustRightInd/>
              <w:jc w:val="center"/>
              <w:rPr>
                <w:sz w:val="20"/>
                <w:szCs w:val="20"/>
              </w:rPr>
            </w:pPr>
            <w:r w:rsidRPr="0019452B">
              <w:rPr>
                <w:sz w:val="20"/>
                <w:szCs w:val="20"/>
              </w:rPr>
              <w:t>Costs per Year</w:t>
            </w:r>
          </w:p>
        </w:tc>
      </w:tr>
      <w:tr w:rsidR="00A36DFE" w:rsidRPr="0019452B" w14:paraId="3860D50A" w14:textId="77777777" w:rsidTr="00A36DFE">
        <w:trPr>
          <w:gridAfter w:val="2"/>
          <w:wAfter w:w="566" w:type="dxa"/>
          <w:trHeight w:val="278"/>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399AD1" w14:textId="77777777" w:rsidR="0019452B" w:rsidRPr="0019452B" w:rsidRDefault="0019452B" w:rsidP="0019452B">
            <w:pPr>
              <w:widowControl/>
              <w:autoSpaceDE/>
              <w:autoSpaceDN/>
              <w:adjustRightInd/>
              <w:rPr>
                <w:sz w:val="20"/>
                <w:szCs w:val="20"/>
              </w:rPr>
            </w:pPr>
            <w:r w:rsidRPr="0019452B">
              <w:rPr>
                <w:sz w:val="20"/>
                <w:szCs w:val="20"/>
              </w:rPr>
              <w:t>INITIAL PERFORMANCE TESTS</w:t>
            </w:r>
          </w:p>
        </w:tc>
        <w:tc>
          <w:tcPr>
            <w:tcW w:w="1440" w:type="dxa"/>
            <w:tcBorders>
              <w:top w:val="nil"/>
              <w:left w:val="nil"/>
              <w:bottom w:val="single" w:sz="4" w:space="0" w:color="000000"/>
              <w:right w:val="nil"/>
            </w:tcBorders>
            <w:shd w:val="clear" w:color="auto" w:fill="auto"/>
            <w:noWrap/>
            <w:vAlign w:val="center"/>
            <w:hideMark/>
          </w:tcPr>
          <w:p w14:paraId="32F5343F" w14:textId="77777777" w:rsidR="0019452B" w:rsidRPr="0019452B" w:rsidRDefault="0019452B" w:rsidP="0019452B">
            <w:pPr>
              <w:widowControl/>
              <w:autoSpaceDE/>
              <w:autoSpaceDN/>
              <w:adjustRightInd/>
              <w:jc w:val="center"/>
              <w:rPr>
                <w:sz w:val="20"/>
                <w:szCs w:val="20"/>
              </w:rPr>
            </w:pPr>
            <w:r w:rsidRPr="0019452B">
              <w:rPr>
                <w:sz w:val="20"/>
                <w:szCs w:val="20"/>
              </w:rPr>
              <w:t>40</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03E21328"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130596D6" w14:textId="77777777" w:rsidR="0019452B" w:rsidRPr="0019452B" w:rsidRDefault="0019452B" w:rsidP="0019452B">
            <w:pPr>
              <w:widowControl/>
              <w:autoSpaceDE/>
              <w:autoSpaceDN/>
              <w:adjustRightInd/>
              <w:jc w:val="center"/>
              <w:rPr>
                <w:sz w:val="20"/>
                <w:szCs w:val="20"/>
              </w:rPr>
            </w:pPr>
            <w:r w:rsidRPr="0019452B">
              <w:rPr>
                <w:sz w:val="20"/>
                <w:szCs w:val="20"/>
              </w:rPr>
              <w:t>40</w:t>
            </w:r>
          </w:p>
        </w:tc>
        <w:tc>
          <w:tcPr>
            <w:tcW w:w="1080" w:type="dxa"/>
            <w:tcBorders>
              <w:top w:val="nil"/>
              <w:left w:val="single" w:sz="4" w:space="0" w:color="000000"/>
              <w:bottom w:val="single" w:sz="4" w:space="0" w:color="000000"/>
              <w:right w:val="nil"/>
            </w:tcBorders>
            <w:shd w:val="clear" w:color="auto" w:fill="auto"/>
            <w:noWrap/>
            <w:vAlign w:val="center"/>
            <w:hideMark/>
          </w:tcPr>
          <w:p w14:paraId="58785726"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BB42A9E" w14:textId="77777777" w:rsidR="0019452B" w:rsidRPr="0019452B" w:rsidRDefault="0019452B" w:rsidP="0019452B">
            <w:pPr>
              <w:widowControl/>
              <w:autoSpaceDE/>
              <w:autoSpaceDN/>
              <w:adjustRightInd/>
              <w:jc w:val="center"/>
              <w:rPr>
                <w:sz w:val="20"/>
                <w:szCs w:val="20"/>
              </w:rPr>
            </w:pPr>
            <w:r w:rsidRPr="0019452B">
              <w:rPr>
                <w:sz w:val="20"/>
                <w:szCs w:val="20"/>
              </w:rPr>
              <w:t>40</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69D3B2C2" w14:textId="77777777" w:rsidR="0019452B" w:rsidRPr="0019452B" w:rsidRDefault="0019452B" w:rsidP="0019452B">
            <w:pPr>
              <w:widowControl/>
              <w:autoSpaceDE/>
              <w:autoSpaceDN/>
              <w:adjustRightInd/>
              <w:jc w:val="center"/>
              <w:rPr>
                <w:sz w:val="20"/>
                <w:szCs w:val="20"/>
              </w:rPr>
            </w:pPr>
            <w:r w:rsidRPr="0019452B">
              <w:rPr>
                <w:sz w:val="20"/>
                <w:szCs w:val="20"/>
              </w:rPr>
              <w:t>2</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797DA1A0"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63AE7F91" w14:textId="77777777" w:rsidR="0019452B" w:rsidRPr="0019452B" w:rsidRDefault="0019452B" w:rsidP="0019452B">
            <w:pPr>
              <w:widowControl/>
              <w:autoSpaceDE/>
              <w:autoSpaceDN/>
              <w:adjustRightInd/>
              <w:jc w:val="right"/>
              <w:rPr>
                <w:sz w:val="20"/>
                <w:szCs w:val="20"/>
              </w:rPr>
            </w:pPr>
            <w:r w:rsidRPr="0019452B">
              <w:rPr>
                <w:sz w:val="20"/>
                <w:szCs w:val="20"/>
              </w:rPr>
              <w:t xml:space="preserve">$2,136.16 </w:t>
            </w:r>
          </w:p>
        </w:tc>
      </w:tr>
      <w:tr w:rsidR="00520F4A" w:rsidRPr="0019452B" w14:paraId="3CF78552" w14:textId="77777777" w:rsidTr="00A36DFE">
        <w:trPr>
          <w:gridAfter w:val="2"/>
          <w:wAfter w:w="566" w:type="dxa"/>
          <w:trHeight w:val="510"/>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D9A1AB" w14:textId="77777777" w:rsidR="00520F4A" w:rsidRPr="0019452B" w:rsidRDefault="00520F4A" w:rsidP="00520F4A">
            <w:pPr>
              <w:widowControl/>
              <w:autoSpaceDE/>
              <w:autoSpaceDN/>
              <w:adjustRightInd/>
              <w:rPr>
                <w:sz w:val="20"/>
                <w:szCs w:val="20"/>
              </w:rPr>
            </w:pPr>
            <w:r w:rsidRPr="0019452B">
              <w:rPr>
                <w:sz w:val="20"/>
                <w:szCs w:val="20"/>
              </w:rPr>
              <w:t xml:space="preserve">RETESTING PREPARATION FOR REPEAT PERFORMANCE TESTS </w:t>
            </w:r>
            <w:r w:rsidRPr="0019452B">
              <w:rPr>
                <w:sz w:val="20"/>
                <w:szCs w:val="20"/>
                <w:vertAlign w:val="superscript"/>
              </w:rPr>
              <w:t>c</w:t>
            </w:r>
          </w:p>
        </w:tc>
        <w:tc>
          <w:tcPr>
            <w:tcW w:w="1440" w:type="dxa"/>
            <w:tcBorders>
              <w:top w:val="nil"/>
              <w:left w:val="nil"/>
              <w:bottom w:val="single" w:sz="4" w:space="0" w:color="000000"/>
              <w:right w:val="nil"/>
            </w:tcBorders>
            <w:shd w:val="clear" w:color="auto" w:fill="auto"/>
            <w:noWrap/>
            <w:vAlign w:val="center"/>
            <w:hideMark/>
          </w:tcPr>
          <w:p w14:paraId="391C1070" w14:textId="77777777" w:rsidR="00520F4A" w:rsidRPr="0019452B" w:rsidRDefault="00520F4A" w:rsidP="00520F4A">
            <w:pPr>
              <w:widowControl/>
              <w:autoSpaceDE/>
              <w:autoSpaceDN/>
              <w:adjustRightInd/>
              <w:jc w:val="center"/>
              <w:rPr>
                <w:sz w:val="20"/>
                <w:szCs w:val="20"/>
              </w:rPr>
            </w:pPr>
            <w:r w:rsidRPr="0019452B">
              <w:rPr>
                <w:sz w:val="20"/>
                <w:szCs w:val="20"/>
              </w:rPr>
              <w:t>2</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04AF6126" w14:textId="77777777" w:rsidR="00520F4A" w:rsidRPr="0019452B" w:rsidRDefault="00520F4A" w:rsidP="00520F4A">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572E94B8" w14:textId="77777777" w:rsidR="00520F4A" w:rsidRPr="0019452B" w:rsidRDefault="00520F4A" w:rsidP="00520F4A">
            <w:pPr>
              <w:widowControl/>
              <w:autoSpaceDE/>
              <w:autoSpaceDN/>
              <w:adjustRightInd/>
              <w:jc w:val="center"/>
              <w:rPr>
                <w:sz w:val="20"/>
                <w:szCs w:val="20"/>
              </w:rPr>
            </w:pPr>
            <w:r w:rsidRPr="0019452B">
              <w:rPr>
                <w:sz w:val="20"/>
                <w:szCs w:val="20"/>
              </w:rPr>
              <w:t>2</w:t>
            </w:r>
          </w:p>
        </w:tc>
        <w:tc>
          <w:tcPr>
            <w:tcW w:w="1080" w:type="dxa"/>
            <w:tcBorders>
              <w:top w:val="nil"/>
              <w:left w:val="single" w:sz="4" w:space="0" w:color="000000"/>
              <w:bottom w:val="single" w:sz="4" w:space="0" w:color="000000"/>
              <w:right w:val="nil"/>
            </w:tcBorders>
            <w:shd w:val="clear" w:color="auto" w:fill="auto"/>
            <w:noWrap/>
            <w:vAlign w:val="center"/>
            <w:hideMark/>
          </w:tcPr>
          <w:p w14:paraId="310C2D3D" w14:textId="19F24F58" w:rsidR="00520F4A" w:rsidRPr="0019452B" w:rsidRDefault="00520F4A" w:rsidP="00520F4A">
            <w:pPr>
              <w:widowControl/>
              <w:autoSpaceDE/>
              <w:autoSpaceDN/>
              <w:adjustRightInd/>
              <w:jc w:val="center"/>
              <w:rPr>
                <w:sz w:val="20"/>
                <w:szCs w:val="20"/>
              </w:rPr>
            </w:pPr>
            <w:r>
              <w:rPr>
                <w:sz w:val="20"/>
                <w:szCs w:val="20"/>
              </w:rPr>
              <w:t>13.4</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B304132" w14:textId="7FDA9AF0" w:rsidR="00520F4A" w:rsidRPr="0019452B" w:rsidRDefault="00520F4A" w:rsidP="00520F4A">
            <w:pPr>
              <w:widowControl/>
              <w:autoSpaceDE/>
              <w:autoSpaceDN/>
              <w:adjustRightInd/>
              <w:jc w:val="center"/>
              <w:rPr>
                <w:sz w:val="20"/>
                <w:szCs w:val="20"/>
              </w:rPr>
            </w:pPr>
            <w:r>
              <w:rPr>
                <w:sz w:val="20"/>
                <w:szCs w:val="20"/>
              </w:rPr>
              <w:t>26.8</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4541F24E" w14:textId="0076DD55" w:rsidR="00520F4A" w:rsidRPr="0019452B" w:rsidRDefault="00520F4A" w:rsidP="00520F4A">
            <w:pPr>
              <w:widowControl/>
              <w:autoSpaceDE/>
              <w:autoSpaceDN/>
              <w:adjustRightInd/>
              <w:jc w:val="center"/>
              <w:rPr>
                <w:sz w:val="20"/>
                <w:szCs w:val="20"/>
              </w:rPr>
            </w:pPr>
            <w:r>
              <w:rPr>
                <w:sz w:val="20"/>
                <w:szCs w:val="20"/>
              </w:rPr>
              <w:t>1.34</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0DF97DB2" w14:textId="6B15A7F8" w:rsidR="00520F4A" w:rsidRPr="0019452B" w:rsidRDefault="00520F4A" w:rsidP="00520F4A">
            <w:pPr>
              <w:widowControl/>
              <w:autoSpaceDE/>
              <w:autoSpaceDN/>
              <w:adjustRightInd/>
              <w:jc w:val="center"/>
              <w:rPr>
                <w:sz w:val="20"/>
                <w:szCs w:val="20"/>
              </w:rPr>
            </w:pPr>
            <w:r>
              <w:rPr>
                <w:sz w:val="20"/>
                <w:szCs w:val="20"/>
              </w:rPr>
              <w:t>2.68</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3757C399" w14:textId="38D9C7BC" w:rsidR="00520F4A" w:rsidRPr="0019452B" w:rsidRDefault="00520F4A" w:rsidP="00520F4A">
            <w:pPr>
              <w:widowControl/>
              <w:autoSpaceDE/>
              <w:autoSpaceDN/>
              <w:adjustRightInd/>
              <w:jc w:val="right"/>
              <w:rPr>
                <w:sz w:val="20"/>
                <w:szCs w:val="20"/>
              </w:rPr>
            </w:pPr>
            <w:r>
              <w:rPr>
                <w:sz w:val="20"/>
                <w:szCs w:val="20"/>
              </w:rPr>
              <w:t xml:space="preserve">$1,431.23 </w:t>
            </w:r>
          </w:p>
        </w:tc>
      </w:tr>
      <w:tr w:rsidR="00520F4A" w:rsidRPr="0019452B" w14:paraId="7E428170" w14:textId="77777777" w:rsidTr="00A36DFE">
        <w:trPr>
          <w:gridAfter w:val="2"/>
          <w:wAfter w:w="566" w:type="dxa"/>
          <w:trHeight w:val="278"/>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C2723A" w14:textId="77777777" w:rsidR="00520F4A" w:rsidRPr="0019452B" w:rsidRDefault="00520F4A" w:rsidP="00520F4A">
            <w:pPr>
              <w:widowControl/>
              <w:autoSpaceDE/>
              <w:autoSpaceDN/>
              <w:adjustRightInd/>
              <w:rPr>
                <w:sz w:val="20"/>
                <w:szCs w:val="20"/>
              </w:rPr>
            </w:pPr>
            <w:r w:rsidRPr="0019452B">
              <w:rPr>
                <w:sz w:val="20"/>
                <w:szCs w:val="20"/>
              </w:rPr>
              <w:t xml:space="preserve">REPEAT PERFORMANCE TEST </w:t>
            </w:r>
            <w:r w:rsidRPr="0019452B">
              <w:rPr>
                <w:sz w:val="20"/>
                <w:szCs w:val="20"/>
                <w:vertAlign w:val="superscript"/>
              </w:rPr>
              <w:t>c,d</w:t>
            </w:r>
          </w:p>
        </w:tc>
        <w:tc>
          <w:tcPr>
            <w:tcW w:w="1440" w:type="dxa"/>
            <w:tcBorders>
              <w:top w:val="nil"/>
              <w:left w:val="nil"/>
              <w:bottom w:val="single" w:sz="4" w:space="0" w:color="000000"/>
              <w:right w:val="nil"/>
            </w:tcBorders>
            <w:shd w:val="clear" w:color="auto" w:fill="auto"/>
            <w:noWrap/>
            <w:vAlign w:val="center"/>
            <w:hideMark/>
          </w:tcPr>
          <w:p w14:paraId="04A51A4D" w14:textId="77777777" w:rsidR="00520F4A" w:rsidRPr="0019452B" w:rsidRDefault="00520F4A" w:rsidP="00520F4A">
            <w:pPr>
              <w:widowControl/>
              <w:autoSpaceDE/>
              <w:autoSpaceDN/>
              <w:adjustRightInd/>
              <w:jc w:val="center"/>
              <w:rPr>
                <w:sz w:val="20"/>
                <w:szCs w:val="20"/>
              </w:rPr>
            </w:pPr>
            <w:r w:rsidRPr="0019452B">
              <w:rPr>
                <w:sz w:val="20"/>
                <w:szCs w:val="20"/>
              </w:rPr>
              <w:t>40</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4CEEBFEF" w14:textId="77777777" w:rsidR="00520F4A" w:rsidRPr="0019452B" w:rsidRDefault="00520F4A" w:rsidP="00520F4A">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7E4603FE" w14:textId="77777777" w:rsidR="00520F4A" w:rsidRPr="0019452B" w:rsidRDefault="00520F4A" w:rsidP="00520F4A">
            <w:pPr>
              <w:widowControl/>
              <w:autoSpaceDE/>
              <w:autoSpaceDN/>
              <w:adjustRightInd/>
              <w:jc w:val="center"/>
              <w:rPr>
                <w:sz w:val="20"/>
                <w:szCs w:val="20"/>
              </w:rPr>
            </w:pPr>
            <w:r w:rsidRPr="0019452B">
              <w:rPr>
                <w:sz w:val="20"/>
                <w:szCs w:val="20"/>
              </w:rPr>
              <w:t>40</w:t>
            </w:r>
          </w:p>
        </w:tc>
        <w:tc>
          <w:tcPr>
            <w:tcW w:w="1080" w:type="dxa"/>
            <w:tcBorders>
              <w:top w:val="nil"/>
              <w:left w:val="single" w:sz="4" w:space="0" w:color="000000"/>
              <w:bottom w:val="single" w:sz="4" w:space="0" w:color="000000"/>
              <w:right w:val="nil"/>
            </w:tcBorders>
            <w:shd w:val="clear" w:color="auto" w:fill="auto"/>
            <w:noWrap/>
            <w:vAlign w:val="center"/>
            <w:hideMark/>
          </w:tcPr>
          <w:p w14:paraId="5F14351C" w14:textId="15D0593B" w:rsidR="00520F4A" w:rsidRPr="0019452B" w:rsidRDefault="00520F4A" w:rsidP="00520F4A">
            <w:pPr>
              <w:widowControl/>
              <w:autoSpaceDE/>
              <w:autoSpaceDN/>
              <w:adjustRightInd/>
              <w:jc w:val="center"/>
              <w:rPr>
                <w:sz w:val="20"/>
                <w:szCs w:val="20"/>
              </w:rPr>
            </w:pPr>
            <w:r>
              <w:rPr>
                <w:sz w:val="20"/>
                <w:szCs w:val="20"/>
              </w:rPr>
              <w:t>13.4</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5466D88" w14:textId="74FBEF6B" w:rsidR="00520F4A" w:rsidRPr="0019452B" w:rsidRDefault="00520F4A" w:rsidP="00520F4A">
            <w:pPr>
              <w:widowControl/>
              <w:autoSpaceDE/>
              <w:autoSpaceDN/>
              <w:adjustRightInd/>
              <w:jc w:val="center"/>
              <w:rPr>
                <w:sz w:val="20"/>
                <w:szCs w:val="20"/>
              </w:rPr>
            </w:pPr>
            <w:r>
              <w:rPr>
                <w:sz w:val="20"/>
                <w:szCs w:val="20"/>
              </w:rPr>
              <w:t>536</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19E4C5A3" w14:textId="001CC48D" w:rsidR="00520F4A" w:rsidRPr="0019452B" w:rsidRDefault="00520F4A" w:rsidP="00520F4A">
            <w:pPr>
              <w:widowControl/>
              <w:autoSpaceDE/>
              <w:autoSpaceDN/>
              <w:adjustRightInd/>
              <w:jc w:val="center"/>
              <w:rPr>
                <w:sz w:val="20"/>
                <w:szCs w:val="20"/>
              </w:rPr>
            </w:pPr>
            <w:r>
              <w:rPr>
                <w:sz w:val="20"/>
                <w:szCs w:val="20"/>
              </w:rPr>
              <w:t>26.8</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787EBFC6" w14:textId="6AACFF41" w:rsidR="00520F4A" w:rsidRPr="0019452B" w:rsidRDefault="00520F4A" w:rsidP="00520F4A">
            <w:pPr>
              <w:widowControl/>
              <w:autoSpaceDE/>
              <w:autoSpaceDN/>
              <w:adjustRightInd/>
              <w:jc w:val="center"/>
              <w:rPr>
                <w:sz w:val="20"/>
                <w:szCs w:val="20"/>
              </w:rPr>
            </w:pPr>
            <w:r>
              <w:rPr>
                <w:sz w:val="20"/>
                <w:szCs w:val="20"/>
              </w:rPr>
              <w:t>53.6</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31900CA9" w14:textId="09C95D00" w:rsidR="00520F4A" w:rsidRPr="0019452B" w:rsidRDefault="00520F4A" w:rsidP="00520F4A">
            <w:pPr>
              <w:widowControl/>
              <w:autoSpaceDE/>
              <w:autoSpaceDN/>
              <w:adjustRightInd/>
              <w:jc w:val="right"/>
              <w:rPr>
                <w:sz w:val="20"/>
                <w:szCs w:val="20"/>
              </w:rPr>
            </w:pPr>
            <w:r>
              <w:rPr>
                <w:sz w:val="20"/>
                <w:szCs w:val="20"/>
              </w:rPr>
              <w:t xml:space="preserve">$28,624.54 </w:t>
            </w:r>
          </w:p>
        </w:tc>
      </w:tr>
      <w:tr w:rsidR="00A36DFE" w:rsidRPr="0019452B" w14:paraId="71AF2B66" w14:textId="77777777" w:rsidTr="00A36DFE">
        <w:trPr>
          <w:gridAfter w:val="2"/>
          <w:wAfter w:w="566" w:type="dxa"/>
          <w:trHeight w:val="278"/>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6CA1EB" w14:textId="77777777" w:rsidR="0019452B" w:rsidRPr="0019452B" w:rsidRDefault="0019452B" w:rsidP="0019452B">
            <w:pPr>
              <w:widowControl/>
              <w:autoSpaceDE/>
              <w:autoSpaceDN/>
              <w:adjustRightInd/>
              <w:rPr>
                <w:sz w:val="20"/>
                <w:szCs w:val="20"/>
              </w:rPr>
            </w:pPr>
            <w:r w:rsidRPr="0019452B">
              <w:rPr>
                <w:sz w:val="20"/>
                <w:szCs w:val="20"/>
              </w:rPr>
              <w:t>REPORT REVIEW</w:t>
            </w:r>
          </w:p>
        </w:tc>
        <w:tc>
          <w:tcPr>
            <w:tcW w:w="1440" w:type="dxa"/>
            <w:tcBorders>
              <w:top w:val="nil"/>
              <w:left w:val="nil"/>
              <w:bottom w:val="single" w:sz="4" w:space="0" w:color="000000"/>
              <w:right w:val="nil"/>
            </w:tcBorders>
            <w:shd w:val="clear" w:color="C0C0C0" w:fill="FFFFFF"/>
            <w:noWrap/>
            <w:vAlign w:val="bottom"/>
            <w:hideMark/>
          </w:tcPr>
          <w:p w14:paraId="5A8C9481" w14:textId="77777777" w:rsidR="0019452B" w:rsidRPr="0019452B" w:rsidRDefault="0019452B" w:rsidP="0019452B">
            <w:pPr>
              <w:widowControl/>
              <w:autoSpaceDE/>
              <w:autoSpaceDN/>
              <w:adjustRightInd/>
              <w:rPr>
                <w:sz w:val="20"/>
                <w:szCs w:val="20"/>
              </w:rPr>
            </w:pPr>
            <w:r w:rsidRPr="0019452B">
              <w:rPr>
                <w:sz w:val="20"/>
                <w:szCs w:val="20"/>
              </w:rPr>
              <w:t> </w:t>
            </w:r>
          </w:p>
        </w:tc>
        <w:tc>
          <w:tcPr>
            <w:tcW w:w="1350" w:type="dxa"/>
            <w:gridSpan w:val="2"/>
            <w:tcBorders>
              <w:top w:val="nil"/>
              <w:left w:val="single" w:sz="4" w:space="0" w:color="000000"/>
              <w:bottom w:val="single" w:sz="4" w:space="0" w:color="000000"/>
              <w:right w:val="nil"/>
            </w:tcBorders>
            <w:shd w:val="clear" w:color="C0C0C0" w:fill="FFFFFF"/>
            <w:noWrap/>
            <w:vAlign w:val="bottom"/>
            <w:hideMark/>
          </w:tcPr>
          <w:p w14:paraId="5E29F46D" w14:textId="77777777" w:rsidR="0019452B" w:rsidRPr="0019452B" w:rsidRDefault="0019452B" w:rsidP="0019452B">
            <w:pPr>
              <w:widowControl/>
              <w:autoSpaceDE/>
              <w:autoSpaceDN/>
              <w:adjustRightInd/>
              <w:rPr>
                <w:sz w:val="20"/>
                <w:szCs w:val="20"/>
              </w:rPr>
            </w:pPr>
            <w:r w:rsidRPr="0019452B">
              <w:rPr>
                <w:sz w:val="20"/>
                <w:szCs w:val="20"/>
              </w:rPr>
              <w:t> </w:t>
            </w:r>
          </w:p>
        </w:tc>
        <w:tc>
          <w:tcPr>
            <w:tcW w:w="1080" w:type="dxa"/>
            <w:gridSpan w:val="2"/>
            <w:tcBorders>
              <w:top w:val="nil"/>
              <w:left w:val="single" w:sz="4" w:space="0" w:color="000000"/>
              <w:bottom w:val="single" w:sz="4" w:space="0" w:color="000000"/>
              <w:right w:val="nil"/>
            </w:tcBorders>
            <w:shd w:val="clear" w:color="C0C0C0" w:fill="FFFFFF"/>
            <w:noWrap/>
            <w:vAlign w:val="bottom"/>
            <w:hideMark/>
          </w:tcPr>
          <w:p w14:paraId="0A92D217" w14:textId="77777777" w:rsidR="0019452B" w:rsidRPr="0019452B" w:rsidRDefault="0019452B" w:rsidP="0019452B">
            <w:pPr>
              <w:widowControl/>
              <w:autoSpaceDE/>
              <w:autoSpaceDN/>
              <w:adjustRightInd/>
              <w:rPr>
                <w:sz w:val="20"/>
                <w:szCs w:val="20"/>
              </w:rPr>
            </w:pPr>
            <w:r w:rsidRPr="0019452B">
              <w:rPr>
                <w:sz w:val="20"/>
                <w:szCs w:val="20"/>
              </w:rPr>
              <w:t> </w:t>
            </w:r>
          </w:p>
        </w:tc>
        <w:tc>
          <w:tcPr>
            <w:tcW w:w="1080" w:type="dxa"/>
            <w:tcBorders>
              <w:top w:val="nil"/>
              <w:left w:val="single" w:sz="4" w:space="0" w:color="000000"/>
              <w:bottom w:val="single" w:sz="4" w:space="0" w:color="000000"/>
              <w:right w:val="nil"/>
            </w:tcBorders>
            <w:shd w:val="clear" w:color="C0C0C0" w:fill="FFFFFF"/>
            <w:noWrap/>
            <w:vAlign w:val="bottom"/>
            <w:hideMark/>
          </w:tcPr>
          <w:p w14:paraId="3D9283B0" w14:textId="77777777" w:rsidR="0019452B" w:rsidRPr="0019452B" w:rsidRDefault="0019452B" w:rsidP="0019452B">
            <w:pPr>
              <w:widowControl/>
              <w:autoSpaceDE/>
              <w:autoSpaceDN/>
              <w:adjustRightInd/>
              <w:rPr>
                <w:sz w:val="20"/>
                <w:szCs w:val="20"/>
              </w:rPr>
            </w:pPr>
            <w:r w:rsidRPr="0019452B">
              <w:rPr>
                <w:sz w:val="20"/>
                <w:szCs w:val="20"/>
              </w:rPr>
              <w:t> </w:t>
            </w:r>
          </w:p>
        </w:tc>
        <w:tc>
          <w:tcPr>
            <w:tcW w:w="1350" w:type="dxa"/>
            <w:gridSpan w:val="3"/>
            <w:tcBorders>
              <w:top w:val="nil"/>
              <w:left w:val="single" w:sz="4" w:space="0" w:color="000000"/>
              <w:bottom w:val="single" w:sz="4" w:space="0" w:color="000000"/>
              <w:right w:val="nil"/>
            </w:tcBorders>
            <w:shd w:val="clear" w:color="C0C0C0" w:fill="FFFFFF"/>
            <w:noWrap/>
            <w:vAlign w:val="bottom"/>
            <w:hideMark/>
          </w:tcPr>
          <w:p w14:paraId="38D2CDC8" w14:textId="77777777" w:rsidR="0019452B" w:rsidRPr="0019452B" w:rsidRDefault="0019452B" w:rsidP="0019452B">
            <w:pPr>
              <w:widowControl/>
              <w:autoSpaceDE/>
              <w:autoSpaceDN/>
              <w:adjustRightInd/>
              <w:rPr>
                <w:sz w:val="20"/>
                <w:szCs w:val="20"/>
              </w:rPr>
            </w:pPr>
            <w:r w:rsidRPr="0019452B">
              <w:rPr>
                <w:sz w:val="20"/>
                <w:szCs w:val="20"/>
              </w:rPr>
              <w:t> </w:t>
            </w:r>
          </w:p>
        </w:tc>
        <w:tc>
          <w:tcPr>
            <w:tcW w:w="1440" w:type="dxa"/>
            <w:gridSpan w:val="2"/>
            <w:tcBorders>
              <w:top w:val="nil"/>
              <w:left w:val="single" w:sz="4" w:space="0" w:color="000000"/>
              <w:bottom w:val="single" w:sz="4" w:space="0" w:color="000000"/>
              <w:right w:val="nil"/>
            </w:tcBorders>
            <w:shd w:val="clear" w:color="C0C0C0" w:fill="FFFFFF"/>
            <w:noWrap/>
            <w:vAlign w:val="bottom"/>
            <w:hideMark/>
          </w:tcPr>
          <w:p w14:paraId="0A2D3924" w14:textId="77777777" w:rsidR="0019452B" w:rsidRPr="0019452B" w:rsidRDefault="0019452B" w:rsidP="0019452B">
            <w:pPr>
              <w:widowControl/>
              <w:autoSpaceDE/>
              <w:autoSpaceDN/>
              <w:adjustRightInd/>
              <w:rPr>
                <w:sz w:val="20"/>
                <w:szCs w:val="20"/>
              </w:rPr>
            </w:pPr>
            <w:r w:rsidRPr="0019452B">
              <w:rPr>
                <w:sz w:val="20"/>
                <w:szCs w:val="20"/>
              </w:rPr>
              <w:t> </w:t>
            </w:r>
          </w:p>
        </w:tc>
        <w:tc>
          <w:tcPr>
            <w:tcW w:w="1350" w:type="dxa"/>
            <w:gridSpan w:val="2"/>
            <w:tcBorders>
              <w:top w:val="nil"/>
              <w:left w:val="single" w:sz="4" w:space="0" w:color="000000"/>
              <w:bottom w:val="single" w:sz="4" w:space="0" w:color="000000"/>
              <w:right w:val="nil"/>
            </w:tcBorders>
            <w:shd w:val="clear" w:color="C0C0C0" w:fill="FFFFFF"/>
            <w:noWrap/>
            <w:vAlign w:val="bottom"/>
            <w:hideMark/>
          </w:tcPr>
          <w:p w14:paraId="03F5D87F" w14:textId="77777777" w:rsidR="0019452B" w:rsidRPr="0019452B" w:rsidRDefault="0019452B" w:rsidP="0019452B">
            <w:pPr>
              <w:widowControl/>
              <w:autoSpaceDE/>
              <w:autoSpaceDN/>
              <w:adjustRightInd/>
              <w:rPr>
                <w:sz w:val="20"/>
                <w:szCs w:val="20"/>
              </w:rPr>
            </w:pPr>
            <w:r w:rsidRPr="0019452B">
              <w:rPr>
                <w:sz w:val="20"/>
                <w:szCs w:val="20"/>
              </w:rPr>
              <w:t> </w:t>
            </w:r>
          </w:p>
        </w:tc>
        <w:tc>
          <w:tcPr>
            <w:tcW w:w="1170" w:type="dxa"/>
            <w:gridSpan w:val="3"/>
            <w:tcBorders>
              <w:top w:val="nil"/>
              <w:left w:val="single" w:sz="4" w:space="0" w:color="000000"/>
              <w:bottom w:val="single" w:sz="4" w:space="0" w:color="000000"/>
              <w:right w:val="single" w:sz="4" w:space="0" w:color="000000"/>
            </w:tcBorders>
            <w:shd w:val="clear" w:color="C0C0C0" w:fill="FFFFFF"/>
            <w:noWrap/>
            <w:vAlign w:val="bottom"/>
            <w:hideMark/>
          </w:tcPr>
          <w:p w14:paraId="097F3F61" w14:textId="77777777" w:rsidR="0019452B" w:rsidRPr="0019452B" w:rsidRDefault="0019452B" w:rsidP="0019452B">
            <w:pPr>
              <w:widowControl/>
              <w:autoSpaceDE/>
              <w:autoSpaceDN/>
              <w:adjustRightInd/>
              <w:rPr>
                <w:sz w:val="20"/>
                <w:szCs w:val="20"/>
              </w:rPr>
            </w:pPr>
            <w:r w:rsidRPr="0019452B">
              <w:rPr>
                <w:sz w:val="20"/>
                <w:szCs w:val="20"/>
              </w:rPr>
              <w:t> </w:t>
            </w:r>
          </w:p>
        </w:tc>
      </w:tr>
      <w:tr w:rsidR="00A36DFE" w:rsidRPr="0019452B" w14:paraId="4ECADE3B" w14:textId="77777777" w:rsidTr="00A36DFE">
        <w:trPr>
          <w:gridAfter w:val="2"/>
          <w:wAfter w:w="566" w:type="dxa"/>
          <w:trHeight w:val="300"/>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20ECFA" w14:textId="77777777" w:rsidR="0019452B" w:rsidRPr="0019452B" w:rsidRDefault="0019452B" w:rsidP="00A36DFE">
            <w:pPr>
              <w:widowControl/>
              <w:autoSpaceDE/>
              <w:autoSpaceDN/>
              <w:adjustRightInd/>
              <w:ind w:left="345"/>
              <w:rPr>
                <w:sz w:val="20"/>
                <w:szCs w:val="20"/>
              </w:rPr>
            </w:pPr>
            <w:r w:rsidRPr="0019452B">
              <w:rPr>
                <w:sz w:val="20"/>
                <w:szCs w:val="20"/>
              </w:rPr>
              <w:t>Notification of Applicability</w:t>
            </w:r>
          </w:p>
        </w:tc>
        <w:tc>
          <w:tcPr>
            <w:tcW w:w="1440" w:type="dxa"/>
            <w:tcBorders>
              <w:top w:val="nil"/>
              <w:left w:val="nil"/>
              <w:bottom w:val="single" w:sz="4" w:space="0" w:color="000000"/>
              <w:right w:val="nil"/>
            </w:tcBorders>
            <w:shd w:val="clear" w:color="auto" w:fill="auto"/>
            <w:noWrap/>
            <w:vAlign w:val="center"/>
            <w:hideMark/>
          </w:tcPr>
          <w:p w14:paraId="523015A6"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9BB718D"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nil"/>
              <w:bottom w:val="single" w:sz="4" w:space="0" w:color="000000"/>
              <w:right w:val="nil"/>
            </w:tcBorders>
            <w:shd w:val="clear" w:color="auto" w:fill="auto"/>
            <w:noWrap/>
            <w:vAlign w:val="center"/>
            <w:hideMark/>
          </w:tcPr>
          <w:p w14:paraId="46FFE572"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62121B3B"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BAB97F3"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30F1263C" w14:textId="77777777" w:rsidR="0019452B" w:rsidRPr="0019452B" w:rsidRDefault="0019452B" w:rsidP="0019452B">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2E54A770" w14:textId="77777777" w:rsidR="0019452B" w:rsidRPr="0019452B" w:rsidRDefault="0019452B" w:rsidP="0019452B">
            <w:pPr>
              <w:widowControl/>
              <w:autoSpaceDE/>
              <w:autoSpaceDN/>
              <w:adjustRightInd/>
              <w:jc w:val="center"/>
              <w:rPr>
                <w:sz w:val="20"/>
                <w:szCs w:val="20"/>
              </w:rPr>
            </w:pPr>
            <w:r w:rsidRPr="0019452B">
              <w:rPr>
                <w:sz w:val="20"/>
                <w:szCs w:val="20"/>
              </w:rPr>
              <w:t>0.1</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00A82CC9" w14:textId="77777777" w:rsidR="0019452B" w:rsidRPr="0019452B" w:rsidRDefault="0019452B" w:rsidP="0019452B">
            <w:pPr>
              <w:widowControl/>
              <w:autoSpaceDE/>
              <w:autoSpaceDN/>
              <w:adjustRightInd/>
              <w:jc w:val="right"/>
              <w:rPr>
                <w:sz w:val="20"/>
                <w:szCs w:val="20"/>
              </w:rPr>
            </w:pPr>
            <w:r w:rsidRPr="0019452B">
              <w:rPr>
                <w:sz w:val="20"/>
                <w:szCs w:val="20"/>
              </w:rPr>
              <w:t xml:space="preserve">$53.40 </w:t>
            </w:r>
          </w:p>
        </w:tc>
      </w:tr>
      <w:tr w:rsidR="00A36DFE" w:rsidRPr="0019452B" w14:paraId="46F5A470" w14:textId="77777777" w:rsidTr="00A36DFE">
        <w:trPr>
          <w:gridAfter w:val="2"/>
          <w:wAfter w:w="566" w:type="dxa"/>
          <w:trHeight w:val="278"/>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BC54A6" w14:textId="77777777" w:rsidR="0019452B" w:rsidRPr="0019452B" w:rsidRDefault="0019452B" w:rsidP="00A36DFE">
            <w:pPr>
              <w:widowControl/>
              <w:autoSpaceDE/>
              <w:autoSpaceDN/>
              <w:adjustRightInd/>
              <w:ind w:left="345"/>
              <w:rPr>
                <w:sz w:val="20"/>
                <w:szCs w:val="20"/>
              </w:rPr>
            </w:pPr>
            <w:r w:rsidRPr="0019452B">
              <w:rPr>
                <w:sz w:val="20"/>
                <w:szCs w:val="20"/>
              </w:rPr>
              <w:t>Notification of Construction/Reconstruction</w:t>
            </w:r>
          </w:p>
        </w:tc>
        <w:tc>
          <w:tcPr>
            <w:tcW w:w="1440" w:type="dxa"/>
            <w:tcBorders>
              <w:top w:val="nil"/>
              <w:left w:val="nil"/>
              <w:bottom w:val="single" w:sz="4" w:space="0" w:color="000000"/>
              <w:right w:val="nil"/>
            </w:tcBorders>
            <w:shd w:val="clear" w:color="auto" w:fill="auto"/>
            <w:noWrap/>
            <w:vAlign w:val="center"/>
            <w:hideMark/>
          </w:tcPr>
          <w:p w14:paraId="6F085A17"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E7512E0"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nil"/>
              <w:bottom w:val="single" w:sz="4" w:space="0" w:color="000000"/>
              <w:right w:val="nil"/>
            </w:tcBorders>
            <w:shd w:val="clear" w:color="auto" w:fill="auto"/>
            <w:noWrap/>
            <w:vAlign w:val="center"/>
            <w:hideMark/>
          </w:tcPr>
          <w:p w14:paraId="5C61F237"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349615D4"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CD0246D"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58127590" w14:textId="77777777" w:rsidR="0019452B" w:rsidRPr="0019452B" w:rsidRDefault="0019452B" w:rsidP="0019452B">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5734FAD7" w14:textId="77777777" w:rsidR="0019452B" w:rsidRPr="0019452B" w:rsidRDefault="0019452B" w:rsidP="0019452B">
            <w:pPr>
              <w:widowControl/>
              <w:autoSpaceDE/>
              <w:autoSpaceDN/>
              <w:adjustRightInd/>
              <w:jc w:val="center"/>
              <w:rPr>
                <w:sz w:val="20"/>
                <w:szCs w:val="20"/>
              </w:rPr>
            </w:pPr>
            <w:r w:rsidRPr="0019452B">
              <w:rPr>
                <w:sz w:val="20"/>
                <w:szCs w:val="20"/>
              </w:rPr>
              <w:t>0.1</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2687E8AB" w14:textId="77777777" w:rsidR="0019452B" w:rsidRPr="0019452B" w:rsidRDefault="0019452B" w:rsidP="0019452B">
            <w:pPr>
              <w:widowControl/>
              <w:autoSpaceDE/>
              <w:autoSpaceDN/>
              <w:adjustRightInd/>
              <w:jc w:val="right"/>
              <w:rPr>
                <w:sz w:val="20"/>
                <w:szCs w:val="20"/>
              </w:rPr>
            </w:pPr>
            <w:r w:rsidRPr="0019452B">
              <w:rPr>
                <w:sz w:val="20"/>
                <w:szCs w:val="20"/>
              </w:rPr>
              <w:t xml:space="preserve">$53.40 </w:t>
            </w:r>
          </w:p>
        </w:tc>
      </w:tr>
      <w:tr w:rsidR="00A36DFE" w:rsidRPr="0019452B" w14:paraId="6D955E50" w14:textId="77777777" w:rsidTr="00A36DFE">
        <w:trPr>
          <w:gridAfter w:val="2"/>
          <w:wAfter w:w="566" w:type="dxa"/>
          <w:trHeight w:val="278"/>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B23EFE" w14:textId="77777777" w:rsidR="0019452B" w:rsidRPr="0019452B" w:rsidRDefault="0019452B" w:rsidP="00A36DFE">
            <w:pPr>
              <w:widowControl/>
              <w:autoSpaceDE/>
              <w:autoSpaceDN/>
              <w:adjustRightInd/>
              <w:ind w:left="345"/>
              <w:rPr>
                <w:sz w:val="20"/>
                <w:szCs w:val="20"/>
              </w:rPr>
            </w:pPr>
            <w:r w:rsidRPr="0019452B">
              <w:rPr>
                <w:sz w:val="20"/>
                <w:szCs w:val="20"/>
              </w:rPr>
              <w:t>Notification of Anticipated Startup</w:t>
            </w:r>
          </w:p>
        </w:tc>
        <w:tc>
          <w:tcPr>
            <w:tcW w:w="1440" w:type="dxa"/>
            <w:tcBorders>
              <w:top w:val="nil"/>
              <w:left w:val="nil"/>
              <w:bottom w:val="single" w:sz="4" w:space="0" w:color="000000"/>
              <w:right w:val="nil"/>
            </w:tcBorders>
            <w:shd w:val="clear" w:color="auto" w:fill="auto"/>
            <w:noWrap/>
            <w:vAlign w:val="center"/>
            <w:hideMark/>
          </w:tcPr>
          <w:p w14:paraId="49277C1A"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0AD0C585"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06362B27"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6722349B"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6491C6A"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5DD3DCE2" w14:textId="77777777" w:rsidR="0019452B" w:rsidRPr="0019452B" w:rsidRDefault="0019452B" w:rsidP="0019452B">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23CDA3CB" w14:textId="77777777" w:rsidR="0019452B" w:rsidRPr="0019452B" w:rsidRDefault="0019452B" w:rsidP="0019452B">
            <w:pPr>
              <w:widowControl/>
              <w:autoSpaceDE/>
              <w:autoSpaceDN/>
              <w:adjustRightInd/>
              <w:jc w:val="center"/>
              <w:rPr>
                <w:sz w:val="20"/>
                <w:szCs w:val="20"/>
              </w:rPr>
            </w:pPr>
            <w:r w:rsidRPr="0019452B">
              <w:rPr>
                <w:sz w:val="20"/>
                <w:szCs w:val="20"/>
              </w:rPr>
              <w:t>0.1</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2311667C" w14:textId="77777777" w:rsidR="0019452B" w:rsidRPr="0019452B" w:rsidRDefault="0019452B" w:rsidP="0019452B">
            <w:pPr>
              <w:widowControl/>
              <w:autoSpaceDE/>
              <w:autoSpaceDN/>
              <w:adjustRightInd/>
              <w:jc w:val="right"/>
              <w:rPr>
                <w:sz w:val="20"/>
                <w:szCs w:val="20"/>
              </w:rPr>
            </w:pPr>
            <w:r w:rsidRPr="0019452B">
              <w:rPr>
                <w:sz w:val="20"/>
                <w:szCs w:val="20"/>
              </w:rPr>
              <w:t xml:space="preserve">$53.40 </w:t>
            </w:r>
          </w:p>
        </w:tc>
      </w:tr>
      <w:tr w:rsidR="00A36DFE" w:rsidRPr="0019452B" w14:paraId="33B7C1D0" w14:textId="77777777" w:rsidTr="00A36DFE">
        <w:trPr>
          <w:gridAfter w:val="2"/>
          <w:wAfter w:w="566" w:type="dxa"/>
          <w:trHeight w:val="278"/>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5016E8" w14:textId="77777777" w:rsidR="0019452B" w:rsidRPr="0019452B" w:rsidRDefault="0019452B" w:rsidP="00A36DFE">
            <w:pPr>
              <w:widowControl/>
              <w:autoSpaceDE/>
              <w:autoSpaceDN/>
              <w:adjustRightInd/>
              <w:ind w:left="345"/>
              <w:rPr>
                <w:sz w:val="20"/>
                <w:szCs w:val="20"/>
              </w:rPr>
            </w:pPr>
            <w:r w:rsidRPr="0019452B">
              <w:rPr>
                <w:sz w:val="20"/>
                <w:szCs w:val="20"/>
              </w:rPr>
              <w:t>Notification of Actual Startup</w:t>
            </w:r>
          </w:p>
        </w:tc>
        <w:tc>
          <w:tcPr>
            <w:tcW w:w="1440" w:type="dxa"/>
            <w:tcBorders>
              <w:top w:val="nil"/>
              <w:left w:val="nil"/>
              <w:bottom w:val="single" w:sz="4" w:space="0" w:color="000000"/>
              <w:right w:val="nil"/>
            </w:tcBorders>
            <w:shd w:val="clear" w:color="auto" w:fill="auto"/>
            <w:noWrap/>
            <w:vAlign w:val="center"/>
            <w:hideMark/>
          </w:tcPr>
          <w:p w14:paraId="198B6EDE"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1528F10D"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5EB42E40"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415F45BC"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F031A21"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350E6637" w14:textId="77777777" w:rsidR="0019452B" w:rsidRPr="0019452B" w:rsidRDefault="0019452B" w:rsidP="0019452B">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04741A22" w14:textId="77777777" w:rsidR="0019452B" w:rsidRPr="0019452B" w:rsidRDefault="0019452B" w:rsidP="0019452B">
            <w:pPr>
              <w:widowControl/>
              <w:autoSpaceDE/>
              <w:autoSpaceDN/>
              <w:adjustRightInd/>
              <w:jc w:val="center"/>
              <w:rPr>
                <w:sz w:val="20"/>
                <w:szCs w:val="20"/>
              </w:rPr>
            </w:pPr>
            <w:r w:rsidRPr="0019452B">
              <w:rPr>
                <w:sz w:val="20"/>
                <w:szCs w:val="20"/>
              </w:rPr>
              <w:t>0.1</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751B4F22" w14:textId="77777777" w:rsidR="0019452B" w:rsidRPr="0019452B" w:rsidRDefault="0019452B" w:rsidP="0019452B">
            <w:pPr>
              <w:widowControl/>
              <w:autoSpaceDE/>
              <w:autoSpaceDN/>
              <w:adjustRightInd/>
              <w:jc w:val="right"/>
              <w:rPr>
                <w:sz w:val="20"/>
                <w:szCs w:val="20"/>
              </w:rPr>
            </w:pPr>
            <w:r w:rsidRPr="0019452B">
              <w:rPr>
                <w:sz w:val="20"/>
                <w:szCs w:val="20"/>
              </w:rPr>
              <w:t xml:space="preserve">$53.40 </w:t>
            </w:r>
          </w:p>
        </w:tc>
      </w:tr>
      <w:tr w:rsidR="00A36DFE" w:rsidRPr="0019452B" w14:paraId="29F70320" w14:textId="77777777" w:rsidTr="00A36DFE">
        <w:trPr>
          <w:gridAfter w:val="2"/>
          <w:wAfter w:w="566" w:type="dxa"/>
          <w:trHeight w:val="270"/>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32926" w14:textId="77777777" w:rsidR="0019452B" w:rsidRPr="0019452B" w:rsidRDefault="0019452B" w:rsidP="00A36DFE">
            <w:pPr>
              <w:widowControl/>
              <w:autoSpaceDE/>
              <w:autoSpaceDN/>
              <w:adjustRightInd/>
              <w:ind w:left="345"/>
              <w:rPr>
                <w:sz w:val="20"/>
                <w:szCs w:val="20"/>
              </w:rPr>
            </w:pPr>
            <w:r w:rsidRPr="0019452B">
              <w:rPr>
                <w:sz w:val="20"/>
                <w:szCs w:val="20"/>
              </w:rPr>
              <w:t>Notification of Special Compliance Requirements</w:t>
            </w:r>
          </w:p>
        </w:tc>
        <w:tc>
          <w:tcPr>
            <w:tcW w:w="1440" w:type="dxa"/>
            <w:tcBorders>
              <w:top w:val="nil"/>
              <w:left w:val="nil"/>
              <w:bottom w:val="single" w:sz="4" w:space="0" w:color="000000"/>
              <w:right w:val="nil"/>
            </w:tcBorders>
            <w:shd w:val="clear" w:color="auto" w:fill="auto"/>
            <w:noWrap/>
            <w:vAlign w:val="center"/>
            <w:hideMark/>
          </w:tcPr>
          <w:p w14:paraId="479E4F73" w14:textId="77777777" w:rsidR="0019452B" w:rsidRPr="0019452B" w:rsidRDefault="0019452B" w:rsidP="0019452B">
            <w:pPr>
              <w:widowControl/>
              <w:autoSpaceDE/>
              <w:autoSpaceDN/>
              <w:adjustRightInd/>
              <w:jc w:val="center"/>
              <w:rPr>
                <w:sz w:val="20"/>
                <w:szCs w:val="20"/>
              </w:rPr>
            </w:pPr>
            <w:r w:rsidRPr="0019452B">
              <w:rPr>
                <w:sz w:val="20"/>
                <w:szCs w:val="20"/>
              </w:rPr>
              <w:t>N/A</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1F5AD4E8"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7AA691DC"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080" w:type="dxa"/>
            <w:tcBorders>
              <w:top w:val="nil"/>
              <w:left w:val="single" w:sz="4" w:space="0" w:color="000000"/>
              <w:bottom w:val="single" w:sz="4" w:space="0" w:color="000000"/>
              <w:right w:val="nil"/>
            </w:tcBorders>
            <w:shd w:val="clear" w:color="auto" w:fill="auto"/>
            <w:noWrap/>
            <w:vAlign w:val="center"/>
            <w:hideMark/>
          </w:tcPr>
          <w:p w14:paraId="63368CFF"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ECBF804"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31F68214"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58E8FDD3"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7D5E6935" w14:textId="77777777" w:rsidR="0019452B" w:rsidRPr="0019452B" w:rsidRDefault="0019452B" w:rsidP="0019452B">
            <w:pPr>
              <w:widowControl/>
              <w:autoSpaceDE/>
              <w:autoSpaceDN/>
              <w:adjustRightInd/>
              <w:jc w:val="center"/>
              <w:rPr>
                <w:sz w:val="20"/>
                <w:szCs w:val="20"/>
              </w:rPr>
            </w:pPr>
            <w:r w:rsidRPr="0019452B">
              <w:rPr>
                <w:sz w:val="20"/>
                <w:szCs w:val="20"/>
              </w:rPr>
              <w:t> </w:t>
            </w:r>
          </w:p>
        </w:tc>
      </w:tr>
      <w:tr w:rsidR="00A36DFE" w:rsidRPr="0019452B" w14:paraId="37E0A8B7" w14:textId="77777777" w:rsidTr="00A36DFE">
        <w:trPr>
          <w:gridAfter w:val="2"/>
          <w:wAfter w:w="566" w:type="dxa"/>
          <w:trHeight w:val="270"/>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3FB99F" w14:textId="77777777" w:rsidR="0019452B" w:rsidRPr="0019452B" w:rsidRDefault="0019452B" w:rsidP="00A36DFE">
            <w:pPr>
              <w:widowControl/>
              <w:autoSpaceDE/>
              <w:autoSpaceDN/>
              <w:adjustRightInd/>
              <w:ind w:left="345"/>
              <w:rPr>
                <w:sz w:val="20"/>
                <w:szCs w:val="20"/>
              </w:rPr>
            </w:pPr>
            <w:r w:rsidRPr="0019452B">
              <w:rPr>
                <w:sz w:val="20"/>
                <w:szCs w:val="20"/>
              </w:rPr>
              <w:t>Notification of Initial Performance Tests</w:t>
            </w:r>
          </w:p>
        </w:tc>
        <w:tc>
          <w:tcPr>
            <w:tcW w:w="1440" w:type="dxa"/>
            <w:tcBorders>
              <w:top w:val="nil"/>
              <w:left w:val="nil"/>
              <w:bottom w:val="single" w:sz="4" w:space="0" w:color="000000"/>
              <w:right w:val="nil"/>
            </w:tcBorders>
            <w:shd w:val="clear" w:color="auto" w:fill="auto"/>
            <w:noWrap/>
            <w:vAlign w:val="center"/>
            <w:hideMark/>
          </w:tcPr>
          <w:p w14:paraId="1BC0B7D2"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2"/>
            <w:tcBorders>
              <w:top w:val="nil"/>
              <w:left w:val="single" w:sz="4" w:space="0" w:color="000000"/>
              <w:bottom w:val="nil"/>
              <w:right w:val="nil"/>
            </w:tcBorders>
            <w:shd w:val="clear" w:color="auto" w:fill="auto"/>
            <w:noWrap/>
            <w:vAlign w:val="center"/>
            <w:hideMark/>
          </w:tcPr>
          <w:p w14:paraId="4B58A976"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2369FA39"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tcBorders>
              <w:top w:val="nil"/>
              <w:left w:val="single" w:sz="4" w:space="0" w:color="000000"/>
              <w:bottom w:val="nil"/>
              <w:right w:val="nil"/>
            </w:tcBorders>
            <w:shd w:val="clear" w:color="auto" w:fill="auto"/>
            <w:noWrap/>
            <w:vAlign w:val="center"/>
            <w:hideMark/>
          </w:tcPr>
          <w:p w14:paraId="33B114D4"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B78E4BB"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57EB99FF" w14:textId="77777777" w:rsidR="0019452B" w:rsidRPr="0019452B" w:rsidRDefault="0019452B" w:rsidP="0019452B">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047FB118" w14:textId="77777777" w:rsidR="0019452B" w:rsidRPr="0019452B" w:rsidRDefault="0019452B" w:rsidP="0019452B">
            <w:pPr>
              <w:widowControl/>
              <w:autoSpaceDE/>
              <w:autoSpaceDN/>
              <w:adjustRightInd/>
              <w:jc w:val="center"/>
              <w:rPr>
                <w:sz w:val="20"/>
                <w:szCs w:val="20"/>
              </w:rPr>
            </w:pPr>
            <w:r w:rsidRPr="0019452B">
              <w:rPr>
                <w:sz w:val="20"/>
                <w:szCs w:val="20"/>
              </w:rPr>
              <w:t>0.1</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31B996F3" w14:textId="77777777" w:rsidR="0019452B" w:rsidRPr="0019452B" w:rsidRDefault="0019452B" w:rsidP="0019452B">
            <w:pPr>
              <w:widowControl/>
              <w:autoSpaceDE/>
              <w:autoSpaceDN/>
              <w:adjustRightInd/>
              <w:jc w:val="right"/>
              <w:rPr>
                <w:sz w:val="20"/>
                <w:szCs w:val="20"/>
              </w:rPr>
            </w:pPr>
            <w:r w:rsidRPr="0019452B">
              <w:rPr>
                <w:sz w:val="20"/>
                <w:szCs w:val="20"/>
              </w:rPr>
              <w:t xml:space="preserve">$53.40 </w:t>
            </w:r>
          </w:p>
        </w:tc>
      </w:tr>
      <w:tr w:rsidR="00A36DFE" w:rsidRPr="0019452B" w14:paraId="6AE6860F" w14:textId="77777777" w:rsidTr="00A36DFE">
        <w:trPr>
          <w:gridAfter w:val="2"/>
          <w:wAfter w:w="566" w:type="dxa"/>
          <w:trHeight w:val="278"/>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B55669" w14:textId="77777777" w:rsidR="0019452B" w:rsidRPr="0019452B" w:rsidRDefault="0019452B" w:rsidP="00A36DFE">
            <w:pPr>
              <w:widowControl/>
              <w:autoSpaceDE/>
              <w:autoSpaceDN/>
              <w:adjustRightInd/>
              <w:ind w:left="345"/>
              <w:rPr>
                <w:sz w:val="20"/>
                <w:szCs w:val="20"/>
              </w:rPr>
            </w:pPr>
            <w:r w:rsidRPr="0019452B">
              <w:rPr>
                <w:sz w:val="20"/>
                <w:szCs w:val="20"/>
              </w:rPr>
              <w:t>Notification of Compliance Status</w:t>
            </w:r>
          </w:p>
        </w:tc>
        <w:tc>
          <w:tcPr>
            <w:tcW w:w="1440" w:type="dxa"/>
            <w:tcBorders>
              <w:top w:val="nil"/>
              <w:left w:val="nil"/>
              <w:bottom w:val="single" w:sz="4" w:space="0" w:color="000000"/>
              <w:right w:val="nil"/>
            </w:tcBorders>
            <w:shd w:val="clear" w:color="auto" w:fill="auto"/>
            <w:noWrap/>
            <w:vAlign w:val="center"/>
            <w:hideMark/>
          </w:tcPr>
          <w:p w14:paraId="07C0E37F"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E44174"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nil"/>
              <w:bottom w:val="single" w:sz="4" w:space="0" w:color="000000"/>
              <w:right w:val="nil"/>
            </w:tcBorders>
            <w:shd w:val="clear" w:color="auto" w:fill="auto"/>
            <w:noWrap/>
            <w:vAlign w:val="center"/>
            <w:hideMark/>
          </w:tcPr>
          <w:p w14:paraId="08AFA91B"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080" w:type="dxa"/>
            <w:tcBorders>
              <w:top w:val="single" w:sz="4" w:space="0" w:color="000000"/>
              <w:left w:val="single" w:sz="4" w:space="0" w:color="000000"/>
              <w:bottom w:val="single" w:sz="4" w:space="0" w:color="000000"/>
              <w:right w:val="nil"/>
            </w:tcBorders>
            <w:shd w:val="clear" w:color="auto" w:fill="auto"/>
            <w:noWrap/>
            <w:vAlign w:val="center"/>
            <w:hideMark/>
          </w:tcPr>
          <w:p w14:paraId="55F7197E"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399E8D1"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42855EEF" w14:textId="77777777" w:rsidR="0019452B" w:rsidRPr="0019452B" w:rsidRDefault="0019452B" w:rsidP="0019452B">
            <w:pPr>
              <w:widowControl/>
              <w:autoSpaceDE/>
              <w:autoSpaceDN/>
              <w:adjustRightInd/>
              <w:jc w:val="center"/>
              <w:rPr>
                <w:sz w:val="20"/>
                <w:szCs w:val="20"/>
              </w:rPr>
            </w:pPr>
            <w:r w:rsidRPr="0019452B">
              <w:rPr>
                <w:sz w:val="20"/>
                <w:szCs w:val="20"/>
              </w:rPr>
              <w:t>0.2</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1197DBD5" w14:textId="77777777" w:rsidR="0019452B" w:rsidRPr="0019452B" w:rsidRDefault="0019452B" w:rsidP="0019452B">
            <w:pPr>
              <w:widowControl/>
              <w:autoSpaceDE/>
              <w:autoSpaceDN/>
              <w:adjustRightInd/>
              <w:jc w:val="center"/>
              <w:rPr>
                <w:sz w:val="20"/>
                <w:szCs w:val="20"/>
              </w:rPr>
            </w:pPr>
            <w:r w:rsidRPr="0019452B">
              <w:rPr>
                <w:sz w:val="20"/>
                <w:szCs w:val="20"/>
              </w:rPr>
              <w:t>0.4</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09D9282A" w14:textId="77777777" w:rsidR="0019452B" w:rsidRPr="0019452B" w:rsidRDefault="0019452B" w:rsidP="0019452B">
            <w:pPr>
              <w:widowControl/>
              <w:autoSpaceDE/>
              <w:autoSpaceDN/>
              <w:adjustRightInd/>
              <w:jc w:val="right"/>
              <w:rPr>
                <w:sz w:val="20"/>
                <w:szCs w:val="20"/>
              </w:rPr>
            </w:pPr>
            <w:r w:rsidRPr="0019452B">
              <w:rPr>
                <w:sz w:val="20"/>
                <w:szCs w:val="20"/>
              </w:rPr>
              <w:t xml:space="preserve">$213.62 </w:t>
            </w:r>
          </w:p>
        </w:tc>
      </w:tr>
      <w:tr w:rsidR="00520F4A" w:rsidRPr="0019452B" w14:paraId="2243C6B1" w14:textId="77777777" w:rsidTr="00A36DFE">
        <w:trPr>
          <w:gridAfter w:val="2"/>
          <w:wAfter w:w="566" w:type="dxa"/>
          <w:trHeight w:val="278"/>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B1CD22" w14:textId="00084C43" w:rsidR="00520F4A" w:rsidRPr="0019452B" w:rsidRDefault="00520F4A" w:rsidP="00520F4A">
            <w:pPr>
              <w:widowControl/>
              <w:autoSpaceDE/>
              <w:autoSpaceDN/>
              <w:adjustRightInd/>
              <w:ind w:left="345"/>
              <w:rPr>
                <w:sz w:val="20"/>
                <w:szCs w:val="20"/>
              </w:rPr>
            </w:pPr>
            <w:r w:rsidRPr="0019452B">
              <w:rPr>
                <w:sz w:val="20"/>
                <w:szCs w:val="20"/>
              </w:rPr>
              <w:t>Review of Repeat Performance Test Report</w:t>
            </w:r>
            <w:r>
              <w:rPr>
                <w:sz w:val="20"/>
                <w:szCs w:val="20"/>
              </w:rPr>
              <w:t xml:space="preserve"> </w:t>
            </w:r>
            <w:r w:rsidRPr="0019452B">
              <w:rPr>
                <w:sz w:val="20"/>
                <w:szCs w:val="20"/>
                <w:vertAlign w:val="superscript"/>
              </w:rPr>
              <w:t>e</w:t>
            </w:r>
          </w:p>
        </w:tc>
        <w:tc>
          <w:tcPr>
            <w:tcW w:w="1440" w:type="dxa"/>
            <w:tcBorders>
              <w:top w:val="nil"/>
              <w:left w:val="nil"/>
              <w:bottom w:val="single" w:sz="4" w:space="0" w:color="000000"/>
              <w:right w:val="nil"/>
            </w:tcBorders>
            <w:shd w:val="clear" w:color="auto" w:fill="auto"/>
            <w:noWrap/>
            <w:vAlign w:val="center"/>
            <w:hideMark/>
          </w:tcPr>
          <w:p w14:paraId="4817698B" w14:textId="77777777" w:rsidR="00520F4A" w:rsidRPr="0019452B" w:rsidRDefault="00520F4A" w:rsidP="00520F4A">
            <w:pPr>
              <w:widowControl/>
              <w:autoSpaceDE/>
              <w:autoSpaceDN/>
              <w:adjustRightInd/>
              <w:jc w:val="center"/>
              <w:rPr>
                <w:sz w:val="20"/>
                <w:szCs w:val="20"/>
              </w:rPr>
            </w:pPr>
            <w:r w:rsidRPr="0019452B">
              <w:rPr>
                <w:sz w:val="20"/>
                <w:szCs w:val="20"/>
              </w:rPr>
              <w:t>2</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4538CB51" w14:textId="77777777" w:rsidR="00520F4A" w:rsidRPr="0019452B" w:rsidRDefault="00520F4A" w:rsidP="00520F4A">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2EDCC9C1" w14:textId="77777777" w:rsidR="00520F4A" w:rsidRPr="0019452B" w:rsidRDefault="00520F4A" w:rsidP="00520F4A">
            <w:pPr>
              <w:widowControl/>
              <w:autoSpaceDE/>
              <w:autoSpaceDN/>
              <w:adjustRightInd/>
              <w:jc w:val="center"/>
              <w:rPr>
                <w:sz w:val="20"/>
                <w:szCs w:val="20"/>
              </w:rPr>
            </w:pPr>
            <w:r w:rsidRPr="0019452B">
              <w:rPr>
                <w:sz w:val="20"/>
                <w:szCs w:val="20"/>
              </w:rPr>
              <w:t>2</w:t>
            </w:r>
          </w:p>
        </w:tc>
        <w:tc>
          <w:tcPr>
            <w:tcW w:w="1080" w:type="dxa"/>
            <w:tcBorders>
              <w:top w:val="nil"/>
              <w:left w:val="single" w:sz="4" w:space="0" w:color="000000"/>
              <w:bottom w:val="single" w:sz="4" w:space="0" w:color="000000"/>
              <w:right w:val="nil"/>
            </w:tcBorders>
            <w:shd w:val="clear" w:color="auto" w:fill="auto"/>
            <w:noWrap/>
            <w:vAlign w:val="center"/>
            <w:hideMark/>
          </w:tcPr>
          <w:p w14:paraId="6734B718" w14:textId="0D017895" w:rsidR="00520F4A" w:rsidRPr="0019452B" w:rsidRDefault="00520F4A" w:rsidP="00520F4A">
            <w:pPr>
              <w:widowControl/>
              <w:autoSpaceDE/>
              <w:autoSpaceDN/>
              <w:adjustRightInd/>
              <w:jc w:val="center"/>
              <w:rPr>
                <w:sz w:val="20"/>
                <w:szCs w:val="20"/>
              </w:rPr>
            </w:pPr>
            <w:r>
              <w:rPr>
                <w:sz w:val="20"/>
                <w:szCs w:val="20"/>
              </w:rPr>
              <w:t>13.4</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C610695" w14:textId="0C7BACB8" w:rsidR="00520F4A" w:rsidRPr="0019452B" w:rsidRDefault="00520F4A" w:rsidP="00520F4A">
            <w:pPr>
              <w:widowControl/>
              <w:autoSpaceDE/>
              <w:autoSpaceDN/>
              <w:adjustRightInd/>
              <w:jc w:val="center"/>
              <w:rPr>
                <w:sz w:val="20"/>
                <w:szCs w:val="20"/>
              </w:rPr>
            </w:pPr>
            <w:r>
              <w:rPr>
                <w:sz w:val="20"/>
                <w:szCs w:val="20"/>
              </w:rPr>
              <w:t>26.8</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61466D6D" w14:textId="7F9DD858" w:rsidR="00520F4A" w:rsidRPr="0019452B" w:rsidRDefault="00520F4A" w:rsidP="00520F4A">
            <w:pPr>
              <w:widowControl/>
              <w:autoSpaceDE/>
              <w:autoSpaceDN/>
              <w:adjustRightInd/>
              <w:jc w:val="center"/>
              <w:rPr>
                <w:sz w:val="20"/>
                <w:szCs w:val="20"/>
              </w:rPr>
            </w:pPr>
            <w:r>
              <w:rPr>
                <w:sz w:val="20"/>
                <w:szCs w:val="20"/>
              </w:rPr>
              <w:t>1.34</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65E0CCA1" w14:textId="6581AF70" w:rsidR="00520F4A" w:rsidRPr="0019452B" w:rsidRDefault="00520F4A" w:rsidP="00520F4A">
            <w:pPr>
              <w:widowControl/>
              <w:autoSpaceDE/>
              <w:autoSpaceDN/>
              <w:adjustRightInd/>
              <w:jc w:val="center"/>
              <w:rPr>
                <w:sz w:val="20"/>
                <w:szCs w:val="20"/>
              </w:rPr>
            </w:pPr>
            <w:r>
              <w:rPr>
                <w:sz w:val="20"/>
                <w:szCs w:val="20"/>
              </w:rPr>
              <w:t>2.68</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7C173B1D" w14:textId="3B34451D" w:rsidR="00520F4A" w:rsidRPr="0019452B" w:rsidRDefault="00520F4A" w:rsidP="00520F4A">
            <w:pPr>
              <w:widowControl/>
              <w:autoSpaceDE/>
              <w:autoSpaceDN/>
              <w:adjustRightInd/>
              <w:jc w:val="right"/>
              <w:rPr>
                <w:sz w:val="20"/>
                <w:szCs w:val="20"/>
              </w:rPr>
            </w:pPr>
            <w:r>
              <w:rPr>
                <w:sz w:val="20"/>
                <w:szCs w:val="20"/>
              </w:rPr>
              <w:t xml:space="preserve">$1,431.23 </w:t>
            </w:r>
          </w:p>
        </w:tc>
      </w:tr>
      <w:tr w:rsidR="00A36DFE" w:rsidRPr="0019452B" w14:paraId="6E624D0C" w14:textId="77777777" w:rsidTr="00A36DFE">
        <w:trPr>
          <w:gridAfter w:val="2"/>
          <w:wAfter w:w="566" w:type="dxa"/>
          <w:trHeight w:val="278"/>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2A3138" w14:textId="77777777" w:rsidR="0019452B" w:rsidRPr="0019452B" w:rsidRDefault="0019452B" w:rsidP="00A36DFE">
            <w:pPr>
              <w:widowControl/>
              <w:autoSpaceDE/>
              <w:autoSpaceDN/>
              <w:adjustRightInd/>
              <w:ind w:left="345"/>
              <w:rPr>
                <w:sz w:val="20"/>
                <w:szCs w:val="20"/>
              </w:rPr>
            </w:pPr>
            <w:r w:rsidRPr="0019452B">
              <w:rPr>
                <w:sz w:val="20"/>
                <w:szCs w:val="20"/>
              </w:rPr>
              <w:t>Review of Semiannual Compliance Report</w:t>
            </w:r>
          </w:p>
        </w:tc>
        <w:tc>
          <w:tcPr>
            <w:tcW w:w="1440" w:type="dxa"/>
            <w:tcBorders>
              <w:top w:val="nil"/>
              <w:left w:val="nil"/>
              <w:bottom w:val="single" w:sz="4" w:space="0" w:color="000000"/>
              <w:right w:val="nil"/>
            </w:tcBorders>
            <w:shd w:val="clear" w:color="auto" w:fill="auto"/>
            <w:noWrap/>
            <w:vAlign w:val="center"/>
            <w:hideMark/>
          </w:tcPr>
          <w:p w14:paraId="76AEFEAB"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326CD158" w14:textId="77777777" w:rsidR="0019452B" w:rsidRPr="0019452B" w:rsidRDefault="0019452B" w:rsidP="0019452B">
            <w:pPr>
              <w:widowControl/>
              <w:autoSpaceDE/>
              <w:autoSpaceDN/>
              <w:adjustRightInd/>
              <w:jc w:val="center"/>
              <w:rPr>
                <w:sz w:val="20"/>
                <w:szCs w:val="20"/>
              </w:rPr>
            </w:pPr>
            <w:r w:rsidRPr="0019452B">
              <w:rPr>
                <w:sz w:val="20"/>
                <w:szCs w:val="20"/>
              </w:rPr>
              <w:t>2</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13A7F41D" w14:textId="77777777" w:rsidR="0019452B" w:rsidRPr="0019452B" w:rsidRDefault="0019452B" w:rsidP="0019452B">
            <w:pPr>
              <w:widowControl/>
              <w:autoSpaceDE/>
              <w:autoSpaceDN/>
              <w:adjustRightInd/>
              <w:jc w:val="center"/>
              <w:rPr>
                <w:sz w:val="20"/>
                <w:szCs w:val="20"/>
              </w:rPr>
            </w:pPr>
            <w:r w:rsidRPr="0019452B">
              <w:rPr>
                <w:sz w:val="20"/>
                <w:szCs w:val="20"/>
              </w:rPr>
              <w:t>8</w:t>
            </w:r>
          </w:p>
        </w:tc>
        <w:tc>
          <w:tcPr>
            <w:tcW w:w="1080" w:type="dxa"/>
            <w:tcBorders>
              <w:top w:val="nil"/>
              <w:left w:val="single" w:sz="4" w:space="0" w:color="000000"/>
              <w:bottom w:val="single" w:sz="4" w:space="0" w:color="000000"/>
              <w:right w:val="nil"/>
            </w:tcBorders>
            <w:shd w:val="clear" w:color="auto" w:fill="auto"/>
            <w:noWrap/>
            <w:vAlign w:val="center"/>
            <w:hideMark/>
          </w:tcPr>
          <w:p w14:paraId="2D4CB987" w14:textId="77777777" w:rsidR="0019452B" w:rsidRPr="0019452B" w:rsidRDefault="0019452B" w:rsidP="0019452B">
            <w:pPr>
              <w:widowControl/>
              <w:autoSpaceDE/>
              <w:autoSpaceDN/>
              <w:adjustRightInd/>
              <w:jc w:val="center"/>
              <w:rPr>
                <w:sz w:val="20"/>
                <w:szCs w:val="20"/>
              </w:rPr>
            </w:pPr>
            <w:r w:rsidRPr="0019452B">
              <w:rPr>
                <w:sz w:val="20"/>
                <w:szCs w:val="20"/>
              </w:rPr>
              <w:t>68</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3764456" w14:textId="77777777" w:rsidR="0019452B" w:rsidRPr="0019452B" w:rsidRDefault="0019452B" w:rsidP="0019452B">
            <w:pPr>
              <w:widowControl/>
              <w:autoSpaceDE/>
              <w:autoSpaceDN/>
              <w:adjustRightInd/>
              <w:jc w:val="center"/>
              <w:rPr>
                <w:sz w:val="20"/>
                <w:szCs w:val="20"/>
              </w:rPr>
            </w:pPr>
            <w:r w:rsidRPr="0019452B">
              <w:rPr>
                <w:sz w:val="20"/>
                <w:szCs w:val="20"/>
              </w:rPr>
              <w:t>544</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1B287E59" w14:textId="77777777" w:rsidR="0019452B" w:rsidRPr="0019452B" w:rsidRDefault="0019452B" w:rsidP="0019452B">
            <w:pPr>
              <w:widowControl/>
              <w:autoSpaceDE/>
              <w:autoSpaceDN/>
              <w:adjustRightInd/>
              <w:jc w:val="center"/>
              <w:rPr>
                <w:sz w:val="20"/>
                <w:szCs w:val="20"/>
              </w:rPr>
            </w:pPr>
            <w:r w:rsidRPr="0019452B">
              <w:rPr>
                <w:sz w:val="20"/>
                <w:szCs w:val="20"/>
              </w:rPr>
              <w:t>27.2</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7B83CD68" w14:textId="77777777" w:rsidR="0019452B" w:rsidRPr="0019452B" w:rsidRDefault="0019452B" w:rsidP="0019452B">
            <w:pPr>
              <w:widowControl/>
              <w:autoSpaceDE/>
              <w:autoSpaceDN/>
              <w:adjustRightInd/>
              <w:jc w:val="center"/>
              <w:rPr>
                <w:sz w:val="20"/>
                <w:szCs w:val="20"/>
              </w:rPr>
            </w:pPr>
            <w:r w:rsidRPr="0019452B">
              <w:rPr>
                <w:sz w:val="20"/>
                <w:szCs w:val="20"/>
              </w:rPr>
              <w:t>54.4</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0A6C0E03" w14:textId="77777777" w:rsidR="0019452B" w:rsidRPr="0019452B" w:rsidRDefault="0019452B" w:rsidP="0019452B">
            <w:pPr>
              <w:widowControl/>
              <w:autoSpaceDE/>
              <w:autoSpaceDN/>
              <w:adjustRightInd/>
              <w:jc w:val="right"/>
              <w:rPr>
                <w:sz w:val="20"/>
                <w:szCs w:val="20"/>
              </w:rPr>
            </w:pPr>
            <w:r w:rsidRPr="0019452B">
              <w:rPr>
                <w:sz w:val="20"/>
                <w:szCs w:val="20"/>
              </w:rPr>
              <w:t xml:space="preserve">$29,051.78 </w:t>
            </w:r>
          </w:p>
        </w:tc>
      </w:tr>
      <w:tr w:rsidR="00A36DFE" w:rsidRPr="0019452B" w14:paraId="63AA5E75" w14:textId="77777777" w:rsidTr="00A36DFE">
        <w:trPr>
          <w:gridAfter w:val="2"/>
          <w:wAfter w:w="566" w:type="dxa"/>
          <w:trHeight w:val="300"/>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32BBE5" w14:textId="77777777" w:rsidR="0019452B" w:rsidRPr="0019452B" w:rsidRDefault="0019452B" w:rsidP="00A36DFE">
            <w:pPr>
              <w:widowControl/>
              <w:autoSpaceDE/>
              <w:autoSpaceDN/>
              <w:adjustRightInd/>
              <w:ind w:left="345"/>
              <w:rPr>
                <w:sz w:val="20"/>
                <w:szCs w:val="20"/>
              </w:rPr>
            </w:pPr>
            <w:r w:rsidRPr="0019452B">
              <w:rPr>
                <w:sz w:val="20"/>
                <w:szCs w:val="20"/>
              </w:rPr>
              <w:t>Review of Waiver Application</w:t>
            </w:r>
          </w:p>
        </w:tc>
        <w:tc>
          <w:tcPr>
            <w:tcW w:w="1440" w:type="dxa"/>
            <w:tcBorders>
              <w:top w:val="nil"/>
              <w:left w:val="nil"/>
              <w:bottom w:val="single" w:sz="4" w:space="0" w:color="000000"/>
              <w:right w:val="nil"/>
            </w:tcBorders>
            <w:shd w:val="clear" w:color="auto" w:fill="auto"/>
            <w:noWrap/>
            <w:vAlign w:val="center"/>
            <w:hideMark/>
          </w:tcPr>
          <w:p w14:paraId="515F27D1" w14:textId="77777777" w:rsidR="0019452B" w:rsidRPr="0019452B" w:rsidRDefault="0019452B" w:rsidP="0019452B">
            <w:pPr>
              <w:widowControl/>
              <w:autoSpaceDE/>
              <w:autoSpaceDN/>
              <w:adjustRightInd/>
              <w:jc w:val="center"/>
              <w:rPr>
                <w:sz w:val="20"/>
                <w:szCs w:val="20"/>
              </w:rPr>
            </w:pPr>
            <w:r w:rsidRPr="0019452B">
              <w:rPr>
                <w:sz w:val="20"/>
                <w:szCs w:val="20"/>
              </w:rPr>
              <w:t>N/A</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4A875EC8"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464C0109"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080" w:type="dxa"/>
            <w:tcBorders>
              <w:top w:val="nil"/>
              <w:left w:val="single" w:sz="4" w:space="0" w:color="000000"/>
              <w:bottom w:val="single" w:sz="4" w:space="0" w:color="000000"/>
              <w:right w:val="nil"/>
            </w:tcBorders>
            <w:shd w:val="clear" w:color="auto" w:fill="auto"/>
            <w:noWrap/>
            <w:vAlign w:val="center"/>
            <w:hideMark/>
          </w:tcPr>
          <w:p w14:paraId="6CD0A310"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B0C9320"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4C750545"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40580F51"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0D507BCF" w14:textId="77777777" w:rsidR="0019452B" w:rsidRPr="0019452B" w:rsidRDefault="0019452B" w:rsidP="0019452B">
            <w:pPr>
              <w:widowControl/>
              <w:autoSpaceDE/>
              <w:autoSpaceDN/>
              <w:adjustRightInd/>
              <w:jc w:val="center"/>
              <w:rPr>
                <w:sz w:val="20"/>
                <w:szCs w:val="20"/>
              </w:rPr>
            </w:pPr>
            <w:r w:rsidRPr="0019452B">
              <w:rPr>
                <w:sz w:val="20"/>
                <w:szCs w:val="20"/>
              </w:rPr>
              <w:t> </w:t>
            </w:r>
          </w:p>
        </w:tc>
      </w:tr>
      <w:tr w:rsidR="00A36DFE" w:rsidRPr="0019452B" w14:paraId="5043ADEE" w14:textId="77777777" w:rsidTr="00A36DFE">
        <w:trPr>
          <w:gridAfter w:val="2"/>
          <w:wAfter w:w="566" w:type="dxa"/>
          <w:trHeight w:val="555"/>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6996E" w14:textId="77777777" w:rsidR="0019452B" w:rsidRPr="0019452B" w:rsidRDefault="0019452B" w:rsidP="00A36DFE">
            <w:pPr>
              <w:widowControl/>
              <w:autoSpaceDE/>
              <w:autoSpaceDN/>
              <w:adjustRightInd/>
              <w:ind w:left="345"/>
              <w:rPr>
                <w:sz w:val="20"/>
                <w:szCs w:val="20"/>
              </w:rPr>
            </w:pPr>
            <w:r w:rsidRPr="0019452B">
              <w:rPr>
                <w:sz w:val="20"/>
                <w:szCs w:val="20"/>
              </w:rPr>
              <w:t xml:space="preserve">Review of Emergency Startup, Shutdown, and Malfunction Report </w:t>
            </w:r>
            <w:r w:rsidRPr="0019452B">
              <w:rPr>
                <w:sz w:val="20"/>
                <w:szCs w:val="20"/>
                <w:vertAlign w:val="superscript"/>
              </w:rPr>
              <w:t>f</w:t>
            </w:r>
          </w:p>
        </w:tc>
        <w:tc>
          <w:tcPr>
            <w:tcW w:w="1440" w:type="dxa"/>
            <w:tcBorders>
              <w:top w:val="nil"/>
              <w:left w:val="nil"/>
              <w:bottom w:val="single" w:sz="4" w:space="0" w:color="000000"/>
              <w:right w:val="nil"/>
            </w:tcBorders>
            <w:shd w:val="clear" w:color="auto" w:fill="auto"/>
            <w:noWrap/>
            <w:vAlign w:val="center"/>
            <w:hideMark/>
          </w:tcPr>
          <w:p w14:paraId="2468CC28"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636CE109"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6302138C"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080" w:type="dxa"/>
            <w:tcBorders>
              <w:top w:val="nil"/>
              <w:left w:val="single" w:sz="4" w:space="0" w:color="000000"/>
              <w:bottom w:val="single" w:sz="4" w:space="0" w:color="000000"/>
              <w:right w:val="nil"/>
            </w:tcBorders>
            <w:shd w:val="clear" w:color="auto" w:fill="auto"/>
            <w:noWrap/>
            <w:vAlign w:val="center"/>
            <w:hideMark/>
          </w:tcPr>
          <w:p w14:paraId="61B4D6AC" w14:textId="77777777" w:rsidR="0019452B" w:rsidRPr="0019452B" w:rsidRDefault="0019452B" w:rsidP="0019452B">
            <w:pPr>
              <w:widowControl/>
              <w:autoSpaceDE/>
              <w:autoSpaceDN/>
              <w:adjustRightInd/>
              <w:jc w:val="center"/>
              <w:rPr>
                <w:sz w:val="20"/>
                <w:szCs w:val="20"/>
              </w:rPr>
            </w:pPr>
            <w:r w:rsidRPr="0019452B">
              <w:rPr>
                <w:sz w:val="20"/>
                <w:szCs w:val="20"/>
              </w:rPr>
              <w:t>3.4</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19C6524" w14:textId="77777777" w:rsidR="0019452B" w:rsidRPr="0019452B" w:rsidRDefault="0019452B" w:rsidP="0019452B">
            <w:pPr>
              <w:widowControl/>
              <w:autoSpaceDE/>
              <w:autoSpaceDN/>
              <w:adjustRightInd/>
              <w:jc w:val="center"/>
              <w:rPr>
                <w:sz w:val="20"/>
                <w:szCs w:val="20"/>
              </w:rPr>
            </w:pPr>
            <w:r w:rsidRPr="0019452B">
              <w:rPr>
                <w:sz w:val="20"/>
                <w:szCs w:val="20"/>
              </w:rPr>
              <w:t>13.6</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17E0FC0F" w14:textId="77777777" w:rsidR="0019452B" w:rsidRPr="0019452B" w:rsidRDefault="0019452B" w:rsidP="0019452B">
            <w:pPr>
              <w:widowControl/>
              <w:autoSpaceDE/>
              <w:autoSpaceDN/>
              <w:adjustRightInd/>
              <w:jc w:val="center"/>
              <w:rPr>
                <w:sz w:val="20"/>
                <w:szCs w:val="20"/>
              </w:rPr>
            </w:pPr>
            <w:r w:rsidRPr="0019452B">
              <w:rPr>
                <w:sz w:val="20"/>
                <w:szCs w:val="20"/>
              </w:rPr>
              <w:t>0.68</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2D32872B" w14:textId="77777777" w:rsidR="0019452B" w:rsidRPr="0019452B" w:rsidRDefault="0019452B" w:rsidP="0019452B">
            <w:pPr>
              <w:widowControl/>
              <w:autoSpaceDE/>
              <w:autoSpaceDN/>
              <w:adjustRightInd/>
              <w:jc w:val="center"/>
              <w:rPr>
                <w:sz w:val="20"/>
                <w:szCs w:val="20"/>
              </w:rPr>
            </w:pPr>
            <w:r w:rsidRPr="0019452B">
              <w:rPr>
                <w:sz w:val="20"/>
                <w:szCs w:val="20"/>
              </w:rPr>
              <w:t>1.36</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06784D8C" w14:textId="77777777" w:rsidR="0019452B" w:rsidRPr="0019452B" w:rsidRDefault="0019452B" w:rsidP="0019452B">
            <w:pPr>
              <w:widowControl/>
              <w:autoSpaceDE/>
              <w:autoSpaceDN/>
              <w:adjustRightInd/>
              <w:jc w:val="right"/>
              <w:rPr>
                <w:sz w:val="20"/>
                <w:szCs w:val="20"/>
              </w:rPr>
            </w:pPr>
            <w:r w:rsidRPr="0019452B">
              <w:rPr>
                <w:sz w:val="20"/>
                <w:szCs w:val="20"/>
              </w:rPr>
              <w:t xml:space="preserve">$726.29 </w:t>
            </w:r>
          </w:p>
        </w:tc>
      </w:tr>
      <w:tr w:rsidR="00A36DFE" w:rsidRPr="0019452B" w14:paraId="749C8FB7" w14:textId="77777777" w:rsidTr="00A36DFE">
        <w:trPr>
          <w:gridAfter w:val="2"/>
          <w:wAfter w:w="566" w:type="dxa"/>
          <w:trHeight w:val="278"/>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745488" w14:textId="77777777" w:rsidR="0019452B" w:rsidRPr="0019452B" w:rsidRDefault="0019452B" w:rsidP="0019452B">
            <w:pPr>
              <w:widowControl/>
              <w:autoSpaceDE/>
              <w:autoSpaceDN/>
              <w:adjustRightInd/>
              <w:rPr>
                <w:b/>
                <w:bCs/>
                <w:sz w:val="20"/>
                <w:szCs w:val="20"/>
              </w:rPr>
            </w:pPr>
            <w:r w:rsidRPr="0019452B">
              <w:rPr>
                <w:b/>
                <w:bCs/>
                <w:sz w:val="20"/>
                <w:szCs w:val="20"/>
              </w:rPr>
              <w:t xml:space="preserve">TOTAL ANNUAL BURDEN </w:t>
            </w:r>
            <w:r w:rsidRPr="0019452B">
              <w:rPr>
                <w:b/>
                <w:bCs/>
                <w:sz w:val="20"/>
                <w:szCs w:val="20"/>
                <w:vertAlign w:val="superscript"/>
              </w:rPr>
              <w:t>g</w:t>
            </w:r>
          </w:p>
        </w:tc>
        <w:tc>
          <w:tcPr>
            <w:tcW w:w="1440" w:type="dxa"/>
            <w:tcBorders>
              <w:top w:val="nil"/>
              <w:left w:val="nil"/>
              <w:bottom w:val="single" w:sz="4" w:space="0" w:color="000000"/>
              <w:right w:val="single" w:sz="4" w:space="0" w:color="000000"/>
            </w:tcBorders>
            <w:shd w:val="clear" w:color="auto" w:fill="auto"/>
            <w:noWrap/>
            <w:vAlign w:val="center"/>
            <w:hideMark/>
          </w:tcPr>
          <w:p w14:paraId="3CDBD3C7" w14:textId="77777777" w:rsidR="0019452B" w:rsidRPr="0019452B" w:rsidRDefault="0019452B" w:rsidP="0019452B">
            <w:pPr>
              <w:widowControl/>
              <w:autoSpaceDE/>
              <w:autoSpaceDN/>
              <w:adjustRightInd/>
              <w:jc w:val="center"/>
              <w:rPr>
                <w:b/>
                <w:bCs/>
                <w:sz w:val="20"/>
                <w:szCs w:val="20"/>
              </w:rPr>
            </w:pPr>
            <w:r w:rsidRPr="0019452B">
              <w:rPr>
                <w:b/>
                <w:bCs/>
                <w:sz w:val="20"/>
                <w:szCs w:val="20"/>
              </w:rPr>
              <w:t> </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5858421F" w14:textId="77777777" w:rsidR="0019452B" w:rsidRPr="0019452B" w:rsidRDefault="0019452B" w:rsidP="0019452B">
            <w:pPr>
              <w:widowControl/>
              <w:autoSpaceDE/>
              <w:autoSpaceDN/>
              <w:adjustRightInd/>
              <w:rPr>
                <w:sz w:val="20"/>
                <w:szCs w:val="20"/>
              </w:rPr>
            </w:pPr>
            <w:r w:rsidRPr="0019452B">
              <w:rPr>
                <w:sz w:val="20"/>
                <w:szCs w:val="20"/>
              </w:rPr>
              <w:t> </w:t>
            </w:r>
          </w:p>
        </w:tc>
        <w:tc>
          <w:tcPr>
            <w:tcW w:w="1080" w:type="dxa"/>
            <w:gridSpan w:val="2"/>
            <w:tcBorders>
              <w:top w:val="nil"/>
              <w:left w:val="nil"/>
              <w:bottom w:val="single" w:sz="4" w:space="0" w:color="000000"/>
              <w:right w:val="nil"/>
            </w:tcBorders>
            <w:shd w:val="clear" w:color="auto" w:fill="auto"/>
            <w:noWrap/>
            <w:vAlign w:val="center"/>
            <w:hideMark/>
          </w:tcPr>
          <w:p w14:paraId="4CED8E61"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507C0763"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4140" w:type="dxa"/>
            <w:gridSpan w:val="7"/>
            <w:tcBorders>
              <w:top w:val="single" w:sz="4" w:space="0" w:color="000000"/>
              <w:left w:val="nil"/>
              <w:bottom w:val="single" w:sz="4" w:space="0" w:color="000000"/>
              <w:right w:val="single" w:sz="4" w:space="0" w:color="000000"/>
            </w:tcBorders>
            <w:shd w:val="clear" w:color="auto" w:fill="auto"/>
            <w:noWrap/>
            <w:vAlign w:val="center"/>
            <w:hideMark/>
          </w:tcPr>
          <w:p w14:paraId="41344D3D" w14:textId="5F4C32D0" w:rsidR="0019452B" w:rsidRPr="0019452B" w:rsidRDefault="0019452B" w:rsidP="0019452B">
            <w:pPr>
              <w:widowControl/>
              <w:autoSpaceDE/>
              <w:autoSpaceDN/>
              <w:adjustRightInd/>
              <w:jc w:val="center"/>
              <w:rPr>
                <w:b/>
                <w:bCs/>
                <w:sz w:val="20"/>
                <w:szCs w:val="20"/>
              </w:rPr>
            </w:pPr>
            <w:r w:rsidRPr="0019452B">
              <w:rPr>
                <w:b/>
                <w:bCs/>
                <w:sz w:val="20"/>
                <w:szCs w:val="20"/>
              </w:rPr>
              <w:t>1,</w:t>
            </w:r>
            <w:r w:rsidR="00520F4A" w:rsidRPr="0019452B">
              <w:rPr>
                <w:b/>
                <w:bCs/>
                <w:sz w:val="20"/>
                <w:szCs w:val="20"/>
              </w:rPr>
              <w:t>3</w:t>
            </w:r>
            <w:r w:rsidR="00520F4A">
              <w:rPr>
                <w:b/>
                <w:bCs/>
                <w:sz w:val="20"/>
                <w:szCs w:val="20"/>
              </w:rPr>
              <w:t>8</w:t>
            </w:r>
            <w:r w:rsidR="00520F4A" w:rsidRPr="0019452B">
              <w:rPr>
                <w:b/>
                <w:bCs/>
                <w:sz w:val="20"/>
                <w:szCs w:val="20"/>
              </w:rPr>
              <w:t>0</w:t>
            </w:r>
          </w:p>
        </w:tc>
        <w:tc>
          <w:tcPr>
            <w:tcW w:w="1170" w:type="dxa"/>
            <w:gridSpan w:val="3"/>
            <w:tcBorders>
              <w:top w:val="nil"/>
              <w:left w:val="nil"/>
              <w:bottom w:val="single" w:sz="4" w:space="0" w:color="000000"/>
              <w:right w:val="single" w:sz="4" w:space="0" w:color="000000"/>
            </w:tcBorders>
            <w:shd w:val="clear" w:color="auto" w:fill="auto"/>
            <w:noWrap/>
            <w:vAlign w:val="center"/>
            <w:hideMark/>
          </w:tcPr>
          <w:p w14:paraId="0E83E2B2" w14:textId="6849E969" w:rsidR="0019452B" w:rsidRPr="0019452B" w:rsidRDefault="0019452B" w:rsidP="0019452B">
            <w:pPr>
              <w:widowControl/>
              <w:autoSpaceDE/>
              <w:autoSpaceDN/>
              <w:adjustRightInd/>
              <w:jc w:val="right"/>
              <w:rPr>
                <w:b/>
                <w:bCs/>
                <w:sz w:val="20"/>
                <w:szCs w:val="20"/>
              </w:rPr>
            </w:pPr>
            <w:r w:rsidRPr="0019452B">
              <w:rPr>
                <w:b/>
                <w:bCs/>
                <w:sz w:val="20"/>
                <w:szCs w:val="20"/>
              </w:rPr>
              <w:t>$</w:t>
            </w:r>
            <w:r w:rsidR="00520F4A" w:rsidRPr="0019452B">
              <w:rPr>
                <w:b/>
                <w:bCs/>
                <w:sz w:val="20"/>
                <w:szCs w:val="20"/>
              </w:rPr>
              <w:t>6</w:t>
            </w:r>
            <w:r w:rsidR="00520F4A">
              <w:rPr>
                <w:b/>
                <w:bCs/>
                <w:sz w:val="20"/>
                <w:szCs w:val="20"/>
              </w:rPr>
              <w:t>3</w:t>
            </w:r>
            <w:r w:rsidRPr="0019452B">
              <w:rPr>
                <w:b/>
                <w:bCs/>
                <w:sz w:val="20"/>
                <w:szCs w:val="20"/>
              </w:rPr>
              <w:t>,</w:t>
            </w:r>
            <w:r w:rsidR="00520F4A">
              <w:rPr>
                <w:b/>
                <w:bCs/>
                <w:sz w:val="20"/>
                <w:szCs w:val="20"/>
              </w:rPr>
              <w:t>9</w:t>
            </w:r>
            <w:r w:rsidR="00520F4A" w:rsidRPr="0019452B">
              <w:rPr>
                <w:b/>
                <w:bCs/>
                <w:sz w:val="20"/>
                <w:szCs w:val="20"/>
              </w:rPr>
              <w:t xml:space="preserve">00 </w:t>
            </w:r>
          </w:p>
        </w:tc>
      </w:tr>
      <w:tr w:rsidR="00A36DFE" w:rsidRPr="00A36DFE" w14:paraId="6E7F350F" w14:textId="77777777" w:rsidTr="00A36DFE">
        <w:trPr>
          <w:gridBefore w:val="1"/>
          <w:wBefore w:w="450" w:type="dxa"/>
          <w:trHeight w:val="300"/>
        </w:trPr>
        <w:tc>
          <w:tcPr>
            <w:tcW w:w="5180" w:type="dxa"/>
            <w:gridSpan w:val="3"/>
            <w:shd w:val="clear" w:color="auto" w:fill="auto"/>
            <w:noWrap/>
            <w:vAlign w:val="bottom"/>
            <w:hideMark/>
          </w:tcPr>
          <w:p w14:paraId="4DBA0A45" w14:textId="77777777" w:rsidR="00A36DFE" w:rsidRPr="00A36DFE" w:rsidRDefault="00A36DFE" w:rsidP="00A36DFE">
            <w:pPr>
              <w:widowControl/>
              <w:autoSpaceDE/>
              <w:autoSpaceDN/>
              <w:adjustRightInd/>
              <w:rPr>
                <w:sz w:val="20"/>
                <w:szCs w:val="20"/>
                <w:u w:val="single"/>
              </w:rPr>
            </w:pPr>
            <w:r w:rsidRPr="00A36DFE">
              <w:rPr>
                <w:sz w:val="20"/>
                <w:szCs w:val="20"/>
                <w:u w:val="single"/>
              </w:rPr>
              <w:lastRenderedPageBreak/>
              <w:t>Assumptions</w:t>
            </w:r>
          </w:p>
        </w:tc>
        <w:tc>
          <w:tcPr>
            <w:tcW w:w="1220" w:type="dxa"/>
            <w:gridSpan w:val="2"/>
            <w:shd w:val="clear" w:color="auto" w:fill="auto"/>
            <w:noWrap/>
            <w:vAlign w:val="bottom"/>
            <w:hideMark/>
          </w:tcPr>
          <w:p w14:paraId="7528CB69" w14:textId="77777777" w:rsidR="00A36DFE" w:rsidRPr="00A36DFE" w:rsidRDefault="00A36DFE" w:rsidP="00A36DFE">
            <w:pPr>
              <w:widowControl/>
              <w:autoSpaceDE/>
              <w:autoSpaceDN/>
              <w:adjustRightInd/>
              <w:rPr>
                <w:sz w:val="20"/>
                <w:szCs w:val="20"/>
                <w:u w:val="single"/>
              </w:rPr>
            </w:pPr>
          </w:p>
        </w:tc>
        <w:tc>
          <w:tcPr>
            <w:tcW w:w="2150" w:type="dxa"/>
            <w:gridSpan w:val="3"/>
            <w:shd w:val="clear" w:color="auto" w:fill="auto"/>
            <w:noWrap/>
            <w:vAlign w:val="bottom"/>
            <w:hideMark/>
          </w:tcPr>
          <w:p w14:paraId="39106CE3" w14:textId="77777777" w:rsidR="00A36DFE" w:rsidRPr="00A36DFE" w:rsidRDefault="00A36DFE" w:rsidP="00A36DFE">
            <w:pPr>
              <w:widowControl/>
              <w:autoSpaceDE/>
              <w:autoSpaceDN/>
              <w:adjustRightInd/>
              <w:rPr>
                <w:sz w:val="20"/>
                <w:szCs w:val="20"/>
              </w:rPr>
            </w:pPr>
          </w:p>
        </w:tc>
        <w:tc>
          <w:tcPr>
            <w:tcW w:w="290" w:type="dxa"/>
            <w:shd w:val="clear" w:color="auto" w:fill="auto"/>
            <w:noWrap/>
            <w:vAlign w:val="bottom"/>
            <w:hideMark/>
          </w:tcPr>
          <w:p w14:paraId="462E101D"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vAlign w:val="bottom"/>
            <w:hideMark/>
          </w:tcPr>
          <w:p w14:paraId="702D0598"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vAlign w:val="bottom"/>
            <w:hideMark/>
          </w:tcPr>
          <w:p w14:paraId="0A3C88FD" w14:textId="77777777" w:rsidR="00A36DFE" w:rsidRPr="00A36DFE" w:rsidRDefault="00A36DFE" w:rsidP="00A36DFE">
            <w:pPr>
              <w:widowControl/>
              <w:autoSpaceDE/>
              <w:autoSpaceDN/>
              <w:adjustRightInd/>
              <w:rPr>
                <w:sz w:val="20"/>
                <w:szCs w:val="20"/>
              </w:rPr>
            </w:pPr>
          </w:p>
        </w:tc>
        <w:tc>
          <w:tcPr>
            <w:tcW w:w="1420" w:type="dxa"/>
            <w:gridSpan w:val="2"/>
            <w:shd w:val="clear" w:color="auto" w:fill="auto"/>
            <w:noWrap/>
            <w:vAlign w:val="bottom"/>
            <w:hideMark/>
          </w:tcPr>
          <w:p w14:paraId="4F60139F" w14:textId="77777777" w:rsidR="00A36DFE" w:rsidRPr="00A36DFE" w:rsidRDefault="00A36DFE" w:rsidP="00A36DFE">
            <w:pPr>
              <w:widowControl/>
              <w:autoSpaceDE/>
              <w:autoSpaceDN/>
              <w:adjustRightInd/>
              <w:rPr>
                <w:sz w:val="20"/>
                <w:szCs w:val="20"/>
              </w:rPr>
            </w:pPr>
          </w:p>
        </w:tc>
        <w:tc>
          <w:tcPr>
            <w:tcW w:w="1220" w:type="dxa"/>
            <w:gridSpan w:val="3"/>
            <w:shd w:val="clear" w:color="auto" w:fill="auto"/>
            <w:noWrap/>
            <w:vAlign w:val="bottom"/>
            <w:hideMark/>
          </w:tcPr>
          <w:p w14:paraId="33DDA011" w14:textId="77777777" w:rsidR="00A36DFE" w:rsidRPr="00A36DFE" w:rsidRDefault="00A36DFE" w:rsidP="00A36DFE">
            <w:pPr>
              <w:widowControl/>
              <w:autoSpaceDE/>
              <w:autoSpaceDN/>
              <w:adjustRightInd/>
              <w:rPr>
                <w:sz w:val="20"/>
                <w:szCs w:val="20"/>
              </w:rPr>
            </w:pPr>
          </w:p>
        </w:tc>
        <w:tc>
          <w:tcPr>
            <w:tcW w:w="236" w:type="dxa"/>
            <w:tcBorders>
              <w:left w:val="nil"/>
            </w:tcBorders>
            <w:shd w:val="clear" w:color="auto" w:fill="auto"/>
            <w:noWrap/>
            <w:vAlign w:val="bottom"/>
            <w:hideMark/>
          </w:tcPr>
          <w:p w14:paraId="585275D4" w14:textId="77777777" w:rsidR="00A36DFE" w:rsidRPr="00A36DFE" w:rsidRDefault="00A36DFE" w:rsidP="00A36DFE">
            <w:pPr>
              <w:widowControl/>
              <w:autoSpaceDE/>
              <w:autoSpaceDN/>
              <w:adjustRightInd/>
              <w:rPr>
                <w:sz w:val="20"/>
                <w:szCs w:val="20"/>
              </w:rPr>
            </w:pPr>
          </w:p>
        </w:tc>
      </w:tr>
      <w:tr w:rsidR="00A36DFE" w:rsidRPr="00A36DFE" w14:paraId="65654DF4" w14:textId="77777777" w:rsidTr="00A36DFE">
        <w:trPr>
          <w:gridBefore w:val="1"/>
          <w:gridAfter w:val="3"/>
          <w:wBefore w:w="450" w:type="dxa"/>
          <w:wAfter w:w="926" w:type="dxa"/>
          <w:trHeight w:val="510"/>
        </w:trPr>
        <w:tc>
          <w:tcPr>
            <w:tcW w:w="13230" w:type="dxa"/>
            <w:gridSpan w:val="16"/>
            <w:shd w:val="clear" w:color="auto" w:fill="auto"/>
            <w:hideMark/>
          </w:tcPr>
          <w:p w14:paraId="212361A2" w14:textId="77777777" w:rsidR="00A36DFE" w:rsidRPr="00A36DFE" w:rsidRDefault="00A36DFE" w:rsidP="00A36DFE">
            <w:pPr>
              <w:widowControl/>
              <w:autoSpaceDE/>
              <w:autoSpaceDN/>
              <w:adjustRightInd/>
              <w:rPr>
                <w:sz w:val="20"/>
                <w:szCs w:val="20"/>
              </w:rPr>
            </w:pPr>
            <w:r w:rsidRPr="00A36DFE">
              <w:rPr>
                <w:sz w:val="20"/>
                <w:szCs w:val="20"/>
              </w:rPr>
              <w:t>a.  Assumed that the average number of respondents that will be subject to the rule will be 67 existing respondents. There will be one additional new source per year that will become subject to the rule over the three-year period of this ICR for an average of 68 existing and new respondents per year.</w:t>
            </w:r>
          </w:p>
        </w:tc>
      </w:tr>
      <w:tr w:rsidR="00A36DFE" w:rsidRPr="00A36DFE" w14:paraId="2EE2ECCF" w14:textId="77777777" w:rsidTr="00A36DFE">
        <w:trPr>
          <w:gridBefore w:val="1"/>
          <w:gridAfter w:val="3"/>
          <w:wBefore w:w="450" w:type="dxa"/>
          <w:wAfter w:w="926" w:type="dxa"/>
          <w:trHeight w:val="510"/>
        </w:trPr>
        <w:tc>
          <w:tcPr>
            <w:tcW w:w="13230" w:type="dxa"/>
            <w:gridSpan w:val="16"/>
            <w:shd w:val="clear" w:color="auto" w:fill="auto"/>
            <w:vAlign w:val="bottom"/>
            <w:hideMark/>
          </w:tcPr>
          <w:p w14:paraId="7A6C7C21" w14:textId="36A34BF5" w:rsidR="00A36DFE" w:rsidRPr="00A36DFE" w:rsidRDefault="00A36DFE" w:rsidP="00A36DFE">
            <w:pPr>
              <w:widowControl/>
              <w:autoSpaceDE/>
              <w:autoSpaceDN/>
              <w:adjustRightInd/>
              <w:rPr>
                <w:sz w:val="20"/>
                <w:szCs w:val="20"/>
              </w:rPr>
            </w:pPr>
            <w:r w:rsidRPr="00A36DFE">
              <w:rPr>
                <w:sz w:val="20"/>
                <w:szCs w:val="20"/>
              </w:rPr>
              <w:t>b. This ICR uses the following labor rates: $138.43 per hour for Executive, Administrative, and Managerial labor; $106.45 per hour f</w:t>
            </w:r>
            <w:r>
              <w:rPr>
                <w:sz w:val="20"/>
                <w:szCs w:val="20"/>
              </w:rPr>
              <w:t xml:space="preserve">or Technical labor, and $52.77 </w:t>
            </w:r>
            <w:r w:rsidRPr="00A36DFE">
              <w:rPr>
                <w:sz w:val="20"/>
                <w:szCs w:val="20"/>
              </w:rPr>
              <w:t>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tc>
      </w:tr>
      <w:tr w:rsidR="00A36DFE" w:rsidRPr="00A36DFE" w14:paraId="677A3795" w14:textId="77777777" w:rsidTr="00A36DFE">
        <w:trPr>
          <w:gridBefore w:val="1"/>
          <w:gridAfter w:val="3"/>
          <w:wBefore w:w="450" w:type="dxa"/>
          <w:wAfter w:w="926" w:type="dxa"/>
          <w:trHeight w:val="510"/>
        </w:trPr>
        <w:tc>
          <w:tcPr>
            <w:tcW w:w="13230" w:type="dxa"/>
            <w:gridSpan w:val="16"/>
            <w:shd w:val="clear" w:color="auto" w:fill="auto"/>
            <w:hideMark/>
          </w:tcPr>
          <w:p w14:paraId="52A38D8D" w14:textId="768C4FA9" w:rsidR="00A36DFE" w:rsidRPr="00A36DFE" w:rsidRDefault="00A36DFE" w:rsidP="00A36DFE">
            <w:pPr>
              <w:widowControl/>
              <w:autoSpaceDE/>
              <w:autoSpaceDN/>
              <w:adjustRightInd/>
              <w:rPr>
                <w:sz w:val="20"/>
                <w:szCs w:val="20"/>
              </w:rPr>
            </w:pPr>
            <w:r w:rsidRPr="00A36DFE">
              <w:rPr>
                <w:sz w:val="20"/>
                <w:szCs w:val="20"/>
              </w:rPr>
              <w:t>c.  To demonstrate continuous compliance, plants must conduct repeat performance tests every 5 years.  The number of respondents to repeat performance test is 13</w:t>
            </w:r>
            <w:r w:rsidR="00520F4A">
              <w:rPr>
                <w:sz w:val="20"/>
                <w:szCs w:val="20"/>
              </w:rPr>
              <w:t>.4</w:t>
            </w:r>
            <w:r w:rsidRPr="00A36DFE">
              <w:rPr>
                <w:sz w:val="20"/>
                <w:szCs w:val="20"/>
              </w:rPr>
              <w:t xml:space="preserve"> test/year (</w:t>
            </w:r>
            <w:r w:rsidR="00520F4A" w:rsidRPr="00A36DFE">
              <w:rPr>
                <w:sz w:val="20"/>
                <w:szCs w:val="20"/>
              </w:rPr>
              <w:t>6</w:t>
            </w:r>
            <w:r w:rsidR="00520F4A">
              <w:rPr>
                <w:sz w:val="20"/>
                <w:szCs w:val="20"/>
              </w:rPr>
              <w:t>7</w:t>
            </w:r>
            <w:r w:rsidR="00520F4A" w:rsidRPr="00A36DFE">
              <w:rPr>
                <w:sz w:val="20"/>
                <w:szCs w:val="20"/>
              </w:rPr>
              <w:t xml:space="preserve"> </w:t>
            </w:r>
            <w:r w:rsidRPr="00A36DFE">
              <w:rPr>
                <w:sz w:val="20"/>
                <w:szCs w:val="20"/>
              </w:rPr>
              <w:t>existing respondents/5years = 13</w:t>
            </w:r>
            <w:r w:rsidR="00520F4A">
              <w:rPr>
                <w:sz w:val="20"/>
                <w:szCs w:val="20"/>
              </w:rPr>
              <w:t>.4</w:t>
            </w:r>
            <w:r w:rsidRPr="00A36DFE">
              <w:rPr>
                <w:sz w:val="20"/>
                <w:szCs w:val="20"/>
              </w:rPr>
              <w:t xml:space="preserve"> performance tests per year) starting in the second year of this ICR.  </w:t>
            </w:r>
          </w:p>
        </w:tc>
      </w:tr>
      <w:tr w:rsidR="00A36DFE" w:rsidRPr="00A36DFE" w14:paraId="20713310" w14:textId="77777777" w:rsidTr="00A36DFE">
        <w:trPr>
          <w:gridBefore w:val="1"/>
          <w:wBefore w:w="450" w:type="dxa"/>
          <w:trHeight w:val="300"/>
        </w:trPr>
        <w:tc>
          <w:tcPr>
            <w:tcW w:w="8550" w:type="dxa"/>
            <w:gridSpan w:val="8"/>
            <w:shd w:val="clear" w:color="auto" w:fill="auto"/>
            <w:noWrap/>
            <w:vAlign w:val="bottom"/>
            <w:hideMark/>
          </w:tcPr>
          <w:p w14:paraId="56B33568" w14:textId="77777777" w:rsidR="00A36DFE" w:rsidRPr="00A36DFE" w:rsidRDefault="00A36DFE" w:rsidP="00A36DFE">
            <w:pPr>
              <w:widowControl/>
              <w:autoSpaceDE/>
              <w:autoSpaceDN/>
              <w:adjustRightInd/>
              <w:rPr>
                <w:sz w:val="20"/>
                <w:szCs w:val="20"/>
              </w:rPr>
            </w:pPr>
            <w:r w:rsidRPr="00A36DFE">
              <w:rPr>
                <w:sz w:val="20"/>
                <w:szCs w:val="20"/>
              </w:rPr>
              <w:t>d.  Assumed that it will take 40 hours for respondents to repeat performance tests.</w:t>
            </w:r>
          </w:p>
        </w:tc>
        <w:tc>
          <w:tcPr>
            <w:tcW w:w="290" w:type="dxa"/>
            <w:shd w:val="clear" w:color="auto" w:fill="auto"/>
            <w:noWrap/>
            <w:vAlign w:val="bottom"/>
            <w:hideMark/>
          </w:tcPr>
          <w:p w14:paraId="3414AE4C"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vAlign w:val="bottom"/>
            <w:hideMark/>
          </w:tcPr>
          <w:p w14:paraId="186F7972"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vAlign w:val="bottom"/>
            <w:hideMark/>
          </w:tcPr>
          <w:p w14:paraId="0792CA1B" w14:textId="77777777" w:rsidR="00A36DFE" w:rsidRPr="00A36DFE" w:rsidRDefault="00A36DFE" w:rsidP="00A36DFE">
            <w:pPr>
              <w:widowControl/>
              <w:autoSpaceDE/>
              <w:autoSpaceDN/>
              <w:adjustRightInd/>
              <w:rPr>
                <w:sz w:val="20"/>
                <w:szCs w:val="20"/>
              </w:rPr>
            </w:pPr>
          </w:p>
        </w:tc>
        <w:tc>
          <w:tcPr>
            <w:tcW w:w="1420" w:type="dxa"/>
            <w:gridSpan w:val="2"/>
            <w:shd w:val="clear" w:color="auto" w:fill="auto"/>
            <w:noWrap/>
            <w:vAlign w:val="bottom"/>
            <w:hideMark/>
          </w:tcPr>
          <w:p w14:paraId="2560306C" w14:textId="77777777" w:rsidR="00A36DFE" w:rsidRPr="00A36DFE" w:rsidRDefault="00A36DFE" w:rsidP="00A36DFE">
            <w:pPr>
              <w:widowControl/>
              <w:autoSpaceDE/>
              <w:autoSpaceDN/>
              <w:adjustRightInd/>
              <w:rPr>
                <w:sz w:val="20"/>
                <w:szCs w:val="20"/>
              </w:rPr>
            </w:pPr>
          </w:p>
        </w:tc>
        <w:tc>
          <w:tcPr>
            <w:tcW w:w="1220" w:type="dxa"/>
            <w:gridSpan w:val="3"/>
            <w:shd w:val="clear" w:color="auto" w:fill="auto"/>
            <w:noWrap/>
            <w:vAlign w:val="bottom"/>
            <w:hideMark/>
          </w:tcPr>
          <w:p w14:paraId="762E6511" w14:textId="77777777" w:rsidR="00A36DFE" w:rsidRPr="00A36DFE" w:rsidRDefault="00A36DFE" w:rsidP="00A36DFE">
            <w:pPr>
              <w:widowControl/>
              <w:autoSpaceDE/>
              <w:autoSpaceDN/>
              <w:adjustRightInd/>
              <w:rPr>
                <w:sz w:val="20"/>
                <w:szCs w:val="20"/>
              </w:rPr>
            </w:pPr>
          </w:p>
        </w:tc>
        <w:tc>
          <w:tcPr>
            <w:tcW w:w="236" w:type="dxa"/>
            <w:tcBorders>
              <w:left w:val="nil"/>
            </w:tcBorders>
            <w:shd w:val="clear" w:color="auto" w:fill="auto"/>
            <w:noWrap/>
            <w:vAlign w:val="bottom"/>
            <w:hideMark/>
          </w:tcPr>
          <w:p w14:paraId="6CE8221A" w14:textId="77777777" w:rsidR="00A36DFE" w:rsidRPr="00A36DFE" w:rsidRDefault="00A36DFE" w:rsidP="00A36DFE">
            <w:pPr>
              <w:widowControl/>
              <w:autoSpaceDE/>
              <w:autoSpaceDN/>
              <w:adjustRightInd/>
              <w:rPr>
                <w:sz w:val="20"/>
                <w:szCs w:val="20"/>
              </w:rPr>
            </w:pPr>
          </w:p>
        </w:tc>
      </w:tr>
      <w:tr w:rsidR="00A36DFE" w:rsidRPr="00A36DFE" w14:paraId="6BCC7A73" w14:textId="77777777" w:rsidTr="00A36DFE">
        <w:trPr>
          <w:gridBefore w:val="1"/>
          <w:wBefore w:w="450" w:type="dxa"/>
          <w:trHeight w:val="300"/>
        </w:trPr>
        <w:tc>
          <w:tcPr>
            <w:tcW w:w="8550" w:type="dxa"/>
            <w:gridSpan w:val="8"/>
            <w:shd w:val="clear" w:color="auto" w:fill="auto"/>
            <w:noWrap/>
            <w:vAlign w:val="bottom"/>
            <w:hideMark/>
          </w:tcPr>
          <w:p w14:paraId="31C0AAC8" w14:textId="77777777" w:rsidR="00A36DFE" w:rsidRPr="00A36DFE" w:rsidRDefault="00A36DFE" w:rsidP="00A36DFE">
            <w:pPr>
              <w:widowControl/>
              <w:autoSpaceDE/>
              <w:autoSpaceDN/>
              <w:adjustRightInd/>
              <w:rPr>
                <w:sz w:val="20"/>
                <w:szCs w:val="20"/>
              </w:rPr>
            </w:pPr>
            <w:r w:rsidRPr="00A36DFE">
              <w:rPr>
                <w:sz w:val="20"/>
                <w:szCs w:val="20"/>
              </w:rPr>
              <w:t>e.  Assumed that it will take 2 hours for respondents to review repeat performance test report.</w:t>
            </w:r>
          </w:p>
        </w:tc>
        <w:tc>
          <w:tcPr>
            <w:tcW w:w="290" w:type="dxa"/>
            <w:shd w:val="clear" w:color="auto" w:fill="auto"/>
            <w:noWrap/>
            <w:hideMark/>
          </w:tcPr>
          <w:p w14:paraId="47647673"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hideMark/>
          </w:tcPr>
          <w:p w14:paraId="7420F1AA"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hideMark/>
          </w:tcPr>
          <w:p w14:paraId="2EE4096F" w14:textId="77777777" w:rsidR="00A36DFE" w:rsidRPr="00A36DFE" w:rsidRDefault="00A36DFE" w:rsidP="00A36DFE">
            <w:pPr>
              <w:widowControl/>
              <w:autoSpaceDE/>
              <w:autoSpaceDN/>
              <w:adjustRightInd/>
              <w:rPr>
                <w:sz w:val="20"/>
                <w:szCs w:val="20"/>
              </w:rPr>
            </w:pPr>
          </w:p>
        </w:tc>
        <w:tc>
          <w:tcPr>
            <w:tcW w:w="1420" w:type="dxa"/>
            <w:gridSpan w:val="2"/>
            <w:shd w:val="clear" w:color="auto" w:fill="auto"/>
            <w:noWrap/>
            <w:hideMark/>
          </w:tcPr>
          <w:p w14:paraId="7D4AB8C5" w14:textId="77777777" w:rsidR="00A36DFE" w:rsidRPr="00A36DFE" w:rsidRDefault="00A36DFE" w:rsidP="00A36DFE">
            <w:pPr>
              <w:widowControl/>
              <w:autoSpaceDE/>
              <w:autoSpaceDN/>
              <w:adjustRightInd/>
              <w:rPr>
                <w:sz w:val="20"/>
                <w:szCs w:val="20"/>
              </w:rPr>
            </w:pPr>
          </w:p>
        </w:tc>
        <w:tc>
          <w:tcPr>
            <w:tcW w:w="1220" w:type="dxa"/>
            <w:gridSpan w:val="3"/>
            <w:shd w:val="clear" w:color="auto" w:fill="auto"/>
            <w:noWrap/>
            <w:hideMark/>
          </w:tcPr>
          <w:p w14:paraId="369F486A" w14:textId="77777777" w:rsidR="00A36DFE" w:rsidRPr="00A36DFE" w:rsidRDefault="00A36DFE" w:rsidP="00A36DFE">
            <w:pPr>
              <w:widowControl/>
              <w:autoSpaceDE/>
              <w:autoSpaceDN/>
              <w:adjustRightInd/>
              <w:rPr>
                <w:sz w:val="20"/>
                <w:szCs w:val="20"/>
              </w:rPr>
            </w:pPr>
          </w:p>
        </w:tc>
        <w:tc>
          <w:tcPr>
            <w:tcW w:w="236" w:type="dxa"/>
            <w:tcBorders>
              <w:left w:val="nil"/>
            </w:tcBorders>
            <w:shd w:val="clear" w:color="auto" w:fill="auto"/>
            <w:noWrap/>
            <w:hideMark/>
          </w:tcPr>
          <w:p w14:paraId="17A9E540" w14:textId="77777777" w:rsidR="00A36DFE" w:rsidRPr="00A36DFE" w:rsidRDefault="00A36DFE" w:rsidP="00A36DFE">
            <w:pPr>
              <w:widowControl/>
              <w:autoSpaceDE/>
              <w:autoSpaceDN/>
              <w:adjustRightInd/>
              <w:rPr>
                <w:sz w:val="20"/>
                <w:szCs w:val="20"/>
              </w:rPr>
            </w:pPr>
          </w:p>
        </w:tc>
      </w:tr>
      <w:tr w:rsidR="00A36DFE" w:rsidRPr="00A36DFE" w14:paraId="31345227" w14:textId="77777777" w:rsidTr="00A36DFE">
        <w:trPr>
          <w:gridBefore w:val="1"/>
          <w:wBefore w:w="450" w:type="dxa"/>
          <w:trHeight w:val="300"/>
        </w:trPr>
        <w:tc>
          <w:tcPr>
            <w:tcW w:w="10060" w:type="dxa"/>
            <w:gridSpan w:val="11"/>
            <w:shd w:val="clear" w:color="auto" w:fill="auto"/>
            <w:noWrap/>
            <w:vAlign w:val="bottom"/>
            <w:hideMark/>
          </w:tcPr>
          <w:p w14:paraId="1E828271" w14:textId="77777777" w:rsidR="00A36DFE" w:rsidRPr="00A36DFE" w:rsidRDefault="00A36DFE" w:rsidP="00A36DFE">
            <w:pPr>
              <w:widowControl/>
              <w:autoSpaceDE/>
              <w:autoSpaceDN/>
              <w:adjustRightInd/>
              <w:rPr>
                <w:sz w:val="20"/>
                <w:szCs w:val="20"/>
              </w:rPr>
            </w:pPr>
            <w:r w:rsidRPr="00A36DFE">
              <w:rPr>
                <w:sz w:val="20"/>
                <w:szCs w:val="20"/>
              </w:rPr>
              <w:t>f. Assumed five percent of sources will need to submit emergency startup, shutdown, and malfunction reports.</w:t>
            </w:r>
          </w:p>
        </w:tc>
        <w:tc>
          <w:tcPr>
            <w:tcW w:w="1220" w:type="dxa"/>
            <w:gridSpan w:val="2"/>
            <w:shd w:val="clear" w:color="auto" w:fill="auto"/>
            <w:noWrap/>
            <w:vAlign w:val="bottom"/>
            <w:hideMark/>
          </w:tcPr>
          <w:p w14:paraId="0FD2FBDA" w14:textId="77777777" w:rsidR="00A36DFE" w:rsidRPr="00A36DFE" w:rsidRDefault="00A36DFE" w:rsidP="00A36DFE">
            <w:pPr>
              <w:widowControl/>
              <w:autoSpaceDE/>
              <w:autoSpaceDN/>
              <w:adjustRightInd/>
              <w:rPr>
                <w:sz w:val="20"/>
                <w:szCs w:val="20"/>
              </w:rPr>
            </w:pPr>
          </w:p>
        </w:tc>
        <w:tc>
          <w:tcPr>
            <w:tcW w:w="1420" w:type="dxa"/>
            <w:gridSpan w:val="2"/>
            <w:shd w:val="clear" w:color="auto" w:fill="auto"/>
            <w:noWrap/>
            <w:vAlign w:val="bottom"/>
            <w:hideMark/>
          </w:tcPr>
          <w:p w14:paraId="2C1482A8" w14:textId="77777777" w:rsidR="00A36DFE" w:rsidRPr="00A36DFE" w:rsidRDefault="00A36DFE" w:rsidP="00A36DFE">
            <w:pPr>
              <w:widowControl/>
              <w:autoSpaceDE/>
              <w:autoSpaceDN/>
              <w:adjustRightInd/>
              <w:rPr>
                <w:sz w:val="20"/>
                <w:szCs w:val="20"/>
              </w:rPr>
            </w:pPr>
          </w:p>
        </w:tc>
        <w:tc>
          <w:tcPr>
            <w:tcW w:w="1220" w:type="dxa"/>
            <w:gridSpan w:val="3"/>
            <w:shd w:val="clear" w:color="auto" w:fill="auto"/>
            <w:noWrap/>
            <w:vAlign w:val="bottom"/>
            <w:hideMark/>
          </w:tcPr>
          <w:p w14:paraId="29E5442B" w14:textId="77777777" w:rsidR="00A36DFE" w:rsidRPr="00A36DFE" w:rsidRDefault="00A36DFE" w:rsidP="00A36DFE">
            <w:pPr>
              <w:widowControl/>
              <w:autoSpaceDE/>
              <w:autoSpaceDN/>
              <w:adjustRightInd/>
              <w:rPr>
                <w:sz w:val="20"/>
                <w:szCs w:val="20"/>
              </w:rPr>
            </w:pPr>
          </w:p>
        </w:tc>
        <w:tc>
          <w:tcPr>
            <w:tcW w:w="236" w:type="dxa"/>
            <w:tcBorders>
              <w:left w:val="nil"/>
            </w:tcBorders>
            <w:shd w:val="clear" w:color="auto" w:fill="auto"/>
            <w:noWrap/>
            <w:vAlign w:val="bottom"/>
            <w:hideMark/>
          </w:tcPr>
          <w:p w14:paraId="5B74F6FE" w14:textId="77777777" w:rsidR="00A36DFE" w:rsidRPr="00A36DFE" w:rsidRDefault="00A36DFE" w:rsidP="00A36DFE">
            <w:pPr>
              <w:widowControl/>
              <w:autoSpaceDE/>
              <w:autoSpaceDN/>
              <w:adjustRightInd/>
              <w:rPr>
                <w:sz w:val="20"/>
                <w:szCs w:val="20"/>
              </w:rPr>
            </w:pPr>
          </w:p>
        </w:tc>
      </w:tr>
      <w:tr w:rsidR="00A36DFE" w:rsidRPr="00A36DFE" w14:paraId="747337C6" w14:textId="77777777" w:rsidTr="00A36DFE">
        <w:trPr>
          <w:gridBefore w:val="1"/>
          <w:wBefore w:w="450" w:type="dxa"/>
          <w:trHeight w:val="300"/>
        </w:trPr>
        <w:tc>
          <w:tcPr>
            <w:tcW w:w="10060" w:type="dxa"/>
            <w:gridSpan w:val="11"/>
            <w:shd w:val="clear" w:color="auto" w:fill="auto"/>
            <w:noWrap/>
            <w:vAlign w:val="bottom"/>
            <w:hideMark/>
          </w:tcPr>
          <w:p w14:paraId="3F4080E1" w14:textId="77777777" w:rsidR="00A36DFE" w:rsidRPr="00A36DFE" w:rsidRDefault="00A36DFE" w:rsidP="00A36DFE">
            <w:pPr>
              <w:widowControl/>
              <w:autoSpaceDE/>
              <w:autoSpaceDN/>
              <w:adjustRightInd/>
              <w:rPr>
                <w:sz w:val="20"/>
                <w:szCs w:val="20"/>
              </w:rPr>
            </w:pPr>
            <w:r w:rsidRPr="00A36DFE">
              <w:rPr>
                <w:sz w:val="20"/>
                <w:szCs w:val="20"/>
              </w:rPr>
              <w:t xml:space="preserve">g. Totals have been rounded to three significant figures. Figures may not add together exactly due to rounding. </w:t>
            </w:r>
          </w:p>
        </w:tc>
        <w:tc>
          <w:tcPr>
            <w:tcW w:w="1220" w:type="dxa"/>
            <w:gridSpan w:val="2"/>
            <w:shd w:val="clear" w:color="auto" w:fill="auto"/>
            <w:noWrap/>
            <w:vAlign w:val="bottom"/>
            <w:hideMark/>
          </w:tcPr>
          <w:p w14:paraId="289D01FE" w14:textId="77777777" w:rsidR="00A36DFE" w:rsidRPr="00A36DFE" w:rsidRDefault="00A36DFE" w:rsidP="00A36DFE">
            <w:pPr>
              <w:widowControl/>
              <w:autoSpaceDE/>
              <w:autoSpaceDN/>
              <w:adjustRightInd/>
              <w:rPr>
                <w:sz w:val="20"/>
                <w:szCs w:val="20"/>
              </w:rPr>
            </w:pPr>
          </w:p>
        </w:tc>
        <w:tc>
          <w:tcPr>
            <w:tcW w:w="1420" w:type="dxa"/>
            <w:gridSpan w:val="2"/>
            <w:shd w:val="clear" w:color="auto" w:fill="auto"/>
            <w:noWrap/>
            <w:vAlign w:val="bottom"/>
            <w:hideMark/>
          </w:tcPr>
          <w:p w14:paraId="2A624757" w14:textId="77777777" w:rsidR="00A36DFE" w:rsidRPr="00A36DFE" w:rsidRDefault="00A36DFE" w:rsidP="00A36DFE">
            <w:pPr>
              <w:widowControl/>
              <w:autoSpaceDE/>
              <w:autoSpaceDN/>
              <w:adjustRightInd/>
              <w:rPr>
                <w:sz w:val="20"/>
                <w:szCs w:val="20"/>
              </w:rPr>
            </w:pPr>
          </w:p>
        </w:tc>
        <w:tc>
          <w:tcPr>
            <w:tcW w:w="1220" w:type="dxa"/>
            <w:gridSpan w:val="3"/>
            <w:shd w:val="clear" w:color="auto" w:fill="auto"/>
            <w:noWrap/>
            <w:vAlign w:val="bottom"/>
            <w:hideMark/>
          </w:tcPr>
          <w:p w14:paraId="175794D2" w14:textId="77777777" w:rsidR="00A36DFE" w:rsidRPr="00A36DFE" w:rsidRDefault="00A36DFE" w:rsidP="00A36DFE">
            <w:pPr>
              <w:widowControl/>
              <w:autoSpaceDE/>
              <w:autoSpaceDN/>
              <w:adjustRightInd/>
              <w:rPr>
                <w:sz w:val="20"/>
                <w:szCs w:val="20"/>
              </w:rPr>
            </w:pPr>
          </w:p>
        </w:tc>
        <w:tc>
          <w:tcPr>
            <w:tcW w:w="236" w:type="dxa"/>
            <w:tcBorders>
              <w:left w:val="nil"/>
            </w:tcBorders>
            <w:shd w:val="clear" w:color="auto" w:fill="auto"/>
            <w:noWrap/>
            <w:vAlign w:val="bottom"/>
            <w:hideMark/>
          </w:tcPr>
          <w:p w14:paraId="15F50951" w14:textId="77777777" w:rsidR="00A36DFE" w:rsidRPr="00A36DFE" w:rsidRDefault="00A36DFE" w:rsidP="00A36DFE">
            <w:pPr>
              <w:widowControl/>
              <w:autoSpaceDE/>
              <w:autoSpaceDN/>
              <w:adjustRightInd/>
              <w:rPr>
                <w:sz w:val="20"/>
                <w:szCs w:val="20"/>
              </w:rPr>
            </w:pPr>
          </w:p>
        </w:tc>
      </w:tr>
    </w:tbl>
    <w:p w14:paraId="7E9597E7" w14:textId="77777777" w:rsidR="0019452B" w:rsidRDefault="0019452B" w:rsidP="00F340DF">
      <w:pPr>
        <w:rPr>
          <w:b/>
          <w:bCs/>
          <w:color w:val="000000"/>
        </w:rPr>
      </w:pPr>
    </w:p>
    <w:sectPr w:rsidR="0019452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520F4A" w:rsidRDefault="00520F4A">
      <w:r>
        <w:separator/>
      </w:r>
    </w:p>
  </w:endnote>
  <w:endnote w:type="continuationSeparator" w:id="0">
    <w:p w14:paraId="070544D7" w14:textId="77777777" w:rsidR="00520F4A" w:rsidRDefault="0052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520F4A" w:rsidRDefault="00520F4A">
      <w:r>
        <w:separator/>
      </w:r>
    </w:p>
  </w:footnote>
  <w:footnote w:type="continuationSeparator" w:id="0">
    <w:p w14:paraId="2A2D324B" w14:textId="77777777" w:rsidR="00520F4A" w:rsidRDefault="0052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305CA250" w:rsidR="00520F4A" w:rsidRDefault="00520F4A">
    <w:pPr>
      <w:framePr w:w="9361" w:wrap="notBeside" w:vAnchor="text" w:hAnchor="text" w:x="1" w:y="1"/>
      <w:jc w:val="center"/>
    </w:pPr>
    <w:r>
      <w:fldChar w:fldCharType="begin"/>
    </w:r>
    <w:r>
      <w:instrText xml:space="preserve">PAGE </w:instrText>
    </w:r>
    <w:r>
      <w:fldChar w:fldCharType="separate"/>
    </w:r>
    <w:r w:rsidR="00C36356">
      <w:rPr>
        <w:noProof/>
      </w:rPr>
      <w:t>15</w:t>
    </w:r>
    <w:r>
      <w:rPr>
        <w:noProof/>
      </w:rPr>
      <w:fldChar w:fldCharType="end"/>
    </w:r>
  </w:p>
  <w:p w14:paraId="5B65F028" w14:textId="77777777" w:rsidR="00520F4A" w:rsidRDefault="00520F4A"/>
  <w:p w14:paraId="70BB230B" w14:textId="77777777" w:rsidR="00520F4A" w:rsidRDefault="00520F4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812B6"/>
    <w:rsid w:val="000A1FBB"/>
    <w:rsid w:val="000A687C"/>
    <w:rsid w:val="000B2E1C"/>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6DA3"/>
    <w:rsid w:val="0019452B"/>
    <w:rsid w:val="00195753"/>
    <w:rsid w:val="001A0B41"/>
    <w:rsid w:val="001B0B9A"/>
    <w:rsid w:val="001B35F2"/>
    <w:rsid w:val="001C5991"/>
    <w:rsid w:val="001D762C"/>
    <w:rsid w:val="001F19FF"/>
    <w:rsid w:val="002041C5"/>
    <w:rsid w:val="002063FE"/>
    <w:rsid w:val="00206932"/>
    <w:rsid w:val="0021722B"/>
    <w:rsid w:val="0022738C"/>
    <w:rsid w:val="00233F0F"/>
    <w:rsid w:val="00234A28"/>
    <w:rsid w:val="00236DB3"/>
    <w:rsid w:val="00241032"/>
    <w:rsid w:val="002431D9"/>
    <w:rsid w:val="00257FA8"/>
    <w:rsid w:val="002605DF"/>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4CDE"/>
    <w:rsid w:val="002F674B"/>
    <w:rsid w:val="002F6DB3"/>
    <w:rsid w:val="003139FC"/>
    <w:rsid w:val="00341540"/>
    <w:rsid w:val="003511C6"/>
    <w:rsid w:val="0035325B"/>
    <w:rsid w:val="00354C15"/>
    <w:rsid w:val="00377D7F"/>
    <w:rsid w:val="003B1E92"/>
    <w:rsid w:val="003B384B"/>
    <w:rsid w:val="003C4B46"/>
    <w:rsid w:val="003C5023"/>
    <w:rsid w:val="003D6951"/>
    <w:rsid w:val="003E1946"/>
    <w:rsid w:val="003E30B5"/>
    <w:rsid w:val="003E3BD0"/>
    <w:rsid w:val="003E47DB"/>
    <w:rsid w:val="003E4C18"/>
    <w:rsid w:val="003F1AFC"/>
    <w:rsid w:val="00403692"/>
    <w:rsid w:val="0040391F"/>
    <w:rsid w:val="0044133C"/>
    <w:rsid w:val="00442776"/>
    <w:rsid w:val="00455557"/>
    <w:rsid w:val="00484A45"/>
    <w:rsid w:val="0049327D"/>
    <w:rsid w:val="004A084D"/>
    <w:rsid w:val="004A4B25"/>
    <w:rsid w:val="004C5E95"/>
    <w:rsid w:val="004C701D"/>
    <w:rsid w:val="004F1469"/>
    <w:rsid w:val="004F6FCD"/>
    <w:rsid w:val="00504745"/>
    <w:rsid w:val="00507EC5"/>
    <w:rsid w:val="00516952"/>
    <w:rsid w:val="005173DE"/>
    <w:rsid w:val="00520F4A"/>
    <w:rsid w:val="005253D4"/>
    <w:rsid w:val="00551815"/>
    <w:rsid w:val="00556535"/>
    <w:rsid w:val="00560AD2"/>
    <w:rsid w:val="005612DF"/>
    <w:rsid w:val="00565A51"/>
    <w:rsid w:val="00571239"/>
    <w:rsid w:val="00571260"/>
    <w:rsid w:val="00583626"/>
    <w:rsid w:val="005A1986"/>
    <w:rsid w:val="005B5DE8"/>
    <w:rsid w:val="005C3665"/>
    <w:rsid w:val="005C42AC"/>
    <w:rsid w:val="005D385C"/>
    <w:rsid w:val="005E194B"/>
    <w:rsid w:val="005E1B9C"/>
    <w:rsid w:val="005E1DC8"/>
    <w:rsid w:val="005F42F8"/>
    <w:rsid w:val="005F7F7A"/>
    <w:rsid w:val="00601205"/>
    <w:rsid w:val="00606DEF"/>
    <w:rsid w:val="00631517"/>
    <w:rsid w:val="006352FD"/>
    <w:rsid w:val="00635DBD"/>
    <w:rsid w:val="006741F7"/>
    <w:rsid w:val="006810C3"/>
    <w:rsid w:val="00694B55"/>
    <w:rsid w:val="006D1B12"/>
    <w:rsid w:val="006D4402"/>
    <w:rsid w:val="006E4A6E"/>
    <w:rsid w:val="006E585D"/>
    <w:rsid w:val="006E642B"/>
    <w:rsid w:val="006F09FF"/>
    <w:rsid w:val="00724BC7"/>
    <w:rsid w:val="00763160"/>
    <w:rsid w:val="00780612"/>
    <w:rsid w:val="00786A20"/>
    <w:rsid w:val="0079715F"/>
    <w:rsid w:val="007A0634"/>
    <w:rsid w:val="007A16F4"/>
    <w:rsid w:val="007A458D"/>
    <w:rsid w:val="007C0FAA"/>
    <w:rsid w:val="007E558B"/>
    <w:rsid w:val="007E6FF4"/>
    <w:rsid w:val="007F07FB"/>
    <w:rsid w:val="007F1A53"/>
    <w:rsid w:val="00803F30"/>
    <w:rsid w:val="00804F8E"/>
    <w:rsid w:val="00810507"/>
    <w:rsid w:val="00811EA5"/>
    <w:rsid w:val="00813E69"/>
    <w:rsid w:val="00817E8B"/>
    <w:rsid w:val="008338D4"/>
    <w:rsid w:val="00837642"/>
    <w:rsid w:val="0084255D"/>
    <w:rsid w:val="00850ACF"/>
    <w:rsid w:val="00852038"/>
    <w:rsid w:val="00861489"/>
    <w:rsid w:val="008663D5"/>
    <w:rsid w:val="0088639E"/>
    <w:rsid w:val="008A46EB"/>
    <w:rsid w:val="008B407C"/>
    <w:rsid w:val="008E65E6"/>
    <w:rsid w:val="008F285B"/>
    <w:rsid w:val="008F3281"/>
    <w:rsid w:val="008F4564"/>
    <w:rsid w:val="009018EC"/>
    <w:rsid w:val="00906EDB"/>
    <w:rsid w:val="00912E00"/>
    <w:rsid w:val="00916D03"/>
    <w:rsid w:val="00923C46"/>
    <w:rsid w:val="009711DB"/>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6DFE"/>
    <w:rsid w:val="00A379F8"/>
    <w:rsid w:val="00A4031C"/>
    <w:rsid w:val="00A51A9E"/>
    <w:rsid w:val="00A54EEA"/>
    <w:rsid w:val="00A56BFF"/>
    <w:rsid w:val="00A72C3B"/>
    <w:rsid w:val="00A73600"/>
    <w:rsid w:val="00A74C1E"/>
    <w:rsid w:val="00A7661C"/>
    <w:rsid w:val="00A93B03"/>
    <w:rsid w:val="00A949F7"/>
    <w:rsid w:val="00A95BC7"/>
    <w:rsid w:val="00A962DF"/>
    <w:rsid w:val="00AA4008"/>
    <w:rsid w:val="00AA4276"/>
    <w:rsid w:val="00AF70A1"/>
    <w:rsid w:val="00B07F79"/>
    <w:rsid w:val="00B16C07"/>
    <w:rsid w:val="00B330F8"/>
    <w:rsid w:val="00B41FFF"/>
    <w:rsid w:val="00B46A57"/>
    <w:rsid w:val="00B57528"/>
    <w:rsid w:val="00B63BC4"/>
    <w:rsid w:val="00B65754"/>
    <w:rsid w:val="00B66231"/>
    <w:rsid w:val="00B769F1"/>
    <w:rsid w:val="00B82025"/>
    <w:rsid w:val="00B92B23"/>
    <w:rsid w:val="00B95075"/>
    <w:rsid w:val="00BA0A91"/>
    <w:rsid w:val="00BA4887"/>
    <w:rsid w:val="00BB3390"/>
    <w:rsid w:val="00BB3C1A"/>
    <w:rsid w:val="00BB741E"/>
    <w:rsid w:val="00BC6DEF"/>
    <w:rsid w:val="00BD7CAE"/>
    <w:rsid w:val="00BE2989"/>
    <w:rsid w:val="00BE7A11"/>
    <w:rsid w:val="00BF722F"/>
    <w:rsid w:val="00C10ED1"/>
    <w:rsid w:val="00C13FE8"/>
    <w:rsid w:val="00C27AA7"/>
    <w:rsid w:val="00C30A60"/>
    <w:rsid w:val="00C33ABA"/>
    <w:rsid w:val="00C36356"/>
    <w:rsid w:val="00C37BB6"/>
    <w:rsid w:val="00C52EFD"/>
    <w:rsid w:val="00C63DE2"/>
    <w:rsid w:val="00C64378"/>
    <w:rsid w:val="00C75CF0"/>
    <w:rsid w:val="00C773E3"/>
    <w:rsid w:val="00C808B5"/>
    <w:rsid w:val="00C82DB6"/>
    <w:rsid w:val="00CA4CD6"/>
    <w:rsid w:val="00CA7DA0"/>
    <w:rsid w:val="00CC48AB"/>
    <w:rsid w:val="00CC58F6"/>
    <w:rsid w:val="00CC5B39"/>
    <w:rsid w:val="00CD1462"/>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7460F"/>
    <w:rsid w:val="00D91C34"/>
    <w:rsid w:val="00D92F66"/>
    <w:rsid w:val="00D95819"/>
    <w:rsid w:val="00DA7285"/>
    <w:rsid w:val="00DB59E1"/>
    <w:rsid w:val="00DB786E"/>
    <w:rsid w:val="00DD0312"/>
    <w:rsid w:val="00DD1AC1"/>
    <w:rsid w:val="00DD7D49"/>
    <w:rsid w:val="00DF5C4E"/>
    <w:rsid w:val="00E07FDA"/>
    <w:rsid w:val="00E10DA7"/>
    <w:rsid w:val="00E110E3"/>
    <w:rsid w:val="00E1538C"/>
    <w:rsid w:val="00E25DB6"/>
    <w:rsid w:val="00E276CD"/>
    <w:rsid w:val="00E32EDA"/>
    <w:rsid w:val="00E53137"/>
    <w:rsid w:val="00E61277"/>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B057C"/>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95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3260903">
      <w:bodyDiv w:val="1"/>
      <w:marLeft w:val="0"/>
      <w:marRight w:val="0"/>
      <w:marTop w:val="0"/>
      <w:marBottom w:val="0"/>
      <w:divBdr>
        <w:top w:val="none" w:sz="0" w:space="0" w:color="auto"/>
        <w:left w:val="none" w:sz="0" w:space="0" w:color="auto"/>
        <w:bottom w:val="none" w:sz="0" w:space="0" w:color="auto"/>
        <w:right w:val="none" w:sz="0" w:space="0" w:color="auto"/>
      </w:divBdr>
    </w:div>
    <w:div w:id="821311174">
      <w:bodyDiv w:val="1"/>
      <w:marLeft w:val="0"/>
      <w:marRight w:val="0"/>
      <w:marTop w:val="0"/>
      <w:marBottom w:val="0"/>
      <w:divBdr>
        <w:top w:val="none" w:sz="0" w:space="0" w:color="auto"/>
        <w:left w:val="none" w:sz="0" w:space="0" w:color="auto"/>
        <w:bottom w:val="none" w:sz="0" w:space="0" w:color="auto"/>
        <w:right w:val="none" w:sz="0" w:space="0" w:color="auto"/>
      </w:divBdr>
    </w:div>
    <w:div w:id="829833556">
      <w:bodyDiv w:val="1"/>
      <w:marLeft w:val="0"/>
      <w:marRight w:val="0"/>
      <w:marTop w:val="0"/>
      <w:marBottom w:val="0"/>
      <w:divBdr>
        <w:top w:val="none" w:sz="0" w:space="0" w:color="auto"/>
        <w:left w:val="none" w:sz="0" w:space="0" w:color="auto"/>
        <w:bottom w:val="none" w:sz="0" w:space="0" w:color="auto"/>
        <w:right w:val="none" w:sz="0" w:space="0" w:color="auto"/>
      </w:divBdr>
    </w:div>
    <w:div w:id="840856043">
      <w:bodyDiv w:val="1"/>
      <w:marLeft w:val="0"/>
      <w:marRight w:val="0"/>
      <w:marTop w:val="0"/>
      <w:marBottom w:val="0"/>
      <w:divBdr>
        <w:top w:val="none" w:sz="0" w:space="0" w:color="auto"/>
        <w:left w:val="none" w:sz="0" w:space="0" w:color="auto"/>
        <w:bottom w:val="none" w:sz="0" w:space="0" w:color="auto"/>
        <w:right w:val="none" w:sz="0" w:space="0" w:color="auto"/>
      </w:divBdr>
    </w:div>
    <w:div w:id="887689718">
      <w:bodyDiv w:val="1"/>
      <w:marLeft w:val="0"/>
      <w:marRight w:val="0"/>
      <w:marTop w:val="0"/>
      <w:marBottom w:val="0"/>
      <w:divBdr>
        <w:top w:val="none" w:sz="0" w:space="0" w:color="auto"/>
        <w:left w:val="none" w:sz="0" w:space="0" w:color="auto"/>
        <w:bottom w:val="none" w:sz="0" w:space="0" w:color="auto"/>
        <w:right w:val="none" w:sz="0" w:space="0" w:color="auto"/>
      </w:divBdr>
    </w:div>
    <w:div w:id="1153179615">
      <w:bodyDiv w:val="1"/>
      <w:marLeft w:val="0"/>
      <w:marRight w:val="0"/>
      <w:marTop w:val="0"/>
      <w:marBottom w:val="0"/>
      <w:divBdr>
        <w:top w:val="none" w:sz="0" w:space="0" w:color="auto"/>
        <w:left w:val="none" w:sz="0" w:space="0" w:color="auto"/>
        <w:bottom w:val="none" w:sz="0" w:space="0" w:color="auto"/>
        <w:right w:val="none" w:sz="0" w:space="0" w:color="auto"/>
      </w:divBdr>
    </w:div>
    <w:div w:id="1187015563">
      <w:bodyDiv w:val="1"/>
      <w:marLeft w:val="0"/>
      <w:marRight w:val="0"/>
      <w:marTop w:val="0"/>
      <w:marBottom w:val="0"/>
      <w:divBdr>
        <w:top w:val="none" w:sz="0" w:space="0" w:color="auto"/>
        <w:left w:val="none" w:sz="0" w:space="0" w:color="auto"/>
        <w:bottom w:val="none" w:sz="0" w:space="0" w:color="auto"/>
        <w:right w:val="none" w:sz="0" w:space="0" w:color="auto"/>
      </w:divBdr>
    </w:div>
    <w:div w:id="1214661804">
      <w:bodyDiv w:val="1"/>
      <w:marLeft w:val="0"/>
      <w:marRight w:val="0"/>
      <w:marTop w:val="0"/>
      <w:marBottom w:val="0"/>
      <w:divBdr>
        <w:top w:val="none" w:sz="0" w:space="0" w:color="auto"/>
        <w:left w:val="none" w:sz="0" w:space="0" w:color="auto"/>
        <w:bottom w:val="none" w:sz="0" w:space="0" w:color="auto"/>
        <w:right w:val="none" w:sz="0" w:space="0" w:color="auto"/>
      </w:divBdr>
    </w:div>
    <w:div w:id="1218469158">
      <w:bodyDiv w:val="1"/>
      <w:marLeft w:val="0"/>
      <w:marRight w:val="0"/>
      <w:marTop w:val="0"/>
      <w:marBottom w:val="0"/>
      <w:divBdr>
        <w:top w:val="none" w:sz="0" w:space="0" w:color="auto"/>
        <w:left w:val="none" w:sz="0" w:space="0" w:color="auto"/>
        <w:bottom w:val="none" w:sz="0" w:space="0" w:color="auto"/>
        <w:right w:val="none" w:sz="0" w:space="0" w:color="auto"/>
      </w:divBdr>
    </w:div>
    <w:div w:id="127062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A0BBD-BF60-4748-91D2-9C42F7C3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6315</Words>
  <Characters>35147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2016-12-01T18:35:00Z</dcterms:created>
  <dcterms:modified xsi:type="dcterms:W3CDTF">2016-12-01T18:35:00Z</dcterms:modified>
</cp:coreProperties>
</file>