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1A4" w:rsidRPr="008E5ACE" w:rsidRDefault="001421A4" w:rsidP="008E5ACE">
      <w:pPr>
        <w:widowControl/>
        <w:tabs>
          <w:tab w:val="center" w:pos="4680"/>
        </w:tabs>
        <w:jc w:val="center"/>
        <w:rPr>
          <w:rFonts w:ascii="Times New Roman" w:hAnsi="Times New Roman"/>
          <w:b/>
        </w:rPr>
      </w:pPr>
      <w:r w:rsidRPr="008E5ACE">
        <w:rPr>
          <w:rFonts w:ascii="Times New Roman" w:hAnsi="Times New Roman"/>
          <w:b/>
        </w:rPr>
        <w:t>SUPPORTING STATEMENT</w:t>
      </w:r>
    </w:p>
    <w:p w:rsidR="001421A4" w:rsidRPr="008E5ACE" w:rsidRDefault="001421A4">
      <w:pPr>
        <w:widowControl/>
        <w:tabs>
          <w:tab w:val="center" w:pos="4680"/>
        </w:tabs>
        <w:rPr>
          <w:rFonts w:ascii="Times New Roman" w:hAnsi="Times New Roman"/>
          <w:b/>
        </w:rPr>
      </w:pPr>
      <w:r w:rsidRPr="008E5ACE">
        <w:rPr>
          <w:rFonts w:ascii="Times New Roman" w:hAnsi="Times New Roman"/>
          <w:b/>
        </w:rPr>
        <w:t xml:space="preserve">Tip Reporting Alternative Commitment (TRAC) for Use in the Food </w:t>
      </w:r>
      <w:r w:rsidR="001A3B4A" w:rsidRPr="008E5ACE">
        <w:rPr>
          <w:rFonts w:ascii="Times New Roman" w:hAnsi="Times New Roman"/>
          <w:b/>
        </w:rPr>
        <w:t>&amp;</w:t>
      </w:r>
      <w:r w:rsidRPr="008E5ACE">
        <w:rPr>
          <w:rFonts w:ascii="Times New Roman" w:hAnsi="Times New Roman"/>
          <w:b/>
        </w:rPr>
        <w:t xml:space="preserve"> Beverage </w:t>
      </w:r>
      <w:r w:rsidR="001A3B4A" w:rsidRPr="008E5ACE">
        <w:rPr>
          <w:rFonts w:ascii="Times New Roman" w:hAnsi="Times New Roman"/>
          <w:b/>
        </w:rPr>
        <w:t xml:space="preserve"> In</w:t>
      </w:r>
      <w:r w:rsidRPr="008E5ACE">
        <w:rPr>
          <w:rFonts w:ascii="Times New Roman" w:hAnsi="Times New Roman"/>
          <w:b/>
        </w:rPr>
        <w:t>dustry</w:t>
      </w:r>
    </w:p>
    <w:p w:rsidR="001421A4" w:rsidRPr="008E5ACE" w:rsidRDefault="00342B03" w:rsidP="008E5ACE">
      <w:pPr>
        <w:widowControl/>
        <w:tabs>
          <w:tab w:val="center" w:pos="4680"/>
        </w:tabs>
        <w:rPr>
          <w:rFonts w:ascii="Times New Roman" w:hAnsi="Times New Roman"/>
          <w:b/>
        </w:rPr>
      </w:pPr>
      <w:r w:rsidRPr="008E5ACE">
        <w:rPr>
          <w:rFonts w:ascii="Times New Roman" w:hAnsi="Times New Roman"/>
          <w:b/>
        </w:rPr>
        <w:tab/>
        <w:t>OMB #1545-1549</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CIRCUMSTANCES NECESSITATING COLLECTION OF INFORMATION</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The Tip Rate Determination/Education Program (TRD/EP) offers employers the opportunity of entering into one of two types of agreements with the Service.  One type of agree</w:t>
      </w:r>
      <w:bookmarkStart w:id="0" w:name="_GoBack"/>
      <w:bookmarkEnd w:id="0"/>
      <w:r w:rsidRPr="008E5ACE">
        <w:rPr>
          <w:rFonts w:ascii="Times New Roman" w:hAnsi="Times New Roman"/>
        </w:rPr>
        <w:t>ment requires the determination of tip rates; the other emphasizes education and tip reporting procedures.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 xml:space="preserve">This </w:t>
      </w:r>
      <w:r w:rsidR="00454431">
        <w:rPr>
          <w:rFonts w:ascii="Times New Roman" w:hAnsi="Times New Roman"/>
        </w:rPr>
        <w:t>Information Collection Request</w:t>
      </w:r>
      <w:r w:rsidRPr="008E5ACE">
        <w:rPr>
          <w:rFonts w:ascii="Times New Roman" w:hAnsi="Times New Roman"/>
        </w:rPr>
        <w:t xml:space="preserve"> updates an existing Tip Reporting Alternative Commitment (TRAC) agreement for use in the food and beverage industry.  The revised TRAC agreement will apply only to employers that enter into the agreement in the future. The existing TRAC agreement will continue to apply to those employers that have previously entered into a TRAC agreement.  The TRAC agreement permits employers to avoid examinations pertaining to the amount of tips reported to the employer by its employees as required by 26 U.S.C. 6053(a).</w:t>
      </w:r>
    </w:p>
    <w:p w:rsidR="001421A4" w:rsidRPr="008E5ACE" w:rsidRDefault="001421A4">
      <w:pPr>
        <w:widowControl/>
        <w:rPr>
          <w:rFonts w:ascii="Times New Roman" w:hAnsi="Times New Roman"/>
        </w:rPr>
      </w:pPr>
    </w:p>
    <w:p w:rsidR="001421A4" w:rsidRDefault="001421A4">
      <w:pPr>
        <w:widowControl/>
        <w:ind w:left="720"/>
        <w:rPr>
          <w:rFonts w:ascii="Times New Roman" w:hAnsi="Times New Roman"/>
        </w:rPr>
      </w:pPr>
      <w:r w:rsidRPr="008E5ACE">
        <w:rPr>
          <w:rFonts w:ascii="Times New Roman" w:hAnsi="Times New Roman"/>
        </w:rPr>
        <w:t>Employer requirements include (1) listing all of its establishments by name, address, and employer identification number (EIN); and furnishing names, addresses, and EINs of subsequently acquired establishments; (2) establishing an educational program for tipped employees and conducting training quarterly; (3) establishing tip reporting procedures; (4) maintaining records of gross receipts subject to tipping and charge receipts showing charged tips, and making available upon request quarterly totals of these records and of total charged tips and total tips reported; and (5) notifying the Service in writing if the employer wishes to revoke the agreement.</w:t>
      </w:r>
    </w:p>
    <w:p w:rsidR="008E5ACE" w:rsidRDefault="008E5ACE">
      <w:pPr>
        <w:widowControl/>
        <w:ind w:left="720"/>
        <w:rPr>
          <w:rFonts w:ascii="Times New Roman" w:hAnsi="Times New Roman"/>
        </w:rPr>
      </w:pPr>
    </w:p>
    <w:p w:rsidR="008E5ACE" w:rsidRPr="008E5ACE" w:rsidRDefault="008E5ACE">
      <w:pPr>
        <w:widowControl/>
        <w:ind w:left="720"/>
        <w:rPr>
          <w:rFonts w:ascii="Times New Roman" w:hAnsi="Times New Roman"/>
        </w:rPr>
      </w:pPr>
      <w:r w:rsidRPr="008E5ACE">
        <w:rPr>
          <w:rFonts w:ascii="Times New Roman" w:hAnsi="Times New Roman"/>
        </w:rPr>
        <w:t>The likely respondents are business or other for-profit institutions.</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USE OF DATA</w:t>
      </w:r>
      <w:r w:rsidRPr="008E5ACE">
        <w:rPr>
          <w:rFonts w:ascii="Times New Roman" w:hAnsi="Times New Roman"/>
          <w:b/>
        </w:rPr>
        <w:t xml:space="preserve">              </w:t>
      </w:r>
    </w:p>
    <w:p w:rsidR="001421A4" w:rsidRPr="008E5ACE" w:rsidRDefault="001421A4">
      <w:pPr>
        <w:widowControl/>
        <w:rPr>
          <w:rFonts w:ascii="Times New Roman" w:hAnsi="Times New Roman"/>
          <w:b/>
        </w:rPr>
      </w:pPr>
    </w:p>
    <w:p w:rsidR="001421A4" w:rsidRPr="008E5ACE" w:rsidRDefault="001421A4">
      <w:pPr>
        <w:widowControl/>
        <w:ind w:left="720"/>
        <w:rPr>
          <w:rFonts w:ascii="Times New Roman" w:hAnsi="Times New Roman"/>
        </w:rPr>
      </w:pPr>
      <w:r w:rsidRPr="008E5ACE">
        <w:rPr>
          <w:rFonts w:ascii="Times New Roman" w:hAnsi="Times New Roman"/>
        </w:rPr>
        <w:t>The information will be used to identify the employer and establishments participating in the agreement and to monitor compliance with the agreement and the statutory tip reporting requirement.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USE OF IMPROVED INFORMATION TECHNOLOGY TO REDUCE BURDEN</w:t>
      </w:r>
    </w:p>
    <w:p w:rsidR="001421A4" w:rsidRPr="008E5ACE" w:rsidRDefault="001421A4">
      <w:pPr>
        <w:widowControl/>
        <w:rPr>
          <w:rFonts w:ascii="Times New Roman" w:hAnsi="Times New Roman"/>
          <w:b/>
        </w:rPr>
      </w:pPr>
    </w:p>
    <w:p w:rsidR="001421A4" w:rsidRPr="008E5ACE" w:rsidRDefault="001421A4">
      <w:pPr>
        <w:widowControl/>
        <w:tabs>
          <w:tab w:val="left" w:pos="-1440"/>
        </w:tabs>
        <w:ind w:left="720" w:hanging="720"/>
        <w:rPr>
          <w:rFonts w:ascii="Times New Roman" w:hAnsi="Times New Roman"/>
        </w:rPr>
      </w:pPr>
      <w:r w:rsidRPr="008E5ACE">
        <w:rPr>
          <w:rFonts w:ascii="Times New Roman" w:hAnsi="Times New Roman"/>
        </w:rPr>
        <w:t xml:space="preserve">    </w:t>
      </w:r>
      <w:r w:rsidRPr="008E5ACE">
        <w:rPr>
          <w:rFonts w:ascii="Times New Roman" w:hAnsi="Times New Roman"/>
        </w:rPr>
        <w:tab/>
        <w:t>IRS Publications, Regulations, Notices and Letters are to be electronically enabled on an as practicable basis in accordance with the IRS Reform and Restructuring Act of 1998.</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EFFORTS TO IDENTIFY DUPLICATION</w:t>
      </w:r>
    </w:p>
    <w:p w:rsidR="001421A4" w:rsidRPr="008E5ACE" w:rsidRDefault="001421A4">
      <w:pPr>
        <w:widowControl/>
        <w:rPr>
          <w:rFonts w:ascii="Times New Roman" w:hAnsi="Times New Roman"/>
          <w:b/>
        </w:rPr>
      </w:pPr>
    </w:p>
    <w:p w:rsidR="001421A4" w:rsidRPr="008E5ACE" w:rsidRDefault="001421A4" w:rsidP="00DE2857">
      <w:pPr>
        <w:widowControl/>
        <w:ind w:left="720"/>
        <w:rPr>
          <w:rFonts w:ascii="Times New Roman" w:hAnsi="Times New Roman"/>
        </w:rPr>
      </w:pPr>
      <w:r w:rsidRPr="008E5ACE">
        <w:rPr>
          <w:rFonts w:ascii="Times New Roman" w:hAnsi="Times New Roman"/>
        </w:rPr>
        <w:t xml:space="preserve">We have attempted to eliminate duplication within the agency wherever possible. </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sectPr w:rsidR="001421A4" w:rsidRPr="008E5ACE" w:rsidSect="00454431">
          <w:pgSz w:w="12240" w:h="15840"/>
          <w:pgMar w:top="1440" w:right="1440" w:bottom="1440" w:left="1440" w:header="1440" w:footer="1440" w:gutter="0"/>
          <w:cols w:space="720"/>
          <w:noEndnote/>
          <w:docGrid w:linePitch="326"/>
        </w:sect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lastRenderedPageBreak/>
        <w:t>METHODS TO MINIMIZE BURDEN ON SMALL BUSINESSES OR OTHER</w:t>
      </w:r>
      <w:r w:rsidRPr="008E5ACE">
        <w:rPr>
          <w:rFonts w:ascii="Times New Roman" w:hAnsi="Times New Roman"/>
          <w:b/>
        </w:rPr>
        <w:t xml:space="preserve">     </w:t>
      </w:r>
      <w:r w:rsidRPr="008E5ACE">
        <w:rPr>
          <w:rFonts w:ascii="Times New Roman" w:hAnsi="Times New Roman"/>
          <w:b/>
          <w:u w:val="single"/>
        </w:rPr>
        <w:t>SMALL ENTITIES</w:t>
      </w:r>
    </w:p>
    <w:p w:rsidR="001421A4" w:rsidRPr="008E5ACE" w:rsidRDefault="001421A4">
      <w:pPr>
        <w:widowControl/>
        <w:rPr>
          <w:rFonts w:ascii="Times New Roman" w:hAnsi="Times New Roman"/>
        </w:rPr>
      </w:pPr>
    </w:p>
    <w:p w:rsidR="001421A4" w:rsidRPr="008E5ACE" w:rsidRDefault="00342B03">
      <w:pPr>
        <w:widowControl/>
        <w:ind w:left="720"/>
        <w:rPr>
          <w:rFonts w:ascii="Times New Roman" w:hAnsi="Times New Roman"/>
        </w:rPr>
      </w:pPr>
      <w:r w:rsidRPr="008E5ACE">
        <w:rPr>
          <w:rFonts w:ascii="Times New Roman" w:hAnsi="Times New Roman"/>
        </w:rPr>
        <w:t>The collection of information requirement will not have a significant economic impact on a substantial number of small entities</w:t>
      </w:r>
      <w:r w:rsidR="001421A4"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CONSEQUENCES OF LESS FREQUENT COLLECTION ON FEDERAL PROGRAMS OR POLICY ACTIVITIES</w:t>
      </w:r>
    </w:p>
    <w:p w:rsidR="001421A4" w:rsidRPr="008E5ACE" w:rsidRDefault="001421A4">
      <w:pPr>
        <w:widowControl/>
        <w:rPr>
          <w:rFonts w:ascii="Times New Roman" w:hAnsi="Times New Roman"/>
          <w:b/>
        </w:rPr>
      </w:pPr>
    </w:p>
    <w:p w:rsidR="001421A4" w:rsidRPr="008E5ACE" w:rsidRDefault="00342B03">
      <w:pPr>
        <w:widowControl/>
        <w:ind w:left="720"/>
        <w:rPr>
          <w:rFonts w:ascii="Times New Roman" w:hAnsi="Times New Roman"/>
        </w:rPr>
      </w:pPr>
      <w:r w:rsidRPr="008E5ACE">
        <w:rPr>
          <w:rFonts w:ascii="Times New Roman" w:hAnsi="Times New Roman"/>
        </w:rPr>
        <w:t>Consequences of less frequent collection on federal programs or policy activities could result in the incorrect amount of tips reported to the employer by its employees as required by 26 U.S.C. 6053(a)</w:t>
      </w:r>
      <w:r w:rsidR="001421A4"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SPECIAL CIRCUMSTANCES REQUIRING DATA COLLECTION TO BE</w:t>
      </w:r>
      <w:r w:rsidR="00DE2857" w:rsidRPr="008E5ACE">
        <w:rPr>
          <w:rFonts w:ascii="Times New Roman" w:hAnsi="Times New Roman"/>
          <w:b/>
          <w:u w:val="single"/>
        </w:rPr>
        <w:t xml:space="preserve"> </w:t>
      </w:r>
      <w:r w:rsidRPr="008E5ACE">
        <w:rPr>
          <w:rFonts w:ascii="Times New Roman" w:hAnsi="Times New Roman"/>
          <w:b/>
          <w:u w:val="single"/>
        </w:rPr>
        <w:t>INCONSISTENT WITH GUIDELINES IN 5 CFR 1320.5(d)(2)</w:t>
      </w:r>
    </w:p>
    <w:p w:rsidR="001421A4" w:rsidRPr="008E5ACE" w:rsidRDefault="001421A4">
      <w:pPr>
        <w:widowControl/>
        <w:rPr>
          <w:rFonts w:ascii="Times New Roman" w:hAnsi="Times New Roman"/>
          <w:b/>
        </w:rPr>
      </w:pPr>
    </w:p>
    <w:p w:rsidR="001421A4" w:rsidRPr="008E5ACE" w:rsidRDefault="00342B03" w:rsidP="00342B03">
      <w:pPr>
        <w:widowControl/>
        <w:ind w:left="720"/>
        <w:rPr>
          <w:rFonts w:ascii="Times New Roman" w:hAnsi="Times New Roman"/>
        </w:rPr>
      </w:pPr>
      <w:r w:rsidRPr="008E5ACE">
        <w:rPr>
          <w:rFonts w:ascii="Times New Roman" w:hAnsi="Times New Roman"/>
        </w:rPr>
        <w:t>There are no special circumstances requiring data collection to be inconsistent with Guidelines in 5 CFR 1320.5(d)(2).</w:t>
      </w:r>
    </w:p>
    <w:p w:rsidR="00342B03" w:rsidRPr="008E5ACE" w:rsidRDefault="00342B03" w:rsidP="00342B03">
      <w:pPr>
        <w:widowControl/>
        <w:ind w:left="720"/>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CONSULTATION WITH INDIVIDUALS OUTSIDE OF THE AGENCY ON</w:t>
      </w:r>
      <w:r w:rsidR="00DE2857" w:rsidRPr="008E5ACE">
        <w:rPr>
          <w:rFonts w:ascii="Times New Roman" w:hAnsi="Times New Roman"/>
          <w:b/>
          <w:u w:val="single"/>
        </w:rPr>
        <w:t xml:space="preserve"> </w:t>
      </w:r>
      <w:r w:rsidRPr="008E5ACE">
        <w:rPr>
          <w:rFonts w:ascii="Times New Roman" w:hAnsi="Times New Roman"/>
          <w:b/>
          <w:u w:val="single"/>
        </w:rPr>
        <w:t>AVAILABILITY OF DATA, FREQUENCY OF COLLECTION, CLARITY OF INSTRUCTIONS AND FORMS, AND DATA ELEMENTS</w:t>
      </w:r>
    </w:p>
    <w:p w:rsidR="001421A4" w:rsidRPr="008E5ACE" w:rsidRDefault="001421A4">
      <w:pPr>
        <w:widowControl/>
        <w:rPr>
          <w:rFonts w:ascii="Times New Roman" w:hAnsi="Times New Roman"/>
        </w:rPr>
      </w:pPr>
    </w:p>
    <w:p w:rsidR="00F1015C" w:rsidRPr="008E5ACE" w:rsidRDefault="00F1015C" w:rsidP="00F1015C">
      <w:pPr>
        <w:widowControl/>
        <w:ind w:left="720"/>
        <w:rPr>
          <w:rFonts w:ascii="Times New Roman" w:hAnsi="Times New Roman"/>
        </w:rPr>
      </w:pPr>
      <w:r w:rsidRPr="008E5ACE">
        <w:rPr>
          <w:rFonts w:ascii="Times New Roman" w:hAnsi="Times New Roman"/>
        </w:rPr>
        <w:t>In 1997, the Service developed a TRAC agreement for use in the hairstyling industry. The industry has expressed interest in making the TRAC agreement available to the entire cosmetology and barber industry. The industry has also advised the Service that a substantial portion of the industry includes independent contractors who pay a booth rental for use of space.</w:t>
      </w:r>
    </w:p>
    <w:p w:rsidR="00F1015C" w:rsidRPr="008E5ACE" w:rsidRDefault="00F1015C" w:rsidP="00F1015C">
      <w:pPr>
        <w:widowControl/>
        <w:ind w:left="720"/>
        <w:rPr>
          <w:rFonts w:ascii="Times New Roman" w:hAnsi="Times New Roman"/>
        </w:rPr>
      </w:pPr>
    </w:p>
    <w:p w:rsidR="00F1015C" w:rsidRPr="008E5ACE" w:rsidRDefault="00F1015C" w:rsidP="00F1015C">
      <w:pPr>
        <w:widowControl/>
        <w:ind w:left="720"/>
        <w:rPr>
          <w:rFonts w:ascii="Times New Roman" w:hAnsi="Times New Roman"/>
        </w:rPr>
      </w:pPr>
      <w:r w:rsidRPr="008E5ACE">
        <w:rPr>
          <w:rFonts w:ascii="Times New Roman" w:hAnsi="Times New Roman"/>
        </w:rPr>
        <w:t>To ensure consistency in the agreements offered to taxpayers and to provide an opportunity for public comment before making agreements available for use, a revised TRAC agreement was attached to Announcement 2000-21 and Announcement 2000-22 (2000-19 I.R.B. 983, 987), on May 8, 2000.</w:t>
      </w:r>
    </w:p>
    <w:p w:rsidR="00F1015C" w:rsidRPr="008E5ACE" w:rsidRDefault="00F1015C" w:rsidP="00F1015C">
      <w:pPr>
        <w:widowControl/>
        <w:ind w:left="720"/>
        <w:rPr>
          <w:rFonts w:ascii="Times New Roman" w:hAnsi="Times New Roman"/>
        </w:rPr>
      </w:pPr>
    </w:p>
    <w:p w:rsidR="001421A4" w:rsidRPr="008E5ACE" w:rsidRDefault="001A3B4A" w:rsidP="008E5ACE">
      <w:pPr>
        <w:widowControl/>
        <w:ind w:left="720"/>
        <w:rPr>
          <w:rFonts w:ascii="Times New Roman" w:hAnsi="Times New Roman"/>
        </w:rPr>
      </w:pPr>
      <w:r w:rsidRPr="008E5ACE">
        <w:rPr>
          <w:rFonts w:ascii="Times New Roman" w:hAnsi="Times New Roman"/>
        </w:rPr>
        <w:t xml:space="preserve">In response to the </w:t>
      </w:r>
      <w:r w:rsidRPr="008E5ACE">
        <w:rPr>
          <w:rFonts w:ascii="Times New Roman" w:hAnsi="Times New Roman"/>
          <w:i/>
        </w:rPr>
        <w:t>Federal Register Notice</w:t>
      </w:r>
      <w:r w:rsidRPr="008E5ACE">
        <w:rPr>
          <w:rFonts w:ascii="Times New Roman" w:hAnsi="Times New Roman"/>
        </w:rPr>
        <w:t xml:space="preserve"> dated </w:t>
      </w:r>
      <w:r w:rsidR="00342B03" w:rsidRPr="008E5ACE">
        <w:rPr>
          <w:rFonts w:ascii="Times New Roman" w:hAnsi="Times New Roman"/>
        </w:rPr>
        <w:t>September 26, 2016,</w:t>
      </w:r>
      <w:r w:rsidR="007F0309" w:rsidRPr="008E5ACE">
        <w:rPr>
          <w:rFonts w:ascii="Times New Roman" w:hAnsi="Times New Roman"/>
        </w:rPr>
        <w:t>(</w:t>
      </w:r>
      <w:r w:rsidR="00342B03" w:rsidRPr="008E5ACE">
        <w:rPr>
          <w:rFonts w:ascii="Times New Roman" w:hAnsi="Times New Roman"/>
        </w:rPr>
        <w:t>81</w:t>
      </w:r>
      <w:r w:rsidR="007F0309" w:rsidRPr="008E5ACE">
        <w:rPr>
          <w:rFonts w:ascii="Times New Roman" w:hAnsi="Times New Roman"/>
        </w:rPr>
        <w:t xml:space="preserve"> FR </w:t>
      </w:r>
      <w:r w:rsidR="00342B03" w:rsidRPr="008E5ACE">
        <w:rPr>
          <w:rFonts w:ascii="Times New Roman" w:hAnsi="Times New Roman"/>
        </w:rPr>
        <w:t>66128</w:t>
      </w:r>
      <w:r w:rsidR="007F0309" w:rsidRPr="008E5ACE">
        <w:rPr>
          <w:rFonts w:ascii="Times New Roman" w:hAnsi="Times New Roman"/>
        </w:rPr>
        <w:t>)</w:t>
      </w:r>
      <w:r w:rsidRPr="008E5ACE">
        <w:rPr>
          <w:rFonts w:ascii="Times New Roman" w:hAnsi="Times New Roman"/>
        </w:rPr>
        <w:t>, we received no comments during the comment period.</w:t>
      </w:r>
    </w:p>
    <w:p w:rsidR="00F1015C" w:rsidRPr="008E5ACE" w:rsidRDefault="00F1015C">
      <w:pPr>
        <w:widowControl/>
        <w:rPr>
          <w:rFonts w:ascii="Times New Roman" w:hAnsi="Times New Roman"/>
        </w:rPr>
      </w:pPr>
    </w:p>
    <w:p w:rsidR="00F1015C" w:rsidRPr="008E5ACE" w:rsidRDefault="00F1015C">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EXPLANATION OF DECISION TO PROVIDE ANY PAYMENT OR GIFT TO</w:t>
      </w:r>
      <w:r w:rsidRPr="008E5ACE">
        <w:rPr>
          <w:rFonts w:ascii="Times New Roman" w:hAnsi="Times New Roman"/>
          <w:b/>
        </w:rPr>
        <w:t xml:space="preserve">   </w:t>
      </w:r>
      <w:r w:rsidRPr="008E5ACE">
        <w:rPr>
          <w:rFonts w:ascii="Times New Roman" w:hAnsi="Times New Roman"/>
          <w:b/>
          <w:u w:val="single"/>
        </w:rPr>
        <w:t>RESPONDENTS</w:t>
      </w:r>
    </w:p>
    <w:p w:rsidR="001421A4" w:rsidRPr="008E5ACE" w:rsidRDefault="001421A4">
      <w:pPr>
        <w:widowControl/>
        <w:rPr>
          <w:rFonts w:ascii="Times New Roman" w:hAnsi="Times New Roman"/>
        </w:rPr>
      </w:pPr>
    </w:p>
    <w:p w:rsidR="001421A4" w:rsidRPr="008E5ACE" w:rsidRDefault="00342B03">
      <w:pPr>
        <w:widowControl/>
        <w:ind w:left="720"/>
        <w:rPr>
          <w:rFonts w:ascii="Times New Roman" w:hAnsi="Times New Roman"/>
        </w:rPr>
      </w:pPr>
      <w:r w:rsidRPr="008E5ACE">
        <w:rPr>
          <w:rFonts w:ascii="Times New Roman" w:hAnsi="Times New Roman"/>
        </w:rPr>
        <w:t>No payment or gift has been provided to any respondents</w:t>
      </w:r>
      <w:r w:rsidR="001421A4"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ASSURANCE OF CONFIDENTIALITY OF RESPONSES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Generally, tax returns and tax return information are confidential as required by 26 U.S.C. 6103.</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u w:val="single"/>
        </w:rPr>
      </w:pPr>
      <w:r w:rsidRPr="008E5ACE">
        <w:rPr>
          <w:rFonts w:ascii="Times New Roman" w:hAnsi="Times New Roman"/>
          <w:b/>
          <w:u w:val="single"/>
        </w:rPr>
        <w:t>JUSTIFICATION OF SENSITIVE QUESTIONS</w:t>
      </w:r>
    </w:p>
    <w:p w:rsidR="001421A4" w:rsidRPr="008E5ACE" w:rsidRDefault="001421A4">
      <w:pPr>
        <w:widowControl/>
        <w:rPr>
          <w:rFonts w:ascii="Times New Roman" w:hAnsi="Times New Roman"/>
          <w:u w:val="single"/>
        </w:rPr>
      </w:pPr>
    </w:p>
    <w:p w:rsidR="001A3B4A" w:rsidRPr="008E5ACE" w:rsidRDefault="00017529">
      <w:pPr>
        <w:widowControl/>
        <w:ind w:left="720"/>
        <w:rPr>
          <w:rFonts w:ascii="Times New Roman" w:hAnsi="Times New Roman"/>
        </w:rPr>
      </w:pPr>
      <w:r w:rsidRPr="008E5ACE">
        <w:rPr>
          <w:rFonts w:ascii="Times New Roman" w:hAnsi="Times New Roman"/>
        </w:rPr>
        <w:t>No personally identifiable information is collected</w:t>
      </w:r>
      <w:r w:rsidR="001421A4"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u w:val="single"/>
        </w:rPr>
      </w:pPr>
      <w:r w:rsidRPr="008E5ACE">
        <w:rPr>
          <w:rFonts w:ascii="Times New Roman" w:hAnsi="Times New Roman"/>
          <w:b/>
          <w:u w:val="single"/>
        </w:rPr>
        <w:t>ESTIMATED BURDEN OF INFORMATION COLLECTION</w:t>
      </w:r>
    </w:p>
    <w:p w:rsidR="001421A4" w:rsidRPr="008E5ACE" w:rsidRDefault="001421A4">
      <w:pPr>
        <w:widowControl/>
        <w:rPr>
          <w:rFonts w:ascii="Times New Roman" w:hAnsi="Times New Roman"/>
          <w:u w:val="single"/>
        </w:rPr>
      </w:pPr>
    </w:p>
    <w:p w:rsidR="001421A4" w:rsidRPr="008E5ACE" w:rsidRDefault="001421A4">
      <w:pPr>
        <w:widowControl/>
        <w:ind w:left="720"/>
        <w:rPr>
          <w:rFonts w:ascii="Times New Roman" w:hAnsi="Times New Roman"/>
        </w:rPr>
      </w:pPr>
      <w:r w:rsidRPr="008E5ACE">
        <w:rPr>
          <w:rFonts w:ascii="Times New Roman" w:hAnsi="Times New Roman"/>
        </w:rPr>
        <w:t>(1) Section I.</w:t>
      </w:r>
      <w:r w:rsidR="00017529" w:rsidRPr="008E5ACE">
        <w:rPr>
          <w:rFonts w:ascii="Times New Roman" w:hAnsi="Times New Roman"/>
        </w:rPr>
        <w:t>C</w:t>
      </w:r>
      <w:r w:rsidRPr="008E5ACE">
        <w:rPr>
          <w:rFonts w:ascii="Times New Roman" w:hAnsi="Times New Roman"/>
        </w:rPr>
        <w:t>.</w:t>
      </w:r>
      <w:r w:rsidR="00017529" w:rsidRPr="008E5ACE">
        <w:rPr>
          <w:rFonts w:ascii="Times New Roman" w:hAnsi="Times New Roman"/>
        </w:rPr>
        <w:t>2</w:t>
      </w:r>
      <w:r w:rsidRPr="008E5ACE">
        <w:rPr>
          <w:rFonts w:ascii="Times New Roman" w:hAnsi="Times New Roman"/>
        </w:rPr>
        <w:t xml:space="preserve"> requires information about subsequently </w:t>
      </w:r>
      <w:r w:rsidR="00017529" w:rsidRPr="008E5ACE">
        <w:rPr>
          <w:rFonts w:ascii="Times New Roman" w:hAnsi="Times New Roman"/>
        </w:rPr>
        <w:t>added</w:t>
      </w:r>
      <w:r w:rsidRPr="008E5ACE">
        <w:rPr>
          <w:rFonts w:ascii="Times New Roman" w:hAnsi="Times New Roman"/>
        </w:rPr>
        <w:t xml:space="preserve"> establishments that will participate in the agreement.</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sectPr w:rsidR="001421A4" w:rsidRPr="008E5ACE">
          <w:headerReference w:type="default" r:id="rId8"/>
          <w:type w:val="continuous"/>
          <w:pgSz w:w="12240" w:h="15840"/>
          <w:pgMar w:top="1440" w:right="1440" w:bottom="1440" w:left="1440" w:header="1440" w:footer="1440" w:gutter="0"/>
          <w:cols w:space="720"/>
          <w:noEndnote/>
        </w:sectPr>
      </w:pPr>
    </w:p>
    <w:p w:rsidR="001421A4" w:rsidRPr="008E5ACE" w:rsidRDefault="001421A4">
      <w:pPr>
        <w:widowControl/>
        <w:ind w:left="720"/>
        <w:rPr>
          <w:rFonts w:ascii="Times New Roman" w:hAnsi="Times New Roman"/>
        </w:rPr>
      </w:pPr>
      <w:r w:rsidRPr="008E5ACE">
        <w:rPr>
          <w:rFonts w:ascii="Times New Roman" w:hAnsi="Times New Roman"/>
        </w:rPr>
        <w:t xml:space="preserve">We estimate that each employer will </w:t>
      </w:r>
      <w:r w:rsidR="00017529" w:rsidRPr="008E5ACE">
        <w:rPr>
          <w:rFonts w:ascii="Times New Roman" w:hAnsi="Times New Roman"/>
        </w:rPr>
        <w:t>add</w:t>
      </w:r>
      <w:r w:rsidRPr="008E5ACE">
        <w:rPr>
          <w:rFonts w:ascii="Times New Roman" w:hAnsi="Times New Roman"/>
        </w:rPr>
        <w:t xml:space="preserve"> an average of 1 establishment annually.  We estimate that it will take an average of 0.25 hours to prepare and submit the document.  The total estimated reporting burden is 2,575 hours (10,300 employers x 1 document/year x 0.25 hours).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(2) Section II.A requires the employer to institute and maintain for each calendar quarter an educational program that trains newly hired employees and periodically updates existing employees as to their reporting obligations with respect to tip income received as either cash tips or charged tips.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each establishment will spend an average of 2 hours annually conducting the educational program.  The total estimated burden is 61,800 hours (30.900 establishments x 2 hours).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t>
      </w:r>
      <w:r w:rsidR="00017529" w:rsidRPr="008E5ACE">
        <w:rPr>
          <w:rFonts w:ascii="Times New Roman" w:hAnsi="Times New Roman"/>
        </w:rPr>
        <w:t>3</w:t>
      </w:r>
      <w:r w:rsidRPr="008E5ACE">
        <w:rPr>
          <w:rFonts w:ascii="Times New Roman" w:hAnsi="Times New Roman"/>
        </w:rPr>
        <w:t>) Section II.</w:t>
      </w:r>
      <w:r w:rsidR="00017529" w:rsidRPr="008E5ACE">
        <w:rPr>
          <w:rFonts w:ascii="Times New Roman" w:hAnsi="Times New Roman"/>
        </w:rPr>
        <w:t>C</w:t>
      </w:r>
      <w:r w:rsidRPr="008E5ACE">
        <w:rPr>
          <w:rFonts w:ascii="Times New Roman" w:hAnsi="Times New Roman"/>
        </w:rPr>
        <w:t>.</w:t>
      </w:r>
      <w:r w:rsidR="00017529" w:rsidRPr="008E5ACE">
        <w:rPr>
          <w:rFonts w:ascii="Times New Roman" w:hAnsi="Times New Roman"/>
        </w:rPr>
        <w:t>2</w:t>
      </w:r>
      <w:r w:rsidRPr="008E5ACE">
        <w:rPr>
          <w:rFonts w:ascii="Times New Roman" w:hAnsi="Times New Roman"/>
        </w:rPr>
        <w:t xml:space="preserve"> requires the employer to maintain certain records.  Section II.</w:t>
      </w:r>
      <w:r w:rsidR="00017529" w:rsidRPr="008E5ACE">
        <w:rPr>
          <w:rFonts w:ascii="Times New Roman" w:hAnsi="Times New Roman"/>
        </w:rPr>
        <w:t>C</w:t>
      </w:r>
      <w:r w:rsidRPr="008E5ACE">
        <w:rPr>
          <w:rFonts w:ascii="Times New Roman" w:hAnsi="Times New Roman"/>
        </w:rPr>
        <w:t>.</w:t>
      </w:r>
      <w:r w:rsidR="00017529" w:rsidRPr="008E5ACE">
        <w:rPr>
          <w:rFonts w:ascii="Times New Roman" w:hAnsi="Times New Roman"/>
        </w:rPr>
        <w:t>3</w:t>
      </w:r>
      <w:r w:rsidRPr="008E5ACE">
        <w:rPr>
          <w:rFonts w:ascii="Times New Roman" w:hAnsi="Times New Roman"/>
        </w:rPr>
        <w:t xml:space="preserve"> requires the employer to make certain quarterly totals available, by establishment, upon the request of the Service.</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it will take each establishment an average of 0.2 hours each month to maintain the records.  We estimate that the Service will request quarterly totals from an average of 1,000 establishments each year and that it will take each establishment 0.3 hours to furnish the totals.  The total estimated burden is 74,460 hours (30,900 establishments x 0.2 hours x 12 months = 74,160 hours) + (1,000 establishments x 0.3 hours = 300 hours)).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t>
      </w:r>
      <w:r w:rsidR="00017529" w:rsidRPr="008E5ACE">
        <w:rPr>
          <w:rFonts w:ascii="Times New Roman" w:hAnsi="Times New Roman"/>
        </w:rPr>
        <w:t>4</w:t>
      </w:r>
      <w:r w:rsidRPr="008E5ACE">
        <w:rPr>
          <w:rFonts w:ascii="Times New Roman" w:hAnsi="Times New Roman"/>
        </w:rPr>
        <w:t>) Section II.</w:t>
      </w:r>
      <w:r w:rsidR="00017529" w:rsidRPr="008E5ACE">
        <w:rPr>
          <w:rFonts w:ascii="Times New Roman" w:hAnsi="Times New Roman"/>
        </w:rPr>
        <w:t>A.2</w:t>
      </w:r>
      <w:r w:rsidRPr="008E5ACE">
        <w:rPr>
          <w:rFonts w:ascii="Times New Roman" w:hAnsi="Times New Roman"/>
        </w:rPr>
        <w:t xml:space="preserve"> requires each establishment to establish a procedure under which a written or electronic statement is prepared and processed on a regular basis (no less frequently than monthly), reflecting all tips for services attributable to each directly tipped employee.</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lastRenderedPageBreak/>
        <w:t>We estimate that it will take each establishment 0.4 hours each month to monitor its tip reporting procedures.  The total estimated burden is 148,320 hours (30.900 establishments x 0.4 hours x 12 months).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t>
      </w:r>
      <w:r w:rsidR="00017529" w:rsidRPr="008E5ACE">
        <w:rPr>
          <w:rFonts w:ascii="Times New Roman" w:hAnsi="Times New Roman"/>
        </w:rPr>
        <w:t>5</w:t>
      </w:r>
      <w:r w:rsidRPr="008E5ACE">
        <w:rPr>
          <w:rFonts w:ascii="Times New Roman" w:hAnsi="Times New Roman"/>
        </w:rPr>
        <w:t xml:space="preserve">) Section V.B permits the employer to revoke the agreement by so notifying the Service in writing. </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sectPr w:rsidR="001421A4" w:rsidRPr="008E5ACE">
          <w:type w:val="continuous"/>
          <w:pgSz w:w="12240" w:h="15840"/>
          <w:pgMar w:top="1440" w:right="1440" w:bottom="1440" w:left="1440" w:header="1440" w:footer="1440" w:gutter="0"/>
          <w:cols w:space="720"/>
          <w:noEndnote/>
        </w:sectPr>
      </w:pPr>
    </w:p>
    <w:p w:rsidR="001421A4" w:rsidRPr="008E5ACE" w:rsidRDefault="001421A4">
      <w:pPr>
        <w:widowControl/>
        <w:ind w:left="720"/>
        <w:rPr>
          <w:rFonts w:ascii="Times New Roman" w:hAnsi="Times New Roman"/>
        </w:rPr>
      </w:pPr>
      <w:r w:rsidRPr="008E5ACE">
        <w:rPr>
          <w:rFonts w:ascii="Times New Roman" w:hAnsi="Times New Roman"/>
        </w:rPr>
        <w:t>We estimate that 1 employer will revoke its agreement each year and that it will take the employer 0.25 hours to prepare and submit the notice of revocation.  The total estimated reporting burden is 0.25 hours (1 employer x 0.25 hours), rounded to 1 hour.</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t>
      </w:r>
      <w:r w:rsidR="00017529" w:rsidRPr="008E5ACE">
        <w:rPr>
          <w:rFonts w:ascii="Times New Roman" w:hAnsi="Times New Roman"/>
        </w:rPr>
        <w:t>6</w:t>
      </w:r>
      <w:r w:rsidRPr="008E5ACE">
        <w:rPr>
          <w:rFonts w:ascii="Times New Roman" w:hAnsi="Times New Roman"/>
        </w:rPr>
        <w:t>) Section I.C requires a list of the employer’s establishments, if any, that will participate in the agreement and similar information for any additional establishments to be subsequently included in the agreement.</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200 employers will enter into an agreement annually and that 20 employers will each add 1 new establishment each year.  We estimate that it will take an average of 0.25 hours to prepare and submit each document.  The total estimated reporting burden is 55 hours ((200 employers x 1 document/year x 0.25 hours = 50 hours) + (20 employers x 1 document/year x 0.25 hours = 5 hours)).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t>
      </w:r>
      <w:r w:rsidR="00017529" w:rsidRPr="008E5ACE">
        <w:rPr>
          <w:rFonts w:ascii="Times New Roman" w:hAnsi="Times New Roman"/>
        </w:rPr>
        <w:t>7</w:t>
      </w:r>
      <w:r w:rsidRPr="008E5ACE">
        <w:rPr>
          <w:rFonts w:ascii="Times New Roman" w:hAnsi="Times New Roman"/>
        </w:rPr>
        <w:t>) Section II.A requires the employer to institute and maintain an educational program that trains newly hired employees and quarterly updates existing employees as to their reporting obligations with respect to tip income received as either cash tips or charged tips.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it will take 200 employers an average of 20 hours to implement an educational program and 400 establishments an average of 2 hours to conduct the educational program.  The total estimated burden is 4,800 hours ((200 employers x 20 hours = 4,000 hours) + ( 400 establishments x 2 hours = 800 hours)).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t>
      </w:r>
      <w:r w:rsidR="00017529" w:rsidRPr="008E5ACE">
        <w:rPr>
          <w:rFonts w:ascii="Times New Roman" w:hAnsi="Times New Roman"/>
        </w:rPr>
        <w:t>8</w:t>
      </w:r>
      <w:r w:rsidRPr="008E5ACE">
        <w:rPr>
          <w:rFonts w:ascii="Times New Roman" w:hAnsi="Times New Roman"/>
        </w:rPr>
        <w:t>) Section II.B requires each establishment to establish a procedure under which a written or electronic statement is prepared and processed on a regular basis (no less frequently than monthly), reflecting all tips for services attributable to each directly tipped employee.</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it will take each of the 200 employers an average of 10 hours to establish its procedures.  We estimate that it will take each of the 400 establishments 0.4 hours each month to monitor its tip reporting procedures.  The total estimated burden is 3,920 hours ((200 employers x 10 hours = 2,000 hours) + (400 establishments x 0.4 hours x 12 months = 1,920 hours)).</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lastRenderedPageBreak/>
        <w:t>(</w:t>
      </w:r>
      <w:r w:rsidR="00017529" w:rsidRPr="008E5ACE">
        <w:rPr>
          <w:rFonts w:ascii="Times New Roman" w:hAnsi="Times New Roman"/>
        </w:rPr>
        <w:t>9</w:t>
      </w:r>
      <w:r w:rsidRPr="008E5ACE">
        <w:rPr>
          <w:rFonts w:ascii="Times New Roman" w:hAnsi="Times New Roman"/>
        </w:rPr>
        <w:t>) Section II.C.2 requires the employer to maintain certain records.  Section II.C.3 requires the employer to make certain quarterly totals available, by establishment, upon the request of the Service.</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it will take 400 establishments an average of 0.2 hours/month to maintain the records.  We estimate that the Service will request quarterly totals from an average of 12 establishments each year and that it will take each establishment 0.3 hours to furnish the totals.  The total estimated reporting burden is 964 hours ((400 establishments x 0.2 hours x 12 months = 960 hours) + (12 establishments x .3 hours = 3.6 hours)).</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sectPr w:rsidR="001421A4" w:rsidRPr="008E5ACE">
          <w:type w:val="continuous"/>
          <w:pgSz w:w="12240" w:h="15840"/>
          <w:pgMar w:top="1350" w:right="1440" w:bottom="1440" w:left="1440" w:header="1350" w:footer="1440" w:gutter="0"/>
          <w:cols w:space="720"/>
          <w:noEndnote/>
        </w:sectPr>
      </w:pPr>
    </w:p>
    <w:p w:rsidR="001421A4" w:rsidRPr="008E5ACE" w:rsidRDefault="001421A4">
      <w:pPr>
        <w:widowControl/>
        <w:ind w:left="720"/>
        <w:rPr>
          <w:rFonts w:ascii="Times New Roman" w:hAnsi="Times New Roman"/>
        </w:rPr>
      </w:pPr>
      <w:r w:rsidRPr="008E5ACE">
        <w:rPr>
          <w:rFonts w:ascii="Times New Roman" w:hAnsi="Times New Roman"/>
        </w:rPr>
        <w:t>(1</w:t>
      </w:r>
      <w:r w:rsidR="00017529" w:rsidRPr="008E5ACE">
        <w:rPr>
          <w:rFonts w:ascii="Times New Roman" w:hAnsi="Times New Roman"/>
        </w:rPr>
        <w:t>0</w:t>
      </w:r>
      <w:r w:rsidRPr="008E5ACE">
        <w:rPr>
          <w:rFonts w:ascii="Times New Roman" w:hAnsi="Times New Roman"/>
        </w:rPr>
        <w:t>) Section IV.A. permits the employer to terminate the agreement by so notifying the Service in writing.</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We estimate that 1 employer will terminate its agreement each year and that it will take the employer 0.25 hours to prepare and submit the notice of termination.  The total estimated reporting burden is 0.25 hours (1 employer x 0.25 hours), rounded to 1 hour.</w:t>
      </w:r>
    </w:p>
    <w:p w:rsidR="001421A4" w:rsidRPr="008E5ACE" w:rsidRDefault="001421A4">
      <w:pPr>
        <w:widowControl/>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The total of all the estimated burdens is 296,</w:t>
      </w:r>
      <w:r w:rsidR="008E5ACE">
        <w:rPr>
          <w:rFonts w:ascii="Times New Roman" w:hAnsi="Times New Roman"/>
        </w:rPr>
        <w:t>896</w:t>
      </w:r>
      <w:r w:rsidRPr="008E5ACE">
        <w:rPr>
          <w:rFonts w:ascii="Times New Roman" w:hAnsi="Times New Roman"/>
        </w:rPr>
        <w:t xml:space="preserve"> hours.</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ESTIMATED TOTAL ANNUAL COST BURDEN TO RESPONDENTS</w:t>
      </w:r>
    </w:p>
    <w:p w:rsidR="001421A4" w:rsidRPr="008E5ACE" w:rsidRDefault="001421A4">
      <w:pPr>
        <w:widowControl/>
        <w:rPr>
          <w:rFonts w:ascii="Times New Roman" w:hAnsi="Times New Roman"/>
        </w:rPr>
      </w:pPr>
    </w:p>
    <w:p w:rsidR="001421A4" w:rsidRPr="008E5ACE" w:rsidRDefault="00017529">
      <w:pPr>
        <w:widowControl/>
        <w:ind w:left="720"/>
        <w:rPr>
          <w:rFonts w:ascii="Times New Roman" w:hAnsi="Times New Roman"/>
        </w:rPr>
      </w:pPr>
      <w:r w:rsidRPr="008E5ACE">
        <w:rPr>
          <w:rFonts w:ascii="Times New Roman" w:hAnsi="Times New Roman"/>
        </w:rPr>
        <w:t>There are no start-up costs associated with this collection</w:t>
      </w:r>
      <w:r w:rsidR="001421A4"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ESTIMATED ANNUALIZED COST TO THE FEDERAL GOVERNMENT</w:t>
      </w:r>
    </w:p>
    <w:p w:rsidR="001421A4" w:rsidRPr="008E5ACE" w:rsidRDefault="001421A4">
      <w:pPr>
        <w:widowControl/>
        <w:rPr>
          <w:rFonts w:ascii="Times New Roman" w:hAnsi="Times New Roman"/>
        </w:rPr>
      </w:pPr>
    </w:p>
    <w:p w:rsidR="001421A4" w:rsidRPr="008E5ACE" w:rsidRDefault="003855E1">
      <w:pPr>
        <w:widowControl/>
        <w:ind w:left="720"/>
        <w:rPr>
          <w:rFonts w:ascii="Times New Roman" w:hAnsi="Times New Roman"/>
        </w:rPr>
      </w:pPr>
      <w:r w:rsidRPr="008E5ACE">
        <w:rPr>
          <w:rFonts w:ascii="Times New Roman" w:hAnsi="Times New Roman"/>
        </w:rPr>
        <w:t>There is no annualized cost to the federal government</w:t>
      </w:r>
      <w:r w:rsidR="001421A4"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REASONS FOR CHANGE IN BURDEN</w:t>
      </w:r>
    </w:p>
    <w:p w:rsidR="008C2603" w:rsidRPr="008E5ACE" w:rsidRDefault="008C2603">
      <w:pPr>
        <w:widowControl/>
        <w:ind w:left="720"/>
        <w:rPr>
          <w:rFonts w:ascii="Times New Roman" w:hAnsi="Times New Roman"/>
        </w:rPr>
      </w:pPr>
    </w:p>
    <w:p w:rsidR="001421A4" w:rsidRPr="008E5ACE" w:rsidRDefault="001421A4">
      <w:pPr>
        <w:widowControl/>
        <w:ind w:left="720"/>
        <w:rPr>
          <w:rFonts w:ascii="Times New Roman" w:hAnsi="Times New Roman"/>
        </w:rPr>
      </w:pPr>
      <w:r w:rsidRPr="008E5ACE">
        <w:rPr>
          <w:rFonts w:ascii="Times New Roman" w:hAnsi="Times New Roman"/>
        </w:rPr>
        <w:t xml:space="preserve">There is </w:t>
      </w:r>
      <w:r w:rsidR="008C2603" w:rsidRPr="008E5ACE">
        <w:rPr>
          <w:rFonts w:ascii="Times New Roman" w:hAnsi="Times New Roman"/>
        </w:rPr>
        <w:t>a</w:t>
      </w:r>
      <w:r w:rsidRPr="008E5ACE">
        <w:rPr>
          <w:rFonts w:ascii="Times New Roman" w:hAnsi="Times New Roman"/>
        </w:rPr>
        <w:t xml:space="preserve"> change in the paperwork burden previously approved by OMB. </w:t>
      </w:r>
      <w:r w:rsidR="008C2603" w:rsidRPr="008E5ACE">
        <w:rPr>
          <w:rFonts w:ascii="Times New Roman" w:hAnsi="Times New Roman"/>
        </w:rPr>
        <w:t>Section II.B.4 is removed.  As a result, the burden is decreased by 20 hours</w:t>
      </w:r>
      <w:r w:rsidR="008E5ACE">
        <w:rPr>
          <w:rFonts w:ascii="Times New Roman" w:hAnsi="Times New Roman"/>
        </w:rPr>
        <w:t xml:space="preserve"> </w:t>
      </w:r>
      <w:r w:rsidR="008E5ACE" w:rsidRPr="008E5ACE">
        <w:rPr>
          <w:rFonts w:ascii="Times New Roman" w:hAnsi="Times New Roman"/>
        </w:rPr>
        <w:t>and there will be an estimated decrease of 80 responses</w:t>
      </w:r>
      <w:r w:rsidR="008C2603" w:rsidRPr="008E5ACE">
        <w:rPr>
          <w:rFonts w:ascii="Times New Roman" w:hAnsi="Times New Roman"/>
        </w:rPr>
        <w:t>.</w:t>
      </w:r>
    </w:p>
    <w:p w:rsidR="001421A4" w:rsidRPr="008E5ACE" w:rsidRDefault="001421A4">
      <w:pPr>
        <w:widowControl/>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PLANS FOR TABULATION, STATISTICAL ANALYSIS AND PUBLICATION</w:t>
      </w:r>
    </w:p>
    <w:p w:rsidR="001421A4" w:rsidRPr="008E5ACE" w:rsidRDefault="001421A4">
      <w:pPr>
        <w:widowControl/>
        <w:rPr>
          <w:rFonts w:ascii="Times New Roman" w:hAnsi="Times New Roman"/>
        </w:rPr>
      </w:pPr>
    </w:p>
    <w:p w:rsidR="001421A4" w:rsidRPr="008E5ACE" w:rsidRDefault="003855E1" w:rsidP="008C2603">
      <w:pPr>
        <w:widowControl/>
        <w:ind w:left="720"/>
        <w:rPr>
          <w:rFonts w:ascii="Times New Roman" w:hAnsi="Times New Roman"/>
        </w:rPr>
      </w:pPr>
      <w:r w:rsidRPr="008E5ACE">
        <w:rPr>
          <w:rFonts w:ascii="Times New Roman" w:hAnsi="Times New Roman"/>
        </w:rPr>
        <w:t>There are no plans for tabulation, statistical analysis and publication.</w:t>
      </w:r>
    </w:p>
    <w:p w:rsidR="008C2603" w:rsidRPr="008E5ACE" w:rsidRDefault="008C2603" w:rsidP="008C2603">
      <w:pPr>
        <w:widowControl/>
        <w:ind w:left="720"/>
        <w:rPr>
          <w:rFonts w:ascii="Times New Roman" w:hAnsi="Times New Roman"/>
        </w:r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REASONS WHY DISPLAYING THE OMB EXPIRATION DATE IS</w:t>
      </w:r>
      <w:r w:rsidR="00DE2857" w:rsidRPr="008E5ACE">
        <w:rPr>
          <w:rFonts w:ascii="Times New Roman" w:hAnsi="Times New Roman"/>
          <w:b/>
          <w:u w:val="single"/>
        </w:rPr>
        <w:t xml:space="preserve"> </w:t>
      </w:r>
      <w:r w:rsidRPr="008E5ACE">
        <w:rPr>
          <w:rFonts w:ascii="Times New Roman" w:hAnsi="Times New Roman"/>
          <w:b/>
          <w:u w:val="single"/>
        </w:rPr>
        <w:t>INAPPROPRIATE</w:t>
      </w:r>
    </w:p>
    <w:p w:rsidR="001421A4" w:rsidRPr="008E5ACE" w:rsidRDefault="001421A4">
      <w:pPr>
        <w:widowControl/>
        <w:rPr>
          <w:rFonts w:ascii="Times New Roman" w:hAnsi="Times New Roman"/>
        </w:rPr>
      </w:pPr>
    </w:p>
    <w:p w:rsidR="001421A4" w:rsidRPr="008E5ACE" w:rsidRDefault="001421A4" w:rsidP="00DE2857">
      <w:pPr>
        <w:widowControl/>
        <w:ind w:left="720"/>
        <w:rPr>
          <w:rFonts w:ascii="Times New Roman" w:hAnsi="Times New Roman"/>
        </w:rPr>
      </w:pPr>
      <w:r w:rsidRPr="008E5ACE">
        <w:rPr>
          <w:rFonts w:ascii="Times New Roman" w:hAnsi="Times New Roman"/>
        </w:rPr>
        <w:t xml:space="preserve">We believe that displaying the OMB expiration date is inappropriate because it could cause confusion by leading taxpayers to believe that the document sunsets as of the     expiration date.  Taxpayers are not likely to be aware that the Service intends to request </w:t>
      </w:r>
      <w:r w:rsidRPr="008E5ACE">
        <w:rPr>
          <w:rFonts w:ascii="Times New Roman" w:hAnsi="Times New Roman"/>
        </w:rPr>
        <w:lastRenderedPageBreak/>
        <w:t>renewal of the OMB approval and obtain a new expiration date before the old one expires.</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sectPr w:rsidR="001421A4" w:rsidRPr="008E5ACE">
          <w:type w:val="continuous"/>
          <w:pgSz w:w="12240" w:h="15840"/>
          <w:pgMar w:top="1350" w:right="1440" w:bottom="1440" w:left="1440" w:header="1350" w:footer="1440" w:gutter="0"/>
          <w:cols w:space="720"/>
          <w:noEndnote/>
        </w:sectPr>
      </w:pPr>
    </w:p>
    <w:p w:rsidR="001421A4" w:rsidRPr="008E5ACE" w:rsidRDefault="001421A4">
      <w:pPr>
        <w:pStyle w:val="Level1"/>
        <w:widowControl/>
        <w:tabs>
          <w:tab w:val="left" w:pos="-1440"/>
          <w:tab w:val="num" w:pos="720"/>
        </w:tabs>
        <w:rPr>
          <w:rFonts w:ascii="Times New Roman" w:hAnsi="Times New Roman"/>
          <w:b/>
        </w:rPr>
      </w:pPr>
      <w:r w:rsidRPr="008E5ACE">
        <w:rPr>
          <w:rFonts w:ascii="Times New Roman" w:hAnsi="Times New Roman"/>
          <w:b/>
          <w:u w:val="single"/>
        </w:rPr>
        <w:t>EXCEPTIONS TO THE CERTIFICATION STATEMENT</w:t>
      </w:r>
    </w:p>
    <w:p w:rsidR="001421A4" w:rsidRPr="008E5ACE" w:rsidRDefault="001421A4">
      <w:pPr>
        <w:widowControl/>
        <w:rPr>
          <w:rFonts w:ascii="Times New Roman" w:hAnsi="Times New Roman"/>
          <w:b/>
        </w:rPr>
      </w:pPr>
    </w:p>
    <w:p w:rsidR="001421A4" w:rsidRPr="008E5ACE" w:rsidRDefault="001421A4">
      <w:pPr>
        <w:widowControl/>
        <w:ind w:left="720"/>
        <w:rPr>
          <w:rFonts w:ascii="Times New Roman" w:hAnsi="Times New Roman"/>
        </w:rPr>
      </w:pPr>
      <w:r w:rsidRPr="008E5ACE">
        <w:rPr>
          <w:rFonts w:ascii="Times New Roman" w:hAnsi="Times New Roman"/>
        </w:rPr>
        <w:t>Not applicable.</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pPr>
      <w:r w:rsidRPr="008E5ACE">
        <w:rPr>
          <w:rFonts w:ascii="Times New Roman" w:hAnsi="Times New Roman"/>
          <w:b/>
          <w:bCs/>
          <w:u w:val="single"/>
        </w:rPr>
        <w:t xml:space="preserve">Note: </w:t>
      </w:r>
      <w:r w:rsidRPr="008E5ACE">
        <w:rPr>
          <w:rFonts w:ascii="Times New Roman" w:hAnsi="Times New Roman"/>
        </w:rPr>
        <w:t xml:space="preserve">  The following paragraph applies to all of the collections of information in this submission:</w:t>
      </w:r>
    </w:p>
    <w:p w:rsidR="001421A4" w:rsidRPr="008E5ACE" w:rsidRDefault="001421A4">
      <w:pPr>
        <w:widowControl/>
        <w:rPr>
          <w:rFonts w:ascii="Times New Roman" w:hAnsi="Times New Roman"/>
        </w:rPr>
      </w:pPr>
    </w:p>
    <w:p w:rsidR="001421A4" w:rsidRPr="008E5ACE" w:rsidRDefault="001421A4">
      <w:pPr>
        <w:widowControl/>
        <w:ind w:firstLine="720"/>
        <w:rPr>
          <w:rFonts w:ascii="Times New Roman" w:hAnsi="Times New Roman"/>
        </w:rPr>
      </w:pPr>
      <w:r w:rsidRPr="008E5ACE">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1421A4" w:rsidRPr="008E5ACE" w:rsidRDefault="001421A4">
      <w:pPr>
        <w:widowControl/>
        <w:rPr>
          <w:rFonts w:ascii="Times New Roman" w:hAnsi="Times New Roman"/>
        </w:rPr>
      </w:pPr>
    </w:p>
    <w:p w:rsidR="001421A4" w:rsidRPr="008E5ACE" w:rsidRDefault="001421A4">
      <w:pPr>
        <w:widowControl/>
        <w:rPr>
          <w:rFonts w:ascii="Times New Roman" w:hAnsi="Times New Roman"/>
        </w:rPr>
      </w:pPr>
    </w:p>
    <w:sectPr w:rsidR="001421A4" w:rsidRPr="008E5ACE" w:rsidSect="001421A4">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CF" w:rsidRDefault="00642DCF">
      <w:r>
        <w:separator/>
      </w:r>
    </w:p>
  </w:endnote>
  <w:endnote w:type="continuationSeparator" w:id="0">
    <w:p w:rsidR="00642DCF" w:rsidRDefault="0064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CF" w:rsidRDefault="00642DCF">
      <w:r>
        <w:separator/>
      </w:r>
    </w:p>
  </w:footnote>
  <w:footnote w:type="continuationSeparator" w:id="0">
    <w:p w:rsidR="00642DCF" w:rsidRDefault="0064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1A4" w:rsidRDefault="001421A4">
    <w:pPr>
      <w:framePr w:w="9361" w:wrap="notBeside" w:vAnchor="text" w:hAnchor="text" w:x="1" w:y="1"/>
      <w:jc w:val="center"/>
      <w:rPr>
        <w:rFonts w:cs="Courier"/>
      </w:rPr>
    </w:pPr>
    <w:r>
      <w:rPr>
        <w:rFonts w:cs="Courier"/>
      </w:rPr>
      <w:fldChar w:fldCharType="begin"/>
    </w:r>
    <w:r>
      <w:rPr>
        <w:rFonts w:cs="Courier"/>
      </w:rPr>
      <w:instrText xml:space="preserve">PAGE </w:instrText>
    </w:r>
    <w:r w:rsidR="001A3B4A">
      <w:rPr>
        <w:rFonts w:cs="Courier"/>
      </w:rPr>
      <w:fldChar w:fldCharType="separate"/>
    </w:r>
    <w:r w:rsidR="00454431">
      <w:rPr>
        <w:rFonts w:cs="Courier"/>
        <w:noProof/>
      </w:rPr>
      <w:t>2</w:t>
    </w:r>
    <w:r>
      <w:rPr>
        <w:rFonts w:cs="Courier"/>
      </w:rPr>
      <w:fldChar w:fldCharType="end"/>
    </w:r>
  </w:p>
  <w:p w:rsidR="001421A4" w:rsidRDefault="001421A4"/>
  <w:p w:rsidR="001421A4" w:rsidRDefault="001421A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A4"/>
    <w:rsid w:val="00017529"/>
    <w:rsid w:val="000A3589"/>
    <w:rsid w:val="000C45D2"/>
    <w:rsid w:val="001421A4"/>
    <w:rsid w:val="001A3B4A"/>
    <w:rsid w:val="00342B03"/>
    <w:rsid w:val="00375ED0"/>
    <w:rsid w:val="003855E1"/>
    <w:rsid w:val="00454431"/>
    <w:rsid w:val="00642DCF"/>
    <w:rsid w:val="007A278C"/>
    <w:rsid w:val="007F0309"/>
    <w:rsid w:val="00882540"/>
    <w:rsid w:val="008947FC"/>
    <w:rsid w:val="008C2603"/>
    <w:rsid w:val="008E5ACE"/>
    <w:rsid w:val="009C53DE"/>
    <w:rsid w:val="00B76810"/>
    <w:rsid w:val="00C95C53"/>
    <w:rsid w:val="00DE2857"/>
    <w:rsid w:val="00F1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F5C56"/>
  <w15:chartTrackingRefBased/>
  <w15:docId w15:val="{D340D803-D0C6-4F71-8D27-221CE86D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LineNumber">
    <w:name w:val="line number"/>
    <w:basedOn w:val="DefaultParagraphFont"/>
    <w:rsid w:val="00454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C2151-E7E4-47F2-9EA1-A0683BEB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cp:lastModifiedBy>Spencer Clark</cp:lastModifiedBy>
  <cp:revision>2</cp:revision>
  <cp:lastPrinted>2007-02-20T21:03:00Z</cp:lastPrinted>
  <dcterms:created xsi:type="dcterms:W3CDTF">2017-04-17T19:31:00Z</dcterms:created>
  <dcterms:modified xsi:type="dcterms:W3CDTF">2017-04-17T19:31:00Z</dcterms:modified>
</cp:coreProperties>
</file>