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5603" w14:textId="77777777" w:rsidR="005F5D38" w:rsidRPr="00B63048" w:rsidRDefault="005F5D38" w:rsidP="001E20E0">
      <w:pPr>
        <w:rPr>
          <w:rFonts w:ascii="Times New Roman" w:hAnsi="Times New Roman" w:cs="Times New Roman"/>
        </w:rPr>
      </w:pPr>
      <w:bookmarkStart w:id="0" w:name="_GoBack"/>
      <w:bookmarkEnd w:id="0"/>
    </w:p>
    <w:p w14:paraId="789F7F89" w14:textId="77777777" w:rsidR="005F5D38" w:rsidRPr="00B63048" w:rsidRDefault="005F5D38" w:rsidP="001E20E0">
      <w:pPr>
        <w:rPr>
          <w:rFonts w:ascii="Times New Roman" w:hAnsi="Times New Roman" w:cs="Times New Roman"/>
        </w:rPr>
      </w:pPr>
    </w:p>
    <w:p w14:paraId="19ECB1CB" w14:textId="77777777" w:rsidR="005F5D38" w:rsidRPr="00B63048" w:rsidRDefault="005F5D38" w:rsidP="001E20E0">
      <w:pPr>
        <w:rPr>
          <w:rFonts w:ascii="Times New Roman" w:hAnsi="Times New Roman" w:cs="Times New Roman"/>
        </w:rPr>
      </w:pPr>
    </w:p>
    <w:p w14:paraId="286D7883" w14:textId="77777777" w:rsidR="00083A55" w:rsidRPr="00B63048" w:rsidRDefault="00083A55" w:rsidP="0092243B">
      <w:pPr>
        <w:jc w:val="center"/>
        <w:rPr>
          <w:rFonts w:ascii="Times New Roman" w:hAnsi="Times New Roman" w:cs="Times New Roman"/>
          <w:b/>
        </w:rPr>
      </w:pPr>
      <w:r w:rsidRPr="00B63048">
        <w:rPr>
          <w:rFonts w:ascii="Times New Roman" w:hAnsi="Times New Roman" w:cs="Times New Roman"/>
          <w:b/>
        </w:rPr>
        <w:t>SUPPORTING STATEMENT FOR THE</w:t>
      </w:r>
    </w:p>
    <w:p w14:paraId="0AB5032C" w14:textId="77777777" w:rsidR="00083A55" w:rsidRPr="00B63048" w:rsidRDefault="00083A55" w:rsidP="0092243B">
      <w:pPr>
        <w:jc w:val="center"/>
        <w:rPr>
          <w:rFonts w:ascii="Times New Roman" w:hAnsi="Times New Roman" w:cs="Times New Roman"/>
          <w:b/>
        </w:rPr>
      </w:pPr>
    </w:p>
    <w:p w14:paraId="5D4770B2" w14:textId="77777777" w:rsidR="00083A55" w:rsidRPr="00B63048" w:rsidRDefault="00083A55" w:rsidP="0092243B">
      <w:pPr>
        <w:jc w:val="center"/>
        <w:rPr>
          <w:rFonts w:ascii="Times New Roman" w:hAnsi="Times New Roman" w:cs="Times New Roman"/>
          <w:b/>
        </w:rPr>
      </w:pPr>
      <w:r w:rsidRPr="00B63048">
        <w:rPr>
          <w:rFonts w:ascii="Times New Roman" w:hAnsi="Times New Roman" w:cs="Times New Roman"/>
          <w:b/>
        </w:rPr>
        <w:t>EVALUATION OF THE PRESIDENTIAL YOUTH FITNESS PROGRAM</w:t>
      </w:r>
    </w:p>
    <w:p w14:paraId="18BB41F8" w14:textId="77777777" w:rsidR="00083A55" w:rsidRPr="00B63048" w:rsidRDefault="00083A55" w:rsidP="0092243B">
      <w:pPr>
        <w:jc w:val="center"/>
        <w:rPr>
          <w:rFonts w:ascii="Times New Roman" w:hAnsi="Times New Roman" w:cs="Times New Roman"/>
        </w:rPr>
      </w:pPr>
    </w:p>
    <w:p w14:paraId="62DE90BF" w14:textId="77777777" w:rsidR="00083A55" w:rsidRPr="00B63048" w:rsidRDefault="00083A55" w:rsidP="0092243B">
      <w:pPr>
        <w:jc w:val="center"/>
        <w:rPr>
          <w:rFonts w:ascii="Times New Roman" w:hAnsi="Times New Roman" w:cs="Times New Roman"/>
        </w:rPr>
      </w:pPr>
      <w:r w:rsidRPr="00B63048">
        <w:rPr>
          <w:rFonts w:ascii="Times New Roman" w:hAnsi="Times New Roman" w:cs="Times New Roman"/>
        </w:rPr>
        <w:t>PART A</w:t>
      </w:r>
    </w:p>
    <w:p w14:paraId="0F63DE6F" w14:textId="77777777" w:rsidR="00083A55" w:rsidRPr="00B63048" w:rsidRDefault="00083A55" w:rsidP="0092243B">
      <w:pPr>
        <w:jc w:val="center"/>
        <w:rPr>
          <w:rFonts w:ascii="Times New Roman" w:hAnsi="Times New Roman" w:cs="Times New Roman"/>
        </w:rPr>
      </w:pPr>
    </w:p>
    <w:p w14:paraId="05590326" w14:textId="77777777" w:rsidR="00083A55" w:rsidRPr="00B63048" w:rsidRDefault="00083A55" w:rsidP="0092243B">
      <w:pPr>
        <w:jc w:val="center"/>
        <w:rPr>
          <w:rFonts w:ascii="Times New Roman" w:hAnsi="Times New Roman" w:cs="Times New Roman"/>
        </w:rPr>
      </w:pPr>
    </w:p>
    <w:p w14:paraId="42DA6C79" w14:textId="77777777" w:rsidR="00083A55" w:rsidRPr="00B63048" w:rsidRDefault="00083A55" w:rsidP="0092243B">
      <w:pPr>
        <w:jc w:val="center"/>
        <w:rPr>
          <w:rFonts w:ascii="Times New Roman" w:hAnsi="Times New Roman" w:cs="Times New Roman"/>
        </w:rPr>
      </w:pPr>
    </w:p>
    <w:p w14:paraId="5080231D" w14:textId="77777777" w:rsidR="00083A55" w:rsidRPr="00B63048" w:rsidRDefault="00083A55" w:rsidP="0092243B">
      <w:pPr>
        <w:jc w:val="center"/>
        <w:rPr>
          <w:rFonts w:ascii="Times New Roman" w:hAnsi="Times New Roman" w:cs="Times New Roman"/>
        </w:rPr>
      </w:pPr>
    </w:p>
    <w:p w14:paraId="5ED00279" w14:textId="77777777" w:rsidR="00083A55" w:rsidRPr="00B63048" w:rsidRDefault="00083A55" w:rsidP="0092243B">
      <w:pPr>
        <w:jc w:val="center"/>
        <w:rPr>
          <w:rFonts w:ascii="Times New Roman" w:hAnsi="Times New Roman" w:cs="Times New Roman"/>
        </w:rPr>
      </w:pPr>
    </w:p>
    <w:p w14:paraId="6CFBCE38" w14:textId="77777777" w:rsidR="00083A55" w:rsidRPr="00B63048" w:rsidRDefault="00083A55" w:rsidP="0092243B">
      <w:pPr>
        <w:jc w:val="center"/>
        <w:rPr>
          <w:rFonts w:ascii="Times New Roman" w:hAnsi="Times New Roman" w:cs="Times New Roman"/>
        </w:rPr>
      </w:pPr>
    </w:p>
    <w:p w14:paraId="13233AA0" w14:textId="77777777" w:rsidR="00083A55" w:rsidRPr="00B63048" w:rsidRDefault="00083A55" w:rsidP="0092243B">
      <w:pPr>
        <w:jc w:val="center"/>
        <w:rPr>
          <w:rFonts w:ascii="Times New Roman" w:hAnsi="Times New Roman" w:cs="Times New Roman"/>
        </w:rPr>
      </w:pPr>
    </w:p>
    <w:p w14:paraId="498CBE67" w14:textId="77777777" w:rsidR="00083A55" w:rsidRPr="00B63048" w:rsidRDefault="00083A55" w:rsidP="0092243B">
      <w:pPr>
        <w:jc w:val="center"/>
        <w:rPr>
          <w:rFonts w:ascii="Times New Roman" w:hAnsi="Times New Roman" w:cs="Times New Roman"/>
        </w:rPr>
      </w:pPr>
    </w:p>
    <w:p w14:paraId="37714AB0" w14:textId="77777777" w:rsidR="00083A55" w:rsidRPr="00B63048" w:rsidRDefault="00083A55" w:rsidP="0092243B">
      <w:pPr>
        <w:jc w:val="center"/>
        <w:rPr>
          <w:rFonts w:ascii="Times New Roman" w:hAnsi="Times New Roman" w:cs="Times New Roman"/>
        </w:rPr>
      </w:pPr>
    </w:p>
    <w:p w14:paraId="104B108A" w14:textId="77777777" w:rsidR="00083A55" w:rsidRPr="00B63048" w:rsidRDefault="00083A55" w:rsidP="0092243B">
      <w:pPr>
        <w:jc w:val="center"/>
        <w:rPr>
          <w:rFonts w:ascii="Times New Roman" w:hAnsi="Times New Roman" w:cs="Times New Roman"/>
        </w:rPr>
      </w:pPr>
    </w:p>
    <w:p w14:paraId="2AC6465E" w14:textId="77777777" w:rsidR="00083A55" w:rsidRPr="00B63048" w:rsidRDefault="00083A55" w:rsidP="0092243B">
      <w:pPr>
        <w:jc w:val="center"/>
        <w:rPr>
          <w:rFonts w:ascii="Times New Roman" w:hAnsi="Times New Roman" w:cs="Times New Roman"/>
        </w:rPr>
      </w:pPr>
    </w:p>
    <w:p w14:paraId="13863B86" w14:textId="77777777" w:rsidR="00083A55" w:rsidRPr="00B63048" w:rsidRDefault="00083A55" w:rsidP="0092243B">
      <w:pPr>
        <w:jc w:val="center"/>
        <w:rPr>
          <w:rFonts w:ascii="Times New Roman" w:hAnsi="Times New Roman" w:cs="Times New Roman"/>
        </w:rPr>
      </w:pPr>
    </w:p>
    <w:p w14:paraId="1FA64013" w14:textId="77777777" w:rsidR="00083A55" w:rsidRPr="00B63048" w:rsidRDefault="00083A55" w:rsidP="0092243B">
      <w:pPr>
        <w:jc w:val="center"/>
        <w:rPr>
          <w:rFonts w:ascii="Times New Roman" w:hAnsi="Times New Roman" w:cs="Times New Roman"/>
        </w:rPr>
      </w:pPr>
    </w:p>
    <w:p w14:paraId="47F4DBD0" w14:textId="77777777" w:rsidR="00083A55" w:rsidRPr="00B63048" w:rsidRDefault="00083A55" w:rsidP="0092243B">
      <w:pPr>
        <w:jc w:val="center"/>
        <w:rPr>
          <w:rFonts w:ascii="Times New Roman" w:hAnsi="Times New Roman" w:cs="Times New Roman"/>
        </w:rPr>
      </w:pPr>
      <w:r w:rsidRPr="00B63048">
        <w:rPr>
          <w:rFonts w:ascii="Times New Roman" w:hAnsi="Times New Roman" w:cs="Times New Roman"/>
        </w:rPr>
        <w:t>Submitted by:</w:t>
      </w:r>
    </w:p>
    <w:p w14:paraId="17A19C46" w14:textId="77777777" w:rsidR="00083A55" w:rsidRPr="00B63048" w:rsidRDefault="007F60CD" w:rsidP="0092243B">
      <w:pPr>
        <w:jc w:val="center"/>
        <w:rPr>
          <w:rFonts w:ascii="Times New Roman" w:hAnsi="Times New Roman" w:cs="Times New Roman"/>
        </w:rPr>
      </w:pPr>
      <w:r>
        <w:rPr>
          <w:rFonts w:ascii="Times New Roman" w:hAnsi="Times New Roman" w:cs="Times New Roman"/>
        </w:rPr>
        <w:t>Sarah M. Lee, PhD</w:t>
      </w:r>
    </w:p>
    <w:p w14:paraId="2DF4D783" w14:textId="77777777" w:rsidR="00083A55" w:rsidRDefault="00083A55" w:rsidP="0092243B">
      <w:pPr>
        <w:jc w:val="center"/>
        <w:rPr>
          <w:rFonts w:ascii="Times New Roman" w:hAnsi="Times New Roman" w:cs="Times New Roman"/>
        </w:rPr>
      </w:pPr>
      <w:r w:rsidRPr="00B63048">
        <w:rPr>
          <w:rFonts w:ascii="Times New Roman" w:hAnsi="Times New Roman" w:cs="Times New Roman"/>
        </w:rPr>
        <w:t>School Health Branch</w:t>
      </w:r>
    </w:p>
    <w:p w14:paraId="24FC8B44" w14:textId="77777777" w:rsidR="007F60CD" w:rsidRPr="00B63048" w:rsidRDefault="007F60CD" w:rsidP="0092243B">
      <w:pPr>
        <w:jc w:val="center"/>
        <w:rPr>
          <w:rFonts w:ascii="Times New Roman" w:hAnsi="Times New Roman" w:cs="Times New Roman"/>
        </w:rPr>
      </w:pPr>
      <w:r>
        <w:rPr>
          <w:rFonts w:ascii="Times New Roman" w:hAnsi="Times New Roman" w:cs="Times New Roman"/>
        </w:rPr>
        <w:t>Division of Population Health</w:t>
      </w:r>
    </w:p>
    <w:p w14:paraId="07777EE8" w14:textId="77777777" w:rsidR="00083A55" w:rsidRPr="00B63048" w:rsidRDefault="00083A55" w:rsidP="0092243B">
      <w:pPr>
        <w:jc w:val="center"/>
        <w:rPr>
          <w:rFonts w:ascii="Times New Roman" w:hAnsi="Times New Roman" w:cs="Times New Roman"/>
        </w:rPr>
      </w:pPr>
      <w:r w:rsidRPr="00B63048">
        <w:rPr>
          <w:rFonts w:ascii="Times New Roman" w:hAnsi="Times New Roman" w:cs="Times New Roman"/>
        </w:rPr>
        <w:t xml:space="preserve">National </w:t>
      </w:r>
      <w:smartTag w:uri="urn:schemas-microsoft-com:office:smarttags" w:element="stockticker">
        <w:r w:rsidRPr="00B63048">
          <w:rPr>
            <w:rFonts w:ascii="Times New Roman" w:hAnsi="Times New Roman" w:cs="Times New Roman"/>
          </w:rPr>
          <w:t>Center</w:t>
        </w:r>
      </w:smartTag>
      <w:r w:rsidRPr="00B63048">
        <w:rPr>
          <w:rFonts w:ascii="Times New Roman" w:hAnsi="Times New Roman" w:cs="Times New Roman"/>
        </w:rPr>
        <w:t xml:space="preserve"> for Chronic Disease Prevention and Health Promotion</w:t>
      </w:r>
    </w:p>
    <w:p w14:paraId="0E4C3D89" w14:textId="77777777" w:rsidR="007F60CD" w:rsidRDefault="007F60CD" w:rsidP="0092243B">
      <w:pPr>
        <w:jc w:val="center"/>
        <w:rPr>
          <w:rFonts w:ascii="Times New Roman" w:hAnsi="Times New Roman" w:cs="Times New Roman"/>
        </w:rPr>
      </w:pPr>
      <w:r>
        <w:rPr>
          <w:rFonts w:ascii="Times New Roman" w:hAnsi="Times New Roman" w:cs="Times New Roman"/>
        </w:rPr>
        <w:t>4770 Buford Hwy, NE Mail stop K78</w:t>
      </w:r>
    </w:p>
    <w:p w14:paraId="1DE16D8A" w14:textId="77777777" w:rsidR="00083A55" w:rsidRPr="00B63048" w:rsidRDefault="007F60CD" w:rsidP="0092243B">
      <w:pPr>
        <w:jc w:val="center"/>
        <w:rPr>
          <w:rFonts w:ascii="Times New Roman" w:hAnsi="Times New Roman" w:cs="Times New Roman"/>
        </w:rPr>
      </w:pPr>
      <w:r>
        <w:rPr>
          <w:rFonts w:ascii="Times New Roman" w:hAnsi="Times New Roman" w:cs="Times New Roman"/>
        </w:rPr>
        <w:t>Atlanta, GA 30341</w:t>
      </w:r>
      <w:r>
        <w:rPr>
          <w:rFonts w:ascii="Times New Roman" w:hAnsi="Times New Roman" w:cs="Times New Roman"/>
        </w:rPr>
        <w:br/>
        <w:t>770-488-6162 (voice); 770-488-5964</w:t>
      </w:r>
      <w:r w:rsidR="00083A55" w:rsidRPr="00B63048">
        <w:rPr>
          <w:rFonts w:ascii="Times New Roman" w:hAnsi="Times New Roman" w:cs="Times New Roman"/>
        </w:rPr>
        <w:t xml:space="preserve"> (fax)</w:t>
      </w:r>
    </w:p>
    <w:p w14:paraId="6C340685" w14:textId="77777777" w:rsidR="00083A55" w:rsidRPr="00B63048" w:rsidRDefault="007F60CD" w:rsidP="0092243B">
      <w:pPr>
        <w:jc w:val="center"/>
        <w:rPr>
          <w:rFonts w:ascii="Times New Roman" w:hAnsi="Times New Roman" w:cs="Times New Roman"/>
        </w:rPr>
      </w:pPr>
      <w:r>
        <w:rPr>
          <w:rFonts w:ascii="Times New Roman" w:hAnsi="Times New Roman" w:cs="Times New Roman"/>
        </w:rPr>
        <w:t>E-mail: skeuplee@cdc.gov</w:t>
      </w:r>
      <w:r w:rsidR="00083A55" w:rsidRPr="00B63048">
        <w:rPr>
          <w:rFonts w:ascii="Times New Roman" w:hAnsi="Times New Roman" w:cs="Times New Roman"/>
        </w:rPr>
        <w:br/>
      </w:r>
      <w:r w:rsidR="00083A55" w:rsidRPr="00B63048">
        <w:rPr>
          <w:rFonts w:ascii="Times New Roman" w:hAnsi="Times New Roman" w:cs="Times New Roman"/>
        </w:rPr>
        <w:br/>
        <w:t>Centers for Disease Control and Prevention</w:t>
      </w:r>
      <w:r w:rsidR="00083A55" w:rsidRPr="00B63048">
        <w:rPr>
          <w:rFonts w:ascii="Times New Roman" w:hAnsi="Times New Roman" w:cs="Times New Roman"/>
        </w:rPr>
        <w:cr/>
        <w:t>Department of Health and Human Services</w:t>
      </w:r>
      <w:r w:rsidR="00083A55" w:rsidRPr="00B63048">
        <w:rPr>
          <w:rFonts w:ascii="Times New Roman" w:hAnsi="Times New Roman" w:cs="Times New Roman"/>
        </w:rPr>
        <w:br/>
      </w:r>
    </w:p>
    <w:p w14:paraId="22EB0FC8" w14:textId="77777777" w:rsidR="00083A55" w:rsidRPr="00B63048" w:rsidRDefault="00980DA1" w:rsidP="0092243B">
      <w:pPr>
        <w:jc w:val="center"/>
        <w:rPr>
          <w:rFonts w:ascii="Times New Roman" w:hAnsi="Times New Roman" w:cs="Times New Roman"/>
        </w:rPr>
      </w:pPr>
      <w:r>
        <w:rPr>
          <w:rFonts w:ascii="Times New Roman" w:hAnsi="Times New Roman" w:cs="Times New Roman"/>
        </w:rPr>
        <w:t>09</w:t>
      </w:r>
      <w:r w:rsidR="007F60CD">
        <w:rPr>
          <w:rFonts w:ascii="Times New Roman" w:hAnsi="Times New Roman" w:cs="Times New Roman"/>
        </w:rPr>
        <w:t>/</w:t>
      </w:r>
      <w:r>
        <w:rPr>
          <w:rFonts w:ascii="Times New Roman" w:hAnsi="Times New Roman" w:cs="Times New Roman"/>
        </w:rPr>
        <w:t>01</w:t>
      </w:r>
      <w:r w:rsidR="007F60CD">
        <w:rPr>
          <w:rFonts w:ascii="Times New Roman" w:hAnsi="Times New Roman" w:cs="Times New Roman"/>
        </w:rPr>
        <w:t>/2016</w:t>
      </w:r>
    </w:p>
    <w:p w14:paraId="2EC9420D" w14:textId="77777777" w:rsidR="00083A55" w:rsidRPr="00B63048" w:rsidRDefault="00083A55" w:rsidP="001E20E0">
      <w:pPr>
        <w:rPr>
          <w:rFonts w:ascii="Times New Roman" w:hAnsi="Times New Roman" w:cs="Times New Roman"/>
        </w:rPr>
      </w:pPr>
    </w:p>
    <w:p w14:paraId="79F7B0C1" w14:textId="77777777" w:rsidR="00083A55" w:rsidRPr="00B63048" w:rsidRDefault="00083A55" w:rsidP="001E20E0">
      <w:pPr>
        <w:rPr>
          <w:rFonts w:ascii="Times New Roman" w:hAnsi="Times New Roman" w:cs="Times New Roman"/>
        </w:rPr>
      </w:pPr>
    </w:p>
    <w:p w14:paraId="2E44D99F" w14:textId="77777777" w:rsidR="00083A55" w:rsidRPr="00B63048" w:rsidRDefault="00083A55" w:rsidP="001E20E0">
      <w:pPr>
        <w:rPr>
          <w:rFonts w:ascii="Times New Roman" w:hAnsi="Times New Roman" w:cs="Times New Roman"/>
        </w:rPr>
      </w:pPr>
    </w:p>
    <w:p w14:paraId="225D65D5" w14:textId="77777777" w:rsidR="00083A55" w:rsidRPr="00B63048" w:rsidRDefault="00083A55" w:rsidP="001E20E0">
      <w:pPr>
        <w:rPr>
          <w:rFonts w:ascii="Times New Roman" w:hAnsi="Times New Roman" w:cs="Times New Roman"/>
        </w:rPr>
      </w:pPr>
      <w:r w:rsidRPr="00B63048">
        <w:rPr>
          <w:rFonts w:ascii="Times New Roman" w:hAnsi="Times New Roman" w:cs="Times New Roman"/>
        </w:rPr>
        <w:br w:type="page"/>
      </w:r>
    </w:p>
    <w:sdt>
      <w:sdtPr>
        <w:rPr>
          <w:rFonts w:ascii="Times New Roman" w:eastAsiaTheme="minorHAnsi" w:hAnsi="Times New Roman" w:cs="Times New Roman"/>
          <w:color w:val="auto"/>
          <w:sz w:val="22"/>
          <w:szCs w:val="22"/>
        </w:rPr>
        <w:id w:val="-1287188120"/>
        <w:docPartObj>
          <w:docPartGallery w:val="Table of Contents"/>
          <w:docPartUnique/>
        </w:docPartObj>
      </w:sdtPr>
      <w:sdtEndPr>
        <w:rPr>
          <w:b/>
          <w:bCs/>
          <w:noProof/>
        </w:rPr>
      </w:sdtEndPr>
      <w:sdtContent>
        <w:p w14:paraId="74185147" w14:textId="77777777" w:rsidR="001E20E0" w:rsidRPr="00B63048" w:rsidRDefault="001E20E0">
          <w:pPr>
            <w:pStyle w:val="TOCHeading"/>
            <w:rPr>
              <w:rFonts w:ascii="Times New Roman" w:hAnsi="Times New Roman" w:cs="Times New Roman"/>
              <w:sz w:val="22"/>
              <w:szCs w:val="22"/>
            </w:rPr>
          </w:pPr>
          <w:r w:rsidRPr="00B63048">
            <w:rPr>
              <w:rFonts w:ascii="Times New Roman" w:hAnsi="Times New Roman" w:cs="Times New Roman"/>
              <w:sz w:val="22"/>
              <w:szCs w:val="22"/>
            </w:rPr>
            <w:t>Contents</w:t>
          </w:r>
        </w:p>
        <w:p w14:paraId="63F2F3C5" w14:textId="77777777" w:rsidR="005B7D12" w:rsidRPr="00165608" w:rsidRDefault="001E20E0" w:rsidP="004A3C0D">
          <w:pPr>
            <w:pStyle w:val="TOC1"/>
            <w:tabs>
              <w:tab w:val="left" w:pos="440"/>
            </w:tabs>
            <w:rPr>
              <w:rFonts w:ascii="Times New Roman" w:eastAsiaTheme="minorEastAsia" w:hAnsi="Times New Roman" w:cs="Times New Roman"/>
              <w:noProof/>
            </w:rPr>
          </w:pPr>
          <w:r w:rsidRPr="00B63048">
            <w:rPr>
              <w:rFonts w:ascii="Times New Roman" w:hAnsi="Times New Roman" w:cs="Times New Roman"/>
            </w:rPr>
            <w:fldChar w:fldCharType="begin"/>
          </w:r>
          <w:r w:rsidRPr="00B63048">
            <w:rPr>
              <w:rFonts w:ascii="Times New Roman" w:hAnsi="Times New Roman" w:cs="Times New Roman"/>
            </w:rPr>
            <w:instrText xml:space="preserve"> TOC \o "1-3" \h \z \u </w:instrText>
          </w:r>
          <w:r w:rsidRPr="00B63048">
            <w:rPr>
              <w:rFonts w:ascii="Times New Roman" w:hAnsi="Times New Roman" w:cs="Times New Roman"/>
            </w:rPr>
            <w:fldChar w:fldCharType="separate"/>
          </w:r>
          <w:hyperlink w:anchor="_Toc435168422" w:history="1">
            <w:r w:rsidR="005B7D12" w:rsidRPr="00165608">
              <w:rPr>
                <w:rStyle w:val="Hyperlink"/>
                <w:rFonts w:ascii="Times New Roman" w:hAnsi="Times New Roman" w:cs="Times New Roman"/>
                <w:noProof/>
              </w:rPr>
              <w:t>A.</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Justification</w:t>
            </w:r>
            <w:r w:rsidR="005B7D12" w:rsidRPr="00165608">
              <w:rPr>
                <w:rFonts w:ascii="Times New Roman" w:hAnsi="Times New Roman" w:cs="Times New Roman"/>
                <w:noProof/>
                <w:webHidden/>
              </w:rPr>
              <w:tab/>
            </w:r>
            <w:r w:rsidR="00971F9B" w:rsidRPr="00165608">
              <w:rPr>
                <w:rFonts w:ascii="Times New Roman" w:hAnsi="Times New Roman" w:cs="Times New Roman"/>
                <w:noProof/>
                <w:webHidden/>
              </w:rPr>
              <w:t>1</w:t>
            </w:r>
          </w:hyperlink>
        </w:p>
        <w:p w14:paraId="7A7ECAD1" w14:textId="77777777" w:rsidR="005B7D12" w:rsidRPr="00165608" w:rsidRDefault="00DD5232">
          <w:pPr>
            <w:pStyle w:val="TOC2"/>
            <w:rPr>
              <w:rFonts w:ascii="Times New Roman" w:eastAsiaTheme="minorEastAsia" w:hAnsi="Times New Roman" w:cs="Times New Roman"/>
              <w:noProof/>
            </w:rPr>
          </w:pPr>
          <w:hyperlink w:anchor="_Toc435168423" w:history="1">
            <w:r w:rsidR="005B7D12" w:rsidRPr="00165608">
              <w:rPr>
                <w:rStyle w:val="Hyperlink"/>
                <w:rFonts w:ascii="Times New Roman" w:hAnsi="Times New Roman" w:cs="Times New Roman"/>
                <w:noProof/>
              </w:rPr>
              <w:t>A.1</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Circumstances Making the Collection of Information Necessary</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w:t>
            </w:r>
          </w:hyperlink>
        </w:p>
        <w:p w14:paraId="6D37B699"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4" w:history="1">
            <w:r w:rsidR="005B7D12" w:rsidRPr="00165608">
              <w:rPr>
                <w:rStyle w:val="Hyperlink"/>
                <w:rFonts w:ascii="Times New Roman" w:hAnsi="Times New Roman" w:cs="Times New Roman"/>
                <w:noProof/>
              </w:rPr>
              <w:t>A.2</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Purpose and Use of Information Collection</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13</w:t>
            </w:r>
          </w:hyperlink>
        </w:p>
        <w:p w14:paraId="0D650365"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5" w:history="1">
            <w:r w:rsidR="005B7D12" w:rsidRPr="00165608">
              <w:rPr>
                <w:rStyle w:val="Hyperlink"/>
                <w:rFonts w:ascii="Times New Roman" w:hAnsi="Times New Roman" w:cs="Times New Roman"/>
                <w:noProof/>
              </w:rPr>
              <w:t>A.3</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Use of Improved Information Technology and Burden Reduction</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14</w:t>
            </w:r>
          </w:hyperlink>
        </w:p>
        <w:p w14:paraId="773FFE3F"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6" w:history="1">
            <w:r w:rsidR="005B7D12" w:rsidRPr="00165608">
              <w:rPr>
                <w:rStyle w:val="Hyperlink"/>
                <w:rFonts w:ascii="Times New Roman" w:hAnsi="Times New Roman" w:cs="Times New Roman"/>
                <w:noProof/>
              </w:rPr>
              <w:t>A.4</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Efforts to Identify Duplication and Use of Similar Information</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14</w:t>
            </w:r>
          </w:hyperlink>
        </w:p>
        <w:p w14:paraId="6D09BECE"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7" w:history="1">
            <w:r w:rsidR="005B7D12" w:rsidRPr="00165608">
              <w:rPr>
                <w:rStyle w:val="Hyperlink"/>
                <w:rFonts w:ascii="Times New Roman" w:hAnsi="Times New Roman" w:cs="Times New Roman"/>
                <w:noProof/>
              </w:rPr>
              <w:t>A.5</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Impact on Small Businesses or other Small Entities</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14</w:t>
            </w:r>
          </w:hyperlink>
        </w:p>
        <w:p w14:paraId="29E9D1DC"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8" w:history="1">
            <w:r w:rsidR="005B7D12" w:rsidRPr="00165608">
              <w:rPr>
                <w:rStyle w:val="Hyperlink"/>
                <w:rFonts w:ascii="Times New Roman" w:hAnsi="Times New Roman" w:cs="Times New Roman"/>
                <w:noProof/>
              </w:rPr>
              <w:t>A.6</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Consequences of Collecting the Information Less Frequently</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14</w:t>
            </w:r>
          </w:hyperlink>
        </w:p>
        <w:p w14:paraId="0A24A37E"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29" w:history="1">
            <w:r w:rsidR="005B7D12" w:rsidRPr="00165608">
              <w:rPr>
                <w:rStyle w:val="Hyperlink"/>
                <w:rFonts w:ascii="Times New Roman" w:hAnsi="Times New Roman" w:cs="Times New Roman"/>
                <w:noProof/>
              </w:rPr>
              <w:t>A.7</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Special Circumstances Relating to the Guidelines of 5 CFR 1320.5</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15</w:t>
            </w:r>
          </w:hyperlink>
        </w:p>
        <w:p w14:paraId="3AA0BF96" w14:textId="77777777" w:rsidR="005B7D12" w:rsidRPr="00165608" w:rsidRDefault="00DD5232" w:rsidP="003457F0">
          <w:pPr>
            <w:pStyle w:val="TOC1"/>
            <w:tabs>
              <w:tab w:val="left" w:pos="660"/>
            </w:tabs>
            <w:rPr>
              <w:rFonts w:ascii="Times New Roman" w:eastAsiaTheme="minorEastAsia" w:hAnsi="Times New Roman" w:cs="Times New Roman"/>
              <w:noProof/>
            </w:rPr>
          </w:pPr>
          <w:hyperlink w:anchor="_Toc435168430" w:history="1">
            <w:r w:rsidR="005B7D12" w:rsidRPr="00165608">
              <w:rPr>
                <w:rStyle w:val="Hyperlink"/>
                <w:rFonts w:ascii="Times New Roman" w:hAnsi="Times New Roman" w:cs="Times New Roman"/>
                <w:noProof/>
              </w:rPr>
              <w:t>A.8</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Comments in Response to</w:t>
            </w:r>
            <w:r w:rsidR="001B1A30" w:rsidRPr="00165608">
              <w:rPr>
                <w:rStyle w:val="Hyperlink"/>
                <w:rFonts w:ascii="Times New Roman" w:hAnsi="Times New Roman" w:cs="Times New Roman"/>
                <w:noProof/>
              </w:rPr>
              <w:t xml:space="preserve"> the Federal Register Notice &amp;</w:t>
            </w:r>
            <w:r w:rsidR="005B7D12" w:rsidRPr="00165608">
              <w:rPr>
                <w:rStyle w:val="Hyperlink"/>
                <w:rFonts w:ascii="Times New Roman" w:hAnsi="Times New Roman" w:cs="Times New Roman"/>
                <w:noProof/>
              </w:rPr>
              <w:t xml:space="preserve"> Efforts to Consult Outside the Agency</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15</w:t>
            </w:r>
          </w:hyperlink>
        </w:p>
        <w:p w14:paraId="43E2BAC7"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3" w:history="1">
            <w:r w:rsidR="005B7D12" w:rsidRPr="00165608">
              <w:rPr>
                <w:rStyle w:val="Hyperlink"/>
                <w:rFonts w:ascii="Times New Roman" w:hAnsi="Times New Roman" w:cs="Times New Roman"/>
                <w:noProof/>
              </w:rPr>
              <w:t>A.9</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Explanation of Any Payment or Gift to Respondents</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16</w:t>
            </w:r>
          </w:hyperlink>
        </w:p>
        <w:p w14:paraId="6C244399" w14:textId="5C3F2990" w:rsidR="005B7D12" w:rsidRPr="00165608" w:rsidRDefault="00DD5232" w:rsidP="004A3C0D">
          <w:pPr>
            <w:pStyle w:val="TOC1"/>
            <w:tabs>
              <w:tab w:val="left" w:pos="660"/>
            </w:tabs>
            <w:rPr>
              <w:rFonts w:ascii="Times New Roman" w:eastAsiaTheme="minorEastAsia" w:hAnsi="Times New Roman" w:cs="Times New Roman"/>
              <w:noProof/>
            </w:rPr>
          </w:pPr>
          <w:hyperlink w:anchor="_Toc435168434" w:history="1">
            <w:r w:rsidR="005B7D12" w:rsidRPr="00165608">
              <w:rPr>
                <w:rStyle w:val="Hyperlink"/>
                <w:rFonts w:ascii="Times New Roman" w:hAnsi="Times New Roman" w:cs="Times New Roman"/>
                <w:noProof/>
              </w:rPr>
              <w:t>A.10</w:t>
            </w:r>
            <w:r w:rsidR="005B7D12" w:rsidRPr="00165608">
              <w:rPr>
                <w:rFonts w:ascii="Times New Roman" w:eastAsiaTheme="minorEastAsia" w:hAnsi="Times New Roman" w:cs="Times New Roman"/>
                <w:noProof/>
              </w:rPr>
              <w:tab/>
            </w:r>
            <w:r w:rsidR="002006D0">
              <w:rPr>
                <w:rStyle w:val="Hyperlink"/>
                <w:rFonts w:ascii="Times New Roman" w:hAnsi="Times New Roman" w:cs="Times New Roman"/>
                <w:noProof/>
              </w:rPr>
              <w:t>Protection of the Privacy and Confidentiality of Information Provided by</w:t>
            </w:r>
            <w:r w:rsidR="005B7D12" w:rsidRPr="00165608">
              <w:rPr>
                <w:rStyle w:val="Hyperlink"/>
                <w:rFonts w:ascii="Times New Roman" w:hAnsi="Times New Roman" w:cs="Times New Roman"/>
                <w:noProof/>
              </w:rPr>
              <w:t xml:space="preserve"> of Resp</w:t>
            </w:r>
            <w:r w:rsidR="002006D0">
              <w:rPr>
                <w:rStyle w:val="Hyperlink"/>
                <w:rFonts w:ascii="Times New Roman" w:hAnsi="Times New Roman" w:cs="Times New Roman"/>
                <w:noProof/>
              </w:rPr>
              <w:t>ondents</w:t>
            </w:r>
            <w:r w:rsidR="005B7D12" w:rsidRPr="00165608">
              <w:rPr>
                <w:rFonts w:ascii="Times New Roman" w:hAnsi="Times New Roman" w:cs="Times New Roman"/>
                <w:noProof/>
                <w:webHidden/>
              </w:rPr>
              <w:tab/>
            </w:r>
            <w:r w:rsidR="00A626BD" w:rsidRPr="00165608">
              <w:rPr>
                <w:rFonts w:ascii="Times New Roman" w:hAnsi="Times New Roman" w:cs="Times New Roman"/>
                <w:noProof/>
                <w:webHidden/>
              </w:rPr>
              <w:t>16</w:t>
            </w:r>
          </w:hyperlink>
        </w:p>
        <w:p w14:paraId="46424695"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5" w:history="1">
            <w:r w:rsidR="005B7D12" w:rsidRPr="00165608">
              <w:rPr>
                <w:rStyle w:val="Hyperlink"/>
                <w:rFonts w:ascii="Times New Roman" w:hAnsi="Times New Roman" w:cs="Times New Roman"/>
                <w:noProof/>
              </w:rPr>
              <w:t>A.11</w:t>
            </w:r>
            <w:r w:rsidR="005B7D12" w:rsidRPr="00165608">
              <w:rPr>
                <w:rFonts w:ascii="Times New Roman" w:eastAsiaTheme="minorEastAsia" w:hAnsi="Times New Roman" w:cs="Times New Roman"/>
                <w:noProof/>
              </w:rPr>
              <w:tab/>
            </w:r>
            <w:r w:rsidR="00A626BD" w:rsidRPr="00165608">
              <w:rPr>
                <w:rStyle w:val="Hyperlink"/>
                <w:rFonts w:ascii="Times New Roman" w:hAnsi="Times New Roman" w:cs="Times New Roman"/>
                <w:noProof/>
              </w:rPr>
              <w:t>Institutional Review Board and J</w:t>
            </w:r>
            <w:r w:rsidR="005B7D12" w:rsidRPr="00165608">
              <w:rPr>
                <w:rStyle w:val="Hyperlink"/>
                <w:rFonts w:ascii="Times New Roman" w:hAnsi="Times New Roman" w:cs="Times New Roman"/>
                <w:noProof/>
              </w:rPr>
              <w:t>ustification for Sensitive Questions</w:t>
            </w:r>
            <w:r w:rsidR="005B7D12" w:rsidRPr="00165608">
              <w:rPr>
                <w:rFonts w:ascii="Times New Roman" w:hAnsi="Times New Roman" w:cs="Times New Roman"/>
                <w:noProof/>
                <w:webHidden/>
              </w:rPr>
              <w:tab/>
            </w:r>
            <w:r w:rsidR="00FC0138" w:rsidRPr="00165608">
              <w:rPr>
                <w:rFonts w:ascii="Times New Roman" w:hAnsi="Times New Roman" w:cs="Times New Roman"/>
                <w:noProof/>
                <w:webHidden/>
              </w:rPr>
              <w:t>18</w:t>
            </w:r>
          </w:hyperlink>
        </w:p>
        <w:p w14:paraId="779AA1A9"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6" w:history="1">
            <w:r w:rsidR="005B7D12" w:rsidRPr="00165608">
              <w:rPr>
                <w:rStyle w:val="Hyperlink"/>
                <w:rFonts w:ascii="Times New Roman" w:hAnsi="Times New Roman" w:cs="Times New Roman"/>
                <w:noProof/>
              </w:rPr>
              <w:t>A.12</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Estimates of Annualized Burden Hours and Costs</w:t>
            </w:r>
            <w:r w:rsidR="005B7D12" w:rsidRPr="00165608">
              <w:rPr>
                <w:rFonts w:ascii="Times New Roman" w:hAnsi="Times New Roman" w:cs="Times New Roman"/>
                <w:noProof/>
                <w:webHidden/>
              </w:rPr>
              <w:tab/>
            </w:r>
            <w:r w:rsidR="00FC0138" w:rsidRPr="00165608">
              <w:rPr>
                <w:rFonts w:ascii="Times New Roman" w:hAnsi="Times New Roman" w:cs="Times New Roman"/>
                <w:noProof/>
                <w:webHidden/>
              </w:rPr>
              <w:t>18</w:t>
            </w:r>
          </w:hyperlink>
        </w:p>
        <w:p w14:paraId="0238C0F1"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7" w:history="1">
            <w:r w:rsidR="005B7D12" w:rsidRPr="00165608">
              <w:rPr>
                <w:rStyle w:val="Hyperlink"/>
                <w:rFonts w:ascii="Times New Roman" w:hAnsi="Times New Roman" w:cs="Times New Roman"/>
                <w:noProof/>
              </w:rPr>
              <w:t>A.13</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Estimates of other Total Annual Cost Burden to Respondents or Record Keepers</w:t>
            </w:r>
            <w:r w:rsidR="005B7D12" w:rsidRPr="00165608">
              <w:rPr>
                <w:rFonts w:ascii="Times New Roman" w:hAnsi="Times New Roman" w:cs="Times New Roman"/>
                <w:noProof/>
                <w:webHidden/>
              </w:rPr>
              <w:tab/>
            </w:r>
            <w:r w:rsidR="005B7D12" w:rsidRPr="00165608">
              <w:rPr>
                <w:rFonts w:ascii="Times New Roman" w:hAnsi="Times New Roman" w:cs="Times New Roman"/>
                <w:noProof/>
                <w:webHidden/>
              </w:rPr>
              <w:fldChar w:fldCharType="begin"/>
            </w:r>
            <w:r w:rsidR="005B7D12" w:rsidRPr="00165608">
              <w:rPr>
                <w:rFonts w:ascii="Times New Roman" w:hAnsi="Times New Roman" w:cs="Times New Roman"/>
                <w:noProof/>
                <w:webHidden/>
              </w:rPr>
              <w:instrText xml:space="preserve"> PAGEREF _Toc435168437 \h </w:instrText>
            </w:r>
            <w:r w:rsidR="005B7D12" w:rsidRPr="00165608">
              <w:rPr>
                <w:rFonts w:ascii="Times New Roman" w:hAnsi="Times New Roman" w:cs="Times New Roman"/>
                <w:noProof/>
                <w:webHidden/>
              </w:rPr>
            </w:r>
            <w:r w:rsidR="005B7D12" w:rsidRPr="00165608">
              <w:rPr>
                <w:rFonts w:ascii="Times New Roman" w:hAnsi="Times New Roman" w:cs="Times New Roman"/>
                <w:noProof/>
                <w:webHidden/>
              </w:rPr>
              <w:fldChar w:fldCharType="separate"/>
            </w:r>
            <w:r w:rsidR="00427202">
              <w:rPr>
                <w:rFonts w:ascii="Times New Roman" w:hAnsi="Times New Roman" w:cs="Times New Roman"/>
                <w:noProof/>
                <w:webHidden/>
              </w:rPr>
              <w:t>21</w:t>
            </w:r>
            <w:r w:rsidR="005B7D12" w:rsidRPr="00165608">
              <w:rPr>
                <w:rFonts w:ascii="Times New Roman" w:hAnsi="Times New Roman" w:cs="Times New Roman"/>
                <w:noProof/>
                <w:webHidden/>
              </w:rPr>
              <w:fldChar w:fldCharType="end"/>
            </w:r>
          </w:hyperlink>
        </w:p>
        <w:p w14:paraId="564E8A6F"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8" w:history="1">
            <w:r w:rsidR="005B7D12" w:rsidRPr="00165608">
              <w:rPr>
                <w:rStyle w:val="Hyperlink"/>
                <w:rFonts w:ascii="Times New Roman" w:hAnsi="Times New Roman" w:cs="Times New Roman"/>
                <w:noProof/>
              </w:rPr>
              <w:t>A.14</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Annualized Cost to the Government</w:t>
            </w:r>
            <w:r w:rsidR="005B7D12" w:rsidRPr="00165608">
              <w:rPr>
                <w:rFonts w:ascii="Times New Roman" w:hAnsi="Times New Roman" w:cs="Times New Roman"/>
                <w:noProof/>
                <w:webHidden/>
              </w:rPr>
              <w:tab/>
            </w:r>
            <w:r w:rsidR="005B7D12" w:rsidRPr="00165608">
              <w:rPr>
                <w:rFonts w:ascii="Times New Roman" w:hAnsi="Times New Roman" w:cs="Times New Roman"/>
                <w:noProof/>
                <w:webHidden/>
              </w:rPr>
              <w:fldChar w:fldCharType="begin"/>
            </w:r>
            <w:r w:rsidR="005B7D12" w:rsidRPr="00165608">
              <w:rPr>
                <w:rFonts w:ascii="Times New Roman" w:hAnsi="Times New Roman" w:cs="Times New Roman"/>
                <w:noProof/>
                <w:webHidden/>
              </w:rPr>
              <w:instrText xml:space="preserve"> PAGEREF _Toc435168438 \h </w:instrText>
            </w:r>
            <w:r w:rsidR="005B7D12" w:rsidRPr="00165608">
              <w:rPr>
                <w:rFonts w:ascii="Times New Roman" w:hAnsi="Times New Roman" w:cs="Times New Roman"/>
                <w:noProof/>
                <w:webHidden/>
              </w:rPr>
            </w:r>
            <w:r w:rsidR="005B7D12" w:rsidRPr="00165608">
              <w:rPr>
                <w:rFonts w:ascii="Times New Roman" w:hAnsi="Times New Roman" w:cs="Times New Roman"/>
                <w:noProof/>
                <w:webHidden/>
              </w:rPr>
              <w:fldChar w:fldCharType="separate"/>
            </w:r>
            <w:r w:rsidR="00427202">
              <w:rPr>
                <w:rFonts w:ascii="Times New Roman" w:hAnsi="Times New Roman" w:cs="Times New Roman"/>
                <w:noProof/>
                <w:webHidden/>
              </w:rPr>
              <w:t>21</w:t>
            </w:r>
            <w:r w:rsidR="005B7D12" w:rsidRPr="00165608">
              <w:rPr>
                <w:rFonts w:ascii="Times New Roman" w:hAnsi="Times New Roman" w:cs="Times New Roman"/>
                <w:noProof/>
                <w:webHidden/>
              </w:rPr>
              <w:fldChar w:fldCharType="end"/>
            </w:r>
          </w:hyperlink>
        </w:p>
        <w:p w14:paraId="1E21969A"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39" w:history="1">
            <w:r w:rsidR="005B7D12" w:rsidRPr="00165608">
              <w:rPr>
                <w:rStyle w:val="Hyperlink"/>
                <w:rFonts w:ascii="Times New Roman" w:hAnsi="Times New Roman" w:cs="Times New Roman"/>
                <w:noProof/>
              </w:rPr>
              <w:t>A.15</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Explanation for Program Changes or Adjustments</w:t>
            </w:r>
            <w:r w:rsidR="005B7D12" w:rsidRPr="00165608">
              <w:rPr>
                <w:rFonts w:ascii="Times New Roman" w:hAnsi="Times New Roman" w:cs="Times New Roman"/>
                <w:noProof/>
                <w:webHidden/>
              </w:rPr>
              <w:tab/>
            </w:r>
            <w:r w:rsidR="005B7D12" w:rsidRPr="00165608">
              <w:rPr>
                <w:rFonts w:ascii="Times New Roman" w:hAnsi="Times New Roman" w:cs="Times New Roman"/>
                <w:noProof/>
                <w:webHidden/>
              </w:rPr>
              <w:fldChar w:fldCharType="begin"/>
            </w:r>
            <w:r w:rsidR="005B7D12" w:rsidRPr="00165608">
              <w:rPr>
                <w:rFonts w:ascii="Times New Roman" w:hAnsi="Times New Roman" w:cs="Times New Roman"/>
                <w:noProof/>
                <w:webHidden/>
              </w:rPr>
              <w:instrText xml:space="preserve"> PAGEREF _Toc435168439 \h </w:instrText>
            </w:r>
            <w:r w:rsidR="005B7D12" w:rsidRPr="00165608">
              <w:rPr>
                <w:rFonts w:ascii="Times New Roman" w:hAnsi="Times New Roman" w:cs="Times New Roman"/>
                <w:noProof/>
                <w:webHidden/>
              </w:rPr>
            </w:r>
            <w:r w:rsidR="005B7D12" w:rsidRPr="00165608">
              <w:rPr>
                <w:rFonts w:ascii="Times New Roman" w:hAnsi="Times New Roman" w:cs="Times New Roman"/>
                <w:noProof/>
                <w:webHidden/>
              </w:rPr>
              <w:fldChar w:fldCharType="separate"/>
            </w:r>
            <w:r w:rsidR="00427202">
              <w:rPr>
                <w:rFonts w:ascii="Times New Roman" w:hAnsi="Times New Roman" w:cs="Times New Roman"/>
                <w:noProof/>
                <w:webHidden/>
              </w:rPr>
              <w:t>22</w:t>
            </w:r>
            <w:r w:rsidR="005B7D12" w:rsidRPr="00165608">
              <w:rPr>
                <w:rFonts w:ascii="Times New Roman" w:hAnsi="Times New Roman" w:cs="Times New Roman"/>
                <w:noProof/>
                <w:webHidden/>
              </w:rPr>
              <w:fldChar w:fldCharType="end"/>
            </w:r>
          </w:hyperlink>
        </w:p>
        <w:p w14:paraId="099B4700"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40" w:history="1">
            <w:r w:rsidR="005B7D12" w:rsidRPr="00165608">
              <w:rPr>
                <w:rStyle w:val="Hyperlink"/>
                <w:rFonts w:ascii="Times New Roman" w:hAnsi="Times New Roman" w:cs="Times New Roman"/>
                <w:noProof/>
              </w:rPr>
              <w:t>A.16</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Plans for Tabulation and Publication and Project Time Schedule</w:t>
            </w:r>
            <w:r w:rsidR="005B7D12" w:rsidRPr="00165608">
              <w:rPr>
                <w:rFonts w:ascii="Times New Roman" w:hAnsi="Times New Roman" w:cs="Times New Roman"/>
                <w:noProof/>
                <w:webHidden/>
              </w:rPr>
              <w:tab/>
            </w:r>
            <w:r w:rsidR="005B7D12" w:rsidRPr="00165608">
              <w:rPr>
                <w:rFonts w:ascii="Times New Roman" w:hAnsi="Times New Roman" w:cs="Times New Roman"/>
                <w:noProof/>
                <w:webHidden/>
              </w:rPr>
              <w:fldChar w:fldCharType="begin"/>
            </w:r>
            <w:r w:rsidR="005B7D12" w:rsidRPr="00165608">
              <w:rPr>
                <w:rFonts w:ascii="Times New Roman" w:hAnsi="Times New Roman" w:cs="Times New Roman"/>
                <w:noProof/>
                <w:webHidden/>
              </w:rPr>
              <w:instrText xml:space="preserve"> PAGEREF _Toc435168440 \h </w:instrText>
            </w:r>
            <w:r w:rsidR="005B7D12" w:rsidRPr="00165608">
              <w:rPr>
                <w:rFonts w:ascii="Times New Roman" w:hAnsi="Times New Roman" w:cs="Times New Roman"/>
                <w:noProof/>
                <w:webHidden/>
              </w:rPr>
            </w:r>
            <w:r w:rsidR="005B7D12" w:rsidRPr="00165608">
              <w:rPr>
                <w:rFonts w:ascii="Times New Roman" w:hAnsi="Times New Roman" w:cs="Times New Roman"/>
                <w:noProof/>
                <w:webHidden/>
              </w:rPr>
              <w:fldChar w:fldCharType="separate"/>
            </w:r>
            <w:r w:rsidR="00427202">
              <w:rPr>
                <w:rFonts w:ascii="Times New Roman" w:hAnsi="Times New Roman" w:cs="Times New Roman"/>
                <w:noProof/>
                <w:webHidden/>
              </w:rPr>
              <w:t>22</w:t>
            </w:r>
            <w:r w:rsidR="005B7D12" w:rsidRPr="00165608">
              <w:rPr>
                <w:rFonts w:ascii="Times New Roman" w:hAnsi="Times New Roman" w:cs="Times New Roman"/>
                <w:noProof/>
                <w:webHidden/>
              </w:rPr>
              <w:fldChar w:fldCharType="end"/>
            </w:r>
          </w:hyperlink>
        </w:p>
        <w:p w14:paraId="24FF6F31" w14:textId="77777777" w:rsidR="005B7D12" w:rsidRPr="00165608" w:rsidRDefault="00DD5232" w:rsidP="004A3C0D">
          <w:pPr>
            <w:pStyle w:val="TOC1"/>
            <w:tabs>
              <w:tab w:val="left" w:pos="660"/>
            </w:tabs>
            <w:rPr>
              <w:rFonts w:ascii="Times New Roman" w:eastAsiaTheme="minorEastAsia" w:hAnsi="Times New Roman" w:cs="Times New Roman"/>
              <w:noProof/>
            </w:rPr>
          </w:pPr>
          <w:hyperlink w:anchor="_Toc435168441" w:history="1">
            <w:r w:rsidR="005B7D12" w:rsidRPr="00165608">
              <w:rPr>
                <w:rStyle w:val="Hyperlink"/>
                <w:rFonts w:ascii="Times New Roman" w:hAnsi="Times New Roman" w:cs="Times New Roman"/>
                <w:noProof/>
              </w:rPr>
              <w:t>A.17</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Reason(s) Display of OMB Expiration Date is Inappropriate</w:t>
            </w:r>
            <w:r w:rsidR="005B7D12" w:rsidRPr="00165608">
              <w:rPr>
                <w:rFonts w:ascii="Times New Roman" w:hAnsi="Times New Roman" w:cs="Times New Roman"/>
                <w:noProof/>
                <w:webHidden/>
              </w:rPr>
              <w:tab/>
            </w:r>
            <w:r w:rsidR="00FC0138" w:rsidRPr="00165608">
              <w:rPr>
                <w:rFonts w:ascii="Times New Roman" w:hAnsi="Times New Roman" w:cs="Times New Roman"/>
                <w:noProof/>
                <w:webHidden/>
              </w:rPr>
              <w:t>25</w:t>
            </w:r>
          </w:hyperlink>
        </w:p>
        <w:p w14:paraId="76597A5F" w14:textId="77777777" w:rsidR="005B7D12" w:rsidRDefault="00DD5232" w:rsidP="004A3C0D">
          <w:pPr>
            <w:pStyle w:val="TOC1"/>
            <w:tabs>
              <w:tab w:val="left" w:pos="660"/>
            </w:tabs>
            <w:rPr>
              <w:rFonts w:eastAsiaTheme="minorEastAsia"/>
              <w:noProof/>
            </w:rPr>
          </w:pPr>
          <w:hyperlink w:anchor="_Toc435168442" w:history="1">
            <w:r w:rsidR="005B7D12" w:rsidRPr="00165608">
              <w:rPr>
                <w:rStyle w:val="Hyperlink"/>
                <w:rFonts w:ascii="Times New Roman" w:hAnsi="Times New Roman" w:cs="Times New Roman"/>
                <w:noProof/>
              </w:rPr>
              <w:t>A.18</w:t>
            </w:r>
            <w:r w:rsidR="005B7D12" w:rsidRPr="00165608">
              <w:rPr>
                <w:rFonts w:ascii="Times New Roman" w:eastAsiaTheme="minorEastAsia" w:hAnsi="Times New Roman" w:cs="Times New Roman"/>
                <w:noProof/>
              </w:rPr>
              <w:tab/>
            </w:r>
            <w:r w:rsidR="005B7D12" w:rsidRPr="00165608">
              <w:rPr>
                <w:rStyle w:val="Hyperlink"/>
                <w:rFonts w:ascii="Times New Roman" w:hAnsi="Times New Roman" w:cs="Times New Roman"/>
                <w:noProof/>
              </w:rPr>
              <w:t>Exceptions to Certification for Paperwork Reduction Act Submissions</w:t>
            </w:r>
            <w:r w:rsidR="005B7D12" w:rsidRPr="00165608">
              <w:rPr>
                <w:rFonts w:ascii="Times New Roman" w:hAnsi="Times New Roman" w:cs="Times New Roman"/>
                <w:noProof/>
                <w:webHidden/>
              </w:rPr>
              <w:tab/>
            </w:r>
            <w:r w:rsidR="00FC0138" w:rsidRPr="00165608">
              <w:rPr>
                <w:rFonts w:ascii="Times New Roman" w:hAnsi="Times New Roman" w:cs="Times New Roman"/>
                <w:noProof/>
                <w:webHidden/>
              </w:rPr>
              <w:t>25</w:t>
            </w:r>
          </w:hyperlink>
        </w:p>
        <w:p w14:paraId="61B88AF7" w14:textId="77777777" w:rsidR="001E20E0" w:rsidRPr="00B63048" w:rsidRDefault="001E20E0">
          <w:pPr>
            <w:rPr>
              <w:rFonts w:ascii="Times New Roman" w:hAnsi="Times New Roman" w:cs="Times New Roman"/>
            </w:rPr>
          </w:pPr>
          <w:r w:rsidRPr="00B63048">
            <w:rPr>
              <w:rFonts w:ascii="Times New Roman" w:hAnsi="Times New Roman" w:cs="Times New Roman"/>
              <w:b/>
              <w:bCs/>
              <w:noProof/>
            </w:rPr>
            <w:fldChar w:fldCharType="end"/>
          </w:r>
        </w:p>
      </w:sdtContent>
    </w:sdt>
    <w:p w14:paraId="7FB81AB1" w14:textId="77777777" w:rsidR="001E20E0" w:rsidRDefault="00083A55" w:rsidP="00734438">
      <w:pPr>
        <w:rPr>
          <w:rFonts w:ascii="Times New Roman" w:hAnsi="Times New Roman" w:cs="Times New Roman"/>
        </w:rPr>
      </w:pPr>
      <w:r w:rsidRPr="00B63048">
        <w:rPr>
          <w:rFonts w:ascii="Times New Roman" w:hAnsi="Times New Roman" w:cs="Times New Roman"/>
        </w:rPr>
        <w:br w:type="page"/>
      </w:r>
    </w:p>
    <w:p w14:paraId="54E4E6E5" w14:textId="77777777" w:rsidR="006938F5" w:rsidRPr="001D418A" w:rsidRDefault="006938F5" w:rsidP="006938F5">
      <w:pPr>
        <w:rPr>
          <w:rFonts w:ascii="Times New Roman" w:hAnsi="Times New Roman" w:cs="Times New Roman"/>
          <w:b/>
          <w:sz w:val="24"/>
          <w:szCs w:val="24"/>
        </w:rPr>
      </w:pPr>
      <w:r w:rsidRPr="001D418A">
        <w:rPr>
          <w:rFonts w:ascii="Times New Roman" w:hAnsi="Times New Roman" w:cs="Times New Roman"/>
          <w:b/>
          <w:sz w:val="24"/>
          <w:szCs w:val="24"/>
        </w:rPr>
        <w:lastRenderedPageBreak/>
        <w:t>List of Attachments</w:t>
      </w:r>
    </w:p>
    <w:p w14:paraId="6C7ABCED" w14:textId="77777777" w:rsidR="006938F5" w:rsidRPr="00C96A97" w:rsidRDefault="006938F5" w:rsidP="006938F5">
      <w:pPr>
        <w:rPr>
          <w:rFonts w:ascii="Times New Roman" w:hAnsi="Times New Roman" w:cs="Times New Roman"/>
          <w:strike/>
          <w:sz w:val="24"/>
          <w:szCs w:val="24"/>
        </w:rPr>
      </w:pPr>
    </w:p>
    <w:p w14:paraId="3BAEB2DB" w14:textId="77777777" w:rsidR="00091460" w:rsidRDefault="00091460" w:rsidP="00C96A97">
      <w:pPr>
        <w:rPr>
          <w:rFonts w:ascii="Times New Roman" w:hAnsi="Times New Roman" w:cs="Times New Roman"/>
          <w:b/>
          <w:sz w:val="24"/>
          <w:szCs w:val="24"/>
        </w:rPr>
      </w:pPr>
      <w:r w:rsidRPr="000529BB">
        <w:rPr>
          <w:rFonts w:ascii="Times New Roman" w:hAnsi="Times New Roman" w:cs="Times New Roman"/>
          <w:b/>
          <w:sz w:val="24"/>
          <w:szCs w:val="24"/>
        </w:rPr>
        <w:t xml:space="preserve">General Attachments </w:t>
      </w:r>
    </w:p>
    <w:p w14:paraId="38103E9F" w14:textId="77777777" w:rsidR="00091460" w:rsidRPr="000529BB" w:rsidRDefault="00091460" w:rsidP="00C96A97">
      <w:pPr>
        <w:rPr>
          <w:rFonts w:ascii="Times New Roman" w:hAnsi="Times New Roman" w:cs="Times New Roman"/>
          <w:b/>
          <w:sz w:val="24"/>
          <w:szCs w:val="24"/>
        </w:rPr>
      </w:pPr>
    </w:p>
    <w:p w14:paraId="623F230A" w14:textId="77777777" w:rsidR="00C61728" w:rsidRDefault="00C61728" w:rsidP="00C96A97">
      <w:pPr>
        <w:rPr>
          <w:rFonts w:ascii="Times New Roman" w:hAnsi="Times New Roman" w:cs="Times New Roman"/>
          <w:sz w:val="24"/>
          <w:szCs w:val="24"/>
        </w:rPr>
      </w:pPr>
      <w:r>
        <w:rPr>
          <w:rFonts w:ascii="Times New Roman" w:hAnsi="Times New Roman" w:cs="Times New Roman"/>
          <w:sz w:val="24"/>
          <w:szCs w:val="24"/>
        </w:rPr>
        <w:t>Attachment 1</w:t>
      </w:r>
      <w:r w:rsidRPr="00C01377">
        <w:rPr>
          <w:rFonts w:ascii="Times New Roman" w:hAnsi="Times New Roman" w:cs="Times New Roman"/>
          <w:sz w:val="24"/>
          <w:szCs w:val="24"/>
        </w:rPr>
        <w:t>:</w:t>
      </w:r>
      <w:r>
        <w:rPr>
          <w:rFonts w:ascii="Times New Roman" w:hAnsi="Times New Roman" w:cs="Times New Roman"/>
          <w:sz w:val="24"/>
          <w:szCs w:val="24"/>
        </w:rPr>
        <w:tab/>
      </w:r>
      <w:r w:rsidR="00091460">
        <w:rPr>
          <w:rFonts w:ascii="Times New Roman" w:hAnsi="Times New Roman" w:cs="Times New Roman"/>
          <w:sz w:val="24"/>
          <w:szCs w:val="24"/>
        </w:rPr>
        <w:tab/>
      </w:r>
      <w:r>
        <w:rPr>
          <w:rFonts w:ascii="Times New Roman" w:hAnsi="Times New Roman" w:cs="Times New Roman"/>
          <w:sz w:val="24"/>
          <w:szCs w:val="24"/>
        </w:rPr>
        <w:t>Authorizing Legislation</w:t>
      </w:r>
    </w:p>
    <w:p w14:paraId="2B302933" w14:textId="77777777" w:rsidR="00C61728" w:rsidRDefault="00C61728" w:rsidP="00C96A97">
      <w:pPr>
        <w:rPr>
          <w:rFonts w:ascii="Times New Roman" w:hAnsi="Times New Roman" w:cs="Times New Roman"/>
          <w:sz w:val="24"/>
          <w:szCs w:val="24"/>
        </w:rPr>
      </w:pPr>
    </w:p>
    <w:p w14:paraId="71A958F3"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2a</w:t>
      </w:r>
      <w:r w:rsidRPr="00C01377">
        <w:rPr>
          <w:rFonts w:ascii="Times New Roman" w:hAnsi="Times New Roman" w:cs="Times New Roman"/>
          <w:sz w:val="24"/>
          <w:szCs w:val="24"/>
        </w:rPr>
        <w:t>:</w:t>
      </w:r>
      <w:r w:rsidRPr="00C01377">
        <w:rPr>
          <w:rFonts w:ascii="Times New Roman" w:hAnsi="Times New Roman" w:cs="Times New Roman"/>
          <w:sz w:val="24"/>
          <w:szCs w:val="24"/>
        </w:rPr>
        <w:tab/>
        <w:t>60-day Federal Register Notice</w:t>
      </w:r>
    </w:p>
    <w:p w14:paraId="08C650CD"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2b</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60-day Federal Register Notice Response to Comments </w:t>
      </w:r>
    </w:p>
    <w:p w14:paraId="3B1678F4" w14:textId="77777777" w:rsidR="00C96A97" w:rsidRPr="00C01377" w:rsidRDefault="00C96A97" w:rsidP="00C96A97">
      <w:pPr>
        <w:rPr>
          <w:rFonts w:ascii="Times New Roman" w:hAnsi="Times New Roman" w:cs="Times New Roman"/>
          <w:sz w:val="24"/>
          <w:szCs w:val="24"/>
        </w:rPr>
      </w:pPr>
    </w:p>
    <w:p w14:paraId="682AF01F"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3a</w:t>
      </w:r>
      <w:r w:rsidRPr="00C01377">
        <w:rPr>
          <w:rFonts w:ascii="Times New Roman" w:hAnsi="Times New Roman" w:cs="Times New Roman"/>
          <w:sz w:val="24"/>
          <w:szCs w:val="24"/>
        </w:rPr>
        <w:t>:</w:t>
      </w:r>
      <w:r w:rsidRPr="00C01377">
        <w:rPr>
          <w:rFonts w:ascii="Times New Roman" w:hAnsi="Times New Roman" w:cs="Times New Roman"/>
          <w:sz w:val="24"/>
          <w:szCs w:val="24"/>
        </w:rPr>
        <w:tab/>
        <w:t>PYFP Round of Funding Timeline</w:t>
      </w:r>
    </w:p>
    <w:p w14:paraId="524ABA0A"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3b</w:t>
      </w:r>
      <w:r w:rsidRPr="00C01377">
        <w:rPr>
          <w:rFonts w:ascii="Times New Roman" w:hAnsi="Times New Roman" w:cs="Times New Roman"/>
          <w:sz w:val="24"/>
          <w:szCs w:val="24"/>
        </w:rPr>
        <w:t>:</w:t>
      </w:r>
      <w:r w:rsidRPr="00C01377">
        <w:rPr>
          <w:rFonts w:ascii="Times New Roman" w:hAnsi="Times New Roman" w:cs="Times New Roman"/>
          <w:sz w:val="24"/>
          <w:szCs w:val="24"/>
        </w:rPr>
        <w:tab/>
        <w:t>PYFP Funding FAQ</w:t>
      </w:r>
    </w:p>
    <w:p w14:paraId="17CFF73D" w14:textId="77777777" w:rsidR="00C96A97" w:rsidRPr="00C01377" w:rsidRDefault="00C96A97" w:rsidP="00C96A97">
      <w:pPr>
        <w:rPr>
          <w:rFonts w:ascii="Times New Roman" w:hAnsi="Times New Roman" w:cs="Times New Roman"/>
          <w:sz w:val="24"/>
          <w:szCs w:val="24"/>
        </w:rPr>
      </w:pPr>
    </w:p>
    <w:p w14:paraId="204C9E54"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7E5877">
        <w:rPr>
          <w:rFonts w:ascii="Times New Roman" w:hAnsi="Times New Roman" w:cs="Times New Roman"/>
          <w:sz w:val="24"/>
          <w:szCs w:val="24"/>
        </w:rPr>
        <w:t>4</w:t>
      </w:r>
      <w:r w:rsidRPr="00C01377">
        <w:rPr>
          <w:rFonts w:ascii="Times New Roman" w:hAnsi="Times New Roman" w:cs="Times New Roman"/>
          <w:sz w:val="24"/>
          <w:szCs w:val="24"/>
        </w:rPr>
        <w:t xml:space="preserve">: </w:t>
      </w:r>
      <w:r w:rsidR="005D2E1B">
        <w:rPr>
          <w:rFonts w:ascii="Times New Roman" w:hAnsi="Times New Roman" w:cs="Times New Roman"/>
          <w:sz w:val="24"/>
          <w:szCs w:val="24"/>
        </w:rPr>
        <w:tab/>
      </w:r>
      <w:r w:rsidRPr="00C01377">
        <w:rPr>
          <w:rFonts w:ascii="Times New Roman" w:hAnsi="Times New Roman" w:cs="Times New Roman"/>
          <w:sz w:val="24"/>
          <w:szCs w:val="24"/>
        </w:rPr>
        <w:tab/>
      </w:r>
      <w:r w:rsidR="006854B6">
        <w:rPr>
          <w:rFonts w:ascii="Times New Roman" w:hAnsi="Times New Roman" w:cs="Times New Roman"/>
          <w:sz w:val="24"/>
          <w:szCs w:val="24"/>
        </w:rPr>
        <w:t>Summary</w:t>
      </w:r>
      <w:r w:rsidRPr="00C01377">
        <w:rPr>
          <w:rFonts w:ascii="Times New Roman" w:hAnsi="Times New Roman" w:cs="Times New Roman"/>
          <w:sz w:val="24"/>
          <w:szCs w:val="24"/>
        </w:rPr>
        <w:t xml:space="preserve"> of Data Collection Activities by School Type</w:t>
      </w:r>
    </w:p>
    <w:p w14:paraId="3662B4B6" w14:textId="77777777" w:rsidR="00091460" w:rsidRDefault="00091460" w:rsidP="00C96A97">
      <w:pPr>
        <w:rPr>
          <w:rFonts w:ascii="Times New Roman" w:hAnsi="Times New Roman" w:cs="Times New Roman"/>
          <w:sz w:val="24"/>
          <w:szCs w:val="24"/>
        </w:rPr>
      </w:pPr>
    </w:p>
    <w:p w14:paraId="03BB8CCD" w14:textId="77777777" w:rsidR="00091460" w:rsidRPr="000529BB" w:rsidRDefault="00091460" w:rsidP="00C96A97">
      <w:pPr>
        <w:rPr>
          <w:rFonts w:ascii="Times New Roman" w:hAnsi="Times New Roman" w:cs="Times New Roman"/>
          <w:b/>
          <w:sz w:val="24"/>
          <w:szCs w:val="24"/>
        </w:rPr>
      </w:pPr>
      <w:r w:rsidRPr="000529BB">
        <w:rPr>
          <w:rFonts w:ascii="Times New Roman" w:hAnsi="Times New Roman" w:cs="Times New Roman"/>
          <w:b/>
          <w:sz w:val="24"/>
          <w:szCs w:val="24"/>
        </w:rPr>
        <w:t>School Recruitment</w:t>
      </w:r>
    </w:p>
    <w:p w14:paraId="4D15506A" w14:textId="77777777" w:rsidR="00C96A97" w:rsidRPr="00C01377" w:rsidRDefault="00C96A97" w:rsidP="00C96A97">
      <w:pPr>
        <w:rPr>
          <w:rFonts w:ascii="Times New Roman" w:hAnsi="Times New Roman" w:cs="Times New Roman"/>
          <w:sz w:val="24"/>
          <w:szCs w:val="24"/>
        </w:rPr>
      </w:pPr>
    </w:p>
    <w:p w14:paraId="45BAD856"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5a</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Superintendent School Recruitment Letter (PYFP Schools) </w:t>
      </w:r>
    </w:p>
    <w:p w14:paraId="2C0A2F50"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C61728">
        <w:rPr>
          <w:rFonts w:ascii="Times New Roman" w:hAnsi="Times New Roman" w:cs="Times New Roman"/>
          <w:sz w:val="24"/>
          <w:szCs w:val="24"/>
        </w:rPr>
        <w:t>5b</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Superintendent School Recruitment Letter (non-PYFP Schools)</w:t>
      </w:r>
    </w:p>
    <w:p w14:paraId="1DC5E243" w14:textId="77777777" w:rsidR="00C96A97" w:rsidRPr="00C01377" w:rsidRDefault="00C96A97" w:rsidP="00C96A97">
      <w:pPr>
        <w:rPr>
          <w:rFonts w:ascii="Times New Roman" w:hAnsi="Times New Roman" w:cs="Times New Roman"/>
          <w:sz w:val="24"/>
          <w:szCs w:val="24"/>
        </w:rPr>
      </w:pPr>
    </w:p>
    <w:p w14:paraId="4B85E1C8"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6a</w:t>
      </w:r>
      <w:r w:rsidRPr="00C01377">
        <w:rPr>
          <w:rFonts w:ascii="Times New Roman" w:hAnsi="Times New Roman" w:cs="Times New Roman"/>
          <w:sz w:val="24"/>
          <w:szCs w:val="24"/>
        </w:rPr>
        <w:t>:</w:t>
      </w:r>
      <w:r w:rsidRPr="00C01377">
        <w:rPr>
          <w:rFonts w:ascii="Times New Roman" w:hAnsi="Times New Roman" w:cs="Times New Roman"/>
          <w:sz w:val="24"/>
          <w:szCs w:val="24"/>
        </w:rPr>
        <w:tab/>
        <w:t>Principal School Recruitment Letter (PYFP Schools)</w:t>
      </w:r>
    </w:p>
    <w:p w14:paraId="6A338D65"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6b</w:t>
      </w:r>
      <w:r w:rsidRPr="00C01377">
        <w:rPr>
          <w:rFonts w:ascii="Times New Roman" w:hAnsi="Times New Roman" w:cs="Times New Roman"/>
          <w:sz w:val="24"/>
          <w:szCs w:val="24"/>
        </w:rPr>
        <w:t>:</w:t>
      </w:r>
      <w:r w:rsidRPr="00C01377">
        <w:rPr>
          <w:rFonts w:ascii="Times New Roman" w:hAnsi="Times New Roman" w:cs="Times New Roman"/>
          <w:sz w:val="24"/>
          <w:szCs w:val="24"/>
        </w:rPr>
        <w:tab/>
        <w:t>Principal School Recruitment Letter (non-PYFP Schools)</w:t>
      </w:r>
    </w:p>
    <w:p w14:paraId="56C4506E" w14:textId="77777777" w:rsidR="00C96A97" w:rsidRPr="00C01377" w:rsidRDefault="00C96A97" w:rsidP="00C96A97">
      <w:pPr>
        <w:rPr>
          <w:rFonts w:ascii="Times New Roman" w:hAnsi="Times New Roman" w:cs="Times New Roman"/>
          <w:sz w:val="24"/>
          <w:szCs w:val="24"/>
        </w:rPr>
      </w:pPr>
    </w:p>
    <w:p w14:paraId="444E65A6"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7a</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PYFP </w:t>
      </w:r>
      <w:r w:rsidR="007C0600" w:rsidRPr="00C01377">
        <w:rPr>
          <w:rFonts w:ascii="Times New Roman" w:hAnsi="Times New Roman" w:cs="Times New Roman"/>
          <w:sz w:val="24"/>
          <w:szCs w:val="24"/>
        </w:rPr>
        <w:t xml:space="preserve">Evaluation </w:t>
      </w:r>
      <w:r w:rsidRPr="00C01377">
        <w:rPr>
          <w:rFonts w:ascii="Times New Roman" w:hAnsi="Times New Roman" w:cs="Times New Roman"/>
          <w:sz w:val="24"/>
          <w:szCs w:val="24"/>
        </w:rPr>
        <w:t>Overview and Acknowledgement Form (PYFP Schools)</w:t>
      </w:r>
    </w:p>
    <w:p w14:paraId="0E9E7B68" w14:textId="77777777" w:rsidR="00C96A97" w:rsidRPr="00C01377" w:rsidRDefault="00C96A97" w:rsidP="00070314">
      <w:pPr>
        <w:ind w:left="2160" w:hanging="2160"/>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7b</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PYFP </w:t>
      </w:r>
      <w:r w:rsidR="007C0600" w:rsidRPr="00C01377">
        <w:rPr>
          <w:rFonts w:ascii="Times New Roman" w:hAnsi="Times New Roman" w:cs="Times New Roman"/>
          <w:sz w:val="24"/>
          <w:szCs w:val="24"/>
        </w:rPr>
        <w:t xml:space="preserve">Evaluation </w:t>
      </w:r>
      <w:r w:rsidRPr="00C01377">
        <w:rPr>
          <w:rFonts w:ascii="Times New Roman" w:hAnsi="Times New Roman" w:cs="Times New Roman"/>
          <w:sz w:val="24"/>
          <w:szCs w:val="24"/>
        </w:rPr>
        <w:t>Overview and Acknowledgement Form (non-PYFP Schools)</w:t>
      </w:r>
    </w:p>
    <w:p w14:paraId="70F1000C" w14:textId="77777777" w:rsidR="00C96A97" w:rsidRPr="00C01377" w:rsidRDefault="00C96A97" w:rsidP="00C96A97">
      <w:pPr>
        <w:rPr>
          <w:rFonts w:ascii="Times New Roman" w:hAnsi="Times New Roman" w:cs="Times New Roman"/>
          <w:sz w:val="24"/>
          <w:szCs w:val="24"/>
        </w:rPr>
      </w:pPr>
    </w:p>
    <w:p w14:paraId="689BC032"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8</w:t>
      </w:r>
      <w:r w:rsidRPr="00C01377">
        <w:rPr>
          <w:rFonts w:ascii="Times New Roman" w:hAnsi="Times New Roman" w:cs="Times New Roman"/>
          <w:sz w:val="24"/>
          <w:szCs w:val="24"/>
        </w:rPr>
        <w:t>:</w:t>
      </w:r>
      <w:r w:rsidR="00D723E8">
        <w:rPr>
          <w:rFonts w:ascii="Times New Roman" w:hAnsi="Times New Roman" w:cs="Times New Roman"/>
          <w:sz w:val="24"/>
          <w:szCs w:val="24"/>
        </w:rPr>
        <w:tab/>
      </w:r>
      <w:r w:rsidRPr="00C01377">
        <w:rPr>
          <w:rFonts w:ascii="Times New Roman" w:hAnsi="Times New Roman" w:cs="Times New Roman"/>
          <w:sz w:val="24"/>
          <w:szCs w:val="24"/>
        </w:rPr>
        <w:tab/>
        <w:t>Presidential Youth Fitness Program Evaluation Q &amp; A</w:t>
      </w:r>
      <w:r w:rsidR="006854B6">
        <w:rPr>
          <w:rFonts w:ascii="Times New Roman" w:hAnsi="Times New Roman" w:cs="Times New Roman"/>
          <w:sz w:val="24"/>
          <w:szCs w:val="24"/>
        </w:rPr>
        <w:t xml:space="preserve"> </w:t>
      </w:r>
    </w:p>
    <w:p w14:paraId="3A293779" w14:textId="77777777" w:rsidR="00C96A97" w:rsidRPr="00C01377" w:rsidRDefault="00C96A97" w:rsidP="00C96A97">
      <w:pPr>
        <w:rPr>
          <w:rFonts w:ascii="Times New Roman" w:hAnsi="Times New Roman" w:cs="Times New Roman"/>
          <w:sz w:val="24"/>
          <w:szCs w:val="24"/>
        </w:rPr>
      </w:pPr>
    </w:p>
    <w:p w14:paraId="5A41F9B8" w14:textId="77777777" w:rsidR="007C0600" w:rsidRPr="00C01377"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9a</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Superintendent Recruitment Call Script (PYFP Schools)</w:t>
      </w:r>
    </w:p>
    <w:p w14:paraId="3015DCBD" w14:textId="77777777" w:rsidR="007C0600" w:rsidRPr="00C01377"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9b</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Superintendent Recruitment Call Script (non-PYFP Schools)</w:t>
      </w:r>
    </w:p>
    <w:p w14:paraId="51C210C8" w14:textId="77777777" w:rsidR="00C96A97" w:rsidRPr="00C01377" w:rsidRDefault="00C96A97" w:rsidP="00C96A97">
      <w:pPr>
        <w:rPr>
          <w:rFonts w:ascii="Times New Roman" w:hAnsi="Times New Roman" w:cs="Times New Roman"/>
          <w:sz w:val="24"/>
          <w:szCs w:val="24"/>
        </w:rPr>
      </w:pPr>
    </w:p>
    <w:p w14:paraId="1D0AA57F"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10a</w:t>
      </w:r>
      <w:r w:rsidRPr="00C01377">
        <w:rPr>
          <w:rFonts w:ascii="Times New Roman" w:hAnsi="Times New Roman" w:cs="Times New Roman"/>
          <w:sz w:val="24"/>
          <w:szCs w:val="24"/>
        </w:rPr>
        <w:t>:</w:t>
      </w:r>
      <w:r w:rsidRPr="00C01377">
        <w:rPr>
          <w:rFonts w:ascii="Times New Roman" w:hAnsi="Times New Roman" w:cs="Times New Roman"/>
          <w:sz w:val="24"/>
          <w:szCs w:val="24"/>
        </w:rPr>
        <w:tab/>
        <w:t>Prin</w:t>
      </w:r>
      <w:r w:rsidR="007C0600" w:rsidRPr="00C01377">
        <w:rPr>
          <w:rFonts w:ascii="Times New Roman" w:hAnsi="Times New Roman" w:cs="Times New Roman"/>
          <w:sz w:val="24"/>
          <w:szCs w:val="24"/>
        </w:rPr>
        <w:t>cipal Recruitment Call Script (</w:t>
      </w:r>
      <w:r w:rsidRPr="00C01377">
        <w:rPr>
          <w:rFonts w:ascii="Times New Roman" w:hAnsi="Times New Roman" w:cs="Times New Roman"/>
          <w:sz w:val="24"/>
          <w:szCs w:val="24"/>
        </w:rPr>
        <w:t>PYFP Schools</w:t>
      </w:r>
      <w:r w:rsidR="007C0600" w:rsidRPr="00C01377">
        <w:rPr>
          <w:rFonts w:ascii="Times New Roman" w:hAnsi="Times New Roman" w:cs="Times New Roman"/>
          <w:sz w:val="24"/>
          <w:szCs w:val="24"/>
        </w:rPr>
        <w:t>)</w:t>
      </w:r>
    </w:p>
    <w:p w14:paraId="3C7BAEA3"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10b:</w:t>
      </w:r>
      <w:r w:rsidRPr="00C01377">
        <w:rPr>
          <w:rFonts w:ascii="Times New Roman" w:hAnsi="Times New Roman" w:cs="Times New Roman"/>
          <w:sz w:val="24"/>
          <w:szCs w:val="24"/>
        </w:rPr>
        <w:tab/>
        <w:t>Prin</w:t>
      </w:r>
      <w:r w:rsidR="007C0600" w:rsidRPr="00C01377">
        <w:rPr>
          <w:rFonts w:ascii="Times New Roman" w:hAnsi="Times New Roman" w:cs="Times New Roman"/>
          <w:sz w:val="24"/>
          <w:szCs w:val="24"/>
        </w:rPr>
        <w:t>cipal Recruitment Call Script (</w:t>
      </w:r>
      <w:r w:rsidRPr="00C01377">
        <w:rPr>
          <w:rFonts w:ascii="Times New Roman" w:hAnsi="Times New Roman" w:cs="Times New Roman"/>
          <w:sz w:val="24"/>
          <w:szCs w:val="24"/>
        </w:rPr>
        <w:t>non-PYFP Schools</w:t>
      </w:r>
      <w:r w:rsidR="007C0600" w:rsidRPr="00C01377">
        <w:rPr>
          <w:rFonts w:ascii="Times New Roman" w:hAnsi="Times New Roman" w:cs="Times New Roman"/>
          <w:sz w:val="24"/>
          <w:szCs w:val="24"/>
        </w:rPr>
        <w:t>)</w:t>
      </w:r>
    </w:p>
    <w:p w14:paraId="6FE77136" w14:textId="77777777" w:rsidR="00C96A97" w:rsidRPr="00C01377" w:rsidRDefault="00C96A97" w:rsidP="00C96A97">
      <w:pPr>
        <w:rPr>
          <w:rFonts w:ascii="Times New Roman" w:hAnsi="Times New Roman" w:cs="Times New Roman"/>
          <w:sz w:val="24"/>
          <w:szCs w:val="24"/>
        </w:rPr>
      </w:pPr>
    </w:p>
    <w:p w14:paraId="1CEF2832"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11a</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School </w:t>
      </w:r>
      <w:r w:rsidR="007C0600" w:rsidRPr="00C01377">
        <w:rPr>
          <w:rFonts w:ascii="Times New Roman" w:hAnsi="Times New Roman" w:cs="Times New Roman"/>
          <w:sz w:val="24"/>
          <w:szCs w:val="24"/>
        </w:rPr>
        <w:t>Liaison Recruitment Letter (PYFP Schools)</w:t>
      </w:r>
    </w:p>
    <w:p w14:paraId="1DE5B825" w14:textId="77777777" w:rsidR="007C0600" w:rsidRPr="00C01377"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11b</w:t>
      </w:r>
      <w:r w:rsidRPr="00C01377">
        <w:rPr>
          <w:rFonts w:ascii="Times New Roman" w:hAnsi="Times New Roman" w:cs="Times New Roman"/>
          <w:sz w:val="24"/>
          <w:szCs w:val="24"/>
        </w:rPr>
        <w:t>:</w:t>
      </w:r>
      <w:r w:rsidRPr="00C01377">
        <w:rPr>
          <w:rFonts w:ascii="Times New Roman" w:hAnsi="Times New Roman" w:cs="Times New Roman"/>
          <w:sz w:val="24"/>
          <w:szCs w:val="24"/>
        </w:rPr>
        <w:tab/>
        <w:t>School Liaison Recruitment Letter (non-PYFP Schools)</w:t>
      </w:r>
    </w:p>
    <w:p w14:paraId="10D61CD7" w14:textId="77777777" w:rsidR="00C96A97" w:rsidRPr="00C01377" w:rsidRDefault="00C96A97" w:rsidP="00C96A97">
      <w:pPr>
        <w:rPr>
          <w:rFonts w:ascii="Times New Roman" w:hAnsi="Times New Roman" w:cs="Times New Roman"/>
          <w:sz w:val="24"/>
          <w:szCs w:val="24"/>
        </w:rPr>
      </w:pPr>
    </w:p>
    <w:p w14:paraId="011D1CD5"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12a</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School Liaison Recruitment Call Script </w:t>
      </w:r>
      <w:r w:rsidR="007C0600" w:rsidRPr="00C01377">
        <w:rPr>
          <w:rFonts w:ascii="Times New Roman" w:hAnsi="Times New Roman" w:cs="Times New Roman"/>
          <w:sz w:val="24"/>
          <w:szCs w:val="24"/>
        </w:rPr>
        <w:t>(PYFP Schools)</w:t>
      </w:r>
    </w:p>
    <w:p w14:paraId="54E7B7BF" w14:textId="77777777" w:rsidR="007C0600"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12b</w:t>
      </w:r>
      <w:r w:rsidRPr="00C01377">
        <w:rPr>
          <w:rFonts w:ascii="Times New Roman" w:hAnsi="Times New Roman" w:cs="Times New Roman"/>
          <w:sz w:val="24"/>
          <w:szCs w:val="24"/>
        </w:rPr>
        <w:t>:</w:t>
      </w:r>
      <w:r w:rsidRPr="00C01377">
        <w:rPr>
          <w:rFonts w:ascii="Times New Roman" w:hAnsi="Times New Roman" w:cs="Times New Roman"/>
          <w:sz w:val="24"/>
          <w:szCs w:val="24"/>
        </w:rPr>
        <w:tab/>
        <w:t>School Liaison Recruitment Call Script (non-PYFP Schools)</w:t>
      </w:r>
    </w:p>
    <w:p w14:paraId="58810635" w14:textId="77777777" w:rsidR="00091460" w:rsidRDefault="00091460" w:rsidP="007C0600">
      <w:pPr>
        <w:rPr>
          <w:rFonts w:ascii="Times New Roman" w:hAnsi="Times New Roman" w:cs="Times New Roman"/>
          <w:sz w:val="24"/>
          <w:szCs w:val="24"/>
        </w:rPr>
      </w:pPr>
    </w:p>
    <w:p w14:paraId="68D8132A" w14:textId="77777777" w:rsidR="00091460" w:rsidRPr="000529BB" w:rsidRDefault="00091460" w:rsidP="007C0600">
      <w:pPr>
        <w:rPr>
          <w:rFonts w:ascii="Times New Roman" w:hAnsi="Times New Roman" w:cs="Times New Roman"/>
          <w:b/>
          <w:sz w:val="24"/>
          <w:szCs w:val="24"/>
        </w:rPr>
      </w:pPr>
      <w:r w:rsidRPr="000529BB">
        <w:rPr>
          <w:rFonts w:ascii="Times New Roman" w:hAnsi="Times New Roman" w:cs="Times New Roman"/>
          <w:b/>
          <w:sz w:val="24"/>
          <w:szCs w:val="24"/>
        </w:rPr>
        <w:t xml:space="preserve">Respondent Recruitment </w:t>
      </w:r>
    </w:p>
    <w:p w14:paraId="44643263" w14:textId="77777777" w:rsidR="00C96A97" w:rsidRPr="00C01377" w:rsidRDefault="00C96A97" w:rsidP="00C96A97">
      <w:pPr>
        <w:rPr>
          <w:rFonts w:ascii="Times New Roman" w:hAnsi="Times New Roman" w:cs="Times New Roman"/>
          <w:sz w:val="24"/>
          <w:szCs w:val="24"/>
        </w:rPr>
      </w:pPr>
    </w:p>
    <w:p w14:paraId="52EDCAAB" w14:textId="77777777" w:rsidR="000D7B01" w:rsidRDefault="00C96A97" w:rsidP="00C96A97">
      <w:pPr>
        <w:ind w:left="2160" w:hanging="2160"/>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13a</w:t>
      </w:r>
      <w:r w:rsidR="007C0600" w:rsidRPr="00C01377">
        <w:rPr>
          <w:rFonts w:ascii="Times New Roman" w:hAnsi="Times New Roman" w:cs="Times New Roman"/>
          <w:sz w:val="24"/>
          <w:szCs w:val="24"/>
        </w:rPr>
        <w:t>:</w:t>
      </w:r>
      <w:r w:rsidR="007C0600" w:rsidRPr="00C01377">
        <w:rPr>
          <w:rFonts w:ascii="Times New Roman" w:hAnsi="Times New Roman" w:cs="Times New Roman"/>
          <w:sz w:val="24"/>
          <w:szCs w:val="24"/>
        </w:rPr>
        <w:tab/>
      </w:r>
      <w:r w:rsidR="00173576">
        <w:rPr>
          <w:rFonts w:ascii="Times New Roman" w:hAnsi="Times New Roman" w:cs="Times New Roman"/>
          <w:sz w:val="24"/>
          <w:szCs w:val="24"/>
        </w:rPr>
        <w:t>Parent Letter – Passive Consent Survey and Fitness Assessment</w:t>
      </w:r>
      <w:r w:rsidRPr="00C01377">
        <w:rPr>
          <w:rFonts w:ascii="Times New Roman" w:hAnsi="Times New Roman" w:cs="Times New Roman"/>
          <w:sz w:val="24"/>
          <w:szCs w:val="24"/>
        </w:rPr>
        <w:t xml:space="preserve"> </w:t>
      </w:r>
    </w:p>
    <w:p w14:paraId="0784DFA3" w14:textId="77777777" w:rsidR="00C96A97" w:rsidRPr="00C01377" w:rsidRDefault="00C96A97" w:rsidP="000D7B01">
      <w:pPr>
        <w:ind w:left="2160"/>
        <w:rPr>
          <w:rFonts w:ascii="Times New Roman" w:hAnsi="Times New Roman" w:cs="Times New Roman"/>
          <w:sz w:val="24"/>
          <w:szCs w:val="24"/>
        </w:rPr>
      </w:pPr>
      <w:r w:rsidRPr="00C01377">
        <w:rPr>
          <w:rFonts w:ascii="Times New Roman" w:hAnsi="Times New Roman" w:cs="Times New Roman"/>
          <w:sz w:val="24"/>
          <w:szCs w:val="24"/>
        </w:rPr>
        <w:t>(PYFP</w:t>
      </w:r>
      <w:r w:rsidR="007C0600" w:rsidRPr="00C01377">
        <w:rPr>
          <w:rFonts w:ascii="Times New Roman" w:hAnsi="Times New Roman" w:cs="Times New Roman"/>
          <w:sz w:val="24"/>
          <w:szCs w:val="24"/>
        </w:rPr>
        <w:t xml:space="preserve"> Schools</w:t>
      </w:r>
      <w:r w:rsidRPr="00C01377">
        <w:rPr>
          <w:rFonts w:ascii="Times New Roman" w:hAnsi="Times New Roman" w:cs="Times New Roman"/>
          <w:sz w:val="24"/>
          <w:szCs w:val="24"/>
        </w:rPr>
        <w:t>)</w:t>
      </w:r>
    </w:p>
    <w:p w14:paraId="0F8417B5" w14:textId="77777777" w:rsidR="000D7B01" w:rsidRDefault="00C96A97" w:rsidP="000D7B01">
      <w:pPr>
        <w:ind w:left="2160" w:hanging="2160"/>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13b</w:t>
      </w:r>
      <w:r w:rsidRPr="00C01377">
        <w:rPr>
          <w:rFonts w:ascii="Times New Roman" w:hAnsi="Times New Roman" w:cs="Times New Roman"/>
          <w:sz w:val="24"/>
          <w:szCs w:val="24"/>
        </w:rPr>
        <w:t>:</w:t>
      </w:r>
      <w:r w:rsidRPr="00C01377">
        <w:rPr>
          <w:rFonts w:ascii="Times New Roman" w:hAnsi="Times New Roman" w:cs="Times New Roman"/>
          <w:sz w:val="24"/>
          <w:szCs w:val="24"/>
        </w:rPr>
        <w:tab/>
      </w:r>
      <w:r w:rsidR="00173576">
        <w:rPr>
          <w:rFonts w:ascii="Times New Roman" w:hAnsi="Times New Roman" w:cs="Times New Roman"/>
          <w:sz w:val="24"/>
          <w:szCs w:val="24"/>
        </w:rPr>
        <w:t>Parent Letter – Passive Consent Survey and Fitness Assessment</w:t>
      </w:r>
      <w:r w:rsidRPr="00C01377">
        <w:rPr>
          <w:rFonts w:ascii="Times New Roman" w:hAnsi="Times New Roman" w:cs="Times New Roman"/>
          <w:sz w:val="24"/>
          <w:szCs w:val="24"/>
        </w:rPr>
        <w:t xml:space="preserve"> </w:t>
      </w:r>
      <w:r w:rsidR="000D7B01">
        <w:rPr>
          <w:rFonts w:ascii="Times New Roman" w:hAnsi="Times New Roman" w:cs="Times New Roman"/>
          <w:sz w:val="24"/>
          <w:szCs w:val="24"/>
        </w:rPr>
        <w:tab/>
      </w:r>
    </w:p>
    <w:p w14:paraId="598E23AA" w14:textId="77777777" w:rsidR="00C96A97" w:rsidRDefault="00C96A97" w:rsidP="000D7B01">
      <w:pPr>
        <w:ind w:left="2160"/>
        <w:rPr>
          <w:rFonts w:ascii="Times New Roman" w:hAnsi="Times New Roman" w:cs="Times New Roman"/>
          <w:sz w:val="24"/>
          <w:szCs w:val="24"/>
        </w:rPr>
      </w:pPr>
      <w:r w:rsidRPr="00C01377">
        <w:rPr>
          <w:rFonts w:ascii="Times New Roman" w:hAnsi="Times New Roman" w:cs="Times New Roman"/>
          <w:sz w:val="24"/>
          <w:szCs w:val="24"/>
        </w:rPr>
        <w:t>(non-PYFP</w:t>
      </w:r>
      <w:r w:rsidR="007C0600" w:rsidRPr="00C01377">
        <w:rPr>
          <w:rFonts w:ascii="Times New Roman" w:hAnsi="Times New Roman" w:cs="Times New Roman"/>
          <w:sz w:val="24"/>
          <w:szCs w:val="24"/>
        </w:rPr>
        <w:t xml:space="preserve"> Schools</w:t>
      </w:r>
      <w:r w:rsidRPr="00C01377">
        <w:rPr>
          <w:rFonts w:ascii="Times New Roman" w:hAnsi="Times New Roman" w:cs="Times New Roman"/>
          <w:sz w:val="24"/>
          <w:szCs w:val="24"/>
        </w:rPr>
        <w:t>)</w:t>
      </w:r>
    </w:p>
    <w:p w14:paraId="3CFB1157" w14:textId="77777777" w:rsidR="00BC51DE" w:rsidRDefault="00BC51DE" w:rsidP="000529BB">
      <w:pPr>
        <w:rPr>
          <w:rFonts w:ascii="Times New Roman" w:hAnsi="Times New Roman" w:cs="Times New Roman"/>
          <w:sz w:val="24"/>
          <w:szCs w:val="24"/>
        </w:rPr>
      </w:pPr>
      <w:r>
        <w:rPr>
          <w:rFonts w:ascii="Times New Roman" w:hAnsi="Times New Roman" w:cs="Times New Roman"/>
          <w:sz w:val="24"/>
          <w:szCs w:val="24"/>
        </w:rPr>
        <w:lastRenderedPageBreak/>
        <w:t>Attachment 14:</w:t>
      </w:r>
      <w:r>
        <w:rPr>
          <w:rFonts w:ascii="Times New Roman" w:hAnsi="Times New Roman" w:cs="Times New Roman"/>
          <w:sz w:val="24"/>
          <w:szCs w:val="24"/>
        </w:rPr>
        <w:tab/>
        <w:t>Focus Group Parent Consent and Interest Form (PYFP Schools)</w:t>
      </w:r>
    </w:p>
    <w:p w14:paraId="06D5159E" w14:textId="77777777" w:rsidR="00BC51DE" w:rsidRDefault="00BC51DE" w:rsidP="000529BB">
      <w:pPr>
        <w:rPr>
          <w:rFonts w:ascii="Times New Roman" w:hAnsi="Times New Roman" w:cs="Times New Roman"/>
          <w:sz w:val="24"/>
          <w:szCs w:val="24"/>
        </w:rPr>
      </w:pPr>
    </w:p>
    <w:p w14:paraId="37AB0E2A" w14:textId="77777777" w:rsidR="00BC51DE" w:rsidRDefault="00BC51DE" w:rsidP="000529BB">
      <w:pPr>
        <w:rPr>
          <w:rFonts w:ascii="Times New Roman" w:hAnsi="Times New Roman" w:cs="Times New Roman"/>
          <w:sz w:val="24"/>
          <w:szCs w:val="24"/>
        </w:rPr>
      </w:pPr>
      <w:r>
        <w:rPr>
          <w:rFonts w:ascii="Times New Roman" w:hAnsi="Times New Roman" w:cs="Times New Roman"/>
          <w:sz w:val="24"/>
          <w:szCs w:val="24"/>
        </w:rPr>
        <w:t>Attachment 15:</w:t>
      </w:r>
      <w:r>
        <w:rPr>
          <w:rFonts w:ascii="Times New Roman" w:hAnsi="Times New Roman" w:cs="Times New Roman"/>
          <w:sz w:val="24"/>
          <w:szCs w:val="24"/>
        </w:rPr>
        <w:tab/>
        <w:t>Parent Accelerometer Consent Form</w:t>
      </w:r>
    </w:p>
    <w:p w14:paraId="384B2AD7" w14:textId="77777777" w:rsidR="00BC51DE" w:rsidRDefault="00BC51DE" w:rsidP="000529BB">
      <w:pPr>
        <w:rPr>
          <w:rFonts w:ascii="Times New Roman" w:hAnsi="Times New Roman" w:cs="Times New Roman"/>
          <w:sz w:val="24"/>
          <w:szCs w:val="24"/>
        </w:rPr>
      </w:pPr>
    </w:p>
    <w:p w14:paraId="36B73BD2" w14:textId="77777777" w:rsidR="000D7B01" w:rsidRDefault="00BC51DE" w:rsidP="004B24D5">
      <w:pPr>
        <w:ind w:left="2160" w:hanging="2160"/>
        <w:rPr>
          <w:rFonts w:ascii="Times New Roman" w:hAnsi="Times New Roman" w:cs="Times New Roman"/>
          <w:sz w:val="24"/>
          <w:szCs w:val="24"/>
        </w:rPr>
      </w:pPr>
      <w:r>
        <w:rPr>
          <w:rFonts w:ascii="Times New Roman" w:hAnsi="Times New Roman" w:cs="Times New Roman"/>
          <w:sz w:val="24"/>
          <w:szCs w:val="24"/>
        </w:rPr>
        <w:t xml:space="preserve">Attachment 16a: </w:t>
      </w:r>
      <w:r>
        <w:rPr>
          <w:rFonts w:ascii="Times New Roman" w:hAnsi="Times New Roman" w:cs="Times New Roman"/>
          <w:sz w:val="24"/>
          <w:szCs w:val="24"/>
        </w:rPr>
        <w:tab/>
        <w:t xml:space="preserve">Parent Letter – Active Consent Survey and Fitness Assessment </w:t>
      </w:r>
    </w:p>
    <w:p w14:paraId="2E7EA63B" w14:textId="77777777" w:rsidR="00BC51DE" w:rsidRDefault="00BC51DE" w:rsidP="000D7B01">
      <w:pPr>
        <w:ind w:left="2160"/>
        <w:rPr>
          <w:rFonts w:ascii="Times New Roman" w:hAnsi="Times New Roman" w:cs="Times New Roman"/>
          <w:sz w:val="24"/>
          <w:szCs w:val="24"/>
        </w:rPr>
      </w:pPr>
      <w:r>
        <w:rPr>
          <w:rFonts w:ascii="Times New Roman" w:hAnsi="Times New Roman" w:cs="Times New Roman"/>
          <w:sz w:val="24"/>
          <w:szCs w:val="24"/>
        </w:rPr>
        <w:t>(PYFP Schools)</w:t>
      </w:r>
    </w:p>
    <w:p w14:paraId="4BBBEF16" w14:textId="77777777" w:rsidR="000D7B01" w:rsidRDefault="00BC51DE" w:rsidP="004B24D5">
      <w:pPr>
        <w:ind w:left="2160" w:hanging="2160"/>
        <w:rPr>
          <w:rFonts w:ascii="Times New Roman" w:hAnsi="Times New Roman" w:cs="Times New Roman"/>
          <w:sz w:val="24"/>
          <w:szCs w:val="24"/>
        </w:rPr>
      </w:pPr>
      <w:r>
        <w:rPr>
          <w:rFonts w:ascii="Times New Roman" w:hAnsi="Times New Roman" w:cs="Times New Roman"/>
          <w:sz w:val="24"/>
          <w:szCs w:val="24"/>
        </w:rPr>
        <w:t>Attachment 16b:</w:t>
      </w:r>
      <w:r>
        <w:rPr>
          <w:rFonts w:ascii="Times New Roman" w:hAnsi="Times New Roman" w:cs="Times New Roman"/>
          <w:sz w:val="24"/>
          <w:szCs w:val="24"/>
        </w:rPr>
        <w:tab/>
        <w:t xml:space="preserve">Parent Letter – Active Consent Survey and Fitness Assessment </w:t>
      </w:r>
    </w:p>
    <w:p w14:paraId="03D00E0A" w14:textId="77777777" w:rsidR="00BC51DE" w:rsidRDefault="00BC51DE" w:rsidP="000D7B01">
      <w:pPr>
        <w:ind w:left="2160"/>
        <w:rPr>
          <w:rFonts w:ascii="Times New Roman" w:hAnsi="Times New Roman" w:cs="Times New Roman"/>
          <w:sz w:val="24"/>
          <w:szCs w:val="24"/>
        </w:rPr>
      </w:pPr>
      <w:r>
        <w:rPr>
          <w:rFonts w:ascii="Times New Roman" w:hAnsi="Times New Roman" w:cs="Times New Roman"/>
          <w:sz w:val="24"/>
          <w:szCs w:val="24"/>
        </w:rPr>
        <w:t>(non-PYFP Schools)</w:t>
      </w:r>
    </w:p>
    <w:p w14:paraId="5FB75073" w14:textId="77777777" w:rsidR="00BC51DE" w:rsidRDefault="00BC51DE" w:rsidP="004B24D5">
      <w:pPr>
        <w:ind w:left="2160" w:hanging="2160"/>
        <w:rPr>
          <w:rFonts w:ascii="Times New Roman" w:hAnsi="Times New Roman" w:cs="Times New Roman"/>
          <w:sz w:val="24"/>
          <w:szCs w:val="24"/>
        </w:rPr>
      </w:pPr>
    </w:p>
    <w:p w14:paraId="16963C2C" w14:textId="77777777" w:rsidR="00BC51DE" w:rsidRDefault="00BC51DE" w:rsidP="004B24D5">
      <w:pPr>
        <w:ind w:left="2160" w:hanging="2160"/>
        <w:rPr>
          <w:rFonts w:ascii="Times New Roman" w:hAnsi="Times New Roman" w:cs="Times New Roman"/>
          <w:sz w:val="24"/>
          <w:szCs w:val="24"/>
        </w:rPr>
      </w:pPr>
      <w:r>
        <w:rPr>
          <w:rFonts w:ascii="Times New Roman" w:hAnsi="Times New Roman" w:cs="Times New Roman"/>
          <w:sz w:val="24"/>
          <w:szCs w:val="24"/>
        </w:rPr>
        <w:t>Attachment 17:</w:t>
      </w:r>
      <w:r>
        <w:rPr>
          <w:rFonts w:ascii="Times New Roman" w:hAnsi="Times New Roman" w:cs="Times New Roman"/>
          <w:sz w:val="24"/>
          <w:szCs w:val="24"/>
        </w:rPr>
        <w:tab/>
        <w:t>Physical Education (PE) Teacher Invitation to Participate in PYFP Evaluation Activities</w:t>
      </w:r>
    </w:p>
    <w:p w14:paraId="1C8F2925" w14:textId="77777777" w:rsidR="00BC51DE" w:rsidRDefault="00BC51DE" w:rsidP="004B24D5">
      <w:pPr>
        <w:ind w:left="2160" w:hanging="2160"/>
        <w:rPr>
          <w:rFonts w:ascii="Times New Roman" w:hAnsi="Times New Roman" w:cs="Times New Roman"/>
          <w:sz w:val="24"/>
          <w:szCs w:val="24"/>
        </w:rPr>
      </w:pPr>
    </w:p>
    <w:p w14:paraId="3B2A3D05" w14:textId="77777777" w:rsidR="00BC51DE" w:rsidRDefault="00BC51DE" w:rsidP="004B24D5">
      <w:pPr>
        <w:ind w:left="2160" w:hanging="2160"/>
        <w:rPr>
          <w:rFonts w:ascii="Times New Roman" w:hAnsi="Times New Roman" w:cs="Times New Roman"/>
          <w:sz w:val="24"/>
          <w:szCs w:val="24"/>
        </w:rPr>
      </w:pPr>
      <w:r>
        <w:rPr>
          <w:rFonts w:ascii="Times New Roman" w:hAnsi="Times New Roman" w:cs="Times New Roman"/>
          <w:sz w:val="24"/>
          <w:szCs w:val="24"/>
        </w:rPr>
        <w:t>Attachment 18:</w:t>
      </w:r>
      <w:r>
        <w:rPr>
          <w:rFonts w:ascii="Times New Roman" w:hAnsi="Times New Roman" w:cs="Times New Roman"/>
          <w:sz w:val="24"/>
          <w:szCs w:val="24"/>
        </w:rPr>
        <w:tab/>
        <w:t xml:space="preserve">School Administrator Invitation to Participate in Survey </w:t>
      </w:r>
    </w:p>
    <w:p w14:paraId="5E73B4B8" w14:textId="77777777" w:rsidR="00BC51DE" w:rsidRPr="00C01377" w:rsidRDefault="00BC51DE" w:rsidP="004B24D5">
      <w:pPr>
        <w:ind w:left="2160" w:hanging="216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17E8D0C3" w14:textId="77777777" w:rsidR="00091460" w:rsidRPr="00C01377" w:rsidRDefault="00091460" w:rsidP="004B24D5">
      <w:pPr>
        <w:rPr>
          <w:rFonts w:ascii="Times New Roman" w:hAnsi="Times New Roman" w:cs="Times New Roman"/>
          <w:sz w:val="24"/>
          <w:szCs w:val="24"/>
        </w:rPr>
      </w:pPr>
    </w:p>
    <w:p w14:paraId="599D7B1E" w14:textId="77777777" w:rsidR="00C96A97" w:rsidRPr="000529BB" w:rsidRDefault="00EC77A5" w:rsidP="00C96A97">
      <w:pPr>
        <w:rPr>
          <w:rFonts w:ascii="Times New Roman" w:hAnsi="Times New Roman" w:cs="Times New Roman"/>
          <w:b/>
          <w:sz w:val="24"/>
          <w:szCs w:val="24"/>
        </w:rPr>
      </w:pPr>
      <w:r>
        <w:rPr>
          <w:rFonts w:ascii="Times New Roman" w:hAnsi="Times New Roman" w:cs="Times New Roman"/>
          <w:b/>
          <w:sz w:val="24"/>
          <w:szCs w:val="24"/>
        </w:rPr>
        <w:t>Surveys</w:t>
      </w:r>
    </w:p>
    <w:p w14:paraId="0989032C" w14:textId="77777777" w:rsidR="00091460" w:rsidRDefault="00091460" w:rsidP="00C96A97">
      <w:pPr>
        <w:rPr>
          <w:rFonts w:ascii="Times New Roman" w:hAnsi="Times New Roman" w:cs="Times New Roman"/>
          <w:sz w:val="24"/>
          <w:szCs w:val="24"/>
        </w:rPr>
      </w:pPr>
    </w:p>
    <w:p w14:paraId="684B5738"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w:t>
      </w:r>
      <w:r w:rsidR="004B24D5">
        <w:rPr>
          <w:rFonts w:ascii="Times New Roman" w:hAnsi="Times New Roman" w:cs="Times New Roman"/>
          <w:sz w:val="24"/>
          <w:szCs w:val="24"/>
        </w:rPr>
        <w:t>9</w:t>
      </w:r>
      <w:r w:rsidR="00D723E8">
        <w:rPr>
          <w:rFonts w:ascii="Times New Roman" w:hAnsi="Times New Roman" w:cs="Times New Roman"/>
          <w:sz w:val="24"/>
          <w:szCs w:val="24"/>
        </w:rPr>
        <w:t>a</w:t>
      </w:r>
      <w:r w:rsidRPr="00C01377">
        <w:rPr>
          <w:rFonts w:ascii="Times New Roman" w:hAnsi="Times New Roman" w:cs="Times New Roman"/>
          <w:sz w:val="24"/>
          <w:szCs w:val="24"/>
        </w:rPr>
        <w:t>:</w:t>
      </w:r>
      <w:r w:rsidRPr="00C01377">
        <w:rPr>
          <w:rFonts w:ascii="Times New Roman" w:hAnsi="Times New Roman" w:cs="Times New Roman"/>
          <w:sz w:val="24"/>
          <w:szCs w:val="24"/>
        </w:rPr>
        <w:tab/>
        <w:t>PE Teacher Survey (PYFP</w:t>
      </w:r>
      <w:r w:rsidR="00220E59">
        <w:rPr>
          <w:rFonts w:ascii="Times New Roman" w:hAnsi="Times New Roman" w:cs="Times New Roman"/>
          <w:sz w:val="24"/>
          <w:szCs w:val="24"/>
        </w:rPr>
        <w:t xml:space="preserve"> Schools</w:t>
      </w:r>
      <w:r w:rsidRPr="00C01377">
        <w:rPr>
          <w:rFonts w:ascii="Times New Roman" w:hAnsi="Times New Roman" w:cs="Times New Roman"/>
          <w:sz w:val="24"/>
          <w:szCs w:val="24"/>
        </w:rPr>
        <w:t xml:space="preserve">) </w:t>
      </w:r>
    </w:p>
    <w:p w14:paraId="2D5DEDF0"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D723E8">
        <w:rPr>
          <w:rFonts w:ascii="Times New Roman" w:hAnsi="Times New Roman" w:cs="Times New Roman"/>
          <w:sz w:val="24"/>
          <w:szCs w:val="24"/>
        </w:rPr>
        <w:t>1</w:t>
      </w:r>
      <w:r w:rsidR="004B24D5">
        <w:rPr>
          <w:rFonts w:ascii="Times New Roman" w:hAnsi="Times New Roman" w:cs="Times New Roman"/>
          <w:sz w:val="24"/>
          <w:szCs w:val="24"/>
        </w:rPr>
        <w:t>9</w:t>
      </w:r>
      <w:r w:rsidR="00D723E8">
        <w:rPr>
          <w:rFonts w:ascii="Times New Roman" w:hAnsi="Times New Roman" w:cs="Times New Roman"/>
          <w:sz w:val="24"/>
          <w:szCs w:val="24"/>
        </w:rPr>
        <w:t>b</w:t>
      </w:r>
      <w:r w:rsidRPr="00C01377">
        <w:rPr>
          <w:rFonts w:ascii="Times New Roman" w:hAnsi="Times New Roman" w:cs="Times New Roman"/>
          <w:sz w:val="24"/>
          <w:szCs w:val="24"/>
        </w:rPr>
        <w:t>:</w:t>
      </w:r>
      <w:r w:rsidRPr="00C01377">
        <w:rPr>
          <w:rFonts w:ascii="Times New Roman" w:hAnsi="Times New Roman" w:cs="Times New Roman"/>
          <w:sz w:val="24"/>
          <w:szCs w:val="24"/>
        </w:rPr>
        <w:tab/>
        <w:t>PE Teacher Survey (non-PYFP</w:t>
      </w:r>
      <w:r w:rsidR="00220E59">
        <w:rPr>
          <w:rFonts w:ascii="Times New Roman" w:hAnsi="Times New Roman" w:cs="Times New Roman"/>
          <w:sz w:val="24"/>
          <w:szCs w:val="24"/>
        </w:rPr>
        <w:t xml:space="preserve"> Schools</w:t>
      </w:r>
      <w:r w:rsidRPr="00C01377">
        <w:rPr>
          <w:rFonts w:ascii="Times New Roman" w:hAnsi="Times New Roman" w:cs="Times New Roman"/>
          <w:sz w:val="24"/>
          <w:szCs w:val="24"/>
        </w:rPr>
        <w:t xml:space="preserve">) </w:t>
      </w:r>
    </w:p>
    <w:p w14:paraId="077DEDED" w14:textId="77777777" w:rsidR="00C96A97" w:rsidRPr="00C01377" w:rsidRDefault="00C96A97" w:rsidP="00C96A97">
      <w:pPr>
        <w:rPr>
          <w:rFonts w:ascii="Times New Roman" w:hAnsi="Times New Roman" w:cs="Times New Roman"/>
          <w:sz w:val="24"/>
          <w:szCs w:val="24"/>
        </w:rPr>
      </w:pPr>
    </w:p>
    <w:p w14:paraId="051D597E"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20</w:t>
      </w:r>
      <w:r w:rsidR="00D723E8">
        <w:rPr>
          <w:rFonts w:ascii="Times New Roman" w:hAnsi="Times New Roman" w:cs="Times New Roman"/>
          <w:sz w:val="24"/>
          <w:szCs w:val="24"/>
        </w:rPr>
        <w:t>a</w:t>
      </w:r>
      <w:r w:rsidRPr="00C01377">
        <w:rPr>
          <w:rFonts w:ascii="Times New Roman" w:hAnsi="Times New Roman" w:cs="Times New Roman"/>
          <w:sz w:val="24"/>
          <w:szCs w:val="24"/>
        </w:rPr>
        <w:t>:</w:t>
      </w:r>
      <w:r w:rsidRPr="00C01377">
        <w:rPr>
          <w:rFonts w:ascii="Times New Roman" w:hAnsi="Times New Roman" w:cs="Times New Roman"/>
          <w:sz w:val="24"/>
          <w:szCs w:val="24"/>
        </w:rPr>
        <w:tab/>
        <w:t>Student Survey (PYFP</w:t>
      </w:r>
      <w:r w:rsidR="00220E59">
        <w:rPr>
          <w:rFonts w:ascii="Times New Roman" w:hAnsi="Times New Roman" w:cs="Times New Roman"/>
          <w:sz w:val="24"/>
          <w:szCs w:val="24"/>
        </w:rPr>
        <w:t xml:space="preserve"> Schools</w:t>
      </w:r>
      <w:r w:rsidRPr="00C01377">
        <w:rPr>
          <w:rFonts w:ascii="Times New Roman" w:hAnsi="Times New Roman" w:cs="Times New Roman"/>
          <w:sz w:val="24"/>
          <w:szCs w:val="24"/>
        </w:rPr>
        <w:t>)</w:t>
      </w:r>
    </w:p>
    <w:p w14:paraId="51FEF9AF"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20</w:t>
      </w:r>
      <w:r w:rsidR="00D723E8">
        <w:rPr>
          <w:rFonts w:ascii="Times New Roman" w:hAnsi="Times New Roman" w:cs="Times New Roman"/>
          <w:sz w:val="24"/>
          <w:szCs w:val="24"/>
        </w:rPr>
        <w:t>b</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Student Survey (non-PYFP</w:t>
      </w:r>
      <w:r w:rsidR="00220E59">
        <w:rPr>
          <w:rFonts w:ascii="Times New Roman" w:hAnsi="Times New Roman" w:cs="Times New Roman"/>
          <w:sz w:val="24"/>
          <w:szCs w:val="24"/>
        </w:rPr>
        <w:t xml:space="preserve"> Schools</w:t>
      </w:r>
      <w:r w:rsidRPr="00C01377">
        <w:rPr>
          <w:rFonts w:ascii="Times New Roman" w:hAnsi="Times New Roman" w:cs="Times New Roman"/>
          <w:sz w:val="24"/>
          <w:szCs w:val="24"/>
        </w:rPr>
        <w:t>)</w:t>
      </w:r>
    </w:p>
    <w:p w14:paraId="3DBD9048" w14:textId="77777777" w:rsidR="00C96A97" w:rsidRPr="00C01377" w:rsidRDefault="00C96A97" w:rsidP="00C96A97">
      <w:pPr>
        <w:rPr>
          <w:rFonts w:ascii="Times New Roman" w:hAnsi="Times New Roman" w:cs="Times New Roman"/>
          <w:sz w:val="24"/>
          <w:szCs w:val="24"/>
        </w:rPr>
      </w:pPr>
    </w:p>
    <w:p w14:paraId="2C54EE9A" w14:textId="77777777" w:rsidR="00C96A97" w:rsidRPr="00C01377" w:rsidRDefault="00C96A97" w:rsidP="00C96A97">
      <w:pPr>
        <w:rPr>
          <w:rFonts w:ascii="Times New Roman" w:hAnsi="Times New Roman" w:cs="Times New Roman"/>
          <w:sz w:val="24"/>
          <w:szCs w:val="24"/>
        </w:rPr>
      </w:pPr>
    </w:p>
    <w:p w14:paraId="5152589F"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21</w:t>
      </w:r>
      <w:r w:rsidR="00091460">
        <w:rPr>
          <w:rFonts w:ascii="Times New Roman" w:hAnsi="Times New Roman" w:cs="Times New Roman"/>
          <w:sz w:val="24"/>
          <w:szCs w:val="24"/>
        </w:rPr>
        <w:t>a</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Scho</w:t>
      </w:r>
      <w:r w:rsidR="007C0600" w:rsidRPr="00C01377">
        <w:rPr>
          <w:rFonts w:ascii="Times New Roman" w:hAnsi="Times New Roman" w:cs="Times New Roman"/>
          <w:sz w:val="24"/>
          <w:szCs w:val="24"/>
        </w:rPr>
        <w:t>ol Administrator Survey</w:t>
      </w:r>
      <w:r w:rsidRPr="00C01377">
        <w:rPr>
          <w:rFonts w:ascii="Times New Roman" w:hAnsi="Times New Roman" w:cs="Times New Roman"/>
          <w:sz w:val="24"/>
          <w:szCs w:val="24"/>
        </w:rPr>
        <w:t xml:space="preserve"> </w:t>
      </w:r>
      <w:r w:rsidR="007C0600" w:rsidRPr="00C01377">
        <w:rPr>
          <w:rFonts w:ascii="Times New Roman" w:hAnsi="Times New Roman" w:cs="Times New Roman"/>
          <w:sz w:val="24"/>
          <w:szCs w:val="24"/>
        </w:rPr>
        <w:t>(PYFP Schools)</w:t>
      </w:r>
    </w:p>
    <w:p w14:paraId="5F1E9AF6" w14:textId="77777777" w:rsidR="007C0600" w:rsidRPr="00C01377"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21</w:t>
      </w:r>
      <w:r w:rsidR="00091460">
        <w:rPr>
          <w:rFonts w:ascii="Times New Roman" w:hAnsi="Times New Roman" w:cs="Times New Roman"/>
          <w:sz w:val="24"/>
          <w:szCs w:val="24"/>
        </w:rPr>
        <w:t>b</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School Administrator Survey (non-PYFP Schools)</w:t>
      </w:r>
    </w:p>
    <w:p w14:paraId="342BA8FC" w14:textId="77777777" w:rsidR="008F3BC5" w:rsidRPr="00C01377" w:rsidRDefault="008F3BC5" w:rsidP="007C0600">
      <w:pPr>
        <w:rPr>
          <w:rFonts w:ascii="Times New Roman" w:hAnsi="Times New Roman" w:cs="Times New Roman"/>
          <w:sz w:val="24"/>
          <w:szCs w:val="24"/>
        </w:rPr>
      </w:pPr>
    </w:p>
    <w:p w14:paraId="09FE8851" w14:textId="77777777" w:rsidR="008F3BC5" w:rsidRDefault="008F3BC5"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22</w:t>
      </w:r>
      <w:r w:rsidRPr="00C01377">
        <w:rPr>
          <w:rFonts w:ascii="Times New Roman" w:hAnsi="Times New Roman" w:cs="Times New Roman"/>
          <w:sz w:val="24"/>
          <w:szCs w:val="24"/>
        </w:rPr>
        <w:t>:</w:t>
      </w:r>
      <w:r w:rsidRPr="00C01377">
        <w:rPr>
          <w:rFonts w:ascii="Times New Roman" w:hAnsi="Times New Roman" w:cs="Times New Roman"/>
          <w:sz w:val="24"/>
          <w:szCs w:val="24"/>
        </w:rPr>
        <w:tab/>
        <w:t>PYFP Cost Worksheet</w:t>
      </w:r>
    </w:p>
    <w:p w14:paraId="04C04AD2" w14:textId="77777777" w:rsidR="00091460" w:rsidRPr="00C01377" w:rsidRDefault="00091460" w:rsidP="007C0600">
      <w:pPr>
        <w:rPr>
          <w:rFonts w:ascii="Times New Roman" w:hAnsi="Times New Roman" w:cs="Times New Roman"/>
          <w:sz w:val="24"/>
          <w:szCs w:val="24"/>
        </w:rPr>
      </w:pPr>
    </w:p>
    <w:p w14:paraId="60030106" w14:textId="77777777" w:rsidR="008F3BC5" w:rsidRDefault="008F3BC5"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23</w:t>
      </w:r>
      <w:r w:rsidRPr="00C01377">
        <w:rPr>
          <w:rFonts w:ascii="Times New Roman" w:hAnsi="Times New Roman" w:cs="Times New Roman"/>
          <w:sz w:val="24"/>
          <w:szCs w:val="24"/>
        </w:rPr>
        <w:t>:</w:t>
      </w:r>
      <w:r w:rsidRPr="00C01377">
        <w:rPr>
          <w:rFonts w:ascii="Times New Roman" w:hAnsi="Times New Roman" w:cs="Times New Roman"/>
          <w:sz w:val="24"/>
          <w:szCs w:val="24"/>
        </w:rPr>
        <w:tab/>
        <w:t>PYFP Time</w:t>
      </w:r>
      <w:r w:rsidR="00220E59">
        <w:rPr>
          <w:rFonts w:ascii="Times New Roman" w:hAnsi="Times New Roman" w:cs="Times New Roman"/>
          <w:sz w:val="24"/>
          <w:szCs w:val="24"/>
        </w:rPr>
        <w:t xml:space="preserve"> Use</w:t>
      </w:r>
      <w:r w:rsidRPr="00C01377">
        <w:rPr>
          <w:rFonts w:ascii="Times New Roman" w:hAnsi="Times New Roman" w:cs="Times New Roman"/>
          <w:sz w:val="24"/>
          <w:szCs w:val="24"/>
        </w:rPr>
        <w:t xml:space="preserve"> Worksheet</w:t>
      </w:r>
    </w:p>
    <w:p w14:paraId="6E4B3FDC" w14:textId="77777777" w:rsidR="00EC77A5" w:rsidRDefault="00EC77A5" w:rsidP="007C0600">
      <w:pPr>
        <w:rPr>
          <w:rFonts w:ascii="Times New Roman" w:hAnsi="Times New Roman" w:cs="Times New Roman"/>
          <w:sz w:val="24"/>
          <w:szCs w:val="24"/>
        </w:rPr>
      </w:pPr>
    </w:p>
    <w:p w14:paraId="57DDBE5A" w14:textId="77777777" w:rsidR="00EC77A5" w:rsidRPr="000529BB" w:rsidRDefault="00EC77A5" w:rsidP="007C0600">
      <w:pPr>
        <w:rPr>
          <w:rFonts w:ascii="Times New Roman" w:hAnsi="Times New Roman" w:cs="Times New Roman"/>
          <w:b/>
          <w:sz w:val="24"/>
          <w:szCs w:val="24"/>
        </w:rPr>
      </w:pPr>
      <w:r w:rsidRPr="000529BB">
        <w:rPr>
          <w:rFonts w:ascii="Times New Roman" w:hAnsi="Times New Roman" w:cs="Times New Roman"/>
          <w:b/>
          <w:sz w:val="24"/>
          <w:szCs w:val="24"/>
        </w:rPr>
        <w:t xml:space="preserve">Focus Groups </w:t>
      </w:r>
    </w:p>
    <w:p w14:paraId="70DC5E08" w14:textId="77777777" w:rsidR="00C96A97" w:rsidRPr="00C01377" w:rsidRDefault="00C96A97" w:rsidP="00C96A97">
      <w:pPr>
        <w:rPr>
          <w:rFonts w:ascii="Times New Roman" w:hAnsi="Times New Roman" w:cs="Times New Roman"/>
          <w:sz w:val="24"/>
          <w:szCs w:val="24"/>
        </w:rPr>
      </w:pPr>
    </w:p>
    <w:p w14:paraId="511042DB"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4</w:t>
      </w:r>
      <w:r w:rsidRPr="00C01377">
        <w:rPr>
          <w:rFonts w:ascii="Times New Roman" w:hAnsi="Times New Roman" w:cs="Times New Roman"/>
          <w:sz w:val="24"/>
          <w:szCs w:val="24"/>
        </w:rPr>
        <w:t>:</w:t>
      </w:r>
      <w:r w:rsidRPr="00C01377">
        <w:rPr>
          <w:rFonts w:ascii="Times New Roman" w:hAnsi="Times New Roman" w:cs="Times New Roman"/>
          <w:sz w:val="24"/>
          <w:szCs w:val="24"/>
        </w:rPr>
        <w:tab/>
      </w:r>
      <w:r w:rsidR="00BC51DE">
        <w:rPr>
          <w:rFonts w:ascii="Times New Roman" w:hAnsi="Times New Roman" w:cs="Times New Roman"/>
          <w:sz w:val="24"/>
          <w:szCs w:val="24"/>
        </w:rPr>
        <w:t xml:space="preserve">Parent Focus </w:t>
      </w:r>
      <w:r w:rsidRPr="00C01377">
        <w:rPr>
          <w:rFonts w:ascii="Times New Roman" w:hAnsi="Times New Roman" w:cs="Times New Roman"/>
          <w:sz w:val="24"/>
          <w:szCs w:val="24"/>
        </w:rPr>
        <w:t>Group Moderator Guide</w:t>
      </w:r>
    </w:p>
    <w:p w14:paraId="77E19F66" w14:textId="77777777" w:rsidR="00C96A97" w:rsidRPr="00C01377" w:rsidRDefault="00C96A97" w:rsidP="00C96A97">
      <w:pPr>
        <w:rPr>
          <w:rFonts w:ascii="Times New Roman" w:hAnsi="Times New Roman" w:cs="Times New Roman"/>
          <w:sz w:val="24"/>
          <w:szCs w:val="24"/>
        </w:rPr>
      </w:pPr>
    </w:p>
    <w:p w14:paraId="25AD1613"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5</w:t>
      </w:r>
      <w:r w:rsidRPr="00C01377">
        <w:rPr>
          <w:rFonts w:ascii="Times New Roman" w:hAnsi="Times New Roman" w:cs="Times New Roman"/>
          <w:sz w:val="24"/>
          <w:szCs w:val="24"/>
        </w:rPr>
        <w:t>:</w:t>
      </w:r>
      <w:r w:rsidRPr="00C01377">
        <w:rPr>
          <w:rFonts w:ascii="Times New Roman" w:hAnsi="Times New Roman" w:cs="Times New Roman"/>
          <w:sz w:val="24"/>
          <w:szCs w:val="24"/>
        </w:rPr>
        <w:tab/>
      </w:r>
      <w:r w:rsidR="00BC51DE">
        <w:rPr>
          <w:rFonts w:ascii="Times New Roman" w:hAnsi="Times New Roman" w:cs="Times New Roman"/>
          <w:sz w:val="24"/>
          <w:szCs w:val="24"/>
        </w:rPr>
        <w:t xml:space="preserve">PE Teacher </w:t>
      </w:r>
      <w:r w:rsidRPr="00C01377">
        <w:rPr>
          <w:rFonts w:ascii="Times New Roman" w:hAnsi="Times New Roman" w:cs="Times New Roman"/>
          <w:sz w:val="24"/>
          <w:szCs w:val="24"/>
        </w:rPr>
        <w:t>Focus Group Moderator Guide</w:t>
      </w:r>
    </w:p>
    <w:p w14:paraId="7C34A0DA" w14:textId="77777777" w:rsidR="00C96A97" w:rsidRPr="00C01377" w:rsidRDefault="00C96A97" w:rsidP="00C96A97">
      <w:pPr>
        <w:rPr>
          <w:rFonts w:ascii="Times New Roman" w:hAnsi="Times New Roman" w:cs="Times New Roman"/>
          <w:sz w:val="24"/>
          <w:szCs w:val="24"/>
        </w:rPr>
      </w:pPr>
    </w:p>
    <w:p w14:paraId="0A0BD61E" w14:textId="77777777" w:rsidR="00C96A9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6</w:t>
      </w:r>
      <w:r w:rsidRPr="00C01377">
        <w:rPr>
          <w:rFonts w:ascii="Times New Roman" w:hAnsi="Times New Roman" w:cs="Times New Roman"/>
          <w:sz w:val="24"/>
          <w:szCs w:val="24"/>
        </w:rPr>
        <w:t>:</w:t>
      </w:r>
      <w:r w:rsidRPr="00C01377">
        <w:rPr>
          <w:rFonts w:ascii="Times New Roman" w:hAnsi="Times New Roman" w:cs="Times New Roman"/>
          <w:sz w:val="24"/>
          <w:szCs w:val="24"/>
        </w:rPr>
        <w:tab/>
      </w:r>
      <w:r w:rsidR="00BC51DE">
        <w:rPr>
          <w:rFonts w:ascii="Times New Roman" w:hAnsi="Times New Roman" w:cs="Times New Roman"/>
          <w:sz w:val="24"/>
          <w:szCs w:val="24"/>
        </w:rPr>
        <w:t>Student</w:t>
      </w:r>
      <w:r w:rsidR="00BC51DE" w:rsidRPr="00C01377">
        <w:rPr>
          <w:rFonts w:ascii="Times New Roman" w:hAnsi="Times New Roman" w:cs="Times New Roman"/>
          <w:sz w:val="24"/>
          <w:szCs w:val="24"/>
        </w:rPr>
        <w:t xml:space="preserve"> </w:t>
      </w:r>
      <w:r w:rsidRPr="00C01377">
        <w:rPr>
          <w:rFonts w:ascii="Times New Roman" w:hAnsi="Times New Roman" w:cs="Times New Roman"/>
          <w:sz w:val="24"/>
          <w:szCs w:val="24"/>
        </w:rPr>
        <w:t>Focus Group Moderator Guide</w:t>
      </w:r>
    </w:p>
    <w:p w14:paraId="0321E763" w14:textId="77777777" w:rsidR="00CB2BC2" w:rsidRDefault="00CB2BC2" w:rsidP="00C96A97">
      <w:pPr>
        <w:rPr>
          <w:rFonts w:ascii="Times New Roman" w:hAnsi="Times New Roman" w:cs="Times New Roman"/>
          <w:sz w:val="24"/>
          <w:szCs w:val="24"/>
        </w:rPr>
      </w:pPr>
    </w:p>
    <w:p w14:paraId="46B67411" w14:textId="77777777" w:rsidR="00CB2BC2" w:rsidRPr="000529BB" w:rsidRDefault="00CB2BC2" w:rsidP="00C96A97">
      <w:pPr>
        <w:rPr>
          <w:rFonts w:ascii="Times New Roman" w:hAnsi="Times New Roman" w:cs="Times New Roman"/>
          <w:b/>
          <w:sz w:val="24"/>
          <w:szCs w:val="24"/>
        </w:rPr>
      </w:pPr>
      <w:r w:rsidRPr="000529BB">
        <w:rPr>
          <w:rFonts w:ascii="Times New Roman" w:hAnsi="Times New Roman" w:cs="Times New Roman"/>
          <w:b/>
          <w:sz w:val="24"/>
          <w:szCs w:val="24"/>
        </w:rPr>
        <w:t>FitnessGram®</w:t>
      </w:r>
      <w:r w:rsidRPr="00070314">
        <w:rPr>
          <w:rFonts w:ascii="Times New Roman" w:hAnsi="Times New Roman" w:cs="Times New Roman"/>
          <w:b/>
          <w:sz w:val="24"/>
          <w:szCs w:val="24"/>
        </w:rPr>
        <w:t xml:space="preserve"> &amp;</w:t>
      </w:r>
      <w:r w:rsidRPr="000529BB">
        <w:rPr>
          <w:rFonts w:ascii="Times New Roman" w:hAnsi="Times New Roman" w:cs="Times New Roman"/>
          <w:b/>
          <w:sz w:val="24"/>
          <w:szCs w:val="24"/>
        </w:rPr>
        <w:t xml:space="preserve"> Accelerometry</w:t>
      </w:r>
    </w:p>
    <w:p w14:paraId="608F855F" w14:textId="77777777" w:rsidR="00C96A97" w:rsidRPr="00C01377" w:rsidRDefault="00C96A97" w:rsidP="00C96A97">
      <w:pPr>
        <w:rPr>
          <w:rFonts w:ascii="Times New Roman" w:hAnsi="Times New Roman" w:cs="Times New Roman"/>
          <w:sz w:val="24"/>
          <w:szCs w:val="24"/>
        </w:rPr>
      </w:pPr>
    </w:p>
    <w:p w14:paraId="7CFC6C25"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7</w:t>
      </w:r>
      <w:r w:rsidRPr="00C01377">
        <w:rPr>
          <w:rFonts w:ascii="Times New Roman" w:hAnsi="Times New Roman" w:cs="Times New Roman"/>
          <w:sz w:val="24"/>
          <w:szCs w:val="24"/>
        </w:rPr>
        <w:t>:</w:t>
      </w:r>
      <w:r w:rsidRPr="00C01377">
        <w:rPr>
          <w:rFonts w:ascii="Times New Roman" w:hAnsi="Times New Roman" w:cs="Times New Roman"/>
          <w:sz w:val="24"/>
          <w:szCs w:val="24"/>
        </w:rPr>
        <w:tab/>
        <w:t>Fitness</w:t>
      </w:r>
      <w:r w:rsidR="007C0600" w:rsidRPr="00C01377">
        <w:rPr>
          <w:rFonts w:ascii="Times New Roman" w:hAnsi="Times New Roman" w:cs="Times New Roman"/>
          <w:sz w:val="24"/>
          <w:szCs w:val="24"/>
        </w:rPr>
        <w:t>Gram® Data Collection</w:t>
      </w:r>
      <w:r w:rsidRPr="00C01377">
        <w:rPr>
          <w:rFonts w:ascii="Times New Roman" w:hAnsi="Times New Roman" w:cs="Times New Roman"/>
          <w:sz w:val="24"/>
          <w:szCs w:val="24"/>
        </w:rPr>
        <w:t xml:space="preserve"> Protocol</w:t>
      </w:r>
    </w:p>
    <w:p w14:paraId="7ACDB116" w14:textId="77777777" w:rsidR="00C96A97" w:rsidRPr="00C01377" w:rsidRDefault="00C96A97" w:rsidP="00C96A97">
      <w:pPr>
        <w:rPr>
          <w:rFonts w:ascii="Times New Roman" w:hAnsi="Times New Roman" w:cs="Times New Roman"/>
          <w:sz w:val="24"/>
          <w:szCs w:val="24"/>
        </w:rPr>
      </w:pPr>
    </w:p>
    <w:p w14:paraId="400F9DB1"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8</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r>
      <w:r w:rsidR="00BC51DE" w:rsidRPr="00C01377">
        <w:rPr>
          <w:rFonts w:ascii="Times New Roman" w:hAnsi="Times New Roman" w:cs="Times New Roman"/>
          <w:sz w:val="24"/>
          <w:szCs w:val="24"/>
        </w:rPr>
        <w:t xml:space="preserve">FitnessGram® Data Collection Form </w:t>
      </w:r>
    </w:p>
    <w:p w14:paraId="32215D27" w14:textId="77777777" w:rsidR="00C96A97" w:rsidRPr="00C01377" w:rsidRDefault="00C96A97" w:rsidP="00C96A97">
      <w:pPr>
        <w:rPr>
          <w:rFonts w:ascii="Times New Roman" w:hAnsi="Times New Roman" w:cs="Times New Roman"/>
          <w:sz w:val="24"/>
          <w:szCs w:val="24"/>
        </w:rPr>
      </w:pPr>
    </w:p>
    <w:p w14:paraId="44FF7071"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2</w:t>
      </w:r>
      <w:r w:rsidR="004B24D5">
        <w:rPr>
          <w:rFonts w:ascii="Times New Roman" w:hAnsi="Times New Roman" w:cs="Times New Roman"/>
          <w:sz w:val="24"/>
          <w:szCs w:val="24"/>
        </w:rPr>
        <w:t>9</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 </w:t>
      </w:r>
      <w:r w:rsidR="00BC51DE" w:rsidRPr="00C01377">
        <w:rPr>
          <w:rFonts w:ascii="Times New Roman" w:hAnsi="Times New Roman" w:cs="Times New Roman"/>
          <w:sz w:val="24"/>
          <w:szCs w:val="24"/>
        </w:rPr>
        <w:t>Pacer Test Individual Score Sheet</w:t>
      </w:r>
    </w:p>
    <w:p w14:paraId="16897FA3" w14:textId="77777777" w:rsidR="00C96A97" w:rsidRPr="00C01377" w:rsidRDefault="00C96A97" w:rsidP="00C96A97">
      <w:pPr>
        <w:rPr>
          <w:rFonts w:ascii="Times New Roman" w:hAnsi="Times New Roman" w:cs="Times New Roman"/>
          <w:sz w:val="24"/>
          <w:szCs w:val="24"/>
        </w:rPr>
      </w:pPr>
    </w:p>
    <w:p w14:paraId="33F248DD"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30</w:t>
      </w:r>
      <w:r w:rsidRPr="00C01377">
        <w:rPr>
          <w:rFonts w:ascii="Times New Roman" w:hAnsi="Times New Roman" w:cs="Times New Roman"/>
          <w:sz w:val="24"/>
          <w:szCs w:val="24"/>
        </w:rPr>
        <w:t>:</w:t>
      </w:r>
      <w:r w:rsidRPr="00C01377">
        <w:rPr>
          <w:rFonts w:ascii="Times New Roman" w:hAnsi="Times New Roman" w:cs="Times New Roman"/>
          <w:sz w:val="24"/>
          <w:szCs w:val="24"/>
        </w:rPr>
        <w:tab/>
        <w:t>Accelerometry Data Collection Protocol</w:t>
      </w:r>
    </w:p>
    <w:p w14:paraId="70E2060C" w14:textId="77777777" w:rsidR="00C96A97" w:rsidRPr="00C01377" w:rsidRDefault="00C96A97" w:rsidP="00C96A97">
      <w:pPr>
        <w:rPr>
          <w:rFonts w:ascii="Times New Roman" w:hAnsi="Times New Roman" w:cs="Times New Roman"/>
          <w:sz w:val="24"/>
          <w:szCs w:val="24"/>
        </w:rPr>
      </w:pPr>
    </w:p>
    <w:p w14:paraId="2A0EEA4E"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31</w:t>
      </w:r>
      <w:r w:rsidRPr="00C01377">
        <w:rPr>
          <w:rFonts w:ascii="Times New Roman" w:hAnsi="Times New Roman" w:cs="Times New Roman"/>
          <w:sz w:val="24"/>
          <w:szCs w:val="24"/>
        </w:rPr>
        <w:t>:</w:t>
      </w:r>
      <w:r w:rsidRPr="00C01377">
        <w:rPr>
          <w:rFonts w:ascii="Times New Roman" w:hAnsi="Times New Roman" w:cs="Times New Roman"/>
          <w:sz w:val="24"/>
          <w:szCs w:val="24"/>
        </w:rPr>
        <w:tab/>
        <w:t>Accelerometry Log</w:t>
      </w:r>
    </w:p>
    <w:p w14:paraId="193F7433" w14:textId="77777777" w:rsidR="00C96A97" w:rsidRPr="00C01377" w:rsidRDefault="00C96A97" w:rsidP="00C96A97">
      <w:pPr>
        <w:rPr>
          <w:rFonts w:ascii="Times New Roman" w:hAnsi="Times New Roman" w:cs="Times New Roman"/>
          <w:sz w:val="24"/>
          <w:szCs w:val="24"/>
        </w:rPr>
      </w:pPr>
    </w:p>
    <w:p w14:paraId="32599568"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32</w:t>
      </w:r>
      <w:r w:rsidRPr="00C01377">
        <w:rPr>
          <w:rFonts w:ascii="Times New Roman" w:hAnsi="Times New Roman" w:cs="Times New Roman"/>
          <w:sz w:val="24"/>
          <w:szCs w:val="24"/>
        </w:rPr>
        <w:t>:</w:t>
      </w:r>
      <w:r w:rsidRPr="00C01377">
        <w:rPr>
          <w:rFonts w:ascii="Times New Roman" w:hAnsi="Times New Roman" w:cs="Times New Roman"/>
          <w:sz w:val="24"/>
          <w:szCs w:val="24"/>
        </w:rPr>
        <w:tab/>
        <w:t>Accelerometry Data Collection - Instructions for PE Teachers</w:t>
      </w:r>
    </w:p>
    <w:p w14:paraId="31C57832" w14:textId="77777777" w:rsidR="00C96A97" w:rsidRPr="00C01377" w:rsidRDefault="00C96A97" w:rsidP="00C96A97">
      <w:pPr>
        <w:rPr>
          <w:rFonts w:ascii="Times New Roman" w:hAnsi="Times New Roman" w:cs="Times New Roman"/>
          <w:sz w:val="24"/>
          <w:szCs w:val="24"/>
        </w:rPr>
      </w:pPr>
    </w:p>
    <w:p w14:paraId="7FA0DF97"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3</w:t>
      </w:r>
      <w:r w:rsidR="004B24D5">
        <w:rPr>
          <w:rFonts w:ascii="Times New Roman" w:hAnsi="Times New Roman" w:cs="Times New Roman"/>
          <w:sz w:val="24"/>
          <w:szCs w:val="24"/>
        </w:rPr>
        <w:t>3</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 xml:space="preserve">Accelerometry Belt Instructions </w:t>
      </w:r>
    </w:p>
    <w:p w14:paraId="59AEA45B" w14:textId="77777777" w:rsidR="00C96A97" w:rsidRPr="00C01377" w:rsidRDefault="00C96A97" w:rsidP="00C96A97">
      <w:pPr>
        <w:rPr>
          <w:rFonts w:ascii="Times New Roman" w:hAnsi="Times New Roman" w:cs="Times New Roman"/>
          <w:sz w:val="24"/>
          <w:szCs w:val="24"/>
        </w:rPr>
      </w:pPr>
    </w:p>
    <w:p w14:paraId="1BE424AE"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3</w:t>
      </w:r>
      <w:r w:rsidR="004B24D5">
        <w:rPr>
          <w:rFonts w:ascii="Times New Roman" w:hAnsi="Times New Roman" w:cs="Times New Roman"/>
          <w:sz w:val="24"/>
          <w:szCs w:val="24"/>
        </w:rPr>
        <w:t>4</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Accelerometry School Liaison Data Collection Checklist </w:t>
      </w:r>
    </w:p>
    <w:p w14:paraId="1A5FF716" w14:textId="77777777" w:rsidR="00C96A97" w:rsidRDefault="00C96A97" w:rsidP="00C96A97">
      <w:pPr>
        <w:rPr>
          <w:rFonts w:ascii="Times New Roman" w:hAnsi="Times New Roman" w:cs="Times New Roman"/>
          <w:sz w:val="24"/>
          <w:szCs w:val="24"/>
        </w:rPr>
      </w:pPr>
    </w:p>
    <w:p w14:paraId="6E96D298" w14:textId="77777777" w:rsidR="00CB2BC2" w:rsidRDefault="00CB2BC2" w:rsidP="00C96A97">
      <w:pPr>
        <w:rPr>
          <w:rFonts w:ascii="Times New Roman" w:hAnsi="Times New Roman" w:cs="Times New Roman"/>
          <w:sz w:val="24"/>
          <w:szCs w:val="24"/>
        </w:rPr>
      </w:pPr>
    </w:p>
    <w:p w14:paraId="2B19F5A0" w14:textId="77777777" w:rsidR="00CB2BC2" w:rsidRPr="000529BB" w:rsidRDefault="00CB2BC2" w:rsidP="00C96A97">
      <w:pPr>
        <w:rPr>
          <w:rFonts w:ascii="Times New Roman" w:hAnsi="Times New Roman" w:cs="Times New Roman"/>
          <w:b/>
          <w:sz w:val="24"/>
          <w:szCs w:val="24"/>
        </w:rPr>
      </w:pPr>
      <w:r w:rsidRPr="000529BB">
        <w:rPr>
          <w:rFonts w:ascii="Times New Roman" w:hAnsi="Times New Roman" w:cs="Times New Roman"/>
          <w:b/>
          <w:sz w:val="24"/>
          <w:szCs w:val="24"/>
        </w:rPr>
        <w:t>Consents &amp; Assents</w:t>
      </w:r>
    </w:p>
    <w:p w14:paraId="1DF0BDE3" w14:textId="77777777" w:rsidR="00C96A97" w:rsidRPr="00C01377" w:rsidRDefault="00C96A97" w:rsidP="00C96A97">
      <w:pPr>
        <w:rPr>
          <w:rFonts w:ascii="Times New Roman" w:hAnsi="Times New Roman" w:cs="Times New Roman"/>
          <w:sz w:val="24"/>
          <w:szCs w:val="24"/>
        </w:rPr>
      </w:pPr>
    </w:p>
    <w:p w14:paraId="37B1813C"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3</w:t>
      </w:r>
      <w:r w:rsidR="004B24D5">
        <w:rPr>
          <w:rFonts w:ascii="Times New Roman" w:hAnsi="Times New Roman" w:cs="Times New Roman"/>
          <w:sz w:val="24"/>
          <w:szCs w:val="24"/>
        </w:rPr>
        <w:t>5</w:t>
      </w:r>
      <w:r w:rsidRPr="00C01377">
        <w:rPr>
          <w:rFonts w:ascii="Times New Roman" w:hAnsi="Times New Roman" w:cs="Times New Roman"/>
          <w:sz w:val="24"/>
          <w:szCs w:val="24"/>
        </w:rPr>
        <w:t>:</w:t>
      </w:r>
      <w:r w:rsidRPr="00C01377">
        <w:rPr>
          <w:rFonts w:ascii="Times New Roman" w:hAnsi="Times New Roman" w:cs="Times New Roman"/>
          <w:sz w:val="24"/>
          <w:szCs w:val="24"/>
        </w:rPr>
        <w:tab/>
        <w:t>ICF Institutional Review Board Approval Memorandum</w:t>
      </w:r>
    </w:p>
    <w:p w14:paraId="2FB7B77C" w14:textId="77777777" w:rsidR="00C96A97" w:rsidRPr="00C01377" w:rsidRDefault="00C96A97" w:rsidP="00C96A97">
      <w:pPr>
        <w:rPr>
          <w:rFonts w:ascii="Times New Roman" w:hAnsi="Times New Roman" w:cs="Times New Roman"/>
          <w:sz w:val="24"/>
          <w:szCs w:val="24"/>
        </w:rPr>
      </w:pPr>
    </w:p>
    <w:p w14:paraId="3606DDF9" w14:textId="77777777" w:rsidR="00C96A97" w:rsidRPr="00C0137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3</w:t>
      </w:r>
      <w:r w:rsidR="004B24D5">
        <w:rPr>
          <w:rFonts w:ascii="Times New Roman" w:hAnsi="Times New Roman" w:cs="Times New Roman"/>
          <w:sz w:val="24"/>
          <w:szCs w:val="24"/>
        </w:rPr>
        <w:t>6</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PE Teacher Survey Consent </w:t>
      </w:r>
    </w:p>
    <w:p w14:paraId="407E6FB3" w14:textId="77777777" w:rsidR="00C96A97" w:rsidRPr="00C01377" w:rsidRDefault="00C96A97" w:rsidP="00C96A97">
      <w:pPr>
        <w:rPr>
          <w:rFonts w:ascii="Times New Roman" w:hAnsi="Times New Roman" w:cs="Times New Roman"/>
          <w:sz w:val="24"/>
          <w:szCs w:val="24"/>
        </w:rPr>
      </w:pPr>
    </w:p>
    <w:p w14:paraId="4D90027D" w14:textId="77777777" w:rsidR="00C96A97" w:rsidRDefault="00C96A97" w:rsidP="00C96A97">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01434E">
        <w:rPr>
          <w:rFonts w:ascii="Times New Roman" w:hAnsi="Times New Roman" w:cs="Times New Roman"/>
          <w:sz w:val="24"/>
          <w:szCs w:val="24"/>
        </w:rPr>
        <w:t>3</w:t>
      </w:r>
      <w:r w:rsidR="004B24D5">
        <w:rPr>
          <w:rFonts w:ascii="Times New Roman" w:hAnsi="Times New Roman" w:cs="Times New Roman"/>
          <w:sz w:val="24"/>
          <w:szCs w:val="24"/>
        </w:rPr>
        <w:t>7</w:t>
      </w:r>
      <w:r w:rsidRPr="00C01377">
        <w:rPr>
          <w:rFonts w:ascii="Times New Roman" w:hAnsi="Times New Roman" w:cs="Times New Roman"/>
          <w:sz w:val="24"/>
          <w:szCs w:val="24"/>
        </w:rPr>
        <w:t>:</w:t>
      </w:r>
      <w:r w:rsidRPr="00C01377">
        <w:rPr>
          <w:rFonts w:ascii="Times New Roman" w:hAnsi="Times New Roman" w:cs="Times New Roman"/>
          <w:sz w:val="24"/>
          <w:szCs w:val="24"/>
        </w:rPr>
        <w:tab/>
        <w:t>School Administrator Survey Consent</w:t>
      </w:r>
      <w:r w:rsidR="002813A4">
        <w:rPr>
          <w:rFonts w:ascii="Times New Roman" w:hAnsi="Times New Roman" w:cs="Times New Roman"/>
          <w:sz w:val="24"/>
          <w:szCs w:val="24"/>
        </w:rPr>
        <w:t xml:space="preserve"> – Online Survey</w:t>
      </w:r>
    </w:p>
    <w:p w14:paraId="28BC54CC" w14:textId="77777777" w:rsidR="0001434E" w:rsidRDefault="0001434E" w:rsidP="00C96A97">
      <w:pPr>
        <w:rPr>
          <w:rFonts w:ascii="Times New Roman" w:hAnsi="Times New Roman" w:cs="Times New Roman"/>
          <w:sz w:val="24"/>
          <w:szCs w:val="24"/>
        </w:rPr>
      </w:pPr>
    </w:p>
    <w:p w14:paraId="5C0DD25A" w14:textId="77777777" w:rsidR="0001434E" w:rsidRDefault="0001434E" w:rsidP="0001434E">
      <w:pPr>
        <w:ind w:left="2160" w:hanging="2160"/>
        <w:rPr>
          <w:rFonts w:ascii="Times New Roman" w:hAnsi="Times New Roman" w:cs="Times New Roman"/>
          <w:sz w:val="24"/>
          <w:szCs w:val="24"/>
        </w:rPr>
      </w:pPr>
      <w:r w:rsidRPr="006177EE">
        <w:rPr>
          <w:rFonts w:ascii="Times New Roman" w:hAnsi="Times New Roman" w:cs="Times New Roman"/>
          <w:sz w:val="24"/>
          <w:szCs w:val="24"/>
        </w:rPr>
        <w:t xml:space="preserve">Attachment </w:t>
      </w:r>
      <w:r w:rsidRPr="000529BB">
        <w:rPr>
          <w:rFonts w:ascii="Times New Roman" w:hAnsi="Times New Roman" w:cs="Times New Roman"/>
          <w:sz w:val="24"/>
          <w:szCs w:val="24"/>
        </w:rPr>
        <w:t>3</w:t>
      </w:r>
      <w:r w:rsidR="004B24D5">
        <w:rPr>
          <w:rFonts w:ascii="Times New Roman" w:hAnsi="Times New Roman" w:cs="Times New Roman"/>
          <w:sz w:val="24"/>
          <w:szCs w:val="24"/>
        </w:rPr>
        <w:t>8</w:t>
      </w:r>
      <w:r w:rsidRPr="006177EE">
        <w:rPr>
          <w:rFonts w:ascii="Times New Roman" w:hAnsi="Times New Roman" w:cs="Times New Roman"/>
          <w:sz w:val="24"/>
          <w:szCs w:val="24"/>
        </w:rPr>
        <w:t>:</w:t>
      </w:r>
      <w:r w:rsidRPr="006177EE">
        <w:rPr>
          <w:rFonts w:ascii="Times New Roman" w:hAnsi="Times New Roman" w:cs="Times New Roman"/>
          <w:sz w:val="24"/>
          <w:szCs w:val="24"/>
        </w:rPr>
        <w:tab/>
      </w:r>
      <w:r w:rsidR="00962B71">
        <w:rPr>
          <w:rFonts w:ascii="Times New Roman" w:hAnsi="Times New Roman" w:cs="Times New Roman"/>
          <w:sz w:val="24"/>
          <w:szCs w:val="24"/>
        </w:rPr>
        <w:t>PE Teacher Focus Group Consent Form</w:t>
      </w:r>
    </w:p>
    <w:p w14:paraId="194BA209" w14:textId="77777777" w:rsidR="004B24D5" w:rsidRPr="007E5877" w:rsidRDefault="004B24D5" w:rsidP="0001434E">
      <w:pPr>
        <w:ind w:left="2160" w:hanging="2160"/>
        <w:rPr>
          <w:rFonts w:ascii="Times New Roman" w:hAnsi="Times New Roman" w:cs="Times New Roman"/>
          <w:sz w:val="24"/>
          <w:szCs w:val="24"/>
        </w:rPr>
      </w:pPr>
    </w:p>
    <w:p w14:paraId="0593F6DC" w14:textId="77777777" w:rsidR="0001434E" w:rsidRPr="00C01377" w:rsidRDefault="0001434E" w:rsidP="0001434E">
      <w:pPr>
        <w:rPr>
          <w:rFonts w:ascii="Times New Roman" w:hAnsi="Times New Roman" w:cs="Times New Roman"/>
          <w:sz w:val="24"/>
          <w:szCs w:val="24"/>
        </w:rPr>
      </w:pPr>
      <w:r w:rsidRPr="007E5877">
        <w:rPr>
          <w:rFonts w:ascii="Times New Roman" w:hAnsi="Times New Roman" w:cs="Times New Roman"/>
          <w:sz w:val="24"/>
          <w:szCs w:val="24"/>
        </w:rPr>
        <w:t xml:space="preserve">Attachment </w:t>
      </w:r>
      <w:r w:rsidRPr="000529BB">
        <w:rPr>
          <w:rFonts w:ascii="Times New Roman" w:hAnsi="Times New Roman" w:cs="Times New Roman"/>
          <w:sz w:val="24"/>
          <w:szCs w:val="24"/>
        </w:rPr>
        <w:t>3</w:t>
      </w:r>
      <w:r w:rsidR="004B24D5">
        <w:rPr>
          <w:rFonts w:ascii="Times New Roman" w:hAnsi="Times New Roman" w:cs="Times New Roman"/>
          <w:sz w:val="24"/>
          <w:szCs w:val="24"/>
        </w:rPr>
        <w:t>9</w:t>
      </w:r>
      <w:r w:rsidRPr="006177EE">
        <w:rPr>
          <w:rFonts w:ascii="Times New Roman" w:hAnsi="Times New Roman" w:cs="Times New Roman"/>
          <w:sz w:val="24"/>
          <w:szCs w:val="24"/>
        </w:rPr>
        <w:t>:</w:t>
      </w:r>
      <w:r w:rsidRPr="00C01377">
        <w:rPr>
          <w:rFonts w:ascii="Times New Roman" w:hAnsi="Times New Roman" w:cs="Times New Roman"/>
          <w:sz w:val="24"/>
          <w:szCs w:val="24"/>
        </w:rPr>
        <w:t xml:space="preserve"> </w:t>
      </w:r>
      <w:r w:rsidRPr="00C01377">
        <w:rPr>
          <w:rFonts w:ascii="Times New Roman" w:hAnsi="Times New Roman" w:cs="Times New Roman"/>
          <w:sz w:val="24"/>
          <w:szCs w:val="24"/>
        </w:rPr>
        <w:tab/>
        <w:t xml:space="preserve">Parent </w:t>
      </w:r>
      <w:r w:rsidR="00962B71">
        <w:rPr>
          <w:rFonts w:ascii="Times New Roman" w:hAnsi="Times New Roman" w:cs="Times New Roman"/>
          <w:sz w:val="24"/>
          <w:szCs w:val="24"/>
        </w:rPr>
        <w:t xml:space="preserve">Focus Group Consent </w:t>
      </w:r>
      <w:r>
        <w:rPr>
          <w:rFonts w:ascii="Times New Roman" w:hAnsi="Times New Roman" w:cs="Times New Roman"/>
          <w:sz w:val="24"/>
          <w:szCs w:val="24"/>
        </w:rPr>
        <w:t>Form</w:t>
      </w:r>
      <w:r w:rsidR="00220E59">
        <w:rPr>
          <w:rFonts w:ascii="Times New Roman" w:hAnsi="Times New Roman" w:cs="Times New Roman"/>
          <w:sz w:val="24"/>
          <w:szCs w:val="24"/>
        </w:rPr>
        <w:t xml:space="preserve"> </w:t>
      </w:r>
    </w:p>
    <w:p w14:paraId="18720342" w14:textId="77777777" w:rsidR="007C0600" w:rsidRPr="00C01377" w:rsidRDefault="007C0600" w:rsidP="00C96A97">
      <w:pPr>
        <w:rPr>
          <w:rFonts w:ascii="Times New Roman" w:hAnsi="Times New Roman" w:cs="Times New Roman"/>
          <w:sz w:val="24"/>
          <w:szCs w:val="24"/>
        </w:rPr>
      </w:pPr>
    </w:p>
    <w:p w14:paraId="68F3AA54" w14:textId="77777777" w:rsidR="007C0600" w:rsidRPr="00C01377" w:rsidRDefault="007C0600" w:rsidP="007C0600">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40</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Student </w:t>
      </w:r>
      <w:r w:rsidR="00E3499D" w:rsidRPr="00C01377">
        <w:rPr>
          <w:rFonts w:ascii="Times New Roman" w:hAnsi="Times New Roman" w:cs="Times New Roman"/>
          <w:sz w:val="24"/>
          <w:szCs w:val="24"/>
        </w:rPr>
        <w:t>Accelerometry</w:t>
      </w:r>
      <w:r w:rsidRPr="00C01377">
        <w:rPr>
          <w:rFonts w:ascii="Times New Roman" w:hAnsi="Times New Roman" w:cs="Times New Roman"/>
          <w:sz w:val="24"/>
          <w:szCs w:val="24"/>
        </w:rPr>
        <w:t xml:space="preserve"> Assent </w:t>
      </w:r>
    </w:p>
    <w:p w14:paraId="66DA50EC" w14:textId="77777777" w:rsidR="00E3499D" w:rsidRPr="00C01377" w:rsidRDefault="00E3499D" w:rsidP="007C0600">
      <w:pPr>
        <w:rPr>
          <w:rFonts w:ascii="Times New Roman" w:hAnsi="Times New Roman" w:cs="Times New Roman"/>
          <w:sz w:val="24"/>
          <w:szCs w:val="24"/>
        </w:rPr>
      </w:pPr>
    </w:p>
    <w:p w14:paraId="605F69F7" w14:textId="77777777" w:rsidR="00E3499D" w:rsidRDefault="00E3499D" w:rsidP="00E3499D">
      <w:pPr>
        <w:rPr>
          <w:rFonts w:ascii="Times New Roman" w:hAnsi="Times New Roman" w:cs="Times New Roman"/>
          <w:sz w:val="24"/>
          <w:szCs w:val="24"/>
        </w:rPr>
      </w:pPr>
      <w:r w:rsidRPr="00C01377">
        <w:rPr>
          <w:rFonts w:ascii="Times New Roman" w:hAnsi="Times New Roman" w:cs="Times New Roman"/>
          <w:sz w:val="24"/>
          <w:szCs w:val="24"/>
        </w:rPr>
        <w:t xml:space="preserve">Attachment </w:t>
      </w:r>
      <w:r w:rsidR="004B24D5">
        <w:rPr>
          <w:rFonts w:ascii="Times New Roman" w:hAnsi="Times New Roman" w:cs="Times New Roman"/>
          <w:sz w:val="24"/>
          <w:szCs w:val="24"/>
        </w:rPr>
        <w:t>41</w:t>
      </w:r>
      <w:r w:rsidRPr="00C01377">
        <w:rPr>
          <w:rFonts w:ascii="Times New Roman" w:hAnsi="Times New Roman" w:cs="Times New Roman"/>
          <w:sz w:val="24"/>
          <w:szCs w:val="24"/>
        </w:rPr>
        <w:t>:</w:t>
      </w:r>
      <w:r w:rsidRPr="00C01377">
        <w:rPr>
          <w:rFonts w:ascii="Times New Roman" w:hAnsi="Times New Roman" w:cs="Times New Roman"/>
          <w:sz w:val="24"/>
          <w:szCs w:val="24"/>
        </w:rPr>
        <w:tab/>
        <w:t xml:space="preserve">Student Focus Group Assent </w:t>
      </w:r>
    </w:p>
    <w:p w14:paraId="477108B7" w14:textId="77777777" w:rsidR="006805ED" w:rsidRDefault="006805ED" w:rsidP="00E3499D">
      <w:pPr>
        <w:rPr>
          <w:rFonts w:ascii="Times New Roman" w:hAnsi="Times New Roman" w:cs="Times New Roman"/>
          <w:sz w:val="24"/>
          <w:szCs w:val="24"/>
        </w:rPr>
      </w:pPr>
    </w:p>
    <w:p w14:paraId="5668221B" w14:textId="77777777" w:rsidR="00CB2BC2" w:rsidRPr="000529BB" w:rsidRDefault="00CB2BC2" w:rsidP="00E3499D">
      <w:pPr>
        <w:rPr>
          <w:rFonts w:ascii="Times New Roman" w:hAnsi="Times New Roman" w:cs="Times New Roman"/>
          <w:b/>
          <w:sz w:val="24"/>
          <w:szCs w:val="24"/>
        </w:rPr>
      </w:pPr>
    </w:p>
    <w:p w14:paraId="73F1468A" w14:textId="77777777" w:rsidR="00CB2BC2" w:rsidRPr="000529BB" w:rsidRDefault="00CB2BC2" w:rsidP="00E3499D">
      <w:pPr>
        <w:rPr>
          <w:rFonts w:ascii="Times New Roman" w:hAnsi="Times New Roman" w:cs="Times New Roman"/>
          <w:b/>
          <w:sz w:val="24"/>
          <w:szCs w:val="24"/>
        </w:rPr>
      </w:pPr>
      <w:r w:rsidRPr="000529BB">
        <w:rPr>
          <w:rFonts w:ascii="Times New Roman" w:hAnsi="Times New Roman" w:cs="Times New Roman"/>
          <w:b/>
          <w:sz w:val="24"/>
          <w:szCs w:val="24"/>
        </w:rPr>
        <w:t xml:space="preserve">Design </w:t>
      </w:r>
    </w:p>
    <w:p w14:paraId="0A2C0915" w14:textId="77777777" w:rsidR="00CB2BC2" w:rsidRPr="00C01377" w:rsidRDefault="00CB2BC2" w:rsidP="00CB2BC2">
      <w:pPr>
        <w:rPr>
          <w:rFonts w:ascii="Times New Roman" w:hAnsi="Times New Roman" w:cs="Times New Roman"/>
          <w:sz w:val="24"/>
          <w:szCs w:val="24"/>
        </w:rPr>
      </w:pPr>
    </w:p>
    <w:p w14:paraId="5665224D" w14:textId="77777777" w:rsidR="00C96A97" w:rsidRDefault="00CB2BC2" w:rsidP="006938F5">
      <w:pPr>
        <w:rPr>
          <w:rFonts w:ascii="Times New Roman" w:hAnsi="Times New Roman" w:cs="Times New Roman"/>
          <w:sz w:val="24"/>
          <w:szCs w:val="24"/>
        </w:rPr>
      </w:pPr>
      <w:r w:rsidRPr="000529BB">
        <w:rPr>
          <w:rFonts w:ascii="Times New Roman" w:hAnsi="Times New Roman" w:cs="Times New Roman"/>
          <w:sz w:val="24"/>
          <w:szCs w:val="24"/>
        </w:rPr>
        <w:t xml:space="preserve">Attachment </w:t>
      </w:r>
      <w:r w:rsidR="006805ED">
        <w:rPr>
          <w:rFonts w:ascii="Times New Roman" w:hAnsi="Times New Roman" w:cs="Times New Roman"/>
          <w:sz w:val="24"/>
          <w:szCs w:val="24"/>
        </w:rPr>
        <w:t>4</w:t>
      </w:r>
      <w:r w:rsidR="004B24D5">
        <w:rPr>
          <w:rFonts w:ascii="Times New Roman" w:hAnsi="Times New Roman" w:cs="Times New Roman"/>
          <w:sz w:val="24"/>
          <w:szCs w:val="24"/>
        </w:rPr>
        <w:t>2</w:t>
      </w:r>
      <w:r w:rsidRPr="000529BB">
        <w:rPr>
          <w:rFonts w:ascii="Times New Roman" w:hAnsi="Times New Roman" w:cs="Times New Roman"/>
          <w:sz w:val="24"/>
          <w:szCs w:val="24"/>
        </w:rPr>
        <w:t>:</w:t>
      </w:r>
      <w:r w:rsidRPr="000529BB">
        <w:rPr>
          <w:rFonts w:ascii="Times New Roman" w:hAnsi="Times New Roman" w:cs="Times New Roman"/>
          <w:sz w:val="24"/>
          <w:szCs w:val="24"/>
        </w:rPr>
        <w:tab/>
        <w:t>PYFP Evaluation Question and Instrument Crosswalk</w:t>
      </w:r>
    </w:p>
    <w:p w14:paraId="00E1BC3E" w14:textId="77777777" w:rsidR="00CB2BC2" w:rsidRPr="00C01377" w:rsidRDefault="00CB2BC2" w:rsidP="006938F5">
      <w:pPr>
        <w:rPr>
          <w:rFonts w:ascii="Times New Roman" w:hAnsi="Times New Roman" w:cs="Times New Roman"/>
          <w:sz w:val="24"/>
          <w:szCs w:val="24"/>
        </w:rPr>
      </w:pPr>
    </w:p>
    <w:p w14:paraId="6EFF48F3" w14:textId="77777777" w:rsidR="00F85F2B" w:rsidRPr="00F85F2B" w:rsidRDefault="00E3499D" w:rsidP="006938F5">
      <w:pPr>
        <w:rPr>
          <w:rFonts w:ascii="Times New Roman" w:hAnsi="Times New Roman" w:cs="Times New Roman"/>
        </w:rPr>
      </w:pPr>
      <w:r w:rsidRPr="00C01377">
        <w:rPr>
          <w:rFonts w:ascii="Times New Roman" w:hAnsi="Times New Roman" w:cs="Times New Roman"/>
          <w:sz w:val="24"/>
          <w:szCs w:val="24"/>
        </w:rPr>
        <w:t xml:space="preserve">Attachment </w:t>
      </w:r>
      <w:r w:rsidR="006805ED">
        <w:rPr>
          <w:rFonts w:ascii="Times New Roman" w:hAnsi="Times New Roman" w:cs="Times New Roman"/>
          <w:sz w:val="24"/>
          <w:szCs w:val="24"/>
        </w:rPr>
        <w:t>4</w:t>
      </w:r>
      <w:r w:rsidR="004B24D5">
        <w:rPr>
          <w:rFonts w:ascii="Times New Roman" w:hAnsi="Times New Roman" w:cs="Times New Roman"/>
          <w:sz w:val="24"/>
          <w:szCs w:val="24"/>
        </w:rPr>
        <w:t>3</w:t>
      </w:r>
      <w:r w:rsidRPr="00C01377">
        <w:rPr>
          <w:rFonts w:ascii="Times New Roman" w:hAnsi="Times New Roman" w:cs="Times New Roman"/>
          <w:sz w:val="24"/>
          <w:szCs w:val="24"/>
        </w:rPr>
        <w:t>:</w:t>
      </w:r>
      <w:r w:rsidRPr="00C01377">
        <w:rPr>
          <w:rFonts w:ascii="Times New Roman" w:hAnsi="Times New Roman" w:cs="Times New Roman"/>
          <w:sz w:val="24"/>
          <w:szCs w:val="24"/>
        </w:rPr>
        <w:tab/>
      </w:r>
      <w:r w:rsidR="00F85F2B" w:rsidRPr="00C01377">
        <w:rPr>
          <w:rFonts w:ascii="Times New Roman" w:hAnsi="Times New Roman" w:cs="Times New Roman"/>
          <w:sz w:val="24"/>
          <w:szCs w:val="24"/>
        </w:rPr>
        <w:t xml:space="preserve">Summary of </w:t>
      </w:r>
      <w:r w:rsidR="00220E59">
        <w:rPr>
          <w:rFonts w:ascii="Times New Roman" w:hAnsi="Times New Roman" w:cs="Times New Roman"/>
          <w:sz w:val="24"/>
          <w:szCs w:val="24"/>
        </w:rPr>
        <w:t xml:space="preserve">the </w:t>
      </w:r>
      <w:r w:rsidR="00F85F2B" w:rsidRPr="00C01377">
        <w:rPr>
          <w:rFonts w:ascii="Times New Roman" w:hAnsi="Times New Roman" w:cs="Times New Roman"/>
          <w:sz w:val="24"/>
          <w:szCs w:val="24"/>
        </w:rPr>
        <w:t>Literature Inform</w:t>
      </w:r>
      <w:r w:rsidR="009E2038">
        <w:rPr>
          <w:rFonts w:ascii="Times New Roman" w:hAnsi="Times New Roman" w:cs="Times New Roman"/>
          <w:sz w:val="24"/>
          <w:szCs w:val="24"/>
        </w:rPr>
        <w:t>ing</w:t>
      </w:r>
      <w:r w:rsidR="00F85F2B" w:rsidRPr="00C01377">
        <w:rPr>
          <w:rFonts w:ascii="Times New Roman" w:hAnsi="Times New Roman" w:cs="Times New Roman"/>
          <w:sz w:val="24"/>
          <w:szCs w:val="24"/>
        </w:rPr>
        <w:t xml:space="preserve"> Power Analyses</w:t>
      </w:r>
    </w:p>
    <w:p w14:paraId="529E757C" w14:textId="77777777" w:rsidR="00C96A97" w:rsidRDefault="00C96A97" w:rsidP="006938F5">
      <w:pPr>
        <w:rPr>
          <w:rFonts w:ascii="Times New Roman" w:hAnsi="Times New Roman" w:cs="Times New Roman"/>
          <w:strike/>
        </w:rPr>
      </w:pPr>
    </w:p>
    <w:p w14:paraId="240DE7F2" w14:textId="77777777" w:rsidR="00C96A97" w:rsidRDefault="00C96A97" w:rsidP="006938F5">
      <w:pPr>
        <w:rPr>
          <w:rFonts w:ascii="Times New Roman" w:hAnsi="Times New Roman" w:cs="Times New Roman"/>
          <w:strike/>
        </w:rPr>
      </w:pPr>
    </w:p>
    <w:p w14:paraId="4487F6D8" w14:textId="77777777" w:rsidR="00C96A97" w:rsidRDefault="00C96A97" w:rsidP="006938F5">
      <w:pPr>
        <w:rPr>
          <w:rFonts w:ascii="Times New Roman" w:hAnsi="Times New Roman" w:cs="Times New Roman"/>
          <w:strike/>
        </w:rPr>
      </w:pPr>
    </w:p>
    <w:p w14:paraId="2F15A4B2" w14:textId="77777777" w:rsidR="00C96A97" w:rsidRDefault="00C96A97" w:rsidP="006938F5">
      <w:pPr>
        <w:rPr>
          <w:rFonts w:ascii="Times New Roman" w:hAnsi="Times New Roman" w:cs="Times New Roman"/>
          <w:strike/>
        </w:rPr>
      </w:pPr>
    </w:p>
    <w:p w14:paraId="6C5C0D8A" w14:textId="77777777" w:rsidR="00C96A97" w:rsidRDefault="00C96A97" w:rsidP="006938F5">
      <w:pPr>
        <w:rPr>
          <w:rFonts w:ascii="Times New Roman" w:hAnsi="Times New Roman" w:cs="Times New Roman"/>
          <w:strike/>
        </w:rPr>
      </w:pPr>
    </w:p>
    <w:p w14:paraId="22804EE9" w14:textId="77777777" w:rsidR="00C96A97" w:rsidRDefault="00C96A97" w:rsidP="006938F5">
      <w:pPr>
        <w:rPr>
          <w:rFonts w:ascii="Times New Roman" w:hAnsi="Times New Roman" w:cs="Times New Roman"/>
          <w:strike/>
        </w:rPr>
      </w:pPr>
    </w:p>
    <w:p w14:paraId="2F600A27" w14:textId="77777777" w:rsidR="004B24D5" w:rsidRDefault="004B24D5" w:rsidP="006938F5">
      <w:pPr>
        <w:rPr>
          <w:rFonts w:ascii="Times New Roman" w:hAnsi="Times New Roman" w:cs="Times New Roman"/>
          <w:strike/>
        </w:rPr>
      </w:pPr>
    </w:p>
    <w:p w14:paraId="127234EA" w14:textId="77777777" w:rsidR="004B24D5" w:rsidRDefault="004B24D5" w:rsidP="006938F5">
      <w:pPr>
        <w:rPr>
          <w:rFonts w:ascii="Times New Roman" w:hAnsi="Times New Roman" w:cs="Times New Roman"/>
          <w:strike/>
        </w:rPr>
      </w:pPr>
    </w:p>
    <w:p w14:paraId="4264B812" w14:textId="77777777" w:rsidR="004B24D5" w:rsidRDefault="004B24D5" w:rsidP="006938F5">
      <w:pPr>
        <w:rPr>
          <w:rFonts w:ascii="Times New Roman" w:hAnsi="Times New Roman" w:cs="Times New Roman"/>
          <w:strike/>
        </w:rPr>
      </w:pPr>
    </w:p>
    <w:p w14:paraId="2CF653D2" w14:textId="77777777" w:rsidR="004B24D5" w:rsidRDefault="004B24D5" w:rsidP="006938F5">
      <w:pPr>
        <w:rPr>
          <w:rFonts w:ascii="Times New Roman" w:hAnsi="Times New Roman" w:cs="Times New Roman"/>
          <w:strike/>
        </w:rPr>
      </w:pPr>
    </w:p>
    <w:p w14:paraId="00FA6B7F" w14:textId="77777777" w:rsidR="004B24D5" w:rsidRDefault="004B24D5" w:rsidP="006938F5">
      <w:pPr>
        <w:rPr>
          <w:rFonts w:ascii="Times New Roman" w:hAnsi="Times New Roman" w:cs="Times New Roman"/>
          <w:strike/>
        </w:rPr>
      </w:pPr>
    </w:p>
    <w:p w14:paraId="21FA9033" w14:textId="77777777" w:rsidR="00C96A97" w:rsidRDefault="00C96A97" w:rsidP="006938F5">
      <w:pPr>
        <w:rPr>
          <w:rFonts w:ascii="Times New Roman" w:hAnsi="Times New Roman" w:cs="Times New Roman"/>
          <w:strike/>
        </w:rPr>
      </w:pPr>
    </w:p>
    <w:p w14:paraId="247ABCB0" w14:textId="77777777" w:rsidR="00107BE4" w:rsidRDefault="00107BE4" w:rsidP="006938F5">
      <w:pPr>
        <w:rPr>
          <w:rFonts w:ascii="Times New Roman" w:hAnsi="Times New Roman" w:cs="Times New Roman"/>
          <w:strike/>
        </w:rPr>
      </w:pPr>
    </w:p>
    <w:p w14:paraId="13A567D9" w14:textId="77777777" w:rsidR="006854B6" w:rsidRDefault="006854B6" w:rsidP="006938F5">
      <w:pPr>
        <w:rPr>
          <w:rFonts w:ascii="Times New Roman" w:hAnsi="Times New Roman" w:cs="Times New Roman"/>
          <w:strike/>
        </w:rPr>
      </w:pPr>
    </w:p>
    <w:p w14:paraId="4B8D98A1" w14:textId="77777777" w:rsidR="00C96A97" w:rsidRDefault="000529BB" w:rsidP="006938F5">
      <w:pPr>
        <w:rPr>
          <w:rFonts w:ascii="Times New Roman" w:hAnsi="Times New Roman" w:cs="Times New Roman"/>
          <w:strike/>
        </w:rPr>
      </w:pPr>
      <w:r>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5882ED36" wp14:editId="31D30E5B">
                <wp:simplePos x="0" y="0"/>
                <wp:positionH relativeFrom="column">
                  <wp:posOffset>68580</wp:posOffset>
                </wp:positionH>
                <wp:positionV relativeFrom="paragraph">
                  <wp:posOffset>635</wp:posOffset>
                </wp:positionV>
                <wp:extent cx="5996940" cy="2735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5996940" cy="2735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AC1A1" w14:textId="77777777" w:rsidR="000F6C74" w:rsidRDefault="000F6C74" w:rsidP="006938F5"/>
                          <w:p w14:paraId="0242FDDB" w14:textId="77777777" w:rsidR="000F6C74" w:rsidRDefault="000F6C74" w:rsidP="000529BB">
                            <w:pPr>
                              <w:pStyle w:val="ListParagraph"/>
                              <w:numPr>
                                <w:ilvl w:val="0"/>
                                <w:numId w:val="11"/>
                              </w:numPr>
                              <w:ind w:left="450" w:hanging="450"/>
                            </w:pPr>
                            <w:r>
                              <w:t xml:space="preserve">The goal of this evaluation is to assess the impact of the Presidential Youth Fitness Program (PYFP) on PE teacher, student and school-level outcomes as well as barriers and facilitators to program implementation. </w:t>
                            </w:r>
                          </w:p>
                          <w:p w14:paraId="5F116F28" w14:textId="77777777" w:rsidR="000F6C74" w:rsidRDefault="000F6C74" w:rsidP="000529BB">
                            <w:pPr>
                              <w:pStyle w:val="ListParagraph"/>
                              <w:numPr>
                                <w:ilvl w:val="0"/>
                                <w:numId w:val="11"/>
                              </w:numPr>
                              <w:ind w:left="450" w:hanging="450"/>
                            </w:pPr>
                            <w:r>
                              <w:t xml:space="preserve">Results will be used to (1) inform stakeholders about whether PE teacher, student and school-level outcomes differ among schools implementing the PYFP versus those offering a traditional physical education course and (2) provide information that will be used for program improvement. </w:t>
                            </w:r>
                          </w:p>
                          <w:p w14:paraId="3AE23F01" w14:textId="77777777" w:rsidR="000F6C74" w:rsidRDefault="000F6C74" w:rsidP="000529BB">
                            <w:pPr>
                              <w:pStyle w:val="ListParagraph"/>
                              <w:numPr>
                                <w:ilvl w:val="0"/>
                                <w:numId w:val="11"/>
                              </w:numPr>
                              <w:ind w:left="450" w:hanging="450"/>
                            </w:pPr>
                            <w:r>
                              <w:t xml:space="preserve">The design approach is a </w:t>
                            </w:r>
                            <w:r w:rsidRPr="008F301F">
                              <w:t>mixed-methods, two-group, quasi-experimental desig</w:t>
                            </w:r>
                            <w:r>
                              <w:t xml:space="preserve">n, focusing on select middle schools participating in Round 2 and Round 3 of PYFP funding and matched comparison (non-PYFP) schools. </w:t>
                            </w:r>
                          </w:p>
                          <w:p w14:paraId="1497E24E" w14:textId="77777777" w:rsidR="000F6C74" w:rsidRDefault="000F6C74" w:rsidP="000529BB">
                            <w:pPr>
                              <w:pStyle w:val="ListParagraph"/>
                              <w:numPr>
                                <w:ilvl w:val="0"/>
                                <w:numId w:val="11"/>
                              </w:numPr>
                              <w:ind w:left="450" w:hanging="450"/>
                            </w:pPr>
                            <w:r>
                              <w:t>Data collection activities will occur with those teaching 6</w:t>
                            </w:r>
                            <w:r w:rsidRPr="00057D61">
                              <w:rPr>
                                <w:vertAlign w:val="superscript"/>
                              </w:rPr>
                              <w:t>th</w:t>
                            </w:r>
                            <w:r>
                              <w:t xml:space="preserve"> grade PE, students enrolled in 6</w:t>
                            </w:r>
                            <w:r w:rsidRPr="00057D61">
                              <w:rPr>
                                <w:vertAlign w:val="superscript"/>
                              </w:rPr>
                              <w:t>th</w:t>
                            </w:r>
                            <w:r>
                              <w:t xml:space="preserve"> grade PE, parents of students in 6</w:t>
                            </w:r>
                            <w:r w:rsidRPr="00057D61">
                              <w:rPr>
                                <w:vertAlign w:val="superscript"/>
                              </w:rPr>
                              <w:t>th</w:t>
                            </w:r>
                            <w:r>
                              <w:t xml:space="preserve"> grade PE and school administrators.</w:t>
                            </w:r>
                          </w:p>
                          <w:p w14:paraId="21D1951E" w14:textId="77777777" w:rsidR="000F6C74" w:rsidRPr="00C43F7A" w:rsidRDefault="000F6C74" w:rsidP="000529BB">
                            <w:pPr>
                              <w:pStyle w:val="ListParagraph"/>
                              <w:numPr>
                                <w:ilvl w:val="0"/>
                                <w:numId w:val="11"/>
                              </w:numPr>
                              <w:ind w:left="450" w:hanging="450"/>
                            </w:pPr>
                            <w:r w:rsidRPr="00C43F7A">
                              <w:t xml:space="preserve">Data will be analyzed to obtain descriptive statistics and logistic regression will be used to examine change over time and impact of the PYFP compared with the traditional PE course.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82ED36" id="_x0000_t202" coordsize="21600,21600" o:spt="202" path="m,l,21600r21600,l21600,xe">
                <v:stroke joinstyle="miter"/>
                <v:path gradientshapeok="t" o:connecttype="rect"/>
              </v:shapetype>
              <v:shape id="Text Box 1" o:spid="_x0000_s1026" type="#_x0000_t202" style="position:absolute;margin-left:5.4pt;margin-top:.05pt;width:472.2pt;height:21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" fillcolor="white [3201]" strokeweight=".5pt">
                <v:textbox>
                  <w:txbxContent>
                    <w:p w14:paraId="2BDAC1A1" w14:textId="77777777" w:rsidR="000F6C74" w:rsidRDefault="000F6C74" w:rsidP="006938F5"/>
                    <w:p w14:paraId="0242FDDB" w14:textId="77777777" w:rsidR="000F6C74" w:rsidRDefault="000F6C74" w:rsidP="000529BB">
                      <w:pPr>
                        <w:pStyle w:val="ListParagraph"/>
                        <w:numPr>
                          <w:ilvl w:val="0"/>
                          <w:numId w:val="11"/>
                        </w:numPr>
                        <w:ind w:left="450" w:hanging="450"/>
                      </w:pPr>
                      <w:r>
                        <w:t xml:space="preserve">The goal of this evaluation is to assess the impact of the Presidential Youth Fitness Program (PYFP) on PE teacher, student and school-level outcomes as well as barriers and facilitators to program implementation. </w:t>
                      </w:r>
                    </w:p>
                    <w:p w14:paraId="5F116F28" w14:textId="77777777" w:rsidR="000F6C74" w:rsidRDefault="000F6C74" w:rsidP="000529BB">
                      <w:pPr>
                        <w:pStyle w:val="ListParagraph"/>
                        <w:numPr>
                          <w:ilvl w:val="0"/>
                          <w:numId w:val="11"/>
                        </w:numPr>
                        <w:ind w:left="450" w:hanging="450"/>
                      </w:pPr>
                      <w:r>
                        <w:t xml:space="preserve">Results will be used to (1) inform stakeholders about whether PE teacher, student and school-level outcomes differ among schools implementing the PYFP versus those offering a traditional physical education course and (2) provide information that will be used for program improvement. </w:t>
                      </w:r>
                    </w:p>
                    <w:p w14:paraId="3AE23F01" w14:textId="77777777" w:rsidR="000F6C74" w:rsidRDefault="000F6C74" w:rsidP="000529BB">
                      <w:pPr>
                        <w:pStyle w:val="ListParagraph"/>
                        <w:numPr>
                          <w:ilvl w:val="0"/>
                          <w:numId w:val="11"/>
                        </w:numPr>
                        <w:ind w:left="450" w:hanging="450"/>
                      </w:pPr>
                      <w:r>
                        <w:t xml:space="preserve">The design approach is a </w:t>
                      </w:r>
                      <w:r w:rsidRPr="008F301F">
                        <w:t>mixed-methods, two-group, quasi-experimental desig</w:t>
                      </w:r>
                      <w:r>
                        <w:t xml:space="preserve">n, focusing on select middle schools participating in Round 2 and Round 3 of PYFP funding and matched comparison (non-PYFP) schools. </w:t>
                      </w:r>
                    </w:p>
                    <w:p w14:paraId="1497E24E" w14:textId="77777777" w:rsidR="000F6C74" w:rsidRDefault="000F6C74" w:rsidP="000529BB">
                      <w:pPr>
                        <w:pStyle w:val="ListParagraph"/>
                        <w:numPr>
                          <w:ilvl w:val="0"/>
                          <w:numId w:val="11"/>
                        </w:numPr>
                        <w:ind w:left="450" w:hanging="450"/>
                      </w:pPr>
                      <w:r>
                        <w:t>Data collection activities will occur with those teaching 6</w:t>
                      </w:r>
                      <w:r w:rsidRPr="00057D61">
                        <w:rPr>
                          <w:vertAlign w:val="superscript"/>
                        </w:rPr>
                        <w:t>th</w:t>
                      </w:r>
                      <w:r>
                        <w:t xml:space="preserve"> grade PE, students enrolled in 6</w:t>
                      </w:r>
                      <w:r w:rsidRPr="00057D61">
                        <w:rPr>
                          <w:vertAlign w:val="superscript"/>
                        </w:rPr>
                        <w:t>th</w:t>
                      </w:r>
                      <w:r>
                        <w:t xml:space="preserve"> grade PE, parents of students in 6</w:t>
                      </w:r>
                      <w:r w:rsidRPr="00057D61">
                        <w:rPr>
                          <w:vertAlign w:val="superscript"/>
                        </w:rPr>
                        <w:t>th</w:t>
                      </w:r>
                      <w:r>
                        <w:t xml:space="preserve"> grade PE and school administrators.</w:t>
                      </w:r>
                    </w:p>
                    <w:p w14:paraId="21D1951E" w14:textId="77777777" w:rsidR="000F6C74" w:rsidRPr="00C43F7A" w:rsidRDefault="000F6C74" w:rsidP="000529BB">
                      <w:pPr>
                        <w:pStyle w:val="ListParagraph"/>
                        <w:numPr>
                          <w:ilvl w:val="0"/>
                          <w:numId w:val="11"/>
                        </w:numPr>
                        <w:ind w:left="450" w:hanging="450"/>
                      </w:pPr>
                      <w:r w:rsidRPr="00C43F7A">
                        <w:t xml:space="preserve">Data will be analyzed to obtain descriptive statistics and logistic regression will be used to examine change over time and impact of the PYFP compared with the traditional PE course. </w:t>
                      </w:r>
                    </w:p>
                  </w:txbxContent>
                </v:textbox>
              </v:shape>
            </w:pict>
          </mc:Fallback>
        </mc:AlternateContent>
      </w:r>
    </w:p>
    <w:p w14:paraId="122541CE" w14:textId="77777777" w:rsidR="00C96A97" w:rsidRDefault="00C96A97" w:rsidP="006938F5">
      <w:pPr>
        <w:rPr>
          <w:rFonts w:ascii="Times New Roman" w:hAnsi="Times New Roman" w:cs="Times New Roman"/>
          <w:strike/>
        </w:rPr>
      </w:pPr>
    </w:p>
    <w:p w14:paraId="3A5A2772" w14:textId="77777777" w:rsidR="00C96A97" w:rsidRPr="00A90D02" w:rsidRDefault="00C96A97" w:rsidP="006938F5">
      <w:pPr>
        <w:rPr>
          <w:rFonts w:ascii="Times New Roman" w:hAnsi="Times New Roman" w:cs="Times New Roman"/>
          <w:strike/>
        </w:rPr>
      </w:pPr>
    </w:p>
    <w:p w14:paraId="2FA80F51" w14:textId="77777777" w:rsidR="006938F5" w:rsidRPr="00B63048" w:rsidRDefault="006938F5" w:rsidP="006938F5">
      <w:pPr>
        <w:pStyle w:val="Heading1"/>
        <w:rPr>
          <w:rFonts w:ascii="Times New Roman" w:hAnsi="Times New Roman" w:cs="Times New Roman"/>
          <w:sz w:val="22"/>
          <w:szCs w:val="22"/>
        </w:rPr>
      </w:pPr>
    </w:p>
    <w:p w14:paraId="5D60542A" w14:textId="77777777" w:rsidR="006938F5" w:rsidRPr="00B63048" w:rsidRDefault="006938F5" w:rsidP="006938F5">
      <w:pPr>
        <w:pStyle w:val="Heading1"/>
        <w:rPr>
          <w:rFonts w:ascii="Times New Roman" w:hAnsi="Times New Roman" w:cs="Times New Roman"/>
          <w:sz w:val="22"/>
          <w:szCs w:val="22"/>
        </w:rPr>
      </w:pPr>
    </w:p>
    <w:p w14:paraId="5389C2DF" w14:textId="77777777" w:rsidR="006938F5" w:rsidRPr="00B63048" w:rsidRDefault="006938F5" w:rsidP="006938F5">
      <w:pPr>
        <w:pStyle w:val="Heading1"/>
        <w:rPr>
          <w:rFonts w:ascii="Times New Roman" w:hAnsi="Times New Roman" w:cs="Times New Roman"/>
          <w:sz w:val="22"/>
          <w:szCs w:val="22"/>
        </w:rPr>
      </w:pPr>
    </w:p>
    <w:p w14:paraId="6705C944" w14:textId="77777777" w:rsidR="006938F5" w:rsidRPr="00B63048" w:rsidRDefault="006938F5" w:rsidP="006938F5">
      <w:pPr>
        <w:pStyle w:val="Heading1"/>
        <w:rPr>
          <w:rFonts w:ascii="Times New Roman" w:hAnsi="Times New Roman" w:cs="Times New Roman"/>
          <w:sz w:val="22"/>
          <w:szCs w:val="22"/>
        </w:rPr>
      </w:pPr>
    </w:p>
    <w:p w14:paraId="640710E4" w14:textId="77777777" w:rsidR="006938F5" w:rsidRPr="00B63048" w:rsidRDefault="006938F5" w:rsidP="006938F5">
      <w:pPr>
        <w:pStyle w:val="Heading1"/>
        <w:rPr>
          <w:rFonts w:ascii="Times New Roman" w:hAnsi="Times New Roman" w:cs="Times New Roman"/>
          <w:sz w:val="22"/>
          <w:szCs w:val="22"/>
        </w:rPr>
      </w:pPr>
    </w:p>
    <w:p w14:paraId="7E1FD6D6" w14:textId="77777777" w:rsidR="006938F5" w:rsidRPr="00B63048" w:rsidRDefault="006938F5" w:rsidP="006938F5">
      <w:pPr>
        <w:pStyle w:val="Heading1"/>
        <w:rPr>
          <w:rFonts w:ascii="Times New Roman" w:hAnsi="Times New Roman" w:cs="Times New Roman"/>
          <w:sz w:val="22"/>
          <w:szCs w:val="22"/>
        </w:rPr>
      </w:pPr>
    </w:p>
    <w:p w14:paraId="2681D20B" w14:textId="77777777" w:rsidR="006938F5" w:rsidRPr="00B63048" w:rsidRDefault="006938F5" w:rsidP="006938F5">
      <w:pPr>
        <w:pStyle w:val="Heading1"/>
        <w:rPr>
          <w:rFonts w:ascii="Times New Roman" w:hAnsi="Times New Roman" w:cs="Times New Roman"/>
          <w:sz w:val="22"/>
          <w:szCs w:val="22"/>
        </w:rPr>
      </w:pPr>
    </w:p>
    <w:p w14:paraId="5D63C50A" w14:textId="77777777" w:rsidR="006938F5" w:rsidRPr="00B63048" w:rsidRDefault="006938F5" w:rsidP="006938F5">
      <w:pPr>
        <w:pStyle w:val="Heading1"/>
        <w:rPr>
          <w:rFonts w:ascii="Times New Roman" w:hAnsi="Times New Roman" w:cs="Times New Roman"/>
          <w:sz w:val="22"/>
          <w:szCs w:val="22"/>
        </w:rPr>
      </w:pPr>
    </w:p>
    <w:p w14:paraId="578AF0B1" w14:textId="77777777" w:rsidR="006938F5" w:rsidRPr="00B63048" w:rsidRDefault="006938F5" w:rsidP="006938F5">
      <w:pPr>
        <w:pStyle w:val="Heading1"/>
        <w:rPr>
          <w:rFonts w:ascii="Times New Roman" w:hAnsi="Times New Roman" w:cs="Times New Roman"/>
          <w:sz w:val="22"/>
          <w:szCs w:val="22"/>
        </w:rPr>
      </w:pPr>
    </w:p>
    <w:p w14:paraId="08408AE6" w14:textId="77777777" w:rsidR="006938F5" w:rsidRPr="00B63048" w:rsidRDefault="006938F5" w:rsidP="006938F5">
      <w:pPr>
        <w:pStyle w:val="Heading1"/>
        <w:rPr>
          <w:rFonts w:ascii="Times New Roman" w:hAnsi="Times New Roman" w:cs="Times New Roman"/>
          <w:sz w:val="22"/>
          <w:szCs w:val="22"/>
        </w:rPr>
      </w:pPr>
    </w:p>
    <w:p w14:paraId="2F1D4FCE" w14:textId="77777777" w:rsidR="006938F5" w:rsidRPr="00B63048" w:rsidRDefault="006938F5" w:rsidP="006938F5">
      <w:pPr>
        <w:pStyle w:val="Heading1"/>
        <w:rPr>
          <w:rFonts w:ascii="Times New Roman" w:hAnsi="Times New Roman" w:cs="Times New Roman"/>
          <w:sz w:val="22"/>
          <w:szCs w:val="22"/>
        </w:rPr>
      </w:pPr>
    </w:p>
    <w:p w14:paraId="128B58CC" w14:textId="77777777" w:rsidR="006938F5" w:rsidRPr="00B63048" w:rsidRDefault="006938F5" w:rsidP="006938F5">
      <w:pPr>
        <w:pStyle w:val="Heading1"/>
        <w:rPr>
          <w:rFonts w:ascii="Times New Roman" w:hAnsi="Times New Roman" w:cs="Times New Roman"/>
          <w:sz w:val="22"/>
          <w:szCs w:val="22"/>
        </w:rPr>
      </w:pPr>
    </w:p>
    <w:p w14:paraId="06DA3E1D" w14:textId="77777777" w:rsidR="006938F5" w:rsidRPr="00B63048" w:rsidRDefault="006938F5" w:rsidP="006938F5">
      <w:pPr>
        <w:pStyle w:val="Heading1"/>
        <w:rPr>
          <w:rFonts w:ascii="Times New Roman" w:hAnsi="Times New Roman" w:cs="Times New Roman"/>
          <w:sz w:val="22"/>
          <w:szCs w:val="22"/>
        </w:rPr>
      </w:pPr>
    </w:p>
    <w:p w14:paraId="7D8D9441" w14:textId="77777777" w:rsidR="006938F5" w:rsidRPr="00B63048" w:rsidRDefault="006938F5" w:rsidP="006938F5">
      <w:pPr>
        <w:pStyle w:val="Heading1"/>
        <w:rPr>
          <w:rFonts w:ascii="Times New Roman" w:hAnsi="Times New Roman" w:cs="Times New Roman"/>
          <w:sz w:val="22"/>
          <w:szCs w:val="22"/>
        </w:rPr>
      </w:pPr>
    </w:p>
    <w:p w14:paraId="3B7D8AE2" w14:textId="77777777" w:rsidR="006938F5" w:rsidRPr="00B63048" w:rsidRDefault="006938F5" w:rsidP="006938F5">
      <w:pPr>
        <w:pStyle w:val="Heading1"/>
        <w:rPr>
          <w:rFonts w:ascii="Times New Roman" w:hAnsi="Times New Roman" w:cs="Times New Roman"/>
          <w:sz w:val="22"/>
          <w:szCs w:val="22"/>
        </w:rPr>
      </w:pPr>
    </w:p>
    <w:p w14:paraId="5A45D0F3" w14:textId="77777777" w:rsidR="006938F5" w:rsidRPr="00B63048" w:rsidRDefault="006938F5" w:rsidP="006938F5">
      <w:pPr>
        <w:pStyle w:val="Heading1"/>
        <w:rPr>
          <w:rFonts w:ascii="Times New Roman" w:hAnsi="Times New Roman" w:cs="Times New Roman"/>
          <w:sz w:val="22"/>
          <w:szCs w:val="22"/>
        </w:rPr>
      </w:pPr>
    </w:p>
    <w:p w14:paraId="436DD3BE" w14:textId="71D59064" w:rsidR="006938F5" w:rsidRDefault="006938F5" w:rsidP="00DD1B1E">
      <w:pPr>
        <w:pStyle w:val="EvalPlanText"/>
        <w:spacing w:line="360" w:lineRule="auto"/>
        <w:rPr>
          <w:rFonts w:ascii="Times New Roman" w:hAnsi="Times New Roman"/>
          <w:sz w:val="24"/>
          <w:szCs w:val="24"/>
        </w:rPr>
      </w:pPr>
      <w:r w:rsidRPr="0001662F">
        <w:rPr>
          <w:rFonts w:ascii="Times New Roman" w:hAnsi="Times New Roman"/>
          <w:sz w:val="24"/>
          <w:szCs w:val="24"/>
        </w:rPr>
        <w:t xml:space="preserve">This statement supports a request to obtain approval for all data collection activities associated with the Presidential Youth Fitness Program </w:t>
      </w:r>
      <w:r w:rsidR="00B41ED2">
        <w:rPr>
          <w:rFonts w:ascii="Times New Roman" w:hAnsi="Times New Roman"/>
          <w:sz w:val="24"/>
          <w:szCs w:val="24"/>
        </w:rPr>
        <w:t xml:space="preserve">(PYFP) </w:t>
      </w:r>
      <w:r w:rsidR="00C01377">
        <w:rPr>
          <w:rFonts w:ascii="Times New Roman" w:hAnsi="Times New Roman"/>
          <w:sz w:val="24"/>
          <w:szCs w:val="24"/>
        </w:rPr>
        <w:t>Evaluation</w:t>
      </w:r>
      <w:r w:rsidRPr="0001662F">
        <w:rPr>
          <w:rFonts w:ascii="Times New Roman" w:hAnsi="Times New Roman"/>
          <w:sz w:val="24"/>
          <w:szCs w:val="24"/>
        </w:rPr>
        <w:t xml:space="preserve">. The PYFP is </w:t>
      </w:r>
      <w:r w:rsidR="00664C0A">
        <w:rPr>
          <w:rFonts w:ascii="Times New Roman" w:hAnsi="Times New Roman"/>
          <w:sz w:val="24"/>
          <w:szCs w:val="24"/>
        </w:rPr>
        <w:t xml:space="preserve">a </w:t>
      </w:r>
      <w:r w:rsidRPr="0001662F">
        <w:rPr>
          <w:rFonts w:ascii="Times New Roman" w:hAnsi="Times New Roman"/>
          <w:sz w:val="24"/>
          <w:szCs w:val="24"/>
        </w:rPr>
        <w:t xml:space="preserve">program available to elementary, middle and high school </w:t>
      </w:r>
      <w:r w:rsidR="00DD1B1E">
        <w:rPr>
          <w:rFonts w:ascii="Times New Roman" w:hAnsi="Times New Roman"/>
          <w:sz w:val="24"/>
          <w:szCs w:val="24"/>
        </w:rPr>
        <w:t>physical education (</w:t>
      </w:r>
      <w:r w:rsidRPr="0001662F">
        <w:rPr>
          <w:rFonts w:ascii="Times New Roman" w:hAnsi="Times New Roman"/>
          <w:sz w:val="24"/>
          <w:szCs w:val="24"/>
        </w:rPr>
        <w:t>PE</w:t>
      </w:r>
      <w:r w:rsidR="00DD1B1E">
        <w:rPr>
          <w:rFonts w:ascii="Times New Roman" w:hAnsi="Times New Roman"/>
          <w:sz w:val="24"/>
          <w:szCs w:val="24"/>
        </w:rPr>
        <w:t>)</w:t>
      </w:r>
      <w:r w:rsidRPr="0001662F">
        <w:rPr>
          <w:rFonts w:ascii="Times New Roman" w:hAnsi="Times New Roman"/>
          <w:sz w:val="24"/>
          <w:szCs w:val="24"/>
        </w:rPr>
        <w:t xml:space="preserve"> teachers and is intended to compliment the traditional PE program and support PE teachers in laying the foundation for students to lead an active life. The </w:t>
      </w:r>
      <w:r w:rsidR="004F21D9">
        <w:rPr>
          <w:rFonts w:ascii="Times New Roman" w:hAnsi="Times New Roman"/>
          <w:sz w:val="24"/>
          <w:szCs w:val="24"/>
        </w:rPr>
        <w:t>three</w:t>
      </w:r>
      <w:r w:rsidRPr="0001662F">
        <w:rPr>
          <w:rFonts w:ascii="Times New Roman" w:hAnsi="Times New Roman"/>
          <w:sz w:val="24"/>
          <w:szCs w:val="24"/>
        </w:rPr>
        <w:t xml:space="preserve"> key components of the program are (1) fitness </w:t>
      </w:r>
      <w:r w:rsidR="00C01377">
        <w:rPr>
          <w:rFonts w:ascii="Times New Roman" w:hAnsi="Times New Roman"/>
          <w:sz w:val="24"/>
          <w:szCs w:val="24"/>
        </w:rPr>
        <w:t>assessments</w:t>
      </w:r>
      <w:r w:rsidRPr="0001662F">
        <w:rPr>
          <w:rFonts w:ascii="Times New Roman" w:hAnsi="Times New Roman"/>
          <w:sz w:val="24"/>
          <w:szCs w:val="24"/>
        </w:rPr>
        <w:t xml:space="preserve">, (2) </w:t>
      </w:r>
      <w:r w:rsidR="00C01377">
        <w:rPr>
          <w:rFonts w:ascii="Times New Roman" w:hAnsi="Times New Roman"/>
          <w:sz w:val="24"/>
          <w:szCs w:val="24"/>
        </w:rPr>
        <w:t>professional development and teacher training and</w:t>
      </w:r>
      <w:r w:rsidRPr="0001662F">
        <w:rPr>
          <w:rFonts w:ascii="Times New Roman" w:hAnsi="Times New Roman"/>
          <w:sz w:val="24"/>
          <w:szCs w:val="24"/>
        </w:rPr>
        <w:t xml:space="preserve"> (3) student recognition. </w:t>
      </w:r>
      <w:r w:rsidR="00C01377">
        <w:rPr>
          <w:rFonts w:ascii="Times New Roman" w:hAnsi="Times New Roman"/>
          <w:sz w:val="24"/>
          <w:szCs w:val="24"/>
        </w:rPr>
        <w:t xml:space="preserve">The mission of the PFYP is to provide a model for fitness education that supports teachers and empowers students to adopt an active lifestyle. </w:t>
      </w:r>
      <w:r w:rsidRPr="0001662F">
        <w:rPr>
          <w:rFonts w:ascii="Times New Roman" w:hAnsi="Times New Roman"/>
          <w:sz w:val="24"/>
          <w:szCs w:val="24"/>
        </w:rPr>
        <w:t>Participation in the program is voluntary, and upon being accepted into the PYFP</w:t>
      </w:r>
      <w:r w:rsidR="00C802D2">
        <w:rPr>
          <w:rFonts w:ascii="Times New Roman" w:hAnsi="Times New Roman"/>
          <w:sz w:val="24"/>
          <w:szCs w:val="24"/>
        </w:rPr>
        <w:t xml:space="preserve"> after applications are reviewed annually</w:t>
      </w:r>
      <w:r w:rsidRPr="0001662F">
        <w:rPr>
          <w:rFonts w:ascii="Times New Roman" w:hAnsi="Times New Roman"/>
          <w:sz w:val="24"/>
          <w:szCs w:val="24"/>
        </w:rPr>
        <w:t>, schools receive a variety of resources, including professional development training, awards for student recognition</w:t>
      </w:r>
      <w:r w:rsidR="00F70169">
        <w:rPr>
          <w:rFonts w:ascii="Times New Roman" w:hAnsi="Times New Roman"/>
          <w:sz w:val="24"/>
          <w:szCs w:val="24"/>
        </w:rPr>
        <w:t>,</w:t>
      </w:r>
      <w:r w:rsidRPr="0001662F">
        <w:rPr>
          <w:rFonts w:ascii="Times New Roman" w:hAnsi="Times New Roman"/>
          <w:sz w:val="24"/>
          <w:szCs w:val="24"/>
        </w:rPr>
        <w:t xml:space="preserve"> and access to FitnessGram® fitness assessment software. The PYFP has been developed through a partnership with the President’s Council for Fitness, Sports and Nutrition; the Centers for Disease Control and Prevention; SHAPE America (the Society for Health and Physical Education Educators); the Cooper Institute; and the National Foundation on Fitness, Sports and Nutrition. </w:t>
      </w:r>
    </w:p>
    <w:p w14:paraId="6760F537" w14:textId="77777777" w:rsidR="00CB2BC2" w:rsidRDefault="00CB2BC2" w:rsidP="00DD1B1E">
      <w:pPr>
        <w:pStyle w:val="EvalPlanText"/>
        <w:spacing w:line="360" w:lineRule="auto"/>
        <w:rPr>
          <w:rFonts w:ascii="Times New Roman" w:hAnsi="Times New Roman"/>
          <w:sz w:val="24"/>
          <w:szCs w:val="24"/>
        </w:rPr>
      </w:pPr>
    </w:p>
    <w:p w14:paraId="0DAC2CFB" w14:textId="77777777" w:rsidR="00C01377" w:rsidRDefault="00CB2BC2" w:rsidP="000529BB">
      <w:pPr>
        <w:pStyle w:val="EvalPlanText"/>
        <w:spacing w:line="360" w:lineRule="auto"/>
        <w:rPr>
          <w:rFonts w:ascii="Times New Roman" w:hAnsi="Times New Roman"/>
          <w:sz w:val="24"/>
          <w:szCs w:val="24"/>
        </w:rPr>
      </w:pPr>
      <w:r>
        <w:rPr>
          <w:rFonts w:ascii="Times New Roman" w:hAnsi="Times New Roman"/>
          <w:sz w:val="24"/>
          <w:szCs w:val="24"/>
        </w:rPr>
        <w:t xml:space="preserve">For the purposes of this ICR, we are using the term evaluation to refer to this project although the design is not a true pre-test/post-test. However, </w:t>
      </w:r>
      <w:r w:rsidR="000529BB">
        <w:rPr>
          <w:rFonts w:ascii="Times New Roman" w:hAnsi="Times New Roman"/>
          <w:sz w:val="24"/>
          <w:szCs w:val="24"/>
        </w:rPr>
        <w:t xml:space="preserve">our design does include an implementation group (PYFP schools) and control (non-PYFP schools).  We have refrained from using the term “assessment” to refer to this project given that in educational settings the term assessment is </w:t>
      </w:r>
      <w:r w:rsidR="000529BB">
        <w:rPr>
          <w:rFonts w:ascii="Times New Roman" w:hAnsi="Times New Roman"/>
          <w:sz w:val="24"/>
          <w:szCs w:val="24"/>
        </w:rPr>
        <w:lastRenderedPageBreak/>
        <w:t xml:space="preserve">often associated with testing. </w:t>
      </w:r>
      <w:r w:rsidR="00107BE4">
        <w:rPr>
          <w:rFonts w:ascii="Times New Roman" w:hAnsi="Times New Roman"/>
          <w:sz w:val="24"/>
          <w:szCs w:val="24"/>
        </w:rPr>
        <w:t xml:space="preserve">In addition, the term “assessment” is used when referring to one of </w:t>
      </w:r>
      <w:r w:rsidR="006A5FE9">
        <w:rPr>
          <w:rFonts w:ascii="Times New Roman" w:hAnsi="Times New Roman"/>
          <w:sz w:val="24"/>
          <w:szCs w:val="24"/>
        </w:rPr>
        <w:t xml:space="preserve">the student </w:t>
      </w:r>
      <w:r w:rsidR="00107BE4">
        <w:rPr>
          <w:rFonts w:ascii="Times New Roman" w:hAnsi="Times New Roman"/>
          <w:sz w:val="24"/>
          <w:szCs w:val="24"/>
        </w:rPr>
        <w:t xml:space="preserve">outcome measures, FitnessGram® fitness assessment. Referring </w:t>
      </w:r>
      <w:r w:rsidR="00093147">
        <w:rPr>
          <w:rFonts w:ascii="Times New Roman" w:hAnsi="Times New Roman"/>
          <w:sz w:val="24"/>
          <w:szCs w:val="24"/>
        </w:rPr>
        <w:t xml:space="preserve">to </w:t>
      </w:r>
      <w:r w:rsidR="00107BE4">
        <w:rPr>
          <w:rFonts w:ascii="Times New Roman" w:hAnsi="Times New Roman"/>
          <w:sz w:val="24"/>
          <w:szCs w:val="24"/>
        </w:rPr>
        <w:t xml:space="preserve">the overall project and an outcome measure as an “assessment” could lead to confusion when describing this project. For clarity and acceptability, this project is referred to as the PYFP Evaluation. </w:t>
      </w:r>
    </w:p>
    <w:p w14:paraId="21463F2D" w14:textId="77777777" w:rsidR="00107BE4" w:rsidRDefault="00107BE4" w:rsidP="000529BB">
      <w:pPr>
        <w:pStyle w:val="EvalPlanText"/>
        <w:spacing w:line="360" w:lineRule="auto"/>
        <w:rPr>
          <w:rFonts w:ascii="Times New Roman" w:hAnsi="Times New Roman"/>
          <w:sz w:val="24"/>
          <w:szCs w:val="24"/>
        </w:rPr>
      </w:pPr>
    </w:p>
    <w:p w14:paraId="1EF25859" w14:textId="77777777" w:rsidR="00107BE4" w:rsidRDefault="00107BE4" w:rsidP="000529BB">
      <w:pPr>
        <w:pStyle w:val="EvalPlanText"/>
        <w:spacing w:line="360" w:lineRule="auto"/>
        <w:rPr>
          <w:rFonts w:ascii="Times New Roman" w:hAnsi="Times New Roman"/>
          <w:sz w:val="24"/>
          <w:szCs w:val="24"/>
        </w:rPr>
      </w:pPr>
    </w:p>
    <w:p w14:paraId="52340E3F" w14:textId="77777777" w:rsidR="00107BE4" w:rsidRDefault="00107BE4" w:rsidP="000529BB">
      <w:pPr>
        <w:pStyle w:val="EvalPlanText"/>
        <w:spacing w:line="360" w:lineRule="auto"/>
        <w:rPr>
          <w:rFonts w:ascii="Times New Roman" w:hAnsi="Times New Roman"/>
          <w:sz w:val="24"/>
          <w:szCs w:val="24"/>
        </w:rPr>
      </w:pPr>
    </w:p>
    <w:p w14:paraId="32135E67" w14:textId="77777777" w:rsidR="00107BE4" w:rsidRDefault="00107BE4" w:rsidP="000529BB">
      <w:pPr>
        <w:pStyle w:val="EvalPlanText"/>
        <w:spacing w:line="360" w:lineRule="auto"/>
        <w:rPr>
          <w:rFonts w:ascii="Times New Roman" w:hAnsi="Times New Roman"/>
          <w:sz w:val="24"/>
          <w:szCs w:val="24"/>
        </w:rPr>
      </w:pPr>
    </w:p>
    <w:p w14:paraId="2C197541" w14:textId="77777777" w:rsidR="00107BE4" w:rsidRDefault="00107BE4" w:rsidP="000529BB">
      <w:pPr>
        <w:pStyle w:val="EvalPlanText"/>
        <w:spacing w:line="360" w:lineRule="auto"/>
        <w:rPr>
          <w:rFonts w:ascii="Times New Roman" w:hAnsi="Times New Roman"/>
          <w:sz w:val="24"/>
          <w:szCs w:val="24"/>
        </w:rPr>
      </w:pPr>
    </w:p>
    <w:p w14:paraId="67B3FE4D" w14:textId="77777777" w:rsidR="00107BE4" w:rsidRDefault="00107BE4" w:rsidP="000529BB">
      <w:pPr>
        <w:pStyle w:val="EvalPlanText"/>
        <w:spacing w:line="360" w:lineRule="auto"/>
        <w:rPr>
          <w:rFonts w:ascii="Times New Roman" w:hAnsi="Times New Roman"/>
          <w:sz w:val="24"/>
          <w:szCs w:val="24"/>
        </w:rPr>
      </w:pPr>
    </w:p>
    <w:p w14:paraId="7F2FB8F2" w14:textId="77777777" w:rsidR="00107BE4" w:rsidRDefault="00107BE4" w:rsidP="000529BB">
      <w:pPr>
        <w:pStyle w:val="EvalPlanText"/>
        <w:spacing w:line="360" w:lineRule="auto"/>
        <w:rPr>
          <w:rFonts w:ascii="Times New Roman" w:hAnsi="Times New Roman"/>
          <w:sz w:val="24"/>
          <w:szCs w:val="24"/>
        </w:rPr>
      </w:pPr>
    </w:p>
    <w:p w14:paraId="64D7081C" w14:textId="77777777" w:rsidR="00107BE4" w:rsidRDefault="00107BE4" w:rsidP="000529BB">
      <w:pPr>
        <w:pStyle w:val="EvalPlanText"/>
        <w:spacing w:line="360" w:lineRule="auto"/>
        <w:rPr>
          <w:rFonts w:ascii="Times New Roman" w:hAnsi="Times New Roman"/>
          <w:sz w:val="24"/>
          <w:szCs w:val="24"/>
        </w:rPr>
      </w:pPr>
    </w:p>
    <w:p w14:paraId="285EFF1A" w14:textId="77777777" w:rsidR="00107BE4" w:rsidRDefault="00107BE4" w:rsidP="000529BB">
      <w:pPr>
        <w:pStyle w:val="EvalPlanText"/>
        <w:spacing w:line="360" w:lineRule="auto"/>
        <w:rPr>
          <w:rFonts w:ascii="Times New Roman" w:hAnsi="Times New Roman"/>
          <w:sz w:val="24"/>
          <w:szCs w:val="24"/>
        </w:rPr>
      </w:pPr>
    </w:p>
    <w:p w14:paraId="5F6D559F" w14:textId="77777777" w:rsidR="00107BE4" w:rsidRDefault="00107BE4" w:rsidP="000529BB">
      <w:pPr>
        <w:pStyle w:val="EvalPlanText"/>
        <w:spacing w:line="360" w:lineRule="auto"/>
        <w:rPr>
          <w:rFonts w:ascii="Times New Roman" w:hAnsi="Times New Roman"/>
          <w:sz w:val="24"/>
          <w:szCs w:val="24"/>
        </w:rPr>
      </w:pPr>
    </w:p>
    <w:p w14:paraId="007A920D" w14:textId="77777777" w:rsidR="00107BE4" w:rsidRDefault="00107BE4" w:rsidP="000529BB">
      <w:pPr>
        <w:pStyle w:val="EvalPlanText"/>
        <w:spacing w:line="360" w:lineRule="auto"/>
        <w:rPr>
          <w:rFonts w:ascii="Times New Roman" w:hAnsi="Times New Roman"/>
          <w:sz w:val="24"/>
          <w:szCs w:val="24"/>
        </w:rPr>
      </w:pPr>
    </w:p>
    <w:p w14:paraId="7941B5AA" w14:textId="77777777" w:rsidR="00107BE4" w:rsidRDefault="00107BE4" w:rsidP="000529BB">
      <w:pPr>
        <w:pStyle w:val="EvalPlanText"/>
        <w:spacing w:line="360" w:lineRule="auto"/>
        <w:rPr>
          <w:rFonts w:ascii="Times New Roman" w:hAnsi="Times New Roman"/>
          <w:sz w:val="24"/>
          <w:szCs w:val="24"/>
        </w:rPr>
      </w:pPr>
    </w:p>
    <w:p w14:paraId="68E33CC2" w14:textId="77777777" w:rsidR="00107BE4" w:rsidRDefault="00107BE4" w:rsidP="000529BB">
      <w:pPr>
        <w:pStyle w:val="EvalPlanText"/>
        <w:spacing w:line="360" w:lineRule="auto"/>
        <w:rPr>
          <w:rFonts w:ascii="Times New Roman" w:hAnsi="Times New Roman"/>
          <w:sz w:val="24"/>
          <w:szCs w:val="24"/>
        </w:rPr>
      </w:pPr>
    </w:p>
    <w:p w14:paraId="709EC98C" w14:textId="77777777" w:rsidR="00107BE4" w:rsidRDefault="00107BE4" w:rsidP="000529BB">
      <w:pPr>
        <w:pStyle w:val="EvalPlanText"/>
        <w:spacing w:line="360" w:lineRule="auto"/>
        <w:rPr>
          <w:rFonts w:ascii="Times New Roman" w:hAnsi="Times New Roman"/>
          <w:sz w:val="24"/>
          <w:szCs w:val="24"/>
        </w:rPr>
      </w:pPr>
    </w:p>
    <w:p w14:paraId="16A6EF5B" w14:textId="77777777" w:rsidR="00107BE4" w:rsidRDefault="00107BE4" w:rsidP="000529BB">
      <w:pPr>
        <w:pStyle w:val="EvalPlanText"/>
        <w:spacing w:line="360" w:lineRule="auto"/>
        <w:rPr>
          <w:rFonts w:ascii="Times New Roman" w:hAnsi="Times New Roman"/>
          <w:sz w:val="24"/>
          <w:szCs w:val="24"/>
        </w:rPr>
      </w:pPr>
    </w:p>
    <w:p w14:paraId="1D393454" w14:textId="77777777" w:rsidR="00107BE4" w:rsidRDefault="00107BE4" w:rsidP="000529BB">
      <w:pPr>
        <w:pStyle w:val="EvalPlanText"/>
        <w:spacing w:line="360" w:lineRule="auto"/>
        <w:rPr>
          <w:rFonts w:ascii="Times New Roman" w:hAnsi="Times New Roman"/>
          <w:sz w:val="24"/>
          <w:szCs w:val="24"/>
        </w:rPr>
      </w:pPr>
    </w:p>
    <w:p w14:paraId="36992BD2" w14:textId="77777777" w:rsidR="00107BE4" w:rsidRDefault="00107BE4" w:rsidP="000529BB">
      <w:pPr>
        <w:pStyle w:val="EvalPlanText"/>
        <w:spacing w:line="360" w:lineRule="auto"/>
        <w:rPr>
          <w:rFonts w:ascii="Times New Roman" w:hAnsi="Times New Roman"/>
          <w:sz w:val="24"/>
          <w:szCs w:val="24"/>
        </w:rPr>
      </w:pPr>
    </w:p>
    <w:p w14:paraId="2D32DEB2" w14:textId="77777777" w:rsidR="00107BE4" w:rsidRDefault="00107BE4" w:rsidP="000529BB">
      <w:pPr>
        <w:pStyle w:val="EvalPlanText"/>
        <w:spacing w:line="360" w:lineRule="auto"/>
        <w:rPr>
          <w:rFonts w:ascii="Times New Roman" w:hAnsi="Times New Roman"/>
          <w:sz w:val="24"/>
          <w:szCs w:val="24"/>
        </w:rPr>
      </w:pPr>
    </w:p>
    <w:p w14:paraId="51C32192" w14:textId="77777777" w:rsidR="00971F9B" w:rsidRDefault="00971F9B" w:rsidP="000529BB">
      <w:pPr>
        <w:pStyle w:val="EvalPlanText"/>
        <w:spacing w:line="360" w:lineRule="auto"/>
        <w:rPr>
          <w:rFonts w:ascii="Times New Roman" w:hAnsi="Times New Roman"/>
          <w:sz w:val="24"/>
          <w:szCs w:val="24"/>
        </w:rPr>
        <w:sectPr w:rsidR="00971F9B" w:rsidSect="0092243B">
          <w:headerReference w:type="default" r:id="rId8"/>
          <w:pgSz w:w="12240" w:h="15840"/>
          <w:pgMar w:top="1440" w:right="1440" w:bottom="1440" w:left="1440" w:header="720" w:footer="720" w:gutter="0"/>
          <w:cols w:space="720"/>
          <w:docGrid w:linePitch="299"/>
        </w:sectPr>
      </w:pPr>
    </w:p>
    <w:p w14:paraId="7FF6F907" w14:textId="77777777" w:rsidR="005F5D38" w:rsidRPr="0001662F" w:rsidRDefault="001E20E0" w:rsidP="001E20E0">
      <w:pPr>
        <w:pStyle w:val="Heading1"/>
        <w:numPr>
          <w:ilvl w:val="0"/>
          <w:numId w:val="6"/>
        </w:numPr>
        <w:ind w:hanging="470"/>
        <w:rPr>
          <w:rFonts w:ascii="Times New Roman" w:hAnsi="Times New Roman" w:cs="Times New Roman"/>
          <w:sz w:val="24"/>
          <w:szCs w:val="24"/>
        </w:rPr>
      </w:pPr>
      <w:bookmarkStart w:id="1" w:name="_Toc435168422"/>
      <w:r w:rsidRPr="0001662F">
        <w:rPr>
          <w:rFonts w:ascii="Times New Roman" w:hAnsi="Times New Roman" w:cs="Times New Roman"/>
          <w:sz w:val="24"/>
          <w:szCs w:val="24"/>
        </w:rPr>
        <w:lastRenderedPageBreak/>
        <w:t>Justification</w:t>
      </w:r>
      <w:bookmarkEnd w:id="1"/>
    </w:p>
    <w:p w14:paraId="40BC6FEA" w14:textId="77777777" w:rsidR="005F5D38" w:rsidRPr="0001662F" w:rsidRDefault="005F5D38" w:rsidP="001E20E0">
      <w:pPr>
        <w:rPr>
          <w:rFonts w:ascii="Times New Roman" w:hAnsi="Times New Roman" w:cs="Times New Roman"/>
          <w:sz w:val="24"/>
          <w:szCs w:val="24"/>
        </w:rPr>
      </w:pPr>
    </w:p>
    <w:p w14:paraId="181E2CEA" w14:textId="77777777" w:rsidR="005F5D38" w:rsidRPr="0001662F" w:rsidRDefault="001E20E0" w:rsidP="00B23E84">
      <w:pPr>
        <w:pStyle w:val="Heading2"/>
        <w:ind w:left="0" w:firstLine="0"/>
        <w:rPr>
          <w:rFonts w:ascii="Times New Roman" w:hAnsi="Times New Roman" w:cs="Times New Roman"/>
          <w:sz w:val="24"/>
          <w:szCs w:val="24"/>
        </w:rPr>
      </w:pPr>
      <w:bookmarkStart w:id="2" w:name="_Toc435168423"/>
      <w:r w:rsidRPr="0001662F">
        <w:rPr>
          <w:rFonts w:ascii="Times New Roman" w:hAnsi="Times New Roman" w:cs="Times New Roman"/>
          <w:sz w:val="24"/>
          <w:szCs w:val="24"/>
        </w:rPr>
        <w:t>A.1</w:t>
      </w:r>
      <w:r w:rsidRPr="0001662F">
        <w:rPr>
          <w:rFonts w:ascii="Times New Roman" w:hAnsi="Times New Roman" w:cs="Times New Roman"/>
          <w:sz w:val="24"/>
          <w:szCs w:val="24"/>
        </w:rPr>
        <w:tab/>
      </w:r>
      <w:r w:rsidR="00655936" w:rsidRPr="0001662F">
        <w:rPr>
          <w:rFonts w:ascii="Times New Roman" w:hAnsi="Times New Roman" w:cs="Times New Roman"/>
          <w:sz w:val="24"/>
          <w:szCs w:val="24"/>
        </w:rPr>
        <w:t>Circumstances Making the Collection of Information Necessary</w:t>
      </w:r>
      <w:bookmarkEnd w:id="2"/>
    </w:p>
    <w:p w14:paraId="58ADDCBB" w14:textId="2936D8B9" w:rsidR="0001662F" w:rsidRPr="0001662F" w:rsidRDefault="006938F5" w:rsidP="00037425">
      <w:pPr>
        <w:pStyle w:val="Heading2"/>
        <w:spacing w:line="360" w:lineRule="auto"/>
        <w:ind w:left="0" w:firstLine="0"/>
        <w:rPr>
          <w:rFonts w:ascii="Times New Roman" w:hAnsi="Times New Roman" w:cs="Times New Roman"/>
          <w:b w:val="0"/>
          <w:sz w:val="24"/>
          <w:szCs w:val="24"/>
        </w:rPr>
      </w:pPr>
      <w:r w:rsidRPr="0001662F">
        <w:rPr>
          <w:rFonts w:ascii="Times New Roman" w:hAnsi="Times New Roman" w:cs="Times New Roman"/>
          <w:b w:val="0"/>
          <w:sz w:val="24"/>
          <w:szCs w:val="24"/>
        </w:rPr>
        <w:t>This is a new Information Collection Request (ICR) to support all data collection activities associated with the Presidential Youth Fitness Program Evaluation</w:t>
      </w:r>
      <w:r w:rsidR="008B4617">
        <w:rPr>
          <w:rFonts w:ascii="Times New Roman" w:hAnsi="Times New Roman" w:cs="Times New Roman"/>
          <w:b w:val="0"/>
          <w:sz w:val="24"/>
          <w:szCs w:val="24"/>
        </w:rPr>
        <w:t>, a program designed to supplement the traditional PE course and support physical education (PE) teachers in laying the foundation for students to lead an active life</w:t>
      </w:r>
      <w:r w:rsidRPr="0001662F">
        <w:rPr>
          <w:rFonts w:ascii="Times New Roman" w:hAnsi="Times New Roman" w:cs="Times New Roman"/>
          <w:b w:val="0"/>
          <w:sz w:val="24"/>
          <w:szCs w:val="24"/>
        </w:rPr>
        <w:t>. The evaluation will be conducted in approximately 11 middle schools</w:t>
      </w:r>
      <w:r w:rsidRPr="0001662F">
        <w:rPr>
          <w:rStyle w:val="FootnoteReference"/>
          <w:rFonts w:ascii="Times New Roman" w:hAnsi="Times New Roman" w:cs="Times New Roman"/>
          <w:b w:val="0"/>
          <w:sz w:val="24"/>
          <w:szCs w:val="24"/>
        </w:rPr>
        <w:footnoteReference w:id="1"/>
      </w:r>
      <w:r w:rsidRPr="0001662F">
        <w:rPr>
          <w:rFonts w:ascii="Times New Roman" w:hAnsi="Times New Roman" w:cs="Times New Roman"/>
          <w:b w:val="0"/>
          <w:sz w:val="24"/>
          <w:szCs w:val="24"/>
        </w:rPr>
        <w:t xml:space="preserve"> implementing the PYFP and 11 match comparison schools. </w:t>
      </w:r>
      <w:r w:rsidR="0001662F" w:rsidRPr="0001662F">
        <w:rPr>
          <w:rFonts w:ascii="Times New Roman" w:hAnsi="Times New Roman" w:cs="Times New Roman"/>
          <w:b w:val="0"/>
          <w:sz w:val="24"/>
          <w:szCs w:val="24"/>
        </w:rPr>
        <w:t>ICF</w:t>
      </w:r>
      <w:r w:rsidR="00FF2DEA">
        <w:rPr>
          <w:rFonts w:ascii="Times New Roman" w:hAnsi="Times New Roman" w:cs="Times New Roman"/>
          <w:b w:val="0"/>
          <w:sz w:val="24"/>
          <w:szCs w:val="24"/>
        </w:rPr>
        <w:t xml:space="preserve"> </w:t>
      </w:r>
      <w:r w:rsidR="00D95F44">
        <w:rPr>
          <w:rFonts w:ascii="Times New Roman" w:hAnsi="Times New Roman" w:cs="Times New Roman"/>
          <w:b w:val="0"/>
          <w:sz w:val="24"/>
          <w:szCs w:val="24"/>
        </w:rPr>
        <w:t>(</w:t>
      </w:r>
      <w:r w:rsidR="00FF2DEA">
        <w:rPr>
          <w:rFonts w:ascii="Times New Roman" w:hAnsi="Times New Roman" w:cs="Times New Roman"/>
          <w:b w:val="0"/>
          <w:sz w:val="24"/>
          <w:szCs w:val="24"/>
        </w:rPr>
        <w:t>a p</w:t>
      </w:r>
      <w:r w:rsidR="00D95F44">
        <w:rPr>
          <w:rFonts w:ascii="Times New Roman" w:hAnsi="Times New Roman" w:cs="Times New Roman"/>
          <w:b w:val="0"/>
          <w:sz w:val="24"/>
          <w:szCs w:val="24"/>
        </w:rPr>
        <w:t>ublic health consulting company)</w:t>
      </w:r>
      <w:r w:rsidR="0001662F" w:rsidRPr="0001662F">
        <w:rPr>
          <w:rFonts w:ascii="Times New Roman" w:hAnsi="Times New Roman" w:cs="Times New Roman"/>
          <w:b w:val="0"/>
          <w:sz w:val="24"/>
          <w:szCs w:val="24"/>
        </w:rPr>
        <w:t xml:space="preserve"> will lead the evaluation which will allow program stakeholders to assess </w:t>
      </w:r>
      <w:r w:rsidR="002813A4">
        <w:rPr>
          <w:rFonts w:ascii="Times New Roman" w:hAnsi="Times New Roman" w:cs="Times New Roman"/>
          <w:b w:val="0"/>
          <w:sz w:val="24"/>
          <w:szCs w:val="24"/>
        </w:rPr>
        <w:t>student, PE teacher</w:t>
      </w:r>
      <w:r w:rsidR="0001662F" w:rsidRPr="0001662F">
        <w:rPr>
          <w:rFonts w:ascii="Times New Roman" w:hAnsi="Times New Roman" w:cs="Times New Roman"/>
          <w:b w:val="0"/>
          <w:sz w:val="24"/>
          <w:szCs w:val="24"/>
        </w:rPr>
        <w:t xml:space="preserve"> and school-level outcomes among schools that implement the PYFP a</w:t>
      </w:r>
      <w:r w:rsidR="00F70169">
        <w:rPr>
          <w:rFonts w:ascii="Times New Roman" w:hAnsi="Times New Roman" w:cs="Times New Roman"/>
          <w:b w:val="0"/>
          <w:sz w:val="24"/>
          <w:szCs w:val="24"/>
        </w:rPr>
        <w:t xml:space="preserve">gainst </w:t>
      </w:r>
      <w:r w:rsidR="0001662F" w:rsidRPr="0001662F">
        <w:rPr>
          <w:rFonts w:ascii="Times New Roman" w:hAnsi="Times New Roman" w:cs="Times New Roman"/>
          <w:b w:val="0"/>
          <w:sz w:val="24"/>
          <w:szCs w:val="24"/>
        </w:rPr>
        <w:t xml:space="preserve">those that offer a traditional PE course. The evaluation </w:t>
      </w:r>
      <w:r w:rsidR="000E2E0A">
        <w:rPr>
          <w:rFonts w:ascii="Times New Roman" w:hAnsi="Times New Roman" w:cs="Times New Roman"/>
          <w:b w:val="0"/>
          <w:sz w:val="24"/>
          <w:szCs w:val="24"/>
        </w:rPr>
        <w:t>will</w:t>
      </w:r>
      <w:r w:rsidR="0001662F" w:rsidRPr="0001662F">
        <w:rPr>
          <w:rFonts w:ascii="Times New Roman" w:hAnsi="Times New Roman" w:cs="Times New Roman"/>
          <w:b w:val="0"/>
          <w:sz w:val="24"/>
          <w:szCs w:val="24"/>
        </w:rPr>
        <w:t xml:space="preserve"> </w:t>
      </w:r>
      <w:r w:rsidR="00873D5F">
        <w:rPr>
          <w:rFonts w:ascii="Times New Roman" w:hAnsi="Times New Roman" w:cs="Times New Roman"/>
          <w:b w:val="0"/>
          <w:sz w:val="24"/>
          <w:szCs w:val="24"/>
        </w:rPr>
        <w:t xml:space="preserve">also </w:t>
      </w:r>
      <w:r w:rsidR="0001662F" w:rsidRPr="0001662F">
        <w:rPr>
          <w:rFonts w:ascii="Times New Roman" w:hAnsi="Times New Roman" w:cs="Times New Roman"/>
          <w:b w:val="0"/>
          <w:sz w:val="24"/>
          <w:szCs w:val="24"/>
        </w:rPr>
        <w:t xml:space="preserve">focus on process evaluation to help stakeholders understand implementation and inform program improvement. </w:t>
      </w:r>
      <w:r w:rsidR="000E2E0A">
        <w:rPr>
          <w:rFonts w:ascii="Times New Roman" w:hAnsi="Times New Roman" w:cs="Times New Roman"/>
          <w:b w:val="0"/>
          <w:sz w:val="24"/>
          <w:szCs w:val="24"/>
        </w:rPr>
        <w:t>Data will be collected during the spring and fall semesters of 2017. Data collection activities will include fitness as</w:t>
      </w:r>
      <w:r w:rsidR="00A44516">
        <w:rPr>
          <w:rFonts w:ascii="Times New Roman" w:hAnsi="Times New Roman" w:cs="Times New Roman"/>
          <w:b w:val="0"/>
          <w:sz w:val="24"/>
          <w:szCs w:val="24"/>
        </w:rPr>
        <w:t>sessments, surveys (PE teachers, administrator</w:t>
      </w:r>
      <w:r w:rsidR="000E2E0A">
        <w:rPr>
          <w:rFonts w:ascii="Times New Roman" w:hAnsi="Times New Roman" w:cs="Times New Roman"/>
          <w:b w:val="0"/>
          <w:sz w:val="24"/>
          <w:szCs w:val="24"/>
        </w:rPr>
        <w:t xml:space="preserve"> and students), accelerometry and </w:t>
      </w:r>
      <w:r w:rsidR="00A44516">
        <w:rPr>
          <w:rFonts w:ascii="Times New Roman" w:hAnsi="Times New Roman" w:cs="Times New Roman"/>
          <w:b w:val="0"/>
          <w:sz w:val="24"/>
          <w:szCs w:val="24"/>
        </w:rPr>
        <w:t xml:space="preserve">focus groups (PE teachers, students and parents). </w:t>
      </w:r>
      <w:r w:rsidR="0001662F">
        <w:rPr>
          <w:rFonts w:ascii="Times New Roman" w:hAnsi="Times New Roman" w:cs="Times New Roman"/>
          <w:b w:val="0"/>
          <w:sz w:val="24"/>
          <w:szCs w:val="24"/>
        </w:rPr>
        <w:t>This ICR see</w:t>
      </w:r>
      <w:r w:rsidR="00BF0D9A">
        <w:rPr>
          <w:rFonts w:ascii="Times New Roman" w:hAnsi="Times New Roman" w:cs="Times New Roman"/>
          <w:b w:val="0"/>
          <w:sz w:val="24"/>
          <w:szCs w:val="24"/>
        </w:rPr>
        <w:t>k</w:t>
      </w:r>
      <w:r w:rsidR="0001662F">
        <w:rPr>
          <w:rFonts w:ascii="Times New Roman" w:hAnsi="Times New Roman" w:cs="Times New Roman"/>
          <w:b w:val="0"/>
          <w:sz w:val="24"/>
          <w:szCs w:val="24"/>
        </w:rPr>
        <w:t xml:space="preserve">s approval from the Office of Management and Budget for the </w:t>
      </w:r>
      <w:r w:rsidR="0001662F" w:rsidRPr="0001662F">
        <w:rPr>
          <w:rFonts w:ascii="Times New Roman" w:hAnsi="Times New Roman" w:cs="Times New Roman"/>
          <w:b w:val="0"/>
          <w:i/>
          <w:sz w:val="24"/>
          <w:szCs w:val="24"/>
        </w:rPr>
        <w:t>last two years</w:t>
      </w:r>
      <w:r w:rsidR="0001662F">
        <w:rPr>
          <w:rFonts w:ascii="Times New Roman" w:hAnsi="Times New Roman" w:cs="Times New Roman"/>
          <w:b w:val="0"/>
          <w:sz w:val="24"/>
          <w:szCs w:val="24"/>
        </w:rPr>
        <w:t xml:space="preserve"> of the three year evaluation study</w:t>
      </w:r>
      <w:r w:rsidR="00C802D2">
        <w:rPr>
          <w:rFonts w:ascii="Times New Roman" w:hAnsi="Times New Roman" w:cs="Times New Roman"/>
          <w:b w:val="0"/>
          <w:sz w:val="24"/>
          <w:szCs w:val="24"/>
        </w:rPr>
        <w:t xml:space="preserve"> period</w:t>
      </w:r>
      <w:r w:rsidR="0001662F">
        <w:rPr>
          <w:rFonts w:ascii="Times New Roman" w:hAnsi="Times New Roman" w:cs="Times New Roman"/>
          <w:b w:val="0"/>
          <w:sz w:val="24"/>
          <w:szCs w:val="24"/>
        </w:rPr>
        <w:t xml:space="preserve">. </w:t>
      </w:r>
    </w:p>
    <w:p w14:paraId="20F9D5F7" w14:textId="77777777" w:rsidR="006938F5" w:rsidRDefault="006938F5" w:rsidP="00037425">
      <w:pPr>
        <w:pStyle w:val="Heading2"/>
        <w:spacing w:line="360" w:lineRule="auto"/>
        <w:ind w:left="0" w:firstLine="0"/>
        <w:rPr>
          <w:rFonts w:ascii="Times New Roman" w:hAnsi="Times New Roman" w:cs="Times New Roman"/>
          <w:b w:val="0"/>
          <w:sz w:val="22"/>
          <w:szCs w:val="22"/>
        </w:rPr>
      </w:pPr>
    </w:p>
    <w:p w14:paraId="2B922B04" w14:textId="73B5167D" w:rsidR="008B4617" w:rsidRDefault="00A44516" w:rsidP="00037425">
      <w:pPr>
        <w:pStyle w:val="EvalPlanText"/>
        <w:spacing w:line="360" w:lineRule="auto"/>
        <w:rPr>
          <w:rFonts w:ascii="Times New Roman" w:hAnsi="Times New Roman"/>
          <w:sz w:val="24"/>
          <w:szCs w:val="24"/>
        </w:rPr>
      </w:pPr>
      <w:r w:rsidRPr="008B4617">
        <w:rPr>
          <w:rFonts w:ascii="Times New Roman" w:hAnsi="Times New Roman"/>
          <w:sz w:val="24"/>
          <w:szCs w:val="24"/>
        </w:rPr>
        <w:t>Starting in 2013</w:t>
      </w:r>
      <w:r w:rsidR="006938F5" w:rsidRPr="008B4617">
        <w:rPr>
          <w:rFonts w:ascii="Times New Roman" w:hAnsi="Times New Roman"/>
          <w:sz w:val="24"/>
          <w:szCs w:val="24"/>
        </w:rPr>
        <w:t xml:space="preserve">, the Presidential Youth Fitness Program </w:t>
      </w:r>
      <w:r w:rsidRPr="008B4617">
        <w:rPr>
          <w:rFonts w:ascii="Times New Roman" w:hAnsi="Times New Roman"/>
          <w:sz w:val="24"/>
          <w:szCs w:val="24"/>
        </w:rPr>
        <w:t xml:space="preserve">began its first round of funding to </w:t>
      </w:r>
      <w:r w:rsidR="006938F5" w:rsidRPr="008B4617">
        <w:rPr>
          <w:rFonts w:ascii="Times New Roman" w:hAnsi="Times New Roman"/>
          <w:sz w:val="24"/>
          <w:szCs w:val="24"/>
        </w:rPr>
        <w:t>ele</w:t>
      </w:r>
      <w:r w:rsidRPr="008B4617">
        <w:rPr>
          <w:rFonts w:ascii="Times New Roman" w:hAnsi="Times New Roman"/>
          <w:sz w:val="24"/>
          <w:szCs w:val="24"/>
        </w:rPr>
        <w:t>mentary, middle and high school</w:t>
      </w:r>
      <w:r w:rsidR="00873D5F">
        <w:rPr>
          <w:rFonts w:ascii="Times New Roman" w:hAnsi="Times New Roman"/>
          <w:sz w:val="24"/>
          <w:szCs w:val="24"/>
        </w:rPr>
        <w:t>s whose</w:t>
      </w:r>
      <w:r w:rsidRPr="008B4617">
        <w:rPr>
          <w:rFonts w:ascii="Times New Roman" w:hAnsi="Times New Roman"/>
          <w:sz w:val="24"/>
          <w:szCs w:val="24"/>
        </w:rPr>
        <w:t xml:space="preserve"> PE teachers applied to the program. A second round of funding began in 2014 and a third in 2015 </w:t>
      </w:r>
      <w:r w:rsidRPr="00BC549E">
        <w:rPr>
          <w:rFonts w:ascii="Times New Roman" w:hAnsi="Times New Roman"/>
          <w:b/>
          <w:sz w:val="24"/>
          <w:szCs w:val="24"/>
        </w:rPr>
        <w:t>(Attachment</w:t>
      </w:r>
      <w:r w:rsidR="00093205">
        <w:rPr>
          <w:rFonts w:ascii="Times New Roman" w:hAnsi="Times New Roman"/>
          <w:b/>
          <w:sz w:val="24"/>
          <w:szCs w:val="24"/>
        </w:rPr>
        <w:t xml:space="preserve"> 3a</w:t>
      </w:r>
      <w:r w:rsidRPr="00BC549E">
        <w:rPr>
          <w:rFonts w:ascii="Times New Roman" w:hAnsi="Times New Roman"/>
          <w:b/>
          <w:sz w:val="24"/>
          <w:szCs w:val="24"/>
        </w:rPr>
        <w:t xml:space="preserve"> PYFP </w:t>
      </w:r>
      <w:r w:rsidR="00C4395F">
        <w:rPr>
          <w:rFonts w:ascii="Times New Roman" w:hAnsi="Times New Roman"/>
          <w:b/>
          <w:sz w:val="24"/>
          <w:szCs w:val="24"/>
        </w:rPr>
        <w:t xml:space="preserve">Round of </w:t>
      </w:r>
      <w:r w:rsidRPr="00BC549E">
        <w:rPr>
          <w:rFonts w:ascii="Times New Roman" w:hAnsi="Times New Roman"/>
          <w:b/>
          <w:sz w:val="24"/>
          <w:szCs w:val="24"/>
        </w:rPr>
        <w:t>Funding</w:t>
      </w:r>
      <w:r w:rsidR="00642664">
        <w:rPr>
          <w:rFonts w:ascii="Times New Roman" w:hAnsi="Times New Roman"/>
          <w:b/>
          <w:sz w:val="24"/>
          <w:szCs w:val="24"/>
        </w:rPr>
        <w:t xml:space="preserve"> Timeline</w:t>
      </w:r>
      <w:r w:rsidRPr="00BC549E">
        <w:rPr>
          <w:rFonts w:ascii="Times New Roman" w:hAnsi="Times New Roman"/>
          <w:b/>
          <w:sz w:val="24"/>
          <w:szCs w:val="24"/>
        </w:rPr>
        <w:t>)</w:t>
      </w:r>
      <w:r w:rsidRPr="008B4617">
        <w:rPr>
          <w:rFonts w:ascii="Times New Roman" w:hAnsi="Times New Roman"/>
          <w:sz w:val="24"/>
          <w:szCs w:val="24"/>
        </w:rPr>
        <w:t xml:space="preserve">. Each participating school receives support to implement the PYFP for three years. The resources provided to PE teachers include: </w:t>
      </w:r>
      <w:r w:rsidR="008B4617" w:rsidRPr="008B4617">
        <w:rPr>
          <w:rFonts w:ascii="Times New Roman" w:hAnsi="Times New Roman"/>
          <w:sz w:val="24"/>
          <w:szCs w:val="24"/>
        </w:rPr>
        <w:t>professional development training, awards for student recognition</w:t>
      </w:r>
      <w:r w:rsidR="008B4617">
        <w:rPr>
          <w:rFonts w:ascii="Times New Roman" w:hAnsi="Times New Roman"/>
          <w:sz w:val="24"/>
          <w:szCs w:val="24"/>
        </w:rPr>
        <w:t xml:space="preserve"> of fitness achievements</w:t>
      </w:r>
      <w:r w:rsidR="008B4617" w:rsidRPr="008B4617">
        <w:rPr>
          <w:rFonts w:ascii="Times New Roman" w:hAnsi="Times New Roman"/>
          <w:sz w:val="24"/>
          <w:szCs w:val="24"/>
        </w:rPr>
        <w:t xml:space="preserve">, </w:t>
      </w:r>
      <w:r w:rsidR="00A917B3">
        <w:rPr>
          <w:rFonts w:ascii="Times New Roman" w:hAnsi="Times New Roman"/>
          <w:sz w:val="24"/>
          <w:szCs w:val="24"/>
        </w:rPr>
        <w:t xml:space="preserve">access to a professional learning community </w:t>
      </w:r>
      <w:r w:rsidR="008B4617" w:rsidRPr="008B4617">
        <w:rPr>
          <w:rFonts w:ascii="Times New Roman" w:hAnsi="Times New Roman"/>
          <w:sz w:val="24"/>
          <w:szCs w:val="24"/>
        </w:rPr>
        <w:t>and access to FitnessGram® fitness assessment software.</w:t>
      </w:r>
      <w:r w:rsidR="00A917B3">
        <w:rPr>
          <w:rFonts w:ascii="Times New Roman" w:hAnsi="Times New Roman"/>
          <w:sz w:val="24"/>
          <w:szCs w:val="24"/>
        </w:rPr>
        <w:t xml:space="preserve"> For the schools </w:t>
      </w:r>
      <w:r w:rsidR="00472364">
        <w:rPr>
          <w:rFonts w:ascii="Times New Roman" w:hAnsi="Times New Roman"/>
          <w:sz w:val="24"/>
          <w:szCs w:val="24"/>
        </w:rPr>
        <w:t xml:space="preserve">that apply </w:t>
      </w:r>
      <w:r w:rsidR="003176CB">
        <w:rPr>
          <w:rFonts w:ascii="Times New Roman" w:hAnsi="Times New Roman"/>
          <w:sz w:val="24"/>
          <w:szCs w:val="24"/>
        </w:rPr>
        <w:t xml:space="preserve">to the PYFP grant program </w:t>
      </w:r>
      <w:r w:rsidR="00472364">
        <w:rPr>
          <w:rFonts w:ascii="Times New Roman" w:hAnsi="Times New Roman"/>
          <w:sz w:val="24"/>
          <w:szCs w:val="24"/>
        </w:rPr>
        <w:t>and</w:t>
      </w:r>
      <w:r w:rsidR="003176CB">
        <w:rPr>
          <w:rFonts w:ascii="Times New Roman" w:hAnsi="Times New Roman"/>
          <w:sz w:val="24"/>
          <w:szCs w:val="24"/>
        </w:rPr>
        <w:t xml:space="preserve"> receive supplemental program resource</w:t>
      </w:r>
      <w:r w:rsidR="00F5746B">
        <w:rPr>
          <w:rFonts w:ascii="Times New Roman" w:hAnsi="Times New Roman"/>
          <w:sz w:val="24"/>
          <w:szCs w:val="24"/>
        </w:rPr>
        <w:t>s to enhance implementation of the program</w:t>
      </w:r>
      <w:r w:rsidR="00472364">
        <w:rPr>
          <w:rFonts w:ascii="Times New Roman" w:hAnsi="Times New Roman"/>
          <w:sz w:val="24"/>
          <w:szCs w:val="24"/>
        </w:rPr>
        <w:t>,</w:t>
      </w:r>
      <w:r w:rsidR="00A917B3">
        <w:rPr>
          <w:rFonts w:ascii="Times New Roman" w:hAnsi="Times New Roman"/>
          <w:sz w:val="24"/>
          <w:szCs w:val="24"/>
        </w:rPr>
        <w:t xml:space="preserve"> the requirements include: 1) IT manager and PE teacher participation in the </w:t>
      </w:r>
      <w:r w:rsidR="00A917B3" w:rsidRPr="008B4617">
        <w:rPr>
          <w:rFonts w:ascii="Times New Roman" w:hAnsi="Times New Roman"/>
          <w:sz w:val="24"/>
          <w:szCs w:val="24"/>
        </w:rPr>
        <w:t>FitnessGram®</w:t>
      </w:r>
      <w:r w:rsidR="00A917B3">
        <w:rPr>
          <w:rFonts w:ascii="Times New Roman" w:hAnsi="Times New Roman"/>
          <w:sz w:val="24"/>
          <w:szCs w:val="24"/>
        </w:rPr>
        <w:t xml:space="preserve"> software training, 2) PE teacher participation in PYFP professional development training, 3) conducting </w:t>
      </w:r>
      <w:r w:rsidR="00A917B3" w:rsidRPr="008B4617">
        <w:rPr>
          <w:rFonts w:ascii="Times New Roman" w:hAnsi="Times New Roman"/>
          <w:sz w:val="24"/>
          <w:szCs w:val="24"/>
        </w:rPr>
        <w:t>FitnessGram®</w:t>
      </w:r>
      <w:r w:rsidR="00A917B3">
        <w:rPr>
          <w:rFonts w:ascii="Times New Roman" w:hAnsi="Times New Roman"/>
          <w:sz w:val="24"/>
          <w:szCs w:val="24"/>
        </w:rPr>
        <w:t xml:space="preserve"> assessme</w:t>
      </w:r>
      <w:r w:rsidR="00BC549E">
        <w:rPr>
          <w:rFonts w:ascii="Times New Roman" w:hAnsi="Times New Roman"/>
          <w:sz w:val="24"/>
          <w:szCs w:val="24"/>
        </w:rPr>
        <w:t>nts according to the training, 4</w:t>
      </w:r>
      <w:r w:rsidR="00A917B3">
        <w:rPr>
          <w:rFonts w:ascii="Times New Roman" w:hAnsi="Times New Roman"/>
          <w:sz w:val="24"/>
          <w:szCs w:val="24"/>
        </w:rPr>
        <w:t xml:space="preserve">) recognizing student achievement in </w:t>
      </w:r>
      <w:r w:rsidR="00BC549E">
        <w:rPr>
          <w:rFonts w:ascii="Times New Roman" w:hAnsi="Times New Roman"/>
          <w:sz w:val="24"/>
          <w:szCs w:val="24"/>
        </w:rPr>
        <w:t>fitness and physical activity</w:t>
      </w:r>
      <w:r w:rsidR="00793619">
        <w:rPr>
          <w:rFonts w:ascii="Times New Roman" w:hAnsi="Times New Roman"/>
          <w:sz w:val="24"/>
          <w:szCs w:val="24"/>
        </w:rPr>
        <w:t xml:space="preserve"> (PA)</w:t>
      </w:r>
      <w:r w:rsidR="00BC549E">
        <w:rPr>
          <w:rFonts w:ascii="Times New Roman" w:hAnsi="Times New Roman"/>
          <w:sz w:val="24"/>
          <w:szCs w:val="24"/>
        </w:rPr>
        <w:t>, 5</w:t>
      </w:r>
      <w:r w:rsidR="00A917B3">
        <w:rPr>
          <w:rFonts w:ascii="Times New Roman" w:hAnsi="Times New Roman"/>
          <w:sz w:val="24"/>
          <w:szCs w:val="24"/>
        </w:rPr>
        <w:t>) confirm</w:t>
      </w:r>
      <w:r w:rsidR="00BC549E">
        <w:rPr>
          <w:rFonts w:ascii="Times New Roman" w:hAnsi="Times New Roman"/>
          <w:sz w:val="24"/>
          <w:szCs w:val="24"/>
        </w:rPr>
        <w:t xml:space="preserve">ing continued participation in the program at the end of Years 1 and 2 and 6) participating in evaluation activities, including </w:t>
      </w:r>
      <w:r w:rsidR="00BC549E">
        <w:rPr>
          <w:rFonts w:ascii="Times New Roman" w:hAnsi="Times New Roman"/>
          <w:sz w:val="24"/>
          <w:szCs w:val="24"/>
        </w:rPr>
        <w:lastRenderedPageBreak/>
        <w:t xml:space="preserve">the submission of required data on an annual basis </w:t>
      </w:r>
      <w:r w:rsidR="00093205">
        <w:rPr>
          <w:rFonts w:ascii="Times New Roman" w:hAnsi="Times New Roman"/>
          <w:b/>
          <w:sz w:val="24"/>
          <w:szCs w:val="24"/>
        </w:rPr>
        <w:t>(Attachment 3b</w:t>
      </w:r>
      <w:r w:rsidR="00BC549E" w:rsidRPr="00BC549E">
        <w:rPr>
          <w:rFonts w:ascii="Times New Roman" w:hAnsi="Times New Roman"/>
          <w:b/>
          <w:sz w:val="24"/>
          <w:szCs w:val="24"/>
        </w:rPr>
        <w:t xml:space="preserve"> PYFP Funding FAQ)</w:t>
      </w:r>
      <w:r w:rsidR="00BC549E">
        <w:rPr>
          <w:rFonts w:ascii="Times New Roman" w:hAnsi="Times New Roman"/>
          <w:sz w:val="24"/>
          <w:szCs w:val="24"/>
        </w:rPr>
        <w:t>.</w:t>
      </w:r>
      <w:r w:rsidR="009F57E4">
        <w:rPr>
          <w:rFonts w:ascii="Times New Roman" w:hAnsi="Times New Roman"/>
          <w:sz w:val="24"/>
          <w:szCs w:val="24"/>
        </w:rPr>
        <w:t xml:space="preserve"> Schools with only grades K</w:t>
      </w:r>
      <w:r w:rsidR="003176CB">
        <w:rPr>
          <w:rFonts w:ascii="Times New Roman" w:hAnsi="Times New Roman"/>
          <w:sz w:val="24"/>
          <w:szCs w:val="24"/>
        </w:rPr>
        <w:t xml:space="preserve">-2 or K-3 were excluded from funding and any school that did not have a certified PE teacher. </w:t>
      </w:r>
    </w:p>
    <w:p w14:paraId="2188FA78" w14:textId="77777777" w:rsidR="00BC549E" w:rsidRDefault="00BC549E" w:rsidP="00037425">
      <w:pPr>
        <w:pStyle w:val="EvalPlanText"/>
        <w:spacing w:line="360" w:lineRule="auto"/>
        <w:rPr>
          <w:rFonts w:ascii="Times New Roman" w:hAnsi="Times New Roman"/>
          <w:sz w:val="24"/>
          <w:szCs w:val="24"/>
        </w:rPr>
      </w:pPr>
    </w:p>
    <w:p w14:paraId="1EFD820C" w14:textId="77777777" w:rsidR="00BC549E" w:rsidRPr="008B4617" w:rsidRDefault="00BC549E" w:rsidP="00037425">
      <w:pPr>
        <w:pStyle w:val="EvalPlanText"/>
        <w:spacing w:line="360" w:lineRule="auto"/>
        <w:rPr>
          <w:rFonts w:ascii="Times New Roman" w:hAnsi="Times New Roman"/>
          <w:sz w:val="24"/>
          <w:szCs w:val="24"/>
        </w:rPr>
      </w:pPr>
      <w:r>
        <w:rPr>
          <w:rFonts w:ascii="Times New Roman" w:hAnsi="Times New Roman"/>
          <w:sz w:val="24"/>
          <w:szCs w:val="24"/>
        </w:rPr>
        <w:t xml:space="preserve">The PYFP evaluation includes </w:t>
      </w:r>
      <w:r w:rsidR="00674BBB">
        <w:rPr>
          <w:rFonts w:ascii="Times New Roman" w:hAnsi="Times New Roman"/>
          <w:sz w:val="24"/>
          <w:szCs w:val="24"/>
        </w:rPr>
        <w:t xml:space="preserve">four common </w:t>
      </w:r>
      <w:r>
        <w:rPr>
          <w:rFonts w:ascii="Times New Roman" w:hAnsi="Times New Roman"/>
          <w:sz w:val="24"/>
          <w:szCs w:val="24"/>
        </w:rPr>
        <w:t>data collection activities</w:t>
      </w:r>
      <w:r w:rsidR="00674BBB">
        <w:rPr>
          <w:rFonts w:ascii="Times New Roman" w:hAnsi="Times New Roman"/>
          <w:sz w:val="24"/>
          <w:szCs w:val="24"/>
        </w:rPr>
        <w:t xml:space="preserve"> in PYFP and non-PYFP schools: 1) PE teacher surveys, 2) </w:t>
      </w:r>
      <w:r w:rsidR="002813A4">
        <w:rPr>
          <w:rFonts w:ascii="Times New Roman" w:hAnsi="Times New Roman"/>
          <w:sz w:val="24"/>
          <w:szCs w:val="24"/>
        </w:rPr>
        <w:t xml:space="preserve">School </w:t>
      </w:r>
      <w:r w:rsidR="00674BBB">
        <w:rPr>
          <w:rFonts w:ascii="Times New Roman" w:hAnsi="Times New Roman"/>
          <w:sz w:val="24"/>
          <w:szCs w:val="24"/>
        </w:rPr>
        <w:t>Administra</w:t>
      </w:r>
      <w:r w:rsidR="002813A4">
        <w:rPr>
          <w:rFonts w:ascii="Times New Roman" w:hAnsi="Times New Roman"/>
          <w:sz w:val="24"/>
          <w:szCs w:val="24"/>
        </w:rPr>
        <w:t>tor Surveys</w:t>
      </w:r>
      <w:r w:rsidR="00674BBB">
        <w:rPr>
          <w:rFonts w:ascii="Times New Roman" w:hAnsi="Times New Roman"/>
          <w:sz w:val="24"/>
          <w:szCs w:val="24"/>
        </w:rPr>
        <w:t xml:space="preserve">, 3) Student Surveys and 4) Student fitness assessments using </w:t>
      </w:r>
      <w:r w:rsidR="00674BBB" w:rsidRPr="008B4617">
        <w:rPr>
          <w:rFonts w:ascii="Times New Roman" w:hAnsi="Times New Roman"/>
          <w:sz w:val="24"/>
          <w:szCs w:val="24"/>
        </w:rPr>
        <w:t>FitnessGram</w:t>
      </w:r>
      <w:r w:rsidR="00674BBB">
        <w:rPr>
          <w:rFonts w:ascii="Times New Roman" w:hAnsi="Times New Roman"/>
          <w:sz w:val="24"/>
          <w:szCs w:val="24"/>
        </w:rPr>
        <w:t xml:space="preserve">’s </w:t>
      </w:r>
      <w:r w:rsidR="00674BBB" w:rsidRPr="008B4617">
        <w:rPr>
          <w:rFonts w:ascii="Times New Roman" w:hAnsi="Times New Roman"/>
          <w:sz w:val="24"/>
          <w:szCs w:val="24"/>
        </w:rPr>
        <w:t>®</w:t>
      </w:r>
      <w:r w:rsidR="00674BBB">
        <w:rPr>
          <w:rFonts w:ascii="Times New Roman" w:hAnsi="Times New Roman"/>
          <w:sz w:val="24"/>
          <w:szCs w:val="24"/>
        </w:rPr>
        <w:t xml:space="preserve"> pacer and body composition assessments. In a subset of all schools </w:t>
      </w:r>
      <w:r w:rsidR="00BF0D9A">
        <w:rPr>
          <w:rFonts w:ascii="Times New Roman" w:hAnsi="Times New Roman"/>
          <w:sz w:val="24"/>
          <w:szCs w:val="24"/>
        </w:rPr>
        <w:t>there</w:t>
      </w:r>
      <w:r w:rsidR="00674BBB">
        <w:rPr>
          <w:rFonts w:ascii="Times New Roman" w:hAnsi="Times New Roman"/>
          <w:sz w:val="24"/>
          <w:szCs w:val="24"/>
        </w:rPr>
        <w:t xml:space="preserve"> will also</w:t>
      </w:r>
      <w:r w:rsidR="00BF0D9A">
        <w:rPr>
          <w:rFonts w:ascii="Times New Roman" w:hAnsi="Times New Roman"/>
          <w:sz w:val="24"/>
          <w:szCs w:val="24"/>
        </w:rPr>
        <w:t xml:space="preserve"> be</w:t>
      </w:r>
      <w:r w:rsidR="00674BBB">
        <w:rPr>
          <w:rFonts w:ascii="Times New Roman" w:hAnsi="Times New Roman"/>
          <w:sz w:val="24"/>
          <w:szCs w:val="24"/>
        </w:rPr>
        <w:t xml:space="preserve"> measures of student </w:t>
      </w:r>
      <w:r w:rsidR="00793619">
        <w:rPr>
          <w:rFonts w:ascii="Times New Roman" w:hAnsi="Times New Roman"/>
          <w:sz w:val="24"/>
          <w:szCs w:val="24"/>
        </w:rPr>
        <w:t>PA</w:t>
      </w:r>
      <w:r w:rsidR="00674BBB">
        <w:rPr>
          <w:rFonts w:ascii="Times New Roman" w:hAnsi="Times New Roman"/>
          <w:sz w:val="24"/>
          <w:szCs w:val="24"/>
        </w:rPr>
        <w:t xml:space="preserve"> using acceler</w:t>
      </w:r>
      <w:r w:rsidR="00580688">
        <w:rPr>
          <w:rFonts w:ascii="Times New Roman" w:hAnsi="Times New Roman"/>
          <w:sz w:val="24"/>
          <w:szCs w:val="24"/>
        </w:rPr>
        <w:t xml:space="preserve">ometers. Additional data collection activities will occur in PYFP schools to assess implementation. This will include: 1) a cost/time questionnaire to be completed by PE teachers and/or administrators and 2) focus groups with PE teachers, students and parents. </w:t>
      </w:r>
      <w:r w:rsidR="00991D09">
        <w:rPr>
          <w:rFonts w:ascii="Times New Roman" w:hAnsi="Times New Roman"/>
          <w:sz w:val="24"/>
          <w:szCs w:val="24"/>
        </w:rPr>
        <w:t xml:space="preserve">Evaluation data will be used for the purposes of program improvement. </w:t>
      </w:r>
      <w:r w:rsidR="00580688">
        <w:rPr>
          <w:rFonts w:ascii="Times New Roman" w:hAnsi="Times New Roman"/>
          <w:sz w:val="24"/>
          <w:szCs w:val="24"/>
        </w:rPr>
        <w:t xml:space="preserve">Data from this evaluation </w:t>
      </w:r>
      <w:r w:rsidR="00991D09">
        <w:rPr>
          <w:rFonts w:ascii="Times New Roman" w:hAnsi="Times New Roman"/>
          <w:sz w:val="24"/>
          <w:szCs w:val="24"/>
        </w:rPr>
        <w:t xml:space="preserve">also </w:t>
      </w:r>
      <w:r w:rsidR="00580688">
        <w:rPr>
          <w:rFonts w:ascii="Times New Roman" w:hAnsi="Times New Roman"/>
          <w:sz w:val="24"/>
          <w:szCs w:val="24"/>
        </w:rPr>
        <w:t xml:space="preserve">will be used to examine whether the PYFP is leading to improved teacher, student and school-level outcomes in the short-term, all of which are anticipated to positively impact student </w:t>
      </w:r>
      <w:r w:rsidR="00793619">
        <w:rPr>
          <w:rFonts w:ascii="Times New Roman" w:hAnsi="Times New Roman"/>
          <w:sz w:val="24"/>
          <w:szCs w:val="24"/>
        </w:rPr>
        <w:t>PA</w:t>
      </w:r>
      <w:r w:rsidR="00580688">
        <w:rPr>
          <w:rFonts w:ascii="Times New Roman" w:hAnsi="Times New Roman"/>
          <w:sz w:val="24"/>
          <w:szCs w:val="24"/>
        </w:rPr>
        <w:t xml:space="preserve"> and health in the long-term. The rationale for the PYFP evaluation is described below.    </w:t>
      </w:r>
    </w:p>
    <w:p w14:paraId="7E72BF87" w14:textId="77777777" w:rsidR="001E20E0" w:rsidRPr="00580688" w:rsidRDefault="001E20E0" w:rsidP="00037425">
      <w:pPr>
        <w:spacing w:line="360" w:lineRule="auto"/>
        <w:rPr>
          <w:rFonts w:ascii="Times New Roman" w:hAnsi="Times New Roman" w:cs="Times New Roman"/>
          <w:b/>
        </w:rPr>
      </w:pPr>
    </w:p>
    <w:p w14:paraId="132A8E97" w14:textId="77777777" w:rsidR="001E20E0" w:rsidRPr="00F8268D" w:rsidRDefault="001E20E0" w:rsidP="001E20E0">
      <w:pPr>
        <w:ind w:firstLine="381"/>
        <w:rPr>
          <w:rFonts w:ascii="Times New Roman" w:hAnsi="Times New Roman" w:cs="Times New Roman"/>
          <w:b/>
          <w:sz w:val="24"/>
          <w:szCs w:val="24"/>
        </w:rPr>
      </w:pPr>
      <w:r w:rsidRPr="00F8268D">
        <w:rPr>
          <w:rFonts w:ascii="Times New Roman" w:hAnsi="Times New Roman" w:cs="Times New Roman"/>
          <w:b/>
          <w:sz w:val="24"/>
          <w:szCs w:val="24"/>
        </w:rPr>
        <w:t>A.1.a</w:t>
      </w:r>
      <w:r w:rsidRPr="00F8268D">
        <w:rPr>
          <w:rFonts w:ascii="Times New Roman" w:hAnsi="Times New Roman" w:cs="Times New Roman"/>
          <w:b/>
          <w:sz w:val="24"/>
          <w:szCs w:val="24"/>
        </w:rPr>
        <w:tab/>
        <w:t>Background</w:t>
      </w:r>
    </w:p>
    <w:p w14:paraId="62ACE3BC" w14:textId="77777777" w:rsidR="001E20E0" w:rsidRPr="00F8268D" w:rsidRDefault="001E20E0" w:rsidP="001E20E0">
      <w:pPr>
        <w:rPr>
          <w:rFonts w:ascii="Times New Roman" w:hAnsi="Times New Roman" w:cs="Times New Roman"/>
          <w:b/>
          <w:sz w:val="24"/>
          <w:szCs w:val="24"/>
        </w:rPr>
      </w:pPr>
    </w:p>
    <w:p w14:paraId="1DA99BEF" w14:textId="77777777" w:rsidR="001E20E0" w:rsidRPr="00F8268D" w:rsidRDefault="001E20E0" w:rsidP="001E20E0">
      <w:pPr>
        <w:ind w:left="2160" w:hanging="1440"/>
        <w:rPr>
          <w:rFonts w:ascii="Times New Roman" w:eastAsia="Arial" w:hAnsi="Times New Roman" w:cs="Times New Roman"/>
          <w:b/>
          <w:bCs/>
          <w:sz w:val="24"/>
          <w:szCs w:val="24"/>
        </w:rPr>
      </w:pPr>
      <w:r w:rsidRPr="00F8268D">
        <w:rPr>
          <w:rFonts w:ascii="Times New Roman" w:eastAsia="Arial" w:hAnsi="Times New Roman" w:cs="Times New Roman"/>
          <w:b/>
          <w:bCs/>
          <w:sz w:val="24"/>
          <w:szCs w:val="24"/>
        </w:rPr>
        <w:t>A.1.a.1</w:t>
      </w:r>
      <w:r w:rsidRPr="00F8268D">
        <w:rPr>
          <w:rFonts w:ascii="Times New Roman" w:eastAsia="Arial" w:hAnsi="Times New Roman" w:cs="Times New Roman"/>
          <w:b/>
          <w:bCs/>
          <w:sz w:val="24"/>
          <w:szCs w:val="24"/>
        </w:rPr>
        <w:tab/>
        <w:t>Public Health Implications of Obesity and Inadequate Physical Activity and Fitness among Adolescents</w:t>
      </w:r>
    </w:p>
    <w:p w14:paraId="0ECFE43D" w14:textId="2B39FCC9" w:rsidR="00734438" w:rsidRDefault="00734438" w:rsidP="00037425">
      <w:pPr>
        <w:spacing w:line="360" w:lineRule="auto"/>
        <w:rPr>
          <w:rFonts w:ascii="Times New Roman" w:hAnsi="Times New Roman" w:cs="Times New Roman"/>
          <w:sz w:val="24"/>
          <w:szCs w:val="24"/>
          <w:vertAlign w:val="superscript"/>
        </w:rPr>
      </w:pPr>
      <w:r w:rsidRPr="00F8268D">
        <w:rPr>
          <w:rFonts w:ascii="Times New Roman" w:eastAsia="Arial" w:hAnsi="Times New Roman" w:cs="Times New Roman"/>
          <w:bCs/>
          <w:sz w:val="24"/>
          <w:szCs w:val="24"/>
        </w:rPr>
        <w:t xml:space="preserve">Child and adolescent obesity is currently </w:t>
      </w:r>
      <w:r w:rsidR="00F8268D" w:rsidRPr="00F8268D">
        <w:rPr>
          <w:rFonts w:ascii="Times New Roman" w:eastAsia="Arial" w:hAnsi="Times New Roman" w:cs="Times New Roman"/>
          <w:bCs/>
          <w:sz w:val="24"/>
          <w:szCs w:val="24"/>
        </w:rPr>
        <w:t>a major public health concern. In 2014</w:t>
      </w:r>
      <w:r w:rsidRPr="00F8268D">
        <w:rPr>
          <w:rFonts w:ascii="Times New Roman" w:eastAsia="Arial" w:hAnsi="Times New Roman" w:cs="Times New Roman"/>
          <w:bCs/>
          <w:sz w:val="24"/>
          <w:szCs w:val="24"/>
        </w:rPr>
        <w:t xml:space="preserve"> the prevalence of obesity in adolescents aged 12-19 </w:t>
      </w:r>
      <w:r w:rsidR="00F8268D" w:rsidRPr="00F8268D">
        <w:rPr>
          <w:rFonts w:ascii="Times New Roman" w:eastAsia="Arial" w:hAnsi="Times New Roman" w:cs="Times New Roman"/>
          <w:bCs/>
          <w:sz w:val="24"/>
          <w:szCs w:val="24"/>
        </w:rPr>
        <w:t xml:space="preserve">reached 21% </w:t>
      </w:r>
      <w:r w:rsidRPr="00F8268D">
        <w:rPr>
          <w:rFonts w:ascii="Times New Roman" w:eastAsia="Arial" w:hAnsi="Times New Roman" w:cs="Times New Roman"/>
          <w:bCs/>
          <w:sz w:val="24"/>
          <w:szCs w:val="24"/>
        </w:rPr>
        <w:t>.</w:t>
      </w:r>
      <w:r w:rsidR="00D92C3D" w:rsidRPr="00D92C3D">
        <w:rPr>
          <w:rFonts w:ascii="Times New Roman" w:eastAsia="Arial" w:hAnsi="Times New Roman" w:cs="Times New Roman"/>
          <w:bCs/>
          <w:sz w:val="24"/>
          <w:szCs w:val="24"/>
          <w:vertAlign w:val="superscript"/>
        </w:rPr>
        <w:t>1</w:t>
      </w:r>
      <w:r w:rsidRPr="00F8268D">
        <w:rPr>
          <w:rFonts w:ascii="Times New Roman" w:eastAsia="Arial" w:hAnsi="Times New Roman" w:cs="Times New Roman"/>
          <w:bCs/>
          <w:sz w:val="24"/>
          <w:szCs w:val="24"/>
        </w:rPr>
        <w:t xml:space="preserve"> </w:t>
      </w:r>
      <w:r w:rsidRPr="00F8268D">
        <w:rPr>
          <w:rFonts w:ascii="Times New Roman" w:hAnsi="Times New Roman" w:cs="Times New Roman"/>
          <w:sz w:val="24"/>
          <w:szCs w:val="24"/>
        </w:rPr>
        <w:t xml:space="preserve">It is well documented that obesity and a lack of </w:t>
      </w:r>
      <w:r w:rsidR="00793619">
        <w:rPr>
          <w:rFonts w:ascii="Times New Roman" w:hAnsi="Times New Roman" w:cs="Times New Roman"/>
          <w:sz w:val="24"/>
          <w:szCs w:val="24"/>
        </w:rPr>
        <w:t>PA</w:t>
      </w:r>
      <w:r w:rsidRPr="00F8268D">
        <w:rPr>
          <w:rFonts w:ascii="Times New Roman" w:hAnsi="Times New Roman" w:cs="Times New Roman"/>
          <w:sz w:val="24"/>
          <w:szCs w:val="24"/>
        </w:rPr>
        <w:t xml:space="preserve"> among children and adolescents increases risk factor</w:t>
      </w:r>
      <w:r w:rsidR="00BF0D9A">
        <w:rPr>
          <w:rFonts w:ascii="Times New Roman" w:hAnsi="Times New Roman" w:cs="Times New Roman"/>
          <w:sz w:val="24"/>
          <w:szCs w:val="24"/>
        </w:rPr>
        <w:t>s</w:t>
      </w:r>
      <w:r w:rsidRPr="00F8268D">
        <w:rPr>
          <w:rFonts w:ascii="Times New Roman" w:hAnsi="Times New Roman" w:cs="Times New Roman"/>
          <w:sz w:val="24"/>
          <w:szCs w:val="24"/>
        </w:rPr>
        <w:t xml:space="preserve"> for potential health issues during childhood and into adulthood.</w:t>
      </w:r>
      <w:r w:rsidR="00D92C3D" w:rsidRPr="00D92C3D">
        <w:rPr>
          <w:rFonts w:ascii="Times New Roman" w:hAnsi="Times New Roman" w:cs="Times New Roman"/>
          <w:sz w:val="24"/>
          <w:szCs w:val="24"/>
          <w:vertAlign w:val="superscript"/>
        </w:rPr>
        <w:t>2,3</w:t>
      </w:r>
      <w:r w:rsidRPr="00F8268D">
        <w:rPr>
          <w:rFonts w:ascii="Times New Roman" w:hAnsi="Times New Roman" w:cs="Times New Roman"/>
          <w:sz w:val="24"/>
          <w:szCs w:val="24"/>
        </w:rPr>
        <w:t xml:space="preserve"> Overweight adolescents are more likely to become ov</w:t>
      </w:r>
      <w:r w:rsidR="00F8268D" w:rsidRPr="00F8268D">
        <w:rPr>
          <w:rFonts w:ascii="Times New Roman" w:hAnsi="Times New Roman" w:cs="Times New Roman"/>
          <w:sz w:val="24"/>
          <w:szCs w:val="24"/>
        </w:rPr>
        <w:t>erweight adults and o</w:t>
      </w:r>
      <w:r w:rsidRPr="00F8268D">
        <w:rPr>
          <w:rFonts w:ascii="Times New Roman" w:hAnsi="Times New Roman" w:cs="Times New Roman"/>
          <w:sz w:val="24"/>
          <w:szCs w:val="24"/>
        </w:rPr>
        <w:t>besity is a known risk factor for a wide range of diseases, including cardiovascular disease, type 2 diabetes and certain cancers.</w:t>
      </w:r>
      <w:r w:rsidR="00487E61" w:rsidRPr="00487E61">
        <w:rPr>
          <w:rFonts w:ascii="Times New Roman" w:hAnsi="Times New Roman" w:cs="Times New Roman"/>
          <w:sz w:val="24"/>
          <w:szCs w:val="24"/>
          <w:vertAlign w:val="superscript"/>
        </w:rPr>
        <w:t>4,5</w:t>
      </w:r>
      <w:r w:rsidR="00F8268D" w:rsidRPr="00F8268D">
        <w:rPr>
          <w:rFonts w:ascii="Times New Roman" w:hAnsi="Times New Roman" w:cs="Times New Roman"/>
          <w:sz w:val="24"/>
          <w:szCs w:val="24"/>
        </w:rPr>
        <w:t xml:space="preserve"> </w:t>
      </w:r>
      <w:r w:rsidRPr="00F8268D">
        <w:rPr>
          <w:rFonts w:ascii="Times New Roman" w:hAnsi="Times New Roman" w:cs="Times New Roman"/>
          <w:sz w:val="24"/>
          <w:szCs w:val="24"/>
        </w:rPr>
        <w:t>In addition to increased risk for physical health problems, obese youth may be at greater risk for</w:t>
      </w:r>
      <w:r w:rsidR="000F410F">
        <w:rPr>
          <w:rFonts w:ascii="Times New Roman" w:hAnsi="Times New Roman" w:cs="Times New Roman"/>
          <w:sz w:val="24"/>
          <w:szCs w:val="24"/>
        </w:rPr>
        <w:t xml:space="preserve"> experiencing social or psychological problems such as</w:t>
      </w:r>
      <w:r w:rsidRPr="00F8268D">
        <w:rPr>
          <w:rFonts w:ascii="Times New Roman" w:hAnsi="Times New Roman" w:cs="Times New Roman"/>
          <w:sz w:val="24"/>
          <w:szCs w:val="24"/>
        </w:rPr>
        <w:t xml:space="preserve"> stigm</w:t>
      </w:r>
      <w:r w:rsidR="007D21A4">
        <w:rPr>
          <w:rFonts w:ascii="Times New Roman" w:hAnsi="Times New Roman" w:cs="Times New Roman"/>
          <w:sz w:val="24"/>
          <w:szCs w:val="24"/>
        </w:rPr>
        <w:t>atization and low self-esteem</w:t>
      </w:r>
      <w:r w:rsidRPr="00F8268D">
        <w:rPr>
          <w:rFonts w:ascii="Times New Roman" w:hAnsi="Times New Roman" w:cs="Times New Roman"/>
          <w:sz w:val="24"/>
          <w:szCs w:val="24"/>
        </w:rPr>
        <w:t xml:space="preserve">. </w:t>
      </w:r>
      <w:r w:rsidR="00487E61" w:rsidRPr="007D21A4">
        <w:rPr>
          <w:rFonts w:ascii="Times New Roman" w:hAnsi="Times New Roman" w:cs="Times New Roman"/>
          <w:sz w:val="24"/>
          <w:szCs w:val="24"/>
          <w:vertAlign w:val="superscript"/>
        </w:rPr>
        <w:t>6</w:t>
      </w:r>
      <w:r w:rsidR="00F7551A">
        <w:rPr>
          <w:rFonts w:ascii="Times New Roman" w:hAnsi="Times New Roman" w:cs="Times New Roman"/>
          <w:sz w:val="24"/>
          <w:szCs w:val="24"/>
          <w:vertAlign w:val="superscript"/>
        </w:rPr>
        <w:t>,7</w:t>
      </w:r>
      <w:r w:rsidRPr="007D21A4">
        <w:rPr>
          <w:rFonts w:ascii="Times New Roman" w:hAnsi="Times New Roman" w:cs="Times New Roman"/>
          <w:sz w:val="24"/>
          <w:szCs w:val="24"/>
          <w:vertAlign w:val="superscript"/>
        </w:rPr>
        <w:t xml:space="preserve"> </w:t>
      </w:r>
    </w:p>
    <w:p w14:paraId="5873A56A" w14:textId="77777777" w:rsidR="007D21A4" w:rsidRDefault="007D21A4" w:rsidP="00037425">
      <w:pPr>
        <w:spacing w:line="360" w:lineRule="auto"/>
        <w:rPr>
          <w:rFonts w:ascii="Times New Roman" w:hAnsi="Times New Roman" w:cs="Times New Roman"/>
          <w:sz w:val="24"/>
          <w:szCs w:val="24"/>
          <w:vertAlign w:val="superscript"/>
        </w:rPr>
      </w:pPr>
    </w:p>
    <w:p w14:paraId="679DC89E" w14:textId="77777777" w:rsidR="00F7551A" w:rsidRPr="00F8268D" w:rsidRDefault="00F7551A" w:rsidP="00037425">
      <w:pPr>
        <w:spacing w:line="360" w:lineRule="auto"/>
        <w:rPr>
          <w:rFonts w:ascii="Times New Roman" w:hAnsi="Times New Roman" w:cs="Times New Roman"/>
          <w:sz w:val="24"/>
          <w:szCs w:val="24"/>
        </w:rPr>
      </w:pPr>
      <w:r>
        <w:rPr>
          <w:rFonts w:ascii="Times New Roman" w:hAnsi="Times New Roman" w:cs="Times New Roman"/>
          <w:sz w:val="24"/>
          <w:szCs w:val="24"/>
        </w:rPr>
        <w:t>Research has shown that youth who engage in regular</w:t>
      </w:r>
      <w:r w:rsidR="00793619">
        <w:rPr>
          <w:rFonts w:ascii="Times New Roman" w:hAnsi="Times New Roman" w:cs="Times New Roman"/>
          <w:sz w:val="24"/>
          <w:szCs w:val="24"/>
        </w:rPr>
        <w:t xml:space="preserve"> PA</w:t>
      </w:r>
      <w:r>
        <w:rPr>
          <w:rFonts w:ascii="Times New Roman" w:hAnsi="Times New Roman" w:cs="Times New Roman"/>
          <w:sz w:val="24"/>
          <w:szCs w:val="24"/>
        </w:rPr>
        <w:t xml:space="preserve">  are at lower risk for overweight and obesity compared with those </w:t>
      </w:r>
      <w:r w:rsidR="00B07B8A">
        <w:rPr>
          <w:rFonts w:ascii="Times New Roman" w:hAnsi="Times New Roman" w:cs="Times New Roman"/>
          <w:sz w:val="24"/>
          <w:szCs w:val="24"/>
        </w:rPr>
        <w:t xml:space="preserve">who do not engage in regular </w:t>
      </w:r>
      <w:r w:rsidR="00793619">
        <w:rPr>
          <w:rFonts w:ascii="Times New Roman" w:hAnsi="Times New Roman" w:cs="Times New Roman"/>
          <w:sz w:val="24"/>
          <w:szCs w:val="24"/>
        </w:rPr>
        <w:t>PA</w:t>
      </w:r>
      <w:r w:rsidR="00B07B8A">
        <w:rPr>
          <w:rFonts w:ascii="Times New Roman" w:hAnsi="Times New Roman" w:cs="Times New Roman"/>
          <w:sz w:val="24"/>
          <w:szCs w:val="24"/>
        </w:rPr>
        <w:t>.</w:t>
      </w:r>
      <w:r w:rsidR="0097590E" w:rsidRPr="0097590E">
        <w:rPr>
          <w:rFonts w:ascii="Times New Roman" w:hAnsi="Times New Roman" w:cs="Times New Roman"/>
          <w:sz w:val="24"/>
          <w:szCs w:val="24"/>
          <w:vertAlign w:val="superscript"/>
        </w:rPr>
        <w:t>8</w:t>
      </w:r>
      <w:r w:rsidR="00B07B8A">
        <w:rPr>
          <w:rFonts w:ascii="Times New Roman" w:hAnsi="Times New Roman" w:cs="Times New Roman"/>
          <w:sz w:val="24"/>
          <w:szCs w:val="24"/>
        </w:rPr>
        <w:t xml:space="preserve"> I</w:t>
      </w:r>
      <w:r w:rsidR="000E043D">
        <w:rPr>
          <w:rFonts w:ascii="Times New Roman" w:hAnsi="Times New Roman" w:cs="Times New Roman"/>
          <w:sz w:val="24"/>
          <w:szCs w:val="24"/>
        </w:rPr>
        <w:t>n addition, higher levels of</w:t>
      </w:r>
      <w:r w:rsidR="00B07B8A">
        <w:rPr>
          <w:rFonts w:ascii="Times New Roman" w:hAnsi="Times New Roman" w:cs="Times New Roman"/>
          <w:sz w:val="24"/>
          <w:szCs w:val="24"/>
        </w:rPr>
        <w:t xml:space="preserve"> cardio-respiratory fitness</w:t>
      </w:r>
      <w:r w:rsidR="000E043D">
        <w:rPr>
          <w:rFonts w:ascii="Times New Roman" w:hAnsi="Times New Roman" w:cs="Times New Roman"/>
          <w:sz w:val="24"/>
          <w:szCs w:val="24"/>
        </w:rPr>
        <w:t xml:space="preserve"> have been associated with lower body mass index in youth</w:t>
      </w:r>
      <w:r w:rsidR="0097590E">
        <w:rPr>
          <w:rFonts w:ascii="Times New Roman" w:hAnsi="Times New Roman" w:cs="Times New Roman"/>
          <w:sz w:val="24"/>
          <w:szCs w:val="24"/>
        </w:rPr>
        <w:t xml:space="preserve"> and greater health benefits.</w:t>
      </w:r>
      <w:r w:rsidR="00630AA1">
        <w:rPr>
          <w:rFonts w:ascii="Times New Roman" w:hAnsi="Times New Roman" w:cs="Times New Roman"/>
          <w:sz w:val="24"/>
          <w:szCs w:val="24"/>
          <w:vertAlign w:val="superscript"/>
        </w:rPr>
        <w:t>9-11</w:t>
      </w:r>
      <w:r w:rsidR="00337C2C">
        <w:rPr>
          <w:rFonts w:ascii="Times New Roman" w:hAnsi="Times New Roman" w:cs="Times New Roman"/>
          <w:sz w:val="24"/>
          <w:szCs w:val="24"/>
          <w:vertAlign w:val="superscript"/>
        </w:rPr>
        <w:t xml:space="preserve"> </w:t>
      </w:r>
      <w:r w:rsidR="00337C2C" w:rsidRPr="00B40950">
        <w:rPr>
          <w:rFonts w:ascii="Times New Roman" w:hAnsi="Times New Roman" w:cs="Times New Roman"/>
          <w:sz w:val="24"/>
          <w:szCs w:val="24"/>
        </w:rPr>
        <w:t>Therefore</w:t>
      </w:r>
      <w:r w:rsidR="00167F39">
        <w:rPr>
          <w:rFonts w:ascii="Times New Roman" w:hAnsi="Times New Roman" w:cs="Times New Roman"/>
          <w:sz w:val="24"/>
          <w:szCs w:val="24"/>
        </w:rPr>
        <w:t>,</w:t>
      </w:r>
      <w:r w:rsidR="00337C2C" w:rsidRPr="00B40950">
        <w:rPr>
          <w:rFonts w:ascii="Times New Roman" w:hAnsi="Times New Roman" w:cs="Times New Roman"/>
          <w:sz w:val="24"/>
          <w:szCs w:val="24"/>
        </w:rPr>
        <w:t xml:space="preserve"> strategies</w:t>
      </w:r>
      <w:r w:rsidR="00337C2C">
        <w:rPr>
          <w:rFonts w:ascii="Times New Roman" w:hAnsi="Times New Roman" w:cs="Times New Roman"/>
          <w:sz w:val="24"/>
          <w:szCs w:val="24"/>
          <w:vertAlign w:val="superscript"/>
        </w:rPr>
        <w:t xml:space="preserve"> </w:t>
      </w:r>
      <w:r w:rsidR="00337C2C">
        <w:rPr>
          <w:rFonts w:ascii="Times New Roman" w:hAnsi="Times New Roman" w:cs="Times New Roman"/>
          <w:sz w:val="24"/>
          <w:szCs w:val="24"/>
        </w:rPr>
        <w:t xml:space="preserve">to increase opportunities for youth to engage in </w:t>
      </w:r>
      <w:r w:rsidR="00793619">
        <w:rPr>
          <w:rFonts w:ascii="Times New Roman" w:hAnsi="Times New Roman" w:cs="Times New Roman"/>
          <w:sz w:val="24"/>
          <w:szCs w:val="24"/>
        </w:rPr>
        <w:t>PA</w:t>
      </w:r>
      <w:r w:rsidR="00337C2C">
        <w:rPr>
          <w:rFonts w:ascii="Times New Roman" w:hAnsi="Times New Roman" w:cs="Times New Roman"/>
          <w:sz w:val="24"/>
          <w:szCs w:val="24"/>
        </w:rPr>
        <w:t xml:space="preserve"> and </w:t>
      </w:r>
      <w:r w:rsidR="00337C2C">
        <w:rPr>
          <w:rFonts w:ascii="Times New Roman" w:hAnsi="Times New Roman" w:cs="Times New Roman"/>
          <w:sz w:val="24"/>
          <w:szCs w:val="24"/>
        </w:rPr>
        <w:lastRenderedPageBreak/>
        <w:t xml:space="preserve">improve cardiorespiratory fitness are </w:t>
      </w:r>
      <w:r w:rsidR="00B40950">
        <w:rPr>
          <w:rFonts w:ascii="Times New Roman" w:hAnsi="Times New Roman" w:cs="Times New Roman"/>
          <w:sz w:val="24"/>
          <w:szCs w:val="24"/>
        </w:rPr>
        <w:t xml:space="preserve">important for obesity prevention and overall health both </w:t>
      </w:r>
      <w:r w:rsidR="00793619">
        <w:rPr>
          <w:rFonts w:ascii="Times New Roman" w:hAnsi="Times New Roman" w:cs="Times New Roman"/>
          <w:sz w:val="24"/>
          <w:szCs w:val="24"/>
        </w:rPr>
        <w:t xml:space="preserve">in </w:t>
      </w:r>
      <w:r w:rsidR="00B40950">
        <w:rPr>
          <w:rFonts w:ascii="Times New Roman" w:hAnsi="Times New Roman" w:cs="Times New Roman"/>
          <w:sz w:val="24"/>
          <w:szCs w:val="24"/>
        </w:rPr>
        <w:t xml:space="preserve">childhood and later in life. </w:t>
      </w:r>
      <w:r w:rsidR="00337C2C">
        <w:rPr>
          <w:rFonts w:ascii="Times New Roman" w:hAnsi="Times New Roman" w:cs="Times New Roman"/>
          <w:sz w:val="24"/>
          <w:szCs w:val="24"/>
        </w:rPr>
        <w:t xml:space="preserve">  </w:t>
      </w:r>
    </w:p>
    <w:p w14:paraId="2B2651EE" w14:textId="77777777" w:rsidR="00734438" w:rsidRPr="000E4C71" w:rsidRDefault="00734438" w:rsidP="001E20E0">
      <w:pPr>
        <w:ind w:left="2160" w:hanging="1440"/>
        <w:rPr>
          <w:rFonts w:ascii="Times New Roman" w:eastAsia="Arial" w:hAnsi="Times New Roman" w:cs="Times New Roman"/>
          <w:b/>
          <w:bCs/>
          <w:highlight w:val="yellow"/>
        </w:rPr>
      </w:pPr>
    </w:p>
    <w:p w14:paraId="7821ECF3" w14:textId="77777777" w:rsidR="001E20E0" w:rsidRPr="000E4C71" w:rsidRDefault="001E20E0" w:rsidP="001E20E0">
      <w:pPr>
        <w:rPr>
          <w:rFonts w:ascii="Times New Roman" w:eastAsia="Arial" w:hAnsi="Times New Roman" w:cs="Times New Roman"/>
          <w:b/>
          <w:bCs/>
          <w:highlight w:val="yellow"/>
        </w:rPr>
      </w:pPr>
    </w:p>
    <w:p w14:paraId="488C3025" w14:textId="77777777" w:rsidR="002D014B" w:rsidRDefault="000517FC" w:rsidP="000517FC">
      <w:pPr>
        <w:ind w:left="2160" w:hanging="1440"/>
        <w:rPr>
          <w:rFonts w:ascii="Times New Roman" w:eastAsia="Arial" w:hAnsi="Times New Roman" w:cs="Times New Roman"/>
          <w:b/>
          <w:bCs/>
          <w:sz w:val="24"/>
          <w:szCs w:val="24"/>
        </w:rPr>
      </w:pPr>
      <w:r w:rsidRPr="00F8268D">
        <w:rPr>
          <w:rFonts w:ascii="Times New Roman" w:eastAsia="Arial" w:hAnsi="Times New Roman" w:cs="Times New Roman"/>
          <w:b/>
          <w:bCs/>
          <w:sz w:val="24"/>
          <w:szCs w:val="24"/>
        </w:rPr>
        <w:t>A.1.a.2</w:t>
      </w:r>
      <w:r w:rsidRPr="00F8268D">
        <w:rPr>
          <w:rFonts w:ascii="Times New Roman" w:eastAsia="Arial" w:hAnsi="Times New Roman" w:cs="Times New Roman"/>
          <w:b/>
          <w:bCs/>
          <w:sz w:val="24"/>
          <w:szCs w:val="24"/>
        </w:rPr>
        <w:tab/>
      </w:r>
      <w:r w:rsidR="002D014B">
        <w:rPr>
          <w:rFonts w:ascii="Times New Roman" w:eastAsia="Arial" w:hAnsi="Times New Roman" w:cs="Times New Roman"/>
          <w:b/>
          <w:bCs/>
          <w:sz w:val="24"/>
          <w:szCs w:val="24"/>
        </w:rPr>
        <w:t>Role of Schools in Promoting Physical Activity</w:t>
      </w:r>
    </w:p>
    <w:p w14:paraId="451FDDAC" w14:textId="77777777" w:rsidR="002D014B" w:rsidRDefault="002D014B" w:rsidP="000517FC">
      <w:pPr>
        <w:ind w:left="2160" w:hanging="1440"/>
        <w:rPr>
          <w:rFonts w:ascii="Times New Roman" w:eastAsia="Arial" w:hAnsi="Times New Roman" w:cs="Times New Roman"/>
          <w:b/>
          <w:bCs/>
          <w:sz w:val="24"/>
          <w:szCs w:val="24"/>
        </w:rPr>
      </w:pPr>
    </w:p>
    <w:p w14:paraId="7287EE57" w14:textId="77777777" w:rsidR="002D014B" w:rsidRPr="004F21D9" w:rsidRDefault="002D014B" w:rsidP="009B10DB">
      <w:pPr>
        <w:pStyle w:val="EvalPlanText"/>
        <w:spacing w:line="360" w:lineRule="auto"/>
        <w:rPr>
          <w:rFonts w:ascii="Times New Roman" w:hAnsi="Times New Roman"/>
          <w:sz w:val="24"/>
          <w:szCs w:val="24"/>
        </w:rPr>
      </w:pPr>
      <w:r w:rsidRPr="004F21D9">
        <w:rPr>
          <w:rFonts w:ascii="Times New Roman" w:hAnsi="Times New Roman"/>
          <w:sz w:val="24"/>
          <w:szCs w:val="24"/>
        </w:rPr>
        <w:t>Because school-aged children spend more than half of their waking hours in school and eng</w:t>
      </w:r>
      <w:r w:rsidR="008E631D">
        <w:rPr>
          <w:rFonts w:ascii="Times New Roman" w:hAnsi="Times New Roman"/>
          <w:sz w:val="24"/>
          <w:szCs w:val="24"/>
        </w:rPr>
        <w:t xml:space="preserve">age in 20%–30% of their total </w:t>
      </w:r>
      <w:r w:rsidR="00793619">
        <w:rPr>
          <w:rFonts w:ascii="Times New Roman" w:hAnsi="Times New Roman"/>
          <w:sz w:val="24"/>
          <w:szCs w:val="24"/>
        </w:rPr>
        <w:t>PA</w:t>
      </w:r>
      <w:r w:rsidRPr="004F21D9">
        <w:rPr>
          <w:rFonts w:ascii="Times New Roman" w:hAnsi="Times New Roman"/>
          <w:sz w:val="24"/>
          <w:szCs w:val="24"/>
        </w:rPr>
        <w:t xml:space="preserve"> at school, schools are ideal settings for reaching a diverse cross-section of children with interventions to increase PA, including children experiencing health disparities.</w:t>
      </w:r>
      <w:r w:rsidR="00630AA1" w:rsidRPr="00630AA1">
        <w:rPr>
          <w:rFonts w:ascii="Times New Roman" w:hAnsi="Times New Roman"/>
          <w:sz w:val="24"/>
          <w:szCs w:val="24"/>
          <w:vertAlign w:val="superscript"/>
        </w:rPr>
        <w:t>12</w:t>
      </w:r>
      <w:r w:rsidRPr="004F21D9">
        <w:rPr>
          <w:rFonts w:ascii="Times New Roman" w:hAnsi="Times New Roman"/>
          <w:sz w:val="24"/>
          <w:szCs w:val="24"/>
        </w:rPr>
        <w:t xml:space="preserve"> This is particularly important in middle school, w</w:t>
      </w:r>
      <w:r w:rsidR="009B2988">
        <w:rPr>
          <w:rFonts w:ascii="Times New Roman" w:hAnsi="Times New Roman"/>
          <w:sz w:val="24"/>
          <w:szCs w:val="24"/>
        </w:rPr>
        <w:t>h</w:t>
      </w:r>
      <w:r w:rsidRPr="004F21D9">
        <w:rPr>
          <w:rFonts w:ascii="Times New Roman" w:hAnsi="Times New Roman"/>
          <w:sz w:val="24"/>
          <w:szCs w:val="24"/>
        </w:rPr>
        <w:t xml:space="preserve">ere research shows levels of </w:t>
      </w:r>
      <w:r w:rsidR="00793619">
        <w:rPr>
          <w:rFonts w:ascii="Times New Roman" w:hAnsi="Times New Roman"/>
          <w:sz w:val="24"/>
          <w:szCs w:val="24"/>
        </w:rPr>
        <w:t>PA</w:t>
      </w:r>
      <w:r w:rsidRPr="004F21D9">
        <w:rPr>
          <w:rFonts w:ascii="Times New Roman" w:hAnsi="Times New Roman"/>
          <w:sz w:val="24"/>
          <w:szCs w:val="24"/>
        </w:rPr>
        <w:t xml:space="preserve"> decrease when compared with younger students.</w:t>
      </w:r>
      <w:r w:rsidR="004F21D9" w:rsidRPr="004F21D9">
        <w:rPr>
          <w:rFonts w:ascii="Times New Roman" w:hAnsi="Times New Roman"/>
          <w:sz w:val="24"/>
          <w:szCs w:val="24"/>
          <w:vertAlign w:val="superscript"/>
        </w:rPr>
        <w:t>13-15</w:t>
      </w:r>
      <w:r w:rsidRPr="004F21D9">
        <w:rPr>
          <w:rFonts w:ascii="Times New Roman" w:hAnsi="Times New Roman"/>
          <w:sz w:val="24"/>
          <w:szCs w:val="24"/>
        </w:rPr>
        <w:t xml:space="preserve"> </w:t>
      </w:r>
      <w:r w:rsidR="004F21D9">
        <w:rPr>
          <w:rFonts w:ascii="Times New Roman" w:hAnsi="Times New Roman"/>
          <w:sz w:val="24"/>
          <w:szCs w:val="24"/>
        </w:rPr>
        <w:t xml:space="preserve">For this reason, school-based programs focused on empowering middle school students to be physical active and maintain or improve fitness are particularly important for promoting health and healthy behaviors in the short- and long-term. </w:t>
      </w:r>
    </w:p>
    <w:p w14:paraId="63CF7E28" w14:textId="77777777" w:rsidR="007D21A4" w:rsidRDefault="007D21A4" w:rsidP="000517FC">
      <w:pPr>
        <w:ind w:left="2160" w:hanging="1440"/>
        <w:rPr>
          <w:rStyle w:val="CommentReference"/>
        </w:rPr>
      </w:pPr>
    </w:p>
    <w:p w14:paraId="2A27BCCB" w14:textId="77777777" w:rsidR="000517FC" w:rsidRPr="004765E2" w:rsidRDefault="000517FC" w:rsidP="000517FC">
      <w:pPr>
        <w:ind w:left="2160" w:hanging="1440"/>
        <w:rPr>
          <w:rFonts w:ascii="Times New Roman" w:eastAsia="Arial" w:hAnsi="Times New Roman" w:cs="Times New Roman"/>
          <w:b/>
          <w:bCs/>
          <w:sz w:val="24"/>
          <w:szCs w:val="24"/>
        </w:rPr>
      </w:pPr>
      <w:r w:rsidRPr="004765E2">
        <w:rPr>
          <w:rFonts w:ascii="Times New Roman" w:eastAsia="Arial" w:hAnsi="Times New Roman" w:cs="Times New Roman"/>
          <w:b/>
          <w:bCs/>
          <w:sz w:val="24"/>
          <w:szCs w:val="24"/>
        </w:rPr>
        <w:t>A.1.a.3</w:t>
      </w:r>
      <w:r w:rsidRPr="004765E2">
        <w:rPr>
          <w:rFonts w:ascii="Times New Roman" w:eastAsia="Arial" w:hAnsi="Times New Roman" w:cs="Times New Roman"/>
          <w:b/>
          <w:bCs/>
          <w:sz w:val="24"/>
          <w:szCs w:val="24"/>
        </w:rPr>
        <w:tab/>
        <w:t>An Expanded Federal Role in the Prevention of Obesity and Inadequate Physical Activity and Fitness among Adolescents</w:t>
      </w:r>
    </w:p>
    <w:p w14:paraId="51827FAD" w14:textId="61B22A76" w:rsidR="00C01377" w:rsidRPr="00B658A2" w:rsidRDefault="00734438" w:rsidP="00114C38">
      <w:pPr>
        <w:pStyle w:val="Heading1"/>
        <w:shd w:val="clear" w:color="auto" w:fill="FFFFFF"/>
        <w:spacing w:after="150" w:line="450" w:lineRule="atLeast"/>
        <w:ind w:left="0"/>
        <w:rPr>
          <w:rFonts w:ascii="Times New Roman" w:hAnsi="Times New Roman" w:cs="Times New Roman"/>
          <w:b w:val="0"/>
          <w:bCs w:val="0"/>
          <w:color w:val="000000"/>
          <w:sz w:val="24"/>
          <w:szCs w:val="24"/>
        </w:rPr>
      </w:pPr>
      <w:r w:rsidRPr="00B658A2">
        <w:rPr>
          <w:rFonts w:ascii="Times New Roman" w:hAnsi="Times New Roman" w:cs="Times New Roman"/>
          <w:b w:val="0"/>
          <w:sz w:val="24"/>
          <w:szCs w:val="24"/>
        </w:rPr>
        <w:t>A number of federal grants and programs have been initiated to combat a</w:t>
      </w:r>
      <w:r w:rsidR="009B2988">
        <w:rPr>
          <w:rFonts w:ascii="Times New Roman" w:hAnsi="Times New Roman" w:cs="Times New Roman"/>
          <w:b w:val="0"/>
          <w:sz w:val="24"/>
          <w:szCs w:val="24"/>
        </w:rPr>
        <w:t xml:space="preserve">nd prevent adolescent obesity. </w:t>
      </w:r>
      <w:r w:rsidR="002D014B">
        <w:rPr>
          <w:rFonts w:ascii="Times New Roman" w:hAnsi="Times New Roman" w:cs="Times New Roman"/>
          <w:b w:val="0"/>
          <w:sz w:val="24"/>
          <w:szCs w:val="24"/>
        </w:rPr>
        <w:t xml:space="preserve">These </w:t>
      </w:r>
      <w:r w:rsidR="008E631D">
        <w:rPr>
          <w:rFonts w:ascii="Times New Roman" w:hAnsi="Times New Roman" w:cs="Times New Roman"/>
          <w:b w:val="0"/>
          <w:sz w:val="24"/>
          <w:szCs w:val="24"/>
        </w:rPr>
        <w:t>e</w:t>
      </w:r>
      <w:r w:rsidRPr="00B658A2">
        <w:rPr>
          <w:rFonts w:ascii="Times New Roman" w:hAnsi="Times New Roman" w:cs="Times New Roman"/>
          <w:b w:val="0"/>
          <w:sz w:val="24"/>
          <w:szCs w:val="24"/>
        </w:rPr>
        <w:t xml:space="preserve">fforts focus on increasing </w:t>
      </w:r>
      <w:r w:rsidR="00793619">
        <w:rPr>
          <w:rFonts w:ascii="Times New Roman" w:hAnsi="Times New Roman" w:cs="Times New Roman"/>
          <w:b w:val="0"/>
          <w:sz w:val="24"/>
          <w:szCs w:val="24"/>
        </w:rPr>
        <w:t>PA</w:t>
      </w:r>
      <w:r w:rsidRPr="00B658A2">
        <w:rPr>
          <w:rFonts w:ascii="Times New Roman" w:hAnsi="Times New Roman" w:cs="Times New Roman"/>
          <w:b w:val="0"/>
          <w:sz w:val="24"/>
          <w:szCs w:val="24"/>
        </w:rPr>
        <w:t xml:space="preserve">, </w:t>
      </w:r>
      <w:r w:rsidR="00F8268D" w:rsidRPr="00B658A2">
        <w:rPr>
          <w:rFonts w:ascii="Times New Roman" w:hAnsi="Times New Roman" w:cs="Times New Roman"/>
          <w:b w:val="0"/>
          <w:sz w:val="24"/>
          <w:szCs w:val="24"/>
        </w:rPr>
        <w:t xml:space="preserve">promoting </w:t>
      </w:r>
      <w:r w:rsidRPr="00B658A2">
        <w:rPr>
          <w:rFonts w:ascii="Times New Roman" w:hAnsi="Times New Roman" w:cs="Times New Roman"/>
          <w:b w:val="0"/>
          <w:sz w:val="24"/>
          <w:szCs w:val="24"/>
        </w:rPr>
        <w:t>healthy eating habits</w:t>
      </w:r>
      <w:r w:rsidR="00F8268D" w:rsidRPr="00B658A2">
        <w:rPr>
          <w:rFonts w:ascii="Times New Roman" w:hAnsi="Times New Roman" w:cs="Times New Roman"/>
          <w:b w:val="0"/>
          <w:sz w:val="24"/>
          <w:szCs w:val="24"/>
        </w:rPr>
        <w:t xml:space="preserve"> and creating greater opportunity for youth to be physical</w:t>
      </w:r>
      <w:r w:rsidR="00BF0D9A" w:rsidRPr="00B658A2">
        <w:rPr>
          <w:rFonts w:ascii="Times New Roman" w:hAnsi="Times New Roman" w:cs="Times New Roman"/>
          <w:b w:val="0"/>
          <w:sz w:val="24"/>
          <w:szCs w:val="24"/>
        </w:rPr>
        <w:t>ly</w:t>
      </w:r>
      <w:r w:rsidR="00F8268D" w:rsidRPr="00B658A2">
        <w:rPr>
          <w:rFonts w:ascii="Times New Roman" w:hAnsi="Times New Roman" w:cs="Times New Roman"/>
          <w:b w:val="0"/>
          <w:sz w:val="24"/>
          <w:szCs w:val="24"/>
        </w:rPr>
        <w:t xml:space="preserve"> active during and outside of the school day. </w:t>
      </w:r>
      <w:r w:rsidR="00167F39">
        <w:rPr>
          <w:rFonts w:ascii="Times New Roman" w:hAnsi="Times New Roman" w:cs="Times New Roman"/>
          <w:b w:val="0"/>
          <w:sz w:val="24"/>
          <w:szCs w:val="24"/>
        </w:rPr>
        <w:t>Examples</w:t>
      </w:r>
      <w:r w:rsidR="00167F39" w:rsidRPr="00B658A2">
        <w:rPr>
          <w:rFonts w:ascii="Times New Roman" w:hAnsi="Times New Roman" w:cs="Times New Roman"/>
          <w:b w:val="0"/>
          <w:sz w:val="24"/>
          <w:szCs w:val="24"/>
        </w:rPr>
        <w:t xml:space="preserve"> </w:t>
      </w:r>
      <w:r w:rsidR="00F8268D" w:rsidRPr="00B658A2">
        <w:rPr>
          <w:rFonts w:ascii="Times New Roman" w:hAnsi="Times New Roman" w:cs="Times New Roman"/>
          <w:b w:val="0"/>
          <w:sz w:val="24"/>
          <w:szCs w:val="24"/>
        </w:rPr>
        <w:t>of these programs include Step It Up!</w:t>
      </w:r>
      <w:r w:rsidR="00C01377">
        <w:rPr>
          <w:rFonts w:ascii="Times New Roman" w:hAnsi="Times New Roman" w:cs="Times New Roman"/>
          <w:b w:val="0"/>
          <w:sz w:val="24"/>
          <w:szCs w:val="24"/>
        </w:rPr>
        <w:t>;</w:t>
      </w:r>
      <w:r w:rsidR="00F8268D" w:rsidRPr="00B658A2">
        <w:rPr>
          <w:rFonts w:ascii="Times New Roman" w:hAnsi="Times New Roman" w:cs="Times New Roman"/>
          <w:b w:val="0"/>
          <w:sz w:val="24"/>
          <w:szCs w:val="24"/>
        </w:rPr>
        <w:t xml:space="preserve"> </w:t>
      </w:r>
      <w:r w:rsidRPr="00B658A2">
        <w:rPr>
          <w:rFonts w:ascii="Times New Roman" w:hAnsi="Times New Roman" w:cs="Times New Roman"/>
          <w:b w:val="0"/>
          <w:sz w:val="24"/>
          <w:szCs w:val="24"/>
        </w:rPr>
        <w:t>The Surgeon General’s Call to Action to Promote Walking and Walkable Communities</w:t>
      </w:r>
      <w:r w:rsidR="00C01377">
        <w:rPr>
          <w:rFonts w:ascii="Times New Roman" w:hAnsi="Times New Roman" w:cs="Times New Roman"/>
          <w:b w:val="0"/>
          <w:sz w:val="24"/>
          <w:szCs w:val="24"/>
        </w:rPr>
        <w:t>;</w:t>
      </w:r>
      <w:r w:rsidR="00F8268D" w:rsidRPr="00B658A2">
        <w:rPr>
          <w:rFonts w:ascii="Times New Roman" w:hAnsi="Times New Roman" w:cs="Times New Roman"/>
          <w:b w:val="0"/>
          <w:sz w:val="24"/>
          <w:szCs w:val="24"/>
        </w:rPr>
        <w:t xml:space="preserve"> the Let’s Move Campaign</w:t>
      </w:r>
      <w:r w:rsidR="00C01377">
        <w:rPr>
          <w:rFonts w:ascii="Times New Roman" w:hAnsi="Times New Roman" w:cs="Times New Roman"/>
          <w:b w:val="0"/>
          <w:sz w:val="24"/>
          <w:szCs w:val="24"/>
        </w:rPr>
        <w:t>;</w:t>
      </w:r>
      <w:r w:rsidR="00F8268D" w:rsidRPr="00B658A2">
        <w:rPr>
          <w:rFonts w:ascii="Times New Roman" w:hAnsi="Times New Roman" w:cs="Times New Roman"/>
          <w:b w:val="0"/>
          <w:sz w:val="24"/>
          <w:szCs w:val="24"/>
        </w:rPr>
        <w:t xml:space="preserve"> </w:t>
      </w:r>
      <w:r w:rsidR="00C01377" w:rsidRPr="00B658A2">
        <w:rPr>
          <w:rFonts w:ascii="Times New Roman" w:hAnsi="Times New Roman" w:cs="Times New Roman"/>
          <w:b w:val="0"/>
          <w:bCs w:val="0"/>
          <w:color w:val="000000"/>
          <w:sz w:val="24"/>
          <w:szCs w:val="24"/>
        </w:rPr>
        <w:t>State Public Health Actions to Prevent and Control Diabetes, Heart Disease, Obesity and Associated Risk Factors and Promote School Health</w:t>
      </w:r>
      <w:r w:rsidR="00C01377" w:rsidRPr="00B658A2">
        <w:rPr>
          <w:rStyle w:val="apple-converted-space"/>
          <w:rFonts w:ascii="Times New Roman" w:hAnsi="Times New Roman" w:cs="Times New Roman"/>
          <w:b w:val="0"/>
          <w:bCs w:val="0"/>
          <w:color w:val="000000"/>
          <w:sz w:val="24"/>
          <w:szCs w:val="24"/>
        </w:rPr>
        <w:t> (1305)</w:t>
      </w:r>
      <w:r w:rsidR="00C01377">
        <w:rPr>
          <w:rStyle w:val="apple-converted-space"/>
          <w:rFonts w:ascii="Times New Roman" w:hAnsi="Times New Roman" w:cs="Times New Roman"/>
          <w:b w:val="0"/>
          <w:bCs w:val="0"/>
          <w:color w:val="000000"/>
          <w:sz w:val="24"/>
          <w:szCs w:val="24"/>
        </w:rPr>
        <w:t>;</w:t>
      </w:r>
      <w:r w:rsidR="007D21A4">
        <w:rPr>
          <w:rStyle w:val="apple-converted-space"/>
          <w:rFonts w:ascii="Times New Roman" w:hAnsi="Times New Roman" w:cs="Times New Roman"/>
          <w:b w:val="0"/>
          <w:bCs w:val="0"/>
          <w:color w:val="000000"/>
          <w:sz w:val="24"/>
          <w:szCs w:val="24"/>
        </w:rPr>
        <w:t xml:space="preserve"> and the Presidential Youth Fitness Program</w:t>
      </w:r>
      <w:r w:rsidR="004F6595">
        <w:rPr>
          <w:rStyle w:val="apple-converted-space"/>
          <w:rFonts w:ascii="Times New Roman" w:hAnsi="Times New Roman" w:cs="Times New Roman"/>
          <w:b w:val="0"/>
          <w:bCs w:val="0"/>
          <w:color w:val="000000"/>
          <w:sz w:val="24"/>
          <w:szCs w:val="24"/>
        </w:rPr>
        <w:t xml:space="preserve"> (PYFP)</w:t>
      </w:r>
      <w:r w:rsidR="007D21A4">
        <w:rPr>
          <w:rStyle w:val="apple-converted-space"/>
          <w:rFonts w:ascii="Times New Roman" w:hAnsi="Times New Roman" w:cs="Times New Roman"/>
          <w:b w:val="0"/>
          <w:bCs w:val="0"/>
          <w:color w:val="000000"/>
          <w:sz w:val="24"/>
          <w:szCs w:val="24"/>
        </w:rPr>
        <w:t xml:space="preserve">. </w:t>
      </w:r>
    </w:p>
    <w:p w14:paraId="1668F813" w14:textId="77777777" w:rsidR="007D21A4" w:rsidRDefault="007D21A4" w:rsidP="00037425">
      <w:pPr>
        <w:spacing w:line="360" w:lineRule="auto"/>
        <w:rPr>
          <w:rFonts w:ascii="Times New Roman" w:eastAsia="Arial" w:hAnsi="Times New Roman" w:cs="Times New Roman"/>
          <w:bCs/>
          <w:sz w:val="24"/>
          <w:szCs w:val="24"/>
        </w:rPr>
      </w:pPr>
    </w:p>
    <w:p w14:paraId="5401BDC7" w14:textId="77777777" w:rsidR="0036279E" w:rsidRDefault="007D21A4" w:rsidP="00037425">
      <w:pPr>
        <w:spacing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D</w:t>
      </w:r>
      <w:r w:rsidR="00153409" w:rsidRPr="004765E2">
        <w:rPr>
          <w:rFonts w:ascii="Times New Roman" w:eastAsia="Arial" w:hAnsi="Times New Roman" w:cs="Times New Roman"/>
          <w:bCs/>
          <w:sz w:val="24"/>
          <w:szCs w:val="24"/>
        </w:rPr>
        <w:t>ata from this evaluation will help inform program improvement</w:t>
      </w:r>
      <w:r w:rsidR="00F817ED" w:rsidRPr="004765E2">
        <w:rPr>
          <w:rFonts w:ascii="Times New Roman" w:eastAsia="Arial" w:hAnsi="Times New Roman" w:cs="Times New Roman"/>
          <w:bCs/>
          <w:sz w:val="24"/>
          <w:szCs w:val="24"/>
        </w:rPr>
        <w:t xml:space="preserve"> for the PYFP</w:t>
      </w:r>
      <w:r w:rsidR="009D27C6">
        <w:rPr>
          <w:rFonts w:ascii="Times New Roman" w:eastAsia="Arial" w:hAnsi="Times New Roman" w:cs="Times New Roman"/>
          <w:bCs/>
          <w:sz w:val="24"/>
          <w:szCs w:val="24"/>
        </w:rPr>
        <w:t xml:space="preserve"> </w:t>
      </w:r>
      <w:r w:rsidR="002D014B">
        <w:rPr>
          <w:rFonts w:ascii="Times New Roman" w:eastAsia="Arial" w:hAnsi="Times New Roman" w:cs="Times New Roman"/>
          <w:bCs/>
          <w:sz w:val="24"/>
          <w:szCs w:val="24"/>
        </w:rPr>
        <w:t>and assess</w:t>
      </w:r>
      <w:r w:rsidR="009D27C6">
        <w:rPr>
          <w:rFonts w:ascii="Times New Roman" w:eastAsia="Arial" w:hAnsi="Times New Roman" w:cs="Times New Roman"/>
          <w:bCs/>
          <w:sz w:val="24"/>
          <w:szCs w:val="24"/>
        </w:rPr>
        <w:t xml:space="preserve"> the quality of </w:t>
      </w:r>
      <w:r w:rsidR="00E24C1F">
        <w:rPr>
          <w:rFonts w:ascii="Times New Roman" w:eastAsia="Arial" w:hAnsi="Times New Roman" w:cs="Times New Roman"/>
          <w:bCs/>
          <w:sz w:val="24"/>
          <w:szCs w:val="24"/>
        </w:rPr>
        <w:t>PE</w:t>
      </w:r>
      <w:r w:rsidR="009D27C6">
        <w:rPr>
          <w:rFonts w:ascii="Times New Roman" w:eastAsia="Arial" w:hAnsi="Times New Roman" w:cs="Times New Roman"/>
          <w:bCs/>
          <w:sz w:val="24"/>
          <w:szCs w:val="24"/>
        </w:rPr>
        <w:t xml:space="preserve"> and overall student fitness</w:t>
      </w:r>
      <w:r w:rsidR="002D014B">
        <w:rPr>
          <w:rFonts w:ascii="Times New Roman" w:eastAsia="Arial" w:hAnsi="Times New Roman" w:cs="Times New Roman"/>
          <w:bCs/>
          <w:sz w:val="24"/>
          <w:szCs w:val="24"/>
        </w:rPr>
        <w:t xml:space="preserve"> in PYFP and non-PYFP</w:t>
      </w:r>
      <w:r w:rsidR="00630AA1">
        <w:rPr>
          <w:rFonts w:ascii="Times New Roman" w:eastAsia="Arial" w:hAnsi="Times New Roman" w:cs="Times New Roman"/>
          <w:bCs/>
          <w:sz w:val="24"/>
          <w:szCs w:val="24"/>
        </w:rPr>
        <w:t xml:space="preserve"> schools.</w:t>
      </w:r>
      <w:r w:rsidR="00153409" w:rsidRPr="004765E2">
        <w:rPr>
          <w:rFonts w:ascii="Times New Roman" w:eastAsia="Arial" w:hAnsi="Times New Roman" w:cs="Times New Roman"/>
          <w:bCs/>
          <w:sz w:val="24"/>
          <w:szCs w:val="24"/>
        </w:rPr>
        <w:t xml:space="preserve"> </w:t>
      </w:r>
      <w:r w:rsidR="004765E2">
        <w:rPr>
          <w:rFonts w:ascii="Times New Roman" w:eastAsia="Arial" w:hAnsi="Times New Roman" w:cs="Times New Roman"/>
          <w:bCs/>
          <w:sz w:val="24"/>
          <w:szCs w:val="24"/>
        </w:rPr>
        <w:t xml:space="preserve">These data </w:t>
      </w:r>
      <w:r w:rsidR="00DD1B1E">
        <w:rPr>
          <w:rFonts w:ascii="Times New Roman" w:eastAsia="Arial" w:hAnsi="Times New Roman" w:cs="Times New Roman"/>
          <w:bCs/>
          <w:sz w:val="24"/>
          <w:szCs w:val="24"/>
        </w:rPr>
        <w:t>will</w:t>
      </w:r>
      <w:r w:rsidR="004765E2">
        <w:rPr>
          <w:rFonts w:ascii="Times New Roman" w:eastAsia="Arial" w:hAnsi="Times New Roman" w:cs="Times New Roman"/>
          <w:bCs/>
          <w:sz w:val="24"/>
          <w:szCs w:val="24"/>
        </w:rPr>
        <w:t xml:space="preserve"> </w:t>
      </w:r>
      <w:r w:rsidR="00DE2079">
        <w:rPr>
          <w:rFonts w:ascii="Times New Roman" w:eastAsia="Arial" w:hAnsi="Times New Roman" w:cs="Times New Roman"/>
          <w:bCs/>
          <w:sz w:val="24"/>
          <w:szCs w:val="24"/>
        </w:rPr>
        <w:t xml:space="preserve">also </w:t>
      </w:r>
      <w:r w:rsidR="004765E2">
        <w:rPr>
          <w:rFonts w:ascii="Times New Roman" w:eastAsia="Arial" w:hAnsi="Times New Roman" w:cs="Times New Roman"/>
          <w:bCs/>
          <w:sz w:val="24"/>
          <w:szCs w:val="24"/>
        </w:rPr>
        <w:t xml:space="preserve">demonstrate the impact of </w:t>
      </w:r>
      <w:r w:rsidR="00DE2079">
        <w:rPr>
          <w:rFonts w:ascii="Times New Roman" w:eastAsia="Arial" w:hAnsi="Times New Roman" w:cs="Times New Roman"/>
          <w:bCs/>
          <w:sz w:val="24"/>
          <w:szCs w:val="24"/>
        </w:rPr>
        <w:t xml:space="preserve">a </w:t>
      </w:r>
      <w:r w:rsidR="004765E2">
        <w:rPr>
          <w:rFonts w:ascii="Times New Roman" w:eastAsia="Arial" w:hAnsi="Times New Roman" w:cs="Times New Roman"/>
          <w:bCs/>
          <w:sz w:val="24"/>
          <w:szCs w:val="24"/>
        </w:rPr>
        <w:t xml:space="preserve">Federal Program in promoting increased </w:t>
      </w:r>
      <w:r w:rsidR="00793619">
        <w:rPr>
          <w:rFonts w:ascii="Times New Roman" w:eastAsia="Arial" w:hAnsi="Times New Roman" w:cs="Times New Roman"/>
          <w:bCs/>
          <w:sz w:val="24"/>
          <w:szCs w:val="24"/>
        </w:rPr>
        <w:t>PA</w:t>
      </w:r>
      <w:r w:rsidR="004765E2">
        <w:rPr>
          <w:rFonts w:ascii="Times New Roman" w:eastAsia="Arial" w:hAnsi="Times New Roman" w:cs="Times New Roman"/>
          <w:bCs/>
          <w:sz w:val="24"/>
          <w:szCs w:val="24"/>
        </w:rPr>
        <w:t xml:space="preserve"> and addressing obesity prevention.</w:t>
      </w:r>
    </w:p>
    <w:p w14:paraId="1E1BE36D" w14:textId="77777777" w:rsidR="009B10DB" w:rsidRDefault="009B10DB" w:rsidP="00D95F44">
      <w:pPr>
        <w:rPr>
          <w:rFonts w:ascii="Times New Roman" w:eastAsia="Arial" w:hAnsi="Times New Roman" w:cs="Times New Roman"/>
          <w:bCs/>
          <w:sz w:val="24"/>
          <w:szCs w:val="24"/>
        </w:rPr>
      </w:pPr>
    </w:p>
    <w:p w14:paraId="7A6BBAFA" w14:textId="77777777" w:rsidR="00153409" w:rsidRDefault="00153409" w:rsidP="00D95F44">
      <w:pPr>
        <w:rPr>
          <w:rFonts w:ascii="Times New Roman" w:eastAsia="Arial" w:hAnsi="Times New Roman" w:cs="Times New Roman"/>
          <w:bCs/>
          <w:sz w:val="24"/>
          <w:szCs w:val="24"/>
        </w:rPr>
      </w:pPr>
      <w:r w:rsidRPr="004765E2">
        <w:rPr>
          <w:rFonts w:ascii="Times New Roman" w:eastAsia="Arial" w:hAnsi="Times New Roman" w:cs="Times New Roman"/>
          <w:bCs/>
          <w:sz w:val="24"/>
          <w:szCs w:val="24"/>
        </w:rPr>
        <w:t>The specific aims</w:t>
      </w:r>
      <w:r w:rsidR="00F817ED" w:rsidRPr="004765E2">
        <w:rPr>
          <w:rFonts w:ascii="Times New Roman" w:eastAsia="Arial" w:hAnsi="Times New Roman" w:cs="Times New Roman"/>
          <w:bCs/>
          <w:sz w:val="24"/>
          <w:szCs w:val="24"/>
        </w:rPr>
        <w:t xml:space="preserve"> of this evaluation</w:t>
      </w:r>
      <w:r w:rsidRPr="004765E2">
        <w:rPr>
          <w:rFonts w:ascii="Times New Roman" w:eastAsia="Arial" w:hAnsi="Times New Roman" w:cs="Times New Roman"/>
          <w:bCs/>
          <w:sz w:val="24"/>
          <w:szCs w:val="24"/>
        </w:rPr>
        <w:t xml:space="preserve"> and related evaluation questions are as follows:</w:t>
      </w:r>
    </w:p>
    <w:p w14:paraId="11F0F818" w14:textId="77777777" w:rsidR="00A11F37" w:rsidRDefault="00A11F37" w:rsidP="00153409">
      <w:pPr>
        <w:ind w:left="360"/>
        <w:rPr>
          <w:rFonts w:ascii="Times New Roman" w:eastAsia="Arial" w:hAnsi="Times New Roman" w:cs="Times New Roman"/>
          <w:bCs/>
          <w:sz w:val="24"/>
          <w:szCs w:val="24"/>
        </w:rPr>
      </w:pPr>
    </w:p>
    <w:p w14:paraId="5F11752A" w14:textId="600015F0" w:rsidR="000517FC" w:rsidRPr="009B10DB" w:rsidRDefault="00A11F37" w:rsidP="009B10DB">
      <w:pPr>
        <w:spacing w:line="360" w:lineRule="auto"/>
        <w:ind w:left="360"/>
        <w:rPr>
          <w:rFonts w:ascii="Times New Roman" w:eastAsia="Arial" w:hAnsi="Times New Roman" w:cs="Times New Roman"/>
          <w:bCs/>
          <w:sz w:val="24"/>
          <w:szCs w:val="24"/>
        </w:rPr>
      </w:pPr>
      <w:r>
        <w:rPr>
          <w:rFonts w:ascii="Times New Roman" w:eastAsia="Arial" w:hAnsi="Times New Roman" w:cs="Times New Roman"/>
          <w:bCs/>
          <w:sz w:val="24"/>
          <w:szCs w:val="24"/>
        </w:rPr>
        <w:t>PROCESS EVALUATION</w:t>
      </w:r>
    </w:p>
    <w:p w14:paraId="3BC8B4C9" w14:textId="77777777" w:rsidR="00153409" w:rsidRPr="00153409" w:rsidRDefault="00153409" w:rsidP="009B10DB">
      <w:pPr>
        <w:pStyle w:val="EvalPlanText"/>
        <w:numPr>
          <w:ilvl w:val="0"/>
          <w:numId w:val="16"/>
        </w:numPr>
        <w:spacing w:line="360" w:lineRule="auto"/>
        <w:rPr>
          <w:rFonts w:ascii="Times New Roman" w:hAnsi="Times New Roman"/>
          <w:sz w:val="24"/>
          <w:szCs w:val="24"/>
          <w:u w:val="single"/>
        </w:rPr>
      </w:pPr>
      <w:r w:rsidRPr="00153409">
        <w:rPr>
          <w:rFonts w:ascii="Times New Roman" w:hAnsi="Times New Roman"/>
          <w:sz w:val="24"/>
          <w:szCs w:val="24"/>
          <w:u w:val="single"/>
        </w:rPr>
        <w:t>Identify barriers and facilitators of PYFP implementation for program improvement</w:t>
      </w:r>
    </w:p>
    <w:p w14:paraId="1DCC4569" w14:textId="77777777" w:rsidR="00153409" w:rsidRDefault="00153409" w:rsidP="00037425">
      <w:pPr>
        <w:pStyle w:val="EvalPlanText"/>
        <w:numPr>
          <w:ilvl w:val="0"/>
          <w:numId w:val="18"/>
        </w:numPr>
        <w:spacing w:line="360" w:lineRule="auto"/>
        <w:rPr>
          <w:rFonts w:ascii="Times New Roman" w:hAnsi="Times New Roman"/>
          <w:sz w:val="24"/>
          <w:szCs w:val="24"/>
        </w:rPr>
      </w:pPr>
      <w:r w:rsidRPr="00153409">
        <w:rPr>
          <w:rFonts w:ascii="Times New Roman" w:hAnsi="Times New Roman"/>
          <w:sz w:val="24"/>
          <w:szCs w:val="24"/>
        </w:rPr>
        <w:lastRenderedPageBreak/>
        <w:t>What are the</w:t>
      </w:r>
      <w:r w:rsidRPr="00DD1B1E">
        <w:rPr>
          <w:rFonts w:ascii="Times New Roman" w:hAnsi="Times New Roman"/>
          <w:sz w:val="24"/>
          <w:szCs w:val="24"/>
        </w:rPr>
        <w:t xml:space="preserve"> barriers and facilitators</w:t>
      </w:r>
      <w:r w:rsidRPr="00153409">
        <w:rPr>
          <w:rFonts w:ascii="Times New Roman" w:hAnsi="Times New Roman"/>
          <w:sz w:val="24"/>
          <w:szCs w:val="24"/>
        </w:rPr>
        <w:t xml:space="preserve"> to PYFP implementation?</w:t>
      </w:r>
    </w:p>
    <w:p w14:paraId="408F7E13" w14:textId="77777777" w:rsidR="00153409" w:rsidRDefault="00E42C17" w:rsidP="00037425">
      <w:pPr>
        <w:pStyle w:val="EvalPlanText"/>
        <w:numPr>
          <w:ilvl w:val="0"/>
          <w:numId w:val="18"/>
        </w:numPr>
        <w:spacing w:line="360" w:lineRule="auto"/>
        <w:rPr>
          <w:rFonts w:ascii="Times New Roman" w:hAnsi="Times New Roman"/>
          <w:sz w:val="24"/>
          <w:szCs w:val="24"/>
        </w:rPr>
      </w:pPr>
      <w:r>
        <w:rPr>
          <w:rFonts w:ascii="Times New Roman" w:hAnsi="Times New Roman"/>
          <w:sz w:val="24"/>
          <w:szCs w:val="24"/>
        </w:rPr>
        <w:t xml:space="preserve">What are the costs associated with PYFP implementation? </w:t>
      </w:r>
    </w:p>
    <w:p w14:paraId="5BE469D4" w14:textId="77777777" w:rsidR="00E42C17" w:rsidRDefault="00E42C17" w:rsidP="00037425">
      <w:pPr>
        <w:pStyle w:val="EvalPlanText"/>
        <w:numPr>
          <w:ilvl w:val="0"/>
          <w:numId w:val="18"/>
        </w:numPr>
        <w:spacing w:line="360" w:lineRule="auto"/>
        <w:rPr>
          <w:rFonts w:ascii="Times New Roman" w:hAnsi="Times New Roman"/>
          <w:sz w:val="24"/>
          <w:szCs w:val="24"/>
        </w:rPr>
      </w:pPr>
      <w:r>
        <w:rPr>
          <w:rFonts w:ascii="Times New Roman" w:hAnsi="Times New Roman"/>
          <w:sz w:val="24"/>
          <w:szCs w:val="24"/>
        </w:rPr>
        <w:t xml:space="preserve">What supports are present in the school for </w:t>
      </w:r>
      <w:r w:rsidR="00793619">
        <w:rPr>
          <w:rFonts w:ascii="Times New Roman" w:hAnsi="Times New Roman"/>
          <w:sz w:val="24"/>
          <w:szCs w:val="24"/>
        </w:rPr>
        <w:t>PA</w:t>
      </w:r>
      <w:r>
        <w:rPr>
          <w:rFonts w:ascii="Times New Roman" w:hAnsi="Times New Roman"/>
          <w:sz w:val="24"/>
          <w:szCs w:val="24"/>
        </w:rPr>
        <w:t xml:space="preserve"> and PE programming?</w:t>
      </w:r>
    </w:p>
    <w:p w14:paraId="64BCDC6E" w14:textId="77777777" w:rsidR="00E42C17" w:rsidRPr="00AF4FBD" w:rsidRDefault="00E42C17" w:rsidP="00037425">
      <w:pPr>
        <w:pStyle w:val="EvalPlanText"/>
        <w:numPr>
          <w:ilvl w:val="0"/>
          <w:numId w:val="18"/>
        </w:numPr>
        <w:spacing w:line="360" w:lineRule="auto"/>
        <w:rPr>
          <w:rFonts w:ascii="Times New Roman" w:hAnsi="Times New Roman"/>
          <w:sz w:val="24"/>
          <w:szCs w:val="24"/>
        </w:rPr>
      </w:pPr>
      <w:r w:rsidRPr="00AF4FBD">
        <w:rPr>
          <w:rFonts w:ascii="Times New Roman" w:hAnsi="Times New Roman"/>
          <w:sz w:val="24"/>
          <w:szCs w:val="24"/>
        </w:rPr>
        <w:t>What are PE teachers’ continued professional development needs?</w:t>
      </w:r>
    </w:p>
    <w:p w14:paraId="3C614FD0" w14:textId="77777777" w:rsidR="00153409" w:rsidRPr="00AF4FBD" w:rsidRDefault="00153409" w:rsidP="00037425">
      <w:pPr>
        <w:pStyle w:val="EvalPlanText"/>
        <w:numPr>
          <w:ilvl w:val="0"/>
          <w:numId w:val="16"/>
        </w:numPr>
        <w:spacing w:line="360" w:lineRule="auto"/>
        <w:rPr>
          <w:rFonts w:ascii="Times New Roman" w:hAnsi="Times New Roman"/>
          <w:sz w:val="24"/>
          <w:szCs w:val="24"/>
          <w:u w:val="single"/>
        </w:rPr>
      </w:pPr>
      <w:r w:rsidRPr="00AF4FBD">
        <w:rPr>
          <w:rFonts w:ascii="Times New Roman" w:hAnsi="Times New Roman"/>
          <w:sz w:val="24"/>
          <w:szCs w:val="24"/>
          <w:u w:val="single"/>
        </w:rPr>
        <w:t>Determine strate</w:t>
      </w:r>
      <w:r w:rsidR="00AF4FBD">
        <w:rPr>
          <w:rFonts w:ascii="Times New Roman" w:hAnsi="Times New Roman"/>
          <w:sz w:val="24"/>
          <w:szCs w:val="24"/>
          <w:u w:val="single"/>
        </w:rPr>
        <w:t xml:space="preserve">gies used to implement PYFP, </w:t>
      </w:r>
      <w:r w:rsidRPr="00AF4FBD">
        <w:rPr>
          <w:rFonts w:ascii="Times New Roman" w:hAnsi="Times New Roman"/>
          <w:sz w:val="24"/>
          <w:szCs w:val="24"/>
          <w:u w:val="single"/>
        </w:rPr>
        <w:t>increase support for the program</w:t>
      </w:r>
    </w:p>
    <w:p w14:paraId="7C3FAEF5" w14:textId="77777777" w:rsidR="00AF4FBD" w:rsidRPr="00AF4FBD" w:rsidRDefault="00AF4FBD" w:rsidP="00037425">
      <w:pPr>
        <w:pStyle w:val="EvalPlanText"/>
        <w:spacing w:line="360" w:lineRule="auto"/>
        <w:ind w:left="720"/>
        <w:rPr>
          <w:rFonts w:ascii="Times New Roman" w:hAnsi="Times New Roman"/>
          <w:sz w:val="24"/>
          <w:szCs w:val="24"/>
          <w:u w:val="single"/>
        </w:rPr>
      </w:pPr>
      <w:r w:rsidRPr="00AF4FBD">
        <w:rPr>
          <w:rFonts w:ascii="Times New Roman" w:hAnsi="Times New Roman"/>
          <w:sz w:val="24"/>
          <w:szCs w:val="24"/>
          <w:u w:val="single"/>
        </w:rPr>
        <w:t>and integrate more fitness education into the curriculum</w:t>
      </w:r>
    </w:p>
    <w:p w14:paraId="3227E963" w14:textId="77777777" w:rsidR="00E42C17" w:rsidRDefault="00E42C17" w:rsidP="00037425">
      <w:pPr>
        <w:pStyle w:val="EvalPlanText"/>
        <w:numPr>
          <w:ilvl w:val="0"/>
          <w:numId w:val="18"/>
        </w:numPr>
        <w:spacing w:line="360" w:lineRule="auto"/>
        <w:rPr>
          <w:rFonts w:ascii="Times New Roman" w:hAnsi="Times New Roman"/>
          <w:sz w:val="24"/>
          <w:szCs w:val="24"/>
        </w:rPr>
      </w:pPr>
      <w:r w:rsidRPr="00153409">
        <w:rPr>
          <w:rFonts w:ascii="Times New Roman" w:hAnsi="Times New Roman"/>
          <w:sz w:val="24"/>
          <w:szCs w:val="24"/>
        </w:rPr>
        <w:t xml:space="preserve">What strategies do schools use to </w:t>
      </w:r>
      <w:r w:rsidRPr="00AF4FBD">
        <w:rPr>
          <w:rFonts w:ascii="Times New Roman" w:hAnsi="Times New Roman"/>
          <w:sz w:val="24"/>
          <w:szCs w:val="24"/>
        </w:rPr>
        <w:t>implement the PYFP (e.g., increasing support for PYFP, integrating fitness education, communicating about PYFP and fitness results)?</w:t>
      </w:r>
    </w:p>
    <w:p w14:paraId="40314286" w14:textId="77777777" w:rsidR="00E42C17" w:rsidRPr="00AF4FBD" w:rsidRDefault="00E42C17" w:rsidP="00037425">
      <w:pPr>
        <w:pStyle w:val="EvalPlanText"/>
        <w:numPr>
          <w:ilvl w:val="0"/>
          <w:numId w:val="18"/>
        </w:numPr>
        <w:spacing w:line="360" w:lineRule="auto"/>
        <w:rPr>
          <w:rFonts w:ascii="Times New Roman" w:hAnsi="Times New Roman"/>
          <w:sz w:val="24"/>
          <w:szCs w:val="24"/>
        </w:rPr>
      </w:pPr>
      <w:r w:rsidRPr="00AF4FBD">
        <w:rPr>
          <w:rFonts w:ascii="Times New Roman" w:hAnsi="Times New Roman"/>
          <w:sz w:val="24"/>
          <w:szCs w:val="24"/>
        </w:rPr>
        <w:t>What items were provided to students when they were recognized for their fitness achievements?</w:t>
      </w:r>
    </w:p>
    <w:p w14:paraId="3CD1D410" w14:textId="77777777" w:rsidR="00A11F37" w:rsidRDefault="00E42C17" w:rsidP="00454D6C">
      <w:pPr>
        <w:pStyle w:val="EvalPlanText"/>
        <w:numPr>
          <w:ilvl w:val="0"/>
          <w:numId w:val="18"/>
        </w:numPr>
        <w:spacing w:line="360" w:lineRule="auto"/>
        <w:rPr>
          <w:rFonts w:ascii="Times New Roman" w:hAnsi="Times New Roman"/>
          <w:sz w:val="24"/>
          <w:szCs w:val="24"/>
        </w:rPr>
      </w:pPr>
      <w:r w:rsidRPr="00AF4FBD">
        <w:rPr>
          <w:rFonts w:ascii="Times New Roman" w:hAnsi="Times New Roman"/>
          <w:sz w:val="24"/>
          <w:szCs w:val="24"/>
        </w:rPr>
        <w:t>What PYFP resources did PE teachers receive, and</w:t>
      </w:r>
      <w:r w:rsidR="00AF4FBD">
        <w:rPr>
          <w:rFonts w:ascii="Times New Roman" w:hAnsi="Times New Roman"/>
          <w:sz w:val="24"/>
          <w:szCs w:val="24"/>
        </w:rPr>
        <w:t xml:space="preserve"> how were they used by teachers</w:t>
      </w:r>
      <w:r w:rsidR="007574FD">
        <w:rPr>
          <w:rFonts w:ascii="Times New Roman" w:hAnsi="Times New Roman"/>
          <w:sz w:val="24"/>
          <w:szCs w:val="24"/>
        </w:rPr>
        <w:t>?</w:t>
      </w:r>
    </w:p>
    <w:p w14:paraId="58C14B4B" w14:textId="77777777" w:rsidR="00454D6C" w:rsidRPr="00454D6C" w:rsidRDefault="00454D6C" w:rsidP="00454D6C">
      <w:pPr>
        <w:pStyle w:val="EvalPlanText"/>
        <w:ind w:left="1080"/>
        <w:rPr>
          <w:rFonts w:ascii="Times New Roman" w:hAnsi="Times New Roman"/>
          <w:sz w:val="24"/>
          <w:szCs w:val="24"/>
        </w:rPr>
      </w:pPr>
    </w:p>
    <w:p w14:paraId="612C26D7" w14:textId="2EF09E92" w:rsidR="00454D6C" w:rsidRPr="00AF4FBD" w:rsidRDefault="009B10DB" w:rsidP="009B10DB">
      <w:pPr>
        <w:pStyle w:val="EvalPlanText"/>
        <w:spacing w:line="360" w:lineRule="auto"/>
        <w:ind w:left="360"/>
        <w:rPr>
          <w:rFonts w:ascii="Times New Roman" w:hAnsi="Times New Roman"/>
          <w:sz w:val="24"/>
          <w:szCs w:val="24"/>
        </w:rPr>
      </w:pPr>
      <w:r>
        <w:rPr>
          <w:rFonts w:ascii="Times New Roman" w:hAnsi="Times New Roman"/>
          <w:sz w:val="24"/>
          <w:szCs w:val="24"/>
        </w:rPr>
        <w:t xml:space="preserve">OUTCOME EVALUATION </w:t>
      </w:r>
    </w:p>
    <w:p w14:paraId="75DAFA8B" w14:textId="77777777" w:rsidR="00153409" w:rsidRPr="00AF4FBD" w:rsidRDefault="00153409" w:rsidP="00037425">
      <w:pPr>
        <w:pStyle w:val="EvalPlanText"/>
        <w:numPr>
          <w:ilvl w:val="0"/>
          <w:numId w:val="16"/>
        </w:numPr>
        <w:spacing w:line="360" w:lineRule="auto"/>
        <w:rPr>
          <w:rFonts w:ascii="Times New Roman" w:hAnsi="Times New Roman"/>
          <w:sz w:val="24"/>
          <w:szCs w:val="24"/>
          <w:u w:val="single"/>
        </w:rPr>
      </w:pPr>
      <w:r w:rsidRPr="00AF4FBD">
        <w:rPr>
          <w:rFonts w:ascii="Times New Roman" w:hAnsi="Times New Roman"/>
          <w:sz w:val="24"/>
          <w:szCs w:val="24"/>
          <w:u w:val="single"/>
        </w:rPr>
        <w:t>Examine how PYFP impacts student fitness and PA</w:t>
      </w:r>
    </w:p>
    <w:p w14:paraId="6CCA8AAC" w14:textId="77777777" w:rsidR="00E42C17" w:rsidRPr="0023499E" w:rsidRDefault="00E42C17" w:rsidP="00037425">
      <w:pPr>
        <w:pStyle w:val="EvalPlanText"/>
        <w:numPr>
          <w:ilvl w:val="0"/>
          <w:numId w:val="18"/>
        </w:numPr>
        <w:spacing w:line="360" w:lineRule="auto"/>
        <w:rPr>
          <w:rFonts w:ascii="Times New Roman" w:hAnsi="Times New Roman"/>
          <w:sz w:val="24"/>
          <w:szCs w:val="24"/>
        </w:rPr>
      </w:pPr>
      <w:r w:rsidRPr="0023499E">
        <w:rPr>
          <w:rFonts w:ascii="Times New Roman" w:hAnsi="Times New Roman"/>
          <w:sz w:val="24"/>
          <w:szCs w:val="24"/>
        </w:rPr>
        <w:t>How does the PYFP impact student fitness and health knowledge?</w:t>
      </w:r>
    </w:p>
    <w:p w14:paraId="3136E325" w14:textId="77777777" w:rsidR="00E42C17" w:rsidRPr="0023499E" w:rsidRDefault="00E42C17" w:rsidP="00037425">
      <w:pPr>
        <w:pStyle w:val="EvalPlanText"/>
        <w:numPr>
          <w:ilvl w:val="0"/>
          <w:numId w:val="18"/>
        </w:numPr>
        <w:spacing w:line="360" w:lineRule="auto"/>
        <w:rPr>
          <w:rFonts w:ascii="Times New Roman" w:hAnsi="Times New Roman"/>
          <w:sz w:val="24"/>
          <w:szCs w:val="24"/>
        </w:rPr>
      </w:pPr>
      <w:r w:rsidRPr="0023499E">
        <w:rPr>
          <w:rFonts w:ascii="Times New Roman" w:hAnsi="Times New Roman"/>
          <w:sz w:val="24"/>
          <w:szCs w:val="24"/>
        </w:rPr>
        <w:t>How does the PYFP impact student attitudes toward PA</w:t>
      </w:r>
      <w:r w:rsidR="00AF4FBD" w:rsidRPr="0023499E">
        <w:rPr>
          <w:rFonts w:ascii="Times New Roman" w:hAnsi="Times New Roman"/>
          <w:sz w:val="24"/>
          <w:szCs w:val="24"/>
        </w:rPr>
        <w:t xml:space="preserve"> or motivation to be physically active</w:t>
      </w:r>
      <w:r w:rsidRPr="0023499E">
        <w:rPr>
          <w:rFonts w:ascii="Times New Roman" w:hAnsi="Times New Roman"/>
          <w:sz w:val="24"/>
          <w:szCs w:val="24"/>
        </w:rPr>
        <w:t>?</w:t>
      </w:r>
    </w:p>
    <w:p w14:paraId="21B4C342" w14:textId="77777777" w:rsidR="00E42C17" w:rsidRPr="0023499E" w:rsidRDefault="00E42C17" w:rsidP="00037425">
      <w:pPr>
        <w:pStyle w:val="EvalPlanText"/>
        <w:numPr>
          <w:ilvl w:val="0"/>
          <w:numId w:val="18"/>
        </w:numPr>
        <w:spacing w:line="360" w:lineRule="auto"/>
        <w:rPr>
          <w:rFonts w:ascii="Times New Roman" w:hAnsi="Times New Roman"/>
          <w:sz w:val="24"/>
          <w:szCs w:val="24"/>
        </w:rPr>
      </w:pPr>
      <w:r w:rsidRPr="0023499E">
        <w:rPr>
          <w:rFonts w:ascii="Times New Roman" w:hAnsi="Times New Roman"/>
          <w:sz w:val="24"/>
          <w:szCs w:val="24"/>
        </w:rPr>
        <w:t>How does the PYFP impact student PA?</w:t>
      </w:r>
    </w:p>
    <w:p w14:paraId="2EB37306" w14:textId="77777777" w:rsidR="00E42C17" w:rsidRPr="0023499E" w:rsidRDefault="00E42C17" w:rsidP="00037425">
      <w:pPr>
        <w:pStyle w:val="EvalPlanText"/>
        <w:numPr>
          <w:ilvl w:val="0"/>
          <w:numId w:val="18"/>
        </w:numPr>
        <w:spacing w:line="360" w:lineRule="auto"/>
        <w:rPr>
          <w:rFonts w:ascii="Times New Roman" w:hAnsi="Times New Roman"/>
          <w:sz w:val="24"/>
          <w:szCs w:val="24"/>
        </w:rPr>
      </w:pPr>
      <w:r w:rsidRPr="0023499E">
        <w:rPr>
          <w:rFonts w:ascii="Times New Roman" w:hAnsi="Times New Roman"/>
          <w:sz w:val="24"/>
          <w:szCs w:val="24"/>
        </w:rPr>
        <w:t>How does the PYFP impact student fitness?</w:t>
      </w:r>
    </w:p>
    <w:p w14:paraId="355081ED" w14:textId="77777777" w:rsidR="00E42C17" w:rsidRPr="0023499E" w:rsidRDefault="00E42C17" w:rsidP="00037425">
      <w:pPr>
        <w:pStyle w:val="EvalPlanText"/>
        <w:numPr>
          <w:ilvl w:val="0"/>
          <w:numId w:val="18"/>
        </w:numPr>
        <w:spacing w:line="360" w:lineRule="auto"/>
        <w:rPr>
          <w:rFonts w:ascii="Times New Roman" w:hAnsi="Times New Roman"/>
          <w:sz w:val="24"/>
          <w:szCs w:val="24"/>
        </w:rPr>
      </w:pPr>
      <w:r w:rsidRPr="0023499E">
        <w:rPr>
          <w:rFonts w:ascii="Times New Roman" w:hAnsi="Times New Roman"/>
          <w:sz w:val="24"/>
          <w:szCs w:val="24"/>
        </w:rPr>
        <w:t>What is the impact of recognizing students’ fitness achievements, and what is the impact of recognition awards?</w:t>
      </w:r>
    </w:p>
    <w:p w14:paraId="6C952548" w14:textId="77777777" w:rsidR="00153409" w:rsidRPr="00096FD1" w:rsidRDefault="00153409" w:rsidP="00037425">
      <w:pPr>
        <w:pStyle w:val="EvalPlanText"/>
        <w:numPr>
          <w:ilvl w:val="0"/>
          <w:numId w:val="16"/>
        </w:numPr>
        <w:spacing w:line="360" w:lineRule="auto"/>
        <w:rPr>
          <w:rFonts w:ascii="Times New Roman" w:hAnsi="Times New Roman"/>
          <w:sz w:val="24"/>
          <w:szCs w:val="24"/>
          <w:u w:val="single"/>
        </w:rPr>
      </w:pPr>
      <w:r w:rsidRPr="00096FD1">
        <w:rPr>
          <w:rFonts w:ascii="Times New Roman" w:hAnsi="Times New Roman"/>
          <w:sz w:val="24"/>
          <w:szCs w:val="24"/>
          <w:u w:val="single"/>
        </w:rPr>
        <w:t>Determine changes made as a result of the PYFP</w:t>
      </w:r>
    </w:p>
    <w:p w14:paraId="30C4203C" w14:textId="77777777" w:rsidR="00153409" w:rsidRPr="0023499E" w:rsidRDefault="00E42C17" w:rsidP="00037425">
      <w:pPr>
        <w:pStyle w:val="ListParagraph"/>
        <w:numPr>
          <w:ilvl w:val="0"/>
          <w:numId w:val="18"/>
        </w:numPr>
        <w:spacing w:line="360" w:lineRule="auto"/>
        <w:rPr>
          <w:rFonts w:ascii="Times New Roman" w:hAnsi="Times New Roman" w:cs="Times New Roman"/>
          <w:sz w:val="24"/>
          <w:szCs w:val="24"/>
        </w:rPr>
      </w:pPr>
      <w:r w:rsidRPr="0023499E">
        <w:rPr>
          <w:rFonts w:ascii="Times New Roman" w:hAnsi="Times New Roman" w:cs="Times New Roman"/>
          <w:sz w:val="24"/>
          <w:szCs w:val="24"/>
        </w:rPr>
        <w:t xml:space="preserve">To what extent does implementation of the PYFP lead to </w:t>
      </w:r>
      <w:r w:rsidR="0023499E">
        <w:rPr>
          <w:rFonts w:ascii="Times New Roman" w:hAnsi="Times New Roman" w:cs="Times New Roman"/>
          <w:sz w:val="24"/>
          <w:szCs w:val="24"/>
        </w:rPr>
        <w:t xml:space="preserve">improved PE and PA policies, </w:t>
      </w:r>
      <w:r w:rsidRPr="0023499E">
        <w:rPr>
          <w:rFonts w:ascii="Times New Roman" w:hAnsi="Times New Roman" w:cs="Times New Roman"/>
          <w:sz w:val="24"/>
          <w:szCs w:val="24"/>
        </w:rPr>
        <w:t>practices</w:t>
      </w:r>
      <w:r w:rsidR="0023499E" w:rsidRPr="0023499E">
        <w:rPr>
          <w:rFonts w:ascii="Times New Roman" w:hAnsi="Times New Roman" w:cs="Times New Roman"/>
          <w:sz w:val="24"/>
          <w:szCs w:val="24"/>
        </w:rPr>
        <w:t xml:space="preserve"> and/or environments</w:t>
      </w:r>
      <w:r w:rsidRPr="0023499E">
        <w:rPr>
          <w:rFonts w:ascii="Times New Roman" w:hAnsi="Times New Roman" w:cs="Times New Roman"/>
          <w:sz w:val="24"/>
          <w:szCs w:val="24"/>
        </w:rPr>
        <w:t>?</w:t>
      </w:r>
    </w:p>
    <w:p w14:paraId="6F1578FB" w14:textId="77777777" w:rsidR="00E42C17" w:rsidRPr="0023499E" w:rsidRDefault="00E42C17" w:rsidP="00037425">
      <w:pPr>
        <w:pStyle w:val="ListParagraph"/>
        <w:numPr>
          <w:ilvl w:val="0"/>
          <w:numId w:val="18"/>
        </w:numPr>
        <w:spacing w:line="360" w:lineRule="auto"/>
        <w:rPr>
          <w:rFonts w:ascii="Times New Roman" w:hAnsi="Times New Roman" w:cs="Times New Roman"/>
          <w:sz w:val="24"/>
          <w:szCs w:val="24"/>
        </w:rPr>
      </w:pPr>
      <w:r w:rsidRPr="0023499E">
        <w:rPr>
          <w:rFonts w:ascii="Times New Roman" w:hAnsi="Times New Roman" w:cs="Times New Roman"/>
          <w:sz w:val="24"/>
          <w:szCs w:val="24"/>
        </w:rPr>
        <w:t>To what extent does PYFP lead to increases in parent PE/PA awareness?</w:t>
      </w:r>
    </w:p>
    <w:p w14:paraId="25CF3790" w14:textId="77777777" w:rsidR="00E42C17" w:rsidRPr="0023499E" w:rsidRDefault="00E42C17" w:rsidP="00037425">
      <w:pPr>
        <w:pStyle w:val="ListParagraph"/>
        <w:numPr>
          <w:ilvl w:val="0"/>
          <w:numId w:val="18"/>
        </w:numPr>
        <w:spacing w:line="360" w:lineRule="auto"/>
        <w:rPr>
          <w:rFonts w:ascii="Times New Roman" w:hAnsi="Times New Roman" w:cs="Times New Roman"/>
          <w:sz w:val="24"/>
          <w:szCs w:val="24"/>
        </w:rPr>
      </w:pPr>
      <w:r w:rsidRPr="0023499E">
        <w:rPr>
          <w:rFonts w:ascii="Times New Roman" w:hAnsi="Times New Roman" w:cs="Times New Roman"/>
          <w:sz w:val="24"/>
          <w:szCs w:val="24"/>
        </w:rPr>
        <w:t>Has implementation of the PYFP led to integration of fitness education in PE?</w:t>
      </w:r>
    </w:p>
    <w:p w14:paraId="199344E4" w14:textId="77777777" w:rsidR="00E42C17" w:rsidRPr="0023499E" w:rsidRDefault="00E42C17" w:rsidP="00037425">
      <w:pPr>
        <w:pStyle w:val="ListParagraph"/>
        <w:numPr>
          <w:ilvl w:val="0"/>
          <w:numId w:val="18"/>
        </w:numPr>
        <w:spacing w:line="360" w:lineRule="auto"/>
        <w:rPr>
          <w:rFonts w:ascii="Times New Roman" w:hAnsi="Times New Roman" w:cs="Times New Roman"/>
          <w:sz w:val="24"/>
          <w:szCs w:val="24"/>
        </w:rPr>
      </w:pPr>
      <w:r w:rsidRPr="0023499E">
        <w:rPr>
          <w:rFonts w:ascii="Times New Roman" w:hAnsi="Times New Roman" w:cs="Times New Roman"/>
          <w:sz w:val="24"/>
          <w:szCs w:val="24"/>
        </w:rPr>
        <w:t>Has implementation of the PYFP led to increased use of fitness assessment tools?</w:t>
      </w:r>
    </w:p>
    <w:p w14:paraId="1C6557CE" w14:textId="0ECD8B45" w:rsidR="00AE1A30" w:rsidRDefault="00E42C17" w:rsidP="0094024D">
      <w:pPr>
        <w:pStyle w:val="ListParagraph"/>
        <w:numPr>
          <w:ilvl w:val="0"/>
          <w:numId w:val="18"/>
        </w:numPr>
        <w:spacing w:line="360" w:lineRule="auto"/>
        <w:rPr>
          <w:rFonts w:ascii="Times New Roman" w:hAnsi="Times New Roman" w:cs="Times New Roman"/>
          <w:sz w:val="24"/>
          <w:szCs w:val="24"/>
        </w:rPr>
      </w:pPr>
      <w:r w:rsidRPr="0023499E">
        <w:rPr>
          <w:rFonts w:ascii="Times New Roman" w:hAnsi="Times New Roman" w:cs="Times New Roman"/>
          <w:sz w:val="24"/>
          <w:szCs w:val="24"/>
        </w:rPr>
        <w:t>Has implementation of the PYFP led to improved practices for fitness testing?</w:t>
      </w:r>
    </w:p>
    <w:p w14:paraId="34D5842D" w14:textId="77777777" w:rsidR="0003113C" w:rsidRDefault="0003113C" w:rsidP="0003113C">
      <w:pPr>
        <w:pStyle w:val="ListParagraph"/>
        <w:spacing w:line="360" w:lineRule="auto"/>
        <w:ind w:left="1080"/>
        <w:rPr>
          <w:rFonts w:ascii="Times New Roman" w:hAnsi="Times New Roman" w:cs="Times New Roman"/>
          <w:sz w:val="24"/>
          <w:szCs w:val="24"/>
        </w:rPr>
      </w:pPr>
    </w:p>
    <w:p w14:paraId="7E3C819E" w14:textId="77777777" w:rsidR="0003113C" w:rsidRDefault="0003113C" w:rsidP="0003113C">
      <w:pPr>
        <w:pStyle w:val="ListParagraph"/>
        <w:spacing w:line="360" w:lineRule="auto"/>
        <w:ind w:left="1080"/>
        <w:rPr>
          <w:rFonts w:ascii="Times New Roman" w:hAnsi="Times New Roman" w:cs="Times New Roman"/>
          <w:sz w:val="24"/>
          <w:szCs w:val="24"/>
        </w:rPr>
      </w:pPr>
    </w:p>
    <w:p w14:paraId="72459157" w14:textId="77777777" w:rsidR="0003113C" w:rsidRPr="00932C86" w:rsidRDefault="0003113C" w:rsidP="0003113C">
      <w:pPr>
        <w:pStyle w:val="ListParagraph"/>
        <w:spacing w:line="360" w:lineRule="auto"/>
        <w:ind w:left="1080"/>
        <w:rPr>
          <w:rFonts w:ascii="Times New Roman" w:hAnsi="Times New Roman" w:cs="Times New Roman"/>
          <w:sz w:val="24"/>
          <w:szCs w:val="24"/>
        </w:rPr>
      </w:pPr>
    </w:p>
    <w:p w14:paraId="76E63E9E" w14:textId="7383E120" w:rsidR="000517FC" w:rsidRPr="00A90D02" w:rsidRDefault="00932C86" w:rsidP="000A2BB3">
      <w:pPr>
        <w:spacing w:line="232" w:lineRule="auto"/>
        <w:ind w:left="1440" w:hanging="1059"/>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A.1.b</w:t>
      </w:r>
      <w:r w:rsidR="000517FC" w:rsidRPr="00A90D02">
        <w:rPr>
          <w:rFonts w:ascii="Times New Roman" w:eastAsia="Arial" w:hAnsi="Times New Roman" w:cs="Times New Roman"/>
          <w:b/>
          <w:sz w:val="24"/>
          <w:szCs w:val="24"/>
        </w:rPr>
        <w:tab/>
        <w:t>Overview of the Data Collection System</w:t>
      </w:r>
    </w:p>
    <w:p w14:paraId="79FD29DB" w14:textId="77777777" w:rsidR="002A07E3" w:rsidRDefault="0023499E" w:rsidP="00114C38">
      <w:pPr>
        <w:spacing w:line="360" w:lineRule="auto"/>
        <w:rPr>
          <w:rFonts w:ascii="Times New Roman" w:eastAsia="Arial" w:hAnsi="Times New Roman" w:cs="Times New Roman"/>
          <w:sz w:val="24"/>
          <w:szCs w:val="24"/>
        </w:rPr>
      </w:pPr>
      <w:r w:rsidRPr="00A90D02">
        <w:rPr>
          <w:rFonts w:ascii="Times New Roman" w:eastAsia="Arial" w:hAnsi="Times New Roman" w:cs="Times New Roman"/>
          <w:sz w:val="24"/>
          <w:szCs w:val="24"/>
        </w:rPr>
        <w:t xml:space="preserve">The PYFP evaluation will be implemented in select middle schools participating in </w:t>
      </w:r>
      <w:r w:rsidR="002A07E3" w:rsidRPr="00A90D02">
        <w:rPr>
          <w:rFonts w:ascii="Times New Roman" w:eastAsia="Arial" w:hAnsi="Times New Roman" w:cs="Times New Roman"/>
          <w:sz w:val="24"/>
          <w:szCs w:val="24"/>
        </w:rPr>
        <w:t xml:space="preserve">PYFP funding </w:t>
      </w:r>
      <w:r w:rsidRPr="00A90D02">
        <w:rPr>
          <w:rFonts w:ascii="Times New Roman" w:eastAsia="Arial" w:hAnsi="Times New Roman" w:cs="Times New Roman"/>
          <w:sz w:val="24"/>
          <w:szCs w:val="24"/>
        </w:rPr>
        <w:t>Round</w:t>
      </w:r>
      <w:r w:rsidR="002A07E3" w:rsidRPr="00A90D02">
        <w:rPr>
          <w:rFonts w:ascii="Times New Roman" w:eastAsia="Arial" w:hAnsi="Times New Roman" w:cs="Times New Roman"/>
          <w:sz w:val="24"/>
          <w:szCs w:val="24"/>
        </w:rPr>
        <w:t>s 2</w:t>
      </w:r>
      <w:r w:rsidR="009D27C6">
        <w:rPr>
          <w:rFonts w:ascii="Times New Roman" w:eastAsia="Arial" w:hAnsi="Times New Roman" w:cs="Times New Roman"/>
          <w:sz w:val="24"/>
          <w:szCs w:val="24"/>
        </w:rPr>
        <w:t xml:space="preserve"> (PYFP funded from 2014-2017)</w:t>
      </w:r>
      <w:r w:rsidR="002A07E3" w:rsidRPr="00A90D02">
        <w:rPr>
          <w:rFonts w:ascii="Times New Roman" w:eastAsia="Arial" w:hAnsi="Times New Roman" w:cs="Times New Roman"/>
          <w:sz w:val="24"/>
          <w:szCs w:val="24"/>
        </w:rPr>
        <w:t xml:space="preserve"> and </w:t>
      </w:r>
      <w:r w:rsidRPr="00A90D02">
        <w:rPr>
          <w:rFonts w:ascii="Times New Roman" w:eastAsia="Arial" w:hAnsi="Times New Roman" w:cs="Times New Roman"/>
          <w:sz w:val="24"/>
          <w:szCs w:val="24"/>
        </w:rPr>
        <w:t>3</w:t>
      </w:r>
      <w:r w:rsidR="002A07E3" w:rsidRPr="00A90D02">
        <w:rPr>
          <w:rFonts w:ascii="Times New Roman" w:eastAsia="Arial" w:hAnsi="Times New Roman" w:cs="Times New Roman"/>
          <w:sz w:val="24"/>
          <w:szCs w:val="24"/>
        </w:rPr>
        <w:t xml:space="preserve"> </w:t>
      </w:r>
      <w:r w:rsidR="009D27C6">
        <w:rPr>
          <w:rFonts w:ascii="Times New Roman" w:eastAsia="Arial" w:hAnsi="Times New Roman" w:cs="Times New Roman"/>
          <w:sz w:val="24"/>
          <w:szCs w:val="24"/>
        </w:rPr>
        <w:t>(PYFP funded from 2015-2</w:t>
      </w:r>
      <w:r w:rsidR="00DE2079">
        <w:rPr>
          <w:rFonts w:ascii="Times New Roman" w:eastAsia="Arial" w:hAnsi="Times New Roman" w:cs="Times New Roman"/>
          <w:sz w:val="24"/>
          <w:szCs w:val="24"/>
        </w:rPr>
        <w:t>0</w:t>
      </w:r>
      <w:r w:rsidR="009D27C6">
        <w:rPr>
          <w:rFonts w:ascii="Times New Roman" w:eastAsia="Arial" w:hAnsi="Times New Roman" w:cs="Times New Roman"/>
          <w:sz w:val="24"/>
          <w:szCs w:val="24"/>
        </w:rPr>
        <w:t xml:space="preserve">18) </w:t>
      </w:r>
      <w:r w:rsidR="002A07E3" w:rsidRPr="00A90D02">
        <w:rPr>
          <w:rFonts w:ascii="Times New Roman" w:eastAsia="Arial" w:hAnsi="Times New Roman" w:cs="Times New Roman"/>
          <w:sz w:val="24"/>
          <w:szCs w:val="24"/>
        </w:rPr>
        <w:t>and matched comparison schools</w:t>
      </w:r>
      <w:r w:rsidR="004975C6">
        <w:rPr>
          <w:rFonts w:ascii="Times New Roman" w:eastAsia="Arial" w:hAnsi="Times New Roman" w:cs="Times New Roman"/>
          <w:sz w:val="24"/>
          <w:szCs w:val="24"/>
        </w:rPr>
        <w:t xml:space="preserve"> (non-PYFP)</w:t>
      </w:r>
      <w:r w:rsidR="00A44AD0">
        <w:rPr>
          <w:rFonts w:ascii="Times New Roman" w:eastAsia="Arial" w:hAnsi="Times New Roman" w:cs="Times New Roman"/>
          <w:sz w:val="24"/>
          <w:szCs w:val="24"/>
        </w:rPr>
        <w:t xml:space="preserve">. </w:t>
      </w:r>
      <w:r w:rsidR="002A07E3" w:rsidRPr="00A90D02">
        <w:rPr>
          <w:rFonts w:ascii="Times New Roman" w:eastAsia="Arial" w:hAnsi="Times New Roman" w:cs="Times New Roman"/>
          <w:sz w:val="24"/>
          <w:szCs w:val="24"/>
        </w:rPr>
        <w:t xml:space="preserve">Exhibit A.1-1 provides the inclusion, exclusion and match comparison criteria for school selection. </w:t>
      </w:r>
    </w:p>
    <w:p w14:paraId="003BBD82" w14:textId="77777777" w:rsidR="002A07E3" w:rsidRPr="003F7A1A" w:rsidRDefault="002A07E3" w:rsidP="008E631D">
      <w:pPr>
        <w:spacing w:line="232" w:lineRule="auto"/>
        <w:rPr>
          <w:rFonts w:ascii="Times New Roman" w:eastAsia="Arial" w:hAnsi="Times New Roman" w:cs="Times New Roman"/>
        </w:rPr>
      </w:pPr>
    </w:p>
    <w:p w14:paraId="0EE1DCF3" w14:textId="77777777" w:rsidR="002A07E3" w:rsidRPr="003F7A1A" w:rsidRDefault="002A07E3" w:rsidP="002A07E3">
      <w:pPr>
        <w:spacing w:line="232" w:lineRule="auto"/>
        <w:ind w:left="360" w:firstLine="21"/>
        <w:rPr>
          <w:rFonts w:ascii="Times New Roman" w:eastAsia="Arial" w:hAnsi="Times New Roman" w:cs="Times New Roman"/>
          <w:b/>
          <w:sz w:val="24"/>
          <w:szCs w:val="24"/>
        </w:rPr>
      </w:pPr>
      <w:r w:rsidRPr="003F7A1A">
        <w:rPr>
          <w:rFonts w:ascii="Times New Roman" w:eastAsia="Arial" w:hAnsi="Times New Roman" w:cs="Times New Roman"/>
          <w:b/>
          <w:sz w:val="24"/>
          <w:szCs w:val="24"/>
        </w:rPr>
        <w:t xml:space="preserve">Exhibit A.1-1. Inclusion, Exclusion and Matching School Selection Criteria </w:t>
      </w:r>
    </w:p>
    <w:tbl>
      <w:tblPr>
        <w:tblStyle w:val="TableGrid"/>
        <w:tblW w:w="8830" w:type="dxa"/>
        <w:jc w:val="center"/>
        <w:tblLayout w:type="fixed"/>
        <w:tblCellMar>
          <w:top w:w="29" w:type="dxa"/>
          <w:left w:w="29" w:type="dxa"/>
          <w:bottom w:w="29" w:type="dxa"/>
          <w:right w:w="29" w:type="dxa"/>
        </w:tblCellMar>
        <w:tblLook w:val="04A0" w:firstRow="1" w:lastRow="0" w:firstColumn="1" w:lastColumn="0" w:noHBand="0" w:noVBand="1"/>
      </w:tblPr>
      <w:tblGrid>
        <w:gridCol w:w="4150"/>
        <w:gridCol w:w="1686"/>
        <w:gridCol w:w="1406"/>
        <w:gridCol w:w="1588"/>
      </w:tblGrid>
      <w:tr w:rsidR="002A07E3" w:rsidRPr="004E6803" w14:paraId="3E378909" w14:textId="77777777" w:rsidTr="00C4395F">
        <w:trPr>
          <w:jc w:val="center"/>
        </w:trPr>
        <w:tc>
          <w:tcPr>
            <w:tcW w:w="5836" w:type="dxa"/>
            <w:gridSpan w:val="2"/>
            <w:tcBorders>
              <w:right w:val="single" w:sz="4" w:space="0" w:color="FFFFFF" w:themeColor="background1"/>
            </w:tcBorders>
            <w:shd w:val="clear" w:color="auto" w:fill="595959" w:themeFill="text1" w:themeFillTint="A6"/>
            <w:vAlign w:val="bottom"/>
          </w:tcPr>
          <w:p w14:paraId="09E61D04" w14:textId="77777777" w:rsidR="002A07E3" w:rsidRPr="003F7A1A" w:rsidRDefault="002A07E3" w:rsidP="005C757D">
            <w:pPr>
              <w:pStyle w:val="ProposalBodyText"/>
              <w:spacing w:after="0"/>
              <w:jc w:val="center"/>
              <w:rPr>
                <w:rFonts w:ascii="Times New Roman" w:hAnsi="Times New Roman" w:cs="Times New Roman"/>
                <w:b/>
                <w:color w:val="FFFFFF" w:themeColor="background1"/>
                <w:szCs w:val="20"/>
              </w:rPr>
            </w:pPr>
            <w:r w:rsidRPr="003F7A1A">
              <w:rPr>
                <w:rFonts w:ascii="Times New Roman" w:hAnsi="Times New Roman" w:cs="Times New Roman"/>
                <w:b/>
                <w:color w:val="FFFFFF" w:themeColor="background1"/>
                <w:szCs w:val="20"/>
              </w:rPr>
              <w:t>School Selection Criteria</w:t>
            </w:r>
          </w:p>
        </w:tc>
        <w:tc>
          <w:tcPr>
            <w:tcW w:w="1406" w:type="dxa"/>
            <w:vMerge w:val="restart"/>
            <w:tcBorders>
              <w:left w:val="single" w:sz="4" w:space="0" w:color="FFFFFF" w:themeColor="background1"/>
              <w:right w:val="single" w:sz="4" w:space="0" w:color="FFFFFF" w:themeColor="background1"/>
            </w:tcBorders>
            <w:shd w:val="clear" w:color="auto" w:fill="595959" w:themeFill="text1" w:themeFillTint="A6"/>
            <w:vAlign w:val="bottom"/>
          </w:tcPr>
          <w:p w14:paraId="5BF3CFEA" w14:textId="77777777" w:rsidR="002A07E3" w:rsidRPr="003F7A1A" w:rsidRDefault="002A07E3" w:rsidP="005C757D">
            <w:pPr>
              <w:pStyle w:val="ProposalBodyText"/>
              <w:spacing w:after="0"/>
              <w:jc w:val="center"/>
              <w:rPr>
                <w:rFonts w:ascii="Times New Roman" w:hAnsi="Times New Roman" w:cs="Times New Roman"/>
                <w:b/>
                <w:color w:val="FFFFFF" w:themeColor="background1"/>
                <w:szCs w:val="20"/>
              </w:rPr>
            </w:pPr>
            <w:r w:rsidRPr="003F7A1A">
              <w:rPr>
                <w:rFonts w:ascii="Times New Roman" w:hAnsi="Times New Roman" w:cs="Times New Roman"/>
                <w:b/>
                <w:color w:val="FFFFFF" w:themeColor="background1"/>
                <w:szCs w:val="20"/>
              </w:rPr>
              <w:t>PYFP Schools</w:t>
            </w:r>
          </w:p>
        </w:tc>
        <w:tc>
          <w:tcPr>
            <w:tcW w:w="1588" w:type="dxa"/>
            <w:vMerge w:val="restart"/>
            <w:tcBorders>
              <w:left w:val="single" w:sz="4" w:space="0" w:color="FFFFFF" w:themeColor="background1"/>
            </w:tcBorders>
            <w:shd w:val="clear" w:color="auto" w:fill="595959" w:themeFill="text1" w:themeFillTint="A6"/>
            <w:vAlign w:val="bottom"/>
          </w:tcPr>
          <w:p w14:paraId="337C2F83" w14:textId="77777777" w:rsidR="002A07E3" w:rsidRPr="003F7A1A" w:rsidRDefault="002A07E3" w:rsidP="005C757D">
            <w:pPr>
              <w:pStyle w:val="ProposalBodyText"/>
              <w:spacing w:after="0"/>
              <w:jc w:val="center"/>
              <w:rPr>
                <w:rFonts w:ascii="Times New Roman" w:hAnsi="Times New Roman" w:cs="Times New Roman"/>
                <w:b/>
                <w:color w:val="FFFFFF" w:themeColor="background1"/>
                <w:szCs w:val="20"/>
              </w:rPr>
            </w:pPr>
            <w:r w:rsidRPr="003F7A1A">
              <w:rPr>
                <w:rFonts w:ascii="Times New Roman" w:hAnsi="Times New Roman" w:cs="Times New Roman"/>
                <w:b/>
                <w:color w:val="FFFFFF" w:themeColor="background1"/>
                <w:szCs w:val="20"/>
              </w:rPr>
              <w:t>Non-PYFP Schools</w:t>
            </w:r>
          </w:p>
        </w:tc>
      </w:tr>
      <w:tr w:rsidR="002A07E3" w:rsidRPr="004E6803" w14:paraId="3D8425CE" w14:textId="77777777" w:rsidTr="00C4395F">
        <w:trPr>
          <w:jc w:val="center"/>
        </w:trPr>
        <w:tc>
          <w:tcPr>
            <w:tcW w:w="5836" w:type="dxa"/>
            <w:gridSpan w:val="2"/>
            <w:tcBorders>
              <w:right w:val="single" w:sz="4" w:space="0" w:color="FFFFFF" w:themeColor="background1"/>
            </w:tcBorders>
            <w:shd w:val="clear" w:color="auto" w:fill="D9D9D9" w:themeFill="background1" w:themeFillShade="D9"/>
            <w:vAlign w:val="bottom"/>
          </w:tcPr>
          <w:p w14:paraId="7390ECF1" w14:textId="77777777" w:rsidR="002A07E3" w:rsidRPr="003F7A1A" w:rsidRDefault="002A07E3" w:rsidP="005C757D">
            <w:pPr>
              <w:pStyle w:val="ProposalBodyText"/>
              <w:spacing w:after="0"/>
              <w:jc w:val="center"/>
              <w:rPr>
                <w:rFonts w:ascii="Times New Roman" w:hAnsi="Times New Roman" w:cs="Times New Roman"/>
                <w:b/>
                <w:i/>
                <w:color w:val="FFFFFF" w:themeColor="background1"/>
                <w:szCs w:val="20"/>
              </w:rPr>
            </w:pPr>
            <w:r w:rsidRPr="003F7A1A">
              <w:rPr>
                <w:rFonts w:ascii="Times New Roman" w:hAnsi="Times New Roman" w:cs="Times New Roman"/>
                <w:b/>
                <w:i/>
                <w:szCs w:val="20"/>
              </w:rPr>
              <w:t>Inclusion Criteria</w:t>
            </w:r>
          </w:p>
        </w:tc>
        <w:tc>
          <w:tcPr>
            <w:tcW w:w="1406" w:type="dxa"/>
            <w:vMerge/>
            <w:tcBorders>
              <w:left w:val="single" w:sz="4" w:space="0" w:color="FFFFFF" w:themeColor="background1"/>
              <w:right w:val="single" w:sz="4" w:space="0" w:color="FFFFFF" w:themeColor="background1"/>
            </w:tcBorders>
            <w:shd w:val="clear" w:color="auto" w:fill="595959" w:themeFill="text1" w:themeFillTint="A6"/>
            <w:vAlign w:val="bottom"/>
          </w:tcPr>
          <w:p w14:paraId="19DECF1E" w14:textId="77777777" w:rsidR="002A07E3" w:rsidRPr="003F7A1A" w:rsidRDefault="002A07E3" w:rsidP="005C757D">
            <w:pPr>
              <w:pStyle w:val="ProposalBodyText"/>
              <w:spacing w:after="0"/>
              <w:jc w:val="center"/>
              <w:rPr>
                <w:rFonts w:ascii="Times New Roman" w:hAnsi="Times New Roman" w:cs="Times New Roman"/>
                <w:b/>
                <w:color w:val="FFFFFF" w:themeColor="background1"/>
                <w:szCs w:val="20"/>
              </w:rPr>
            </w:pPr>
          </w:p>
        </w:tc>
        <w:tc>
          <w:tcPr>
            <w:tcW w:w="1588" w:type="dxa"/>
            <w:vMerge/>
            <w:tcBorders>
              <w:left w:val="single" w:sz="4" w:space="0" w:color="FFFFFF" w:themeColor="background1"/>
            </w:tcBorders>
            <w:shd w:val="clear" w:color="auto" w:fill="595959" w:themeFill="text1" w:themeFillTint="A6"/>
            <w:vAlign w:val="bottom"/>
          </w:tcPr>
          <w:p w14:paraId="13BC653A" w14:textId="77777777" w:rsidR="002A07E3" w:rsidRPr="003F7A1A" w:rsidRDefault="002A07E3" w:rsidP="005C757D">
            <w:pPr>
              <w:pStyle w:val="ProposalBodyText"/>
              <w:spacing w:after="0"/>
              <w:jc w:val="center"/>
              <w:rPr>
                <w:rFonts w:ascii="Times New Roman" w:hAnsi="Times New Roman" w:cs="Times New Roman"/>
                <w:b/>
                <w:color w:val="FFFFFF" w:themeColor="background1"/>
                <w:szCs w:val="20"/>
              </w:rPr>
            </w:pPr>
          </w:p>
        </w:tc>
      </w:tr>
      <w:tr w:rsidR="002A07E3" w:rsidRPr="004E6803" w14:paraId="33ABC925" w14:textId="77777777" w:rsidTr="005C757D">
        <w:trPr>
          <w:jc w:val="center"/>
        </w:trPr>
        <w:tc>
          <w:tcPr>
            <w:tcW w:w="5836" w:type="dxa"/>
            <w:gridSpan w:val="2"/>
          </w:tcPr>
          <w:p w14:paraId="11AB3178" w14:textId="77777777" w:rsidR="002A07E3" w:rsidRPr="003F7A1A" w:rsidRDefault="002A07E3" w:rsidP="00726DF2">
            <w:pPr>
              <w:pStyle w:val="ProposalBodyText"/>
              <w:spacing w:after="0"/>
              <w:jc w:val="left"/>
              <w:rPr>
                <w:rFonts w:ascii="Times New Roman" w:hAnsi="Times New Roman" w:cs="Times New Roman"/>
                <w:szCs w:val="20"/>
              </w:rPr>
            </w:pPr>
            <w:r w:rsidRPr="003F7A1A">
              <w:rPr>
                <w:rFonts w:ascii="Times New Roman" w:hAnsi="Times New Roman" w:cs="Times New Roman"/>
                <w:szCs w:val="20"/>
              </w:rPr>
              <w:t xml:space="preserve">Round 2 and Round 3 PYFP funded schools </w:t>
            </w:r>
          </w:p>
        </w:tc>
        <w:tc>
          <w:tcPr>
            <w:tcW w:w="1406" w:type="dxa"/>
          </w:tcPr>
          <w:p w14:paraId="6F959611"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tcPr>
          <w:p w14:paraId="58AB0355" w14:textId="77777777" w:rsidR="002A07E3" w:rsidRPr="003F7A1A" w:rsidRDefault="002A07E3" w:rsidP="005C757D">
            <w:pPr>
              <w:pStyle w:val="ProposalBodyText"/>
              <w:spacing w:after="0"/>
              <w:jc w:val="center"/>
              <w:rPr>
                <w:rFonts w:ascii="Times New Roman" w:hAnsi="Times New Roman" w:cs="Times New Roman"/>
                <w:szCs w:val="20"/>
              </w:rPr>
            </w:pPr>
          </w:p>
        </w:tc>
      </w:tr>
      <w:tr w:rsidR="002A07E3" w:rsidRPr="004E6803" w14:paraId="2F5612F8" w14:textId="77777777" w:rsidTr="005C757D">
        <w:trPr>
          <w:jc w:val="center"/>
        </w:trPr>
        <w:tc>
          <w:tcPr>
            <w:tcW w:w="5836" w:type="dxa"/>
            <w:gridSpan w:val="2"/>
          </w:tcPr>
          <w:p w14:paraId="60504E2E" w14:textId="77777777" w:rsidR="002A07E3" w:rsidRPr="003F7A1A" w:rsidRDefault="002A07E3" w:rsidP="003455C2">
            <w:pPr>
              <w:pStyle w:val="ProposalBodyText"/>
              <w:spacing w:after="0"/>
              <w:jc w:val="left"/>
              <w:rPr>
                <w:rFonts w:ascii="Times New Roman" w:hAnsi="Times New Roman" w:cs="Times New Roman"/>
                <w:szCs w:val="20"/>
              </w:rPr>
            </w:pPr>
            <w:r w:rsidRPr="003F7A1A">
              <w:rPr>
                <w:rFonts w:ascii="Times New Roman" w:hAnsi="Times New Roman" w:cs="Times New Roman"/>
                <w:szCs w:val="20"/>
              </w:rPr>
              <w:t>Schools with a sixth grade</w:t>
            </w:r>
          </w:p>
        </w:tc>
        <w:tc>
          <w:tcPr>
            <w:tcW w:w="1406" w:type="dxa"/>
          </w:tcPr>
          <w:p w14:paraId="03D42E54"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tcPr>
          <w:p w14:paraId="7E020A67"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r>
      <w:tr w:rsidR="002A07E3" w:rsidRPr="004E6803" w14:paraId="4CAB1F5A" w14:textId="77777777" w:rsidTr="005C757D">
        <w:trPr>
          <w:jc w:val="center"/>
        </w:trPr>
        <w:tc>
          <w:tcPr>
            <w:tcW w:w="5836" w:type="dxa"/>
            <w:gridSpan w:val="2"/>
          </w:tcPr>
          <w:p w14:paraId="1422902F" w14:textId="77777777" w:rsidR="002A07E3" w:rsidRPr="003F7A1A" w:rsidRDefault="002A07E3" w:rsidP="003455C2">
            <w:pPr>
              <w:pStyle w:val="ProposalBodyText"/>
              <w:spacing w:after="0"/>
              <w:rPr>
                <w:rFonts w:ascii="Times New Roman" w:hAnsi="Times New Roman" w:cs="Times New Roman"/>
                <w:szCs w:val="20"/>
              </w:rPr>
            </w:pPr>
            <w:r w:rsidRPr="003F7A1A">
              <w:rPr>
                <w:rFonts w:ascii="Times New Roman" w:hAnsi="Times New Roman" w:cs="Times New Roman"/>
                <w:szCs w:val="20"/>
              </w:rPr>
              <w:t>Percentage of students with free or reduced lunch eligibility (50% or higher)</w:t>
            </w:r>
          </w:p>
        </w:tc>
        <w:tc>
          <w:tcPr>
            <w:tcW w:w="1406" w:type="dxa"/>
          </w:tcPr>
          <w:p w14:paraId="0D02179F"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tcPr>
          <w:p w14:paraId="2450D940"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r>
      <w:tr w:rsidR="002A07E3" w:rsidRPr="004E6803" w14:paraId="34E8D6B5" w14:textId="77777777" w:rsidTr="005C757D">
        <w:trPr>
          <w:jc w:val="center"/>
        </w:trPr>
        <w:tc>
          <w:tcPr>
            <w:tcW w:w="5836" w:type="dxa"/>
            <w:gridSpan w:val="2"/>
          </w:tcPr>
          <w:p w14:paraId="5BDE94E3" w14:textId="77777777" w:rsidR="002A07E3" w:rsidRPr="003F7A1A" w:rsidRDefault="002A07E3" w:rsidP="003455C2">
            <w:pPr>
              <w:pStyle w:val="ProposalBodyText"/>
              <w:spacing w:after="0"/>
              <w:rPr>
                <w:rFonts w:ascii="Times New Roman" w:hAnsi="Times New Roman" w:cs="Times New Roman"/>
                <w:szCs w:val="20"/>
              </w:rPr>
            </w:pPr>
            <w:r w:rsidRPr="003F7A1A">
              <w:rPr>
                <w:rFonts w:ascii="Times New Roman" w:hAnsi="Times New Roman" w:cs="Times New Roman"/>
                <w:szCs w:val="20"/>
              </w:rPr>
              <w:t>High PYFP implementation (course completion, fitness assessment, student recognition and communication with parents and administrators)</w:t>
            </w:r>
          </w:p>
        </w:tc>
        <w:tc>
          <w:tcPr>
            <w:tcW w:w="1406" w:type="dxa"/>
          </w:tcPr>
          <w:p w14:paraId="0502B677" w14:textId="77777777" w:rsidR="002A07E3" w:rsidRPr="003F7A1A" w:rsidRDefault="002A07E3" w:rsidP="005C757D">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tcPr>
          <w:p w14:paraId="541E9938" w14:textId="77777777" w:rsidR="002A07E3" w:rsidRPr="003F7A1A" w:rsidRDefault="002A07E3" w:rsidP="005C757D">
            <w:pPr>
              <w:pStyle w:val="ProposalBodyText"/>
              <w:spacing w:after="0"/>
              <w:jc w:val="center"/>
              <w:rPr>
                <w:rFonts w:ascii="Times New Roman" w:hAnsi="Times New Roman" w:cs="Times New Roman"/>
                <w:szCs w:val="20"/>
              </w:rPr>
            </w:pPr>
          </w:p>
        </w:tc>
      </w:tr>
      <w:tr w:rsidR="002A07E3" w:rsidRPr="004E6803" w14:paraId="1C482B7D" w14:textId="77777777" w:rsidTr="00C4395F">
        <w:trPr>
          <w:jc w:val="center"/>
        </w:trPr>
        <w:tc>
          <w:tcPr>
            <w:tcW w:w="5836" w:type="dxa"/>
            <w:gridSpan w:val="2"/>
            <w:shd w:val="clear" w:color="auto" w:fill="D9D9D9" w:themeFill="background1" w:themeFillShade="D9"/>
          </w:tcPr>
          <w:p w14:paraId="63819DAA"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b/>
                <w:i/>
                <w:szCs w:val="20"/>
              </w:rPr>
              <w:t>Exclusion Criteria</w:t>
            </w:r>
          </w:p>
        </w:tc>
        <w:tc>
          <w:tcPr>
            <w:tcW w:w="1406" w:type="dxa"/>
            <w:shd w:val="clear" w:color="auto" w:fill="595959" w:themeFill="text1" w:themeFillTint="A6"/>
            <w:vAlign w:val="bottom"/>
          </w:tcPr>
          <w:p w14:paraId="7E8A80A2"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b/>
                <w:color w:val="FFFFFF" w:themeColor="background1"/>
                <w:szCs w:val="20"/>
              </w:rPr>
              <w:t>PYFP Schools</w:t>
            </w:r>
          </w:p>
        </w:tc>
        <w:tc>
          <w:tcPr>
            <w:tcW w:w="1588" w:type="dxa"/>
            <w:shd w:val="clear" w:color="auto" w:fill="595959" w:themeFill="text1" w:themeFillTint="A6"/>
            <w:vAlign w:val="bottom"/>
          </w:tcPr>
          <w:p w14:paraId="2275CD0D"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b/>
                <w:color w:val="FFFFFF" w:themeColor="background1"/>
                <w:szCs w:val="20"/>
              </w:rPr>
              <w:t>Non-PYFP Schools</w:t>
            </w:r>
          </w:p>
        </w:tc>
      </w:tr>
      <w:tr w:rsidR="002A07E3" w:rsidRPr="004E6803" w14:paraId="42AD44DA" w14:textId="77777777" w:rsidTr="005C757D">
        <w:trPr>
          <w:jc w:val="center"/>
        </w:trPr>
        <w:tc>
          <w:tcPr>
            <w:tcW w:w="5836" w:type="dxa"/>
            <w:gridSpan w:val="2"/>
          </w:tcPr>
          <w:p w14:paraId="17B923FE" w14:textId="77777777" w:rsidR="002A07E3" w:rsidRPr="003F7A1A" w:rsidRDefault="002A07E3" w:rsidP="002A07E3">
            <w:pPr>
              <w:pStyle w:val="ProposalBodyText"/>
              <w:spacing w:after="0"/>
              <w:rPr>
                <w:rFonts w:ascii="Times New Roman" w:hAnsi="Times New Roman" w:cs="Times New Roman"/>
                <w:szCs w:val="20"/>
              </w:rPr>
            </w:pPr>
            <w:r w:rsidRPr="003F7A1A">
              <w:rPr>
                <w:rFonts w:ascii="Times New Roman" w:hAnsi="Times New Roman" w:cs="Times New Roman"/>
                <w:szCs w:val="20"/>
              </w:rPr>
              <w:t>Charter schools</w:t>
            </w:r>
          </w:p>
        </w:tc>
        <w:tc>
          <w:tcPr>
            <w:tcW w:w="1406" w:type="dxa"/>
            <w:vAlign w:val="bottom"/>
          </w:tcPr>
          <w:p w14:paraId="34A688FD"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vAlign w:val="bottom"/>
          </w:tcPr>
          <w:p w14:paraId="73E210D9"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r>
      <w:tr w:rsidR="002A07E3" w:rsidRPr="004E6803" w14:paraId="3643F28C" w14:textId="77777777" w:rsidTr="005C757D">
        <w:trPr>
          <w:jc w:val="center"/>
        </w:trPr>
        <w:tc>
          <w:tcPr>
            <w:tcW w:w="5836" w:type="dxa"/>
            <w:gridSpan w:val="2"/>
          </w:tcPr>
          <w:p w14:paraId="0C3727F4" w14:textId="77777777" w:rsidR="002A07E3" w:rsidRPr="003F7A1A" w:rsidRDefault="002A07E3" w:rsidP="002A07E3">
            <w:pPr>
              <w:pStyle w:val="ProposalBodyText"/>
              <w:spacing w:after="0"/>
              <w:rPr>
                <w:rFonts w:ascii="Times New Roman" w:hAnsi="Times New Roman" w:cs="Times New Roman"/>
                <w:szCs w:val="20"/>
              </w:rPr>
            </w:pPr>
            <w:r w:rsidRPr="003F7A1A">
              <w:rPr>
                <w:rFonts w:ascii="Times New Roman" w:hAnsi="Times New Roman" w:cs="Times New Roman"/>
                <w:szCs w:val="20"/>
              </w:rPr>
              <w:t>Elementary schools (grades K–8)</w:t>
            </w:r>
          </w:p>
        </w:tc>
        <w:tc>
          <w:tcPr>
            <w:tcW w:w="1406" w:type="dxa"/>
          </w:tcPr>
          <w:p w14:paraId="3B047D6E"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c>
          <w:tcPr>
            <w:tcW w:w="1588" w:type="dxa"/>
          </w:tcPr>
          <w:p w14:paraId="364CAADF"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r>
      <w:tr w:rsidR="002A07E3" w:rsidRPr="004E6803" w14:paraId="009B9FAE" w14:textId="77777777" w:rsidTr="005C757D">
        <w:trPr>
          <w:jc w:val="center"/>
        </w:trPr>
        <w:tc>
          <w:tcPr>
            <w:tcW w:w="5836" w:type="dxa"/>
            <w:gridSpan w:val="2"/>
          </w:tcPr>
          <w:p w14:paraId="67BCADEA" w14:textId="77777777" w:rsidR="002A07E3" w:rsidRPr="003F7A1A" w:rsidRDefault="002A07E3" w:rsidP="002A07E3">
            <w:pPr>
              <w:pStyle w:val="ProposalBodyText"/>
              <w:spacing w:after="0"/>
              <w:rPr>
                <w:rFonts w:ascii="Times New Roman" w:hAnsi="Times New Roman" w:cs="Times New Roman"/>
                <w:szCs w:val="20"/>
              </w:rPr>
            </w:pPr>
            <w:r w:rsidRPr="003F7A1A">
              <w:rPr>
                <w:rFonts w:ascii="Times New Roman" w:hAnsi="Times New Roman" w:cs="Times New Roman"/>
                <w:szCs w:val="20"/>
              </w:rPr>
              <w:t xml:space="preserve">Past or current participation in PYFP </w:t>
            </w:r>
          </w:p>
        </w:tc>
        <w:tc>
          <w:tcPr>
            <w:tcW w:w="1406" w:type="dxa"/>
          </w:tcPr>
          <w:p w14:paraId="4C68C7AB" w14:textId="77777777" w:rsidR="002A07E3" w:rsidRPr="003F7A1A" w:rsidRDefault="002A07E3" w:rsidP="002A07E3">
            <w:pPr>
              <w:pStyle w:val="ProposalBodyText"/>
              <w:spacing w:after="0"/>
              <w:jc w:val="center"/>
              <w:rPr>
                <w:rFonts w:ascii="Times New Roman" w:hAnsi="Times New Roman" w:cs="Times New Roman"/>
                <w:szCs w:val="20"/>
              </w:rPr>
            </w:pPr>
          </w:p>
        </w:tc>
        <w:tc>
          <w:tcPr>
            <w:tcW w:w="1588" w:type="dxa"/>
          </w:tcPr>
          <w:p w14:paraId="6AC0C6E8"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szCs w:val="20"/>
              </w:rPr>
              <w:t>●</w:t>
            </w:r>
          </w:p>
        </w:tc>
      </w:tr>
      <w:tr w:rsidR="002A07E3" w:rsidRPr="004E6803" w14:paraId="73C86C65" w14:textId="77777777" w:rsidTr="00C4395F">
        <w:trPr>
          <w:jc w:val="center"/>
        </w:trPr>
        <w:tc>
          <w:tcPr>
            <w:tcW w:w="5836" w:type="dxa"/>
            <w:gridSpan w:val="2"/>
            <w:shd w:val="clear" w:color="auto" w:fill="D9D9D9" w:themeFill="background1" w:themeFillShade="D9"/>
          </w:tcPr>
          <w:p w14:paraId="6D49912D" w14:textId="77777777" w:rsidR="002A07E3" w:rsidRPr="003F7A1A" w:rsidRDefault="002A07E3" w:rsidP="002A07E3">
            <w:pPr>
              <w:pStyle w:val="ProposalBodyText"/>
              <w:spacing w:after="0"/>
              <w:rPr>
                <w:rFonts w:ascii="Times New Roman" w:hAnsi="Times New Roman" w:cs="Times New Roman"/>
                <w:szCs w:val="20"/>
              </w:rPr>
            </w:pPr>
            <w:r w:rsidRPr="003F7A1A">
              <w:rPr>
                <w:rFonts w:ascii="Times New Roman" w:hAnsi="Times New Roman" w:cs="Times New Roman"/>
                <w:b/>
                <w:i/>
                <w:szCs w:val="20"/>
              </w:rPr>
              <w:t>Matching Criteria: PYFP Schools Versus Non-PYFP Schools</w:t>
            </w:r>
          </w:p>
        </w:tc>
        <w:tc>
          <w:tcPr>
            <w:tcW w:w="1406" w:type="dxa"/>
            <w:shd w:val="clear" w:color="auto" w:fill="595959" w:themeFill="text1" w:themeFillTint="A6"/>
            <w:vAlign w:val="bottom"/>
          </w:tcPr>
          <w:p w14:paraId="3A5369AE"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b/>
                <w:color w:val="FFFFFF" w:themeColor="background1"/>
                <w:szCs w:val="20"/>
              </w:rPr>
              <w:t>PYFP Schools</w:t>
            </w:r>
          </w:p>
        </w:tc>
        <w:tc>
          <w:tcPr>
            <w:tcW w:w="1588" w:type="dxa"/>
            <w:shd w:val="clear" w:color="auto" w:fill="595959" w:themeFill="text1" w:themeFillTint="A6"/>
            <w:vAlign w:val="bottom"/>
          </w:tcPr>
          <w:p w14:paraId="2D0A00AB" w14:textId="77777777" w:rsidR="002A07E3" w:rsidRPr="003F7A1A" w:rsidRDefault="002A07E3" w:rsidP="002A07E3">
            <w:pPr>
              <w:pStyle w:val="ProposalBodyText"/>
              <w:spacing w:after="0"/>
              <w:jc w:val="center"/>
              <w:rPr>
                <w:rFonts w:ascii="Times New Roman" w:hAnsi="Times New Roman" w:cs="Times New Roman"/>
                <w:szCs w:val="20"/>
              </w:rPr>
            </w:pPr>
            <w:r w:rsidRPr="003F7A1A">
              <w:rPr>
                <w:rFonts w:ascii="Times New Roman" w:hAnsi="Times New Roman" w:cs="Times New Roman"/>
                <w:b/>
                <w:color w:val="FFFFFF" w:themeColor="background1"/>
                <w:szCs w:val="20"/>
              </w:rPr>
              <w:t>Non-PYFP Schools</w:t>
            </w:r>
          </w:p>
        </w:tc>
      </w:tr>
      <w:tr w:rsidR="002A07E3" w:rsidRPr="004E6803" w14:paraId="273ACCD3" w14:textId="77777777" w:rsidTr="005C757D">
        <w:trPr>
          <w:jc w:val="center"/>
        </w:trPr>
        <w:tc>
          <w:tcPr>
            <w:tcW w:w="4150" w:type="dxa"/>
            <w:tcBorders>
              <w:right w:val="nil"/>
            </w:tcBorders>
          </w:tcPr>
          <w:p w14:paraId="6AF35B72"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Geographic area (urban or rural classification)</w:t>
            </w:r>
          </w:p>
          <w:p w14:paraId="15080EE4"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School enrollment/school size</w:t>
            </w:r>
          </w:p>
          <w:p w14:paraId="712FF8A6"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 xml:space="preserve">PE curricula </w:t>
            </w:r>
          </w:p>
          <w:p w14:paraId="5862DE81"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Percentage of students eligible for free or reduced lunch</w:t>
            </w:r>
          </w:p>
        </w:tc>
        <w:tc>
          <w:tcPr>
            <w:tcW w:w="4680" w:type="dxa"/>
            <w:gridSpan w:val="3"/>
            <w:tcBorders>
              <w:left w:val="nil"/>
            </w:tcBorders>
          </w:tcPr>
          <w:p w14:paraId="63FEF1C6"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PE requirements/policies</w:t>
            </w:r>
          </w:p>
          <w:p w14:paraId="468E1CE2"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Minutes of PE per week</w:t>
            </w:r>
          </w:p>
          <w:p w14:paraId="54F6EFC7"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PE teacher to student ratio</w:t>
            </w:r>
          </w:p>
          <w:p w14:paraId="205991CB" w14:textId="77777777" w:rsidR="002A07E3" w:rsidRPr="003F7A1A" w:rsidRDefault="002A07E3" w:rsidP="002A07E3">
            <w:pPr>
              <w:pStyle w:val="ProposalBodyText"/>
              <w:numPr>
                <w:ilvl w:val="0"/>
                <w:numId w:val="14"/>
              </w:numPr>
              <w:spacing w:after="0"/>
              <w:ind w:left="360"/>
              <w:jc w:val="left"/>
              <w:rPr>
                <w:rFonts w:ascii="Times New Roman" w:hAnsi="Times New Roman" w:cs="Times New Roman"/>
                <w:szCs w:val="20"/>
              </w:rPr>
            </w:pPr>
            <w:r w:rsidRPr="003F7A1A">
              <w:rPr>
                <w:rFonts w:ascii="Times New Roman" w:hAnsi="Times New Roman" w:cs="Times New Roman"/>
                <w:szCs w:val="20"/>
              </w:rPr>
              <w:t xml:space="preserve">Racial/ethnic group percentages </w:t>
            </w:r>
          </w:p>
        </w:tc>
      </w:tr>
    </w:tbl>
    <w:p w14:paraId="15D07759" w14:textId="77777777" w:rsidR="0023499E" w:rsidRPr="002A07E3" w:rsidRDefault="0023499E" w:rsidP="002A07E3">
      <w:pPr>
        <w:spacing w:line="232" w:lineRule="auto"/>
        <w:ind w:left="360"/>
        <w:rPr>
          <w:rFonts w:ascii="Times New Roman" w:eastAsia="Arial" w:hAnsi="Times New Roman" w:cs="Times New Roman"/>
        </w:rPr>
      </w:pPr>
      <w:r w:rsidRPr="002A07E3">
        <w:rPr>
          <w:rFonts w:ascii="Times New Roman" w:eastAsia="Arial" w:hAnsi="Times New Roman" w:cs="Times New Roman"/>
        </w:rPr>
        <w:t xml:space="preserve"> </w:t>
      </w:r>
    </w:p>
    <w:p w14:paraId="797F49C0" w14:textId="77777777" w:rsidR="002A07E3" w:rsidRDefault="002A07E3" w:rsidP="002A07E3">
      <w:pPr>
        <w:spacing w:line="232" w:lineRule="auto"/>
        <w:ind w:left="360"/>
        <w:rPr>
          <w:rFonts w:ascii="Times New Roman" w:eastAsia="Arial" w:hAnsi="Times New Roman" w:cs="Times New Roman"/>
          <w:b/>
        </w:rPr>
      </w:pPr>
    </w:p>
    <w:p w14:paraId="233D4256" w14:textId="77777777" w:rsidR="00C24BB0" w:rsidRPr="00C24BB0" w:rsidRDefault="00C24BB0" w:rsidP="00114C38">
      <w:pPr>
        <w:pStyle w:val="EvalPlanText"/>
        <w:spacing w:line="360" w:lineRule="auto"/>
        <w:rPr>
          <w:rFonts w:ascii="Times New Roman" w:hAnsi="Times New Roman"/>
          <w:sz w:val="24"/>
          <w:szCs w:val="24"/>
        </w:rPr>
      </w:pPr>
      <w:r w:rsidRPr="00C24BB0">
        <w:rPr>
          <w:rFonts w:ascii="Times New Roman" w:hAnsi="Times New Roman"/>
          <w:sz w:val="24"/>
          <w:szCs w:val="24"/>
        </w:rPr>
        <w:t xml:space="preserve">All PYFP evaluation data collection activities will be led by ICF. ICF will work with colleagues and noted subject matter experts, Dr. James Sallis and Kelli Cain </w:t>
      </w:r>
      <w:r w:rsidR="00DE2079">
        <w:rPr>
          <w:rFonts w:ascii="Times New Roman" w:hAnsi="Times New Roman"/>
          <w:sz w:val="24"/>
          <w:szCs w:val="24"/>
        </w:rPr>
        <w:t>from</w:t>
      </w:r>
      <w:r w:rsidR="00DE2079" w:rsidRPr="00C24BB0">
        <w:rPr>
          <w:rFonts w:ascii="Times New Roman" w:hAnsi="Times New Roman"/>
          <w:sz w:val="24"/>
          <w:szCs w:val="24"/>
        </w:rPr>
        <w:t xml:space="preserve"> </w:t>
      </w:r>
      <w:r w:rsidRPr="00C24BB0">
        <w:rPr>
          <w:rFonts w:ascii="Times New Roman" w:hAnsi="Times New Roman"/>
          <w:sz w:val="24"/>
          <w:szCs w:val="24"/>
        </w:rPr>
        <w:t>the University of California – San Diego</w:t>
      </w:r>
      <w:r w:rsidR="00DE2079">
        <w:rPr>
          <w:rFonts w:ascii="Times New Roman" w:hAnsi="Times New Roman"/>
          <w:sz w:val="24"/>
          <w:szCs w:val="24"/>
        </w:rPr>
        <w:t>,</w:t>
      </w:r>
      <w:r w:rsidRPr="00C24BB0">
        <w:rPr>
          <w:rFonts w:ascii="Times New Roman" w:hAnsi="Times New Roman"/>
          <w:sz w:val="24"/>
          <w:szCs w:val="24"/>
        </w:rPr>
        <w:t xml:space="preserve"> to conduct the accelerometry portion of the evaluation. In addition, the evaluation team will recruit </w:t>
      </w:r>
      <w:r w:rsidR="007574FD">
        <w:rPr>
          <w:rFonts w:ascii="Times New Roman" w:hAnsi="Times New Roman"/>
          <w:sz w:val="24"/>
          <w:szCs w:val="24"/>
        </w:rPr>
        <w:t xml:space="preserve">one </w:t>
      </w:r>
      <w:r w:rsidRPr="00C24BB0">
        <w:rPr>
          <w:rFonts w:ascii="Times New Roman" w:hAnsi="Times New Roman"/>
          <w:sz w:val="24"/>
          <w:szCs w:val="24"/>
        </w:rPr>
        <w:t>individual from each participating school</w:t>
      </w:r>
      <w:r w:rsidR="00793434">
        <w:rPr>
          <w:rFonts w:ascii="Times New Roman" w:hAnsi="Times New Roman"/>
          <w:sz w:val="24"/>
          <w:szCs w:val="24"/>
        </w:rPr>
        <w:t xml:space="preserve">/school </w:t>
      </w:r>
      <w:r w:rsidRPr="00C24BB0">
        <w:rPr>
          <w:rFonts w:ascii="Times New Roman" w:hAnsi="Times New Roman"/>
          <w:sz w:val="24"/>
          <w:szCs w:val="24"/>
        </w:rPr>
        <w:t xml:space="preserve">district to serve as a school liaison, helping to coordinate respondent recruitment and data collection activities.  </w:t>
      </w:r>
    </w:p>
    <w:p w14:paraId="0026B330" w14:textId="77777777" w:rsidR="00C24BB0" w:rsidRDefault="00C24BB0" w:rsidP="00114C38">
      <w:pPr>
        <w:pStyle w:val="EvalPlanText"/>
        <w:spacing w:line="360" w:lineRule="auto"/>
      </w:pPr>
    </w:p>
    <w:p w14:paraId="67B4F906" w14:textId="2BC5C907" w:rsidR="00122546" w:rsidRDefault="00FA370D" w:rsidP="00114C38">
      <w:pPr>
        <w:pStyle w:val="EvalPlanText"/>
        <w:spacing w:line="360" w:lineRule="auto"/>
        <w:rPr>
          <w:rFonts w:ascii="Times New Roman" w:hAnsi="Times New Roman"/>
          <w:sz w:val="24"/>
          <w:szCs w:val="24"/>
        </w:rPr>
      </w:pPr>
      <w:r w:rsidRPr="00FA370D">
        <w:rPr>
          <w:rFonts w:ascii="Times New Roman" w:hAnsi="Times New Roman"/>
          <w:sz w:val="24"/>
          <w:szCs w:val="24"/>
        </w:rPr>
        <w:t>The PYFP evaluation includes d</w:t>
      </w:r>
      <w:r w:rsidR="00122546" w:rsidRPr="00FA370D">
        <w:rPr>
          <w:rFonts w:ascii="Times New Roman" w:hAnsi="Times New Roman"/>
          <w:sz w:val="24"/>
          <w:szCs w:val="24"/>
        </w:rPr>
        <w:t xml:space="preserve">ata </w:t>
      </w:r>
      <w:r w:rsidR="007574FD">
        <w:rPr>
          <w:rFonts w:ascii="Times New Roman" w:hAnsi="Times New Roman"/>
          <w:sz w:val="24"/>
          <w:szCs w:val="24"/>
        </w:rPr>
        <w:t xml:space="preserve">collection </w:t>
      </w:r>
      <w:r w:rsidR="00122546" w:rsidRPr="00FA370D">
        <w:rPr>
          <w:rFonts w:ascii="Times New Roman" w:hAnsi="Times New Roman"/>
          <w:sz w:val="24"/>
          <w:szCs w:val="24"/>
        </w:rPr>
        <w:t>activities</w:t>
      </w:r>
      <w:r w:rsidRPr="00FA370D">
        <w:rPr>
          <w:rFonts w:ascii="Times New Roman" w:hAnsi="Times New Roman"/>
          <w:sz w:val="24"/>
          <w:szCs w:val="24"/>
        </w:rPr>
        <w:t xml:space="preserve"> that</w:t>
      </w:r>
      <w:r w:rsidR="00122546" w:rsidRPr="00FA370D">
        <w:rPr>
          <w:rFonts w:ascii="Times New Roman" w:hAnsi="Times New Roman"/>
          <w:sz w:val="24"/>
          <w:szCs w:val="24"/>
        </w:rPr>
        <w:t xml:space="preserve"> will occur in </w:t>
      </w:r>
      <w:r w:rsidRPr="00FA370D">
        <w:rPr>
          <w:rFonts w:ascii="Times New Roman" w:hAnsi="Times New Roman"/>
          <w:sz w:val="24"/>
          <w:szCs w:val="24"/>
        </w:rPr>
        <w:t xml:space="preserve">all schools and some </w:t>
      </w:r>
      <w:r w:rsidR="00307934">
        <w:rPr>
          <w:rFonts w:ascii="Times New Roman" w:hAnsi="Times New Roman"/>
          <w:sz w:val="24"/>
          <w:szCs w:val="24"/>
        </w:rPr>
        <w:t xml:space="preserve">data collection </w:t>
      </w:r>
      <w:r w:rsidRPr="00FA370D">
        <w:rPr>
          <w:rFonts w:ascii="Times New Roman" w:hAnsi="Times New Roman"/>
          <w:sz w:val="24"/>
          <w:szCs w:val="24"/>
        </w:rPr>
        <w:t xml:space="preserve">activities will occur </w:t>
      </w:r>
      <w:r w:rsidR="007574FD">
        <w:rPr>
          <w:rFonts w:ascii="Times New Roman" w:hAnsi="Times New Roman"/>
          <w:sz w:val="24"/>
          <w:szCs w:val="24"/>
        </w:rPr>
        <w:t xml:space="preserve">only </w:t>
      </w:r>
      <w:r w:rsidRPr="00FA370D">
        <w:rPr>
          <w:rFonts w:ascii="Times New Roman" w:hAnsi="Times New Roman"/>
          <w:sz w:val="24"/>
          <w:szCs w:val="24"/>
        </w:rPr>
        <w:t>in a subset of schools</w:t>
      </w:r>
      <w:r w:rsidR="00642664">
        <w:rPr>
          <w:rFonts w:ascii="Times New Roman" w:hAnsi="Times New Roman"/>
          <w:sz w:val="24"/>
          <w:szCs w:val="24"/>
        </w:rPr>
        <w:t xml:space="preserve"> </w:t>
      </w:r>
      <w:r w:rsidR="00093205">
        <w:rPr>
          <w:rFonts w:ascii="Times New Roman" w:hAnsi="Times New Roman"/>
          <w:b/>
          <w:sz w:val="24"/>
          <w:szCs w:val="24"/>
        </w:rPr>
        <w:t>(Attachment 4</w:t>
      </w:r>
      <w:r w:rsidR="00642664" w:rsidRPr="00642664">
        <w:rPr>
          <w:rFonts w:ascii="Times New Roman" w:hAnsi="Times New Roman"/>
          <w:b/>
          <w:sz w:val="24"/>
          <w:szCs w:val="24"/>
        </w:rPr>
        <w:t xml:space="preserve"> </w:t>
      </w:r>
      <w:r w:rsidR="00A44AD0">
        <w:rPr>
          <w:rFonts w:ascii="Times New Roman" w:hAnsi="Times New Roman"/>
          <w:b/>
          <w:sz w:val="24"/>
          <w:szCs w:val="24"/>
        </w:rPr>
        <w:t>Summary</w:t>
      </w:r>
      <w:r w:rsidR="00642664" w:rsidRPr="00642664">
        <w:rPr>
          <w:rFonts w:ascii="Times New Roman" w:hAnsi="Times New Roman"/>
          <w:b/>
          <w:sz w:val="24"/>
          <w:szCs w:val="24"/>
        </w:rPr>
        <w:t xml:space="preserve"> of Data Collection Activities by School Type)</w:t>
      </w:r>
      <w:r w:rsidRPr="00642664">
        <w:rPr>
          <w:rFonts w:ascii="Times New Roman" w:hAnsi="Times New Roman"/>
          <w:sz w:val="24"/>
          <w:szCs w:val="24"/>
        </w:rPr>
        <w:t>.</w:t>
      </w:r>
      <w:r w:rsidRPr="00642664">
        <w:rPr>
          <w:rFonts w:ascii="Times New Roman" w:hAnsi="Times New Roman"/>
          <w:b/>
          <w:sz w:val="24"/>
          <w:szCs w:val="24"/>
        </w:rPr>
        <w:t xml:space="preserve"> </w:t>
      </w:r>
      <w:r w:rsidR="00122546" w:rsidRPr="00FA370D">
        <w:rPr>
          <w:rFonts w:ascii="Times New Roman" w:hAnsi="Times New Roman"/>
          <w:sz w:val="24"/>
          <w:szCs w:val="24"/>
        </w:rPr>
        <w:t xml:space="preserve">All schools will participate in </w:t>
      </w:r>
      <w:r w:rsidR="009D27C6">
        <w:rPr>
          <w:rFonts w:ascii="Times New Roman" w:hAnsi="Times New Roman"/>
          <w:sz w:val="24"/>
          <w:szCs w:val="24"/>
        </w:rPr>
        <w:t>student</w:t>
      </w:r>
      <w:r w:rsidR="009D27C6" w:rsidRPr="00FA370D">
        <w:rPr>
          <w:rFonts w:ascii="Times New Roman" w:hAnsi="Times New Roman"/>
          <w:sz w:val="24"/>
          <w:szCs w:val="24"/>
        </w:rPr>
        <w:t xml:space="preserve"> </w:t>
      </w:r>
      <w:r w:rsidR="00122546" w:rsidRPr="00FA370D">
        <w:rPr>
          <w:rFonts w:ascii="Times New Roman" w:hAnsi="Times New Roman"/>
          <w:sz w:val="24"/>
          <w:szCs w:val="24"/>
        </w:rPr>
        <w:t xml:space="preserve">surveys, PE </w:t>
      </w:r>
      <w:r w:rsidR="00122546" w:rsidRPr="00FA370D">
        <w:rPr>
          <w:rFonts w:ascii="Times New Roman" w:hAnsi="Times New Roman"/>
          <w:sz w:val="24"/>
          <w:szCs w:val="24"/>
        </w:rPr>
        <w:lastRenderedPageBreak/>
        <w:t xml:space="preserve">teacher surveys and administrator surveys with different versions for PYFP </w:t>
      </w:r>
      <w:r w:rsidR="008E631D">
        <w:rPr>
          <w:rFonts w:ascii="Times New Roman" w:hAnsi="Times New Roman"/>
          <w:sz w:val="24"/>
          <w:szCs w:val="24"/>
        </w:rPr>
        <w:t>and n</w:t>
      </w:r>
      <w:r w:rsidR="00A90D02">
        <w:rPr>
          <w:rFonts w:ascii="Times New Roman" w:hAnsi="Times New Roman"/>
          <w:sz w:val="24"/>
          <w:szCs w:val="24"/>
        </w:rPr>
        <w:t xml:space="preserve">on-PYFP schools. </w:t>
      </w:r>
      <w:r w:rsidR="007574FD">
        <w:rPr>
          <w:rFonts w:ascii="Times New Roman" w:hAnsi="Times New Roman"/>
          <w:sz w:val="24"/>
          <w:szCs w:val="24"/>
        </w:rPr>
        <w:t>F</w:t>
      </w:r>
      <w:r w:rsidR="00122546" w:rsidRPr="00FA370D">
        <w:rPr>
          <w:rFonts w:ascii="Times New Roman" w:hAnsi="Times New Roman"/>
          <w:sz w:val="24"/>
          <w:szCs w:val="24"/>
        </w:rPr>
        <w:t xml:space="preserve">itness assessment data </w:t>
      </w:r>
      <w:r w:rsidR="007574FD">
        <w:rPr>
          <w:rFonts w:ascii="Times New Roman" w:hAnsi="Times New Roman"/>
          <w:sz w:val="24"/>
          <w:szCs w:val="24"/>
        </w:rPr>
        <w:t xml:space="preserve">will be collected at all schools </w:t>
      </w:r>
      <w:r w:rsidR="00122546" w:rsidRPr="00FA370D">
        <w:rPr>
          <w:rFonts w:ascii="Times New Roman" w:hAnsi="Times New Roman"/>
          <w:sz w:val="24"/>
          <w:szCs w:val="24"/>
        </w:rPr>
        <w:t>for students enrolled in 6</w:t>
      </w:r>
      <w:r w:rsidR="00122546" w:rsidRPr="00FA370D">
        <w:rPr>
          <w:rFonts w:ascii="Times New Roman" w:hAnsi="Times New Roman"/>
          <w:sz w:val="24"/>
          <w:szCs w:val="24"/>
          <w:vertAlign w:val="superscript"/>
        </w:rPr>
        <w:t>th</w:t>
      </w:r>
      <w:r w:rsidR="00122546" w:rsidRPr="00FA370D">
        <w:rPr>
          <w:rFonts w:ascii="Times New Roman" w:hAnsi="Times New Roman"/>
          <w:sz w:val="24"/>
          <w:szCs w:val="24"/>
        </w:rPr>
        <w:t xml:space="preserve"> grade </w:t>
      </w:r>
      <w:r>
        <w:rPr>
          <w:rFonts w:ascii="Times New Roman" w:hAnsi="Times New Roman"/>
          <w:sz w:val="24"/>
          <w:szCs w:val="24"/>
        </w:rPr>
        <w:t>PE</w:t>
      </w:r>
      <w:r w:rsidR="00A90D02">
        <w:rPr>
          <w:rFonts w:ascii="Times New Roman" w:hAnsi="Times New Roman"/>
          <w:sz w:val="24"/>
          <w:szCs w:val="24"/>
        </w:rPr>
        <w:t xml:space="preserve"> at</w:t>
      </w:r>
      <w:r w:rsidR="00307934">
        <w:rPr>
          <w:rFonts w:ascii="Times New Roman" w:hAnsi="Times New Roman"/>
          <w:sz w:val="24"/>
          <w:szCs w:val="24"/>
        </w:rPr>
        <w:t xml:space="preserve"> the beginning and end of the PE semester</w:t>
      </w:r>
      <w:r>
        <w:rPr>
          <w:rFonts w:ascii="Times New Roman" w:hAnsi="Times New Roman"/>
          <w:sz w:val="24"/>
          <w:szCs w:val="24"/>
        </w:rPr>
        <w:t xml:space="preserve">. </w:t>
      </w:r>
      <w:r w:rsidR="00307934">
        <w:rPr>
          <w:rFonts w:ascii="Times New Roman" w:hAnsi="Times New Roman"/>
          <w:sz w:val="24"/>
          <w:szCs w:val="24"/>
        </w:rPr>
        <w:t xml:space="preserve">PYFP schools </w:t>
      </w:r>
      <w:r w:rsidR="00CA55EE">
        <w:rPr>
          <w:rFonts w:ascii="Times New Roman" w:hAnsi="Times New Roman"/>
          <w:sz w:val="24"/>
          <w:szCs w:val="24"/>
        </w:rPr>
        <w:t xml:space="preserve">will be asked </w:t>
      </w:r>
      <w:r w:rsidR="00307934">
        <w:rPr>
          <w:rFonts w:ascii="Times New Roman" w:hAnsi="Times New Roman"/>
          <w:sz w:val="24"/>
          <w:szCs w:val="24"/>
        </w:rPr>
        <w:t xml:space="preserve">to complete </w:t>
      </w:r>
      <w:r w:rsidR="00153409">
        <w:rPr>
          <w:rFonts w:ascii="Times New Roman" w:hAnsi="Times New Roman"/>
          <w:sz w:val="24"/>
          <w:szCs w:val="24"/>
        </w:rPr>
        <w:t>beginning of semester assessments on their own using a st</w:t>
      </w:r>
      <w:r w:rsidR="00A90D02">
        <w:rPr>
          <w:rFonts w:ascii="Times New Roman" w:hAnsi="Times New Roman"/>
          <w:sz w:val="24"/>
          <w:szCs w:val="24"/>
        </w:rPr>
        <w:t>andardized data collection form</w:t>
      </w:r>
      <w:r w:rsidR="00CA55EE">
        <w:rPr>
          <w:rFonts w:ascii="Times New Roman" w:hAnsi="Times New Roman"/>
          <w:sz w:val="24"/>
          <w:szCs w:val="24"/>
        </w:rPr>
        <w:t xml:space="preserve"> and </w:t>
      </w:r>
      <w:r w:rsidR="003455C2">
        <w:rPr>
          <w:rFonts w:ascii="Times New Roman" w:hAnsi="Times New Roman"/>
          <w:sz w:val="24"/>
          <w:szCs w:val="24"/>
        </w:rPr>
        <w:t xml:space="preserve">trained </w:t>
      </w:r>
      <w:r w:rsidR="00CA55EE">
        <w:rPr>
          <w:rFonts w:ascii="Times New Roman" w:hAnsi="Times New Roman"/>
          <w:sz w:val="24"/>
          <w:szCs w:val="24"/>
        </w:rPr>
        <w:t xml:space="preserve">ICF </w:t>
      </w:r>
      <w:r w:rsidR="00B6611C">
        <w:rPr>
          <w:rFonts w:ascii="Times New Roman" w:hAnsi="Times New Roman"/>
          <w:sz w:val="24"/>
          <w:szCs w:val="24"/>
        </w:rPr>
        <w:t xml:space="preserve">staff </w:t>
      </w:r>
      <w:r w:rsidR="00CA55EE">
        <w:rPr>
          <w:rFonts w:ascii="Times New Roman" w:hAnsi="Times New Roman"/>
          <w:sz w:val="24"/>
          <w:szCs w:val="24"/>
        </w:rPr>
        <w:t xml:space="preserve">will collect end of semester </w:t>
      </w:r>
      <w:r w:rsidR="008E631D">
        <w:rPr>
          <w:rFonts w:ascii="Times New Roman" w:hAnsi="Times New Roman"/>
          <w:sz w:val="24"/>
          <w:szCs w:val="24"/>
        </w:rPr>
        <w:t>assessments</w:t>
      </w:r>
      <w:r w:rsidR="003455C2">
        <w:rPr>
          <w:rFonts w:ascii="Times New Roman" w:hAnsi="Times New Roman"/>
          <w:sz w:val="24"/>
          <w:szCs w:val="24"/>
        </w:rPr>
        <w:t xml:space="preserve">. For non-PYFP schools, trained ICF staff will conduct both beginning and end of semester assessments. </w:t>
      </w:r>
    </w:p>
    <w:p w14:paraId="24C24B0D" w14:textId="77777777" w:rsidR="00FA370D" w:rsidRDefault="00FA370D" w:rsidP="00037425">
      <w:pPr>
        <w:pStyle w:val="EvalPlanText"/>
        <w:spacing w:line="360" w:lineRule="auto"/>
        <w:ind w:left="381"/>
        <w:rPr>
          <w:rFonts w:ascii="Times New Roman" w:hAnsi="Times New Roman"/>
          <w:sz w:val="24"/>
          <w:szCs w:val="24"/>
        </w:rPr>
      </w:pPr>
    </w:p>
    <w:p w14:paraId="4CC5FADA" w14:textId="052CA84F" w:rsidR="00FA370D" w:rsidRPr="00FA370D" w:rsidRDefault="00FA370D" w:rsidP="00114C38">
      <w:pPr>
        <w:pStyle w:val="EvalPlanText"/>
        <w:spacing w:line="360" w:lineRule="auto"/>
        <w:rPr>
          <w:rFonts w:ascii="Times New Roman" w:hAnsi="Times New Roman"/>
          <w:sz w:val="24"/>
          <w:szCs w:val="24"/>
        </w:rPr>
      </w:pPr>
      <w:r>
        <w:rPr>
          <w:rFonts w:ascii="Times New Roman" w:hAnsi="Times New Roman"/>
          <w:sz w:val="24"/>
          <w:szCs w:val="24"/>
        </w:rPr>
        <w:t>A subset</w:t>
      </w:r>
      <w:r w:rsidR="007D21A4">
        <w:rPr>
          <w:rFonts w:ascii="Times New Roman" w:hAnsi="Times New Roman"/>
          <w:sz w:val="24"/>
          <w:szCs w:val="24"/>
        </w:rPr>
        <w:t xml:space="preserve"> of all PYFP and n</w:t>
      </w:r>
      <w:r>
        <w:rPr>
          <w:rFonts w:ascii="Times New Roman" w:hAnsi="Times New Roman"/>
          <w:sz w:val="24"/>
          <w:szCs w:val="24"/>
        </w:rPr>
        <w:t>on-PYFP schools will participate in accelerometry data collection.</w:t>
      </w:r>
      <w:r w:rsidR="009D27C6">
        <w:rPr>
          <w:rFonts w:ascii="Times New Roman" w:hAnsi="Times New Roman"/>
          <w:sz w:val="24"/>
          <w:szCs w:val="24"/>
        </w:rPr>
        <w:t xml:space="preserve"> </w:t>
      </w:r>
      <w:r w:rsidR="007F662F">
        <w:rPr>
          <w:rFonts w:ascii="Times New Roman" w:hAnsi="Times New Roman"/>
          <w:sz w:val="24"/>
          <w:szCs w:val="24"/>
        </w:rPr>
        <w:t>Up to seven</w:t>
      </w:r>
      <w:r w:rsidR="009D27C6">
        <w:rPr>
          <w:rFonts w:ascii="Times New Roman" w:hAnsi="Times New Roman"/>
          <w:sz w:val="24"/>
          <w:szCs w:val="24"/>
        </w:rPr>
        <w:t xml:space="preserve"> PYFP and </w:t>
      </w:r>
      <w:r w:rsidR="007F662F">
        <w:rPr>
          <w:rFonts w:ascii="Times New Roman" w:hAnsi="Times New Roman"/>
          <w:sz w:val="24"/>
          <w:szCs w:val="24"/>
        </w:rPr>
        <w:t xml:space="preserve">seven </w:t>
      </w:r>
      <w:r w:rsidR="009D27C6">
        <w:rPr>
          <w:rFonts w:ascii="Times New Roman" w:hAnsi="Times New Roman"/>
          <w:sz w:val="24"/>
          <w:szCs w:val="24"/>
        </w:rPr>
        <w:t xml:space="preserve">non-PYFP schools </w:t>
      </w:r>
      <w:r w:rsidR="004975C6">
        <w:rPr>
          <w:rFonts w:ascii="Times New Roman" w:hAnsi="Times New Roman"/>
          <w:sz w:val="24"/>
          <w:szCs w:val="24"/>
        </w:rPr>
        <w:t xml:space="preserve">will </w:t>
      </w:r>
      <w:r w:rsidR="009D27C6">
        <w:rPr>
          <w:rFonts w:ascii="Times New Roman" w:hAnsi="Times New Roman"/>
          <w:sz w:val="24"/>
          <w:szCs w:val="24"/>
        </w:rPr>
        <w:t xml:space="preserve">participate in </w:t>
      </w:r>
      <w:r w:rsidR="004975C6">
        <w:rPr>
          <w:rFonts w:ascii="Times New Roman" w:hAnsi="Times New Roman"/>
          <w:sz w:val="24"/>
          <w:szCs w:val="24"/>
        </w:rPr>
        <w:t xml:space="preserve">the </w:t>
      </w:r>
      <w:r w:rsidR="009D27C6">
        <w:rPr>
          <w:rFonts w:ascii="Times New Roman" w:hAnsi="Times New Roman"/>
          <w:sz w:val="24"/>
          <w:szCs w:val="24"/>
        </w:rPr>
        <w:t>accelerometry</w:t>
      </w:r>
      <w:r w:rsidR="004975C6">
        <w:rPr>
          <w:rFonts w:ascii="Times New Roman" w:hAnsi="Times New Roman"/>
          <w:sz w:val="24"/>
          <w:szCs w:val="24"/>
        </w:rPr>
        <w:t xml:space="preserve"> substudy</w:t>
      </w:r>
      <w:r w:rsidR="007F662F">
        <w:rPr>
          <w:rFonts w:ascii="Times New Roman" w:hAnsi="Times New Roman"/>
          <w:sz w:val="24"/>
          <w:szCs w:val="24"/>
        </w:rPr>
        <w:t>. All schools will be asked to participate in the accelerometry sub-study until reaching the total number of school needed.</w:t>
      </w:r>
      <w:r w:rsidR="00A21C5A">
        <w:rPr>
          <w:rFonts w:ascii="Times New Roman" w:hAnsi="Times New Roman"/>
          <w:sz w:val="24"/>
          <w:szCs w:val="24"/>
        </w:rPr>
        <w:t xml:space="preserve"> </w:t>
      </w:r>
      <w:r w:rsidR="009D27C6">
        <w:rPr>
          <w:rFonts w:ascii="Times New Roman" w:hAnsi="Times New Roman"/>
          <w:sz w:val="24"/>
          <w:szCs w:val="24"/>
        </w:rPr>
        <w:t xml:space="preserve">Within each sub-study school, we will randomly select 10 students per </w:t>
      </w:r>
      <w:r w:rsidR="00B75410">
        <w:rPr>
          <w:rFonts w:ascii="Times New Roman" w:hAnsi="Times New Roman"/>
          <w:sz w:val="24"/>
          <w:szCs w:val="24"/>
        </w:rPr>
        <w:t>6</w:t>
      </w:r>
      <w:r w:rsidR="00B75410" w:rsidRPr="007D21A4">
        <w:rPr>
          <w:rFonts w:ascii="Times New Roman" w:hAnsi="Times New Roman"/>
          <w:sz w:val="24"/>
          <w:szCs w:val="24"/>
          <w:vertAlign w:val="superscript"/>
        </w:rPr>
        <w:t>th</w:t>
      </w:r>
      <w:r w:rsidR="00B75410">
        <w:rPr>
          <w:rFonts w:ascii="Times New Roman" w:hAnsi="Times New Roman"/>
          <w:sz w:val="24"/>
          <w:szCs w:val="24"/>
        </w:rPr>
        <w:t xml:space="preserve"> grade </w:t>
      </w:r>
      <w:r w:rsidR="009D27C6">
        <w:rPr>
          <w:rFonts w:ascii="Times New Roman" w:hAnsi="Times New Roman"/>
          <w:sz w:val="24"/>
          <w:szCs w:val="24"/>
        </w:rPr>
        <w:t>PE class from those who have r</w:t>
      </w:r>
      <w:r w:rsidR="00BC1528">
        <w:rPr>
          <w:rFonts w:ascii="Times New Roman" w:hAnsi="Times New Roman"/>
          <w:sz w:val="24"/>
          <w:szCs w:val="24"/>
        </w:rPr>
        <w:t xml:space="preserve">eturned parental consent forms. </w:t>
      </w:r>
      <w:r w:rsidR="00307934">
        <w:rPr>
          <w:rFonts w:ascii="Times New Roman" w:hAnsi="Times New Roman"/>
          <w:sz w:val="24"/>
          <w:szCs w:val="24"/>
        </w:rPr>
        <w:t xml:space="preserve">Students will wear accelerometers for a full </w:t>
      </w:r>
      <w:r w:rsidR="009D27C6">
        <w:rPr>
          <w:rFonts w:ascii="Times New Roman" w:hAnsi="Times New Roman"/>
          <w:sz w:val="24"/>
          <w:szCs w:val="24"/>
        </w:rPr>
        <w:t xml:space="preserve">7-day </w:t>
      </w:r>
      <w:r w:rsidR="00307934">
        <w:rPr>
          <w:rFonts w:ascii="Times New Roman" w:hAnsi="Times New Roman"/>
          <w:sz w:val="24"/>
          <w:szCs w:val="24"/>
        </w:rPr>
        <w:t>week at the</w:t>
      </w:r>
      <w:r w:rsidR="00793434">
        <w:rPr>
          <w:rFonts w:ascii="Times New Roman" w:hAnsi="Times New Roman"/>
          <w:sz w:val="24"/>
          <w:szCs w:val="24"/>
        </w:rPr>
        <w:t xml:space="preserve"> beginning and</w:t>
      </w:r>
      <w:r w:rsidR="00F55FC6">
        <w:rPr>
          <w:rFonts w:ascii="Times New Roman" w:hAnsi="Times New Roman"/>
          <w:sz w:val="24"/>
          <w:szCs w:val="24"/>
        </w:rPr>
        <w:t xml:space="preserve"> end of the PE semester.</w:t>
      </w:r>
      <w:r w:rsidR="00307934">
        <w:rPr>
          <w:rFonts w:ascii="Times New Roman" w:hAnsi="Times New Roman"/>
          <w:sz w:val="24"/>
          <w:szCs w:val="24"/>
        </w:rPr>
        <w:t xml:space="preserve"> </w:t>
      </w:r>
      <w:r>
        <w:rPr>
          <w:rFonts w:ascii="Times New Roman" w:hAnsi="Times New Roman"/>
          <w:sz w:val="24"/>
          <w:szCs w:val="24"/>
        </w:rPr>
        <w:t xml:space="preserve"> </w:t>
      </w:r>
    </w:p>
    <w:p w14:paraId="623561D2" w14:textId="77777777" w:rsidR="00122546" w:rsidRDefault="00122546" w:rsidP="00114C38">
      <w:pPr>
        <w:pStyle w:val="EvalPlanText"/>
        <w:spacing w:line="360" w:lineRule="auto"/>
      </w:pPr>
    </w:p>
    <w:p w14:paraId="34F6B352" w14:textId="77777777" w:rsidR="00122546" w:rsidRPr="00307934" w:rsidRDefault="00FA370D" w:rsidP="00114C38">
      <w:pPr>
        <w:pStyle w:val="EvalPlanText"/>
        <w:spacing w:line="360" w:lineRule="auto"/>
        <w:rPr>
          <w:rFonts w:ascii="Times New Roman" w:hAnsi="Times New Roman"/>
          <w:sz w:val="24"/>
          <w:szCs w:val="24"/>
        </w:rPr>
      </w:pPr>
      <w:r w:rsidRPr="00307934">
        <w:rPr>
          <w:rFonts w:ascii="Times New Roman" w:hAnsi="Times New Roman"/>
          <w:sz w:val="24"/>
          <w:szCs w:val="24"/>
        </w:rPr>
        <w:t>A subset of</w:t>
      </w:r>
      <w:r w:rsidR="00B75410">
        <w:rPr>
          <w:rFonts w:ascii="Times New Roman" w:hAnsi="Times New Roman"/>
          <w:sz w:val="24"/>
          <w:szCs w:val="24"/>
        </w:rPr>
        <w:t xml:space="preserve"> six</w:t>
      </w:r>
      <w:r w:rsidRPr="00307934">
        <w:rPr>
          <w:rFonts w:ascii="Times New Roman" w:hAnsi="Times New Roman"/>
          <w:sz w:val="24"/>
          <w:szCs w:val="24"/>
        </w:rPr>
        <w:t xml:space="preserve"> PYFP schools will be included in qualitative data collection</w:t>
      </w:r>
      <w:r w:rsidR="00B75410">
        <w:rPr>
          <w:rFonts w:ascii="Times New Roman" w:hAnsi="Times New Roman"/>
          <w:sz w:val="24"/>
          <w:szCs w:val="24"/>
        </w:rPr>
        <w:t>, three Round 2 schools (Wave 1) and three Round 3 schools (Wave 2)</w:t>
      </w:r>
      <w:r w:rsidRPr="00307934">
        <w:rPr>
          <w:rFonts w:ascii="Times New Roman" w:hAnsi="Times New Roman"/>
          <w:sz w:val="24"/>
          <w:szCs w:val="24"/>
        </w:rPr>
        <w:t>. This will involve focus groups with PE teachers, students and parents</w:t>
      </w:r>
      <w:r w:rsidR="00307934">
        <w:rPr>
          <w:rFonts w:ascii="Times New Roman" w:hAnsi="Times New Roman"/>
          <w:sz w:val="24"/>
          <w:szCs w:val="24"/>
        </w:rPr>
        <w:t xml:space="preserve">. </w:t>
      </w:r>
      <w:r w:rsidR="00B658A2">
        <w:rPr>
          <w:rFonts w:ascii="Times New Roman" w:hAnsi="Times New Roman"/>
          <w:sz w:val="24"/>
          <w:szCs w:val="24"/>
        </w:rPr>
        <w:t xml:space="preserve">Schools will be randomly selected for focus group participation. </w:t>
      </w:r>
      <w:r w:rsidR="00307934">
        <w:rPr>
          <w:rFonts w:ascii="Times New Roman" w:hAnsi="Times New Roman"/>
          <w:sz w:val="24"/>
          <w:szCs w:val="24"/>
        </w:rPr>
        <w:t xml:space="preserve">School liaisons will assist with recruitment and scheduling. Each focus group </w:t>
      </w:r>
      <w:r w:rsidR="004975C6">
        <w:rPr>
          <w:rFonts w:ascii="Times New Roman" w:hAnsi="Times New Roman"/>
          <w:sz w:val="24"/>
          <w:szCs w:val="24"/>
        </w:rPr>
        <w:t xml:space="preserve">(parent, student and PE teacher) </w:t>
      </w:r>
      <w:r w:rsidR="00307934">
        <w:rPr>
          <w:rFonts w:ascii="Times New Roman" w:hAnsi="Times New Roman"/>
          <w:sz w:val="24"/>
          <w:szCs w:val="24"/>
        </w:rPr>
        <w:t xml:space="preserve">will include up to ten participants. </w:t>
      </w:r>
    </w:p>
    <w:p w14:paraId="774A1831" w14:textId="77777777" w:rsidR="00122546" w:rsidRDefault="00122546" w:rsidP="00037425">
      <w:pPr>
        <w:pStyle w:val="EvalPlanText"/>
        <w:spacing w:line="360" w:lineRule="auto"/>
        <w:ind w:left="381"/>
      </w:pPr>
    </w:p>
    <w:p w14:paraId="708F13F9" w14:textId="1D418B95" w:rsidR="000517FC" w:rsidRPr="009346C9" w:rsidRDefault="002A07E3" w:rsidP="009346C9">
      <w:pPr>
        <w:spacing w:line="360" w:lineRule="auto"/>
        <w:rPr>
          <w:rFonts w:ascii="Times New Roman" w:hAnsi="Times New Roman" w:cs="Times New Roman"/>
          <w:sz w:val="24"/>
          <w:szCs w:val="24"/>
        </w:rPr>
      </w:pPr>
      <w:r w:rsidRPr="003D6AF9">
        <w:rPr>
          <w:rFonts w:ascii="Times New Roman" w:eastAsia="Arial" w:hAnsi="Times New Roman" w:cs="Times New Roman"/>
          <w:bCs/>
          <w:sz w:val="24"/>
          <w:szCs w:val="24"/>
        </w:rPr>
        <w:t>The eva</w:t>
      </w:r>
      <w:r w:rsidR="003D6AF9" w:rsidRPr="003D6AF9">
        <w:rPr>
          <w:rFonts w:ascii="Times New Roman" w:eastAsia="Arial" w:hAnsi="Times New Roman" w:cs="Times New Roman"/>
          <w:bCs/>
          <w:sz w:val="24"/>
          <w:szCs w:val="24"/>
        </w:rPr>
        <w:t xml:space="preserve">luation design is cross-sectional with the exception of student accelerometry and fitness assessments conducted at the beginning and end of the PE semester. </w:t>
      </w:r>
      <w:r w:rsidR="00D92C3D">
        <w:rPr>
          <w:rFonts w:ascii="Times New Roman" w:eastAsia="Arial" w:hAnsi="Times New Roman" w:cs="Times New Roman"/>
          <w:bCs/>
          <w:sz w:val="24"/>
          <w:szCs w:val="24"/>
        </w:rPr>
        <w:t xml:space="preserve">Six </w:t>
      </w:r>
      <w:r w:rsidR="003D6AF9">
        <w:rPr>
          <w:rFonts w:ascii="Times New Roman" w:eastAsia="Arial" w:hAnsi="Times New Roman" w:cs="Times New Roman"/>
          <w:bCs/>
          <w:sz w:val="24"/>
          <w:szCs w:val="24"/>
        </w:rPr>
        <w:t xml:space="preserve">Round 2 PYFP and </w:t>
      </w:r>
      <w:r w:rsidR="00D92C3D">
        <w:rPr>
          <w:rFonts w:ascii="Times New Roman" w:eastAsia="Arial" w:hAnsi="Times New Roman" w:cs="Times New Roman"/>
          <w:bCs/>
          <w:sz w:val="24"/>
          <w:szCs w:val="24"/>
        </w:rPr>
        <w:t xml:space="preserve">six </w:t>
      </w:r>
      <w:r w:rsidR="003D6AF9">
        <w:rPr>
          <w:rFonts w:ascii="Times New Roman" w:eastAsia="Arial" w:hAnsi="Times New Roman" w:cs="Times New Roman"/>
          <w:bCs/>
          <w:sz w:val="24"/>
          <w:szCs w:val="24"/>
        </w:rPr>
        <w:t>match comparison schools will participate in data co</w:t>
      </w:r>
      <w:r w:rsidR="008E631D">
        <w:rPr>
          <w:rFonts w:ascii="Times New Roman" w:eastAsia="Arial" w:hAnsi="Times New Roman" w:cs="Times New Roman"/>
          <w:bCs/>
          <w:sz w:val="24"/>
          <w:szCs w:val="24"/>
        </w:rPr>
        <w:t>llection during the spring 2017 semester</w:t>
      </w:r>
      <w:r w:rsidR="00726DF2">
        <w:rPr>
          <w:rFonts w:ascii="Times New Roman" w:eastAsia="Arial" w:hAnsi="Times New Roman" w:cs="Times New Roman"/>
          <w:bCs/>
          <w:sz w:val="24"/>
          <w:szCs w:val="24"/>
        </w:rPr>
        <w:t xml:space="preserve"> (Wave 1)</w:t>
      </w:r>
      <w:r w:rsidR="008E631D">
        <w:rPr>
          <w:rFonts w:ascii="Times New Roman" w:eastAsia="Arial" w:hAnsi="Times New Roman" w:cs="Times New Roman"/>
          <w:bCs/>
          <w:sz w:val="24"/>
          <w:szCs w:val="24"/>
        </w:rPr>
        <w:t xml:space="preserve">; </w:t>
      </w:r>
      <w:r w:rsidR="00D92C3D">
        <w:rPr>
          <w:rFonts w:ascii="Times New Roman" w:eastAsia="Arial" w:hAnsi="Times New Roman" w:cs="Times New Roman"/>
          <w:bCs/>
          <w:sz w:val="24"/>
          <w:szCs w:val="24"/>
        </w:rPr>
        <w:t xml:space="preserve">five </w:t>
      </w:r>
      <w:r w:rsidR="00FF216B">
        <w:rPr>
          <w:rFonts w:ascii="Times New Roman" w:eastAsia="Arial" w:hAnsi="Times New Roman" w:cs="Times New Roman"/>
          <w:bCs/>
          <w:sz w:val="24"/>
          <w:szCs w:val="24"/>
        </w:rPr>
        <w:t>Round 3 schools and</w:t>
      </w:r>
      <w:r w:rsidR="00D92C3D">
        <w:rPr>
          <w:rFonts w:ascii="Times New Roman" w:eastAsia="Arial" w:hAnsi="Times New Roman" w:cs="Times New Roman"/>
          <w:bCs/>
          <w:sz w:val="24"/>
          <w:szCs w:val="24"/>
        </w:rPr>
        <w:t xml:space="preserve"> five</w:t>
      </w:r>
      <w:r w:rsidR="00FF216B">
        <w:rPr>
          <w:rFonts w:ascii="Times New Roman" w:eastAsia="Arial" w:hAnsi="Times New Roman" w:cs="Times New Roman"/>
          <w:bCs/>
          <w:sz w:val="24"/>
          <w:szCs w:val="24"/>
        </w:rPr>
        <w:t xml:space="preserve"> match comparisons will participate in</w:t>
      </w:r>
      <w:r w:rsidR="008E631D">
        <w:rPr>
          <w:rFonts w:ascii="Times New Roman" w:eastAsia="Arial" w:hAnsi="Times New Roman" w:cs="Times New Roman"/>
          <w:bCs/>
          <w:sz w:val="24"/>
          <w:szCs w:val="24"/>
        </w:rPr>
        <w:t xml:space="preserve"> data collection during</w:t>
      </w:r>
      <w:r w:rsidR="00FF216B">
        <w:rPr>
          <w:rFonts w:ascii="Times New Roman" w:eastAsia="Arial" w:hAnsi="Times New Roman" w:cs="Times New Roman"/>
          <w:bCs/>
          <w:sz w:val="24"/>
          <w:szCs w:val="24"/>
        </w:rPr>
        <w:t xml:space="preserve"> fall 2017</w:t>
      </w:r>
      <w:r w:rsidR="008E631D">
        <w:rPr>
          <w:rFonts w:ascii="Times New Roman" w:eastAsia="Arial" w:hAnsi="Times New Roman" w:cs="Times New Roman"/>
          <w:bCs/>
          <w:sz w:val="24"/>
          <w:szCs w:val="24"/>
        </w:rPr>
        <w:t xml:space="preserve"> semester</w:t>
      </w:r>
      <w:r w:rsidR="00726DF2">
        <w:rPr>
          <w:rFonts w:ascii="Times New Roman" w:eastAsia="Arial" w:hAnsi="Times New Roman" w:cs="Times New Roman"/>
          <w:bCs/>
          <w:sz w:val="24"/>
          <w:szCs w:val="24"/>
        </w:rPr>
        <w:t xml:space="preserve"> (Wave 2)</w:t>
      </w:r>
      <w:r w:rsidR="00FF216B">
        <w:rPr>
          <w:rFonts w:ascii="Times New Roman" w:eastAsia="Arial" w:hAnsi="Times New Roman" w:cs="Times New Roman"/>
          <w:bCs/>
          <w:sz w:val="24"/>
          <w:szCs w:val="24"/>
        </w:rPr>
        <w:t>. PE teacher</w:t>
      </w:r>
      <w:r w:rsidR="004975C6">
        <w:rPr>
          <w:rFonts w:ascii="Times New Roman" w:eastAsia="Arial" w:hAnsi="Times New Roman" w:cs="Times New Roman"/>
          <w:bCs/>
          <w:sz w:val="24"/>
          <w:szCs w:val="24"/>
        </w:rPr>
        <w:t xml:space="preserve"> and school administrator</w:t>
      </w:r>
      <w:r w:rsidR="00FF216B">
        <w:rPr>
          <w:rFonts w:ascii="Times New Roman" w:eastAsia="Arial" w:hAnsi="Times New Roman" w:cs="Times New Roman"/>
          <w:bCs/>
          <w:sz w:val="24"/>
          <w:szCs w:val="24"/>
        </w:rPr>
        <w:t xml:space="preserve"> surveys will be hosted online by </w:t>
      </w:r>
      <w:r w:rsidR="00F55FC6">
        <w:rPr>
          <w:rFonts w:ascii="Times New Roman" w:eastAsia="Arial" w:hAnsi="Times New Roman" w:cs="Times New Roman"/>
          <w:bCs/>
          <w:sz w:val="24"/>
          <w:szCs w:val="24"/>
        </w:rPr>
        <w:t>S</w:t>
      </w:r>
      <w:r w:rsidR="00FF216B">
        <w:rPr>
          <w:rFonts w:ascii="Times New Roman" w:eastAsia="Arial" w:hAnsi="Times New Roman" w:cs="Times New Roman"/>
          <w:bCs/>
          <w:sz w:val="24"/>
          <w:szCs w:val="24"/>
        </w:rPr>
        <w:t>urvey</w:t>
      </w:r>
      <w:r w:rsidR="00B75410">
        <w:rPr>
          <w:rFonts w:ascii="Times New Roman" w:eastAsia="Arial" w:hAnsi="Times New Roman" w:cs="Times New Roman"/>
          <w:bCs/>
          <w:sz w:val="24"/>
          <w:szCs w:val="24"/>
        </w:rPr>
        <w:t>M</w:t>
      </w:r>
      <w:r w:rsidR="00FF216B">
        <w:rPr>
          <w:rFonts w:ascii="Times New Roman" w:eastAsia="Arial" w:hAnsi="Times New Roman" w:cs="Times New Roman"/>
          <w:bCs/>
          <w:sz w:val="24"/>
          <w:szCs w:val="24"/>
        </w:rPr>
        <w:t>onkey</w:t>
      </w:r>
      <w:r w:rsidR="00F55FC6">
        <w:rPr>
          <w:rFonts w:ascii="Times New Roman" w:eastAsia="Arial" w:hAnsi="Times New Roman" w:cs="Times New Roman"/>
          <w:bCs/>
          <w:sz w:val="24"/>
          <w:szCs w:val="24"/>
        </w:rPr>
        <w:t>®</w:t>
      </w:r>
      <w:r w:rsidR="00FF216B">
        <w:rPr>
          <w:rFonts w:ascii="Times New Roman" w:eastAsia="Arial" w:hAnsi="Times New Roman" w:cs="Times New Roman"/>
          <w:bCs/>
          <w:sz w:val="24"/>
          <w:szCs w:val="24"/>
        </w:rPr>
        <w:t xml:space="preserve"> and hard copy surveys will be administered to 6</w:t>
      </w:r>
      <w:r w:rsidR="00FF216B" w:rsidRPr="00FF216B">
        <w:rPr>
          <w:rFonts w:ascii="Times New Roman" w:eastAsia="Arial" w:hAnsi="Times New Roman" w:cs="Times New Roman"/>
          <w:bCs/>
          <w:sz w:val="24"/>
          <w:szCs w:val="24"/>
          <w:vertAlign w:val="superscript"/>
        </w:rPr>
        <w:t>th</w:t>
      </w:r>
      <w:r w:rsidR="00FF216B">
        <w:rPr>
          <w:rFonts w:ascii="Times New Roman" w:eastAsia="Arial" w:hAnsi="Times New Roman" w:cs="Times New Roman"/>
          <w:bCs/>
          <w:sz w:val="24"/>
          <w:szCs w:val="24"/>
        </w:rPr>
        <w:t xml:space="preserve"> grade students</w:t>
      </w:r>
      <w:r w:rsidR="00DD0206">
        <w:rPr>
          <w:rFonts w:ascii="Times New Roman" w:eastAsia="Arial" w:hAnsi="Times New Roman" w:cs="Times New Roman"/>
          <w:bCs/>
          <w:sz w:val="24"/>
          <w:szCs w:val="24"/>
        </w:rPr>
        <w:t xml:space="preserve"> (</w:t>
      </w:r>
      <w:r w:rsidR="00DD0206" w:rsidRPr="009346C9">
        <w:rPr>
          <w:rFonts w:ascii="Times New Roman" w:eastAsia="Arial" w:hAnsi="Times New Roman" w:cs="Times New Roman"/>
          <w:b/>
          <w:bCs/>
          <w:sz w:val="24"/>
          <w:szCs w:val="24"/>
        </w:rPr>
        <w:t xml:space="preserve">Attachments </w:t>
      </w:r>
      <w:r w:rsidR="00DD0206" w:rsidRPr="009346C9">
        <w:rPr>
          <w:rFonts w:ascii="Times New Roman" w:hAnsi="Times New Roman" w:cs="Times New Roman"/>
          <w:b/>
          <w:sz w:val="24"/>
          <w:szCs w:val="24"/>
        </w:rPr>
        <w:t>19a &amp; 19b PE Teacher Survey</w:t>
      </w:r>
      <w:r w:rsidR="009346C9">
        <w:rPr>
          <w:rFonts w:ascii="Times New Roman" w:hAnsi="Times New Roman" w:cs="Times New Roman"/>
          <w:b/>
          <w:sz w:val="24"/>
          <w:szCs w:val="24"/>
        </w:rPr>
        <w:t>s</w:t>
      </w:r>
      <w:r w:rsidR="00DD0206" w:rsidRPr="009346C9">
        <w:rPr>
          <w:rFonts w:ascii="Times New Roman" w:hAnsi="Times New Roman" w:cs="Times New Roman"/>
          <w:b/>
          <w:sz w:val="24"/>
          <w:szCs w:val="24"/>
        </w:rPr>
        <w:t>, Attachments 20a &amp; 20b Student Survey</w:t>
      </w:r>
      <w:r w:rsidR="009346C9">
        <w:rPr>
          <w:rFonts w:ascii="Times New Roman" w:hAnsi="Times New Roman" w:cs="Times New Roman"/>
          <w:b/>
          <w:sz w:val="24"/>
          <w:szCs w:val="24"/>
        </w:rPr>
        <w:t>s</w:t>
      </w:r>
      <w:r w:rsidR="00DD0206" w:rsidRPr="009346C9">
        <w:rPr>
          <w:rFonts w:ascii="Times New Roman" w:hAnsi="Times New Roman" w:cs="Times New Roman"/>
          <w:b/>
          <w:sz w:val="24"/>
          <w:szCs w:val="24"/>
        </w:rPr>
        <w:t>, and Attachments 21a &amp; 21b School Administrator Survey</w:t>
      </w:r>
      <w:r w:rsidR="009346C9">
        <w:rPr>
          <w:rFonts w:ascii="Times New Roman" w:hAnsi="Times New Roman" w:cs="Times New Roman"/>
          <w:b/>
          <w:sz w:val="24"/>
          <w:szCs w:val="24"/>
        </w:rPr>
        <w:t>s</w:t>
      </w:r>
      <w:r w:rsidR="00DD0206">
        <w:rPr>
          <w:rFonts w:ascii="Times New Roman" w:hAnsi="Times New Roman" w:cs="Times New Roman"/>
          <w:sz w:val="24"/>
          <w:szCs w:val="24"/>
        </w:rPr>
        <w:t>)</w:t>
      </w:r>
      <w:r w:rsidR="00A90D02">
        <w:rPr>
          <w:rFonts w:ascii="Times New Roman" w:eastAsia="Arial" w:hAnsi="Times New Roman" w:cs="Times New Roman"/>
          <w:bCs/>
          <w:sz w:val="24"/>
          <w:szCs w:val="24"/>
        </w:rPr>
        <w:t xml:space="preserve">. </w:t>
      </w:r>
      <w:r w:rsidR="00510DA5">
        <w:rPr>
          <w:rFonts w:ascii="Times New Roman" w:eastAsia="Arial" w:hAnsi="Times New Roman" w:cs="Times New Roman"/>
          <w:bCs/>
          <w:sz w:val="24"/>
          <w:szCs w:val="24"/>
        </w:rPr>
        <w:t xml:space="preserve">Neither the web-based survey nor the </w:t>
      </w:r>
      <w:r w:rsidR="009346C9">
        <w:rPr>
          <w:rFonts w:ascii="Times New Roman" w:eastAsia="Arial" w:hAnsi="Times New Roman" w:cs="Times New Roman"/>
          <w:bCs/>
          <w:sz w:val="24"/>
          <w:szCs w:val="24"/>
        </w:rPr>
        <w:t xml:space="preserve">paper surveys will ask for- or contain identifiable information. </w:t>
      </w:r>
      <w:r w:rsidR="004975C6">
        <w:rPr>
          <w:rFonts w:ascii="Times New Roman" w:eastAsia="Arial" w:hAnsi="Times New Roman" w:cs="Times New Roman"/>
          <w:bCs/>
          <w:sz w:val="24"/>
          <w:szCs w:val="24"/>
        </w:rPr>
        <w:t xml:space="preserve">The evaluation team will also assess cost and time needed to implement the PYFP program with cost and time use worksheets. Administrators will be asked to complete the cost worksheet and PE teachers will be </w:t>
      </w:r>
      <w:r w:rsidR="004975C6">
        <w:rPr>
          <w:rFonts w:ascii="Times New Roman" w:eastAsia="Arial" w:hAnsi="Times New Roman" w:cs="Times New Roman"/>
          <w:bCs/>
          <w:sz w:val="24"/>
          <w:szCs w:val="24"/>
        </w:rPr>
        <w:lastRenderedPageBreak/>
        <w:t>asked to complete the time use worksheet.</w:t>
      </w:r>
    </w:p>
    <w:p w14:paraId="3BFE212E" w14:textId="77777777" w:rsidR="00FF216B" w:rsidRDefault="00FF216B" w:rsidP="00114C38">
      <w:pPr>
        <w:spacing w:line="360" w:lineRule="auto"/>
        <w:rPr>
          <w:rFonts w:ascii="Times New Roman" w:eastAsia="Arial" w:hAnsi="Times New Roman" w:cs="Times New Roman"/>
          <w:bCs/>
          <w:sz w:val="24"/>
          <w:szCs w:val="24"/>
        </w:rPr>
      </w:pPr>
    </w:p>
    <w:p w14:paraId="7AC3C6F5" w14:textId="7E6497A0" w:rsidR="006B228E" w:rsidRDefault="006B228E" w:rsidP="00932C86">
      <w:pPr>
        <w:spacing w:line="360" w:lineRule="auto"/>
        <w:rPr>
          <w:rFonts w:ascii="Times New Roman" w:eastAsia="Arial" w:hAnsi="Times New Roman" w:cs="Times New Roman"/>
          <w:bCs/>
          <w:sz w:val="24"/>
          <w:szCs w:val="24"/>
        </w:rPr>
      </w:pPr>
      <w:r w:rsidRPr="00006139">
        <w:rPr>
          <w:rFonts w:ascii="Times New Roman" w:eastAsia="Arial" w:hAnsi="Times New Roman" w:cs="Times New Roman"/>
          <w:bCs/>
          <w:i/>
          <w:sz w:val="24"/>
          <w:szCs w:val="24"/>
        </w:rPr>
        <w:t xml:space="preserve">School </w:t>
      </w:r>
      <w:r w:rsidR="00FF216B" w:rsidRPr="00006139">
        <w:rPr>
          <w:rFonts w:ascii="Times New Roman" w:eastAsia="Arial" w:hAnsi="Times New Roman" w:cs="Times New Roman"/>
          <w:bCs/>
          <w:i/>
          <w:sz w:val="24"/>
          <w:szCs w:val="24"/>
        </w:rPr>
        <w:t>Recruitment</w:t>
      </w:r>
      <w:r w:rsidR="00FF216B" w:rsidRPr="00006139">
        <w:rPr>
          <w:rFonts w:ascii="Times New Roman" w:eastAsia="Arial" w:hAnsi="Times New Roman" w:cs="Times New Roman"/>
          <w:bCs/>
          <w:sz w:val="24"/>
          <w:szCs w:val="24"/>
        </w:rPr>
        <w:t xml:space="preserve">. The evaluation </w:t>
      </w:r>
      <w:r w:rsidR="00006139">
        <w:rPr>
          <w:rFonts w:ascii="Times New Roman" w:eastAsia="Arial" w:hAnsi="Times New Roman" w:cs="Times New Roman"/>
          <w:bCs/>
          <w:sz w:val="24"/>
          <w:szCs w:val="24"/>
        </w:rPr>
        <w:t xml:space="preserve">team will first seek permission from the </w:t>
      </w:r>
      <w:r w:rsidR="00DD7132">
        <w:rPr>
          <w:rFonts w:ascii="Times New Roman" w:eastAsia="Arial" w:hAnsi="Times New Roman" w:cs="Times New Roman"/>
          <w:bCs/>
          <w:sz w:val="24"/>
          <w:szCs w:val="24"/>
        </w:rPr>
        <w:t xml:space="preserve">district </w:t>
      </w:r>
      <w:r w:rsidR="00006139">
        <w:rPr>
          <w:rFonts w:ascii="Times New Roman" w:eastAsia="Arial" w:hAnsi="Times New Roman" w:cs="Times New Roman"/>
          <w:bCs/>
          <w:sz w:val="24"/>
          <w:szCs w:val="24"/>
        </w:rPr>
        <w:t xml:space="preserve">superintendent and principal of each school (PYFP and non-PYFP) identified for recruitment. Superintendents will be contacted first and sent a recruitment packet </w:t>
      </w:r>
      <w:r w:rsidR="00006139" w:rsidRPr="00006139">
        <w:rPr>
          <w:rFonts w:ascii="Times New Roman" w:eastAsia="Arial" w:hAnsi="Times New Roman" w:cs="Times New Roman"/>
          <w:b/>
          <w:bCs/>
          <w:sz w:val="24"/>
          <w:szCs w:val="24"/>
        </w:rPr>
        <w:t>(Attachment</w:t>
      </w:r>
      <w:r w:rsidR="00093205">
        <w:rPr>
          <w:rFonts w:ascii="Times New Roman" w:eastAsia="Arial" w:hAnsi="Times New Roman" w:cs="Times New Roman"/>
          <w:b/>
          <w:bCs/>
          <w:sz w:val="24"/>
          <w:szCs w:val="24"/>
        </w:rPr>
        <w:t>s</w:t>
      </w:r>
      <w:r w:rsidR="00006139" w:rsidRPr="00006139">
        <w:rPr>
          <w:rFonts w:ascii="Times New Roman" w:eastAsia="Arial" w:hAnsi="Times New Roman" w:cs="Times New Roman"/>
          <w:b/>
          <w:bCs/>
          <w:sz w:val="24"/>
          <w:szCs w:val="24"/>
        </w:rPr>
        <w:t xml:space="preserve"> </w:t>
      </w:r>
      <w:r w:rsidR="00093205">
        <w:rPr>
          <w:rFonts w:ascii="Times New Roman" w:eastAsia="Arial" w:hAnsi="Times New Roman" w:cs="Times New Roman"/>
          <w:b/>
          <w:bCs/>
          <w:sz w:val="24"/>
          <w:szCs w:val="24"/>
        </w:rPr>
        <w:t xml:space="preserve">5a </w:t>
      </w:r>
      <w:r w:rsidR="005D2E1B">
        <w:rPr>
          <w:rFonts w:ascii="Times New Roman" w:eastAsia="Arial" w:hAnsi="Times New Roman" w:cs="Times New Roman"/>
          <w:b/>
          <w:bCs/>
          <w:sz w:val="24"/>
          <w:szCs w:val="24"/>
        </w:rPr>
        <w:t xml:space="preserve">&amp; </w:t>
      </w:r>
      <w:r w:rsidR="00093205">
        <w:rPr>
          <w:rFonts w:ascii="Times New Roman" w:eastAsia="Arial" w:hAnsi="Times New Roman" w:cs="Times New Roman"/>
          <w:b/>
          <w:bCs/>
          <w:sz w:val="24"/>
          <w:szCs w:val="24"/>
        </w:rPr>
        <w:t>5b</w:t>
      </w:r>
      <w:r w:rsidR="00006139" w:rsidRPr="00006139">
        <w:rPr>
          <w:rFonts w:ascii="Times New Roman" w:eastAsia="Arial" w:hAnsi="Times New Roman" w:cs="Times New Roman"/>
          <w:b/>
          <w:bCs/>
          <w:sz w:val="24"/>
          <w:szCs w:val="24"/>
        </w:rPr>
        <w:t xml:space="preserve"> </w:t>
      </w:r>
      <w:r w:rsidR="00006139">
        <w:rPr>
          <w:rFonts w:ascii="Times New Roman" w:eastAsia="Arial" w:hAnsi="Times New Roman" w:cs="Times New Roman"/>
          <w:b/>
          <w:bCs/>
          <w:sz w:val="24"/>
          <w:szCs w:val="24"/>
        </w:rPr>
        <w:t xml:space="preserve">Superintendent </w:t>
      </w:r>
      <w:r w:rsidR="005D2E1B">
        <w:rPr>
          <w:rFonts w:ascii="Times New Roman" w:eastAsia="Arial" w:hAnsi="Times New Roman" w:cs="Times New Roman"/>
          <w:b/>
          <w:bCs/>
          <w:sz w:val="24"/>
          <w:szCs w:val="24"/>
        </w:rPr>
        <w:t xml:space="preserve">School </w:t>
      </w:r>
      <w:r w:rsidR="00006139">
        <w:rPr>
          <w:rFonts w:ascii="Times New Roman" w:eastAsia="Arial" w:hAnsi="Times New Roman" w:cs="Times New Roman"/>
          <w:b/>
          <w:bCs/>
          <w:sz w:val="24"/>
          <w:szCs w:val="24"/>
        </w:rPr>
        <w:t>R</w:t>
      </w:r>
      <w:r w:rsidR="002F664C">
        <w:rPr>
          <w:rFonts w:ascii="Times New Roman" w:eastAsia="Arial" w:hAnsi="Times New Roman" w:cs="Times New Roman"/>
          <w:b/>
          <w:bCs/>
          <w:sz w:val="24"/>
          <w:szCs w:val="24"/>
        </w:rPr>
        <w:t>ecruitment L</w:t>
      </w:r>
      <w:r w:rsidR="00006139" w:rsidRPr="00006139">
        <w:rPr>
          <w:rFonts w:ascii="Times New Roman" w:eastAsia="Arial" w:hAnsi="Times New Roman" w:cs="Times New Roman"/>
          <w:b/>
          <w:bCs/>
          <w:sz w:val="24"/>
          <w:szCs w:val="24"/>
        </w:rPr>
        <w:t>etter</w:t>
      </w:r>
      <w:r w:rsidR="003455C2">
        <w:rPr>
          <w:rFonts w:ascii="Times New Roman" w:eastAsia="Arial" w:hAnsi="Times New Roman" w:cs="Times New Roman"/>
          <w:b/>
          <w:bCs/>
          <w:sz w:val="24"/>
          <w:szCs w:val="24"/>
        </w:rPr>
        <w:t>s</w:t>
      </w:r>
      <w:r w:rsidR="00006139" w:rsidRPr="00006139">
        <w:rPr>
          <w:rFonts w:ascii="Times New Roman" w:eastAsia="Arial" w:hAnsi="Times New Roman" w:cs="Times New Roman"/>
          <w:b/>
          <w:bCs/>
          <w:sz w:val="24"/>
          <w:szCs w:val="24"/>
        </w:rPr>
        <w:t>,</w:t>
      </w:r>
      <w:r w:rsidR="002F664C">
        <w:rPr>
          <w:rFonts w:ascii="Times New Roman" w:eastAsia="Arial" w:hAnsi="Times New Roman" w:cs="Times New Roman"/>
          <w:b/>
          <w:bCs/>
          <w:sz w:val="24"/>
          <w:szCs w:val="24"/>
        </w:rPr>
        <w:t xml:space="preserve"> </w:t>
      </w:r>
      <w:r w:rsidR="00093205">
        <w:rPr>
          <w:rFonts w:ascii="Times New Roman" w:eastAsia="Arial" w:hAnsi="Times New Roman" w:cs="Times New Roman"/>
          <w:b/>
          <w:bCs/>
          <w:sz w:val="24"/>
          <w:szCs w:val="24"/>
        </w:rPr>
        <w:t xml:space="preserve">Attachments 7a </w:t>
      </w:r>
      <w:r w:rsidR="005D2E1B">
        <w:rPr>
          <w:rFonts w:ascii="Times New Roman" w:eastAsia="Arial" w:hAnsi="Times New Roman" w:cs="Times New Roman"/>
          <w:b/>
          <w:bCs/>
          <w:sz w:val="24"/>
          <w:szCs w:val="24"/>
        </w:rPr>
        <w:t xml:space="preserve">&amp; </w:t>
      </w:r>
      <w:r w:rsidR="00093205">
        <w:rPr>
          <w:rFonts w:ascii="Times New Roman" w:eastAsia="Arial" w:hAnsi="Times New Roman" w:cs="Times New Roman"/>
          <w:b/>
          <w:bCs/>
          <w:sz w:val="24"/>
          <w:szCs w:val="24"/>
        </w:rPr>
        <w:t xml:space="preserve">7b </w:t>
      </w:r>
      <w:r w:rsidR="00006139" w:rsidRPr="00006139">
        <w:rPr>
          <w:rFonts w:ascii="Times New Roman" w:eastAsia="Arial" w:hAnsi="Times New Roman" w:cs="Times New Roman"/>
          <w:b/>
          <w:bCs/>
          <w:sz w:val="24"/>
          <w:szCs w:val="24"/>
        </w:rPr>
        <w:t>Over</w:t>
      </w:r>
      <w:r w:rsidR="00006139">
        <w:rPr>
          <w:rFonts w:ascii="Times New Roman" w:eastAsia="Arial" w:hAnsi="Times New Roman" w:cs="Times New Roman"/>
          <w:b/>
          <w:bCs/>
          <w:sz w:val="24"/>
          <w:szCs w:val="24"/>
        </w:rPr>
        <w:t>view and Acknowledgement Form</w:t>
      </w:r>
      <w:r w:rsidR="004975C6">
        <w:rPr>
          <w:rFonts w:ascii="Times New Roman" w:eastAsia="Arial" w:hAnsi="Times New Roman" w:cs="Times New Roman"/>
          <w:b/>
          <w:bCs/>
          <w:sz w:val="24"/>
          <w:szCs w:val="24"/>
        </w:rPr>
        <w:t>s</w:t>
      </w:r>
      <w:r w:rsidR="002F664C">
        <w:rPr>
          <w:rFonts w:ascii="Times New Roman" w:eastAsia="Arial" w:hAnsi="Times New Roman" w:cs="Times New Roman"/>
          <w:b/>
          <w:bCs/>
          <w:sz w:val="24"/>
          <w:szCs w:val="24"/>
        </w:rPr>
        <w:t xml:space="preserve"> </w:t>
      </w:r>
      <w:r w:rsidR="00692E51">
        <w:rPr>
          <w:rFonts w:ascii="Times New Roman" w:eastAsia="Arial" w:hAnsi="Times New Roman" w:cs="Times New Roman"/>
          <w:b/>
          <w:bCs/>
          <w:sz w:val="24"/>
          <w:szCs w:val="24"/>
        </w:rPr>
        <w:t xml:space="preserve">and </w:t>
      </w:r>
      <w:r w:rsidR="00093205">
        <w:rPr>
          <w:rFonts w:ascii="Times New Roman" w:eastAsia="Arial" w:hAnsi="Times New Roman" w:cs="Times New Roman"/>
          <w:b/>
          <w:bCs/>
          <w:sz w:val="24"/>
          <w:szCs w:val="24"/>
        </w:rPr>
        <w:t xml:space="preserve">Attachment 8 </w:t>
      </w:r>
      <w:r w:rsidR="00BA600E">
        <w:rPr>
          <w:rFonts w:ascii="Times New Roman" w:eastAsia="Arial" w:hAnsi="Times New Roman" w:cs="Times New Roman"/>
          <w:b/>
          <w:bCs/>
          <w:sz w:val="24"/>
          <w:szCs w:val="24"/>
        </w:rPr>
        <w:t xml:space="preserve">Presidential Youth Fitness Program </w:t>
      </w:r>
      <w:r w:rsidR="002F664C">
        <w:rPr>
          <w:rFonts w:ascii="Times New Roman" w:eastAsia="Arial" w:hAnsi="Times New Roman" w:cs="Times New Roman"/>
          <w:b/>
          <w:bCs/>
          <w:sz w:val="24"/>
          <w:szCs w:val="24"/>
        </w:rPr>
        <w:t>Evaluation Q&amp;A</w:t>
      </w:r>
      <w:r w:rsidR="00006139">
        <w:rPr>
          <w:rFonts w:ascii="Times New Roman" w:eastAsia="Arial" w:hAnsi="Times New Roman" w:cs="Times New Roman"/>
          <w:b/>
          <w:bCs/>
          <w:sz w:val="24"/>
          <w:szCs w:val="24"/>
        </w:rPr>
        <w:t xml:space="preserve">) </w:t>
      </w:r>
      <w:r w:rsidR="00006139" w:rsidRPr="00006139">
        <w:rPr>
          <w:rFonts w:ascii="Times New Roman" w:eastAsia="Arial" w:hAnsi="Times New Roman" w:cs="Times New Roman"/>
          <w:bCs/>
          <w:sz w:val="24"/>
          <w:szCs w:val="24"/>
        </w:rPr>
        <w:t xml:space="preserve">along with materials to forward to the school principal if </w:t>
      </w:r>
      <w:r w:rsidR="00006139">
        <w:rPr>
          <w:rFonts w:ascii="Times New Roman" w:eastAsia="Arial" w:hAnsi="Times New Roman" w:cs="Times New Roman"/>
          <w:bCs/>
          <w:sz w:val="24"/>
          <w:szCs w:val="24"/>
        </w:rPr>
        <w:t xml:space="preserve">superintendent </w:t>
      </w:r>
      <w:r w:rsidR="00006139" w:rsidRPr="00006139">
        <w:rPr>
          <w:rFonts w:ascii="Times New Roman" w:eastAsia="Arial" w:hAnsi="Times New Roman" w:cs="Times New Roman"/>
          <w:bCs/>
          <w:sz w:val="24"/>
          <w:szCs w:val="24"/>
        </w:rPr>
        <w:t>permission is given</w:t>
      </w:r>
      <w:r w:rsidR="00CF79A4">
        <w:rPr>
          <w:rFonts w:ascii="Times New Roman" w:eastAsia="Arial" w:hAnsi="Times New Roman" w:cs="Times New Roman"/>
          <w:bCs/>
          <w:sz w:val="24"/>
          <w:szCs w:val="24"/>
        </w:rPr>
        <w:t xml:space="preserve"> </w:t>
      </w:r>
      <w:r w:rsidR="00CF79A4" w:rsidRPr="003455C2">
        <w:rPr>
          <w:rFonts w:ascii="Times New Roman" w:eastAsia="Arial" w:hAnsi="Times New Roman" w:cs="Times New Roman"/>
          <w:b/>
          <w:bCs/>
          <w:sz w:val="24"/>
          <w:szCs w:val="24"/>
        </w:rPr>
        <w:t>(</w:t>
      </w:r>
      <w:r w:rsidR="00CF79A4">
        <w:rPr>
          <w:rFonts w:ascii="Times New Roman" w:eastAsia="Arial" w:hAnsi="Times New Roman" w:cs="Times New Roman"/>
          <w:b/>
          <w:bCs/>
          <w:sz w:val="24"/>
          <w:szCs w:val="24"/>
        </w:rPr>
        <w:t xml:space="preserve">Attachments 6a </w:t>
      </w:r>
      <w:r w:rsidR="005D2E1B">
        <w:rPr>
          <w:rFonts w:ascii="Times New Roman" w:eastAsia="Arial" w:hAnsi="Times New Roman" w:cs="Times New Roman"/>
          <w:b/>
          <w:bCs/>
          <w:sz w:val="24"/>
          <w:szCs w:val="24"/>
        </w:rPr>
        <w:t>&amp;</w:t>
      </w:r>
      <w:r w:rsidR="00CF79A4">
        <w:rPr>
          <w:rFonts w:ascii="Times New Roman" w:eastAsia="Arial" w:hAnsi="Times New Roman" w:cs="Times New Roman"/>
          <w:b/>
          <w:bCs/>
          <w:sz w:val="24"/>
          <w:szCs w:val="24"/>
        </w:rPr>
        <w:t xml:space="preserve"> 6b Principal </w:t>
      </w:r>
      <w:r w:rsidR="005D2E1B">
        <w:rPr>
          <w:rFonts w:ascii="Times New Roman" w:eastAsia="Arial" w:hAnsi="Times New Roman" w:cs="Times New Roman"/>
          <w:b/>
          <w:bCs/>
          <w:sz w:val="24"/>
          <w:szCs w:val="24"/>
        </w:rPr>
        <w:t xml:space="preserve">School </w:t>
      </w:r>
      <w:r w:rsidR="00CF79A4">
        <w:rPr>
          <w:rFonts w:ascii="Times New Roman" w:eastAsia="Arial" w:hAnsi="Times New Roman" w:cs="Times New Roman"/>
          <w:b/>
          <w:bCs/>
          <w:sz w:val="24"/>
          <w:szCs w:val="24"/>
        </w:rPr>
        <w:t>Recruitment Letter</w:t>
      </w:r>
      <w:r w:rsidR="004975C6">
        <w:rPr>
          <w:rFonts w:ascii="Times New Roman" w:eastAsia="Arial" w:hAnsi="Times New Roman" w:cs="Times New Roman"/>
          <w:b/>
          <w:bCs/>
          <w:sz w:val="24"/>
          <w:szCs w:val="24"/>
        </w:rPr>
        <w:t>s</w:t>
      </w:r>
      <w:r w:rsidR="00CF79A4" w:rsidRPr="005D2E1B">
        <w:rPr>
          <w:rFonts w:ascii="Times New Roman" w:eastAsia="Arial" w:hAnsi="Times New Roman" w:cs="Times New Roman"/>
          <w:b/>
          <w:bCs/>
          <w:sz w:val="24"/>
          <w:szCs w:val="24"/>
        </w:rPr>
        <w:t>)</w:t>
      </w:r>
      <w:r w:rsidR="00006139" w:rsidRPr="00006139">
        <w:rPr>
          <w:rFonts w:ascii="Times New Roman" w:eastAsia="Arial" w:hAnsi="Times New Roman" w:cs="Times New Roman"/>
          <w:bCs/>
          <w:sz w:val="24"/>
          <w:szCs w:val="24"/>
        </w:rPr>
        <w:t>.</w:t>
      </w:r>
      <w:r w:rsidR="00006139">
        <w:rPr>
          <w:rFonts w:ascii="Times New Roman" w:eastAsia="Arial" w:hAnsi="Times New Roman" w:cs="Times New Roman"/>
          <w:bCs/>
          <w:sz w:val="24"/>
          <w:szCs w:val="24"/>
        </w:rPr>
        <w:t xml:space="preserve"> Superintendents will document their acknowledgement and permission by signing </w:t>
      </w:r>
      <w:r w:rsidR="00F55FC6">
        <w:rPr>
          <w:rFonts w:ascii="Times New Roman" w:eastAsia="Arial" w:hAnsi="Times New Roman" w:cs="Times New Roman"/>
          <w:bCs/>
          <w:sz w:val="24"/>
          <w:szCs w:val="24"/>
        </w:rPr>
        <w:t xml:space="preserve">and returning </w:t>
      </w:r>
      <w:r w:rsidR="00006139">
        <w:rPr>
          <w:rFonts w:ascii="Times New Roman" w:eastAsia="Arial" w:hAnsi="Times New Roman" w:cs="Times New Roman"/>
          <w:bCs/>
          <w:sz w:val="24"/>
          <w:szCs w:val="24"/>
        </w:rPr>
        <w:t>the Overview and Acknowledgement Form to ICF</w:t>
      </w:r>
      <w:r w:rsidR="009B6F5C">
        <w:rPr>
          <w:rFonts w:ascii="Times New Roman" w:eastAsia="Arial" w:hAnsi="Times New Roman" w:cs="Times New Roman"/>
          <w:bCs/>
          <w:sz w:val="24"/>
          <w:szCs w:val="24"/>
        </w:rPr>
        <w:t>. Superintendents will also be asked to forward the envelope from their packet addressed to the principal. The principal envelope will include a school recruitment letter as well as the Overview and Acknowledgement Form and the Q&amp;A.</w:t>
      </w:r>
      <w:r w:rsidR="009B6F5C" w:rsidDel="009B6F5C">
        <w:rPr>
          <w:rFonts w:ascii="Times New Roman" w:eastAsia="Arial" w:hAnsi="Times New Roman" w:cs="Times New Roman"/>
          <w:bCs/>
          <w:sz w:val="24"/>
          <w:szCs w:val="24"/>
        </w:rPr>
        <w:t xml:space="preserve"> </w:t>
      </w:r>
      <w:r w:rsidR="00DD0206">
        <w:rPr>
          <w:rFonts w:ascii="Times New Roman" w:eastAsia="Arial" w:hAnsi="Times New Roman" w:cs="Times New Roman"/>
          <w:bCs/>
          <w:sz w:val="24"/>
          <w:szCs w:val="24"/>
        </w:rPr>
        <w:t xml:space="preserve">ICF </w:t>
      </w:r>
      <w:r w:rsidR="00983B52">
        <w:rPr>
          <w:rFonts w:ascii="Times New Roman" w:eastAsia="Arial" w:hAnsi="Times New Roman" w:cs="Times New Roman"/>
          <w:bCs/>
          <w:sz w:val="24"/>
          <w:szCs w:val="24"/>
        </w:rPr>
        <w:t>will track receipt of letters via FedEx and f</w:t>
      </w:r>
      <w:r w:rsidR="00B75410">
        <w:rPr>
          <w:rFonts w:ascii="Times New Roman" w:eastAsia="Arial" w:hAnsi="Times New Roman" w:cs="Times New Roman"/>
          <w:bCs/>
          <w:sz w:val="24"/>
          <w:szCs w:val="24"/>
        </w:rPr>
        <w:t>ollow-up calls will be placed to district superintendents and principals approximately one week after letter</w:t>
      </w:r>
      <w:r w:rsidR="00983B52">
        <w:rPr>
          <w:rFonts w:ascii="Times New Roman" w:eastAsia="Arial" w:hAnsi="Times New Roman" w:cs="Times New Roman"/>
          <w:bCs/>
          <w:sz w:val="24"/>
          <w:szCs w:val="24"/>
        </w:rPr>
        <w:t>s</w:t>
      </w:r>
      <w:r w:rsidR="00B75410">
        <w:rPr>
          <w:rFonts w:ascii="Times New Roman" w:eastAsia="Arial" w:hAnsi="Times New Roman" w:cs="Times New Roman"/>
          <w:bCs/>
          <w:sz w:val="24"/>
          <w:szCs w:val="24"/>
        </w:rPr>
        <w:t xml:space="preserve"> are received. </w:t>
      </w:r>
      <w:r w:rsidR="002C7C35">
        <w:rPr>
          <w:rFonts w:ascii="Times New Roman" w:eastAsia="Arial" w:hAnsi="Times New Roman" w:cs="Times New Roman"/>
          <w:bCs/>
          <w:sz w:val="24"/>
          <w:szCs w:val="24"/>
        </w:rPr>
        <w:t xml:space="preserve">Principals will also be asked to sign </w:t>
      </w:r>
      <w:r w:rsidR="00F55FC6">
        <w:rPr>
          <w:rFonts w:ascii="Times New Roman" w:eastAsia="Arial" w:hAnsi="Times New Roman" w:cs="Times New Roman"/>
          <w:bCs/>
          <w:sz w:val="24"/>
          <w:szCs w:val="24"/>
        </w:rPr>
        <w:t xml:space="preserve">and return </w:t>
      </w:r>
      <w:r w:rsidR="002C7C35">
        <w:rPr>
          <w:rFonts w:ascii="Times New Roman" w:eastAsia="Arial" w:hAnsi="Times New Roman" w:cs="Times New Roman"/>
          <w:bCs/>
          <w:sz w:val="24"/>
          <w:szCs w:val="24"/>
        </w:rPr>
        <w:t xml:space="preserve">an overview and acknowledgement form to ICF. </w:t>
      </w:r>
      <w:r w:rsidR="009B6F5C">
        <w:rPr>
          <w:rFonts w:ascii="Times New Roman" w:eastAsia="Arial" w:hAnsi="Times New Roman" w:cs="Times New Roman"/>
          <w:bCs/>
          <w:sz w:val="24"/>
          <w:szCs w:val="24"/>
        </w:rPr>
        <w:t xml:space="preserve">Wave 1 Schools (Spring 2017 semester) will be recruited in November/December 2016 and Wave 2 Schools will be recruited in May/June 2017. </w:t>
      </w:r>
      <w:r w:rsidR="002C7C35">
        <w:rPr>
          <w:rFonts w:ascii="Times New Roman" w:eastAsia="Arial" w:hAnsi="Times New Roman" w:cs="Times New Roman"/>
          <w:bCs/>
          <w:sz w:val="24"/>
          <w:szCs w:val="24"/>
        </w:rPr>
        <w:t xml:space="preserve">Exhibit A.1-2 below provides an overview of the communication and timing related to school recruitment.  </w:t>
      </w:r>
    </w:p>
    <w:p w14:paraId="43B4AC2D" w14:textId="77777777" w:rsidR="00257628" w:rsidRDefault="00257628" w:rsidP="00257628">
      <w:pPr>
        <w:spacing w:line="232" w:lineRule="auto"/>
        <w:rPr>
          <w:rFonts w:ascii="Times New Roman" w:eastAsia="Arial" w:hAnsi="Times New Roman" w:cs="Times New Roman"/>
          <w:bCs/>
          <w:sz w:val="24"/>
          <w:szCs w:val="24"/>
        </w:rPr>
      </w:pPr>
    </w:p>
    <w:p w14:paraId="053E07E7" w14:textId="77777777" w:rsidR="006B228E" w:rsidRPr="000E4C71" w:rsidRDefault="003F7A1A" w:rsidP="003D6AF9">
      <w:pPr>
        <w:spacing w:line="232" w:lineRule="auto"/>
        <w:ind w:left="450" w:hanging="69"/>
        <w:rPr>
          <w:rFonts w:ascii="Times New Roman" w:eastAsia="Arial" w:hAnsi="Times New Roman" w:cs="Times New Roman"/>
          <w:b/>
          <w:bCs/>
          <w:sz w:val="24"/>
          <w:szCs w:val="24"/>
        </w:rPr>
      </w:pPr>
      <w:r w:rsidRPr="000E4C71">
        <w:rPr>
          <w:rFonts w:ascii="Times New Roman" w:eastAsia="Arial" w:hAnsi="Times New Roman" w:cs="Times New Roman"/>
          <w:b/>
          <w:bCs/>
          <w:sz w:val="24"/>
          <w:szCs w:val="24"/>
        </w:rPr>
        <w:t>Exhibit A.1-2. School Recruitment</w:t>
      </w:r>
      <w:r w:rsidR="005D7DC1" w:rsidRPr="000E4C71">
        <w:rPr>
          <w:rFonts w:ascii="Times New Roman" w:eastAsia="Arial" w:hAnsi="Times New Roman" w:cs="Times New Roman"/>
          <w:b/>
          <w:bCs/>
          <w:sz w:val="24"/>
          <w:szCs w:val="24"/>
        </w:rPr>
        <w:t>,</w:t>
      </w:r>
      <w:r w:rsidRPr="000E4C71">
        <w:rPr>
          <w:rFonts w:ascii="Times New Roman" w:eastAsia="Arial" w:hAnsi="Times New Roman" w:cs="Times New Roman"/>
          <w:b/>
          <w:bCs/>
          <w:sz w:val="24"/>
          <w:szCs w:val="24"/>
        </w:rPr>
        <w:t xml:space="preserve"> Mode of Communication and Timing</w:t>
      </w:r>
    </w:p>
    <w:tbl>
      <w:tblPr>
        <w:tblStyle w:val="TableGrid"/>
        <w:tblW w:w="0" w:type="auto"/>
        <w:tblInd w:w="450" w:type="dxa"/>
        <w:tblLook w:val="04A0" w:firstRow="1" w:lastRow="0" w:firstColumn="1" w:lastColumn="0" w:noHBand="0" w:noVBand="1"/>
      </w:tblPr>
      <w:tblGrid>
        <w:gridCol w:w="2425"/>
        <w:gridCol w:w="1260"/>
        <w:gridCol w:w="5215"/>
      </w:tblGrid>
      <w:tr w:rsidR="006B228E" w14:paraId="4118215F" w14:textId="77777777" w:rsidTr="00932C86">
        <w:trPr>
          <w:tblHeader/>
        </w:trPr>
        <w:tc>
          <w:tcPr>
            <w:tcW w:w="2425" w:type="dxa"/>
          </w:tcPr>
          <w:p w14:paraId="37C1DC52" w14:textId="77777777" w:rsidR="006B228E" w:rsidRPr="00C4395F"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Communication Mode</w:t>
            </w:r>
          </w:p>
        </w:tc>
        <w:tc>
          <w:tcPr>
            <w:tcW w:w="1260" w:type="dxa"/>
          </w:tcPr>
          <w:p w14:paraId="232E007F" w14:textId="77777777" w:rsidR="006B228E" w:rsidRPr="00C4395F"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Timeframe</w:t>
            </w:r>
          </w:p>
        </w:tc>
        <w:tc>
          <w:tcPr>
            <w:tcW w:w="5215" w:type="dxa"/>
          </w:tcPr>
          <w:p w14:paraId="36D5BF49" w14:textId="77777777" w:rsidR="006B228E" w:rsidRPr="00C4395F"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Purpose of Contact</w:t>
            </w:r>
          </w:p>
        </w:tc>
      </w:tr>
      <w:tr w:rsidR="006B228E" w14:paraId="02EEE79B" w14:textId="77777777" w:rsidTr="003F7A1A">
        <w:tc>
          <w:tcPr>
            <w:tcW w:w="8900" w:type="dxa"/>
            <w:gridSpan w:val="3"/>
            <w:shd w:val="clear" w:color="auto" w:fill="F2F2F2" w:themeFill="background1" w:themeFillShade="F2"/>
          </w:tcPr>
          <w:p w14:paraId="55C508C9" w14:textId="77777777" w:rsidR="006B228E" w:rsidRPr="00C4395F" w:rsidRDefault="006B228E" w:rsidP="003D6AF9">
            <w:pPr>
              <w:spacing w:line="232" w:lineRule="auto"/>
              <w:rPr>
                <w:rFonts w:ascii="Times New Roman" w:eastAsia="Arial" w:hAnsi="Times New Roman" w:cs="Times New Roman"/>
                <w:bCs/>
                <w:i/>
              </w:rPr>
            </w:pPr>
            <w:r w:rsidRPr="00C4395F">
              <w:rPr>
                <w:rFonts w:ascii="Times New Roman" w:eastAsia="Arial" w:hAnsi="Times New Roman" w:cs="Times New Roman"/>
                <w:bCs/>
                <w:i/>
              </w:rPr>
              <w:t>Superintendents</w:t>
            </w:r>
          </w:p>
        </w:tc>
      </w:tr>
      <w:tr w:rsidR="006B228E" w14:paraId="4F5194D0" w14:textId="77777777" w:rsidTr="003455C2">
        <w:tc>
          <w:tcPr>
            <w:tcW w:w="2425" w:type="dxa"/>
          </w:tcPr>
          <w:p w14:paraId="2237DDF5" w14:textId="77777777" w:rsidR="006B228E"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Letter and District Recruitment Packet</w:t>
            </w:r>
          </w:p>
          <w:p w14:paraId="544ABFC5" w14:textId="77777777" w:rsidR="004975C6" w:rsidRPr="00C4395F" w:rsidRDefault="004975C6" w:rsidP="003D6AF9">
            <w:pPr>
              <w:spacing w:line="232" w:lineRule="auto"/>
              <w:rPr>
                <w:rFonts w:ascii="Times New Roman" w:eastAsia="Arial" w:hAnsi="Times New Roman" w:cs="Times New Roman"/>
                <w:bCs/>
              </w:rPr>
            </w:pPr>
            <w:r w:rsidRPr="00F10BD6">
              <w:rPr>
                <w:rFonts w:ascii="Times New Roman" w:eastAsia="Arial" w:hAnsi="Times New Roman" w:cs="Times New Roman"/>
                <w:b/>
                <w:bCs/>
              </w:rPr>
              <w:t>(Attachments 5a, 5b, 7a &amp; 7b)</w:t>
            </w:r>
          </w:p>
        </w:tc>
        <w:tc>
          <w:tcPr>
            <w:tcW w:w="1260" w:type="dxa"/>
          </w:tcPr>
          <w:p w14:paraId="52ABC926" w14:textId="77777777" w:rsidR="006B228E" w:rsidRPr="00C4395F"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Day 1</w:t>
            </w:r>
          </w:p>
        </w:tc>
        <w:tc>
          <w:tcPr>
            <w:tcW w:w="5215" w:type="dxa"/>
          </w:tcPr>
          <w:p w14:paraId="235095D1" w14:textId="77777777" w:rsidR="006B228E" w:rsidRPr="00C4395F"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Introduce the PYFP evaluation to superintendents</w:t>
            </w:r>
          </w:p>
          <w:p w14:paraId="659032B0" w14:textId="77777777" w:rsidR="003F7A1A" w:rsidRPr="00C4395F"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Provide superintendents with an overview of data collection activities</w:t>
            </w:r>
          </w:p>
          <w:p w14:paraId="67F579E1" w14:textId="77777777" w:rsidR="003F7A1A" w:rsidRPr="00C4395F"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Obtain superintendent permission for school involvement</w:t>
            </w:r>
          </w:p>
        </w:tc>
      </w:tr>
      <w:tr w:rsidR="006B228E" w14:paraId="718863B2" w14:textId="77777777" w:rsidTr="003455C2">
        <w:tc>
          <w:tcPr>
            <w:tcW w:w="2425" w:type="dxa"/>
          </w:tcPr>
          <w:p w14:paraId="07C6D4DF" w14:textId="77777777" w:rsidR="006B228E"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Follow-up call</w:t>
            </w:r>
          </w:p>
          <w:p w14:paraId="71E1124D" w14:textId="77777777" w:rsidR="002F664C" w:rsidRPr="002F664C" w:rsidRDefault="002F664C" w:rsidP="00C15F56">
            <w:pPr>
              <w:spacing w:line="232" w:lineRule="auto"/>
              <w:rPr>
                <w:rFonts w:ascii="Times New Roman" w:eastAsia="Arial" w:hAnsi="Times New Roman" w:cs="Times New Roman"/>
                <w:b/>
                <w:bCs/>
              </w:rPr>
            </w:pPr>
            <w:r w:rsidRPr="002F664C">
              <w:rPr>
                <w:rFonts w:ascii="Times New Roman" w:eastAsia="Arial" w:hAnsi="Times New Roman" w:cs="Times New Roman"/>
                <w:b/>
                <w:bCs/>
              </w:rPr>
              <w:t>(Attachment</w:t>
            </w:r>
            <w:r w:rsidR="003455C2">
              <w:rPr>
                <w:rFonts w:ascii="Times New Roman" w:eastAsia="Arial" w:hAnsi="Times New Roman" w:cs="Times New Roman"/>
                <w:b/>
                <w:bCs/>
              </w:rPr>
              <w:t xml:space="preserve">s 9a &amp; </w:t>
            </w:r>
            <w:r w:rsidR="00C15F56">
              <w:rPr>
                <w:rFonts w:ascii="Times New Roman" w:eastAsia="Arial" w:hAnsi="Times New Roman" w:cs="Times New Roman"/>
                <w:b/>
                <w:bCs/>
              </w:rPr>
              <w:t>9b</w:t>
            </w:r>
            <w:r w:rsidRPr="002F664C">
              <w:rPr>
                <w:rFonts w:ascii="Times New Roman" w:eastAsia="Arial" w:hAnsi="Times New Roman" w:cs="Times New Roman"/>
                <w:b/>
                <w:bCs/>
              </w:rPr>
              <w:t>)</w:t>
            </w:r>
          </w:p>
        </w:tc>
        <w:tc>
          <w:tcPr>
            <w:tcW w:w="1260" w:type="dxa"/>
          </w:tcPr>
          <w:p w14:paraId="62880304" w14:textId="77777777" w:rsidR="006B228E" w:rsidRPr="00C4395F"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Day 7</w:t>
            </w:r>
          </w:p>
        </w:tc>
        <w:tc>
          <w:tcPr>
            <w:tcW w:w="5215" w:type="dxa"/>
          </w:tcPr>
          <w:p w14:paraId="16E891CA" w14:textId="77777777" w:rsidR="006B228E" w:rsidRPr="00C4395F" w:rsidRDefault="00F25E90"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Confirm</w:t>
            </w:r>
            <w:r w:rsidR="003F7A1A" w:rsidRPr="00C4395F">
              <w:rPr>
                <w:rFonts w:ascii="Times New Roman" w:eastAsia="Arial" w:hAnsi="Times New Roman" w:cs="Times New Roman"/>
                <w:bCs/>
              </w:rPr>
              <w:t xml:space="preserve"> packet was received</w:t>
            </w:r>
          </w:p>
          <w:p w14:paraId="732DA3FC" w14:textId="77777777" w:rsidR="003F7A1A"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Address any questions or concerns </w:t>
            </w:r>
          </w:p>
          <w:p w14:paraId="38F8DDD4" w14:textId="77777777" w:rsidR="009B6F5C" w:rsidRPr="00C4395F" w:rsidRDefault="009B6F5C" w:rsidP="003F7A1A">
            <w:pPr>
              <w:pStyle w:val="ListParagraph"/>
              <w:numPr>
                <w:ilvl w:val="0"/>
                <w:numId w:val="14"/>
              </w:numPr>
              <w:spacing w:line="232" w:lineRule="auto"/>
              <w:rPr>
                <w:rFonts w:ascii="Times New Roman" w:eastAsia="Arial" w:hAnsi="Times New Roman" w:cs="Times New Roman"/>
                <w:bCs/>
              </w:rPr>
            </w:pPr>
            <w:r>
              <w:rPr>
                <w:rFonts w:ascii="Times New Roman" w:eastAsia="Arial" w:hAnsi="Times New Roman" w:cs="Times New Roman"/>
                <w:bCs/>
              </w:rPr>
              <w:t>Ask for school liaison recommendations</w:t>
            </w:r>
          </w:p>
          <w:p w14:paraId="3E62DB6B" w14:textId="77777777" w:rsidR="00F25E90" w:rsidRPr="00C4395F" w:rsidRDefault="003F7A1A" w:rsidP="002C7C35">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Obtain permission for school involvement and remind superintendents to forward information to the school’s principal</w:t>
            </w:r>
          </w:p>
        </w:tc>
      </w:tr>
      <w:tr w:rsidR="006B228E" w14:paraId="0D43D94C" w14:textId="77777777" w:rsidTr="003F7A1A">
        <w:tc>
          <w:tcPr>
            <w:tcW w:w="8900" w:type="dxa"/>
            <w:gridSpan w:val="3"/>
            <w:shd w:val="clear" w:color="auto" w:fill="F2F2F2" w:themeFill="background1" w:themeFillShade="F2"/>
          </w:tcPr>
          <w:p w14:paraId="18659CFA" w14:textId="77777777" w:rsidR="006B228E" w:rsidRPr="00C4395F" w:rsidRDefault="006B228E" w:rsidP="003D6AF9">
            <w:pPr>
              <w:spacing w:line="232" w:lineRule="auto"/>
              <w:rPr>
                <w:rFonts w:ascii="Times New Roman" w:eastAsia="Arial" w:hAnsi="Times New Roman" w:cs="Times New Roman"/>
                <w:bCs/>
                <w:i/>
              </w:rPr>
            </w:pPr>
            <w:r w:rsidRPr="00C4395F">
              <w:rPr>
                <w:rFonts w:ascii="Times New Roman" w:eastAsia="Arial" w:hAnsi="Times New Roman" w:cs="Times New Roman"/>
                <w:bCs/>
                <w:i/>
              </w:rPr>
              <w:t>Principal</w:t>
            </w:r>
          </w:p>
        </w:tc>
      </w:tr>
      <w:tr w:rsidR="006B228E" w14:paraId="76026222" w14:textId="77777777" w:rsidTr="003455C2">
        <w:tc>
          <w:tcPr>
            <w:tcW w:w="2425" w:type="dxa"/>
          </w:tcPr>
          <w:p w14:paraId="7EF3EE1B" w14:textId="77777777" w:rsidR="006B228E" w:rsidRDefault="006B228E" w:rsidP="006B228E">
            <w:pPr>
              <w:spacing w:line="232" w:lineRule="auto"/>
              <w:rPr>
                <w:rFonts w:ascii="Times New Roman" w:eastAsia="Arial" w:hAnsi="Times New Roman" w:cs="Times New Roman"/>
                <w:bCs/>
              </w:rPr>
            </w:pPr>
            <w:r w:rsidRPr="00C4395F">
              <w:rPr>
                <w:rFonts w:ascii="Times New Roman" w:eastAsia="Arial" w:hAnsi="Times New Roman" w:cs="Times New Roman"/>
                <w:bCs/>
              </w:rPr>
              <w:t>Letter and school recruitment packet</w:t>
            </w:r>
          </w:p>
          <w:p w14:paraId="6F02762B" w14:textId="77777777" w:rsidR="00C15F56" w:rsidRPr="00C15F56" w:rsidRDefault="00C15F56" w:rsidP="006B228E">
            <w:pPr>
              <w:spacing w:line="232" w:lineRule="auto"/>
              <w:rPr>
                <w:rFonts w:ascii="Times New Roman" w:eastAsia="Arial" w:hAnsi="Times New Roman" w:cs="Times New Roman"/>
                <w:b/>
                <w:bCs/>
              </w:rPr>
            </w:pPr>
            <w:r w:rsidRPr="00C15F56">
              <w:rPr>
                <w:rFonts w:ascii="Times New Roman" w:eastAsia="Arial" w:hAnsi="Times New Roman" w:cs="Times New Roman"/>
                <w:b/>
                <w:bCs/>
              </w:rPr>
              <w:lastRenderedPageBreak/>
              <w:t>(Attachments 6a</w:t>
            </w:r>
            <w:r w:rsidR="004975C6">
              <w:rPr>
                <w:rFonts w:ascii="Times New Roman" w:eastAsia="Arial" w:hAnsi="Times New Roman" w:cs="Times New Roman"/>
                <w:b/>
                <w:bCs/>
              </w:rPr>
              <w:t xml:space="preserve">, </w:t>
            </w:r>
            <w:r w:rsidRPr="00C15F56">
              <w:rPr>
                <w:rFonts w:ascii="Times New Roman" w:eastAsia="Arial" w:hAnsi="Times New Roman" w:cs="Times New Roman"/>
                <w:b/>
                <w:bCs/>
              </w:rPr>
              <w:t>6b</w:t>
            </w:r>
            <w:r w:rsidR="00F10BD6">
              <w:rPr>
                <w:rFonts w:ascii="Times New Roman" w:eastAsia="Arial" w:hAnsi="Times New Roman" w:cs="Times New Roman"/>
                <w:b/>
                <w:bCs/>
              </w:rPr>
              <w:t>, 7a &amp; 7b</w:t>
            </w:r>
            <w:r w:rsidRPr="00C15F56">
              <w:rPr>
                <w:rFonts w:ascii="Times New Roman" w:eastAsia="Arial" w:hAnsi="Times New Roman" w:cs="Times New Roman"/>
                <w:b/>
                <w:bCs/>
              </w:rPr>
              <w:t>)</w:t>
            </w:r>
          </w:p>
        </w:tc>
        <w:tc>
          <w:tcPr>
            <w:tcW w:w="1260" w:type="dxa"/>
          </w:tcPr>
          <w:p w14:paraId="4C7C5345" w14:textId="77777777" w:rsidR="006B228E" w:rsidRPr="00C4395F" w:rsidRDefault="003F7A1A"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lastRenderedPageBreak/>
              <w:t>Day 2- Day 13</w:t>
            </w:r>
          </w:p>
        </w:tc>
        <w:tc>
          <w:tcPr>
            <w:tcW w:w="5215" w:type="dxa"/>
          </w:tcPr>
          <w:p w14:paraId="58935D73" w14:textId="77777777" w:rsidR="003F7A1A" w:rsidRPr="00C4395F"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Introduce the PYFP evaluation to principals</w:t>
            </w:r>
          </w:p>
          <w:p w14:paraId="2874E762" w14:textId="77777777" w:rsidR="003F7A1A" w:rsidRPr="00C4395F" w:rsidRDefault="003F7A1A" w:rsidP="003F7A1A">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lastRenderedPageBreak/>
              <w:t>Provide principals with an overview of data collection activities</w:t>
            </w:r>
          </w:p>
          <w:p w14:paraId="27DD75F1" w14:textId="77777777" w:rsidR="006B228E" w:rsidRPr="00C4395F" w:rsidRDefault="004A1239" w:rsidP="004A1239">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Obtain principal </w:t>
            </w:r>
            <w:r w:rsidR="003F7A1A" w:rsidRPr="00C4395F">
              <w:rPr>
                <w:rFonts w:ascii="Times New Roman" w:eastAsia="Arial" w:hAnsi="Times New Roman" w:cs="Times New Roman"/>
                <w:bCs/>
              </w:rPr>
              <w:t>permission for school involvement</w:t>
            </w:r>
          </w:p>
        </w:tc>
      </w:tr>
      <w:tr w:rsidR="006B228E" w14:paraId="693F0183" w14:textId="77777777" w:rsidTr="003455C2">
        <w:tc>
          <w:tcPr>
            <w:tcW w:w="2425" w:type="dxa"/>
          </w:tcPr>
          <w:p w14:paraId="547BAC69" w14:textId="77777777" w:rsidR="006B228E" w:rsidRDefault="006B228E"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lastRenderedPageBreak/>
              <w:t>Follow-up call</w:t>
            </w:r>
          </w:p>
          <w:p w14:paraId="27920DF0" w14:textId="77777777" w:rsidR="002F664C" w:rsidRPr="00C4395F" w:rsidRDefault="00C15F56" w:rsidP="00C15F56">
            <w:pPr>
              <w:spacing w:line="232" w:lineRule="auto"/>
              <w:rPr>
                <w:rFonts w:ascii="Times New Roman" w:eastAsia="Arial" w:hAnsi="Times New Roman" w:cs="Times New Roman"/>
                <w:bCs/>
              </w:rPr>
            </w:pPr>
            <w:r>
              <w:rPr>
                <w:rFonts w:ascii="Times New Roman" w:eastAsia="Arial" w:hAnsi="Times New Roman" w:cs="Times New Roman"/>
                <w:b/>
                <w:bCs/>
              </w:rPr>
              <w:t>(Attachments 10a &amp; 10b</w:t>
            </w:r>
            <w:r w:rsidR="002F664C" w:rsidRPr="002F664C">
              <w:rPr>
                <w:rFonts w:ascii="Times New Roman" w:eastAsia="Arial" w:hAnsi="Times New Roman" w:cs="Times New Roman"/>
                <w:b/>
                <w:bCs/>
              </w:rPr>
              <w:t>)</w:t>
            </w:r>
          </w:p>
        </w:tc>
        <w:tc>
          <w:tcPr>
            <w:tcW w:w="1260" w:type="dxa"/>
          </w:tcPr>
          <w:p w14:paraId="292D8934" w14:textId="77777777" w:rsidR="006B228E" w:rsidRPr="00C4395F" w:rsidRDefault="003F7A1A" w:rsidP="003D6AF9">
            <w:pPr>
              <w:spacing w:line="232" w:lineRule="auto"/>
              <w:rPr>
                <w:rFonts w:ascii="Times New Roman" w:eastAsia="Arial" w:hAnsi="Times New Roman" w:cs="Times New Roman"/>
                <w:bCs/>
              </w:rPr>
            </w:pPr>
            <w:r w:rsidRPr="00C4395F">
              <w:rPr>
                <w:rFonts w:ascii="Times New Roman" w:eastAsia="Arial" w:hAnsi="Times New Roman" w:cs="Times New Roman"/>
                <w:bCs/>
              </w:rPr>
              <w:t>Day 14</w:t>
            </w:r>
          </w:p>
        </w:tc>
        <w:tc>
          <w:tcPr>
            <w:tcW w:w="5215" w:type="dxa"/>
          </w:tcPr>
          <w:p w14:paraId="52F561A3" w14:textId="77777777" w:rsidR="004A1239" w:rsidRPr="00C4395F" w:rsidRDefault="00F25E90" w:rsidP="004A1239">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Confirm</w:t>
            </w:r>
            <w:r w:rsidR="004A1239" w:rsidRPr="00C4395F">
              <w:rPr>
                <w:rFonts w:ascii="Times New Roman" w:eastAsia="Arial" w:hAnsi="Times New Roman" w:cs="Times New Roman"/>
                <w:bCs/>
              </w:rPr>
              <w:t xml:space="preserve"> packet was received</w:t>
            </w:r>
          </w:p>
          <w:p w14:paraId="2AAF8A93" w14:textId="77777777" w:rsidR="004A1239" w:rsidRPr="00C4395F" w:rsidRDefault="004A1239" w:rsidP="004A1239">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Address any questions or concerns </w:t>
            </w:r>
          </w:p>
          <w:p w14:paraId="2B63F382" w14:textId="77777777" w:rsidR="006B228E" w:rsidRPr="00C4395F" w:rsidRDefault="004A1239" w:rsidP="004A1239">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Obtain permission for school involvement </w:t>
            </w:r>
          </w:p>
          <w:p w14:paraId="34818E5B" w14:textId="77777777" w:rsidR="00F25E90" w:rsidRPr="00C4395F" w:rsidRDefault="00F25E90" w:rsidP="004A1239">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Review superintendent recommendations for school liaison</w:t>
            </w:r>
            <w:r w:rsidR="009B6F5C">
              <w:rPr>
                <w:rFonts w:ascii="Times New Roman" w:eastAsia="Arial" w:hAnsi="Times New Roman" w:cs="Times New Roman"/>
                <w:bCs/>
              </w:rPr>
              <w:t xml:space="preserve"> and ask for additional suggestions</w:t>
            </w:r>
          </w:p>
        </w:tc>
      </w:tr>
    </w:tbl>
    <w:p w14:paraId="3129F13B" w14:textId="77777777" w:rsidR="006B228E" w:rsidRDefault="006B228E" w:rsidP="003D6AF9">
      <w:pPr>
        <w:spacing w:line="232" w:lineRule="auto"/>
        <w:ind w:left="450" w:hanging="69"/>
        <w:rPr>
          <w:rFonts w:ascii="Times New Roman" w:eastAsia="Arial" w:hAnsi="Times New Roman" w:cs="Times New Roman"/>
          <w:bCs/>
          <w:sz w:val="24"/>
          <w:szCs w:val="24"/>
        </w:rPr>
      </w:pPr>
    </w:p>
    <w:p w14:paraId="31183AD4" w14:textId="77777777" w:rsidR="006B228E" w:rsidRDefault="006B228E" w:rsidP="003D6AF9">
      <w:pPr>
        <w:spacing w:line="232" w:lineRule="auto"/>
        <w:ind w:left="450" w:hanging="69"/>
        <w:rPr>
          <w:rFonts w:ascii="Times New Roman" w:eastAsia="Arial" w:hAnsi="Times New Roman" w:cs="Times New Roman"/>
          <w:bCs/>
          <w:sz w:val="24"/>
          <w:szCs w:val="24"/>
        </w:rPr>
      </w:pPr>
    </w:p>
    <w:p w14:paraId="41069CDF" w14:textId="7419D2DA" w:rsidR="00257628" w:rsidRDefault="004A1239" w:rsidP="00932C86">
      <w:pPr>
        <w:spacing w:line="360" w:lineRule="auto"/>
        <w:rPr>
          <w:rFonts w:ascii="Times New Roman" w:eastAsia="Arial" w:hAnsi="Times New Roman" w:cs="Times New Roman"/>
          <w:bCs/>
          <w:sz w:val="24"/>
          <w:szCs w:val="24"/>
        </w:rPr>
      </w:pPr>
      <w:r w:rsidRPr="004A1239">
        <w:rPr>
          <w:rFonts w:ascii="Times New Roman" w:eastAsia="Arial" w:hAnsi="Times New Roman" w:cs="Times New Roman"/>
          <w:bCs/>
          <w:i/>
          <w:sz w:val="24"/>
          <w:szCs w:val="24"/>
        </w:rPr>
        <w:t>School Liaison Recruitment</w:t>
      </w:r>
      <w:r>
        <w:rPr>
          <w:rFonts w:ascii="Times New Roman" w:eastAsia="Arial" w:hAnsi="Times New Roman" w:cs="Times New Roman"/>
          <w:bCs/>
          <w:sz w:val="24"/>
          <w:szCs w:val="24"/>
        </w:rPr>
        <w:t xml:space="preserve">. </w:t>
      </w:r>
      <w:r w:rsidR="00F25E90">
        <w:rPr>
          <w:rFonts w:ascii="Times New Roman" w:eastAsia="Arial" w:hAnsi="Times New Roman" w:cs="Times New Roman"/>
          <w:bCs/>
          <w:sz w:val="24"/>
          <w:szCs w:val="24"/>
        </w:rPr>
        <w:t xml:space="preserve">During the </w:t>
      </w:r>
      <w:r w:rsidR="00621897">
        <w:rPr>
          <w:rFonts w:ascii="Times New Roman" w:eastAsia="Arial" w:hAnsi="Times New Roman" w:cs="Times New Roman"/>
          <w:bCs/>
          <w:sz w:val="24"/>
          <w:szCs w:val="24"/>
        </w:rPr>
        <w:t>school recruitment phase, superintendents and principals will be asked to provide recommendations of staff who could serve the role of school liaison. The evaluation team will send a</w:t>
      </w:r>
      <w:r w:rsidR="009B6F5C">
        <w:rPr>
          <w:rFonts w:ascii="Times New Roman" w:eastAsia="Arial" w:hAnsi="Times New Roman" w:cs="Times New Roman"/>
          <w:bCs/>
          <w:sz w:val="24"/>
          <w:szCs w:val="24"/>
        </w:rPr>
        <w:t>n</w:t>
      </w:r>
      <w:r w:rsidR="007D21A4">
        <w:rPr>
          <w:rFonts w:ascii="Times New Roman" w:eastAsia="Arial" w:hAnsi="Times New Roman" w:cs="Times New Roman"/>
          <w:bCs/>
          <w:sz w:val="24"/>
          <w:szCs w:val="24"/>
        </w:rPr>
        <w:t xml:space="preserve"> </w:t>
      </w:r>
      <w:r w:rsidR="00621897">
        <w:rPr>
          <w:rFonts w:ascii="Times New Roman" w:eastAsia="Arial" w:hAnsi="Times New Roman" w:cs="Times New Roman"/>
          <w:bCs/>
          <w:sz w:val="24"/>
          <w:szCs w:val="24"/>
        </w:rPr>
        <w:t>email to these individuals and follow-up via telephone to gauge interest and ability to support respondent recruitment and data collection</w:t>
      </w:r>
      <w:r w:rsidR="002F664C">
        <w:rPr>
          <w:rFonts w:ascii="Times New Roman" w:eastAsia="Arial" w:hAnsi="Times New Roman" w:cs="Times New Roman"/>
          <w:bCs/>
          <w:sz w:val="24"/>
          <w:szCs w:val="24"/>
        </w:rPr>
        <w:t xml:space="preserve"> </w:t>
      </w:r>
      <w:r w:rsidR="00BC1528">
        <w:rPr>
          <w:rFonts w:ascii="Times New Roman" w:eastAsia="Arial" w:hAnsi="Times New Roman" w:cs="Times New Roman"/>
          <w:b/>
          <w:bCs/>
          <w:sz w:val="24"/>
          <w:szCs w:val="24"/>
        </w:rPr>
        <w:t>(Attachments 11a &amp; 11b</w:t>
      </w:r>
      <w:r w:rsidR="002F664C" w:rsidRPr="002F664C">
        <w:rPr>
          <w:rFonts w:ascii="Times New Roman" w:eastAsia="Arial" w:hAnsi="Times New Roman" w:cs="Times New Roman"/>
          <w:b/>
          <w:bCs/>
          <w:sz w:val="24"/>
          <w:szCs w:val="24"/>
        </w:rPr>
        <w:t xml:space="preserve"> School Liaison Recruit</w:t>
      </w:r>
      <w:r w:rsidR="00BC1528">
        <w:rPr>
          <w:rFonts w:ascii="Times New Roman" w:eastAsia="Arial" w:hAnsi="Times New Roman" w:cs="Times New Roman"/>
          <w:b/>
          <w:bCs/>
          <w:sz w:val="24"/>
          <w:szCs w:val="24"/>
        </w:rPr>
        <w:t>ment Letter</w:t>
      </w:r>
      <w:r w:rsidR="00F10BD6">
        <w:rPr>
          <w:rFonts w:ascii="Times New Roman" w:eastAsia="Arial" w:hAnsi="Times New Roman" w:cs="Times New Roman"/>
          <w:b/>
          <w:bCs/>
          <w:sz w:val="24"/>
          <w:szCs w:val="24"/>
        </w:rPr>
        <w:t>s</w:t>
      </w:r>
      <w:r w:rsidR="00BC1528">
        <w:rPr>
          <w:rFonts w:ascii="Times New Roman" w:eastAsia="Arial" w:hAnsi="Times New Roman" w:cs="Times New Roman"/>
          <w:b/>
          <w:bCs/>
          <w:sz w:val="24"/>
          <w:szCs w:val="24"/>
        </w:rPr>
        <w:t>, Attachments 12a &amp; 12b</w:t>
      </w:r>
      <w:r w:rsidR="002F664C" w:rsidRPr="002F664C">
        <w:rPr>
          <w:rFonts w:ascii="Times New Roman" w:eastAsia="Arial" w:hAnsi="Times New Roman" w:cs="Times New Roman"/>
          <w:b/>
          <w:bCs/>
          <w:sz w:val="24"/>
          <w:szCs w:val="24"/>
        </w:rPr>
        <w:t xml:space="preserve"> School Liaison Recruitment Call Script)</w:t>
      </w:r>
      <w:r w:rsidR="00621897">
        <w:rPr>
          <w:rFonts w:ascii="Times New Roman" w:eastAsia="Arial" w:hAnsi="Times New Roman" w:cs="Times New Roman"/>
          <w:bCs/>
          <w:sz w:val="24"/>
          <w:szCs w:val="24"/>
        </w:rPr>
        <w:t>. Once the evaluation team has selected a liaison for each school, a follow</w:t>
      </w:r>
      <w:r w:rsidR="00F55FC6">
        <w:rPr>
          <w:rFonts w:ascii="Times New Roman" w:eastAsia="Arial" w:hAnsi="Times New Roman" w:cs="Times New Roman"/>
          <w:bCs/>
          <w:sz w:val="24"/>
          <w:szCs w:val="24"/>
        </w:rPr>
        <w:t>-up</w:t>
      </w:r>
      <w:r w:rsidR="00621897">
        <w:rPr>
          <w:rFonts w:ascii="Times New Roman" w:eastAsia="Arial" w:hAnsi="Times New Roman" w:cs="Times New Roman"/>
          <w:bCs/>
          <w:sz w:val="24"/>
          <w:szCs w:val="24"/>
        </w:rPr>
        <w:t xml:space="preserve"> email will be sent </w:t>
      </w:r>
      <w:r w:rsidR="005D7DC1">
        <w:rPr>
          <w:rFonts w:ascii="Times New Roman" w:eastAsia="Arial" w:hAnsi="Times New Roman" w:cs="Times New Roman"/>
          <w:bCs/>
          <w:sz w:val="24"/>
          <w:szCs w:val="24"/>
        </w:rPr>
        <w:t>and individuals will be asked to confirm acceptance. After all liaisons are confirmed a web-based orientation will be held.</w:t>
      </w:r>
      <w:r w:rsidR="00A00FB2">
        <w:rPr>
          <w:rFonts w:ascii="Times New Roman" w:eastAsia="Arial" w:hAnsi="Times New Roman" w:cs="Times New Roman"/>
          <w:bCs/>
          <w:sz w:val="24"/>
          <w:szCs w:val="24"/>
        </w:rPr>
        <w:t xml:space="preserve"> Exhibit A.1-3 below provides an overview of the communication and timing related </w:t>
      </w:r>
      <w:r w:rsidR="00BC1528">
        <w:rPr>
          <w:rFonts w:ascii="Times New Roman" w:eastAsia="Arial" w:hAnsi="Times New Roman" w:cs="Times New Roman"/>
          <w:bCs/>
          <w:sz w:val="24"/>
          <w:szCs w:val="24"/>
        </w:rPr>
        <w:t xml:space="preserve">to school liaison recruitment. </w:t>
      </w:r>
      <w:r w:rsidR="009B6F5C">
        <w:rPr>
          <w:rFonts w:ascii="Times New Roman" w:eastAsia="Arial" w:hAnsi="Times New Roman" w:cs="Times New Roman"/>
          <w:bCs/>
          <w:sz w:val="24"/>
          <w:szCs w:val="24"/>
        </w:rPr>
        <w:t>School liaisons for Wave 1 (Spring 2017) will be recruited in November/December of 2016. School liaisons for Wave 2 (Fall 2017) will be recruited in May/June 2017.</w:t>
      </w:r>
    </w:p>
    <w:p w14:paraId="35BCFE1D" w14:textId="77777777" w:rsidR="00257628" w:rsidRDefault="00257628" w:rsidP="00F10BD6">
      <w:pPr>
        <w:spacing w:line="232" w:lineRule="auto"/>
        <w:rPr>
          <w:rFonts w:ascii="Times New Roman" w:eastAsia="Arial" w:hAnsi="Times New Roman" w:cs="Times New Roman"/>
          <w:bCs/>
          <w:sz w:val="24"/>
          <w:szCs w:val="24"/>
        </w:rPr>
      </w:pPr>
    </w:p>
    <w:p w14:paraId="2E6D75FA" w14:textId="77777777" w:rsidR="004A1239" w:rsidRPr="000E4C71" w:rsidRDefault="00F25E90" w:rsidP="003D6AF9">
      <w:pPr>
        <w:spacing w:line="232" w:lineRule="auto"/>
        <w:ind w:left="450" w:hanging="69"/>
        <w:rPr>
          <w:rFonts w:ascii="Times New Roman" w:eastAsia="Arial" w:hAnsi="Times New Roman" w:cs="Times New Roman"/>
          <w:b/>
          <w:bCs/>
          <w:sz w:val="24"/>
          <w:szCs w:val="24"/>
        </w:rPr>
      </w:pPr>
      <w:r w:rsidRPr="000E4C71">
        <w:rPr>
          <w:rFonts w:ascii="Times New Roman" w:eastAsia="Arial" w:hAnsi="Times New Roman" w:cs="Times New Roman"/>
          <w:b/>
          <w:bCs/>
          <w:sz w:val="24"/>
          <w:szCs w:val="24"/>
        </w:rPr>
        <w:t xml:space="preserve"> </w:t>
      </w:r>
      <w:r w:rsidR="005D7DC1" w:rsidRPr="000E4C71">
        <w:rPr>
          <w:rFonts w:ascii="Times New Roman" w:eastAsia="Arial" w:hAnsi="Times New Roman" w:cs="Times New Roman"/>
          <w:b/>
          <w:bCs/>
          <w:sz w:val="24"/>
          <w:szCs w:val="24"/>
        </w:rPr>
        <w:t>Exhibit A.1-3</w:t>
      </w:r>
      <w:r w:rsidR="000E4C71" w:rsidRPr="000E4C71">
        <w:rPr>
          <w:rFonts w:ascii="Times New Roman" w:eastAsia="Arial" w:hAnsi="Times New Roman" w:cs="Times New Roman"/>
          <w:b/>
          <w:bCs/>
          <w:sz w:val="24"/>
          <w:szCs w:val="24"/>
        </w:rPr>
        <w:t>.</w:t>
      </w:r>
      <w:r w:rsidR="005D7DC1" w:rsidRPr="000E4C71">
        <w:rPr>
          <w:rFonts w:ascii="Times New Roman" w:eastAsia="Arial" w:hAnsi="Times New Roman" w:cs="Times New Roman"/>
          <w:b/>
          <w:bCs/>
          <w:sz w:val="24"/>
          <w:szCs w:val="24"/>
        </w:rPr>
        <w:t xml:space="preserve"> School Liaison Recruitment, Mode of Communication and Timing</w:t>
      </w:r>
    </w:p>
    <w:tbl>
      <w:tblPr>
        <w:tblStyle w:val="TableGrid"/>
        <w:tblW w:w="0" w:type="auto"/>
        <w:tblInd w:w="450" w:type="dxa"/>
        <w:tblLayout w:type="fixed"/>
        <w:tblLook w:val="04A0" w:firstRow="1" w:lastRow="0" w:firstColumn="1" w:lastColumn="0" w:noHBand="0" w:noVBand="1"/>
      </w:tblPr>
      <w:tblGrid>
        <w:gridCol w:w="2695"/>
        <w:gridCol w:w="1350"/>
        <w:gridCol w:w="4855"/>
      </w:tblGrid>
      <w:tr w:rsidR="0023255A" w14:paraId="61929FE0" w14:textId="77777777" w:rsidTr="007C6869">
        <w:trPr>
          <w:tblHeader/>
        </w:trPr>
        <w:tc>
          <w:tcPr>
            <w:tcW w:w="2695" w:type="dxa"/>
          </w:tcPr>
          <w:p w14:paraId="3853D0B0" w14:textId="77777777" w:rsidR="0023255A" w:rsidRPr="00C4395F" w:rsidRDefault="0023255A"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Communication Mode</w:t>
            </w:r>
          </w:p>
        </w:tc>
        <w:tc>
          <w:tcPr>
            <w:tcW w:w="1350" w:type="dxa"/>
          </w:tcPr>
          <w:p w14:paraId="0279B3C0" w14:textId="77777777" w:rsidR="0023255A" w:rsidRPr="00C4395F" w:rsidRDefault="0023255A"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Timeframe</w:t>
            </w:r>
          </w:p>
        </w:tc>
        <w:tc>
          <w:tcPr>
            <w:tcW w:w="4855" w:type="dxa"/>
          </w:tcPr>
          <w:p w14:paraId="11F18EFD" w14:textId="77777777" w:rsidR="0023255A" w:rsidRPr="00C4395F" w:rsidRDefault="0023255A"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Purpose of Contact</w:t>
            </w:r>
          </w:p>
          <w:p w14:paraId="7B074944" w14:textId="77777777" w:rsidR="00A00FB2" w:rsidRPr="00C4395F" w:rsidRDefault="00A00FB2" w:rsidP="005C757D">
            <w:pPr>
              <w:spacing w:line="232" w:lineRule="auto"/>
              <w:rPr>
                <w:rFonts w:ascii="Times New Roman" w:eastAsia="Arial" w:hAnsi="Times New Roman" w:cs="Times New Roman"/>
                <w:bCs/>
              </w:rPr>
            </w:pPr>
          </w:p>
        </w:tc>
      </w:tr>
      <w:tr w:rsidR="000A4053" w14:paraId="5D8EEC0B" w14:textId="77777777" w:rsidTr="00621897">
        <w:tc>
          <w:tcPr>
            <w:tcW w:w="8900" w:type="dxa"/>
            <w:gridSpan w:val="3"/>
            <w:shd w:val="clear" w:color="auto" w:fill="F2F2F2" w:themeFill="background1" w:themeFillShade="F2"/>
          </w:tcPr>
          <w:p w14:paraId="510C3D0D" w14:textId="77777777" w:rsidR="000A4053" w:rsidRPr="00C4395F" w:rsidRDefault="000A4053" w:rsidP="005C757D">
            <w:pPr>
              <w:spacing w:line="232" w:lineRule="auto"/>
              <w:rPr>
                <w:rFonts w:ascii="Times New Roman" w:eastAsia="Arial" w:hAnsi="Times New Roman" w:cs="Times New Roman"/>
                <w:bCs/>
                <w:i/>
              </w:rPr>
            </w:pPr>
            <w:r w:rsidRPr="00C4395F">
              <w:rPr>
                <w:rFonts w:ascii="Times New Roman" w:eastAsia="Arial" w:hAnsi="Times New Roman" w:cs="Times New Roman"/>
                <w:bCs/>
                <w:i/>
              </w:rPr>
              <w:t xml:space="preserve">Superintendent &amp; Principals </w:t>
            </w:r>
          </w:p>
        </w:tc>
      </w:tr>
      <w:tr w:rsidR="002C7C35" w14:paraId="370CE166" w14:textId="77777777" w:rsidTr="00A00FB2">
        <w:trPr>
          <w:trHeight w:val="408"/>
        </w:trPr>
        <w:tc>
          <w:tcPr>
            <w:tcW w:w="2695" w:type="dxa"/>
          </w:tcPr>
          <w:p w14:paraId="4F025768" w14:textId="77777777" w:rsidR="002C7C35" w:rsidRPr="00C4395F" w:rsidRDefault="002C7C35"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Superintendent follow-up</w:t>
            </w:r>
            <w:r w:rsidR="00621897" w:rsidRPr="00C4395F">
              <w:rPr>
                <w:rFonts w:ascii="Times New Roman" w:eastAsia="Arial" w:hAnsi="Times New Roman" w:cs="Times New Roman"/>
                <w:bCs/>
              </w:rPr>
              <w:t xml:space="preserve"> school recruitment</w:t>
            </w:r>
            <w:r w:rsidRPr="00C4395F">
              <w:rPr>
                <w:rFonts w:ascii="Times New Roman" w:eastAsia="Arial" w:hAnsi="Times New Roman" w:cs="Times New Roman"/>
                <w:bCs/>
              </w:rPr>
              <w:t xml:space="preserve"> call </w:t>
            </w:r>
          </w:p>
        </w:tc>
        <w:tc>
          <w:tcPr>
            <w:tcW w:w="1350" w:type="dxa"/>
          </w:tcPr>
          <w:p w14:paraId="27E022D3" w14:textId="77777777" w:rsidR="002C7C35" w:rsidRPr="00C4395F" w:rsidRDefault="002C7C35"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7</w:t>
            </w:r>
          </w:p>
        </w:tc>
        <w:tc>
          <w:tcPr>
            <w:tcW w:w="4855" w:type="dxa"/>
            <w:vMerge w:val="restart"/>
          </w:tcPr>
          <w:p w14:paraId="5CA4BDA9" w14:textId="77777777" w:rsidR="002C7C35" w:rsidRPr="00C4395F" w:rsidRDefault="002C7C35" w:rsidP="002C7C35">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Obtain recommendations for staff who could serve the role of school liaison</w:t>
            </w:r>
          </w:p>
        </w:tc>
      </w:tr>
      <w:tr w:rsidR="002C7C35" w14:paraId="1D1EB3AA" w14:textId="77777777" w:rsidTr="00A00FB2">
        <w:trPr>
          <w:trHeight w:val="408"/>
        </w:trPr>
        <w:tc>
          <w:tcPr>
            <w:tcW w:w="2695" w:type="dxa"/>
          </w:tcPr>
          <w:p w14:paraId="042FDA34" w14:textId="77777777" w:rsidR="002C7C35" w:rsidRPr="00C4395F" w:rsidRDefault="00621897"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Principal follow-up school recruitment call</w:t>
            </w:r>
          </w:p>
        </w:tc>
        <w:tc>
          <w:tcPr>
            <w:tcW w:w="1350" w:type="dxa"/>
          </w:tcPr>
          <w:p w14:paraId="3AD2AFB1" w14:textId="77777777" w:rsidR="002C7C35" w:rsidRPr="00C4395F" w:rsidRDefault="002C7C35"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14</w:t>
            </w:r>
          </w:p>
        </w:tc>
        <w:tc>
          <w:tcPr>
            <w:tcW w:w="4855" w:type="dxa"/>
            <w:vMerge/>
          </w:tcPr>
          <w:p w14:paraId="3FAAF8FC" w14:textId="77777777" w:rsidR="002C7C35" w:rsidRPr="00C4395F" w:rsidRDefault="002C7C35" w:rsidP="002C7C35">
            <w:pPr>
              <w:pStyle w:val="ListParagraph"/>
              <w:numPr>
                <w:ilvl w:val="0"/>
                <w:numId w:val="14"/>
              </w:numPr>
              <w:spacing w:line="232" w:lineRule="auto"/>
              <w:rPr>
                <w:rFonts w:ascii="Times New Roman" w:eastAsia="Arial" w:hAnsi="Times New Roman" w:cs="Times New Roman"/>
                <w:bCs/>
              </w:rPr>
            </w:pPr>
          </w:p>
        </w:tc>
      </w:tr>
      <w:tr w:rsidR="0023255A" w14:paraId="3A648B1F" w14:textId="77777777" w:rsidTr="00621897">
        <w:tc>
          <w:tcPr>
            <w:tcW w:w="8900" w:type="dxa"/>
            <w:gridSpan w:val="3"/>
            <w:shd w:val="clear" w:color="auto" w:fill="F2F2F2" w:themeFill="background1" w:themeFillShade="F2"/>
          </w:tcPr>
          <w:p w14:paraId="3DDF4B9D" w14:textId="77777777" w:rsidR="0023255A" w:rsidRPr="00C4395F" w:rsidRDefault="00F25E90" w:rsidP="005C757D">
            <w:pPr>
              <w:spacing w:line="232" w:lineRule="auto"/>
              <w:rPr>
                <w:rFonts w:ascii="Times New Roman" w:eastAsia="Arial" w:hAnsi="Times New Roman" w:cs="Times New Roman"/>
                <w:bCs/>
                <w:i/>
              </w:rPr>
            </w:pPr>
            <w:r w:rsidRPr="00C4395F">
              <w:rPr>
                <w:rFonts w:ascii="Times New Roman" w:eastAsia="Arial" w:hAnsi="Times New Roman" w:cs="Times New Roman"/>
                <w:bCs/>
                <w:i/>
              </w:rPr>
              <w:t>Potential School Liaisons</w:t>
            </w:r>
          </w:p>
        </w:tc>
      </w:tr>
      <w:tr w:rsidR="0023255A" w14:paraId="49914F15" w14:textId="77777777" w:rsidTr="00A00FB2">
        <w:tc>
          <w:tcPr>
            <w:tcW w:w="2695" w:type="dxa"/>
          </w:tcPr>
          <w:p w14:paraId="3E39E9DF" w14:textId="77777777" w:rsidR="008E631D" w:rsidRDefault="00C5577A" w:rsidP="005C757D">
            <w:pPr>
              <w:spacing w:line="232" w:lineRule="auto"/>
              <w:rPr>
                <w:rFonts w:ascii="Times New Roman" w:eastAsia="Arial" w:hAnsi="Times New Roman" w:cs="Times New Roman"/>
                <w:bCs/>
              </w:rPr>
            </w:pPr>
            <w:r>
              <w:rPr>
                <w:rFonts w:ascii="Times New Roman" w:eastAsia="Arial" w:hAnsi="Times New Roman" w:cs="Times New Roman"/>
                <w:bCs/>
              </w:rPr>
              <w:t>Letter/Email</w:t>
            </w:r>
          </w:p>
          <w:p w14:paraId="4ECDE009" w14:textId="77777777" w:rsidR="0023255A" w:rsidRPr="008E631D" w:rsidRDefault="008E631D" w:rsidP="00C5577A">
            <w:pPr>
              <w:spacing w:line="232" w:lineRule="auto"/>
              <w:rPr>
                <w:rFonts w:ascii="Times New Roman" w:eastAsia="Arial" w:hAnsi="Times New Roman" w:cs="Times New Roman"/>
                <w:b/>
                <w:bCs/>
              </w:rPr>
            </w:pPr>
            <w:r w:rsidRPr="008E631D">
              <w:rPr>
                <w:rFonts w:ascii="Times New Roman" w:eastAsia="Arial" w:hAnsi="Times New Roman" w:cs="Times New Roman"/>
                <w:b/>
                <w:bCs/>
              </w:rPr>
              <w:t>(Attachment</w:t>
            </w:r>
            <w:r w:rsidR="00C5577A">
              <w:rPr>
                <w:rFonts w:ascii="Times New Roman" w:eastAsia="Arial" w:hAnsi="Times New Roman" w:cs="Times New Roman"/>
                <w:b/>
                <w:bCs/>
              </w:rPr>
              <w:t>s 11a &amp; 11b</w:t>
            </w:r>
            <w:r>
              <w:rPr>
                <w:rFonts w:ascii="Times New Roman" w:eastAsia="Arial" w:hAnsi="Times New Roman" w:cs="Times New Roman"/>
                <w:b/>
                <w:bCs/>
              </w:rPr>
              <w:t>)</w:t>
            </w:r>
          </w:p>
        </w:tc>
        <w:tc>
          <w:tcPr>
            <w:tcW w:w="1350" w:type="dxa"/>
          </w:tcPr>
          <w:p w14:paraId="4B1892CF" w14:textId="77777777" w:rsidR="0023255A" w:rsidRPr="00C4395F" w:rsidRDefault="00F25E90"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15</w:t>
            </w:r>
          </w:p>
        </w:tc>
        <w:tc>
          <w:tcPr>
            <w:tcW w:w="4855" w:type="dxa"/>
          </w:tcPr>
          <w:p w14:paraId="08C4EB5D" w14:textId="77777777" w:rsidR="00F25E90" w:rsidRPr="00C4395F" w:rsidRDefault="00F25E90"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Notify potential liaisons that they have been recommended by superintendents/principals to serve role </w:t>
            </w:r>
          </w:p>
          <w:p w14:paraId="0586124D" w14:textId="77777777" w:rsidR="00F25E90" w:rsidRPr="00C4395F" w:rsidRDefault="00F25E90"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Introduce the PYFP evaluation and responsibilities of school liaison</w:t>
            </w:r>
          </w:p>
          <w:p w14:paraId="0378BA57" w14:textId="77777777" w:rsidR="0023255A" w:rsidRPr="00C4395F" w:rsidRDefault="0023255A" w:rsidP="00F25E90">
            <w:pPr>
              <w:pStyle w:val="ListParagraph"/>
              <w:spacing w:line="232" w:lineRule="auto"/>
              <w:ind w:left="720"/>
              <w:rPr>
                <w:rFonts w:ascii="Times New Roman" w:eastAsia="Arial" w:hAnsi="Times New Roman" w:cs="Times New Roman"/>
                <w:bCs/>
              </w:rPr>
            </w:pPr>
          </w:p>
        </w:tc>
      </w:tr>
      <w:tr w:rsidR="00F25E90" w14:paraId="59C088D5" w14:textId="77777777" w:rsidTr="00A00FB2">
        <w:tc>
          <w:tcPr>
            <w:tcW w:w="2695" w:type="dxa"/>
          </w:tcPr>
          <w:p w14:paraId="6693AA4C" w14:textId="77777777" w:rsidR="00F25E90" w:rsidRDefault="00F25E90"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Follow-up call</w:t>
            </w:r>
          </w:p>
          <w:p w14:paraId="49F9255D" w14:textId="77777777" w:rsidR="008E631D" w:rsidRPr="00C4395F" w:rsidRDefault="008E631D" w:rsidP="00C5577A">
            <w:pPr>
              <w:spacing w:line="232" w:lineRule="auto"/>
              <w:rPr>
                <w:rFonts w:ascii="Times New Roman" w:eastAsia="Arial" w:hAnsi="Times New Roman" w:cs="Times New Roman"/>
                <w:bCs/>
              </w:rPr>
            </w:pPr>
            <w:r w:rsidRPr="008E631D">
              <w:rPr>
                <w:rFonts w:ascii="Times New Roman" w:eastAsia="Arial" w:hAnsi="Times New Roman" w:cs="Times New Roman"/>
                <w:b/>
                <w:bCs/>
              </w:rPr>
              <w:t>(Attachment</w:t>
            </w:r>
            <w:r w:rsidR="00C5577A">
              <w:rPr>
                <w:rFonts w:ascii="Times New Roman" w:eastAsia="Arial" w:hAnsi="Times New Roman" w:cs="Times New Roman"/>
                <w:b/>
                <w:bCs/>
              </w:rPr>
              <w:t>s 12a &amp; 12b</w:t>
            </w:r>
            <w:r>
              <w:rPr>
                <w:rFonts w:ascii="Times New Roman" w:eastAsia="Arial" w:hAnsi="Times New Roman" w:cs="Times New Roman"/>
                <w:b/>
                <w:bCs/>
              </w:rPr>
              <w:t>)</w:t>
            </w:r>
          </w:p>
        </w:tc>
        <w:tc>
          <w:tcPr>
            <w:tcW w:w="1350" w:type="dxa"/>
          </w:tcPr>
          <w:p w14:paraId="761B2F02" w14:textId="77777777" w:rsidR="00F25E90" w:rsidRPr="00C4395F" w:rsidRDefault="00F25E90"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22</w:t>
            </w:r>
          </w:p>
        </w:tc>
        <w:tc>
          <w:tcPr>
            <w:tcW w:w="4855" w:type="dxa"/>
          </w:tcPr>
          <w:p w14:paraId="0BE751D9" w14:textId="77777777" w:rsidR="00F25E90" w:rsidRPr="00C4395F" w:rsidRDefault="00F25E90"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Confirm packet was received</w:t>
            </w:r>
          </w:p>
          <w:p w14:paraId="443B9785" w14:textId="77777777" w:rsidR="00413033" w:rsidRPr="00C4395F" w:rsidRDefault="00413033" w:rsidP="0041303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Address any questions or concerns </w:t>
            </w:r>
          </w:p>
          <w:p w14:paraId="10098F06" w14:textId="214A898F" w:rsidR="00F25E90" w:rsidRPr="007C6869" w:rsidRDefault="00413033" w:rsidP="0041303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Gauge interest and ability to serve as the school liaison</w:t>
            </w:r>
          </w:p>
        </w:tc>
      </w:tr>
      <w:tr w:rsidR="00413033" w14:paraId="3613D409" w14:textId="77777777" w:rsidTr="00A00FB2">
        <w:tc>
          <w:tcPr>
            <w:tcW w:w="2695" w:type="dxa"/>
          </w:tcPr>
          <w:p w14:paraId="4A4E414C"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lastRenderedPageBreak/>
              <w:t>Follow-up email/call</w:t>
            </w:r>
          </w:p>
        </w:tc>
        <w:tc>
          <w:tcPr>
            <w:tcW w:w="1350" w:type="dxa"/>
          </w:tcPr>
          <w:p w14:paraId="372BEC5B"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25</w:t>
            </w:r>
          </w:p>
        </w:tc>
        <w:tc>
          <w:tcPr>
            <w:tcW w:w="4855" w:type="dxa"/>
          </w:tcPr>
          <w:p w14:paraId="2B17408B" w14:textId="77777777" w:rsidR="00413033" w:rsidRPr="00C4395F" w:rsidRDefault="00413033"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Notify all individuals recruited of school liaison appointment </w:t>
            </w:r>
          </w:p>
        </w:tc>
      </w:tr>
      <w:tr w:rsidR="00413033" w14:paraId="21150677" w14:textId="77777777" w:rsidTr="00A00FB2">
        <w:tc>
          <w:tcPr>
            <w:tcW w:w="2695" w:type="dxa"/>
          </w:tcPr>
          <w:p w14:paraId="31BA384F"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Provide PYFP Evaluation Overview Training</w:t>
            </w:r>
          </w:p>
        </w:tc>
        <w:tc>
          <w:tcPr>
            <w:tcW w:w="1350" w:type="dxa"/>
          </w:tcPr>
          <w:p w14:paraId="500EFCC6"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Day 32</w:t>
            </w:r>
          </w:p>
        </w:tc>
        <w:tc>
          <w:tcPr>
            <w:tcW w:w="4855" w:type="dxa"/>
          </w:tcPr>
          <w:p w14:paraId="6A041C1B" w14:textId="77777777" w:rsidR="00413033" w:rsidRPr="00C4395F" w:rsidRDefault="00413033"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Orient liaison to the goals of the PYFP evaluation as well as all data collection activities</w:t>
            </w:r>
          </w:p>
          <w:p w14:paraId="3AB73264" w14:textId="77777777" w:rsidR="00413033" w:rsidRPr="00C4395F" w:rsidRDefault="00413033" w:rsidP="00F25E90">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Review the role of liaisons </w:t>
            </w:r>
          </w:p>
        </w:tc>
      </w:tr>
    </w:tbl>
    <w:p w14:paraId="3EA5B86E" w14:textId="77777777" w:rsidR="0023255A" w:rsidRDefault="0023255A" w:rsidP="003D6AF9">
      <w:pPr>
        <w:spacing w:line="232" w:lineRule="auto"/>
        <w:ind w:left="450" w:hanging="69"/>
        <w:rPr>
          <w:rFonts w:ascii="Times New Roman" w:eastAsia="Arial" w:hAnsi="Times New Roman" w:cs="Times New Roman"/>
          <w:bCs/>
          <w:sz w:val="24"/>
          <w:szCs w:val="24"/>
        </w:rPr>
      </w:pPr>
    </w:p>
    <w:p w14:paraId="76A12C73" w14:textId="77777777" w:rsidR="00A00FB2" w:rsidRDefault="006B228E" w:rsidP="00114C38">
      <w:pPr>
        <w:spacing w:line="360" w:lineRule="auto"/>
        <w:rPr>
          <w:rFonts w:ascii="Times New Roman" w:eastAsia="Arial" w:hAnsi="Times New Roman" w:cs="Times New Roman"/>
          <w:bCs/>
          <w:sz w:val="24"/>
          <w:szCs w:val="24"/>
        </w:rPr>
      </w:pPr>
      <w:r w:rsidRPr="004A1239">
        <w:rPr>
          <w:rFonts w:ascii="Times New Roman" w:eastAsia="Arial" w:hAnsi="Times New Roman" w:cs="Times New Roman"/>
          <w:bCs/>
          <w:i/>
          <w:sz w:val="24"/>
          <w:szCs w:val="24"/>
        </w:rPr>
        <w:t>Respondent Recruitment</w:t>
      </w:r>
      <w:r w:rsidR="004A1239">
        <w:rPr>
          <w:rFonts w:ascii="Times New Roman" w:eastAsia="Arial" w:hAnsi="Times New Roman" w:cs="Times New Roman"/>
          <w:bCs/>
          <w:i/>
          <w:sz w:val="24"/>
          <w:szCs w:val="24"/>
        </w:rPr>
        <w:t xml:space="preserve">. </w:t>
      </w:r>
      <w:r w:rsidR="00E518C7" w:rsidRPr="00E518C7">
        <w:rPr>
          <w:rFonts w:ascii="Times New Roman" w:eastAsia="Arial" w:hAnsi="Times New Roman" w:cs="Times New Roman"/>
          <w:bCs/>
          <w:sz w:val="24"/>
          <w:szCs w:val="24"/>
        </w:rPr>
        <w:t>The PYFP evaluation team will rely on the school liaison</w:t>
      </w:r>
      <w:r w:rsidR="00535A66">
        <w:rPr>
          <w:rFonts w:ascii="Times New Roman" w:eastAsia="Arial" w:hAnsi="Times New Roman" w:cs="Times New Roman"/>
          <w:bCs/>
          <w:sz w:val="24"/>
          <w:szCs w:val="24"/>
        </w:rPr>
        <w:t xml:space="preserve">s for </w:t>
      </w:r>
      <w:r w:rsidR="00E518C7" w:rsidRPr="00E518C7">
        <w:rPr>
          <w:rFonts w:ascii="Times New Roman" w:eastAsia="Arial" w:hAnsi="Times New Roman" w:cs="Times New Roman"/>
          <w:bCs/>
          <w:sz w:val="24"/>
          <w:szCs w:val="24"/>
        </w:rPr>
        <w:t>on-the-ground respondent recruitment. Prior to the start of data collection, school liaisons will be trained on</w:t>
      </w:r>
      <w:r w:rsidR="00E518C7">
        <w:rPr>
          <w:rFonts w:ascii="Times New Roman" w:eastAsia="Arial" w:hAnsi="Times New Roman" w:cs="Times New Roman"/>
          <w:bCs/>
          <w:sz w:val="24"/>
          <w:szCs w:val="24"/>
        </w:rPr>
        <w:t xml:space="preserve"> respondent recruitment</w:t>
      </w:r>
      <w:r w:rsidR="00535A66">
        <w:rPr>
          <w:rFonts w:ascii="Times New Roman" w:eastAsia="Arial" w:hAnsi="Times New Roman" w:cs="Times New Roman"/>
          <w:bCs/>
          <w:sz w:val="24"/>
          <w:szCs w:val="24"/>
        </w:rPr>
        <w:t xml:space="preserve"> by the evaluation team and will be provided with the necessary human subjects’ research trai</w:t>
      </w:r>
      <w:r w:rsidR="00092E93">
        <w:rPr>
          <w:rFonts w:ascii="Times New Roman" w:eastAsia="Arial" w:hAnsi="Times New Roman" w:cs="Times New Roman"/>
          <w:bCs/>
          <w:sz w:val="24"/>
          <w:szCs w:val="24"/>
        </w:rPr>
        <w:t>ning</w:t>
      </w:r>
      <w:r w:rsidR="00535A66">
        <w:rPr>
          <w:rFonts w:ascii="Times New Roman" w:eastAsia="Arial" w:hAnsi="Times New Roman" w:cs="Times New Roman"/>
          <w:bCs/>
          <w:sz w:val="24"/>
          <w:szCs w:val="24"/>
        </w:rPr>
        <w:t>.</w:t>
      </w:r>
      <w:r w:rsidR="00092E93">
        <w:rPr>
          <w:rFonts w:ascii="Times New Roman" w:eastAsia="Arial" w:hAnsi="Times New Roman" w:cs="Times New Roman"/>
          <w:bCs/>
          <w:sz w:val="24"/>
          <w:szCs w:val="24"/>
        </w:rPr>
        <w:t xml:space="preserve"> Next liaisons will be sent packages with all student and parent recruitment materials and a call will be scheduled with the evaluation team to ensure liaisons: 1) received all necessary materials, 2) understand when and how materials should be distributed and 3) have</w:t>
      </w:r>
      <w:r w:rsidR="00535A66">
        <w:rPr>
          <w:rFonts w:ascii="Times New Roman" w:eastAsia="Arial" w:hAnsi="Times New Roman" w:cs="Times New Roman"/>
          <w:bCs/>
          <w:sz w:val="24"/>
          <w:szCs w:val="24"/>
        </w:rPr>
        <w:t xml:space="preserve"> </w:t>
      </w:r>
      <w:r w:rsidR="00092E93">
        <w:rPr>
          <w:rFonts w:ascii="Times New Roman" w:eastAsia="Arial" w:hAnsi="Times New Roman" w:cs="Times New Roman"/>
          <w:bCs/>
          <w:sz w:val="24"/>
          <w:szCs w:val="24"/>
        </w:rPr>
        <w:t>an opportunity to role play the school recruitment script to be given in all 6</w:t>
      </w:r>
      <w:r w:rsidR="00092E93" w:rsidRPr="00092E93">
        <w:rPr>
          <w:rFonts w:ascii="Times New Roman" w:eastAsia="Arial" w:hAnsi="Times New Roman" w:cs="Times New Roman"/>
          <w:bCs/>
          <w:sz w:val="24"/>
          <w:szCs w:val="24"/>
          <w:vertAlign w:val="superscript"/>
        </w:rPr>
        <w:t>th</w:t>
      </w:r>
      <w:r w:rsidR="00A14CDE">
        <w:rPr>
          <w:rFonts w:ascii="Times New Roman" w:eastAsia="Arial" w:hAnsi="Times New Roman" w:cs="Times New Roman"/>
          <w:bCs/>
          <w:sz w:val="24"/>
          <w:szCs w:val="24"/>
        </w:rPr>
        <w:t xml:space="preserve"> grade PE classes. School liaisons will distribute student/parent recruitment packets</w:t>
      </w:r>
      <w:r w:rsidR="00BD1B0F">
        <w:rPr>
          <w:rFonts w:ascii="Times New Roman" w:eastAsia="Arial" w:hAnsi="Times New Roman" w:cs="Times New Roman"/>
          <w:bCs/>
          <w:sz w:val="24"/>
          <w:szCs w:val="24"/>
        </w:rPr>
        <w:t xml:space="preserve"> </w:t>
      </w:r>
      <w:r w:rsidR="00A14CDE" w:rsidRPr="00A14CDE">
        <w:rPr>
          <w:rFonts w:ascii="Times New Roman" w:eastAsia="Arial" w:hAnsi="Times New Roman" w:cs="Times New Roman"/>
          <w:bCs/>
          <w:sz w:val="24"/>
          <w:szCs w:val="24"/>
        </w:rPr>
        <w:t>during 6</w:t>
      </w:r>
      <w:r w:rsidR="00A14CDE" w:rsidRPr="00A14CDE">
        <w:rPr>
          <w:rFonts w:ascii="Times New Roman" w:eastAsia="Arial" w:hAnsi="Times New Roman" w:cs="Times New Roman"/>
          <w:bCs/>
          <w:sz w:val="24"/>
          <w:szCs w:val="24"/>
          <w:vertAlign w:val="superscript"/>
        </w:rPr>
        <w:t>th</w:t>
      </w:r>
      <w:r w:rsidR="00A14CDE" w:rsidRPr="00A14CDE">
        <w:rPr>
          <w:rFonts w:ascii="Times New Roman" w:eastAsia="Arial" w:hAnsi="Times New Roman" w:cs="Times New Roman"/>
          <w:bCs/>
          <w:sz w:val="24"/>
          <w:szCs w:val="24"/>
        </w:rPr>
        <w:t xml:space="preserve"> grade PE classes and provide a brief overview of the evaluation, data collection activities and </w:t>
      </w:r>
      <w:r w:rsidR="00306383" w:rsidRPr="00A14CDE">
        <w:rPr>
          <w:rFonts w:ascii="Times New Roman" w:eastAsia="Arial" w:hAnsi="Times New Roman" w:cs="Times New Roman"/>
          <w:bCs/>
          <w:sz w:val="24"/>
          <w:szCs w:val="24"/>
        </w:rPr>
        <w:t>discuss</w:t>
      </w:r>
      <w:r w:rsidR="00306383">
        <w:rPr>
          <w:rFonts w:ascii="Times New Roman" w:eastAsia="Arial" w:hAnsi="Times New Roman" w:cs="Times New Roman"/>
          <w:bCs/>
          <w:sz w:val="24"/>
          <w:szCs w:val="24"/>
        </w:rPr>
        <w:t xml:space="preserve"> the </w:t>
      </w:r>
      <w:r w:rsidR="00A14CDE" w:rsidRPr="00A14CDE">
        <w:rPr>
          <w:rFonts w:ascii="Times New Roman" w:eastAsia="Arial" w:hAnsi="Times New Roman" w:cs="Times New Roman"/>
          <w:bCs/>
          <w:sz w:val="24"/>
          <w:szCs w:val="24"/>
        </w:rPr>
        <w:t xml:space="preserve">due date for returning consent forms to their PE teacher. </w:t>
      </w:r>
      <w:r w:rsidR="00F10BD6">
        <w:rPr>
          <w:rFonts w:ascii="Times New Roman" w:eastAsia="Arial" w:hAnsi="Times New Roman" w:cs="Times New Roman"/>
          <w:bCs/>
          <w:sz w:val="24"/>
          <w:szCs w:val="24"/>
        </w:rPr>
        <w:t xml:space="preserve">The evaluation team will seek passive consent for student participation in fitness assessments and surveys </w:t>
      </w:r>
      <w:r w:rsidR="00F10BD6" w:rsidRPr="00BD1B0F">
        <w:rPr>
          <w:rFonts w:ascii="Times New Roman" w:eastAsia="Arial" w:hAnsi="Times New Roman" w:cs="Times New Roman"/>
          <w:b/>
          <w:bCs/>
          <w:sz w:val="24"/>
          <w:szCs w:val="24"/>
        </w:rPr>
        <w:t>(Attachments 13a &amp; 13b Parent Letters – Passive Consent Survey and Fitness Assessment)</w:t>
      </w:r>
      <w:r w:rsidR="00F10BD6">
        <w:rPr>
          <w:rFonts w:ascii="Times New Roman" w:eastAsia="Arial" w:hAnsi="Times New Roman" w:cs="Times New Roman"/>
          <w:bCs/>
          <w:sz w:val="24"/>
          <w:szCs w:val="24"/>
        </w:rPr>
        <w:t xml:space="preserve"> and active consent for accelerometry and focus group participation </w:t>
      </w:r>
      <w:r w:rsidR="00380585">
        <w:rPr>
          <w:rFonts w:ascii="Times New Roman" w:eastAsia="Arial" w:hAnsi="Times New Roman" w:cs="Times New Roman"/>
          <w:b/>
          <w:bCs/>
          <w:sz w:val="24"/>
          <w:szCs w:val="24"/>
        </w:rPr>
        <w:t>(Attachment 14 Focus Group Parent C</w:t>
      </w:r>
      <w:r w:rsidR="00F10BD6" w:rsidRPr="00BD1B0F">
        <w:rPr>
          <w:rFonts w:ascii="Times New Roman" w:eastAsia="Arial" w:hAnsi="Times New Roman" w:cs="Times New Roman"/>
          <w:b/>
          <w:bCs/>
          <w:sz w:val="24"/>
          <w:szCs w:val="24"/>
        </w:rPr>
        <w:t>onsent a</w:t>
      </w:r>
      <w:r w:rsidR="00380585">
        <w:rPr>
          <w:rFonts w:ascii="Times New Roman" w:eastAsia="Arial" w:hAnsi="Times New Roman" w:cs="Times New Roman"/>
          <w:b/>
          <w:bCs/>
          <w:sz w:val="24"/>
          <w:szCs w:val="24"/>
        </w:rPr>
        <w:t>nd Interest F</w:t>
      </w:r>
      <w:r w:rsidR="00F10BD6" w:rsidRPr="00BD1B0F">
        <w:rPr>
          <w:rFonts w:ascii="Times New Roman" w:eastAsia="Arial" w:hAnsi="Times New Roman" w:cs="Times New Roman"/>
          <w:b/>
          <w:bCs/>
          <w:sz w:val="24"/>
          <w:szCs w:val="24"/>
        </w:rPr>
        <w:t>orm, Attachment 15 Parent Accelerometer Consent Form)</w:t>
      </w:r>
      <w:r w:rsidR="00F10BD6">
        <w:rPr>
          <w:rFonts w:ascii="Times New Roman" w:eastAsia="Arial" w:hAnsi="Times New Roman" w:cs="Times New Roman"/>
          <w:bCs/>
          <w:sz w:val="24"/>
          <w:szCs w:val="24"/>
        </w:rPr>
        <w:t xml:space="preserve">. If a school does not allow passive consent for student participation in fitness assessments and surveys, the evaluation team will pursue active consent </w:t>
      </w:r>
      <w:r w:rsidR="00BD1B0F">
        <w:rPr>
          <w:rFonts w:ascii="Times New Roman" w:eastAsia="Arial" w:hAnsi="Times New Roman" w:cs="Times New Roman"/>
          <w:bCs/>
          <w:sz w:val="24"/>
          <w:szCs w:val="24"/>
        </w:rPr>
        <w:t xml:space="preserve">and school liaisons will distribute active consent letters to be sent home to parents </w:t>
      </w:r>
      <w:r w:rsidR="00BD1B0F" w:rsidRPr="00BD1B0F">
        <w:rPr>
          <w:rFonts w:ascii="Times New Roman" w:eastAsia="Arial" w:hAnsi="Times New Roman" w:cs="Times New Roman"/>
          <w:b/>
          <w:bCs/>
          <w:sz w:val="24"/>
          <w:szCs w:val="24"/>
        </w:rPr>
        <w:t>(Attachment 16a &amp; 16b Parent Letters – Active Consent Survey and Fitness Assessment)</w:t>
      </w:r>
      <w:r w:rsidR="00BD1B0F">
        <w:rPr>
          <w:rFonts w:ascii="Times New Roman" w:eastAsia="Arial" w:hAnsi="Times New Roman" w:cs="Times New Roman"/>
          <w:bCs/>
          <w:sz w:val="24"/>
          <w:szCs w:val="24"/>
        </w:rPr>
        <w:t xml:space="preserve">. </w:t>
      </w:r>
      <w:r w:rsidR="00A00FB2">
        <w:rPr>
          <w:rFonts w:ascii="Times New Roman" w:eastAsia="Arial" w:hAnsi="Times New Roman" w:cs="Times New Roman"/>
          <w:bCs/>
          <w:sz w:val="24"/>
          <w:szCs w:val="24"/>
        </w:rPr>
        <w:t>Exhibit A.1-4 below provides an overview of the communication and timing related to student and parent respondent recruitment.</w:t>
      </w:r>
    </w:p>
    <w:p w14:paraId="2033257A" w14:textId="77777777" w:rsidR="00A00FB2" w:rsidRDefault="00A00FB2" w:rsidP="00037425">
      <w:pPr>
        <w:spacing w:line="360" w:lineRule="auto"/>
        <w:ind w:left="450" w:hanging="69"/>
        <w:rPr>
          <w:rFonts w:ascii="Times New Roman" w:eastAsia="Arial" w:hAnsi="Times New Roman" w:cs="Times New Roman"/>
          <w:bCs/>
          <w:sz w:val="24"/>
          <w:szCs w:val="24"/>
        </w:rPr>
      </w:pPr>
    </w:p>
    <w:p w14:paraId="653169CC" w14:textId="77777777" w:rsidR="00E518C7" w:rsidRDefault="00A00FB2" w:rsidP="00114C38">
      <w:pPr>
        <w:spacing w:line="360" w:lineRule="auto"/>
        <w:rPr>
          <w:rFonts w:ascii="Times New Roman" w:eastAsia="Arial" w:hAnsi="Times New Roman" w:cs="Times New Roman"/>
          <w:bCs/>
          <w:sz w:val="24"/>
          <w:szCs w:val="24"/>
        </w:rPr>
      </w:pPr>
      <w:r>
        <w:rPr>
          <w:rFonts w:ascii="Times New Roman" w:eastAsia="Arial" w:hAnsi="Times New Roman" w:cs="Times New Roman"/>
          <w:bCs/>
          <w:sz w:val="24"/>
          <w:szCs w:val="24"/>
        </w:rPr>
        <w:t>For PE teachers and administrators, school liaisons will be asked to obtain the</w:t>
      </w:r>
      <w:r w:rsidR="00306383">
        <w:rPr>
          <w:rFonts w:ascii="Times New Roman" w:eastAsia="Arial" w:hAnsi="Times New Roman" w:cs="Times New Roman"/>
          <w:bCs/>
          <w:sz w:val="24"/>
          <w:szCs w:val="24"/>
        </w:rPr>
        <w:t>ir</w:t>
      </w:r>
      <w:r>
        <w:rPr>
          <w:rFonts w:ascii="Times New Roman" w:eastAsia="Arial" w:hAnsi="Times New Roman" w:cs="Times New Roman"/>
          <w:bCs/>
          <w:sz w:val="24"/>
          <w:szCs w:val="24"/>
        </w:rPr>
        <w:t xml:space="preserve"> names and email addresses</w:t>
      </w:r>
      <w:r w:rsidR="00306383">
        <w:rPr>
          <w:rFonts w:ascii="Times New Roman" w:eastAsia="Arial" w:hAnsi="Times New Roman" w:cs="Times New Roman"/>
          <w:bCs/>
          <w:sz w:val="24"/>
          <w:szCs w:val="24"/>
        </w:rPr>
        <w:t xml:space="preserve"> for survey administration</w:t>
      </w:r>
      <w:r>
        <w:rPr>
          <w:rFonts w:ascii="Times New Roman" w:eastAsia="Arial" w:hAnsi="Times New Roman" w:cs="Times New Roman"/>
          <w:bCs/>
          <w:sz w:val="24"/>
          <w:szCs w:val="24"/>
        </w:rPr>
        <w:t>.</w:t>
      </w:r>
      <w:r w:rsidR="00F10BD6">
        <w:rPr>
          <w:rFonts w:ascii="Times New Roman" w:eastAsia="Arial" w:hAnsi="Times New Roman" w:cs="Times New Roman"/>
          <w:bCs/>
          <w:sz w:val="24"/>
          <w:szCs w:val="24"/>
        </w:rPr>
        <w:t xml:space="preserve"> Letters will be sent to notify PE teachers and administrators about evaluation data collection activities </w:t>
      </w:r>
      <w:r w:rsidR="00F10BD6" w:rsidRPr="00BD1B0F">
        <w:rPr>
          <w:rFonts w:ascii="Times New Roman" w:eastAsia="Arial" w:hAnsi="Times New Roman" w:cs="Times New Roman"/>
          <w:b/>
          <w:bCs/>
          <w:sz w:val="24"/>
          <w:szCs w:val="24"/>
        </w:rPr>
        <w:t>(Attachment 17 PE Teacher Invitation to Participate in PYFP Evaluation Activities, Attachment 18 School Administrator Invitation to Participate in Survey)</w:t>
      </w:r>
      <w:r w:rsidR="00F10BD6">
        <w:rPr>
          <w:rFonts w:ascii="Times New Roman" w:eastAsia="Arial" w:hAnsi="Times New Roman" w:cs="Times New Roman"/>
          <w:bCs/>
          <w:sz w:val="24"/>
          <w:szCs w:val="24"/>
        </w:rPr>
        <w:t>.</w:t>
      </w:r>
      <w:r>
        <w:rPr>
          <w:rFonts w:ascii="Times New Roman" w:eastAsia="Arial" w:hAnsi="Times New Roman" w:cs="Times New Roman"/>
          <w:bCs/>
          <w:sz w:val="24"/>
          <w:szCs w:val="24"/>
        </w:rPr>
        <w:t xml:space="preserve"> ICF will send</w:t>
      </w:r>
      <w:r w:rsidR="009D06F3">
        <w:rPr>
          <w:rFonts w:ascii="Times New Roman" w:eastAsia="Arial" w:hAnsi="Times New Roman" w:cs="Times New Roman"/>
          <w:bCs/>
          <w:sz w:val="24"/>
          <w:szCs w:val="24"/>
        </w:rPr>
        <w:t xml:space="preserve"> survey</w:t>
      </w:r>
      <w:r w:rsidR="0054075C">
        <w:rPr>
          <w:rFonts w:ascii="Times New Roman" w:eastAsia="Arial" w:hAnsi="Times New Roman" w:cs="Times New Roman"/>
          <w:bCs/>
          <w:sz w:val="24"/>
          <w:szCs w:val="24"/>
        </w:rPr>
        <w:t>s</w:t>
      </w:r>
      <w:r w:rsidR="009D06F3">
        <w:rPr>
          <w:rFonts w:ascii="Times New Roman" w:eastAsia="Arial" w:hAnsi="Times New Roman" w:cs="Times New Roman"/>
          <w:bCs/>
          <w:sz w:val="24"/>
          <w:szCs w:val="24"/>
        </w:rPr>
        <w:t xml:space="preserve"> to respondents via email. </w:t>
      </w:r>
    </w:p>
    <w:p w14:paraId="33B4A4F5" w14:textId="77777777" w:rsidR="00BC1528" w:rsidRPr="00037425" w:rsidRDefault="00BC1528" w:rsidP="00114C38">
      <w:pPr>
        <w:spacing w:line="360" w:lineRule="auto"/>
        <w:rPr>
          <w:rFonts w:ascii="Times New Roman" w:eastAsia="Arial" w:hAnsi="Times New Roman" w:cs="Times New Roman"/>
          <w:bCs/>
          <w:i/>
          <w:sz w:val="24"/>
          <w:szCs w:val="24"/>
        </w:rPr>
      </w:pPr>
    </w:p>
    <w:p w14:paraId="3429096C" w14:textId="77777777" w:rsidR="006B228E" w:rsidRPr="000E4C71" w:rsidRDefault="006B228E" w:rsidP="00A14CDE">
      <w:pPr>
        <w:spacing w:line="232" w:lineRule="auto"/>
        <w:ind w:left="450" w:hanging="69"/>
        <w:rPr>
          <w:rFonts w:ascii="Times New Roman" w:eastAsia="Arial" w:hAnsi="Times New Roman" w:cs="Times New Roman"/>
          <w:b/>
          <w:bCs/>
          <w:sz w:val="24"/>
          <w:szCs w:val="24"/>
        </w:rPr>
      </w:pPr>
      <w:r w:rsidRPr="000E4C71">
        <w:rPr>
          <w:rFonts w:ascii="Times New Roman" w:eastAsia="Arial" w:hAnsi="Times New Roman" w:cs="Times New Roman"/>
          <w:b/>
          <w:bCs/>
          <w:i/>
          <w:sz w:val="24"/>
          <w:szCs w:val="24"/>
        </w:rPr>
        <w:lastRenderedPageBreak/>
        <w:t xml:space="preserve"> </w:t>
      </w:r>
      <w:r w:rsidR="00A14CDE" w:rsidRPr="000E4C71">
        <w:rPr>
          <w:rFonts w:ascii="Times New Roman" w:eastAsia="Arial" w:hAnsi="Times New Roman" w:cs="Times New Roman"/>
          <w:b/>
          <w:bCs/>
          <w:sz w:val="24"/>
          <w:szCs w:val="24"/>
        </w:rPr>
        <w:t>Exhibit A.1-4</w:t>
      </w:r>
      <w:r w:rsidR="00A00FB2" w:rsidRPr="000E4C71">
        <w:rPr>
          <w:rFonts w:ascii="Times New Roman" w:eastAsia="Arial" w:hAnsi="Times New Roman" w:cs="Times New Roman"/>
          <w:b/>
          <w:bCs/>
          <w:sz w:val="24"/>
          <w:szCs w:val="24"/>
        </w:rPr>
        <w:t xml:space="preserve"> Respondent</w:t>
      </w:r>
      <w:r w:rsidR="00A14CDE" w:rsidRPr="000E4C71">
        <w:rPr>
          <w:rFonts w:ascii="Times New Roman" w:eastAsia="Arial" w:hAnsi="Times New Roman" w:cs="Times New Roman"/>
          <w:b/>
          <w:bCs/>
          <w:sz w:val="24"/>
          <w:szCs w:val="24"/>
        </w:rPr>
        <w:t xml:space="preserve"> Recruitment, Mode of Communication and Timing</w:t>
      </w:r>
    </w:p>
    <w:tbl>
      <w:tblPr>
        <w:tblStyle w:val="TableGrid"/>
        <w:tblW w:w="0" w:type="auto"/>
        <w:tblInd w:w="450" w:type="dxa"/>
        <w:tblLook w:val="04A0" w:firstRow="1" w:lastRow="0" w:firstColumn="1" w:lastColumn="0" w:noHBand="0" w:noVBand="1"/>
      </w:tblPr>
      <w:tblGrid>
        <w:gridCol w:w="3001"/>
        <w:gridCol w:w="1674"/>
        <w:gridCol w:w="4225"/>
      </w:tblGrid>
      <w:tr w:rsidR="00413033" w14:paraId="10CA61FE" w14:textId="77777777" w:rsidTr="005C757D">
        <w:tc>
          <w:tcPr>
            <w:tcW w:w="3001" w:type="dxa"/>
          </w:tcPr>
          <w:p w14:paraId="255B337A"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Communication Mode</w:t>
            </w:r>
          </w:p>
        </w:tc>
        <w:tc>
          <w:tcPr>
            <w:tcW w:w="1674" w:type="dxa"/>
          </w:tcPr>
          <w:p w14:paraId="36D28E7C"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Timeframe</w:t>
            </w:r>
          </w:p>
        </w:tc>
        <w:tc>
          <w:tcPr>
            <w:tcW w:w="4225" w:type="dxa"/>
          </w:tcPr>
          <w:p w14:paraId="46B1099B"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Purpose of Contact</w:t>
            </w:r>
          </w:p>
        </w:tc>
      </w:tr>
      <w:tr w:rsidR="00413033" w14:paraId="7E5468CE" w14:textId="77777777" w:rsidTr="005C757D">
        <w:tc>
          <w:tcPr>
            <w:tcW w:w="8900" w:type="dxa"/>
            <w:gridSpan w:val="3"/>
            <w:shd w:val="clear" w:color="auto" w:fill="F2F2F2" w:themeFill="background1" w:themeFillShade="F2"/>
          </w:tcPr>
          <w:p w14:paraId="3F1E0937" w14:textId="77777777" w:rsidR="00413033" w:rsidRPr="00C4395F" w:rsidRDefault="00413033" w:rsidP="005C757D">
            <w:pPr>
              <w:spacing w:line="232" w:lineRule="auto"/>
              <w:rPr>
                <w:rFonts w:ascii="Times New Roman" w:eastAsia="Arial" w:hAnsi="Times New Roman" w:cs="Times New Roman"/>
                <w:bCs/>
                <w:i/>
              </w:rPr>
            </w:pPr>
            <w:r w:rsidRPr="00C4395F">
              <w:rPr>
                <w:rFonts w:ascii="Times New Roman" w:eastAsia="Arial" w:hAnsi="Times New Roman" w:cs="Times New Roman"/>
                <w:bCs/>
                <w:i/>
              </w:rPr>
              <w:t>School Liaisons</w:t>
            </w:r>
          </w:p>
        </w:tc>
      </w:tr>
      <w:tr w:rsidR="00413033" w14:paraId="74DE8CDA" w14:textId="77777777" w:rsidTr="005C757D">
        <w:tc>
          <w:tcPr>
            <w:tcW w:w="3001" w:type="dxa"/>
          </w:tcPr>
          <w:p w14:paraId="0745A146"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Recruitment and data collection training </w:t>
            </w:r>
            <w:r w:rsidR="00A00FB2" w:rsidRPr="00C4395F">
              <w:rPr>
                <w:rFonts w:ascii="Times New Roman" w:eastAsia="Arial" w:hAnsi="Times New Roman" w:cs="Times New Roman"/>
                <w:bCs/>
              </w:rPr>
              <w:t>led by ICF</w:t>
            </w:r>
          </w:p>
        </w:tc>
        <w:tc>
          <w:tcPr>
            <w:tcW w:w="1674" w:type="dxa"/>
          </w:tcPr>
          <w:p w14:paraId="1548A66A" w14:textId="77777777" w:rsidR="00413033" w:rsidRPr="00C4395F" w:rsidRDefault="0041303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3 weeks before start of semester </w:t>
            </w:r>
          </w:p>
        </w:tc>
        <w:tc>
          <w:tcPr>
            <w:tcW w:w="4225" w:type="dxa"/>
          </w:tcPr>
          <w:p w14:paraId="1F24FBE3" w14:textId="77777777" w:rsidR="00413033" w:rsidRPr="00C4395F" w:rsidRDefault="00535A66" w:rsidP="00535A66">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Review recruitment timelines</w:t>
            </w:r>
          </w:p>
          <w:p w14:paraId="68E002F6" w14:textId="77777777" w:rsidR="00535A66" w:rsidRPr="00C4395F" w:rsidRDefault="00535A66" w:rsidP="00535A66">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Discuss recruitment</w:t>
            </w:r>
          </w:p>
        </w:tc>
      </w:tr>
      <w:tr w:rsidR="00413033" w14:paraId="30266FD4" w14:textId="77777777" w:rsidTr="005C757D">
        <w:tc>
          <w:tcPr>
            <w:tcW w:w="3001" w:type="dxa"/>
          </w:tcPr>
          <w:p w14:paraId="18CE8035" w14:textId="77777777" w:rsidR="00413033" w:rsidRPr="00C4395F" w:rsidRDefault="00535A66"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Recruitment documents package follow-up call</w:t>
            </w:r>
            <w:r w:rsidR="00A00FB2" w:rsidRPr="00C4395F">
              <w:rPr>
                <w:rFonts w:ascii="Times New Roman" w:eastAsia="Arial" w:hAnsi="Times New Roman" w:cs="Times New Roman"/>
                <w:bCs/>
              </w:rPr>
              <w:t xml:space="preserve"> with ICF</w:t>
            </w:r>
          </w:p>
        </w:tc>
        <w:tc>
          <w:tcPr>
            <w:tcW w:w="1674" w:type="dxa"/>
          </w:tcPr>
          <w:p w14:paraId="45193237" w14:textId="77777777" w:rsidR="00413033" w:rsidRPr="00C4395F" w:rsidRDefault="00535A66"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2 weeks before the start </w:t>
            </w:r>
            <w:r w:rsidR="00092E93" w:rsidRPr="00C4395F">
              <w:rPr>
                <w:rFonts w:ascii="Times New Roman" w:eastAsia="Arial" w:hAnsi="Times New Roman" w:cs="Times New Roman"/>
                <w:bCs/>
              </w:rPr>
              <w:t>of semester</w:t>
            </w:r>
          </w:p>
        </w:tc>
        <w:tc>
          <w:tcPr>
            <w:tcW w:w="4225" w:type="dxa"/>
          </w:tcPr>
          <w:p w14:paraId="72A85453" w14:textId="77777777" w:rsidR="00413033" w:rsidRPr="00C4395F" w:rsidRDefault="00535A66" w:rsidP="00535A66">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Review contents of recruitment package</w:t>
            </w:r>
          </w:p>
          <w:p w14:paraId="3EB7E705" w14:textId="77777777" w:rsidR="00535A66" w:rsidRPr="00C4395F" w:rsidRDefault="00535A66" w:rsidP="00535A66">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Answer any questions </w:t>
            </w:r>
          </w:p>
        </w:tc>
      </w:tr>
      <w:tr w:rsidR="00A00FB2" w14:paraId="14E3BF2E" w14:textId="77777777" w:rsidTr="00A00FB2">
        <w:tc>
          <w:tcPr>
            <w:tcW w:w="8900" w:type="dxa"/>
            <w:gridSpan w:val="3"/>
            <w:shd w:val="clear" w:color="auto" w:fill="F2F2F2" w:themeFill="background1" w:themeFillShade="F2"/>
          </w:tcPr>
          <w:p w14:paraId="4D9CD6A8" w14:textId="77777777" w:rsidR="00A00FB2" w:rsidRPr="00C4395F" w:rsidRDefault="00A00FB2" w:rsidP="00A00FB2">
            <w:pPr>
              <w:spacing w:line="232" w:lineRule="auto"/>
              <w:rPr>
                <w:rFonts w:ascii="Times New Roman" w:eastAsia="Arial" w:hAnsi="Times New Roman" w:cs="Times New Roman"/>
                <w:bCs/>
                <w:i/>
              </w:rPr>
            </w:pPr>
            <w:r w:rsidRPr="00C4395F">
              <w:rPr>
                <w:rFonts w:ascii="Times New Roman" w:eastAsia="Arial" w:hAnsi="Times New Roman" w:cs="Times New Roman"/>
                <w:bCs/>
                <w:i/>
              </w:rPr>
              <w:t>Students/Parents</w:t>
            </w:r>
          </w:p>
        </w:tc>
      </w:tr>
      <w:tr w:rsidR="00413033" w14:paraId="1FBB5F84" w14:textId="77777777" w:rsidTr="005C757D">
        <w:tc>
          <w:tcPr>
            <w:tcW w:w="3001" w:type="dxa"/>
          </w:tcPr>
          <w:p w14:paraId="0029FA84" w14:textId="77777777" w:rsidR="00413033" w:rsidRPr="00C4395F" w:rsidRDefault="00092E9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PYFP evaluation</w:t>
            </w:r>
            <w:r w:rsidR="00436ECC" w:rsidRPr="00C4395F">
              <w:rPr>
                <w:rFonts w:ascii="Times New Roman" w:eastAsia="Arial" w:hAnsi="Times New Roman" w:cs="Times New Roman"/>
                <w:bCs/>
              </w:rPr>
              <w:t xml:space="preserve"> presentation – 6</w:t>
            </w:r>
            <w:r w:rsidR="00436ECC" w:rsidRPr="00C4395F">
              <w:rPr>
                <w:rFonts w:ascii="Times New Roman" w:eastAsia="Arial" w:hAnsi="Times New Roman" w:cs="Times New Roman"/>
                <w:bCs/>
                <w:vertAlign w:val="superscript"/>
              </w:rPr>
              <w:t>th</w:t>
            </w:r>
            <w:r w:rsidR="00436ECC" w:rsidRPr="00C4395F">
              <w:rPr>
                <w:rFonts w:ascii="Times New Roman" w:eastAsia="Arial" w:hAnsi="Times New Roman" w:cs="Times New Roman"/>
                <w:bCs/>
              </w:rPr>
              <w:t xml:space="preserve"> grade PE classes</w:t>
            </w:r>
            <w:r w:rsidR="00A00FB2" w:rsidRPr="00C4395F">
              <w:rPr>
                <w:rFonts w:ascii="Times New Roman" w:eastAsia="Arial" w:hAnsi="Times New Roman" w:cs="Times New Roman"/>
                <w:bCs/>
              </w:rPr>
              <w:t xml:space="preserve"> given by school liaison</w:t>
            </w:r>
          </w:p>
        </w:tc>
        <w:tc>
          <w:tcPr>
            <w:tcW w:w="1674" w:type="dxa"/>
          </w:tcPr>
          <w:p w14:paraId="657C5345" w14:textId="77777777" w:rsidR="00413033" w:rsidRPr="00C4395F" w:rsidRDefault="00092E93"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1</w:t>
            </w:r>
            <w:r w:rsidRPr="00C4395F">
              <w:rPr>
                <w:rFonts w:ascii="Times New Roman" w:eastAsia="Arial" w:hAnsi="Times New Roman" w:cs="Times New Roman"/>
                <w:bCs/>
                <w:vertAlign w:val="superscript"/>
              </w:rPr>
              <w:t>st</w:t>
            </w:r>
            <w:r w:rsidRPr="00C4395F">
              <w:rPr>
                <w:rFonts w:ascii="Times New Roman" w:eastAsia="Arial" w:hAnsi="Times New Roman" w:cs="Times New Roman"/>
                <w:bCs/>
              </w:rPr>
              <w:t xml:space="preserve"> week of the semester</w:t>
            </w:r>
          </w:p>
        </w:tc>
        <w:tc>
          <w:tcPr>
            <w:tcW w:w="4225" w:type="dxa"/>
          </w:tcPr>
          <w:p w14:paraId="6D937C8B" w14:textId="77777777" w:rsidR="00413033" w:rsidRPr="00C4395F" w:rsidRDefault="00092E93" w:rsidP="00092E9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Describe the PFYP evaluation</w:t>
            </w:r>
          </w:p>
          <w:p w14:paraId="4E1DE019" w14:textId="77777777" w:rsidR="00092E93" w:rsidRPr="00C4395F" w:rsidRDefault="00092E93" w:rsidP="00092E9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Describe student and parent data collection activities</w:t>
            </w:r>
          </w:p>
          <w:p w14:paraId="6B2B05CE" w14:textId="77777777" w:rsidR="00092E93" w:rsidRPr="00C4395F" w:rsidRDefault="00092E93" w:rsidP="00092E9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Distribute student and parent recruitment packets</w:t>
            </w:r>
            <w:r w:rsidR="00436ECC" w:rsidRPr="00C4395F">
              <w:rPr>
                <w:rFonts w:ascii="Times New Roman" w:eastAsia="Arial" w:hAnsi="Times New Roman" w:cs="Times New Roman"/>
                <w:bCs/>
              </w:rPr>
              <w:t xml:space="preserve"> including consent forms</w:t>
            </w:r>
          </w:p>
          <w:p w14:paraId="6C8AB129" w14:textId="77777777" w:rsidR="00092E93" w:rsidRPr="00C4395F" w:rsidRDefault="00092E93" w:rsidP="00092E9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Request </w:t>
            </w:r>
            <w:r w:rsidR="00436ECC" w:rsidRPr="00C4395F">
              <w:rPr>
                <w:rFonts w:ascii="Times New Roman" w:eastAsia="Arial" w:hAnsi="Times New Roman" w:cs="Times New Roman"/>
                <w:bCs/>
              </w:rPr>
              <w:t>forms are returned within 7 days</w:t>
            </w:r>
          </w:p>
        </w:tc>
      </w:tr>
      <w:tr w:rsidR="00436ECC" w14:paraId="3265F09E" w14:textId="77777777" w:rsidTr="005C757D">
        <w:tc>
          <w:tcPr>
            <w:tcW w:w="3001" w:type="dxa"/>
          </w:tcPr>
          <w:p w14:paraId="724C1AE6" w14:textId="77777777" w:rsidR="00436ECC" w:rsidRPr="00C4395F" w:rsidRDefault="00A00FB2" w:rsidP="00A00FB2">
            <w:pPr>
              <w:spacing w:line="232" w:lineRule="auto"/>
              <w:rPr>
                <w:rFonts w:ascii="Times New Roman" w:eastAsia="Arial" w:hAnsi="Times New Roman" w:cs="Times New Roman"/>
                <w:bCs/>
              </w:rPr>
            </w:pPr>
            <w:r w:rsidRPr="00C4395F">
              <w:rPr>
                <w:rFonts w:ascii="Times New Roman" w:eastAsia="Arial" w:hAnsi="Times New Roman" w:cs="Times New Roman"/>
                <w:bCs/>
              </w:rPr>
              <w:t>School liaison i</w:t>
            </w:r>
            <w:r w:rsidR="00A14CDE" w:rsidRPr="00C4395F">
              <w:rPr>
                <w:rFonts w:ascii="Times New Roman" w:eastAsia="Arial" w:hAnsi="Times New Roman" w:cs="Times New Roman"/>
                <w:bCs/>
              </w:rPr>
              <w:t>n-person check-in with PE teachers</w:t>
            </w:r>
          </w:p>
        </w:tc>
        <w:tc>
          <w:tcPr>
            <w:tcW w:w="1674" w:type="dxa"/>
          </w:tcPr>
          <w:p w14:paraId="6CB0E27D" w14:textId="77777777" w:rsidR="00436ECC" w:rsidRPr="00C4395F" w:rsidRDefault="00A14CDE"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2</w:t>
            </w:r>
            <w:r w:rsidRPr="00C4395F">
              <w:rPr>
                <w:rFonts w:ascii="Times New Roman" w:eastAsia="Arial" w:hAnsi="Times New Roman" w:cs="Times New Roman"/>
                <w:bCs/>
                <w:vertAlign w:val="superscript"/>
              </w:rPr>
              <w:t>nd</w:t>
            </w:r>
            <w:r w:rsidRPr="00C4395F">
              <w:rPr>
                <w:rFonts w:ascii="Times New Roman" w:eastAsia="Arial" w:hAnsi="Times New Roman" w:cs="Times New Roman"/>
                <w:bCs/>
              </w:rPr>
              <w:t xml:space="preserve"> week of the semester</w:t>
            </w:r>
          </w:p>
        </w:tc>
        <w:tc>
          <w:tcPr>
            <w:tcW w:w="4225" w:type="dxa"/>
          </w:tcPr>
          <w:p w14:paraId="58EDB5D7" w14:textId="77777777" w:rsidR="00436ECC" w:rsidRPr="00C4395F" w:rsidRDefault="00436ECC" w:rsidP="00092E93">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 xml:space="preserve">Collect </w:t>
            </w:r>
            <w:r w:rsidR="00A14CDE" w:rsidRPr="00C4395F">
              <w:rPr>
                <w:rFonts w:ascii="Times New Roman" w:eastAsia="Arial" w:hAnsi="Times New Roman" w:cs="Times New Roman"/>
                <w:bCs/>
              </w:rPr>
              <w:t>consent forms</w:t>
            </w:r>
          </w:p>
        </w:tc>
      </w:tr>
      <w:tr w:rsidR="00A00FB2" w14:paraId="05620A65" w14:textId="77777777" w:rsidTr="005C757D">
        <w:tc>
          <w:tcPr>
            <w:tcW w:w="3001" w:type="dxa"/>
          </w:tcPr>
          <w:p w14:paraId="0BCCAC60" w14:textId="77777777" w:rsidR="00A00FB2" w:rsidRPr="00C4395F" w:rsidRDefault="00A00FB2"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ICF follow-up with parents</w:t>
            </w:r>
          </w:p>
        </w:tc>
        <w:tc>
          <w:tcPr>
            <w:tcW w:w="1674" w:type="dxa"/>
          </w:tcPr>
          <w:p w14:paraId="45FDA396" w14:textId="77777777" w:rsidR="00A00FB2" w:rsidRPr="00C4395F" w:rsidRDefault="00A00FB2" w:rsidP="005C757D">
            <w:pPr>
              <w:spacing w:line="232" w:lineRule="auto"/>
              <w:rPr>
                <w:rFonts w:ascii="Times New Roman" w:eastAsia="Arial" w:hAnsi="Times New Roman" w:cs="Times New Roman"/>
                <w:bCs/>
              </w:rPr>
            </w:pPr>
            <w:r w:rsidRPr="00C4395F">
              <w:rPr>
                <w:rFonts w:ascii="Times New Roman" w:eastAsia="Arial" w:hAnsi="Times New Roman" w:cs="Times New Roman"/>
                <w:bCs/>
              </w:rPr>
              <w:t>4</w:t>
            </w:r>
            <w:r w:rsidRPr="00C4395F">
              <w:rPr>
                <w:rFonts w:ascii="Times New Roman" w:eastAsia="Arial" w:hAnsi="Times New Roman" w:cs="Times New Roman"/>
                <w:bCs/>
                <w:vertAlign w:val="superscript"/>
              </w:rPr>
              <w:t>th</w:t>
            </w:r>
            <w:r w:rsidRPr="00C4395F">
              <w:rPr>
                <w:rFonts w:ascii="Times New Roman" w:eastAsia="Arial" w:hAnsi="Times New Roman" w:cs="Times New Roman"/>
                <w:bCs/>
              </w:rPr>
              <w:t xml:space="preserve"> week of the semester</w:t>
            </w:r>
          </w:p>
        </w:tc>
        <w:tc>
          <w:tcPr>
            <w:tcW w:w="4225" w:type="dxa"/>
          </w:tcPr>
          <w:p w14:paraId="2E797AA0" w14:textId="77777777" w:rsidR="00A00FB2" w:rsidRPr="00C4395F" w:rsidRDefault="00A00FB2" w:rsidP="00A14CDE">
            <w:pPr>
              <w:pStyle w:val="ListParagraph"/>
              <w:numPr>
                <w:ilvl w:val="0"/>
                <w:numId w:val="14"/>
              </w:numPr>
              <w:spacing w:line="232" w:lineRule="auto"/>
              <w:rPr>
                <w:rFonts w:ascii="Times New Roman" w:eastAsia="Arial" w:hAnsi="Times New Roman" w:cs="Times New Roman"/>
                <w:bCs/>
              </w:rPr>
            </w:pPr>
            <w:r w:rsidRPr="00C4395F">
              <w:rPr>
                <w:rFonts w:ascii="Times New Roman" w:eastAsia="Arial" w:hAnsi="Times New Roman" w:cs="Times New Roman"/>
                <w:bCs/>
              </w:rPr>
              <w:t>Follow-up with parents who did not provide consent for child’s participation in accelerometry or fitness assessments to see if they give permission to participate in the student survey</w:t>
            </w:r>
          </w:p>
        </w:tc>
      </w:tr>
    </w:tbl>
    <w:p w14:paraId="5DE6168F" w14:textId="77777777" w:rsidR="00257628" w:rsidRDefault="00257628" w:rsidP="0003113C">
      <w:pPr>
        <w:spacing w:line="232" w:lineRule="auto"/>
        <w:rPr>
          <w:rFonts w:ascii="Times New Roman" w:eastAsia="Arial" w:hAnsi="Times New Roman" w:cs="Times New Roman"/>
          <w:b/>
          <w:bCs/>
        </w:rPr>
      </w:pPr>
    </w:p>
    <w:p w14:paraId="5EFC511A" w14:textId="77777777" w:rsidR="00380585" w:rsidRPr="00B63048" w:rsidRDefault="00380585" w:rsidP="000A2BB3">
      <w:pPr>
        <w:spacing w:line="232" w:lineRule="auto"/>
        <w:ind w:left="1440" w:hanging="1059"/>
        <w:rPr>
          <w:rFonts w:ascii="Times New Roman" w:eastAsia="Arial" w:hAnsi="Times New Roman" w:cs="Times New Roman"/>
          <w:b/>
          <w:bCs/>
        </w:rPr>
      </w:pPr>
    </w:p>
    <w:p w14:paraId="10C03488" w14:textId="0481F25A" w:rsidR="006B228E" w:rsidRPr="00037425" w:rsidRDefault="00932C86" w:rsidP="000A2BB3">
      <w:pPr>
        <w:spacing w:line="232" w:lineRule="auto"/>
        <w:ind w:left="1440" w:hanging="1059"/>
        <w:rPr>
          <w:rFonts w:ascii="Times New Roman" w:eastAsia="Arial" w:hAnsi="Times New Roman" w:cs="Times New Roman"/>
          <w:b/>
          <w:bCs/>
          <w:sz w:val="24"/>
          <w:szCs w:val="24"/>
        </w:rPr>
      </w:pPr>
      <w:r>
        <w:rPr>
          <w:rFonts w:ascii="Times New Roman" w:eastAsia="Arial" w:hAnsi="Times New Roman" w:cs="Times New Roman"/>
          <w:b/>
          <w:bCs/>
          <w:sz w:val="24"/>
          <w:szCs w:val="24"/>
        </w:rPr>
        <w:t>A.1.c</w:t>
      </w:r>
    </w:p>
    <w:p w14:paraId="38ABEFF7" w14:textId="77777777" w:rsidR="000517FC" w:rsidRPr="00037425" w:rsidRDefault="000517FC" w:rsidP="000A2BB3">
      <w:pPr>
        <w:spacing w:line="232" w:lineRule="auto"/>
        <w:ind w:left="1440" w:hanging="1059"/>
        <w:rPr>
          <w:rFonts w:ascii="Times New Roman" w:eastAsia="Arial" w:hAnsi="Times New Roman" w:cs="Times New Roman"/>
          <w:b/>
          <w:bCs/>
          <w:sz w:val="24"/>
          <w:szCs w:val="24"/>
        </w:rPr>
      </w:pPr>
      <w:r w:rsidRPr="00037425">
        <w:rPr>
          <w:rFonts w:ascii="Times New Roman" w:eastAsia="Arial" w:hAnsi="Times New Roman" w:cs="Times New Roman"/>
          <w:b/>
          <w:bCs/>
          <w:sz w:val="24"/>
          <w:szCs w:val="24"/>
        </w:rPr>
        <w:tab/>
        <w:t>Items of Information to be Collected</w:t>
      </w:r>
    </w:p>
    <w:p w14:paraId="3721B72A" w14:textId="77777777" w:rsidR="00B61B30" w:rsidRPr="00037425" w:rsidRDefault="00B61B30" w:rsidP="000A2BB3">
      <w:pPr>
        <w:spacing w:line="232" w:lineRule="auto"/>
        <w:ind w:left="1440" w:hanging="1059"/>
        <w:rPr>
          <w:rFonts w:ascii="Times New Roman" w:eastAsia="Arial" w:hAnsi="Times New Roman" w:cs="Times New Roman"/>
          <w:b/>
          <w:bCs/>
          <w:sz w:val="24"/>
          <w:szCs w:val="24"/>
        </w:rPr>
      </w:pPr>
    </w:p>
    <w:p w14:paraId="382508F3" w14:textId="438BF81C" w:rsidR="00D95F44" w:rsidRPr="007C6869" w:rsidRDefault="000E4C71" w:rsidP="00114C38">
      <w:pPr>
        <w:spacing w:line="360" w:lineRule="auto"/>
        <w:rPr>
          <w:rFonts w:ascii="Times New Roman" w:eastAsia="Arial" w:hAnsi="Times New Roman" w:cs="Times New Roman"/>
          <w:bCs/>
          <w:sz w:val="24"/>
          <w:szCs w:val="24"/>
        </w:rPr>
      </w:pPr>
      <w:r w:rsidRPr="00037425">
        <w:rPr>
          <w:rFonts w:ascii="Times New Roman" w:eastAsia="Arial" w:hAnsi="Times New Roman" w:cs="Times New Roman"/>
          <w:bCs/>
          <w:i/>
          <w:sz w:val="24"/>
          <w:szCs w:val="24"/>
        </w:rPr>
        <w:t>Surveys.</w:t>
      </w:r>
      <w:r w:rsidRPr="00037425">
        <w:rPr>
          <w:rFonts w:ascii="Times New Roman" w:eastAsia="Arial" w:hAnsi="Times New Roman" w:cs="Times New Roman"/>
          <w:b/>
          <w:bCs/>
          <w:i/>
          <w:sz w:val="24"/>
          <w:szCs w:val="24"/>
        </w:rPr>
        <w:t xml:space="preserve"> </w:t>
      </w:r>
      <w:r w:rsidRPr="00037425">
        <w:rPr>
          <w:rFonts w:ascii="Times New Roman" w:eastAsia="Arial" w:hAnsi="Times New Roman" w:cs="Times New Roman"/>
          <w:bCs/>
          <w:sz w:val="24"/>
          <w:szCs w:val="24"/>
        </w:rPr>
        <w:t xml:space="preserve">Surveys will be </w:t>
      </w:r>
      <w:r w:rsidR="00C4395F" w:rsidRPr="00037425">
        <w:rPr>
          <w:rFonts w:ascii="Times New Roman" w:eastAsia="Arial" w:hAnsi="Times New Roman" w:cs="Times New Roman"/>
          <w:bCs/>
          <w:sz w:val="24"/>
          <w:szCs w:val="24"/>
        </w:rPr>
        <w:t xml:space="preserve">administered to PE teachers, </w:t>
      </w:r>
      <w:r w:rsidRPr="00037425">
        <w:rPr>
          <w:rFonts w:ascii="Times New Roman" w:eastAsia="Arial" w:hAnsi="Times New Roman" w:cs="Times New Roman"/>
          <w:bCs/>
          <w:sz w:val="24"/>
          <w:szCs w:val="24"/>
        </w:rPr>
        <w:t>stu</w:t>
      </w:r>
      <w:r w:rsidR="00C4395F" w:rsidRPr="00037425">
        <w:rPr>
          <w:rFonts w:ascii="Times New Roman" w:eastAsia="Arial" w:hAnsi="Times New Roman" w:cs="Times New Roman"/>
          <w:bCs/>
          <w:sz w:val="24"/>
          <w:szCs w:val="24"/>
        </w:rPr>
        <w:t>dents and school administrators in PYFP and non-PYFP schools. Different survey instruments will be used for each school type</w:t>
      </w:r>
      <w:r w:rsidR="00726DF2">
        <w:rPr>
          <w:rFonts w:ascii="Times New Roman" w:eastAsia="Arial" w:hAnsi="Times New Roman" w:cs="Times New Roman"/>
          <w:bCs/>
          <w:sz w:val="24"/>
          <w:szCs w:val="24"/>
        </w:rPr>
        <w:t>,</w:t>
      </w:r>
      <w:r w:rsidR="00C4395F" w:rsidRPr="00037425">
        <w:rPr>
          <w:rFonts w:ascii="Times New Roman" w:eastAsia="Arial" w:hAnsi="Times New Roman" w:cs="Times New Roman"/>
          <w:bCs/>
          <w:sz w:val="24"/>
          <w:szCs w:val="24"/>
        </w:rPr>
        <w:t xml:space="preserve"> as the PYFP surveys will include questions related to the program.</w:t>
      </w:r>
      <w:r w:rsidR="00E92F8E" w:rsidRPr="00037425">
        <w:rPr>
          <w:rFonts w:ascii="Times New Roman" w:eastAsia="Arial" w:hAnsi="Times New Roman" w:cs="Times New Roman"/>
          <w:bCs/>
          <w:sz w:val="24"/>
          <w:szCs w:val="24"/>
        </w:rPr>
        <w:t xml:space="preserve"> Exhibit A.1-5 provides an overview of the survey instruments, respondent types, sam</w:t>
      </w:r>
      <w:r w:rsidR="009D06F3" w:rsidRPr="00037425">
        <w:rPr>
          <w:rFonts w:ascii="Times New Roman" w:eastAsia="Arial" w:hAnsi="Times New Roman" w:cs="Times New Roman"/>
          <w:bCs/>
          <w:sz w:val="24"/>
          <w:szCs w:val="24"/>
        </w:rPr>
        <w:t>pling frames and survey domains.</w:t>
      </w:r>
      <w:r w:rsidR="00E92F8E" w:rsidRPr="00037425">
        <w:rPr>
          <w:rFonts w:ascii="Times New Roman" w:eastAsia="Arial" w:hAnsi="Times New Roman" w:cs="Times New Roman"/>
          <w:bCs/>
          <w:sz w:val="24"/>
          <w:szCs w:val="24"/>
        </w:rPr>
        <w:t xml:space="preserve"> </w:t>
      </w:r>
    </w:p>
    <w:p w14:paraId="7DC65FE2" w14:textId="77777777" w:rsidR="000E4C71" w:rsidRPr="00B61B30" w:rsidRDefault="000E4C71" w:rsidP="000E4C71">
      <w:pPr>
        <w:spacing w:line="232" w:lineRule="auto"/>
        <w:ind w:left="450"/>
        <w:rPr>
          <w:rFonts w:ascii="Times New Roman" w:eastAsia="Arial" w:hAnsi="Times New Roman" w:cs="Times New Roman"/>
          <w:b/>
          <w:bCs/>
          <w:i/>
        </w:rPr>
      </w:pPr>
    </w:p>
    <w:p w14:paraId="3E59504C" w14:textId="77777777" w:rsidR="004A1239" w:rsidRPr="00E92F8E" w:rsidRDefault="00E92F8E" w:rsidP="000A2BB3">
      <w:pPr>
        <w:spacing w:line="232" w:lineRule="auto"/>
        <w:ind w:left="1440" w:hanging="1059"/>
        <w:rPr>
          <w:rFonts w:ascii="Times New Roman" w:eastAsia="Arial" w:hAnsi="Times New Roman" w:cs="Times New Roman"/>
          <w:b/>
          <w:bCs/>
          <w:sz w:val="24"/>
          <w:szCs w:val="24"/>
        </w:rPr>
      </w:pPr>
      <w:r w:rsidRPr="00E92F8E">
        <w:rPr>
          <w:rFonts w:ascii="Times New Roman" w:eastAsia="Arial" w:hAnsi="Times New Roman" w:cs="Times New Roman"/>
          <w:b/>
          <w:bCs/>
          <w:sz w:val="24"/>
          <w:szCs w:val="24"/>
        </w:rPr>
        <w:t>Exhibit A.1-5</w:t>
      </w:r>
      <w:r w:rsidR="00A22B2B" w:rsidRPr="00E92F8E">
        <w:rPr>
          <w:rFonts w:ascii="Times New Roman" w:eastAsia="Arial" w:hAnsi="Times New Roman" w:cs="Times New Roman"/>
          <w:b/>
          <w:bCs/>
          <w:sz w:val="24"/>
          <w:szCs w:val="24"/>
        </w:rPr>
        <w:t xml:space="preserve">. Respondent Types, Surveys, Sampling Frames and Survey Domains </w:t>
      </w:r>
    </w:p>
    <w:tbl>
      <w:tblPr>
        <w:tblStyle w:val="TableGrid"/>
        <w:tblW w:w="0" w:type="auto"/>
        <w:tblInd w:w="445" w:type="dxa"/>
        <w:tblLook w:val="04A0" w:firstRow="1" w:lastRow="0" w:firstColumn="1" w:lastColumn="0" w:noHBand="0" w:noVBand="1"/>
      </w:tblPr>
      <w:tblGrid>
        <w:gridCol w:w="1969"/>
        <w:gridCol w:w="1720"/>
        <w:gridCol w:w="1659"/>
        <w:gridCol w:w="3557"/>
      </w:tblGrid>
      <w:tr w:rsidR="004A1239" w14:paraId="77E6FE73" w14:textId="77777777" w:rsidTr="007C6869">
        <w:trPr>
          <w:tblHeader/>
        </w:trPr>
        <w:tc>
          <w:tcPr>
            <w:tcW w:w="1969" w:type="dxa"/>
          </w:tcPr>
          <w:p w14:paraId="036A3C5E" w14:textId="77777777" w:rsidR="004A1239" w:rsidRDefault="004A1239" w:rsidP="000A2BB3">
            <w:pPr>
              <w:spacing w:line="232" w:lineRule="auto"/>
              <w:rPr>
                <w:rFonts w:ascii="Times New Roman" w:eastAsia="Arial" w:hAnsi="Times New Roman" w:cs="Times New Roman"/>
                <w:b/>
                <w:bCs/>
              </w:rPr>
            </w:pPr>
            <w:r>
              <w:rPr>
                <w:rFonts w:ascii="Times New Roman" w:eastAsia="Arial" w:hAnsi="Times New Roman" w:cs="Times New Roman"/>
                <w:b/>
                <w:bCs/>
              </w:rPr>
              <w:t>Survey</w:t>
            </w:r>
            <w:r w:rsidR="006C6E00">
              <w:rPr>
                <w:rFonts w:ascii="Times New Roman" w:eastAsia="Arial" w:hAnsi="Times New Roman" w:cs="Times New Roman"/>
                <w:b/>
                <w:bCs/>
              </w:rPr>
              <w:t xml:space="preserve"> Instrument </w:t>
            </w:r>
          </w:p>
        </w:tc>
        <w:tc>
          <w:tcPr>
            <w:tcW w:w="1720" w:type="dxa"/>
          </w:tcPr>
          <w:p w14:paraId="1D9AA3F0" w14:textId="77777777" w:rsidR="004A1239" w:rsidRDefault="004A1239" w:rsidP="000A2BB3">
            <w:pPr>
              <w:spacing w:line="232" w:lineRule="auto"/>
              <w:rPr>
                <w:rFonts w:ascii="Times New Roman" w:eastAsia="Arial" w:hAnsi="Times New Roman" w:cs="Times New Roman"/>
                <w:b/>
                <w:bCs/>
              </w:rPr>
            </w:pPr>
            <w:r>
              <w:rPr>
                <w:rFonts w:ascii="Times New Roman" w:eastAsia="Arial" w:hAnsi="Times New Roman" w:cs="Times New Roman"/>
                <w:b/>
                <w:bCs/>
              </w:rPr>
              <w:t>Respondents Type</w:t>
            </w:r>
          </w:p>
        </w:tc>
        <w:tc>
          <w:tcPr>
            <w:tcW w:w="1659" w:type="dxa"/>
          </w:tcPr>
          <w:p w14:paraId="508FF418" w14:textId="77777777" w:rsidR="004A1239" w:rsidRDefault="004A1239" w:rsidP="000A2BB3">
            <w:pPr>
              <w:spacing w:line="232" w:lineRule="auto"/>
              <w:rPr>
                <w:rFonts w:ascii="Times New Roman" w:eastAsia="Arial" w:hAnsi="Times New Roman" w:cs="Times New Roman"/>
                <w:b/>
                <w:bCs/>
              </w:rPr>
            </w:pPr>
            <w:r>
              <w:rPr>
                <w:rFonts w:ascii="Times New Roman" w:eastAsia="Arial" w:hAnsi="Times New Roman" w:cs="Times New Roman"/>
                <w:b/>
                <w:bCs/>
              </w:rPr>
              <w:t>Sampling</w:t>
            </w:r>
            <w:r w:rsidR="00A22B2B">
              <w:rPr>
                <w:rFonts w:ascii="Times New Roman" w:eastAsia="Arial" w:hAnsi="Times New Roman" w:cs="Times New Roman"/>
                <w:b/>
                <w:bCs/>
              </w:rPr>
              <w:t xml:space="preserve"> Frame</w:t>
            </w:r>
          </w:p>
        </w:tc>
        <w:tc>
          <w:tcPr>
            <w:tcW w:w="3557" w:type="dxa"/>
          </w:tcPr>
          <w:p w14:paraId="3D94289E" w14:textId="77777777" w:rsidR="004A1239" w:rsidRDefault="004A1239" w:rsidP="000A2BB3">
            <w:pPr>
              <w:spacing w:line="232" w:lineRule="auto"/>
              <w:rPr>
                <w:rFonts w:ascii="Times New Roman" w:eastAsia="Arial" w:hAnsi="Times New Roman" w:cs="Times New Roman"/>
                <w:b/>
                <w:bCs/>
              </w:rPr>
            </w:pPr>
            <w:r>
              <w:rPr>
                <w:rFonts w:ascii="Times New Roman" w:eastAsia="Arial" w:hAnsi="Times New Roman" w:cs="Times New Roman"/>
                <w:b/>
                <w:bCs/>
              </w:rPr>
              <w:t>Survey Domains</w:t>
            </w:r>
          </w:p>
        </w:tc>
      </w:tr>
      <w:tr w:rsidR="00A22B2B" w14:paraId="2A9C294D" w14:textId="77777777" w:rsidTr="00901F17">
        <w:tc>
          <w:tcPr>
            <w:tcW w:w="1969" w:type="dxa"/>
          </w:tcPr>
          <w:p w14:paraId="73BC85CC" w14:textId="77777777" w:rsidR="00A22B2B" w:rsidRDefault="00A22B2B" w:rsidP="000A2BB3">
            <w:pPr>
              <w:spacing w:line="232" w:lineRule="auto"/>
              <w:rPr>
                <w:rFonts w:ascii="Times New Roman" w:eastAsia="Arial" w:hAnsi="Times New Roman" w:cs="Times New Roman"/>
                <w:bCs/>
              </w:rPr>
            </w:pPr>
            <w:r w:rsidRPr="004A1239">
              <w:rPr>
                <w:rFonts w:ascii="Times New Roman" w:eastAsia="Arial" w:hAnsi="Times New Roman" w:cs="Times New Roman"/>
                <w:bCs/>
              </w:rPr>
              <w:t>PE Teacher Survey</w:t>
            </w:r>
            <w:r w:rsidR="00E85E45">
              <w:rPr>
                <w:rFonts w:ascii="Times New Roman" w:eastAsia="Arial" w:hAnsi="Times New Roman" w:cs="Times New Roman"/>
                <w:bCs/>
              </w:rPr>
              <w:t xml:space="preserve"> (PYFP)</w:t>
            </w:r>
          </w:p>
          <w:p w14:paraId="2265E569" w14:textId="77777777" w:rsidR="00A22B2B" w:rsidRPr="004A1239" w:rsidRDefault="00901F17" w:rsidP="00E85E45">
            <w:pPr>
              <w:spacing w:line="232" w:lineRule="auto"/>
              <w:rPr>
                <w:rFonts w:ascii="Times New Roman" w:eastAsia="Arial" w:hAnsi="Times New Roman" w:cs="Times New Roman"/>
                <w:bCs/>
              </w:rPr>
            </w:pPr>
            <w:r>
              <w:rPr>
                <w:rFonts w:ascii="Times New Roman" w:eastAsia="Arial" w:hAnsi="Times New Roman" w:cs="Times New Roman"/>
                <w:b/>
                <w:bCs/>
              </w:rPr>
              <w:t>(Attachment</w:t>
            </w:r>
            <w:r w:rsidR="00E85E45">
              <w:rPr>
                <w:rFonts w:ascii="Times New Roman" w:eastAsia="Arial" w:hAnsi="Times New Roman" w:cs="Times New Roman"/>
                <w:b/>
                <w:bCs/>
              </w:rPr>
              <w:t>s</w:t>
            </w:r>
            <w:r>
              <w:rPr>
                <w:rFonts w:ascii="Times New Roman" w:eastAsia="Arial" w:hAnsi="Times New Roman" w:cs="Times New Roman"/>
                <w:b/>
                <w:bCs/>
              </w:rPr>
              <w:t xml:space="preserve"> </w:t>
            </w:r>
            <w:r w:rsidR="00726DF2">
              <w:rPr>
                <w:rFonts w:ascii="Times New Roman" w:eastAsia="Arial" w:hAnsi="Times New Roman" w:cs="Times New Roman"/>
                <w:b/>
                <w:bCs/>
              </w:rPr>
              <w:t>1</w:t>
            </w:r>
            <w:r w:rsidR="00BD1B0F">
              <w:rPr>
                <w:rFonts w:ascii="Times New Roman" w:eastAsia="Arial" w:hAnsi="Times New Roman" w:cs="Times New Roman"/>
                <w:b/>
                <w:bCs/>
              </w:rPr>
              <w:t>9</w:t>
            </w:r>
            <w:r w:rsidR="00E85E45">
              <w:rPr>
                <w:rFonts w:ascii="Times New Roman" w:eastAsia="Arial" w:hAnsi="Times New Roman" w:cs="Times New Roman"/>
                <w:b/>
                <w:bCs/>
              </w:rPr>
              <w:t>a</w:t>
            </w:r>
            <w:r w:rsidR="00A22B2B" w:rsidRPr="004A1239">
              <w:rPr>
                <w:rFonts w:ascii="Times New Roman" w:eastAsia="Arial" w:hAnsi="Times New Roman" w:cs="Times New Roman"/>
                <w:b/>
                <w:bCs/>
              </w:rPr>
              <w:t>)</w:t>
            </w:r>
          </w:p>
        </w:tc>
        <w:tc>
          <w:tcPr>
            <w:tcW w:w="1720" w:type="dxa"/>
            <w:vMerge w:val="restart"/>
          </w:tcPr>
          <w:p w14:paraId="3A1EC230" w14:textId="77777777" w:rsidR="00A22B2B" w:rsidRP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PE Teachers</w:t>
            </w:r>
          </w:p>
        </w:tc>
        <w:tc>
          <w:tcPr>
            <w:tcW w:w="1659" w:type="dxa"/>
            <w:vMerge w:val="restart"/>
          </w:tcPr>
          <w:p w14:paraId="490C8B7F" w14:textId="77777777" w:rsid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6</w:t>
            </w:r>
            <w:r w:rsidRPr="00A22B2B">
              <w:rPr>
                <w:rFonts w:ascii="Times New Roman" w:eastAsia="Arial" w:hAnsi="Times New Roman" w:cs="Times New Roman"/>
                <w:bCs/>
                <w:vertAlign w:val="superscript"/>
              </w:rPr>
              <w:t>th</w:t>
            </w:r>
            <w:r w:rsidRPr="00A22B2B">
              <w:rPr>
                <w:rFonts w:ascii="Times New Roman" w:eastAsia="Arial" w:hAnsi="Times New Roman" w:cs="Times New Roman"/>
                <w:bCs/>
              </w:rPr>
              <w:t xml:space="preserve"> grade PE teachers in select PYFP and Non-PYFP schools </w:t>
            </w:r>
          </w:p>
          <w:p w14:paraId="01505BBC" w14:textId="77777777" w:rsidR="00A22B2B" w:rsidRPr="00A22B2B" w:rsidRDefault="00A22B2B" w:rsidP="000A2BB3">
            <w:pPr>
              <w:spacing w:line="232" w:lineRule="auto"/>
              <w:rPr>
                <w:rFonts w:ascii="Times New Roman" w:eastAsia="Arial" w:hAnsi="Times New Roman" w:cs="Times New Roman"/>
                <w:bCs/>
              </w:rPr>
            </w:pPr>
          </w:p>
        </w:tc>
        <w:tc>
          <w:tcPr>
            <w:tcW w:w="3557" w:type="dxa"/>
            <w:vMerge w:val="restart"/>
          </w:tcPr>
          <w:p w14:paraId="02DBF18D" w14:textId="77777777" w:rsidR="00A22B2B" w:rsidRPr="00060442" w:rsidRDefault="00DB2119"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PE teaching practices</w:t>
            </w:r>
          </w:p>
          <w:p w14:paraId="4ACE4ED1" w14:textId="77777777" w:rsidR="00DB2119" w:rsidRPr="00060442" w:rsidRDefault="00DB2119"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School supports for PE and </w:t>
            </w:r>
            <w:r w:rsidR="00793619">
              <w:rPr>
                <w:rFonts w:ascii="Times New Roman" w:eastAsia="Arial" w:hAnsi="Times New Roman" w:cs="Times New Roman"/>
                <w:bCs/>
              </w:rPr>
              <w:t>PA</w:t>
            </w:r>
          </w:p>
          <w:p w14:paraId="67B28DC9" w14:textId="77777777" w:rsidR="00DB2119" w:rsidRPr="00060442" w:rsidRDefault="00DB2119"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Fitness assessments and fitness education </w:t>
            </w:r>
          </w:p>
          <w:p w14:paraId="47F65227" w14:textId="77777777" w:rsidR="00DB2119" w:rsidRPr="00060442" w:rsidRDefault="00DB2119"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Student recognition </w:t>
            </w:r>
          </w:p>
          <w:p w14:paraId="4FBA7EDB" w14:textId="77777777" w:rsidR="00DB2119" w:rsidRDefault="00DB2119"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Professional development </w:t>
            </w:r>
          </w:p>
          <w:p w14:paraId="40A1657C" w14:textId="77777777" w:rsidR="00060442" w:rsidRP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Resources for the PYFP (PYFP only)</w:t>
            </w:r>
          </w:p>
          <w:p w14:paraId="0ABF1C4B" w14:textId="77777777" w:rsidR="00060442" w:rsidRP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Teaching practices prior to program (PYFP only)</w:t>
            </w:r>
          </w:p>
          <w:p w14:paraId="60AD1F58" w14:textId="77777777" w:rsidR="00060442" w:rsidRPr="00BC1528" w:rsidRDefault="00060442" w:rsidP="00060442">
            <w:pPr>
              <w:pStyle w:val="ListParagraph"/>
              <w:numPr>
                <w:ilvl w:val="0"/>
                <w:numId w:val="14"/>
              </w:numPr>
              <w:spacing w:line="232" w:lineRule="auto"/>
              <w:ind w:left="342" w:hanging="342"/>
              <w:rPr>
                <w:rFonts w:ascii="Times New Roman" w:eastAsia="Arial" w:hAnsi="Times New Roman" w:cs="Times New Roman"/>
                <w:b/>
                <w:bCs/>
              </w:rPr>
            </w:pPr>
            <w:r w:rsidRPr="00060442">
              <w:rPr>
                <w:rFonts w:ascii="Times New Roman" w:eastAsia="Arial" w:hAnsi="Times New Roman" w:cs="Times New Roman"/>
                <w:bCs/>
              </w:rPr>
              <w:lastRenderedPageBreak/>
              <w:t>Program implementation (PYFP only)</w:t>
            </w:r>
          </w:p>
          <w:p w14:paraId="6C98525A" w14:textId="77777777" w:rsidR="00BC1528" w:rsidRPr="00DB2119" w:rsidRDefault="00BC1528" w:rsidP="00060442">
            <w:pPr>
              <w:pStyle w:val="ListParagraph"/>
              <w:numPr>
                <w:ilvl w:val="0"/>
                <w:numId w:val="14"/>
              </w:numPr>
              <w:spacing w:line="232" w:lineRule="auto"/>
              <w:ind w:left="342" w:hanging="342"/>
              <w:rPr>
                <w:rFonts w:ascii="Times New Roman" w:eastAsia="Arial" w:hAnsi="Times New Roman" w:cs="Times New Roman"/>
                <w:b/>
                <w:bCs/>
              </w:rPr>
            </w:pPr>
            <w:r>
              <w:rPr>
                <w:rFonts w:ascii="Times New Roman" w:eastAsia="Arial" w:hAnsi="Times New Roman" w:cs="Times New Roman"/>
                <w:bCs/>
              </w:rPr>
              <w:t>Demographics</w:t>
            </w:r>
          </w:p>
        </w:tc>
      </w:tr>
      <w:tr w:rsidR="00A22B2B" w14:paraId="032A57C6" w14:textId="77777777" w:rsidTr="00901F17">
        <w:tc>
          <w:tcPr>
            <w:tcW w:w="1969" w:type="dxa"/>
          </w:tcPr>
          <w:p w14:paraId="43E94A4F" w14:textId="77777777" w:rsidR="00A22B2B" w:rsidRDefault="00A22B2B" w:rsidP="000A2BB3">
            <w:pPr>
              <w:spacing w:line="232" w:lineRule="auto"/>
              <w:rPr>
                <w:rFonts w:ascii="Times New Roman" w:eastAsia="Arial" w:hAnsi="Times New Roman" w:cs="Times New Roman"/>
                <w:bCs/>
              </w:rPr>
            </w:pPr>
            <w:r w:rsidRPr="004A1239">
              <w:rPr>
                <w:rFonts w:ascii="Times New Roman" w:eastAsia="Arial" w:hAnsi="Times New Roman" w:cs="Times New Roman"/>
                <w:bCs/>
              </w:rPr>
              <w:t>PE Teacher Survey</w:t>
            </w:r>
            <w:r w:rsidR="00E85E45">
              <w:rPr>
                <w:rFonts w:ascii="Times New Roman" w:eastAsia="Arial" w:hAnsi="Times New Roman" w:cs="Times New Roman"/>
                <w:bCs/>
              </w:rPr>
              <w:t xml:space="preserve"> (Non-PYFP)</w:t>
            </w:r>
          </w:p>
          <w:p w14:paraId="67D4A2A5" w14:textId="77777777" w:rsidR="00A22B2B" w:rsidRPr="004A1239" w:rsidRDefault="00E85E45" w:rsidP="000A2BB3">
            <w:pPr>
              <w:spacing w:line="232" w:lineRule="auto"/>
              <w:rPr>
                <w:rFonts w:ascii="Times New Roman" w:eastAsia="Arial" w:hAnsi="Times New Roman" w:cs="Times New Roman"/>
                <w:b/>
                <w:bCs/>
              </w:rPr>
            </w:pPr>
            <w:r>
              <w:rPr>
                <w:rFonts w:ascii="Times New Roman" w:eastAsia="Arial" w:hAnsi="Times New Roman" w:cs="Times New Roman"/>
                <w:b/>
                <w:bCs/>
              </w:rPr>
              <w:t xml:space="preserve"> (Attachment </w:t>
            </w:r>
            <w:r w:rsidR="00726DF2">
              <w:rPr>
                <w:rFonts w:ascii="Times New Roman" w:eastAsia="Arial" w:hAnsi="Times New Roman" w:cs="Times New Roman"/>
                <w:b/>
                <w:bCs/>
              </w:rPr>
              <w:t>1</w:t>
            </w:r>
            <w:r w:rsidR="00BD1B0F">
              <w:rPr>
                <w:rFonts w:ascii="Times New Roman" w:eastAsia="Arial" w:hAnsi="Times New Roman" w:cs="Times New Roman"/>
                <w:b/>
                <w:bCs/>
              </w:rPr>
              <w:t>9</w:t>
            </w:r>
            <w:r>
              <w:rPr>
                <w:rFonts w:ascii="Times New Roman" w:eastAsia="Arial" w:hAnsi="Times New Roman" w:cs="Times New Roman"/>
                <w:b/>
                <w:bCs/>
              </w:rPr>
              <w:t>b</w:t>
            </w:r>
            <w:r w:rsidR="00A22B2B" w:rsidRPr="004A1239">
              <w:rPr>
                <w:rFonts w:ascii="Times New Roman" w:eastAsia="Arial" w:hAnsi="Times New Roman" w:cs="Times New Roman"/>
                <w:b/>
                <w:bCs/>
              </w:rPr>
              <w:t>)</w:t>
            </w:r>
          </w:p>
        </w:tc>
        <w:tc>
          <w:tcPr>
            <w:tcW w:w="1720" w:type="dxa"/>
            <w:vMerge/>
          </w:tcPr>
          <w:p w14:paraId="63708DFF" w14:textId="77777777" w:rsidR="00A22B2B" w:rsidRPr="00A22B2B" w:rsidRDefault="00A22B2B" w:rsidP="000A2BB3">
            <w:pPr>
              <w:spacing w:line="232" w:lineRule="auto"/>
              <w:rPr>
                <w:rFonts w:ascii="Times New Roman" w:eastAsia="Arial" w:hAnsi="Times New Roman" w:cs="Times New Roman"/>
                <w:bCs/>
              </w:rPr>
            </w:pPr>
          </w:p>
        </w:tc>
        <w:tc>
          <w:tcPr>
            <w:tcW w:w="1659" w:type="dxa"/>
            <w:vMerge/>
          </w:tcPr>
          <w:p w14:paraId="70046BB7" w14:textId="77777777" w:rsidR="00A22B2B" w:rsidRDefault="00A22B2B" w:rsidP="000A2BB3">
            <w:pPr>
              <w:spacing w:line="232" w:lineRule="auto"/>
              <w:rPr>
                <w:rFonts w:ascii="Times New Roman" w:eastAsia="Arial" w:hAnsi="Times New Roman" w:cs="Times New Roman"/>
                <w:b/>
                <w:bCs/>
              </w:rPr>
            </w:pPr>
          </w:p>
        </w:tc>
        <w:tc>
          <w:tcPr>
            <w:tcW w:w="3557" w:type="dxa"/>
            <w:vMerge/>
          </w:tcPr>
          <w:p w14:paraId="74A543E3" w14:textId="77777777" w:rsidR="00A22B2B" w:rsidRDefault="00A22B2B" w:rsidP="000A2BB3">
            <w:pPr>
              <w:spacing w:line="232" w:lineRule="auto"/>
              <w:rPr>
                <w:rFonts w:ascii="Times New Roman" w:eastAsia="Arial" w:hAnsi="Times New Roman" w:cs="Times New Roman"/>
                <w:b/>
                <w:bCs/>
              </w:rPr>
            </w:pPr>
          </w:p>
        </w:tc>
      </w:tr>
      <w:tr w:rsidR="00A22B2B" w14:paraId="793BE7E4" w14:textId="77777777" w:rsidTr="00901F17">
        <w:tc>
          <w:tcPr>
            <w:tcW w:w="1969" w:type="dxa"/>
          </w:tcPr>
          <w:p w14:paraId="0A760799" w14:textId="77777777" w:rsidR="00A22B2B" w:rsidRDefault="00A22B2B" w:rsidP="000A2BB3">
            <w:pPr>
              <w:spacing w:line="232" w:lineRule="auto"/>
              <w:rPr>
                <w:rFonts w:ascii="Times New Roman" w:eastAsia="Arial" w:hAnsi="Times New Roman" w:cs="Times New Roman"/>
                <w:bCs/>
              </w:rPr>
            </w:pPr>
            <w:r w:rsidRPr="004A1239">
              <w:rPr>
                <w:rFonts w:ascii="Times New Roman" w:eastAsia="Arial" w:hAnsi="Times New Roman" w:cs="Times New Roman"/>
                <w:bCs/>
              </w:rPr>
              <w:t>Student Survey</w:t>
            </w:r>
            <w:r w:rsidR="00E85E45">
              <w:rPr>
                <w:rFonts w:ascii="Times New Roman" w:eastAsia="Arial" w:hAnsi="Times New Roman" w:cs="Times New Roman"/>
                <w:bCs/>
              </w:rPr>
              <w:t xml:space="preserve"> (PYFP)</w:t>
            </w:r>
          </w:p>
          <w:p w14:paraId="6D0E22B1" w14:textId="77777777" w:rsidR="00A22B2B" w:rsidRPr="004A1239" w:rsidRDefault="00BD1B0F" w:rsidP="000A2BB3">
            <w:pPr>
              <w:spacing w:line="232" w:lineRule="auto"/>
              <w:rPr>
                <w:rFonts w:ascii="Times New Roman" w:eastAsia="Arial" w:hAnsi="Times New Roman" w:cs="Times New Roman"/>
                <w:b/>
                <w:bCs/>
              </w:rPr>
            </w:pPr>
            <w:r>
              <w:rPr>
                <w:rFonts w:ascii="Times New Roman" w:eastAsia="Arial" w:hAnsi="Times New Roman" w:cs="Times New Roman"/>
                <w:b/>
                <w:bCs/>
              </w:rPr>
              <w:t>(Attachment 20</w:t>
            </w:r>
            <w:r w:rsidR="00E85E45">
              <w:rPr>
                <w:rFonts w:ascii="Times New Roman" w:eastAsia="Arial" w:hAnsi="Times New Roman" w:cs="Times New Roman"/>
                <w:b/>
                <w:bCs/>
              </w:rPr>
              <w:t>a</w:t>
            </w:r>
            <w:r w:rsidR="00A22B2B" w:rsidRPr="004A1239">
              <w:rPr>
                <w:rFonts w:ascii="Times New Roman" w:eastAsia="Arial" w:hAnsi="Times New Roman" w:cs="Times New Roman"/>
                <w:b/>
                <w:bCs/>
              </w:rPr>
              <w:t>)</w:t>
            </w:r>
          </w:p>
        </w:tc>
        <w:tc>
          <w:tcPr>
            <w:tcW w:w="1720" w:type="dxa"/>
            <w:vMerge w:val="restart"/>
          </w:tcPr>
          <w:p w14:paraId="5255D448" w14:textId="77777777" w:rsidR="00A22B2B" w:rsidRP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Students</w:t>
            </w:r>
          </w:p>
        </w:tc>
        <w:tc>
          <w:tcPr>
            <w:tcW w:w="1659" w:type="dxa"/>
            <w:vMerge w:val="restart"/>
          </w:tcPr>
          <w:p w14:paraId="41BD9FC1" w14:textId="77777777" w:rsid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Students enrolled in 6</w:t>
            </w:r>
            <w:r w:rsidRPr="00A22B2B">
              <w:rPr>
                <w:rFonts w:ascii="Times New Roman" w:eastAsia="Arial" w:hAnsi="Times New Roman" w:cs="Times New Roman"/>
                <w:bCs/>
                <w:vertAlign w:val="superscript"/>
              </w:rPr>
              <w:t>th</w:t>
            </w:r>
            <w:r w:rsidRPr="00A22B2B">
              <w:rPr>
                <w:rFonts w:ascii="Times New Roman" w:eastAsia="Arial" w:hAnsi="Times New Roman" w:cs="Times New Roman"/>
                <w:bCs/>
              </w:rPr>
              <w:t xml:space="preserve"> grade PE: PYFP and Non-PYFP</w:t>
            </w:r>
          </w:p>
          <w:p w14:paraId="22A68189" w14:textId="77777777" w:rsidR="00A22B2B" w:rsidRPr="00A22B2B" w:rsidRDefault="00A22B2B" w:rsidP="000A2BB3">
            <w:pPr>
              <w:spacing w:line="232" w:lineRule="auto"/>
              <w:rPr>
                <w:rFonts w:ascii="Times New Roman" w:eastAsia="Arial" w:hAnsi="Times New Roman" w:cs="Times New Roman"/>
                <w:bCs/>
              </w:rPr>
            </w:pPr>
          </w:p>
        </w:tc>
        <w:tc>
          <w:tcPr>
            <w:tcW w:w="3557" w:type="dxa"/>
            <w:vMerge w:val="restart"/>
          </w:tcPr>
          <w:p w14:paraId="68C4371D" w14:textId="77777777" w:rsidR="00A22B2B" w:rsidRP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PE frequency</w:t>
            </w:r>
          </w:p>
          <w:p w14:paraId="4A834547" w14:textId="77777777" w:rsid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School support for PE and </w:t>
            </w:r>
            <w:r w:rsidR="00793619">
              <w:rPr>
                <w:rFonts w:ascii="Times New Roman" w:eastAsia="Arial" w:hAnsi="Times New Roman" w:cs="Times New Roman"/>
                <w:bCs/>
              </w:rPr>
              <w:t>PA</w:t>
            </w:r>
            <w:r w:rsidRPr="00060442">
              <w:rPr>
                <w:rFonts w:ascii="Times New Roman" w:eastAsia="Arial" w:hAnsi="Times New Roman" w:cs="Times New Roman"/>
                <w:bCs/>
              </w:rPr>
              <w:t xml:space="preserve"> </w:t>
            </w:r>
          </w:p>
          <w:p w14:paraId="2905844B" w14:textId="77777777" w:rsidR="00060442" w:rsidRPr="00060442" w:rsidRDefault="00060442" w:rsidP="00060442">
            <w:pPr>
              <w:pStyle w:val="ListParagraph"/>
              <w:numPr>
                <w:ilvl w:val="0"/>
                <w:numId w:val="14"/>
              </w:numPr>
              <w:spacing w:line="232" w:lineRule="auto"/>
              <w:ind w:left="342" w:hanging="342"/>
              <w:rPr>
                <w:rFonts w:ascii="Times New Roman" w:eastAsia="Arial" w:hAnsi="Times New Roman" w:cs="Times New Roman"/>
                <w:b/>
                <w:bCs/>
              </w:rPr>
            </w:pPr>
            <w:r w:rsidRPr="00060442">
              <w:rPr>
                <w:rFonts w:ascii="Times New Roman" w:eastAsia="Arial" w:hAnsi="Times New Roman" w:cs="Times New Roman"/>
                <w:bCs/>
              </w:rPr>
              <w:t>Knowledge and PE attitudes</w:t>
            </w:r>
          </w:p>
          <w:p w14:paraId="53B1005F" w14:textId="77777777" w:rsidR="00060442" w:rsidRPr="00060442" w:rsidRDefault="00793619" w:rsidP="00060442">
            <w:pPr>
              <w:pStyle w:val="ListParagraph"/>
              <w:numPr>
                <w:ilvl w:val="0"/>
                <w:numId w:val="14"/>
              </w:numPr>
              <w:spacing w:line="232" w:lineRule="auto"/>
              <w:ind w:left="342" w:hanging="342"/>
              <w:rPr>
                <w:rFonts w:ascii="Times New Roman" w:eastAsia="Arial" w:hAnsi="Times New Roman" w:cs="Times New Roman"/>
                <w:bCs/>
              </w:rPr>
            </w:pPr>
            <w:r>
              <w:rPr>
                <w:rFonts w:ascii="Times New Roman" w:eastAsia="Arial" w:hAnsi="Times New Roman" w:cs="Times New Roman"/>
                <w:bCs/>
              </w:rPr>
              <w:t>PA</w:t>
            </w:r>
            <w:r w:rsidR="00060442" w:rsidRPr="00060442">
              <w:rPr>
                <w:rFonts w:ascii="Times New Roman" w:eastAsia="Arial" w:hAnsi="Times New Roman" w:cs="Times New Roman"/>
                <w:bCs/>
              </w:rPr>
              <w:t xml:space="preserve"> attitudes </w:t>
            </w:r>
            <w:r w:rsidR="00060442">
              <w:rPr>
                <w:rFonts w:ascii="Times New Roman" w:eastAsia="Arial" w:hAnsi="Times New Roman" w:cs="Times New Roman"/>
                <w:bCs/>
              </w:rPr>
              <w:t>and behavior</w:t>
            </w:r>
          </w:p>
          <w:p w14:paraId="48680F28" w14:textId="77777777" w:rsidR="00060442" w:rsidRP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Fitness assessments</w:t>
            </w:r>
          </w:p>
          <w:p w14:paraId="5B1A58C8" w14:textId="77777777" w:rsidR="00060442" w:rsidRDefault="00060442" w:rsidP="00060442">
            <w:pPr>
              <w:pStyle w:val="ListParagraph"/>
              <w:numPr>
                <w:ilvl w:val="0"/>
                <w:numId w:val="14"/>
              </w:numPr>
              <w:spacing w:line="232" w:lineRule="auto"/>
              <w:ind w:left="342" w:hanging="342"/>
              <w:rPr>
                <w:rFonts w:ascii="Times New Roman" w:eastAsia="Arial" w:hAnsi="Times New Roman" w:cs="Times New Roman"/>
                <w:bCs/>
              </w:rPr>
            </w:pPr>
            <w:r w:rsidRPr="00060442">
              <w:rPr>
                <w:rFonts w:ascii="Times New Roman" w:eastAsia="Arial" w:hAnsi="Times New Roman" w:cs="Times New Roman"/>
                <w:bCs/>
              </w:rPr>
              <w:t xml:space="preserve">Student recognition and fitness goals </w:t>
            </w:r>
          </w:p>
          <w:p w14:paraId="1CCCD609" w14:textId="77777777" w:rsidR="00C4395F" w:rsidRPr="00060442" w:rsidRDefault="00BC1528" w:rsidP="00060442">
            <w:pPr>
              <w:pStyle w:val="ListParagraph"/>
              <w:numPr>
                <w:ilvl w:val="0"/>
                <w:numId w:val="14"/>
              </w:numPr>
              <w:spacing w:line="232" w:lineRule="auto"/>
              <w:ind w:left="342" w:hanging="342"/>
              <w:rPr>
                <w:rFonts w:ascii="Times New Roman" w:eastAsia="Arial" w:hAnsi="Times New Roman" w:cs="Times New Roman"/>
                <w:bCs/>
              </w:rPr>
            </w:pPr>
            <w:r>
              <w:rPr>
                <w:rFonts w:ascii="Times New Roman" w:eastAsia="Arial" w:hAnsi="Times New Roman" w:cs="Times New Roman"/>
                <w:bCs/>
              </w:rPr>
              <w:t>Demographics</w:t>
            </w:r>
          </w:p>
        </w:tc>
      </w:tr>
      <w:tr w:rsidR="00A22B2B" w14:paraId="2DCBB839" w14:textId="77777777" w:rsidTr="00901F17">
        <w:tc>
          <w:tcPr>
            <w:tcW w:w="1969" w:type="dxa"/>
          </w:tcPr>
          <w:p w14:paraId="0A3C00C1" w14:textId="77777777" w:rsidR="00A22B2B" w:rsidRDefault="00A22B2B" w:rsidP="000A2BB3">
            <w:pPr>
              <w:spacing w:line="232" w:lineRule="auto"/>
              <w:rPr>
                <w:rFonts w:ascii="Times New Roman" w:eastAsia="Arial" w:hAnsi="Times New Roman" w:cs="Times New Roman"/>
                <w:bCs/>
              </w:rPr>
            </w:pPr>
            <w:r w:rsidRPr="004A1239">
              <w:rPr>
                <w:rFonts w:ascii="Times New Roman" w:eastAsia="Arial" w:hAnsi="Times New Roman" w:cs="Times New Roman"/>
                <w:bCs/>
              </w:rPr>
              <w:t>Student Survey</w:t>
            </w:r>
            <w:r w:rsidR="00E85E45">
              <w:rPr>
                <w:rFonts w:ascii="Times New Roman" w:eastAsia="Arial" w:hAnsi="Times New Roman" w:cs="Times New Roman"/>
                <w:bCs/>
              </w:rPr>
              <w:t xml:space="preserve"> (Non-PYFP)</w:t>
            </w:r>
          </w:p>
          <w:p w14:paraId="3AF5A762" w14:textId="77777777" w:rsidR="00A22B2B" w:rsidRPr="004A1239" w:rsidRDefault="00BD1B0F" w:rsidP="000A2BB3">
            <w:pPr>
              <w:spacing w:line="232" w:lineRule="auto"/>
              <w:rPr>
                <w:rFonts w:ascii="Times New Roman" w:eastAsia="Arial" w:hAnsi="Times New Roman" w:cs="Times New Roman"/>
                <w:bCs/>
              </w:rPr>
            </w:pPr>
            <w:r>
              <w:rPr>
                <w:rFonts w:ascii="Times New Roman" w:eastAsia="Arial" w:hAnsi="Times New Roman" w:cs="Times New Roman"/>
                <w:b/>
                <w:bCs/>
              </w:rPr>
              <w:t>(Attachment 20</w:t>
            </w:r>
            <w:r w:rsidR="00E85E45">
              <w:rPr>
                <w:rFonts w:ascii="Times New Roman" w:eastAsia="Arial" w:hAnsi="Times New Roman" w:cs="Times New Roman"/>
                <w:b/>
                <w:bCs/>
              </w:rPr>
              <w:t>b</w:t>
            </w:r>
            <w:r w:rsidR="00A22B2B" w:rsidRPr="004A1239">
              <w:rPr>
                <w:rFonts w:ascii="Times New Roman" w:eastAsia="Arial" w:hAnsi="Times New Roman" w:cs="Times New Roman"/>
                <w:b/>
                <w:bCs/>
              </w:rPr>
              <w:t>)</w:t>
            </w:r>
          </w:p>
        </w:tc>
        <w:tc>
          <w:tcPr>
            <w:tcW w:w="1720" w:type="dxa"/>
            <w:vMerge/>
          </w:tcPr>
          <w:p w14:paraId="7D232813" w14:textId="77777777" w:rsidR="00A22B2B" w:rsidRPr="00A22B2B" w:rsidRDefault="00A22B2B" w:rsidP="000A2BB3">
            <w:pPr>
              <w:spacing w:line="232" w:lineRule="auto"/>
              <w:rPr>
                <w:rFonts w:ascii="Times New Roman" w:eastAsia="Arial" w:hAnsi="Times New Roman" w:cs="Times New Roman"/>
                <w:bCs/>
              </w:rPr>
            </w:pPr>
          </w:p>
        </w:tc>
        <w:tc>
          <w:tcPr>
            <w:tcW w:w="1659" w:type="dxa"/>
            <w:vMerge/>
          </w:tcPr>
          <w:p w14:paraId="48C55A10" w14:textId="77777777" w:rsidR="00A22B2B" w:rsidRDefault="00A22B2B" w:rsidP="000A2BB3">
            <w:pPr>
              <w:spacing w:line="232" w:lineRule="auto"/>
              <w:rPr>
                <w:rFonts w:ascii="Times New Roman" w:eastAsia="Arial" w:hAnsi="Times New Roman" w:cs="Times New Roman"/>
                <w:b/>
                <w:bCs/>
              </w:rPr>
            </w:pPr>
          </w:p>
        </w:tc>
        <w:tc>
          <w:tcPr>
            <w:tcW w:w="3557" w:type="dxa"/>
            <w:vMerge/>
          </w:tcPr>
          <w:p w14:paraId="561CE6B6" w14:textId="77777777" w:rsidR="00A22B2B" w:rsidRDefault="00A22B2B" w:rsidP="000A2BB3">
            <w:pPr>
              <w:spacing w:line="232" w:lineRule="auto"/>
              <w:rPr>
                <w:rFonts w:ascii="Times New Roman" w:eastAsia="Arial" w:hAnsi="Times New Roman" w:cs="Times New Roman"/>
                <w:b/>
                <w:bCs/>
              </w:rPr>
            </w:pPr>
          </w:p>
        </w:tc>
      </w:tr>
      <w:tr w:rsidR="00A22B2B" w14:paraId="6CC4E721" w14:textId="77777777" w:rsidTr="00901F17">
        <w:tc>
          <w:tcPr>
            <w:tcW w:w="1969" w:type="dxa"/>
          </w:tcPr>
          <w:p w14:paraId="7B672FF4" w14:textId="77777777" w:rsidR="00A22B2B" w:rsidRDefault="00A22B2B" w:rsidP="000A2BB3">
            <w:pPr>
              <w:spacing w:line="232" w:lineRule="auto"/>
              <w:rPr>
                <w:rFonts w:ascii="Times New Roman" w:eastAsia="Arial" w:hAnsi="Times New Roman" w:cs="Times New Roman"/>
                <w:bCs/>
              </w:rPr>
            </w:pPr>
            <w:r w:rsidRPr="004A1239">
              <w:rPr>
                <w:rFonts w:ascii="Times New Roman" w:eastAsia="Arial" w:hAnsi="Times New Roman" w:cs="Times New Roman"/>
                <w:bCs/>
              </w:rPr>
              <w:t xml:space="preserve">School Administrator </w:t>
            </w:r>
            <w:r w:rsidR="000E4C71">
              <w:rPr>
                <w:rFonts w:ascii="Times New Roman" w:eastAsia="Arial" w:hAnsi="Times New Roman" w:cs="Times New Roman"/>
                <w:bCs/>
              </w:rPr>
              <w:t>Survey</w:t>
            </w:r>
            <w:r w:rsidR="00E85E45">
              <w:rPr>
                <w:rFonts w:ascii="Times New Roman" w:eastAsia="Arial" w:hAnsi="Times New Roman" w:cs="Times New Roman"/>
                <w:bCs/>
              </w:rPr>
              <w:t xml:space="preserve"> (PYFP Schools)</w:t>
            </w:r>
          </w:p>
          <w:p w14:paraId="40A7AE42" w14:textId="77777777" w:rsidR="00A22B2B" w:rsidRPr="004A1239" w:rsidRDefault="00BD1B0F" w:rsidP="000A2BB3">
            <w:pPr>
              <w:spacing w:line="232" w:lineRule="auto"/>
              <w:rPr>
                <w:rFonts w:ascii="Times New Roman" w:eastAsia="Arial" w:hAnsi="Times New Roman" w:cs="Times New Roman"/>
                <w:bCs/>
              </w:rPr>
            </w:pPr>
            <w:r>
              <w:rPr>
                <w:rFonts w:ascii="Times New Roman" w:eastAsia="Arial" w:hAnsi="Times New Roman" w:cs="Times New Roman"/>
                <w:b/>
                <w:bCs/>
              </w:rPr>
              <w:t>(Attachment 21</w:t>
            </w:r>
            <w:r w:rsidR="00E85E45">
              <w:rPr>
                <w:rFonts w:ascii="Times New Roman" w:eastAsia="Arial" w:hAnsi="Times New Roman" w:cs="Times New Roman"/>
                <w:b/>
                <w:bCs/>
              </w:rPr>
              <w:t>a</w:t>
            </w:r>
            <w:r w:rsidR="00A22B2B" w:rsidRPr="004A1239">
              <w:rPr>
                <w:rFonts w:ascii="Times New Roman" w:eastAsia="Arial" w:hAnsi="Times New Roman" w:cs="Times New Roman"/>
                <w:b/>
                <w:bCs/>
              </w:rPr>
              <w:t>)</w:t>
            </w:r>
          </w:p>
        </w:tc>
        <w:tc>
          <w:tcPr>
            <w:tcW w:w="1720" w:type="dxa"/>
            <w:vMerge w:val="restart"/>
          </w:tcPr>
          <w:p w14:paraId="7BD4F550" w14:textId="77777777" w:rsidR="00A22B2B" w:rsidRP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School Administrators</w:t>
            </w:r>
          </w:p>
        </w:tc>
        <w:tc>
          <w:tcPr>
            <w:tcW w:w="1659" w:type="dxa"/>
            <w:vMerge w:val="restart"/>
          </w:tcPr>
          <w:p w14:paraId="33D3E803" w14:textId="77777777" w:rsidR="00A22B2B" w:rsidRPr="00A22B2B" w:rsidRDefault="00A22B2B" w:rsidP="000A2BB3">
            <w:pPr>
              <w:spacing w:line="232" w:lineRule="auto"/>
              <w:rPr>
                <w:rFonts w:ascii="Times New Roman" w:eastAsia="Arial" w:hAnsi="Times New Roman" w:cs="Times New Roman"/>
                <w:bCs/>
              </w:rPr>
            </w:pPr>
            <w:r w:rsidRPr="00A22B2B">
              <w:rPr>
                <w:rFonts w:ascii="Times New Roman" w:eastAsia="Arial" w:hAnsi="Times New Roman" w:cs="Times New Roman"/>
                <w:bCs/>
              </w:rPr>
              <w:t xml:space="preserve">Lead school administrator at PYFP and Non-PYFP schools </w:t>
            </w:r>
          </w:p>
        </w:tc>
        <w:tc>
          <w:tcPr>
            <w:tcW w:w="3557" w:type="dxa"/>
            <w:vMerge w:val="restart"/>
          </w:tcPr>
          <w:p w14:paraId="63788EEF" w14:textId="77777777" w:rsidR="00A22B2B" w:rsidRPr="00C4395F" w:rsidRDefault="00060442" w:rsidP="00C4395F">
            <w:pPr>
              <w:pStyle w:val="ListParagraph"/>
              <w:numPr>
                <w:ilvl w:val="0"/>
                <w:numId w:val="14"/>
              </w:numPr>
              <w:spacing w:line="232" w:lineRule="auto"/>
              <w:ind w:left="342" w:hanging="342"/>
              <w:rPr>
                <w:rFonts w:ascii="Times New Roman" w:eastAsia="Arial" w:hAnsi="Times New Roman" w:cs="Times New Roman"/>
                <w:bCs/>
              </w:rPr>
            </w:pPr>
            <w:r w:rsidRPr="00C4395F">
              <w:rPr>
                <w:rFonts w:ascii="Times New Roman" w:eastAsia="Arial" w:hAnsi="Times New Roman" w:cs="Times New Roman"/>
                <w:bCs/>
              </w:rPr>
              <w:t>PE frequency and requirements</w:t>
            </w:r>
          </w:p>
          <w:p w14:paraId="23104A7B" w14:textId="77777777" w:rsidR="00060442" w:rsidRPr="00C4395F" w:rsidRDefault="00060442" w:rsidP="00C4395F">
            <w:pPr>
              <w:pStyle w:val="ListParagraph"/>
              <w:numPr>
                <w:ilvl w:val="0"/>
                <w:numId w:val="14"/>
              </w:numPr>
              <w:spacing w:line="232" w:lineRule="auto"/>
              <w:ind w:left="342" w:hanging="342"/>
              <w:rPr>
                <w:rFonts w:ascii="Times New Roman" w:eastAsia="Arial" w:hAnsi="Times New Roman" w:cs="Times New Roman"/>
                <w:bCs/>
              </w:rPr>
            </w:pPr>
            <w:r w:rsidRPr="00C4395F">
              <w:rPr>
                <w:rFonts w:ascii="Times New Roman" w:eastAsia="Arial" w:hAnsi="Times New Roman" w:cs="Times New Roman"/>
                <w:bCs/>
              </w:rPr>
              <w:t xml:space="preserve">School PE and </w:t>
            </w:r>
            <w:r w:rsidR="00793619">
              <w:rPr>
                <w:rFonts w:ascii="Times New Roman" w:eastAsia="Arial" w:hAnsi="Times New Roman" w:cs="Times New Roman"/>
                <w:bCs/>
              </w:rPr>
              <w:t>PA</w:t>
            </w:r>
            <w:r w:rsidRPr="00C4395F">
              <w:rPr>
                <w:rFonts w:ascii="Times New Roman" w:eastAsia="Arial" w:hAnsi="Times New Roman" w:cs="Times New Roman"/>
                <w:bCs/>
              </w:rPr>
              <w:t xml:space="preserve"> policies and practices </w:t>
            </w:r>
          </w:p>
          <w:p w14:paraId="43061A7D" w14:textId="77777777" w:rsidR="00060442" w:rsidRPr="00C4395F" w:rsidRDefault="00060442" w:rsidP="00C4395F">
            <w:pPr>
              <w:pStyle w:val="ListParagraph"/>
              <w:numPr>
                <w:ilvl w:val="0"/>
                <w:numId w:val="14"/>
              </w:numPr>
              <w:spacing w:line="232" w:lineRule="auto"/>
              <w:ind w:left="342" w:hanging="342"/>
              <w:rPr>
                <w:rFonts w:ascii="Times New Roman" w:eastAsia="Arial" w:hAnsi="Times New Roman" w:cs="Times New Roman"/>
                <w:bCs/>
              </w:rPr>
            </w:pPr>
            <w:r w:rsidRPr="00C4395F">
              <w:rPr>
                <w:rFonts w:ascii="Times New Roman" w:eastAsia="Arial" w:hAnsi="Times New Roman" w:cs="Times New Roman"/>
                <w:bCs/>
              </w:rPr>
              <w:t xml:space="preserve">School </w:t>
            </w:r>
            <w:r w:rsidR="00C4395F" w:rsidRPr="00C4395F">
              <w:rPr>
                <w:rFonts w:ascii="Times New Roman" w:eastAsia="Arial" w:hAnsi="Times New Roman" w:cs="Times New Roman"/>
                <w:bCs/>
              </w:rPr>
              <w:t xml:space="preserve">resources </w:t>
            </w:r>
            <w:r w:rsidRPr="00C4395F">
              <w:rPr>
                <w:rFonts w:ascii="Times New Roman" w:eastAsia="Arial" w:hAnsi="Times New Roman" w:cs="Times New Roman"/>
                <w:bCs/>
              </w:rPr>
              <w:t xml:space="preserve">supports for PE and </w:t>
            </w:r>
            <w:r w:rsidR="00793619">
              <w:rPr>
                <w:rFonts w:ascii="Times New Roman" w:eastAsia="Arial" w:hAnsi="Times New Roman" w:cs="Times New Roman"/>
                <w:bCs/>
              </w:rPr>
              <w:t>PA</w:t>
            </w:r>
            <w:r w:rsidRPr="00C4395F">
              <w:rPr>
                <w:rFonts w:ascii="Times New Roman" w:eastAsia="Arial" w:hAnsi="Times New Roman" w:cs="Times New Roman"/>
                <w:bCs/>
              </w:rPr>
              <w:t xml:space="preserve"> </w:t>
            </w:r>
          </w:p>
          <w:p w14:paraId="5C330407" w14:textId="77777777" w:rsidR="00060442" w:rsidRDefault="00C4395F" w:rsidP="00C4395F">
            <w:pPr>
              <w:pStyle w:val="ListParagraph"/>
              <w:numPr>
                <w:ilvl w:val="0"/>
                <w:numId w:val="14"/>
              </w:numPr>
              <w:spacing w:line="232" w:lineRule="auto"/>
              <w:ind w:left="342" w:hanging="342"/>
              <w:rPr>
                <w:rFonts w:ascii="Times New Roman" w:eastAsia="Arial" w:hAnsi="Times New Roman" w:cs="Times New Roman"/>
                <w:b/>
                <w:bCs/>
              </w:rPr>
            </w:pPr>
            <w:r w:rsidRPr="00C4395F">
              <w:rPr>
                <w:rFonts w:ascii="Times New Roman" w:eastAsia="Arial" w:hAnsi="Times New Roman" w:cs="Times New Roman"/>
                <w:bCs/>
              </w:rPr>
              <w:t>Communication</w:t>
            </w:r>
            <w:r>
              <w:rPr>
                <w:rFonts w:ascii="Times New Roman" w:eastAsia="Arial" w:hAnsi="Times New Roman" w:cs="Times New Roman"/>
                <w:b/>
                <w:bCs/>
              </w:rPr>
              <w:t xml:space="preserve"> </w:t>
            </w:r>
          </w:p>
          <w:p w14:paraId="2C2E597C" w14:textId="77777777" w:rsidR="00C4395F" w:rsidRPr="00BC1528" w:rsidRDefault="00C4395F" w:rsidP="00C4395F">
            <w:pPr>
              <w:pStyle w:val="ListParagraph"/>
              <w:numPr>
                <w:ilvl w:val="0"/>
                <w:numId w:val="14"/>
              </w:numPr>
              <w:spacing w:line="232" w:lineRule="auto"/>
              <w:ind w:left="342" w:hanging="342"/>
              <w:rPr>
                <w:rFonts w:ascii="Times New Roman" w:eastAsia="Arial" w:hAnsi="Times New Roman" w:cs="Times New Roman"/>
                <w:b/>
                <w:bCs/>
              </w:rPr>
            </w:pPr>
            <w:r>
              <w:rPr>
                <w:rFonts w:ascii="Times New Roman" w:eastAsia="Arial" w:hAnsi="Times New Roman" w:cs="Times New Roman"/>
                <w:bCs/>
              </w:rPr>
              <w:t>PYFP implementation (PFYP only)</w:t>
            </w:r>
          </w:p>
          <w:p w14:paraId="092BB4D4" w14:textId="77777777" w:rsidR="00BC1528" w:rsidRPr="00BC1528" w:rsidRDefault="00BC1528" w:rsidP="00C4395F">
            <w:pPr>
              <w:pStyle w:val="ListParagraph"/>
              <w:numPr>
                <w:ilvl w:val="0"/>
                <w:numId w:val="14"/>
              </w:numPr>
              <w:spacing w:line="232" w:lineRule="auto"/>
              <w:ind w:left="342" w:hanging="342"/>
              <w:rPr>
                <w:rFonts w:ascii="Times New Roman" w:eastAsia="Arial" w:hAnsi="Times New Roman" w:cs="Times New Roman"/>
                <w:bCs/>
              </w:rPr>
            </w:pPr>
            <w:r w:rsidRPr="00BC1528">
              <w:rPr>
                <w:rFonts w:ascii="Times New Roman" w:eastAsia="Arial" w:hAnsi="Times New Roman" w:cs="Times New Roman"/>
                <w:bCs/>
              </w:rPr>
              <w:t>Demographics</w:t>
            </w:r>
          </w:p>
        </w:tc>
      </w:tr>
      <w:tr w:rsidR="00A22B2B" w14:paraId="792B867B" w14:textId="77777777" w:rsidTr="00901F17">
        <w:tc>
          <w:tcPr>
            <w:tcW w:w="1969" w:type="dxa"/>
          </w:tcPr>
          <w:p w14:paraId="58E3CD14" w14:textId="77777777" w:rsidR="00A22B2B" w:rsidRDefault="000E4C71" w:rsidP="000A2BB3">
            <w:pPr>
              <w:spacing w:line="232" w:lineRule="auto"/>
              <w:rPr>
                <w:rFonts w:ascii="Times New Roman" w:eastAsia="Arial" w:hAnsi="Times New Roman" w:cs="Times New Roman"/>
                <w:bCs/>
              </w:rPr>
            </w:pPr>
            <w:r>
              <w:rPr>
                <w:rFonts w:ascii="Times New Roman" w:eastAsia="Arial" w:hAnsi="Times New Roman" w:cs="Times New Roman"/>
                <w:bCs/>
              </w:rPr>
              <w:t>School Administrator Survey</w:t>
            </w:r>
            <w:r w:rsidR="00E85E45">
              <w:rPr>
                <w:rFonts w:ascii="Times New Roman" w:eastAsia="Arial" w:hAnsi="Times New Roman" w:cs="Times New Roman"/>
                <w:bCs/>
              </w:rPr>
              <w:t xml:space="preserve"> (Non-PYFP Schools)</w:t>
            </w:r>
          </w:p>
          <w:p w14:paraId="363F6E47" w14:textId="77777777" w:rsidR="00A22B2B" w:rsidRPr="004A1239" w:rsidRDefault="00901F17" w:rsidP="000A2BB3">
            <w:pPr>
              <w:spacing w:line="232" w:lineRule="auto"/>
              <w:rPr>
                <w:rFonts w:ascii="Times New Roman" w:eastAsia="Arial" w:hAnsi="Times New Roman" w:cs="Times New Roman"/>
                <w:bCs/>
              </w:rPr>
            </w:pPr>
            <w:r>
              <w:rPr>
                <w:rFonts w:ascii="Times New Roman" w:eastAsia="Arial" w:hAnsi="Times New Roman" w:cs="Times New Roman"/>
                <w:b/>
                <w:bCs/>
              </w:rPr>
              <w:t>(A</w:t>
            </w:r>
            <w:r w:rsidR="00BD1B0F">
              <w:rPr>
                <w:rFonts w:ascii="Times New Roman" w:eastAsia="Arial" w:hAnsi="Times New Roman" w:cs="Times New Roman"/>
                <w:b/>
                <w:bCs/>
              </w:rPr>
              <w:t>ttachment 21</w:t>
            </w:r>
            <w:r w:rsidR="00E85E45">
              <w:rPr>
                <w:rFonts w:ascii="Times New Roman" w:eastAsia="Arial" w:hAnsi="Times New Roman" w:cs="Times New Roman"/>
                <w:b/>
                <w:bCs/>
              </w:rPr>
              <w:t>b</w:t>
            </w:r>
            <w:r w:rsidR="00A22B2B" w:rsidRPr="004A1239">
              <w:rPr>
                <w:rFonts w:ascii="Times New Roman" w:eastAsia="Arial" w:hAnsi="Times New Roman" w:cs="Times New Roman"/>
                <w:b/>
                <w:bCs/>
              </w:rPr>
              <w:t>)</w:t>
            </w:r>
          </w:p>
        </w:tc>
        <w:tc>
          <w:tcPr>
            <w:tcW w:w="1720" w:type="dxa"/>
            <w:vMerge/>
          </w:tcPr>
          <w:p w14:paraId="3A7676DB" w14:textId="77777777" w:rsidR="00A22B2B" w:rsidRDefault="00A22B2B" w:rsidP="000A2BB3">
            <w:pPr>
              <w:spacing w:line="232" w:lineRule="auto"/>
              <w:rPr>
                <w:rFonts w:ascii="Times New Roman" w:eastAsia="Arial" w:hAnsi="Times New Roman" w:cs="Times New Roman"/>
                <w:b/>
                <w:bCs/>
              </w:rPr>
            </w:pPr>
          </w:p>
        </w:tc>
        <w:tc>
          <w:tcPr>
            <w:tcW w:w="1659" w:type="dxa"/>
            <w:vMerge/>
          </w:tcPr>
          <w:p w14:paraId="6DBA79F6" w14:textId="77777777" w:rsidR="00A22B2B" w:rsidRDefault="00A22B2B" w:rsidP="000A2BB3">
            <w:pPr>
              <w:spacing w:line="232" w:lineRule="auto"/>
              <w:rPr>
                <w:rFonts w:ascii="Times New Roman" w:eastAsia="Arial" w:hAnsi="Times New Roman" w:cs="Times New Roman"/>
                <w:b/>
                <w:bCs/>
              </w:rPr>
            </w:pPr>
          </w:p>
        </w:tc>
        <w:tc>
          <w:tcPr>
            <w:tcW w:w="3557" w:type="dxa"/>
            <w:vMerge/>
          </w:tcPr>
          <w:p w14:paraId="25E5BA5F" w14:textId="77777777" w:rsidR="00A22B2B" w:rsidRDefault="00A22B2B" w:rsidP="000A2BB3">
            <w:pPr>
              <w:spacing w:line="232" w:lineRule="auto"/>
              <w:rPr>
                <w:rFonts w:ascii="Times New Roman" w:eastAsia="Arial" w:hAnsi="Times New Roman" w:cs="Times New Roman"/>
                <w:b/>
                <w:bCs/>
              </w:rPr>
            </w:pPr>
          </w:p>
        </w:tc>
      </w:tr>
      <w:tr w:rsidR="00901F17" w14:paraId="6542E1E7" w14:textId="77777777" w:rsidTr="00901F17">
        <w:tc>
          <w:tcPr>
            <w:tcW w:w="1969" w:type="dxa"/>
          </w:tcPr>
          <w:p w14:paraId="15D310D3" w14:textId="77777777" w:rsidR="00901F17" w:rsidRDefault="00901F17" w:rsidP="000A2BB3">
            <w:pPr>
              <w:spacing w:line="232" w:lineRule="auto"/>
              <w:rPr>
                <w:rFonts w:ascii="Times New Roman" w:eastAsia="Arial" w:hAnsi="Times New Roman" w:cs="Times New Roman"/>
                <w:bCs/>
              </w:rPr>
            </w:pPr>
            <w:r>
              <w:rPr>
                <w:rFonts w:ascii="Times New Roman" w:eastAsia="Arial" w:hAnsi="Times New Roman" w:cs="Times New Roman"/>
                <w:bCs/>
              </w:rPr>
              <w:t>School Cost Worksheet</w:t>
            </w:r>
          </w:p>
          <w:p w14:paraId="5D39371B" w14:textId="77777777" w:rsidR="00901F17" w:rsidRPr="00901F17" w:rsidRDefault="00BD1B0F" w:rsidP="000A2BB3">
            <w:pPr>
              <w:spacing w:line="232" w:lineRule="auto"/>
              <w:rPr>
                <w:rFonts w:ascii="Times New Roman" w:eastAsia="Arial" w:hAnsi="Times New Roman" w:cs="Times New Roman"/>
                <w:b/>
                <w:bCs/>
              </w:rPr>
            </w:pPr>
            <w:r>
              <w:rPr>
                <w:rFonts w:ascii="Times New Roman" w:eastAsia="Arial" w:hAnsi="Times New Roman" w:cs="Times New Roman"/>
                <w:b/>
                <w:bCs/>
              </w:rPr>
              <w:t>(Attachment 22</w:t>
            </w:r>
            <w:r w:rsidR="00901F17" w:rsidRPr="00901F17">
              <w:rPr>
                <w:rFonts w:ascii="Times New Roman" w:eastAsia="Arial" w:hAnsi="Times New Roman" w:cs="Times New Roman"/>
                <w:b/>
                <w:bCs/>
              </w:rPr>
              <w:t>)</w:t>
            </w:r>
          </w:p>
        </w:tc>
        <w:tc>
          <w:tcPr>
            <w:tcW w:w="1720" w:type="dxa"/>
          </w:tcPr>
          <w:p w14:paraId="7703F972" w14:textId="77777777" w:rsidR="00901F17" w:rsidRPr="0054075C" w:rsidRDefault="00901F17" w:rsidP="0054075C">
            <w:pPr>
              <w:spacing w:line="232" w:lineRule="auto"/>
              <w:rPr>
                <w:rFonts w:ascii="Times New Roman" w:eastAsia="Arial" w:hAnsi="Times New Roman" w:cs="Times New Roman"/>
                <w:bCs/>
              </w:rPr>
            </w:pPr>
            <w:r w:rsidRPr="0054075C">
              <w:rPr>
                <w:rFonts w:ascii="Times New Roman" w:eastAsia="Arial" w:hAnsi="Times New Roman" w:cs="Times New Roman"/>
                <w:bCs/>
              </w:rPr>
              <w:t>School Administrators</w:t>
            </w:r>
          </w:p>
        </w:tc>
        <w:tc>
          <w:tcPr>
            <w:tcW w:w="1659" w:type="dxa"/>
          </w:tcPr>
          <w:p w14:paraId="6E85872B" w14:textId="77777777" w:rsidR="00901F17" w:rsidRPr="0054075C" w:rsidRDefault="00901F17" w:rsidP="0054075C">
            <w:pPr>
              <w:spacing w:line="232" w:lineRule="auto"/>
              <w:rPr>
                <w:rFonts w:ascii="Times New Roman" w:eastAsia="Arial" w:hAnsi="Times New Roman" w:cs="Times New Roman"/>
                <w:bCs/>
              </w:rPr>
            </w:pPr>
            <w:r w:rsidRPr="0054075C">
              <w:rPr>
                <w:rFonts w:ascii="Times New Roman" w:eastAsia="Arial" w:hAnsi="Times New Roman" w:cs="Times New Roman"/>
                <w:bCs/>
              </w:rPr>
              <w:t>Administrators from PYFP Schools</w:t>
            </w:r>
          </w:p>
        </w:tc>
        <w:tc>
          <w:tcPr>
            <w:tcW w:w="3557" w:type="dxa"/>
          </w:tcPr>
          <w:p w14:paraId="139F6719" w14:textId="77777777" w:rsidR="00901F17" w:rsidRPr="00901F17" w:rsidRDefault="00901F17" w:rsidP="00901F17">
            <w:pPr>
              <w:pStyle w:val="ListParagraph"/>
              <w:numPr>
                <w:ilvl w:val="0"/>
                <w:numId w:val="14"/>
              </w:numPr>
              <w:spacing w:line="232" w:lineRule="auto"/>
              <w:ind w:left="400" w:hanging="400"/>
              <w:rPr>
                <w:rFonts w:ascii="Times New Roman" w:eastAsia="Arial" w:hAnsi="Times New Roman" w:cs="Times New Roman"/>
                <w:bCs/>
              </w:rPr>
            </w:pPr>
            <w:r w:rsidRPr="00901F17">
              <w:rPr>
                <w:rFonts w:ascii="Times New Roman" w:eastAsia="Arial" w:hAnsi="Times New Roman" w:cs="Times New Roman"/>
                <w:bCs/>
              </w:rPr>
              <w:t xml:space="preserve">Cost associated with professional development, student recognition, fitness education and the traditional PE </w:t>
            </w:r>
            <w:r>
              <w:rPr>
                <w:rFonts w:ascii="Times New Roman" w:eastAsia="Arial" w:hAnsi="Times New Roman" w:cs="Times New Roman"/>
                <w:bCs/>
              </w:rPr>
              <w:t>course</w:t>
            </w:r>
          </w:p>
        </w:tc>
      </w:tr>
      <w:tr w:rsidR="00901F17" w14:paraId="555D642B" w14:textId="77777777" w:rsidTr="00901F17">
        <w:tc>
          <w:tcPr>
            <w:tcW w:w="1969" w:type="dxa"/>
          </w:tcPr>
          <w:p w14:paraId="51E1411F" w14:textId="77777777" w:rsidR="00901F17" w:rsidRDefault="00901F17" w:rsidP="00901F17">
            <w:pPr>
              <w:spacing w:line="232" w:lineRule="auto"/>
              <w:rPr>
                <w:rFonts w:ascii="Times New Roman" w:eastAsia="Arial" w:hAnsi="Times New Roman" w:cs="Times New Roman"/>
                <w:bCs/>
              </w:rPr>
            </w:pPr>
            <w:r>
              <w:rPr>
                <w:rFonts w:ascii="Times New Roman" w:eastAsia="Arial" w:hAnsi="Times New Roman" w:cs="Times New Roman"/>
                <w:bCs/>
              </w:rPr>
              <w:t xml:space="preserve">School </w:t>
            </w:r>
            <w:r w:rsidR="0015381F">
              <w:rPr>
                <w:rFonts w:ascii="Times New Roman" w:eastAsia="Arial" w:hAnsi="Times New Roman" w:cs="Times New Roman"/>
                <w:bCs/>
              </w:rPr>
              <w:t xml:space="preserve"> Time Use</w:t>
            </w:r>
            <w:r w:rsidR="00E85E45">
              <w:rPr>
                <w:rFonts w:ascii="Times New Roman" w:eastAsia="Arial" w:hAnsi="Times New Roman" w:cs="Times New Roman"/>
                <w:bCs/>
              </w:rPr>
              <w:t xml:space="preserve"> </w:t>
            </w:r>
            <w:r>
              <w:rPr>
                <w:rFonts w:ascii="Times New Roman" w:eastAsia="Arial" w:hAnsi="Times New Roman" w:cs="Times New Roman"/>
                <w:bCs/>
              </w:rPr>
              <w:t>Worksheet</w:t>
            </w:r>
          </w:p>
          <w:p w14:paraId="498C12CF" w14:textId="77777777" w:rsidR="00901F17" w:rsidRPr="00901F17" w:rsidRDefault="00BD1B0F" w:rsidP="00901F17">
            <w:pPr>
              <w:spacing w:line="232" w:lineRule="auto"/>
              <w:rPr>
                <w:rFonts w:ascii="Times New Roman" w:eastAsia="Arial" w:hAnsi="Times New Roman" w:cs="Times New Roman"/>
                <w:b/>
                <w:bCs/>
              </w:rPr>
            </w:pPr>
            <w:r>
              <w:rPr>
                <w:rFonts w:ascii="Times New Roman" w:eastAsia="Arial" w:hAnsi="Times New Roman" w:cs="Times New Roman"/>
                <w:b/>
                <w:bCs/>
              </w:rPr>
              <w:t>(Attachment 23</w:t>
            </w:r>
            <w:r w:rsidR="00901F17" w:rsidRPr="00901F17">
              <w:rPr>
                <w:rFonts w:ascii="Times New Roman" w:eastAsia="Arial" w:hAnsi="Times New Roman" w:cs="Times New Roman"/>
                <w:b/>
                <w:bCs/>
              </w:rPr>
              <w:t>)</w:t>
            </w:r>
          </w:p>
        </w:tc>
        <w:tc>
          <w:tcPr>
            <w:tcW w:w="1720" w:type="dxa"/>
          </w:tcPr>
          <w:p w14:paraId="1DBA7328" w14:textId="77777777" w:rsidR="00901F17" w:rsidRPr="0054075C" w:rsidRDefault="00901F17" w:rsidP="00901F17">
            <w:pPr>
              <w:spacing w:line="232" w:lineRule="auto"/>
              <w:rPr>
                <w:rFonts w:ascii="Times New Roman" w:eastAsia="Arial" w:hAnsi="Times New Roman" w:cs="Times New Roman"/>
                <w:bCs/>
              </w:rPr>
            </w:pPr>
            <w:r w:rsidRPr="0054075C">
              <w:rPr>
                <w:rFonts w:ascii="Times New Roman" w:eastAsia="Arial" w:hAnsi="Times New Roman" w:cs="Times New Roman"/>
                <w:bCs/>
              </w:rPr>
              <w:t>PE Teachers</w:t>
            </w:r>
          </w:p>
        </w:tc>
        <w:tc>
          <w:tcPr>
            <w:tcW w:w="1659" w:type="dxa"/>
          </w:tcPr>
          <w:p w14:paraId="14E084D9" w14:textId="77777777" w:rsidR="00901F17" w:rsidRPr="0054075C" w:rsidRDefault="00901F17" w:rsidP="00901F17">
            <w:pPr>
              <w:spacing w:line="232" w:lineRule="auto"/>
              <w:rPr>
                <w:rFonts w:ascii="Times New Roman" w:eastAsia="Arial" w:hAnsi="Times New Roman" w:cs="Times New Roman"/>
                <w:bCs/>
              </w:rPr>
            </w:pPr>
            <w:r w:rsidRPr="0054075C">
              <w:rPr>
                <w:rFonts w:ascii="Times New Roman" w:eastAsia="Arial" w:hAnsi="Times New Roman" w:cs="Times New Roman"/>
                <w:bCs/>
              </w:rPr>
              <w:t>PE Teachers from PYFP Schools</w:t>
            </w:r>
          </w:p>
        </w:tc>
        <w:tc>
          <w:tcPr>
            <w:tcW w:w="3557" w:type="dxa"/>
          </w:tcPr>
          <w:p w14:paraId="04553EF8" w14:textId="77777777" w:rsidR="00901F17" w:rsidRPr="00901F17" w:rsidRDefault="00901F17" w:rsidP="00EA4BF6">
            <w:pPr>
              <w:pStyle w:val="ListParagraph"/>
              <w:numPr>
                <w:ilvl w:val="0"/>
                <w:numId w:val="14"/>
              </w:numPr>
              <w:spacing w:line="232" w:lineRule="auto"/>
              <w:ind w:left="417" w:hanging="417"/>
              <w:rPr>
                <w:rFonts w:ascii="Times New Roman" w:eastAsia="Arial" w:hAnsi="Times New Roman" w:cs="Times New Roman"/>
                <w:b/>
                <w:bCs/>
              </w:rPr>
            </w:pPr>
            <w:r>
              <w:rPr>
                <w:rFonts w:ascii="Times New Roman" w:eastAsia="Arial" w:hAnsi="Times New Roman" w:cs="Times New Roman"/>
                <w:bCs/>
              </w:rPr>
              <w:t xml:space="preserve">Time associated with implementation of the PYFP and the traditional PE course </w:t>
            </w:r>
          </w:p>
        </w:tc>
      </w:tr>
    </w:tbl>
    <w:p w14:paraId="7AD8A8AC" w14:textId="77777777" w:rsidR="004A1239" w:rsidRDefault="004A1239" w:rsidP="000A2BB3">
      <w:pPr>
        <w:spacing w:line="232" w:lineRule="auto"/>
        <w:ind w:left="1440" w:hanging="1059"/>
        <w:rPr>
          <w:rFonts w:ascii="Times New Roman" w:eastAsia="Arial" w:hAnsi="Times New Roman" w:cs="Times New Roman"/>
          <w:b/>
          <w:bCs/>
        </w:rPr>
      </w:pPr>
    </w:p>
    <w:p w14:paraId="64CBD3A1" w14:textId="77777777" w:rsidR="00B61B30" w:rsidRDefault="00B61B30" w:rsidP="000A2BB3">
      <w:pPr>
        <w:spacing w:line="232" w:lineRule="auto"/>
        <w:ind w:left="1440" w:hanging="1059"/>
        <w:rPr>
          <w:rFonts w:ascii="Times New Roman" w:eastAsia="Arial" w:hAnsi="Times New Roman" w:cs="Times New Roman"/>
          <w:b/>
          <w:bCs/>
        </w:rPr>
      </w:pPr>
    </w:p>
    <w:p w14:paraId="7A82BF25" w14:textId="0DD7E914" w:rsidR="00B61B30" w:rsidRDefault="00C4395F" w:rsidP="0017046B">
      <w:pPr>
        <w:spacing w:line="360" w:lineRule="auto"/>
        <w:rPr>
          <w:rFonts w:ascii="Times New Roman" w:eastAsia="Arial" w:hAnsi="Times New Roman" w:cs="Times New Roman"/>
          <w:bCs/>
          <w:sz w:val="24"/>
          <w:szCs w:val="24"/>
        </w:rPr>
      </w:pPr>
      <w:r w:rsidRPr="00E92F8E">
        <w:rPr>
          <w:rFonts w:ascii="Times New Roman" w:eastAsia="Arial" w:hAnsi="Times New Roman" w:cs="Times New Roman"/>
          <w:bCs/>
          <w:i/>
          <w:sz w:val="24"/>
          <w:szCs w:val="24"/>
        </w:rPr>
        <w:t>Focus groups</w:t>
      </w:r>
      <w:r w:rsidR="00E92F8E" w:rsidRPr="00BC1528">
        <w:rPr>
          <w:rFonts w:ascii="Times New Roman" w:eastAsia="Arial" w:hAnsi="Times New Roman" w:cs="Times New Roman"/>
          <w:bCs/>
          <w:sz w:val="24"/>
          <w:szCs w:val="24"/>
        </w:rPr>
        <w:t>.</w:t>
      </w:r>
      <w:r w:rsidR="00BC1528">
        <w:rPr>
          <w:rFonts w:ascii="Times New Roman" w:eastAsia="Arial" w:hAnsi="Times New Roman" w:cs="Times New Roman"/>
          <w:b/>
          <w:bCs/>
          <w:sz w:val="24"/>
          <w:szCs w:val="24"/>
        </w:rPr>
        <w:t xml:space="preserve"> </w:t>
      </w:r>
      <w:r w:rsidR="00E92F8E" w:rsidRPr="00A9009D">
        <w:rPr>
          <w:rFonts w:ascii="Times New Roman" w:eastAsia="Arial" w:hAnsi="Times New Roman" w:cs="Times New Roman"/>
          <w:bCs/>
          <w:sz w:val="24"/>
          <w:szCs w:val="24"/>
        </w:rPr>
        <w:t xml:space="preserve">Focus groups will be conducted in PYFP schools with PE teachers, students and parents. </w:t>
      </w:r>
      <w:r w:rsidR="00A9009D" w:rsidRPr="00A9009D">
        <w:rPr>
          <w:rFonts w:ascii="Times New Roman" w:eastAsia="Arial" w:hAnsi="Times New Roman" w:cs="Times New Roman"/>
          <w:bCs/>
          <w:sz w:val="24"/>
          <w:szCs w:val="24"/>
        </w:rPr>
        <w:t>Although there is some overlap in the domains covered through surveys and focus groups</w:t>
      </w:r>
      <w:r w:rsidR="00474F85">
        <w:rPr>
          <w:rFonts w:ascii="Times New Roman" w:eastAsia="Arial" w:hAnsi="Times New Roman" w:cs="Times New Roman"/>
          <w:bCs/>
          <w:sz w:val="24"/>
          <w:szCs w:val="24"/>
        </w:rPr>
        <w:t xml:space="preserve"> (e.g., child PA attitudes and behavior; professional development; PYFP implementation; student recognition; fitness assessments; school supports for PA)</w:t>
      </w:r>
      <w:r w:rsidR="00A9009D" w:rsidRPr="00A9009D">
        <w:rPr>
          <w:rFonts w:ascii="Times New Roman" w:eastAsia="Arial" w:hAnsi="Times New Roman" w:cs="Times New Roman"/>
          <w:bCs/>
          <w:sz w:val="24"/>
          <w:szCs w:val="24"/>
        </w:rPr>
        <w:t>, qualitative data collection will be conducted to gain more information and insight about these topics</w:t>
      </w:r>
      <w:r w:rsidR="00A9009D">
        <w:rPr>
          <w:rFonts w:ascii="Times New Roman" w:eastAsia="Arial" w:hAnsi="Times New Roman" w:cs="Times New Roman"/>
          <w:bCs/>
          <w:sz w:val="24"/>
          <w:szCs w:val="24"/>
        </w:rPr>
        <w:t xml:space="preserve"> in order to learn about barriers and facilitators to implementation and effective strategies for implementation</w:t>
      </w:r>
      <w:r w:rsidR="007D21A4">
        <w:rPr>
          <w:rFonts w:ascii="Times New Roman" w:eastAsia="Arial" w:hAnsi="Times New Roman" w:cs="Times New Roman"/>
          <w:bCs/>
          <w:sz w:val="24"/>
          <w:szCs w:val="24"/>
        </w:rPr>
        <w:t xml:space="preserve"> of the PYFP</w:t>
      </w:r>
      <w:r w:rsidR="00A9009D" w:rsidRPr="00A9009D">
        <w:rPr>
          <w:rFonts w:ascii="Times New Roman" w:eastAsia="Arial" w:hAnsi="Times New Roman" w:cs="Times New Roman"/>
          <w:bCs/>
          <w:sz w:val="24"/>
          <w:szCs w:val="24"/>
        </w:rPr>
        <w:t>.</w:t>
      </w:r>
      <w:r w:rsidR="00A9009D">
        <w:rPr>
          <w:rFonts w:ascii="Times New Roman" w:eastAsia="Arial" w:hAnsi="Times New Roman" w:cs="Times New Roman"/>
          <w:bCs/>
          <w:sz w:val="24"/>
          <w:szCs w:val="24"/>
        </w:rPr>
        <w:t xml:space="preserve"> Focus groups with students and parents will also allow the evaluation team to examine</w:t>
      </w:r>
      <w:r w:rsidR="008279B2">
        <w:rPr>
          <w:rFonts w:ascii="Times New Roman" w:eastAsia="Arial" w:hAnsi="Times New Roman" w:cs="Times New Roman"/>
          <w:bCs/>
          <w:sz w:val="24"/>
          <w:szCs w:val="24"/>
        </w:rPr>
        <w:t xml:space="preserve"> parent and student perceptions of the PYFP and PE.</w:t>
      </w:r>
      <w:r w:rsidR="00A9009D" w:rsidRPr="00A9009D">
        <w:rPr>
          <w:rFonts w:ascii="Times New Roman" w:eastAsia="Arial" w:hAnsi="Times New Roman" w:cs="Times New Roman"/>
          <w:bCs/>
          <w:sz w:val="24"/>
          <w:szCs w:val="24"/>
        </w:rPr>
        <w:t xml:space="preserve"> </w:t>
      </w:r>
      <w:r w:rsidR="00A9009D">
        <w:rPr>
          <w:rFonts w:ascii="Times New Roman" w:eastAsia="Arial" w:hAnsi="Times New Roman" w:cs="Times New Roman"/>
          <w:bCs/>
          <w:sz w:val="24"/>
          <w:szCs w:val="24"/>
        </w:rPr>
        <w:t>Exhibit A.1.</w:t>
      </w:r>
      <w:r w:rsidR="00E92F8E" w:rsidRPr="00627637">
        <w:rPr>
          <w:rFonts w:ascii="Times New Roman" w:eastAsia="Arial" w:hAnsi="Times New Roman" w:cs="Times New Roman"/>
          <w:bCs/>
          <w:sz w:val="24"/>
          <w:szCs w:val="24"/>
        </w:rPr>
        <w:t>6</w:t>
      </w:r>
      <w:r w:rsidR="00E92F8E" w:rsidRPr="00E92F8E">
        <w:rPr>
          <w:rFonts w:ascii="Times New Roman" w:eastAsia="Arial" w:hAnsi="Times New Roman" w:cs="Times New Roman"/>
          <w:b/>
          <w:bCs/>
          <w:sz w:val="24"/>
          <w:szCs w:val="24"/>
        </w:rPr>
        <w:t xml:space="preserve"> </w:t>
      </w:r>
      <w:r w:rsidR="00E92F8E" w:rsidRPr="00E92F8E">
        <w:rPr>
          <w:rFonts w:ascii="Times New Roman" w:eastAsia="Arial" w:hAnsi="Times New Roman" w:cs="Times New Roman"/>
          <w:bCs/>
          <w:sz w:val="24"/>
          <w:szCs w:val="24"/>
        </w:rPr>
        <w:t>provides an overview of the focus group instruments, respondent t</w:t>
      </w:r>
      <w:r w:rsidR="00627637">
        <w:rPr>
          <w:rFonts w:ascii="Times New Roman" w:eastAsia="Arial" w:hAnsi="Times New Roman" w:cs="Times New Roman"/>
          <w:bCs/>
          <w:sz w:val="24"/>
          <w:szCs w:val="24"/>
        </w:rPr>
        <w:t>ypes, sampling frames and focus group domains.</w:t>
      </w:r>
    </w:p>
    <w:p w14:paraId="061ED3A9" w14:textId="77777777" w:rsidR="007C6869" w:rsidRPr="0017046B" w:rsidRDefault="007C6869" w:rsidP="0017046B">
      <w:pPr>
        <w:spacing w:line="360" w:lineRule="auto"/>
        <w:rPr>
          <w:rFonts w:ascii="Times New Roman" w:eastAsia="Arial" w:hAnsi="Times New Roman" w:cs="Times New Roman"/>
          <w:bCs/>
          <w:sz w:val="24"/>
          <w:szCs w:val="24"/>
        </w:rPr>
      </w:pPr>
    </w:p>
    <w:p w14:paraId="4B21E7AF" w14:textId="77777777" w:rsidR="00191E63" w:rsidRDefault="00191E63" w:rsidP="00BD1B0F">
      <w:pPr>
        <w:spacing w:line="232" w:lineRule="auto"/>
        <w:ind w:left="1440" w:hanging="1059"/>
        <w:jc w:val="center"/>
        <w:rPr>
          <w:rFonts w:ascii="Times New Roman" w:eastAsia="Arial" w:hAnsi="Times New Roman" w:cs="Times New Roman"/>
          <w:b/>
          <w:bCs/>
          <w:sz w:val="24"/>
          <w:szCs w:val="24"/>
        </w:rPr>
      </w:pPr>
    </w:p>
    <w:p w14:paraId="0FD7930A" w14:textId="77777777" w:rsidR="0003113C" w:rsidRDefault="0003113C" w:rsidP="00BD1B0F">
      <w:pPr>
        <w:spacing w:line="232" w:lineRule="auto"/>
        <w:ind w:left="1440" w:hanging="1059"/>
        <w:jc w:val="center"/>
        <w:rPr>
          <w:rFonts w:ascii="Times New Roman" w:eastAsia="Arial" w:hAnsi="Times New Roman" w:cs="Times New Roman"/>
          <w:b/>
          <w:bCs/>
          <w:sz w:val="24"/>
          <w:szCs w:val="24"/>
        </w:rPr>
      </w:pPr>
    </w:p>
    <w:p w14:paraId="04EBF1B8" w14:textId="77777777" w:rsidR="00B61B30" w:rsidRDefault="00E92F8E" w:rsidP="00BD1B0F">
      <w:pPr>
        <w:spacing w:line="232" w:lineRule="auto"/>
        <w:ind w:left="1440" w:hanging="1059"/>
        <w:jc w:val="center"/>
        <w:rPr>
          <w:rFonts w:ascii="Times New Roman" w:eastAsia="Arial" w:hAnsi="Times New Roman" w:cs="Times New Roman"/>
          <w:b/>
          <w:bCs/>
        </w:rPr>
      </w:pPr>
      <w:r w:rsidRPr="00E92F8E">
        <w:rPr>
          <w:rFonts w:ascii="Times New Roman" w:eastAsia="Arial" w:hAnsi="Times New Roman" w:cs="Times New Roman"/>
          <w:b/>
          <w:bCs/>
          <w:sz w:val="24"/>
          <w:szCs w:val="24"/>
        </w:rPr>
        <w:lastRenderedPageBreak/>
        <w:t>Exhibit A.1-6</w:t>
      </w:r>
      <w:r w:rsidR="00B61B30" w:rsidRPr="00E92F8E">
        <w:rPr>
          <w:rFonts w:ascii="Times New Roman" w:eastAsia="Arial" w:hAnsi="Times New Roman" w:cs="Times New Roman"/>
          <w:b/>
          <w:bCs/>
          <w:sz w:val="24"/>
          <w:szCs w:val="24"/>
        </w:rPr>
        <w:t xml:space="preserve">. Respondent Types, Surveys, Sampling Frames and </w:t>
      </w:r>
      <w:r w:rsidR="00BD1B0F">
        <w:rPr>
          <w:rFonts w:ascii="Times New Roman" w:eastAsia="Arial" w:hAnsi="Times New Roman" w:cs="Times New Roman"/>
          <w:b/>
          <w:bCs/>
          <w:sz w:val="24"/>
          <w:szCs w:val="24"/>
        </w:rPr>
        <w:t>Focus Group</w:t>
      </w:r>
      <w:r w:rsidR="00B61B30" w:rsidRPr="00E92F8E">
        <w:rPr>
          <w:rFonts w:ascii="Times New Roman" w:eastAsia="Arial" w:hAnsi="Times New Roman" w:cs="Times New Roman"/>
          <w:b/>
          <w:bCs/>
          <w:sz w:val="24"/>
          <w:szCs w:val="24"/>
        </w:rPr>
        <w:t xml:space="preserve"> Domains</w:t>
      </w:r>
    </w:p>
    <w:tbl>
      <w:tblPr>
        <w:tblStyle w:val="TableGrid"/>
        <w:tblW w:w="0" w:type="auto"/>
        <w:tblInd w:w="445" w:type="dxa"/>
        <w:tblLook w:val="04A0" w:firstRow="1" w:lastRow="0" w:firstColumn="1" w:lastColumn="0" w:noHBand="0" w:noVBand="1"/>
      </w:tblPr>
      <w:tblGrid>
        <w:gridCol w:w="1890"/>
        <w:gridCol w:w="1530"/>
        <w:gridCol w:w="1350"/>
        <w:gridCol w:w="4135"/>
      </w:tblGrid>
      <w:tr w:rsidR="00B61B30" w14:paraId="608FC6EC" w14:textId="77777777" w:rsidTr="009D06F3">
        <w:tc>
          <w:tcPr>
            <w:tcW w:w="1890" w:type="dxa"/>
          </w:tcPr>
          <w:p w14:paraId="6AA4DC4F" w14:textId="77777777" w:rsidR="00B61B30" w:rsidRDefault="00B61B30" w:rsidP="005C757D">
            <w:pPr>
              <w:spacing w:line="232" w:lineRule="auto"/>
              <w:rPr>
                <w:rFonts w:ascii="Times New Roman" w:eastAsia="Arial" w:hAnsi="Times New Roman" w:cs="Times New Roman"/>
                <w:b/>
                <w:bCs/>
              </w:rPr>
            </w:pPr>
            <w:r>
              <w:rPr>
                <w:rFonts w:ascii="Times New Roman" w:eastAsia="Arial" w:hAnsi="Times New Roman" w:cs="Times New Roman"/>
                <w:b/>
                <w:bCs/>
              </w:rPr>
              <w:t>Focus Group</w:t>
            </w:r>
            <w:r w:rsidR="006C6E00">
              <w:rPr>
                <w:rFonts w:ascii="Times New Roman" w:eastAsia="Arial" w:hAnsi="Times New Roman" w:cs="Times New Roman"/>
                <w:b/>
                <w:bCs/>
              </w:rPr>
              <w:t xml:space="preserve"> Instrument </w:t>
            </w:r>
          </w:p>
        </w:tc>
        <w:tc>
          <w:tcPr>
            <w:tcW w:w="1530" w:type="dxa"/>
          </w:tcPr>
          <w:p w14:paraId="51A4B2F1" w14:textId="77777777" w:rsidR="00B61B30" w:rsidRDefault="00B61B30" w:rsidP="005C757D">
            <w:pPr>
              <w:spacing w:line="232" w:lineRule="auto"/>
              <w:rPr>
                <w:rFonts w:ascii="Times New Roman" w:eastAsia="Arial" w:hAnsi="Times New Roman" w:cs="Times New Roman"/>
                <w:b/>
                <w:bCs/>
              </w:rPr>
            </w:pPr>
            <w:r>
              <w:rPr>
                <w:rFonts w:ascii="Times New Roman" w:eastAsia="Arial" w:hAnsi="Times New Roman" w:cs="Times New Roman"/>
                <w:b/>
                <w:bCs/>
              </w:rPr>
              <w:t>Respondents Type</w:t>
            </w:r>
          </w:p>
        </w:tc>
        <w:tc>
          <w:tcPr>
            <w:tcW w:w="1350" w:type="dxa"/>
          </w:tcPr>
          <w:p w14:paraId="3671A523" w14:textId="77777777" w:rsidR="00B61B30" w:rsidRDefault="00B61B30" w:rsidP="005C757D">
            <w:pPr>
              <w:spacing w:line="232" w:lineRule="auto"/>
              <w:rPr>
                <w:rFonts w:ascii="Times New Roman" w:eastAsia="Arial" w:hAnsi="Times New Roman" w:cs="Times New Roman"/>
                <w:b/>
                <w:bCs/>
              </w:rPr>
            </w:pPr>
            <w:r>
              <w:rPr>
                <w:rFonts w:ascii="Times New Roman" w:eastAsia="Arial" w:hAnsi="Times New Roman" w:cs="Times New Roman"/>
                <w:b/>
                <w:bCs/>
              </w:rPr>
              <w:t>Sampling Frame</w:t>
            </w:r>
          </w:p>
        </w:tc>
        <w:tc>
          <w:tcPr>
            <w:tcW w:w="4135" w:type="dxa"/>
          </w:tcPr>
          <w:p w14:paraId="40D90489" w14:textId="77777777" w:rsidR="00B61B30" w:rsidRDefault="00DB2119" w:rsidP="005C757D">
            <w:pPr>
              <w:spacing w:line="232" w:lineRule="auto"/>
              <w:rPr>
                <w:rFonts w:ascii="Times New Roman" w:eastAsia="Arial" w:hAnsi="Times New Roman" w:cs="Times New Roman"/>
                <w:b/>
                <w:bCs/>
              </w:rPr>
            </w:pPr>
            <w:r>
              <w:rPr>
                <w:rFonts w:ascii="Times New Roman" w:eastAsia="Arial" w:hAnsi="Times New Roman" w:cs="Times New Roman"/>
                <w:b/>
                <w:bCs/>
              </w:rPr>
              <w:t>Focus Group</w:t>
            </w:r>
            <w:r w:rsidR="00B61B30">
              <w:rPr>
                <w:rFonts w:ascii="Times New Roman" w:eastAsia="Arial" w:hAnsi="Times New Roman" w:cs="Times New Roman"/>
                <w:b/>
                <w:bCs/>
              </w:rPr>
              <w:t xml:space="preserve"> Domains</w:t>
            </w:r>
          </w:p>
        </w:tc>
      </w:tr>
      <w:tr w:rsidR="00BD1B0F" w14:paraId="6C3A8C09" w14:textId="77777777" w:rsidTr="009D06F3">
        <w:tc>
          <w:tcPr>
            <w:tcW w:w="1890" w:type="dxa"/>
          </w:tcPr>
          <w:p w14:paraId="06CF2CB2" w14:textId="77777777" w:rsidR="00BD1B0F" w:rsidRPr="008F6E04" w:rsidRDefault="00BD1B0F" w:rsidP="00BD1B0F">
            <w:pPr>
              <w:spacing w:line="232" w:lineRule="auto"/>
              <w:rPr>
                <w:rFonts w:ascii="Times New Roman" w:eastAsia="Arial" w:hAnsi="Times New Roman" w:cs="Times New Roman"/>
                <w:bCs/>
              </w:rPr>
            </w:pPr>
            <w:r w:rsidRPr="008F6E04">
              <w:rPr>
                <w:rFonts w:ascii="Times New Roman" w:eastAsia="Arial" w:hAnsi="Times New Roman" w:cs="Times New Roman"/>
                <w:bCs/>
              </w:rPr>
              <w:t>Parent</w:t>
            </w:r>
            <w:r>
              <w:rPr>
                <w:rFonts w:ascii="Times New Roman" w:eastAsia="Arial" w:hAnsi="Times New Roman" w:cs="Times New Roman"/>
                <w:bCs/>
              </w:rPr>
              <w:t xml:space="preserve"> Focus Group Moderator Guide</w:t>
            </w:r>
          </w:p>
          <w:p w14:paraId="54F25DCA" w14:textId="77777777" w:rsidR="00BD1B0F" w:rsidRDefault="00BD1B0F" w:rsidP="00BD1B0F">
            <w:pPr>
              <w:spacing w:line="232" w:lineRule="auto"/>
              <w:rPr>
                <w:rFonts w:ascii="Times New Roman" w:eastAsia="Arial" w:hAnsi="Times New Roman" w:cs="Times New Roman"/>
                <w:bCs/>
              </w:rPr>
            </w:pPr>
            <w:r>
              <w:rPr>
                <w:rFonts w:ascii="Times New Roman" w:eastAsia="Arial" w:hAnsi="Times New Roman" w:cs="Times New Roman"/>
                <w:b/>
                <w:bCs/>
              </w:rPr>
              <w:t>(Attachment 24</w:t>
            </w:r>
            <w:r w:rsidRPr="009D06F3">
              <w:rPr>
                <w:rFonts w:ascii="Times New Roman" w:eastAsia="Arial" w:hAnsi="Times New Roman" w:cs="Times New Roman"/>
                <w:b/>
                <w:bCs/>
              </w:rPr>
              <w:t>)</w:t>
            </w:r>
          </w:p>
        </w:tc>
        <w:tc>
          <w:tcPr>
            <w:tcW w:w="1530" w:type="dxa"/>
          </w:tcPr>
          <w:p w14:paraId="7104DFE7" w14:textId="77777777" w:rsidR="00BD1B0F"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Parents of 6</w:t>
            </w:r>
            <w:r w:rsidRPr="00DB2119">
              <w:rPr>
                <w:rFonts w:ascii="Times New Roman" w:eastAsia="Arial" w:hAnsi="Times New Roman" w:cs="Times New Roman"/>
                <w:bCs/>
                <w:vertAlign w:val="superscript"/>
              </w:rPr>
              <w:t>th</w:t>
            </w:r>
            <w:r>
              <w:rPr>
                <w:rFonts w:ascii="Times New Roman" w:eastAsia="Arial" w:hAnsi="Times New Roman" w:cs="Times New Roman"/>
                <w:bCs/>
              </w:rPr>
              <w:t xml:space="preserve"> graders </w:t>
            </w:r>
          </w:p>
        </w:tc>
        <w:tc>
          <w:tcPr>
            <w:tcW w:w="1350" w:type="dxa"/>
          </w:tcPr>
          <w:p w14:paraId="630E92BB" w14:textId="77777777" w:rsidR="00BD1B0F"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Parents of s</w:t>
            </w:r>
            <w:r w:rsidRPr="006C6E00">
              <w:rPr>
                <w:rFonts w:ascii="Times New Roman" w:eastAsia="Arial" w:hAnsi="Times New Roman" w:cs="Times New Roman"/>
                <w:bCs/>
              </w:rPr>
              <w:t>tudents enrolled in 6</w:t>
            </w:r>
            <w:r w:rsidRPr="006C6E00">
              <w:rPr>
                <w:rFonts w:ascii="Times New Roman" w:eastAsia="Arial" w:hAnsi="Times New Roman" w:cs="Times New Roman"/>
                <w:bCs/>
                <w:vertAlign w:val="superscript"/>
              </w:rPr>
              <w:t>th</w:t>
            </w:r>
            <w:r w:rsidRPr="006C6E00">
              <w:rPr>
                <w:rFonts w:ascii="Times New Roman" w:eastAsia="Arial" w:hAnsi="Times New Roman" w:cs="Times New Roman"/>
                <w:bCs/>
              </w:rPr>
              <w:t xml:space="preserve"> grade PE</w:t>
            </w:r>
            <w:r>
              <w:rPr>
                <w:rFonts w:ascii="Times New Roman" w:eastAsia="Arial" w:hAnsi="Times New Roman" w:cs="Times New Roman"/>
                <w:bCs/>
              </w:rPr>
              <w:t xml:space="preserve"> at PYFP schools </w:t>
            </w:r>
            <w:r w:rsidRPr="006C6E00">
              <w:rPr>
                <w:rFonts w:ascii="Times New Roman" w:eastAsia="Arial" w:hAnsi="Times New Roman" w:cs="Times New Roman"/>
                <w:bCs/>
              </w:rPr>
              <w:t xml:space="preserve"> </w:t>
            </w:r>
          </w:p>
        </w:tc>
        <w:tc>
          <w:tcPr>
            <w:tcW w:w="4135" w:type="dxa"/>
          </w:tcPr>
          <w:p w14:paraId="41200CD7" w14:textId="77777777" w:rsidR="00BD1B0F" w:rsidRDefault="00BD1B0F" w:rsidP="00BD1B0F">
            <w:pPr>
              <w:pStyle w:val="ListParagraph"/>
              <w:numPr>
                <w:ilvl w:val="0"/>
                <w:numId w:val="14"/>
              </w:numPr>
              <w:spacing w:line="232" w:lineRule="auto"/>
              <w:ind w:left="342"/>
              <w:rPr>
                <w:rFonts w:ascii="Times New Roman" w:eastAsia="Arial" w:hAnsi="Times New Roman" w:cs="Times New Roman"/>
                <w:bCs/>
              </w:rPr>
            </w:pPr>
            <w:r w:rsidRPr="00DB2119">
              <w:rPr>
                <w:rFonts w:ascii="Times New Roman" w:eastAsia="Arial" w:hAnsi="Times New Roman" w:cs="Times New Roman"/>
                <w:bCs/>
              </w:rPr>
              <w:t>Awareness of the PYFP</w:t>
            </w:r>
          </w:p>
          <w:p w14:paraId="05996615" w14:textId="77777777" w:rsidR="00BD1B0F" w:rsidRDefault="00BD1B0F" w:rsidP="00BD1B0F">
            <w:pPr>
              <w:pStyle w:val="ListParagraph"/>
              <w:numPr>
                <w:ilvl w:val="0"/>
                <w:numId w:val="14"/>
              </w:numPr>
              <w:spacing w:line="232" w:lineRule="auto"/>
              <w:ind w:left="342"/>
              <w:rPr>
                <w:rFonts w:ascii="Times New Roman" w:eastAsia="Arial" w:hAnsi="Times New Roman" w:cs="Times New Roman"/>
                <w:bCs/>
              </w:rPr>
            </w:pPr>
            <w:r>
              <w:rPr>
                <w:rFonts w:ascii="Times New Roman" w:eastAsia="Arial" w:hAnsi="Times New Roman" w:cs="Times New Roman"/>
                <w:bCs/>
              </w:rPr>
              <w:t>Awareness of fitness assessments</w:t>
            </w:r>
          </w:p>
          <w:p w14:paraId="68EDDC2A" w14:textId="77777777" w:rsidR="00BD1B0F" w:rsidRDefault="00BD1B0F" w:rsidP="00BD1B0F">
            <w:pPr>
              <w:pStyle w:val="ListParagraph"/>
              <w:numPr>
                <w:ilvl w:val="0"/>
                <w:numId w:val="14"/>
              </w:numPr>
              <w:spacing w:line="232" w:lineRule="auto"/>
              <w:ind w:left="342"/>
              <w:rPr>
                <w:rFonts w:ascii="Times New Roman" w:eastAsia="Arial" w:hAnsi="Times New Roman" w:cs="Times New Roman"/>
                <w:bCs/>
              </w:rPr>
            </w:pPr>
            <w:r>
              <w:rPr>
                <w:rFonts w:ascii="Times New Roman" w:eastAsia="Arial" w:hAnsi="Times New Roman" w:cs="Times New Roman"/>
                <w:bCs/>
              </w:rPr>
              <w:t>Communication from PE teacher</w:t>
            </w:r>
          </w:p>
          <w:p w14:paraId="08241B5E"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Cs/>
              </w:rPr>
            </w:pPr>
            <w:r>
              <w:rPr>
                <w:rFonts w:ascii="Times New Roman" w:eastAsia="Arial" w:hAnsi="Times New Roman" w:cs="Times New Roman"/>
                <w:bCs/>
              </w:rPr>
              <w:t>Child PA attitudes and behavior</w:t>
            </w:r>
          </w:p>
        </w:tc>
      </w:tr>
      <w:tr w:rsidR="00BD1B0F" w14:paraId="4725E11E" w14:textId="77777777" w:rsidTr="009D06F3">
        <w:tc>
          <w:tcPr>
            <w:tcW w:w="1890" w:type="dxa"/>
          </w:tcPr>
          <w:p w14:paraId="1D1B1987" w14:textId="77777777" w:rsidR="00BD1B0F"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PE Teacher Focus Group Moderator Guide</w:t>
            </w:r>
          </w:p>
          <w:p w14:paraId="33AF0505" w14:textId="77777777" w:rsidR="00BD1B0F" w:rsidRPr="009D06F3" w:rsidRDefault="00BD1B0F" w:rsidP="00BD1B0F">
            <w:pPr>
              <w:spacing w:line="232" w:lineRule="auto"/>
              <w:rPr>
                <w:rFonts w:ascii="Times New Roman" w:eastAsia="Arial" w:hAnsi="Times New Roman" w:cs="Times New Roman"/>
                <w:b/>
                <w:bCs/>
              </w:rPr>
            </w:pPr>
            <w:r>
              <w:rPr>
                <w:rFonts w:ascii="Times New Roman" w:eastAsia="Arial" w:hAnsi="Times New Roman" w:cs="Times New Roman"/>
                <w:b/>
                <w:bCs/>
              </w:rPr>
              <w:t>(Attachment 25</w:t>
            </w:r>
            <w:r w:rsidRPr="009D06F3">
              <w:rPr>
                <w:rFonts w:ascii="Times New Roman" w:eastAsia="Arial" w:hAnsi="Times New Roman" w:cs="Times New Roman"/>
                <w:b/>
                <w:bCs/>
              </w:rPr>
              <w:t>)</w:t>
            </w:r>
          </w:p>
        </w:tc>
        <w:tc>
          <w:tcPr>
            <w:tcW w:w="1530" w:type="dxa"/>
          </w:tcPr>
          <w:p w14:paraId="5C605466" w14:textId="77777777" w:rsidR="00BD1B0F" w:rsidRPr="00A22B2B"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PYFP PE teachers</w:t>
            </w:r>
          </w:p>
        </w:tc>
        <w:tc>
          <w:tcPr>
            <w:tcW w:w="1350" w:type="dxa"/>
          </w:tcPr>
          <w:p w14:paraId="7692C71C" w14:textId="77777777" w:rsidR="00BD1B0F" w:rsidRPr="00A22B2B"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6</w:t>
            </w:r>
            <w:r w:rsidRPr="006C6E00">
              <w:rPr>
                <w:rFonts w:ascii="Times New Roman" w:eastAsia="Arial" w:hAnsi="Times New Roman" w:cs="Times New Roman"/>
                <w:bCs/>
                <w:vertAlign w:val="superscript"/>
              </w:rPr>
              <w:t>th</w:t>
            </w:r>
            <w:r>
              <w:rPr>
                <w:rFonts w:ascii="Times New Roman" w:eastAsia="Arial" w:hAnsi="Times New Roman" w:cs="Times New Roman"/>
                <w:bCs/>
              </w:rPr>
              <w:t xml:space="preserve"> grade PYFP PE teachers</w:t>
            </w:r>
          </w:p>
        </w:tc>
        <w:tc>
          <w:tcPr>
            <w:tcW w:w="4135" w:type="dxa"/>
          </w:tcPr>
          <w:p w14:paraId="77ED7940"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Cs/>
              </w:rPr>
            </w:pPr>
            <w:r w:rsidRPr="00DB2119">
              <w:rPr>
                <w:rFonts w:ascii="Times New Roman" w:eastAsia="Arial" w:hAnsi="Times New Roman" w:cs="Times New Roman"/>
                <w:bCs/>
              </w:rPr>
              <w:t xml:space="preserve">Professional development </w:t>
            </w:r>
          </w:p>
          <w:p w14:paraId="6C5184A8"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Cs/>
              </w:rPr>
            </w:pPr>
            <w:r w:rsidRPr="00DB2119">
              <w:rPr>
                <w:rFonts w:ascii="Times New Roman" w:eastAsia="Arial" w:hAnsi="Times New Roman" w:cs="Times New Roman"/>
                <w:bCs/>
              </w:rPr>
              <w:t>PYFP implementation</w:t>
            </w:r>
          </w:p>
          <w:p w14:paraId="0E5B1D57"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Cs/>
              </w:rPr>
            </w:pPr>
            <w:r w:rsidRPr="00DB2119">
              <w:rPr>
                <w:rFonts w:ascii="Times New Roman" w:eastAsia="Arial" w:hAnsi="Times New Roman" w:cs="Times New Roman"/>
                <w:bCs/>
              </w:rPr>
              <w:t>Student recognition and communication</w:t>
            </w:r>
          </w:p>
          <w:p w14:paraId="58815344"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Cs/>
              </w:rPr>
            </w:pPr>
            <w:r w:rsidRPr="00DB2119">
              <w:rPr>
                <w:rFonts w:ascii="Times New Roman" w:eastAsia="Arial" w:hAnsi="Times New Roman" w:cs="Times New Roman"/>
                <w:bCs/>
              </w:rPr>
              <w:t>School environment</w:t>
            </w:r>
          </w:p>
          <w:p w14:paraId="74644E89" w14:textId="77777777" w:rsidR="00BD1B0F" w:rsidRPr="00DB2119" w:rsidRDefault="00BD1B0F" w:rsidP="00BD1B0F">
            <w:pPr>
              <w:pStyle w:val="ListParagraph"/>
              <w:numPr>
                <w:ilvl w:val="0"/>
                <w:numId w:val="14"/>
              </w:numPr>
              <w:spacing w:line="232" w:lineRule="auto"/>
              <w:ind w:left="342" w:hanging="342"/>
              <w:rPr>
                <w:rFonts w:ascii="Times New Roman" w:eastAsia="Arial" w:hAnsi="Times New Roman" w:cs="Times New Roman"/>
                <w:b/>
                <w:bCs/>
              </w:rPr>
            </w:pPr>
            <w:r w:rsidRPr="00DB2119">
              <w:rPr>
                <w:rFonts w:ascii="Times New Roman" w:eastAsia="Arial" w:hAnsi="Times New Roman" w:cs="Times New Roman"/>
                <w:bCs/>
              </w:rPr>
              <w:t xml:space="preserve">Resources and supports needed for </w:t>
            </w:r>
            <w:r>
              <w:rPr>
                <w:rFonts w:ascii="Times New Roman" w:eastAsia="Arial" w:hAnsi="Times New Roman" w:cs="Times New Roman"/>
                <w:bCs/>
              </w:rPr>
              <w:t xml:space="preserve">the </w:t>
            </w:r>
            <w:r w:rsidRPr="00DB2119">
              <w:rPr>
                <w:rFonts w:ascii="Times New Roman" w:eastAsia="Arial" w:hAnsi="Times New Roman" w:cs="Times New Roman"/>
                <w:bCs/>
              </w:rPr>
              <w:t>PYFP</w:t>
            </w:r>
          </w:p>
        </w:tc>
      </w:tr>
      <w:tr w:rsidR="00BD1B0F" w14:paraId="57470106" w14:textId="77777777" w:rsidTr="009D06F3">
        <w:tc>
          <w:tcPr>
            <w:tcW w:w="1890" w:type="dxa"/>
          </w:tcPr>
          <w:p w14:paraId="133A25C6" w14:textId="77777777" w:rsidR="00BD1B0F" w:rsidRDefault="00BD1B0F" w:rsidP="00BD1B0F">
            <w:pPr>
              <w:spacing w:line="232" w:lineRule="auto"/>
              <w:rPr>
                <w:rFonts w:ascii="Times New Roman" w:eastAsia="Arial" w:hAnsi="Times New Roman" w:cs="Times New Roman"/>
                <w:bCs/>
              </w:rPr>
            </w:pPr>
            <w:r w:rsidRPr="008F6E04">
              <w:rPr>
                <w:rFonts w:ascii="Times New Roman" w:eastAsia="Arial" w:hAnsi="Times New Roman" w:cs="Times New Roman"/>
                <w:bCs/>
              </w:rPr>
              <w:t>Student</w:t>
            </w:r>
            <w:r>
              <w:rPr>
                <w:rFonts w:ascii="Times New Roman" w:eastAsia="Arial" w:hAnsi="Times New Roman" w:cs="Times New Roman"/>
                <w:bCs/>
              </w:rPr>
              <w:t xml:space="preserve"> Focus Group Moderator Guide</w:t>
            </w:r>
          </w:p>
          <w:p w14:paraId="38C7E9A8" w14:textId="77777777" w:rsidR="00BD1B0F" w:rsidRPr="008F6E04" w:rsidRDefault="00BD1B0F" w:rsidP="00BD1B0F">
            <w:pPr>
              <w:spacing w:line="232" w:lineRule="auto"/>
              <w:rPr>
                <w:rFonts w:ascii="Times New Roman" w:eastAsia="Arial" w:hAnsi="Times New Roman" w:cs="Times New Roman"/>
                <w:bCs/>
              </w:rPr>
            </w:pPr>
            <w:r>
              <w:rPr>
                <w:rFonts w:ascii="Times New Roman" w:eastAsia="Arial" w:hAnsi="Times New Roman" w:cs="Times New Roman"/>
                <w:b/>
                <w:bCs/>
              </w:rPr>
              <w:t>(Attachment 26</w:t>
            </w:r>
            <w:r w:rsidRPr="009D06F3">
              <w:rPr>
                <w:rFonts w:ascii="Times New Roman" w:eastAsia="Arial" w:hAnsi="Times New Roman" w:cs="Times New Roman"/>
                <w:b/>
                <w:bCs/>
              </w:rPr>
              <w:t>)</w:t>
            </w:r>
          </w:p>
        </w:tc>
        <w:tc>
          <w:tcPr>
            <w:tcW w:w="1530" w:type="dxa"/>
          </w:tcPr>
          <w:p w14:paraId="685BABDE" w14:textId="77777777" w:rsidR="00BD1B0F" w:rsidRPr="00A22B2B" w:rsidRDefault="00BD1B0F" w:rsidP="00BD1B0F">
            <w:pPr>
              <w:spacing w:line="232" w:lineRule="auto"/>
              <w:rPr>
                <w:rFonts w:ascii="Times New Roman" w:eastAsia="Arial" w:hAnsi="Times New Roman" w:cs="Times New Roman"/>
                <w:bCs/>
              </w:rPr>
            </w:pPr>
            <w:r>
              <w:rPr>
                <w:rFonts w:ascii="Times New Roman" w:eastAsia="Arial" w:hAnsi="Times New Roman" w:cs="Times New Roman"/>
                <w:bCs/>
              </w:rPr>
              <w:t>6</w:t>
            </w:r>
            <w:r w:rsidRPr="006C6E00">
              <w:rPr>
                <w:rFonts w:ascii="Times New Roman" w:eastAsia="Arial" w:hAnsi="Times New Roman" w:cs="Times New Roman"/>
                <w:bCs/>
                <w:vertAlign w:val="superscript"/>
              </w:rPr>
              <w:t>th</w:t>
            </w:r>
            <w:r>
              <w:rPr>
                <w:rFonts w:ascii="Times New Roman" w:eastAsia="Arial" w:hAnsi="Times New Roman" w:cs="Times New Roman"/>
                <w:bCs/>
              </w:rPr>
              <w:t xml:space="preserve"> grade students </w:t>
            </w:r>
          </w:p>
        </w:tc>
        <w:tc>
          <w:tcPr>
            <w:tcW w:w="1350" w:type="dxa"/>
          </w:tcPr>
          <w:p w14:paraId="1FDD5BB0" w14:textId="77777777" w:rsidR="00BD1B0F" w:rsidRPr="006C6E00" w:rsidRDefault="00BD1B0F" w:rsidP="00BD1B0F">
            <w:pPr>
              <w:spacing w:line="232" w:lineRule="auto"/>
              <w:rPr>
                <w:rFonts w:ascii="Times New Roman" w:eastAsia="Arial" w:hAnsi="Times New Roman" w:cs="Times New Roman"/>
                <w:bCs/>
              </w:rPr>
            </w:pPr>
            <w:r w:rsidRPr="006C6E00">
              <w:rPr>
                <w:rFonts w:ascii="Times New Roman" w:eastAsia="Arial" w:hAnsi="Times New Roman" w:cs="Times New Roman"/>
                <w:bCs/>
              </w:rPr>
              <w:t>Students enrolled in 6</w:t>
            </w:r>
            <w:r w:rsidRPr="006C6E00">
              <w:rPr>
                <w:rFonts w:ascii="Times New Roman" w:eastAsia="Arial" w:hAnsi="Times New Roman" w:cs="Times New Roman"/>
                <w:bCs/>
                <w:vertAlign w:val="superscript"/>
              </w:rPr>
              <w:t>th</w:t>
            </w:r>
            <w:r w:rsidRPr="006C6E00">
              <w:rPr>
                <w:rFonts w:ascii="Times New Roman" w:eastAsia="Arial" w:hAnsi="Times New Roman" w:cs="Times New Roman"/>
                <w:bCs/>
              </w:rPr>
              <w:t xml:space="preserve"> grade PE</w:t>
            </w:r>
            <w:r>
              <w:rPr>
                <w:rFonts w:ascii="Times New Roman" w:eastAsia="Arial" w:hAnsi="Times New Roman" w:cs="Times New Roman"/>
                <w:bCs/>
              </w:rPr>
              <w:t xml:space="preserve"> at PYFP schools </w:t>
            </w:r>
            <w:r w:rsidRPr="006C6E00">
              <w:rPr>
                <w:rFonts w:ascii="Times New Roman" w:eastAsia="Arial" w:hAnsi="Times New Roman" w:cs="Times New Roman"/>
                <w:bCs/>
              </w:rPr>
              <w:t xml:space="preserve"> </w:t>
            </w:r>
          </w:p>
        </w:tc>
        <w:tc>
          <w:tcPr>
            <w:tcW w:w="4135" w:type="dxa"/>
          </w:tcPr>
          <w:p w14:paraId="0A1321F8" w14:textId="77777777" w:rsidR="00BD1B0F" w:rsidRPr="00DB2119" w:rsidRDefault="00BD1B0F" w:rsidP="00BD1B0F">
            <w:pPr>
              <w:pStyle w:val="ListParagraph"/>
              <w:numPr>
                <w:ilvl w:val="0"/>
                <w:numId w:val="14"/>
              </w:numPr>
              <w:spacing w:line="232" w:lineRule="auto"/>
              <w:ind w:left="342"/>
              <w:rPr>
                <w:rFonts w:ascii="Times New Roman" w:eastAsia="Arial" w:hAnsi="Times New Roman" w:cs="Times New Roman"/>
                <w:bCs/>
              </w:rPr>
            </w:pPr>
            <w:r w:rsidRPr="00DB2119">
              <w:rPr>
                <w:rFonts w:ascii="Times New Roman" w:eastAsia="Arial" w:hAnsi="Times New Roman" w:cs="Times New Roman"/>
                <w:bCs/>
              </w:rPr>
              <w:t xml:space="preserve">Impressions of </w:t>
            </w:r>
            <w:r>
              <w:rPr>
                <w:rFonts w:ascii="Times New Roman" w:eastAsia="Arial" w:hAnsi="Times New Roman" w:cs="Times New Roman"/>
                <w:bCs/>
              </w:rPr>
              <w:t xml:space="preserve">the </w:t>
            </w:r>
            <w:r w:rsidRPr="00DB2119">
              <w:rPr>
                <w:rFonts w:ascii="Times New Roman" w:eastAsia="Arial" w:hAnsi="Times New Roman" w:cs="Times New Roman"/>
                <w:bCs/>
              </w:rPr>
              <w:t>PYFP</w:t>
            </w:r>
          </w:p>
          <w:p w14:paraId="1B0ACEF5" w14:textId="77777777" w:rsidR="00BD1B0F" w:rsidRPr="00DB2119" w:rsidRDefault="00BD1B0F" w:rsidP="00BD1B0F">
            <w:pPr>
              <w:pStyle w:val="ListParagraph"/>
              <w:numPr>
                <w:ilvl w:val="0"/>
                <w:numId w:val="14"/>
              </w:numPr>
              <w:spacing w:line="232" w:lineRule="auto"/>
              <w:ind w:left="342"/>
              <w:rPr>
                <w:rFonts w:ascii="Times New Roman" w:eastAsia="Arial" w:hAnsi="Times New Roman" w:cs="Times New Roman"/>
                <w:bCs/>
              </w:rPr>
            </w:pPr>
            <w:r w:rsidRPr="00DB2119">
              <w:rPr>
                <w:rFonts w:ascii="Times New Roman" w:eastAsia="Arial" w:hAnsi="Times New Roman" w:cs="Times New Roman"/>
                <w:bCs/>
              </w:rPr>
              <w:t>Fitness assessments</w:t>
            </w:r>
          </w:p>
          <w:p w14:paraId="08B258C3" w14:textId="77777777" w:rsidR="00BD1B0F" w:rsidRPr="00DB2119" w:rsidRDefault="00BD1B0F" w:rsidP="00BD1B0F">
            <w:pPr>
              <w:pStyle w:val="ListParagraph"/>
              <w:numPr>
                <w:ilvl w:val="0"/>
                <w:numId w:val="14"/>
              </w:numPr>
              <w:spacing w:line="232" w:lineRule="auto"/>
              <w:ind w:left="342"/>
              <w:rPr>
                <w:rFonts w:ascii="Times New Roman" w:eastAsia="Arial" w:hAnsi="Times New Roman" w:cs="Times New Roman"/>
                <w:bCs/>
              </w:rPr>
            </w:pPr>
            <w:r w:rsidRPr="00DB2119">
              <w:rPr>
                <w:rFonts w:ascii="Times New Roman" w:eastAsia="Arial" w:hAnsi="Times New Roman" w:cs="Times New Roman"/>
                <w:bCs/>
              </w:rPr>
              <w:t xml:space="preserve">School supports for </w:t>
            </w:r>
            <w:r>
              <w:rPr>
                <w:rFonts w:ascii="Times New Roman" w:eastAsia="Arial" w:hAnsi="Times New Roman" w:cs="Times New Roman"/>
                <w:bCs/>
              </w:rPr>
              <w:t>PA</w:t>
            </w:r>
          </w:p>
          <w:p w14:paraId="3D03D674" w14:textId="77777777" w:rsidR="00BD1B0F" w:rsidRPr="00DB2119" w:rsidRDefault="00BD1B0F" w:rsidP="00BD1B0F">
            <w:pPr>
              <w:pStyle w:val="ListParagraph"/>
              <w:numPr>
                <w:ilvl w:val="0"/>
                <w:numId w:val="14"/>
              </w:numPr>
              <w:spacing w:line="232" w:lineRule="auto"/>
              <w:ind w:left="342"/>
              <w:rPr>
                <w:rFonts w:ascii="Times New Roman" w:eastAsia="Arial" w:hAnsi="Times New Roman" w:cs="Times New Roman"/>
                <w:b/>
                <w:bCs/>
              </w:rPr>
            </w:pPr>
            <w:r w:rsidRPr="00DB2119">
              <w:rPr>
                <w:rFonts w:ascii="Times New Roman" w:eastAsia="Arial" w:hAnsi="Times New Roman" w:cs="Times New Roman"/>
                <w:bCs/>
              </w:rPr>
              <w:t>Student recognition</w:t>
            </w:r>
            <w:r>
              <w:rPr>
                <w:rFonts w:ascii="Times New Roman" w:eastAsia="Arial" w:hAnsi="Times New Roman" w:cs="Times New Roman"/>
                <w:b/>
                <w:bCs/>
              </w:rPr>
              <w:t xml:space="preserve"> </w:t>
            </w:r>
          </w:p>
        </w:tc>
      </w:tr>
    </w:tbl>
    <w:p w14:paraId="59FF17B3" w14:textId="77777777" w:rsidR="00B61B30" w:rsidRDefault="00B61B30" w:rsidP="000A2BB3">
      <w:pPr>
        <w:spacing w:line="232" w:lineRule="auto"/>
        <w:ind w:left="1440" w:hanging="1059"/>
        <w:rPr>
          <w:rFonts w:ascii="Times New Roman" w:eastAsia="Arial" w:hAnsi="Times New Roman" w:cs="Times New Roman"/>
          <w:b/>
          <w:bCs/>
        </w:rPr>
      </w:pPr>
    </w:p>
    <w:p w14:paraId="6EC201B5" w14:textId="77777777" w:rsidR="00191E63" w:rsidRDefault="00191E63" w:rsidP="0017046B">
      <w:pPr>
        <w:spacing w:line="360" w:lineRule="auto"/>
        <w:rPr>
          <w:rFonts w:ascii="Times New Roman" w:eastAsia="Arial" w:hAnsi="Times New Roman" w:cs="Times New Roman"/>
          <w:bCs/>
          <w:i/>
          <w:sz w:val="24"/>
          <w:szCs w:val="24"/>
        </w:rPr>
      </w:pPr>
    </w:p>
    <w:p w14:paraId="2E52805C" w14:textId="67AAB3A3" w:rsidR="00D95F44" w:rsidRPr="009D06F3" w:rsidRDefault="00E85E45" w:rsidP="0017046B">
      <w:pPr>
        <w:spacing w:line="360" w:lineRule="auto"/>
        <w:rPr>
          <w:rFonts w:ascii="Times New Roman" w:eastAsia="Arial" w:hAnsi="Times New Roman" w:cs="Times New Roman"/>
          <w:bCs/>
          <w:sz w:val="24"/>
          <w:szCs w:val="24"/>
        </w:rPr>
      </w:pPr>
      <w:r>
        <w:rPr>
          <w:rFonts w:ascii="Times New Roman" w:eastAsia="Arial" w:hAnsi="Times New Roman" w:cs="Times New Roman"/>
          <w:bCs/>
          <w:i/>
          <w:sz w:val="24"/>
          <w:szCs w:val="24"/>
        </w:rPr>
        <w:t>Fitness Assess</w:t>
      </w:r>
      <w:r w:rsidR="00E92F8E" w:rsidRPr="009D06F3">
        <w:rPr>
          <w:rFonts w:ascii="Times New Roman" w:eastAsia="Arial" w:hAnsi="Times New Roman" w:cs="Times New Roman"/>
          <w:bCs/>
          <w:i/>
          <w:sz w:val="24"/>
          <w:szCs w:val="24"/>
        </w:rPr>
        <w:t>ment and Accelerometry</w:t>
      </w:r>
      <w:r w:rsidR="00E92F8E" w:rsidRPr="009D06F3">
        <w:rPr>
          <w:rFonts w:ascii="Times New Roman" w:eastAsia="Arial" w:hAnsi="Times New Roman" w:cs="Times New Roman"/>
          <w:bCs/>
          <w:sz w:val="24"/>
          <w:szCs w:val="24"/>
        </w:rPr>
        <w:t>. Fitness assessments and accelerometry data collection activities will be conducted with 6</w:t>
      </w:r>
      <w:r w:rsidR="00E92F8E" w:rsidRPr="009D06F3">
        <w:rPr>
          <w:rFonts w:ascii="Times New Roman" w:eastAsia="Arial" w:hAnsi="Times New Roman" w:cs="Times New Roman"/>
          <w:bCs/>
          <w:sz w:val="24"/>
          <w:szCs w:val="24"/>
          <w:vertAlign w:val="superscript"/>
        </w:rPr>
        <w:t>th</w:t>
      </w:r>
      <w:r w:rsidR="00E92F8E" w:rsidRPr="009D06F3">
        <w:rPr>
          <w:rFonts w:ascii="Times New Roman" w:eastAsia="Arial" w:hAnsi="Times New Roman" w:cs="Times New Roman"/>
          <w:bCs/>
          <w:sz w:val="24"/>
          <w:szCs w:val="24"/>
        </w:rPr>
        <w:t xml:space="preserve"> grade students enrolled in PYFP and non-PYFP schools. </w:t>
      </w:r>
      <w:r w:rsidR="00627637" w:rsidRPr="009D06F3">
        <w:rPr>
          <w:rFonts w:ascii="Times New Roman" w:eastAsia="Arial" w:hAnsi="Times New Roman" w:cs="Times New Roman"/>
          <w:bCs/>
          <w:sz w:val="24"/>
          <w:szCs w:val="24"/>
        </w:rPr>
        <w:t>Exhibit A.1.-7</w:t>
      </w:r>
      <w:r w:rsidR="00627637" w:rsidRPr="009D06F3">
        <w:rPr>
          <w:rFonts w:ascii="Times New Roman" w:eastAsia="Arial" w:hAnsi="Times New Roman" w:cs="Times New Roman"/>
          <w:b/>
          <w:bCs/>
          <w:sz w:val="24"/>
          <w:szCs w:val="24"/>
        </w:rPr>
        <w:t xml:space="preserve"> </w:t>
      </w:r>
      <w:r w:rsidR="00627637" w:rsidRPr="009D06F3">
        <w:rPr>
          <w:rFonts w:ascii="Times New Roman" w:eastAsia="Arial" w:hAnsi="Times New Roman" w:cs="Times New Roman"/>
          <w:bCs/>
          <w:sz w:val="24"/>
          <w:szCs w:val="24"/>
        </w:rPr>
        <w:t>provides an overview of the measures and the data captured from each</w:t>
      </w:r>
      <w:r w:rsidR="009D06F3">
        <w:rPr>
          <w:rFonts w:ascii="Times New Roman" w:eastAsia="Arial" w:hAnsi="Times New Roman" w:cs="Times New Roman"/>
          <w:bCs/>
          <w:sz w:val="24"/>
          <w:szCs w:val="24"/>
        </w:rPr>
        <w:t xml:space="preserve">. Protocols and data collection forms have been developed for fitness assessments </w:t>
      </w:r>
      <w:r w:rsidR="00BD1B0F">
        <w:rPr>
          <w:rFonts w:ascii="Times New Roman" w:eastAsia="Arial" w:hAnsi="Times New Roman" w:cs="Times New Roman"/>
          <w:b/>
          <w:bCs/>
          <w:sz w:val="24"/>
          <w:szCs w:val="24"/>
        </w:rPr>
        <w:t>(Attachment 27</w:t>
      </w:r>
      <w:r w:rsidR="009D06F3" w:rsidRPr="009D06F3">
        <w:rPr>
          <w:rFonts w:ascii="Times New Roman" w:eastAsia="Arial" w:hAnsi="Times New Roman" w:cs="Times New Roman"/>
          <w:b/>
          <w:bCs/>
          <w:sz w:val="24"/>
          <w:szCs w:val="24"/>
        </w:rPr>
        <w:t xml:space="preserve"> Fitness</w:t>
      </w:r>
      <w:r w:rsidR="00903DA0">
        <w:rPr>
          <w:rFonts w:ascii="Times New Roman" w:eastAsia="Arial" w:hAnsi="Times New Roman" w:cs="Times New Roman"/>
          <w:b/>
          <w:bCs/>
          <w:sz w:val="24"/>
          <w:szCs w:val="24"/>
        </w:rPr>
        <w:t>Gram®</w:t>
      </w:r>
      <w:r w:rsidR="009D06F3" w:rsidRPr="009D06F3">
        <w:rPr>
          <w:rFonts w:ascii="Times New Roman" w:eastAsia="Arial" w:hAnsi="Times New Roman" w:cs="Times New Roman"/>
          <w:b/>
          <w:bCs/>
          <w:sz w:val="24"/>
          <w:szCs w:val="24"/>
        </w:rPr>
        <w:t xml:space="preserve"> </w:t>
      </w:r>
      <w:r w:rsidR="00903DA0">
        <w:rPr>
          <w:rFonts w:ascii="Times New Roman" w:eastAsia="Arial" w:hAnsi="Times New Roman" w:cs="Times New Roman"/>
          <w:b/>
          <w:bCs/>
          <w:sz w:val="24"/>
          <w:szCs w:val="24"/>
        </w:rPr>
        <w:t>Data Collection</w:t>
      </w:r>
      <w:r>
        <w:rPr>
          <w:rFonts w:ascii="Times New Roman" w:eastAsia="Arial" w:hAnsi="Times New Roman" w:cs="Times New Roman"/>
          <w:b/>
          <w:bCs/>
          <w:sz w:val="24"/>
          <w:szCs w:val="24"/>
        </w:rPr>
        <w:t xml:space="preserve"> Protocol, Attachment </w:t>
      </w:r>
      <w:r w:rsidR="00BD1B0F">
        <w:rPr>
          <w:rFonts w:ascii="Times New Roman" w:eastAsia="Arial" w:hAnsi="Times New Roman" w:cs="Times New Roman"/>
          <w:b/>
          <w:bCs/>
          <w:sz w:val="24"/>
          <w:szCs w:val="24"/>
        </w:rPr>
        <w:t xml:space="preserve">28 </w:t>
      </w:r>
      <w:r w:rsidR="009D06F3" w:rsidRPr="009D06F3">
        <w:rPr>
          <w:rFonts w:ascii="Times New Roman" w:eastAsia="Arial" w:hAnsi="Times New Roman" w:cs="Times New Roman"/>
          <w:b/>
          <w:bCs/>
          <w:sz w:val="24"/>
          <w:szCs w:val="24"/>
        </w:rPr>
        <w:t>FitnessGram Data Collection Form</w:t>
      </w:r>
      <w:r w:rsidR="00BD1B0F">
        <w:rPr>
          <w:rFonts w:ascii="Times New Roman" w:eastAsia="Arial" w:hAnsi="Times New Roman" w:cs="Times New Roman"/>
          <w:b/>
          <w:bCs/>
          <w:sz w:val="24"/>
          <w:szCs w:val="24"/>
        </w:rPr>
        <w:t>, Attachment 29 Pacer Individual Score Sheet</w:t>
      </w:r>
      <w:r w:rsidR="009D06F3" w:rsidRPr="009D06F3">
        <w:rPr>
          <w:rFonts w:ascii="Times New Roman" w:eastAsia="Arial" w:hAnsi="Times New Roman" w:cs="Times New Roman"/>
          <w:b/>
          <w:bCs/>
          <w:sz w:val="24"/>
          <w:szCs w:val="24"/>
        </w:rPr>
        <w:t>)</w:t>
      </w:r>
      <w:r w:rsidR="009D06F3">
        <w:rPr>
          <w:rFonts w:ascii="Times New Roman" w:eastAsia="Arial" w:hAnsi="Times New Roman" w:cs="Times New Roman"/>
          <w:bCs/>
          <w:sz w:val="24"/>
          <w:szCs w:val="24"/>
        </w:rPr>
        <w:t xml:space="preserve"> and accelerometry </w:t>
      </w:r>
      <w:r w:rsidR="00BD1B0F">
        <w:rPr>
          <w:rFonts w:ascii="Times New Roman" w:eastAsia="Arial" w:hAnsi="Times New Roman" w:cs="Times New Roman"/>
          <w:b/>
          <w:bCs/>
          <w:sz w:val="24"/>
          <w:szCs w:val="24"/>
        </w:rPr>
        <w:t>(Attachment 30</w:t>
      </w:r>
      <w:r w:rsidR="009D06F3" w:rsidRPr="00901F17">
        <w:rPr>
          <w:rFonts w:ascii="Times New Roman" w:eastAsia="Arial" w:hAnsi="Times New Roman" w:cs="Times New Roman"/>
          <w:b/>
          <w:bCs/>
          <w:sz w:val="24"/>
          <w:szCs w:val="24"/>
        </w:rPr>
        <w:t xml:space="preserve"> Accelerometry Data Col</w:t>
      </w:r>
      <w:r w:rsidR="00BD1B0F">
        <w:rPr>
          <w:rFonts w:ascii="Times New Roman" w:eastAsia="Arial" w:hAnsi="Times New Roman" w:cs="Times New Roman"/>
          <w:b/>
          <w:bCs/>
          <w:sz w:val="24"/>
          <w:szCs w:val="24"/>
        </w:rPr>
        <w:t>lection Protocol, Attachment 31 Accelerometry Log, Attachment 32</w:t>
      </w:r>
      <w:r w:rsidR="009D06F3" w:rsidRPr="00901F17">
        <w:rPr>
          <w:rFonts w:ascii="Times New Roman" w:eastAsia="Arial" w:hAnsi="Times New Roman" w:cs="Times New Roman"/>
          <w:b/>
          <w:bCs/>
          <w:sz w:val="24"/>
          <w:szCs w:val="24"/>
        </w:rPr>
        <w:t xml:space="preserve"> </w:t>
      </w:r>
      <w:r w:rsidR="00BD1B0F">
        <w:rPr>
          <w:rFonts w:ascii="Times New Roman" w:eastAsia="Arial" w:hAnsi="Times New Roman" w:cs="Times New Roman"/>
          <w:b/>
          <w:bCs/>
          <w:sz w:val="24"/>
          <w:szCs w:val="24"/>
        </w:rPr>
        <w:t>Accelerometry</w:t>
      </w:r>
      <w:r w:rsidR="00903DA0" w:rsidRPr="00901F17">
        <w:rPr>
          <w:rFonts w:ascii="Times New Roman" w:eastAsia="Arial" w:hAnsi="Times New Roman" w:cs="Times New Roman"/>
          <w:b/>
          <w:bCs/>
          <w:sz w:val="24"/>
          <w:szCs w:val="24"/>
        </w:rPr>
        <w:t xml:space="preserve"> Data Col</w:t>
      </w:r>
      <w:r w:rsidR="00903DA0">
        <w:rPr>
          <w:rFonts w:ascii="Times New Roman" w:eastAsia="Arial" w:hAnsi="Times New Roman" w:cs="Times New Roman"/>
          <w:b/>
          <w:bCs/>
          <w:sz w:val="24"/>
          <w:szCs w:val="24"/>
        </w:rPr>
        <w:t xml:space="preserve">lection - </w:t>
      </w:r>
      <w:r w:rsidR="009D06F3" w:rsidRPr="00901F17">
        <w:rPr>
          <w:rFonts w:ascii="Times New Roman" w:eastAsia="Arial" w:hAnsi="Times New Roman" w:cs="Times New Roman"/>
          <w:b/>
          <w:bCs/>
          <w:sz w:val="24"/>
          <w:szCs w:val="24"/>
        </w:rPr>
        <w:t>Instruction</w:t>
      </w:r>
      <w:r w:rsidR="00BD1B0F">
        <w:rPr>
          <w:rFonts w:ascii="Times New Roman" w:eastAsia="Arial" w:hAnsi="Times New Roman" w:cs="Times New Roman"/>
          <w:b/>
          <w:bCs/>
          <w:sz w:val="24"/>
          <w:szCs w:val="24"/>
        </w:rPr>
        <w:t>s for PE Teachers, Attachment 33 Accelerometry</w:t>
      </w:r>
      <w:r w:rsidR="009D06F3" w:rsidRPr="00901F17">
        <w:rPr>
          <w:rFonts w:ascii="Times New Roman" w:eastAsia="Arial" w:hAnsi="Times New Roman" w:cs="Times New Roman"/>
          <w:b/>
          <w:bCs/>
          <w:sz w:val="24"/>
          <w:szCs w:val="24"/>
        </w:rPr>
        <w:t xml:space="preserve"> Belt Instructions</w:t>
      </w:r>
      <w:r w:rsidR="009370C6">
        <w:rPr>
          <w:rFonts w:ascii="Times New Roman" w:eastAsia="Arial" w:hAnsi="Times New Roman" w:cs="Times New Roman"/>
          <w:b/>
          <w:bCs/>
          <w:sz w:val="24"/>
          <w:szCs w:val="24"/>
        </w:rPr>
        <w:t xml:space="preserve"> and </w:t>
      </w:r>
      <w:r w:rsidR="00C512DD">
        <w:rPr>
          <w:rFonts w:ascii="Times New Roman" w:eastAsia="Arial" w:hAnsi="Times New Roman" w:cs="Times New Roman"/>
          <w:b/>
          <w:bCs/>
          <w:sz w:val="24"/>
          <w:szCs w:val="24"/>
        </w:rPr>
        <w:t>Attachment 34 Accelerometry</w:t>
      </w:r>
      <w:r w:rsidR="00901F17" w:rsidRPr="00901F17">
        <w:rPr>
          <w:rFonts w:ascii="Times New Roman" w:eastAsia="Arial" w:hAnsi="Times New Roman" w:cs="Times New Roman"/>
          <w:b/>
          <w:bCs/>
          <w:sz w:val="24"/>
          <w:szCs w:val="24"/>
        </w:rPr>
        <w:t xml:space="preserve"> School Liaison Data Collection Checklist)</w:t>
      </w:r>
      <w:r w:rsidR="00901F17">
        <w:rPr>
          <w:rFonts w:ascii="Times New Roman" w:eastAsia="Arial" w:hAnsi="Times New Roman" w:cs="Times New Roman"/>
          <w:bCs/>
          <w:sz w:val="24"/>
          <w:szCs w:val="24"/>
        </w:rPr>
        <w:t>.</w:t>
      </w:r>
      <w:r w:rsidR="009D06F3">
        <w:rPr>
          <w:rFonts w:ascii="Times New Roman" w:eastAsia="Arial" w:hAnsi="Times New Roman" w:cs="Times New Roman"/>
          <w:bCs/>
          <w:sz w:val="24"/>
          <w:szCs w:val="24"/>
        </w:rPr>
        <w:t xml:space="preserve">  </w:t>
      </w:r>
      <w:r w:rsidR="00627637" w:rsidRPr="009D06F3">
        <w:rPr>
          <w:rFonts w:ascii="Times New Roman" w:eastAsia="Arial" w:hAnsi="Times New Roman" w:cs="Times New Roman"/>
          <w:bCs/>
          <w:sz w:val="24"/>
          <w:szCs w:val="24"/>
        </w:rPr>
        <w:t xml:space="preserve"> </w:t>
      </w:r>
    </w:p>
    <w:p w14:paraId="01C2A891" w14:textId="77777777" w:rsidR="00A00F8C" w:rsidRDefault="00A00F8C" w:rsidP="00E92F8E">
      <w:pPr>
        <w:spacing w:line="232" w:lineRule="auto"/>
        <w:ind w:left="450"/>
        <w:rPr>
          <w:rFonts w:ascii="Times New Roman" w:eastAsia="Arial" w:hAnsi="Times New Roman" w:cs="Times New Roman"/>
          <w:bCs/>
        </w:rPr>
      </w:pPr>
    </w:p>
    <w:p w14:paraId="23C9764E" w14:textId="77777777" w:rsidR="00A00F8C" w:rsidRPr="00A00F8C" w:rsidRDefault="00A00F8C" w:rsidP="00A00F8C">
      <w:pPr>
        <w:spacing w:line="232" w:lineRule="auto"/>
        <w:ind w:left="1440" w:hanging="1059"/>
        <w:rPr>
          <w:rFonts w:ascii="Times New Roman" w:eastAsia="Arial" w:hAnsi="Times New Roman" w:cs="Times New Roman"/>
          <w:b/>
          <w:bCs/>
        </w:rPr>
      </w:pPr>
      <w:r>
        <w:rPr>
          <w:rFonts w:ascii="Times New Roman" w:eastAsia="Arial" w:hAnsi="Times New Roman" w:cs="Times New Roman"/>
          <w:b/>
          <w:bCs/>
          <w:sz w:val="24"/>
          <w:szCs w:val="24"/>
        </w:rPr>
        <w:t xml:space="preserve">Exhibit A.1-7. Measurement Types </w:t>
      </w:r>
      <w:r w:rsidRPr="00E92F8E">
        <w:rPr>
          <w:rFonts w:ascii="Times New Roman" w:eastAsia="Arial" w:hAnsi="Times New Roman" w:cs="Times New Roman"/>
          <w:b/>
          <w:bCs/>
          <w:sz w:val="24"/>
          <w:szCs w:val="24"/>
        </w:rPr>
        <w:t xml:space="preserve">and </w:t>
      </w:r>
      <w:r>
        <w:rPr>
          <w:rFonts w:ascii="Times New Roman" w:eastAsia="Arial" w:hAnsi="Times New Roman" w:cs="Times New Roman"/>
          <w:b/>
          <w:bCs/>
          <w:sz w:val="24"/>
          <w:szCs w:val="24"/>
        </w:rPr>
        <w:t xml:space="preserve">Data Captured </w:t>
      </w:r>
    </w:p>
    <w:tbl>
      <w:tblPr>
        <w:tblStyle w:val="TableGrid"/>
        <w:tblW w:w="0" w:type="auto"/>
        <w:tblInd w:w="445" w:type="dxa"/>
        <w:tblLook w:val="04A0" w:firstRow="1" w:lastRow="0" w:firstColumn="1" w:lastColumn="0" w:noHBand="0" w:noVBand="1"/>
      </w:tblPr>
      <w:tblGrid>
        <w:gridCol w:w="3330"/>
        <w:gridCol w:w="4770"/>
      </w:tblGrid>
      <w:tr w:rsidR="00A00F8C" w14:paraId="2D9B1B11" w14:textId="77777777" w:rsidTr="007C6869">
        <w:tc>
          <w:tcPr>
            <w:tcW w:w="3330" w:type="dxa"/>
          </w:tcPr>
          <w:p w14:paraId="02CC4796" w14:textId="77777777" w:rsidR="00A00F8C" w:rsidRDefault="00A00F8C" w:rsidP="00F8268D">
            <w:pPr>
              <w:spacing w:line="232" w:lineRule="auto"/>
              <w:rPr>
                <w:rFonts w:ascii="Times New Roman" w:eastAsia="Arial" w:hAnsi="Times New Roman" w:cs="Times New Roman"/>
                <w:b/>
                <w:bCs/>
              </w:rPr>
            </w:pPr>
            <w:r>
              <w:rPr>
                <w:rFonts w:ascii="Times New Roman" w:eastAsia="Arial" w:hAnsi="Times New Roman" w:cs="Times New Roman"/>
                <w:b/>
                <w:bCs/>
              </w:rPr>
              <w:t xml:space="preserve">Measurement Type </w:t>
            </w:r>
          </w:p>
        </w:tc>
        <w:tc>
          <w:tcPr>
            <w:tcW w:w="4770" w:type="dxa"/>
          </w:tcPr>
          <w:p w14:paraId="71E30747" w14:textId="77777777" w:rsidR="00A00F8C" w:rsidRDefault="00A00F8C" w:rsidP="00F8268D">
            <w:pPr>
              <w:spacing w:line="232" w:lineRule="auto"/>
              <w:rPr>
                <w:rFonts w:ascii="Times New Roman" w:eastAsia="Arial" w:hAnsi="Times New Roman" w:cs="Times New Roman"/>
                <w:b/>
                <w:bCs/>
              </w:rPr>
            </w:pPr>
            <w:r>
              <w:rPr>
                <w:rFonts w:ascii="Times New Roman" w:eastAsia="Arial" w:hAnsi="Times New Roman" w:cs="Times New Roman"/>
                <w:b/>
                <w:bCs/>
              </w:rPr>
              <w:t>Data Captured From Measurement</w:t>
            </w:r>
          </w:p>
        </w:tc>
      </w:tr>
      <w:tr w:rsidR="00A00F8C" w14:paraId="757C7C3F" w14:textId="77777777" w:rsidTr="007C6869">
        <w:trPr>
          <w:trHeight w:val="647"/>
        </w:trPr>
        <w:tc>
          <w:tcPr>
            <w:tcW w:w="3330" w:type="dxa"/>
          </w:tcPr>
          <w:p w14:paraId="326A37B7" w14:textId="77777777" w:rsidR="00A00F8C" w:rsidRDefault="00A00F8C" w:rsidP="00F8268D">
            <w:pPr>
              <w:spacing w:line="232" w:lineRule="auto"/>
              <w:rPr>
                <w:rFonts w:ascii="Times New Roman" w:eastAsia="Arial" w:hAnsi="Times New Roman" w:cs="Times New Roman"/>
                <w:bCs/>
              </w:rPr>
            </w:pPr>
            <w:r>
              <w:rPr>
                <w:rFonts w:ascii="Times New Roman" w:eastAsia="Arial" w:hAnsi="Times New Roman" w:cs="Times New Roman"/>
                <w:bCs/>
              </w:rPr>
              <w:t>FitnessGram® Pacer Assessment</w:t>
            </w:r>
          </w:p>
          <w:p w14:paraId="2FE82778" w14:textId="77777777" w:rsidR="00A00F8C" w:rsidRPr="004A1239" w:rsidRDefault="00A00F8C" w:rsidP="00F8268D">
            <w:pPr>
              <w:spacing w:line="232" w:lineRule="auto"/>
              <w:rPr>
                <w:rFonts w:ascii="Times New Roman" w:eastAsia="Arial" w:hAnsi="Times New Roman" w:cs="Times New Roman"/>
                <w:bCs/>
              </w:rPr>
            </w:pPr>
          </w:p>
        </w:tc>
        <w:tc>
          <w:tcPr>
            <w:tcW w:w="4770" w:type="dxa"/>
          </w:tcPr>
          <w:p w14:paraId="783F0513" w14:textId="77777777" w:rsidR="00A00F8C" w:rsidRPr="00627637" w:rsidRDefault="00627637" w:rsidP="00A00F8C">
            <w:pPr>
              <w:pStyle w:val="ListParagraph"/>
              <w:numPr>
                <w:ilvl w:val="0"/>
                <w:numId w:val="14"/>
              </w:numPr>
              <w:spacing w:line="232" w:lineRule="auto"/>
              <w:ind w:left="342" w:hanging="342"/>
              <w:rPr>
                <w:rFonts w:ascii="Times New Roman" w:eastAsia="Arial" w:hAnsi="Times New Roman" w:cs="Times New Roman"/>
                <w:b/>
                <w:bCs/>
              </w:rPr>
            </w:pPr>
            <w:r>
              <w:rPr>
                <w:rFonts w:ascii="Times New Roman" w:eastAsia="Arial" w:hAnsi="Times New Roman" w:cs="Times New Roman"/>
                <w:bCs/>
              </w:rPr>
              <w:t>Number of laps completed</w:t>
            </w:r>
          </w:p>
          <w:p w14:paraId="24B2ABFB" w14:textId="77777777" w:rsidR="00A00F8C" w:rsidRPr="00627637" w:rsidRDefault="00627637" w:rsidP="00627637">
            <w:pPr>
              <w:pStyle w:val="ListParagraph"/>
              <w:numPr>
                <w:ilvl w:val="0"/>
                <w:numId w:val="24"/>
              </w:numPr>
              <w:spacing w:line="232" w:lineRule="auto"/>
              <w:rPr>
                <w:rFonts w:ascii="Times New Roman" w:eastAsia="Arial" w:hAnsi="Times New Roman" w:cs="Times New Roman"/>
                <w:b/>
                <w:bCs/>
              </w:rPr>
            </w:pPr>
            <w:r>
              <w:rPr>
                <w:rFonts w:ascii="Times New Roman" w:eastAsia="Arial" w:hAnsi="Times New Roman" w:cs="Times New Roman"/>
                <w:bCs/>
              </w:rPr>
              <w:t>Used to calculate level of physical fitness</w:t>
            </w:r>
          </w:p>
        </w:tc>
      </w:tr>
      <w:tr w:rsidR="00A00F8C" w14:paraId="1DEFBC2A" w14:textId="77777777" w:rsidTr="007C6869">
        <w:tc>
          <w:tcPr>
            <w:tcW w:w="3330" w:type="dxa"/>
          </w:tcPr>
          <w:p w14:paraId="43B76257" w14:textId="77777777" w:rsidR="00A00F8C" w:rsidRDefault="00A00F8C" w:rsidP="00A00F8C">
            <w:pPr>
              <w:spacing w:line="232" w:lineRule="auto"/>
              <w:rPr>
                <w:rFonts w:ascii="Times New Roman" w:eastAsia="Arial" w:hAnsi="Times New Roman" w:cs="Times New Roman"/>
                <w:bCs/>
              </w:rPr>
            </w:pPr>
            <w:r>
              <w:rPr>
                <w:rFonts w:ascii="Times New Roman" w:eastAsia="Arial" w:hAnsi="Times New Roman" w:cs="Times New Roman"/>
                <w:bCs/>
              </w:rPr>
              <w:t>FitnessGram® Body Composition</w:t>
            </w:r>
          </w:p>
          <w:p w14:paraId="6D447B58" w14:textId="77777777" w:rsidR="00A00F8C" w:rsidRPr="008F6E04" w:rsidRDefault="00A00F8C" w:rsidP="00F8268D">
            <w:pPr>
              <w:spacing w:line="232" w:lineRule="auto"/>
              <w:rPr>
                <w:rFonts w:ascii="Times New Roman" w:eastAsia="Arial" w:hAnsi="Times New Roman" w:cs="Times New Roman"/>
                <w:bCs/>
              </w:rPr>
            </w:pPr>
            <w:r>
              <w:rPr>
                <w:rFonts w:ascii="Times New Roman" w:eastAsia="Arial" w:hAnsi="Times New Roman" w:cs="Times New Roman"/>
                <w:bCs/>
              </w:rPr>
              <w:t>Assessment</w:t>
            </w:r>
          </w:p>
        </w:tc>
        <w:tc>
          <w:tcPr>
            <w:tcW w:w="4770" w:type="dxa"/>
          </w:tcPr>
          <w:p w14:paraId="773CD3B4" w14:textId="77777777" w:rsidR="00A00F8C" w:rsidRPr="00627637" w:rsidRDefault="00A00F8C" w:rsidP="00A00F8C">
            <w:pPr>
              <w:pStyle w:val="ListParagraph"/>
              <w:numPr>
                <w:ilvl w:val="0"/>
                <w:numId w:val="14"/>
              </w:numPr>
              <w:spacing w:line="232" w:lineRule="auto"/>
              <w:ind w:left="342"/>
              <w:rPr>
                <w:rFonts w:ascii="Times New Roman" w:eastAsia="Arial" w:hAnsi="Times New Roman" w:cs="Times New Roman"/>
                <w:b/>
                <w:bCs/>
              </w:rPr>
            </w:pPr>
            <w:r>
              <w:rPr>
                <w:rFonts w:ascii="Times New Roman" w:eastAsia="Arial" w:hAnsi="Times New Roman" w:cs="Times New Roman"/>
                <w:bCs/>
              </w:rPr>
              <w:t xml:space="preserve">Height and weight </w:t>
            </w:r>
          </w:p>
          <w:p w14:paraId="5B27B8F7" w14:textId="56C774E2" w:rsidR="00A00F8C" w:rsidRPr="007C6869" w:rsidRDefault="00627637" w:rsidP="007C6869">
            <w:pPr>
              <w:pStyle w:val="ListParagraph"/>
              <w:numPr>
                <w:ilvl w:val="0"/>
                <w:numId w:val="23"/>
              </w:numPr>
              <w:spacing w:line="232" w:lineRule="auto"/>
              <w:rPr>
                <w:rFonts w:ascii="Times New Roman" w:eastAsia="Arial" w:hAnsi="Times New Roman" w:cs="Times New Roman"/>
                <w:b/>
                <w:bCs/>
              </w:rPr>
            </w:pPr>
            <w:r>
              <w:rPr>
                <w:rFonts w:ascii="Times New Roman" w:eastAsia="Arial" w:hAnsi="Times New Roman" w:cs="Times New Roman"/>
                <w:bCs/>
              </w:rPr>
              <w:t>Used to calculate BMI</w:t>
            </w:r>
          </w:p>
        </w:tc>
      </w:tr>
      <w:tr w:rsidR="00A00F8C" w14:paraId="57BE713F" w14:textId="77777777" w:rsidTr="007C6869">
        <w:tc>
          <w:tcPr>
            <w:tcW w:w="3330" w:type="dxa"/>
          </w:tcPr>
          <w:p w14:paraId="11126855" w14:textId="77777777" w:rsidR="00A00F8C" w:rsidRDefault="00A00F8C" w:rsidP="00F8268D">
            <w:pPr>
              <w:spacing w:line="232" w:lineRule="auto"/>
              <w:rPr>
                <w:rFonts w:ascii="Times New Roman" w:eastAsia="Arial" w:hAnsi="Times New Roman" w:cs="Times New Roman"/>
                <w:bCs/>
              </w:rPr>
            </w:pPr>
            <w:r>
              <w:rPr>
                <w:rFonts w:ascii="Times New Roman" w:eastAsia="Arial" w:hAnsi="Times New Roman" w:cs="Times New Roman"/>
                <w:bCs/>
              </w:rPr>
              <w:t xml:space="preserve">Accelerometry </w:t>
            </w:r>
          </w:p>
          <w:p w14:paraId="5347694B" w14:textId="125AFC74" w:rsidR="00A00F8C" w:rsidRPr="008F6E04" w:rsidRDefault="00A00F8C" w:rsidP="00F8268D">
            <w:pPr>
              <w:spacing w:line="232" w:lineRule="auto"/>
              <w:rPr>
                <w:rFonts w:ascii="Times New Roman" w:eastAsia="Arial" w:hAnsi="Times New Roman" w:cs="Times New Roman"/>
                <w:bCs/>
              </w:rPr>
            </w:pPr>
            <w:r w:rsidRPr="00A00F8C">
              <w:rPr>
                <w:rFonts w:ascii="Times New Roman" w:eastAsia="Arial" w:hAnsi="Times New Roman" w:cs="Times New Roman"/>
                <w:bCs/>
              </w:rPr>
              <w:t xml:space="preserve">(ActiGraph </w:t>
            </w:r>
            <w:r w:rsidRPr="00A00F8C">
              <w:rPr>
                <w:rFonts w:ascii="Times New Roman" w:hAnsi="Times New Roman" w:cs="Times New Roman"/>
              </w:rPr>
              <w:t>GT3X+)</w:t>
            </w:r>
            <w:r w:rsidRPr="00A00F8C">
              <w:t xml:space="preserve"> </w:t>
            </w:r>
          </w:p>
        </w:tc>
        <w:tc>
          <w:tcPr>
            <w:tcW w:w="4770" w:type="dxa"/>
          </w:tcPr>
          <w:p w14:paraId="759F515D" w14:textId="77777777" w:rsidR="00A00F8C" w:rsidRDefault="00A00F8C" w:rsidP="00A00F8C">
            <w:pPr>
              <w:pStyle w:val="ListParagraph"/>
              <w:numPr>
                <w:ilvl w:val="0"/>
                <w:numId w:val="14"/>
              </w:numPr>
              <w:spacing w:line="232" w:lineRule="auto"/>
              <w:ind w:left="342"/>
              <w:rPr>
                <w:rFonts w:ascii="Times New Roman" w:eastAsia="Arial" w:hAnsi="Times New Roman" w:cs="Times New Roman"/>
                <w:bCs/>
              </w:rPr>
            </w:pPr>
            <w:r>
              <w:rPr>
                <w:rFonts w:ascii="Times New Roman" w:eastAsia="Arial" w:hAnsi="Times New Roman" w:cs="Times New Roman"/>
                <w:bCs/>
              </w:rPr>
              <w:t xml:space="preserve">Bouts of </w:t>
            </w:r>
            <w:r w:rsidR="00793619">
              <w:rPr>
                <w:rFonts w:ascii="Times New Roman" w:eastAsia="Arial" w:hAnsi="Times New Roman" w:cs="Times New Roman"/>
                <w:bCs/>
              </w:rPr>
              <w:t>PA</w:t>
            </w:r>
            <w:r>
              <w:rPr>
                <w:rFonts w:ascii="Times New Roman" w:eastAsia="Arial" w:hAnsi="Times New Roman" w:cs="Times New Roman"/>
                <w:bCs/>
              </w:rPr>
              <w:t xml:space="preserve"> over 7 days</w:t>
            </w:r>
          </w:p>
          <w:p w14:paraId="7C0144EF" w14:textId="77777777" w:rsidR="00627637" w:rsidRPr="00DB2119" w:rsidRDefault="00627637" w:rsidP="00793619">
            <w:pPr>
              <w:pStyle w:val="ListParagraph"/>
              <w:numPr>
                <w:ilvl w:val="0"/>
                <w:numId w:val="23"/>
              </w:numPr>
              <w:spacing w:line="232" w:lineRule="auto"/>
              <w:rPr>
                <w:rFonts w:ascii="Times New Roman" w:eastAsia="Arial" w:hAnsi="Times New Roman" w:cs="Times New Roman"/>
                <w:bCs/>
              </w:rPr>
            </w:pPr>
            <w:r>
              <w:rPr>
                <w:rFonts w:ascii="Times New Roman" w:eastAsia="Arial" w:hAnsi="Times New Roman" w:cs="Times New Roman"/>
                <w:bCs/>
              </w:rPr>
              <w:t xml:space="preserve">Used to calculate % time engaged in </w:t>
            </w:r>
            <w:r w:rsidR="00793619">
              <w:rPr>
                <w:rFonts w:ascii="Times New Roman" w:eastAsia="Arial" w:hAnsi="Times New Roman" w:cs="Times New Roman"/>
                <w:bCs/>
              </w:rPr>
              <w:t>PA</w:t>
            </w:r>
            <w:r>
              <w:rPr>
                <w:rFonts w:ascii="Times New Roman" w:eastAsia="Arial" w:hAnsi="Times New Roman" w:cs="Times New Roman"/>
                <w:bCs/>
              </w:rPr>
              <w:t xml:space="preserve"> </w:t>
            </w:r>
          </w:p>
        </w:tc>
      </w:tr>
    </w:tbl>
    <w:p w14:paraId="400B516F" w14:textId="77777777" w:rsidR="00A00F8C" w:rsidRPr="00E92F8E" w:rsidRDefault="00A00F8C" w:rsidP="00E92F8E">
      <w:pPr>
        <w:spacing w:line="232" w:lineRule="auto"/>
        <w:ind w:left="450"/>
        <w:rPr>
          <w:rFonts w:ascii="Times New Roman" w:eastAsia="Arial" w:hAnsi="Times New Roman" w:cs="Times New Roman"/>
          <w:bCs/>
        </w:rPr>
      </w:pPr>
    </w:p>
    <w:p w14:paraId="652C0118" w14:textId="77777777" w:rsidR="00627637" w:rsidRPr="00037425" w:rsidRDefault="00627637" w:rsidP="0017046B">
      <w:pPr>
        <w:tabs>
          <w:tab w:val="left" w:pos="90"/>
        </w:tabs>
        <w:spacing w:line="360" w:lineRule="auto"/>
        <w:rPr>
          <w:rFonts w:ascii="Times New Roman" w:eastAsia="Arial" w:hAnsi="Times New Roman" w:cs="Times New Roman"/>
          <w:bCs/>
          <w:sz w:val="24"/>
          <w:szCs w:val="24"/>
        </w:rPr>
      </w:pPr>
      <w:r w:rsidRPr="00037425">
        <w:rPr>
          <w:rFonts w:ascii="Times New Roman" w:eastAsia="Arial" w:hAnsi="Times New Roman" w:cs="Times New Roman"/>
          <w:bCs/>
          <w:sz w:val="24"/>
          <w:szCs w:val="24"/>
        </w:rPr>
        <w:lastRenderedPageBreak/>
        <w:t>A crosswalk of the PYFP evaluation questions, data collection types a</w:t>
      </w:r>
      <w:r w:rsidR="00901F17" w:rsidRPr="00037425">
        <w:rPr>
          <w:rFonts w:ascii="Times New Roman" w:eastAsia="Arial" w:hAnsi="Times New Roman" w:cs="Times New Roman"/>
          <w:bCs/>
          <w:sz w:val="24"/>
          <w:szCs w:val="24"/>
        </w:rPr>
        <w:t xml:space="preserve">nd instrument items is provided </w:t>
      </w:r>
      <w:r w:rsidR="00C512DD">
        <w:rPr>
          <w:rFonts w:ascii="Times New Roman" w:eastAsia="Arial" w:hAnsi="Times New Roman" w:cs="Times New Roman"/>
          <w:bCs/>
          <w:sz w:val="24"/>
          <w:szCs w:val="24"/>
        </w:rPr>
        <w:t>in Attachment 42</w:t>
      </w:r>
      <w:r w:rsidRPr="00037425">
        <w:rPr>
          <w:rFonts w:ascii="Times New Roman" w:eastAsia="Arial" w:hAnsi="Times New Roman" w:cs="Times New Roman"/>
          <w:bCs/>
          <w:sz w:val="24"/>
          <w:szCs w:val="24"/>
        </w:rPr>
        <w:t xml:space="preserve"> </w:t>
      </w:r>
      <w:r w:rsidR="00E85E45">
        <w:rPr>
          <w:rFonts w:ascii="Times New Roman" w:eastAsia="Arial" w:hAnsi="Times New Roman" w:cs="Times New Roman"/>
          <w:b/>
          <w:bCs/>
          <w:sz w:val="24"/>
          <w:szCs w:val="24"/>
        </w:rPr>
        <w:t>(Attachment</w:t>
      </w:r>
      <w:r w:rsidR="00C512DD">
        <w:rPr>
          <w:rFonts w:ascii="Times New Roman" w:eastAsia="Arial" w:hAnsi="Times New Roman" w:cs="Times New Roman"/>
          <w:b/>
          <w:bCs/>
          <w:sz w:val="24"/>
          <w:szCs w:val="24"/>
        </w:rPr>
        <w:t xml:space="preserve"> 42</w:t>
      </w:r>
      <w:r w:rsidR="00E85E45">
        <w:rPr>
          <w:rFonts w:ascii="Times New Roman" w:eastAsia="Arial" w:hAnsi="Times New Roman" w:cs="Times New Roman"/>
          <w:b/>
          <w:bCs/>
          <w:sz w:val="24"/>
          <w:szCs w:val="24"/>
        </w:rPr>
        <w:t xml:space="preserve"> Evaluation Question and</w:t>
      </w:r>
      <w:r w:rsidRPr="00037425">
        <w:rPr>
          <w:rFonts w:ascii="Times New Roman" w:eastAsia="Arial" w:hAnsi="Times New Roman" w:cs="Times New Roman"/>
          <w:b/>
          <w:bCs/>
          <w:sz w:val="24"/>
          <w:szCs w:val="24"/>
        </w:rPr>
        <w:t xml:space="preserve"> Instrument Crosswalk)</w:t>
      </w:r>
      <w:r w:rsidRPr="00C512DD">
        <w:rPr>
          <w:rFonts w:ascii="Times New Roman" w:eastAsia="Arial" w:hAnsi="Times New Roman" w:cs="Times New Roman"/>
          <w:bCs/>
          <w:sz w:val="24"/>
          <w:szCs w:val="24"/>
        </w:rPr>
        <w:t>.</w:t>
      </w:r>
      <w:r w:rsidRPr="00BE01EE">
        <w:rPr>
          <w:rFonts w:ascii="Times New Roman" w:eastAsia="Arial" w:hAnsi="Times New Roman" w:cs="Times New Roman"/>
          <w:bCs/>
          <w:sz w:val="24"/>
          <w:szCs w:val="24"/>
        </w:rPr>
        <w:t xml:space="preserve"> </w:t>
      </w:r>
    </w:p>
    <w:p w14:paraId="6432F133" w14:textId="77777777" w:rsidR="006C6E00" w:rsidRPr="00037425" w:rsidRDefault="00627637" w:rsidP="000A2BB3">
      <w:pPr>
        <w:spacing w:line="232" w:lineRule="auto"/>
        <w:ind w:left="1440" w:hanging="1059"/>
        <w:rPr>
          <w:rFonts w:ascii="Times New Roman" w:eastAsia="Arial" w:hAnsi="Times New Roman" w:cs="Times New Roman"/>
          <w:b/>
          <w:bCs/>
          <w:sz w:val="24"/>
          <w:szCs w:val="24"/>
        </w:rPr>
      </w:pPr>
      <w:r w:rsidRPr="00037425">
        <w:rPr>
          <w:rFonts w:ascii="Times New Roman" w:eastAsia="Arial" w:hAnsi="Times New Roman" w:cs="Times New Roman"/>
          <w:b/>
          <w:bCs/>
          <w:sz w:val="24"/>
          <w:szCs w:val="24"/>
        </w:rPr>
        <w:t xml:space="preserve"> </w:t>
      </w:r>
    </w:p>
    <w:p w14:paraId="4E607962" w14:textId="613C5CC0" w:rsidR="00D52FF2" w:rsidRPr="00037425" w:rsidRDefault="00D52FF2" w:rsidP="000A2BB3">
      <w:pPr>
        <w:spacing w:line="232" w:lineRule="auto"/>
        <w:ind w:left="1440" w:hanging="1059"/>
        <w:rPr>
          <w:rFonts w:ascii="Times New Roman" w:eastAsia="Arial" w:hAnsi="Times New Roman" w:cs="Times New Roman"/>
          <w:b/>
          <w:bCs/>
          <w:sz w:val="24"/>
          <w:szCs w:val="24"/>
        </w:rPr>
      </w:pPr>
    </w:p>
    <w:p w14:paraId="661D828F" w14:textId="77777777" w:rsidR="005F5D38" w:rsidRPr="008F6E04" w:rsidRDefault="000517FC" w:rsidP="000A2BB3">
      <w:pPr>
        <w:pStyle w:val="Heading1"/>
        <w:rPr>
          <w:rFonts w:ascii="Times New Roman" w:hAnsi="Times New Roman" w:cs="Times New Roman"/>
          <w:sz w:val="24"/>
          <w:szCs w:val="24"/>
        </w:rPr>
      </w:pPr>
      <w:bookmarkStart w:id="3" w:name="2._Purpose_and_Use_of_Information_Collec"/>
      <w:bookmarkStart w:id="4" w:name="_Toc435168424"/>
      <w:bookmarkEnd w:id="3"/>
      <w:r w:rsidRPr="008F6E04">
        <w:rPr>
          <w:rFonts w:ascii="Times New Roman" w:hAnsi="Times New Roman" w:cs="Times New Roman"/>
          <w:sz w:val="24"/>
          <w:szCs w:val="24"/>
        </w:rPr>
        <w:t>A.2</w:t>
      </w:r>
      <w:r w:rsidRPr="008F6E04">
        <w:rPr>
          <w:rFonts w:ascii="Times New Roman" w:hAnsi="Times New Roman" w:cs="Times New Roman"/>
          <w:sz w:val="24"/>
          <w:szCs w:val="24"/>
        </w:rPr>
        <w:tab/>
        <w:t>Purpose and Use of Information Collection</w:t>
      </w:r>
      <w:bookmarkEnd w:id="4"/>
    </w:p>
    <w:p w14:paraId="15269F9D" w14:textId="77777777" w:rsidR="000517FC" w:rsidRPr="008F6E04" w:rsidRDefault="000517FC" w:rsidP="001E20E0">
      <w:pPr>
        <w:rPr>
          <w:rFonts w:ascii="Times New Roman" w:hAnsi="Times New Roman" w:cs="Times New Roman"/>
          <w:b/>
          <w:sz w:val="24"/>
          <w:szCs w:val="24"/>
        </w:rPr>
      </w:pPr>
    </w:p>
    <w:p w14:paraId="05C60096" w14:textId="77777777" w:rsidR="000517FC" w:rsidRPr="008F6E04" w:rsidRDefault="000517FC" w:rsidP="000517FC">
      <w:pPr>
        <w:ind w:firstLine="381"/>
        <w:rPr>
          <w:rFonts w:ascii="Times New Roman" w:hAnsi="Times New Roman" w:cs="Times New Roman"/>
          <w:b/>
          <w:sz w:val="24"/>
          <w:szCs w:val="24"/>
        </w:rPr>
      </w:pPr>
      <w:r w:rsidRPr="008F6E04">
        <w:rPr>
          <w:rFonts w:ascii="Times New Roman" w:hAnsi="Times New Roman" w:cs="Times New Roman"/>
          <w:b/>
          <w:sz w:val="24"/>
          <w:szCs w:val="24"/>
        </w:rPr>
        <w:t xml:space="preserve">A.2.a </w:t>
      </w:r>
      <w:r w:rsidRPr="008F6E04">
        <w:rPr>
          <w:rFonts w:ascii="Times New Roman" w:hAnsi="Times New Roman" w:cs="Times New Roman"/>
          <w:b/>
          <w:sz w:val="24"/>
          <w:szCs w:val="24"/>
        </w:rPr>
        <w:tab/>
        <w:t>Purpose of Information Collection</w:t>
      </w:r>
    </w:p>
    <w:p w14:paraId="181136F6" w14:textId="77777777" w:rsidR="00B658A2" w:rsidRDefault="00B61B30" w:rsidP="0017046B">
      <w:pPr>
        <w:pStyle w:val="Heading1"/>
        <w:spacing w:line="360" w:lineRule="auto"/>
        <w:ind w:left="0"/>
        <w:rPr>
          <w:rFonts w:ascii="Times New Roman" w:hAnsi="Times New Roman" w:cs="Times New Roman"/>
          <w:b w:val="0"/>
          <w:sz w:val="24"/>
          <w:szCs w:val="24"/>
        </w:rPr>
      </w:pPr>
      <w:r w:rsidRPr="008217F6">
        <w:rPr>
          <w:rFonts w:ascii="Times New Roman" w:hAnsi="Times New Roman" w:cs="Times New Roman"/>
          <w:b w:val="0"/>
          <w:sz w:val="24"/>
          <w:szCs w:val="24"/>
        </w:rPr>
        <w:t>The findings from</w:t>
      </w:r>
      <w:r w:rsidR="00627637" w:rsidRPr="008217F6">
        <w:rPr>
          <w:rFonts w:ascii="Times New Roman" w:hAnsi="Times New Roman" w:cs="Times New Roman"/>
          <w:b w:val="0"/>
          <w:sz w:val="24"/>
          <w:szCs w:val="24"/>
        </w:rPr>
        <w:t xml:space="preserve"> this evaluation will be used to demonstrate the impact of the PYFP </w:t>
      </w:r>
      <w:r w:rsidR="008217F6" w:rsidRPr="008217F6">
        <w:rPr>
          <w:rFonts w:ascii="Times New Roman" w:hAnsi="Times New Roman" w:cs="Times New Roman"/>
          <w:b w:val="0"/>
          <w:sz w:val="24"/>
          <w:szCs w:val="24"/>
        </w:rPr>
        <w:t>on PE teacher</w:t>
      </w:r>
      <w:r w:rsidR="00BE01EE">
        <w:rPr>
          <w:rFonts w:ascii="Times New Roman" w:hAnsi="Times New Roman" w:cs="Times New Roman"/>
          <w:b w:val="0"/>
          <w:sz w:val="24"/>
          <w:szCs w:val="24"/>
        </w:rPr>
        <w:t>-</w:t>
      </w:r>
      <w:r w:rsidR="008217F6" w:rsidRPr="008217F6">
        <w:rPr>
          <w:rFonts w:ascii="Times New Roman" w:hAnsi="Times New Roman" w:cs="Times New Roman"/>
          <w:b w:val="0"/>
          <w:sz w:val="24"/>
          <w:szCs w:val="24"/>
        </w:rPr>
        <w:t>, school</w:t>
      </w:r>
      <w:r w:rsidR="00BE01EE">
        <w:rPr>
          <w:rFonts w:ascii="Times New Roman" w:hAnsi="Times New Roman" w:cs="Times New Roman"/>
          <w:b w:val="0"/>
          <w:sz w:val="24"/>
          <w:szCs w:val="24"/>
        </w:rPr>
        <w:t>-</w:t>
      </w:r>
      <w:r w:rsidR="008217F6" w:rsidRPr="008217F6">
        <w:rPr>
          <w:rFonts w:ascii="Times New Roman" w:hAnsi="Times New Roman" w:cs="Times New Roman"/>
          <w:b w:val="0"/>
          <w:sz w:val="24"/>
          <w:szCs w:val="24"/>
        </w:rPr>
        <w:t xml:space="preserve"> and student-level outcomes. The mixed-method approach in PYFP schools will allow the evaluation team to assess changes resulting from the PYFP and barriers and facilitators to implementation. This will allow the PYFP program to understand areas of program strength and areas in need of refinement. In addition, cost and implementation questions will allow the team to assess if funding is sufficient and if any efficiencies can be implemented to decrease cost while maintaining impact.</w:t>
      </w:r>
      <w:r w:rsidR="008217F6">
        <w:rPr>
          <w:rFonts w:ascii="Times New Roman" w:hAnsi="Times New Roman" w:cs="Times New Roman"/>
          <w:b w:val="0"/>
          <w:sz w:val="24"/>
          <w:szCs w:val="24"/>
        </w:rPr>
        <w:t xml:space="preserve">  </w:t>
      </w:r>
    </w:p>
    <w:p w14:paraId="3F4B5F79" w14:textId="77777777" w:rsidR="003457F0" w:rsidRDefault="003457F0" w:rsidP="0017046B">
      <w:pPr>
        <w:pStyle w:val="Heading1"/>
        <w:spacing w:line="360" w:lineRule="auto"/>
        <w:ind w:left="0"/>
        <w:rPr>
          <w:rFonts w:ascii="Times New Roman" w:hAnsi="Times New Roman" w:cs="Times New Roman"/>
          <w:b w:val="0"/>
          <w:sz w:val="24"/>
          <w:szCs w:val="24"/>
        </w:rPr>
      </w:pPr>
    </w:p>
    <w:p w14:paraId="499A79C7" w14:textId="77777777" w:rsidR="00B61B30" w:rsidRPr="008F6E04" w:rsidRDefault="00B658A2" w:rsidP="0017046B">
      <w:pPr>
        <w:pStyle w:val="Heading1"/>
        <w:spacing w:line="360" w:lineRule="auto"/>
        <w:ind w:left="0"/>
        <w:rPr>
          <w:rFonts w:ascii="Times New Roman" w:hAnsi="Times New Roman" w:cs="Times New Roman"/>
          <w:b w:val="0"/>
          <w:sz w:val="24"/>
          <w:szCs w:val="24"/>
        </w:rPr>
      </w:pPr>
      <w:r>
        <w:rPr>
          <w:rFonts w:ascii="Times New Roman" w:hAnsi="Times New Roman" w:cs="Times New Roman"/>
          <w:b w:val="0"/>
          <w:sz w:val="24"/>
          <w:szCs w:val="24"/>
        </w:rPr>
        <w:t xml:space="preserve">Data collection for the PYFP Evaluation will be used in multiple ways. First, the </w:t>
      </w:r>
      <w:r w:rsidR="00BE01EE">
        <w:rPr>
          <w:rFonts w:ascii="Times New Roman" w:hAnsi="Times New Roman" w:cs="Times New Roman"/>
          <w:b w:val="0"/>
          <w:sz w:val="24"/>
          <w:szCs w:val="24"/>
        </w:rPr>
        <w:t xml:space="preserve">results </w:t>
      </w:r>
      <w:r>
        <w:rPr>
          <w:rFonts w:ascii="Times New Roman" w:hAnsi="Times New Roman" w:cs="Times New Roman"/>
          <w:b w:val="0"/>
          <w:sz w:val="24"/>
          <w:szCs w:val="24"/>
        </w:rPr>
        <w:t xml:space="preserve">from this evaluation will be used to develop reports to be shared with PYFP and program partners as well as other stakeholder groups. Second, PYFP evaluation data will be used to develop a manuscript presenting the impact of the PYFP when compared with a traditional PE curriculum. Third, data from focus groups and cost and time questionnaires will be shared with PYFP leadership and program partners to identify gaps and areas for program improvement. </w:t>
      </w:r>
    </w:p>
    <w:p w14:paraId="03E18987" w14:textId="2BEF7909" w:rsidR="000517FC" w:rsidRPr="00D95F44" w:rsidRDefault="000517FC" w:rsidP="00D95F44">
      <w:pPr>
        <w:widowControl/>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w:hAnsi="Times New Roman" w:cs="Times New Roman"/>
          <w:b/>
          <w:sz w:val="24"/>
          <w:szCs w:val="24"/>
          <w:u w:val="single"/>
        </w:rPr>
      </w:pPr>
    </w:p>
    <w:p w14:paraId="7E65A521" w14:textId="77777777" w:rsidR="000A2BB3" w:rsidRDefault="000A2BB3" w:rsidP="00932C86">
      <w:pPr>
        <w:pStyle w:val="Heading1"/>
        <w:ind w:left="0" w:firstLine="110"/>
        <w:rPr>
          <w:rFonts w:ascii="Times New Roman" w:hAnsi="Times New Roman" w:cs="Times New Roman"/>
          <w:sz w:val="24"/>
          <w:szCs w:val="24"/>
        </w:rPr>
      </w:pPr>
      <w:bookmarkStart w:id="5" w:name="_Toc435168425"/>
      <w:r w:rsidRPr="008F6E04">
        <w:rPr>
          <w:rFonts w:ascii="Times New Roman" w:hAnsi="Times New Roman" w:cs="Times New Roman"/>
          <w:sz w:val="24"/>
          <w:szCs w:val="24"/>
        </w:rPr>
        <w:t>A.3</w:t>
      </w:r>
      <w:r w:rsidRPr="008F6E04">
        <w:rPr>
          <w:rFonts w:ascii="Times New Roman" w:hAnsi="Times New Roman" w:cs="Times New Roman"/>
          <w:sz w:val="24"/>
          <w:szCs w:val="24"/>
        </w:rPr>
        <w:tab/>
        <w:t>Use of Improved Information Technology and Burden Reduction</w:t>
      </w:r>
      <w:bookmarkEnd w:id="5"/>
    </w:p>
    <w:p w14:paraId="4E3375F9" w14:textId="77777777" w:rsidR="00932C86" w:rsidRPr="008F6E04" w:rsidRDefault="00932C86" w:rsidP="00932C86">
      <w:pPr>
        <w:pStyle w:val="Heading1"/>
        <w:ind w:left="0" w:firstLine="110"/>
        <w:rPr>
          <w:rFonts w:ascii="Times New Roman" w:hAnsi="Times New Roman" w:cs="Times New Roman"/>
          <w:sz w:val="24"/>
          <w:szCs w:val="24"/>
        </w:rPr>
      </w:pPr>
    </w:p>
    <w:p w14:paraId="1C7CDFD2" w14:textId="77777777" w:rsidR="008F6E04" w:rsidRDefault="008217F6" w:rsidP="00932C86">
      <w:pPr>
        <w:pStyle w:val="Heading1"/>
        <w:spacing w:line="360" w:lineRule="auto"/>
        <w:ind w:left="-90"/>
        <w:rPr>
          <w:rFonts w:ascii="Times New Roman" w:hAnsi="Times New Roman" w:cs="Times New Roman"/>
          <w:b w:val="0"/>
          <w:sz w:val="24"/>
          <w:szCs w:val="24"/>
        </w:rPr>
      </w:pPr>
      <w:r w:rsidRPr="008217F6">
        <w:rPr>
          <w:rFonts w:ascii="Times New Roman" w:hAnsi="Times New Roman" w:cs="Times New Roman"/>
          <w:b w:val="0"/>
          <w:sz w:val="24"/>
          <w:szCs w:val="24"/>
        </w:rPr>
        <w:t>The primary mode of data collection f</w:t>
      </w:r>
      <w:r w:rsidR="008F6E04" w:rsidRPr="008217F6">
        <w:rPr>
          <w:rFonts w:ascii="Times New Roman" w:hAnsi="Times New Roman" w:cs="Times New Roman"/>
          <w:b w:val="0"/>
          <w:sz w:val="24"/>
          <w:szCs w:val="24"/>
        </w:rPr>
        <w:t xml:space="preserve">or </w:t>
      </w:r>
      <w:r w:rsidR="001E2BB9">
        <w:rPr>
          <w:rFonts w:ascii="Times New Roman" w:hAnsi="Times New Roman" w:cs="Times New Roman"/>
          <w:b w:val="0"/>
          <w:sz w:val="24"/>
          <w:szCs w:val="24"/>
        </w:rPr>
        <w:t>PYFP and n</w:t>
      </w:r>
      <w:r w:rsidRPr="008217F6">
        <w:rPr>
          <w:rFonts w:ascii="Times New Roman" w:hAnsi="Times New Roman" w:cs="Times New Roman"/>
          <w:b w:val="0"/>
          <w:sz w:val="24"/>
          <w:szCs w:val="24"/>
        </w:rPr>
        <w:t xml:space="preserve">on-PYFP </w:t>
      </w:r>
      <w:r w:rsidR="008F6E04" w:rsidRPr="008217F6">
        <w:rPr>
          <w:rFonts w:ascii="Times New Roman" w:hAnsi="Times New Roman" w:cs="Times New Roman"/>
          <w:b w:val="0"/>
          <w:sz w:val="24"/>
          <w:szCs w:val="24"/>
        </w:rPr>
        <w:t>PE teachers</w:t>
      </w:r>
      <w:r w:rsidRPr="008217F6">
        <w:rPr>
          <w:rFonts w:ascii="Times New Roman" w:hAnsi="Times New Roman" w:cs="Times New Roman"/>
          <w:b w:val="0"/>
          <w:sz w:val="24"/>
          <w:szCs w:val="24"/>
        </w:rPr>
        <w:t xml:space="preserve"> and school administrators will be</w:t>
      </w:r>
      <w:r w:rsidR="008F6E04" w:rsidRPr="008217F6">
        <w:rPr>
          <w:rFonts w:ascii="Times New Roman" w:hAnsi="Times New Roman" w:cs="Times New Roman"/>
          <w:b w:val="0"/>
          <w:sz w:val="24"/>
          <w:szCs w:val="24"/>
        </w:rPr>
        <w:t xml:space="preserve"> web-based surveys</w:t>
      </w:r>
      <w:r>
        <w:rPr>
          <w:rFonts w:ascii="Times New Roman" w:hAnsi="Times New Roman" w:cs="Times New Roman"/>
          <w:b w:val="0"/>
          <w:sz w:val="24"/>
          <w:szCs w:val="24"/>
        </w:rPr>
        <w:t xml:space="preserve"> hosted by SurveyMonkey</w:t>
      </w:r>
      <w:r w:rsidR="00306383">
        <w:rPr>
          <w:rFonts w:ascii="Times New Roman" w:hAnsi="Times New Roman" w:cs="Times New Roman"/>
          <w:b w:val="0"/>
          <w:sz w:val="24"/>
          <w:szCs w:val="24"/>
        </w:rPr>
        <w:t>®</w:t>
      </w:r>
      <w:r w:rsidRPr="008217F6">
        <w:rPr>
          <w:rFonts w:ascii="Times New Roman" w:hAnsi="Times New Roman" w:cs="Times New Roman"/>
          <w:b w:val="0"/>
          <w:sz w:val="24"/>
          <w:szCs w:val="24"/>
        </w:rPr>
        <w:t>.</w:t>
      </w:r>
      <w:r>
        <w:rPr>
          <w:rFonts w:ascii="Times New Roman" w:hAnsi="Times New Roman" w:cs="Times New Roman"/>
          <w:b w:val="0"/>
          <w:sz w:val="24"/>
          <w:szCs w:val="24"/>
        </w:rPr>
        <w:t xml:space="preserve"> The electronic instruments reduces the burden on respondents to access, complete and submit surveys which is an important consideration given the schedule demands of these respondents. To meet the needs of all respondents, hardcopy surveys, consent</w:t>
      </w:r>
      <w:r w:rsidR="008F4005">
        <w:rPr>
          <w:rFonts w:ascii="Times New Roman" w:hAnsi="Times New Roman" w:cs="Times New Roman"/>
          <w:b w:val="0"/>
          <w:sz w:val="24"/>
          <w:szCs w:val="24"/>
        </w:rPr>
        <w:t xml:space="preserve"> form</w:t>
      </w:r>
      <w:r>
        <w:rPr>
          <w:rFonts w:ascii="Times New Roman" w:hAnsi="Times New Roman" w:cs="Times New Roman"/>
          <w:b w:val="0"/>
          <w:sz w:val="24"/>
          <w:szCs w:val="24"/>
        </w:rPr>
        <w:t xml:space="preserve">s and self-addressed envelopes will be available upon request and distributed to respondents by the school liaison. </w:t>
      </w:r>
      <w:r w:rsidR="00806EF1">
        <w:rPr>
          <w:rFonts w:ascii="Times New Roman" w:hAnsi="Times New Roman" w:cs="Times New Roman"/>
          <w:b w:val="0"/>
          <w:sz w:val="24"/>
          <w:szCs w:val="24"/>
        </w:rPr>
        <w:t>Hard copies will also be mailed automatically to those respondents with no known email address. Students will be administered paper</w:t>
      </w:r>
      <w:r w:rsidR="008F6E04" w:rsidRPr="008217F6">
        <w:rPr>
          <w:rFonts w:ascii="Times New Roman" w:hAnsi="Times New Roman" w:cs="Times New Roman"/>
          <w:b w:val="0"/>
          <w:sz w:val="24"/>
          <w:szCs w:val="24"/>
        </w:rPr>
        <w:t xml:space="preserve"> </w:t>
      </w:r>
      <w:r w:rsidR="00806EF1">
        <w:rPr>
          <w:rFonts w:ascii="Times New Roman" w:hAnsi="Times New Roman" w:cs="Times New Roman"/>
          <w:b w:val="0"/>
          <w:sz w:val="24"/>
          <w:szCs w:val="24"/>
        </w:rPr>
        <w:t xml:space="preserve">copies of surveys. </w:t>
      </w:r>
    </w:p>
    <w:p w14:paraId="5C3093E3" w14:textId="77777777" w:rsidR="0003113C" w:rsidRPr="008217F6" w:rsidRDefault="0003113C" w:rsidP="00932C86">
      <w:pPr>
        <w:pStyle w:val="Heading1"/>
        <w:spacing w:line="360" w:lineRule="auto"/>
        <w:ind w:left="-90"/>
        <w:rPr>
          <w:rFonts w:ascii="Times New Roman" w:hAnsi="Times New Roman" w:cs="Times New Roman"/>
          <w:b w:val="0"/>
          <w:sz w:val="24"/>
          <w:szCs w:val="24"/>
        </w:rPr>
      </w:pPr>
    </w:p>
    <w:p w14:paraId="7DA34670" w14:textId="77777777" w:rsidR="008F6E04" w:rsidRPr="008F6E04" w:rsidRDefault="008F6E04" w:rsidP="00037425">
      <w:pPr>
        <w:pStyle w:val="Heading1"/>
        <w:spacing w:line="360" w:lineRule="auto"/>
        <w:rPr>
          <w:rFonts w:ascii="Times New Roman" w:hAnsi="Times New Roman" w:cs="Times New Roman"/>
          <w:sz w:val="24"/>
          <w:szCs w:val="24"/>
        </w:rPr>
      </w:pPr>
    </w:p>
    <w:p w14:paraId="4BA1AE5D" w14:textId="47939C39" w:rsidR="00806EF1" w:rsidRPr="007C6869" w:rsidRDefault="00806EF1" w:rsidP="007C6869">
      <w:pPr>
        <w:pStyle w:val="Heading1"/>
        <w:spacing w:line="360" w:lineRule="auto"/>
        <w:ind w:left="0"/>
        <w:rPr>
          <w:rFonts w:ascii="Times New Roman" w:hAnsi="Times New Roman" w:cs="Times New Roman"/>
          <w:b w:val="0"/>
          <w:sz w:val="24"/>
          <w:szCs w:val="24"/>
        </w:rPr>
      </w:pPr>
      <w:r w:rsidRPr="00806EF1">
        <w:rPr>
          <w:rFonts w:ascii="Times New Roman" w:hAnsi="Times New Roman" w:cs="Times New Roman"/>
          <w:b w:val="0"/>
          <w:sz w:val="24"/>
          <w:szCs w:val="24"/>
        </w:rPr>
        <w:lastRenderedPageBreak/>
        <w:t xml:space="preserve">To assess student </w:t>
      </w:r>
      <w:r w:rsidR="00793619">
        <w:rPr>
          <w:rFonts w:ascii="Times New Roman" w:hAnsi="Times New Roman" w:cs="Times New Roman"/>
          <w:b w:val="0"/>
          <w:sz w:val="24"/>
          <w:szCs w:val="24"/>
        </w:rPr>
        <w:t>PA</w:t>
      </w:r>
      <w:r w:rsidRPr="00806EF1">
        <w:rPr>
          <w:rFonts w:ascii="Times New Roman" w:hAnsi="Times New Roman" w:cs="Times New Roman"/>
          <w:b w:val="0"/>
          <w:sz w:val="24"/>
          <w:szCs w:val="24"/>
        </w:rPr>
        <w:t xml:space="preserve"> behavior, the evaluation team will use </w:t>
      </w:r>
      <w:r w:rsidRPr="0011723C">
        <w:rPr>
          <w:rFonts w:ascii="Times New Roman" w:hAnsi="Times New Roman" w:cs="Times New Roman"/>
          <w:b w:val="0"/>
          <w:sz w:val="24"/>
          <w:szCs w:val="24"/>
        </w:rPr>
        <w:t xml:space="preserve">ActiGraph </w:t>
      </w:r>
      <w:r w:rsidR="0011723C" w:rsidRPr="0011723C">
        <w:rPr>
          <w:rFonts w:ascii="Times New Roman" w:hAnsi="Times New Roman" w:cs="Times New Roman"/>
          <w:b w:val="0"/>
          <w:sz w:val="24"/>
          <w:szCs w:val="24"/>
        </w:rPr>
        <w:t>GT3X+</w:t>
      </w:r>
      <w:r w:rsidR="0011723C">
        <w:rPr>
          <w:rFonts w:ascii="Times New Roman" w:hAnsi="Times New Roman" w:cs="Times New Roman"/>
          <w:b w:val="0"/>
          <w:sz w:val="24"/>
          <w:szCs w:val="24"/>
        </w:rPr>
        <w:t>. Use of this technology</w:t>
      </w:r>
      <w:r w:rsidR="00BC1528">
        <w:rPr>
          <w:rFonts w:ascii="Times New Roman" w:hAnsi="Times New Roman" w:cs="Times New Roman"/>
          <w:b w:val="0"/>
          <w:sz w:val="24"/>
          <w:szCs w:val="24"/>
        </w:rPr>
        <w:t xml:space="preserve"> is </w:t>
      </w:r>
      <w:r w:rsidR="008F4005">
        <w:rPr>
          <w:rFonts w:ascii="Times New Roman" w:hAnsi="Times New Roman" w:cs="Times New Roman"/>
          <w:b w:val="0"/>
          <w:sz w:val="24"/>
          <w:szCs w:val="24"/>
        </w:rPr>
        <w:t>less</w:t>
      </w:r>
      <w:r w:rsidR="0011723C">
        <w:rPr>
          <w:rFonts w:ascii="Times New Roman" w:hAnsi="Times New Roman" w:cs="Times New Roman"/>
          <w:b w:val="0"/>
          <w:sz w:val="24"/>
          <w:szCs w:val="24"/>
        </w:rPr>
        <w:t xml:space="preserve"> burden</w:t>
      </w:r>
      <w:r w:rsidR="008F4005">
        <w:rPr>
          <w:rFonts w:ascii="Times New Roman" w:hAnsi="Times New Roman" w:cs="Times New Roman"/>
          <w:b w:val="0"/>
          <w:sz w:val="24"/>
          <w:szCs w:val="24"/>
        </w:rPr>
        <w:t>some</w:t>
      </w:r>
      <w:r w:rsidR="0011723C">
        <w:rPr>
          <w:rFonts w:ascii="Times New Roman" w:hAnsi="Times New Roman" w:cs="Times New Roman"/>
          <w:b w:val="0"/>
          <w:sz w:val="24"/>
          <w:szCs w:val="24"/>
        </w:rPr>
        <w:t xml:space="preserve"> on respondents </w:t>
      </w:r>
      <w:r w:rsidR="008F4005">
        <w:rPr>
          <w:rFonts w:ascii="Times New Roman" w:hAnsi="Times New Roman" w:cs="Times New Roman"/>
          <w:b w:val="0"/>
          <w:sz w:val="24"/>
          <w:szCs w:val="24"/>
        </w:rPr>
        <w:t>than</w:t>
      </w:r>
      <w:r w:rsidR="0011723C">
        <w:rPr>
          <w:rFonts w:ascii="Times New Roman" w:hAnsi="Times New Roman" w:cs="Times New Roman"/>
          <w:b w:val="0"/>
          <w:sz w:val="24"/>
          <w:szCs w:val="24"/>
        </w:rPr>
        <w:t xml:space="preserve"> </w:t>
      </w:r>
      <w:r w:rsidR="008F4005">
        <w:rPr>
          <w:rFonts w:ascii="Times New Roman" w:hAnsi="Times New Roman" w:cs="Times New Roman"/>
          <w:b w:val="0"/>
          <w:sz w:val="24"/>
          <w:szCs w:val="24"/>
        </w:rPr>
        <w:t>completing daily</w:t>
      </w:r>
      <w:r w:rsidR="00BC1528">
        <w:rPr>
          <w:rFonts w:ascii="Times New Roman" w:hAnsi="Times New Roman" w:cs="Times New Roman"/>
          <w:b w:val="0"/>
          <w:sz w:val="24"/>
          <w:szCs w:val="24"/>
        </w:rPr>
        <w:t xml:space="preserve"> </w:t>
      </w:r>
      <w:r w:rsidR="00793619">
        <w:rPr>
          <w:rFonts w:ascii="Times New Roman" w:hAnsi="Times New Roman" w:cs="Times New Roman"/>
          <w:b w:val="0"/>
          <w:sz w:val="24"/>
          <w:szCs w:val="24"/>
        </w:rPr>
        <w:t>PA</w:t>
      </w:r>
      <w:r w:rsidR="00BC1528">
        <w:rPr>
          <w:rFonts w:ascii="Times New Roman" w:hAnsi="Times New Roman" w:cs="Times New Roman"/>
          <w:b w:val="0"/>
          <w:sz w:val="24"/>
          <w:szCs w:val="24"/>
        </w:rPr>
        <w:t xml:space="preserve"> logs and </w:t>
      </w:r>
      <w:r w:rsidR="008F4005">
        <w:rPr>
          <w:rFonts w:ascii="Times New Roman" w:hAnsi="Times New Roman" w:cs="Times New Roman"/>
          <w:b w:val="0"/>
          <w:sz w:val="24"/>
          <w:szCs w:val="24"/>
        </w:rPr>
        <w:t xml:space="preserve">is less expensive than </w:t>
      </w:r>
      <w:r w:rsidR="00BC1528">
        <w:rPr>
          <w:rFonts w:ascii="Times New Roman" w:hAnsi="Times New Roman" w:cs="Times New Roman"/>
          <w:b w:val="0"/>
          <w:sz w:val="24"/>
          <w:szCs w:val="24"/>
        </w:rPr>
        <w:t>having an</w:t>
      </w:r>
      <w:r w:rsidR="0011723C">
        <w:rPr>
          <w:rFonts w:ascii="Times New Roman" w:hAnsi="Times New Roman" w:cs="Times New Roman"/>
          <w:b w:val="0"/>
          <w:sz w:val="24"/>
          <w:szCs w:val="24"/>
        </w:rPr>
        <w:t xml:space="preserve"> evaluation team conduct in-person observation of </w:t>
      </w:r>
      <w:r w:rsidR="00E24C1F">
        <w:rPr>
          <w:rFonts w:ascii="Times New Roman" w:hAnsi="Times New Roman" w:cs="Times New Roman"/>
          <w:b w:val="0"/>
          <w:sz w:val="24"/>
          <w:szCs w:val="24"/>
        </w:rPr>
        <w:t>PA</w:t>
      </w:r>
      <w:r w:rsidR="0011723C">
        <w:rPr>
          <w:rFonts w:ascii="Times New Roman" w:hAnsi="Times New Roman" w:cs="Times New Roman"/>
          <w:b w:val="0"/>
          <w:sz w:val="24"/>
          <w:szCs w:val="24"/>
        </w:rPr>
        <w:t xml:space="preserve">. </w:t>
      </w:r>
      <w:r w:rsidR="0011723C" w:rsidRPr="0011723C">
        <w:rPr>
          <w:rFonts w:ascii="Times New Roman" w:hAnsi="Times New Roman" w:cs="Times New Roman"/>
          <w:b w:val="0"/>
          <w:sz w:val="24"/>
          <w:szCs w:val="24"/>
        </w:rPr>
        <w:t xml:space="preserve"> </w:t>
      </w:r>
      <w:r w:rsidRPr="0011723C">
        <w:rPr>
          <w:rFonts w:ascii="Times New Roman" w:hAnsi="Times New Roman" w:cs="Times New Roman"/>
          <w:b w:val="0"/>
          <w:sz w:val="24"/>
          <w:szCs w:val="24"/>
        </w:rPr>
        <w:t xml:space="preserve"> </w:t>
      </w:r>
    </w:p>
    <w:p w14:paraId="14AB0552" w14:textId="77777777" w:rsidR="000A2BB3" w:rsidRPr="008F6E04" w:rsidRDefault="000A2BB3" w:rsidP="000A2BB3">
      <w:pPr>
        <w:pStyle w:val="Heading1"/>
        <w:rPr>
          <w:rFonts w:ascii="Times New Roman" w:hAnsi="Times New Roman" w:cs="Times New Roman"/>
          <w:sz w:val="24"/>
          <w:szCs w:val="24"/>
        </w:rPr>
      </w:pPr>
    </w:p>
    <w:p w14:paraId="7FF7E4F7" w14:textId="77777777" w:rsidR="000A2BB3" w:rsidRDefault="000A2BB3" w:rsidP="000A2BB3">
      <w:pPr>
        <w:pStyle w:val="Heading1"/>
        <w:rPr>
          <w:rFonts w:ascii="Times New Roman" w:hAnsi="Times New Roman" w:cs="Times New Roman"/>
          <w:sz w:val="24"/>
          <w:szCs w:val="24"/>
        </w:rPr>
      </w:pPr>
      <w:bookmarkStart w:id="6" w:name="_Toc435168426"/>
      <w:r w:rsidRPr="008F6E04">
        <w:rPr>
          <w:rFonts w:ascii="Times New Roman" w:hAnsi="Times New Roman" w:cs="Times New Roman"/>
          <w:sz w:val="24"/>
          <w:szCs w:val="24"/>
        </w:rPr>
        <w:t>A.4</w:t>
      </w:r>
      <w:r w:rsidRPr="008F6E04">
        <w:rPr>
          <w:rFonts w:ascii="Times New Roman" w:hAnsi="Times New Roman" w:cs="Times New Roman"/>
          <w:sz w:val="24"/>
          <w:szCs w:val="24"/>
        </w:rPr>
        <w:tab/>
        <w:t>Efforts to Identify Duplication and Use of Similar Information</w:t>
      </w:r>
      <w:bookmarkEnd w:id="6"/>
    </w:p>
    <w:p w14:paraId="28C071A7" w14:textId="77777777" w:rsidR="00932C86" w:rsidRPr="008F6E04" w:rsidRDefault="00932C86" w:rsidP="000A2BB3">
      <w:pPr>
        <w:pStyle w:val="Heading1"/>
        <w:rPr>
          <w:rFonts w:ascii="Times New Roman" w:hAnsi="Times New Roman" w:cs="Times New Roman"/>
          <w:sz w:val="24"/>
          <w:szCs w:val="24"/>
        </w:rPr>
      </w:pPr>
    </w:p>
    <w:p w14:paraId="6417D130" w14:textId="77777777" w:rsidR="00CB5819" w:rsidRPr="0011723C" w:rsidRDefault="0011723C" w:rsidP="007C6869">
      <w:pPr>
        <w:pStyle w:val="Heading1"/>
        <w:spacing w:line="360" w:lineRule="auto"/>
        <w:ind w:left="0"/>
        <w:rPr>
          <w:rFonts w:ascii="Times New Roman" w:hAnsi="Times New Roman" w:cs="Times New Roman"/>
          <w:b w:val="0"/>
          <w:sz w:val="24"/>
          <w:szCs w:val="24"/>
        </w:rPr>
      </w:pPr>
      <w:r w:rsidRPr="0011723C">
        <w:rPr>
          <w:rFonts w:ascii="Times New Roman" w:hAnsi="Times New Roman" w:cs="Times New Roman"/>
          <w:b w:val="0"/>
          <w:sz w:val="24"/>
          <w:szCs w:val="24"/>
        </w:rPr>
        <w:t>The data collection activities proposed in this ICR do not duplicate existing efforts. This is the first outcom</w:t>
      </w:r>
      <w:r>
        <w:rPr>
          <w:rFonts w:ascii="Times New Roman" w:hAnsi="Times New Roman" w:cs="Times New Roman"/>
          <w:b w:val="0"/>
          <w:sz w:val="24"/>
          <w:szCs w:val="24"/>
        </w:rPr>
        <w:t>e</w:t>
      </w:r>
      <w:r w:rsidRPr="0011723C">
        <w:rPr>
          <w:rFonts w:ascii="Times New Roman" w:hAnsi="Times New Roman" w:cs="Times New Roman"/>
          <w:b w:val="0"/>
          <w:sz w:val="24"/>
          <w:szCs w:val="24"/>
        </w:rPr>
        <w:t xml:space="preserve"> evaluation of the PYFP to be conducted. </w:t>
      </w:r>
    </w:p>
    <w:p w14:paraId="00C10937" w14:textId="77777777" w:rsidR="000A2BB3" w:rsidRPr="00B63048" w:rsidRDefault="000A2BB3" w:rsidP="000A2BB3">
      <w:pPr>
        <w:pStyle w:val="Heading1"/>
        <w:rPr>
          <w:rFonts w:ascii="Times New Roman" w:hAnsi="Times New Roman" w:cs="Times New Roman"/>
          <w:sz w:val="22"/>
          <w:szCs w:val="22"/>
        </w:rPr>
      </w:pPr>
    </w:p>
    <w:p w14:paraId="088B303E" w14:textId="77777777" w:rsidR="000A2BB3" w:rsidRPr="00CB5819" w:rsidRDefault="000A2BB3" w:rsidP="000A2BB3">
      <w:pPr>
        <w:pStyle w:val="Heading1"/>
        <w:rPr>
          <w:rFonts w:ascii="Times New Roman" w:hAnsi="Times New Roman" w:cs="Times New Roman"/>
          <w:sz w:val="24"/>
          <w:szCs w:val="24"/>
        </w:rPr>
      </w:pPr>
      <w:bookmarkStart w:id="7" w:name="_Toc435168427"/>
      <w:r w:rsidRPr="00CB5819">
        <w:rPr>
          <w:rFonts w:ascii="Times New Roman" w:hAnsi="Times New Roman" w:cs="Times New Roman"/>
          <w:sz w:val="24"/>
          <w:szCs w:val="24"/>
        </w:rPr>
        <w:t>A.5</w:t>
      </w:r>
      <w:r w:rsidRPr="00CB5819">
        <w:rPr>
          <w:rFonts w:ascii="Times New Roman" w:hAnsi="Times New Roman" w:cs="Times New Roman"/>
          <w:sz w:val="24"/>
          <w:szCs w:val="24"/>
        </w:rPr>
        <w:tab/>
        <w:t>Impact on Small Businesses or other Small Entities</w:t>
      </w:r>
      <w:bookmarkEnd w:id="7"/>
    </w:p>
    <w:p w14:paraId="5EC662E9" w14:textId="77777777" w:rsidR="00D52FF2" w:rsidRPr="00CB5819" w:rsidRDefault="00D52FF2" w:rsidP="00D52F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w:hAnsi="Times New Roman" w:cs="Times New Roman"/>
          <w:sz w:val="24"/>
          <w:szCs w:val="24"/>
        </w:rPr>
      </w:pPr>
    </w:p>
    <w:p w14:paraId="7BCD664F" w14:textId="77777777" w:rsidR="00D52FF2" w:rsidRPr="00CB5819" w:rsidRDefault="00D52FF2" w:rsidP="007C68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w:hAnsi="Times New Roman" w:cs="Times New Roman"/>
          <w:sz w:val="24"/>
          <w:szCs w:val="24"/>
        </w:rPr>
      </w:pPr>
      <w:r w:rsidRPr="00CB5819">
        <w:rPr>
          <w:rFonts w:ascii="Times New Roman" w:hAnsi="Times New Roman" w:cs="Times New Roman"/>
          <w:sz w:val="24"/>
          <w:szCs w:val="24"/>
        </w:rPr>
        <w:t>The planned data collection does not involve small businesses or other small entities.</w:t>
      </w:r>
    </w:p>
    <w:p w14:paraId="11DAEF2B" w14:textId="77777777" w:rsidR="000A2BB3" w:rsidRPr="00CB5819" w:rsidRDefault="000A2BB3" w:rsidP="000A2BB3">
      <w:pPr>
        <w:pStyle w:val="Heading1"/>
        <w:rPr>
          <w:rFonts w:ascii="Times New Roman" w:hAnsi="Times New Roman" w:cs="Times New Roman"/>
          <w:sz w:val="24"/>
          <w:szCs w:val="24"/>
        </w:rPr>
      </w:pPr>
    </w:p>
    <w:p w14:paraId="171611E0" w14:textId="77777777" w:rsidR="000A2BB3" w:rsidRPr="00CB5819" w:rsidRDefault="000A2BB3" w:rsidP="000A2BB3">
      <w:pPr>
        <w:pStyle w:val="Heading1"/>
        <w:rPr>
          <w:rFonts w:ascii="Times New Roman" w:hAnsi="Times New Roman" w:cs="Times New Roman"/>
          <w:sz w:val="24"/>
          <w:szCs w:val="24"/>
        </w:rPr>
      </w:pPr>
      <w:bookmarkStart w:id="8" w:name="_Toc435168428"/>
      <w:r w:rsidRPr="00CB5819">
        <w:rPr>
          <w:rFonts w:ascii="Times New Roman" w:hAnsi="Times New Roman" w:cs="Times New Roman"/>
          <w:sz w:val="24"/>
          <w:szCs w:val="24"/>
        </w:rPr>
        <w:t>A.6</w:t>
      </w:r>
      <w:r w:rsidRPr="00CB5819">
        <w:rPr>
          <w:rFonts w:ascii="Times New Roman" w:hAnsi="Times New Roman" w:cs="Times New Roman"/>
          <w:sz w:val="24"/>
          <w:szCs w:val="24"/>
        </w:rPr>
        <w:tab/>
        <w:t>Consequences of Collecting the Information Less Frequently</w:t>
      </w:r>
      <w:bookmarkEnd w:id="8"/>
    </w:p>
    <w:p w14:paraId="44B87C44" w14:textId="77777777" w:rsidR="00D52FF2" w:rsidRPr="00CB5819" w:rsidRDefault="00D52FF2" w:rsidP="000A2BB3">
      <w:pPr>
        <w:pStyle w:val="Heading1"/>
        <w:rPr>
          <w:rFonts w:ascii="Times New Roman" w:hAnsi="Times New Roman" w:cs="Times New Roman"/>
          <w:sz w:val="24"/>
          <w:szCs w:val="24"/>
        </w:rPr>
      </w:pPr>
    </w:p>
    <w:p w14:paraId="748417E3" w14:textId="77777777" w:rsidR="00D52FF2" w:rsidRPr="00CB5819" w:rsidRDefault="00D52FF2" w:rsidP="00037425">
      <w:pPr>
        <w:spacing w:line="360" w:lineRule="auto"/>
        <w:rPr>
          <w:rStyle w:val="Footer1"/>
          <w:rFonts w:ascii="Times New Roman" w:hAnsi="Times New Roman" w:cs="Times New Roman"/>
          <w:color w:val="000000"/>
          <w:sz w:val="24"/>
          <w:szCs w:val="24"/>
        </w:rPr>
      </w:pPr>
      <w:r w:rsidRPr="00CB5819">
        <w:rPr>
          <w:rStyle w:val="Footer1"/>
          <w:rFonts w:ascii="Times New Roman" w:hAnsi="Times New Roman" w:cs="Times New Roman"/>
          <w:color w:val="000000"/>
          <w:sz w:val="24"/>
          <w:szCs w:val="24"/>
        </w:rPr>
        <w:t>This is a one-time data c</w:t>
      </w:r>
      <w:r w:rsidR="00BC1528">
        <w:rPr>
          <w:rStyle w:val="Footer1"/>
          <w:rFonts w:ascii="Times New Roman" w:hAnsi="Times New Roman" w:cs="Times New Roman"/>
          <w:color w:val="000000"/>
          <w:sz w:val="24"/>
          <w:szCs w:val="24"/>
        </w:rPr>
        <w:t xml:space="preserve">ollection. </w:t>
      </w:r>
      <w:r w:rsidRPr="00CB5819">
        <w:rPr>
          <w:rStyle w:val="Footer1"/>
          <w:rFonts w:ascii="Times New Roman" w:hAnsi="Times New Roman" w:cs="Times New Roman"/>
          <w:color w:val="000000"/>
          <w:sz w:val="24"/>
          <w:szCs w:val="24"/>
        </w:rPr>
        <w:t>Without this study, CDC will lack detailed information about</w:t>
      </w:r>
      <w:r w:rsidR="00B61B30" w:rsidRPr="00CB5819">
        <w:rPr>
          <w:rStyle w:val="Footer1"/>
          <w:rFonts w:ascii="Times New Roman" w:hAnsi="Times New Roman" w:cs="Times New Roman"/>
          <w:color w:val="000000"/>
          <w:sz w:val="24"/>
          <w:szCs w:val="24"/>
        </w:rPr>
        <w:t xml:space="preserve"> the PYFP and </w:t>
      </w:r>
      <w:r w:rsidR="0011723C">
        <w:rPr>
          <w:rStyle w:val="Footer1"/>
          <w:rFonts w:ascii="Times New Roman" w:hAnsi="Times New Roman" w:cs="Times New Roman"/>
          <w:color w:val="000000"/>
          <w:sz w:val="24"/>
          <w:szCs w:val="24"/>
        </w:rPr>
        <w:t xml:space="preserve">program </w:t>
      </w:r>
      <w:r w:rsidR="00B61B30" w:rsidRPr="00CB5819">
        <w:rPr>
          <w:rStyle w:val="Footer1"/>
          <w:rFonts w:ascii="Times New Roman" w:hAnsi="Times New Roman" w:cs="Times New Roman"/>
          <w:color w:val="000000"/>
          <w:sz w:val="24"/>
          <w:szCs w:val="24"/>
        </w:rPr>
        <w:t>outcomes. Da</w:t>
      </w:r>
      <w:r w:rsidR="00096FD1" w:rsidRPr="00CB5819">
        <w:rPr>
          <w:rStyle w:val="Footer1"/>
          <w:rFonts w:ascii="Times New Roman" w:hAnsi="Times New Roman" w:cs="Times New Roman"/>
          <w:color w:val="000000"/>
          <w:sz w:val="24"/>
          <w:szCs w:val="24"/>
        </w:rPr>
        <w:t>ta collection has been planned to occur in PYFP sc</w:t>
      </w:r>
      <w:r w:rsidR="00CB5819" w:rsidRPr="00CB5819">
        <w:rPr>
          <w:rStyle w:val="Footer1"/>
          <w:rFonts w:ascii="Times New Roman" w:hAnsi="Times New Roman" w:cs="Times New Roman"/>
          <w:color w:val="000000"/>
          <w:sz w:val="24"/>
          <w:szCs w:val="24"/>
        </w:rPr>
        <w:t>h</w:t>
      </w:r>
      <w:r w:rsidR="00096FD1" w:rsidRPr="00CB5819">
        <w:rPr>
          <w:rStyle w:val="Footer1"/>
          <w:rFonts w:ascii="Times New Roman" w:hAnsi="Times New Roman" w:cs="Times New Roman"/>
          <w:color w:val="000000"/>
          <w:sz w:val="24"/>
          <w:szCs w:val="24"/>
        </w:rPr>
        <w:t>ools during t</w:t>
      </w:r>
      <w:r w:rsidR="00CB5819" w:rsidRPr="00CB5819">
        <w:rPr>
          <w:rStyle w:val="Footer1"/>
          <w:rFonts w:ascii="Times New Roman" w:hAnsi="Times New Roman" w:cs="Times New Roman"/>
          <w:color w:val="000000"/>
          <w:sz w:val="24"/>
          <w:szCs w:val="24"/>
        </w:rPr>
        <w:t>he last year of program funding</w:t>
      </w:r>
      <w:r w:rsidR="00096FD1" w:rsidRPr="00CB5819">
        <w:rPr>
          <w:rStyle w:val="Footer1"/>
          <w:rFonts w:ascii="Times New Roman" w:hAnsi="Times New Roman" w:cs="Times New Roman"/>
          <w:color w:val="000000"/>
          <w:sz w:val="24"/>
          <w:szCs w:val="24"/>
        </w:rPr>
        <w:t xml:space="preserve">, allowing </w:t>
      </w:r>
      <w:r w:rsidR="00CB5819" w:rsidRPr="00CB5819">
        <w:rPr>
          <w:rStyle w:val="Footer1"/>
          <w:rFonts w:ascii="Times New Roman" w:hAnsi="Times New Roman" w:cs="Times New Roman"/>
          <w:color w:val="000000"/>
          <w:sz w:val="24"/>
          <w:szCs w:val="24"/>
        </w:rPr>
        <w:t xml:space="preserve">evaluation activities to be conducted at the end of the program. </w:t>
      </w:r>
      <w:r w:rsidR="0011723C">
        <w:rPr>
          <w:rStyle w:val="Footer1"/>
          <w:rFonts w:ascii="Times New Roman" w:hAnsi="Times New Roman" w:cs="Times New Roman"/>
          <w:color w:val="000000"/>
          <w:sz w:val="24"/>
          <w:szCs w:val="24"/>
        </w:rPr>
        <w:t xml:space="preserve">If data collection were to occur less frequently, the evaluation team would miss the opportunity to conduct evaluation activities while the schools were still participating in the PYFP.  </w:t>
      </w:r>
    </w:p>
    <w:p w14:paraId="0A9561D8" w14:textId="77777777" w:rsidR="00D52FF2" w:rsidRPr="00CB5819" w:rsidRDefault="00D52FF2" w:rsidP="000A2BB3">
      <w:pPr>
        <w:pStyle w:val="Heading1"/>
        <w:rPr>
          <w:rFonts w:ascii="Times New Roman" w:hAnsi="Times New Roman" w:cs="Times New Roman"/>
          <w:sz w:val="24"/>
          <w:szCs w:val="24"/>
        </w:rPr>
      </w:pPr>
    </w:p>
    <w:p w14:paraId="1FD7510B" w14:textId="77777777" w:rsidR="000A2BB3" w:rsidRPr="00CB5819" w:rsidRDefault="000A2BB3" w:rsidP="000A2BB3">
      <w:pPr>
        <w:pStyle w:val="Heading1"/>
        <w:rPr>
          <w:rFonts w:ascii="Times New Roman" w:hAnsi="Times New Roman" w:cs="Times New Roman"/>
          <w:sz w:val="24"/>
          <w:szCs w:val="24"/>
        </w:rPr>
      </w:pPr>
      <w:bookmarkStart w:id="9" w:name="_Toc435168429"/>
      <w:r w:rsidRPr="00CB5819">
        <w:rPr>
          <w:rFonts w:ascii="Times New Roman" w:hAnsi="Times New Roman" w:cs="Times New Roman"/>
          <w:sz w:val="24"/>
          <w:szCs w:val="24"/>
        </w:rPr>
        <w:t>A.7</w:t>
      </w:r>
      <w:r w:rsidRPr="00CB5819">
        <w:rPr>
          <w:rFonts w:ascii="Times New Roman" w:hAnsi="Times New Roman" w:cs="Times New Roman"/>
          <w:sz w:val="24"/>
          <w:szCs w:val="24"/>
        </w:rPr>
        <w:tab/>
        <w:t>Special Circumstances Relating to the Guidelines of 5 CFR 1320.5</w:t>
      </w:r>
      <w:bookmarkEnd w:id="9"/>
    </w:p>
    <w:p w14:paraId="224CE7F8" w14:textId="77777777" w:rsidR="000A2BB3" w:rsidRPr="00CB5819" w:rsidRDefault="000A2BB3" w:rsidP="000A2BB3">
      <w:pPr>
        <w:pStyle w:val="Heading1"/>
        <w:rPr>
          <w:rFonts w:ascii="Times New Roman" w:hAnsi="Times New Roman" w:cs="Times New Roman"/>
          <w:sz w:val="24"/>
          <w:szCs w:val="24"/>
        </w:rPr>
      </w:pPr>
    </w:p>
    <w:p w14:paraId="7B6BC7D1" w14:textId="77777777" w:rsidR="00D52FF2" w:rsidRPr="00CB5819" w:rsidRDefault="00D52FF2" w:rsidP="00D52FF2">
      <w:pPr>
        <w:rPr>
          <w:rStyle w:val="Footer1"/>
          <w:rFonts w:ascii="Times New Roman" w:hAnsi="Times New Roman" w:cs="Times New Roman"/>
          <w:color w:val="000000"/>
          <w:sz w:val="24"/>
          <w:szCs w:val="24"/>
        </w:rPr>
      </w:pPr>
      <w:r w:rsidRPr="00CB5819">
        <w:rPr>
          <w:rStyle w:val="Footer1"/>
          <w:rFonts w:ascii="Times New Roman" w:hAnsi="Times New Roman" w:cs="Times New Roman"/>
          <w:color w:val="000000"/>
          <w:sz w:val="24"/>
          <w:szCs w:val="24"/>
        </w:rPr>
        <w:t>This request fully complies with the regulation of 5 CFR 1320.5.</w:t>
      </w:r>
    </w:p>
    <w:p w14:paraId="70DD9C00" w14:textId="77777777" w:rsidR="00D52FF2" w:rsidRPr="00CB5819" w:rsidRDefault="00D52FF2" w:rsidP="00D52FF2">
      <w:pPr>
        <w:rPr>
          <w:rFonts w:ascii="Times New Roman" w:hAnsi="Times New Roman" w:cs="Times New Roman"/>
          <w:sz w:val="24"/>
          <w:szCs w:val="24"/>
        </w:rPr>
      </w:pPr>
    </w:p>
    <w:p w14:paraId="7B55147F" w14:textId="583598A6" w:rsidR="000A2BB3" w:rsidRPr="007C6869" w:rsidRDefault="000A2BB3" w:rsidP="007C6869">
      <w:pPr>
        <w:pStyle w:val="Heading1"/>
        <w:spacing w:line="360" w:lineRule="auto"/>
        <w:rPr>
          <w:rFonts w:ascii="Times New Roman" w:hAnsi="Times New Roman" w:cs="Times New Roman"/>
          <w:sz w:val="24"/>
          <w:szCs w:val="24"/>
        </w:rPr>
      </w:pPr>
      <w:bookmarkStart w:id="10" w:name="_Toc435168430"/>
      <w:r w:rsidRPr="00CB5819">
        <w:rPr>
          <w:rFonts w:ascii="Times New Roman" w:hAnsi="Times New Roman" w:cs="Times New Roman"/>
          <w:sz w:val="24"/>
          <w:szCs w:val="24"/>
        </w:rPr>
        <w:t>A.8</w:t>
      </w:r>
      <w:r w:rsidRPr="00CB5819">
        <w:rPr>
          <w:rFonts w:ascii="Times New Roman" w:hAnsi="Times New Roman" w:cs="Times New Roman"/>
          <w:sz w:val="24"/>
          <w:szCs w:val="24"/>
        </w:rPr>
        <w:tab/>
        <w:t>Comments in Response to the Federal Register Notice and Efforts to Consult Outside the Agency</w:t>
      </w:r>
      <w:bookmarkEnd w:id="10"/>
    </w:p>
    <w:p w14:paraId="46F3B489" w14:textId="5AC0EFF4" w:rsidR="00D52FF2" w:rsidRPr="0091682A" w:rsidRDefault="000A2BB3" w:rsidP="007C6869">
      <w:pPr>
        <w:pStyle w:val="Heading1"/>
        <w:spacing w:line="360" w:lineRule="auto"/>
        <w:rPr>
          <w:rFonts w:ascii="Times New Roman" w:hAnsi="Times New Roman" w:cs="Times New Roman"/>
          <w:sz w:val="24"/>
          <w:szCs w:val="24"/>
        </w:rPr>
      </w:pPr>
      <w:r w:rsidRPr="0091682A">
        <w:rPr>
          <w:rFonts w:ascii="Times New Roman" w:hAnsi="Times New Roman" w:cs="Times New Roman"/>
          <w:sz w:val="24"/>
          <w:szCs w:val="24"/>
        </w:rPr>
        <w:tab/>
      </w:r>
      <w:bookmarkStart w:id="11" w:name="_Toc435168431"/>
      <w:r w:rsidRPr="0091682A">
        <w:rPr>
          <w:rFonts w:ascii="Times New Roman" w:hAnsi="Times New Roman" w:cs="Times New Roman"/>
          <w:sz w:val="24"/>
          <w:szCs w:val="24"/>
        </w:rPr>
        <w:t>A.8.a</w:t>
      </w:r>
      <w:r w:rsidRPr="0091682A">
        <w:rPr>
          <w:rFonts w:ascii="Times New Roman" w:hAnsi="Times New Roman" w:cs="Times New Roman"/>
          <w:sz w:val="24"/>
          <w:szCs w:val="24"/>
        </w:rPr>
        <w:tab/>
        <w:t>Federal Register Announcement</w:t>
      </w:r>
      <w:bookmarkEnd w:id="11"/>
    </w:p>
    <w:p w14:paraId="7B43DF8E" w14:textId="75E43B6D" w:rsidR="007C6869" w:rsidRPr="007C6869" w:rsidRDefault="00D52FF2" w:rsidP="007C6869">
      <w:pPr>
        <w:spacing w:line="360" w:lineRule="auto"/>
        <w:rPr>
          <w:rFonts w:ascii="Times New Roman" w:hAnsi="Times New Roman" w:cs="Times New Roman"/>
          <w:color w:val="000000"/>
          <w:sz w:val="24"/>
          <w:szCs w:val="24"/>
        </w:rPr>
      </w:pPr>
      <w:r w:rsidRPr="0091682A">
        <w:rPr>
          <w:rStyle w:val="Footer1"/>
          <w:rFonts w:ascii="Times New Roman" w:hAnsi="Times New Roman" w:cs="Times New Roman"/>
          <w:color w:val="000000"/>
          <w:sz w:val="24"/>
          <w:szCs w:val="24"/>
        </w:rPr>
        <w:t xml:space="preserve">CDC published a </w:t>
      </w:r>
      <w:r w:rsidRPr="0091682A">
        <w:rPr>
          <w:rStyle w:val="Footer1"/>
          <w:rFonts w:ascii="Times New Roman" w:hAnsi="Times New Roman" w:cs="Times New Roman"/>
          <w:i/>
          <w:color w:val="000000"/>
          <w:sz w:val="24"/>
          <w:szCs w:val="24"/>
        </w:rPr>
        <w:t>Federal Register</w:t>
      </w:r>
      <w:r w:rsidRPr="0091682A">
        <w:rPr>
          <w:rStyle w:val="Footer1"/>
          <w:rFonts w:ascii="Times New Roman" w:hAnsi="Times New Roman" w:cs="Times New Roman"/>
          <w:color w:val="000000"/>
          <w:sz w:val="24"/>
          <w:szCs w:val="24"/>
        </w:rPr>
        <w:t xml:space="preserve"> notice of the proposed data collection on [</w:t>
      </w:r>
      <w:r w:rsidR="00C512DD">
        <w:rPr>
          <w:rStyle w:val="Footer1"/>
          <w:rFonts w:ascii="Times New Roman" w:hAnsi="Times New Roman" w:cs="Times New Roman"/>
          <w:color w:val="000000"/>
          <w:sz w:val="24"/>
          <w:szCs w:val="24"/>
        </w:rPr>
        <w:t>June 14, 2016] (Vol. 81, Number 114, Page 38705-38707</w:t>
      </w:r>
      <w:r w:rsidRPr="0091682A">
        <w:rPr>
          <w:rStyle w:val="Footer1"/>
          <w:rFonts w:ascii="Times New Roman" w:hAnsi="Times New Roman" w:cs="Times New Roman"/>
          <w:color w:val="000000"/>
          <w:sz w:val="24"/>
          <w:szCs w:val="24"/>
        </w:rPr>
        <w:t xml:space="preserve">) </w:t>
      </w:r>
      <w:r w:rsidRPr="0011723C">
        <w:rPr>
          <w:rStyle w:val="Footer1"/>
          <w:rFonts w:ascii="Times New Roman" w:hAnsi="Times New Roman" w:cs="Times New Roman"/>
          <w:b/>
          <w:color w:val="000000"/>
          <w:sz w:val="24"/>
          <w:szCs w:val="24"/>
        </w:rPr>
        <w:t>(</w:t>
      </w:r>
      <w:r w:rsidR="005B7D12" w:rsidRPr="0011723C">
        <w:rPr>
          <w:rStyle w:val="Footer1"/>
          <w:rFonts w:ascii="Times New Roman" w:hAnsi="Times New Roman" w:cs="Times New Roman"/>
          <w:b/>
          <w:color w:val="000000"/>
          <w:sz w:val="24"/>
          <w:szCs w:val="24"/>
        </w:rPr>
        <w:t>see Att</w:t>
      </w:r>
      <w:r w:rsidR="0011723C" w:rsidRPr="0011723C">
        <w:rPr>
          <w:rStyle w:val="Footer1"/>
          <w:rFonts w:ascii="Times New Roman" w:hAnsi="Times New Roman" w:cs="Times New Roman"/>
          <w:b/>
          <w:color w:val="000000"/>
          <w:sz w:val="24"/>
          <w:szCs w:val="24"/>
        </w:rPr>
        <w:t>achment</w:t>
      </w:r>
      <w:r w:rsidR="0054075C">
        <w:rPr>
          <w:rStyle w:val="Footer1"/>
          <w:rFonts w:ascii="Times New Roman" w:hAnsi="Times New Roman" w:cs="Times New Roman"/>
          <w:b/>
          <w:color w:val="000000"/>
          <w:sz w:val="24"/>
          <w:szCs w:val="24"/>
        </w:rPr>
        <w:t xml:space="preserve"> 2a</w:t>
      </w:r>
      <w:r w:rsidRPr="0011723C">
        <w:rPr>
          <w:rStyle w:val="Footer1"/>
          <w:rFonts w:ascii="Times New Roman" w:hAnsi="Times New Roman" w:cs="Times New Roman"/>
          <w:b/>
          <w:color w:val="000000"/>
          <w:sz w:val="24"/>
          <w:szCs w:val="24"/>
        </w:rPr>
        <w:t>).</w:t>
      </w:r>
      <w:r w:rsidR="00C512DD">
        <w:rPr>
          <w:rStyle w:val="Footer1"/>
          <w:rFonts w:ascii="Times New Roman" w:hAnsi="Times New Roman" w:cs="Times New Roman"/>
          <w:color w:val="000000"/>
          <w:sz w:val="24"/>
          <w:szCs w:val="24"/>
        </w:rPr>
        <w:t xml:space="preserve">  One</w:t>
      </w:r>
      <w:r w:rsidRPr="0091682A">
        <w:rPr>
          <w:rStyle w:val="Footer1"/>
          <w:rFonts w:ascii="Times New Roman" w:hAnsi="Times New Roman" w:cs="Times New Roman"/>
          <w:color w:val="000000"/>
          <w:sz w:val="24"/>
          <w:szCs w:val="24"/>
        </w:rPr>
        <w:t xml:space="preserve"> public comment(s) was/were received and acknowledged </w:t>
      </w:r>
      <w:r w:rsidRPr="0011723C">
        <w:rPr>
          <w:rStyle w:val="Footer1"/>
          <w:rFonts w:ascii="Times New Roman" w:hAnsi="Times New Roman" w:cs="Times New Roman"/>
          <w:b/>
          <w:color w:val="000000"/>
          <w:sz w:val="24"/>
          <w:szCs w:val="24"/>
        </w:rPr>
        <w:t>(</w:t>
      </w:r>
      <w:r w:rsidR="005B7D12" w:rsidRPr="0011723C">
        <w:rPr>
          <w:rStyle w:val="Footer1"/>
          <w:rFonts w:ascii="Times New Roman" w:hAnsi="Times New Roman" w:cs="Times New Roman"/>
          <w:b/>
          <w:color w:val="000000"/>
          <w:sz w:val="24"/>
          <w:szCs w:val="24"/>
        </w:rPr>
        <w:t>see Att</w:t>
      </w:r>
      <w:r w:rsidR="0011723C" w:rsidRPr="0011723C">
        <w:rPr>
          <w:rStyle w:val="Footer1"/>
          <w:rFonts w:ascii="Times New Roman" w:hAnsi="Times New Roman" w:cs="Times New Roman"/>
          <w:b/>
          <w:color w:val="000000"/>
          <w:sz w:val="24"/>
          <w:szCs w:val="24"/>
        </w:rPr>
        <w:t>achment</w:t>
      </w:r>
      <w:r w:rsidR="0054075C">
        <w:rPr>
          <w:rStyle w:val="Footer1"/>
          <w:rFonts w:ascii="Times New Roman" w:hAnsi="Times New Roman" w:cs="Times New Roman"/>
          <w:b/>
          <w:color w:val="000000"/>
          <w:sz w:val="24"/>
          <w:szCs w:val="24"/>
        </w:rPr>
        <w:t xml:space="preserve"> 2b</w:t>
      </w:r>
      <w:r w:rsidRPr="0011723C">
        <w:rPr>
          <w:rStyle w:val="Footer1"/>
          <w:rFonts w:ascii="Times New Roman" w:hAnsi="Times New Roman" w:cs="Times New Roman"/>
          <w:b/>
          <w:color w:val="000000"/>
          <w:sz w:val="24"/>
          <w:szCs w:val="24"/>
        </w:rPr>
        <w:t>)</w:t>
      </w:r>
      <w:r w:rsidRPr="0091682A">
        <w:rPr>
          <w:rStyle w:val="Footer1"/>
          <w:rFonts w:ascii="Times New Roman" w:hAnsi="Times New Roman" w:cs="Times New Roman"/>
          <w:color w:val="000000"/>
          <w:sz w:val="24"/>
          <w:szCs w:val="24"/>
        </w:rPr>
        <w:t>.</w:t>
      </w:r>
    </w:p>
    <w:p w14:paraId="377EA066" w14:textId="77777777" w:rsidR="000A2BB3" w:rsidRPr="0091682A" w:rsidRDefault="000A2BB3" w:rsidP="007C6869">
      <w:pPr>
        <w:pStyle w:val="Heading1"/>
        <w:spacing w:line="360" w:lineRule="auto"/>
        <w:rPr>
          <w:rFonts w:ascii="Times New Roman" w:hAnsi="Times New Roman" w:cs="Times New Roman"/>
          <w:sz w:val="24"/>
          <w:szCs w:val="24"/>
        </w:rPr>
      </w:pPr>
      <w:r w:rsidRPr="0091682A">
        <w:rPr>
          <w:rFonts w:ascii="Times New Roman" w:hAnsi="Times New Roman" w:cs="Times New Roman"/>
          <w:sz w:val="24"/>
          <w:szCs w:val="24"/>
        </w:rPr>
        <w:tab/>
      </w:r>
      <w:bookmarkStart w:id="12" w:name="_Toc435168432"/>
      <w:r w:rsidRPr="0091682A">
        <w:rPr>
          <w:rFonts w:ascii="Times New Roman" w:hAnsi="Times New Roman" w:cs="Times New Roman"/>
          <w:sz w:val="24"/>
          <w:szCs w:val="24"/>
        </w:rPr>
        <w:t>A.8.b</w:t>
      </w:r>
      <w:r w:rsidRPr="0091682A">
        <w:rPr>
          <w:rFonts w:ascii="Times New Roman" w:hAnsi="Times New Roman" w:cs="Times New Roman"/>
          <w:sz w:val="24"/>
          <w:szCs w:val="24"/>
        </w:rPr>
        <w:tab/>
        <w:t>Consultation with Various User Communities and Experts</w:t>
      </w:r>
      <w:bookmarkEnd w:id="12"/>
    </w:p>
    <w:p w14:paraId="0FDC4632" w14:textId="77777777" w:rsidR="000A2BB3" w:rsidRDefault="0091682A" w:rsidP="007C6869">
      <w:pPr>
        <w:pStyle w:val="Heading1"/>
        <w:spacing w:line="360" w:lineRule="auto"/>
        <w:ind w:left="0"/>
        <w:rPr>
          <w:rFonts w:ascii="Times New Roman" w:hAnsi="Times New Roman" w:cs="Times New Roman"/>
          <w:b w:val="0"/>
          <w:sz w:val="24"/>
          <w:szCs w:val="24"/>
        </w:rPr>
      </w:pPr>
      <w:r w:rsidRPr="0091682A">
        <w:rPr>
          <w:rFonts w:ascii="Times New Roman" w:hAnsi="Times New Roman" w:cs="Times New Roman"/>
          <w:b w:val="0"/>
          <w:sz w:val="24"/>
          <w:szCs w:val="24"/>
        </w:rPr>
        <w:t>The PYFP Evaluation team consulted with CDC Subject Matter Experts and with persons outside of CDC when developing the study design. Exhibits A.8-1 and A</w:t>
      </w:r>
      <w:r w:rsidR="00CD7DD3">
        <w:rPr>
          <w:rFonts w:ascii="Times New Roman" w:hAnsi="Times New Roman" w:cs="Times New Roman"/>
          <w:b w:val="0"/>
          <w:sz w:val="24"/>
          <w:szCs w:val="24"/>
        </w:rPr>
        <w:t xml:space="preserve">.8-2 provide information about the subject matter experts. </w:t>
      </w:r>
    </w:p>
    <w:p w14:paraId="107D972D" w14:textId="77777777" w:rsidR="00CD7DD3" w:rsidRDefault="00CD7DD3" w:rsidP="0011723C">
      <w:pPr>
        <w:pStyle w:val="Heading1"/>
        <w:ind w:left="0"/>
        <w:rPr>
          <w:rFonts w:ascii="Times New Roman" w:hAnsi="Times New Roman" w:cs="Times New Roman"/>
          <w:b w:val="0"/>
          <w:sz w:val="24"/>
          <w:szCs w:val="24"/>
        </w:rPr>
      </w:pPr>
    </w:p>
    <w:p w14:paraId="3D1D56DD" w14:textId="77777777" w:rsidR="00CD7DD3" w:rsidRPr="00CD7DD3" w:rsidRDefault="00CD7DD3" w:rsidP="000A2BB3">
      <w:pPr>
        <w:pStyle w:val="Heading1"/>
        <w:rPr>
          <w:rFonts w:ascii="Times New Roman" w:hAnsi="Times New Roman" w:cs="Times New Roman"/>
          <w:sz w:val="24"/>
          <w:szCs w:val="24"/>
        </w:rPr>
      </w:pPr>
      <w:r w:rsidRPr="00CD7DD3">
        <w:rPr>
          <w:rFonts w:ascii="Times New Roman" w:hAnsi="Times New Roman" w:cs="Times New Roman"/>
          <w:sz w:val="24"/>
          <w:szCs w:val="24"/>
        </w:rPr>
        <w:t xml:space="preserve">Exhibit </w:t>
      </w:r>
      <w:r>
        <w:rPr>
          <w:rFonts w:ascii="Times New Roman" w:hAnsi="Times New Roman" w:cs="Times New Roman"/>
          <w:sz w:val="24"/>
          <w:szCs w:val="24"/>
        </w:rPr>
        <w:t>A.8-2=</w:t>
      </w:r>
      <w:r w:rsidRPr="00CD7DD3">
        <w:rPr>
          <w:rFonts w:ascii="Times New Roman" w:hAnsi="Times New Roman" w:cs="Times New Roman"/>
          <w:sz w:val="24"/>
          <w:szCs w:val="24"/>
        </w:rPr>
        <w:t xml:space="preserve"> Subject Matter Experts at CDC Consulted for the PYFP Evaluation </w:t>
      </w:r>
    </w:p>
    <w:tbl>
      <w:tblPr>
        <w:tblStyle w:val="TableGrid"/>
        <w:tblW w:w="0" w:type="auto"/>
        <w:tblInd w:w="110" w:type="dxa"/>
        <w:tblLook w:val="04A0" w:firstRow="1" w:lastRow="0" w:firstColumn="1" w:lastColumn="0" w:noHBand="0" w:noVBand="1"/>
      </w:tblPr>
      <w:tblGrid>
        <w:gridCol w:w="3076"/>
        <w:gridCol w:w="3083"/>
        <w:gridCol w:w="3081"/>
      </w:tblGrid>
      <w:tr w:rsidR="00CD7DD3" w14:paraId="1339A768" w14:textId="77777777" w:rsidTr="00CB5819">
        <w:tc>
          <w:tcPr>
            <w:tcW w:w="3076" w:type="dxa"/>
          </w:tcPr>
          <w:p w14:paraId="299A3AFF" w14:textId="77777777" w:rsidR="00CD7DD3" w:rsidRDefault="00CD7DD3"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Name</w:t>
            </w:r>
          </w:p>
        </w:tc>
        <w:tc>
          <w:tcPr>
            <w:tcW w:w="3083" w:type="dxa"/>
          </w:tcPr>
          <w:p w14:paraId="1CD612E5" w14:textId="77777777" w:rsidR="00CD7DD3" w:rsidRDefault="00CD7DD3"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Organization</w:t>
            </w:r>
          </w:p>
        </w:tc>
        <w:tc>
          <w:tcPr>
            <w:tcW w:w="3081" w:type="dxa"/>
          </w:tcPr>
          <w:p w14:paraId="5B9F8EE4" w14:textId="77777777" w:rsidR="00CD7DD3" w:rsidRDefault="00CD7DD3"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 xml:space="preserve">Contact Information </w:t>
            </w:r>
          </w:p>
        </w:tc>
      </w:tr>
      <w:tr w:rsidR="00CD7DD3" w14:paraId="166DE727" w14:textId="77777777" w:rsidTr="00A35D1E">
        <w:tc>
          <w:tcPr>
            <w:tcW w:w="3076" w:type="dxa"/>
          </w:tcPr>
          <w:p w14:paraId="25D80DCF" w14:textId="77777777" w:rsidR="00CD7DD3" w:rsidRDefault="00CD7DD3"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Sarah M. Lee</w:t>
            </w:r>
            <w:r w:rsidR="00CB5819">
              <w:rPr>
                <w:rFonts w:ascii="Times New Roman" w:hAnsi="Times New Roman" w:cs="Times New Roman"/>
                <w:b w:val="0"/>
                <w:sz w:val="24"/>
                <w:szCs w:val="24"/>
              </w:rPr>
              <w:t>, PhD</w:t>
            </w:r>
          </w:p>
        </w:tc>
        <w:tc>
          <w:tcPr>
            <w:tcW w:w="3083" w:type="dxa"/>
          </w:tcPr>
          <w:p w14:paraId="6C968D8C" w14:textId="77777777" w:rsidR="00CD7DD3" w:rsidRDefault="00CB5819"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Division of Population Health, School Health Branch</w:t>
            </w:r>
          </w:p>
        </w:tc>
        <w:tc>
          <w:tcPr>
            <w:tcW w:w="3081" w:type="dxa"/>
            <w:shd w:val="clear" w:color="auto" w:fill="auto"/>
          </w:tcPr>
          <w:p w14:paraId="66C11B69" w14:textId="77777777" w:rsidR="00CD7DD3" w:rsidRDefault="00CB5819"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 xml:space="preserve">Phone: </w:t>
            </w:r>
            <w:r w:rsidR="00645CCB">
              <w:rPr>
                <w:rFonts w:ascii="Times New Roman" w:hAnsi="Times New Roman" w:cs="Times New Roman"/>
                <w:b w:val="0"/>
                <w:sz w:val="24"/>
                <w:szCs w:val="24"/>
              </w:rPr>
              <w:t>770-488-6126</w:t>
            </w:r>
          </w:p>
          <w:p w14:paraId="1945662F" w14:textId="77777777" w:rsidR="00DE7EFD" w:rsidRPr="00DE7EFD" w:rsidRDefault="00DD5232" w:rsidP="000A2BB3">
            <w:pPr>
              <w:pStyle w:val="Heading1"/>
              <w:ind w:left="0"/>
              <w:outlineLvl w:val="0"/>
              <w:rPr>
                <w:rFonts w:ascii="Times New Roman" w:hAnsi="Times New Roman" w:cs="Times New Roman"/>
                <w:b w:val="0"/>
                <w:sz w:val="24"/>
                <w:szCs w:val="24"/>
              </w:rPr>
            </w:pPr>
            <w:hyperlink r:id="rId9" w:history="1">
              <w:r w:rsidR="00DE7EFD" w:rsidRPr="00DE7EFD">
                <w:rPr>
                  <w:rStyle w:val="Hyperlink"/>
                  <w:rFonts w:ascii="Times New Roman" w:hAnsi="Times New Roman" w:cs="Times New Roman"/>
                  <w:b w:val="0"/>
                  <w:sz w:val="24"/>
                  <w:szCs w:val="24"/>
                </w:rPr>
                <w:t>bvv5@cdc.gov</w:t>
              </w:r>
            </w:hyperlink>
            <w:r w:rsidR="00DE7EFD" w:rsidRPr="00DE7EFD">
              <w:rPr>
                <w:rFonts w:ascii="Times New Roman" w:hAnsi="Times New Roman" w:cs="Times New Roman"/>
                <w:b w:val="0"/>
                <w:sz w:val="24"/>
                <w:szCs w:val="24"/>
              </w:rPr>
              <w:t xml:space="preserve"> </w:t>
            </w:r>
          </w:p>
        </w:tc>
      </w:tr>
      <w:tr w:rsidR="00CD7DD3" w14:paraId="61C608D8" w14:textId="77777777" w:rsidTr="00A35D1E">
        <w:tc>
          <w:tcPr>
            <w:tcW w:w="3076" w:type="dxa"/>
          </w:tcPr>
          <w:p w14:paraId="114980FD" w14:textId="77777777" w:rsidR="00CD7DD3" w:rsidRDefault="00CD7DD3"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Seraphine Pitt Barnes</w:t>
            </w:r>
            <w:r w:rsidR="00CB5819">
              <w:rPr>
                <w:rFonts w:ascii="Times New Roman" w:hAnsi="Times New Roman" w:cs="Times New Roman"/>
                <w:b w:val="0"/>
                <w:sz w:val="24"/>
                <w:szCs w:val="24"/>
              </w:rPr>
              <w:t>, PhD</w:t>
            </w:r>
          </w:p>
        </w:tc>
        <w:tc>
          <w:tcPr>
            <w:tcW w:w="3083" w:type="dxa"/>
          </w:tcPr>
          <w:p w14:paraId="4BE617C4" w14:textId="77777777" w:rsidR="00CD7DD3" w:rsidRDefault="00CB5819"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Division of Population Health, School Health Branch</w:t>
            </w:r>
          </w:p>
        </w:tc>
        <w:tc>
          <w:tcPr>
            <w:tcW w:w="3081" w:type="dxa"/>
            <w:shd w:val="clear" w:color="auto" w:fill="auto"/>
          </w:tcPr>
          <w:p w14:paraId="552A9A56" w14:textId="77777777" w:rsidR="00CD7DD3" w:rsidRDefault="00CB5819" w:rsidP="000A2BB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 xml:space="preserve">Phone: </w:t>
            </w:r>
            <w:r w:rsidR="00645CCB">
              <w:rPr>
                <w:rFonts w:ascii="Times New Roman" w:hAnsi="Times New Roman" w:cs="Times New Roman"/>
                <w:b w:val="0"/>
                <w:sz w:val="24"/>
                <w:szCs w:val="24"/>
              </w:rPr>
              <w:t>770-488-6115</w:t>
            </w:r>
          </w:p>
          <w:p w14:paraId="5E6FB0CE" w14:textId="77777777" w:rsidR="008279B2" w:rsidRDefault="008279B2" w:rsidP="000A2BB3">
            <w:pPr>
              <w:pStyle w:val="Heading1"/>
              <w:ind w:left="0"/>
              <w:outlineLvl w:val="0"/>
              <w:rPr>
                <w:rFonts w:ascii="Times New Roman" w:hAnsi="Times New Roman" w:cs="Times New Roman"/>
                <w:b w:val="0"/>
                <w:sz w:val="24"/>
                <w:szCs w:val="24"/>
              </w:rPr>
            </w:pPr>
            <w:r w:rsidRPr="008279B2">
              <w:rPr>
                <w:rFonts w:ascii="Times New Roman" w:hAnsi="Times New Roman" w:cs="Times New Roman"/>
                <w:b w:val="0"/>
                <w:sz w:val="24"/>
                <w:szCs w:val="24"/>
                <w:u w:val="single"/>
              </w:rPr>
              <w:t>s</w:t>
            </w:r>
            <w:hyperlink r:id="rId10" w:history="1">
              <w:r w:rsidRPr="008279B2">
                <w:rPr>
                  <w:rStyle w:val="Hyperlink"/>
                  <w:rFonts w:ascii="Times New Roman" w:hAnsi="Times New Roman" w:cs="Times New Roman"/>
                  <w:b w:val="0"/>
                  <w:sz w:val="24"/>
                  <w:szCs w:val="24"/>
                </w:rPr>
                <w:t>pe6@cdc.gov</w:t>
              </w:r>
            </w:hyperlink>
            <w:r>
              <w:rPr>
                <w:rStyle w:val="Hyperlink"/>
                <w:rFonts w:ascii="Times New Roman" w:hAnsi="Times New Roman" w:cs="Times New Roman"/>
                <w:b w:val="0"/>
                <w:sz w:val="24"/>
                <w:szCs w:val="24"/>
              </w:rPr>
              <w:t xml:space="preserve"> </w:t>
            </w:r>
          </w:p>
          <w:p w14:paraId="7DDEA753" w14:textId="77777777" w:rsidR="00DE7EFD" w:rsidRPr="008279B2" w:rsidRDefault="00DE7EFD" w:rsidP="000A2BB3">
            <w:pPr>
              <w:pStyle w:val="Heading1"/>
              <w:ind w:left="0"/>
              <w:outlineLvl w:val="0"/>
              <w:rPr>
                <w:rFonts w:ascii="Times New Roman" w:hAnsi="Times New Roman" w:cs="Times New Roman"/>
                <w:b w:val="0"/>
                <w:sz w:val="24"/>
                <w:szCs w:val="24"/>
                <w:u w:val="single"/>
              </w:rPr>
            </w:pPr>
          </w:p>
        </w:tc>
      </w:tr>
    </w:tbl>
    <w:p w14:paraId="054E43AE" w14:textId="77777777" w:rsidR="00CD7DD3" w:rsidRDefault="00CD7DD3" w:rsidP="000A2BB3">
      <w:pPr>
        <w:pStyle w:val="Heading1"/>
        <w:rPr>
          <w:rFonts w:ascii="Times New Roman" w:hAnsi="Times New Roman" w:cs="Times New Roman"/>
          <w:b w:val="0"/>
          <w:sz w:val="24"/>
          <w:szCs w:val="24"/>
        </w:rPr>
      </w:pPr>
    </w:p>
    <w:p w14:paraId="26870B55" w14:textId="77777777" w:rsidR="00CD7DD3" w:rsidRDefault="00CD7DD3" w:rsidP="00CD7DD3">
      <w:pPr>
        <w:pStyle w:val="Heading1"/>
        <w:rPr>
          <w:rFonts w:ascii="Times New Roman" w:hAnsi="Times New Roman" w:cs="Times New Roman"/>
          <w:sz w:val="24"/>
          <w:szCs w:val="24"/>
        </w:rPr>
      </w:pPr>
      <w:r w:rsidRPr="00CD7DD3">
        <w:rPr>
          <w:rFonts w:ascii="Times New Roman" w:hAnsi="Times New Roman" w:cs="Times New Roman"/>
          <w:sz w:val="24"/>
          <w:szCs w:val="24"/>
        </w:rPr>
        <w:t xml:space="preserve">Exhibit </w:t>
      </w:r>
      <w:r>
        <w:rPr>
          <w:rFonts w:ascii="Times New Roman" w:hAnsi="Times New Roman" w:cs="Times New Roman"/>
          <w:sz w:val="24"/>
          <w:szCs w:val="24"/>
        </w:rPr>
        <w:t>A.8-2 Subject Matter Experts outside of</w:t>
      </w:r>
      <w:r w:rsidRPr="00CD7DD3">
        <w:rPr>
          <w:rFonts w:ascii="Times New Roman" w:hAnsi="Times New Roman" w:cs="Times New Roman"/>
          <w:sz w:val="24"/>
          <w:szCs w:val="24"/>
        </w:rPr>
        <w:t xml:space="preserve"> CDC Consulted for the PYFP Evaluation </w:t>
      </w:r>
    </w:p>
    <w:tbl>
      <w:tblPr>
        <w:tblStyle w:val="TableGrid"/>
        <w:tblW w:w="0" w:type="auto"/>
        <w:tblInd w:w="110" w:type="dxa"/>
        <w:tblLook w:val="04A0" w:firstRow="1" w:lastRow="0" w:firstColumn="1" w:lastColumn="0" w:noHBand="0" w:noVBand="1"/>
      </w:tblPr>
      <w:tblGrid>
        <w:gridCol w:w="2405"/>
        <w:gridCol w:w="2512"/>
        <w:gridCol w:w="4323"/>
      </w:tblGrid>
      <w:tr w:rsidR="00CD7DD3" w14:paraId="27A73DFC" w14:textId="77777777" w:rsidTr="00000E4F">
        <w:tc>
          <w:tcPr>
            <w:tcW w:w="2405" w:type="dxa"/>
          </w:tcPr>
          <w:p w14:paraId="25CA7A4C" w14:textId="77777777" w:rsidR="00CD7DD3" w:rsidRDefault="00CD7DD3" w:rsidP="00CD7DD3">
            <w:pPr>
              <w:pStyle w:val="Heading1"/>
              <w:ind w:left="0"/>
              <w:outlineLvl w:val="0"/>
              <w:rPr>
                <w:rFonts w:ascii="Times New Roman" w:hAnsi="Times New Roman" w:cs="Times New Roman"/>
                <w:sz w:val="24"/>
                <w:szCs w:val="24"/>
              </w:rPr>
            </w:pPr>
            <w:r>
              <w:rPr>
                <w:rFonts w:ascii="Times New Roman" w:hAnsi="Times New Roman" w:cs="Times New Roman"/>
                <w:b w:val="0"/>
                <w:sz w:val="24"/>
                <w:szCs w:val="24"/>
              </w:rPr>
              <w:t>Name</w:t>
            </w:r>
          </w:p>
        </w:tc>
        <w:tc>
          <w:tcPr>
            <w:tcW w:w="2512" w:type="dxa"/>
          </w:tcPr>
          <w:p w14:paraId="63C274D9" w14:textId="77777777" w:rsidR="00CD7DD3" w:rsidRDefault="00CD7DD3" w:rsidP="00CD7DD3">
            <w:pPr>
              <w:pStyle w:val="Heading1"/>
              <w:ind w:left="0"/>
              <w:outlineLvl w:val="0"/>
              <w:rPr>
                <w:rFonts w:ascii="Times New Roman" w:hAnsi="Times New Roman" w:cs="Times New Roman"/>
                <w:sz w:val="24"/>
                <w:szCs w:val="24"/>
              </w:rPr>
            </w:pPr>
            <w:r>
              <w:rPr>
                <w:rFonts w:ascii="Times New Roman" w:hAnsi="Times New Roman" w:cs="Times New Roman"/>
                <w:b w:val="0"/>
                <w:sz w:val="24"/>
                <w:szCs w:val="24"/>
              </w:rPr>
              <w:t>Organization</w:t>
            </w:r>
          </w:p>
        </w:tc>
        <w:tc>
          <w:tcPr>
            <w:tcW w:w="4323" w:type="dxa"/>
          </w:tcPr>
          <w:p w14:paraId="36098E5C" w14:textId="77777777" w:rsidR="00CD7DD3" w:rsidRDefault="00CD7DD3" w:rsidP="00CD7DD3">
            <w:pPr>
              <w:pStyle w:val="Heading1"/>
              <w:ind w:left="0"/>
              <w:outlineLvl w:val="0"/>
              <w:rPr>
                <w:rFonts w:ascii="Times New Roman" w:hAnsi="Times New Roman" w:cs="Times New Roman"/>
                <w:sz w:val="24"/>
                <w:szCs w:val="24"/>
              </w:rPr>
            </w:pPr>
            <w:r>
              <w:rPr>
                <w:rFonts w:ascii="Times New Roman" w:hAnsi="Times New Roman" w:cs="Times New Roman"/>
                <w:b w:val="0"/>
                <w:sz w:val="24"/>
                <w:szCs w:val="24"/>
              </w:rPr>
              <w:t xml:space="preserve">Contact Information </w:t>
            </w:r>
          </w:p>
        </w:tc>
      </w:tr>
      <w:tr w:rsidR="00CB5819" w14:paraId="20EDA324" w14:textId="77777777" w:rsidTr="00000E4F">
        <w:tc>
          <w:tcPr>
            <w:tcW w:w="2405" w:type="dxa"/>
          </w:tcPr>
          <w:p w14:paraId="5601A8DD" w14:textId="77777777" w:rsidR="00CB5819"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Jane Wargo</w:t>
            </w:r>
          </w:p>
        </w:tc>
        <w:tc>
          <w:tcPr>
            <w:tcW w:w="2512" w:type="dxa"/>
          </w:tcPr>
          <w:p w14:paraId="18B80898" w14:textId="77777777" w:rsidR="00CB5819"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Presidential Youth Fitness Program</w:t>
            </w:r>
          </w:p>
        </w:tc>
        <w:tc>
          <w:tcPr>
            <w:tcW w:w="4323" w:type="dxa"/>
            <w:shd w:val="clear" w:color="auto" w:fill="auto"/>
          </w:tcPr>
          <w:p w14:paraId="672E6EAE" w14:textId="77777777" w:rsid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 xml:space="preserve">Phone: </w:t>
            </w:r>
            <w:r w:rsidR="0099427D">
              <w:rPr>
                <w:rFonts w:ascii="Times New Roman" w:hAnsi="Times New Roman" w:cs="Times New Roman"/>
                <w:b w:val="0"/>
                <w:sz w:val="24"/>
                <w:szCs w:val="24"/>
              </w:rPr>
              <w:t>404-321-3211</w:t>
            </w:r>
          </w:p>
          <w:p w14:paraId="7B5903A4" w14:textId="77777777" w:rsidR="00DE7EFD" w:rsidRPr="00DE7EFD" w:rsidRDefault="00DD5232" w:rsidP="00CD7DD3">
            <w:pPr>
              <w:pStyle w:val="Heading1"/>
              <w:ind w:left="0"/>
              <w:outlineLvl w:val="0"/>
              <w:rPr>
                <w:rFonts w:ascii="Times New Roman" w:hAnsi="Times New Roman" w:cs="Times New Roman"/>
                <w:b w:val="0"/>
                <w:sz w:val="24"/>
                <w:szCs w:val="24"/>
              </w:rPr>
            </w:pPr>
            <w:hyperlink r:id="rId11" w:history="1">
              <w:r w:rsidR="00DE7EFD" w:rsidRPr="00DE7EFD">
                <w:rPr>
                  <w:rStyle w:val="Hyperlink"/>
                  <w:rFonts w:ascii="Times New Roman" w:hAnsi="Times New Roman" w:cs="Times New Roman"/>
                  <w:b w:val="0"/>
                  <w:sz w:val="24"/>
                  <w:szCs w:val="24"/>
                </w:rPr>
                <w:t>jane@presidentialyouthfitnessprogram.org</w:t>
              </w:r>
            </w:hyperlink>
          </w:p>
        </w:tc>
      </w:tr>
      <w:tr w:rsidR="00CD7DD3" w14:paraId="6CA01F12" w14:textId="77777777" w:rsidTr="00000E4F">
        <w:tc>
          <w:tcPr>
            <w:tcW w:w="2405" w:type="dxa"/>
          </w:tcPr>
          <w:p w14:paraId="57985998"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Carole Harris, PhD</w:t>
            </w:r>
          </w:p>
        </w:tc>
        <w:tc>
          <w:tcPr>
            <w:tcW w:w="2512" w:type="dxa"/>
          </w:tcPr>
          <w:p w14:paraId="0AB1FAEF" w14:textId="77777777" w:rsidR="00CD7DD3" w:rsidRPr="00CB5819" w:rsidRDefault="00CB5819" w:rsidP="0028415F">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ICF</w:t>
            </w:r>
          </w:p>
        </w:tc>
        <w:tc>
          <w:tcPr>
            <w:tcW w:w="4323" w:type="dxa"/>
            <w:shd w:val="clear" w:color="auto" w:fill="auto"/>
          </w:tcPr>
          <w:p w14:paraId="68F446B6"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 xml:space="preserve">Phone: </w:t>
            </w:r>
            <w:r w:rsidR="0099427D">
              <w:rPr>
                <w:rFonts w:ascii="Times New Roman" w:hAnsi="Times New Roman" w:cs="Times New Roman"/>
                <w:b w:val="0"/>
                <w:sz w:val="24"/>
                <w:szCs w:val="24"/>
              </w:rPr>
              <w:t>404-321-3211</w:t>
            </w:r>
          </w:p>
          <w:p w14:paraId="7E49B48A" w14:textId="00A96F7B" w:rsidR="00CB5819" w:rsidRPr="00A35D1E" w:rsidRDefault="00DD5232" w:rsidP="00E8251F">
            <w:pPr>
              <w:pStyle w:val="Heading1"/>
              <w:ind w:left="0"/>
              <w:outlineLvl w:val="0"/>
              <w:rPr>
                <w:rFonts w:ascii="Times New Roman" w:hAnsi="Times New Roman" w:cs="Times New Roman"/>
                <w:b w:val="0"/>
                <w:sz w:val="24"/>
                <w:szCs w:val="24"/>
              </w:rPr>
            </w:pPr>
            <w:hyperlink r:id="rId12" w:history="1">
              <w:r w:rsidR="00E8251F" w:rsidRPr="00E8251F">
                <w:rPr>
                  <w:rStyle w:val="Hyperlink"/>
                  <w:rFonts w:ascii="Times New Roman" w:hAnsi="Times New Roman" w:cs="Times New Roman"/>
                  <w:b w:val="0"/>
                  <w:sz w:val="24"/>
                  <w:szCs w:val="24"/>
                </w:rPr>
                <w:t>Carole.Harris@icf.com</w:t>
              </w:r>
            </w:hyperlink>
            <w:r w:rsidR="00A35D1E" w:rsidRPr="00A35D1E">
              <w:rPr>
                <w:rFonts w:ascii="Times New Roman" w:hAnsi="Times New Roman" w:cs="Times New Roman"/>
                <w:b w:val="0"/>
                <w:sz w:val="24"/>
                <w:szCs w:val="24"/>
              </w:rPr>
              <w:t xml:space="preserve"> </w:t>
            </w:r>
          </w:p>
        </w:tc>
      </w:tr>
      <w:tr w:rsidR="00E8251F" w14:paraId="29B1F073" w14:textId="77777777" w:rsidTr="00000E4F">
        <w:tc>
          <w:tcPr>
            <w:tcW w:w="2405" w:type="dxa"/>
          </w:tcPr>
          <w:p w14:paraId="17FC8C71" w14:textId="2A623EE0" w:rsidR="00E8251F" w:rsidRPr="00CB5819" w:rsidRDefault="00E8251F" w:rsidP="00CD7DD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Isabela Lucas</w:t>
            </w:r>
          </w:p>
        </w:tc>
        <w:tc>
          <w:tcPr>
            <w:tcW w:w="2512" w:type="dxa"/>
          </w:tcPr>
          <w:p w14:paraId="4EA47F80" w14:textId="1612DBB6" w:rsidR="00E8251F" w:rsidRPr="00CB5819" w:rsidRDefault="00E8251F" w:rsidP="0028415F">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ICF</w:t>
            </w:r>
          </w:p>
        </w:tc>
        <w:tc>
          <w:tcPr>
            <w:tcW w:w="4323" w:type="dxa"/>
            <w:shd w:val="clear" w:color="auto" w:fill="auto"/>
          </w:tcPr>
          <w:p w14:paraId="52537A8E" w14:textId="77777777" w:rsidR="00E8251F" w:rsidRDefault="00E8251F" w:rsidP="00CD7DD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Phone: 404-321-3211</w:t>
            </w:r>
          </w:p>
          <w:p w14:paraId="17BC3109" w14:textId="67917AB1" w:rsidR="00E8251F" w:rsidRPr="00CB5819" w:rsidRDefault="00E8251F" w:rsidP="00CD7DD3">
            <w:pPr>
              <w:pStyle w:val="Heading1"/>
              <w:ind w:left="0"/>
              <w:outlineLvl w:val="0"/>
              <w:rPr>
                <w:rFonts w:ascii="Times New Roman" w:hAnsi="Times New Roman" w:cs="Times New Roman"/>
                <w:b w:val="0"/>
                <w:sz w:val="24"/>
                <w:szCs w:val="24"/>
              </w:rPr>
            </w:pPr>
            <w:r>
              <w:rPr>
                <w:rFonts w:ascii="Times New Roman" w:hAnsi="Times New Roman" w:cs="Times New Roman"/>
                <w:b w:val="0"/>
                <w:sz w:val="24"/>
                <w:szCs w:val="24"/>
              </w:rPr>
              <w:t>Isabela.Lucas@icf.com</w:t>
            </w:r>
          </w:p>
        </w:tc>
      </w:tr>
      <w:tr w:rsidR="00CD7DD3" w14:paraId="7D143F6D" w14:textId="77777777" w:rsidTr="00000E4F">
        <w:tc>
          <w:tcPr>
            <w:tcW w:w="2405" w:type="dxa"/>
          </w:tcPr>
          <w:p w14:paraId="6FD7672D"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Simone Boyce, PhD</w:t>
            </w:r>
          </w:p>
        </w:tc>
        <w:tc>
          <w:tcPr>
            <w:tcW w:w="2512" w:type="dxa"/>
          </w:tcPr>
          <w:p w14:paraId="359E1073" w14:textId="77777777" w:rsidR="00CD7DD3" w:rsidRPr="00CB5819" w:rsidRDefault="00CB5819" w:rsidP="0028415F">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ICF</w:t>
            </w:r>
          </w:p>
        </w:tc>
        <w:tc>
          <w:tcPr>
            <w:tcW w:w="4323" w:type="dxa"/>
            <w:shd w:val="clear" w:color="auto" w:fill="auto"/>
          </w:tcPr>
          <w:p w14:paraId="0BE9E339"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 xml:space="preserve">Phone: </w:t>
            </w:r>
            <w:r w:rsidR="0099427D">
              <w:rPr>
                <w:rFonts w:ascii="Times New Roman" w:hAnsi="Times New Roman" w:cs="Times New Roman"/>
                <w:b w:val="0"/>
                <w:sz w:val="24"/>
                <w:szCs w:val="24"/>
              </w:rPr>
              <w:t>404-321-3211</w:t>
            </w:r>
          </w:p>
          <w:p w14:paraId="26BEB436" w14:textId="619A2AB1" w:rsidR="00CB5819" w:rsidRPr="00CB5819" w:rsidRDefault="00DD5232" w:rsidP="00E8251F">
            <w:pPr>
              <w:pStyle w:val="Heading1"/>
              <w:ind w:left="0"/>
              <w:outlineLvl w:val="0"/>
              <w:rPr>
                <w:rFonts w:ascii="Times New Roman" w:hAnsi="Times New Roman" w:cs="Times New Roman"/>
                <w:b w:val="0"/>
                <w:sz w:val="24"/>
                <w:szCs w:val="24"/>
              </w:rPr>
            </w:pPr>
            <w:hyperlink r:id="rId13" w:history="1">
              <w:r w:rsidR="00E8251F" w:rsidRPr="00E8251F">
                <w:rPr>
                  <w:rStyle w:val="Hyperlink"/>
                  <w:rFonts w:ascii="Times New Roman" w:hAnsi="Times New Roman" w:cs="Times New Roman"/>
                  <w:b w:val="0"/>
                  <w:sz w:val="24"/>
                  <w:szCs w:val="24"/>
                </w:rPr>
                <w:t>Simone.Boyce@icf.com</w:t>
              </w:r>
            </w:hyperlink>
            <w:r w:rsidR="00A35D1E">
              <w:rPr>
                <w:rFonts w:ascii="Times New Roman" w:hAnsi="Times New Roman" w:cs="Times New Roman"/>
                <w:b w:val="0"/>
                <w:sz w:val="24"/>
                <w:szCs w:val="24"/>
              </w:rPr>
              <w:t xml:space="preserve"> </w:t>
            </w:r>
          </w:p>
        </w:tc>
      </w:tr>
      <w:tr w:rsidR="00CD7DD3" w14:paraId="3D0BE792" w14:textId="77777777" w:rsidTr="00000E4F">
        <w:tc>
          <w:tcPr>
            <w:tcW w:w="2405" w:type="dxa"/>
          </w:tcPr>
          <w:p w14:paraId="0CD22133"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Stephanie Frost, PhD</w:t>
            </w:r>
          </w:p>
        </w:tc>
        <w:tc>
          <w:tcPr>
            <w:tcW w:w="2512" w:type="dxa"/>
          </w:tcPr>
          <w:p w14:paraId="74506AE1" w14:textId="77777777" w:rsidR="00CD7DD3" w:rsidRPr="00CB5819" w:rsidRDefault="00CB5819" w:rsidP="0028415F">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ICF</w:t>
            </w:r>
          </w:p>
        </w:tc>
        <w:tc>
          <w:tcPr>
            <w:tcW w:w="4323" w:type="dxa"/>
            <w:shd w:val="clear" w:color="auto" w:fill="auto"/>
          </w:tcPr>
          <w:p w14:paraId="4C213346"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Phone:</w:t>
            </w:r>
            <w:r w:rsidR="0099427D">
              <w:rPr>
                <w:rFonts w:ascii="Times New Roman" w:hAnsi="Times New Roman" w:cs="Times New Roman"/>
                <w:b w:val="0"/>
                <w:sz w:val="24"/>
                <w:szCs w:val="24"/>
              </w:rPr>
              <w:t xml:space="preserve"> 404-321-3211</w:t>
            </w:r>
          </w:p>
          <w:p w14:paraId="30B8CFE2" w14:textId="7264B325" w:rsidR="00CB5819" w:rsidRPr="00CB5819" w:rsidRDefault="00DD5232" w:rsidP="00E8251F">
            <w:pPr>
              <w:pStyle w:val="Heading1"/>
              <w:ind w:left="0"/>
              <w:outlineLvl w:val="0"/>
              <w:rPr>
                <w:rFonts w:ascii="Times New Roman" w:hAnsi="Times New Roman" w:cs="Times New Roman"/>
                <w:b w:val="0"/>
                <w:sz w:val="24"/>
                <w:szCs w:val="24"/>
              </w:rPr>
            </w:pPr>
            <w:hyperlink r:id="rId14" w:history="1">
              <w:r w:rsidR="00E8251F" w:rsidRPr="00E8251F">
                <w:rPr>
                  <w:rStyle w:val="Hyperlink"/>
                  <w:rFonts w:ascii="Times New Roman" w:hAnsi="Times New Roman" w:cs="Times New Roman"/>
                  <w:b w:val="0"/>
                  <w:sz w:val="24"/>
                  <w:szCs w:val="24"/>
                </w:rPr>
                <w:t>Stephanie.Frost@icf.com</w:t>
              </w:r>
            </w:hyperlink>
            <w:r w:rsidR="00A35D1E">
              <w:rPr>
                <w:rFonts w:ascii="Times New Roman" w:hAnsi="Times New Roman" w:cs="Times New Roman"/>
                <w:b w:val="0"/>
                <w:sz w:val="24"/>
                <w:szCs w:val="24"/>
              </w:rPr>
              <w:t xml:space="preserve"> </w:t>
            </w:r>
          </w:p>
        </w:tc>
      </w:tr>
      <w:tr w:rsidR="00CD7DD3" w14:paraId="48C1AF54" w14:textId="77777777" w:rsidTr="00000E4F">
        <w:tc>
          <w:tcPr>
            <w:tcW w:w="2405" w:type="dxa"/>
            <w:shd w:val="clear" w:color="auto" w:fill="auto"/>
          </w:tcPr>
          <w:p w14:paraId="0CBF970C"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Alice Roberts</w:t>
            </w:r>
            <w:r w:rsidR="004465AE">
              <w:rPr>
                <w:rFonts w:ascii="Times New Roman" w:hAnsi="Times New Roman" w:cs="Times New Roman"/>
                <w:b w:val="0"/>
                <w:sz w:val="24"/>
                <w:szCs w:val="24"/>
              </w:rPr>
              <w:t>, MA</w:t>
            </w:r>
          </w:p>
        </w:tc>
        <w:tc>
          <w:tcPr>
            <w:tcW w:w="2512" w:type="dxa"/>
            <w:shd w:val="clear" w:color="auto" w:fill="auto"/>
          </w:tcPr>
          <w:p w14:paraId="2D125405" w14:textId="77777777" w:rsidR="00CD7DD3" w:rsidRPr="00CB5819" w:rsidRDefault="00CB5819" w:rsidP="0028415F">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ICF</w:t>
            </w:r>
          </w:p>
        </w:tc>
        <w:tc>
          <w:tcPr>
            <w:tcW w:w="4323" w:type="dxa"/>
            <w:shd w:val="clear" w:color="auto" w:fill="auto"/>
          </w:tcPr>
          <w:p w14:paraId="332E012F"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Phone:</w:t>
            </w:r>
            <w:r w:rsidR="004465AE">
              <w:rPr>
                <w:rFonts w:ascii="Times New Roman" w:hAnsi="Times New Roman" w:cs="Times New Roman"/>
                <w:b w:val="0"/>
                <w:sz w:val="24"/>
                <w:szCs w:val="24"/>
              </w:rPr>
              <w:t xml:space="preserve"> 301-572-0290</w:t>
            </w:r>
          </w:p>
          <w:p w14:paraId="06F038DA" w14:textId="1C399365" w:rsidR="00CB5819" w:rsidRPr="00CB5819" w:rsidRDefault="00DD5232" w:rsidP="00E8251F">
            <w:pPr>
              <w:pStyle w:val="Heading1"/>
              <w:ind w:left="0"/>
              <w:outlineLvl w:val="0"/>
              <w:rPr>
                <w:rFonts w:ascii="Times New Roman" w:hAnsi="Times New Roman" w:cs="Times New Roman"/>
                <w:b w:val="0"/>
                <w:sz w:val="24"/>
                <w:szCs w:val="24"/>
              </w:rPr>
            </w:pPr>
            <w:hyperlink r:id="rId15" w:history="1">
              <w:r w:rsidR="00E8251F" w:rsidRPr="00E8251F">
                <w:rPr>
                  <w:rStyle w:val="Hyperlink"/>
                  <w:rFonts w:ascii="Times New Roman" w:hAnsi="Times New Roman" w:cs="Times New Roman"/>
                  <w:b w:val="0"/>
                  <w:sz w:val="24"/>
                  <w:szCs w:val="24"/>
                </w:rPr>
                <w:t>Alice.Roberts@icf.com</w:t>
              </w:r>
            </w:hyperlink>
            <w:r w:rsidR="00A35D1E">
              <w:rPr>
                <w:rFonts w:ascii="Times New Roman" w:hAnsi="Times New Roman" w:cs="Times New Roman"/>
                <w:b w:val="0"/>
                <w:sz w:val="24"/>
                <w:szCs w:val="24"/>
              </w:rPr>
              <w:t xml:space="preserve"> </w:t>
            </w:r>
          </w:p>
        </w:tc>
      </w:tr>
      <w:tr w:rsidR="00CD7DD3" w14:paraId="189AC57C" w14:textId="77777777" w:rsidTr="00000E4F">
        <w:tc>
          <w:tcPr>
            <w:tcW w:w="2405" w:type="dxa"/>
            <w:shd w:val="clear" w:color="auto" w:fill="auto"/>
          </w:tcPr>
          <w:p w14:paraId="497002D4"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Jill Trott</w:t>
            </w:r>
            <w:r w:rsidR="004465AE">
              <w:rPr>
                <w:rFonts w:ascii="Times New Roman" w:hAnsi="Times New Roman" w:cs="Times New Roman"/>
                <w:b w:val="0"/>
                <w:sz w:val="24"/>
                <w:szCs w:val="24"/>
              </w:rPr>
              <w:t>, BS</w:t>
            </w:r>
          </w:p>
        </w:tc>
        <w:tc>
          <w:tcPr>
            <w:tcW w:w="2512" w:type="dxa"/>
            <w:shd w:val="clear" w:color="auto" w:fill="auto"/>
          </w:tcPr>
          <w:p w14:paraId="69296CA2" w14:textId="77777777" w:rsidR="00CD7DD3" w:rsidRPr="00CB5819" w:rsidRDefault="00CB5819" w:rsidP="0028415F">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ICF</w:t>
            </w:r>
          </w:p>
        </w:tc>
        <w:tc>
          <w:tcPr>
            <w:tcW w:w="4323" w:type="dxa"/>
            <w:shd w:val="clear" w:color="auto" w:fill="auto"/>
          </w:tcPr>
          <w:p w14:paraId="75397916"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 xml:space="preserve">Phone: </w:t>
            </w:r>
          </w:p>
          <w:p w14:paraId="38E732F5" w14:textId="67D85465" w:rsidR="00CB5819" w:rsidRPr="00CB5819" w:rsidRDefault="00DD5232" w:rsidP="00E8251F">
            <w:pPr>
              <w:pStyle w:val="Heading1"/>
              <w:ind w:left="0"/>
              <w:outlineLvl w:val="0"/>
              <w:rPr>
                <w:rFonts w:ascii="Times New Roman" w:hAnsi="Times New Roman" w:cs="Times New Roman"/>
                <w:b w:val="0"/>
                <w:sz w:val="24"/>
                <w:szCs w:val="24"/>
              </w:rPr>
            </w:pPr>
            <w:hyperlink r:id="rId16" w:history="1">
              <w:r w:rsidR="00E8251F" w:rsidRPr="00E8251F">
                <w:rPr>
                  <w:rStyle w:val="Hyperlink"/>
                  <w:rFonts w:ascii="Times New Roman" w:hAnsi="Times New Roman" w:cs="Times New Roman"/>
                  <w:b w:val="0"/>
                  <w:sz w:val="24"/>
                  <w:szCs w:val="24"/>
                </w:rPr>
                <w:t>Jill.Trott@icf.com</w:t>
              </w:r>
            </w:hyperlink>
            <w:r w:rsidR="00A35D1E">
              <w:rPr>
                <w:rFonts w:ascii="Times New Roman" w:hAnsi="Times New Roman" w:cs="Times New Roman"/>
                <w:b w:val="0"/>
                <w:sz w:val="24"/>
                <w:szCs w:val="24"/>
              </w:rPr>
              <w:t xml:space="preserve"> </w:t>
            </w:r>
          </w:p>
        </w:tc>
      </w:tr>
      <w:tr w:rsidR="00CD7DD3" w14:paraId="455AABB0" w14:textId="77777777" w:rsidTr="00000E4F">
        <w:tc>
          <w:tcPr>
            <w:tcW w:w="2405" w:type="dxa"/>
          </w:tcPr>
          <w:p w14:paraId="0496EFC8"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Kelli Cain</w:t>
            </w:r>
            <w:r w:rsidR="00A35D1E">
              <w:rPr>
                <w:rFonts w:ascii="Times New Roman" w:hAnsi="Times New Roman" w:cs="Times New Roman"/>
                <w:b w:val="0"/>
                <w:sz w:val="24"/>
                <w:szCs w:val="24"/>
              </w:rPr>
              <w:t>, MA</w:t>
            </w:r>
          </w:p>
        </w:tc>
        <w:tc>
          <w:tcPr>
            <w:tcW w:w="2512" w:type="dxa"/>
          </w:tcPr>
          <w:p w14:paraId="2D7974F1" w14:textId="77777777" w:rsidR="00CD7DD3"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University of California, San Diego</w:t>
            </w:r>
          </w:p>
        </w:tc>
        <w:tc>
          <w:tcPr>
            <w:tcW w:w="4323" w:type="dxa"/>
            <w:shd w:val="clear" w:color="auto" w:fill="auto"/>
          </w:tcPr>
          <w:p w14:paraId="27881E9D" w14:textId="77777777" w:rsidR="00A35D1E"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Phone:</w:t>
            </w:r>
            <w:r w:rsidR="0099427D" w:rsidRPr="0099427D">
              <w:rPr>
                <w:rFonts w:ascii="Times New Roman" w:hAnsi="Times New Roman" w:cs="Times New Roman"/>
                <w:b w:val="0"/>
                <w:sz w:val="24"/>
                <w:szCs w:val="24"/>
              </w:rPr>
              <w:t xml:space="preserve"> </w:t>
            </w:r>
            <w:hyperlink r:id="rId17" w:history="1">
              <w:r w:rsidR="0099427D" w:rsidRPr="0099427D">
                <w:rPr>
                  <w:rStyle w:val="Hyperlink"/>
                  <w:rFonts w:ascii="Times New Roman" w:hAnsi="Times New Roman" w:cs="Times New Roman"/>
                  <w:b w:val="0"/>
                  <w:color w:val="auto"/>
                  <w:sz w:val="24"/>
                  <w:szCs w:val="24"/>
                  <w:shd w:val="clear" w:color="auto" w:fill="FFFFFF"/>
                </w:rPr>
                <w:t>(619) 260-5541</w:t>
              </w:r>
            </w:hyperlink>
          </w:p>
          <w:p w14:paraId="2C0B3771" w14:textId="77777777" w:rsidR="00CD7DD3" w:rsidRPr="00CB5819" w:rsidRDefault="00DD5232" w:rsidP="00CD7DD3">
            <w:pPr>
              <w:pStyle w:val="Heading1"/>
              <w:ind w:left="0"/>
              <w:outlineLvl w:val="0"/>
              <w:rPr>
                <w:rFonts w:ascii="Times New Roman" w:hAnsi="Times New Roman" w:cs="Times New Roman"/>
                <w:b w:val="0"/>
                <w:sz w:val="24"/>
                <w:szCs w:val="24"/>
              </w:rPr>
            </w:pPr>
            <w:hyperlink r:id="rId18" w:history="1">
              <w:r w:rsidR="00A35D1E" w:rsidRPr="00A2798F">
                <w:rPr>
                  <w:rStyle w:val="Hyperlink"/>
                  <w:rFonts w:ascii="Times New Roman" w:hAnsi="Times New Roman" w:cs="Times New Roman"/>
                  <w:b w:val="0"/>
                  <w:sz w:val="24"/>
                  <w:szCs w:val="24"/>
                </w:rPr>
                <w:t>kcain@ucsd.edu</w:t>
              </w:r>
            </w:hyperlink>
            <w:r w:rsidR="00A35D1E">
              <w:rPr>
                <w:rFonts w:ascii="Times New Roman" w:hAnsi="Times New Roman" w:cs="Times New Roman"/>
                <w:b w:val="0"/>
                <w:sz w:val="24"/>
                <w:szCs w:val="24"/>
              </w:rPr>
              <w:t xml:space="preserve"> </w:t>
            </w:r>
          </w:p>
        </w:tc>
      </w:tr>
      <w:tr w:rsidR="00CB5819" w14:paraId="6A30544D" w14:textId="77777777" w:rsidTr="00000E4F">
        <w:tc>
          <w:tcPr>
            <w:tcW w:w="2405" w:type="dxa"/>
          </w:tcPr>
          <w:p w14:paraId="42795D46" w14:textId="77777777" w:rsidR="00CB5819"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James Sallis</w:t>
            </w:r>
            <w:r w:rsidR="00A35D1E">
              <w:rPr>
                <w:rFonts w:ascii="Times New Roman" w:hAnsi="Times New Roman" w:cs="Times New Roman"/>
                <w:b w:val="0"/>
                <w:sz w:val="24"/>
                <w:szCs w:val="24"/>
              </w:rPr>
              <w:t>, PhD</w:t>
            </w:r>
            <w:r w:rsidRPr="00CB5819">
              <w:rPr>
                <w:rFonts w:ascii="Times New Roman" w:hAnsi="Times New Roman" w:cs="Times New Roman"/>
                <w:b w:val="0"/>
                <w:sz w:val="24"/>
                <w:szCs w:val="24"/>
              </w:rPr>
              <w:t xml:space="preserve"> </w:t>
            </w:r>
          </w:p>
        </w:tc>
        <w:tc>
          <w:tcPr>
            <w:tcW w:w="2512" w:type="dxa"/>
          </w:tcPr>
          <w:p w14:paraId="44FC1435" w14:textId="77777777" w:rsidR="00CB5819" w:rsidRPr="00CB5819"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University of California, San Diego</w:t>
            </w:r>
          </w:p>
        </w:tc>
        <w:tc>
          <w:tcPr>
            <w:tcW w:w="4323" w:type="dxa"/>
            <w:shd w:val="clear" w:color="auto" w:fill="auto"/>
          </w:tcPr>
          <w:p w14:paraId="159FFD90" w14:textId="77777777" w:rsidR="00A35D1E" w:rsidRDefault="00CB5819" w:rsidP="00CD7DD3">
            <w:pPr>
              <w:pStyle w:val="Heading1"/>
              <w:ind w:left="0"/>
              <w:outlineLvl w:val="0"/>
              <w:rPr>
                <w:rFonts w:ascii="Times New Roman" w:hAnsi="Times New Roman" w:cs="Times New Roman"/>
                <w:b w:val="0"/>
                <w:sz w:val="24"/>
                <w:szCs w:val="24"/>
              </w:rPr>
            </w:pPr>
            <w:r w:rsidRPr="00CB5819">
              <w:rPr>
                <w:rFonts w:ascii="Times New Roman" w:hAnsi="Times New Roman" w:cs="Times New Roman"/>
                <w:b w:val="0"/>
                <w:sz w:val="24"/>
                <w:szCs w:val="24"/>
              </w:rPr>
              <w:t>Phone:</w:t>
            </w:r>
            <w:r w:rsidR="0099427D">
              <w:rPr>
                <w:rFonts w:ascii="Times New Roman" w:hAnsi="Times New Roman" w:cs="Times New Roman"/>
                <w:b w:val="0"/>
                <w:sz w:val="24"/>
                <w:szCs w:val="24"/>
              </w:rPr>
              <w:t xml:space="preserve"> </w:t>
            </w:r>
            <w:r w:rsidR="0099427D" w:rsidRPr="0099427D">
              <w:rPr>
                <w:rFonts w:ascii="Times New Roman" w:hAnsi="Times New Roman" w:cs="Times New Roman"/>
                <w:b w:val="0"/>
                <w:sz w:val="24"/>
                <w:szCs w:val="24"/>
                <w:shd w:val="clear" w:color="auto" w:fill="FFFFFF"/>
              </w:rPr>
              <w:t>619-260-5535</w:t>
            </w:r>
          </w:p>
          <w:p w14:paraId="35CF3BA7" w14:textId="77777777" w:rsidR="00CB5819" w:rsidRPr="00CB5819" w:rsidRDefault="00DD5232" w:rsidP="00CD7DD3">
            <w:pPr>
              <w:pStyle w:val="Heading1"/>
              <w:ind w:left="0"/>
              <w:outlineLvl w:val="0"/>
              <w:rPr>
                <w:rFonts w:ascii="Times New Roman" w:hAnsi="Times New Roman" w:cs="Times New Roman"/>
                <w:b w:val="0"/>
                <w:sz w:val="24"/>
                <w:szCs w:val="24"/>
              </w:rPr>
            </w:pPr>
            <w:hyperlink r:id="rId19" w:history="1">
              <w:r w:rsidR="00A35D1E" w:rsidRPr="00A2798F">
                <w:rPr>
                  <w:rStyle w:val="Hyperlink"/>
                  <w:rFonts w:ascii="Times New Roman" w:hAnsi="Times New Roman" w:cs="Times New Roman"/>
                  <w:b w:val="0"/>
                  <w:sz w:val="24"/>
                  <w:szCs w:val="24"/>
                </w:rPr>
                <w:t>jsallis@ucsd.edu</w:t>
              </w:r>
            </w:hyperlink>
            <w:r w:rsidR="00A35D1E">
              <w:rPr>
                <w:rFonts w:ascii="Times New Roman" w:hAnsi="Times New Roman" w:cs="Times New Roman"/>
                <w:b w:val="0"/>
                <w:sz w:val="24"/>
                <w:szCs w:val="24"/>
              </w:rPr>
              <w:t xml:space="preserve"> </w:t>
            </w:r>
            <w:r w:rsidR="00CB5819" w:rsidRPr="00CB5819">
              <w:rPr>
                <w:rFonts w:ascii="Times New Roman" w:hAnsi="Times New Roman" w:cs="Times New Roman"/>
                <w:b w:val="0"/>
                <w:sz w:val="24"/>
                <w:szCs w:val="24"/>
              </w:rPr>
              <w:t xml:space="preserve"> </w:t>
            </w:r>
          </w:p>
        </w:tc>
      </w:tr>
      <w:tr w:rsidR="00000E4F" w14:paraId="4C65C25E" w14:textId="77777777" w:rsidTr="00000E4F">
        <w:tc>
          <w:tcPr>
            <w:tcW w:w="2405" w:type="dxa"/>
          </w:tcPr>
          <w:p w14:paraId="5B1EF79F" w14:textId="77777777" w:rsidR="00000E4F" w:rsidRPr="00000E4F" w:rsidRDefault="00000E4F" w:rsidP="00000E4F">
            <w:pPr>
              <w:pStyle w:val="Heading1"/>
              <w:ind w:left="0"/>
              <w:outlineLvl w:val="0"/>
              <w:rPr>
                <w:rFonts w:ascii="Times New Roman" w:hAnsi="Times New Roman" w:cs="Times New Roman"/>
                <w:b w:val="0"/>
                <w:sz w:val="24"/>
                <w:szCs w:val="24"/>
              </w:rPr>
            </w:pPr>
            <w:r w:rsidRPr="00000E4F">
              <w:rPr>
                <w:rFonts w:ascii="Times New Roman" w:hAnsi="Times New Roman" w:cs="Times New Roman"/>
                <w:b w:val="0"/>
                <w:sz w:val="24"/>
                <w:szCs w:val="24"/>
              </w:rPr>
              <w:t>Tina Kauh, MS, PhD</w:t>
            </w:r>
          </w:p>
        </w:tc>
        <w:tc>
          <w:tcPr>
            <w:tcW w:w="2512" w:type="dxa"/>
          </w:tcPr>
          <w:p w14:paraId="4E0E6CF2" w14:textId="77777777" w:rsidR="00000E4F" w:rsidRPr="00000E4F" w:rsidRDefault="00000E4F" w:rsidP="00000E4F">
            <w:pPr>
              <w:pStyle w:val="Heading1"/>
              <w:ind w:left="0"/>
              <w:outlineLvl w:val="0"/>
              <w:rPr>
                <w:rFonts w:ascii="Times New Roman" w:hAnsi="Times New Roman" w:cs="Times New Roman"/>
                <w:b w:val="0"/>
                <w:sz w:val="24"/>
                <w:szCs w:val="24"/>
              </w:rPr>
            </w:pPr>
            <w:r w:rsidRPr="00000E4F">
              <w:rPr>
                <w:rFonts w:ascii="Times New Roman" w:hAnsi="Times New Roman" w:cs="Times New Roman"/>
                <w:b w:val="0"/>
                <w:sz w:val="24"/>
                <w:szCs w:val="24"/>
              </w:rPr>
              <w:t>Robert Wood Johnson Foundation</w:t>
            </w:r>
          </w:p>
        </w:tc>
        <w:tc>
          <w:tcPr>
            <w:tcW w:w="4323" w:type="dxa"/>
            <w:shd w:val="clear" w:color="auto" w:fill="auto"/>
          </w:tcPr>
          <w:p w14:paraId="1A76661E" w14:textId="77777777" w:rsidR="00000E4F" w:rsidRPr="00000E4F" w:rsidRDefault="00000E4F" w:rsidP="00000E4F">
            <w:pPr>
              <w:rPr>
                <w:rFonts w:ascii="Times New Roman" w:hAnsi="Times New Roman" w:cs="Times New Roman"/>
                <w:sz w:val="24"/>
                <w:szCs w:val="24"/>
              </w:rPr>
            </w:pPr>
            <w:r w:rsidRPr="00000E4F">
              <w:rPr>
                <w:rFonts w:ascii="Times New Roman" w:hAnsi="Times New Roman" w:cs="Times New Roman"/>
                <w:sz w:val="24"/>
                <w:szCs w:val="24"/>
              </w:rPr>
              <w:t xml:space="preserve">Phone: </w:t>
            </w:r>
            <w:r w:rsidRPr="00000E4F">
              <w:rPr>
                <w:rFonts w:ascii="Times New Roman" w:eastAsia="Times New Roman" w:hAnsi="Times New Roman" w:cs="Times New Roman"/>
                <w:color w:val="000000" w:themeColor="text1"/>
                <w:sz w:val="24"/>
                <w:szCs w:val="24"/>
              </w:rPr>
              <w:t>609 627-5933</w:t>
            </w:r>
          </w:p>
          <w:p w14:paraId="4B385D72" w14:textId="77777777" w:rsidR="00000E4F" w:rsidRPr="00000E4F" w:rsidRDefault="00DD5232" w:rsidP="00000E4F">
            <w:pPr>
              <w:pStyle w:val="Heading1"/>
              <w:ind w:left="0"/>
              <w:outlineLvl w:val="0"/>
              <w:rPr>
                <w:rFonts w:ascii="Times New Roman" w:hAnsi="Times New Roman" w:cs="Times New Roman"/>
                <w:b w:val="0"/>
                <w:sz w:val="24"/>
                <w:szCs w:val="24"/>
              </w:rPr>
            </w:pPr>
            <w:hyperlink r:id="rId20" w:history="1">
              <w:r w:rsidR="00000E4F" w:rsidRPr="00000E4F">
                <w:rPr>
                  <w:rStyle w:val="Hyperlink"/>
                  <w:rFonts w:ascii="Times New Roman" w:hAnsi="Times New Roman" w:cs="Times New Roman"/>
                  <w:b w:val="0"/>
                  <w:sz w:val="24"/>
                  <w:szCs w:val="24"/>
                </w:rPr>
                <w:t>tkauh@rwjf.org</w:t>
              </w:r>
            </w:hyperlink>
            <w:r w:rsidR="00000E4F" w:rsidRPr="00000E4F">
              <w:rPr>
                <w:rFonts w:ascii="Times New Roman" w:hAnsi="Times New Roman" w:cs="Times New Roman"/>
                <w:b w:val="0"/>
                <w:sz w:val="24"/>
                <w:szCs w:val="24"/>
              </w:rPr>
              <w:t xml:space="preserve"> </w:t>
            </w:r>
          </w:p>
        </w:tc>
      </w:tr>
    </w:tbl>
    <w:p w14:paraId="76DE75D3" w14:textId="77777777" w:rsidR="0011723C" w:rsidRDefault="0011723C" w:rsidP="00037425">
      <w:pPr>
        <w:pStyle w:val="Heading1"/>
        <w:ind w:left="0"/>
        <w:rPr>
          <w:rFonts w:ascii="Times New Roman" w:hAnsi="Times New Roman" w:cs="Times New Roman"/>
          <w:sz w:val="24"/>
          <w:szCs w:val="24"/>
        </w:rPr>
      </w:pPr>
      <w:bookmarkStart w:id="13" w:name="_Toc435168433"/>
    </w:p>
    <w:p w14:paraId="4F5B0C26" w14:textId="77777777" w:rsidR="000A2BB3" w:rsidRPr="0091682A" w:rsidRDefault="000A2BB3" w:rsidP="007C6869">
      <w:pPr>
        <w:pStyle w:val="Heading1"/>
        <w:spacing w:line="360" w:lineRule="auto"/>
        <w:rPr>
          <w:rFonts w:ascii="Times New Roman" w:hAnsi="Times New Roman" w:cs="Times New Roman"/>
          <w:sz w:val="24"/>
          <w:szCs w:val="24"/>
        </w:rPr>
      </w:pPr>
      <w:r w:rsidRPr="0091682A">
        <w:rPr>
          <w:rFonts w:ascii="Times New Roman" w:hAnsi="Times New Roman" w:cs="Times New Roman"/>
          <w:sz w:val="24"/>
          <w:szCs w:val="24"/>
        </w:rPr>
        <w:t>A.9</w:t>
      </w:r>
      <w:r w:rsidRPr="0091682A">
        <w:rPr>
          <w:rFonts w:ascii="Times New Roman" w:hAnsi="Times New Roman" w:cs="Times New Roman"/>
          <w:sz w:val="24"/>
          <w:szCs w:val="24"/>
        </w:rPr>
        <w:tab/>
        <w:t>Explanation of Any Payment or Gift to Respondents</w:t>
      </w:r>
      <w:bookmarkEnd w:id="13"/>
    </w:p>
    <w:p w14:paraId="2BF37595" w14:textId="275A2EEB" w:rsidR="000A2BB3" w:rsidRDefault="0091682A" w:rsidP="007C6869">
      <w:pPr>
        <w:pStyle w:val="Heading1"/>
        <w:spacing w:line="360" w:lineRule="auto"/>
        <w:ind w:left="0"/>
        <w:rPr>
          <w:rFonts w:ascii="Times New Roman" w:hAnsi="Times New Roman" w:cs="Times New Roman"/>
          <w:b w:val="0"/>
          <w:sz w:val="24"/>
          <w:szCs w:val="24"/>
        </w:rPr>
      </w:pPr>
      <w:r w:rsidRPr="0091682A">
        <w:rPr>
          <w:rFonts w:ascii="Times New Roman" w:hAnsi="Times New Roman" w:cs="Times New Roman"/>
          <w:b w:val="0"/>
          <w:sz w:val="24"/>
          <w:szCs w:val="24"/>
        </w:rPr>
        <w:t>Obtaining high response rates is critical to the rigor of the evaluation. The PYFP evaluation team will provide respondents with gifts of appreciation for their participation</w:t>
      </w:r>
      <w:r w:rsidR="00474F85">
        <w:rPr>
          <w:rFonts w:ascii="Times New Roman" w:hAnsi="Times New Roman" w:cs="Times New Roman"/>
          <w:b w:val="0"/>
          <w:sz w:val="24"/>
          <w:szCs w:val="24"/>
        </w:rPr>
        <w:t xml:space="preserve"> and will be paid for from CDC contract funds awarded to ICF</w:t>
      </w:r>
      <w:r w:rsidR="000F6C74">
        <w:rPr>
          <w:rFonts w:ascii="Times New Roman" w:hAnsi="Times New Roman" w:cs="Times New Roman"/>
          <w:b w:val="0"/>
          <w:sz w:val="24"/>
          <w:szCs w:val="24"/>
        </w:rPr>
        <w:t>. Pa</w:t>
      </w:r>
      <w:r w:rsidRPr="0091682A">
        <w:rPr>
          <w:rFonts w:ascii="Times New Roman" w:hAnsi="Times New Roman" w:cs="Times New Roman"/>
          <w:b w:val="0"/>
          <w:sz w:val="24"/>
          <w:szCs w:val="24"/>
        </w:rPr>
        <w:t xml:space="preserve">rents and teachers participating in focus groups </w:t>
      </w:r>
      <w:r w:rsidR="00173545">
        <w:rPr>
          <w:rFonts w:ascii="Times New Roman" w:hAnsi="Times New Roman" w:cs="Times New Roman"/>
          <w:b w:val="0"/>
          <w:sz w:val="24"/>
          <w:szCs w:val="24"/>
        </w:rPr>
        <w:t xml:space="preserve">outside of school hours </w:t>
      </w:r>
      <w:r w:rsidRPr="0091682A">
        <w:rPr>
          <w:rFonts w:ascii="Times New Roman" w:hAnsi="Times New Roman" w:cs="Times New Roman"/>
          <w:b w:val="0"/>
          <w:sz w:val="24"/>
          <w:szCs w:val="24"/>
        </w:rPr>
        <w:t>will receive $15 gift cards.</w:t>
      </w:r>
      <w:r w:rsidR="00173545">
        <w:rPr>
          <w:rFonts w:ascii="Times New Roman" w:hAnsi="Times New Roman" w:cs="Times New Roman"/>
          <w:b w:val="0"/>
          <w:sz w:val="24"/>
          <w:szCs w:val="24"/>
        </w:rPr>
        <w:t xml:space="preserve">  For teachers who participate in focus groups during school hours, no tokens of appreciation will be provided. </w:t>
      </w:r>
      <w:r w:rsidRPr="0091682A">
        <w:rPr>
          <w:rFonts w:ascii="Times New Roman" w:hAnsi="Times New Roman" w:cs="Times New Roman"/>
          <w:b w:val="0"/>
          <w:sz w:val="24"/>
          <w:szCs w:val="24"/>
        </w:rPr>
        <w:t xml:space="preserve"> Students participating in </w:t>
      </w:r>
      <w:r w:rsidR="00E8251F">
        <w:rPr>
          <w:rFonts w:ascii="Times New Roman" w:hAnsi="Times New Roman" w:cs="Times New Roman"/>
          <w:b w:val="0"/>
          <w:sz w:val="24"/>
          <w:szCs w:val="24"/>
        </w:rPr>
        <w:t xml:space="preserve">the focus groups will </w:t>
      </w:r>
      <w:r w:rsidR="00E8251F" w:rsidRPr="0091682A">
        <w:rPr>
          <w:rFonts w:ascii="Times New Roman" w:hAnsi="Times New Roman" w:cs="Times New Roman"/>
          <w:b w:val="0"/>
          <w:sz w:val="24"/>
          <w:szCs w:val="24"/>
        </w:rPr>
        <w:t xml:space="preserve">receive </w:t>
      </w:r>
      <w:r w:rsidR="00E8251F">
        <w:rPr>
          <w:rFonts w:ascii="Times New Roman" w:hAnsi="Times New Roman" w:cs="Times New Roman"/>
          <w:b w:val="0"/>
          <w:sz w:val="24"/>
          <w:szCs w:val="24"/>
        </w:rPr>
        <w:t>a</w:t>
      </w:r>
      <w:r w:rsidR="003B6DFD">
        <w:rPr>
          <w:rFonts w:ascii="Times New Roman" w:hAnsi="Times New Roman" w:cs="Times New Roman"/>
          <w:b w:val="0"/>
          <w:sz w:val="24"/>
          <w:szCs w:val="24"/>
        </w:rPr>
        <w:t xml:space="preserve"> non-monetary prize</w:t>
      </w:r>
      <w:r w:rsidR="00E8251F">
        <w:rPr>
          <w:rFonts w:ascii="Times New Roman" w:hAnsi="Times New Roman" w:cs="Times New Roman"/>
          <w:b w:val="0"/>
          <w:sz w:val="24"/>
          <w:szCs w:val="24"/>
        </w:rPr>
        <w:t xml:space="preserve"> equivalent to </w:t>
      </w:r>
      <w:r w:rsidR="00E8251F" w:rsidRPr="0091682A">
        <w:rPr>
          <w:rFonts w:ascii="Times New Roman" w:hAnsi="Times New Roman" w:cs="Times New Roman"/>
          <w:b w:val="0"/>
          <w:sz w:val="24"/>
          <w:szCs w:val="24"/>
        </w:rPr>
        <w:t>$15</w:t>
      </w:r>
      <w:r w:rsidR="00E8251F">
        <w:rPr>
          <w:rFonts w:ascii="Times New Roman" w:hAnsi="Times New Roman" w:cs="Times New Roman"/>
          <w:b w:val="0"/>
          <w:sz w:val="24"/>
          <w:szCs w:val="24"/>
        </w:rPr>
        <w:t>.</w:t>
      </w:r>
      <w:r w:rsidR="00E8251F" w:rsidRPr="0091682A">
        <w:rPr>
          <w:rFonts w:ascii="Times New Roman" w:hAnsi="Times New Roman" w:cs="Times New Roman"/>
          <w:b w:val="0"/>
          <w:sz w:val="24"/>
          <w:szCs w:val="24"/>
        </w:rPr>
        <w:t xml:space="preserve"> </w:t>
      </w:r>
      <w:r w:rsidR="00E8251F" w:rsidRPr="00E8251F">
        <w:rPr>
          <w:rFonts w:ascii="Times New Roman" w:hAnsi="Times New Roman" w:cs="Times New Roman"/>
          <w:b w:val="0"/>
          <w:sz w:val="24"/>
          <w:szCs w:val="24"/>
        </w:rPr>
        <w:t xml:space="preserve"> </w:t>
      </w:r>
      <w:r w:rsidR="00E8251F" w:rsidRPr="0091682A">
        <w:rPr>
          <w:rFonts w:ascii="Times New Roman" w:hAnsi="Times New Roman" w:cs="Times New Roman"/>
          <w:b w:val="0"/>
          <w:sz w:val="24"/>
          <w:szCs w:val="24"/>
        </w:rPr>
        <w:t xml:space="preserve">Students participating in </w:t>
      </w:r>
      <w:r w:rsidRPr="0091682A">
        <w:rPr>
          <w:rFonts w:ascii="Times New Roman" w:hAnsi="Times New Roman" w:cs="Times New Roman"/>
          <w:b w:val="0"/>
          <w:sz w:val="24"/>
          <w:szCs w:val="24"/>
        </w:rPr>
        <w:t>accel</w:t>
      </w:r>
      <w:r w:rsidR="0099427D">
        <w:rPr>
          <w:rFonts w:ascii="Times New Roman" w:hAnsi="Times New Roman" w:cs="Times New Roman"/>
          <w:b w:val="0"/>
          <w:sz w:val="24"/>
          <w:szCs w:val="24"/>
        </w:rPr>
        <w:t>e</w:t>
      </w:r>
      <w:r w:rsidRPr="0091682A">
        <w:rPr>
          <w:rFonts w:ascii="Times New Roman" w:hAnsi="Times New Roman" w:cs="Times New Roman"/>
          <w:b w:val="0"/>
          <w:sz w:val="24"/>
          <w:szCs w:val="24"/>
        </w:rPr>
        <w:t xml:space="preserve">rometry data collection will receive </w:t>
      </w:r>
      <w:r w:rsidR="00173545">
        <w:rPr>
          <w:rFonts w:ascii="Times New Roman" w:hAnsi="Times New Roman" w:cs="Times New Roman"/>
          <w:b w:val="0"/>
          <w:sz w:val="24"/>
          <w:szCs w:val="24"/>
        </w:rPr>
        <w:t xml:space="preserve">a non-monetary prize equivalent to </w:t>
      </w:r>
      <w:r w:rsidRPr="0091682A">
        <w:rPr>
          <w:rFonts w:ascii="Times New Roman" w:hAnsi="Times New Roman" w:cs="Times New Roman"/>
          <w:b w:val="0"/>
          <w:sz w:val="24"/>
          <w:szCs w:val="24"/>
        </w:rPr>
        <w:t xml:space="preserve">$15 after the first week of wear-time and $35 after the second week of wear-time at the end of the semester. </w:t>
      </w:r>
      <w:r w:rsidR="00E8251F">
        <w:rPr>
          <w:rFonts w:ascii="Times New Roman" w:hAnsi="Times New Roman" w:cs="Times New Roman"/>
          <w:b w:val="0"/>
          <w:sz w:val="24"/>
          <w:szCs w:val="24"/>
        </w:rPr>
        <w:t>ICF</w:t>
      </w:r>
      <w:r w:rsidR="00E8251F" w:rsidRPr="00E8251F">
        <w:rPr>
          <w:rFonts w:ascii="Times New Roman" w:hAnsi="Times New Roman" w:cs="Times New Roman"/>
          <w:b w:val="0"/>
          <w:sz w:val="24"/>
          <w:szCs w:val="24"/>
        </w:rPr>
        <w:t xml:space="preserve"> </w:t>
      </w:r>
      <w:r w:rsidR="00E8251F" w:rsidRPr="00E8251F">
        <w:rPr>
          <w:rFonts w:ascii="Times New Roman" w:hAnsi="Times New Roman" w:cs="Times New Roman"/>
          <w:b w:val="0"/>
          <w:sz w:val="24"/>
          <w:szCs w:val="24"/>
        </w:rPr>
        <w:lastRenderedPageBreak/>
        <w:t>will create age-appropriate packages</w:t>
      </w:r>
      <w:r w:rsidR="00E8251F">
        <w:rPr>
          <w:rFonts w:ascii="Times New Roman" w:hAnsi="Times New Roman" w:cs="Times New Roman"/>
          <w:b w:val="0"/>
          <w:sz w:val="24"/>
          <w:szCs w:val="24"/>
        </w:rPr>
        <w:t xml:space="preserve">, equivalent to </w:t>
      </w:r>
      <w:r w:rsidR="00E8251F" w:rsidRPr="0091682A">
        <w:rPr>
          <w:rFonts w:ascii="Times New Roman" w:hAnsi="Times New Roman" w:cs="Times New Roman"/>
          <w:b w:val="0"/>
          <w:sz w:val="24"/>
          <w:szCs w:val="24"/>
        </w:rPr>
        <w:t>$15 and $35</w:t>
      </w:r>
      <w:r w:rsidR="00E8251F">
        <w:rPr>
          <w:rFonts w:ascii="Times New Roman" w:hAnsi="Times New Roman" w:cs="Times New Roman"/>
          <w:b w:val="0"/>
          <w:sz w:val="24"/>
          <w:szCs w:val="24"/>
        </w:rPr>
        <w:t>,</w:t>
      </w:r>
      <w:r w:rsidR="00E8251F" w:rsidRPr="00E8251F">
        <w:rPr>
          <w:rFonts w:ascii="Times New Roman" w:hAnsi="Times New Roman" w:cs="Times New Roman"/>
          <w:b w:val="0"/>
          <w:sz w:val="24"/>
          <w:szCs w:val="24"/>
        </w:rPr>
        <w:t xml:space="preserve"> of items such as: school supplies (pens, notebooks, school logo items, t-shirts), physical activity items (sports equipment), or other items (movie tickets, head phones) that have been approved by the schools.</w:t>
      </w:r>
      <w:r w:rsidR="00E8251F">
        <w:rPr>
          <w:rFonts w:ascii="Times New Roman" w:hAnsi="Times New Roman" w:cs="Times New Roman"/>
          <w:b w:val="0"/>
          <w:sz w:val="24"/>
          <w:szCs w:val="24"/>
        </w:rPr>
        <w:t xml:space="preserve"> </w:t>
      </w:r>
      <w:r w:rsidR="00D23632" w:rsidRPr="00C42AF7">
        <w:rPr>
          <w:rFonts w:ascii="Times New Roman" w:hAnsi="Times New Roman" w:cs="Times New Roman"/>
          <w:b w:val="0"/>
          <w:sz w:val="24"/>
          <w:szCs w:val="24"/>
        </w:rPr>
        <w:t>Students participating in accelerometry data collection will be asked to wear accelerometers for a full week at the beginning and end of the PE semester</w:t>
      </w:r>
      <w:r w:rsidR="00D23632">
        <w:rPr>
          <w:rFonts w:ascii="Times New Roman" w:hAnsi="Times New Roman" w:cs="Times New Roman"/>
          <w:b w:val="0"/>
          <w:sz w:val="24"/>
          <w:szCs w:val="24"/>
        </w:rPr>
        <w:t xml:space="preserve"> (two weeks total)</w:t>
      </w:r>
      <w:r w:rsidR="00D23632" w:rsidRPr="00C42AF7">
        <w:rPr>
          <w:rFonts w:ascii="Times New Roman" w:hAnsi="Times New Roman" w:cs="Times New Roman"/>
          <w:b w:val="0"/>
          <w:sz w:val="24"/>
          <w:szCs w:val="24"/>
        </w:rPr>
        <w:t>. In addition to wearing the accelerometer, students will be asked to keep a brief activity log of when they wore their accelerometer</w:t>
      </w:r>
      <w:r w:rsidR="00D23632">
        <w:rPr>
          <w:rFonts w:ascii="Times New Roman" w:hAnsi="Times New Roman" w:cs="Times New Roman"/>
          <w:b w:val="0"/>
          <w:sz w:val="24"/>
          <w:szCs w:val="24"/>
        </w:rPr>
        <w:t>,</w:t>
      </w:r>
      <w:r w:rsidR="00D23632" w:rsidRPr="00C42AF7">
        <w:rPr>
          <w:rFonts w:ascii="Times New Roman" w:hAnsi="Times New Roman" w:cs="Times New Roman"/>
          <w:b w:val="0"/>
          <w:sz w:val="24"/>
          <w:szCs w:val="24"/>
        </w:rPr>
        <w:t xml:space="preserve"> along with their class schedule for each day. At the end of the week, students will return the accelerometers</w:t>
      </w:r>
      <w:r w:rsidR="00D23632">
        <w:rPr>
          <w:rFonts w:ascii="Times New Roman" w:hAnsi="Times New Roman" w:cs="Times New Roman"/>
          <w:b w:val="0"/>
          <w:sz w:val="24"/>
          <w:szCs w:val="24"/>
        </w:rPr>
        <w:t>,</w:t>
      </w:r>
      <w:r w:rsidR="00D23632" w:rsidRPr="00C42AF7">
        <w:rPr>
          <w:rFonts w:ascii="Times New Roman" w:hAnsi="Times New Roman" w:cs="Times New Roman"/>
          <w:b w:val="0"/>
          <w:sz w:val="24"/>
          <w:szCs w:val="24"/>
        </w:rPr>
        <w:t xml:space="preserve"> the activity log</w:t>
      </w:r>
      <w:r w:rsidR="00D23632">
        <w:rPr>
          <w:rFonts w:ascii="Times New Roman" w:hAnsi="Times New Roman" w:cs="Times New Roman"/>
          <w:b w:val="0"/>
          <w:sz w:val="24"/>
          <w:szCs w:val="24"/>
        </w:rPr>
        <w:t xml:space="preserve"> and the </w:t>
      </w:r>
      <w:r w:rsidR="00D23632" w:rsidRPr="00C42AF7">
        <w:rPr>
          <w:rFonts w:ascii="Times New Roman" w:hAnsi="Times New Roman" w:cs="Times New Roman"/>
          <w:b w:val="0"/>
          <w:sz w:val="24"/>
          <w:szCs w:val="24"/>
        </w:rPr>
        <w:t>class schedule to the school liaison.</w:t>
      </w:r>
      <w:r w:rsidR="00D23632">
        <w:rPr>
          <w:rFonts w:ascii="Times New Roman" w:hAnsi="Times New Roman" w:cs="Times New Roman"/>
          <w:b w:val="0"/>
          <w:sz w:val="24"/>
          <w:szCs w:val="24"/>
        </w:rPr>
        <w:t xml:space="preserve"> As an additional incentive, t</w:t>
      </w:r>
      <w:r w:rsidR="0011723C">
        <w:rPr>
          <w:rFonts w:ascii="Times New Roman" w:hAnsi="Times New Roman" w:cs="Times New Roman"/>
          <w:b w:val="0"/>
          <w:sz w:val="24"/>
          <w:szCs w:val="24"/>
        </w:rPr>
        <w:t xml:space="preserve">here will also be a drawing </w:t>
      </w:r>
      <w:r w:rsidR="00645CCB">
        <w:rPr>
          <w:rFonts w:ascii="Times New Roman" w:hAnsi="Times New Roman" w:cs="Times New Roman"/>
          <w:b w:val="0"/>
          <w:sz w:val="24"/>
          <w:szCs w:val="24"/>
        </w:rPr>
        <w:t>f</w:t>
      </w:r>
      <w:r w:rsidR="0011723C">
        <w:rPr>
          <w:rFonts w:ascii="Times New Roman" w:hAnsi="Times New Roman" w:cs="Times New Roman"/>
          <w:b w:val="0"/>
          <w:sz w:val="24"/>
          <w:szCs w:val="24"/>
        </w:rPr>
        <w:t xml:space="preserve">or a </w:t>
      </w:r>
      <w:r w:rsidR="00173545">
        <w:rPr>
          <w:rFonts w:ascii="Times New Roman" w:hAnsi="Times New Roman" w:cs="Times New Roman"/>
          <w:b w:val="0"/>
          <w:sz w:val="24"/>
          <w:szCs w:val="24"/>
        </w:rPr>
        <w:t xml:space="preserve">non-monetary prize equivalent to </w:t>
      </w:r>
      <w:r w:rsidR="0011723C">
        <w:rPr>
          <w:rFonts w:ascii="Times New Roman" w:hAnsi="Times New Roman" w:cs="Times New Roman"/>
          <w:b w:val="0"/>
          <w:sz w:val="24"/>
          <w:szCs w:val="24"/>
        </w:rPr>
        <w:t>$100 for student</w:t>
      </w:r>
      <w:r w:rsidR="00991D09">
        <w:rPr>
          <w:rFonts w:ascii="Times New Roman" w:hAnsi="Times New Roman" w:cs="Times New Roman"/>
          <w:b w:val="0"/>
          <w:sz w:val="24"/>
          <w:szCs w:val="24"/>
        </w:rPr>
        <w:t>s</w:t>
      </w:r>
      <w:r w:rsidR="0011723C">
        <w:rPr>
          <w:rFonts w:ascii="Times New Roman" w:hAnsi="Times New Roman" w:cs="Times New Roman"/>
          <w:b w:val="0"/>
          <w:sz w:val="24"/>
          <w:szCs w:val="24"/>
        </w:rPr>
        <w:t xml:space="preserve"> participating in accelerometry data collection. Students will receive one entry into the drawing for each day they wear the accelerometer. </w:t>
      </w:r>
      <w:r w:rsidR="003B6DFD" w:rsidRPr="003B6DFD">
        <w:rPr>
          <w:rFonts w:ascii="Times New Roman" w:hAnsi="Times New Roman"/>
          <w:b w:val="0"/>
          <w:sz w:val="24"/>
          <w:szCs w:val="24"/>
        </w:rPr>
        <w:t>The drawing is used to ensure 4 or more days of wear</w:t>
      </w:r>
      <w:r w:rsidR="00640A00">
        <w:rPr>
          <w:rFonts w:ascii="Times New Roman" w:hAnsi="Times New Roman"/>
          <w:b w:val="0"/>
          <w:sz w:val="24"/>
          <w:szCs w:val="24"/>
        </w:rPr>
        <w:t>-</w:t>
      </w:r>
      <w:r w:rsidR="003B6DFD" w:rsidRPr="003B6DFD">
        <w:rPr>
          <w:rFonts w:ascii="Times New Roman" w:hAnsi="Times New Roman"/>
          <w:b w:val="0"/>
          <w:sz w:val="24"/>
          <w:szCs w:val="24"/>
        </w:rPr>
        <w:t>time</w:t>
      </w:r>
      <w:r w:rsidR="003B6DFD">
        <w:rPr>
          <w:rFonts w:ascii="Times New Roman" w:hAnsi="Times New Roman"/>
          <w:b w:val="0"/>
          <w:sz w:val="24"/>
          <w:szCs w:val="24"/>
        </w:rPr>
        <w:t>. ICF has</w:t>
      </w:r>
      <w:r w:rsidR="003B6DFD" w:rsidRPr="003B6DFD">
        <w:rPr>
          <w:rFonts w:ascii="Times New Roman" w:hAnsi="Times New Roman"/>
          <w:b w:val="0"/>
          <w:sz w:val="24"/>
          <w:szCs w:val="24"/>
        </w:rPr>
        <w:t xml:space="preserve"> used this</w:t>
      </w:r>
      <w:r w:rsidR="003B6DFD">
        <w:rPr>
          <w:rFonts w:ascii="Times New Roman" w:hAnsi="Times New Roman"/>
          <w:b w:val="0"/>
          <w:sz w:val="24"/>
          <w:szCs w:val="24"/>
        </w:rPr>
        <w:t xml:space="preserve"> approach</w:t>
      </w:r>
      <w:r w:rsidR="003B6DFD" w:rsidRPr="003B6DFD">
        <w:rPr>
          <w:rFonts w:ascii="Times New Roman" w:hAnsi="Times New Roman"/>
          <w:b w:val="0"/>
          <w:sz w:val="24"/>
          <w:szCs w:val="24"/>
        </w:rPr>
        <w:t xml:space="preserve"> in the past and it greatly improved wear</w:t>
      </w:r>
      <w:r w:rsidR="00640A00">
        <w:rPr>
          <w:rFonts w:ascii="Times New Roman" w:hAnsi="Times New Roman"/>
          <w:b w:val="0"/>
          <w:sz w:val="24"/>
          <w:szCs w:val="24"/>
        </w:rPr>
        <w:t>-</w:t>
      </w:r>
      <w:r w:rsidR="003B6DFD" w:rsidRPr="003B6DFD">
        <w:rPr>
          <w:rFonts w:ascii="Times New Roman" w:hAnsi="Times New Roman"/>
          <w:b w:val="0"/>
          <w:sz w:val="24"/>
          <w:szCs w:val="24"/>
        </w:rPr>
        <w:t>time and completeness of data</w:t>
      </w:r>
      <w:r w:rsidR="003B6DFD">
        <w:rPr>
          <w:rFonts w:ascii="Times New Roman" w:hAnsi="Times New Roman"/>
          <w:b w:val="0"/>
          <w:sz w:val="24"/>
          <w:szCs w:val="24"/>
        </w:rPr>
        <w:t xml:space="preserve">. </w:t>
      </w:r>
      <w:r w:rsidR="003B6DFD" w:rsidRPr="003B6DFD">
        <w:rPr>
          <w:rFonts w:ascii="Times New Roman" w:hAnsi="Times New Roman"/>
          <w:b w:val="0"/>
          <w:sz w:val="24"/>
          <w:szCs w:val="24"/>
        </w:rPr>
        <w:t xml:space="preserve"> </w:t>
      </w:r>
    </w:p>
    <w:p w14:paraId="7B8E52F4" w14:textId="7B609672" w:rsidR="00C42AF7" w:rsidRPr="00C42AF7" w:rsidRDefault="00C42AF7" w:rsidP="00C42AF7">
      <w:pPr>
        <w:pStyle w:val="Heading1"/>
        <w:spacing w:line="360" w:lineRule="auto"/>
        <w:ind w:left="0"/>
        <w:rPr>
          <w:rFonts w:ascii="Times New Roman" w:hAnsi="Times New Roman" w:cs="Times New Roman"/>
          <w:b w:val="0"/>
          <w:sz w:val="24"/>
          <w:szCs w:val="24"/>
        </w:rPr>
      </w:pPr>
    </w:p>
    <w:p w14:paraId="0DF873A1" w14:textId="77777777" w:rsidR="00474F85" w:rsidRPr="00CB33C5" w:rsidRDefault="00474F85" w:rsidP="0017046B">
      <w:pPr>
        <w:pStyle w:val="Heading1"/>
        <w:spacing w:line="360" w:lineRule="auto"/>
        <w:ind w:left="0"/>
        <w:rPr>
          <w:rFonts w:ascii="Times New Roman" w:hAnsi="Times New Roman" w:cs="Times New Roman"/>
          <w:sz w:val="24"/>
          <w:szCs w:val="24"/>
        </w:rPr>
      </w:pPr>
    </w:p>
    <w:p w14:paraId="35F28DB3" w14:textId="1F1D3AD4" w:rsidR="000A2BB3" w:rsidRPr="00CB33C5" w:rsidRDefault="000A2BB3" w:rsidP="0017046B">
      <w:pPr>
        <w:pStyle w:val="Heading1"/>
        <w:spacing w:line="360" w:lineRule="auto"/>
        <w:ind w:left="0"/>
        <w:rPr>
          <w:rFonts w:ascii="Times New Roman" w:hAnsi="Times New Roman" w:cs="Times New Roman"/>
          <w:sz w:val="24"/>
          <w:szCs w:val="24"/>
        </w:rPr>
      </w:pPr>
      <w:bookmarkStart w:id="14" w:name="_Toc435168434"/>
      <w:r w:rsidRPr="00CB33C5">
        <w:rPr>
          <w:rFonts w:ascii="Times New Roman" w:hAnsi="Times New Roman" w:cs="Times New Roman"/>
          <w:sz w:val="24"/>
          <w:szCs w:val="24"/>
        </w:rPr>
        <w:t>A.10</w:t>
      </w:r>
      <w:r w:rsidRPr="00CB33C5">
        <w:rPr>
          <w:rFonts w:ascii="Times New Roman" w:hAnsi="Times New Roman" w:cs="Times New Roman"/>
          <w:sz w:val="24"/>
          <w:szCs w:val="24"/>
        </w:rPr>
        <w:tab/>
      </w:r>
      <w:r w:rsidR="00AF6479">
        <w:rPr>
          <w:rFonts w:ascii="Times New Roman" w:hAnsi="Times New Roman" w:cs="Times New Roman"/>
          <w:sz w:val="24"/>
          <w:szCs w:val="24"/>
        </w:rPr>
        <w:t xml:space="preserve">Protection of the Privacy and Confidentiality of Information Provided by </w:t>
      </w:r>
      <w:bookmarkEnd w:id="14"/>
      <w:r w:rsidR="007C6869">
        <w:rPr>
          <w:rFonts w:ascii="Times New Roman" w:hAnsi="Times New Roman" w:cs="Times New Roman"/>
          <w:sz w:val="24"/>
          <w:szCs w:val="24"/>
        </w:rPr>
        <w:t>Respondents</w:t>
      </w:r>
    </w:p>
    <w:p w14:paraId="4023BF5F" w14:textId="425D165B" w:rsidR="00FB7CB0" w:rsidRDefault="00F1306D" w:rsidP="00FB7CB0">
      <w:pPr>
        <w:pStyle w:val="Heading1"/>
        <w:spacing w:line="360" w:lineRule="auto"/>
        <w:ind w:left="0"/>
        <w:rPr>
          <w:rFonts w:ascii="Times New Roman" w:hAnsi="Times New Roman" w:cs="Times New Roman"/>
          <w:b w:val="0"/>
          <w:sz w:val="24"/>
          <w:szCs w:val="24"/>
        </w:rPr>
      </w:pPr>
      <w:r>
        <w:rPr>
          <w:rFonts w:ascii="Times New Roman" w:hAnsi="Times New Roman" w:cs="Times New Roman"/>
          <w:b w:val="0"/>
          <w:sz w:val="24"/>
          <w:szCs w:val="24"/>
        </w:rPr>
        <w:t>The Privacy Act applies to the PYFP evaluation because information in an identifiable form will be collected in order to link fitness assessment and accelerometry data collected at the beginning and end of the PE semester.</w:t>
      </w:r>
      <w:r w:rsidR="00291F6C">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291F6C" w:rsidRPr="00C5372F">
        <w:rPr>
          <w:rFonts w:ascii="Times New Roman" w:hAnsi="Times New Roman" w:cs="Times New Roman"/>
          <w:b w:val="0"/>
          <w:sz w:val="24"/>
          <w:szCs w:val="24"/>
        </w:rPr>
        <w:t>The existing applicable System of Records Notice (SORN) for this information collection is Privacy Act System Notice 09-20-0160, “Records of Subjects in Health Promotion and Education Studies” (51 FR 42484)</w:t>
      </w:r>
      <w:r w:rsidR="000D3821" w:rsidRPr="00C5372F">
        <w:rPr>
          <w:rFonts w:ascii="Times New Roman" w:hAnsi="Times New Roman" w:cs="Times New Roman"/>
          <w:b w:val="0"/>
          <w:sz w:val="24"/>
          <w:szCs w:val="24"/>
        </w:rPr>
        <w:t xml:space="preserve">, and is being submitted with this </w:t>
      </w:r>
      <w:r w:rsidR="00291F6C" w:rsidRPr="00C5372F">
        <w:rPr>
          <w:rFonts w:ascii="Times New Roman" w:hAnsi="Times New Roman" w:cs="Times New Roman"/>
          <w:b w:val="0"/>
          <w:sz w:val="24"/>
          <w:szCs w:val="24"/>
        </w:rPr>
        <w:t>.</w:t>
      </w:r>
      <w:r w:rsidR="00291F6C" w:rsidRPr="002F1D93">
        <w:rPr>
          <w:rFonts w:ascii="Times New Roman" w:hAnsi="Times New Roman" w:cs="Times New Roman"/>
          <w:b w:val="0"/>
          <w:sz w:val="24"/>
          <w:szCs w:val="24"/>
        </w:rPr>
        <w:t xml:space="preserve">  </w:t>
      </w:r>
      <w:r w:rsidRPr="002F1D93">
        <w:rPr>
          <w:rFonts w:ascii="Times New Roman" w:hAnsi="Times New Roman" w:cs="Times New Roman"/>
          <w:b w:val="0"/>
          <w:sz w:val="24"/>
          <w:szCs w:val="24"/>
        </w:rPr>
        <w:t>However</w:t>
      </w:r>
      <w:r w:rsidR="00FB7CB0" w:rsidRPr="002F1D93">
        <w:rPr>
          <w:rFonts w:ascii="Times New Roman" w:hAnsi="Times New Roman" w:cs="Times New Roman"/>
          <w:b w:val="0"/>
          <w:sz w:val="24"/>
          <w:szCs w:val="24"/>
        </w:rPr>
        <w:t>, names will only be viewable to a small</w:t>
      </w:r>
      <w:r w:rsidRPr="002F1D93">
        <w:rPr>
          <w:rFonts w:ascii="Times New Roman" w:hAnsi="Times New Roman" w:cs="Times New Roman"/>
          <w:b w:val="0"/>
          <w:sz w:val="24"/>
          <w:szCs w:val="24"/>
        </w:rPr>
        <w:t xml:space="preserve"> </w:t>
      </w:r>
      <w:r w:rsidR="00FB7CB0" w:rsidRPr="002F1D93">
        <w:rPr>
          <w:rFonts w:ascii="Times New Roman" w:hAnsi="Times New Roman" w:cs="Times New Roman"/>
          <w:b w:val="0"/>
          <w:sz w:val="24"/>
          <w:szCs w:val="24"/>
        </w:rPr>
        <w:t>number of trained</w:t>
      </w:r>
      <w:r w:rsidRPr="002F1D93">
        <w:rPr>
          <w:rFonts w:ascii="Times New Roman" w:hAnsi="Times New Roman" w:cs="Times New Roman"/>
          <w:b w:val="0"/>
          <w:sz w:val="24"/>
          <w:szCs w:val="24"/>
        </w:rPr>
        <w:t xml:space="preserve"> ICF staff and located </w:t>
      </w:r>
      <w:r w:rsidR="00EB6987" w:rsidRPr="002F1D93">
        <w:rPr>
          <w:rFonts w:ascii="Times New Roman" w:hAnsi="Times New Roman" w:cs="Times New Roman"/>
          <w:b w:val="0"/>
          <w:sz w:val="24"/>
          <w:szCs w:val="24"/>
        </w:rPr>
        <w:t>in password protected files on a secure server</w:t>
      </w:r>
      <w:r w:rsidRPr="002F1D93">
        <w:rPr>
          <w:rFonts w:ascii="Times New Roman" w:hAnsi="Times New Roman" w:cs="Times New Roman"/>
          <w:b w:val="0"/>
          <w:sz w:val="24"/>
          <w:szCs w:val="24"/>
        </w:rPr>
        <w:t>.</w:t>
      </w:r>
      <w:r w:rsidR="00EB6987" w:rsidRPr="002F1D93">
        <w:rPr>
          <w:rFonts w:ascii="Times New Roman" w:hAnsi="Times New Roman" w:cs="Times New Roman"/>
          <w:b w:val="0"/>
          <w:sz w:val="24"/>
          <w:szCs w:val="24"/>
        </w:rPr>
        <w:t xml:space="preserve"> In addition, names will only be used to link to an ID number. ICF will not collect any personally identifiable information through focus groups or surveys administered on paper or through Survey Monkey. </w:t>
      </w:r>
      <w:r w:rsidR="00BC6459" w:rsidRPr="002F1D93">
        <w:rPr>
          <w:rFonts w:ascii="Times New Roman" w:hAnsi="Times New Roman" w:cs="Times New Roman"/>
          <w:b w:val="0"/>
          <w:sz w:val="24"/>
          <w:szCs w:val="24"/>
        </w:rPr>
        <w:t>Information in identifiable for</w:t>
      </w:r>
      <w:r w:rsidR="00FB7CB0" w:rsidRPr="002F1D93">
        <w:rPr>
          <w:rFonts w:ascii="Times New Roman" w:hAnsi="Times New Roman" w:cs="Times New Roman"/>
          <w:b w:val="0"/>
          <w:sz w:val="24"/>
          <w:szCs w:val="24"/>
        </w:rPr>
        <w:t>m</w:t>
      </w:r>
      <w:r w:rsidR="00BC6459" w:rsidRPr="002F1D93">
        <w:rPr>
          <w:rFonts w:ascii="Times New Roman" w:hAnsi="Times New Roman" w:cs="Times New Roman"/>
          <w:b w:val="0"/>
          <w:sz w:val="24"/>
          <w:szCs w:val="24"/>
        </w:rPr>
        <w:t xml:space="preserve"> will not be transmitted to CDC. Once beginning and end of semester data are</w:t>
      </w:r>
      <w:r w:rsidR="00FB7CB0" w:rsidRPr="002F1D93">
        <w:rPr>
          <w:rFonts w:ascii="Times New Roman" w:hAnsi="Times New Roman" w:cs="Times New Roman"/>
          <w:b w:val="0"/>
          <w:sz w:val="24"/>
          <w:szCs w:val="24"/>
        </w:rPr>
        <w:t xml:space="preserve"> merged, the file linking</w:t>
      </w:r>
      <w:r w:rsidR="00FB7CB0">
        <w:rPr>
          <w:rFonts w:ascii="Times New Roman" w:hAnsi="Times New Roman" w:cs="Times New Roman"/>
          <w:b w:val="0"/>
          <w:sz w:val="24"/>
          <w:szCs w:val="24"/>
        </w:rPr>
        <w:t xml:space="preserve"> student names and ID numbers</w:t>
      </w:r>
      <w:r w:rsidR="00BC6459">
        <w:rPr>
          <w:rFonts w:ascii="Times New Roman" w:hAnsi="Times New Roman" w:cs="Times New Roman"/>
          <w:b w:val="0"/>
          <w:sz w:val="24"/>
          <w:szCs w:val="24"/>
        </w:rPr>
        <w:t xml:space="preserve"> will be destroyed. </w:t>
      </w:r>
    </w:p>
    <w:p w14:paraId="1412C203" w14:textId="77777777" w:rsidR="00FB7CB0" w:rsidRDefault="00FB7CB0" w:rsidP="00FB7CB0">
      <w:pPr>
        <w:pStyle w:val="Heading1"/>
        <w:spacing w:line="360" w:lineRule="auto"/>
        <w:ind w:left="0"/>
        <w:rPr>
          <w:rFonts w:ascii="Times New Roman" w:hAnsi="Times New Roman" w:cs="Times New Roman"/>
          <w:b w:val="0"/>
          <w:sz w:val="24"/>
          <w:szCs w:val="24"/>
        </w:rPr>
      </w:pPr>
    </w:p>
    <w:p w14:paraId="5ABA0623" w14:textId="559C0638" w:rsidR="00257628" w:rsidRPr="00191E63" w:rsidRDefault="00052758" w:rsidP="00FB7CB0">
      <w:pPr>
        <w:pStyle w:val="Heading1"/>
        <w:spacing w:line="360" w:lineRule="auto"/>
        <w:ind w:left="0"/>
        <w:rPr>
          <w:rFonts w:ascii="Times New Roman" w:hAnsi="Times New Roman" w:cs="Times New Roman"/>
          <w:sz w:val="24"/>
          <w:szCs w:val="24"/>
        </w:rPr>
      </w:pPr>
      <w:r w:rsidRPr="00052758">
        <w:rPr>
          <w:rFonts w:ascii="Times New Roman" w:hAnsi="Times New Roman" w:cs="Times New Roman"/>
          <w:b w:val="0"/>
          <w:sz w:val="24"/>
          <w:szCs w:val="24"/>
        </w:rPr>
        <w:t xml:space="preserve">All procedures have been developed in accordance with federal, state and local guidelines to ensure that the rights of participants are protected and data are appropriately safeguarded. </w:t>
      </w:r>
      <w:r w:rsidR="00FD12AF">
        <w:rPr>
          <w:rFonts w:ascii="Times New Roman" w:hAnsi="Times New Roman" w:cs="Times New Roman"/>
          <w:sz w:val="24"/>
          <w:szCs w:val="24"/>
        </w:rPr>
        <w:t xml:space="preserve"> </w:t>
      </w:r>
    </w:p>
    <w:p w14:paraId="7F32BA2A" w14:textId="77777777" w:rsidR="00CB33C5" w:rsidRPr="00B63048" w:rsidRDefault="00CB33C5" w:rsidP="009B10DB">
      <w:pPr>
        <w:pStyle w:val="Heading1"/>
        <w:spacing w:line="360" w:lineRule="auto"/>
        <w:ind w:left="0"/>
        <w:rPr>
          <w:rFonts w:ascii="Times New Roman" w:hAnsi="Times New Roman" w:cs="Times New Roman"/>
          <w:sz w:val="22"/>
          <w:szCs w:val="22"/>
        </w:rPr>
      </w:pPr>
    </w:p>
    <w:p w14:paraId="2FACE5A2" w14:textId="77777777" w:rsidR="00B63048" w:rsidRPr="00052758" w:rsidRDefault="00B63048" w:rsidP="00B63048">
      <w:pPr>
        <w:autoSpaceDE w:val="0"/>
        <w:autoSpaceDN w:val="0"/>
        <w:adjustRightInd w:val="0"/>
        <w:rPr>
          <w:rFonts w:ascii="Times New Roman" w:hAnsi="Times New Roman" w:cs="Times New Roman"/>
          <w:b/>
          <w:color w:val="000000"/>
          <w:sz w:val="24"/>
          <w:szCs w:val="24"/>
        </w:rPr>
      </w:pPr>
      <w:r w:rsidRPr="00052758">
        <w:rPr>
          <w:rFonts w:ascii="Times New Roman" w:hAnsi="Times New Roman" w:cs="Times New Roman"/>
          <w:b/>
          <w:color w:val="000000"/>
          <w:sz w:val="24"/>
          <w:szCs w:val="24"/>
        </w:rPr>
        <w:t>Privacy Impact Assessment Information</w:t>
      </w:r>
    </w:p>
    <w:p w14:paraId="16F253F1" w14:textId="77777777" w:rsidR="00B63048" w:rsidRPr="00B63048" w:rsidRDefault="00B63048" w:rsidP="00B63048">
      <w:pPr>
        <w:autoSpaceDE w:val="0"/>
        <w:autoSpaceDN w:val="0"/>
        <w:adjustRightInd w:val="0"/>
        <w:rPr>
          <w:rFonts w:ascii="Times New Roman" w:hAnsi="Times New Roman" w:cs="Times New Roman"/>
          <w:color w:val="000000"/>
        </w:rPr>
      </w:pPr>
    </w:p>
    <w:p w14:paraId="698B0117" w14:textId="77777777" w:rsidR="00B63048" w:rsidRPr="00052758" w:rsidRDefault="00B63048" w:rsidP="00037425">
      <w:pPr>
        <w:widowControl/>
        <w:numPr>
          <w:ilvl w:val="0"/>
          <w:numId w:val="7"/>
        </w:numPr>
        <w:autoSpaceDE w:val="0"/>
        <w:autoSpaceDN w:val="0"/>
        <w:adjustRightInd w:val="0"/>
        <w:spacing w:line="360" w:lineRule="auto"/>
        <w:rPr>
          <w:rFonts w:ascii="Times New Roman" w:hAnsi="Times New Roman" w:cs="Times New Roman"/>
          <w:sz w:val="24"/>
          <w:szCs w:val="24"/>
        </w:rPr>
      </w:pPr>
      <w:r w:rsidRPr="00052758">
        <w:rPr>
          <w:rFonts w:ascii="Times New Roman" w:hAnsi="Times New Roman" w:cs="Times New Roman"/>
          <w:sz w:val="24"/>
          <w:szCs w:val="24"/>
          <w:u w:val="single"/>
        </w:rPr>
        <w:t>Privacy Act Determination</w:t>
      </w:r>
      <w:r w:rsidRPr="00052758">
        <w:rPr>
          <w:rFonts w:ascii="Times New Roman" w:hAnsi="Times New Roman" w:cs="Times New Roman"/>
          <w:sz w:val="24"/>
          <w:szCs w:val="24"/>
        </w:rPr>
        <w:t xml:space="preserve">.  </w:t>
      </w:r>
    </w:p>
    <w:p w14:paraId="14B5C692" w14:textId="1F64D764" w:rsidR="0054075C" w:rsidRDefault="00052758" w:rsidP="0017046B">
      <w:pPr>
        <w:widowControl/>
        <w:autoSpaceDE w:val="0"/>
        <w:autoSpaceDN w:val="0"/>
        <w:adjustRightInd w:val="0"/>
        <w:spacing w:line="360" w:lineRule="auto"/>
        <w:rPr>
          <w:rFonts w:ascii="Times New Roman" w:hAnsi="Times New Roman" w:cs="Times New Roman"/>
          <w:sz w:val="24"/>
          <w:szCs w:val="24"/>
        </w:rPr>
      </w:pPr>
      <w:r w:rsidRPr="00052758">
        <w:rPr>
          <w:rFonts w:ascii="Times New Roman" w:hAnsi="Times New Roman" w:cs="Times New Roman"/>
          <w:sz w:val="24"/>
          <w:szCs w:val="24"/>
        </w:rPr>
        <w:t>Names will be in</w:t>
      </w:r>
      <w:r w:rsidR="000E4C6F">
        <w:rPr>
          <w:rFonts w:ascii="Times New Roman" w:hAnsi="Times New Roman" w:cs="Times New Roman"/>
          <w:sz w:val="24"/>
          <w:szCs w:val="24"/>
        </w:rPr>
        <w:t>cluded on consent forms</w:t>
      </w:r>
      <w:r w:rsidR="004B6CC4">
        <w:rPr>
          <w:rFonts w:ascii="Times New Roman" w:hAnsi="Times New Roman" w:cs="Times New Roman"/>
          <w:sz w:val="24"/>
          <w:szCs w:val="24"/>
        </w:rPr>
        <w:t xml:space="preserve"> and tracking databases used by the ICF evaluation team</w:t>
      </w:r>
      <w:r w:rsidR="000E4C6F">
        <w:rPr>
          <w:rFonts w:ascii="Times New Roman" w:hAnsi="Times New Roman" w:cs="Times New Roman"/>
          <w:sz w:val="24"/>
          <w:szCs w:val="24"/>
        </w:rPr>
        <w:t xml:space="preserve">. The data management team lead will enter names into a locked database where a unique ID will be associated with each participant name. Only members of the ICF evaluation team and school liaisons will have access to this database which will be stored on a secure ICF server. IDs will be used when </w:t>
      </w:r>
      <w:r w:rsidR="009E0BBE">
        <w:rPr>
          <w:rFonts w:ascii="Times New Roman" w:hAnsi="Times New Roman" w:cs="Times New Roman"/>
          <w:sz w:val="24"/>
          <w:szCs w:val="24"/>
        </w:rPr>
        <w:t xml:space="preserve">collecting fitness assessment and accelerometry </w:t>
      </w:r>
      <w:r w:rsidR="000E4C6F">
        <w:rPr>
          <w:rFonts w:ascii="Times New Roman" w:hAnsi="Times New Roman" w:cs="Times New Roman"/>
          <w:sz w:val="24"/>
          <w:szCs w:val="24"/>
        </w:rPr>
        <w:t xml:space="preserve">data and names will never be associated with participant data. </w:t>
      </w:r>
      <w:r w:rsidRPr="00052758">
        <w:rPr>
          <w:rFonts w:ascii="Times New Roman" w:hAnsi="Times New Roman" w:cs="Times New Roman"/>
          <w:sz w:val="24"/>
          <w:szCs w:val="24"/>
        </w:rPr>
        <w:t xml:space="preserve">Also, because students in selected classrooms will participate in fitness assessments and accelerometry at the beginning and end of the semester, student </w:t>
      </w:r>
      <w:r w:rsidR="006A5FE9" w:rsidRPr="00052758">
        <w:rPr>
          <w:rFonts w:ascii="Times New Roman" w:hAnsi="Times New Roman" w:cs="Times New Roman"/>
          <w:sz w:val="24"/>
          <w:szCs w:val="24"/>
        </w:rPr>
        <w:t>names</w:t>
      </w:r>
      <w:r w:rsidRPr="00052758">
        <w:rPr>
          <w:rFonts w:ascii="Times New Roman" w:hAnsi="Times New Roman" w:cs="Times New Roman"/>
          <w:sz w:val="24"/>
          <w:szCs w:val="24"/>
        </w:rPr>
        <w:t xml:space="preserve"> will be used to link </w:t>
      </w:r>
      <w:r w:rsidR="0028415F">
        <w:rPr>
          <w:rFonts w:ascii="Times New Roman" w:hAnsi="Times New Roman" w:cs="Times New Roman"/>
          <w:sz w:val="24"/>
          <w:szCs w:val="24"/>
        </w:rPr>
        <w:t xml:space="preserve">data from </w:t>
      </w:r>
      <w:r w:rsidRPr="00052758">
        <w:rPr>
          <w:rFonts w:ascii="Times New Roman" w:hAnsi="Times New Roman" w:cs="Times New Roman"/>
          <w:sz w:val="24"/>
          <w:szCs w:val="24"/>
        </w:rPr>
        <w:t xml:space="preserve">the two </w:t>
      </w:r>
      <w:r w:rsidR="0054075C" w:rsidRPr="00052758">
        <w:rPr>
          <w:rFonts w:ascii="Times New Roman" w:hAnsi="Times New Roman" w:cs="Times New Roman"/>
          <w:sz w:val="24"/>
          <w:szCs w:val="24"/>
        </w:rPr>
        <w:t>time point</w:t>
      </w:r>
      <w:r w:rsidR="0028415F">
        <w:rPr>
          <w:rFonts w:ascii="Times New Roman" w:hAnsi="Times New Roman" w:cs="Times New Roman"/>
          <w:sz w:val="24"/>
          <w:szCs w:val="24"/>
        </w:rPr>
        <w:t>s</w:t>
      </w:r>
      <w:r w:rsidRPr="00052758">
        <w:rPr>
          <w:rFonts w:ascii="Times New Roman" w:hAnsi="Times New Roman" w:cs="Times New Roman"/>
          <w:sz w:val="24"/>
          <w:szCs w:val="24"/>
        </w:rPr>
        <w:t xml:space="preserve"> together. All information will be maintained confidentially and de-identifie</w:t>
      </w:r>
      <w:r w:rsidR="00BC1528">
        <w:rPr>
          <w:rFonts w:ascii="Times New Roman" w:hAnsi="Times New Roman" w:cs="Times New Roman"/>
          <w:sz w:val="24"/>
          <w:szCs w:val="24"/>
        </w:rPr>
        <w:t xml:space="preserve">d once the study is completed. </w:t>
      </w:r>
      <w:r w:rsidRPr="00052758">
        <w:rPr>
          <w:rFonts w:ascii="Times New Roman" w:hAnsi="Times New Roman" w:cs="Times New Roman"/>
          <w:sz w:val="24"/>
          <w:szCs w:val="24"/>
        </w:rPr>
        <w:t>Names</w:t>
      </w:r>
      <w:r w:rsidR="004B6CC4">
        <w:rPr>
          <w:rFonts w:ascii="Times New Roman" w:hAnsi="Times New Roman" w:cs="Times New Roman"/>
          <w:sz w:val="24"/>
          <w:szCs w:val="24"/>
        </w:rPr>
        <w:t xml:space="preserve"> of study participants</w:t>
      </w:r>
      <w:r w:rsidR="00CB33C5">
        <w:rPr>
          <w:rFonts w:ascii="Times New Roman" w:hAnsi="Times New Roman" w:cs="Times New Roman"/>
          <w:sz w:val="24"/>
          <w:szCs w:val="24"/>
        </w:rPr>
        <w:t xml:space="preserve"> will not be included in any files shared with CDC and will</w:t>
      </w:r>
      <w:r w:rsidRPr="00052758">
        <w:rPr>
          <w:rFonts w:ascii="Times New Roman" w:hAnsi="Times New Roman" w:cs="Times New Roman"/>
          <w:sz w:val="24"/>
          <w:szCs w:val="24"/>
        </w:rPr>
        <w:t xml:space="preserve"> never be reported or published.</w:t>
      </w:r>
    </w:p>
    <w:p w14:paraId="336402C6" w14:textId="77777777" w:rsidR="009E0BBE" w:rsidRDefault="009E0BBE" w:rsidP="0017046B">
      <w:pPr>
        <w:widowControl/>
        <w:autoSpaceDE w:val="0"/>
        <w:autoSpaceDN w:val="0"/>
        <w:adjustRightInd w:val="0"/>
        <w:spacing w:line="360" w:lineRule="auto"/>
        <w:rPr>
          <w:rFonts w:ascii="Times New Roman" w:hAnsi="Times New Roman" w:cs="Times New Roman"/>
          <w:sz w:val="24"/>
          <w:szCs w:val="24"/>
        </w:rPr>
      </w:pPr>
    </w:p>
    <w:p w14:paraId="7689AAEC" w14:textId="77777777" w:rsidR="0003113C" w:rsidRDefault="0003113C" w:rsidP="0017046B">
      <w:pPr>
        <w:widowControl/>
        <w:autoSpaceDE w:val="0"/>
        <w:autoSpaceDN w:val="0"/>
        <w:adjustRightInd w:val="0"/>
        <w:spacing w:line="360" w:lineRule="auto"/>
        <w:rPr>
          <w:rFonts w:ascii="Times New Roman" w:hAnsi="Times New Roman" w:cs="Times New Roman"/>
          <w:sz w:val="24"/>
          <w:szCs w:val="24"/>
        </w:rPr>
      </w:pPr>
    </w:p>
    <w:p w14:paraId="1A6F246F" w14:textId="77777777" w:rsidR="0003113C" w:rsidRPr="00052758" w:rsidRDefault="0003113C" w:rsidP="0017046B">
      <w:pPr>
        <w:widowControl/>
        <w:autoSpaceDE w:val="0"/>
        <w:autoSpaceDN w:val="0"/>
        <w:adjustRightInd w:val="0"/>
        <w:spacing w:line="360" w:lineRule="auto"/>
        <w:rPr>
          <w:rFonts w:ascii="Times New Roman" w:hAnsi="Times New Roman" w:cs="Times New Roman"/>
          <w:sz w:val="24"/>
          <w:szCs w:val="24"/>
        </w:rPr>
      </w:pPr>
    </w:p>
    <w:p w14:paraId="48807445" w14:textId="77777777" w:rsidR="00B63048" w:rsidRPr="00052758" w:rsidRDefault="00B63048" w:rsidP="00037425">
      <w:pPr>
        <w:widowControl/>
        <w:numPr>
          <w:ilvl w:val="0"/>
          <w:numId w:val="7"/>
        </w:numPr>
        <w:autoSpaceDE w:val="0"/>
        <w:autoSpaceDN w:val="0"/>
        <w:adjustRightInd w:val="0"/>
        <w:spacing w:line="360" w:lineRule="auto"/>
        <w:rPr>
          <w:rFonts w:ascii="Times New Roman" w:hAnsi="Times New Roman" w:cs="Times New Roman"/>
          <w:sz w:val="24"/>
          <w:szCs w:val="24"/>
        </w:rPr>
      </w:pPr>
      <w:r w:rsidRPr="00052758">
        <w:rPr>
          <w:rFonts w:ascii="Times New Roman" w:hAnsi="Times New Roman" w:cs="Times New Roman"/>
          <w:sz w:val="24"/>
          <w:szCs w:val="24"/>
          <w:u w:val="single"/>
        </w:rPr>
        <w:t>Information Security</w:t>
      </w:r>
      <w:r w:rsidR="002F0815" w:rsidRPr="00052758">
        <w:rPr>
          <w:rFonts w:ascii="Times New Roman" w:hAnsi="Times New Roman" w:cs="Times New Roman"/>
          <w:sz w:val="24"/>
          <w:szCs w:val="24"/>
        </w:rPr>
        <w:t xml:space="preserve">. </w:t>
      </w:r>
    </w:p>
    <w:p w14:paraId="02F96911" w14:textId="77777777" w:rsidR="002F0815" w:rsidRPr="00052758" w:rsidRDefault="002F0815" w:rsidP="0017046B">
      <w:pPr>
        <w:widowControl/>
        <w:autoSpaceDE w:val="0"/>
        <w:autoSpaceDN w:val="0"/>
        <w:adjustRightInd w:val="0"/>
        <w:spacing w:line="360" w:lineRule="auto"/>
        <w:rPr>
          <w:rFonts w:ascii="Times New Roman" w:hAnsi="Times New Roman" w:cs="Times New Roman"/>
          <w:sz w:val="24"/>
          <w:szCs w:val="24"/>
        </w:rPr>
      </w:pPr>
      <w:r w:rsidRPr="00052758">
        <w:rPr>
          <w:rFonts w:ascii="Times New Roman" w:hAnsi="Times New Roman" w:cs="Times New Roman"/>
          <w:sz w:val="24"/>
          <w:szCs w:val="24"/>
        </w:rPr>
        <w:t xml:space="preserve">ICF will </w:t>
      </w:r>
      <w:r w:rsidR="00645CCB" w:rsidRPr="00052758">
        <w:rPr>
          <w:rFonts w:ascii="Times New Roman" w:hAnsi="Times New Roman" w:cs="Times New Roman"/>
          <w:sz w:val="24"/>
          <w:szCs w:val="24"/>
        </w:rPr>
        <w:t>u</w:t>
      </w:r>
      <w:r w:rsidR="00645CCB">
        <w:rPr>
          <w:rFonts w:ascii="Times New Roman" w:hAnsi="Times New Roman" w:cs="Times New Roman"/>
          <w:sz w:val="24"/>
          <w:szCs w:val="24"/>
        </w:rPr>
        <w:t>se</w:t>
      </w:r>
      <w:r w:rsidR="00645CCB" w:rsidRPr="00052758">
        <w:rPr>
          <w:rFonts w:ascii="Times New Roman" w:hAnsi="Times New Roman" w:cs="Times New Roman"/>
          <w:sz w:val="24"/>
          <w:szCs w:val="24"/>
        </w:rPr>
        <w:t xml:space="preserve"> </w:t>
      </w:r>
      <w:r w:rsidRPr="00052758">
        <w:rPr>
          <w:rFonts w:ascii="Times New Roman" w:hAnsi="Times New Roman" w:cs="Times New Roman"/>
          <w:sz w:val="24"/>
          <w:szCs w:val="24"/>
        </w:rPr>
        <w:t xml:space="preserve">its secure servers to protect and maintain information collected through the PYFP Evaluation. Identifying information will be kept in password-protected files on a secure server accessible only through password-protected computers. Respondent names will be linked to unique identification numbers to link respondents to schools or link data collected at the beginning and end of the semester. Names will be kept separate from data in a different password-protected file on the secure server. </w:t>
      </w:r>
      <w:r w:rsidR="00052758" w:rsidRPr="00052758">
        <w:rPr>
          <w:rFonts w:ascii="Times New Roman" w:hAnsi="Times New Roman" w:cs="Times New Roman"/>
          <w:sz w:val="24"/>
          <w:szCs w:val="24"/>
        </w:rPr>
        <w:t xml:space="preserve">Data will be analyzed and reported in aggregate. Respondents will not be asked to report identifying information on surveys, during focus groups or on accelerometry logs. </w:t>
      </w:r>
      <w:r w:rsidRPr="00052758">
        <w:rPr>
          <w:rFonts w:ascii="Times New Roman" w:hAnsi="Times New Roman" w:cs="Times New Roman"/>
          <w:sz w:val="24"/>
          <w:szCs w:val="24"/>
        </w:rPr>
        <w:t xml:space="preserve"> </w:t>
      </w:r>
    </w:p>
    <w:p w14:paraId="3540572A" w14:textId="77777777" w:rsidR="002F0815" w:rsidRPr="00B63048" w:rsidRDefault="002F0815" w:rsidP="00037425">
      <w:pPr>
        <w:widowControl/>
        <w:autoSpaceDE w:val="0"/>
        <w:autoSpaceDN w:val="0"/>
        <w:adjustRightInd w:val="0"/>
        <w:spacing w:line="360" w:lineRule="auto"/>
        <w:ind w:left="720"/>
        <w:rPr>
          <w:rFonts w:ascii="Times New Roman" w:hAnsi="Times New Roman" w:cs="Times New Roman"/>
        </w:rPr>
      </w:pPr>
    </w:p>
    <w:p w14:paraId="005CC3A0" w14:textId="77777777" w:rsidR="00B63048" w:rsidRPr="002F0815" w:rsidRDefault="00B63048" w:rsidP="00037425">
      <w:pPr>
        <w:widowControl/>
        <w:numPr>
          <w:ilvl w:val="0"/>
          <w:numId w:val="7"/>
        </w:numPr>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sz w:val="24"/>
          <w:szCs w:val="24"/>
          <w:u w:val="single"/>
        </w:rPr>
        <w:t>Consent</w:t>
      </w:r>
      <w:r w:rsidRPr="002F0815">
        <w:rPr>
          <w:rFonts w:ascii="Times New Roman" w:hAnsi="Times New Roman" w:cs="Times New Roman"/>
          <w:sz w:val="24"/>
          <w:szCs w:val="24"/>
        </w:rPr>
        <w:t xml:space="preserve">.  </w:t>
      </w:r>
    </w:p>
    <w:p w14:paraId="01C981AF" w14:textId="77777777" w:rsidR="00F80E5A" w:rsidRPr="002F0815" w:rsidRDefault="00F80E5A" w:rsidP="0017046B">
      <w:pPr>
        <w:widowControl/>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sz w:val="24"/>
          <w:szCs w:val="24"/>
        </w:rPr>
        <w:t xml:space="preserve">Consent forms will include the following: </w:t>
      </w:r>
      <w:r w:rsidR="00100268">
        <w:rPr>
          <w:rFonts w:ascii="Times New Roman" w:hAnsi="Times New Roman" w:cs="Times New Roman"/>
          <w:sz w:val="24"/>
          <w:szCs w:val="24"/>
        </w:rPr>
        <w:t xml:space="preserve">1) the </w:t>
      </w:r>
      <w:r w:rsidRPr="002F0815">
        <w:rPr>
          <w:rFonts w:ascii="Times New Roman" w:hAnsi="Times New Roman" w:cs="Times New Roman"/>
          <w:sz w:val="24"/>
          <w:szCs w:val="24"/>
        </w:rPr>
        <w:t xml:space="preserve">description and purpose of the data collection, </w:t>
      </w:r>
      <w:r w:rsidR="00100268">
        <w:rPr>
          <w:rFonts w:ascii="Times New Roman" w:hAnsi="Times New Roman" w:cs="Times New Roman"/>
          <w:sz w:val="24"/>
          <w:szCs w:val="24"/>
        </w:rPr>
        <w:t xml:space="preserve">2) </w:t>
      </w:r>
      <w:r w:rsidR="002F0815" w:rsidRPr="002F0815">
        <w:rPr>
          <w:rFonts w:ascii="Times New Roman" w:hAnsi="Times New Roman" w:cs="Times New Roman"/>
          <w:sz w:val="24"/>
          <w:szCs w:val="24"/>
        </w:rPr>
        <w:t>the voluntary nature of participation</w:t>
      </w:r>
      <w:r w:rsidR="00100268">
        <w:rPr>
          <w:rFonts w:ascii="Times New Roman" w:hAnsi="Times New Roman" w:cs="Times New Roman"/>
          <w:sz w:val="24"/>
          <w:szCs w:val="24"/>
        </w:rPr>
        <w:t>, including the</w:t>
      </w:r>
      <w:r w:rsidR="002F0815" w:rsidRPr="002F0815">
        <w:rPr>
          <w:rFonts w:ascii="Times New Roman" w:hAnsi="Times New Roman" w:cs="Times New Roman"/>
          <w:sz w:val="24"/>
          <w:szCs w:val="24"/>
        </w:rPr>
        <w:t xml:space="preserve"> ability to stop/skip questions at any time, </w:t>
      </w:r>
      <w:r w:rsidR="00100268">
        <w:rPr>
          <w:rFonts w:ascii="Times New Roman" w:hAnsi="Times New Roman" w:cs="Times New Roman"/>
          <w:sz w:val="24"/>
          <w:szCs w:val="24"/>
        </w:rPr>
        <w:t xml:space="preserve">3) the </w:t>
      </w:r>
      <w:r w:rsidR="002F0815" w:rsidRPr="002F0815">
        <w:rPr>
          <w:rFonts w:ascii="Times New Roman" w:hAnsi="Times New Roman" w:cs="Times New Roman"/>
          <w:sz w:val="24"/>
          <w:szCs w:val="24"/>
        </w:rPr>
        <w:t xml:space="preserve">risks and benefits of participation, </w:t>
      </w:r>
      <w:r w:rsidR="00100268">
        <w:rPr>
          <w:rFonts w:ascii="Times New Roman" w:hAnsi="Times New Roman" w:cs="Times New Roman"/>
          <w:sz w:val="24"/>
          <w:szCs w:val="24"/>
        </w:rPr>
        <w:t xml:space="preserve">4) the </w:t>
      </w:r>
      <w:r w:rsidR="002F0815" w:rsidRPr="002F0815">
        <w:rPr>
          <w:rFonts w:ascii="Times New Roman" w:hAnsi="Times New Roman" w:cs="Times New Roman"/>
          <w:sz w:val="24"/>
          <w:szCs w:val="24"/>
        </w:rPr>
        <w:t xml:space="preserve">gift for participation and </w:t>
      </w:r>
      <w:r w:rsidR="00100268">
        <w:rPr>
          <w:rFonts w:ascii="Times New Roman" w:hAnsi="Times New Roman" w:cs="Times New Roman"/>
          <w:sz w:val="24"/>
          <w:szCs w:val="24"/>
        </w:rPr>
        <w:t xml:space="preserve">5) the </w:t>
      </w:r>
      <w:r w:rsidR="002F0815" w:rsidRPr="002F0815">
        <w:rPr>
          <w:rFonts w:ascii="Times New Roman" w:hAnsi="Times New Roman" w:cs="Times New Roman"/>
          <w:sz w:val="24"/>
          <w:szCs w:val="24"/>
        </w:rPr>
        <w:t xml:space="preserve">contact information of the principal investigator. </w:t>
      </w:r>
    </w:p>
    <w:p w14:paraId="2A80BEAA" w14:textId="77777777" w:rsidR="00F80E5A" w:rsidRPr="002F0815" w:rsidRDefault="00F80E5A" w:rsidP="0017046B">
      <w:pPr>
        <w:widowControl/>
        <w:autoSpaceDE w:val="0"/>
        <w:autoSpaceDN w:val="0"/>
        <w:adjustRightInd w:val="0"/>
        <w:spacing w:line="360" w:lineRule="auto"/>
        <w:rPr>
          <w:rFonts w:ascii="Times New Roman" w:hAnsi="Times New Roman" w:cs="Times New Roman"/>
          <w:sz w:val="24"/>
          <w:szCs w:val="24"/>
        </w:rPr>
      </w:pPr>
    </w:p>
    <w:p w14:paraId="281F486E" w14:textId="77777777" w:rsidR="00FF1DB2" w:rsidRPr="002F0815" w:rsidRDefault="00FF1DB2" w:rsidP="0017046B">
      <w:pPr>
        <w:widowControl/>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b/>
          <w:sz w:val="24"/>
          <w:szCs w:val="24"/>
        </w:rPr>
        <w:t>Web-based Consent.</w:t>
      </w:r>
      <w:r w:rsidRPr="002F0815">
        <w:rPr>
          <w:rFonts w:ascii="Times New Roman" w:hAnsi="Times New Roman" w:cs="Times New Roman"/>
          <w:sz w:val="24"/>
          <w:szCs w:val="24"/>
        </w:rPr>
        <w:t xml:space="preserve"> The survey consent page will appear when the respondent (PE teachers</w:t>
      </w:r>
      <w:r w:rsidR="00C06114">
        <w:rPr>
          <w:rFonts w:ascii="Times New Roman" w:hAnsi="Times New Roman" w:cs="Times New Roman"/>
          <w:sz w:val="24"/>
          <w:szCs w:val="24"/>
        </w:rPr>
        <w:t xml:space="preserve"> and school administrators</w:t>
      </w:r>
      <w:r w:rsidRPr="002F0815">
        <w:rPr>
          <w:rFonts w:ascii="Times New Roman" w:hAnsi="Times New Roman" w:cs="Times New Roman"/>
          <w:sz w:val="24"/>
          <w:szCs w:val="24"/>
        </w:rPr>
        <w:t xml:space="preserve">) first opens the survey link </w:t>
      </w:r>
      <w:r w:rsidR="00E85E45">
        <w:rPr>
          <w:rFonts w:ascii="Times New Roman" w:hAnsi="Times New Roman" w:cs="Times New Roman"/>
          <w:b/>
          <w:sz w:val="24"/>
          <w:szCs w:val="24"/>
        </w:rPr>
        <w:t>(Attachment 3</w:t>
      </w:r>
      <w:r w:rsidR="007E516A">
        <w:rPr>
          <w:rFonts w:ascii="Times New Roman" w:hAnsi="Times New Roman" w:cs="Times New Roman"/>
          <w:b/>
          <w:sz w:val="24"/>
          <w:szCs w:val="24"/>
        </w:rPr>
        <w:t>6</w:t>
      </w:r>
      <w:r w:rsidRPr="002F0815">
        <w:rPr>
          <w:rFonts w:ascii="Times New Roman" w:hAnsi="Times New Roman" w:cs="Times New Roman"/>
          <w:b/>
          <w:sz w:val="24"/>
          <w:szCs w:val="24"/>
        </w:rPr>
        <w:t xml:space="preserve"> PE </w:t>
      </w:r>
      <w:r w:rsidR="00E85E45">
        <w:rPr>
          <w:rFonts w:ascii="Times New Roman" w:hAnsi="Times New Roman" w:cs="Times New Roman"/>
          <w:b/>
          <w:sz w:val="24"/>
          <w:szCs w:val="24"/>
        </w:rPr>
        <w:t>Teacher Survey C</w:t>
      </w:r>
      <w:r w:rsidRPr="002F0815">
        <w:rPr>
          <w:rFonts w:ascii="Times New Roman" w:hAnsi="Times New Roman" w:cs="Times New Roman"/>
          <w:b/>
          <w:sz w:val="24"/>
          <w:szCs w:val="24"/>
        </w:rPr>
        <w:t>onse</w:t>
      </w:r>
      <w:r w:rsidR="00F80E5A" w:rsidRPr="002F0815">
        <w:rPr>
          <w:rFonts w:ascii="Times New Roman" w:hAnsi="Times New Roman" w:cs="Times New Roman"/>
          <w:b/>
          <w:sz w:val="24"/>
          <w:szCs w:val="24"/>
        </w:rPr>
        <w:t>n</w:t>
      </w:r>
      <w:r w:rsidRPr="002F0815">
        <w:rPr>
          <w:rFonts w:ascii="Times New Roman" w:hAnsi="Times New Roman" w:cs="Times New Roman"/>
          <w:b/>
          <w:sz w:val="24"/>
          <w:szCs w:val="24"/>
        </w:rPr>
        <w:t>t</w:t>
      </w:r>
      <w:r w:rsidR="00C06114">
        <w:rPr>
          <w:rFonts w:ascii="Times New Roman" w:hAnsi="Times New Roman" w:cs="Times New Roman"/>
          <w:b/>
          <w:sz w:val="24"/>
          <w:szCs w:val="24"/>
        </w:rPr>
        <w:t xml:space="preserve">, </w:t>
      </w:r>
      <w:r w:rsidR="007E516A">
        <w:rPr>
          <w:rFonts w:ascii="Times New Roman" w:hAnsi="Times New Roman" w:cs="Times New Roman"/>
          <w:b/>
          <w:sz w:val="24"/>
          <w:szCs w:val="24"/>
        </w:rPr>
        <w:t>Attachment 37</w:t>
      </w:r>
      <w:r w:rsidR="00C06114" w:rsidRPr="002F0815">
        <w:rPr>
          <w:rFonts w:ascii="Times New Roman" w:hAnsi="Times New Roman" w:cs="Times New Roman"/>
          <w:b/>
          <w:sz w:val="24"/>
          <w:szCs w:val="24"/>
        </w:rPr>
        <w:t xml:space="preserve"> School Administrator </w:t>
      </w:r>
      <w:r w:rsidR="00903DA0">
        <w:rPr>
          <w:rFonts w:ascii="Times New Roman" w:hAnsi="Times New Roman" w:cs="Times New Roman"/>
          <w:b/>
          <w:sz w:val="24"/>
          <w:szCs w:val="24"/>
        </w:rPr>
        <w:t xml:space="preserve">Survey </w:t>
      </w:r>
      <w:r w:rsidR="00C06114" w:rsidRPr="002F0815">
        <w:rPr>
          <w:rFonts w:ascii="Times New Roman" w:hAnsi="Times New Roman" w:cs="Times New Roman"/>
          <w:b/>
          <w:sz w:val="24"/>
          <w:szCs w:val="24"/>
        </w:rPr>
        <w:t>Consent</w:t>
      </w:r>
      <w:r w:rsidR="00184295">
        <w:rPr>
          <w:rFonts w:ascii="Times New Roman" w:hAnsi="Times New Roman" w:cs="Times New Roman"/>
          <w:b/>
          <w:sz w:val="24"/>
          <w:szCs w:val="24"/>
        </w:rPr>
        <w:t xml:space="preserve"> – Online Survey</w:t>
      </w:r>
      <w:r w:rsidRPr="007E516A">
        <w:rPr>
          <w:rFonts w:ascii="Times New Roman" w:hAnsi="Times New Roman" w:cs="Times New Roman"/>
          <w:b/>
          <w:sz w:val="24"/>
          <w:szCs w:val="24"/>
        </w:rPr>
        <w:t>)</w:t>
      </w:r>
      <w:r w:rsidRPr="002F0815">
        <w:rPr>
          <w:rFonts w:ascii="Times New Roman" w:hAnsi="Times New Roman" w:cs="Times New Roman"/>
          <w:sz w:val="24"/>
          <w:szCs w:val="24"/>
        </w:rPr>
        <w:t>. If the respondent agrees to participate</w:t>
      </w:r>
      <w:r w:rsidR="00627E16">
        <w:rPr>
          <w:rFonts w:ascii="Times New Roman" w:hAnsi="Times New Roman" w:cs="Times New Roman"/>
          <w:sz w:val="24"/>
          <w:szCs w:val="24"/>
        </w:rPr>
        <w:t xml:space="preserve"> consent is actively conferred by selecting the next button to start the survey. </w:t>
      </w:r>
      <w:r w:rsidRPr="002F0815">
        <w:rPr>
          <w:rFonts w:ascii="Times New Roman" w:hAnsi="Times New Roman" w:cs="Times New Roman"/>
          <w:sz w:val="24"/>
          <w:szCs w:val="24"/>
        </w:rPr>
        <w:t xml:space="preserve"> </w:t>
      </w:r>
    </w:p>
    <w:p w14:paraId="532A5EE4" w14:textId="77777777" w:rsidR="00FF1DB2" w:rsidRPr="002F0815" w:rsidRDefault="00FF1DB2" w:rsidP="0017046B">
      <w:pPr>
        <w:widowControl/>
        <w:autoSpaceDE w:val="0"/>
        <w:autoSpaceDN w:val="0"/>
        <w:adjustRightInd w:val="0"/>
        <w:spacing w:line="360" w:lineRule="auto"/>
        <w:rPr>
          <w:rFonts w:ascii="Times New Roman" w:hAnsi="Times New Roman" w:cs="Times New Roman"/>
          <w:sz w:val="24"/>
          <w:szCs w:val="24"/>
        </w:rPr>
      </w:pPr>
    </w:p>
    <w:p w14:paraId="1B87387E" w14:textId="77777777" w:rsidR="007E516A" w:rsidRDefault="00FF1DB2" w:rsidP="0017046B">
      <w:pPr>
        <w:widowControl/>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b/>
          <w:sz w:val="24"/>
          <w:szCs w:val="24"/>
        </w:rPr>
        <w:t>Hardcopy Consent</w:t>
      </w:r>
      <w:r w:rsidRPr="002F0815">
        <w:rPr>
          <w:rFonts w:ascii="Times New Roman" w:hAnsi="Times New Roman" w:cs="Times New Roman"/>
          <w:sz w:val="24"/>
          <w:szCs w:val="24"/>
        </w:rPr>
        <w:t xml:space="preserve">. </w:t>
      </w:r>
      <w:r w:rsidR="007E516A">
        <w:rPr>
          <w:rFonts w:ascii="Times New Roman" w:hAnsi="Times New Roman" w:cs="Times New Roman"/>
          <w:sz w:val="24"/>
          <w:szCs w:val="24"/>
        </w:rPr>
        <w:t>As noted earlier, the evaluation team will seek active parent consent for student participation in the accelerometry substudy and for focus group participation</w:t>
      </w:r>
      <w:r w:rsidR="00380585">
        <w:rPr>
          <w:rFonts w:ascii="Times New Roman" w:hAnsi="Times New Roman" w:cs="Times New Roman"/>
          <w:sz w:val="24"/>
          <w:szCs w:val="24"/>
        </w:rPr>
        <w:t xml:space="preserve"> </w:t>
      </w:r>
      <w:r w:rsidR="00380585" w:rsidRPr="00380585">
        <w:rPr>
          <w:rFonts w:ascii="Times New Roman" w:hAnsi="Times New Roman" w:cs="Times New Roman"/>
          <w:b/>
          <w:sz w:val="24"/>
          <w:szCs w:val="24"/>
        </w:rPr>
        <w:t>(Attachments 13a &amp; 13b - Parent Letters – Passive Consent Survey and Fitness Assessments, Attachment 15 – Parent Accelerometer Consent Form)</w:t>
      </w:r>
      <w:r w:rsidR="007E516A">
        <w:rPr>
          <w:rFonts w:ascii="Times New Roman" w:hAnsi="Times New Roman" w:cs="Times New Roman"/>
          <w:sz w:val="24"/>
          <w:szCs w:val="24"/>
        </w:rPr>
        <w:t>. We will seek passive consent for student participation in surveys and fitness assessments unless the school requires active consent</w:t>
      </w:r>
      <w:r w:rsidR="00380585">
        <w:rPr>
          <w:rFonts w:ascii="Times New Roman" w:hAnsi="Times New Roman" w:cs="Times New Roman"/>
          <w:sz w:val="24"/>
          <w:szCs w:val="24"/>
        </w:rPr>
        <w:t xml:space="preserve"> </w:t>
      </w:r>
      <w:r w:rsidR="00380585" w:rsidRPr="00380585">
        <w:rPr>
          <w:rFonts w:ascii="Times New Roman" w:hAnsi="Times New Roman" w:cs="Times New Roman"/>
          <w:b/>
          <w:sz w:val="24"/>
          <w:szCs w:val="24"/>
        </w:rPr>
        <w:t>(Attachments 16a &amp; 16b – Parent Letter – Active Consent Survey and Fitness Assessments)</w:t>
      </w:r>
      <w:r w:rsidR="007E516A">
        <w:rPr>
          <w:rFonts w:ascii="Times New Roman" w:hAnsi="Times New Roman" w:cs="Times New Roman"/>
          <w:sz w:val="24"/>
          <w:szCs w:val="24"/>
        </w:rPr>
        <w:t xml:space="preserve">. The evaluation team will obtain written consent from PE teachers and parents for focus group participation as a first step in the focus group protocols </w:t>
      </w:r>
      <w:r w:rsidR="007E516A" w:rsidRPr="007E516A">
        <w:rPr>
          <w:rFonts w:ascii="Times New Roman" w:hAnsi="Times New Roman" w:cs="Times New Roman"/>
          <w:b/>
          <w:sz w:val="24"/>
          <w:szCs w:val="24"/>
        </w:rPr>
        <w:t>(Attachment 38 – PE Teacher Focus Group Participation Consent Form, Attachment 39 – Parent Focus Group Consent Form)</w:t>
      </w:r>
      <w:r w:rsidR="007E516A">
        <w:rPr>
          <w:rFonts w:ascii="Times New Roman" w:hAnsi="Times New Roman" w:cs="Times New Roman"/>
          <w:sz w:val="24"/>
          <w:szCs w:val="24"/>
        </w:rPr>
        <w:t xml:space="preserve">. </w:t>
      </w:r>
      <w:r w:rsidR="007E516A" w:rsidRPr="0011723C">
        <w:rPr>
          <w:rFonts w:ascii="Times New Roman" w:hAnsi="Times New Roman" w:cs="Times New Roman"/>
          <w:sz w:val="24"/>
          <w:szCs w:val="24"/>
        </w:rPr>
        <w:t>The evaluation team will</w:t>
      </w:r>
      <w:r w:rsidR="007E516A">
        <w:rPr>
          <w:rFonts w:ascii="Times New Roman" w:hAnsi="Times New Roman" w:cs="Times New Roman"/>
          <w:sz w:val="24"/>
          <w:szCs w:val="24"/>
        </w:rPr>
        <w:t xml:space="preserve"> also</w:t>
      </w:r>
      <w:r w:rsidR="007E516A" w:rsidRPr="0011723C">
        <w:rPr>
          <w:rFonts w:ascii="Times New Roman" w:hAnsi="Times New Roman" w:cs="Times New Roman"/>
          <w:sz w:val="24"/>
          <w:szCs w:val="24"/>
        </w:rPr>
        <w:t xml:space="preserve"> confirm student assent for </w:t>
      </w:r>
      <w:r w:rsidR="007E516A">
        <w:rPr>
          <w:rFonts w:ascii="Times New Roman" w:hAnsi="Times New Roman" w:cs="Times New Roman"/>
          <w:sz w:val="24"/>
          <w:szCs w:val="24"/>
        </w:rPr>
        <w:t>accelerometry and focus group participation</w:t>
      </w:r>
      <w:r w:rsidR="007E516A" w:rsidRPr="002F0815">
        <w:rPr>
          <w:rFonts w:ascii="Times New Roman" w:hAnsi="Times New Roman" w:cs="Times New Roman"/>
          <w:b/>
          <w:sz w:val="24"/>
          <w:szCs w:val="24"/>
        </w:rPr>
        <w:t xml:space="preserve"> (</w:t>
      </w:r>
      <w:r w:rsidR="007E516A">
        <w:rPr>
          <w:rFonts w:ascii="Times New Roman" w:hAnsi="Times New Roman" w:cs="Times New Roman"/>
          <w:b/>
          <w:sz w:val="24"/>
          <w:szCs w:val="24"/>
        </w:rPr>
        <w:t>Attachment 40</w:t>
      </w:r>
      <w:r w:rsidR="007E516A" w:rsidRPr="002F0815">
        <w:rPr>
          <w:rFonts w:ascii="Times New Roman" w:hAnsi="Times New Roman" w:cs="Times New Roman"/>
          <w:b/>
          <w:sz w:val="24"/>
          <w:szCs w:val="24"/>
        </w:rPr>
        <w:t xml:space="preserve"> Accelerometry Student Assent</w:t>
      </w:r>
      <w:r w:rsidR="007E516A">
        <w:rPr>
          <w:rFonts w:ascii="Times New Roman" w:hAnsi="Times New Roman" w:cs="Times New Roman"/>
          <w:b/>
          <w:sz w:val="24"/>
          <w:szCs w:val="24"/>
        </w:rPr>
        <w:t xml:space="preserve"> and</w:t>
      </w:r>
      <w:r w:rsidR="007E516A" w:rsidRPr="002F0815">
        <w:rPr>
          <w:rFonts w:ascii="Times New Roman" w:hAnsi="Times New Roman" w:cs="Times New Roman"/>
          <w:b/>
          <w:sz w:val="24"/>
          <w:szCs w:val="24"/>
        </w:rPr>
        <w:t xml:space="preserve"> Attachment </w:t>
      </w:r>
      <w:r w:rsidR="007E516A">
        <w:rPr>
          <w:rFonts w:ascii="Times New Roman" w:hAnsi="Times New Roman" w:cs="Times New Roman"/>
          <w:b/>
          <w:sz w:val="24"/>
          <w:szCs w:val="24"/>
        </w:rPr>
        <w:t>41</w:t>
      </w:r>
      <w:r w:rsidR="007E516A" w:rsidRPr="002F0815">
        <w:rPr>
          <w:rFonts w:ascii="Times New Roman" w:hAnsi="Times New Roman" w:cs="Times New Roman"/>
          <w:b/>
          <w:sz w:val="24"/>
          <w:szCs w:val="24"/>
        </w:rPr>
        <w:t xml:space="preserve"> Student Focus Group Assent)</w:t>
      </w:r>
      <w:r w:rsidR="007E516A" w:rsidRPr="007E516A">
        <w:rPr>
          <w:rFonts w:ascii="Times New Roman" w:hAnsi="Times New Roman" w:cs="Times New Roman"/>
          <w:sz w:val="24"/>
          <w:szCs w:val="24"/>
        </w:rPr>
        <w:t>.</w:t>
      </w:r>
      <w:r w:rsidR="007E516A" w:rsidRPr="002F0815">
        <w:rPr>
          <w:rFonts w:ascii="Times New Roman" w:hAnsi="Times New Roman" w:cs="Times New Roman"/>
          <w:b/>
          <w:sz w:val="24"/>
          <w:szCs w:val="24"/>
        </w:rPr>
        <w:t xml:space="preserve">   </w:t>
      </w:r>
    </w:p>
    <w:p w14:paraId="2D8F0BE5" w14:textId="77777777" w:rsidR="00FF1DB2" w:rsidRPr="002F0815" w:rsidRDefault="00FF1DB2" w:rsidP="00037425">
      <w:pPr>
        <w:widowControl/>
        <w:autoSpaceDE w:val="0"/>
        <w:autoSpaceDN w:val="0"/>
        <w:adjustRightInd w:val="0"/>
        <w:spacing w:line="360" w:lineRule="auto"/>
        <w:ind w:left="720"/>
        <w:rPr>
          <w:rFonts w:ascii="Times New Roman" w:hAnsi="Times New Roman" w:cs="Times New Roman"/>
          <w:sz w:val="24"/>
          <w:szCs w:val="24"/>
        </w:rPr>
      </w:pPr>
    </w:p>
    <w:p w14:paraId="63C82D07" w14:textId="77777777" w:rsidR="00FF1DB2" w:rsidRPr="002F0815" w:rsidRDefault="00B63048" w:rsidP="00037425">
      <w:pPr>
        <w:widowControl/>
        <w:numPr>
          <w:ilvl w:val="0"/>
          <w:numId w:val="7"/>
        </w:numPr>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sz w:val="24"/>
          <w:szCs w:val="24"/>
          <w:u w:val="single"/>
        </w:rPr>
        <w:t>Voluntary Nature of Participation</w:t>
      </w:r>
      <w:r w:rsidRPr="002F0815">
        <w:rPr>
          <w:rFonts w:ascii="Times New Roman" w:hAnsi="Times New Roman" w:cs="Times New Roman"/>
          <w:sz w:val="24"/>
          <w:szCs w:val="24"/>
        </w:rPr>
        <w:t xml:space="preserve">. </w:t>
      </w:r>
    </w:p>
    <w:p w14:paraId="11744169" w14:textId="77777777" w:rsidR="00B63048" w:rsidRPr="002F0815" w:rsidRDefault="00FF1DB2" w:rsidP="0017046B">
      <w:pPr>
        <w:widowControl/>
        <w:autoSpaceDE w:val="0"/>
        <w:autoSpaceDN w:val="0"/>
        <w:adjustRightInd w:val="0"/>
        <w:spacing w:line="360" w:lineRule="auto"/>
        <w:rPr>
          <w:rFonts w:ascii="Times New Roman" w:hAnsi="Times New Roman" w:cs="Times New Roman"/>
          <w:sz w:val="24"/>
          <w:szCs w:val="24"/>
        </w:rPr>
      </w:pPr>
      <w:r w:rsidRPr="002F0815">
        <w:rPr>
          <w:rFonts w:ascii="Times New Roman" w:hAnsi="Times New Roman" w:cs="Times New Roman"/>
          <w:sz w:val="24"/>
          <w:szCs w:val="24"/>
        </w:rPr>
        <w:t xml:space="preserve">Participation in the PYFP Evaluation is voluntary and respondents can discontinue participation at any time. </w:t>
      </w:r>
    </w:p>
    <w:p w14:paraId="33FE00C8" w14:textId="77777777" w:rsidR="00B63048" w:rsidRPr="002F0815" w:rsidRDefault="00B63048" w:rsidP="0092243B">
      <w:pPr>
        <w:pStyle w:val="Heading1"/>
        <w:rPr>
          <w:rFonts w:ascii="Times New Roman" w:hAnsi="Times New Roman" w:cs="Times New Roman"/>
          <w:sz w:val="24"/>
          <w:szCs w:val="24"/>
        </w:rPr>
      </w:pPr>
    </w:p>
    <w:p w14:paraId="3270D5DE" w14:textId="77777777" w:rsidR="000A2BB3" w:rsidRPr="002F0815" w:rsidRDefault="000A2BB3" w:rsidP="0092243B">
      <w:pPr>
        <w:pStyle w:val="Heading1"/>
        <w:rPr>
          <w:rFonts w:ascii="Times New Roman" w:hAnsi="Times New Roman" w:cs="Times New Roman"/>
          <w:sz w:val="24"/>
          <w:szCs w:val="24"/>
        </w:rPr>
      </w:pPr>
      <w:bookmarkStart w:id="15" w:name="_Toc435168435"/>
      <w:r w:rsidRPr="002F0815">
        <w:rPr>
          <w:rFonts w:ascii="Times New Roman" w:hAnsi="Times New Roman" w:cs="Times New Roman"/>
          <w:sz w:val="24"/>
          <w:szCs w:val="24"/>
        </w:rPr>
        <w:t>A.11</w:t>
      </w:r>
      <w:r w:rsidRPr="002F0815">
        <w:rPr>
          <w:rFonts w:ascii="Times New Roman" w:hAnsi="Times New Roman" w:cs="Times New Roman"/>
          <w:sz w:val="24"/>
          <w:szCs w:val="24"/>
        </w:rPr>
        <w:tab/>
      </w:r>
      <w:r w:rsidR="00706740" w:rsidRPr="002F0815">
        <w:rPr>
          <w:rFonts w:ascii="Times New Roman" w:hAnsi="Times New Roman" w:cs="Times New Roman"/>
          <w:sz w:val="24"/>
          <w:szCs w:val="24"/>
        </w:rPr>
        <w:t xml:space="preserve">Institutional Review Board and </w:t>
      </w:r>
      <w:r w:rsidRPr="002F0815">
        <w:rPr>
          <w:rFonts w:ascii="Times New Roman" w:hAnsi="Times New Roman" w:cs="Times New Roman"/>
          <w:sz w:val="24"/>
          <w:szCs w:val="24"/>
        </w:rPr>
        <w:t>Justification for Sensitive Questions</w:t>
      </w:r>
      <w:bookmarkEnd w:id="15"/>
    </w:p>
    <w:p w14:paraId="2DC97DFE" w14:textId="77777777" w:rsidR="00FF1DB2" w:rsidRPr="002F0815" w:rsidRDefault="00FF1DB2" w:rsidP="0092243B">
      <w:pPr>
        <w:pStyle w:val="Heading1"/>
        <w:rPr>
          <w:rFonts w:ascii="Times New Roman" w:hAnsi="Times New Roman" w:cs="Times New Roman"/>
          <w:b w:val="0"/>
          <w:sz w:val="24"/>
          <w:szCs w:val="24"/>
        </w:rPr>
      </w:pPr>
    </w:p>
    <w:p w14:paraId="3F66A504" w14:textId="5FD567AA" w:rsidR="007C6869" w:rsidRDefault="00DC1691" w:rsidP="007C6869">
      <w:pPr>
        <w:pStyle w:val="Heading1"/>
        <w:spacing w:line="360" w:lineRule="auto"/>
        <w:rPr>
          <w:rFonts w:ascii="Times New Roman" w:hAnsi="Times New Roman" w:cs="Times New Roman"/>
          <w:b w:val="0"/>
          <w:sz w:val="24"/>
          <w:szCs w:val="24"/>
        </w:rPr>
      </w:pPr>
      <w:r w:rsidRPr="00DC1691">
        <w:rPr>
          <w:rFonts w:ascii="Times New Roman" w:hAnsi="Times New Roman" w:cs="Times New Roman"/>
          <w:b w:val="0"/>
          <w:sz w:val="24"/>
          <w:szCs w:val="24"/>
        </w:rPr>
        <w:t>The ICF Institutional Review Board (IRB) reviewed and approved all instruments, informed consent forms and recruitment materials for the PYFP Evaluation</w:t>
      </w:r>
      <w:r w:rsidR="00CB33C5">
        <w:rPr>
          <w:rFonts w:ascii="Times New Roman" w:hAnsi="Times New Roman" w:cs="Times New Roman"/>
          <w:b w:val="0"/>
          <w:sz w:val="24"/>
          <w:szCs w:val="24"/>
        </w:rPr>
        <w:t xml:space="preserve"> as of 9/19/2016</w:t>
      </w:r>
      <w:r w:rsidRPr="00DC1691">
        <w:rPr>
          <w:rFonts w:ascii="Times New Roman" w:hAnsi="Times New Roman" w:cs="Times New Roman"/>
          <w:b w:val="0"/>
          <w:sz w:val="24"/>
          <w:szCs w:val="24"/>
        </w:rPr>
        <w:t xml:space="preserve">. ICF’s IRB approval memorandum is included as Attachment 35. CDC IRB approval was not necessary for this evaluation. </w:t>
      </w:r>
      <w:r w:rsidR="009E0BBE">
        <w:rPr>
          <w:rFonts w:ascii="Times New Roman" w:hAnsi="Times New Roman" w:cs="Times New Roman"/>
          <w:b w:val="0"/>
          <w:sz w:val="24"/>
          <w:szCs w:val="24"/>
        </w:rPr>
        <w:t xml:space="preserve">It is important to note that the focus is an evaluation of a specific program and the intent is not to conduct research and produce generalizable data. </w:t>
      </w:r>
    </w:p>
    <w:p w14:paraId="18F6BD1A" w14:textId="77777777" w:rsidR="007C6869" w:rsidRDefault="007C6869" w:rsidP="007C6869">
      <w:pPr>
        <w:pStyle w:val="Heading1"/>
        <w:spacing w:line="360" w:lineRule="auto"/>
        <w:rPr>
          <w:rFonts w:ascii="Times New Roman" w:hAnsi="Times New Roman" w:cs="Times New Roman"/>
          <w:b w:val="0"/>
          <w:sz w:val="24"/>
          <w:szCs w:val="24"/>
        </w:rPr>
      </w:pPr>
    </w:p>
    <w:p w14:paraId="25F332AC" w14:textId="5316C879" w:rsidR="00FF1DB2" w:rsidRPr="002F0815" w:rsidRDefault="00FF1DB2" w:rsidP="00037425">
      <w:pPr>
        <w:pStyle w:val="Heading1"/>
        <w:spacing w:line="360" w:lineRule="auto"/>
        <w:rPr>
          <w:rFonts w:ascii="Times New Roman" w:hAnsi="Times New Roman" w:cs="Times New Roman"/>
          <w:b w:val="0"/>
          <w:sz w:val="24"/>
          <w:szCs w:val="24"/>
        </w:rPr>
      </w:pPr>
      <w:r w:rsidRPr="002F0815">
        <w:rPr>
          <w:rFonts w:ascii="Times New Roman" w:hAnsi="Times New Roman" w:cs="Times New Roman"/>
          <w:b w:val="0"/>
          <w:sz w:val="24"/>
          <w:szCs w:val="24"/>
        </w:rPr>
        <w:lastRenderedPageBreak/>
        <w:t xml:space="preserve">The data collected through the PYFP Evaluation is related to </w:t>
      </w:r>
      <w:r w:rsidR="00E24C1F">
        <w:rPr>
          <w:rFonts w:ascii="Times New Roman" w:hAnsi="Times New Roman" w:cs="Times New Roman"/>
          <w:b w:val="0"/>
          <w:sz w:val="24"/>
          <w:szCs w:val="24"/>
        </w:rPr>
        <w:t>PE</w:t>
      </w:r>
      <w:r w:rsidRPr="002F0815">
        <w:rPr>
          <w:rFonts w:ascii="Times New Roman" w:hAnsi="Times New Roman" w:cs="Times New Roman"/>
          <w:b w:val="0"/>
          <w:sz w:val="24"/>
          <w:szCs w:val="24"/>
        </w:rPr>
        <w:t xml:space="preserve"> and </w:t>
      </w:r>
      <w:r w:rsidR="00E24C1F">
        <w:rPr>
          <w:rFonts w:ascii="Times New Roman" w:hAnsi="Times New Roman" w:cs="Times New Roman"/>
          <w:b w:val="0"/>
          <w:sz w:val="24"/>
          <w:szCs w:val="24"/>
        </w:rPr>
        <w:t>PA</w:t>
      </w:r>
      <w:r w:rsidRPr="002F0815">
        <w:rPr>
          <w:rFonts w:ascii="Times New Roman" w:hAnsi="Times New Roman" w:cs="Times New Roman"/>
          <w:b w:val="0"/>
          <w:sz w:val="24"/>
          <w:szCs w:val="24"/>
        </w:rPr>
        <w:t xml:space="preserve">. Respondents will not be asked to report on sensitive topics. </w:t>
      </w:r>
    </w:p>
    <w:p w14:paraId="7DEBA934" w14:textId="77777777" w:rsidR="000A2BB3" w:rsidRPr="002F0815" w:rsidRDefault="000A2BB3" w:rsidP="0092243B">
      <w:pPr>
        <w:pStyle w:val="Heading1"/>
        <w:rPr>
          <w:rFonts w:ascii="Times New Roman" w:hAnsi="Times New Roman" w:cs="Times New Roman"/>
          <w:sz w:val="24"/>
          <w:szCs w:val="24"/>
        </w:rPr>
      </w:pPr>
    </w:p>
    <w:p w14:paraId="54C71CFC" w14:textId="77777777" w:rsidR="000A2BB3" w:rsidRPr="002F0815" w:rsidRDefault="000A2BB3" w:rsidP="0092243B">
      <w:pPr>
        <w:pStyle w:val="Heading1"/>
        <w:rPr>
          <w:rFonts w:ascii="Times New Roman" w:hAnsi="Times New Roman" w:cs="Times New Roman"/>
          <w:sz w:val="24"/>
          <w:szCs w:val="24"/>
        </w:rPr>
      </w:pPr>
      <w:bookmarkStart w:id="16" w:name="_Toc435168436"/>
      <w:r w:rsidRPr="001B6BE7">
        <w:rPr>
          <w:rFonts w:ascii="Times New Roman" w:hAnsi="Times New Roman" w:cs="Times New Roman"/>
          <w:sz w:val="24"/>
          <w:szCs w:val="24"/>
        </w:rPr>
        <w:t>A.12</w:t>
      </w:r>
      <w:r w:rsidRPr="001B6BE7">
        <w:rPr>
          <w:rFonts w:ascii="Times New Roman" w:hAnsi="Times New Roman" w:cs="Times New Roman"/>
          <w:sz w:val="24"/>
          <w:szCs w:val="24"/>
        </w:rPr>
        <w:tab/>
        <w:t>Estimates of Annualized Burden Hours and Costs</w:t>
      </w:r>
      <w:bookmarkEnd w:id="16"/>
    </w:p>
    <w:p w14:paraId="75AFDB5E" w14:textId="77777777" w:rsidR="000A2BB3" w:rsidRPr="002F0815" w:rsidRDefault="000A2BB3" w:rsidP="000A2BB3">
      <w:pPr>
        <w:pStyle w:val="Heading1"/>
        <w:rPr>
          <w:rFonts w:ascii="Times New Roman" w:hAnsi="Times New Roman" w:cs="Times New Roman"/>
          <w:sz w:val="24"/>
          <w:szCs w:val="24"/>
        </w:rPr>
      </w:pPr>
    </w:p>
    <w:p w14:paraId="767F8D98" w14:textId="77777777" w:rsidR="000A2BB3" w:rsidRPr="002F0815" w:rsidRDefault="000A2BB3" w:rsidP="000A2BB3">
      <w:pPr>
        <w:widowControl/>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w:hAnsi="Times New Roman" w:cs="Times New Roman"/>
          <w:b/>
          <w:color w:val="000000"/>
          <w:sz w:val="24"/>
          <w:szCs w:val="24"/>
          <w:u w:val="single"/>
        </w:rPr>
      </w:pPr>
      <w:r w:rsidRPr="002F0815">
        <w:rPr>
          <w:rFonts w:ascii="Times New Roman" w:hAnsi="Times New Roman" w:cs="Times New Roman"/>
          <w:sz w:val="24"/>
          <w:szCs w:val="24"/>
        </w:rPr>
        <w:tab/>
      </w:r>
      <w:r w:rsidRPr="002F0815">
        <w:rPr>
          <w:rFonts w:ascii="Times New Roman" w:hAnsi="Times New Roman" w:cs="Times New Roman"/>
          <w:sz w:val="24"/>
          <w:szCs w:val="24"/>
        </w:rPr>
        <w:tab/>
      </w:r>
      <w:r w:rsidR="00037425">
        <w:rPr>
          <w:rFonts w:ascii="Times New Roman" w:hAnsi="Times New Roman" w:cs="Times New Roman"/>
          <w:b/>
          <w:bCs/>
          <w:sz w:val="24"/>
          <w:szCs w:val="24"/>
        </w:rPr>
        <w:t xml:space="preserve">A.12.a  </w:t>
      </w:r>
      <w:r w:rsidRPr="002F0815">
        <w:rPr>
          <w:rFonts w:ascii="Times New Roman" w:hAnsi="Times New Roman" w:cs="Times New Roman"/>
          <w:b/>
          <w:bCs/>
          <w:sz w:val="24"/>
          <w:szCs w:val="24"/>
        </w:rPr>
        <w:t>Estimated Burden Hours</w:t>
      </w:r>
    </w:p>
    <w:p w14:paraId="16680884" w14:textId="77777777" w:rsidR="00691567" w:rsidRDefault="009D032B" w:rsidP="0017046B">
      <w:pPr>
        <w:pStyle w:val="Heading1"/>
        <w:spacing w:line="360" w:lineRule="auto"/>
        <w:ind w:left="0"/>
        <w:rPr>
          <w:rFonts w:ascii="Times New Roman" w:hAnsi="Times New Roman" w:cs="Times New Roman"/>
          <w:b w:val="0"/>
          <w:sz w:val="24"/>
          <w:szCs w:val="24"/>
        </w:rPr>
      </w:pPr>
      <w:r w:rsidRPr="009D032B">
        <w:rPr>
          <w:rFonts w:ascii="Times New Roman" w:hAnsi="Times New Roman" w:cs="Times New Roman"/>
          <w:b w:val="0"/>
          <w:sz w:val="24"/>
          <w:szCs w:val="24"/>
        </w:rPr>
        <w:t>OMB</w:t>
      </w:r>
      <w:r w:rsidR="007E516A">
        <w:rPr>
          <w:rFonts w:ascii="Times New Roman" w:hAnsi="Times New Roman" w:cs="Times New Roman"/>
          <w:b w:val="0"/>
          <w:sz w:val="24"/>
          <w:szCs w:val="24"/>
        </w:rPr>
        <w:t xml:space="preserve"> approval is requested for two</w:t>
      </w:r>
      <w:r w:rsidRPr="009D032B">
        <w:rPr>
          <w:rFonts w:ascii="Times New Roman" w:hAnsi="Times New Roman" w:cs="Times New Roman"/>
          <w:b w:val="0"/>
          <w:sz w:val="24"/>
          <w:szCs w:val="24"/>
        </w:rPr>
        <w:t xml:space="preserve"> years (2016-2018). Exhibit A.12-1 provides a summary of data collection scheduled to occur during this period. Respondents will participate in surveys and focus groups one time and student</w:t>
      </w:r>
      <w:r w:rsidR="00627E16">
        <w:rPr>
          <w:rFonts w:ascii="Times New Roman" w:hAnsi="Times New Roman" w:cs="Times New Roman"/>
          <w:b w:val="0"/>
          <w:sz w:val="24"/>
          <w:szCs w:val="24"/>
        </w:rPr>
        <w:t>s</w:t>
      </w:r>
      <w:r w:rsidRPr="009D032B">
        <w:rPr>
          <w:rFonts w:ascii="Times New Roman" w:hAnsi="Times New Roman" w:cs="Times New Roman"/>
          <w:b w:val="0"/>
          <w:sz w:val="24"/>
          <w:szCs w:val="24"/>
        </w:rPr>
        <w:t xml:space="preserve"> will participate in fitness assessment and accelerometry twice (beginning of semester and end of semester). </w:t>
      </w:r>
      <w:r>
        <w:rPr>
          <w:rFonts w:ascii="Times New Roman" w:hAnsi="Times New Roman" w:cs="Times New Roman"/>
          <w:b w:val="0"/>
          <w:sz w:val="24"/>
          <w:szCs w:val="24"/>
        </w:rPr>
        <w:t>Approximately 11 PYFP and 11 non-PYFP middle schools will participate in the PYFP evaluation. On</w:t>
      </w:r>
      <w:r w:rsidR="00627E16">
        <w:rPr>
          <w:rFonts w:ascii="Times New Roman" w:hAnsi="Times New Roman" w:cs="Times New Roman"/>
          <w:b w:val="0"/>
          <w:sz w:val="24"/>
          <w:szCs w:val="24"/>
        </w:rPr>
        <w:t>e</w:t>
      </w:r>
      <w:r>
        <w:rPr>
          <w:rFonts w:ascii="Times New Roman" w:hAnsi="Times New Roman" w:cs="Times New Roman"/>
          <w:b w:val="0"/>
          <w:sz w:val="24"/>
          <w:szCs w:val="24"/>
        </w:rPr>
        <w:t xml:space="preserve"> administrator per school will be asked to participate in the administrator survey and all 6</w:t>
      </w:r>
      <w:r w:rsidRPr="009D032B">
        <w:rPr>
          <w:rFonts w:ascii="Times New Roman" w:hAnsi="Times New Roman" w:cs="Times New Roman"/>
          <w:b w:val="0"/>
          <w:sz w:val="24"/>
          <w:szCs w:val="24"/>
          <w:vertAlign w:val="superscript"/>
        </w:rPr>
        <w:t>th</w:t>
      </w:r>
      <w:r>
        <w:rPr>
          <w:rFonts w:ascii="Times New Roman" w:hAnsi="Times New Roman" w:cs="Times New Roman"/>
          <w:b w:val="0"/>
          <w:sz w:val="24"/>
          <w:szCs w:val="24"/>
        </w:rPr>
        <w:t xml:space="preserve"> grade PE teachers will participate in surveys (PYFP</w:t>
      </w:r>
      <w:r w:rsidR="009A6D52">
        <w:rPr>
          <w:rFonts w:ascii="Times New Roman" w:hAnsi="Times New Roman" w:cs="Times New Roman"/>
          <w:b w:val="0"/>
          <w:sz w:val="24"/>
          <w:szCs w:val="24"/>
        </w:rPr>
        <w:t xml:space="preserve"> and non-PYFP schools</w:t>
      </w:r>
      <w:r>
        <w:rPr>
          <w:rFonts w:ascii="Times New Roman" w:hAnsi="Times New Roman" w:cs="Times New Roman"/>
          <w:b w:val="0"/>
          <w:sz w:val="24"/>
          <w:szCs w:val="24"/>
        </w:rPr>
        <w:t>) and focus groups (</w:t>
      </w:r>
      <w:r w:rsidR="009A6D52">
        <w:rPr>
          <w:rFonts w:ascii="Times New Roman" w:hAnsi="Times New Roman" w:cs="Times New Roman"/>
          <w:b w:val="0"/>
          <w:sz w:val="24"/>
          <w:szCs w:val="24"/>
        </w:rPr>
        <w:t xml:space="preserve">select </w:t>
      </w:r>
      <w:r>
        <w:rPr>
          <w:rFonts w:ascii="Times New Roman" w:hAnsi="Times New Roman" w:cs="Times New Roman"/>
          <w:b w:val="0"/>
          <w:sz w:val="24"/>
          <w:szCs w:val="24"/>
        </w:rPr>
        <w:t>PYFP</w:t>
      </w:r>
      <w:r w:rsidR="009A6D52">
        <w:rPr>
          <w:rFonts w:ascii="Times New Roman" w:hAnsi="Times New Roman" w:cs="Times New Roman"/>
          <w:b w:val="0"/>
          <w:sz w:val="24"/>
          <w:szCs w:val="24"/>
        </w:rPr>
        <w:t xml:space="preserve"> schools</w:t>
      </w:r>
      <w:r>
        <w:rPr>
          <w:rFonts w:ascii="Times New Roman" w:hAnsi="Times New Roman" w:cs="Times New Roman"/>
          <w:b w:val="0"/>
          <w:sz w:val="24"/>
          <w:szCs w:val="24"/>
        </w:rPr>
        <w:t xml:space="preserve"> only)</w:t>
      </w:r>
      <w:r w:rsidR="00BA22F0">
        <w:rPr>
          <w:rFonts w:ascii="Times New Roman" w:hAnsi="Times New Roman" w:cs="Times New Roman"/>
          <w:b w:val="0"/>
          <w:sz w:val="24"/>
          <w:szCs w:val="24"/>
        </w:rPr>
        <w:t>. Using data obtained from the PYFP application database</w:t>
      </w:r>
      <w:r w:rsidR="007E516A">
        <w:rPr>
          <w:rFonts w:ascii="Times New Roman" w:hAnsi="Times New Roman" w:cs="Times New Roman"/>
          <w:b w:val="0"/>
          <w:sz w:val="24"/>
          <w:szCs w:val="24"/>
        </w:rPr>
        <w:t xml:space="preserve">, we estimate an average of four </w:t>
      </w:r>
      <w:r w:rsidR="00BA22F0">
        <w:rPr>
          <w:rFonts w:ascii="Times New Roman" w:hAnsi="Times New Roman" w:cs="Times New Roman"/>
          <w:b w:val="0"/>
          <w:sz w:val="24"/>
          <w:szCs w:val="24"/>
        </w:rPr>
        <w:t>6</w:t>
      </w:r>
      <w:r w:rsidR="00BA22F0" w:rsidRPr="00BA22F0">
        <w:rPr>
          <w:rFonts w:ascii="Times New Roman" w:hAnsi="Times New Roman" w:cs="Times New Roman"/>
          <w:b w:val="0"/>
          <w:sz w:val="24"/>
          <w:szCs w:val="24"/>
          <w:vertAlign w:val="superscript"/>
        </w:rPr>
        <w:t>th</w:t>
      </w:r>
      <w:r w:rsidR="00BA22F0">
        <w:rPr>
          <w:rFonts w:ascii="Times New Roman" w:hAnsi="Times New Roman" w:cs="Times New Roman"/>
          <w:b w:val="0"/>
          <w:sz w:val="24"/>
          <w:szCs w:val="24"/>
        </w:rPr>
        <w:t xml:space="preserve"> grade PE teachers per school. For students, we estimate an average of 4 6</w:t>
      </w:r>
      <w:r w:rsidR="00BA22F0" w:rsidRPr="00BA22F0">
        <w:rPr>
          <w:rFonts w:ascii="Times New Roman" w:hAnsi="Times New Roman" w:cs="Times New Roman"/>
          <w:b w:val="0"/>
          <w:sz w:val="24"/>
          <w:szCs w:val="24"/>
          <w:vertAlign w:val="superscript"/>
        </w:rPr>
        <w:t>th</w:t>
      </w:r>
      <w:r w:rsidR="00BA22F0">
        <w:rPr>
          <w:rFonts w:ascii="Times New Roman" w:hAnsi="Times New Roman" w:cs="Times New Roman"/>
          <w:b w:val="0"/>
          <w:sz w:val="24"/>
          <w:szCs w:val="24"/>
        </w:rPr>
        <w:t xml:space="preserve"> grade PE classes per school with 30 students per class. For accelerometry data collection we will recruit 10 student from 25 PYFP and 25 non-PYFP PE classes (500 students). Of those expressing interest/giving permission to participate in focus groups, the evaluation team will select up to 10 PE teachers, students and parents</w:t>
      </w:r>
      <w:r w:rsidR="001B6BE7">
        <w:rPr>
          <w:rFonts w:ascii="Times New Roman" w:hAnsi="Times New Roman" w:cs="Times New Roman"/>
          <w:b w:val="0"/>
          <w:sz w:val="24"/>
          <w:szCs w:val="24"/>
        </w:rPr>
        <w:t xml:space="preserve"> to participate</w:t>
      </w:r>
      <w:r w:rsidR="009A6D52">
        <w:rPr>
          <w:rFonts w:ascii="Times New Roman" w:hAnsi="Times New Roman" w:cs="Times New Roman"/>
          <w:b w:val="0"/>
          <w:sz w:val="24"/>
          <w:szCs w:val="24"/>
        </w:rPr>
        <w:t xml:space="preserve"> for each of the participating schools</w:t>
      </w:r>
      <w:r w:rsidR="001B6BE7">
        <w:rPr>
          <w:rFonts w:ascii="Times New Roman" w:hAnsi="Times New Roman" w:cs="Times New Roman"/>
          <w:b w:val="0"/>
          <w:sz w:val="24"/>
          <w:szCs w:val="24"/>
        </w:rPr>
        <w:t>. Focus groups will be conducted in a subset of six PYFP schools. T</w:t>
      </w:r>
      <w:r w:rsidR="003F679E">
        <w:rPr>
          <w:rFonts w:ascii="Times New Roman" w:hAnsi="Times New Roman" w:cs="Times New Roman"/>
          <w:b w:val="0"/>
          <w:sz w:val="24"/>
          <w:szCs w:val="24"/>
        </w:rPr>
        <w:t>he estimated annualized burden i</w:t>
      </w:r>
      <w:r w:rsidR="001B6BE7">
        <w:rPr>
          <w:rFonts w:ascii="Times New Roman" w:hAnsi="Times New Roman" w:cs="Times New Roman"/>
          <w:b w:val="0"/>
          <w:sz w:val="24"/>
          <w:szCs w:val="24"/>
        </w:rPr>
        <w:t xml:space="preserve">s provided in Exhibit A.12-1. </w:t>
      </w:r>
    </w:p>
    <w:p w14:paraId="301B7304" w14:textId="77777777" w:rsidR="009E23EA" w:rsidRDefault="009E23EA" w:rsidP="00037425">
      <w:pPr>
        <w:tabs>
          <w:tab w:val="left" w:pos="3516"/>
        </w:tabs>
        <w:rPr>
          <w:rFonts w:ascii="Times New Roman" w:hAnsi="Times New Roman" w:cs="Times New Roman"/>
          <w:b/>
          <w:sz w:val="24"/>
          <w:szCs w:val="24"/>
        </w:rPr>
      </w:pPr>
    </w:p>
    <w:p w14:paraId="281829BC" w14:textId="77777777" w:rsidR="000A2BB3" w:rsidRPr="00037425" w:rsidRDefault="00037425" w:rsidP="00037425">
      <w:pPr>
        <w:tabs>
          <w:tab w:val="left" w:pos="3516"/>
        </w:tabs>
      </w:pPr>
      <w:r>
        <w:rPr>
          <w:rFonts w:ascii="Times New Roman" w:hAnsi="Times New Roman" w:cs="Times New Roman"/>
          <w:b/>
          <w:sz w:val="24"/>
          <w:szCs w:val="24"/>
        </w:rPr>
        <w:t>Exhibit A.12-1</w:t>
      </w:r>
      <w:r w:rsidRPr="002F0815">
        <w:rPr>
          <w:rStyle w:val="Footer1"/>
          <w:rFonts w:ascii="Times New Roman" w:hAnsi="Times New Roman" w:cs="Times New Roman"/>
          <w:b/>
          <w:color w:val="000000"/>
          <w:sz w:val="24"/>
          <w:szCs w:val="24"/>
        </w:rPr>
        <w:t xml:space="preserve"> Estimated </w:t>
      </w:r>
      <w:r w:rsidR="00337D21">
        <w:rPr>
          <w:rStyle w:val="Footer1"/>
          <w:rFonts w:ascii="Times New Roman" w:hAnsi="Times New Roman" w:cs="Times New Roman"/>
          <w:b/>
          <w:color w:val="000000"/>
          <w:sz w:val="24"/>
          <w:szCs w:val="24"/>
        </w:rPr>
        <w:t xml:space="preserve">Annualized </w:t>
      </w:r>
      <w:r w:rsidRPr="002F0815">
        <w:rPr>
          <w:rStyle w:val="Footer1"/>
          <w:rFonts w:ascii="Times New Roman" w:hAnsi="Times New Roman" w:cs="Times New Roman"/>
          <w:b/>
          <w:color w:val="000000"/>
          <w:sz w:val="24"/>
          <w:szCs w:val="24"/>
        </w:rPr>
        <w:t>Burden Hours</w:t>
      </w:r>
      <w:r w:rsidRPr="002F0815">
        <w:rPr>
          <w:rFonts w:ascii="Times New Roman" w:hAnsi="Times New Roman" w:cs="Times New Roman"/>
          <w:b/>
          <w:sz w:val="24"/>
          <w:szCs w:val="24"/>
        </w:rPr>
        <w:tab/>
      </w:r>
    </w:p>
    <w:tbl>
      <w:tblPr>
        <w:tblpPr w:leftFromText="180" w:rightFromText="180" w:vertAnchor="text" w:horzAnchor="margin" w:tblpY="387"/>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2700"/>
        <w:gridCol w:w="1350"/>
        <w:gridCol w:w="1350"/>
        <w:gridCol w:w="1085"/>
        <w:gridCol w:w="1080"/>
      </w:tblGrid>
      <w:tr w:rsidR="00037425" w:rsidRPr="00B63048" w14:paraId="7D2E22D4" w14:textId="77777777" w:rsidTr="0003113C">
        <w:trPr>
          <w:tblHeader/>
        </w:trPr>
        <w:tc>
          <w:tcPr>
            <w:tcW w:w="1885" w:type="dxa"/>
          </w:tcPr>
          <w:p w14:paraId="4205DD80" w14:textId="77777777" w:rsidR="00037425" w:rsidRPr="00B63048" w:rsidRDefault="00037425" w:rsidP="00037425">
            <w:pPr>
              <w:keepNext/>
              <w:keepLines/>
              <w:rPr>
                <w:rFonts w:ascii="Times New Roman" w:hAnsi="Times New Roman" w:cs="Times New Roman"/>
              </w:rPr>
            </w:pPr>
            <w:r w:rsidRPr="00B63048">
              <w:rPr>
                <w:rFonts w:ascii="Times New Roman" w:hAnsi="Times New Roman" w:cs="Times New Roman"/>
              </w:rPr>
              <w:t>Type of Respondents</w:t>
            </w:r>
          </w:p>
        </w:tc>
        <w:tc>
          <w:tcPr>
            <w:tcW w:w="2700" w:type="dxa"/>
          </w:tcPr>
          <w:p w14:paraId="760F46EC" w14:textId="77777777" w:rsidR="00037425" w:rsidRPr="00B63048" w:rsidRDefault="00037425" w:rsidP="00037425">
            <w:pPr>
              <w:keepNext/>
              <w:keepLines/>
              <w:rPr>
                <w:rFonts w:ascii="Times New Roman" w:hAnsi="Times New Roman" w:cs="Times New Roman"/>
              </w:rPr>
            </w:pPr>
            <w:r w:rsidRPr="00B63048">
              <w:rPr>
                <w:rFonts w:ascii="Times New Roman" w:hAnsi="Times New Roman" w:cs="Times New Roman"/>
              </w:rPr>
              <w:t>Form Name</w:t>
            </w:r>
          </w:p>
        </w:tc>
        <w:tc>
          <w:tcPr>
            <w:tcW w:w="1350" w:type="dxa"/>
          </w:tcPr>
          <w:p w14:paraId="4320BA41" w14:textId="77777777" w:rsidR="00037425" w:rsidRPr="00B63048" w:rsidRDefault="00037425" w:rsidP="00037425">
            <w:pPr>
              <w:keepNext/>
              <w:keepLines/>
              <w:jc w:val="center"/>
              <w:rPr>
                <w:rFonts w:ascii="Times New Roman" w:hAnsi="Times New Roman" w:cs="Times New Roman"/>
              </w:rPr>
            </w:pPr>
            <w:r w:rsidRPr="00B63048">
              <w:rPr>
                <w:rFonts w:ascii="Times New Roman" w:hAnsi="Times New Roman" w:cs="Times New Roman"/>
              </w:rPr>
              <w:t>No. of Respondents</w:t>
            </w:r>
          </w:p>
        </w:tc>
        <w:tc>
          <w:tcPr>
            <w:tcW w:w="1350" w:type="dxa"/>
          </w:tcPr>
          <w:p w14:paraId="59962674" w14:textId="77777777" w:rsidR="00037425" w:rsidRPr="00B63048" w:rsidRDefault="00037425" w:rsidP="00037425">
            <w:pPr>
              <w:keepNext/>
              <w:keepLines/>
              <w:jc w:val="center"/>
              <w:rPr>
                <w:rFonts w:ascii="Times New Roman" w:hAnsi="Times New Roman" w:cs="Times New Roman"/>
              </w:rPr>
            </w:pPr>
            <w:r w:rsidRPr="00B63048">
              <w:rPr>
                <w:rFonts w:ascii="Times New Roman" w:hAnsi="Times New Roman" w:cs="Times New Roman"/>
              </w:rPr>
              <w:t>No. of Responses per Respondent</w:t>
            </w:r>
          </w:p>
        </w:tc>
        <w:tc>
          <w:tcPr>
            <w:tcW w:w="1085" w:type="dxa"/>
          </w:tcPr>
          <w:p w14:paraId="704E1DFC" w14:textId="77777777" w:rsidR="00037425" w:rsidRPr="00B63048" w:rsidRDefault="00037425" w:rsidP="00037425">
            <w:pPr>
              <w:keepNext/>
              <w:keepLines/>
              <w:jc w:val="center"/>
              <w:rPr>
                <w:rFonts w:ascii="Times New Roman" w:hAnsi="Times New Roman" w:cs="Times New Roman"/>
              </w:rPr>
            </w:pPr>
            <w:r w:rsidRPr="00B63048">
              <w:rPr>
                <w:rFonts w:ascii="Times New Roman" w:hAnsi="Times New Roman" w:cs="Times New Roman"/>
              </w:rPr>
              <w:t>Average Burden Per Response (in hours)</w:t>
            </w:r>
          </w:p>
        </w:tc>
        <w:tc>
          <w:tcPr>
            <w:tcW w:w="1080" w:type="dxa"/>
          </w:tcPr>
          <w:p w14:paraId="7FE13152" w14:textId="77777777" w:rsidR="00037425" w:rsidRPr="00B63048" w:rsidRDefault="00037425" w:rsidP="00037425">
            <w:pPr>
              <w:keepNext/>
              <w:keepLines/>
              <w:jc w:val="center"/>
              <w:rPr>
                <w:rFonts w:ascii="Times New Roman" w:hAnsi="Times New Roman" w:cs="Times New Roman"/>
              </w:rPr>
            </w:pPr>
            <w:r w:rsidRPr="00B63048">
              <w:rPr>
                <w:rFonts w:ascii="Times New Roman" w:hAnsi="Times New Roman" w:cs="Times New Roman"/>
              </w:rPr>
              <w:t>Total Burden (in hours)</w:t>
            </w:r>
          </w:p>
        </w:tc>
      </w:tr>
      <w:tr w:rsidR="000B6B2D" w:rsidRPr="00B63048" w14:paraId="22990686" w14:textId="77777777" w:rsidTr="0036146B">
        <w:tc>
          <w:tcPr>
            <w:tcW w:w="1885" w:type="dxa"/>
            <w:vMerge w:val="restart"/>
          </w:tcPr>
          <w:p w14:paraId="6DFB0B96" w14:textId="77777777" w:rsidR="000B6B2D" w:rsidRPr="000B6B2D" w:rsidRDefault="000B6B2D" w:rsidP="00691567">
            <w:pPr>
              <w:keepNext/>
              <w:keepLines/>
              <w:rPr>
                <w:rFonts w:ascii="Courier New" w:hAnsi="Courier New" w:cs="Courier New"/>
              </w:rPr>
            </w:pPr>
            <w:r w:rsidRPr="000B6B2D">
              <w:rPr>
                <w:rFonts w:ascii="Courier New" w:hAnsi="Courier New" w:cs="Courier New"/>
              </w:rPr>
              <w:t>6</w:t>
            </w:r>
            <w:r w:rsidRPr="000B6B2D">
              <w:rPr>
                <w:rFonts w:ascii="Courier New" w:hAnsi="Courier New" w:cs="Courier New"/>
                <w:vertAlign w:val="superscript"/>
              </w:rPr>
              <w:t>th</w:t>
            </w:r>
            <w:r w:rsidRPr="000B6B2D">
              <w:rPr>
                <w:rFonts w:ascii="Courier New" w:hAnsi="Courier New" w:cs="Courier New"/>
              </w:rPr>
              <w:t xml:space="preserve"> grade students in PYFP Schools</w:t>
            </w:r>
          </w:p>
        </w:tc>
        <w:tc>
          <w:tcPr>
            <w:tcW w:w="2700" w:type="dxa"/>
          </w:tcPr>
          <w:p w14:paraId="52F85AF9" w14:textId="77777777" w:rsidR="000B6B2D" w:rsidRPr="000B6B2D" w:rsidRDefault="000B6B2D" w:rsidP="00691567">
            <w:pPr>
              <w:keepNext/>
              <w:keepLines/>
              <w:rPr>
                <w:rFonts w:ascii="Courier New" w:hAnsi="Courier New" w:cs="Courier New"/>
              </w:rPr>
            </w:pPr>
            <w:r w:rsidRPr="000B6B2D">
              <w:rPr>
                <w:rFonts w:ascii="Courier New" w:hAnsi="Courier New" w:cs="Courier New"/>
              </w:rPr>
              <w:t>FitnessGram® Data Collection Form</w:t>
            </w:r>
          </w:p>
        </w:tc>
        <w:tc>
          <w:tcPr>
            <w:tcW w:w="1350" w:type="dxa"/>
          </w:tcPr>
          <w:p w14:paraId="1CC6E870" w14:textId="77777777" w:rsidR="00B24AFA" w:rsidRPr="000B6B2D" w:rsidRDefault="00A51121" w:rsidP="00691567">
            <w:pPr>
              <w:keepNext/>
              <w:keepLines/>
              <w:jc w:val="center"/>
              <w:rPr>
                <w:rFonts w:ascii="Courier New" w:hAnsi="Courier New" w:cs="Courier New"/>
              </w:rPr>
            </w:pPr>
            <w:r w:rsidRPr="00A51121">
              <w:rPr>
                <w:rFonts w:ascii="Courier New" w:hAnsi="Courier New" w:cs="Courier New"/>
              </w:rPr>
              <w:t>615</w:t>
            </w:r>
          </w:p>
        </w:tc>
        <w:tc>
          <w:tcPr>
            <w:tcW w:w="1350" w:type="dxa"/>
          </w:tcPr>
          <w:p w14:paraId="15CFCC55" w14:textId="77777777" w:rsidR="000B6B2D" w:rsidRPr="000B6B2D" w:rsidRDefault="000B6B2D" w:rsidP="00691567">
            <w:pPr>
              <w:keepNext/>
              <w:keepLines/>
              <w:jc w:val="center"/>
              <w:rPr>
                <w:rFonts w:ascii="Courier New" w:hAnsi="Courier New" w:cs="Courier New"/>
              </w:rPr>
            </w:pPr>
            <w:r w:rsidRPr="000B6B2D">
              <w:rPr>
                <w:rFonts w:ascii="Courier New" w:hAnsi="Courier New" w:cs="Courier New"/>
              </w:rPr>
              <w:t>2</w:t>
            </w:r>
          </w:p>
        </w:tc>
        <w:tc>
          <w:tcPr>
            <w:tcW w:w="1085" w:type="dxa"/>
          </w:tcPr>
          <w:p w14:paraId="5FDEA2D5" w14:textId="77777777" w:rsidR="000B6B2D" w:rsidRPr="009E23EA" w:rsidRDefault="000B6B2D" w:rsidP="00691567">
            <w:pPr>
              <w:keepNext/>
              <w:keepLines/>
              <w:jc w:val="center"/>
              <w:rPr>
                <w:rFonts w:ascii="Courier New" w:hAnsi="Courier New" w:cs="Courier New"/>
              </w:rPr>
            </w:pPr>
            <w:r w:rsidRPr="009E23EA">
              <w:rPr>
                <w:rFonts w:ascii="Courier New" w:hAnsi="Courier New" w:cs="Courier New"/>
              </w:rPr>
              <w:t>15/60</w:t>
            </w:r>
          </w:p>
        </w:tc>
        <w:tc>
          <w:tcPr>
            <w:tcW w:w="1080" w:type="dxa"/>
          </w:tcPr>
          <w:p w14:paraId="7B19A9EE" w14:textId="77777777" w:rsidR="00B24AFA" w:rsidRPr="009E23EA" w:rsidRDefault="00B24AFA" w:rsidP="00691567">
            <w:pPr>
              <w:keepNext/>
              <w:keepLines/>
              <w:jc w:val="center"/>
              <w:rPr>
                <w:rFonts w:ascii="Courier New" w:hAnsi="Courier New" w:cs="Courier New"/>
              </w:rPr>
            </w:pPr>
            <w:r>
              <w:rPr>
                <w:rFonts w:ascii="Courier New" w:hAnsi="Courier New" w:cs="Courier New"/>
              </w:rPr>
              <w:t>308</w:t>
            </w:r>
          </w:p>
        </w:tc>
      </w:tr>
      <w:tr w:rsidR="000B6B2D" w:rsidRPr="00B63048" w14:paraId="343C9417" w14:textId="77777777" w:rsidTr="0036146B">
        <w:tc>
          <w:tcPr>
            <w:tcW w:w="1885" w:type="dxa"/>
            <w:vMerge/>
          </w:tcPr>
          <w:p w14:paraId="639C0E48" w14:textId="77777777" w:rsidR="000B6B2D" w:rsidRPr="000B6B2D" w:rsidRDefault="000B6B2D" w:rsidP="00691567">
            <w:pPr>
              <w:keepNext/>
              <w:keepLines/>
              <w:rPr>
                <w:rFonts w:ascii="Courier New" w:hAnsi="Courier New" w:cs="Courier New"/>
              </w:rPr>
            </w:pPr>
          </w:p>
        </w:tc>
        <w:tc>
          <w:tcPr>
            <w:tcW w:w="2700" w:type="dxa"/>
          </w:tcPr>
          <w:p w14:paraId="74DCC48F" w14:textId="77777777" w:rsidR="000B6B2D" w:rsidRPr="000B6B2D" w:rsidRDefault="000B6B2D" w:rsidP="00691567">
            <w:pPr>
              <w:keepNext/>
              <w:keepLines/>
              <w:rPr>
                <w:rFonts w:ascii="Courier New" w:hAnsi="Courier New" w:cs="Courier New"/>
              </w:rPr>
            </w:pPr>
            <w:r w:rsidRPr="000B6B2D">
              <w:rPr>
                <w:rFonts w:ascii="Courier New" w:hAnsi="Courier New" w:cs="Courier New"/>
              </w:rPr>
              <w:t>Accelerometry Log</w:t>
            </w:r>
          </w:p>
        </w:tc>
        <w:tc>
          <w:tcPr>
            <w:tcW w:w="1350" w:type="dxa"/>
          </w:tcPr>
          <w:p w14:paraId="546D8B13" w14:textId="77777777" w:rsidR="00B24AFA" w:rsidRPr="000B6B2D" w:rsidRDefault="00B24AFA" w:rsidP="00691567">
            <w:pPr>
              <w:keepNext/>
              <w:keepLines/>
              <w:jc w:val="center"/>
              <w:rPr>
                <w:rFonts w:ascii="Courier New" w:hAnsi="Courier New" w:cs="Courier New"/>
              </w:rPr>
            </w:pPr>
            <w:r>
              <w:rPr>
                <w:rFonts w:ascii="Courier New" w:hAnsi="Courier New" w:cs="Courier New"/>
              </w:rPr>
              <w:t>125</w:t>
            </w:r>
          </w:p>
        </w:tc>
        <w:tc>
          <w:tcPr>
            <w:tcW w:w="1350" w:type="dxa"/>
          </w:tcPr>
          <w:p w14:paraId="097D2BC0" w14:textId="77777777" w:rsidR="000B6B2D" w:rsidRPr="000B6B2D" w:rsidRDefault="000B6B2D" w:rsidP="00691567">
            <w:pPr>
              <w:keepNext/>
              <w:keepLines/>
              <w:jc w:val="center"/>
              <w:rPr>
                <w:rFonts w:ascii="Courier New" w:hAnsi="Courier New" w:cs="Courier New"/>
              </w:rPr>
            </w:pPr>
            <w:r w:rsidRPr="000B6B2D">
              <w:rPr>
                <w:rFonts w:ascii="Courier New" w:hAnsi="Courier New" w:cs="Courier New"/>
              </w:rPr>
              <w:t>2</w:t>
            </w:r>
          </w:p>
        </w:tc>
        <w:tc>
          <w:tcPr>
            <w:tcW w:w="1085" w:type="dxa"/>
          </w:tcPr>
          <w:p w14:paraId="2204220B" w14:textId="77777777" w:rsidR="000B6B2D" w:rsidRPr="009E23EA" w:rsidRDefault="000B6B2D" w:rsidP="00691567">
            <w:pPr>
              <w:keepNext/>
              <w:keepLines/>
              <w:jc w:val="center"/>
              <w:rPr>
                <w:rFonts w:ascii="Courier New" w:hAnsi="Courier New" w:cs="Courier New"/>
              </w:rPr>
            </w:pPr>
            <w:r w:rsidRPr="009E23EA">
              <w:rPr>
                <w:rFonts w:ascii="Courier New" w:hAnsi="Courier New" w:cs="Courier New"/>
              </w:rPr>
              <w:t>30/60</w:t>
            </w:r>
          </w:p>
        </w:tc>
        <w:tc>
          <w:tcPr>
            <w:tcW w:w="1080" w:type="dxa"/>
          </w:tcPr>
          <w:p w14:paraId="139AC9CE" w14:textId="77777777" w:rsidR="00B24AFA" w:rsidRPr="009E23EA" w:rsidRDefault="00B24AFA" w:rsidP="00691567">
            <w:pPr>
              <w:keepNext/>
              <w:keepLines/>
              <w:jc w:val="center"/>
              <w:rPr>
                <w:rFonts w:ascii="Courier New" w:hAnsi="Courier New" w:cs="Courier New"/>
              </w:rPr>
            </w:pPr>
            <w:r>
              <w:rPr>
                <w:rFonts w:ascii="Courier New" w:hAnsi="Courier New" w:cs="Courier New"/>
              </w:rPr>
              <w:t>125</w:t>
            </w:r>
          </w:p>
        </w:tc>
      </w:tr>
      <w:tr w:rsidR="000B6B2D" w:rsidRPr="00B63048" w14:paraId="31F83B47" w14:textId="77777777" w:rsidTr="0036146B">
        <w:tc>
          <w:tcPr>
            <w:tcW w:w="1885" w:type="dxa"/>
            <w:vMerge/>
          </w:tcPr>
          <w:p w14:paraId="130A0F4C" w14:textId="77777777" w:rsidR="000B6B2D" w:rsidRPr="000B6B2D" w:rsidRDefault="000B6B2D" w:rsidP="00691567">
            <w:pPr>
              <w:keepNext/>
              <w:keepLines/>
              <w:rPr>
                <w:rFonts w:ascii="Courier New" w:hAnsi="Courier New" w:cs="Courier New"/>
              </w:rPr>
            </w:pPr>
          </w:p>
        </w:tc>
        <w:tc>
          <w:tcPr>
            <w:tcW w:w="2700" w:type="dxa"/>
          </w:tcPr>
          <w:p w14:paraId="03F9A164" w14:textId="77777777" w:rsidR="000B6B2D" w:rsidRPr="000B6B2D" w:rsidRDefault="000B6B2D" w:rsidP="00691567">
            <w:pPr>
              <w:keepNext/>
              <w:keepLines/>
              <w:rPr>
                <w:rFonts w:ascii="Courier New" w:hAnsi="Courier New" w:cs="Courier New"/>
              </w:rPr>
            </w:pPr>
            <w:r w:rsidRPr="000B6B2D">
              <w:rPr>
                <w:rFonts w:ascii="Courier New" w:hAnsi="Courier New" w:cs="Courier New"/>
              </w:rPr>
              <w:t>Student Survey (PYFP Schools)</w:t>
            </w:r>
          </w:p>
        </w:tc>
        <w:tc>
          <w:tcPr>
            <w:tcW w:w="1350" w:type="dxa"/>
          </w:tcPr>
          <w:p w14:paraId="1AB13772" w14:textId="77777777" w:rsidR="00B24AFA" w:rsidRPr="000B6B2D" w:rsidRDefault="00B24AFA" w:rsidP="00691567">
            <w:pPr>
              <w:keepNext/>
              <w:keepLines/>
              <w:jc w:val="center"/>
              <w:rPr>
                <w:rFonts w:ascii="Courier New" w:hAnsi="Courier New" w:cs="Courier New"/>
              </w:rPr>
            </w:pPr>
            <w:r>
              <w:rPr>
                <w:rFonts w:ascii="Courier New" w:hAnsi="Courier New" w:cs="Courier New"/>
              </w:rPr>
              <w:t>615</w:t>
            </w:r>
          </w:p>
        </w:tc>
        <w:tc>
          <w:tcPr>
            <w:tcW w:w="1350" w:type="dxa"/>
          </w:tcPr>
          <w:p w14:paraId="1BA8DA25" w14:textId="77777777" w:rsidR="000B6B2D" w:rsidRPr="000B6B2D" w:rsidRDefault="000B6B2D" w:rsidP="00691567">
            <w:pPr>
              <w:keepNext/>
              <w:keepLines/>
              <w:jc w:val="center"/>
              <w:rPr>
                <w:rFonts w:ascii="Courier New" w:hAnsi="Courier New" w:cs="Courier New"/>
              </w:rPr>
            </w:pPr>
            <w:r w:rsidRPr="000B6B2D">
              <w:rPr>
                <w:rFonts w:ascii="Courier New" w:hAnsi="Courier New" w:cs="Courier New"/>
              </w:rPr>
              <w:t>1</w:t>
            </w:r>
          </w:p>
        </w:tc>
        <w:tc>
          <w:tcPr>
            <w:tcW w:w="1085" w:type="dxa"/>
          </w:tcPr>
          <w:p w14:paraId="37C58D17" w14:textId="77777777" w:rsidR="000B6B2D" w:rsidRPr="009E23EA" w:rsidRDefault="000B6B2D" w:rsidP="00691567">
            <w:pPr>
              <w:keepNext/>
              <w:keepLines/>
              <w:jc w:val="center"/>
              <w:rPr>
                <w:rFonts w:ascii="Courier New" w:hAnsi="Courier New" w:cs="Courier New"/>
              </w:rPr>
            </w:pPr>
            <w:r w:rsidRPr="009E23EA">
              <w:rPr>
                <w:rFonts w:ascii="Courier New" w:hAnsi="Courier New" w:cs="Courier New"/>
              </w:rPr>
              <w:t>15/60</w:t>
            </w:r>
          </w:p>
        </w:tc>
        <w:tc>
          <w:tcPr>
            <w:tcW w:w="1080" w:type="dxa"/>
          </w:tcPr>
          <w:p w14:paraId="30C2886B" w14:textId="77777777" w:rsidR="00B24AFA" w:rsidRPr="009E23EA" w:rsidRDefault="00B24AFA" w:rsidP="00691567">
            <w:pPr>
              <w:keepNext/>
              <w:keepLines/>
              <w:jc w:val="center"/>
              <w:rPr>
                <w:rFonts w:ascii="Courier New" w:hAnsi="Courier New" w:cs="Courier New"/>
              </w:rPr>
            </w:pPr>
            <w:r>
              <w:rPr>
                <w:rFonts w:ascii="Courier New" w:hAnsi="Courier New" w:cs="Courier New"/>
              </w:rPr>
              <w:t>154</w:t>
            </w:r>
          </w:p>
        </w:tc>
      </w:tr>
      <w:tr w:rsidR="000B6B2D" w:rsidRPr="00B63048" w14:paraId="3357F295" w14:textId="77777777" w:rsidTr="0036146B">
        <w:tc>
          <w:tcPr>
            <w:tcW w:w="1885" w:type="dxa"/>
            <w:vMerge/>
          </w:tcPr>
          <w:p w14:paraId="1B06D46F" w14:textId="77777777" w:rsidR="000B6B2D" w:rsidRPr="000B6B2D" w:rsidRDefault="000B6B2D" w:rsidP="00691567">
            <w:pPr>
              <w:keepNext/>
              <w:keepLines/>
              <w:rPr>
                <w:rFonts w:ascii="Courier New" w:hAnsi="Courier New" w:cs="Courier New"/>
              </w:rPr>
            </w:pPr>
          </w:p>
        </w:tc>
        <w:tc>
          <w:tcPr>
            <w:tcW w:w="2700" w:type="dxa"/>
          </w:tcPr>
          <w:p w14:paraId="70105E4B" w14:textId="77777777" w:rsidR="000B6B2D" w:rsidRPr="000B6B2D" w:rsidRDefault="000B6B2D" w:rsidP="00691567">
            <w:pPr>
              <w:keepNext/>
              <w:keepLines/>
              <w:rPr>
                <w:rFonts w:ascii="Courier New" w:hAnsi="Courier New" w:cs="Courier New"/>
              </w:rPr>
            </w:pPr>
            <w:r w:rsidRPr="000B6B2D">
              <w:rPr>
                <w:rFonts w:ascii="Courier New" w:hAnsi="Courier New" w:cs="Courier New"/>
              </w:rPr>
              <w:t>Student Focus Group Moderator Guide</w:t>
            </w:r>
          </w:p>
        </w:tc>
        <w:tc>
          <w:tcPr>
            <w:tcW w:w="1350" w:type="dxa"/>
          </w:tcPr>
          <w:p w14:paraId="3EFE5763" w14:textId="77777777" w:rsidR="00B24AFA" w:rsidRPr="000B6B2D" w:rsidRDefault="00B24AFA" w:rsidP="00691567">
            <w:pPr>
              <w:keepNext/>
              <w:keepLines/>
              <w:jc w:val="center"/>
              <w:rPr>
                <w:rFonts w:ascii="Courier New" w:hAnsi="Courier New" w:cs="Courier New"/>
              </w:rPr>
            </w:pPr>
            <w:r>
              <w:rPr>
                <w:rFonts w:ascii="Courier New" w:hAnsi="Courier New" w:cs="Courier New"/>
              </w:rPr>
              <w:t>30</w:t>
            </w:r>
          </w:p>
        </w:tc>
        <w:tc>
          <w:tcPr>
            <w:tcW w:w="1350" w:type="dxa"/>
          </w:tcPr>
          <w:p w14:paraId="3E6B396C" w14:textId="77777777" w:rsidR="000B6B2D" w:rsidRPr="000B6B2D" w:rsidRDefault="000B6B2D" w:rsidP="00691567">
            <w:pPr>
              <w:keepNext/>
              <w:keepLines/>
              <w:jc w:val="center"/>
              <w:rPr>
                <w:rFonts w:ascii="Courier New" w:hAnsi="Courier New" w:cs="Courier New"/>
              </w:rPr>
            </w:pPr>
            <w:r w:rsidRPr="000B6B2D">
              <w:rPr>
                <w:rFonts w:ascii="Courier New" w:hAnsi="Courier New" w:cs="Courier New"/>
              </w:rPr>
              <w:t>1</w:t>
            </w:r>
          </w:p>
        </w:tc>
        <w:tc>
          <w:tcPr>
            <w:tcW w:w="1085" w:type="dxa"/>
          </w:tcPr>
          <w:p w14:paraId="3286B083" w14:textId="77777777" w:rsidR="000B6B2D" w:rsidRPr="009E23EA" w:rsidRDefault="000B6B2D" w:rsidP="00691567">
            <w:pPr>
              <w:keepNext/>
              <w:keepLines/>
              <w:jc w:val="center"/>
              <w:rPr>
                <w:rFonts w:ascii="Courier New" w:hAnsi="Courier New" w:cs="Courier New"/>
              </w:rPr>
            </w:pPr>
            <w:r w:rsidRPr="009E23EA">
              <w:rPr>
                <w:rFonts w:ascii="Courier New" w:hAnsi="Courier New" w:cs="Courier New"/>
              </w:rPr>
              <w:t>1</w:t>
            </w:r>
          </w:p>
        </w:tc>
        <w:tc>
          <w:tcPr>
            <w:tcW w:w="1080" w:type="dxa"/>
          </w:tcPr>
          <w:p w14:paraId="742E67FB" w14:textId="77777777" w:rsidR="00B24AFA" w:rsidRPr="009E23EA" w:rsidRDefault="00B24AFA" w:rsidP="00691567">
            <w:pPr>
              <w:keepNext/>
              <w:keepLines/>
              <w:jc w:val="center"/>
              <w:rPr>
                <w:rFonts w:ascii="Courier New" w:hAnsi="Courier New" w:cs="Courier New"/>
              </w:rPr>
            </w:pPr>
            <w:r>
              <w:rPr>
                <w:rFonts w:ascii="Courier New" w:hAnsi="Courier New" w:cs="Courier New"/>
              </w:rPr>
              <w:t>30</w:t>
            </w:r>
          </w:p>
        </w:tc>
      </w:tr>
      <w:tr w:rsidR="000B6B2D" w:rsidRPr="00B63048" w14:paraId="660373DE" w14:textId="77777777" w:rsidTr="0036146B">
        <w:tc>
          <w:tcPr>
            <w:tcW w:w="1885" w:type="dxa"/>
            <w:vMerge w:val="restart"/>
          </w:tcPr>
          <w:p w14:paraId="50021545" w14:textId="77777777" w:rsidR="000B6B2D" w:rsidRPr="000B6B2D" w:rsidRDefault="000B6B2D" w:rsidP="000B6B2D">
            <w:pPr>
              <w:keepNext/>
              <w:keepLines/>
              <w:rPr>
                <w:rFonts w:ascii="Courier New" w:hAnsi="Courier New" w:cs="Courier New"/>
              </w:rPr>
            </w:pPr>
            <w:r w:rsidRPr="000B6B2D">
              <w:rPr>
                <w:rFonts w:ascii="Courier New" w:hAnsi="Courier New" w:cs="Courier New"/>
              </w:rPr>
              <w:t xml:space="preserve">PE teachers in PYFP </w:t>
            </w:r>
            <w:r w:rsidRPr="000B6B2D">
              <w:rPr>
                <w:rFonts w:ascii="Courier New" w:hAnsi="Courier New" w:cs="Courier New"/>
              </w:rPr>
              <w:lastRenderedPageBreak/>
              <w:t>Schools</w:t>
            </w:r>
          </w:p>
        </w:tc>
        <w:tc>
          <w:tcPr>
            <w:tcW w:w="2700" w:type="dxa"/>
            <w:vAlign w:val="center"/>
          </w:tcPr>
          <w:p w14:paraId="7AF6DB6B" w14:textId="77777777" w:rsidR="000B6B2D" w:rsidRPr="000B6B2D" w:rsidRDefault="000B6B2D" w:rsidP="000B6B2D">
            <w:pPr>
              <w:keepNext/>
              <w:keepLines/>
              <w:rPr>
                <w:rFonts w:ascii="Courier New" w:hAnsi="Courier New" w:cs="Courier New"/>
              </w:rPr>
            </w:pPr>
            <w:r w:rsidRPr="000B6B2D">
              <w:rPr>
                <w:rFonts w:ascii="Courier New" w:hAnsi="Courier New" w:cs="Courier New"/>
              </w:rPr>
              <w:lastRenderedPageBreak/>
              <w:t xml:space="preserve">PE Teacher Survey (PYFP Schools) </w:t>
            </w:r>
          </w:p>
        </w:tc>
        <w:tc>
          <w:tcPr>
            <w:tcW w:w="1350" w:type="dxa"/>
          </w:tcPr>
          <w:p w14:paraId="6B4C9287" w14:textId="77777777" w:rsidR="00B24AFA" w:rsidRPr="000B6B2D" w:rsidRDefault="00B24AFA" w:rsidP="000B6B2D">
            <w:pPr>
              <w:keepNext/>
              <w:keepLines/>
              <w:jc w:val="center"/>
              <w:rPr>
                <w:rFonts w:ascii="Courier New" w:hAnsi="Courier New" w:cs="Courier New"/>
              </w:rPr>
            </w:pPr>
            <w:r>
              <w:rPr>
                <w:rFonts w:ascii="Courier New" w:hAnsi="Courier New" w:cs="Courier New"/>
              </w:rPr>
              <w:t>22</w:t>
            </w:r>
          </w:p>
        </w:tc>
        <w:tc>
          <w:tcPr>
            <w:tcW w:w="1350" w:type="dxa"/>
          </w:tcPr>
          <w:p w14:paraId="739E2C37" w14:textId="77777777" w:rsidR="000B6B2D" w:rsidRPr="000B6B2D" w:rsidRDefault="000B6B2D" w:rsidP="000B6B2D">
            <w:pPr>
              <w:keepNext/>
              <w:keepLines/>
              <w:jc w:val="center"/>
              <w:rPr>
                <w:rFonts w:ascii="Courier New" w:hAnsi="Courier New" w:cs="Courier New"/>
              </w:rPr>
            </w:pPr>
            <w:r w:rsidRPr="000B6B2D">
              <w:rPr>
                <w:rFonts w:ascii="Courier New" w:hAnsi="Courier New" w:cs="Courier New"/>
              </w:rPr>
              <w:t>1</w:t>
            </w:r>
          </w:p>
        </w:tc>
        <w:tc>
          <w:tcPr>
            <w:tcW w:w="1085" w:type="dxa"/>
          </w:tcPr>
          <w:p w14:paraId="16133ED5"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25/60</w:t>
            </w:r>
          </w:p>
        </w:tc>
        <w:tc>
          <w:tcPr>
            <w:tcW w:w="1080" w:type="dxa"/>
          </w:tcPr>
          <w:p w14:paraId="7B5E26CD" w14:textId="77777777" w:rsidR="00B24AFA" w:rsidRPr="009E23EA" w:rsidRDefault="00B24AFA" w:rsidP="000B6B2D">
            <w:pPr>
              <w:keepNext/>
              <w:keepLines/>
              <w:jc w:val="center"/>
              <w:rPr>
                <w:rFonts w:ascii="Courier New" w:hAnsi="Courier New" w:cs="Courier New"/>
              </w:rPr>
            </w:pPr>
            <w:r>
              <w:rPr>
                <w:rFonts w:ascii="Courier New" w:hAnsi="Courier New" w:cs="Courier New"/>
              </w:rPr>
              <w:t>9</w:t>
            </w:r>
          </w:p>
        </w:tc>
      </w:tr>
      <w:tr w:rsidR="000B6B2D" w:rsidRPr="00B63048" w14:paraId="41EB10E6" w14:textId="77777777" w:rsidTr="0036146B">
        <w:tc>
          <w:tcPr>
            <w:tcW w:w="1885" w:type="dxa"/>
            <w:vMerge/>
          </w:tcPr>
          <w:p w14:paraId="2D80ECFB" w14:textId="77777777" w:rsidR="000B6B2D" w:rsidRPr="000B6B2D" w:rsidRDefault="000B6B2D" w:rsidP="000B6B2D">
            <w:pPr>
              <w:keepNext/>
              <w:keepLines/>
              <w:rPr>
                <w:rFonts w:ascii="Courier New" w:hAnsi="Courier New" w:cs="Courier New"/>
              </w:rPr>
            </w:pPr>
          </w:p>
        </w:tc>
        <w:tc>
          <w:tcPr>
            <w:tcW w:w="2700" w:type="dxa"/>
            <w:vAlign w:val="center"/>
          </w:tcPr>
          <w:p w14:paraId="46103126" w14:textId="77777777" w:rsidR="000B6B2D" w:rsidRPr="000B6B2D" w:rsidRDefault="000B6B2D" w:rsidP="000B6B2D">
            <w:pPr>
              <w:keepNext/>
              <w:keepLines/>
              <w:rPr>
                <w:rFonts w:ascii="Courier New" w:hAnsi="Courier New" w:cs="Courier New"/>
              </w:rPr>
            </w:pPr>
            <w:r w:rsidRPr="000B6B2D">
              <w:rPr>
                <w:rFonts w:ascii="Courier New" w:hAnsi="Courier New" w:cs="Courier New"/>
              </w:rPr>
              <w:t>PE Teacher Focus Group Moderator Guide</w:t>
            </w:r>
          </w:p>
        </w:tc>
        <w:tc>
          <w:tcPr>
            <w:tcW w:w="1350" w:type="dxa"/>
          </w:tcPr>
          <w:p w14:paraId="763A6215" w14:textId="77777777" w:rsidR="00B24AFA" w:rsidRPr="000B6B2D" w:rsidRDefault="00B24AFA" w:rsidP="000B6B2D">
            <w:pPr>
              <w:keepNext/>
              <w:keepLines/>
              <w:jc w:val="center"/>
              <w:rPr>
                <w:rFonts w:ascii="Courier New" w:hAnsi="Courier New" w:cs="Courier New"/>
              </w:rPr>
            </w:pPr>
            <w:r>
              <w:rPr>
                <w:rFonts w:ascii="Courier New" w:hAnsi="Courier New" w:cs="Courier New"/>
              </w:rPr>
              <w:t>12</w:t>
            </w:r>
          </w:p>
        </w:tc>
        <w:tc>
          <w:tcPr>
            <w:tcW w:w="1350" w:type="dxa"/>
          </w:tcPr>
          <w:p w14:paraId="38D1B352" w14:textId="77777777" w:rsidR="000B6B2D" w:rsidRPr="000B6B2D" w:rsidRDefault="000B6B2D" w:rsidP="000B6B2D">
            <w:pPr>
              <w:keepNext/>
              <w:keepLines/>
              <w:jc w:val="center"/>
              <w:rPr>
                <w:rFonts w:ascii="Courier New" w:hAnsi="Courier New" w:cs="Courier New"/>
              </w:rPr>
            </w:pPr>
            <w:r w:rsidRPr="000B6B2D">
              <w:rPr>
                <w:rFonts w:ascii="Courier New" w:hAnsi="Courier New" w:cs="Courier New"/>
              </w:rPr>
              <w:t>1</w:t>
            </w:r>
          </w:p>
        </w:tc>
        <w:tc>
          <w:tcPr>
            <w:tcW w:w="1085" w:type="dxa"/>
          </w:tcPr>
          <w:p w14:paraId="5FD915A6"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1</w:t>
            </w:r>
          </w:p>
        </w:tc>
        <w:tc>
          <w:tcPr>
            <w:tcW w:w="1080" w:type="dxa"/>
          </w:tcPr>
          <w:p w14:paraId="26205860" w14:textId="77777777" w:rsidR="00B24AFA" w:rsidRPr="009E23EA" w:rsidRDefault="00B24AFA" w:rsidP="000B6B2D">
            <w:pPr>
              <w:keepNext/>
              <w:keepLines/>
              <w:jc w:val="center"/>
              <w:rPr>
                <w:rFonts w:ascii="Courier New" w:hAnsi="Courier New" w:cs="Courier New"/>
              </w:rPr>
            </w:pPr>
            <w:r>
              <w:rPr>
                <w:rFonts w:ascii="Courier New" w:hAnsi="Courier New" w:cs="Courier New"/>
              </w:rPr>
              <w:t>12</w:t>
            </w:r>
          </w:p>
        </w:tc>
      </w:tr>
      <w:tr w:rsidR="000B6B2D" w:rsidRPr="00B63048" w14:paraId="615BEF8B" w14:textId="77777777" w:rsidTr="0036146B">
        <w:tc>
          <w:tcPr>
            <w:tcW w:w="1885" w:type="dxa"/>
            <w:vMerge/>
          </w:tcPr>
          <w:p w14:paraId="71F41FF8" w14:textId="77777777" w:rsidR="000B6B2D" w:rsidRPr="000B6B2D" w:rsidRDefault="000B6B2D" w:rsidP="000B6B2D">
            <w:pPr>
              <w:keepNext/>
              <w:keepLines/>
              <w:rPr>
                <w:rFonts w:ascii="Courier New" w:hAnsi="Courier New" w:cs="Courier New"/>
              </w:rPr>
            </w:pPr>
          </w:p>
        </w:tc>
        <w:tc>
          <w:tcPr>
            <w:tcW w:w="2700" w:type="dxa"/>
            <w:vAlign w:val="center"/>
          </w:tcPr>
          <w:p w14:paraId="3D7B53D2" w14:textId="77777777" w:rsidR="000B6B2D" w:rsidRPr="000B6B2D" w:rsidRDefault="000B6B2D" w:rsidP="000B6B2D">
            <w:pPr>
              <w:keepNext/>
              <w:keepLines/>
              <w:rPr>
                <w:rFonts w:ascii="Courier New" w:hAnsi="Courier New" w:cs="Courier New"/>
              </w:rPr>
            </w:pPr>
            <w:r w:rsidRPr="000B6B2D">
              <w:rPr>
                <w:rFonts w:ascii="Courier New" w:hAnsi="Courier New" w:cs="Courier New"/>
              </w:rPr>
              <w:t>PYFP Time Use Worksheet</w:t>
            </w:r>
          </w:p>
        </w:tc>
        <w:tc>
          <w:tcPr>
            <w:tcW w:w="1350" w:type="dxa"/>
          </w:tcPr>
          <w:p w14:paraId="3F4B7A54" w14:textId="77777777" w:rsidR="00B24AFA" w:rsidRPr="000B6B2D" w:rsidRDefault="00B24AFA" w:rsidP="000B6B2D">
            <w:pPr>
              <w:keepNext/>
              <w:keepLines/>
              <w:jc w:val="center"/>
              <w:rPr>
                <w:rFonts w:ascii="Courier New" w:hAnsi="Courier New" w:cs="Courier New"/>
              </w:rPr>
            </w:pPr>
            <w:r>
              <w:rPr>
                <w:rFonts w:ascii="Courier New" w:hAnsi="Courier New" w:cs="Courier New"/>
              </w:rPr>
              <w:t>6</w:t>
            </w:r>
          </w:p>
        </w:tc>
        <w:tc>
          <w:tcPr>
            <w:tcW w:w="1350" w:type="dxa"/>
          </w:tcPr>
          <w:p w14:paraId="4DA0B697" w14:textId="77777777" w:rsidR="000B6B2D" w:rsidRPr="000B6B2D" w:rsidRDefault="000B6B2D" w:rsidP="000B6B2D">
            <w:pPr>
              <w:keepNext/>
              <w:keepLines/>
              <w:jc w:val="center"/>
              <w:rPr>
                <w:rFonts w:ascii="Courier New" w:hAnsi="Courier New" w:cs="Courier New"/>
              </w:rPr>
            </w:pPr>
            <w:r w:rsidRPr="000B6B2D">
              <w:rPr>
                <w:rFonts w:ascii="Courier New" w:hAnsi="Courier New" w:cs="Courier New"/>
              </w:rPr>
              <w:t>1</w:t>
            </w:r>
          </w:p>
        </w:tc>
        <w:tc>
          <w:tcPr>
            <w:tcW w:w="1085" w:type="dxa"/>
          </w:tcPr>
          <w:p w14:paraId="2989A309"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30/60</w:t>
            </w:r>
          </w:p>
        </w:tc>
        <w:tc>
          <w:tcPr>
            <w:tcW w:w="1080" w:type="dxa"/>
          </w:tcPr>
          <w:p w14:paraId="2040647E" w14:textId="77777777" w:rsidR="00B24AFA" w:rsidRPr="009E23EA" w:rsidRDefault="00B24AFA" w:rsidP="000B6B2D">
            <w:pPr>
              <w:keepNext/>
              <w:keepLines/>
              <w:jc w:val="center"/>
              <w:rPr>
                <w:rFonts w:ascii="Courier New" w:hAnsi="Courier New" w:cs="Courier New"/>
              </w:rPr>
            </w:pPr>
            <w:r>
              <w:rPr>
                <w:rFonts w:ascii="Courier New" w:hAnsi="Courier New" w:cs="Courier New"/>
              </w:rPr>
              <w:t>3</w:t>
            </w:r>
          </w:p>
        </w:tc>
      </w:tr>
      <w:tr w:rsidR="000B6B2D" w:rsidRPr="00B63048" w14:paraId="3499CD33" w14:textId="77777777" w:rsidTr="0036146B">
        <w:tc>
          <w:tcPr>
            <w:tcW w:w="1885" w:type="dxa"/>
            <w:vMerge w:val="restart"/>
          </w:tcPr>
          <w:p w14:paraId="1F018310" w14:textId="77777777" w:rsidR="000B6B2D" w:rsidRPr="000B6B2D" w:rsidRDefault="000B6B2D" w:rsidP="000B6B2D">
            <w:pPr>
              <w:keepNext/>
              <w:keepLines/>
              <w:rPr>
                <w:rFonts w:ascii="Courier New" w:hAnsi="Courier New" w:cs="Courier New"/>
              </w:rPr>
            </w:pPr>
            <w:r w:rsidRPr="000B6B2D">
              <w:rPr>
                <w:rFonts w:ascii="Courier New" w:hAnsi="Courier New" w:cs="Courier New"/>
              </w:rPr>
              <w:t>School administrators in PYFP Schools</w:t>
            </w:r>
          </w:p>
        </w:tc>
        <w:tc>
          <w:tcPr>
            <w:tcW w:w="2700" w:type="dxa"/>
            <w:vAlign w:val="center"/>
          </w:tcPr>
          <w:p w14:paraId="180DAEF1" w14:textId="77777777" w:rsidR="000B6B2D" w:rsidRPr="000B6B2D" w:rsidRDefault="000B6B2D" w:rsidP="000B6B2D">
            <w:pPr>
              <w:rPr>
                <w:rFonts w:ascii="Courier New" w:hAnsi="Courier New" w:cs="Courier New"/>
              </w:rPr>
            </w:pPr>
            <w:r w:rsidRPr="000B6B2D">
              <w:rPr>
                <w:rFonts w:ascii="Courier New" w:hAnsi="Courier New" w:cs="Courier New"/>
              </w:rPr>
              <w:t xml:space="preserve">School Administrator Survey (PYFP Schools) </w:t>
            </w:r>
          </w:p>
        </w:tc>
        <w:tc>
          <w:tcPr>
            <w:tcW w:w="1350" w:type="dxa"/>
          </w:tcPr>
          <w:p w14:paraId="5FFD1AE2" w14:textId="77777777" w:rsidR="00B24AFA" w:rsidRPr="000B6B2D" w:rsidRDefault="00B24AFA" w:rsidP="000B6B2D">
            <w:pPr>
              <w:keepNext/>
              <w:keepLines/>
              <w:jc w:val="center"/>
              <w:rPr>
                <w:rFonts w:ascii="Courier New" w:hAnsi="Courier New" w:cs="Courier New"/>
              </w:rPr>
            </w:pPr>
            <w:r>
              <w:rPr>
                <w:rFonts w:ascii="Courier New" w:hAnsi="Courier New" w:cs="Courier New"/>
              </w:rPr>
              <w:t>6</w:t>
            </w:r>
          </w:p>
        </w:tc>
        <w:tc>
          <w:tcPr>
            <w:tcW w:w="1350" w:type="dxa"/>
          </w:tcPr>
          <w:p w14:paraId="0BFD26F2" w14:textId="77777777" w:rsidR="000B6B2D" w:rsidRPr="000B6B2D" w:rsidRDefault="000B6B2D" w:rsidP="000B6B2D">
            <w:pPr>
              <w:keepNext/>
              <w:keepLines/>
              <w:jc w:val="center"/>
              <w:rPr>
                <w:rFonts w:ascii="Courier New" w:hAnsi="Courier New" w:cs="Courier New"/>
              </w:rPr>
            </w:pPr>
            <w:r>
              <w:rPr>
                <w:rFonts w:ascii="Courier New" w:hAnsi="Courier New" w:cs="Courier New"/>
              </w:rPr>
              <w:t>1</w:t>
            </w:r>
          </w:p>
        </w:tc>
        <w:tc>
          <w:tcPr>
            <w:tcW w:w="1085" w:type="dxa"/>
          </w:tcPr>
          <w:p w14:paraId="09CBD966"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20/60</w:t>
            </w:r>
          </w:p>
        </w:tc>
        <w:tc>
          <w:tcPr>
            <w:tcW w:w="1080" w:type="dxa"/>
          </w:tcPr>
          <w:p w14:paraId="6C5FDC78" w14:textId="77777777" w:rsidR="00B24AFA" w:rsidRPr="009E23EA" w:rsidRDefault="00B24AFA" w:rsidP="000B6B2D">
            <w:pPr>
              <w:keepNext/>
              <w:keepLines/>
              <w:jc w:val="center"/>
              <w:rPr>
                <w:rFonts w:ascii="Courier New" w:hAnsi="Courier New" w:cs="Courier New"/>
              </w:rPr>
            </w:pPr>
            <w:r>
              <w:rPr>
                <w:rFonts w:ascii="Courier New" w:hAnsi="Courier New" w:cs="Courier New"/>
              </w:rPr>
              <w:t>2</w:t>
            </w:r>
          </w:p>
        </w:tc>
      </w:tr>
      <w:tr w:rsidR="000B6B2D" w:rsidRPr="00B63048" w14:paraId="245B5971" w14:textId="77777777" w:rsidTr="0036146B">
        <w:tc>
          <w:tcPr>
            <w:tcW w:w="1885" w:type="dxa"/>
            <w:vMerge/>
          </w:tcPr>
          <w:p w14:paraId="0B61DCB2" w14:textId="77777777" w:rsidR="000B6B2D" w:rsidRPr="000B6B2D" w:rsidRDefault="000B6B2D" w:rsidP="000B6B2D">
            <w:pPr>
              <w:keepNext/>
              <w:keepLines/>
              <w:rPr>
                <w:rFonts w:ascii="Courier New" w:hAnsi="Courier New" w:cs="Courier New"/>
              </w:rPr>
            </w:pPr>
          </w:p>
        </w:tc>
        <w:tc>
          <w:tcPr>
            <w:tcW w:w="2700" w:type="dxa"/>
            <w:vAlign w:val="center"/>
          </w:tcPr>
          <w:p w14:paraId="445C50DC" w14:textId="77777777" w:rsidR="000B6B2D" w:rsidRPr="000B6B2D" w:rsidRDefault="000B6B2D" w:rsidP="000B6B2D">
            <w:pPr>
              <w:keepNext/>
              <w:keepLines/>
              <w:rPr>
                <w:rFonts w:ascii="Courier New" w:hAnsi="Courier New" w:cs="Courier New"/>
              </w:rPr>
            </w:pPr>
            <w:r w:rsidRPr="000B6B2D">
              <w:rPr>
                <w:rFonts w:ascii="Courier New" w:hAnsi="Courier New" w:cs="Courier New"/>
              </w:rPr>
              <w:t>PYFP Cost Worksheet</w:t>
            </w:r>
          </w:p>
        </w:tc>
        <w:tc>
          <w:tcPr>
            <w:tcW w:w="1350" w:type="dxa"/>
          </w:tcPr>
          <w:p w14:paraId="2496EA9B" w14:textId="77777777" w:rsidR="00B24AFA" w:rsidRPr="000B6B2D" w:rsidRDefault="00B24AFA" w:rsidP="000B6B2D">
            <w:pPr>
              <w:keepNext/>
              <w:keepLines/>
              <w:jc w:val="center"/>
              <w:rPr>
                <w:rFonts w:ascii="Courier New" w:hAnsi="Courier New" w:cs="Courier New"/>
              </w:rPr>
            </w:pPr>
            <w:r>
              <w:rPr>
                <w:rFonts w:ascii="Courier New" w:hAnsi="Courier New" w:cs="Courier New"/>
              </w:rPr>
              <w:t>6</w:t>
            </w:r>
          </w:p>
        </w:tc>
        <w:tc>
          <w:tcPr>
            <w:tcW w:w="1350" w:type="dxa"/>
          </w:tcPr>
          <w:p w14:paraId="4CB2F840" w14:textId="77777777" w:rsidR="000B6B2D" w:rsidRPr="000B6B2D" w:rsidRDefault="000B6B2D" w:rsidP="000B6B2D">
            <w:pPr>
              <w:keepNext/>
              <w:keepLines/>
              <w:jc w:val="center"/>
              <w:rPr>
                <w:rFonts w:ascii="Courier New" w:hAnsi="Courier New" w:cs="Courier New"/>
              </w:rPr>
            </w:pPr>
            <w:r>
              <w:rPr>
                <w:rFonts w:ascii="Courier New" w:hAnsi="Courier New" w:cs="Courier New"/>
              </w:rPr>
              <w:t>1</w:t>
            </w:r>
          </w:p>
        </w:tc>
        <w:tc>
          <w:tcPr>
            <w:tcW w:w="1085" w:type="dxa"/>
          </w:tcPr>
          <w:p w14:paraId="08EA9515"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1</w:t>
            </w:r>
          </w:p>
        </w:tc>
        <w:tc>
          <w:tcPr>
            <w:tcW w:w="1080" w:type="dxa"/>
          </w:tcPr>
          <w:p w14:paraId="2A65F456" w14:textId="77777777" w:rsidR="00B24AFA" w:rsidRPr="009E23EA" w:rsidRDefault="00B24AFA" w:rsidP="000B6B2D">
            <w:pPr>
              <w:keepNext/>
              <w:keepLines/>
              <w:jc w:val="center"/>
              <w:rPr>
                <w:rFonts w:ascii="Courier New" w:hAnsi="Courier New" w:cs="Courier New"/>
              </w:rPr>
            </w:pPr>
            <w:r>
              <w:rPr>
                <w:rFonts w:ascii="Courier New" w:hAnsi="Courier New" w:cs="Courier New"/>
              </w:rPr>
              <w:t>6</w:t>
            </w:r>
          </w:p>
        </w:tc>
      </w:tr>
      <w:tr w:rsidR="000B6B2D" w:rsidRPr="00B63048" w14:paraId="07A5B8FA" w14:textId="77777777" w:rsidTr="0036146B">
        <w:tc>
          <w:tcPr>
            <w:tcW w:w="1885" w:type="dxa"/>
          </w:tcPr>
          <w:p w14:paraId="5F83017E" w14:textId="77777777" w:rsidR="000B6B2D" w:rsidRPr="000B6B2D" w:rsidRDefault="000B6B2D" w:rsidP="000B6B2D">
            <w:pPr>
              <w:keepNext/>
              <w:keepLines/>
              <w:rPr>
                <w:rFonts w:ascii="Courier New" w:hAnsi="Courier New" w:cs="Courier New"/>
              </w:rPr>
            </w:pPr>
            <w:r w:rsidRPr="000B6B2D">
              <w:rPr>
                <w:rFonts w:ascii="Courier New" w:hAnsi="Courier New" w:cs="Courier New"/>
              </w:rPr>
              <w:t>Parents of 6</w:t>
            </w:r>
            <w:r w:rsidRPr="000B6B2D">
              <w:rPr>
                <w:rFonts w:ascii="Courier New" w:hAnsi="Courier New" w:cs="Courier New"/>
                <w:vertAlign w:val="superscript"/>
              </w:rPr>
              <w:t>th</w:t>
            </w:r>
            <w:r w:rsidRPr="000B6B2D">
              <w:rPr>
                <w:rFonts w:ascii="Courier New" w:hAnsi="Courier New" w:cs="Courier New"/>
              </w:rPr>
              <w:t xml:space="preserve"> graders enrolled in PE at PYFP Schools</w:t>
            </w:r>
          </w:p>
        </w:tc>
        <w:tc>
          <w:tcPr>
            <w:tcW w:w="2700" w:type="dxa"/>
          </w:tcPr>
          <w:p w14:paraId="3FDD1684" w14:textId="77777777" w:rsidR="000B6B2D" w:rsidRPr="000B6B2D" w:rsidRDefault="000B6B2D" w:rsidP="000B6B2D">
            <w:pPr>
              <w:keepNext/>
              <w:keepLines/>
              <w:rPr>
                <w:rFonts w:ascii="Courier New" w:hAnsi="Courier New" w:cs="Courier New"/>
              </w:rPr>
            </w:pPr>
            <w:r w:rsidRPr="000B6B2D">
              <w:rPr>
                <w:rFonts w:ascii="Courier New" w:hAnsi="Courier New" w:cs="Courier New"/>
              </w:rPr>
              <w:t>Parent Focus Group Moderator</w:t>
            </w:r>
          </w:p>
        </w:tc>
        <w:tc>
          <w:tcPr>
            <w:tcW w:w="1350" w:type="dxa"/>
          </w:tcPr>
          <w:p w14:paraId="1FB59455" w14:textId="77777777" w:rsidR="00B24AFA" w:rsidRPr="000B6B2D" w:rsidRDefault="00B24AFA" w:rsidP="000B6B2D">
            <w:pPr>
              <w:keepNext/>
              <w:keepLines/>
              <w:jc w:val="center"/>
              <w:rPr>
                <w:rFonts w:ascii="Courier New" w:hAnsi="Courier New" w:cs="Courier New"/>
              </w:rPr>
            </w:pPr>
            <w:r>
              <w:rPr>
                <w:rFonts w:ascii="Courier New" w:hAnsi="Courier New" w:cs="Courier New"/>
              </w:rPr>
              <w:t>30</w:t>
            </w:r>
          </w:p>
        </w:tc>
        <w:tc>
          <w:tcPr>
            <w:tcW w:w="1350" w:type="dxa"/>
          </w:tcPr>
          <w:p w14:paraId="14083435" w14:textId="77777777" w:rsidR="000B6B2D" w:rsidRPr="000B6B2D" w:rsidRDefault="000B6B2D" w:rsidP="000B6B2D">
            <w:pPr>
              <w:keepNext/>
              <w:keepLines/>
              <w:jc w:val="center"/>
              <w:rPr>
                <w:rFonts w:ascii="Courier New" w:hAnsi="Courier New" w:cs="Courier New"/>
              </w:rPr>
            </w:pPr>
            <w:r w:rsidRPr="000B6B2D">
              <w:rPr>
                <w:rFonts w:ascii="Courier New" w:hAnsi="Courier New" w:cs="Courier New"/>
              </w:rPr>
              <w:t>1</w:t>
            </w:r>
          </w:p>
        </w:tc>
        <w:tc>
          <w:tcPr>
            <w:tcW w:w="1085" w:type="dxa"/>
          </w:tcPr>
          <w:p w14:paraId="19C798FE" w14:textId="77777777" w:rsidR="000B6B2D" w:rsidRPr="009E23EA" w:rsidRDefault="000B6B2D" w:rsidP="000B6B2D">
            <w:pPr>
              <w:keepNext/>
              <w:keepLines/>
              <w:jc w:val="center"/>
              <w:rPr>
                <w:rFonts w:ascii="Courier New" w:hAnsi="Courier New" w:cs="Courier New"/>
              </w:rPr>
            </w:pPr>
            <w:r w:rsidRPr="009E23EA">
              <w:rPr>
                <w:rFonts w:ascii="Courier New" w:hAnsi="Courier New" w:cs="Courier New"/>
              </w:rPr>
              <w:t>1</w:t>
            </w:r>
          </w:p>
        </w:tc>
        <w:tc>
          <w:tcPr>
            <w:tcW w:w="1080" w:type="dxa"/>
          </w:tcPr>
          <w:p w14:paraId="1945038B" w14:textId="77777777" w:rsidR="00B24AFA" w:rsidRPr="009E23EA" w:rsidRDefault="00B24AFA" w:rsidP="000B6B2D">
            <w:pPr>
              <w:keepNext/>
              <w:keepLines/>
              <w:jc w:val="center"/>
              <w:rPr>
                <w:rFonts w:ascii="Courier New" w:hAnsi="Courier New" w:cs="Courier New"/>
              </w:rPr>
            </w:pPr>
            <w:r>
              <w:rPr>
                <w:rFonts w:ascii="Courier New" w:hAnsi="Courier New" w:cs="Courier New"/>
              </w:rPr>
              <w:t>30</w:t>
            </w:r>
          </w:p>
        </w:tc>
      </w:tr>
      <w:tr w:rsidR="000B6B2D" w:rsidRPr="00B63048" w14:paraId="5BC1F539" w14:textId="77777777" w:rsidTr="0036146B">
        <w:tc>
          <w:tcPr>
            <w:tcW w:w="1885" w:type="dxa"/>
            <w:vMerge w:val="restart"/>
          </w:tcPr>
          <w:p w14:paraId="7BB5FB40" w14:textId="77777777" w:rsidR="000B6B2D" w:rsidRPr="009E23EA" w:rsidRDefault="000B6B2D" w:rsidP="000B6B2D">
            <w:pPr>
              <w:keepNext/>
              <w:keepLines/>
              <w:rPr>
                <w:rFonts w:ascii="Courier New" w:hAnsi="Courier New" w:cs="Courier New"/>
              </w:rPr>
            </w:pPr>
          </w:p>
          <w:p w14:paraId="0F74BB71" w14:textId="77777777" w:rsidR="000B6B2D" w:rsidRPr="009E23EA" w:rsidRDefault="000B6B2D" w:rsidP="000B6B2D">
            <w:pPr>
              <w:rPr>
                <w:rFonts w:ascii="Courier New" w:hAnsi="Courier New" w:cs="Courier New"/>
              </w:rPr>
            </w:pPr>
            <w:r w:rsidRPr="009E23EA">
              <w:rPr>
                <w:rFonts w:ascii="Courier New" w:hAnsi="Courier New" w:cs="Courier New"/>
              </w:rPr>
              <w:t>6</w:t>
            </w:r>
            <w:r w:rsidRPr="009E23EA">
              <w:rPr>
                <w:rFonts w:ascii="Courier New" w:hAnsi="Courier New" w:cs="Courier New"/>
                <w:vertAlign w:val="superscript"/>
              </w:rPr>
              <w:t>th</w:t>
            </w:r>
            <w:r w:rsidRPr="009E23EA">
              <w:rPr>
                <w:rFonts w:ascii="Courier New" w:hAnsi="Courier New" w:cs="Courier New"/>
              </w:rPr>
              <w:t xml:space="preserve"> grade students in non-PYFP Schools</w:t>
            </w:r>
          </w:p>
        </w:tc>
        <w:tc>
          <w:tcPr>
            <w:tcW w:w="2700" w:type="dxa"/>
            <w:vAlign w:val="center"/>
          </w:tcPr>
          <w:p w14:paraId="0C4794D4" w14:textId="77777777" w:rsidR="000B6B2D" w:rsidRPr="009E23EA" w:rsidRDefault="000B6B2D" w:rsidP="000B6B2D">
            <w:pPr>
              <w:keepNext/>
              <w:keepLines/>
              <w:rPr>
                <w:rFonts w:ascii="Courier New" w:hAnsi="Courier New" w:cs="Courier New"/>
              </w:rPr>
            </w:pPr>
            <w:r w:rsidRPr="009E23EA">
              <w:rPr>
                <w:rFonts w:ascii="Courier New" w:hAnsi="Courier New" w:cs="Courier New"/>
              </w:rPr>
              <w:t>FitnessGram® Data Collection Form</w:t>
            </w:r>
          </w:p>
        </w:tc>
        <w:tc>
          <w:tcPr>
            <w:tcW w:w="1350" w:type="dxa"/>
          </w:tcPr>
          <w:p w14:paraId="31253407" w14:textId="77777777" w:rsidR="00B16D1D" w:rsidRDefault="00B16D1D" w:rsidP="000B6B2D">
            <w:pPr>
              <w:keepNext/>
              <w:keepLines/>
              <w:jc w:val="center"/>
              <w:rPr>
                <w:rFonts w:ascii="Courier New" w:hAnsi="Courier New" w:cs="Courier New"/>
              </w:rPr>
            </w:pPr>
            <w:r>
              <w:rPr>
                <w:rFonts w:ascii="Courier New" w:hAnsi="Courier New" w:cs="Courier New"/>
              </w:rPr>
              <w:t>615</w:t>
            </w:r>
          </w:p>
          <w:p w14:paraId="7B49AE0E" w14:textId="77777777" w:rsidR="00B16D1D" w:rsidRPr="009E23EA" w:rsidRDefault="00B16D1D" w:rsidP="000B6B2D">
            <w:pPr>
              <w:keepNext/>
              <w:keepLines/>
              <w:jc w:val="center"/>
              <w:rPr>
                <w:rFonts w:ascii="Courier New" w:hAnsi="Courier New" w:cs="Courier New"/>
              </w:rPr>
            </w:pPr>
          </w:p>
        </w:tc>
        <w:tc>
          <w:tcPr>
            <w:tcW w:w="1350" w:type="dxa"/>
          </w:tcPr>
          <w:p w14:paraId="54A75428"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2</w:t>
            </w:r>
          </w:p>
        </w:tc>
        <w:tc>
          <w:tcPr>
            <w:tcW w:w="1085" w:type="dxa"/>
          </w:tcPr>
          <w:p w14:paraId="32547326"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15/60</w:t>
            </w:r>
          </w:p>
        </w:tc>
        <w:tc>
          <w:tcPr>
            <w:tcW w:w="1080" w:type="dxa"/>
          </w:tcPr>
          <w:p w14:paraId="6CD252DE" w14:textId="77777777" w:rsidR="00B16D1D" w:rsidRPr="009E23EA" w:rsidRDefault="00B16D1D" w:rsidP="000B6B2D">
            <w:pPr>
              <w:keepNext/>
              <w:keepLines/>
              <w:jc w:val="center"/>
              <w:rPr>
                <w:rFonts w:ascii="Courier New" w:hAnsi="Courier New" w:cs="Courier New"/>
              </w:rPr>
            </w:pPr>
            <w:r>
              <w:rPr>
                <w:rFonts w:ascii="Courier New" w:hAnsi="Courier New" w:cs="Courier New"/>
              </w:rPr>
              <w:t>308</w:t>
            </w:r>
          </w:p>
        </w:tc>
      </w:tr>
      <w:tr w:rsidR="000B6B2D" w:rsidRPr="00B63048" w14:paraId="4E97479D" w14:textId="77777777" w:rsidTr="0036146B">
        <w:tc>
          <w:tcPr>
            <w:tcW w:w="1885" w:type="dxa"/>
            <w:vMerge/>
          </w:tcPr>
          <w:p w14:paraId="3AE97F2C" w14:textId="77777777" w:rsidR="000B6B2D" w:rsidRPr="009E23EA" w:rsidRDefault="000B6B2D" w:rsidP="000B6B2D">
            <w:pPr>
              <w:keepNext/>
              <w:keepLines/>
              <w:rPr>
                <w:rFonts w:ascii="Courier New" w:hAnsi="Courier New" w:cs="Courier New"/>
              </w:rPr>
            </w:pPr>
          </w:p>
        </w:tc>
        <w:tc>
          <w:tcPr>
            <w:tcW w:w="2700" w:type="dxa"/>
            <w:vAlign w:val="center"/>
          </w:tcPr>
          <w:p w14:paraId="2AC0914E" w14:textId="77777777" w:rsidR="000B6B2D" w:rsidRPr="009E23EA" w:rsidRDefault="000B6B2D" w:rsidP="000B6B2D">
            <w:pPr>
              <w:keepNext/>
              <w:keepLines/>
              <w:rPr>
                <w:rFonts w:ascii="Courier New" w:hAnsi="Courier New" w:cs="Courier New"/>
              </w:rPr>
            </w:pPr>
            <w:r w:rsidRPr="009E23EA">
              <w:rPr>
                <w:rFonts w:ascii="Courier New" w:hAnsi="Courier New" w:cs="Courier New"/>
              </w:rPr>
              <w:t>Accelerometry Log</w:t>
            </w:r>
          </w:p>
        </w:tc>
        <w:tc>
          <w:tcPr>
            <w:tcW w:w="1350" w:type="dxa"/>
          </w:tcPr>
          <w:p w14:paraId="38931A67" w14:textId="77777777" w:rsidR="00B16D1D" w:rsidRPr="009E23EA" w:rsidRDefault="00B16D1D" w:rsidP="000B6B2D">
            <w:pPr>
              <w:keepNext/>
              <w:keepLines/>
              <w:jc w:val="center"/>
              <w:rPr>
                <w:rFonts w:ascii="Courier New" w:hAnsi="Courier New" w:cs="Courier New"/>
              </w:rPr>
            </w:pPr>
            <w:r>
              <w:rPr>
                <w:rFonts w:ascii="Courier New" w:hAnsi="Courier New" w:cs="Courier New"/>
              </w:rPr>
              <w:t>125</w:t>
            </w:r>
          </w:p>
        </w:tc>
        <w:tc>
          <w:tcPr>
            <w:tcW w:w="1350" w:type="dxa"/>
          </w:tcPr>
          <w:p w14:paraId="7E68BCAD"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2</w:t>
            </w:r>
          </w:p>
        </w:tc>
        <w:tc>
          <w:tcPr>
            <w:tcW w:w="1085" w:type="dxa"/>
          </w:tcPr>
          <w:p w14:paraId="131B4232"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30/60</w:t>
            </w:r>
          </w:p>
        </w:tc>
        <w:tc>
          <w:tcPr>
            <w:tcW w:w="1080" w:type="dxa"/>
          </w:tcPr>
          <w:p w14:paraId="17C729B2" w14:textId="77777777" w:rsidR="00B16D1D" w:rsidRPr="009E23EA" w:rsidRDefault="00B16D1D" w:rsidP="000B6B2D">
            <w:pPr>
              <w:keepNext/>
              <w:keepLines/>
              <w:jc w:val="center"/>
              <w:rPr>
                <w:rFonts w:ascii="Courier New" w:hAnsi="Courier New" w:cs="Courier New"/>
              </w:rPr>
            </w:pPr>
            <w:r>
              <w:rPr>
                <w:rFonts w:ascii="Courier New" w:hAnsi="Courier New" w:cs="Courier New"/>
              </w:rPr>
              <w:t>125</w:t>
            </w:r>
          </w:p>
        </w:tc>
      </w:tr>
      <w:tr w:rsidR="000B6B2D" w:rsidRPr="00B63048" w14:paraId="7DB43FD1" w14:textId="77777777" w:rsidTr="0036146B">
        <w:tc>
          <w:tcPr>
            <w:tcW w:w="1885" w:type="dxa"/>
            <w:vMerge/>
          </w:tcPr>
          <w:p w14:paraId="1CA3237C" w14:textId="77777777" w:rsidR="000B6B2D" w:rsidRPr="009E23EA" w:rsidRDefault="000B6B2D" w:rsidP="000B6B2D">
            <w:pPr>
              <w:keepNext/>
              <w:keepLines/>
              <w:rPr>
                <w:rFonts w:ascii="Courier New" w:hAnsi="Courier New" w:cs="Courier New"/>
              </w:rPr>
            </w:pPr>
          </w:p>
        </w:tc>
        <w:tc>
          <w:tcPr>
            <w:tcW w:w="2700" w:type="dxa"/>
            <w:vAlign w:val="center"/>
          </w:tcPr>
          <w:p w14:paraId="39951088" w14:textId="77777777" w:rsidR="000B6B2D" w:rsidRPr="009E23EA" w:rsidRDefault="000B6B2D" w:rsidP="000B6B2D">
            <w:pPr>
              <w:keepNext/>
              <w:keepLines/>
              <w:rPr>
                <w:rFonts w:ascii="Courier New" w:hAnsi="Courier New" w:cs="Courier New"/>
              </w:rPr>
            </w:pPr>
            <w:r w:rsidRPr="009E23EA">
              <w:rPr>
                <w:rFonts w:ascii="Courier New" w:hAnsi="Courier New" w:cs="Courier New"/>
              </w:rPr>
              <w:t>Student Survey (non-PYFP Schools)</w:t>
            </w:r>
          </w:p>
        </w:tc>
        <w:tc>
          <w:tcPr>
            <w:tcW w:w="1350" w:type="dxa"/>
          </w:tcPr>
          <w:p w14:paraId="26A80BFF" w14:textId="77777777" w:rsidR="00B16D1D" w:rsidRPr="009E23EA" w:rsidRDefault="00B16D1D" w:rsidP="0036146B">
            <w:pPr>
              <w:keepNext/>
              <w:keepLines/>
              <w:jc w:val="center"/>
              <w:rPr>
                <w:rFonts w:ascii="Courier New" w:hAnsi="Courier New" w:cs="Courier New"/>
              </w:rPr>
            </w:pPr>
            <w:r>
              <w:rPr>
                <w:rFonts w:ascii="Courier New" w:hAnsi="Courier New" w:cs="Courier New"/>
              </w:rPr>
              <w:t>615</w:t>
            </w:r>
          </w:p>
        </w:tc>
        <w:tc>
          <w:tcPr>
            <w:tcW w:w="1350" w:type="dxa"/>
          </w:tcPr>
          <w:p w14:paraId="17E10045"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1</w:t>
            </w:r>
          </w:p>
        </w:tc>
        <w:tc>
          <w:tcPr>
            <w:tcW w:w="1085" w:type="dxa"/>
          </w:tcPr>
          <w:p w14:paraId="2DD4073F" w14:textId="77777777" w:rsidR="000B6B2D" w:rsidRPr="009E23EA" w:rsidRDefault="009E23EA" w:rsidP="000B6B2D">
            <w:pPr>
              <w:keepNext/>
              <w:keepLines/>
              <w:jc w:val="center"/>
              <w:rPr>
                <w:rFonts w:ascii="Courier New" w:hAnsi="Courier New" w:cs="Courier New"/>
              </w:rPr>
            </w:pPr>
            <w:r w:rsidRPr="009E23EA">
              <w:rPr>
                <w:rFonts w:ascii="Courier New" w:hAnsi="Courier New" w:cs="Courier New"/>
              </w:rPr>
              <w:t>15/60</w:t>
            </w:r>
          </w:p>
        </w:tc>
        <w:tc>
          <w:tcPr>
            <w:tcW w:w="1080" w:type="dxa"/>
          </w:tcPr>
          <w:p w14:paraId="3A26CDDC" w14:textId="77777777" w:rsidR="00B16D1D" w:rsidRPr="009E23EA" w:rsidRDefault="00B16D1D" w:rsidP="000B6B2D">
            <w:pPr>
              <w:keepNext/>
              <w:keepLines/>
              <w:jc w:val="center"/>
              <w:rPr>
                <w:rFonts w:ascii="Courier New" w:hAnsi="Courier New" w:cs="Courier New"/>
              </w:rPr>
            </w:pPr>
            <w:r>
              <w:rPr>
                <w:rFonts w:ascii="Courier New" w:hAnsi="Courier New" w:cs="Courier New"/>
              </w:rPr>
              <w:t>154</w:t>
            </w:r>
          </w:p>
        </w:tc>
      </w:tr>
      <w:tr w:rsidR="009E23EA" w:rsidRPr="00B63048" w14:paraId="1A5BDDA2" w14:textId="77777777" w:rsidTr="004F5AAF">
        <w:trPr>
          <w:trHeight w:val="773"/>
        </w:trPr>
        <w:tc>
          <w:tcPr>
            <w:tcW w:w="1885" w:type="dxa"/>
            <w:vAlign w:val="center"/>
          </w:tcPr>
          <w:p w14:paraId="07013F66" w14:textId="77777777" w:rsidR="009E23EA" w:rsidRPr="009E23EA" w:rsidRDefault="009E23EA" w:rsidP="009E23EA">
            <w:pPr>
              <w:keepNext/>
              <w:keepLines/>
              <w:rPr>
                <w:rFonts w:ascii="Courier New" w:hAnsi="Courier New" w:cs="Courier New"/>
              </w:rPr>
            </w:pPr>
            <w:r w:rsidRPr="009E23EA">
              <w:rPr>
                <w:rFonts w:ascii="Courier New" w:hAnsi="Courier New" w:cs="Courier New"/>
              </w:rPr>
              <w:t>PE teachers in non-PYFP Schools</w:t>
            </w:r>
          </w:p>
        </w:tc>
        <w:tc>
          <w:tcPr>
            <w:tcW w:w="2700" w:type="dxa"/>
            <w:vAlign w:val="center"/>
          </w:tcPr>
          <w:p w14:paraId="55E9D2F1" w14:textId="77777777" w:rsidR="009E23EA" w:rsidRPr="009E23EA" w:rsidRDefault="009E23EA" w:rsidP="009E23EA">
            <w:pPr>
              <w:keepNext/>
              <w:keepLines/>
              <w:rPr>
                <w:rFonts w:ascii="Courier New" w:hAnsi="Courier New" w:cs="Courier New"/>
              </w:rPr>
            </w:pPr>
            <w:r w:rsidRPr="009E23EA">
              <w:rPr>
                <w:rFonts w:ascii="Courier New" w:hAnsi="Courier New" w:cs="Courier New"/>
              </w:rPr>
              <w:t>PE Teacher Survey (non-PYFP Schools)</w:t>
            </w:r>
          </w:p>
        </w:tc>
        <w:tc>
          <w:tcPr>
            <w:tcW w:w="1350" w:type="dxa"/>
          </w:tcPr>
          <w:p w14:paraId="064E4BCF" w14:textId="77777777" w:rsidR="00B16D1D" w:rsidRPr="009E23EA" w:rsidRDefault="00B16D1D" w:rsidP="0036146B">
            <w:pPr>
              <w:keepNext/>
              <w:keepLines/>
              <w:jc w:val="center"/>
              <w:rPr>
                <w:rFonts w:ascii="Courier New" w:hAnsi="Courier New" w:cs="Courier New"/>
              </w:rPr>
            </w:pPr>
            <w:r>
              <w:rPr>
                <w:rFonts w:ascii="Courier New" w:hAnsi="Courier New" w:cs="Courier New"/>
              </w:rPr>
              <w:t>22</w:t>
            </w:r>
          </w:p>
        </w:tc>
        <w:tc>
          <w:tcPr>
            <w:tcW w:w="1350" w:type="dxa"/>
          </w:tcPr>
          <w:p w14:paraId="04BEF907" w14:textId="77777777" w:rsidR="009E23EA" w:rsidRPr="009E23EA" w:rsidRDefault="009E23EA" w:rsidP="009E23EA">
            <w:pPr>
              <w:keepNext/>
              <w:keepLines/>
              <w:jc w:val="center"/>
              <w:rPr>
                <w:rFonts w:ascii="Courier New" w:hAnsi="Courier New" w:cs="Courier New"/>
              </w:rPr>
            </w:pPr>
            <w:r w:rsidRPr="009E23EA">
              <w:rPr>
                <w:rFonts w:ascii="Courier New" w:hAnsi="Courier New" w:cs="Courier New"/>
              </w:rPr>
              <w:t>1</w:t>
            </w:r>
          </w:p>
        </w:tc>
        <w:tc>
          <w:tcPr>
            <w:tcW w:w="1085" w:type="dxa"/>
            <w:shd w:val="clear" w:color="auto" w:fill="auto"/>
          </w:tcPr>
          <w:p w14:paraId="2D643731" w14:textId="77777777" w:rsidR="009E23EA" w:rsidRPr="009E23EA" w:rsidRDefault="009E23EA" w:rsidP="009E23EA">
            <w:pPr>
              <w:keepNext/>
              <w:keepLines/>
              <w:jc w:val="center"/>
              <w:rPr>
                <w:rFonts w:ascii="Courier New" w:hAnsi="Courier New" w:cs="Courier New"/>
              </w:rPr>
            </w:pPr>
            <w:r w:rsidRPr="009E23EA">
              <w:rPr>
                <w:rFonts w:ascii="Courier New" w:hAnsi="Courier New" w:cs="Courier New"/>
              </w:rPr>
              <w:t>20/60</w:t>
            </w:r>
          </w:p>
        </w:tc>
        <w:tc>
          <w:tcPr>
            <w:tcW w:w="1080" w:type="dxa"/>
            <w:shd w:val="clear" w:color="auto" w:fill="auto"/>
          </w:tcPr>
          <w:p w14:paraId="78A62EBC" w14:textId="77777777" w:rsidR="00B16D1D" w:rsidRPr="009E23EA" w:rsidRDefault="00B16D1D" w:rsidP="0036146B">
            <w:pPr>
              <w:keepNext/>
              <w:keepLines/>
              <w:jc w:val="center"/>
              <w:rPr>
                <w:rFonts w:ascii="Courier New" w:hAnsi="Courier New" w:cs="Courier New"/>
              </w:rPr>
            </w:pPr>
            <w:r>
              <w:rPr>
                <w:rFonts w:ascii="Courier New" w:hAnsi="Courier New" w:cs="Courier New"/>
              </w:rPr>
              <w:t>8</w:t>
            </w:r>
          </w:p>
        </w:tc>
      </w:tr>
      <w:tr w:rsidR="009E23EA" w:rsidRPr="00B63048" w14:paraId="058DDA38" w14:textId="77777777" w:rsidTr="0036146B">
        <w:tc>
          <w:tcPr>
            <w:tcW w:w="1885" w:type="dxa"/>
            <w:vAlign w:val="center"/>
          </w:tcPr>
          <w:p w14:paraId="515242BA" w14:textId="77777777" w:rsidR="009E23EA" w:rsidRPr="009E23EA" w:rsidRDefault="009E23EA" w:rsidP="009E23EA">
            <w:pPr>
              <w:keepNext/>
              <w:keepLines/>
              <w:rPr>
                <w:rFonts w:ascii="Courier New" w:hAnsi="Courier New" w:cs="Courier New"/>
              </w:rPr>
            </w:pPr>
            <w:r w:rsidRPr="009E23EA">
              <w:rPr>
                <w:rFonts w:ascii="Courier New" w:hAnsi="Courier New" w:cs="Courier New"/>
              </w:rPr>
              <w:t>School Administrators in non-PYFP Schools</w:t>
            </w:r>
          </w:p>
        </w:tc>
        <w:tc>
          <w:tcPr>
            <w:tcW w:w="2700" w:type="dxa"/>
            <w:vAlign w:val="center"/>
          </w:tcPr>
          <w:p w14:paraId="5BD6C038" w14:textId="77777777" w:rsidR="009E23EA" w:rsidRPr="009E23EA" w:rsidRDefault="009E23EA" w:rsidP="009E23EA">
            <w:pPr>
              <w:keepNext/>
              <w:keepLines/>
              <w:rPr>
                <w:rFonts w:ascii="Courier New" w:hAnsi="Courier New" w:cs="Courier New"/>
              </w:rPr>
            </w:pPr>
            <w:r w:rsidRPr="009E23EA">
              <w:rPr>
                <w:rFonts w:ascii="Courier New" w:hAnsi="Courier New" w:cs="Courier New"/>
              </w:rPr>
              <w:t>School Administrator Survey (non-PYFP Schools)</w:t>
            </w:r>
          </w:p>
        </w:tc>
        <w:tc>
          <w:tcPr>
            <w:tcW w:w="1350" w:type="dxa"/>
          </w:tcPr>
          <w:p w14:paraId="58991EB3" w14:textId="77777777" w:rsidR="00B16D1D" w:rsidRPr="009E23EA" w:rsidRDefault="00B16D1D" w:rsidP="009E23EA">
            <w:pPr>
              <w:keepNext/>
              <w:keepLines/>
              <w:jc w:val="center"/>
              <w:rPr>
                <w:rFonts w:ascii="Courier New" w:hAnsi="Courier New" w:cs="Courier New"/>
              </w:rPr>
            </w:pPr>
            <w:r>
              <w:rPr>
                <w:rFonts w:ascii="Courier New" w:hAnsi="Courier New" w:cs="Courier New"/>
              </w:rPr>
              <w:t>6</w:t>
            </w:r>
          </w:p>
        </w:tc>
        <w:tc>
          <w:tcPr>
            <w:tcW w:w="1350" w:type="dxa"/>
          </w:tcPr>
          <w:p w14:paraId="053BAA9F" w14:textId="77777777" w:rsidR="009E23EA" w:rsidRPr="009E23EA" w:rsidRDefault="009E23EA" w:rsidP="009E23EA">
            <w:pPr>
              <w:keepNext/>
              <w:keepLines/>
              <w:jc w:val="center"/>
              <w:rPr>
                <w:rFonts w:ascii="Courier New" w:hAnsi="Courier New" w:cs="Courier New"/>
              </w:rPr>
            </w:pPr>
            <w:r w:rsidRPr="009E23EA">
              <w:rPr>
                <w:rFonts w:ascii="Courier New" w:hAnsi="Courier New" w:cs="Courier New"/>
              </w:rPr>
              <w:t>1</w:t>
            </w:r>
          </w:p>
        </w:tc>
        <w:tc>
          <w:tcPr>
            <w:tcW w:w="1085" w:type="dxa"/>
          </w:tcPr>
          <w:p w14:paraId="5D0D5753" w14:textId="77777777" w:rsidR="009E23EA" w:rsidRPr="009E23EA" w:rsidRDefault="009E23EA" w:rsidP="009E23EA">
            <w:pPr>
              <w:keepNext/>
              <w:keepLines/>
              <w:jc w:val="center"/>
              <w:rPr>
                <w:rFonts w:ascii="Courier New" w:hAnsi="Courier New" w:cs="Courier New"/>
              </w:rPr>
            </w:pPr>
            <w:r w:rsidRPr="009E23EA">
              <w:rPr>
                <w:rFonts w:ascii="Courier New" w:hAnsi="Courier New" w:cs="Courier New"/>
              </w:rPr>
              <w:t>20/60</w:t>
            </w:r>
          </w:p>
        </w:tc>
        <w:tc>
          <w:tcPr>
            <w:tcW w:w="1080" w:type="dxa"/>
          </w:tcPr>
          <w:p w14:paraId="63DBE284" w14:textId="77777777" w:rsidR="00B16D1D" w:rsidRPr="009E23EA" w:rsidRDefault="00B16D1D" w:rsidP="009E23EA">
            <w:pPr>
              <w:keepNext/>
              <w:keepLines/>
              <w:jc w:val="center"/>
              <w:rPr>
                <w:rFonts w:ascii="Courier New" w:hAnsi="Courier New" w:cs="Courier New"/>
              </w:rPr>
            </w:pPr>
            <w:r>
              <w:rPr>
                <w:rFonts w:ascii="Courier New" w:hAnsi="Courier New" w:cs="Courier New"/>
              </w:rPr>
              <w:t>2</w:t>
            </w:r>
          </w:p>
        </w:tc>
      </w:tr>
      <w:tr w:rsidR="009E23EA" w:rsidRPr="00B63048" w14:paraId="3400B0E4" w14:textId="77777777" w:rsidTr="006177EE">
        <w:tc>
          <w:tcPr>
            <w:tcW w:w="8370" w:type="dxa"/>
            <w:gridSpan w:val="5"/>
          </w:tcPr>
          <w:p w14:paraId="2DF937EA" w14:textId="77777777" w:rsidR="009E23EA" w:rsidRPr="009E23EA" w:rsidRDefault="009E23EA" w:rsidP="009E23EA">
            <w:pPr>
              <w:keepNext/>
              <w:keepLines/>
              <w:jc w:val="right"/>
              <w:rPr>
                <w:rFonts w:ascii="Courier New" w:hAnsi="Courier New" w:cs="Courier New"/>
              </w:rPr>
            </w:pPr>
            <w:r w:rsidRPr="009E23EA">
              <w:rPr>
                <w:rFonts w:ascii="Courier New" w:hAnsi="Courier New" w:cs="Courier New"/>
              </w:rPr>
              <w:t xml:space="preserve">Total </w:t>
            </w:r>
          </w:p>
        </w:tc>
        <w:tc>
          <w:tcPr>
            <w:tcW w:w="1080" w:type="dxa"/>
          </w:tcPr>
          <w:p w14:paraId="4CE2CDDF" w14:textId="77777777" w:rsidR="00B16D1D" w:rsidRPr="009470C1" w:rsidRDefault="00B16D1D" w:rsidP="0036146B">
            <w:pPr>
              <w:keepNext/>
              <w:keepLines/>
              <w:jc w:val="center"/>
              <w:rPr>
                <w:rFonts w:ascii="Courier New" w:hAnsi="Courier New" w:cs="Courier New"/>
              </w:rPr>
            </w:pPr>
            <w:r>
              <w:rPr>
                <w:rFonts w:ascii="Courier New" w:hAnsi="Courier New" w:cs="Courier New"/>
              </w:rPr>
              <w:t>1276</w:t>
            </w:r>
          </w:p>
        </w:tc>
      </w:tr>
    </w:tbl>
    <w:p w14:paraId="198EDC3E" w14:textId="77777777" w:rsidR="009470C1" w:rsidRDefault="009470C1" w:rsidP="00037425">
      <w:pPr>
        <w:rPr>
          <w:rFonts w:ascii="Times New Roman" w:eastAsia="Arial" w:hAnsi="Times New Roman" w:cs="Times New Roman"/>
          <w:b/>
          <w:bCs/>
          <w:sz w:val="24"/>
          <w:szCs w:val="24"/>
        </w:rPr>
      </w:pPr>
    </w:p>
    <w:p w14:paraId="669F0DC7" w14:textId="77777777" w:rsidR="009A6D52" w:rsidRDefault="009A6D52" w:rsidP="00037425">
      <w:pPr>
        <w:rPr>
          <w:rFonts w:ascii="Times New Roman" w:hAnsi="Times New Roman" w:cs="Times New Roman"/>
          <w:bCs/>
          <w:sz w:val="24"/>
          <w:szCs w:val="24"/>
        </w:rPr>
      </w:pPr>
    </w:p>
    <w:p w14:paraId="7EE078D6" w14:textId="77777777" w:rsidR="005951D7" w:rsidRPr="00037425" w:rsidRDefault="004465AE" w:rsidP="00037425">
      <w:pPr>
        <w:rPr>
          <w:rFonts w:ascii="Times New Roman" w:hAnsi="Times New Roman" w:cs="Times New Roman"/>
          <w:b/>
        </w:rPr>
      </w:pPr>
      <w:r w:rsidRPr="00C06114">
        <w:rPr>
          <w:rFonts w:ascii="Times New Roman" w:hAnsi="Times New Roman" w:cs="Times New Roman"/>
          <w:bCs/>
          <w:sz w:val="24"/>
          <w:szCs w:val="24"/>
        </w:rPr>
        <w:t xml:space="preserve">Exhibit A.12-2 presents the calculations for the estimated cost of respondent hours. The </w:t>
      </w:r>
      <w:r w:rsidR="0000177B">
        <w:rPr>
          <w:rFonts w:ascii="Times New Roman" w:hAnsi="Times New Roman" w:cs="Times New Roman"/>
          <w:bCs/>
          <w:sz w:val="24"/>
          <w:szCs w:val="24"/>
        </w:rPr>
        <w:t xml:space="preserve">annual </w:t>
      </w:r>
      <w:r w:rsidRPr="00C06114">
        <w:rPr>
          <w:rFonts w:ascii="Times New Roman" w:hAnsi="Times New Roman" w:cs="Times New Roman"/>
          <w:bCs/>
          <w:sz w:val="24"/>
          <w:szCs w:val="24"/>
        </w:rPr>
        <w:t xml:space="preserve">cost to respondents is estimated </w:t>
      </w:r>
      <w:r w:rsidRPr="001E2BB9">
        <w:rPr>
          <w:rFonts w:ascii="Times New Roman" w:hAnsi="Times New Roman" w:cs="Times New Roman"/>
          <w:bCs/>
          <w:sz w:val="24"/>
          <w:szCs w:val="24"/>
        </w:rPr>
        <w:t>to be $</w:t>
      </w:r>
      <w:r w:rsidR="0000177B">
        <w:rPr>
          <w:rFonts w:ascii="Times New Roman" w:hAnsi="Times New Roman" w:cs="Times New Roman"/>
          <w:bCs/>
          <w:sz w:val="24"/>
          <w:szCs w:val="24"/>
        </w:rPr>
        <w:t>7085.89.</w:t>
      </w:r>
      <w:r w:rsidR="00180978" w:rsidRPr="00037425">
        <w:rPr>
          <w:rFonts w:ascii="Times New Roman" w:hAnsi="Times New Roman" w:cs="Times New Roman"/>
          <w:b/>
        </w:rPr>
        <w:t xml:space="preserve"> </w:t>
      </w:r>
    </w:p>
    <w:p w14:paraId="04889904" w14:textId="77777777" w:rsidR="005951D7" w:rsidRDefault="005951D7" w:rsidP="0092243B">
      <w:pPr>
        <w:widowControl/>
        <w:tabs>
          <w:tab w:val="left" w:pos="-1440"/>
          <w:tab w:val="left" w:pos="-720"/>
          <w:tab w:val="left" w:pos="0"/>
          <w:tab w:val="left" w:pos="36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w:hAnsi="Times New Roman" w:cs="Times New Roman"/>
          <w:b/>
          <w:bCs/>
        </w:rPr>
      </w:pPr>
    </w:p>
    <w:p w14:paraId="0762D7E4" w14:textId="77777777" w:rsidR="00352D09" w:rsidRPr="00037425" w:rsidRDefault="00352D09" w:rsidP="00352D09">
      <w:pPr>
        <w:rPr>
          <w:rFonts w:ascii="Times New Roman" w:hAnsi="Times New Roman" w:cs="Times New Roman"/>
          <w:b/>
          <w:color w:val="000000"/>
          <w:sz w:val="24"/>
          <w:szCs w:val="24"/>
          <w:u w:val="single"/>
        </w:rPr>
      </w:pPr>
      <w:r w:rsidRPr="00037425">
        <w:rPr>
          <w:rFonts w:ascii="Times New Roman" w:hAnsi="Times New Roman" w:cs="Times New Roman"/>
          <w:b/>
          <w:bCs/>
          <w:sz w:val="24"/>
          <w:szCs w:val="24"/>
        </w:rPr>
        <w:t xml:space="preserve">Exhibit A.12-2  Estimated </w:t>
      </w:r>
      <w:r w:rsidR="00B16D1D">
        <w:rPr>
          <w:rFonts w:ascii="Times New Roman" w:hAnsi="Times New Roman" w:cs="Times New Roman"/>
          <w:b/>
          <w:bCs/>
          <w:sz w:val="24"/>
          <w:szCs w:val="24"/>
        </w:rPr>
        <w:t xml:space="preserve">Annual </w:t>
      </w:r>
      <w:r w:rsidRPr="00037425">
        <w:rPr>
          <w:rFonts w:ascii="Times New Roman" w:hAnsi="Times New Roman" w:cs="Times New Roman"/>
          <w:b/>
          <w:bCs/>
          <w:sz w:val="24"/>
          <w:szCs w:val="24"/>
        </w:rPr>
        <w:t>Cost to Respondents</w:t>
      </w:r>
    </w:p>
    <w:tbl>
      <w:tblPr>
        <w:tblpPr w:leftFromText="180" w:rightFromText="180" w:vertAnchor="text" w:horzAnchor="margin" w:tblpY="427"/>
        <w:tblW w:w="99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9" w:type="dxa"/>
          <w:right w:w="89" w:type="dxa"/>
        </w:tblCellMar>
        <w:tblLook w:val="0000" w:firstRow="0" w:lastRow="0" w:firstColumn="0" w:lastColumn="0" w:noHBand="0" w:noVBand="0"/>
      </w:tblPr>
      <w:tblGrid>
        <w:gridCol w:w="2152"/>
        <w:gridCol w:w="1890"/>
        <w:gridCol w:w="1350"/>
        <w:gridCol w:w="1260"/>
        <w:gridCol w:w="1080"/>
        <w:gridCol w:w="990"/>
        <w:gridCol w:w="1260"/>
      </w:tblGrid>
      <w:tr w:rsidR="00D92C3D" w:rsidRPr="00B63048" w14:paraId="55A60EFE" w14:textId="77777777" w:rsidTr="0003113C">
        <w:trPr>
          <w:cantSplit/>
          <w:trHeight w:val="588"/>
          <w:tblHeader/>
        </w:trPr>
        <w:tc>
          <w:tcPr>
            <w:tcW w:w="2152" w:type="dxa"/>
            <w:tcBorders>
              <w:top w:val="single" w:sz="6" w:space="0" w:color="000000"/>
              <w:left w:val="single" w:sz="6" w:space="0" w:color="000000"/>
              <w:bottom w:val="single" w:sz="6" w:space="0" w:color="000000"/>
              <w:right w:val="single" w:sz="6" w:space="0" w:color="000000"/>
            </w:tcBorders>
            <w:shd w:val="clear" w:color="auto" w:fill="auto"/>
          </w:tcPr>
          <w:p w14:paraId="76010A76" w14:textId="77777777" w:rsidR="00352D09" w:rsidRPr="00B63048" w:rsidRDefault="00352D09" w:rsidP="00352D09">
            <w:pPr>
              <w:keepNext/>
              <w:keepLines/>
              <w:rPr>
                <w:rStyle w:val="Footer1"/>
                <w:rFonts w:ascii="Times New Roman" w:hAnsi="Times New Roman" w:cs="Times New Roman"/>
                <w:color w:val="000000"/>
              </w:rPr>
            </w:pPr>
            <w:r w:rsidRPr="00B63048">
              <w:rPr>
                <w:rStyle w:val="Footer1"/>
                <w:rFonts w:ascii="Times New Roman" w:hAnsi="Times New Roman" w:cs="Times New Roman"/>
                <w:color w:val="000000"/>
              </w:rPr>
              <w:t xml:space="preserve">Type of Respondent </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0FB3965" w14:textId="77777777" w:rsidR="00352D09" w:rsidRPr="00B63048" w:rsidRDefault="00352D09" w:rsidP="00352D09">
            <w:pPr>
              <w:keepNext/>
              <w:keepLines/>
              <w:rPr>
                <w:rFonts w:ascii="Times New Roman" w:hAnsi="Times New Roman" w:cs="Times New Roman"/>
              </w:rPr>
            </w:pPr>
            <w:r w:rsidRPr="00B63048">
              <w:rPr>
                <w:rFonts w:ascii="Times New Roman" w:hAnsi="Times New Roman" w:cs="Times New Roman"/>
              </w:rPr>
              <w:t>Form Name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0D59A27" w14:textId="77777777" w:rsidR="00352D09" w:rsidRPr="00B63048" w:rsidRDefault="00352D09" w:rsidP="00352D09">
            <w:pPr>
              <w:keepNext/>
              <w:keepLines/>
              <w:rPr>
                <w:rFonts w:ascii="Times New Roman" w:hAnsi="Times New Roman" w:cs="Times New Roman"/>
              </w:rPr>
            </w:pPr>
            <w:r w:rsidRPr="00B63048">
              <w:rPr>
                <w:rFonts w:ascii="Times New Roman" w:hAnsi="Times New Roman" w:cs="Times New Roman"/>
              </w:rPr>
              <w:t>No. of Respondents</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D87A86D" w14:textId="77777777" w:rsidR="00352D09" w:rsidRPr="00B63048" w:rsidRDefault="00352D09" w:rsidP="00352D09">
            <w:pPr>
              <w:keepNext/>
              <w:keepLines/>
              <w:rPr>
                <w:rFonts w:ascii="Times New Roman" w:hAnsi="Times New Roman" w:cs="Times New Roman"/>
              </w:rPr>
            </w:pPr>
            <w:r w:rsidRPr="00B63048">
              <w:rPr>
                <w:rFonts w:ascii="Times New Roman" w:hAnsi="Times New Roman" w:cs="Times New Roman"/>
              </w:rPr>
              <w:t>No. of Responses per Respondent</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8554AC4" w14:textId="77777777" w:rsidR="00352D09" w:rsidRPr="00B63048" w:rsidRDefault="00352D09" w:rsidP="00352D09">
            <w:pPr>
              <w:keepNext/>
              <w:keepLines/>
              <w:rPr>
                <w:rFonts w:ascii="Times New Roman" w:hAnsi="Times New Roman" w:cs="Times New Roman"/>
              </w:rPr>
            </w:pPr>
            <w:r w:rsidRPr="00B63048">
              <w:rPr>
                <w:rFonts w:ascii="Times New Roman" w:hAnsi="Times New Roman" w:cs="Times New Roman"/>
              </w:rPr>
              <w:t>Average Burden Per Response</w:t>
            </w:r>
            <w:r>
              <w:rPr>
                <w:rFonts w:ascii="Times New Roman" w:hAnsi="Times New Roman" w:cs="Times New Roman"/>
              </w:rPr>
              <w:t xml:space="preserve"> </w:t>
            </w:r>
            <w:r w:rsidRPr="00B63048">
              <w:rPr>
                <w:rFonts w:ascii="Times New Roman" w:hAnsi="Times New Roman" w:cs="Times New Roman"/>
              </w:rPr>
              <w:t xml:space="preserve"> (In Hours)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B223411" w14:textId="77777777" w:rsidR="00352D09" w:rsidRPr="00B63048" w:rsidRDefault="00352D09" w:rsidP="00352D09">
            <w:pPr>
              <w:keepNext/>
              <w:keepLines/>
              <w:jc w:val="center"/>
              <w:rPr>
                <w:rStyle w:val="Footer1"/>
                <w:rFonts w:ascii="Times New Roman" w:hAnsi="Times New Roman" w:cs="Times New Roman"/>
                <w:color w:val="000000"/>
              </w:rPr>
            </w:pPr>
            <w:r w:rsidRPr="00B63048">
              <w:rPr>
                <w:rStyle w:val="Footer1"/>
                <w:rFonts w:ascii="Times New Roman" w:hAnsi="Times New Roman" w:cs="Times New Roman"/>
                <w:color w:val="000000"/>
              </w:rPr>
              <w:t>Hourly Wage Rate</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A345B79" w14:textId="77777777" w:rsidR="00352D09" w:rsidRPr="00B63048" w:rsidRDefault="00352D09" w:rsidP="00352D09">
            <w:pPr>
              <w:keepNext/>
              <w:keepLines/>
              <w:jc w:val="center"/>
              <w:rPr>
                <w:rStyle w:val="Footer1"/>
                <w:rFonts w:ascii="Times New Roman" w:hAnsi="Times New Roman" w:cs="Times New Roman"/>
                <w:color w:val="000000"/>
              </w:rPr>
            </w:pPr>
            <w:r w:rsidRPr="00B63048">
              <w:rPr>
                <w:rStyle w:val="Footer1"/>
                <w:rFonts w:ascii="Times New Roman" w:hAnsi="Times New Roman" w:cs="Times New Roman"/>
                <w:color w:val="000000"/>
              </w:rPr>
              <w:t>Total Respondent Costs</w:t>
            </w:r>
          </w:p>
        </w:tc>
      </w:tr>
      <w:tr w:rsidR="003A4AB2" w:rsidRPr="00B63048" w14:paraId="2DD1F367" w14:textId="77777777" w:rsidTr="005F5AF5">
        <w:trPr>
          <w:cantSplit/>
          <w:trHeight w:val="462"/>
        </w:trPr>
        <w:tc>
          <w:tcPr>
            <w:tcW w:w="2152" w:type="dxa"/>
            <w:vMerge w:val="restart"/>
            <w:tcBorders>
              <w:top w:val="single" w:sz="6" w:space="0" w:color="000000"/>
              <w:left w:val="single" w:sz="6" w:space="0" w:color="000000"/>
              <w:right w:val="single" w:sz="6" w:space="0" w:color="000000"/>
            </w:tcBorders>
            <w:shd w:val="clear" w:color="auto" w:fill="auto"/>
          </w:tcPr>
          <w:p w14:paraId="5E99FE8A" w14:textId="77777777" w:rsidR="009470C1" w:rsidRPr="003A4AB2" w:rsidRDefault="009470C1" w:rsidP="006177EE">
            <w:pPr>
              <w:keepNext/>
              <w:keepLines/>
              <w:rPr>
                <w:rFonts w:ascii="Courier New" w:hAnsi="Courier New" w:cs="Courier New"/>
                <w:sz w:val="20"/>
                <w:szCs w:val="20"/>
              </w:rPr>
            </w:pPr>
            <w:r w:rsidRPr="003A4AB2">
              <w:rPr>
                <w:rFonts w:ascii="Courier New" w:hAnsi="Courier New" w:cs="Courier New"/>
                <w:sz w:val="20"/>
                <w:szCs w:val="20"/>
              </w:rPr>
              <w:t>6</w:t>
            </w:r>
            <w:r w:rsidRPr="003A4AB2">
              <w:rPr>
                <w:rFonts w:ascii="Courier New" w:hAnsi="Courier New" w:cs="Courier New"/>
                <w:sz w:val="20"/>
                <w:szCs w:val="20"/>
                <w:vertAlign w:val="superscript"/>
              </w:rPr>
              <w:t>th</w:t>
            </w:r>
            <w:r w:rsidRPr="003A4AB2">
              <w:rPr>
                <w:rFonts w:ascii="Courier New" w:hAnsi="Courier New" w:cs="Courier New"/>
                <w:sz w:val="20"/>
                <w:szCs w:val="20"/>
              </w:rPr>
              <w:t xml:space="preserve"> grade students (PYFP)</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54C6CCEC"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FitnessGram® Data Collection Form</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9B05CF0" w14:textId="77777777" w:rsidR="009470C1" w:rsidRPr="003A4AB2" w:rsidRDefault="005F5AF5" w:rsidP="006854B6">
            <w:pPr>
              <w:keepNext/>
              <w:keepLines/>
              <w:jc w:val="center"/>
              <w:rPr>
                <w:rFonts w:ascii="Courier New" w:hAnsi="Courier New" w:cs="Courier New"/>
                <w:sz w:val="20"/>
                <w:szCs w:val="20"/>
              </w:rPr>
            </w:pPr>
            <w:r>
              <w:rPr>
                <w:rFonts w:ascii="Courier New" w:hAnsi="Courier New" w:cs="Courier New"/>
                <w:sz w:val="20"/>
                <w:szCs w:val="20"/>
              </w:rPr>
              <w:t>615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DEA4FE9"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10866A1"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15/60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A55DED2"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1B51D7D6" w14:textId="77777777" w:rsidR="0000177B" w:rsidRPr="003A4AB2" w:rsidRDefault="0000177B" w:rsidP="006854B6">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w:t>
            </w:r>
            <w:r w:rsidR="006C6CA1">
              <w:rPr>
                <w:rStyle w:val="Footer1"/>
                <w:rFonts w:ascii="Courier New" w:hAnsi="Courier New" w:cs="Courier New"/>
                <w:color w:val="000000"/>
                <w:sz w:val="20"/>
                <w:szCs w:val="20"/>
              </w:rPr>
              <w:t>1306</w:t>
            </w:r>
            <w:r>
              <w:rPr>
                <w:rStyle w:val="Footer1"/>
                <w:rFonts w:ascii="Courier New" w:hAnsi="Courier New" w:cs="Courier New"/>
                <w:color w:val="000000"/>
                <w:sz w:val="20"/>
                <w:szCs w:val="20"/>
              </w:rPr>
              <w:t>.88</w:t>
            </w:r>
          </w:p>
        </w:tc>
      </w:tr>
      <w:tr w:rsidR="003A4AB2" w:rsidRPr="00B63048" w14:paraId="5E2B6DDA" w14:textId="77777777" w:rsidTr="005F5AF5">
        <w:trPr>
          <w:cantSplit/>
          <w:trHeight w:val="462"/>
        </w:trPr>
        <w:tc>
          <w:tcPr>
            <w:tcW w:w="2152" w:type="dxa"/>
            <w:vMerge/>
            <w:tcBorders>
              <w:left w:val="single" w:sz="6" w:space="0" w:color="000000"/>
              <w:right w:val="single" w:sz="6" w:space="0" w:color="000000"/>
            </w:tcBorders>
            <w:shd w:val="clear" w:color="auto" w:fill="auto"/>
          </w:tcPr>
          <w:p w14:paraId="6A7374E8" w14:textId="77777777" w:rsidR="009470C1" w:rsidRPr="003A4AB2" w:rsidRDefault="009470C1" w:rsidP="006177EE">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A58D4DA"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Accelerometry Log</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CEA909A" w14:textId="77777777" w:rsidR="009470C1" w:rsidRPr="003A4AB2" w:rsidRDefault="005F5AF5" w:rsidP="006854B6">
            <w:pPr>
              <w:keepNext/>
              <w:keepLines/>
              <w:jc w:val="center"/>
              <w:rPr>
                <w:rFonts w:ascii="Courier New" w:hAnsi="Courier New" w:cs="Courier New"/>
                <w:sz w:val="20"/>
                <w:szCs w:val="20"/>
              </w:rPr>
            </w:pPr>
            <w:r>
              <w:rPr>
                <w:rFonts w:ascii="Courier New" w:hAnsi="Courier New" w:cs="Courier New"/>
                <w:sz w:val="20"/>
                <w:szCs w:val="20"/>
              </w:rPr>
              <w:t>125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DBA42E0"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DA490F8"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30/60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D5A7533"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24F1026" w14:textId="77777777" w:rsidR="0000177B" w:rsidRPr="003A4AB2" w:rsidRDefault="006A2253" w:rsidP="006854B6">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w:t>
            </w:r>
            <w:r w:rsidR="0000177B">
              <w:rPr>
                <w:rStyle w:val="Footer1"/>
                <w:rFonts w:ascii="Courier New" w:hAnsi="Courier New" w:cs="Courier New"/>
                <w:color w:val="000000"/>
                <w:sz w:val="20"/>
                <w:szCs w:val="20"/>
              </w:rPr>
              <w:t>531.25</w:t>
            </w:r>
          </w:p>
        </w:tc>
      </w:tr>
      <w:tr w:rsidR="003A4AB2" w:rsidRPr="00B63048" w14:paraId="4A4D19E9" w14:textId="77777777" w:rsidTr="005F5AF5">
        <w:trPr>
          <w:cantSplit/>
          <w:trHeight w:val="462"/>
        </w:trPr>
        <w:tc>
          <w:tcPr>
            <w:tcW w:w="2152" w:type="dxa"/>
            <w:vMerge/>
            <w:tcBorders>
              <w:left w:val="single" w:sz="6" w:space="0" w:color="000000"/>
              <w:right w:val="single" w:sz="6" w:space="0" w:color="000000"/>
            </w:tcBorders>
            <w:shd w:val="clear" w:color="auto" w:fill="auto"/>
          </w:tcPr>
          <w:p w14:paraId="43221B56" w14:textId="77777777" w:rsidR="009470C1" w:rsidRPr="003A4AB2" w:rsidRDefault="009470C1" w:rsidP="006854B6">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0E7F959A"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Student Survey (PYFP Schools)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F9AE2E0" w14:textId="77777777" w:rsidR="009470C1" w:rsidRPr="003A4AB2" w:rsidRDefault="005F5AF5" w:rsidP="006854B6">
            <w:pPr>
              <w:keepNext/>
              <w:keepLines/>
              <w:jc w:val="center"/>
              <w:rPr>
                <w:rFonts w:ascii="Courier New" w:hAnsi="Courier New" w:cs="Courier New"/>
                <w:sz w:val="20"/>
                <w:szCs w:val="20"/>
              </w:rPr>
            </w:pPr>
            <w:r>
              <w:rPr>
                <w:rFonts w:ascii="Courier New" w:hAnsi="Courier New" w:cs="Courier New"/>
                <w:sz w:val="20"/>
                <w:szCs w:val="20"/>
              </w:rPr>
              <w:t>615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3FE927B"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84629C3"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15/60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6BCF6B5"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A514190" w14:textId="77777777" w:rsidR="0000177B" w:rsidRPr="003A4AB2" w:rsidRDefault="008B3D0F" w:rsidP="006854B6">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w:t>
            </w:r>
            <w:r w:rsidR="0000177B">
              <w:rPr>
                <w:rStyle w:val="Footer1"/>
                <w:rFonts w:ascii="Courier New" w:hAnsi="Courier New" w:cs="Courier New"/>
                <w:color w:val="000000"/>
                <w:sz w:val="20"/>
                <w:szCs w:val="20"/>
              </w:rPr>
              <w:t>653.44</w:t>
            </w:r>
          </w:p>
        </w:tc>
      </w:tr>
      <w:tr w:rsidR="003A4AB2" w:rsidRPr="00B63048" w14:paraId="0D06D5CB" w14:textId="77777777" w:rsidTr="005F5AF5">
        <w:trPr>
          <w:cantSplit/>
          <w:trHeight w:val="462"/>
        </w:trPr>
        <w:tc>
          <w:tcPr>
            <w:tcW w:w="2152" w:type="dxa"/>
            <w:vMerge/>
            <w:tcBorders>
              <w:left w:val="single" w:sz="6" w:space="0" w:color="000000"/>
              <w:bottom w:val="single" w:sz="6" w:space="0" w:color="000000"/>
              <w:right w:val="single" w:sz="6" w:space="0" w:color="000000"/>
            </w:tcBorders>
            <w:shd w:val="clear" w:color="auto" w:fill="auto"/>
          </w:tcPr>
          <w:p w14:paraId="0AE7EF5E" w14:textId="77777777" w:rsidR="009470C1" w:rsidRPr="003A4AB2" w:rsidRDefault="009470C1" w:rsidP="006854B6">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7ED695F4"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Student Focus Group Moderator Guide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0943A34F" w14:textId="77777777" w:rsidR="009470C1" w:rsidRPr="003A4AB2" w:rsidRDefault="005F5AF5" w:rsidP="006854B6">
            <w:pPr>
              <w:keepNext/>
              <w:keepLines/>
              <w:jc w:val="center"/>
              <w:rPr>
                <w:rFonts w:ascii="Courier New" w:hAnsi="Courier New" w:cs="Courier New"/>
                <w:sz w:val="20"/>
                <w:szCs w:val="20"/>
              </w:rPr>
            </w:pPr>
            <w:r>
              <w:rPr>
                <w:rFonts w:ascii="Courier New" w:hAnsi="Courier New" w:cs="Courier New"/>
                <w:sz w:val="20"/>
                <w:szCs w:val="20"/>
              </w:rPr>
              <w:t>30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2DCD64F"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D16488C"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AEA1761"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18F99A9" w14:textId="77777777" w:rsidR="0000177B" w:rsidRPr="003A4AB2" w:rsidRDefault="0000177B" w:rsidP="006854B6">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$127.50</w:t>
            </w:r>
          </w:p>
        </w:tc>
      </w:tr>
      <w:tr w:rsidR="003A4AB2" w:rsidRPr="00B63048" w14:paraId="74C59521" w14:textId="77777777" w:rsidTr="005F5AF5">
        <w:trPr>
          <w:cantSplit/>
          <w:trHeight w:val="462"/>
        </w:trPr>
        <w:tc>
          <w:tcPr>
            <w:tcW w:w="2152" w:type="dxa"/>
            <w:vMerge w:val="restart"/>
            <w:tcBorders>
              <w:top w:val="single" w:sz="6" w:space="0" w:color="000000"/>
              <w:left w:val="single" w:sz="6" w:space="0" w:color="000000"/>
              <w:right w:val="single" w:sz="6" w:space="0" w:color="000000"/>
            </w:tcBorders>
            <w:shd w:val="clear" w:color="auto" w:fill="auto"/>
          </w:tcPr>
          <w:p w14:paraId="5A4487B7"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PE teacher (PYFP)</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12174F73" w14:textId="77777777" w:rsidR="009470C1" w:rsidRPr="003A4AB2" w:rsidRDefault="009470C1" w:rsidP="006854B6">
            <w:pPr>
              <w:keepNext/>
              <w:keepLines/>
              <w:rPr>
                <w:rFonts w:ascii="Courier New" w:hAnsi="Courier New" w:cs="Courier New"/>
                <w:sz w:val="20"/>
                <w:szCs w:val="20"/>
              </w:rPr>
            </w:pPr>
            <w:r w:rsidRPr="003A4AB2">
              <w:rPr>
                <w:rFonts w:ascii="Courier New" w:hAnsi="Courier New" w:cs="Courier New"/>
                <w:sz w:val="20"/>
                <w:szCs w:val="20"/>
              </w:rPr>
              <w:t xml:space="preserve">PE Teacher Survey (PYFP Schools) </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34FABB2" w14:textId="77777777" w:rsidR="009470C1" w:rsidRPr="003A4AB2" w:rsidRDefault="005F5AF5" w:rsidP="006854B6">
            <w:pPr>
              <w:keepNext/>
              <w:keepLines/>
              <w:jc w:val="center"/>
              <w:rPr>
                <w:rFonts w:ascii="Courier New" w:hAnsi="Courier New" w:cs="Courier New"/>
                <w:sz w:val="20"/>
                <w:szCs w:val="20"/>
              </w:rPr>
            </w:pPr>
            <w:r>
              <w:rPr>
                <w:rFonts w:ascii="Courier New" w:hAnsi="Courier New" w:cs="Courier New"/>
                <w:sz w:val="20"/>
                <w:szCs w:val="20"/>
              </w:rPr>
              <w:t>22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27A98FE"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744C0D21"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25/60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4A0A86C" w14:textId="77777777" w:rsidR="009470C1" w:rsidRPr="003A4AB2" w:rsidRDefault="009470C1" w:rsidP="006854B6">
            <w:pPr>
              <w:keepNext/>
              <w:keepLines/>
              <w:jc w:val="center"/>
              <w:rPr>
                <w:rFonts w:ascii="Courier New" w:hAnsi="Courier New" w:cs="Courier New"/>
                <w:sz w:val="20"/>
                <w:szCs w:val="20"/>
              </w:rPr>
            </w:pPr>
            <w:r w:rsidRPr="003A4AB2">
              <w:rPr>
                <w:rFonts w:ascii="Courier New" w:hAnsi="Courier New" w:cs="Courier New"/>
                <w:sz w:val="20"/>
                <w:szCs w:val="20"/>
              </w:rPr>
              <w:t>$27.07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269ED68" w14:textId="77777777" w:rsidR="0000177B" w:rsidRPr="003A4AB2" w:rsidRDefault="0000177B" w:rsidP="006A2253">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$248.14</w:t>
            </w:r>
          </w:p>
        </w:tc>
      </w:tr>
      <w:tr w:rsidR="003A4AB2" w:rsidRPr="00B63048" w14:paraId="060E6019" w14:textId="77777777" w:rsidTr="005F5AF5">
        <w:trPr>
          <w:cantSplit/>
          <w:trHeight w:val="462"/>
        </w:trPr>
        <w:tc>
          <w:tcPr>
            <w:tcW w:w="2152" w:type="dxa"/>
            <w:vMerge/>
            <w:tcBorders>
              <w:left w:val="single" w:sz="6" w:space="0" w:color="000000"/>
              <w:right w:val="single" w:sz="6" w:space="0" w:color="000000"/>
            </w:tcBorders>
            <w:shd w:val="clear" w:color="auto" w:fill="auto"/>
          </w:tcPr>
          <w:p w14:paraId="5AF717D6" w14:textId="77777777" w:rsidR="009470C1" w:rsidRPr="003A4AB2" w:rsidRDefault="009470C1" w:rsidP="009470C1">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545A4887" w14:textId="77777777" w:rsidR="009470C1" w:rsidRPr="003A4AB2" w:rsidRDefault="009470C1" w:rsidP="009470C1">
            <w:pPr>
              <w:keepNext/>
              <w:keepLines/>
              <w:rPr>
                <w:rFonts w:ascii="Courier New" w:hAnsi="Courier New" w:cs="Courier New"/>
                <w:sz w:val="20"/>
                <w:szCs w:val="20"/>
              </w:rPr>
            </w:pPr>
            <w:r w:rsidRPr="003A4AB2">
              <w:rPr>
                <w:rFonts w:ascii="Courier New" w:hAnsi="Courier New" w:cs="Courier New"/>
                <w:sz w:val="20"/>
                <w:szCs w:val="20"/>
              </w:rPr>
              <w:t>PE Teacher Focus Group Moderator Guide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69D5071" w14:textId="77777777" w:rsidR="009470C1" w:rsidRPr="003A4AB2" w:rsidRDefault="005F5AF5" w:rsidP="009470C1">
            <w:pPr>
              <w:keepNext/>
              <w:keepLines/>
              <w:jc w:val="center"/>
              <w:rPr>
                <w:rFonts w:ascii="Courier New" w:hAnsi="Courier New" w:cs="Courier New"/>
                <w:sz w:val="20"/>
                <w:szCs w:val="20"/>
              </w:rPr>
            </w:pPr>
            <w:r>
              <w:rPr>
                <w:rFonts w:ascii="Courier New" w:hAnsi="Courier New" w:cs="Courier New"/>
                <w:sz w:val="20"/>
                <w:szCs w:val="20"/>
              </w:rPr>
              <w:t>12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C23BA04" w14:textId="77777777" w:rsidR="009470C1" w:rsidRPr="003A4AB2" w:rsidRDefault="009470C1"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01A429C9" w14:textId="77777777" w:rsidR="009470C1" w:rsidRPr="003A4AB2" w:rsidRDefault="00C42EC5"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1E3C117" w14:textId="77777777" w:rsidR="009470C1" w:rsidRPr="003A4AB2" w:rsidRDefault="009470C1" w:rsidP="009470C1">
            <w:pPr>
              <w:keepNext/>
              <w:keepLines/>
              <w:jc w:val="center"/>
              <w:rPr>
                <w:rFonts w:ascii="Courier New" w:hAnsi="Courier New" w:cs="Courier New"/>
                <w:sz w:val="20"/>
                <w:szCs w:val="20"/>
              </w:rPr>
            </w:pPr>
            <w:r w:rsidRPr="003A4AB2">
              <w:rPr>
                <w:rFonts w:ascii="Courier New" w:hAnsi="Courier New" w:cs="Courier New"/>
                <w:sz w:val="20"/>
                <w:szCs w:val="20"/>
              </w:rPr>
              <w:t>$27.07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9734441" w14:textId="77777777" w:rsidR="0000177B" w:rsidRPr="003A4AB2" w:rsidRDefault="0000177B" w:rsidP="009470C1">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$324.84</w:t>
            </w:r>
          </w:p>
        </w:tc>
      </w:tr>
      <w:tr w:rsidR="003A4AB2" w:rsidRPr="00B63048" w14:paraId="79ED7F0B" w14:textId="77777777" w:rsidTr="005F5AF5">
        <w:trPr>
          <w:cantSplit/>
          <w:trHeight w:val="462"/>
        </w:trPr>
        <w:tc>
          <w:tcPr>
            <w:tcW w:w="2152" w:type="dxa"/>
            <w:vMerge/>
            <w:tcBorders>
              <w:left w:val="single" w:sz="6" w:space="0" w:color="000000"/>
              <w:bottom w:val="single" w:sz="6" w:space="0" w:color="000000"/>
              <w:right w:val="single" w:sz="6" w:space="0" w:color="000000"/>
            </w:tcBorders>
            <w:shd w:val="clear" w:color="auto" w:fill="auto"/>
          </w:tcPr>
          <w:p w14:paraId="70895F38" w14:textId="77777777" w:rsidR="009470C1" w:rsidRPr="003A4AB2" w:rsidRDefault="009470C1" w:rsidP="009470C1">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6116D3C3" w14:textId="77777777" w:rsidR="009470C1" w:rsidRPr="003A4AB2" w:rsidRDefault="009470C1" w:rsidP="009470C1">
            <w:pPr>
              <w:keepNext/>
              <w:keepLines/>
              <w:rPr>
                <w:rFonts w:ascii="Courier New" w:hAnsi="Courier New" w:cs="Courier New"/>
                <w:sz w:val="20"/>
                <w:szCs w:val="20"/>
              </w:rPr>
            </w:pPr>
            <w:r w:rsidRPr="003A4AB2">
              <w:rPr>
                <w:rFonts w:ascii="Courier New" w:hAnsi="Courier New" w:cs="Courier New"/>
                <w:sz w:val="20"/>
                <w:szCs w:val="20"/>
              </w:rPr>
              <w:t>PYFP Time Use Worksheet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3C6D9C0" w14:textId="77777777" w:rsidR="009470C1" w:rsidRPr="003A4AB2" w:rsidRDefault="005F5AF5" w:rsidP="009470C1">
            <w:pPr>
              <w:keepNext/>
              <w:keepLines/>
              <w:jc w:val="center"/>
              <w:rPr>
                <w:rFonts w:ascii="Courier New" w:hAnsi="Courier New" w:cs="Courier New"/>
                <w:sz w:val="20"/>
                <w:szCs w:val="20"/>
              </w:rPr>
            </w:pPr>
            <w:r>
              <w:rPr>
                <w:rFonts w:ascii="Courier New" w:hAnsi="Courier New" w:cs="Courier New"/>
                <w:sz w:val="20"/>
                <w:szCs w:val="20"/>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E9C6288" w14:textId="77777777" w:rsidR="009470C1" w:rsidRPr="003A4AB2" w:rsidRDefault="009470C1"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107CD5B3" w14:textId="77777777" w:rsidR="009470C1" w:rsidRPr="003A4AB2" w:rsidRDefault="006A2253" w:rsidP="009470C1">
            <w:pPr>
              <w:keepNext/>
              <w:keepLines/>
              <w:jc w:val="center"/>
              <w:rPr>
                <w:rFonts w:ascii="Courier New" w:hAnsi="Courier New" w:cs="Courier New"/>
                <w:sz w:val="20"/>
                <w:szCs w:val="20"/>
              </w:rPr>
            </w:pPr>
            <w:r>
              <w:rPr>
                <w:rFonts w:ascii="Courier New" w:hAnsi="Courier New" w:cs="Courier New"/>
                <w:sz w:val="20"/>
                <w:szCs w:val="20"/>
              </w:rPr>
              <w:t>3</w:t>
            </w:r>
            <w:r w:rsidR="00C42EC5" w:rsidRPr="003A4AB2">
              <w:rPr>
                <w:rFonts w:ascii="Courier New" w:hAnsi="Courier New" w:cs="Courier New"/>
                <w:sz w:val="20"/>
                <w:szCs w:val="20"/>
              </w:rPr>
              <w:t>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01EE2C9" w14:textId="77777777" w:rsidR="009470C1" w:rsidRPr="003A4AB2" w:rsidRDefault="00C42EC5" w:rsidP="009470C1">
            <w:pPr>
              <w:keepNext/>
              <w:keepLines/>
              <w:jc w:val="center"/>
              <w:rPr>
                <w:rFonts w:ascii="Courier New" w:hAnsi="Courier New" w:cs="Courier New"/>
                <w:sz w:val="20"/>
                <w:szCs w:val="20"/>
              </w:rPr>
            </w:pPr>
            <w:r w:rsidRPr="003A4AB2">
              <w:rPr>
                <w:rFonts w:ascii="Courier New" w:hAnsi="Courier New" w:cs="Courier New"/>
                <w:sz w:val="20"/>
                <w:szCs w:val="20"/>
              </w:rPr>
              <w:t>$27.07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BEEF9AE" w14:textId="77777777" w:rsidR="0000177B" w:rsidRPr="003A4AB2" w:rsidRDefault="009A6D52" w:rsidP="009A6D52">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$81.21</w:t>
            </w:r>
          </w:p>
        </w:tc>
      </w:tr>
      <w:tr w:rsidR="00F01991" w:rsidRPr="00B63048" w14:paraId="3D2A1FD2" w14:textId="77777777" w:rsidTr="005F5AF5">
        <w:trPr>
          <w:cantSplit/>
          <w:trHeight w:val="462"/>
        </w:trPr>
        <w:tc>
          <w:tcPr>
            <w:tcW w:w="2152" w:type="dxa"/>
            <w:vMerge w:val="restart"/>
            <w:tcBorders>
              <w:left w:val="single" w:sz="6" w:space="0" w:color="000000"/>
              <w:right w:val="single" w:sz="6" w:space="0" w:color="000000"/>
            </w:tcBorders>
            <w:shd w:val="clear" w:color="auto" w:fill="auto"/>
          </w:tcPr>
          <w:p w14:paraId="272FCC59"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School Administrator</w:t>
            </w:r>
          </w:p>
          <w:p w14:paraId="6FBF35D7"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(PYFP)</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15816C33" w14:textId="77777777" w:rsidR="00F01991" w:rsidRPr="003A4AB2" w:rsidRDefault="00F01991" w:rsidP="009470C1">
            <w:pPr>
              <w:keepNext/>
              <w:keepLines/>
              <w:rPr>
                <w:rFonts w:ascii="Courier New" w:hAnsi="Courier New" w:cs="Courier New"/>
                <w:sz w:val="20"/>
                <w:szCs w:val="20"/>
              </w:rPr>
            </w:pPr>
            <w:r w:rsidRPr="003A4AB2">
              <w:rPr>
                <w:rFonts w:ascii="Courier New" w:hAnsi="Courier New" w:cs="Courier New"/>
                <w:sz w:val="20"/>
                <w:szCs w:val="20"/>
              </w:rPr>
              <w:t>School Administrator Survey (PYFP Schools)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21209401" w14:textId="77777777" w:rsidR="00F01991" w:rsidRPr="003A4AB2" w:rsidRDefault="005F5AF5" w:rsidP="009470C1">
            <w:pPr>
              <w:keepNext/>
              <w:keepLines/>
              <w:jc w:val="center"/>
              <w:rPr>
                <w:rFonts w:ascii="Courier New" w:hAnsi="Courier New" w:cs="Courier New"/>
                <w:sz w:val="20"/>
                <w:szCs w:val="20"/>
              </w:rPr>
            </w:pPr>
            <w:r>
              <w:rPr>
                <w:rFonts w:ascii="Courier New" w:hAnsi="Courier New" w:cs="Courier New"/>
                <w:sz w:val="20"/>
                <w:szCs w:val="20"/>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9DABC08" w14:textId="77777777" w:rsidR="00F01991" w:rsidRPr="003A4AB2" w:rsidRDefault="00F01991"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576C7EA8" w14:textId="77777777" w:rsidR="00F01991" w:rsidRPr="003A4AB2" w:rsidRDefault="00F01991" w:rsidP="009470C1">
            <w:pPr>
              <w:keepNext/>
              <w:keepLines/>
              <w:jc w:val="center"/>
              <w:rPr>
                <w:rFonts w:ascii="Courier New" w:hAnsi="Courier New" w:cs="Courier New"/>
                <w:sz w:val="20"/>
                <w:szCs w:val="20"/>
              </w:rPr>
            </w:pPr>
            <w:r w:rsidRPr="003A4AB2">
              <w:rPr>
                <w:rFonts w:ascii="Courier New" w:hAnsi="Courier New" w:cs="Courier New"/>
                <w:sz w:val="20"/>
                <w:szCs w:val="20"/>
              </w:rPr>
              <w:t>20/60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843E7B1" w14:textId="77777777" w:rsidR="00F01991" w:rsidRPr="003A4AB2" w:rsidRDefault="00F01991" w:rsidP="009470C1">
            <w:pPr>
              <w:keepNext/>
              <w:keepLines/>
              <w:jc w:val="center"/>
              <w:rPr>
                <w:rFonts w:ascii="Courier New" w:hAnsi="Courier New" w:cs="Courier New"/>
                <w:sz w:val="20"/>
                <w:szCs w:val="20"/>
              </w:rPr>
            </w:pPr>
            <w:r w:rsidRPr="003A4AB2">
              <w:rPr>
                <w:rStyle w:val="Footer1"/>
                <w:rFonts w:ascii="Courier New" w:hAnsi="Courier New" w:cs="Courier New"/>
                <w:color w:val="000000"/>
                <w:sz w:val="20"/>
                <w:szCs w:val="20"/>
              </w:rPr>
              <w:t>$43.05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01C6A62" w14:textId="77777777" w:rsidR="0000177B" w:rsidRPr="003A4AB2" w:rsidRDefault="0000177B" w:rsidP="009A6D52">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w:t>
            </w:r>
            <w:r w:rsidR="009A6D52">
              <w:rPr>
                <w:rStyle w:val="Footer1"/>
                <w:rFonts w:ascii="Courier New" w:hAnsi="Courier New" w:cs="Courier New"/>
                <w:color w:val="000000"/>
                <w:sz w:val="20"/>
                <w:szCs w:val="20"/>
              </w:rPr>
              <w:t>86.1</w:t>
            </w:r>
          </w:p>
        </w:tc>
      </w:tr>
      <w:tr w:rsidR="00F01991" w:rsidRPr="00B63048" w14:paraId="6B20777F" w14:textId="77777777" w:rsidTr="005F5AF5">
        <w:trPr>
          <w:cantSplit/>
          <w:trHeight w:val="462"/>
        </w:trPr>
        <w:tc>
          <w:tcPr>
            <w:tcW w:w="2152" w:type="dxa"/>
            <w:vMerge/>
            <w:tcBorders>
              <w:left w:val="single" w:sz="6" w:space="0" w:color="000000"/>
              <w:bottom w:val="single" w:sz="6" w:space="0" w:color="000000"/>
              <w:right w:val="single" w:sz="6" w:space="0" w:color="000000"/>
            </w:tcBorders>
            <w:shd w:val="clear" w:color="auto" w:fill="auto"/>
          </w:tcPr>
          <w:p w14:paraId="14139C8D" w14:textId="77777777" w:rsidR="00F01991" w:rsidRPr="003A4AB2" w:rsidRDefault="00F01991" w:rsidP="00F01991">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4F6977DB" w14:textId="77777777" w:rsidR="00F01991" w:rsidRPr="003A4AB2" w:rsidRDefault="00F01991" w:rsidP="009470C1">
            <w:pPr>
              <w:keepNext/>
              <w:keepLines/>
              <w:rPr>
                <w:rFonts w:ascii="Courier New" w:hAnsi="Courier New" w:cs="Courier New"/>
                <w:sz w:val="20"/>
                <w:szCs w:val="20"/>
              </w:rPr>
            </w:pPr>
            <w:r w:rsidRPr="003A4AB2">
              <w:rPr>
                <w:rFonts w:ascii="Courier New" w:hAnsi="Courier New" w:cs="Courier New"/>
                <w:sz w:val="20"/>
                <w:szCs w:val="20"/>
              </w:rPr>
              <w:t>PYFP Cost Worksheet</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1C27F3F6" w14:textId="77777777" w:rsidR="00F01991" w:rsidRPr="003A4AB2" w:rsidRDefault="005F5AF5" w:rsidP="009470C1">
            <w:pPr>
              <w:keepNext/>
              <w:keepLines/>
              <w:jc w:val="center"/>
              <w:rPr>
                <w:rFonts w:ascii="Courier New" w:hAnsi="Courier New" w:cs="Courier New"/>
                <w:sz w:val="20"/>
                <w:szCs w:val="20"/>
              </w:rPr>
            </w:pPr>
            <w:r>
              <w:rPr>
                <w:rFonts w:ascii="Courier New" w:hAnsi="Courier New" w:cs="Courier New"/>
                <w:sz w:val="20"/>
                <w:szCs w:val="20"/>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3C6F152" w14:textId="77777777" w:rsidR="00F01991" w:rsidRPr="003A4AB2" w:rsidRDefault="00F01991"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2249F2C" w14:textId="77777777" w:rsidR="00F01991" w:rsidRPr="003A4AB2" w:rsidRDefault="00F01991"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1FB204C" w14:textId="77777777" w:rsidR="00F01991" w:rsidRPr="003A4AB2" w:rsidRDefault="00F01991" w:rsidP="009470C1">
            <w:pPr>
              <w:keepNext/>
              <w:keepLines/>
              <w:jc w:val="center"/>
              <w:rPr>
                <w:rFonts w:ascii="Courier New" w:hAnsi="Courier New" w:cs="Courier New"/>
                <w:sz w:val="20"/>
                <w:szCs w:val="20"/>
              </w:rPr>
            </w:pPr>
            <w:r w:rsidRPr="003A4AB2">
              <w:rPr>
                <w:rStyle w:val="Footer1"/>
                <w:rFonts w:ascii="Courier New" w:hAnsi="Courier New" w:cs="Courier New"/>
                <w:color w:val="000000"/>
                <w:sz w:val="20"/>
                <w:szCs w:val="20"/>
              </w:rPr>
              <w:t>$43.05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6A12B7C2" w14:textId="77777777" w:rsidR="0000177B" w:rsidRPr="003A4AB2" w:rsidRDefault="0000177B" w:rsidP="009470C1">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$236.78</w:t>
            </w:r>
          </w:p>
        </w:tc>
      </w:tr>
      <w:tr w:rsidR="003A4AB2" w:rsidRPr="00B63048" w14:paraId="6698CB35" w14:textId="77777777" w:rsidTr="005F5AF5">
        <w:trPr>
          <w:cantSplit/>
          <w:trHeight w:val="462"/>
        </w:trPr>
        <w:tc>
          <w:tcPr>
            <w:tcW w:w="2152" w:type="dxa"/>
            <w:tcBorders>
              <w:top w:val="single" w:sz="6" w:space="0" w:color="000000"/>
              <w:left w:val="single" w:sz="6" w:space="0" w:color="000000"/>
              <w:bottom w:val="single" w:sz="6" w:space="0" w:color="000000"/>
              <w:right w:val="single" w:sz="6" w:space="0" w:color="000000"/>
            </w:tcBorders>
            <w:shd w:val="clear" w:color="auto" w:fill="auto"/>
          </w:tcPr>
          <w:p w14:paraId="5795442A" w14:textId="77777777" w:rsidR="009470C1" w:rsidRPr="003A4AB2" w:rsidRDefault="00C42EC5" w:rsidP="009470C1">
            <w:pPr>
              <w:keepNext/>
              <w:keepLines/>
              <w:rPr>
                <w:rFonts w:ascii="Courier New" w:hAnsi="Courier New" w:cs="Courier New"/>
                <w:sz w:val="20"/>
                <w:szCs w:val="20"/>
              </w:rPr>
            </w:pPr>
            <w:r w:rsidRPr="003A4AB2">
              <w:rPr>
                <w:rFonts w:ascii="Courier New" w:hAnsi="Courier New" w:cs="Courier New"/>
                <w:sz w:val="20"/>
                <w:szCs w:val="20"/>
              </w:rPr>
              <w:t>Parents of 6</w:t>
            </w:r>
            <w:r w:rsidRPr="003A4AB2">
              <w:rPr>
                <w:rFonts w:ascii="Courier New" w:hAnsi="Courier New" w:cs="Courier New"/>
                <w:sz w:val="20"/>
                <w:szCs w:val="20"/>
                <w:vertAlign w:val="superscript"/>
              </w:rPr>
              <w:t>th</w:t>
            </w:r>
            <w:r w:rsidRPr="003A4AB2">
              <w:rPr>
                <w:rFonts w:ascii="Courier New" w:hAnsi="Courier New" w:cs="Courier New"/>
                <w:sz w:val="20"/>
                <w:szCs w:val="20"/>
              </w:rPr>
              <w:t xml:space="preserve"> graders enrolled in PE at PYFP Schools</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1464D102" w14:textId="77777777" w:rsidR="009470C1" w:rsidRPr="003A4AB2" w:rsidRDefault="00C42EC5" w:rsidP="009470C1">
            <w:pPr>
              <w:keepNext/>
              <w:keepLines/>
              <w:rPr>
                <w:rFonts w:ascii="Courier New" w:hAnsi="Courier New" w:cs="Courier New"/>
                <w:sz w:val="20"/>
                <w:szCs w:val="20"/>
              </w:rPr>
            </w:pPr>
            <w:r w:rsidRPr="003A4AB2">
              <w:rPr>
                <w:rFonts w:ascii="Courier New" w:hAnsi="Courier New" w:cs="Courier New"/>
                <w:sz w:val="20"/>
                <w:szCs w:val="20"/>
              </w:rPr>
              <w:t>Parent Focus Group Moderator Guide</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AB2F3B8" w14:textId="77777777" w:rsidR="009470C1" w:rsidRPr="003A4AB2" w:rsidRDefault="005F5AF5" w:rsidP="009470C1">
            <w:pPr>
              <w:keepNext/>
              <w:keepLines/>
              <w:jc w:val="center"/>
              <w:rPr>
                <w:rFonts w:ascii="Courier New" w:hAnsi="Courier New" w:cs="Courier New"/>
                <w:sz w:val="20"/>
                <w:szCs w:val="20"/>
              </w:rPr>
            </w:pPr>
            <w:r>
              <w:rPr>
                <w:rFonts w:ascii="Courier New" w:hAnsi="Courier New" w:cs="Courier New"/>
                <w:sz w:val="20"/>
                <w:szCs w:val="20"/>
              </w:rPr>
              <w:t>30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E3CCA50" w14:textId="77777777" w:rsidR="009470C1" w:rsidRPr="003A4AB2" w:rsidRDefault="00C42EC5"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D2A2B44" w14:textId="77777777" w:rsidR="009470C1" w:rsidRPr="003A4AB2" w:rsidRDefault="00C42EC5" w:rsidP="009470C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5CA9F21" w14:textId="77777777" w:rsidR="009470C1" w:rsidRPr="003A4AB2" w:rsidRDefault="00C42EC5" w:rsidP="009470C1">
            <w:pPr>
              <w:keepNext/>
              <w:keepLines/>
              <w:jc w:val="center"/>
              <w:rPr>
                <w:rStyle w:val="Footer1"/>
                <w:rFonts w:ascii="Courier New" w:hAnsi="Courier New" w:cs="Courier New"/>
                <w:color w:val="000000"/>
                <w:sz w:val="20"/>
                <w:szCs w:val="20"/>
              </w:rPr>
            </w:pPr>
            <w:r w:rsidRPr="003A4AB2">
              <w:rPr>
                <w:rStyle w:val="Footer1"/>
                <w:rFonts w:ascii="Courier New" w:hAnsi="Courier New" w:cs="Courier New"/>
                <w:color w:val="000000"/>
                <w:sz w:val="20"/>
                <w:szCs w:val="20"/>
              </w:rPr>
              <w:t>$24.49</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19477D26" w14:textId="77777777" w:rsidR="0000177B" w:rsidRPr="003A4AB2" w:rsidRDefault="0000177B" w:rsidP="006A2253">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$734.70</w:t>
            </w:r>
          </w:p>
        </w:tc>
      </w:tr>
      <w:tr w:rsidR="00F01991" w:rsidRPr="00B63048" w14:paraId="4FACC86F" w14:textId="77777777" w:rsidTr="005F5AF5">
        <w:trPr>
          <w:cantSplit/>
          <w:trHeight w:val="462"/>
        </w:trPr>
        <w:tc>
          <w:tcPr>
            <w:tcW w:w="2152" w:type="dxa"/>
            <w:vMerge w:val="restart"/>
            <w:tcBorders>
              <w:top w:val="single" w:sz="6" w:space="0" w:color="000000"/>
              <w:left w:val="single" w:sz="6" w:space="0" w:color="000000"/>
              <w:right w:val="single" w:sz="6" w:space="0" w:color="000000"/>
            </w:tcBorders>
            <w:shd w:val="clear" w:color="auto" w:fill="auto"/>
          </w:tcPr>
          <w:p w14:paraId="0EB89722" w14:textId="77777777" w:rsidR="00F01991" w:rsidRPr="003A4AB2" w:rsidRDefault="00F01991" w:rsidP="00F01991">
            <w:pPr>
              <w:keepNext/>
              <w:keepLines/>
              <w:rPr>
                <w:rFonts w:ascii="Courier New" w:hAnsi="Courier New" w:cs="Courier New"/>
                <w:sz w:val="20"/>
                <w:szCs w:val="20"/>
              </w:rPr>
            </w:pPr>
          </w:p>
          <w:p w14:paraId="5A8AB5E3"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6</w:t>
            </w:r>
            <w:r w:rsidRPr="003A4AB2">
              <w:rPr>
                <w:rFonts w:ascii="Courier New" w:hAnsi="Courier New" w:cs="Courier New"/>
                <w:sz w:val="20"/>
                <w:szCs w:val="20"/>
                <w:vertAlign w:val="superscript"/>
              </w:rPr>
              <w:t>th</w:t>
            </w:r>
            <w:r w:rsidRPr="003A4AB2">
              <w:rPr>
                <w:rFonts w:ascii="Courier New" w:hAnsi="Courier New" w:cs="Courier New"/>
                <w:sz w:val="20"/>
                <w:szCs w:val="20"/>
              </w:rPr>
              <w:t xml:space="preserve"> grade students in non-PYFP Schools</w:t>
            </w: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1670AAB2"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FitnessGram® Data Collection Form</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7B513159" w14:textId="77777777" w:rsidR="00F01991" w:rsidRPr="003A4AB2" w:rsidRDefault="005F5AF5" w:rsidP="00F01991">
            <w:pPr>
              <w:keepNext/>
              <w:keepLines/>
              <w:jc w:val="center"/>
              <w:rPr>
                <w:rFonts w:ascii="Courier New" w:hAnsi="Courier New" w:cs="Courier New"/>
                <w:sz w:val="20"/>
                <w:szCs w:val="20"/>
              </w:rPr>
            </w:pPr>
            <w:r>
              <w:rPr>
                <w:rFonts w:ascii="Courier New" w:hAnsi="Courier New" w:cs="Courier New"/>
                <w:sz w:val="20"/>
                <w:szCs w:val="20"/>
              </w:rPr>
              <w:t>615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4DF167E"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2D6EE705"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15/60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12A17F6A" w14:textId="77777777" w:rsidR="00F01991" w:rsidRPr="003A4AB2" w:rsidRDefault="00F01991" w:rsidP="00F01991">
            <w:pPr>
              <w:keepNext/>
              <w:keepLines/>
              <w:jc w:val="center"/>
              <w:rPr>
                <w:rStyle w:val="Footer1"/>
                <w:rFonts w:ascii="Courier New" w:hAnsi="Courier New" w:cs="Courier New"/>
                <w:color w:val="000000"/>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8A1BBC1" w14:textId="77777777" w:rsidR="0000177B" w:rsidRPr="003A4AB2" w:rsidRDefault="0000177B" w:rsidP="00F01991">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$1306.88</w:t>
            </w:r>
          </w:p>
        </w:tc>
      </w:tr>
      <w:tr w:rsidR="00F01991" w:rsidRPr="00B63048" w14:paraId="7586B52E" w14:textId="77777777" w:rsidTr="005F5AF5">
        <w:trPr>
          <w:cantSplit/>
          <w:trHeight w:val="462"/>
        </w:trPr>
        <w:tc>
          <w:tcPr>
            <w:tcW w:w="2152" w:type="dxa"/>
            <w:vMerge/>
            <w:tcBorders>
              <w:left w:val="single" w:sz="6" w:space="0" w:color="000000"/>
              <w:right w:val="single" w:sz="6" w:space="0" w:color="000000"/>
            </w:tcBorders>
            <w:shd w:val="clear" w:color="auto" w:fill="auto"/>
          </w:tcPr>
          <w:p w14:paraId="329224B0" w14:textId="77777777" w:rsidR="00F01991" w:rsidRPr="003A4AB2" w:rsidRDefault="00F01991" w:rsidP="00F01991">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B965007"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Accelerometry Log</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088D916" w14:textId="77777777" w:rsidR="00F01991" w:rsidRPr="003A4AB2" w:rsidRDefault="005F5AF5" w:rsidP="00F01991">
            <w:pPr>
              <w:keepNext/>
              <w:keepLines/>
              <w:jc w:val="center"/>
              <w:rPr>
                <w:rFonts w:ascii="Courier New" w:hAnsi="Courier New" w:cs="Courier New"/>
                <w:sz w:val="20"/>
                <w:szCs w:val="20"/>
              </w:rPr>
            </w:pPr>
            <w:r>
              <w:rPr>
                <w:rFonts w:ascii="Courier New" w:hAnsi="Courier New" w:cs="Courier New"/>
                <w:sz w:val="20"/>
                <w:szCs w:val="20"/>
              </w:rPr>
              <w:t>125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CFCF1D7"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2</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ED69E91"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30/60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3A8E1C3C" w14:textId="77777777" w:rsidR="00F01991" w:rsidRPr="003A4AB2" w:rsidRDefault="00F01991" w:rsidP="00F01991">
            <w:pPr>
              <w:keepNext/>
              <w:keepLines/>
              <w:jc w:val="center"/>
              <w:rPr>
                <w:rStyle w:val="Footer1"/>
                <w:rFonts w:ascii="Courier New" w:hAnsi="Courier New" w:cs="Courier New"/>
                <w:color w:val="000000"/>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8DDF180" w14:textId="77777777" w:rsidR="0000177B" w:rsidRPr="003A4AB2" w:rsidRDefault="0000177B" w:rsidP="00F01991">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$531.25</w:t>
            </w:r>
          </w:p>
        </w:tc>
      </w:tr>
      <w:tr w:rsidR="00F01991" w:rsidRPr="00B63048" w14:paraId="4A89A893" w14:textId="77777777" w:rsidTr="005F5AF5">
        <w:trPr>
          <w:cantSplit/>
          <w:trHeight w:val="462"/>
        </w:trPr>
        <w:tc>
          <w:tcPr>
            <w:tcW w:w="2152" w:type="dxa"/>
            <w:vMerge/>
            <w:tcBorders>
              <w:left w:val="single" w:sz="6" w:space="0" w:color="000000"/>
              <w:bottom w:val="single" w:sz="6" w:space="0" w:color="000000"/>
              <w:right w:val="single" w:sz="6" w:space="0" w:color="000000"/>
            </w:tcBorders>
            <w:shd w:val="clear" w:color="auto" w:fill="auto"/>
          </w:tcPr>
          <w:p w14:paraId="4BE1A550" w14:textId="77777777" w:rsidR="00F01991" w:rsidRPr="003A4AB2" w:rsidRDefault="00F01991" w:rsidP="00F01991">
            <w:pPr>
              <w:keepNext/>
              <w:keepLines/>
              <w:rPr>
                <w:rFonts w:ascii="Courier New" w:hAnsi="Courier New" w:cs="Courier New"/>
                <w:sz w:val="20"/>
                <w:szCs w:val="2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Pr>
          <w:p w14:paraId="2A8FD4CA" w14:textId="77777777" w:rsidR="00F01991" w:rsidRPr="003A4AB2" w:rsidRDefault="00F01991" w:rsidP="00F01991">
            <w:pPr>
              <w:keepNext/>
              <w:keepLines/>
              <w:rPr>
                <w:rFonts w:ascii="Courier New" w:hAnsi="Courier New" w:cs="Courier New"/>
                <w:sz w:val="20"/>
                <w:szCs w:val="20"/>
              </w:rPr>
            </w:pPr>
            <w:r w:rsidRPr="003A4AB2">
              <w:rPr>
                <w:rFonts w:ascii="Courier New" w:hAnsi="Courier New" w:cs="Courier New"/>
                <w:sz w:val="20"/>
                <w:szCs w:val="20"/>
              </w:rPr>
              <w:t>Student Survey (non-PYFP Schools)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AE32458" w14:textId="77777777" w:rsidR="00F01991" w:rsidRPr="003A4AB2" w:rsidRDefault="005F5AF5" w:rsidP="00F01991">
            <w:pPr>
              <w:keepNext/>
              <w:keepLines/>
              <w:jc w:val="center"/>
              <w:rPr>
                <w:rFonts w:ascii="Courier New" w:hAnsi="Courier New" w:cs="Courier New"/>
                <w:sz w:val="20"/>
                <w:szCs w:val="20"/>
              </w:rPr>
            </w:pPr>
            <w:r>
              <w:rPr>
                <w:rFonts w:ascii="Courier New" w:hAnsi="Courier New" w:cs="Courier New"/>
                <w:sz w:val="20"/>
                <w:szCs w:val="20"/>
              </w:rPr>
              <w:t>615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6F63171"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4DD37E10" w14:textId="77777777" w:rsidR="00F01991" w:rsidRPr="003A4AB2" w:rsidRDefault="00F01991" w:rsidP="00F01991">
            <w:pPr>
              <w:keepNext/>
              <w:keepLines/>
              <w:jc w:val="center"/>
              <w:rPr>
                <w:rFonts w:ascii="Courier New" w:hAnsi="Courier New" w:cs="Courier New"/>
                <w:sz w:val="20"/>
                <w:szCs w:val="20"/>
              </w:rPr>
            </w:pPr>
            <w:r w:rsidRPr="003A4AB2">
              <w:rPr>
                <w:rFonts w:ascii="Courier New" w:hAnsi="Courier New" w:cs="Courier New"/>
                <w:sz w:val="20"/>
                <w:szCs w:val="20"/>
              </w:rPr>
              <w:t>15/60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59806A0" w14:textId="77777777" w:rsidR="00F01991" w:rsidRPr="003A4AB2" w:rsidRDefault="00F01991" w:rsidP="00F01991">
            <w:pPr>
              <w:keepNext/>
              <w:keepLines/>
              <w:jc w:val="center"/>
              <w:rPr>
                <w:rStyle w:val="Footer1"/>
                <w:rFonts w:ascii="Courier New" w:hAnsi="Courier New" w:cs="Courier New"/>
                <w:color w:val="000000"/>
                <w:sz w:val="20"/>
                <w:szCs w:val="20"/>
              </w:rPr>
            </w:pPr>
            <w:r w:rsidRPr="003A4AB2">
              <w:rPr>
                <w:rFonts w:ascii="Courier New" w:hAnsi="Courier New" w:cs="Courier New"/>
                <w:sz w:val="20"/>
                <w:szCs w:val="20"/>
              </w:rPr>
              <w:t>$4.25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744307A8" w14:textId="77777777" w:rsidR="0000177B" w:rsidRPr="003A4AB2" w:rsidRDefault="0000177B" w:rsidP="00F01991">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$653.44</w:t>
            </w:r>
          </w:p>
        </w:tc>
      </w:tr>
      <w:tr w:rsidR="003A4AB2" w:rsidRPr="00B63048" w14:paraId="053E0056" w14:textId="77777777" w:rsidTr="005F5AF5">
        <w:trPr>
          <w:cantSplit/>
          <w:trHeight w:val="462"/>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14E2A6" w14:textId="77777777" w:rsidR="003A4AB2" w:rsidRPr="003A4AB2" w:rsidRDefault="003A4AB2" w:rsidP="003A4AB2">
            <w:pPr>
              <w:keepNext/>
              <w:keepLines/>
              <w:rPr>
                <w:rFonts w:ascii="Courier New" w:hAnsi="Courier New" w:cs="Courier New"/>
                <w:sz w:val="20"/>
                <w:szCs w:val="20"/>
              </w:rPr>
            </w:pPr>
            <w:r w:rsidRPr="003A4AB2">
              <w:rPr>
                <w:rFonts w:ascii="Courier New" w:hAnsi="Courier New" w:cs="Courier New"/>
                <w:sz w:val="20"/>
                <w:szCs w:val="20"/>
              </w:rPr>
              <w:t>PE teachers in non-PYFP Schools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7CC94" w14:textId="77777777" w:rsidR="003A4AB2" w:rsidRPr="003A4AB2" w:rsidRDefault="003A4AB2" w:rsidP="003A4AB2">
            <w:pPr>
              <w:keepNext/>
              <w:keepLines/>
              <w:rPr>
                <w:rFonts w:ascii="Courier New" w:hAnsi="Courier New" w:cs="Courier New"/>
                <w:sz w:val="20"/>
                <w:szCs w:val="20"/>
              </w:rPr>
            </w:pPr>
            <w:r w:rsidRPr="003A4AB2">
              <w:rPr>
                <w:rFonts w:ascii="Courier New" w:hAnsi="Courier New" w:cs="Courier New"/>
                <w:sz w:val="20"/>
                <w:szCs w:val="20"/>
              </w:rPr>
              <w:t>PE Teacher Survey (non-PYFP Schools)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37800E2D" w14:textId="77777777" w:rsidR="003A4AB2" w:rsidRPr="003A4AB2" w:rsidRDefault="005F5AF5" w:rsidP="003A4AB2">
            <w:pPr>
              <w:keepNext/>
              <w:keepLines/>
              <w:jc w:val="center"/>
              <w:rPr>
                <w:rFonts w:ascii="Courier New" w:hAnsi="Courier New" w:cs="Courier New"/>
                <w:sz w:val="20"/>
                <w:szCs w:val="20"/>
              </w:rPr>
            </w:pPr>
            <w:r>
              <w:rPr>
                <w:rFonts w:ascii="Courier New" w:hAnsi="Courier New" w:cs="Courier New"/>
                <w:sz w:val="20"/>
                <w:szCs w:val="20"/>
              </w:rPr>
              <w:t>22</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6ACA7F8" w14:textId="77777777" w:rsidR="003A4AB2" w:rsidRPr="003A4AB2" w:rsidRDefault="003A4AB2" w:rsidP="003A4AB2">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68B4A3D7" w14:textId="77777777" w:rsidR="003A4AB2" w:rsidRPr="003A4AB2" w:rsidRDefault="003A4AB2" w:rsidP="003A4AB2">
            <w:pPr>
              <w:keepNext/>
              <w:keepLines/>
              <w:jc w:val="center"/>
              <w:rPr>
                <w:rFonts w:ascii="Courier New" w:hAnsi="Courier New" w:cs="Courier New"/>
                <w:sz w:val="20"/>
                <w:szCs w:val="20"/>
              </w:rPr>
            </w:pPr>
            <w:r w:rsidRPr="003A4AB2">
              <w:rPr>
                <w:rFonts w:ascii="Courier New" w:hAnsi="Courier New" w:cs="Courier New"/>
                <w:sz w:val="20"/>
                <w:szCs w:val="20"/>
              </w:rPr>
              <w:t>20/60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4FE6BA2" w14:textId="77777777" w:rsidR="003A4AB2" w:rsidRPr="003A4AB2" w:rsidRDefault="003A4AB2" w:rsidP="003A4AB2">
            <w:pPr>
              <w:keepNext/>
              <w:keepLines/>
              <w:jc w:val="center"/>
              <w:rPr>
                <w:rStyle w:val="Footer1"/>
                <w:rFonts w:ascii="Courier New" w:hAnsi="Courier New" w:cs="Courier New"/>
                <w:color w:val="000000"/>
                <w:sz w:val="20"/>
                <w:szCs w:val="20"/>
              </w:rPr>
            </w:pPr>
            <w:r w:rsidRPr="003A4AB2">
              <w:rPr>
                <w:rStyle w:val="Footer1"/>
                <w:rFonts w:ascii="Courier New" w:hAnsi="Courier New" w:cs="Courier New"/>
                <w:color w:val="000000"/>
                <w:sz w:val="20"/>
                <w:szCs w:val="20"/>
              </w:rPr>
              <w:t>$27.07</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5F7421B5" w14:textId="77777777" w:rsidR="0000177B" w:rsidRPr="003A4AB2" w:rsidRDefault="0000177B" w:rsidP="003A4AB2">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$198.51</w:t>
            </w:r>
          </w:p>
        </w:tc>
      </w:tr>
      <w:tr w:rsidR="003A4AB2" w:rsidRPr="00B63048" w14:paraId="0417CBBD" w14:textId="77777777" w:rsidTr="005F5AF5">
        <w:trPr>
          <w:cantSplit/>
          <w:trHeight w:val="462"/>
        </w:trPr>
        <w:tc>
          <w:tcPr>
            <w:tcW w:w="215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FA614" w14:textId="77777777" w:rsidR="003A4AB2" w:rsidRPr="003A4AB2" w:rsidRDefault="003A4AB2" w:rsidP="003A4AB2">
            <w:pPr>
              <w:keepNext/>
              <w:keepLines/>
              <w:rPr>
                <w:rFonts w:ascii="Courier New" w:hAnsi="Courier New" w:cs="Courier New"/>
                <w:sz w:val="20"/>
                <w:szCs w:val="20"/>
              </w:rPr>
            </w:pPr>
            <w:r w:rsidRPr="003A4AB2">
              <w:rPr>
                <w:rFonts w:ascii="Courier New" w:hAnsi="Courier New" w:cs="Courier New"/>
                <w:sz w:val="20"/>
                <w:szCs w:val="20"/>
              </w:rPr>
              <w:t>School Administrators in non-PYFP Schools</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B32801" w14:textId="77777777" w:rsidR="003A4AB2" w:rsidRPr="003A4AB2" w:rsidRDefault="003A4AB2" w:rsidP="003A4AB2">
            <w:pPr>
              <w:keepNext/>
              <w:keepLines/>
              <w:rPr>
                <w:rFonts w:ascii="Courier New" w:hAnsi="Courier New" w:cs="Courier New"/>
                <w:sz w:val="20"/>
                <w:szCs w:val="20"/>
              </w:rPr>
            </w:pPr>
            <w:r w:rsidRPr="003A4AB2">
              <w:rPr>
                <w:rFonts w:ascii="Courier New" w:hAnsi="Courier New" w:cs="Courier New"/>
                <w:sz w:val="20"/>
                <w:szCs w:val="20"/>
              </w:rPr>
              <w:t>School Administrator Survey (non-PYFP Schools)</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651286ED" w14:textId="77777777" w:rsidR="003A4AB2" w:rsidRPr="003A4AB2" w:rsidRDefault="005F5AF5" w:rsidP="003A4AB2">
            <w:pPr>
              <w:keepNext/>
              <w:keepLines/>
              <w:jc w:val="center"/>
              <w:rPr>
                <w:rFonts w:ascii="Courier New" w:hAnsi="Courier New" w:cs="Courier New"/>
                <w:sz w:val="20"/>
                <w:szCs w:val="20"/>
              </w:rPr>
            </w:pPr>
            <w:r>
              <w:rPr>
                <w:rFonts w:ascii="Courier New" w:hAnsi="Courier New" w:cs="Courier New"/>
                <w:sz w:val="20"/>
                <w:szCs w:val="20"/>
              </w:rPr>
              <w:t>6</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12CF26C4" w14:textId="77777777" w:rsidR="003A4AB2" w:rsidRPr="003A4AB2" w:rsidRDefault="003A4AB2" w:rsidP="003A4AB2">
            <w:pPr>
              <w:keepNext/>
              <w:keepLines/>
              <w:jc w:val="center"/>
              <w:rPr>
                <w:rFonts w:ascii="Courier New" w:hAnsi="Courier New" w:cs="Courier New"/>
                <w:sz w:val="20"/>
                <w:szCs w:val="20"/>
              </w:rPr>
            </w:pPr>
            <w:r w:rsidRPr="003A4AB2">
              <w:rPr>
                <w:rFonts w:ascii="Courier New" w:hAnsi="Courier New" w:cs="Courier New"/>
                <w:sz w:val="20"/>
                <w:szCs w:val="20"/>
              </w:rPr>
              <w:t>1</w:t>
            </w:r>
          </w:p>
        </w:tc>
        <w:tc>
          <w:tcPr>
            <w:tcW w:w="1080" w:type="dxa"/>
            <w:tcBorders>
              <w:top w:val="single" w:sz="6" w:space="0" w:color="000000"/>
              <w:left w:val="single" w:sz="6" w:space="0" w:color="000000"/>
              <w:bottom w:val="single" w:sz="6" w:space="0" w:color="000000"/>
              <w:right w:val="single" w:sz="6" w:space="0" w:color="000000"/>
            </w:tcBorders>
            <w:shd w:val="clear" w:color="auto" w:fill="auto"/>
          </w:tcPr>
          <w:p w14:paraId="300ED990" w14:textId="77777777" w:rsidR="003A4AB2" w:rsidRPr="003A4AB2" w:rsidRDefault="003A4AB2" w:rsidP="003A4AB2">
            <w:pPr>
              <w:keepNext/>
              <w:keepLines/>
              <w:jc w:val="center"/>
              <w:rPr>
                <w:rFonts w:ascii="Courier New" w:hAnsi="Courier New" w:cs="Courier New"/>
                <w:sz w:val="20"/>
                <w:szCs w:val="20"/>
              </w:rPr>
            </w:pPr>
            <w:r w:rsidRPr="003A4AB2">
              <w:rPr>
                <w:rFonts w:ascii="Courier New" w:hAnsi="Courier New" w:cs="Courier New"/>
                <w:sz w:val="20"/>
                <w:szCs w:val="20"/>
              </w:rPr>
              <w:t>20/60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4BD312B" w14:textId="77777777" w:rsidR="003A4AB2" w:rsidRPr="003A4AB2" w:rsidRDefault="003A4AB2" w:rsidP="003A4AB2">
            <w:pPr>
              <w:keepNext/>
              <w:keepLines/>
              <w:jc w:val="center"/>
              <w:rPr>
                <w:rStyle w:val="Footer1"/>
                <w:rFonts w:ascii="Courier New" w:hAnsi="Courier New" w:cs="Courier New"/>
                <w:color w:val="000000"/>
                <w:sz w:val="20"/>
                <w:szCs w:val="20"/>
              </w:rPr>
            </w:pPr>
            <w:r w:rsidRPr="003A4AB2">
              <w:rPr>
                <w:rStyle w:val="Footer1"/>
                <w:rFonts w:ascii="Courier New" w:hAnsi="Courier New" w:cs="Courier New"/>
                <w:color w:val="000000"/>
                <w:sz w:val="20"/>
                <w:szCs w:val="20"/>
              </w:rPr>
              <w:t>$43.05</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29141FE1" w14:textId="77777777" w:rsidR="0000177B" w:rsidRPr="003A4AB2" w:rsidRDefault="0000177B" w:rsidP="009A6D52">
            <w:pPr>
              <w:keepNext/>
              <w:keepLines/>
              <w:jc w:val="center"/>
              <w:rPr>
                <w:rStyle w:val="Footer1"/>
                <w:rFonts w:ascii="Courier New" w:hAnsi="Courier New" w:cs="Courier New"/>
                <w:color w:val="000000"/>
                <w:sz w:val="20"/>
                <w:szCs w:val="20"/>
              </w:rPr>
            </w:pPr>
            <w:r>
              <w:rPr>
                <w:rStyle w:val="Footer1"/>
                <w:rFonts w:ascii="Courier New" w:hAnsi="Courier New" w:cs="Courier New"/>
                <w:color w:val="000000"/>
                <w:sz w:val="20"/>
                <w:szCs w:val="20"/>
              </w:rPr>
              <w:t>$</w:t>
            </w:r>
            <w:r w:rsidR="009A6D52">
              <w:rPr>
                <w:rStyle w:val="Footer1"/>
                <w:rFonts w:ascii="Courier New" w:hAnsi="Courier New" w:cs="Courier New"/>
                <w:color w:val="000000"/>
                <w:sz w:val="20"/>
                <w:szCs w:val="20"/>
              </w:rPr>
              <w:t>86.10</w:t>
            </w:r>
          </w:p>
        </w:tc>
      </w:tr>
      <w:tr w:rsidR="003A4AB2" w:rsidRPr="00B63048" w14:paraId="29870A91" w14:textId="77777777" w:rsidTr="005F5AF5">
        <w:trPr>
          <w:cantSplit/>
          <w:trHeight w:val="437"/>
        </w:trPr>
        <w:tc>
          <w:tcPr>
            <w:tcW w:w="2152" w:type="dxa"/>
            <w:tcBorders>
              <w:top w:val="single" w:sz="6" w:space="0" w:color="000000"/>
              <w:left w:val="single" w:sz="6" w:space="0" w:color="000000"/>
              <w:bottom w:val="single" w:sz="6" w:space="0" w:color="000000"/>
              <w:right w:val="single" w:sz="6" w:space="0" w:color="000000"/>
            </w:tcBorders>
            <w:shd w:val="clear" w:color="auto" w:fill="auto"/>
          </w:tcPr>
          <w:p w14:paraId="1FEFD2B3" w14:textId="77777777" w:rsidR="003A4AB2" w:rsidRPr="00B63048" w:rsidRDefault="003A4AB2" w:rsidP="003A4AB2">
            <w:pPr>
              <w:rPr>
                <w:rFonts w:ascii="Times New Roman" w:hAnsi="Times New Roman" w:cs="Times New Roman"/>
                <w:b/>
              </w:rPr>
            </w:pPr>
            <w:r w:rsidRPr="00B63048">
              <w:rPr>
                <w:rFonts w:ascii="Times New Roman" w:hAnsi="Times New Roman" w:cs="Times New Roman"/>
                <w:b/>
              </w:rPr>
              <w:t>TOTAL</w:t>
            </w:r>
          </w:p>
        </w:tc>
        <w:tc>
          <w:tcPr>
            <w:tcW w:w="7830" w:type="dxa"/>
            <w:gridSpan w:val="6"/>
            <w:tcBorders>
              <w:top w:val="single" w:sz="6" w:space="0" w:color="000000"/>
              <w:left w:val="single" w:sz="6" w:space="0" w:color="000000"/>
              <w:bottom w:val="single" w:sz="6" w:space="0" w:color="000000"/>
              <w:right w:val="single" w:sz="6" w:space="0" w:color="000000"/>
            </w:tcBorders>
            <w:shd w:val="clear" w:color="auto" w:fill="auto"/>
          </w:tcPr>
          <w:p w14:paraId="4E72E9FA" w14:textId="77777777" w:rsidR="0000177B" w:rsidRPr="00A60E9C" w:rsidRDefault="0000177B" w:rsidP="009A6D52">
            <w:pPr>
              <w:jc w:val="right"/>
              <w:rPr>
                <w:rStyle w:val="Footer1"/>
                <w:rFonts w:ascii="Courier New" w:hAnsi="Courier New" w:cs="Courier New"/>
                <w:b/>
                <w:color w:val="000000"/>
              </w:rPr>
            </w:pPr>
            <w:r>
              <w:rPr>
                <w:rStyle w:val="Footer1"/>
                <w:rFonts w:ascii="Courier New" w:hAnsi="Courier New" w:cs="Courier New"/>
                <w:b/>
                <w:color w:val="000000"/>
              </w:rPr>
              <w:t>$7,</w:t>
            </w:r>
            <w:r w:rsidR="009A6D52">
              <w:rPr>
                <w:rStyle w:val="Footer1"/>
                <w:rFonts w:ascii="Courier New" w:hAnsi="Courier New" w:cs="Courier New"/>
                <w:b/>
                <w:color w:val="000000"/>
              </w:rPr>
              <w:t>107.02</w:t>
            </w:r>
          </w:p>
        </w:tc>
      </w:tr>
    </w:tbl>
    <w:p w14:paraId="3CAD21FC" w14:textId="77777777" w:rsidR="0092243B" w:rsidRPr="00B63048" w:rsidRDefault="0092243B" w:rsidP="000517FC">
      <w:pPr>
        <w:ind w:firstLine="381"/>
        <w:rPr>
          <w:rFonts w:ascii="Times New Roman" w:hAnsi="Times New Roman" w:cs="Times New Roman"/>
          <w:b/>
        </w:rPr>
      </w:pPr>
    </w:p>
    <w:p w14:paraId="58FD9B0F" w14:textId="77777777" w:rsidR="0092243B" w:rsidRPr="00B63048" w:rsidRDefault="0092243B" w:rsidP="000517FC">
      <w:pPr>
        <w:ind w:firstLine="381"/>
        <w:rPr>
          <w:rFonts w:ascii="Times New Roman" w:hAnsi="Times New Roman" w:cs="Times New Roman"/>
          <w:b/>
        </w:rPr>
      </w:pPr>
    </w:p>
    <w:p w14:paraId="1432787A" w14:textId="1C6B3AC5" w:rsidR="0092243B" w:rsidRPr="00990722" w:rsidRDefault="0006271E" w:rsidP="0092243B">
      <w:pPr>
        <w:pStyle w:val="Heading1"/>
        <w:rPr>
          <w:rFonts w:ascii="Times New Roman" w:hAnsi="Times New Roman" w:cs="Times New Roman"/>
          <w:sz w:val="24"/>
          <w:szCs w:val="24"/>
        </w:rPr>
      </w:pPr>
      <w:bookmarkStart w:id="17" w:name="_Toc435168437"/>
      <w:r>
        <w:rPr>
          <w:rFonts w:ascii="Times New Roman" w:hAnsi="Times New Roman" w:cs="Times New Roman"/>
          <w:sz w:val="24"/>
          <w:szCs w:val="24"/>
        </w:rPr>
        <w:t>A.13</w:t>
      </w:r>
      <w:r>
        <w:rPr>
          <w:rFonts w:ascii="Times New Roman" w:hAnsi="Times New Roman" w:cs="Times New Roman"/>
          <w:sz w:val="24"/>
          <w:szCs w:val="24"/>
        </w:rPr>
        <w:tab/>
        <w:t>Estimates of O</w:t>
      </w:r>
      <w:r w:rsidR="0092243B" w:rsidRPr="00990722">
        <w:rPr>
          <w:rFonts w:ascii="Times New Roman" w:hAnsi="Times New Roman" w:cs="Times New Roman"/>
          <w:sz w:val="24"/>
          <w:szCs w:val="24"/>
        </w:rPr>
        <w:t>ther Total Annual Cost Burden to Respondents or Record Keepers</w:t>
      </w:r>
      <w:bookmarkEnd w:id="17"/>
    </w:p>
    <w:p w14:paraId="6F44949E" w14:textId="77777777" w:rsidR="0092243B" w:rsidRPr="00990722" w:rsidRDefault="0092243B" w:rsidP="0092243B">
      <w:pPr>
        <w:pStyle w:val="Heading1"/>
        <w:rPr>
          <w:rFonts w:ascii="Times New Roman" w:hAnsi="Times New Roman" w:cs="Times New Roman"/>
          <w:sz w:val="24"/>
          <w:szCs w:val="24"/>
        </w:rPr>
      </w:pPr>
      <w:r w:rsidRPr="00990722">
        <w:rPr>
          <w:rFonts w:ascii="Times New Roman" w:hAnsi="Times New Roman" w:cs="Times New Roman"/>
          <w:sz w:val="24"/>
          <w:szCs w:val="24"/>
        </w:rPr>
        <w:tab/>
      </w:r>
    </w:p>
    <w:p w14:paraId="3506695C" w14:textId="77777777" w:rsidR="00706740" w:rsidRPr="00990722" w:rsidRDefault="00706740" w:rsidP="00706740">
      <w:pPr>
        <w:rPr>
          <w:rStyle w:val="Footer1"/>
          <w:bCs/>
          <w:color w:val="000000"/>
          <w:sz w:val="24"/>
          <w:szCs w:val="24"/>
        </w:rPr>
      </w:pPr>
      <w:r w:rsidRPr="00990722">
        <w:rPr>
          <w:rStyle w:val="Footer1"/>
          <w:rFonts w:ascii="Times New Roman" w:hAnsi="Times New Roman" w:cs="Times New Roman"/>
          <w:bCs/>
          <w:sz w:val="24"/>
          <w:szCs w:val="24"/>
        </w:rPr>
        <w:t>There will be no respondent capital and maintenance costs.</w:t>
      </w:r>
    </w:p>
    <w:p w14:paraId="5204C0EB" w14:textId="77777777" w:rsidR="0092243B" w:rsidRDefault="0092243B" w:rsidP="0092243B">
      <w:pPr>
        <w:pStyle w:val="Heading1"/>
        <w:rPr>
          <w:rFonts w:ascii="Times New Roman" w:hAnsi="Times New Roman" w:cs="Times New Roman"/>
          <w:sz w:val="24"/>
          <w:szCs w:val="24"/>
        </w:rPr>
      </w:pPr>
    </w:p>
    <w:p w14:paraId="1B69D0B0" w14:textId="77777777" w:rsidR="00037425" w:rsidRPr="00990722" w:rsidRDefault="00037425" w:rsidP="0092243B">
      <w:pPr>
        <w:pStyle w:val="Heading1"/>
        <w:rPr>
          <w:rFonts w:ascii="Times New Roman" w:hAnsi="Times New Roman" w:cs="Times New Roman"/>
          <w:sz w:val="24"/>
          <w:szCs w:val="24"/>
        </w:rPr>
      </w:pPr>
    </w:p>
    <w:p w14:paraId="4577B732" w14:textId="77777777" w:rsidR="0092243B" w:rsidRPr="00990722" w:rsidRDefault="0092243B" w:rsidP="0006271E">
      <w:pPr>
        <w:pStyle w:val="Heading1"/>
        <w:ind w:left="90"/>
        <w:rPr>
          <w:rFonts w:ascii="Times New Roman" w:hAnsi="Times New Roman" w:cs="Times New Roman"/>
          <w:sz w:val="24"/>
          <w:szCs w:val="24"/>
        </w:rPr>
      </w:pPr>
      <w:bookmarkStart w:id="18" w:name="_Toc435168438"/>
      <w:r w:rsidRPr="00990722">
        <w:rPr>
          <w:rFonts w:ascii="Times New Roman" w:hAnsi="Times New Roman" w:cs="Times New Roman"/>
          <w:sz w:val="24"/>
          <w:szCs w:val="24"/>
        </w:rPr>
        <w:t>A.14</w:t>
      </w:r>
      <w:r w:rsidRPr="00990722">
        <w:rPr>
          <w:rFonts w:ascii="Times New Roman" w:hAnsi="Times New Roman" w:cs="Times New Roman"/>
          <w:sz w:val="24"/>
          <w:szCs w:val="24"/>
        </w:rPr>
        <w:tab/>
      </w:r>
      <w:r w:rsidR="00B23E84" w:rsidRPr="00990722">
        <w:rPr>
          <w:rFonts w:ascii="Times New Roman" w:hAnsi="Times New Roman" w:cs="Times New Roman"/>
          <w:sz w:val="24"/>
          <w:szCs w:val="24"/>
        </w:rPr>
        <w:t>Annualized Cost to the Government</w:t>
      </w:r>
      <w:bookmarkEnd w:id="18"/>
      <w:r w:rsidR="00B23E84" w:rsidRPr="00990722">
        <w:rPr>
          <w:rFonts w:ascii="Times New Roman" w:hAnsi="Times New Roman" w:cs="Times New Roman"/>
          <w:sz w:val="24"/>
          <w:szCs w:val="24"/>
        </w:rPr>
        <w:t xml:space="preserve"> </w:t>
      </w:r>
    </w:p>
    <w:p w14:paraId="1CBBC90A" w14:textId="77777777" w:rsidR="00B23E84" w:rsidRPr="00990722" w:rsidRDefault="00B23E84" w:rsidP="00B23E84">
      <w:pPr>
        <w:pStyle w:val="Heading1"/>
        <w:rPr>
          <w:rFonts w:ascii="Times New Roman" w:hAnsi="Times New Roman" w:cs="Times New Roman"/>
          <w:b w:val="0"/>
          <w:sz w:val="24"/>
          <w:szCs w:val="24"/>
        </w:rPr>
      </w:pPr>
    </w:p>
    <w:p w14:paraId="6B1C503C" w14:textId="77777777" w:rsidR="0092243B" w:rsidRPr="00990722" w:rsidRDefault="0092243B" w:rsidP="00037425">
      <w:pPr>
        <w:spacing w:line="360" w:lineRule="auto"/>
        <w:rPr>
          <w:rStyle w:val="Footer1"/>
          <w:rFonts w:ascii="Times New Roman" w:hAnsi="Times New Roman" w:cs="Times New Roman"/>
          <w:color w:val="000000"/>
          <w:sz w:val="24"/>
          <w:szCs w:val="24"/>
        </w:rPr>
      </w:pPr>
      <w:r w:rsidRPr="00990722">
        <w:rPr>
          <w:rFonts w:ascii="Times New Roman" w:hAnsi="Times New Roman" w:cs="Times New Roman"/>
          <w:sz w:val="24"/>
          <w:szCs w:val="24"/>
        </w:rPr>
        <w:t>The study is funded under Contract No.</w:t>
      </w:r>
      <w:r w:rsidR="00990722" w:rsidRPr="00990722">
        <w:rPr>
          <w:rFonts w:ascii="Times New Roman" w:hAnsi="Times New Roman" w:cs="Times New Roman"/>
          <w:sz w:val="24"/>
          <w:szCs w:val="24"/>
        </w:rPr>
        <w:t xml:space="preserve"> </w:t>
      </w:r>
      <w:r w:rsidR="00990722" w:rsidRPr="00990722">
        <w:rPr>
          <w:rFonts w:ascii="Times New Roman" w:eastAsia="Calibri" w:hAnsi="Times New Roman" w:cs="Times New Roman"/>
          <w:color w:val="000000"/>
          <w:sz w:val="24"/>
          <w:szCs w:val="24"/>
        </w:rPr>
        <w:t>200-2014-61001-0003</w:t>
      </w:r>
      <w:r w:rsidRPr="00990722">
        <w:rPr>
          <w:rFonts w:ascii="Times New Roman" w:hAnsi="Times New Roman" w:cs="Times New Roman"/>
          <w:sz w:val="24"/>
          <w:szCs w:val="24"/>
        </w:rPr>
        <w:t>. The total contract award to ICF Macro</w:t>
      </w:r>
      <w:r w:rsidR="00376A84" w:rsidRPr="00990722">
        <w:rPr>
          <w:rStyle w:val="Footer1"/>
          <w:rFonts w:ascii="Times New Roman" w:hAnsi="Times New Roman" w:cs="Times New Roman"/>
          <w:color w:val="000000"/>
          <w:sz w:val="24"/>
          <w:szCs w:val="24"/>
        </w:rPr>
        <w:t xml:space="preserve"> is $1.5 million over a 36</w:t>
      </w:r>
      <w:r w:rsidR="0036146B">
        <w:rPr>
          <w:rStyle w:val="Footer1"/>
          <w:rFonts w:ascii="Times New Roman" w:hAnsi="Times New Roman" w:cs="Times New Roman"/>
          <w:color w:val="000000"/>
          <w:sz w:val="24"/>
          <w:szCs w:val="24"/>
        </w:rPr>
        <w:t xml:space="preserve">-month period. </w:t>
      </w:r>
      <w:r w:rsidRPr="00990722">
        <w:rPr>
          <w:rStyle w:val="Footer1"/>
          <w:rFonts w:ascii="Times New Roman" w:hAnsi="Times New Roman" w:cs="Times New Roman"/>
          <w:color w:val="000000"/>
          <w:sz w:val="24"/>
          <w:szCs w:val="24"/>
        </w:rPr>
        <w:t>Thus the annualized contract cost is</w:t>
      </w:r>
      <w:r w:rsidR="00376A84" w:rsidRPr="00990722">
        <w:rPr>
          <w:rStyle w:val="Footer1"/>
          <w:rFonts w:ascii="Times New Roman" w:hAnsi="Times New Roman" w:cs="Times New Roman"/>
          <w:color w:val="000000"/>
          <w:sz w:val="24"/>
          <w:szCs w:val="24"/>
        </w:rPr>
        <w:t xml:space="preserve"> </w:t>
      </w:r>
      <w:r w:rsidR="00376A84" w:rsidRPr="00990722">
        <w:rPr>
          <w:rStyle w:val="Footer1"/>
          <w:rFonts w:ascii="Times New Roman" w:hAnsi="Times New Roman" w:cs="Times New Roman"/>
          <w:color w:val="000000"/>
          <w:sz w:val="24"/>
          <w:szCs w:val="24"/>
        </w:rPr>
        <w:lastRenderedPageBreak/>
        <w:t>approximately $500,000</w:t>
      </w:r>
      <w:r w:rsidR="0036146B">
        <w:rPr>
          <w:rStyle w:val="Footer1"/>
          <w:rFonts w:ascii="Times New Roman" w:hAnsi="Times New Roman" w:cs="Times New Roman"/>
          <w:color w:val="000000"/>
          <w:sz w:val="24"/>
          <w:szCs w:val="24"/>
        </w:rPr>
        <w:t xml:space="preserve">. </w:t>
      </w:r>
      <w:r w:rsidRPr="00990722">
        <w:rPr>
          <w:rStyle w:val="Footer1"/>
          <w:rFonts w:ascii="Times New Roman" w:hAnsi="Times New Roman" w:cs="Times New Roman"/>
          <w:color w:val="000000"/>
          <w:sz w:val="24"/>
          <w:szCs w:val="24"/>
        </w:rPr>
        <w:t>These costs cover the activities in Table A-14 below.</w:t>
      </w:r>
    </w:p>
    <w:p w14:paraId="383EF234" w14:textId="77777777" w:rsidR="0092243B" w:rsidRPr="00990722" w:rsidRDefault="0092243B" w:rsidP="00037425">
      <w:pPr>
        <w:spacing w:line="360" w:lineRule="auto"/>
        <w:rPr>
          <w:rStyle w:val="Footer1"/>
          <w:rFonts w:ascii="Times New Roman" w:hAnsi="Times New Roman" w:cs="Times New Roman"/>
          <w:color w:val="000000"/>
          <w:sz w:val="24"/>
          <w:szCs w:val="24"/>
        </w:rPr>
      </w:pPr>
    </w:p>
    <w:p w14:paraId="74C0465F" w14:textId="7DFF4E8B" w:rsidR="003457F0" w:rsidRPr="0006271E" w:rsidRDefault="009A6D52" w:rsidP="0006271E">
      <w:pPr>
        <w:spacing w:line="360" w:lineRule="auto"/>
        <w:rPr>
          <w:rStyle w:val="Footer1"/>
          <w:rFonts w:ascii="Times New Roman" w:hAnsi="Times New Roman" w:cs="Times New Roman"/>
          <w:color w:val="000000"/>
          <w:sz w:val="24"/>
          <w:szCs w:val="24"/>
        </w:rPr>
      </w:pPr>
      <w:r w:rsidRPr="00990722">
        <w:rPr>
          <w:rStyle w:val="Footer1"/>
          <w:rFonts w:ascii="Times New Roman" w:hAnsi="Times New Roman" w:cs="Times New Roman"/>
          <w:color w:val="000000"/>
          <w:sz w:val="24"/>
          <w:szCs w:val="24"/>
        </w:rPr>
        <w:t xml:space="preserve">Additional costs will be incurred indirectly by the government in personnel costs of staff </w:t>
      </w:r>
      <w:r w:rsidRPr="009A6D52">
        <w:rPr>
          <w:rStyle w:val="Footer1"/>
          <w:rFonts w:ascii="Times New Roman" w:hAnsi="Times New Roman" w:cs="Times New Roman"/>
          <w:color w:val="000000"/>
          <w:sz w:val="24"/>
          <w:szCs w:val="24"/>
        </w:rPr>
        <w:t xml:space="preserve">involved in oversight of the study and in conducting data analysis. It is estimated that 2 CDC employees will be involved for approximately 20% and 15% of their time at salaries of $60 and $50 per hour, respectively.  .  The direct annual costs in CDC staff time will approximate $40,560 annually. The total cost for the study over a </w:t>
      </w:r>
      <w:r w:rsidR="00FD7A87">
        <w:rPr>
          <w:rStyle w:val="Footer1"/>
          <w:rFonts w:ascii="Times New Roman" w:hAnsi="Times New Roman" w:cs="Times New Roman"/>
          <w:color w:val="000000"/>
          <w:sz w:val="24"/>
          <w:szCs w:val="24"/>
        </w:rPr>
        <w:t>24</w:t>
      </w:r>
      <w:r w:rsidRPr="009A6D52">
        <w:rPr>
          <w:rStyle w:val="Footer1"/>
          <w:rFonts w:ascii="Times New Roman" w:hAnsi="Times New Roman" w:cs="Times New Roman"/>
          <w:color w:val="000000"/>
          <w:sz w:val="24"/>
          <w:szCs w:val="24"/>
        </w:rPr>
        <w:t>-month period, including the contract cost and federal government personnel cost is $</w:t>
      </w:r>
      <w:r w:rsidR="00FD7A87">
        <w:rPr>
          <w:rStyle w:val="Footer1"/>
          <w:rFonts w:ascii="Times New Roman" w:hAnsi="Times New Roman" w:cs="Times New Roman"/>
          <w:color w:val="000000"/>
          <w:sz w:val="24"/>
          <w:szCs w:val="24"/>
        </w:rPr>
        <w:t>1,081,120</w:t>
      </w:r>
      <w:r w:rsidRPr="009A6D52">
        <w:rPr>
          <w:rStyle w:val="Footer1"/>
          <w:rFonts w:ascii="Times New Roman" w:hAnsi="Times New Roman" w:cs="Times New Roman"/>
          <w:color w:val="000000"/>
          <w:sz w:val="24"/>
          <w:szCs w:val="24"/>
        </w:rPr>
        <w:t>. The annualized cost to the government for the study will be $540,560.</w:t>
      </w:r>
    </w:p>
    <w:p w14:paraId="0F589ECE" w14:textId="77777777" w:rsidR="003457F0" w:rsidRDefault="003457F0" w:rsidP="00990722">
      <w:pPr>
        <w:rPr>
          <w:rStyle w:val="Footer1"/>
          <w:rFonts w:ascii="Times New Roman" w:hAnsi="Times New Roman" w:cs="Times New Roman"/>
          <w:b/>
          <w:color w:val="000000"/>
        </w:rPr>
      </w:pPr>
    </w:p>
    <w:p w14:paraId="55D0F4B7" w14:textId="77777777" w:rsidR="00376A84" w:rsidRDefault="00990722" w:rsidP="00990722">
      <w:pPr>
        <w:rPr>
          <w:rStyle w:val="Footer1"/>
          <w:rFonts w:ascii="Times New Roman" w:hAnsi="Times New Roman" w:cs="Times New Roman"/>
          <w:b/>
          <w:color w:val="000000"/>
        </w:rPr>
      </w:pPr>
      <w:r>
        <w:rPr>
          <w:rStyle w:val="Footer1"/>
          <w:rFonts w:ascii="Times New Roman" w:hAnsi="Times New Roman" w:cs="Times New Roman"/>
          <w:b/>
          <w:color w:val="000000"/>
        </w:rPr>
        <w:t xml:space="preserve"> Exhibit A.14-1 </w:t>
      </w:r>
      <w:r w:rsidR="00A60E9C">
        <w:rPr>
          <w:rStyle w:val="Footer1"/>
          <w:rFonts w:ascii="Times New Roman" w:hAnsi="Times New Roman" w:cs="Times New Roman"/>
          <w:b/>
          <w:color w:val="000000"/>
        </w:rPr>
        <w:t>Itemized Annual Cost to the Federal Government</w:t>
      </w:r>
    </w:p>
    <w:p w14:paraId="4C48ECF1" w14:textId="77777777" w:rsidR="00A60E9C" w:rsidRDefault="00A60E9C" w:rsidP="00990722">
      <w:pPr>
        <w:rPr>
          <w:rStyle w:val="Footer1"/>
          <w:rFonts w:ascii="Times New Roman" w:hAnsi="Times New Roman" w:cs="Times New Roman"/>
          <w:b/>
          <w:color w:val="000000"/>
        </w:rPr>
      </w:pPr>
    </w:p>
    <w:tbl>
      <w:tblPr>
        <w:tblW w:w="0" w:type="auto"/>
        <w:jc w:val="center"/>
        <w:tblCellMar>
          <w:left w:w="0" w:type="dxa"/>
          <w:right w:w="0" w:type="dxa"/>
        </w:tblCellMar>
        <w:tblLook w:val="04A0" w:firstRow="1" w:lastRow="0" w:firstColumn="1" w:lastColumn="0" w:noHBand="0" w:noVBand="1"/>
      </w:tblPr>
      <w:tblGrid>
        <w:gridCol w:w="5670"/>
        <w:gridCol w:w="2340"/>
      </w:tblGrid>
      <w:tr w:rsidR="00004A1C" w14:paraId="6EAB4E22" w14:textId="77777777" w:rsidTr="0006271E">
        <w:trPr>
          <w:tblHeader/>
          <w:jc w:val="center"/>
        </w:trPr>
        <w:tc>
          <w:tcPr>
            <w:tcW w:w="5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E2902" w14:textId="77777777" w:rsidR="00004A1C" w:rsidRPr="00D407FF" w:rsidRDefault="00004A1C">
            <w:pPr>
              <w:rPr>
                <w:rStyle w:val="Footer1"/>
                <w:rFonts w:ascii="Courier New" w:hAnsi="Courier New" w:cs="Courier New"/>
                <w:b/>
                <w:bCs/>
                <w:color w:val="000000"/>
              </w:rPr>
            </w:pPr>
            <w:r w:rsidRPr="00D407FF">
              <w:rPr>
                <w:rStyle w:val="Footer1"/>
                <w:rFonts w:ascii="Courier New" w:hAnsi="Courier New" w:cs="Courier New"/>
                <w:b/>
                <w:bCs/>
                <w:color w:val="000000"/>
              </w:rPr>
              <w:t>Activity</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07F76A" w14:textId="77777777" w:rsidR="00004A1C" w:rsidRPr="00D407FF" w:rsidRDefault="00004A1C">
            <w:pPr>
              <w:rPr>
                <w:rStyle w:val="Footer1"/>
                <w:rFonts w:ascii="Courier New" w:hAnsi="Courier New" w:cs="Courier New"/>
                <w:b/>
                <w:bCs/>
                <w:color w:val="000000"/>
              </w:rPr>
            </w:pPr>
            <w:r w:rsidRPr="00D407FF">
              <w:rPr>
                <w:rStyle w:val="Footer1"/>
                <w:rFonts w:ascii="Courier New" w:hAnsi="Courier New" w:cs="Courier New"/>
                <w:b/>
                <w:bCs/>
                <w:color w:val="000000"/>
              </w:rPr>
              <w:t>Total Respondent Costs</w:t>
            </w:r>
          </w:p>
        </w:tc>
      </w:tr>
      <w:tr w:rsidR="00004A1C" w14:paraId="692AC8D1" w14:textId="77777777" w:rsidTr="00004A1C">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16A22" w14:textId="77777777" w:rsidR="00004A1C" w:rsidRPr="00D407FF" w:rsidRDefault="00004A1C">
            <w:pPr>
              <w:rPr>
                <w:rStyle w:val="Footer1"/>
                <w:rFonts w:ascii="Courier New" w:hAnsi="Courier New" w:cs="Courier New"/>
                <w:i/>
                <w:iCs/>
                <w:color w:val="000000"/>
              </w:rPr>
            </w:pPr>
            <w:r w:rsidRPr="00D407FF">
              <w:rPr>
                <w:rStyle w:val="Footer1"/>
                <w:rFonts w:ascii="Courier New" w:hAnsi="Courier New" w:cs="Courier New"/>
                <w:i/>
                <w:iCs/>
                <w:color w:val="000000"/>
              </w:rPr>
              <w:t>Contract Costs</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2EB176E4" w14:textId="77777777" w:rsidR="00004A1C" w:rsidRPr="00D407FF" w:rsidRDefault="00004A1C">
            <w:pPr>
              <w:rPr>
                <w:rStyle w:val="Footer1"/>
                <w:rFonts w:ascii="Courier New" w:hAnsi="Courier New" w:cs="Courier New"/>
                <w:color w:val="000000"/>
              </w:rPr>
            </w:pPr>
          </w:p>
        </w:tc>
      </w:tr>
      <w:tr w:rsidR="00004A1C" w14:paraId="1B43C82E" w14:textId="77777777" w:rsidTr="00FD7A87">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78B77" w14:textId="245311CB" w:rsidR="00004A1C" w:rsidRPr="00D407FF" w:rsidRDefault="008637E7">
            <w:pPr>
              <w:rPr>
                <w:rStyle w:val="Footer1"/>
                <w:rFonts w:ascii="Courier New" w:hAnsi="Courier New" w:cs="Courier New"/>
                <w:color w:val="000000"/>
              </w:rPr>
            </w:pPr>
            <w:r w:rsidRPr="00D407FF">
              <w:rPr>
                <w:rStyle w:val="Footer1"/>
                <w:rFonts w:ascii="Courier New" w:hAnsi="Courier New" w:cs="Courier New"/>
                <w:color w:val="000000"/>
              </w:rPr>
              <w:t xml:space="preserve">Recruitment (schools, school liaisons and respondents)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tcPr>
          <w:p w14:paraId="703E25FA" w14:textId="24DA1F48" w:rsidR="00004A1C" w:rsidRPr="00D407FF" w:rsidRDefault="00FD7A87">
            <w:pPr>
              <w:rPr>
                <w:rStyle w:val="Footer1"/>
                <w:rFonts w:ascii="Courier New" w:hAnsi="Courier New" w:cs="Courier New"/>
              </w:rPr>
            </w:pPr>
            <w:r w:rsidRPr="00D407FF">
              <w:rPr>
                <w:rStyle w:val="Footer1"/>
                <w:rFonts w:ascii="Courier New" w:hAnsi="Courier New" w:cs="Courier New"/>
              </w:rPr>
              <w:t>$90,390</w:t>
            </w:r>
          </w:p>
        </w:tc>
      </w:tr>
      <w:tr w:rsidR="00004A1C" w14:paraId="53932152" w14:textId="77777777" w:rsidTr="00FD7A87">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356F8" w14:textId="58F4043A" w:rsidR="00004A1C" w:rsidRPr="00D407FF" w:rsidRDefault="008637E7">
            <w:pPr>
              <w:rPr>
                <w:rStyle w:val="Footer1"/>
                <w:rFonts w:ascii="Courier New" w:hAnsi="Courier New" w:cs="Courier New"/>
                <w:color w:val="000000"/>
              </w:rPr>
            </w:pPr>
            <w:r w:rsidRPr="00D407FF">
              <w:rPr>
                <w:rStyle w:val="Footer1"/>
                <w:rFonts w:ascii="Courier New" w:hAnsi="Courier New" w:cs="Courier New"/>
                <w:color w:val="000000"/>
              </w:rPr>
              <w:t>Data collection</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tcPr>
          <w:p w14:paraId="080C1BCC" w14:textId="61756F75" w:rsidR="00004A1C" w:rsidRPr="00D407FF" w:rsidRDefault="00FD7A87">
            <w:pPr>
              <w:rPr>
                <w:rStyle w:val="Footer1"/>
                <w:rFonts w:ascii="Courier New" w:hAnsi="Courier New" w:cs="Courier New"/>
              </w:rPr>
            </w:pPr>
            <w:r w:rsidRPr="00D407FF">
              <w:rPr>
                <w:rStyle w:val="Footer1"/>
                <w:rFonts w:ascii="Courier New" w:hAnsi="Courier New" w:cs="Courier New"/>
              </w:rPr>
              <w:t>$255,469</w:t>
            </w:r>
          </w:p>
        </w:tc>
      </w:tr>
      <w:tr w:rsidR="00004A1C" w14:paraId="10711501" w14:textId="77777777" w:rsidTr="00FD7A87">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23A2E" w14:textId="281C3140" w:rsidR="00004A1C" w:rsidRPr="00D407FF" w:rsidRDefault="008637E7">
            <w:pPr>
              <w:rPr>
                <w:rStyle w:val="Footer1"/>
                <w:rFonts w:ascii="Courier New" w:hAnsi="Courier New" w:cs="Courier New"/>
                <w:color w:val="000000"/>
              </w:rPr>
            </w:pPr>
            <w:r w:rsidRPr="00D407FF">
              <w:rPr>
                <w:rStyle w:val="Footer1"/>
                <w:rFonts w:ascii="Courier New" w:hAnsi="Courier New" w:cs="Courier New"/>
                <w:color w:val="000000"/>
              </w:rPr>
              <w:t>Data Management &amp; Analysis</w:t>
            </w:r>
            <w:r w:rsidR="00004A1C" w:rsidRPr="00D407FF">
              <w:rPr>
                <w:rStyle w:val="Footer1"/>
                <w:rFonts w:ascii="Courier New" w:hAnsi="Courier New" w:cs="Courier New"/>
                <w:color w:val="000000"/>
              </w:rPr>
              <w:t xml:space="preserve">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tcPr>
          <w:p w14:paraId="0F2EC610" w14:textId="4E4B33FB" w:rsidR="00004A1C" w:rsidRPr="00D407FF" w:rsidRDefault="00FD7A87">
            <w:pPr>
              <w:rPr>
                <w:rStyle w:val="Footer1"/>
                <w:rFonts w:ascii="Courier New" w:hAnsi="Courier New" w:cs="Courier New"/>
              </w:rPr>
            </w:pPr>
            <w:r w:rsidRPr="00D407FF">
              <w:rPr>
                <w:rStyle w:val="Footer1"/>
                <w:rFonts w:ascii="Courier New" w:hAnsi="Courier New" w:cs="Courier New"/>
              </w:rPr>
              <w:t>$75,678</w:t>
            </w:r>
          </w:p>
        </w:tc>
      </w:tr>
      <w:tr w:rsidR="00004A1C" w14:paraId="4B9F8527" w14:textId="77777777" w:rsidTr="00FD7A87">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3F7BE3" w14:textId="216CEB23" w:rsidR="00004A1C" w:rsidRPr="00D407FF" w:rsidRDefault="008637E7">
            <w:pPr>
              <w:rPr>
                <w:rStyle w:val="Footer1"/>
                <w:rFonts w:ascii="Courier New" w:hAnsi="Courier New" w:cs="Courier New"/>
                <w:color w:val="000000"/>
              </w:rPr>
            </w:pPr>
            <w:r w:rsidRPr="00D407FF">
              <w:rPr>
                <w:rStyle w:val="Footer1"/>
                <w:rFonts w:ascii="Courier New" w:hAnsi="Courier New" w:cs="Courier New"/>
                <w:color w:val="000000"/>
              </w:rPr>
              <w:t>Reporting &amp; Dissemination</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tcPr>
          <w:p w14:paraId="678099F7" w14:textId="361610D5" w:rsidR="00004A1C" w:rsidRPr="00D407FF" w:rsidRDefault="00FD7A87">
            <w:pPr>
              <w:rPr>
                <w:rStyle w:val="Footer1"/>
                <w:rFonts w:ascii="Courier New" w:hAnsi="Courier New" w:cs="Courier New"/>
              </w:rPr>
            </w:pPr>
            <w:r w:rsidRPr="00D407FF">
              <w:rPr>
                <w:rStyle w:val="Footer1"/>
                <w:rFonts w:ascii="Courier New" w:hAnsi="Courier New" w:cs="Courier New"/>
              </w:rPr>
              <w:t>$118,923</w:t>
            </w:r>
          </w:p>
        </w:tc>
      </w:tr>
      <w:tr w:rsidR="00004A1C" w14:paraId="5FB40BDD" w14:textId="77777777" w:rsidTr="00FD7A87">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2650" w14:textId="77777777" w:rsidR="00004A1C" w:rsidRPr="00D407FF" w:rsidRDefault="00004A1C">
            <w:pPr>
              <w:rPr>
                <w:rStyle w:val="Footer1"/>
                <w:rFonts w:ascii="Courier New" w:hAnsi="Courier New" w:cs="Courier New"/>
                <w:b/>
                <w:bCs/>
                <w:color w:val="000000"/>
              </w:rPr>
            </w:pPr>
            <w:r w:rsidRPr="00D407FF">
              <w:rPr>
                <w:rStyle w:val="Footer1"/>
                <w:rFonts w:ascii="Courier New" w:hAnsi="Courier New" w:cs="Courier New"/>
                <w:b/>
                <w:bCs/>
                <w:color w:val="000000"/>
              </w:rPr>
              <w:t>Subtotal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BDA01C" w14:textId="55703E3B" w:rsidR="00004A1C" w:rsidRPr="00D407FF" w:rsidRDefault="00FD7A87" w:rsidP="00004A1C">
            <w:pPr>
              <w:rPr>
                <w:rStyle w:val="Footer1"/>
                <w:rFonts w:ascii="Courier New" w:hAnsi="Courier New" w:cs="Courier New"/>
                <w:b/>
                <w:bCs/>
              </w:rPr>
            </w:pPr>
            <w:r w:rsidRPr="00D407FF">
              <w:rPr>
                <w:rStyle w:val="Footer1"/>
                <w:rFonts w:ascii="Courier New" w:hAnsi="Courier New" w:cs="Courier New"/>
                <w:b/>
                <w:bCs/>
              </w:rPr>
              <w:t>540,460</w:t>
            </w:r>
          </w:p>
        </w:tc>
      </w:tr>
      <w:tr w:rsidR="00004A1C" w14:paraId="5AAB08AC" w14:textId="77777777" w:rsidTr="00004A1C">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38183F" w14:textId="7BABFF8B" w:rsidR="00004A1C" w:rsidRPr="00D407FF" w:rsidRDefault="00004A1C">
            <w:pPr>
              <w:rPr>
                <w:rStyle w:val="Footer1"/>
                <w:rFonts w:ascii="Courier New" w:hAnsi="Courier New" w:cs="Courier New"/>
                <w:i/>
                <w:iCs/>
                <w:color w:val="000000"/>
              </w:rPr>
            </w:pPr>
            <w:r w:rsidRPr="00D407FF">
              <w:rPr>
                <w:rStyle w:val="Footer1"/>
                <w:rFonts w:ascii="Courier New" w:hAnsi="Courier New" w:cs="Courier New"/>
                <w:i/>
                <w:iCs/>
                <w:color w:val="000000"/>
              </w:rPr>
              <w:t>Federal Employee Time Cost – GS-14 at 20%</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1806DF23" w14:textId="10776F29" w:rsidR="00004A1C" w:rsidRPr="00D407FF" w:rsidRDefault="00004A1C">
            <w:pPr>
              <w:rPr>
                <w:rStyle w:val="Footer1"/>
                <w:rFonts w:ascii="Courier New" w:hAnsi="Courier New" w:cs="Courier New"/>
                <w:bCs/>
                <w:color w:val="000000"/>
              </w:rPr>
            </w:pPr>
            <w:r w:rsidRPr="00D407FF">
              <w:rPr>
                <w:rStyle w:val="Footer1"/>
                <w:rFonts w:ascii="Courier New" w:hAnsi="Courier New" w:cs="Courier New"/>
                <w:bCs/>
                <w:color w:val="000000"/>
              </w:rPr>
              <w:t>$24,960</w:t>
            </w:r>
          </w:p>
        </w:tc>
      </w:tr>
      <w:tr w:rsidR="00004A1C" w14:paraId="6F9E45C1" w14:textId="77777777" w:rsidTr="00004A1C">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A1CE0" w14:textId="6BE3B043" w:rsidR="00004A1C" w:rsidRPr="00D407FF" w:rsidRDefault="00004A1C">
            <w:pPr>
              <w:rPr>
                <w:rStyle w:val="Footer1"/>
                <w:rFonts w:ascii="Courier New" w:hAnsi="Courier New" w:cs="Courier New"/>
                <w:i/>
                <w:iCs/>
                <w:color w:val="000000"/>
              </w:rPr>
            </w:pPr>
            <w:r w:rsidRPr="00D407FF">
              <w:rPr>
                <w:rStyle w:val="Footer1"/>
                <w:rFonts w:ascii="Courier New" w:hAnsi="Courier New" w:cs="Courier New"/>
                <w:i/>
                <w:iCs/>
                <w:color w:val="000000"/>
              </w:rPr>
              <w:t>Federal Employee Time Cost – GS-13 at 15%</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4A9274F9" w14:textId="18EDE6B0" w:rsidR="00004A1C" w:rsidRPr="00D407FF" w:rsidRDefault="00004A1C">
            <w:pPr>
              <w:rPr>
                <w:rStyle w:val="Footer1"/>
                <w:rFonts w:ascii="Courier New" w:hAnsi="Courier New" w:cs="Courier New"/>
                <w:bCs/>
                <w:color w:val="000000"/>
              </w:rPr>
            </w:pPr>
            <w:r w:rsidRPr="00D407FF">
              <w:rPr>
                <w:rStyle w:val="Footer1"/>
                <w:rFonts w:ascii="Courier New" w:hAnsi="Courier New" w:cs="Courier New"/>
                <w:bCs/>
                <w:color w:val="000000"/>
              </w:rPr>
              <w:t>$15,600</w:t>
            </w:r>
          </w:p>
        </w:tc>
      </w:tr>
      <w:tr w:rsidR="00004A1C" w14:paraId="60914264" w14:textId="77777777" w:rsidTr="00004A1C">
        <w:trPr>
          <w:jc w:val="center"/>
        </w:trPr>
        <w:tc>
          <w:tcPr>
            <w:tcW w:w="56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8ACE84" w14:textId="77777777" w:rsidR="00004A1C" w:rsidRPr="00D407FF" w:rsidRDefault="00004A1C">
            <w:pPr>
              <w:rPr>
                <w:rStyle w:val="Footer1"/>
                <w:rFonts w:ascii="Courier New" w:hAnsi="Courier New" w:cs="Courier New"/>
                <w:b/>
                <w:bCs/>
                <w:color w:val="000000"/>
              </w:rPr>
            </w:pPr>
            <w:r w:rsidRPr="00D407FF">
              <w:rPr>
                <w:rStyle w:val="Footer1"/>
                <w:rFonts w:ascii="Courier New" w:hAnsi="Courier New" w:cs="Courier New"/>
                <w:b/>
                <w:bCs/>
                <w:color w:val="000000"/>
              </w:rPr>
              <w:t>Average Annualized Cost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8214CEE" w14:textId="15009194" w:rsidR="00004A1C" w:rsidRPr="00D407FF" w:rsidRDefault="008637E7" w:rsidP="00FD7A87">
            <w:pPr>
              <w:tabs>
                <w:tab w:val="center" w:pos="1062"/>
              </w:tabs>
              <w:rPr>
                <w:rStyle w:val="Footer1"/>
                <w:rFonts w:ascii="Courier New" w:hAnsi="Courier New" w:cs="Courier New"/>
                <w:b/>
                <w:bCs/>
                <w:color w:val="000000"/>
              </w:rPr>
            </w:pPr>
            <w:r w:rsidRPr="00D407FF">
              <w:rPr>
                <w:rStyle w:val="Footer1"/>
                <w:rFonts w:ascii="Courier New" w:hAnsi="Courier New" w:cs="Courier New"/>
                <w:b/>
                <w:bCs/>
                <w:color w:val="000000"/>
              </w:rPr>
              <w:t>$</w:t>
            </w:r>
            <w:r w:rsidR="00FD7A87" w:rsidRPr="00D407FF">
              <w:rPr>
                <w:rStyle w:val="Footer1"/>
                <w:rFonts w:ascii="Courier New" w:hAnsi="Courier New" w:cs="Courier New"/>
                <w:b/>
                <w:bCs/>
                <w:color w:val="000000"/>
              </w:rPr>
              <w:t>581,020</w:t>
            </w:r>
          </w:p>
        </w:tc>
      </w:tr>
    </w:tbl>
    <w:p w14:paraId="66CAE171" w14:textId="77777777" w:rsidR="00004A1C" w:rsidRDefault="00004A1C" w:rsidP="00990722">
      <w:pPr>
        <w:rPr>
          <w:rStyle w:val="Footer1"/>
          <w:rFonts w:ascii="Times New Roman" w:hAnsi="Times New Roman" w:cs="Times New Roman"/>
          <w:b/>
          <w:color w:val="000000"/>
        </w:rPr>
      </w:pPr>
    </w:p>
    <w:p w14:paraId="7FB146AF" w14:textId="77777777" w:rsidR="00376A84" w:rsidRDefault="00376A84" w:rsidP="00191E63">
      <w:pPr>
        <w:pStyle w:val="Heading1"/>
        <w:ind w:left="0"/>
        <w:rPr>
          <w:rStyle w:val="Footer1"/>
          <w:rFonts w:ascii="Times New Roman" w:hAnsi="Times New Roman" w:cs="Times New Roman"/>
          <w:color w:val="000000"/>
          <w:sz w:val="24"/>
          <w:szCs w:val="24"/>
        </w:rPr>
      </w:pPr>
      <w:bookmarkStart w:id="19" w:name="_Toc435168439"/>
    </w:p>
    <w:p w14:paraId="4EF1B736" w14:textId="77777777" w:rsidR="0092243B" w:rsidRPr="00390E5C" w:rsidRDefault="0092243B" w:rsidP="0092243B">
      <w:pPr>
        <w:pStyle w:val="Heading1"/>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A.15</w:t>
      </w:r>
      <w:r w:rsidRPr="00390E5C">
        <w:rPr>
          <w:rStyle w:val="Footer1"/>
          <w:rFonts w:ascii="Times New Roman" w:hAnsi="Times New Roman" w:cs="Times New Roman"/>
          <w:color w:val="000000"/>
          <w:sz w:val="24"/>
          <w:szCs w:val="24"/>
        </w:rPr>
        <w:tab/>
        <w:t>Explanation for Program Changes or Adjustments</w:t>
      </w:r>
      <w:bookmarkEnd w:id="19"/>
    </w:p>
    <w:p w14:paraId="2A0E7466" w14:textId="77777777" w:rsidR="0092243B" w:rsidRPr="00390E5C" w:rsidRDefault="0092243B" w:rsidP="0092243B">
      <w:pPr>
        <w:rPr>
          <w:rStyle w:val="Footer1"/>
          <w:rFonts w:ascii="Times New Roman" w:hAnsi="Times New Roman" w:cs="Times New Roman"/>
          <w:b/>
          <w:color w:val="000000"/>
          <w:sz w:val="24"/>
          <w:szCs w:val="24"/>
        </w:rPr>
      </w:pPr>
    </w:p>
    <w:p w14:paraId="07944879" w14:textId="77777777" w:rsidR="0092243B" w:rsidRPr="00390E5C" w:rsidRDefault="0092243B" w:rsidP="0092243B">
      <w:pPr>
        <w:rPr>
          <w:rStyle w:val="Footer1"/>
          <w:rFonts w:ascii="Times New Roman" w:hAnsi="Times New Roman" w:cs="Times New Roman"/>
          <w:color w:val="000000"/>
          <w:sz w:val="24"/>
          <w:szCs w:val="24"/>
        </w:rPr>
      </w:pPr>
      <w:r w:rsidRPr="00390E5C">
        <w:rPr>
          <w:rStyle w:val="Footer1"/>
          <w:rFonts w:ascii="Times New Roman" w:hAnsi="Times New Roman" w:cs="Times New Roman"/>
          <w:b/>
          <w:color w:val="000000"/>
          <w:sz w:val="24"/>
          <w:szCs w:val="24"/>
        </w:rPr>
        <w:tab/>
      </w:r>
      <w:r w:rsidRPr="00390E5C">
        <w:rPr>
          <w:rStyle w:val="Footer1"/>
          <w:rFonts w:ascii="Times New Roman" w:hAnsi="Times New Roman" w:cs="Times New Roman"/>
          <w:color w:val="000000"/>
          <w:sz w:val="24"/>
          <w:szCs w:val="24"/>
        </w:rPr>
        <w:t>This is a new, one-time data collection.</w:t>
      </w:r>
    </w:p>
    <w:p w14:paraId="5EACEE25" w14:textId="77777777" w:rsidR="0092243B" w:rsidRPr="00390E5C" w:rsidRDefault="0092243B" w:rsidP="0092243B">
      <w:pPr>
        <w:rPr>
          <w:rStyle w:val="Footer1"/>
          <w:rFonts w:ascii="Times New Roman" w:hAnsi="Times New Roman" w:cs="Times New Roman"/>
          <w:color w:val="000000"/>
          <w:sz w:val="24"/>
          <w:szCs w:val="24"/>
        </w:rPr>
      </w:pPr>
    </w:p>
    <w:p w14:paraId="2B38F761" w14:textId="77777777" w:rsidR="0092243B" w:rsidRPr="00390E5C" w:rsidRDefault="0092243B" w:rsidP="0092243B">
      <w:pPr>
        <w:pStyle w:val="Heading1"/>
        <w:rPr>
          <w:rStyle w:val="Footer1"/>
          <w:rFonts w:ascii="Times New Roman" w:hAnsi="Times New Roman" w:cs="Times New Roman"/>
          <w:color w:val="000000"/>
          <w:sz w:val="24"/>
          <w:szCs w:val="24"/>
        </w:rPr>
      </w:pPr>
      <w:bookmarkStart w:id="20" w:name="_Toc435168440"/>
      <w:r w:rsidRPr="00390E5C">
        <w:rPr>
          <w:rStyle w:val="Footer1"/>
          <w:rFonts w:ascii="Times New Roman" w:hAnsi="Times New Roman" w:cs="Times New Roman"/>
          <w:color w:val="000000"/>
          <w:sz w:val="24"/>
          <w:szCs w:val="24"/>
        </w:rPr>
        <w:t>A.16</w:t>
      </w:r>
      <w:r w:rsidRPr="00390E5C">
        <w:rPr>
          <w:rStyle w:val="Footer1"/>
          <w:rFonts w:ascii="Times New Roman" w:hAnsi="Times New Roman" w:cs="Times New Roman"/>
          <w:color w:val="000000"/>
          <w:sz w:val="24"/>
          <w:szCs w:val="24"/>
        </w:rPr>
        <w:tab/>
        <w:t>Plans for Tabulation and Publication and Project Time Schedule</w:t>
      </w:r>
      <w:bookmarkEnd w:id="20"/>
    </w:p>
    <w:p w14:paraId="43771A55" w14:textId="77777777" w:rsidR="0092243B" w:rsidRPr="00390E5C" w:rsidRDefault="0092243B" w:rsidP="0092243B">
      <w:pPr>
        <w:rPr>
          <w:rStyle w:val="Footer1"/>
          <w:rFonts w:ascii="Times New Roman" w:hAnsi="Times New Roman" w:cs="Times New Roman"/>
          <w:color w:val="000000"/>
          <w:sz w:val="24"/>
          <w:szCs w:val="24"/>
        </w:rPr>
      </w:pPr>
    </w:p>
    <w:p w14:paraId="4B39FD67" w14:textId="77777777" w:rsidR="0092243B" w:rsidRPr="00390E5C" w:rsidRDefault="0092243B" w:rsidP="00037425">
      <w:pPr>
        <w:spacing w:line="360" w:lineRule="auto"/>
        <w:rPr>
          <w:rStyle w:val="Footer1"/>
          <w:rFonts w:ascii="Times New Roman" w:hAnsi="Times New Roman" w:cs="Times New Roman"/>
          <w:b/>
          <w:color w:val="000000"/>
          <w:sz w:val="24"/>
          <w:szCs w:val="24"/>
          <w:u w:val="single"/>
        </w:rPr>
      </w:pPr>
      <w:r w:rsidRPr="00390E5C">
        <w:rPr>
          <w:rStyle w:val="Footer1"/>
          <w:rFonts w:ascii="Times New Roman" w:hAnsi="Times New Roman" w:cs="Times New Roman"/>
          <w:color w:val="000000"/>
          <w:sz w:val="24"/>
          <w:szCs w:val="24"/>
        </w:rPr>
        <w:tab/>
      </w:r>
      <w:r w:rsidRPr="00390E5C">
        <w:rPr>
          <w:rStyle w:val="Footer1"/>
          <w:rFonts w:ascii="Times New Roman" w:hAnsi="Times New Roman" w:cs="Times New Roman"/>
          <w:b/>
          <w:color w:val="000000"/>
          <w:sz w:val="24"/>
          <w:szCs w:val="24"/>
        </w:rPr>
        <w:t>A.16.a</w:t>
      </w:r>
      <w:r w:rsidRPr="00390E5C">
        <w:rPr>
          <w:rStyle w:val="Footer1"/>
          <w:rFonts w:ascii="Times New Roman" w:hAnsi="Times New Roman" w:cs="Times New Roman"/>
          <w:b/>
          <w:color w:val="000000"/>
          <w:sz w:val="24"/>
          <w:szCs w:val="24"/>
        </w:rPr>
        <w:tab/>
        <w:t xml:space="preserve"> </w:t>
      </w:r>
      <w:r w:rsidRPr="00390E5C">
        <w:rPr>
          <w:rStyle w:val="Footer1"/>
          <w:rFonts w:ascii="Times New Roman" w:hAnsi="Times New Roman" w:cs="Times New Roman"/>
          <w:b/>
          <w:color w:val="000000"/>
          <w:sz w:val="24"/>
          <w:szCs w:val="24"/>
          <w:u w:val="single"/>
        </w:rPr>
        <w:t>Tabulation Plans</w:t>
      </w:r>
    </w:p>
    <w:p w14:paraId="0ABB400C" w14:textId="77777777" w:rsidR="00D73CCB" w:rsidRPr="00390E5C" w:rsidRDefault="00D73CCB" w:rsidP="00037425">
      <w:pPr>
        <w:spacing w:line="360" w:lineRule="auto"/>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ICF staff will create data sets that can be used in analyses for each of the instruments and measures administered to respondents. The process for data preparation involves the following:</w:t>
      </w:r>
    </w:p>
    <w:p w14:paraId="4C94C7DA" w14:textId="77777777" w:rsidR="00D73CCB" w:rsidRPr="00390E5C" w:rsidRDefault="00D73CCB" w:rsidP="00037425">
      <w:pPr>
        <w:pStyle w:val="ListParagraph"/>
        <w:numPr>
          <w:ilvl w:val="1"/>
          <w:numId w:val="14"/>
        </w:numPr>
        <w:spacing w:line="360" w:lineRule="auto"/>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Assessment of nonresponse or missing data</w:t>
      </w:r>
    </w:p>
    <w:p w14:paraId="02C3D895" w14:textId="77777777" w:rsidR="00D73CCB" w:rsidRPr="00390E5C" w:rsidRDefault="00D73CCB" w:rsidP="00037425">
      <w:pPr>
        <w:pStyle w:val="ListParagraph"/>
        <w:numPr>
          <w:ilvl w:val="1"/>
          <w:numId w:val="14"/>
        </w:numPr>
        <w:spacing w:line="360" w:lineRule="auto"/>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Performance checks of data quality</w:t>
      </w:r>
      <w:r w:rsidR="00627E16">
        <w:rPr>
          <w:rStyle w:val="Footer1"/>
          <w:rFonts w:ascii="Times New Roman" w:hAnsi="Times New Roman" w:cs="Times New Roman"/>
          <w:color w:val="000000"/>
          <w:sz w:val="24"/>
          <w:szCs w:val="24"/>
        </w:rPr>
        <w:t>:</w:t>
      </w:r>
      <w:r w:rsidRPr="00390E5C">
        <w:rPr>
          <w:rStyle w:val="Footer1"/>
          <w:rFonts w:ascii="Times New Roman" w:hAnsi="Times New Roman" w:cs="Times New Roman"/>
          <w:color w:val="000000"/>
          <w:sz w:val="24"/>
          <w:szCs w:val="24"/>
        </w:rPr>
        <w:t xml:space="preserve"> completeness of data, verify accuracy</w:t>
      </w:r>
      <w:r w:rsidR="00627E16">
        <w:rPr>
          <w:rStyle w:val="Footer1"/>
          <w:rFonts w:ascii="Times New Roman" w:hAnsi="Times New Roman" w:cs="Times New Roman"/>
          <w:color w:val="000000"/>
          <w:sz w:val="24"/>
          <w:szCs w:val="24"/>
        </w:rPr>
        <w:t>,</w:t>
      </w:r>
      <w:r w:rsidRPr="00390E5C">
        <w:rPr>
          <w:rStyle w:val="Footer1"/>
          <w:rFonts w:ascii="Times New Roman" w:hAnsi="Times New Roman" w:cs="Times New Roman"/>
          <w:color w:val="000000"/>
          <w:sz w:val="24"/>
          <w:szCs w:val="24"/>
        </w:rPr>
        <w:t xml:space="preserve"> check validity and examine summary statistics</w:t>
      </w:r>
    </w:p>
    <w:p w14:paraId="2E586C33" w14:textId="77777777" w:rsidR="00D73CCB" w:rsidRPr="00390E5C" w:rsidRDefault="00D73CCB" w:rsidP="00037425">
      <w:pPr>
        <w:pStyle w:val="ListParagraph"/>
        <w:numPr>
          <w:ilvl w:val="1"/>
          <w:numId w:val="14"/>
        </w:numPr>
        <w:spacing w:line="360" w:lineRule="auto"/>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Implementation of procedures to address any data quality issues</w:t>
      </w:r>
    </w:p>
    <w:p w14:paraId="113BB07B" w14:textId="77777777" w:rsidR="00D73CCB" w:rsidRPr="00390E5C" w:rsidRDefault="00D73CCB" w:rsidP="00037425">
      <w:pPr>
        <w:pStyle w:val="ListParagraph"/>
        <w:spacing w:line="360" w:lineRule="auto"/>
        <w:ind w:left="1440"/>
        <w:rPr>
          <w:rStyle w:val="Footer1"/>
          <w:rFonts w:ascii="Times New Roman" w:hAnsi="Times New Roman" w:cs="Times New Roman"/>
          <w:color w:val="000000"/>
          <w:sz w:val="24"/>
          <w:szCs w:val="24"/>
        </w:rPr>
      </w:pPr>
    </w:p>
    <w:p w14:paraId="39EE21E5" w14:textId="77777777" w:rsidR="003B0039" w:rsidRPr="00390E5C" w:rsidRDefault="00D73CCB" w:rsidP="00037425">
      <w:pPr>
        <w:spacing w:line="360" w:lineRule="auto"/>
        <w:rPr>
          <w:rStyle w:val="Footer1"/>
          <w:rFonts w:ascii="Times New Roman" w:hAnsi="Times New Roman" w:cs="Times New Roman"/>
          <w:color w:val="000000"/>
          <w:sz w:val="24"/>
          <w:szCs w:val="24"/>
        </w:rPr>
      </w:pPr>
      <w:r w:rsidRPr="00390E5C">
        <w:rPr>
          <w:rStyle w:val="Footer1"/>
          <w:rFonts w:ascii="Times New Roman" w:hAnsi="Times New Roman" w:cs="Times New Roman"/>
          <w:color w:val="000000"/>
          <w:sz w:val="24"/>
          <w:szCs w:val="24"/>
        </w:rPr>
        <w:t xml:space="preserve">The approach to analysis will include calculation of summary statistics to examine teaching practices; characterize the school environment; assess </w:t>
      </w:r>
      <w:r w:rsidR="00390E5C" w:rsidRPr="00390E5C">
        <w:rPr>
          <w:rStyle w:val="Footer1"/>
          <w:rFonts w:ascii="Times New Roman" w:hAnsi="Times New Roman" w:cs="Times New Roman"/>
          <w:color w:val="000000"/>
          <w:sz w:val="24"/>
          <w:szCs w:val="24"/>
        </w:rPr>
        <w:t>student attitudes and behavior. The evaluation team will examine change over the course of the semester with</w:t>
      </w:r>
      <w:r w:rsidR="003B0039" w:rsidRPr="00390E5C">
        <w:rPr>
          <w:rStyle w:val="Footer1"/>
          <w:rFonts w:ascii="Times New Roman" w:hAnsi="Times New Roman" w:cs="Times New Roman"/>
          <w:color w:val="000000"/>
          <w:sz w:val="24"/>
          <w:szCs w:val="24"/>
        </w:rPr>
        <w:t xml:space="preserve"> regard to PA levels and fitness</w:t>
      </w:r>
      <w:r w:rsidR="00390E5C" w:rsidRPr="00390E5C">
        <w:rPr>
          <w:rStyle w:val="Footer1"/>
          <w:rFonts w:ascii="Times New Roman" w:hAnsi="Times New Roman" w:cs="Times New Roman"/>
          <w:color w:val="000000"/>
          <w:sz w:val="24"/>
          <w:szCs w:val="24"/>
        </w:rPr>
        <w:t xml:space="preserve"> as well as </w:t>
      </w:r>
      <w:r w:rsidR="003B0039" w:rsidRPr="00390E5C">
        <w:rPr>
          <w:rStyle w:val="Footer1"/>
          <w:rFonts w:ascii="Times New Roman" w:hAnsi="Times New Roman" w:cs="Times New Roman"/>
          <w:color w:val="000000"/>
          <w:sz w:val="24"/>
          <w:szCs w:val="24"/>
        </w:rPr>
        <w:t xml:space="preserve">differences in PE teacher practices, student PA, student fitness and </w:t>
      </w:r>
      <w:r w:rsidR="00390E5C" w:rsidRPr="00390E5C">
        <w:rPr>
          <w:rStyle w:val="Footer1"/>
          <w:rFonts w:ascii="Times New Roman" w:hAnsi="Times New Roman" w:cs="Times New Roman"/>
          <w:color w:val="000000"/>
          <w:sz w:val="24"/>
          <w:szCs w:val="24"/>
        </w:rPr>
        <w:t xml:space="preserve">the </w:t>
      </w:r>
      <w:r w:rsidR="003B0039" w:rsidRPr="00390E5C">
        <w:rPr>
          <w:rStyle w:val="Footer1"/>
          <w:rFonts w:ascii="Times New Roman" w:hAnsi="Times New Roman" w:cs="Times New Roman"/>
          <w:color w:val="000000"/>
          <w:sz w:val="24"/>
          <w:szCs w:val="24"/>
        </w:rPr>
        <w:t>school environment be</w:t>
      </w:r>
      <w:r w:rsidR="00390E5C" w:rsidRPr="00390E5C">
        <w:rPr>
          <w:rStyle w:val="Footer1"/>
          <w:rFonts w:ascii="Times New Roman" w:hAnsi="Times New Roman" w:cs="Times New Roman"/>
          <w:color w:val="000000"/>
          <w:sz w:val="24"/>
          <w:szCs w:val="24"/>
        </w:rPr>
        <w:t xml:space="preserve">tween PYFP and non-PYFP schools. </w:t>
      </w:r>
      <w:r w:rsidR="003B0039" w:rsidRPr="00390E5C">
        <w:rPr>
          <w:rStyle w:val="Footer1"/>
          <w:rFonts w:ascii="Times New Roman" w:hAnsi="Times New Roman" w:cs="Times New Roman"/>
          <w:color w:val="000000"/>
          <w:sz w:val="24"/>
          <w:szCs w:val="24"/>
        </w:rPr>
        <w:t>Logistic regression will be used to assess the impact of PE teacher practices and the school environment on student outcomes in PYFP and non-PYFP schools</w:t>
      </w:r>
      <w:r w:rsidR="00390E5C" w:rsidRPr="00390E5C">
        <w:rPr>
          <w:rStyle w:val="Footer1"/>
          <w:rFonts w:ascii="Times New Roman" w:hAnsi="Times New Roman" w:cs="Times New Roman"/>
          <w:color w:val="000000"/>
          <w:sz w:val="24"/>
          <w:szCs w:val="24"/>
        </w:rPr>
        <w:t>.</w:t>
      </w:r>
    </w:p>
    <w:p w14:paraId="7F972568" w14:textId="77777777" w:rsidR="003B0039" w:rsidRDefault="003B0039" w:rsidP="00037425">
      <w:pPr>
        <w:spacing w:line="360" w:lineRule="auto"/>
        <w:rPr>
          <w:rStyle w:val="Footer1"/>
          <w:rFonts w:ascii="Times New Roman" w:hAnsi="Times New Roman" w:cs="Times New Roman"/>
          <w:color w:val="000000"/>
        </w:rPr>
      </w:pPr>
    </w:p>
    <w:p w14:paraId="6482F11A" w14:textId="77777777" w:rsidR="003B0039" w:rsidRDefault="00793434" w:rsidP="00037425">
      <w:pPr>
        <w:spacing w:line="360" w:lineRule="auto"/>
        <w:rPr>
          <w:rStyle w:val="Footer1"/>
          <w:rFonts w:ascii="Times New Roman" w:hAnsi="Times New Roman" w:cs="Times New Roman"/>
          <w:color w:val="000000"/>
          <w:sz w:val="24"/>
          <w:szCs w:val="24"/>
        </w:rPr>
      </w:pPr>
      <w:r>
        <w:rPr>
          <w:rStyle w:val="Footer1"/>
          <w:rFonts w:ascii="Times New Roman" w:hAnsi="Times New Roman" w:cs="Times New Roman"/>
          <w:color w:val="000000"/>
          <w:sz w:val="24"/>
          <w:szCs w:val="24"/>
        </w:rPr>
        <w:t>Software such as MeterP</w:t>
      </w:r>
      <w:r w:rsidR="003B0039" w:rsidRPr="00E03E68">
        <w:rPr>
          <w:rStyle w:val="Footer1"/>
          <w:rFonts w:ascii="Times New Roman" w:hAnsi="Times New Roman" w:cs="Times New Roman"/>
          <w:color w:val="000000"/>
          <w:sz w:val="24"/>
          <w:szCs w:val="24"/>
        </w:rPr>
        <w:t xml:space="preserve">lus will be used to analyze student accelerometry data and SPSS or STATA will be used for all </w:t>
      </w:r>
      <w:r w:rsidR="00627E16" w:rsidRPr="00E03E68">
        <w:rPr>
          <w:rStyle w:val="Footer1"/>
          <w:rFonts w:ascii="Times New Roman" w:hAnsi="Times New Roman" w:cs="Times New Roman"/>
          <w:color w:val="000000"/>
          <w:sz w:val="24"/>
          <w:szCs w:val="24"/>
        </w:rPr>
        <w:t>quantitative</w:t>
      </w:r>
      <w:r w:rsidR="003B0039" w:rsidRPr="00E03E68">
        <w:rPr>
          <w:rStyle w:val="Footer1"/>
          <w:rFonts w:ascii="Times New Roman" w:hAnsi="Times New Roman" w:cs="Times New Roman"/>
          <w:color w:val="000000"/>
          <w:sz w:val="24"/>
          <w:szCs w:val="24"/>
        </w:rPr>
        <w:t xml:space="preserve"> analyses. Analyses will be performed on data aggregated by school type (PYFP versus non-PYFP). Descriptive analyses will summarize central tendencies and measures of dispersion for continuous data and proportional distributions for nominal, inter</w:t>
      </w:r>
      <w:r w:rsidR="008E6EA5">
        <w:rPr>
          <w:rStyle w:val="Footer1"/>
          <w:rFonts w:ascii="Times New Roman" w:hAnsi="Times New Roman" w:cs="Times New Roman"/>
          <w:color w:val="000000"/>
          <w:sz w:val="24"/>
          <w:szCs w:val="24"/>
        </w:rPr>
        <w:t>v</w:t>
      </w:r>
      <w:r w:rsidR="003B0039" w:rsidRPr="00E03E68">
        <w:rPr>
          <w:rStyle w:val="Footer1"/>
          <w:rFonts w:ascii="Times New Roman" w:hAnsi="Times New Roman" w:cs="Times New Roman"/>
          <w:color w:val="000000"/>
          <w:sz w:val="24"/>
          <w:szCs w:val="24"/>
        </w:rPr>
        <w:t xml:space="preserve">al and ratio data. </w:t>
      </w:r>
    </w:p>
    <w:p w14:paraId="0E68690F" w14:textId="77777777" w:rsidR="003B0039" w:rsidRDefault="003B0039" w:rsidP="00037425">
      <w:pPr>
        <w:spacing w:line="360" w:lineRule="auto"/>
        <w:ind w:left="720"/>
        <w:rPr>
          <w:rStyle w:val="Footer1"/>
          <w:rFonts w:ascii="Times New Roman" w:hAnsi="Times New Roman" w:cs="Times New Roman"/>
          <w:color w:val="000000"/>
          <w:sz w:val="24"/>
          <w:szCs w:val="24"/>
        </w:rPr>
      </w:pPr>
    </w:p>
    <w:p w14:paraId="6AFB83B0" w14:textId="77777777" w:rsidR="0006271E" w:rsidRPr="00E03E68" w:rsidRDefault="0006271E" w:rsidP="00037425">
      <w:pPr>
        <w:spacing w:line="360" w:lineRule="auto"/>
        <w:ind w:left="720"/>
        <w:rPr>
          <w:rStyle w:val="Footer1"/>
          <w:rFonts w:ascii="Times New Roman" w:hAnsi="Times New Roman" w:cs="Times New Roman"/>
          <w:color w:val="000000"/>
          <w:sz w:val="24"/>
          <w:szCs w:val="24"/>
        </w:rPr>
      </w:pPr>
    </w:p>
    <w:p w14:paraId="56932C87" w14:textId="77777777" w:rsidR="00E03E68" w:rsidRPr="00E03E68" w:rsidRDefault="003B0039" w:rsidP="00037425">
      <w:pPr>
        <w:spacing w:line="360" w:lineRule="auto"/>
        <w:rPr>
          <w:rFonts w:ascii="Times New Roman" w:hAnsi="Times New Roman" w:cs="Times New Roman"/>
          <w:color w:val="000000"/>
          <w:sz w:val="24"/>
          <w:szCs w:val="24"/>
        </w:rPr>
      </w:pPr>
      <w:r w:rsidRPr="00E03E68">
        <w:rPr>
          <w:rStyle w:val="Footer1"/>
          <w:rFonts w:ascii="Times New Roman" w:hAnsi="Times New Roman" w:cs="Times New Roman"/>
          <w:color w:val="000000"/>
          <w:sz w:val="24"/>
          <w:szCs w:val="24"/>
        </w:rPr>
        <w:t xml:space="preserve">Qualitative data will be analyzed using AtlasTI. </w:t>
      </w:r>
      <w:r w:rsidR="00E03E68" w:rsidRPr="00E03E68">
        <w:rPr>
          <w:rStyle w:val="Footer1"/>
          <w:rFonts w:ascii="Times New Roman" w:hAnsi="Times New Roman" w:cs="Times New Roman"/>
          <w:color w:val="000000"/>
          <w:sz w:val="24"/>
          <w:szCs w:val="24"/>
        </w:rPr>
        <w:t xml:space="preserve">The evaluation team </w:t>
      </w:r>
      <w:r w:rsidR="00E03E68" w:rsidRPr="00E03E68">
        <w:rPr>
          <w:rFonts w:ascii="Times New Roman" w:hAnsi="Times New Roman" w:cs="Times New Roman"/>
          <w:sz w:val="24"/>
          <w:szCs w:val="24"/>
        </w:rPr>
        <w:t>will develop a thematic codebook with deductive codes associated with the evaluation questions and questions from each of the interview and focus group guides. The single codebook will be used to analyze qualitative data across all data sources and will include definitions as well as inclusion and exclusion criteria for each thematic code. Thematic codes will be applied to all relevant narrative text segments</w:t>
      </w:r>
      <w:r w:rsidR="00792AFF">
        <w:rPr>
          <w:rFonts w:ascii="Times New Roman" w:hAnsi="Times New Roman" w:cs="Times New Roman"/>
          <w:sz w:val="24"/>
          <w:szCs w:val="24"/>
        </w:rPr>
        <w:t>,</w:t>
      </w:r>
      <w:r w:rsidR="00E03E68" w:rsidRPr="00E03E68">
        <w:rPr>
          <w:rFonts w:ascii="Times New Roman" w:hAnsi="Times New Roman" w:cs="Times New Roman"/>
          <w:sz w:val="24"/>
          <w:szCs w:val="24"/>
        </w:rPr>
        <w:t xml:space="preserve"> and any relevant inductive codes that arise will be added. Coding will be conducted by a two-person team, following a detailed process of establishing and maintaining at least 80% intercoder reliability.</w:t>
      </w:r>
    </w:p>
    <w:p w14:paraId="67202D34" w14:textId="77777777" w:rsidR="007900D1" w:rsidRDefault="0092243B" w:rsidP="002813A4">
      <w:pPr>
        <w:rPr>
          <w:rFonts w:ascii="Times New Roman" w:hAnsi="Times New Roman" w:cs="Times New Roman"/>
          <w:b/>
          <w:color w:val="000000"/>
          <w:sz w:val="24"/>
          <w:szCs w:val="24"/>
          <w:u w:val="single"/>
        </w:rPr>
      </w:pPr>
      <w:r w:rsidRPr="00B63048">
        <w:rPr>
          <w:rFonts w:ascii="Times New Roman" w:hAnsi="Times New Roman" w:cs="Times New Roman"/>
          <w:color w:val="000000"/>
        </w:rPr>
        <w:br/>
      </w:r>
      <w:r w:rsidRPr="00B63048">
        <w:rPr>
          <w:rFonts w:ascii="Times New Roman" w:hAnsi="Times New Roman" w:cs="Times New Roman"/>
          <w:color w:val="000000"/>
        </w:rPr>
        <w:tab/>
      </w:r>
      <w:r w:rsidRPr="00E03E68">
        <w:rPr>
          <w:rFonts w:ascii="Times New Roman" w:hAnsi="Times New Roman" w:cs="Times New Roman"/>
          <w:b/>
          <w:color w:val="000000"/>
          <w:sz w:val="24"/>
          <w:szCs w:val="24"/>
        </w:rPr>
        <w:t xml:space="preserve">A.16.b </w:t>
      </w:r>
      <w:r w:rsidR="00037425">
        <w:rPr>
          <w:rFonts w:ascii="Times New Roman" w:hAnsi="Times New Roman" w:cs="Times New Roman"/>
          <w:b/>
          <w:color w:val="000000"/>
          <w:sz w:val="24"/>
          <w:szCs w:val="24"/>
          <w:u w:val="single"/>
        </w:rPr>
        <w:t>Publication Plans</w:t>
      </w:r>
    </w:p>
    <w:p w14:paraId="58730EE3" w14:textId="77777777" w:rsidR="00037425" w:rsidRPr="00E03E68" w:rsidRDefault="00037425" w:rsidP="00037425">
      <w:pPr>
        <w:ind w:firstLine="720"/>
        <w:rPr>
          <w:rFonts w:ascii="Times New Roman" w:hAnsi="Times New Roman" w:cs="Times New Roman"/>
          <w:b/>
          <w:color w:val="000000"/>
          <w:sz w:val="24"/>
          <w:szCs w:val="24"/>
          <w:u w:val="single"/>
        </w:rPr>
      </w:pPr>
    </w:p>
    <w:p w14:paraId="510F02FD" w14:textId="77777777" w:rsidR="007900D1" w:rsidRPr="00E03E68" w:rsidRDefault="007900D1" w:rsidP="00037425">
      <w:pPr>
        <w:spacing w:line="360" w:lineRule="auto"/>
        <w:rPr>
          <w:rFonts w:ascii="Times New Roman" w:hAnsi="Times New Roman" w:cs="Times New Roman"/>
          <w:color w:val="000000"/>
          <w:sz w:val="24"/>
          <w:szCs w:val="24"/>
        </w:rPr>
      </w:pPr>
      <w:r w:rsidRPr="00E03E68">
        <w:rPr>
          <w:rFonts w:ascii="Times New Roman" w:hAnsi="Times New Roman" w:cs="Times New Roman"/>
          <w:color w:val="000000"/>
          <w:sz w:val="24"/>
          <w:szCs w:val="24"/>
        </w:rPr>
        <w:t xml:space="preserve">The results from the PYFP evaluation will be developed into an overall report and presentation shared with PYFP partners and stakeholders. </w:t>
      </w:r>
      <w:r w:rsidR="00E03E68" w:rsidRPr="00E03E68">
        <w:rPr>
          <w:rFonts w:ascii="Times New Roman" w:hAnsi="Times New Roman" w:cs="Times New Roman"/>
          <w:color w:val="000000"/>
          <w:sz w:val="24"/>
          <w:szCs w:val="24"/>
        </w:rPr>
        <w:t>There will also be a manuscript developed for publication in a peer-reviewed journal highlighting key evaluation findings and lessons learned. The final report, presentation and manuscript will be prepared during quarter 4 of 2018.</w:t>
      </w:r>
    </w:p>
    <w:p w14:paraId="47F28CA9" w14:textId="77777777" w:rsidR="0092243B" w:rsidRPr="00E03E68" w:rsidRDefault="0092243B" w:rsidP="0092243B">
      <w:pPr>
        <w:rPr>
          <w:rStyle w:val="Footer1"/>
          <w:rFonts w:ascii="Times New Roman" w:hAnsi="Times New Roman" w:cs="Times New Roman"/>
          <w:color w:val="000000"/>
          <w:sz w:val="24"/>
          <w:szCs w:val="24"/>
        </w:rPr>
      </w:pPr>
    </w:p>
    <w:p w14:paraId="3F0B06B0" w14:textId="77777777" w:rsidR="0092243B" w:rsidRPr="00E03E68" w:rsidRDefault="0092243B" w:rsidP="0092243B">
      <w:pPr>
        <w:rPr>
          <w:rStyle w:val="Footer1"/>
          <w:rFonts w:ascii="Times New Roman" w:hAnsi="Times New Roman" w:cs="Times New Roman"/>
          <w:b/>
          <w:color w:val="000000"/>
          <w:sz w:val="24"/>
          <w:szCs w:val="24"/>
        </w:rPr>
      </w:pPr>
      <w:r w:rsidRPr="00E03E68">
        <w:rPr>
          <w:rStyle w:val="Footer1"/>
          <w:rFonts w:ascii="Times New Roman" w:hAnsi="Times New Roman" w:cs="Times New Roman"/>
          <w:color w:val="000000"/>
          <w:sz w:val="24"/>
          <w:szCs w:val="24"/>
        </w:rPr>
        <w:tab/>
      </w:r>
      <w:r w:rsidRPr="00E03E68">
        <w:rPr>
          <w:rStyle w:val="Footer1"/>
          <w:rFonts w:ascii="Times New Roman" w:hAnsi="Times New Roman" w:cs="Times New Roman"/>
          <w:b/>
          <w:color w:val="000000"/>
          <w:sz w:val="24"/>
          <w:szCs w:val="24"/>
        </w:rPr>
        <w:t>A.16.c</w:t>
      </w:r>
      <w:r w:rsidRPr="00E03E68">
        <w:rPr>
          <w:rStyle w:val="Footer1"/>
          <w:rFonts w:ascii="Times New Roman" w:hAnsi="Times New Roman" w:cs="Times New Roman"/>
          <w:b/>
          <w:color w:val="000000"/>
          <w:sz w:val="24"/>
          <w:szCs w:val="24"/>
        </w:rPr>
        <w:tab/>
      </w:r>
      <w:r w:rsidRPr="00E03E68">
        <w:rPr>
          <w:rStyle w:val="Footer1"/>
          <w:rFonts w:ascii="Times New Roman" w:hAnsi="Times New Roman" w:cs="Times New Roman"/>
          <w:b/>
          <w:color w:val="000000"/>
          <w:sz w:val="24"/>
          <w:szCs w:val="24"/>
          <w:u w:val="single"/>
        </w:rPr>
        <w:t>Time Schedule for the Project</w:t>
      </w:r>
    </w:p>
    <w:p w14:paraId="2CECA2E1" w14:textId="0F7C858C" w:rsidR="007900D1" w:rsidRDefault="003E20E0" w:rsidP="00191E63">
      <w:pPr>
        <w:spacing w:line="360" w:lineRule="auto"/>
        <w:rPr>
          <w:rStyle w:val="Footer1"/>
          <w:rFonts w:ascii="Times New Roman" w:hAnsi="Times New Roman" w:cs="Times New Roman"/>
          <w:color w:val="000000"/>
          <w:sz w:val="24"/>
          <w:szCs w:val="24"/>
        </w:rPr>
      </w:pPr>
      <w:r w:rsidRPr="003E20E0">
        <w:rPr>
          <w:rStyle w:val="Footer1"/>
          <w:rFonts w:ascii="Times New Roman" w:hAnsi="Times New Roman" w:cs="Times New Roman"/>
          <w:color w:val="000000"/>
          <w:sz w:val="24"/>
          <w:szCs w:val="24"/>
        </w:rPr>
        <w:lastRenderedPageBreak/>
        <w:t>It is important to note that the Youth Risk Facto</w:t>
      </w:r>
      <w:r>
        <w:rPr>
          <w:rStyle w:val="Footer1"/>
          <w:rFonts w:ascii="Times New Roman" w:hAnsi="Times New Roman" w:cs="Times New Roman"/>
          <w:color w:val="000000"/>
          <w:sz w:val="24"/>
          <w:szCs w:val="24"/>
        </w:rPr>
        <w:t>r</w:t>
      </w:r>
      <w:r w:rsidRPr="003E20E0">
        <w:rPr>
          <w:rStyle w:val="Footer1"/>
          <w:rFonts w:ascii="Times New Roman" w:hAnsi="Times New Roman" w:cs="Times New Roman"/>
          <w:color w:val="000000"/>
          <w:sz w:val="24"/>
          <w:szCs w:val="24"/>
        </w:rPr>
        <w:t xml:space="preserve"> Survey (YRBS) and </w:t>
      </w:r>
      <w:r>
        <w:rPr>
          <w:rStyle w:val="Footer1"/>
          <w:rFonts w:ascii="Times New Roman" w:hAnsi="Times New Roman" w:cs="Times New Roman"/>
          <w:color w:val="000000"/>
          <w:sz w:val="24"/>
          <w:szCs w:val="24"/>
        </w:rPr>
        <w:t>National Youth Tobacco Survey (NYTS) occur in spring. PYFP Evaluation data collection activities are planned</w:t>
      </w:r>
      <w:r w:rsidR="00792AFF">
        <w:rPr>
          <w:rStyle w:val="Footer1"/>
          <w:rFonts w:ascii="Times New Roman" w:hAnsi="Times New Roman" w:cs="Times New Roman"/>
          <w:color w:val="000000"/>
          <w:sz w:val="24"/>
          <w:szCs w:val="24"/>
        </w:rPr>
        <w:t xml:space="preserve"> to</w:t>
      </w:r>
      <w:r>
        <w:rPr>
          <w:rStyle w:val="Footer1"/>
          <w:rFonts w:ascii="Times New Roman" w:hAnsi="Times New Roman" w:cs="Times New Roman"/>
          <w:color w:val="000000"/>
          <w:sz w:val="24"/>
          <w:szCs w:val="24"/>
        </w:rPr>
        <w:t xml:space="preserve"> occur in the spring in Year 1. No overlap is expected with the NYTS</w:t>
      </w:r>
      <w:r w:rsidR="00792AFF">
        <w:rPr>
          <w:rStyle w:val="Footer1"/>
          <w:rFonts w:ascii="Times New Roman" w:hAnsi="Times New Roman" w:cs="Times New Roman"/>
          <w:color w:val="000000"/>
          <w:sz w:val="24"/>
          <w:szCs w:val="24"/>
        </w:rPr>
        <w:t>,</w:t>
      </w:r>
      <w:r>
        <w:rPr>
          <w:rStyle w:val="Footer1"/>
          <w:rFonts w:ascii="Times New Roman" w:hAnsi="Times New Roman" w:cs="Times New Roman"/>
          <w:color w:val="000000"/>
          <w:sz w:val="24"/>
          <w:szCs w:val="24"/>
        </w:rPr>
        <w:t xml:space="preserve"> as it is administered to high school students. Although the YRBS is administered in middle schools, the PYFP Evaluation team has contacted the project lead for the YRBS and determined there is little </w:t>
      </w:r>
      <w:r w:rsidR="00792AFF">
        <w:rPr>
          <w:rStyle w:val="Footer1"/>
          <w:rFonts w:ascii="Times New Roman" w:hAnsi="Times New Roman" w:cs="Times New Roman"/>
          <w:color w:val="000000"/>
          <w:sz w:val="24"/>
          <w:szCs w:val="24"/>
        </w:rPr>
        <w:t xml:space="preserve">chance </w:t>
      </w:r>
      <w:r>
        <w:rPr>
          <w:rStyle w:val="Footer1"/>
          <w:rFonts w:ascii="Times New Roman" w:hAnsi="Times New Roman" w:cs="Times New Roman"/>
          <w:color w:val="000000"/>
          <w:sz w:val="24"/>
          <w:szCs w:val="24"/>
        </w:rPr>
        <w:t xml:space="preserve">for overlap between projects. To ensure that the PYFP does not approach the same middle schools participating in the YRBS, the project lead for the YRBS has offered to review the list of PYFP and non-PYFP schools and note if </w:t>
      </w:r>
      <w:r w:rsidR="00EC6938">
        <w:rPr>
          <w:rStyle w:val="Footer1"/>
          <w:rFonts w:ascii="Times New Roman" w:hAnsi="Times New Roman" w:cs="Times New Roman"/>
          <w:color w:val="000000"/>
          <w:sz w:val="24"/>
          <w:szCs w:val="24"/>
        </w:rPr>
        <w:t xml:space="preserve">there </w:t>
      </w:r>
      <w:r>
        <w:rPr>
          <w:rStyle w:val="Footer1"/>
          <w:rFonts w:ascii="Times New Roman" w:hAnsi="Times New Roman" w:cs="Times New Roman"/>
          <w:color w:val="000000"/>
          <w:sz w:val="24"/>
          <w:szCs w:val="24"/>
        </w:rPr>
        <w:t>any</w:t>
      </w:r>
      <w:r w:rsidR="00EC6938">
        <w:rPr>
          <w:rStyle w:val="Footer1"/>
          <w:rFonts w:ascii="Times New Roman" w:hAnsi="Times New Roman" w:cs="Times New Roman"/>
          <w:color w:val="000000"/>
          <w:sz w:val="24"/>
          <w:szCs w:val="24"/>
        </w:rPr>
        <w:t xml:space="preserve"> schools appearing on both lists. If a school has been identified for participation in both the YRBS and PYFP Evaluation, the PYFP evaluation team will identify a new school.</w:t>
      </w:r>
    </w:p>
    <w:p w14:paraId="0D316224" w14:textId="77777777" w:rsidR="00A36B94" w:rsidRDefault="00A36B94" w:rsidP="0092243B">
      <w:pPr>
        <w:rPr>
          <w:rStyle w:val="Footer1"/>
          <w:rFonts w:ascii="Times New Roman" w:hAnsi="Times New Roman" w:cs="Times New Roman"/>
          <w:color w:val="000000"/>
          <w:sz w:val="24"/>
          <w:szCs w:val="24"/>
        </w:rPr>
      </w:pPr>
    </w:p>
    <w:p w14:paraId="3A8EAEBC" w14:textId="77777777" w:rsidR="0092243B" w:rsidRPr="00B63048" w:rsidRDefault="0092243B" w:rsidP="0092243B">
      <w:pPr>
        <w:rPr>
          <w:rStyle w:val="Footer1"/>
          <w:rFonts w:ascii="Times New Roman" w:hAnsi="Times New Roman" w:cs="Times New Roman"/>
          <w:b/>
          <w:color w:val="000000"/>
        </w:rPr>
      </w:pPr>
      <w:r w:rsidRPr="00E03E68">
        <w:rPr>
          <w:rStyle w:val="Footer1"/>
          <w:rFonts w:ascii="Times New Roman" w:hAnsi="Times New Roman" w:cs="Times New Roman"/>
          <w:b/>
          <w:color w:val="000000"/>
          <w:sz w:val="24"/>
          <w:szCs w:val="24"/>
        </w:rPr>
        <w:t>Table A.16.c. Time Schedule for Key Project Activities</w:t>
      </w:r>
      <w:r w:rsidRPr="00B63048">
        <w:rPr>
          <w:rStyle w:val="Footer1"/>
          <w:rFonts w:ascii="Times New Roman" w:hAnsi="Times New Roman" w:cs="Times New Roman"/>
          <w:b/>
          <w:color w:val="000000"/>
        </w:rPr>
        <w:br/>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2250"/>
        <w:gridCol w:w="2880"/>
      </w:tblGrid>
      <w:tr w:rsidR="002813A4" w:rsidRPr="00B63048" w14:paraId="6F604ECE" w14:textId="77777777" w:rsidTr="0003113C">
        <w:trPr>
          <w:tblHeader/>
        </w:trPr>
        <w:tc>
          <w:tcPr>
            <w:tcW w:w="3865" w:type="dxa"/>
            <w:vAlign w:val="center"/>
          </w:tcPr>
          <w:p w14:paraId="0ED229DB" w14:textId="77777777" w:rsidR="002813A4" w:rsidRPr="00B63048" w:rsidRDefault="002813A4" w:rsidP="005C757D">
            <w:pPr>
              <w:jc w:val="center"/>
              <w:rPr>
                <w:rStyle w:val="Footer1"/>
                <w:rFonts w:ascii="Times New Roman" w:hAnsi="Times New Roman" w:cs="Times New Roman"/>
                <w:b/>
                <w:color w:val="000000"/>
              </w:rPr>
            </w:pPr>
            <w:r w:rsidRPr="00B63048">
              <w:rPr>
                <w:rStyle w:val="Footer1"/>
                <w:rFonts w:ascii="Times New Roman" w:hAnsi="Times New Roman" w:cs="Times New Roman"/>
                <w:b/>
                <w:bCs/>
              </w:rPr>
              <w:t>Activity</w:t>
            </w:r>
          </w:p>
        </w:tc>
        <w:tc>
          <w:tcPr>
            <w:tcW w:w="2250" w:type="dxa"/>
          </w:tcPr>
          <w:p w14:paraId="2F9C7BF2" w14:textId="77777777" w:rsidR="002813A4" w:rsidRPr="00B63048" w:rsidRDefault="002813A4" w:rsidP="005C757D">
            <w:pPr>
              <w:jc w:val="center"/>
              <w:rPr>
                <w:rStyle w:val="Footer1"/>
                <w:rFonts w:ascii="Times New Roman" w:hAnsi="Times New Roman" w:cs="Times New Roman"/>
                <w:b/>
                <w:color w:val="000000"/>
              </w:rPr>
            </w:pPr>
            <w:r w:rsidRPr="00B63048">
              <w:rPr>
                <w:rStyle w:val="Footer1"/>
                <w:rFonts w:ascii="Times New Roman" w:hAnsi="Times New Roman" w:cs="Times New Roman"/>
                <w:b/>
                <w:color w:val="000000"/>
              </w:rPr>
              <w:t>Apx. months after OMB approval</w:t>
            </w:r>
          </w:p>
        </w:tc>
        <w:tc>
          <w:tcPr>
            <w:tcW w:w="2880" w:type="dxa"/>
          </w:tcPr>
          <w:p w14:paraId="214BAE09" w14:textId="77777777" w:rsidR="002813A4" w:rsidRPr="00B63048" w:rsidRDefault="002813A4" w:rsidP="005C757D">
            <w:pPr>
              <w:jc w:val="center"/>
              <w:rPr>
                <w:rStyle w:val="Footer1"/>
                <w:rFonts w:ascii="Times New Roman" w:hAnsi="Times New Roman" w:cs="Times New Roman"/>
                <w:b/>
                <w:color w:val="000000"/>
              </w:rPr>
            </w:pPr>
            <w:r w:rsidRPr="00B63048">
              <w:rPr>
                <w:rStyle w:val="Footer1"/>
                <w:rFonts w:ascii="Times New Roman" w:hAnsi="Times New Roman" w:cs="Times New Roman"/>
                <w:b/>
                <w:color w:val="000000"/>
              </w:rPr>
              <w:t>Optimal Dates</w:t>
            </w:r>
          </w:p>
        </w:tc>
      </w:tr>
      <w:tr w:rsidR="002813A4" w:rsidRPr="00B63048" w14:paraId="019381EF" w14:textId="77777777" w:rsidTr="002813A4">
        <w:tc>
          <w:tcPr>
            <w:tcW w:w="3865" w:type="dxa"/>
            <w:shd w:val="clear" w:color="auto" w:fill="F2F2F2" w:themeFill="background1" w:themeFillShade="F2"/>
            <w:vAlign w:val="center"/>
          </w:tcPr>
          <w:p w14:paraId="5CBC363C" w14:textId="77777777" w:rsidR="002813A4" w:rsidRPr="005C757D" w:rsidRDefault="002813A4" w:rsidP="00710ADB">
            <w:pPr>
              <w:rPr>
                <w:rStyle w:val="Footer1"/>
                <w:rFonts w:ascii="Times New Roman" w:hAnsi="Times New Roman" w:cs="Times New Roman"/>
                <w:b/>
                <w:i/>
                <w:color w:val="000000"/>
              </w:rPr>
            </w:pPr>
            <w:r w:rsidRPr="005C757D">
              <w:rPr>
                <w:rStyle w:val="Footer1"/>
                <w:rFonts w:ascii="Times New Roman" w:hAnsi="Times New Roman" w:cs="Times New Roman"/>
                <w:b/>
                <w:bCs/>
                <w:i/>
              </w:rPr>
              <w:t xml:space="preserve">Wave 1 – Round 2 Schools </w:t>
            </w:r>
          </w:p>
        </w:tc>
        <w:tc>
          <w:tcPr>
            <w:tcW w:w="2250" w:type="dxa"/>
            <w:shd w:val="clear" w:color="auto" w:fill="F2F2F2" w:themeFill="background1" w:themeFillShade="F2"/>
            <w:vAlign w:val="center"/>
          </w:tcPr>
          <w:p w14:paraId="3B799050" w14:textId="77777777" w:rsidR="002813A4" w:rsidRPr="005C757D" w:rsidRDefault="002813A4" w:rsidP="00710ADB">
            <w:pPr>
              <w:rPr>
                <w:rStyle w:val="Footer1"/>
                <w:rFonts w:ascii="Times New Roman" w:hAnsi="Times New Roman" w:cs="Times New Roman"/>
                <w:b/>
                <w:i/>
                <w:color w:val="000000"/>
              </w:rPr>
            </w:pPr>
          </w:p>
        </w:tc>
        <w:tc>
          <w:tcPr>
            <w:tcW w:w="2880" w:type="dxa"/>
            <w:shd w:val="clear" w:color="auto" w:fill="F2F2F2" w:themeFill="background1" w:themeFillShade="F2"/>
            <w:vAlign w:val="center"/>
          </w:tcPr>
          <w:p w14:paraId="41A211D9" w14:textId="77777777" w:rsidR="002813A4" w:rsidRPr="005C757D" w:rsidRDefault="002813A4" w:rsidP="00710ADB">
            <w:pPr>
              <w:rPr>
                <w:rStyle w:val="Footer1"/>
                <w:rFonts w:ascii="Times New Roman" w:hAnsi="Times New Roman" w:cs="Times New Roman"/>
                <w:b/>
                <w:i/>
                <w:color w:val="000000"/>
              </w:rPr>
            </w:pPr>
          </w:p>
        </w:tc>
      </w:tr>
      <w:tr w:rsidR="002813A4" w:rsidRPr="00B63048" w14:paraId="5687684C" w14:textId="77777777" w:rsidTr="002813A4">
        <w:tc>
          <w:tcPr>
            <w:tcW w:w="3865" w:type="dxa"/>
            <w:vAlign w:val="center"/>
          </w:tcPr>
          <w:p w14:paraId="12EC67F9" w14:textId="77777777" w:rsidR="002813A4" w:rsidRPr="00B63048" w:rsidRDefault="002813A4" w:rsidP="00B95E67">
            <w:pPr>
              <w:rPr>
                <w:rStyle w:val="Footer1"/>
                <w:rFonts w:ascii="Times New Roman" w:hAnsi="Times New Roman" w:cs="Times New Roman"/>
                <w:color w:val="000000"/>
              </w:rPr>
            </w:pPr>
            <w:r>
              <w:rPr>
                <w:rStyle w:val="Footer1"/>
                <w:rFonts w:ascii="Times New Roman" w:hAnsi="Times New Roman" w:cs="Times New Roman"/>
                <w:color w:val="000000"/>
              </w:rPr>
              <w:t xml:space="preserve">Recruit </w:t>
            </w:r>
            <w:r w:rsidR="00B95E67">
              <w:rPr>
                <w:rStyle w:val="Footer1"/>
                <w:rFonts w:ascii="Times New Roman" w:hAnsi="Times New Roman" w:cs="Times New Roman"/>
                <w:color w:val="000000"/>
              </w:rPr>
              <w:t>Round 2 schools</w:t>
            </w:r>
            <w:r>
              <w:rPr>
                <w:rStyle w:val="Footer1"/>
                <w:rFonts w:ascii="Times New Roman" w:hAnsi="Times New Roman" w:cs="Times New Roman"/>
                <w:color w:val="000000"/>
              </w:rPr>
              <w:t xml:space="preserve"> and school liaison</w:t>
            </w:r>
            <w:r w:rsidR="00B95E67">
              <w:rPr>
                <w:rStyle w:val="Footer1"/>
                <w:rFonts w:ascii="Times New Roman" w:hAnsi="Times New Roman" w:cs="Times New Roman"/>
                <w:color w:val="000000"/>
              </w:rPr>
              <w:t>s</w:t>
            </w:r>
          </w:p>
        </w:tc>
        <w:tc>
          <w:tcPr>
            <w:tcW w:w="2250" w:type="dxa"/>
            <w:vAlign w:val="center"/>
          </w:tcPr>
          <w:p w14:paraId="125D6D24"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Upon approval</w:t>
            </w:r>
          </w:p>
        </w:tc>
        <w:tc>
          <w:tcPr>
            <w:tcW w:w="2880" w:type="dxa"/>
          </w:tcPr>
          <w:p w14:paraId="2530A71A"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Oct-November 2016</w:t>
            </w:r>
          </w:p>
        </w:tc>
      </w:tr>
      <w:tr w:rsidR="002813A4" w:rsidRPr="00B63048" w14:paraId="1F7BF313" w14:textId="77777777" w:rsidTr="002813A4">
        <w:tc>
          <w:tcPr>
            <w:tcW w:w="3865" w:type="dxa"/>
            <w:vAlign w:val="center"/>
          </w:tcPr>
          <w:p w14:paraId="23B9179F"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 xml:space="preserve">Train schools liaisons </w:t>
            </w:r>
          </w:p>
        </w:tc>
        <w:tc>
          <w:tcPr>
            <w:tcW w:w="2250" w:type="dxa"/>
            <w:vAlign w:val="center"/>
          </w:tcPr>
          <w:p w14:paraId="0ECBEF0E"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2 mos.</w:t>
            </w:r>
          </w:p>
        </w:tc>
        <w:tc>
          <w:tcPr>
            <w:tcW w:w="2880" w:type="dxa"/>
          </w:tcPr>
          <w:p w14:paraId="409E99B8"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December 2016</w:t>
            </w:r>
          </w:p>
        </w:tc>
      </w:tr>
      <w:tr w:rsidR="002813A4" w:rsidRPr="00B63048" w14:paraId="5EFFE50A" w14:textId="77777777" w:rsidTr="002813A4">
        <w:tc>
          <w:tcPr>
            <w:tcW w:w="3865" w:type="dxa"/>
            <w:vAlign w:val="center"/>
          </w:tcPr>
          <w:p w14:paraId="7128E176" w14:textId="77777777" w:rsidR="002813A4"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 xml:space="preserve">Recruit respondents </w:t>
            </w:r>
          </w:p>
          <w:p w14:paraId="485E6999" w14:textId="77777777" w:rsidR="002813A4" w:rsidRPr="00B63048" w:rsidRDefault="002813A4" w:rsidP="00B95E67">
            <w:pPr>
              <w:rPr>
                <w:rStyle w:val="Footer1"/>
                <w:rFonts w:ascii="Times New Roman" w:hAnsi="Times New Roman" w:cs="Times New Roman"/>
                <w:color w:val="000000"/>
              </w:rPr>
            </w:pPr>
            <w:r>
              <w:rPr>
                <w:rStyle w:val="Footer1"/>
                <w:rFonts w:ascii="Times New Roman" w:hAnsi="Times New Roman" w:cs="Times New Roman"/>
                <w:color w:val="000000"/>
              </w:rPr>
              <w:t>(</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1 – spring 2017)</w:t>
            </w:r>
          </w:p>
        </w:tc>
        <w:tc>
          <w:tcPr>
            <w:tcW w:w="2250" w:type="dxa"/>
            <w:vAlign w:val="center"/>
          </w:tcPr>
          <w:p w14:paraId="6905E4A0"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3 mos.</w:t>
            </w:r>
          </w:p>
        </w:tc>
        <w:tc>
          <w:tcPr>
            <w:tcW w:w="2880" w:type="dxa"/>
          </w:tcPr>
          <w:p w14:paraId="2220CA5C"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January 2017</w:t>
            </w:r>
          </w:p>
        </w:tc>
      </w:tr>
      <w:tr w:rsidR="002813A4" w:rsidRPr="00B63048" w14:paraId="212CCEE2" w14:textId="77777777" w:rsidTr="002813A4">
        <w:tc>
          <w:tcPr>
            <w:tcW w:w="3865" w:type="dxa"/>
            <w:vAlign w:val="center"/>
          </w:tcPr>
          <w:p w14:paraId="1A02A4A0"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 xml:space="preserve">Collect beginning of semester student data (fitness assessment and accelerometry) </w:t>
            </w:r>
          </w:p>
        </w:tc>
        <w:tc>
          <w:tcPr>
            <w:tcW w:w="2250" w:type="dxa"/>
            <w:vAlign w:val="center"/>
          </w:tcPr>
          <w:p w14:paraId="7272487E"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3-4 mos.</w:t>
            </w:r>
          </w:p>
        </w:tc>
        <w:tc>
          <w:tcPr>
            <w:tcW w:w="2880" w:type="dxa"/>
          </w:tcPr>
          <w:p w14:paraId="2553F6B9"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January-February 2017</w:t>
            </w:r>
          </w:p>
        </w:tc>
      </w:tr>
      <w:tr w:rsidR="002813A4" w:rsidRPr="00B63048" w14:paraId="44014D3C" w14:textId="77777777" w:rsidTr="002813A4">
        <w:tc>
          <w:tcPr>
            <w:tcW w:w="3865" w:type="dxa"/>
            <w:vAlign w:val="center"/>
          </w:tcPr>
          <w:p w14:paraId="4F096601" w14:textId="77777777" w:rsidR="002813A4" w:rsidRPr="00B63048" w:rsidRDefault="002813A4" w:rsidP="00B95E67">
            <w:pPr>
              <w:rPr>
                <w:rStyle w:val="Footer1"/>
                <w:rFonts w:ascii="Times New Roman" w:hAnsi="Times New Roman" w:cs="Times New Roman"/>
                <w:color w:val="000000"/>
              </w:rPr>
            </w:pPr>
            <w:r>
              <w:rPr>
                <w:rStyle w:val="Footer1"/>
                <w:rFonts w:ascii="Times New Roman" w:hAnsi="Times New Roman" w:cs="Times New Roman"/>
                <w:color w:val="000000"/>
              </w:rPr>
              <w:t xml:space="preserve">Clean and analyze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1 beginning of semester data</w:t>
            </w:r>
          </w:p>
        </w:tc>
        <w:tc>
          <w:tcPr>
            <w:tcW w:w="2250" w:type="dxa"/>
            <w:vAlign w:val="center"/>
          </w:tcPr>
          <w:p w14:paraId="369B0D27"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4-6 mos.</w:t>
            </w:r>
          </w:p>
        </w:tc>
        <w:tc>
          <w:tcPr>
            <w:tcW w:w="2880" w:type="dxa"/>
          </w:tcPr>
          <w:p w14:paraId="7554745F"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February-April 2017</w:t>
            </w:r>
          </w:p>
        </w:tc>
      </w:tr>
      <w:tr w:rsidR="002813A4" w:rsidRPr="00B63048" w14:paraId="15AF84FB" w14:textId="77777777" w:rsidTr="002813A4">
        <w:tc>
          <w:tcPr>
            <w:tcW w:w="3865" w:type="dxa"/>
            <w:vAlign w:val="center"/>
          </w:tcPr>
          <w:p w14:paraId="00FCBFDB"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Administer PE cost worksheets</w:t>
            </w:r>
          </w:p>
        </w:tc>
        <w:tc>
          <w:tcPr>
            <w:tcW w:w="2250" w:type="dxa"/>
            <w:vAlign w:val="center"/>
          </w:tcPr>
          <w:p w14:paraId="7B58EBDA"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 xml:space="preserve">6 mos. </w:t>
            </w:r>
          </w:p>
        </w:tc>
        <w:tc>
          <w:tcPr>
            <w:tcW w:w="2880" w:type="dxa"/>
          </w:tcPr>
          <w:p w14:paraId="1D5D0C59"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April 2017</w:t>
            </w:r>
          </w:p>
        </w:tc>
      </w:tr>
      <w:tr w:rsidR="002813A4" w:rsidRPr="00B63048" w14:paraId="353AAF32" w14:textId="77777777" w:rsidTr="002813A4">
        <w:tc>
          <w:tcPr>
            <w:tcW w:w="3865" w:type="dxa"/>
            <w:vAlign w:val="center"/>
          </w:tcPr>
          <w:p w14:paraId="098D5213" w14:textId="77777777" w:rsidR="002813A4" w:rsidRPr="00B63048" w:rsidRDefault="002813A4" w:rsidP="00B95E67">
            <w:pPr>
              <w:rPr>
                <w:rStyle w:val="Footer1"/>
                <w:rFonts w:ascii="Times New Roman" w:hAnsi="Times New Roman" w:cs="Times New Roman"/>
                <w:color w:val="000000"/>
              </w:rPr>
            </w:pPr>
            <w:r>
              <w:rPr>
                <w:rStyle w:val="Footer1"/>
                <w:rFonts w:ascii="Times New Roman" w:hAnsi="Times New Roman" w:cs="Times New Roman"/>
                <w:color w:val="000000"/>
              </w:rPr>
              <w:t xml:space="preserve">Collect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1 end of semester student, PE teacher, school administrator and parent data</w:t>
            </w:r>
          </w:p>
        </w:tc>
        <w:tc>
          <w:tcPr>
            <w:tcW w:w="2250" w:type="dxa"/>
            <w:vAlign w:val="center"/>
          </w:tcPr>
          <w:p w14:paraId="0D9261EC"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7-8 mos</w:t>
            </w:r>
          </w:p>
        </w:tc>
        <w:tc>
          <w:tcPr>
            <w:tcW w:w="2880" w:type="dxa"/>
          </w:tcPr>
          <w:p w14:paraId="43C344FE" w14:textId="77777777" w:rsidR="002813A4" w:rsidRPr="00B63048"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May-June 2017</w:t>
            </w:r>
          </w:p>
        </w:tc>
      </w:tr>
      <w:tr w:rsidR="002813A4" w:rsidRPr="00B63048" w14:paraId="5C001B41" w14:textId="77777777" w:rsidTr="002813A4">
        <w:tc>
          <w:tcPr>
            <w:tcW w:w="3865" w:type="dxa"/>
            <w:vAlign w:val="center"/>
          </w:tcPr>
          <w:p w14:paraId="275FF2B9" w14:textId="77777777" w:rsidR="002813A4" w:rsidRPr="00B63048" w:rsidRDefault="00B95E67" w:rsidP="00B95E67">
            <w:pPr>
              <w:rPr>
                <w:rStyle w:val="Footer1"/>
                <w:rFonts w:ascii="Times New Roman" w:hAnsi="Times New Roman" w:cs="Times New Roman"/>
                <w:color w:val="000000"/>
              </w:rPr>
            </w:pPr>
            <w:r>
              <w:rPr>
                <w:rStyle w:val="Footer1"/>
                <w:rFonts w:ascii="Times New Roman" w:hAnsi="Times New Roman" w:cs="Times New Roman"/>
                <w:color w:val="000000"/>
              </w:rPr>
              <w:t>Merge Wave 1 end of semester student data with beginning of semester student data, a</w:t>
            </w:r>
            <w:r w:rsidR="002813A4">
              <w:rPr>
                <w:rStyle w:val="Footer1"/>
                <w:rFonts w:ascii="Times New Roman" w:hAnsi="Times New Roman" w:cs="Times New Roman"/>
                <w:color w:val="000000"/>
              </w:rPr>
              <w:t xml:space="preserve">nalyze </w:t>
            </w:r>
            <w:r>
              <w:rPr>
                <w:rStyle w:val="Footer1"/>
                <w:rFonts w:ascii="Times New Roman" w:hAnsi="Times New Roman" w:cs="Times New Roman"/>
                <w:color w:val="000000"/>
              </w:rPr>
              <w:t xml:space="preserve">Wave </w:t>
            </w:r>
            <w:r w:rsidR="002813A4">
              <w:rPr>
                <w:rStyle w:val="Footer1"/>
                <w:rFonts w:ascii="Times New Roman" w:hAnsi="Times New Roman" w:cs="Times New Roman"/>
                <w:color w:val="000000"/>
              </w:rPr>
              <w:t>1 end of semester data</w:t>
            </w:r>
            <w:r>
              <w:rPr>
                <w:rStyle w:val="Footer1"/>
                <w:rFonts w:ascii="Times New Roman" w:hAnsi="Times New Roman" w:cs="Times New Roman"/>
                <w:color w:val="000000"/>
              </w:rPr>
              <w:t xml:space="preserve"> </w:t>
            </w:r>
            <w:r w:rsidR="002813A4">
              <w:rPr>
                <w:rStyle w:val="Footer1"/>
                <w:rFonts w:ascii="Times New Roman" w:hAnsi="Times New Roman" w:cs="Times New Roman"/>
                <w:color w:val="000000"/>
              </w:rPr>
              <w:t>and develop reports</w:t>
            </w:r>
          </w:p>
        </w:tc>
        <w:tc>
          <w:tcPr>
            <w:tcW w:w="2250" w:type="dxa"/>
            <w:vAlign w:val="center"/>
          </w:tcPr>
          <w:p w14:paraId="26EF69B7" w14:textId="77777777" w:rsidR="002813A4" w:rsidRPr="00B63048" w:rsidRDefault="002813A4" w:rsidP="00710ADB">
            <w:pPr>
              <w:jc w:val="center"/>
              <w:rPr>
                <w:rStyle w:val="Footer1"/>
                <w:rFonts w:ascii="Times New Roman" w:hAnsi="Times New Roman" w:cs="Times New Roman"/>
                <w:color w:val="000000"/>
              </w:rPr>
            </w:pPr>
            <w:r>
              <w:rPr>
                <w:rStyle w:val="Footer1"/>
                <w:rFonts w:ascii="Times New Roman" w:hAnsi="Times New Roman" w:cs="Times New Roman"/>
                <w:color w:val="000000"/>
              </w:rPr>
              <w:t>8-11 mos.</w:t>
            </w:r>
          </w:p>
        </w:tc>
        <w:tc>
          <w:tcPr>
            <w:tcW w:w="2880" w:type="dxa"/>
          </w:tcPr>
          <w:p w14:paraId="49B76866" w14:textId="77777777" w:rsidR="002813A4" w:rsidRDefault="002813A4" w:rsidP="00710ADB">
            <w:pPr>
              <w:rPr>
                <w:rStyle w:val="Footer1"/>
                <w:rFonts w:ascii="Times New Roman" w:hAnsi="Times New Roman" w:cs="Times New Roman"/>
                <w:color w:val="000000"/>
              </w:rPr>
            </w:pPr>
            <w:r>
              <w:rPr>
                <w:rStyle w:val="Footer1"/>
                <w:rFonts w:ascii="Times New Roman" w:hAnsi="Times New Roman" w:cs="Times New Roman"/>
                <w:color w:val="000000"/>
              </w:rPr>
              <w:t>June-September 2017</w:t>
            </w:r>
          </w:p>
          <w:p w14:paraId="1C2CDF82" w14:textId="77777777" w:rsidR="0036146B" w:rsidRDefault="0036146B" w:rsidP="00710ADB">
            <w:pPr>
              <w:rPr>
                <w:rStyle w:val="Footer1"/>
                <w:rFonts w:ascii="Times New Roman" w:hAnsi="Times New Roman" w:cs="Times New Roman"/>
                <w:color w:val="000000"/>
              </w:rPr>
            </w:pPr>
          </w:p>
          <w:p w14:paraId="00873886" w14:textId="77777777" w:rsidR="0036146B" w:rsidRDefault="0036146B" w:rsidP="00710ADB">
            <w:pPr>
              <w:rPr>
                <w:rStyle w:val="Footer1"/>
                <w:rFonts w:ascii="Times New Roman" w:hAnsi="Times New Roman" w:cs="Times New Roman"/>
                <w:color w:val="000000"/>
              </w:rPr>
            </w:pPr>
          </w:p>
          <w:p w14:paraId="5E902C4B" w14:textId="77777777" w:rsidR="0036146B" w:rsidRPr="00B63048" w:rsidRDefault="0036146B" w:rsidP="00710ADB">
            <w:pPr>
              <w:rPr>
                <w:rStyle w:val="Footer1"/>
                <w:rFonts w:ascii="Times New Roman" w:hAnsi="Times New Roman" w:cs="Times New Roman"/>
                <w:color w:val="000000"/>
              </w:rPr>
            </w:pPr>
          </w:p>
        </w:tc>
      </w:tr>
      <w:tr w:rsidR="0036146B" w:rsidRPr="00B63048" w14:paraId="0CE95FE8" w14:textId="77777777" w:rsidTr="0036146B">
        <w:tc>
          <w:tcPr>
            <w:tcW w:w="3865" w:type="dxa"/>
            <w:shd w:val="clear" w:color="auto" w:fill="auto"/>
            <w:vAlign w:val="center"/>
          </w:tcPr>
          <w:p w14:paraId="0B226209" w14:textId="77777777" w:rsidR="0036146B" w:rsidRPr="005C757D" w:rsidRDefault="0036146B" w:rsidP="0036146B">
            <w:pPr>
              <w:rPr>
                <w:rStyle w:val="Footer1"/>
                <w:rFonts w:ascii="Times New Roman" w:hAnsi="Times New Roman" w:cs="Times New Roman"/>
                <w:b/>
                <w:i/>
                <w:color w:val="000000"/>
              </w:rPr>
            </w:pPr>
            <w:r w:rsidRPr="00B63048">
              <w:rPr>
                <w:rStyle w:val="Footer1"/>
                <w:rFonts w:ascii="Times New Roman" w:hAnsi="Times New Roman" w:cs="Times New Roman"/>
                <w:b/>
                <w:bCs/>
              </w:rPr>
              <w:t>Activity</w:t>
            </w:r>
          </w:p>
        </w:tc>
        <w:tc>
          <w:tcPr>
            <w:tcW w:w="2250" w:type="dxa"/>
            <w:shd w:val="clear" w:color="auto" w:fill="auto"/>
          </w:tcPr>
          <w:p w14:paraId="4117A971" w14:textId="77777777" w:rsidR="0036146B" w:rsidRPr="005C757D" w:rsidRDefault="0036146B" w:rsidP="0036146B">
            <w:pPr>
              <w:rPr>
                <w:rStyle w:val="Footer1"/>
                <w:rFonts w:ascii="Times New Roman" w:hAnsi="Times New Roman" w:cs="Times New Roman"/>
                <w:b/>
                <w:i/>
                <w:color w:val="000000"/>
              </w:rPr>
            </w:pPr>
            <w:r w:rsidRPr="00B63048">
              <w:rPr>
                <w:rStyle w:val="Footer1"/>
                <w:rFonts w:ascii="Times New Roman" w:hAnsi="Times New Roman" w:cs="Times New Roman"/>
                <w:b/>
                <w:color w:val="000000"/>
              </w:rPr>
              <w:t>Apx. months after OMB approval</w:t>
            </w:r>
          </w:p>
        </w:tc>
        <w:tc>
          <w:tcPr>
            <w:tcW w:w="2880" w:type="dxa"/>
            <w:shd w:val="clear" w:color="auto" w:fill="auto"/>
          </w:tcPr>
          <w:p w14:paraId="43CC3A67" w14:textId="77777777" w:rsidR="0036146B" w:rsidRPr="005C757D" w:rsidRDefault="0036146B" w:rsidP="0036146B">
            <w:pPr>
              <w:rPr>
                <w:rStyle w:val="Footer1"/>
                <w:rFonts w:ascii="Times New Roman" w:hAnsi="Times New Roman" w:cs="Times New Roman"/>
                <w:b/>
                <w:i/>
                <w:color w:val="000000"/>
              </w:rPr>
            </w:pPr>
            <w:r w:rsidRPr="00B63048">
              <w:rPr>
                <w:rStyle w:val="Footer1"/>
                <w:rFonts w:ascii="Times New Roman" w:hAnsi="Times New Roman" w:cs="Times New Roman"/>
                <w:b/>
                <w:color w:val="000000"/>
              </w:rPr>
              <w:t>Optimal Dates</w:t>
            </w:r>
          </w:p>
        </w:tc>
      </w:tr>
      <w:tr w:rsidR="0036146B" w:rsidRPr="00B63048" w14:paraId="62C66654" w14:textId="77777777" w:rsidTr="002813A4">
        <w:tc>
          <w:tcPr>
            <w:tcW w:w="3865" w:type="dxa"/>
            <w:shd w:val="clear" w:color="auto" w:fill="F2F2F2" w:themeFill="background1" w:themeFillShade="F2"/>
            <w:vAlign w:val="center"/>
          </w:tcPr>
          <w:p w14:paraId="7010FCA1" w14:textId="77777777" w:rsidR="0036146B" w:rsidRPr="005C757D" w:rsidRDefault="0036146B" w:rsidP="0036146B">
            <w:pPr>
              <w:rPr>
                <w:rStyle w:val="Footer1"/>
                <w:rFonts w:ascii="Times New Roman" w:hAnsi="Times New Roman" w:cs="Times New Roman"/>
                <w:b/>
                <w:i/>
                <w:color w:val="000000"/>
              </w:rPr>
            </w:pPr>
            <w:r w:rsidRPr="005C757D">
              <w:rPr>
                <w:rStyle w:val="Footer1"/>
                <w:rFonts w:ascii="Times New Roman" w:hAnsi="Times New Roman" w:cs="Times New Roman"/>
                <w:b/>
                <w:i/>
                <w:color w:val="000000"/>
              </w:rPr>
              <w:t xml:space="preserve">Wave 2 – Round 3 Schools </w:t>
            </w:r>
          </w:p>
        </w:tc>
        <w:tc>
          <w:tcPr>
            <w:tcW w:w="2250" w:type="dxa"/>
            <w:shd w:val="clear" w:color="auto" w:fill="F2F2F2" w:themeFill="background1" w:themeFillShade="F2"/>
            <w:vAlign w:val="center"/>
          </w:tcPr>
          <w:p w14:paraId="56B892EA" w14:textId="77777777" w:rsidR="0036146B" w:rsidRPr="005C757D" w:rsidRDefault="0036146B" w:rsidP="0036146B">
            <w:pPr>
              <w:rPr>
                <w:rStyle w:val="Footer1"/>
                <w:rFonts w:ascii="Times New Roman" w:hAnsi="Times New Roman" w:cs="Times New Roman"/>
                <w:b/>
                <w:i/>
                <w:color w:val="000000"/>
              </w:rPr>
            </w:pPr>
          </w:p>
        </w:tc>
        <w:tc>
          <w:tcPr>
            <w:tcW w:w="2880" w:type="dxa"/>
            <w:shd w:val="clear" w:color="auto" w:fill="F2F2F2" w:themeFill="background1" w:themeFillShade="F2"/>
            <w:vAlign w:val="center"/>
          </w:tcPr>
          <w:p w14:paraId="01E9008A" w14:textId="77777777" w:rsidR="0036146B" w:rsidRPr="005C757D" w:rsidRDefault="0036146B" w:rsidP="0036146B">
            <w:pPr>
              <w:rPr>
                <w:rStyle w:val="Footer1"/>
                <w:rFonts w:ascii="Times New Roman" w:hAnsi="Times New Roman" w:cs="Times New Roman"/>
                <w:b/>
                <w:i/>
                <w:color w:val="000000"/>
              </w:rPr>
            </w:pPr>
          </w:p>
        </w:tc>
      </w:tr>
      <w:tr w:rsidR="0036146B" w:rsidRPr="00B63048" w14:paraId="17189F9C" w14:textId="77777777" w:rsidTr="002813A4">
        <w:tc>
          <w:tcPr>
            <w:tcW w:w="3865" w:type="dxa"/>
            <w:vAlign w:val="center"/>
          </w:tcPr>
          <w:p w14:paraId="70508732" w14:textId="77777777" w:rsidR="0036146B" w:rsidRPr="00B63048"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Recruit</w:t>
            </w:r>
            <w:r w:rsidR="00B95E67">
              <w:rPr>
                <w:rStyle w:val="Footer1"/>
                <w:rFonts w:ascii="Times New Roman" w:hAnsi="Times New Roman" w:cs="Times New Roman"/>
                <w:color w:val="000000"/>
              </w:rPr>
              <w:t xml:space="preserve"> Round 3</w:t>
            </w:r>
            <w:r>
              <w:rPr>
                <w:rStyle w:val="Footer1"/>
                <w:rFonts w:ascii="Times New Roman" w:hAnsi="Times New Roman" w:cs="Times New Roman"/>
                <w:color w:val="000000"/>
              </w:rPr>
              <w:t xml:space="preserve"> </w:t>
            </w:r>
            <w:r w:rsidR="00B95E67">
              <w:rPr>
                <w:rStyle w:val="Footer1"/>
                <w:rFonts w:ascii="Times New Roman" w:hAnsi="Times New Roman" w:cs="Times New Roman"/>
                <w:color w:val="000000"/>
              </w:rPr>
              <w:t xml:space="preserve">schools </w:t>
            </w:r>
            <w:r>
              <w:rPr>
                <w:rStyle w:val="Footer1"/>
                <w:rFonts w:ascii="Times New Roman" w:hAnsi="Times New Roman" w:cs="Times New Roman"/>
                <w:color w:val="000000"/>
              </w:rPr>
              <w:t>and school liaisons</w:t>
            </w:r>
          </w:p>
        </w:tc>
        <w:tc>
          <w:tcPr>
            <w:tcW w:w="2250" w:type="dxa"/>
            <w:vAlign w:val="center"/>
          </w:tcPr>
          <w:p w14:paraId="5C5F8279"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9-10 mos.</w:t>
            </w:r>
          </w:p>
        </w:tc>
        <w:tc>
          <w:tcPr>
            <w:tcW w:w="2880" w:type="dxa"/>
          </w:tcPr>
          <w:p w14:paraId="571D38CB"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July-August 2017</w:t>
            </w:r>
          </w:p>
        </w:tc>
      </w:tr>
      <w:tr w:rsidR="0036146B" w:rsidRPr="00B63048" w14:paraId="238B0720" w14:textId="77777777" w:rsidTr="002813A4">
        <w:tc>
          <w:tcPr>
            <w:tcW w:w="3865" w:type="dxa"/>
            <w:vAlign w:val="center"/>
          </w:tcPr>
          <w:p w14:paraId="26AFF1AD" w14:textId="77777777" w:rsidR="0036146B" w:rsidRPr="00B63048"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 xml:space="preserve">Train </w:t>
            </w:r>
            <w:r w:rsidR="00B95E67">
              <w:rPr>
                <w:rStyle w:val="Footer1"/>
                <w:rFonts w:ascii="Times New Roman" w:hAnsi="Times New Roman" w:cs="Times New Roman"/>
                <w:color w:val="000000"/>
              </w:rPr>
              <w:t>s</w:t>
            </w:r>
            <w:r>
              <w:rPr>
                <w:rStyle w:val="Footer1"/>
                <w:rFonts w:ascii="Times New Roman" w:hAnsi="Times New Roman" w:cs="Times New Roman"/>
                <w:color w:val="000000"/>
              </w:rPr>
              <w:t>chool liaison</w:t>
            </w:r>
            <w:r w:rsidR="00B95E67">
              <w:rPr>
                <w:rStyle w:val="Footer1"/>
                <w:rFonts w:ascii="Times New Roman" w:hAnsi="Times New Roman" w:cs="Times New Roman"/>
                <w:color w:val="000000"/>
              </w:rPr>
              <w:t>s</w:t>
            </w:r>
          </w:p>
        </w:tc>
        <w:tc>
          <w:tcPr>
            <w:tcW w:w="2250" w:type="dxa"/>
            <w:vAlign w:val="center"/>
          </w:tcPr>
          <w:p w14:paraId="46D730B2"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10-11 mos.</w:t>
            </w:r>
          </w:p>
        </w:tc>
        <w:tc>
          <w:tcPr>
            <w:tcW w:w="2880" w:type="dxa"/>
          </w:tcPr>
          <w:p w14:paraId="4873F501"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August-September 2017</w:t>
            </w:r>
          </w:p>
        </w:tc>
      </w:tr>
      <w:tr w:rsidR="0036146B" w:rsidRPr="00B63048" w14:paraId="36D4E7C1" w14:textId="77777777" w:rsidTr="002813A4">
        <w:tc>
          <w:tcPr>
            <w:tcW w:w="3865" w:type="dxa"/>
            <w:vAlign w:val="center"/>
          </w:tcPr>
          <w:p w14:paraId="279D0F59" w14:textId="77777777" w:rsidR="0036146B"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 xml:space="preserve">Recruit respondents </w:t>
            </w:r>
          </w:p>
          <w:p w14:paraId="4F629010" w14:textId="77777777" w:rsidR="0036146B"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2 – fall 2017)</w:t>
            </w:r>
          </w:p>
        </w:tc>
        <w:tc>
          <w:tcPr>
            <w:tcW w:w="2250" w:type="dxa"/>
            <w:vAlign w:val="center"/>
          </w:tcPr>
          <w:p w14:paraId="133DA1A3" w14:textId="4DF7D81E" w:rsidR="0036146B" w:rsidRPr="00B63048" w:rsidRDefault="0006271E"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11 mos.</w:t>
            </w:r>
          </w:p>
        </w:tc>
        <w:tc>
          <w:tcPr>
            <w:tcW w:w="2880" w:type="dxa"/>
          </w:tcPr>
          <w:p w14:paraId="3E6EAC4D"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August-September 2017</w:t>
            </w:r>
          </w:p>
        </w:tc>
      </w:tr>
      <w:tr w:rsidR="0036146B" w:rsidRPr="00B63048" w14:paraId="2AC4E4A0" w14:textId="77777777" w:rsidTr="002813A4">
        <w:tc>
          <w:tcPr>
            <w:tcW w:w="3865" w:type="dxa"/>
            <w:vAlign w:val="center"/>
          </w:tcPr>
          <w:p w14:paraId="20CBB287" w14:textId="77777777" w:rsidR="0036146B"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 xml:space="preserve">Collect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 xml:space="preserve">2 beginning of semester student data (fitness assessment and </w:t>
            </w:r>
            <w:r>
              <w:rPr>
                <w:rStyle w:val="Footer1"/>
                <w:rFonts w:ascii="Times New Roman" w:hAnsi="Times New Roman" w:cs="Times New Roman"/>
                <w:color w:val="000000"/>
              </w:rPr>
              <w:lastRenderedPageBreak/>
              <w:t xml:space="preserve">accelerometry) </w:t>
            </w:r>
          </w:p>
        </w:tc>
        <w:tc>
          <w:tcPr>
            <w:tcW w:w="2250" w:type="dxa"/>
            <w:vAlign w:val="center"/>
          </w:tcPr>
          <w:p w14:paraId="418CAF99"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lastRenderedPageBreak/>
              <w:t>11-12 mos.</w:t>
            </w:r>
          </w:p>
        </w:tc>
        <w:tc>
          <w:tcPr>
            <w:tcW w:w="2880" w:type="dxa"/>
          </w:tcPr>
          <w:p w14:paraId="4D395028"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September-October 2017</w:t>
            </w:r>
          </w:p>
        </w:tc>
      </w:tr>
      <w:tr w:rsidR="0036146B" w:rsidRPr="00B63048" w14:paraId="1C8A2CF5" w14:textId="77777777" w:rsidTr="002813A4">
        <w:tc>
          <w:tcPr>
            <w:tcW w:w="3865" w:type="dxa"/>
            <w:vAlign w:val="center"/>
          </w:tcPr>
          <w:p w14:paraId="5E839CA6" w14:textId="77777777" w:rsidR="0036146B"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 xml:space="preserve">Clean and analyze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2 beginning of semester data</w:t>
            </w:r>
          </w:p>
        </w:tc>
        <w:tc>
          <w:tcPr>
            <w:tcW w:w="2250" w:type="dxa"/>
            <w:vAlign w:val="center"/>
          </w:tcPr>
          <w:p w14:paraId="7A1D73ED"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12-13 mos.</w:t>
            </w:r>
          </w:p>
        </w:tc>
        <w:tc>
          <w:tcPr>
            <w:tcW w:w="2880" w:type="dxa"/>
          </w:tcPr>
          <w:p w14:paraId="56F55351"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October-November 2017</w:t>
            </w:r>
          </w:p>
        </w:tc>
      </w:tr>
      <w:tr w:rsidR="0036146B" w:rsidRPr="00B63048" w14:paraId="0D17BCE4" w14:textId="77777777" w:rsidTr="002813A4">
        <w:tc>
          <w:tcPr>
            <w:tcW w:w="3865" w:type="dxa"/>
            <w:vAlign w:val="center"/>
          </w:tcPr>
          <w:p w14:paraId="7BEB875F" w14:textId="77777777" w:rsidR="0036146B"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Administer PE cost worksheets</w:t>
            </w:r>
          </w:p>
        </w:tc>
        <w:tc>
          <w:tcPr>
            <w:tcW w:w="2250" w:type="dxa"/>
            <w:vAlign w:val="center"/>
          </w:tcPr>
          <w:p w14:paraId="15B53596"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13 mos.</w:t>
            </w:r>
          </w:p>
        </w:tc>
        <w:tc>
          <w:tcPr>
            <w:tcW w:w="2880" w:type="dxa"/>
          </w:tcPr>
          <w:p w14:paraId="63D56886"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November 2017</w:t>
            </w:r>
          </w:p>
        </w:tc>
      </w:tr>
      <w:tr w:rsidR="0036146B" w:rsidRPr="00B63048" w14:paraId="19A756A6" w14:textId="77777777" w:rsidTr="002813A4">
        <w:tc>
          <w:tcPr>
            <w:tcW w:w="3865" w:type="dxa"/>
            <w:vAlign w:val="center"/>
          </w:tcPr>
          <w:p w14:paraId="62B632FE" w14:textId="77777777" w:rsidR="0036146B"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Collect and of wave 2 end of semester student, PE teacher, school administrator and parent data</w:t>
            </w:r>
          </w:p>
        </w:tc>
        <w:tc>
          <w:tcPr>
            <w:tcW w:w="2250" w:type="dxa"/>
            <w:vAlign w:val="center"/>
          </w:tcPr>
          <w:p w14:paraId="02CF3503"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13-14 mos.</w:t>
            </w:r>
          </w:p>
        </w:tc>
        <w:tc>
          <w:tcPr>
            <w:tcW w:w="2880" w:type="dxa"/>
          </w:tcPr>
          <w:p w14:paraId="6231556E"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November - December 2017</w:t>
            </w:r>
          </w:p>
        </w:tc>
      </w:tr>
      <w:tr w:rsidR="0036146B" w:rsidRPr="00B63048" w14:paraId="468E4122" w14:textId="77777777" w:rsidTr="002813A4">
        <w:tc>
          <w:tcPr>
            <w:tcW w:w="3865" w:type="dxa"/>
            <w:vAlign w:val="center"/>
          </w:tcPr>
          <w:p w14:paraId="43B3E82F" w14:textId="77777777" w:rsidR="0036146B" w:rsidRDefault="00B95E67" w:rsidP="00235D19">
            <w:pPr>
              <w:rPr>
                <w:rStyle w:val="Footer1"/>
                <w:rFonts w:ascii="Times New Roman" w:hAnsi="Times New Roman" w:cs="Times New Roman"/>
                <w:color w:val="000000"/>
              </w:rPr>
            </w:pPr>
            <w:r>
              <w:rPr>
                <w:rStyle w:val="Footer1"/>
                <w:rFonts w:ascii="Times New Roman" w:hAnsi="Times New Roman" w:cs="Times New Roman"/>
                <w:color w:val="000000"/>
              </w:rPr>
              <w:t>Merge Wave 2 end of semester student data with beginning of semester student data, analyze Wave 2 end of semester data and develop reports</w:t>
            </w:r>
          </w:p>
        </w:tc>
        <w:tc>
          <w:tcPr>
            <w:tcW w:w="2250" w:type="dxa"/>
            <w:vAlign w:val="center"/>
          </w:tcPr>
          <w:p w14:paraId="67DF30A8"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 xml:space="preserve">14-17 mos. </w:t>
            </w:r>
          </w:p>
        </w:tc>
        <w:tc>
          <w:tcPr>
            <w:tcW w:w="2880" w:type="dxa"/>
          </w:tcPr>
          <w:p w14:paraId="785A9836"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December 2017-March 2018</w:t>
            </w:r>
          </w:p>
        </w:tc>
      </w:tr>
      <w:tr w:rsidR="0036146B" w:rsidRPr="00B63048" w14:paraId="00086307" w14:textId="77777777" w:rsidTr="002813A4">
        <w:tc>
          <w:tcPr>
            <w:tcW w:w="3865" w:type="dxa"/>
            <w:vAlign w:val="center"/>
          </w:tcPr>
          <w:p w14:paraId="5A659662" w14:textId="77777777" w:rsidR="0036146B" w:rsidRDefault="0036146B" w:rsidP="00235D19">
            <w:pPr>
              <w:rPr>
                <w:rStyle w:val="Footer1"/>
                <w:rFonts w:ascii="Times New Roman" w:hAnsi="Times New Roman" w:cs="Times New Roman"/>
                <w:color w:val="000000"/>
              </w:rPr>
            </w:pPr>
            <w:r>
              <w:rPr>
                <w:rStyle w:val="Footer1"/>
                <w:rFonts w:ascii="Times New Roman" w:hAnsi="Times New Roman" w:cs="Times New Roman"/>
                <w:color w:val="000000"/>
              </w:rPr>
              <w:t xml:space="preserve">Merge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 xml:space="preserve">1 and </w:t>
            </w:r>
            <w:r w:rsidR="00B95E67">
              <w:rPr>
                <w:rStyle w:val="Footer1"/>
                <w:rFonts w:ascii="Times New Roman" w:hAnsi="Times New Roman" w:cs="Times New Roman"/>
                <w:color w:val="000000"/>
              </w:rPr>
              <w:t xml:space="preserve">Wave </w:t>
            </w:r>
            <w:r>
              <w:rPr>
                <w:rStyle w:val="Footer1"/>
                <w:rFonts w:ascii="Times New Roman" w:hAnsi="Times New Roman" w:cs="Times New Roman"/>
                <w:color w:val="000000"/>
              </w:rPr>
              <w:t>2 data, analyze</w:t>
            </w:r>
            <w:r w:rsidR="00B95E67">
              <w:rPr>
                <w:rStyle w:val="Footer1"/>
                <w:rFonts w:ascii="Times New Roman" w:hAnsi="Times New Roman" w:cs="Times New Roman"/>
                <w:color w:val="000000"/>
              </w:rPr>
              <w:t xml:space="preserve"> data and</w:t>
            </w:r>
            <w:r>
              <w:rPr>
                <w:rStyle w:val="Footer1"/>
                <w:rFonts w:ascii="Times New Roman" w:hAnsi="Times New Roman" w:cs="Times New Roman"/>
                <w:color w:val="000000"/>
              </w:rPr>
              <w:t xml:space="preserve"> develop reports</w:t>
            </w:r>
          </w:p>
        </w:tc>
        <w:tc>
          <w:tcPr>
            <w:tcW w:w="2250" w:type="dxa"/>
            <w:vAlign w:val="center"/>
          </w:tcPr>
          <w:p w14:paraId="06471010"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 xml:space="preserve">16-19 mos. </w:t>
            </w:r>
          </w:p>
        </w:tc>
        <w:tc>
          <w:tcPr>
            <w:tcW w:w="2880" w:type="dxa"/>
          </w:tcPr>
          <w:p w14:paraId="6F3FDCD9" w14:textId="77777777" w:rsidR="0036146B" w:rsidRPr="00B63048"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February-May 2018</w:t>
            </w:r>
          </w:p>
        </w:tc>
      </w:tr>
      <w:tr w:rsidR="0036146B" w:rsidRPr="00B63048" w14:paraId="34E10C82" w14:textId="77777777" w:rsidTr="002813A4">
        <w:tc>
          <w:tcPr>
            <w:tcW w:w="3865" w:type="dxa"/>
            <w:vAlign w:val="center"/>
          </w:tcPr>
          <w:p w14:paraId="5CCBB020" w14:textId="77777777" w:rsidR="0036146B" w:rsidRDefault="00B95E67" w:rsidP="00235D19">
            <w:pPr>
              <w:rPr>
                <w:rStyle w:val="Footer1"/>
                <w:rFonts w:ascii="Times New Roman" w:hAnsi="Times New Roman" w:cs="Times New Roman"/>
                <w:color w:val="000000"/>
              </w:rPr>
            </w:pPr>
            <w:r>
              <w:rPr>
                <w:rStyle w:val="Footer1"/>
                <w:rFonts w:ascii="Times New Roman" w:hAnsi="Times New Roman" w:cs="Times New Roman"/>
                <w:color w:val="000000"/>
              </w:rPr>
              <w:t xml:space="preserve">Write report </w:t>
            </w:r>
            <w:r w:rsidR="0036146B">
              <w:rPr>
                <w:rStyle w:val="Footer1"/>
                <w:rFonts w:ascii="Times New Roman" w:hAnsi="Times New Roman" w:cs="Times New Roman"/>
                <w:color w:val="000000"/>
              </w:rPr>
              <w:t>and manuscript</w:t>
            </w:r>
          </w:p>
        </w:tc>
        <w:tc>
          <w:tcPr>
            <w:tcW w:w="2250" w:type="dxa"/>
            <w:vAlign w:val="center"/>
          </w:tcPr>
          <w:p w14:paraId="0D309864" w14:textId="77777777" w:rsidR="0036146B" w:rsidRPr="00B63048" w:rsidRDefault="0036146B" w:rsidP="0036146B">
            <w:pPr>
              <w:jc w:val="center"/>
              <w:rPr>
                <w:rStyle w:val="Footer1"/>
                <w:rFonts w:ascii="Times New Roman" w:hAnsi="Times New Roman" w:cs="Times New Roman"/>
                <w:color w:val="000000"/>
              </w:rPr>
            </w:pPr>
            <w:r>
              <w:rPr>
                <w:rStyle w:val="Footer1"/>
                <w:rFonts w:ascii="Times New Roman" w:hAnsi="Times New Roman" w:cs="Times New Roman"/>
                <w:color w:val="000000"/>
              </w:rPr>
              <w:t>18-23 mos.</w:t>
            </w:r>
          </w:p>
        </w:tc>
        <w:tc>
          <w:tcPr>
            <w:tcW w:w="2880" w:type="dxa"/>
          </w:tcPr>
          <w:p w14:paraId="1C52F080" w14:textId="77777777" w:rsidR="0036146B" w:rsidRDefault="0036146B" w:rsidP="0036146B">
            <w:pPr>
              <w:rPr>
                <w:rStyle w:val="Footer1"/>
                <w:rFonts w:ascii="Times New Roman" w:hAnsi="Times New Roman" w:cs="Times New Roman"/>
                <w:color w:val="000000"/>
              </w:rPr>
            </w:pPr>
            <w:r>
              <w:rPr>
                <w:rStyle w:val="Footer1"/>
                <w:rFonts w:ascii="Times New Roman" w:hAnsi="Times New Roman" w:cs="Times New Roman"/>
                <w:color w:val="000000"/>
              </w:rPr>
              <w:t>April-September 2018</w:t>
            </w:r>
          </w:p>
        </w:tc>
      </w:tr>
    </w:tbl>
    <w:p w14:paraId="27B01D48" w14:textId="77777777" w:rsidR="0092243B" w:rsidRPr="00E03E68" w:rsidRDefault="0092243B" w:rsidP="0092243B">
      <w:pPr>
        <w:pStyle w:val="Heading1"/>
        <w:rPr>
          <w:rStyle w:val="Footer1"/>
          <w:rFonts w:ascii="Times New Roman" w:hAnsi="Times New Roman" w:cs="Times New Roman"/>
          <w:color w:val="000000"/>
          <w:sz w:val="24"/>
          <w:szCs w:val="24"/>
        </w:rPr>
      </w:pPr>
      <w:bookmarkStart w:id="21" w:name="_Toc435168441"/>
      <w:r w:rsidRPr="00E03E68">
        <w:rPr>
          <w:rStyle w:val="Footer1"/>
          <w:rFonts w:ascii="Times New Roman" w:hAnsi="Times New Roman" w:cs="Times New Roman"/>
          <w:color w:val="000000"/>
          <w:sz w:val="24"/>
          <w:szCs w:val="24"/>
        </w:rPr>
        <w:t>A.17</w:t>
      </w:r>
      <w:r w:rsidRPr="00E03E68">
        <w:rPr>
          <w:rStyle w:val="Footer1"/>
          <w:rFonts w:ascii="Times New Roman" w:hAnsi="Times New Roman" w:cs="Times New Roman"/>
          <w:color w:val="000000"/>
          <w:sz w:val="24"/>
          <w:szCs w:val="24"/>
        </w:rPr>
        <w:tab/>
        <w:t>Reason(s) Display of OMB Expiration Date is Inappropriate</w:t>
      </w:r>
      <w:bookmarkEnd w:id="21"/>
    </w:p>
    <w:p w14:paraId="2A601E63" w14:textId="77777777" w:rsidR="0092243B" w:rsidRPr="00E03E68" w:rsidRDefault="0092243B" w:rsidP="0092243B">
      <w:pPr>
        <w:rPr>
          <w:rStyle w:val="Footer1"/>
          <w:rFonts w:ascii="Times New Roman" w:hAnsi="Times New Roman" w:cs="Times New Roman"/>
          <w:color w:val="000000"/>
          <w:sz w:val="24"/>
          <w:szCs w:val="24"/>
        </w:rPr>
      </w:pPr>
    </w:p>
    <w:p w14:paraId="447A7D87" w14:textId="77777777" w:rsidR="0092243B" w:rsidRPr="00E03E68" w:rsidRDefault="0092243B" w:rsidP="0092243B">
      <w:pPr>
        <w:rPr>
          <w:rStyle w:val="Footer1"/>
          <w:rFonts w:ascii="Times New Roman" w:hAnsi="Times New Roman" w:cs="Times New Roman"/>
          <w:color w:val="000000"/>
          <w:sz w:val="24"/>
          <w:szCs w:val="24"/>
        </w:rPr>
      </w:pPr>
      <w:r w:rsidRPr="00E03E68">
        <w:rPr>
          <w:rStyle w:val="Footer1"/>
          <w:rFonts w:ascii="Times New Roman" w:hAnsi="Times New Roman" w:cs="Times New Roman"/>
          <w:color w:val="000000"/>
          <w:sz w:val="24"/>
          <w:szCs w:val="24"/>
        </w:rPr>
        <w:t>The expiration date of OMB approval of data collection will be displayed.</w:t>
      </w:r>
    </w:p>
    <w:p w14:paraId="2A2E7B69" w14:textId="77777777" w:rsidR="0092243B" w:rsidRPr="00E03E68" w:rsidRDefault="0092243B" w:rsidP="0092243B">
      <w:pPr>
        <w:rPr>
          <w:rStyle w:val="Footer1"/>
          <w:rFonts w:ascii="Times New Roman" w:hAnsi="Times New Roman" w:cs="Times New Roman"/>
          <w:color w:val="000000"/>
          <w:sz w:val="24"/>
          <w:szCs w:val="24"/>
        </w:rPr>
      </w:pPr>
    </w:p>
    <w:p w14:paraId="54413D0A" w14:textId="77777777" w:rsidR="0092243B" w:rsidRPr="00E03E68" w:rsidRDefault="0092243B" w:rsidP="0092243B">
      <w:pPr>
        <w:pStyle w:val="Heading1"/>
        <w:rPr>
          <w:rStyle w:val="Footer1"/>
          <w:rFonts w:ascii="Times New Roman" w:hAnsi="Times New Roman" w:cs="Times New Roman"/>
          <w:color w:val="000000"/>
          <w:sz w:val="24"/>
          <w:szCs w:val="24"/>
        </w:rPr>
      </w:pPr>
      <w:bookmarkStart w:id="22" w:name="_Toc435168442"/>
      <w:r w:rsidRPr="00E03E68">
        <w:rPr>
          <w:rStyle w:val="Footer1"/>
          <w:rFonts w:ascii="Times New Roman" w:hAnsi="Times New Roman" w:cs="Times New Roman"/>
          <w:color w:val="000000"/>
          <w:sz w:val="24"/>
          <w:szCs w:val="24"/>
        </w:rPr>
        <w:t>A.18</w:t>
      </w:r>
      <w:r w:rsidRPr="00E03E68">
        <w:rPr>
          <w:rStyle w:val="Footer1"/>
          <w:rFonts w:ascii="Times New Roman" w:hAnsi="Times New Roman" w:cs="Times New Roman"/>
          <w:color w:val="000000"/>
          <w:sz w:val="24"/>
          <w:szCs w:val="24"/>
        </w:rPr>
        <w:tab/>
        <w:t>Exceptions to Certification for Paperwork Reduction Act Submissions</w:t>
      </w:r>
      <w:bookmarkEnd w:id="22"/>
    </w:p>
    <w:p w14:paraId="65CF96ED" w14:textId="77777777" w:rsidR="0092243B" w:rsidRPr="00E03E68" w:rsidRDefault="0092243B" w:rsidP="0092243B">
      <w:pPr>
        <w:ind w:left="720" w:hanging="720"/>
        <w:rPr>
          <w:rStyle w:val="Footer1"/>
          <w:rFonts w:ascii="Times New Roman" w:hAnsi="Times New Roman" w:cs="Times New Roman"/>
          <w:color w:val="000000"/>
          <w:sz w:val="24"/>
          <w:szCs w:val="24"/>
        </w:rPr>
      </w:pPr>
    </w:p>
    <w:p w14:paraId="67DDEA52" w14:textId="77777777" w:rsidR="0092243B" w:rsidRPr="00E03E68" w:rsidRDefault="0092243B" w:rsidP="0092243B">
      <w:pPr>
        <w:rPr>
          <w:rStyle w:val="Footer1"/>
          <w:rFonts w:ascii="Times New Roman" w:hAnsi="Times New Roman" w:cs="Times New Roman"/>
          <w:color w:val="000000"/>
          <w:sz w:val="24"/>
          <w:szCs w:val="24"/>
        </w:rPr>
      </w:pPr>
      <w:r w:rsidRPr="00E03E68">
        <w:rPr>
          <w:rStyle w:val="Footer1"/>
          <w:rFonts w:ascii="Times New Roman" w:hAnsi="Times New Roman" w:cs="Times New Roman"/>
          <w:color w:val="000000"/>
          <w:sz w:val="24"/>
          <w:szCs w:val="24"/>
        </w:rPr>
        <w:t xml:space="preserve">There are no exceptions to the certification. </w:t>
      </w:r>
    </w:p>
    <w:p w14:paraId="6BFA25D1" w14:textId="77777777" w:rsidR="0003113C" w:rsidRDefault="0003113C" w:rsidP="001E2BB9">
      <w:pPr>
        <w:rPr>
          <w:rFonts w:ascii="Times New Roman" w:hAnsi="Times New Roman" w:cs="Times New Roman"/>
          <w:b/>
        </w:rPr>
      </w:pPr>
    </w:p>
    <w:p w14:paraId="229A882A" w14:textId="77777777" w:rsidR="0003113C" w:rsidRDefault="0003113C" w:rsidP="001E2BB9">
      <w:pPr>
        <w:rPr>
          <w:rFonts w:ascii="Times New Roman" w:hAnsi="Times New Roman" w:cs="Times New Roman"/>
          <w:b/>
          <w:sz w:val="24"/>
          <w:szCs w:val="24"/>
        </w:rPr>
      </w:pPr>
    </w:p>
    <w:p w14:paraId="1D666516" w14:textId="77777777" w:rsidR="0003113C" w:rsidRDefault="0003113C" w:rsidP="001E2BB9">
      <w:pPr>
        <w:rPr>
          <w:rFonts w:ascii="Times New Roman" w:hAnsi="Times New Roman" w:cs="Times New Roman"/>
          <w:b/>
          <w:sz w:val="24"/>
          <w:szCs w:val="24"/>
        </w:rPr>
      </w:pPr>
    </w:p>
    <w:p w14:paraId="7C40CECF" w14:textId="77777777" w:rsidR="0003113C" w:rsidRDefault="0003113C" w:rsidP="001E2BB9">
      <w:pPr>
        <w:rPr>
          <w:rFonts w:ascii="Times New Roman" w:hAnsi="Times New Roman" w:cs="Times New Roman"/>
          <w:b/>
          <w:sz w:val="24"/>
          <w:szCs w:val="24"/>
        </w:rPr>
      </w:pPr>
    </w:p>
    <w:p w14:paraId="5D4AE8E3" w14:textId="77777777" w:rsidR="0003113C" w:rsidRDefault="0003113C" w:rsidP="001E2BB9">
      <w:pPr>
        <w:rPr>
          <w:rFonts w:ascii="Times New Roman" w:hAnsi="Times New Roman" w:cs="Times New Roman"/>
          <w:b/>
          <w:sz w:val="24"/>
          <w:szCs w:val="24"/>
        </w:rPr>
      </w:pPr>
    </w:p>
    <w:p w14:paraId="1DD538E3" w14:textId="77777777" w:rsidR="0003113C" w:rsidRDefault="0003113C" w:rsidP="001E2BB9">
      <w:pPr>
        <w:rPr>
          <w:rFonts w:ascii="Times New Roman" w:hAnsi="Times New Roman" w:cs="Times New Roman"/>
          <w:b/>
          <w:sz w:val="24"/>
          <w:szCs w:val="24"/>
        </w:rPr>
      </w:pPr>
    </w:p>
    <w:p w14:paraId="17F42FF0" w14:textId="77777777" w:rsidR="0003113C" w:rsidRDefault="0003113C" w:rsidP="001E2BB9">
      <w:pPr>
        <w:rPr>
          <w:rFonts w:ascii="Times New Roman" w:hAnsi="Times New Roman" w:cs="Times New Roman"/>
          <w:b/>
          <w:sz w:val="24"/>
          <w:szCs w:val="24"/>
        </w:rPr>
      </w:pPr>
    </w:p>
    <w:p w14:paraId="0DDFCB01" w14:textId="77777777" w:rsidR="0003113C" w:rsidRDefault="0003113C" w:rsidP="001E2BB9">
      <w:pPr>
        <w:rPr>
          <w:rFonts w:ascii="Times New Roman" w:hAnsi="Times New Roman" w:cs="Times New Roman"/>
          <w:b/>
          <w:sz w:val="24"/>
          <w:szCs w:val="24"/>
        </w:rPr>
      </w:pPr>
    </w:p>
    <w:p w14:paraId="5D7B9D68" w14:textId="77777777" w:rsidR="0003113C" w:rsidRDefault="0003113C" w:rsidP="001E2BB9">
      <w:pPr>
        <w:rPr>
          <w:rFonts w:ascii="Times New Roman" w:hAnsi="Times New Roman" w:cs="Times New Roman"/>
          <w:b/>
          <w:sz w:val="24"/>
          <w:szCs w:val="24"/>
        </w:rPr>
      </w:pPr>
    </w:p>
    <w:p w14:paraId="6A5299E3" w14:textId="77777777" w:rsidR="0003113C" w:rsidRDefault="0003113C" w:rsidP="001E2BB9">
      <w:pPr>
        <w:rPr>
          <w:rFonts w:ascii="Times New Roman" w:hAnsi="Times New Roman" w:cs="Times New Roman"/>
          <w:b/>
          <w:sz w:val="24"/>
          <w:szCs w:val="24"/>
        </w:rPr>
      </w:pPr>
    </w:p>
    <w:p w14:paraId="7DE68402" w14:textId="77777777" w:rsidR="0003113C" w:rsidRDefault="0003113C" w:rsidP="001E2BB9">
      <w:pPr>
        <w:rPr>
          <w:rFonts w:ascii="Times New Roman" w:hAnsi="Times New Roman" w:cs="Times New Roman"/>
          <w:b/>
          <w:sz w:val="24"/>
          <w:szCs w:val="24"/>
        </w:rPr>
      </w:pPr>
    </w:p>
    <w:p w14:paraId="0F634C2C" w14:textId="77777777" w:rsidR="0003113C" w:rsidRDefault="0003113C" w:rsidP="001E2BB9">
      <w:pPr>
        <w:rPr>
          <w:rFonts w:ascii="Times New Roman" w:hAnsi="Times New Roman" w:cs="Times New Roman"/>
          <w:b/>
          <w:sz w:val="24"/>
          <w:szCs w:val="24"/>
        </w:rPr>
      </w:pPr>
    </w:p>
    <w:p w14:paraId="6F6DE8CE" w14:textId="77777777" w:rsidR="0003113C" w:rsidRDefault="0003113C" w:rsidP="001E2BB9">
      <w:pPr>
        <w:rPr>
          <w:rFonts w:ascii="Times New Roman" w:hAnsi="Times New Roman" w:cs="Times New Roman"/>
          <w:b/>
          <w:sz w:val="24"/>
          <w:szCs w:val="24"/>
        </w:rPr>
      </w:pPr>
    </w:p>
    <w:p w14:paraId="66892936" w14:textId="77777777" w:rsidR="0003113C" w:rsidRDefault="0003113C" w:rsidP="001E2BB9">
      <w:pPr>
        <w:rPr>
          <w:rFonts w:ascii="Times New Roman" w:hAnsi="Times New Roman" w:cs="Times New Roman"/>
          <w:b/>
          <w:sz w:val="24"/>
          <w:szCs w:val="24"/>
        </w:rPr>
      </w:pPr>
    </w:p>
    <w:p w14:paraId="36FED88E" w14:textId="77777777" w:rsidR="0003113C" w:rsidRDefault="0003113C" w:rsidP="001E2BB9">
      <w:pPr>
        <w:rPr>
          <w:rFonts w:ascii="Times New Roman" w:hAnsi="Times New Roman" w:cs="Times New Roman"/>
          <w:b/>
          <w:sz w:val="24"/>
          <w:szCs w:val="24"/>
        </w:rPr>
      </w:pPr>
    </w:p>
    <w:p w14:paraId="69C6948D" w14:textId="77777777" w:rsidR="0003113C" w:rsidRDefault="0003113C" w:rsidP="001E2BB9">
      <w:pPr>
        <w:rPr>
          <w:rFonts w:ascii="Times New Roman" w:hAnsi="Times New Roman" w:cs="Times New Roman"/>
          <w:b/>
          <w:sz w:val="24"/>
          <w:szCs w:val="24"/>
        </w:rPr>
      </w:pPr>
    </w:p>
    <w:p w14:paraId="023DE4AE" w14:textId="77777777" w:rsidR="0003113C" w:rsidRDefault="0003113C" w:rsidP="001E2BB9">
      <w:pPr>
        <w:rPr>
          <w:rFonts w:ascii="Times New Roman" w:hAnsi="Times New Roman" w:cs="Times New Roman"/>
          <w:b/>
          <w:sz w:val="24"/>
          <w:szCs w:val="24"/>
        </w:rPr>
      </w:pPr>
    </w:p>
    <w:p w14:paraId="1B7A9991" w14:textId="77777777" w:rsidR="0003113C" w:rsidRDefault="0003113C" w:rsidP="001E2BB9">
      <w:pPr>
        <w:rPr>
          <w:rFonts w:ascii="Times New Roman" w:hAnsi="Times New Roman" w:cs="Times New Roman"/>
          <w:b/>
          <w:sz w:val="24"/>
          <w:szCs w:val="24"/>
        </w:rPr>
      </w:pPr>
    </w:p>
    <w:p w14:paraId="4962058D" w14:textId="77777777" w:rsidR="0003113C" w:rsidRDefault="0003113C" w:rsidP="001E2BB9">
      <w:pPr>
        <w:rPr>
          <w:rFonts w:ascii="Times New Roman" w:hAnsi="Times New Roman" w:cs="Times New Roman"/>
          <w:b/>
          <w:sz w:val="24"/>
          <w:szCs w:val="24"/>
        </w:rPr>
      </w:pPr>
    </w:p>
    <w:p w14:paraId="377CD63C" w14:textId="77777777" w:rsidR="0003113C" w:rsidRDefault="0003113C" w:rsidP="001E2BB9">
      <w:pPr>
        <w:rPr>
          <w:rFonts w:ascii="Times New Roman" w:hAnsi="Times New Roman" w:cs="Times New Roman"/>
          <w:b/>
          <w:sz w:val="24"/>
          <w:szCs w:val="24"/>
        </w:rPr>
      </w:pPr>
    </w:p>
    <w:p w14:paraId="29EF1E75" w14:textId="77777777" w:rsidR="00427202" w:rsidRDefault="00427202" w:rsidP="001E2BB9">
      <w:pPr>
        <w:rPr>
          <w:rFonts w:ascii="Times New Roman" w:hAnsi="Times New Roman" w:cs="Times New Roman"/>
          <w:b/>
          <w:sz w:val="24"/>
          <w:szCs w:val="24"/>
        </w:rPr>
      </w:pPr>
    </w:p>
    <w:p w14:paraId="063249E3" w14:textId="77777777" w:rsidR="00734438" w:rsidRPr="0017046B" w:rsidRDefault="00734438" w:rsidP="001E2BB9">
      <w:pPr>
        <w:rPr>
          <w:rFonts w:ascii="Times New Roman" w:hAnsi="Times New Roman" w:cs="Times New Roman"/>
          <w:b/>
          <w:sz w:val="24"/>
          <w:szCs w:val="24"/>
        </w:rPr>
      </w:pPr>
      <w:r w:rsidRPr="0017046B">
        <w:rPr>
          <w:rFonts w:ascii="Times New Roman" w:hAnsi="Times New Roman" w:cs="Times New Roman"/>
          <w:b/>
          <w:sz w:val="24"/>
          <w:szCs w:val="24"/>
        </w:rPr>
        <w:t xml:space="preserve">References </w:t>
      </w:r>
    </w:p>
    <w:p w14:paraId="52492C02" w14:textId="77777777" w:rsidR="00734438" w:rsidRPr="0017046B" w:rsidRDefault="00734438" w:rsidP="00734438">
      <w:pPr>
        <w:spacing w:after="240"/>
        <w:rPr>
          <w:rFonts w:ascii="Times New Roman" w:hAnsi="Times New Roman"/>
          <w:sz w:val="24"/>
          <w:szCs w:val="24"/>
        </w:rPr>
      </w:pPr>
    </w:p>
    <w:p w14:paraId="5C2A1873" w14:textId="77777777" w:rsidR="001F383E" w:rsidRPr="0017046B" w:rsidRDefault="00734438"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color w:val="333333"/>
          <w:sz w:val="24"/>
          <w:szCs w:val="24"/>
        </w:rPr>
        <w:lastRenderedPageBreak/>
        <w:t xml:space="preserve">Ogden CL, Carroll MD, Kit BK, Flegal KM. Prevalence of childhood and adult obesity in the United States, 2011-2012. </w:t>
      </w:r>
      <w:r w:rsidRPr="0017046B">
        <w:rPr>
          <w:rStyle w:val="Emphasis"/>
          <w:rFonts w:ascii="Times New Roman" w:hAnsi="Times New Roman" w:cs="Times New Roman"/>
          <w:color w:val="333333"/>
          <w:sz w:val="24"/>
          <w:szCs w:val="24"/>
        </w:rPr>
        <w:t>Journal of the American Medical Association</w:t>
      </w:r>
      <w:r w:rsidRPr="0017046B">
        <w:rPr>
          <w:rFonts w:ascii="Times New Roman" w:hAnsi="Times New Roman" w:cs="Times New Roman"/>
          <w:color w:val="333333"/>
          <w:sz w:val="24"/>
          <w:szCs w:val="24"/>
        </w:rPr>
        <w:t xml:space="preserve"> 2014;311(8):806-814.</w:t>
      </w:r>
    </w:p>
    <w:p w14:paraId="55F8D7CE" w14:textId="77777777" w:rsidR="001F383E" w:rsidRPr="0017046B" w:rsidRDefault="00D92C3D"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color w:val="333333"/>
          <w:sz w:val="24"/>
          <w:szCs w:val="24"/>
        </w:rPr>
        <w:t xml:space="preserve">Freedman DS, Zuguo M, Srinivasan SR, Berenson GS, Dietz WH. Cardiovascular risk factors and excess adiposity among overweight children and adolescents: the Bogalusa Heart Study. </w:t>
      </w:r>
      <w:r w:rsidRPr="0017046B">
        <w:rPr>
          <w:rStyle w:val="Emphasis"/>
          <w:rFonts w:ascii="Times New Roman" w:hAnsi="Times New Roman" w:cs="Times New Roman"/>
          <w:color w:val="333333"/>
          <w:sz w:val="24"/>
          <w:szCs w:val="24"/>
        </w:rPr>
        <w:t>Journal of Pediatrics</w:t>
      </w:r>
      <w:r w:rsidRPr="0017046B">
        <w:rPr>
          <w:rFonts w:ascii="Times New Roman" w:hAnsi="Times New Roman" w:cs="Times New Roman"/>
          <w:color w:val="333333"/>
          <w:sz w:val="24"/>
          <w:szCs w:val="24"/>
        </w:rPr>
        <w:t xml:space="preserve"> 2007;150(1):12–17</w:t>
      </w:r>
      <w:r w:rsidR="007A3763" w:rsidRPr="0017046B">
        <w:rPr>
          <w:rFonts w:ascii="Times New Roman" w:hAnsi="Times New Roman" w:cs="Times New Roman"/>
          <w:color w:val="333333"/>
          <w:sz w:val="24"/>
          <w:szCs w:val="24"/>
        </w:rPr>
        <w:t>.</w:t>
      </w:r>
    </w:p>
    <w:p w14:paraId="467BE67B" w14:textId="77777777" w:rsidR="00487E61" w:rsidRPr="0017046B" w:rsidRDefault="007A3763"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 xml:space="preserve">Swallen K, Reither E, Haas S, Meier A. Overweight, obesity, and health-related quality of life among adolescents: the National Longitudinal Study of Adolescent Health. </w:t>
      </w:r>
      <w:r w:rsidRPr="0017046B">
        <w:rPr>
          <w:rFonts w:ascii="Times New Roman" w:hAnsi="Times New Roman" w:cs="Times New Roman"/>
          <w:i/>
          <w:sz w:val="24"/>
          <w:szCs w:val="24"/>
        </w:rPr>
        <w:t xml:space="preserve">Pediatrics. </w:t>
      </w:r>
      <w:r w:rsidRPr="0017046B">
        <w:rPr>
          <w:rFonts w:ascii="Times New Roman" w:hAnsi="Times New Roman" w:cs="Times New Roman"/>
          <w:sz w:val="24"/>
          <w:szCs w:val="24"/>
        </w:rPr>
        <w:t>2005;115(2):340-347.</w:t>
      </w:r>
    </w:p>
    <w:p w14:paraId="1A45E510" w14:textId="77777777" w:rsidR="00487E61" w:rsidRPr="0017046B" w:rsidRDefault="00487E61"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 xml:space="preserve">Gordon-Larsen P, Adair L, Nelson M, Popkin B. Five-year obesity incidence in the transition period between adolescent and adulthood: the National Longitudinal Study of Adolescent Health. </w:t>
      </w:r>
      <w:r w:rsidRPr="0017046B">
        <w:rPr>
          <w:rFonts w:ascii="Times New Roman" w:hAnsi="Times New Roman" w:cs="Times New Roman"/>
          <w:i/>
          <w:sz w:val="24"/>
          <w:szCs w:val="24"/>
        </w:rPr>
        <w:t xml:space="preserve">American Journal of Clinical Nutrition. </w:t>
      </w:r>
      <w:r w:rsidRPr="0017046B">
        <w:rPr>
          <w:rFonts w:ascii="Times New Roman" w:hAnsi="Times New Roman" w:cs="Times New Roman"/>
          <w:sz w:val="24"/>
          <w:szCs w:val="24"/>
        </w:rPr>
        <w:t>2004;80:569-575.</w:t>
      </w:r>
    </w:p>
    <w:p w14:paraId="06714B44" w14:textId="77777777" w:rsidR="00487E61" w:rsidRPr="0017046B" w:rsidRDefault="00487E61"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 xml:space="preserve">Mokdad AH, Ford ES, Bowman BA, et al. Prevalence of obesity, diabetes, and obesity-related health risk factors, 2001. </w:t>
      </w:r>
      <w:r w:rsidRPr="0017046B">
        <w:rPr>
          <w:rFonts w:ascii="Times New Roman" w:hAnsi="Times New Roman" w:cs="Times New Roman"/>
          <w:i/>
          <w:sz w:val="24"/>
          <w:szCs w:val="24"/>
        </w:rPr>
        <w:t xml:space="preserve">Journal of the American Medical Association. </w:t>
      </w:r>
      <w:r w:rsidRPr="0017046B">
        <w:rPr>
          <w:rFonts w:ascii="Times New Roman" w:hAnsi="Times New Roman" w:cs="Times New Roman"/>
          <w:sz w:val="24"/>
          <w:szCs w:val="24"/>
        </w:rPr>
        <w:t>2003;289(1):76-79.</w:t>
      </w:r>
    </w:p>
    <w:p w14:paraId="436128E0" w14:textId="77777777" w:rsidR="007A3763" w:rsidRPr="0017046B" w:rsidRDefault="00487E61"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Wallander JL, Kerbawy S., Tommey S. Lowry R., Elliott MN, Scobar-Cha</w:t>
      </w:r>
      <w:r w:rsidR="00ED7CFD">
        <w:rPr>
          <w:rFonts w:ascii="Times New Roman" w:hAnsi="Times New Roman" w:cs="Times New Roman"/>
          <w:sz w:val="24"/>
          <w:szCs w:val="24"/>
        </w:rPr>
        <w:t>ves SL, Franzini L, Schuster MA</w:t>
      </w:r>
      <w:r w:rsidRPr="0017046B">
        <w:rPr>
          <w:rFonts w:ascii="Times New Roman" w:hAnsi="Times New Roman" w:cs="Times New Roman"/>
          <w:sz w:val="24"/>
          <w:szCs w:val="24"/>
        </w:rPr>
        <w:t xml:space="preserve">. Is Obesity Associated with Reduced Health-Related Quality of Life in Latina, Black and White Children in the </w:t>
      </w:r>
      <w:r w:rsidR="006A5FE9" w:rsidRPr="0017046B">
        <w:rPr>
          <w:rFonts w:ascii="Times New Roman" w:hAnsi="Times New Roman" w:cs="Times New Roman"/>
          <w:sz w:val="24"/>
          <w:szCs w:val="24"/>
        </w:rPr>
        <w:t>Community</w:t>
      </w:r>
      <w:r w:rsidR="00ED7CFD">
        <w:rPr>
          <w:rFonts w:ascii="Times New Roman" w:hAnsi="Times New Roman" w:cs="Times New Roman"/>
          <w:sz w:val="24"/>
          <w:szCs w:val="24"/>
        </w:rPr>
        <w:t xml:space="preserve">? </w:t>
      </w:r>
      <w:r w:rsidR="00ED7CFD" w:rsidRPr="00ED7CFD">
        <w:rPr>
          <w:rFonts w:ascii="Times New Roman" w:hAnsi="Times New Roman" w:cs="Times New Roman"/>
          <w:i/>
          <w:sz w:val="24"/>
          <w:szCs w:val="24"/>
        </w:rPr>
        <w:t>Int J Obes</w:t>
      </w:r>
      <w:r w:rsidR="00ED7CFD">
        <w:rPr>
          <w:rFonts w:ascii="Times New Roman" w:hAnsi="Times New Roman" w:cs="Times New Roman"/>
          <w:sz w:val="24"/>
          <w:szCs w:val="24"/>
        </w:rPr>
        <w:t>. 2013;</w:t>
      </w:r>
      <w:r w:rsidRPr="0017046B">
        <w:rPr>
          <w:rFonts w:ascii="Times New Roman" w:hAnsi="Times New Roman" w:cs="Times New Roman"/>
          <w:sz w:val="24"/>
          <w:szCs w:val="24"/>
        </w:rPr>
        <w:t xml:space="preserve">37(7):920-5. </w:t>
      </w:r>
    </w:p>
    <w:p w14:paraId="0169E38F" w14:textId="77777777" w:rsidR="00487E61" w:rsidRPr="0017046B" w:rsidRDefault="00487E61"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 xml:space="preserve">Pinhas-Hamiel O, Singer S, Pilpel N, Fradkin A, Modan D, Reichman B (2006). Health-related quality of life among children and adolescents: associations with obesity. </w:t>
      </w:r>
      <w:r w:rsidRPr="00ED7CFD">
        <w:rPr>
          <w:rFonts w:ascii="Times New Roman" w:hAnsi="Times New Roman" w:cs="Times New Roman"/>
          <w:i/>
          <w:sz w:val="24"/>
          <w:szCs w:val="24"/>
        </w:rPr>
        <w:t>Int J Obes</w:t>
      </w:r>
      <w:r w:rsidR="0097590E" w:rsidRPr="0017046B">
        <w:rPr>
          <w:rFonts w:ascii="Times New Roman" w:hAnsi="Times New Roman" w:cs="Times New Roman"/>
          <w:sz w:val="24"/>
          <w:szCs w:val="24"/>
        </w:rPr>
        <w:t>.</w:t>
      </w:r>
      <w:r w:rsidR="00ED7CFD">
        <w:rPr>
          <w:rFonts w:ascii="Times New Roman" w:hAnsi="Times New Roman" w:cs="Times New Roman"/>
          <w:sz w:val="24"/>
          <w:szCs w:val="24"/>
        </w:rPr>
        <w:t xml:space="preserve"> 2006;</w:t>
      </w:r>
      <w:r w:rsidR="0097590E" w:rsidRPr="0017046B">
        <w:rPr>
          <w:rFonts w:ascii="Times New Roman" w:hAnsi="Times New Roman" w:cs="Times New Roman"/>
          <w:sz w:val="24"/>
          <w:szCs w:val="24"/>
        </w:rPr>
        <w:t xml:space="preserve">30 (2):267-72. </w:t>
      </w:r>
    </w:p>
    <w:p w14:paraId="564B91AE" w14:textId="77777777" w:rsidR="0097590E" w:rsidRPr="0017046B" w:rsidRDefault="0097590E"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Must A,</w:t>
      </w:r>
      <w:r w:rsidR="00ED7CFD">
        <w:rPr>
          <w:rFonts w:ascii="Times New Roman" w:hAnsi="Times New Roman" w:cs="Times New Roman"/>
          <w:sz w:val="24"/>
          <w:szCs w:val="24"/>
        </w:rPr>
        <w:t xml:space="preserve"> Tybor DJ</w:t>
      </w:r>
      <w:r w:rsidRPr="0017046B">
        <w:rPr>
          <w:rFonts w:ascii="Times New Roman" w:hAnsi="Times New Roman" w:cs="Times New Roman"/>
          <w:sz w:val="24"/>
          <w:szCs w:val="24"/>
        </w:rPr>
        <w:t xml:space="preserve">. Physical Activity and Sedentary Behavior: A Review of Longitudinal Studies of Weight and Adiposity in Youth. </w:t>
      </w:r>
      <w:r w:rsidR="00ED7CFD" w:rsidRPr="00ED7CFD">
        <w:rPr>
          <w:rFonts w:ascii="Times New Roman" w:hAnsi="Times New Roman" w:cs="Times New Roman"/>
          <w:i/>
          <w:sz w:val="24"/>
          <w:szCs w:val="24"/>
        </w:rPr>
        <w:t>Int J Obes</w:t>
      </w:r>
      <w:r w:rsidR="00ED7CFD">
        <w:rPr>
          <w:rFonts w:ascii="Times New Roman" w:hAnsi="Times New Roman" w:cs="Times New Roman"/>
          <w:sz w:val="24"/>
          <w:szCs w:val="24"/>
        </w:rPr>
        <w:t>. 2005;</w:t>
      </w:r>
      <w:r w:rsidRPr="0017046B">
        <w:rPr>
          <w:rFonts w:ascii="Times New Roman" w:hAnsi="Times New Roman" w:cs="Times New Roman"/>
          <w:sz w:val="24"/>
          <w:szCs w:val="24"/>
        </w:rPr>
        <w:t xml:space="preserve">29: S84-S96. </w:t>
      </w:r>
    </w:p>
    <w:p w14:paraId="2C20AAE9" w14:textId="77777777" w:rsidR="0097590E" w:rsidRPr="0017046B" w:rsidRDefault="0097590E"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Aires L, Silva G, Sant</w:t>
      </w:r>
      <w:r w:rsidR="00ED7CFD">
        <w:rPr>
          <w:rFonts w:ascii="Times New Roman" w:hAnsi="Times New Roman" w:cs="Times New Roman"/>
          <w:sz w:val="24"/>
          <w:szCs w:val="24"/>
        </w:rPr>
        <w:t>os MP, Ribiero JC, Mota J</w:t>
      </w:r>
      <w:r w:rsidRPr="0017046B">
        <w:rPr>
          <w:rFonts w:ascii="Times New Roman" w:hAnsi="Times New Roman" w:cs="Times New Roman"/>
          <w:sz w:val="24"/>
          <w:szCs w:val="24"/>
        </w:rPr>
        <w:t xml:space="preserve">. Intensity of Physical Activity, Cardiorespiratory Fitness and MI in Youth. </w:t>
      </w:r>
      <w:r w:rsidRPr="00ED7CFD">
        <w:rPr>
          <w:rFonts w:ascii="Times New Roman" w:hAnsi="Times New Roman" w:cs="Times New Roman"/>
          <w:i/>
          <w:sz w:val="24"/>
          <w:szCs w:val="24"/>
        </w:rPr>
        <w:t>Journal of Physical Activity and Health</w:t>
      </w:r>
      <w:r w:rsidRPr="0017046B">
        <w:rPr>
          <w:rFonts w:ascii="Times New Roman" w:hAnsi="Times New Roman" w:cs="Times New Roman"/>
          <w:sz w:val="24"/>
          <w:szCs w:val="24"/>
        </w:rPr>
        <w:t xml:space="preserve">. </w:t>
      </w:r>
      <w:r w:rsidR="00ED7CFD">
        <w:rPr>
          <w:rFonts w:ascii="Times New Roman" w:hAnsi="Times New Roman" w:cs="Times New Roman"/>
          <w:sz w:val="24"/>
          <w:szCs w:val="24"/>
        </w:rPr>
        <w:t>2010;</w:t>
      </w:r>
      <w:r w:rsidRPr="0017046B">
        <w:rPr>
          <w:rFonts w:ascii="Times New Roman" w:hAnsi="Times New Roman" w:cs="Times New Roman"/>
          <w:sz w:val="24"/>
          <w:szCs w:val="24"/>
        </w:rPr>
        <w:t xml:space="preserve">7(1):54-9. </w:t>
      </w:r>
    </w:p>
    <w:p w14:paraId="7C4984C2" w14:textId="77777777" w:rsidR="00337C2C" w:rsidRPr="0017046B" w:rsidRDefault="00337C2C"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t>Ortega FB, Tres</w:t>
      </w:r>
      <w:r w:rsidR="0097590E" w:rsidRPr="0017046B">
        <w:rPr>
          <w:rFonts w:ascii="Times New Roman" w:hAnsi="Times New Roman" w:cs="Times New Roman"/>
          <w:sz w:val="24"/>
          <w:szCs w:val="24"/>
        </w:rPr>
        <w:t xml:space="preserve">aco B, Ruiz JR, Moreno LA, Martin-Matillas M, Mesa JL, Warnberg J, </w:t>
      </w:r>
      <w:r w:rsidR="006A5FE9">
        <w:rPr>
          <w:rFonts w:ascii="Times New Roman" w:hAnsi="Times New Roman" w:cs="Times New Roman"/>
          <w:sz w:val="24"/>
          <w:szCs w:val="24"/>
        </w:rPr>
        <w:t>E</w:t>
      </w:r>
      <w:r w:rsidRPr="0017046B">
        <w:rPr>
          <w:rFonts w:ascii="Times New Roman" w:hAnsi="Times New Roman" w:cs="Times New Roman"/>
          <w:sz w:val="24"/>
          <w:szCs w:val="24"/>
        </w:rPr>
        <w:t xml:space="preserve">rno M, Tercedor JL, </w:t>
      </w:r>
      <w:r w:rsidR="00ED7CFD">
        <w:rPr>
          <w:rFonts w:ascii="Times New Roman" w:hAnsi="Times New Roman" w:cs="Times New Roman"/>
          <w:sz w:val="24"/>
          <w:szCs w:val="24"/>
        </w:rPr>
        <w:t xml:space="preserve">Gutierrez A, Castillo MJ. </w:t>
      </w:r>
      <w:r w:rsidRPr="0017046B">
        <w:rPr>
          <w:rFonts w:ascii="Times New Roman" w:hAnsi="Times New Roman" w:cs="Times New Roman"/>
          <w:sz w:val="24"/>
          <w:szCs w:val="24"/>
        </w:rPr>
        <w:t xml:space="preserve">Cardiorespiratory Fitness and Sedentary Activities are Associated with Adiposity in Adolescents. </w:t>
      </w:r>
      <w:r w:rsidRPr="00ED7CFD">
        <w:rPr>
          <w:rFonts w:ascii="Times New Roman" w:hAnsi="Times New Roman" w:cs="Times New Roman"/>
          <w:i/>
          <w:sz w:val="24"/>
          <w:szCs w:val="24"/>
        </w:rPr>
        <w:t>Obesity</w:t>
      </w:r>
      <w:r w:rsidRPr="0017046B">
        <w:rPr>
          <w:rFonts w:ascii="Times New Roman" w:hAnsi="Times New Roman" w:cs="Times New Roman"/>
          <w:sz w:val="24"/>
          <w:szCs w:val="24"/>
        </w:rPr>
        <w:t xml:space="preserve">. </w:t>
      </w:r>
      <w:r w:rsidR="00ED7CFD">
        <w:rPr>
          <w:rFonts w:ascii="Times New Roman" w:hAnsi="Times New Roman" w:cs="Times New Roman"/>
          <w:sz w:val="24"/>
          <w:szCs w:val="24"/>
        </w:rPr>
        <w:t>2007;</w:t>
      </w:r>
      <w:r w:rsidRPr="0017046B">
        <w:rPr>
          <w:rFonts w:ascii="Times New Roman" w:hAnsi="Times New Roman" w:cs="Times New Roman"/>
          <w:sz w:val="24"/>
          <w:szCs w:val="24"/>
        </w:rPr>
        <w:t>15(6):1589-99.</w:t>
      </w:r>
    </w:p>
    <w:p w14:paraId="2B76F7B2" w14:textId="77777777" w:rsidR="0097590E" w:rsidRPr="0017046B" w:rsidRDefault="00ED7CFD"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 Janssen I, LeBlanc A</w:t>
      </w:r>
      <w:r w:rsidR="00337C2C" w:rsidRPr="0017046B">
        <w:rPr>
          <w:rFonts w:ascii="Times New Roman" w:hAnsi="Times New Roman" w:cs="Times New Roman"/>
          <w:sz w:val="24"/>
          <w:szCs w:val="24"/>
        </w:rPr>
        <w:t xml:space="preserve">. Systematic Review of the Health Benefits of Physical Activity and Fitness in School-Age Children and Youth. </w:t>
      </w:r>
      <w:r w:rsidR="00337C2C" w:rsidRPr="0017046B">
        <w:rPr>
          <w:rFonts w:ascii="Times New Roman" w:hAnsi="Times New Roman" w:cs="Times New Roman"/>
          <w:i/>
          <w:sz w:val="24"/>
          <w:szCs w:val="24"/>
        </w:rPr>
        <w:t>Int J Behav Nutr Phys Act</w:t>
      </w:r>
      <w:r w:rsidR="00337C2C" w:rsidRPr="0017046B">
        <w:rPr>
          <w:rFonts w:ascii="Times New Roman" w:hAnsi="Times New Roman" w:cs="Times New Roman"/>
          <w:sz w:val="24"/>
          <w:szCs w:val="24"/>
        </w:rPr>
        <w:t xml:space="preserve">. </w:t>
      </w:r>
      <w:r>
        <w:rPr>
          <w:rFonts w:ascii="Times New Roman" w:hAnsi="Times New Roman" w:cs="Times New Roman"/>
          <w:sz w:val="24"/>
          <w:szCs w:val="24"/>
        </w:rPr>
        <w:t>2010;</w:t>
      </w:r>
      <w:r w:rsidR="00337C2C" w:rsidRPr="0017046B">
        <w:rPr>
          <w:rFonts w:ascii="Times New Roman" w:hAnsi="Times New Roman" w:cs="Times New Roman"/>
          <w:sz w:val="24"/>
          <w:szCs w:val="24"/>
        </w:rPr>
        <w:t>7:40.</w:t>
      </w:r>
    </w:p>
    <w:p w14:paraId="0E092CD4" w14:textId="77777777" w:rsidR="00630AA1" w:rsidRPr="0017046B" w:rsidRDefault="00630AA1" w:rsidP="004F21D9">
      <w:pPr>
        <w:pStyle w:val="ListParagraph"/>
        <w:widowControl/>
        <w:numPr>
          <w:ilvl w:val="0"/>
          <w:numId w:val="10"/>
        </w:numPr>
        <w:spacing w:after="240" w:line="360" w:lineRule="auto"/>
        <w:ind w:left="360"/>
        <w:contextualSpacing/>
        <w:rPr>
          <w:rFonts w:ascii="Times New Roman" w:hAnsi="Times New Roman" w:cs="Times New Roman"/>
          <w:sz w:val="24"/>
          <w:szCs w:val="24"/>
        </w:rPr>
      </w:pPr>
      <w:r w:rsidRPr="0017046B">
        <w:rPr>
          <w:rFonts w:ascii="Times New Roman" w:hAnsi="Times New Roman" w:cs="Times New Roman"/>
          <w:sz w:val="24"/>
          <w:szCs w:val="24"/>
        </w:rPr>
        <w:lastRenderedPageBreak/>
        <w:t xml:space="preserve">National Research Council. (2005). </w:t>
      </w:r>
      <w:r w:rsidRPr="0017046B">
        <w:rPr>
          <w:rFonts w:ascii="Times New Roman" w:hAnsi="Times New Roman" w:cs="Times New Roman"/>
          <w:i/>
          <w:sz w:val="24"/>
          <w:szCs w:val="24"/>
        </w:rPr>
        <w:t>Preventing Childhood Obesity. Health in the Balance.</w:t>
      </w:r>
      <w:r w:rsidRPr="0017046B">
        <w:rPr>
          <w:rFonts w:ascii="Times New Roman" w:hAnsi="Times New Roman" w:cs="Times New Roman"/>
          <w:sz w:val="24"/>
          <w:szCs w:val="24"/>
        </w:rPr>
        <w:t xml:space="preserve"> Washington, DC. The National Academies Press. </w:t>
      </w:r>
    </w:p>
    <w:p w14:paraId="1109673B" w14:textId="77777777" w:rsidR="004F21D9" w:rsidRPr="00A36B94" w:rsidRDefault="00ED7CFD" w:rsidP="004F21D9">
      <w:pPr>
        <w:pStyle w:val="ListParagraph"/>
        <w:widowControl/>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Belcher BR</w:t>
      </w:r>
      <w:r w:rsidR="004F21D9" w:rsidRPr="0017046B">
        <w:rPr>
          <w:rFonts w:ascii="Times New Roman" w:hAnsi="Times New Roman" w:cs="Times New Roman"/>
          <w:sz w:val="24"/>
          <w:szCs w:val="24"/>
        </w:rPr>
        <w:t>, Berri</w:t>
      </w:r>
      <w:r>
        <w:rPr>
          <w:rFonts w:ascii="Times New Roman" w:hAnsi="Times New Roman" w:cs="Times New Roman"/>
          <w:sz w:val="24"/>
          <w:szCs w:val="24"/>
        </w:rPr>
        <w:t>gan D, Dood KW, Emken BA, Choud</w:t>
      </w:r>
      <w:r w:rsidR="004F21D9" w:rsidRPr="0017046B">
        <w:rPr>
          <w:rFonts w:ascii="Times New Roman" w:hAnsi="Times New Roman" w:cs="Times New Roman"/>
          <w:sz w:val="24"/>
          <w:szCs w:val="24"/>
        </w:rPr>
        <w:t xml:space="preserve"> C</w:t>
      </w:r>
      <w:r>
        <w:rPr>
          <w:rFonts w:ascii="Times New Roman" w:hAnsi="Times New Roman" w:cs="Times New Roman"/>
          <w:sz w:val="24"/>
          <w:szCs w:val="24"/>
        </w:rPr>
        <w:t>P, and Spruijt-Metz D.</w:t>
      </w:r>
      <w:r w:rsidR="004F21D9" w:rsidRPr="0017046B">
        <w:rPr>
          <w:rFonts w:ascii="Times New Roman" w:hAnsi="Times New Roman" w:cs="Times New Roman"/>
          <w:sz w:val="24"/>
          <w:szCs w:val="24"/>
        </w:rPr>
        <w:t xml:space="preserve"> Physical activity in US youth: effect of race/ethnicity, age, gender, and weight status. </w:t>
      </w:r>
      <w:r w:rsidR="004F21D9" w:rsidRPr="0017046B">
        <w:rPr>
          <w:rFonts w:ascii="Times New Roman" w:hAnsi="Times New Roman" w:cs="Times New Roman"/>
          <w:i/>
          <w:sz w:val="24"/>
          <w:szCs w:val="24"/>
        </w:rPr>
        <w:t xml:space="preserve">Med Sci Sports </w:t>
      </w:r>
      <w:r w:rsidR="004F21D9" w:rsidRPr="00A36B94">
        <w:rPr>
          <w:rFonts w:ascii="Times New Roman" w:hAnsi="Times New Roman" w:cs="Times New Roman"/>
          <w:i/>
          <w:sz w:val="24"/>
          <w:szCs w:val="24"/>
        </w:rPr>
        <w:t>Exerc</w:t>
      </w:r>
      <w:r w:rsidRPr="00A36B94">
        <w:rPr>
          <w:rFonts w:ascii="Times New Roman" w:hAnsi="Times New Roman" w:cs="Times New Roman"/>
          <w:sz w:val="24"/>
          <w:szCs w:val="24"/>
        </w:rPr>
        <w:t xml:space="preserve">. 2010; </w:t>
      </w:r>
      <w:r w:rsidR="004F21D9" w:rsidRPr="00A36B94">
        <w:rPr>
          <w:rFonts w:ascii="Times New Roman" w:hAnsi="Times New Roman" w:cs="Times New Roman"/>
          <w:sz w:val="24"/>
          <w:szCs w:val="24"/>
        </w:rPr>
        <w:t>42(12): 2211-21.</w:t>
      </w:r>
    </w:p>
    <w:p w14:paraId="30CA0E56" w14:textId="77777777" w:rsidR="004F21D9" w:rsidRPr="00A36B94" w:rsidRDefault="00ED7CFD" w:rsidP="004F21D9">
      <w:pPr>
        <w:pStyle w:val="ListParagraph"/>
        <w:widowControl/>
        <w:numPr>
          <w:ilvl w:val="0"/>
          <w:numId w:val="10"/>
        </w:numPr>
        <w:spacing w:line="360" w:lineRule="auto"/>
        <w:ind w:left="360"/>
        <w:jc w:val="both"/>
        <w:rPr>
          <w:rFonts w:ascii="Times New Roman" w:hAnsi="Times New Roman" w:cs="Times New Roman"/>
          <w:sz w:val="24"/>
          <w:szCs w:val="24"/>
        </w:rPr>
      </w:pPr>
      <w:r w:rsidRPr="00A36B94">
        <w:rPr>
          <w:rFonts w:ascii="Times New Roman" w:hAnsi="Times New Roman" w:cs="Times New Roman"/>
          <w:sz w:val="24"/>
          <w:szCs w:val="24"/>
          <w:shd w:val="clear" w:color="auto" w:fill="FFFFFF"/>
        </w:rPr>
        <w:t>Pate RR, Freedson PS</w:t>
      </w:r>
      <w:r w:rsidR="004F21D9" w:rsidRPr="00A36B94">
        <w:rPr>
          <w:rFonts w:ascii="Times New Roman" w:hAnsi="Times New Roman" w:cs="Times New Roman"/>
          <w:sz w:val="24"/>
          <w:szCs w:val="24"/>
          <w:shd w:val="clear" w:color="auto" w:fill="FFFFFF"/>
        </w:rPr>
        <w:t>, Sallis</w:t>
      </w:r>
      <w:r w:rsidRPr="00A36B94">
        <w:rPr>
          <w:rFonts w:ascii="Times New Roman" w:hAnsi="Times New Roman" w:cs="Times New Roman"/>
          <w:sz w:val="24"/>
          <w:szCs w:val="24"/>
          <w:shd w:val="clear" w:color="auto" w:fill="FFFFFF"/>
        </w:rPr>
        <w:t xml:space="preserve"> JF, Taylor WC, Sirard J, Trost SG, Dowda M</w:t>
      </w:r>
      <w:r w:rsidR="004F21D9" w:rsidRPr="00A36B94">
        <w:rPr>
          <w:rFonts w:ascii="Times New Roman" w:hAnsi="Times New Roman" w:cs="Times New Roman"/>
          <w:sz w:val="24"/>
          <w:szCs w:val="24"/>
          <w:shd w:val="clear" w:color="auto" w:fill="FFFFFF"/>
        </w:rPr>
        <w:t>. Compliance with physical activity guidelines: Prevalence in a population of children and youth.</w:t>
      </w:r>
      <w:r w:rsidR="004F21D9" w:rsidRPr="00A36B94">
        <w:rPr>
          <w:rStyle w:val="apple-converted-space"/>
          <w:rFonts w:ascii="Times New Roman" w:hAnsi="Times New Roman" w:cs="Times New Roman"/>
          <w:sz w:val="24"/>
          <w:szCs w:val="24"/>
          <w:shd w:val="clear" w:color="auto" w:fill="FFFFFF"/>
        </w:rPr>
        <w:t> </w:t>
      </w:r>
      <w:r w:rsidR="004F21D9" w:rsidRPr="00A36B94">
        <w:rPr>
          <w:rStyle w:val="ref-journal"/>
          <w:rFonts w:ascii="Times New Roman" w:hAnsi="Times New Roman" w:cs="Times New Roman"/>
          <w:i/>
          <w:sz w:val="24"/>
          <w:szCs w:val="24"/>
          <w:shd w:val="clear" w:color="auto" w:fill="FFFFFF"/>
        </w:rPr>
        <w:t>Annals of Epidemiology</w:t>
      </w:r>
      <w:r w:rsidR="004F21D9" w:rsidRPr="00A36B94">
        <w:rPr>
          <w:rStyle w:val="ref-journal"/>
          <w:rFonts w:ascii="Times New Roman" w:hAnsi="Times New Roman" w:cs="Times New Roman"/>
          <w:sz w:val="24"/>
          <w:szCs w:val="24"/>
          <w:shd w:val="clear" w:color="auto" w:fill="FFFFFF"/>
        </w:rPr>
        <w:t>.</w:t>
      </w:r>
      <w:r w:rsidR="004F21D9" w:rsidRPr="00A36B94">
        <w:rPr>
          <w:rStyle w:val="apple-converted-space"/>
          <w:rFonts w:ascii="Times New Roman" w:hAnsi="Times New Roman" w:cs="Times New Roman"/>
          <w:sz w:val="24"/>
          <w:szCs w:val="24"/>
          <w:shd w:val="clear" w:color="auto" w:fill="FFFFFF"/>
        </w:rPr>
        <w:t> </w:t>
      </w:r>
      <w:r w:rsidRPr="00A36B94">
        <w:rPr>
          <w:rStyle w:val="apple-converted-space"/>
          <w:rFonts w:ascii="Times New Roman" w:hAnsi="Times New Roman" w:cs="Times New Roman"/>
          <w:sz w:val="24"/>
          <w:szCs w:val="24"/>
          <w:shd w:val="clear" w:color="auto" w:fill="FFFFFF"/>
        </w:rPr>
        <w:t>2002;</w:t>
      </w:r>
      <w:r w:rsidR="004F21D9" w:rsidRPr="00A36B94">
        <w:rPr>
          <w:rStyle w:val="ref-vol"/>
          <w:rFonts w:ascii="Times New Roman" w:hAnsi="Times New Roman" w:cs="Times New Roman"/>
          <w:sz w:val="24"/>
          <w:szCs w:val="24"/>
          <w:shd w:val="clear" w:color="auto" w:fill="FFFFFF"/>
        </w:rPr>
        <w:t>12</w:t>
      </w:r>
      <w:r w:rsidR="004F21D9" w:rsidRPr="00A36B94">
        <w:rPr>
          <w:rFonts w:ascii="Times New Roman" w:hAnsi="Times New Roman" w:cs="Times New Roman"/>
          <w:sz w:val="24"/>
          <w:szCs w:val="24"/>
          <w:shd w:val="clear" w:color="auto" w:fill="FFFFFF"/>
        </w:rPr>
        <w:t>(5):303–308.</w:t>
      </w:r>
    </w:p>
    <w:p w14:paraId="5294D328" w14:textId="77777777" w:rsidR="004F21D9" w:rsidRPr="0017046B" w:rsidRDefault="00ED7CFD" w:rsidP="004F21D9">
      <w:pPr>
        <w:pStyle w:val="ListParagraph"/>
        <w:widowControl/>
        <w:numPr>
          <w:ilvl w:val="0"/>
          <w:numId w:val="10"/>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Gortmaker S</w:t>
      </w:r>
      <w:r w:rsidR="004F21D9" w:rsidRPr="0017046B">
        <w:rPr>
          <w:rFonts w:ascii="Times New Roman" w:hAnsi="Times New Roman" w:cs="Times New Roman"/>
          <w:sz w:val="24"/>
          <w:szCs w:val="24"/>
        </w:rPr>
        <w:t>L</w:t>
      </w:r>
      <w:r>
        <w:rPr>
          <w:rFonts w:ascii="Times New Roman" w:hAnsi="Times New Roman" w:cs="Times New Roman"/>
          <w:sz w:val="24"/>
          <w:szCs w:val="24"/>
        </w:rPr>
        <w:t>, Lee R, Cradock AL, Sobol AM, Duncan DT, Wang YC</w:t>
      </w:r>
      <w:r w:rsidR="004F21D9" w:rsidRPr="0017046B">
        <w:rPr>
          <w:rFonts w:ascii="Times New Roman" w:hAnsi="Times New Roman" w:cs="Times New Roman"/>
          <w:sz w:val="24"/>
          <w:szCs w:val="24"/>
        </w:rPr>
        <w:t xml:space="preserve">. Disparities in Youth Physical Activity in the United States: 2003-2006. </w:t>
      </w:r>
      <w:r w:rsidR="004F21D9" w:rsidRPr="0017046B">
        <w:rPr>
          <w:rFonts w:ascii="Times New Roman" w:hAnsi="Times New Roman" w:cs="Times New Roman"/>
          <w:i/>
          <w:sz w:val="24"/>
          <w:szCs w:val="24"/>
        </w:rPr>
        <w:t>Med Sci Sports Excer</w:t>
      </w:r>
      <w:r w:rsidR="004F21D9" w:rsidRPr="0017046B">
        <w:rPr>
          <w:rFonts w:ascii="Times New Roman" w:hAnsi="Times New Roman" w:cs="Times New Roman"/>
          <w:sz w:val="24"/>
          <w:szCs w:val="24"/>
        </w:rPr>
        <w:t xml:space="preserve">. </w:t>
      </w:r>
      <w:r>
        <w:rPr>
          <w:rFonts w:ascii="Times New Roman" w:hAnsi="Times New Roman" w:cs="Times New Roman"/>
          <w:sz w:val="24"/>
          <w:szCs w:val="24"/>
        </w:rPr>
        <w:t>2012;</w:t>
      </w:r>
      <w:r w:rsidR="004F21D9" w:rsidRPr="0017046B">
        <w:rPr>
          <w:rFonts w:ascii="Times New Roman" w:hAnsi="Times New Roman" w:cs="Times New Roman"/>
          <w:sz w:val="24"/>
          <w:szCs w:val="24"/>
        </w:rPr>
        <w:t xml:space="preserve">44(5):888-93. </w:t>
      </w:r>
    </w:p>
    <w:p w14:paraId="32757E2C" w14:textId="77777777" w:rsidR="004F21D9" w:rsidRPr="0017046B" w:rsidRDefault="004F21D9" w:rsidP="004F21D9">
      <w:pPr>
        <w:pStyle w:val="ListParagraph"/>
        <w:widowControl/>
        <w:spacing w:after="240"/>
        <w:ind w:left="360"/>
        <w:contextualSpacing/>
        <w:rPr>
          <w:rFonts w:ascii="Times New Roman" w:hAnsi="Times New Roman" w:cs="Times New Roman"/>
          <w:sz w:val="24"/>
          <w:szCs w:val="24"/>
        </w:rPr>
      </w:pPr>
    </w:p>
    <w:p w14:paraId="60763340" w14:textId="77777777" w:rsidR="00734438" w:rsidRPr="0017046B" w:rsidRDefault="00734438" w:rsidP="000517FC">
      <w:pPr>
        <w:ind w:firstLine="381"/>
        <w:rPr>
          <w:rFonts w:ascii="Times New Roman" w:hAnsi="Times New Roman" w:cs="Times New Roman"/>
          <w:b/>
          <w:sz w:val="24"/>
          <w:szCs w:val="24"/>
        </w:rPr>
      </w:pPr>
    </w:p>
    <w:p w14:paraId="31991337" w14:textId="77777777" w:rsidR="00734438" w:rsidRPr="0017046B" w:rsidRDefault="00734438" w:rsidP="000517FC">
      <w:pPr>
        <w:ind w:firstLine="381"/>
        <w:rPr>
          <w:rFonts w:ascii="Times New Roman" w:hAnsi="Times New Roman" w:cs="Times New Roman"/>
          <w:b/>
          <w:sz w:val="24"/>
          <w:szCs w:val="24"/>
        </w:rPr>
      </w:pPr>
    </w:p>
    <w:sectPr w:rsidR="00734438" w:rsidRPr="0017046B" w:rsidSect="00971F9B">
      <w:footerReference w:type="default" r:id="rId21"/>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04048" w14:textId="77777777" w:rsidR="000F6C74" w:rsidRDefault="000F6C74" w:rsidP="006938F5">
      <w:r>
        <w:separator/>
      </w:r>
    </w:p>
  </w:endnote>
  <w:endnote w:type="continuationSeparator" w:id="0">
    <w:p w14:paraId="402F70D3" w14:textId="77777777" w:rsidR="000F6C74" w:rsidRDefault="000F6C74" w:rsidP="0069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A76A8" w14:textId="77777777" w:rsidR="000F6C74" w:rsidRDefault="000F6C74">
    <w:pPr>
      <w:pStyle w:val="Footer"/>
      <w:jc w:val="center"/>
    </w:pPr>
    <w:r>
      <w:fldChar w:fldCharType="begin"/>
    </w:r>
    <w:r>
      <w:instrText xml:space="preserve"> PAGE   \* MERGEFORMAT </w:instrText>
    </w:r>
    <w:r>
      <w:fldChar w:fldCharType="separate"/>
    </w:r>
    <w:r w:rsidR="00DD5232">
      <w:rPr>
        <w:noProof/>
      </w:rPr>
      <w:t>26</w:t>
    </w:r>
    <w:r>
      <w:rPr>
        <w:noProof/>
      </w:rPr>
      <w:fldChar w:fldCharType="end"/>
    </w:r>
  </w:p>
  <w:p w14:paraId="6B270C6E" w14:textId="77777777" w:rsidR="000F6C74" w:rsidRDefault="000F6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ADCBCD" w14:textId="77777777" w:rsidR="000F6C74" w:rsidRDefault="000F6C74" w:rsidP="006938F5">
      <w:r>
        <w:separator/>
      </w:r>
    </w:p>
  </w:footnote>
  <w:footnote w:type="continuationSeparator" w:id="0">
    <w:p w14:paraId="5A291B8C" w14:textId="77777777" w:rsidR="000F6C74" w:rsidRDefault="000F6C74" w:rsidP="006938F5">
      <w:r>
        <w:continuationSeparator/>
      </w:r>
    </w:p>
  </w:footnote>
  <w:footnote w:id="1">
    <w:p w14:paraId="2439A0C8" w14:textId="77777777" w:rsidR="000F6C74" w:rsidRDefault="000F6C74">
      <w:pPr>
        <w:pStyle w:val="FootnoteText"/>
      </w:pPr>
      <w:r>
        <w:rPr>
          <w:rStyle w:val="FootnoteReference"/>
        </w:rPr>
        <w:footnoteRef/>
      </w:r>
      <w:r>
        <w:t xml:space="preserve"> Because the definition of middle school can vary by jurisdiction, we are defining middle school as a school with a 6</w:t>
      </w:r>
      <w:r w:rsidRPr="006938F5">
        <w:rPr>
          <w:vertAlign w:val="superscript"/>
        </w:rPr>
        <w:t>th</w:t>
      </w:r>
      <w:r>
        <w:t xml:space="preserve"> grade.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2DA8A" w14:textId="77777777" w:rsidR="000F6C74" w:rsidRDefault="000F6C74">
    <w:pPr>
      <w:pStyle w:val="Header"/>
    </w:pPr>
    <w:r>
      <w:tab/>
    </w:r>
    <w:r>
      <w:tab/>
    </w:r>
  </w:p>
  <w:p w14:paraId="4976BC85" w14:textId="77777777" w:rsidR="000F6C74" w:rsidRDefault="000F6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77C8"/>
    <w:multiLevelType w:val="hybridMultilevel"/>
    <w:tmpl w:val="F82C77BE"/>
    <w:lvl w:ilvl="0" w:tplc="E94CA060">
      <w:start w:val="1"/>
      <w:numFmt w:val="upperLetter"/>
      <w:lvlText w:val="%1."/>
      <w:lvlJc w:val="left"/>
      <w:pPr>
        <w:ind w:left="470" w:hanging="360"/>
      </w:pPr>
      <w:rPr>
        <w:rFonts w:hint="default"/>
        <w:b/>
        <w:color w:val="4B4C98"/>
        <w:w w:val="75"/>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 w15:restartNumberingAfterBreak="0">
    <w:nsid w:val="03C55151"/>
    <w:multiLevelType w:val="hybridMultilevel"/>
    <w:tmpl w:val="AFDE4726"/>
    <w:lvl w:ilvl="0" w:tplc="BA70F8D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41670C"/>
    <w:multiLevelType w:val="hybridMultilevel"/>
    <w:tmpl w:val="670EDC3C"/>
    <w:lvl w:ilvl="0" w:tplc="1C56952C">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85CE3"/>
    <w:multiLevelType w:val="hybridMultilevel"/>
    <w:tmpl w:val="7D2C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1E16"/>
    <w:multiLevelType w:val="hybridMultilevel"/>
    <w:tmpl w:val="C8283F80"/>
    <w:lvl w:ilvl="0" w:tplc="620E2FEC">
      <w:start w:val="1"/>
      <w:numFmt w:val="upperLetter"/>
      <w:lvlText w:val="%1."/>
      <w:lvlJc w:val="left"/>
      <w:pPr>
        <w:ind w:left="720" w:hanging="360"/>
      </w:pPr>
      <w:rPr>
        <w:rFonts w:asciiTheme="minorHAnsi" w:eastAsiaTheme="minorHAnsi" w:hAnsiTheme="minorHAns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9338D7"/>
    <w:multiLevelType w:val="hybridMultilevel"/>
    <w:tmpl w:val="1CB0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F13E5"/>
    <w:multiLevelType w:val="hybridMultilevel"/>
    <w:tmpl w:val="2A8C9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B66AA0"/>
    <w:multiLevelType w:val="hybridMultilevel"/>
    <w:tmpl w:val="D2A0C2AC"/>
    <w:lvl w:ilvl="0" w:tplc="4E4E5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0B1829"/>
    <w:multiLevelType w:val="hybridMultilevel"/>
    <w:tmpl w:val="78C8F5FE"/>
    <w:lvl w:ilvl="0" w:tplc="F76446B2">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81C"/>
    <w:multiLevelType w:val="hybridMultilevel"/>
    <w:tmpl w:val="2CE804A4"/>
    <w:lvl w:ilvl="0" w:tplc="78B89C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B2357"/>
    <w:multiLevelType w:val="hybridMultilevel"/>
    <w:tmpl w:val="F9AE0D26"/>
    <w:lvl w:ilvl="0" w:tplc="C7F6C558">
      <w:start w:val="1"/>
      <w:numFmt w:val="bullet"/>
      <w:lvlText w:val="•"/>
      <w:lvlJc w:val="left"/>
      <w:pPr>
        <w:ind w:hanging="360"/>
      </w:pPr>
      <w:rPr>
        <w:rFonts w:ascii="Courier New" w:eastAsia="Courier New" w:hAnsi="Courier New" w:hint="default"/>
        <w:color w:val="231F20"/>
        <w:sz w:val="24"/>
        <w:szCs w:val="24"/>
      </w:rPr>
    </w:lvl>
    <w:lvl w:ilvl="1" w:tplc="6DD2A064">
      <w:start w:val="1"/>
      <w:numFmt w:val="bullet"/>
      <w:lvlText w:val="•"/>
      <w:lvlJc w:val="left"/>
      <w:rPr>
        <w:rFonts w:hint="default"/>
      </w:rPr>
    </w:lvl>
    <w:lvl w:ilvl="2" w:tplc="8A94BA7E">
      <w:start w:val="1"/>
      <w:numFmt w:val="bullet"/>
      <w:lvlText w:val="•"/>
      <w:lvlJc w:val="left"/>
      <w:rPr>
        <w:rFonts w:hint="default"/>
      </w:rPr>
    </w:lvl>
    <w:lvl w:ilvl="3" w:tplc="2C5661F2">
      <w:start w:val="1"/>
      <w:numFmt w:val="bullet"/>
      <w:lvlText w:val="•"/>
      <w:lvlJc w:val="left"/>
      <w:rPr>
        <w:rFonts w:hint="default"/>
      </w:rPr>
    </w:lvl>
    <w:lvl w:ilvl="4" w:tplc="16701FDC">
      <w:start w:val="1"/>
      <w:numFmt w:val="bullet"/>
      <w:lvlText w:val="•"/>
      <w:lvlJc w:val="left"/>
      <w:rPr>
        <w:rFonts w:hint="default"/>
      </w:rPr>
    </w:lvl>
    <w:lvl w:ilvl="5" w:tplc="BF0CB160">
      <w:start w:val="1"/>
      <w:numFmt w:val="bullet"/>
      <w:lvlText w:val="•"/>
      <w:lvlJc w:val="left"/>
      <w:rPr>
        <w:rFonts w:hint="default"/>
      </w:rPr>
    </w:lvl>
    <w:lvl w:ilvl="6" w:tplc="63C63222">
      <w:start w:val="1"/>
      <w:numFmt w:val="bullet"/>
      <w:lvlText w:val="•"/>
      <w:lvlJc w:val="left"/>
      <w:rPr>
        <w:rFonts w:hint="default"/>
      </w:rPr>
    </w:lvl>
    <w:lvl w:ilvl="7" w:tplc="A8ECF5A8">
      <w:start w:val="1"/>
      <w:numFmt w:val="bullet"/>
      <w:lvlText w:val="•"/>
      <w:lvlJc w:val="left"/>
      <w:rPr>
        <w:rFonts w:hint="default"/>
      </w:rPr>
    </w:lvl>
    <w:lvl w:ilvl="8" w:tplc="C55A9304">
      <w:start w:val="1"/>
      <w:numFmt w:val="bullet"/>
      <w:lvlText w:val="•"/>
      <w:lvlJc w:val="left"/>
      <w:rPr>
        <w:rFonts w:hint="default"/>
      </w:rPr>
    </w:lvl>
  </w:abstractNum>
  <w:abstractNum w:abstractNumId="11" w15:restartNumberingAfterBreak="0">
    <w:nsid w:val="37A905BD"/>
    <w:multiLevelType w:val="hybridMultilevel"/>
    <w:tmpl w:val="72EAEF8E"/>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16A28"/>
    <w:multiLevelType w:val="hybridMultilevel"/>
    <w:tmpl w:val="33E8A29C"/>
    <w:lvl w:ilvl="0" w:tplc="59A22728">
      <w:start w:val="1"/>
      <w:numFmt w:val="upp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560B4D"/>
    <w:multiLevelType w:val="hybridMultilevel"/>
    <w:tmpl w:val="0E44BA0A"/>
    <w:lvl w:ilvl="0" w:tplc="E24064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2A7E7C"/>
    <w:multiLevelType w:val="hybridMultilevel"/>
    <w:tmpl w:val="301E6B26"/>
    <w:lvl w:ilvl="0" w:tplc="73F62CC0">
      <w:start w:val="1"/>
      <w:numFmt w:val="bullet"/>
      <w:lvlText w:val="-"/>
      <w:lvlJc w:val="left"/>
      <w:pPr>
        <w:ind w:left="702" w:hanging="360"/>
      </w:pPr>
      <w:rPr>
        <w:rFonts w:ascii="Times New Roman" w:eastAsia="Arial" w:hAnsi="Times New Roman" w:cs="Times New Roman" w:hint="default"/>
        <w:b w:val="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42394EBF"/>
    <w:multiLevelType w:val="hybridMultilevel"/>
    <w:tmpl w:val="A9106C58"/>
    <w:lvl w:ilvl="0" w:tplc="3CEA3C4C">
      <w:start w:val="1"/>
      <w:numFmt w:val="upperLetter"/>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16" w15:restartNumberingAfterBreak="0">
    <w:nsid w:val="44A950E1"/>
    <w:multiLevelType w:val="hybridMultilevel"/>
    <w:tmpl w:val="72D61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90C81"/>
    <w:multiLevelType w:val="hybridMultilevel"/>
    <w:tmpl w:val="D610A8B6"/>
    <w:lvl w:ilvl="0" w:tplc="F26A8882">
      <w:start w:val="1"/>
      <w:numFmt w:val="decimal"/>
      <w:lvlText w:val="%1."/>
      <w:lvlJc w:val="left"/>
      <w:pPr>
        <w:ind w:hanging="272"/>
      </w:pPr>
      <w:rPr>
        <w:rFonts w:ascii="Arial" w:eastAsia="Arial" w:hAnsi="Arial" w:hint="default"/>
        <w:b/>
        <w:bCs/>
        <w:color w:val="7987C3"/>
        <w:w w:val="91"/>
        <w:sz w:val="28"/>
        <w:szCs w:val="28"/>
      </w:rPr>
    </w:lvl>
    <w:lvl w:ilvl="1" w:tplc="6130075C">
      <w:start w:val="1"/>
      <w:numFmt w:val="bullet"/>
      <w:lvlText w:val="•"/>
      <w:lvlJc w:val="left"/>
      <w:rPr>
        <w:rFonts w:hint="default"/>
      </w:rPr>
    </w:lvl>
    <w:lvl w:ilvl="2" w:tplc="BF10471E">
      <w:start w:val="1"/>
      <w:numFmt w:val="bullet"/>
      <w:lvlText w:val="•"/>
      <w:lvlJc w:val="left"/>
      <w:rPr>
        <w:rFonts w:hint="default"/>
      </w:rPr>
    </w:lvl>
    <w:lvl w:ilvl="3" w:tplc="A038364A">
      <w:start w:val="1"/>
      <w:numFmt w:val="bullet"/>
      <w:lvlText w:val="•"/>
      <w:lvlJc w:val="left"/>
      <w:rPr>
        <w:rFonts w:hint="default"/>
      </w:rPr>
    </w:lvl>
    <w:lvl w:ilvl="4" w:tplc="03B47C80">
      <w:start w:val="1"/>
      <w:numFmt w:val="bullet"/>
      <w:lvlText w:val="•"/>
      <w:lvlJc w:val="left"/>
      <w:rPr>
        <w:rFonts w:hint="default"/>
      </w:rPr>
    </w:lvl>
    <w:lvl w:ilvl="5" w:tplc="9E882F4C">
      <w:start w:val="1"/>
      <w:numFmt w:val="bullet"/>
      <w:lvlText w:val="•"/>
      <w:lvlJc w:val="left"/>
      <w:rPr>
        <w:rFonts w:hint="default"/>
      </w:rPr>
    </w:lvl>
    <w:lvl w:ilvl="6" w:tplc="CFB4C6CA">
      <w:start w:val="1"/>
      <w:numFmt w:val="bullet"/>
      <w:lvlText w:val="•"/>
      <w:lvlJc w:val="left"/>
      <w:rPr>
        <w:rFonts w:hint="default"/>
      </w:rPr>
    </w:lvl>
    <w:lvl w:ilvl="7" w:tplc="DC706D20">
      <w:start w:val="1"/>
      <w:numFmt w:val="bullet"/>
      <w:lvlText w:val="•"/>
      <w:lvlJc w:val="left"/>
      <w:rPr>
        <w:rFonts w:hint="default"/>
      </w:rPr>
    </w:lvl>
    <w:lvl w:ilvl="8" w:tplc="E842EF28">
      <w:start w:val="1"/>
      <w:numFmt w:val="bullet"/>
      <w:lvlText w:val="•"/>
      <w:lvlJc w:val="left"/>
      <w:rPr>
        <w:rFonts w:hint="default"/>
      </w:rPr>
    </w:lvl>
  </w:abstractNum>
  <w:abstractNum w:abstractNumId="18" w15:restartNumberingAfterBreak="0">
    <w:nsid w:val="495B7137"/>
    <w:multiLevelType w:val="hybridMultilevel"/>
    <w:tmpl w:val="8F7C053E"/>
    <w:lvl w:ilvl="0" w:tplc="2814F4A8">
      <w:start w:val="1"/>
      <w:numFmt w:val="bullet"/>
      <w:lvlText w:val="-"/>
      <w:lvlJc w:val="left"/>
      <w:pPr>
        <w:ind w:left="741" w:hanging="360"/>
      </w:pPr>
      <w:rPr>
        <w:rFonts w:ascii="Times New Roman" w:eastAsia="Arial" w:hAnsi="Times New Roman" w:cs="Times New Roman"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19" w15:restartNumberingAfterBreak="0">
    <w:nsid w:val="4CCE4B50"/>
    <w:multiLevelType w:val="hybridMultilevel"/>
    <w:tmpl w:val="E3829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2425D5"/>
    <w:multiLevelType w:val="hybridMultilevel"/>
    <w:tmpl w:val="374270A8"/>
    <w:lvl w:ilvl="0" w:tplc="5692B364">
      <w:start w:val="12"/>
      <w:numFmt w:val="decimal"/>
      <w:lvlText w:val="%1"/>
      <w:lvlJc w:val="left"/>
      <w:pPr>
        <w:ind w:hanging="321"/>
      </w:pPr>
      <w:rPr>
        <w:rFonts w:ascii="Arial" w:eastAsia="Arial" w:hAnsi="Arial" w:hint="default"/>
        <w:color w:val="231F20"/>
        <w:w w:val="91"/>
        <w:sz w:val="18"/>
        <w:szCs w:val="18"/>
      </w:rPr>
    </w:lvl>
    <w:lvl w:ilvl="1" w:tplc="B254E894">
      <w:start w:val="1"/>
      <w:numFmt w:val="upperLetter"/>
      <w:lvlText w:val="%2."/>
      <w:lvlJc w:val="left"/>
      <w:pPr>
        <w:ind w:hanging="273"/>
      </w:pPr>
      <w:rPr>
        <w:rFonts w:ascii="Arial" w:eastAsia="Arial" w:hAnsi="Arial" w:hint="default"/>
        <w:b/>
        <w:bCs/>
        <w:color w:val="231F20"/>
        <w:w w:val="94"/>
        <w:sz w:val="22"/>
        <w:szCs w:val="22"/>
      </w:rPr>
    </w:lvl>
    <w:lvl w:ilvl="2" w:tplc="3D5EC1A8">
      <w:start w:val="1"/>
      <w:numFmt w:val="bullet"/>
      <w:lvlText w:val="•"/>
      <w:lvlJc w:val="left"/>
      <w:rPr>
        <w:rFonts w:hint="default"/>
      </w:rPr>
    </w:lvl>
    <w:lvl w:ilvl="3" w:tplc="E654D3CC">
      <w:start w:val="1"/>
      <w:numFmt w:val="bullet"/>
      <w:lvlText w:val="•"/>
      <w:lvlJc w:val="left"/>
      <w:rPr>
        <w:rFonts w:hint="default"/>
      </w:rPr>
    </w:lvl>
    <w:lvl w:ilvl="4" w:tplc="D068E326">
      <w:start w:val="1"/>
      <w:numFmt w:val="bullet"/>
      <w:lvlText w:val="•"/>
      <w:lvlJc w:val="left"/>
      <w:rPr>
        <w:rFonts w:hint="default"/>
      </w:rPr>
    </w:lvl>
    <w:lvl w:ilvl="5" w:tplc="BBE6EA5C">
      <w:start w:val="1"/>
      <w:numFmt w:val="bullet"/>
      <w:lvlText w:val="•"/>
      <w:lvlJc w:val="left"/>
      <w:rPr>
        <w:rFonts w:hint="default"/>
      </w:rPr>
    </w:lvl>
    <w:lvl w:ilvl="6" w:tplc="8EE6780E">
      <w:start w:val="1"/>
      <w:numFmt w:val="bullet"/>
      <w:lvlText w:val="•"/>
      <w:lvlJc w:val="left"/>
      <w:rPr>
        <w:rFonts w:hint="default"/>
      </w:rPr>
    </w:lvl>
    <w:lvl w:ilvl="7" w:tplc="564E4042">
      <w:start w:val="1"/>
      <w:numFmt w:val="bullet"/>
      <w:lvlText w:val="•"/>
      <w:lvlJc w:val="left"/>
      <w:rPr>
        <w:rFonts w:hint="default"/>
      </w:rPr>
    </w:lvl>
    <w:lvl w:ilvl="8" w:tplc="6F9AF224">
      <w:start w:val="1"/>
      <w:numFmt w:val="bullet"/>
      <w:lvlText w:val="•"/>
      <w:lvlJc w:val="left"/>
      <w:rPr>
        <w:rFonts w:hint="default"/>
      </w:rPr>
    </w:lvl>
  </w:abstractNum>
  <w:abstractNum w:abstractNumId="21" w15:restartNumberingAfterBreak="0">
    <w:nsid w:val="56F1165D"/>
    <w:multiLevelType w:val="hybridMultilevel"/>
    <w:tmpl w:val="CF104394"/>
    <w:lvl w:ilvl="0" w:tplc="F3128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D70755"/>
    <w:multiLevelType w:val="hybridMultilevel"/>
    <w:tmpl w:val="A182A4E4"/>
    <w:lvl w:ilvl="0" w:tplc="DA42A51C">
      <w:start w:val="1"/>
      <w:numFmt w:val="bullet"/>
      <w:lvlText w:val="-"/>
      <w:lvlJc w:val="left"/>
      <w:pPr>
        <w:ind w:left="702" w:hanging="360"/>
      </w:pPr>
      <w:rPr>
        <w:rFonts w:ascii="Times New Roman" w:eastAsia="Arial" w:hAnsi="Times New Roman" w:cs="Times New Roman" w:hint="default"/>
        <w:b w:val="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6E2965EA"/>
    <w:multiLevelType w:val="hybridMultilevel"/>
    <w:tmpl w:val="599C3C48"/>
    <w:lvl w:ilvl="0" w:tplc="1528177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972115"/>
    <w:multiLevelType w:val="hybridMultilevel"/>
    <w:tmpl w:val="A816C49E"/>
    <w:lvl w:ilvl="0" w:tplc="24A42D64">
      <w:start w:val="477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40AF9"/>
    <w:multiLevelType w:val="hybridMultilevel"/>
    <w:tmpl w:val="21E81060"/>
    <w:lvl w:ilvl="0" w:tplc="A06AAE1C">
      <w:start w:val="1"/>
      <w:numFmt w:val="decimal"/>
      <w:lvlText w:val="%1."/>
      <w:lvlJc w:val="left"/>
      <w:pPr>
        <w:ind w:hanging="272"/>
      </w:pPr>
      <w:rPr>
        <w:rFonts w:ascii="Arial" w:eastAsia="Arial" w:hAnsi="Arial" w:hint="default"/>
        <w:b/>
        <w:bCs/>
        <w:color w:val="7987C3"/>
        <w:w w:val="91"/>
        <w:sz w:val="28"/>
        <w:szCs w:val="28"/>
      </w:rPr>
    </w:lvl>
    <w:lvl w:ilvl="1" w:tplc="EF5894B4">
      <w:start w:val="1"/>
      <w:numFmt w:val="upperLetter"/>
      <w:lvlText w:val="%2."/>
      <w:lvlJc w:val="left"/>
      <w:pPr>
        <w:ind w:hanging="273"/>
      </w:pPr>
      <w:rPr>
        <w:rFonts w:ascii="Arial" w:eastAsia="Arial" w:hAnsi="Arial" w:hint="default"/>
        <w:b/>
        <w:bCs/>
        <w:color w:val="231F20"/>
        <w:w w:val="94"/>
        <w:sz w:val="22"/>
        <w:szCs w:val="22"/>
      </w:rPr>
    </w:lvl>
    <w:lvl w:ilvl="2" w:tplc="5EBE2B90">
      <w:start w:val="1"/>
      <w:numFmt w:val="bullet"/>
      <w:lvlText w:val="•"/>
      <w:lvlJc w:val="left"/>
      <w:rPr>
        <w:rFonts w:hint="default"/>
      </w:rPr>
    </w:lvl>
    <w:lvl w:ilvl="3" w:tplc="791CCE3C">
      <w:start w:val="1"/>
      <w:numFmt w:val="bullet"/>
      <w:lvlText w:val="•"/>
      <w:lvlJc w:val="left"/>
      <w:rPr>
        <w:rFonts w:hint="default"/>
      </w:rPr>
    </w:lvl>
    <w:lvl w:ilvl="4" w:tplc="6D68919C">
      <w:start w:val="1"/>
      <w:numFmt w:val="bullet"/>
      <w:lvlText w:val="•"/>
      <w:lvlJc w:val="left"/>
      <w:rPr>
        <w:rFonts w:hint="default"/>
      </w:rPr>
    </w:lvl>
    <w:lvl w:ilvl="5" w:tplc="987C76E8">
      <w:start w:val="1"/>
      <w:numFmt w:val="bullet"/>
      <w:lvlText w:val="•"/>
      <w:lvlJc w:val="left"/>
      <w:rPr>
        <w:rFonts w:hint="default"/>
      </w:rPr>
    </w:lvl>
    <w:lvl w:ilvl="6" w:tplc="3B76AEFA">
      <w:start w:val="1"/>
      <w:numFmt w:val="bullet"/>
      <w:lvlText w:val="•"/>
      <w:lvlJc w:val="left"/>
      <w:rPr>
        <w:rFonts w:hint="default"/>
      </w:rPr>
    </w:lvl>
    <w:lvl w:ilvl="7" w:tplc="5574A2D0">
      <w:start w:val="1"/>
      <w:numFmt w:val="bullet"/>
      <w:lvlText w:val="•"/>
      <w:lvlJc w:val="left"/>
      <w:rPr>
        <w:rFonts w:hint="default"/>
      </w:rPr>
    </w:lvl>
    <w:lvl w:ilvl="8" w:tplc="A22E277E">
      <w:start w:val="1"/>
      <w:numFmt w:val="bullet"/>
      <w:lvlText w:val="•"/>
      <w:lvlJc w:val="left"/>
      <w:rPr>
        <w:rFonts w:hint="default"/>
      </w:rPr>
    </w:lvl>
  </w:abstractNum>
  <w:abstractNum w:abstractNumId="26" w15:restartNumberingAfterBreak="0">
    <w:nsid w:val="7AC23F4F"/>
    <w:multiLevelType w:val="hybridMultilevel"/>
    <w:tmpl w:val="ACDE629C"/>
    <w:lvl w:ilvl="0" w:tplc="F4D2D922">
      <w:start w:val="1"/>
      <w:numFmt w:val="bullet"/>
      <w:lvlText w:val="-"/>
      <w:lvlJc w:val="left"/>
      <w:pPr>
        <w:ind w:left="408" w:hanging="360"/>
      </w:pPr>
      <w:rPr>
        <w:rFonts w:ascii="Calibri" w:eastAsiaTheme="minorHAnsi" w:hAnsi="Calibri"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abstractNumId w:val="17"/>
  </w:num>
  <w:num w:numId="2">
    <w:abstractNumId w:val="20"/>
  </w:num>
  <w:num w:numId="3">
    <w:abstractNumId w:val="25"/>
  </w:num>
  <w:num w:numId="4">
    <w:abstractNumId w:val="10"/>
  </w:num>
  <w:num w:numId="5">
    <w:abstractNumId w:val="0"/>
  </w:num>
  <w:num w:numId="6">
    <w:abstractNumId w:val="15"/>
  </w:num>
  <w:num w:numId="7">
    <w:abstractNumId w:val="12"/>
  </w:num>
  <w:num w:numId="8">
    <w:abstractNumId w:val="24"/>
  </w:num>
  <w:num w:numId="9">
    <w:abstractNumId w:val="3"/>
  </w:num>
  <w:num w:numId="10">
    <w:abstractNumId w:val="6"/>
  </w:num>
  <w:num w:numId="11">
    <w:abstractNumId w:val="9"/>
  </w:num>
  <w:num w:numId="12">
    <w:abstractNumId w:val="2"/>
  </w:num>
  <w:num w:numId="13">
    <w:abstractNumId w:val="18"/>
  </w:num>
  <w:num w:numId="14">
    <w:abstractNumId w:val="11"/>
  </w:num>
  <w:num w:numId="15">
    <w:abstractNumId w:val="16"/>
  </w:num>
  <w:num w:numId="16">
    <w:abstractNumId w:val="4"/>
  </w:num>
  <w:num w:numId="17">
    <w:abstractNumId w:val="5"/>
  </w:num>
  <w:num w:numId="18">
    <w:abstractNumId w:val="13"/>
  </w:num>
  <w:num w:numId="19">
    <w:abstractNumId w:val="7"/>
  </w:num>
  <w:num w:numId="20">
    <w:abstractNumId w:val="21"/>
  </w:num>
  <w:num w:numId="21">
    <w:abstractNumId w:val="19"/>
  </w:num>
  <w:num w:numId="22">
    <w:abstractNumId w:val="23"/>
  </w:num>
  <w:num w:numId="23">
    <w:abstractNumId w:val="14"/>
  </w:num>
  <w:num w:numId="24">
    <w:abstractNumId w:val="22"/>
  </w:num>
  <w:num w:numId="25">
    <w:abstractNumId w:val="26"/>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38"/>
    <w:rsid w:val="00000E4F"/>
    <w:rsid w:val="0000177B"/>
    <w:rsid w:val="00004A1C"/>
    <w:rsid w:val="00006139"/>
    <w:rsid w:val="0001434E"/>
    <w:rsid w:val="0001662F"/>
    <w:rsid w:val="00021AAD"/>
    <w:rsid w:val="0003113C"/>
    <w:rsid w:val="00037425"/>
    <w:rsid w:val="000517FC"/>
    <w:rsid w:val="00052758"/>
    <w:rsid w:val="000529BB"/>
    <w:rsid w:val="000569E1"/>
    <w:rsid w:val="00060442"/>
    <w:rsid w:val="0006271E"/>
    <w:rsid w:val="00070314"/>
    <w:rsid w:val="00083A55"/>
    <w:rsid w:val="00091460"/>
    <w:rsid w:val="00092E93"/>
    <w:rsid w:val="00093147"/>
    <w:rsid w:val="00093205"/>
    <w:rsid w:val="00096FD1"/>
    <w:rsid w:val="000A2BB3"/>
    <w:rsid w:val="000A4053"/>
    <w:rsid w:val="000B6B2D"/>
    <w:rsid w:val="000C28D8"/>
    <w:rsid w:val="000C2DF6"/>
    <w:rsid w:val="000C5659"/>
    <w:rsid w:val="000D3821"/>
    <w:rsid w:val="000D4DA7"/>
    <w:rsid w:val="000D768C"/>
    <w:rsid w:val="000D7B01"/>
    <w:rsid w:val="000E043D"/>
    <w:rsid w:val="000E2E0A"/>
    <w:rsid w:val="000E4C6F"/>
    <w:rsid w:val="000E4C71"/>
    <w:rsid w:val="000E6F59"/>
    <w:rsid w:val="000F410F"/>
    <w:rsid w:val="000F6C74"/>
    <w:rsid w:val="00100268"/>
    <w:rsid w:val="0010147E"/>
    <w:rsid w:val="00107BE4"/>
    <w:rsid w:val="00114C38"/>
    <w:rsid w:val="0011723C"/>
    <w:rsid w:val="00122546"/>
    <w:rsid w:val="00123050"/>
    <w:rsid w:val="0013728E"/>
    <w:rsid w:val="0014263E"/>
    <w:rsid w:val="00153409"/>
    <w:rsid w:val="0015381F"/>
    <w:rsid w:val="00157538"/>
    <w:rsid w:val="00163F4F"/>
    <w:rsid w:val="00163FAA"/>
    <w:rsid w:val="00165608"/>
    <w:rsid w:val="00167F39"/>
    <w:rsid w:val="0017046B"/>
    <w:rsid w:val="00173545"/>
    <w:rsid w:val="00173576"/>
    <w:rsid w:val="00180978"/>
    <w:rsid w:val="00184295"/>
    <w:rsid w:val="00191E63"/>
    <w:rsid w:val="00192B4A"/>
    <w:rsid w:val="001B1A30"/>
    <w:rsid w:val="001B26A2"/>
    <w:rsid w:val="001B3381"/>
    <w:rsid w:val="001B4F0E"/>
    <w:rsid w:val="001B6BE7"/>
    <w:rsid w:val="001C14F6"/>
    <w:rsid w:val="001C47EA"/>
    <w:rsid w:val="001D4033"/>
    <w:rsid w:val="001E20E0"/>
    <w:rsid w:val="001E2BB9"/>
    <w:rsid w:val="001E7F08"/>
    <w:rsid w:val="001F3039"/>
    <w:rsid w:val="001F383E"/>
    <w:rsid w:val="001F53AC"/>
    <w:rsid w:val="001F6FAE"/>
    <w:rsid w:val="002006D0"/>
    <w:rsid w:val="00220E59"/>
    <w:rsid w:val="0023255A"/>
    <w:rsid w:val="0023499E"/>
    <w:rsid w:val="00235D19"/>
    <w:rsid w:val="00244575"/>
    <w:rsid w:val="0025609F"/>
    <w:rsid w:val="00257628"/>
    <w:rsid w:val="002809EE"/>
    <w:rsid w:val="002813A4"/>
    <w:rsid w:val="0028415F"/>
    <w:rsid w:val="00291F6C"/>
    <w:rsid w:val="00293D98"/>
    <w:rsid w:val="002A07E3"/>
    <w:rsid w:val="002C7C35"/>
    <w:rsid w:val="002D014B"/>
    <w:rsid w:val="002F0815"/>
    <w:rsid w:val="002F1D93"/>
    <w:rsid w:val="002F2CBA"/>
    <w:rsid w:val="002F664C"/>
    <w:rsid w:val="00300D86"/>
    <w:rsid w:val="00302840"/>
    <w:rsid w:val="00306383"/>
    <w:rsid w:val="00307934"/>
    <w:rsid w:val="003176CB"/>
    <w:rsid w:val="00332F53"/>
    <w:rsid w:val="00337C2C"/>
    <w:rsid w:val="00337D21"/>
    <w:rsid w:val="003455C2"/>
    <w:rsid w:val="003457F0"/>
    <w:rsid w:val="0035043B"/>
    <w:rsid w:val="00352D09"/>
    <w:rsid w:val="0036146B"/>
    <w:rsid w:val="0036279E"/>
    <w:rsid w:val="00370E09"/>
    <w:rsid w:val="00376A84"/>
    <w:rsid w:val="00380585"/>
    <w:rsid w:val="00390E5C"/>
    <w:rsid w:val="003A4AB2"/>
    <w:rsid w:val="003B0039"/>
    <w:rsid w:val="003B09D7"/>
    <w:rsid w:val="003B6DFD"/>
    <w:rsid w:val="003D6AF9"/>
    <w:rsid w:val="003E20E0"/>
    <w:rsid w:val="003F08F9"/>
    <w:rsid w:val="003F292B"/>
    <w:rsid w:val="003F3D40"/>
    <w:rsid w:val="003F679E"/>
    <w:rsid w:val="003F7A1A"/>
    <w:rsid w:val="00413033"/>
    <w:rsid w:val="00427202"/>
    <w:rsid w:val="00436ECC"/>
    <w:rsid w:val="00437837"/>
    <w:rsid w:val="00444D5E"/>
    <w:rsid w:val="004465AE"/>
    <w:rsid w:val="0045340F"/>
    <w:rsid w:val="00454D6C"/>
    <w:rsid w:val="0046133E"/>
    <w:rsid w:val="00472364"/>
    <w:rsid w:val="00474F85"/>
    <w:rsid w:val="0047647D"/>
    <w:rsid w:val="004765E2"/>
    <w:rsid w:val="0048783E"/>
    <w:rsid w:val="00487E61"/>
    <w:rsid w:val="004975C6"/>
    <w:rsid w:val="0049762B"/>
    <w:rsid w:val="004A1239"/>
    <w:rsid w:val="004A3C0D"/>
    <w:rsid w:val="004B24D5"/>
    <w:rsid w:val="004B6CC4"/>
    <w:rsid w:val="004F21D9"/>
    <w:rsid w:val="004F5AAF"/>
    <w:rsid w:val="004F6595"/>
    <w:rsid w:val="0050534C"/>
    <w:rsid w:val="00510DA5"/>
    <w:rsid w:val="0053311E"/>
    <w:rsid w:val="00535A66"/>
    <w:rsid w:val="0054075C"/>
    <w:rsid w:val="00546A63"/>
    <w:rsid w:val="00580688"/>
    <w:rsid w:val="00583C44"/>
    <w:rsid w:val="005951D7"/>
    <w:rsid w:val="005972B1"/>
    <w:rsid w:val="005B6E08"/>
    <w:rsid w:val="005B7D12"/>
    <w:rsid w:val="005C37D8"/>
    <w:rsid w:val="005C757D"/>
    <w:rsid w:val="005D2E1B"/>
    <w:rsid w:val="005D7DC1"/>
    <w:rsid w:val="005F0E1E"/>
    <w:rsid w:val="005F20AC"/>
    <w:rsid w:val="005F4613"/>
    <w:rsid w:val="005F5AF5"/>
    <w:rsid w:val="005F5D38"/>
    <w:rsid w:val="00612012"/>
    <w:rsid w:val="006177EE"/>
    <w:rsid w:val="00621897"/>
    <w:rsid w:val="00627637"/>
    <w:rsid w:val="00627E16"/>
    <w:rsid w:val="006304AD"/>
    <w:rsid w:val="00630AA1"/>
    <w:rsid w:val="00631D62"/>
    <w:rsid w:val="00640A00"/>
    <w:rsid w:val="0064256A"/>
    <w:rsid w:val="00642664"/>
    <w:rsid w:val="00643491"/>
    <w:rsid w:val="00645CCB"/>
    <w:rsid w:val="00655936"/>
    <w:rsid w:val="00656119"/>
    <w:rsid w:val="00664C0A"/>
    <w:rsid w:val="00674BBB"/>
    <w:rsid w:val="006805ED"/>
    <w:rsid w:val="006854B6"/>
    <w:rsid w:val="00691567"/>
    <w:rsid w:val="00692E51"/>
    <w:rsid w:val="006930E2"/>
    <w:rsid w:val="006938F5"/>
    <w:rsid w:val="006A2253"/>
    <w:rsid w:val="006A5FE9"/>
    <w:rsid w:val="006A6F3F"/>
    <w:rsid w:val="006B0816"/>
    <w:rsid w:val="006B228E"/>
    <w:rsid w:val="006B4B6C"/>
    <w:rsid w:val="006C6A0B"/>
    <w:rsid w:val="006C6CA1"/>
    <w:rsid w:val="006C6E00"/>
    <w:rsid w:val="006D0A7D"/>
    <w:rsid w:val="006D4981"/>
    <w:rsid w:val="00706740"/>
    <w:rsid w:val="00710ADB"/>
    <w:rsid w:val="00714E87"/>
    <w:rsid w:val="00726832"/>
    <w:rsid w:val="00726DF2"/>
    <w:rsid w:val="00734438"/>
    <w:rsid w:val="007349FF"/>
    <w:rsid w:val="007574FD"/>
    <w:rsid w:val="007900D1"/>
    <w:rsid w:val="00792AFF"/>
    <w:rsid w:val="00793434"/>
    <w:rsid w:val="00793619"/>
    <w:rsid w:val="007A3763"/>
    <w:rsid w:val="007C0600"/>
    <w:rsid w:val="007C1FE3"/>
    <w:rsid w:val="007C6869"/>
    <w:rsid w:val="007D21A4"/>
    <w:rsid w:val="007E516A"/>
    <w:rsid w:val="007E5877"/>
    <w:rsid w:val="007F4266"/>
    <w:rsid w:val="007F60CD"/>
    <w:rsid w:val="007F662F"/>
    <w:rsid w:val="008049AB"/>
    <w:rsid w:val="00806EF1"/>
    <w:rsid w:val="00813F8F"/>
    <w:rsid w:val="0082043B"/>
    <w:rsid w:val="008217F6"/>
    <w:rsid w:val="008279B2"/>
    <w:rsid w:val="00827EF0"/>
    <w:rsid w:val="00840BAE"/>
    <w:rsid w:val="0084705B"/>
    <w:rsid w:val="00857376"/>
    <w:rsid w:val="008637E7"/>
    <w:rsid w:val="0086543D"/>
    <w:rsid w:val="00873D5F"/>
    <w:rsid w:val="00874367"/>
    <w:rsid w:val="00893F78"/>
    <w:rsid w:val="00897D10"/>
    <w:rsid w:val="008B0F29"/>
    <w:rsid w:val="008B3D0F"/>
    <w:rsid w:val="008B4617"/>
    <w:rsid w:val="008B5356"/>
    <w:rsid w:val="008D4DB7"/>
    <w:rsid w:val="008D66E7"/>
    <w:rsid w:val="008E631D"/>
    <w:rsid w:val="008E6EA5"/>
    <w:rsid w:val="008F3BC5"/>
    <w:rsid w:val="008F4005"/>
    <w:rsid w:val="008F6E04"/>
    <w:rsid w:val="0090043D"/>
    <w:rsid w:val="00901F17"/>
    <w:rsid w:val="00903DA0"/>
    <w:rsid w:val="009067D1"/>
    <w:rsid w:val="0091682A"/>
    <w:rsid w:val="0092243B"/>
    <w:rsid w:val="00932C86"/>
    <w:rsid w:val="009346C9"/>
    <w:rsid w:val="009370C6"/>
    <w:rsid w:val="0094024D"/>
    <w:rsid w:val="00942A09"/>
    <w:rsid w:val="0094495E"/>
    <w:rsid w:val="009470C1"/>
    <w:rsid w:val="00954853"/>
    <w:rsid w:val="00955A58"/>
    <w:rsid w:val="00962B71"/>
    <w:rsid w:val="00971F9B"/>
    <w:rsid w:val="0097590E"/>
    <w:rsid w:val="00980DA1"/>
    <w:rsid w:val="00983B52"/>
    <w:rsid w:val="00990722"/>
    <w:rsid w:val="009908DA"/>
    <w:rsid w:val="00991D09"/>
    <w:rsid w:val="0099427D"/>
    <w:rsid w:val="009A1576"/>
    <w:rsid w:val="009A6D52"/>
    <w:rsid w:val="009B10DB"/>
    <w:rsid w:val="009B27D7"/>
    <w:rsid w:val="009B2988"/>
    <w:rsid w:val="009B6F5C"/>
    <w:rsid w:val="009B743B"/>
    <w:rsid w:val="009D032B"/>
    <w:rsid w:val="009D06F3"/>
    <w:rsid w:val="009D27C6"/>
    <w:rsid w:val="009E0BBE"/>
    <w:rsid w:val="009E2038"/>
    <w:rsid w:val="009E23EA"/>
    <w:rsid w:val="009F57E4"/>
    <w:rsid w:val="00A00F8C"/>
    <w:rsid w:val="00A00FB2"/>
    <w:rsid w:val="00A11F37"/>
    <w:rsid w:val="00A14CDE"/>
    <w:rsid w:val="00A21C5A"/>
    <w:rsid w:val="00A22B2B"/>
    <w:rsid w:val="00A35D1E"/>
    <w:rsid w:val="00A36B94"/>
    <w:rsid w:val="00A44516"/>
    <w:rsid w:val="00A44AD0"/>
    <w:rsid w:val="00A4771D"/>
    <w:rsid w:val="00A51121"/>
    <w:rsid w:val="00A60E9C"/>
    <w:rsid w:val="00A626BD"/>
    <w:rsid w:val="00A80E1D"/>
    <w:rsid w:val="00A81E5A"/>
    <w:rsid w:val="00A9009D"/>
    <w:rsid w:val="00A90310"/>
    <w:rsid w:val="00A90D02"/>
    <w:rsid w:val="00A90DAA"/>
    <w:rsid w:val="00A917B3"/>
    <w:rsid w:val="00AA5D0D"/>
    <w:rsid w:val="00AC536C"/>
    <w:rsid w:val="00AD1097"/>
    <w:rsid w:val="00AE1A30"/>
    <w:rsid w:val="00AF4FBD"/>
    <w:rsid w:val="00AF6479"/>
    <w:rsid w:val="00B07B8A"/>
    <w:rsid w:val="00B16D1D"/>
    <w:rsid w:val="00B23E84"/>
    <w:rsid w:val="00B24AFA"/>
    <w:rsid w:val="00B260B0"/>
    <w:rsid w:val="00B40950"/>
    <w:rsid w:val="00B41ED2"/>
    <w:rsid w:val="00B61B30"/>
    <w:rsid w:val="00B63048"/>
    <w:rsid w:val="00B658A2"/>
    <w:rsid w:val="00B6611C"/>
    <w:rsid w:val="00B75410"/>
    <w:rsid w:val="00B816F1"/>
    <w:rsid w:val="00B91FD6"/>
    <w:rsid w:val="00B92BB2"/>
    <w:rsid w:val="00B95E67"/>
    <w:rsid w:val="00BA22F0"/>
    <w:rsid w:val="00BA2924"/>
    <w:rsid w:val="00BA600E"/>
    <w:rsid w:val="00BA75BE"/>
    <w:rsid w:val="00BB5BD3"/>
    <w:rsid w:val="00BC129E"/>
    <w:rsid w:val="00BC1528"/>
    <w:rsid w:val="00BC485A"/>
    <w:rsid w:val="00BC51DE"/>
    <w:rsid w:val="00BC549E"/>
    <w:rsid w:val="00BC59FD"/>
    <w:rsid w:val="00BC6459"/>
    <w:rsid w:val="00BD1B0F"/>
    <w:rsid w:val="00BE01EE"/>
    <w:rsid w:val="00BE7FA4"/>
    <w:rsid w:val="00BF0D9A"/>
    <w:rsid w:val="00C01377"/>
    <w:rsid w:val="00C06114"/>
    <w:rsid w:val="00C15F56"/>
    <w:rsid w:val="00C24BB0"/>
    <w:rsid w:val="00C42AF7"/>
    <w:rsid w:val="00C42EC5"/>
    <w:rsid w:val="00C4395F"/>
    <w:rsid w:val="00C512DD"/>
    <w:rsid w:val="00C5372F"/>
    <w:rsid w:val="00C5577A"/>
    <w:rsid w:val="00C57496"/>
    <w:rsid w:val="00C61728"/>
    <w:rsid w:val="00C628D7"/>
    <w:rsid w:val="00C63B61"/>
    <w:rsid w:val="00C6647F"/>
    <w:rsid w:val="00C802D2"/>
    <w:rsid w:val="00C87365"/>
    <w:rsid w:val="00C96A97"/>
    <w:rsid w:val="00CA55EE"/>
    <w:rsid w:val="00CB2BC2"/>
    <w:rsid w:val="00CB33C5"/>
    <w:rsid w:val="00CB5819"/>
    <w:rsid w:val="00CD7DD3"/>
    <w:rsid w:val="00CF79A4"/>
    <w:rsid w:val="00D1317D"/>
    <w:rsid w:val="00D13E31"/>
    <w:rsid w:val="00D20924"/>
    <w:rsid w:val="00D23632"/>
    <w:rsid w:val="00D407FF"/>
    <w:rsid w:val="00D52FF2"/>
    <w:rsid w:val="00D723E8"/>
    <w:rsid w:val="00D73CCB"/>
    <w:rsid w:val="00D827E8"/>
    <w:rsid w:val="00D850F1"/>
    <w:rsid w:val="00D856E1"/>
    <w:rsid w:val="00D92C3D"/>
    <w:rsid w:val="00D95F44"/>
    <w:rsid w:val="00DA286C"/>
    <w:rsid w:val="00DB2119"/>
    <w:rsid w:val="00DB5327"/>
    <w:rsid w:val="00DC1691"/>
    <w:rsid w:val="00DD0206"/>
    <w:rsid w:val="00DD1B1E"/>
    <w:rsid w:val="00DD5232"/>
    <w:rsid w:val="00DD7132"/>
    <w:rsid w:val="00DE2079"/>
    <w:rsid w:val="00DE57B8"/>
    <w:rsid w:val="00DE7EFD"/>
    <w:rsid w:val="00E03E68"/>
    <w:rsid w:val="00E07AAC"/>
    <w:rsid w:val="00E112D5"/>
    <w:rsid w:val="00E13CD0"/>
    <w:rsid w:val="00E24C1F"/>
    <w:rsid w:val="00E31502"/>
    <w:rsid w:val="00E3499D"/>
    <w:rsid w:val="00E42C17"/>
    <w:rsid w:val="00E43A51"/>
    <w:rsid w:val="00E465BA"/>
    <w:rsid w:val="00E47C3A"/>
    <w:rsid w:val="00E518C7"/>
    <w:rsid w:val="00E71579"/>
    <w:rsid w:val="00E729C2"/>
    <w:rsid w:val="00E8251F"/>
    <w:rsid w:val="00E8448E"/>
    <w:rsid w:val="00E84A6B"/>
    <w:rsid w:val="00E85E45"/>
    <w:rsid w:val="00E92F8E"/>
    <w:rsid w:val="00EA4BF6"/>
    <w:rsid w:val="00EA69BB"/>
    <w:rsid w:val="00EB1284"/>
    <w:rsid w:val="00EB283E"/>
    <w:rsid w:val="00EB6987"/>
    <w:rsid w:val="00EC6938"/>
    <w:rsid w:val="00EC77A5"/>
    <w:rsid w:val="00ED7CFD"/>
    <w:rsid w:val="00EE03B8"/>
    <w:rsid w:val="00EE650B"/>
    <w:rsid w:val="00EF1160"/>
    <w:rsid w:val="00EF6EDD"/>
    <w:rsid w:val="00F01991"/>
    <w:rsid w:val="00F10BD6"/>
    <w:rsid w:val="00F1306D"/>
    <w:rsid w:val="00F238F8"/>
    <w:rsid w:val="00F25E90"/>
    <w:rsid w:val="00F315F5"/>
    <w:rsid w:val="00F50BD3"/>
    <w:rsid w:val="00F55FC6"/>
    <w:rsid w:val="00F5746B"/>
    <w:rsid w:val="00F70169"/>
    <w:rsid w:val="00F72426"/>
    <w:rsid w:val="00F7551A"/>
    <w:rsid w:val="00F80E5A"/>
    <w:rsid w:val="00F817ED"/>
    <w:rsid w:val="00F81FC0"/>
    <w:rsid w:val="00F8268D"/>
    <w:rsid w:val="00F85F2B"/>
    <w:rsid w:val="00F94473"/>
    <w:rsid w:val="00FA370D"/>
    <w:rsid w:val="00FB7CB0"/>
    <w:rsid w:val="00FC0138"/>
    <w:rsid w:val="00FC0D47"/>
    <w:rsid w:val="00FC0F07"/>
    <w:rsid w:val="00FC351A"/>
    <w:rsid w:val="00FD12AF"/>
    <w:rsid w:val="00FD7A87"/>
    <w:rsid w:val="00FE52AC"/>
    <w:rsid w:val="00FE5F09"/>
    <w:rsid w:val="00FF1DB2"/>
    <w:rsid w:val="00FF216B"/>
    <w:rsid w:val="00FF2DEA"/>
    <w:rsid w:val="00FF5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4E783D82"/>
  <w15:docId w15:val="{61268609-6064-4333-AB72-941D7D3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ind w:left="110"/>
      <w:outlineLvl w:val="0"/>
    </w:pPr>
    <w:rPr>
      <w:rFonts w:ascii="Arial" w:eastAsia="Arial" w:hAnsi="Arial"/>
      <w:b/>
      <w:bCs/>
      <w:sz w:val="32"/>
      <w:szCs w:val="32"/>
    </w:rPr>
  </w:style>
  <w:style w:type="paragraph" w:styleId="Heading2">
    <w:name w:val="heading 2"/>
    <w:basedOn w:val="Normal"/>
    <w:uiPriority w:val="1"/>
    <w:qFormat/>
    <w:pPr>
      <w:ind w:left="381" w:hanging="272"/>
      <w:outlineLvl w:val="1"/>
    </w:pPr>
    <w:rPr>
      <w:rFonts w:ascii="Arial" w:eastAsia="Arial" w:hAnsi="Arial"/>
      <w:b/>
      <w:bCs/>
      <w:sz w:val="28"/>
      <w:szCs w:val="28"/>
    </w:rPr>
  </w:style>
  <w:style w:type="paragraph" w:styleId="Heading3">
    <w:name w:val="heading 3"/>
    <w:basedOn w:val="Normal"/>
    <w:uiPriority w:val="1"/>
    <w:qFormat/>
    <w:pPr>
      <w:spacing w:before="95"/>
      <w:ind w:left="110"/>
      <w:outlineLvl w:val="2"/>
    </w:pPr>
    <w:rPr>
      <w:rFonts w:ascii="Arial" w:eastAsia="Arial" w:hAnsi="Arial"/>
      <w:b/>
      <w:bCs/>
      <w:sz w:val="24"/>
      <w:szCs w:val="24"/>
    </w:rPr>
  </w:style>
  <w:style w:type="paragraph" w:styleId="Heading4">
    <w:name w:val="heading 4"/>
    <w:basedOn w:val="Normal"/>
    <w:uiPriority w:val="1"/>
    <w:qFormat/>
    <w:pPr>
      <w:spacing w:before="11"/>
      <w:ind w:left="380"/>
      <w:outlineLvl w:val="3"/>
    </w:pPr>
    <w:rPr>
      <w:rFonts w:ascii="Arial" w:eastAsia="Arial" w:hAnsi="Arial"/>
      <w:b/>
      <w:bCs/>
    </w:rPr>
  </w:style>
  <w:style w:type="paragraph" w:styleId="Heading7">
    <w:name w:val="heading 7"/>
    <w:basedOn w:val="Normal"/>
    <w:next w:val="Normal"/>
    <w:link w:val="Heading7Char"/>
    <w:uiPriority w:val="9"/>
    <w:semiHidden/>
    <w:unhideWhenUsed/>
    <w:qFormat/>
    <w:rsid w:val="00083A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083A55"/>
    <w:pPr>
      <w:widowControl/>
      <w:autoSpaceDE w:val="0"/>
      <w:autoSpaceDN w:val="0"/>
      <w:adjustRightInd w:val="0"/>
    </w:pPr>
    <w:rPr>
      <w:rFonts w:ascii="ITC Franklin Gothic Std Book" w:hAnsi="ITC Franklin Gothic Std Book" w:cs="ITC Franklin Gothic Std Book"/>
      <w:color w:val="000000"/>
      <w:sz w:val="24"/>
      <w:szCs w:val="24"/>
    </w:rPr>
  </w:style>
  <w:style w:type="character" w:customStyle="1" w:styleId="Heading7Char">
    <w:name w:val="Heading 7 Char"/>
    <w:basedOn w:val="DefaultParagraphFont"/>
    <w:link w:val="Heading7"/>
    <w:uiPriority w:val="9"/>
    <w:semiHidden/>
    <w:rsid w:val="00083A5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083A55"/>
    <w:rPr>
      <w:color w:val="0000FF"/>
      <w:u w:val="single"/>
    </w:rPr>
  </w:style>
  <w:style w:type="paragraph" w:styleId="TOCHeading">
    <w:name w:val="TOC Heading"/>
    <w:basedOn w:val="Heading1"/>
    <w:next w:val="Normal"/>
    <w:uiPriority w:val="39"/>
    <w:unhideWhenUsed/>
    <w:qFormat/>
    <w:rsid w:val="00083A5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4A3C0D"/>
    <w:pPr>
      <w:tabs>
        <w:tab w:val="left" w:pos="880"/>
        <w:tab w:val="right" w:leader="dot" w:pos="9350"/>
      </w:tabs>
      <w:spacing w:after="100"/>
    </w:pPr>
  </w:style>
  <w:style w:type="paragraph" w:styleId="TOC2">
    <w:name w:val="toc 2"/>
    <w:basedOn w:val="Normal"/>
    <w:next w:val="Normal"/>
    <w:autoRedefine/>
    <w:uiPriority w:val="39"/>
    <w:unhideWhenUsed/>
    <w:rsid w:val="00D856E1"/>
    <w:pPr>
      <w:tabs>
        <w:tab w:val="left" w:pos="630"/>
        <w:tab w:val="right" w:leader="dot" w:pos="9350"/>
      </w:tabs>
      <w:spacing w:after="100"/>
    </w:pPr>
  </w:style>
  <w:style w:type="paragraph" w:styleId="TOC3">
    <w:name w:val="toc 3"/>
    <w:basedOn w:val="Normal"/>
    <w:next w:val="Normal"/>
    <w:autoRedefine/>
    <w:uiPriority w:val="39"/>
    <w:unhideWhenUsed/>
    <w:rsid w:val="00083A55"/>
    <w:pPr>
      <w:spacing w:after="100"/>
      <w:ind w:left="440"/>
    </w:pPr>
  </w:style>
  <w:style w:type="paragraph" w:styleId="BodyText3">
    <w:name w:val="Body Text 3"/>
    <w:basedOn w:val="Normal"/>
    <w:link w:val="BodyText3Char"/>
    <w:uiPriority w:val="99"/>
    <w:semiHidden/>
    <w:unhideWhenUsed/>
    <w:rsid w:val="001E20E0"/>
    <w:pPr>
      <w:spacing w:after="120"/>
    </w:pPr>
    <w:rPr>
      <w:sz w:val="16"/>
      <w:szCs w:val="16"/>
    </w:rPr>
  </w:style>
  <w:style w:type="character" w:customStyle="1" w:styleId="BodyText3Char">
    <w:name w:val="Body Text 3 Char"/>
    <w:basedOn w:val="DefaultParagraphFont"/>
    <w:link w:val="BodyText3"/>
    <w:uiPriority w:val="99"/>
    <w:semiHidden/>
    <w:rsid w:val="001E20E0"/>
    <w:rPr>
      <w:sz w:val="16"/>
      <w:szCs w:val="16"/>
    </w:rPr>
  </w:style>
  <w:style w:type="character" w:customStyle="1" w:styleId="Footer1">
    <w:name w:val="Footer1"/>
    <w:rsid w:val="000517FC"/>
  </w:style>
  <w:style w:type="character" w:styleId="CommentReference">
    <w:name w:val="annotation reference"/>
    <w:basedOn w:val="DefaultParagraphFont"/>
    <w:uiPriority w:val="99"/>
    <w:semiHidden/>
    <w:unhideWhenUsed/>
    <w:rsid w:val="000A2BB3"/>
    <w:rPr>
      <w:sz w:val="16"/>
      <w:szCs w:val="16"/>
    </w:rPr>
  </w:style>
  <w:style w:type="paragraph" w:styleId="CommentText">
    <w:name w:val="annotation text"/>
    <w:basedOn w:val="Normal"/>
    <w:link w:val="CommentTextChar"/>
    <w:semiHidden/>
    <w:unhideWhenUsed/>
    <w:rsid w:val="000A2BB3"/>
    <w:rPr>
      <w:sz w:val="20"/>
      <w:szCs w:val="20"/>
    </w:rPr>
  </w:style>
  <w:style w:type="character" w:customStyle="1" w:styleId="CommentTextChar">
    <w:name w:val="Comment Text Char"/>
    <w:basedOn w:val="DefaultParagraphFont"/>
    <w:link w:val="CommentText"/>
    <w:semiHidden/>
    <w:rsid w:val="000A2BB3"/>
    <w:rPr>
      <w:sz w:val="20"/>
      <w:szCs w:val="20"/>
    </w:rPr>
  </w:style>
  <w:style w:type="paragraph" w:styleId="CommentSubject">
    <w:name w:val="annotation subject"/>
    <w:basedOn w:val="CommentText"/>
    <w:next w:val="CommentText"/>
    <w:link w:val="CommentSubjectChar"/>
    <w:uiPriority w:val="99"/>
    <w:semiHidden/>
    <w:unhideWhenUsed/>
    <w:rsid w:val="000A2BB3"/>
    <w:rPr>
      <w:b/>
      <w:bCs/>
    </w:rPr>
  </w:style>
  <w:style w:type="character" w:customStyle="1" w:styleId="CommentSubjectChar">
    <w:name w:val="Comment Subject Char"/>
    <w:basedOn w:val="CommentTextChar"/>
    <w:link w:val="CommentSubject"/>
    <w:uiPriority w:val="99"/>
    <w:semiHidden/>
    <w:rsid w:val="000A2BB3"/>
    <w:rPr>
      <w:b/>
      <w:bCs/>
      <w:sz w:val="20"/>
      <w:szCs w:val="20"/>
    </w:rPr>
  </w:style>
  <w:style w:type="paragraph" w:styleId="BalloonText">
    <w:name w:val="Balloon Text"/>
    <w:basedOn w:val="Normal"/>
    <w:link w:val="BalloonTextChar"/>
    <w:uiPriority w:val="99"/>
    <w:semiHidden/>
    <w:unhideWhenUsed/>
    <w:rsid w:val="000A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BB3"/>
    <w:rPr>
      <w:rFonts w:ascii="Segoe UI" w:hAnsi="Segoe UI" w:cs="Segoe UI"/>
      <w:sz w:val="18"/>
      <w:szCs w:val="18"/>
    </w:rPr>
  </w:style>
  <w:style w:type="paragraph" w:customStyle="1" w:styleId="Level1">
    <w:name w:val="Level 1"/>
    <w:basedOn w:val="Normal"/>
    <w:rsid w:val="0092243B"/>
    <w:rPr>
      <w:rFonts w:ascii="Times New Roman" w:eastAsia="Times New Roman" w:hAnsi="Times New Roman" w:cs="Times New Roman"/>
      <w:sz w:val="24"/>
      <w:szCs w:val="20"/>
    </w:rPr>
  </w:style>
  <w:style w:type="character" w:styleId="Strong">
    <w:name w:val="Strong"/>
    <w:basedOn w:val="DefaultParagraphFont"/>
    <w:qFormat/>
    <w:rsid w:val="0092243B"/>
    <w:rPr>
      <w:b/>
      <w:bCs/>
    </w:rPr>
  </w:style>
  <w:style w:type="paragraph" w:styleId="BodyTextIndent">
    <w:name w:val="Body Text Indent"/>
    <w:basedOn w:val="Normal"/>
    <w:link w:val="BodyTextIndentChar"/>
    <w:uiPriority w:val="99"/>
    <w:semiHidden/>
    <w:unhideWhenUsed/>
    <w:rsid w:val="00D52FF2"/>
    <w:pPr>
      <w:spacing w:after="120"/>
      <w:ind w:left="360"/>
    </w:pPr>
  </w:style>
  <w:style w:type="character" w:customStyle="1" w:styleId="BodyTextIndentChar">
    <w:name w:val="Body Text Indent Char"/>
    <w:basedOn w:val="DefaultParagraphFont"/>
    <w:link w:val="BodyTextIndent"/>
    <w:uiPriority w:val="99"/>
    <w:semiHidden/>
    <w:rsid w:val="00D52FF2"/>
  </w:style>
  <w:style w:type="character" w:customStyle="1" w:styleId="Footer2">
    <w:name w:val="Footer2"/>
    <w:rsid w:val="00706740"/>
  </w:style>
  <w:style w:type="character" w:customStyle="1" w:styleId="ProposalBodyTextChar">
    <w:name w:val="Proposal Body Text Char"/>
    <w:link w:val="ProposalBodyText"/>
    <w:locked/>
    <w:rsid w:val="00734438"/>
    <w:rPr>
      <w:spacing w:val="-2"/>
      <w:kern w:val="8"/>
      <w:szCs w:val="24"/>
    </w:rPr>
  </w:style>
  <w:style w:type="paragraph" w:customStyle="1" w:styleId="ProposalBodyText">
    <w:name w:val="Proposal Body Text"/>
    <w:basedOn w:val="Normal"/>
    <w:link w:val="ProposalBodyTextChar"/>
    <w:qFormat/>
    <w:rsid w:val="00734438"/>
    <w:pPr>
      <w:widowControl/>
      <w:autoSpaceDE w:val="0"/>
      <w:autoSpaceDN w:val="0"/>
      <w:adjustRightInd w:val="0"/>
      <w:spacing w:after="180"/>
      <w:jc w:val="both"/>
    </w:pPr>
    <w:rPr>
      <w:spacing w:val="-2"/>
      <w:kern w:val="8"/>
      <w:szCs w:val="24"/>
    </w:rPr>
  </w:style>
  <w:style w:type="character" w:styleId="Emphasis">
    <w:name w:val="Emphasis"/>
    <w:basedOn w:val="DefaultParagraphFont"/>
    <w:uiPriority w:val="20"/>
    <w:qFormat/>
    <w:rsid w:val="00734438"/>
    <w:rPr>
      <w:rFonts w:ascii="Lato" w:hAnsi="Lato" w:hint="default"/>
      <w:i/>
      <w:iCs/>
    </w:rPr>
  </w:style>
  <w:style w:type="character" w:customStyle="1" w:styleId="tp-label">
    <w:name w:val="tp-label"/>
    <w:basedOn w:val="DefaultParagraphFont"/>
    <w:rsid w:val="00734438"/>
  </w:style>
  <w:style w:type="character" w:customStyle="1" w:styleId="tp-size">
    <w:name w:val="tp-size"/>
    <w:basedOn w:val="DefaultParagraphFont"/>
    <w:rsid w:val="00734438"/>
  </w:style>
  <w:style w:type="character" w:customStyle="1" w:styleId="print-only">
    <w:name w:val="print-only"/>
    <w:basedOn w:val="DefaultParagraphFont"/>
    <w:rsid w:val="00734438"/>
  </w:style>
  <w:style w:type="paragraph" w:customStyle="1" w:styleId="EvalPlanText">
    <w:name w:val="Eval Plan Text"/>
    <w:basedOn w:val="Normal"/>
    <w:rsid w:val="006938F5"/>
    <w:pPr>
      <w:widowControl/>
      <w:autoSpaceDE w:val="0"/>
      <w:autoSpaceDN w:val="0"/>
      <w:adjustRightInd w:val="0"/>
    </w:pPr>
    <w:rPr>
      <w:rFonts w:cs="Times New Roman"/>
    </w:rPr>
  </w:style>
  <w:style w:type="paragraph" w:styleId="FootnoteText">
    <w:name w:val="footnote text"/>
    <w:basedOn w:val="Normal"/>
    <w:link w:val="FootnoteTextChar"/>
    <w:uiPriority w:val="99"/>
    <w:semiHidden/>
    <w:unhideWhenUsed/>
    <w:rsid w:val="006938F5"/>
    <w:rPr>
      <w:sz w:val="20"/>
      <w:szCs w:val="20"/>
    </w:rPr>
  </w:style>
  <w:style w:type="character" w:customStyle="1" w:styleId="FootnoteTextChar">
    <w:name w:val="Footnote Text Char"/>
    <w:basedOn w:val="DefaultParagraphFont"/>
    <w:link w:val="FootnoteText"/>
    <w:uiPriority w:val="99"/>
    <w:semiHidden/>
    <w:rsid w:val="006938F5"/>
    <w:rPr>
      <w:sz w:val="20"/>
      <w:szCs w:val="20"/>
    </w:rPr>
  </w:style>
  <w:style w:type="character" w:styleId="FootnoteReference">
    <w:name w:val="footnote reference"/>
    <w:basedOn w:val="DefaultParagraphFont"/>
    <w:uiPriority w:val="99"/>
    <w:semiHidden/>
    <w:unhideWhenUsed/>
    <w:rsid w:val="006938F5"/>
    <w:rPr>
      <w:vertAlign w:val="superscript"/>
    </w:rPr>
  </w:style>
  <w:style w:type="table" w:styleId="TableGrid">
    <w:name w:val="Table Grid"/>
    <w:basedOn w:val="TableNormal"/>
    <w:uiPriority w:val="39"/>
    <w:rsid w:val="00710AD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1377"/>
  </w:style>
  <w:style w:type="character" w:customStyle="1" w:styleId="ref-journal">
    <w:name w:val="ref-journal"/>
    <w:rsid w:val="004F21D9"/>
  </w:style>
  <w:style w:type="character" w:customStyle="1" w:styleId="ref-vol">
    <w:name w:val="ref-vol"/>
    <w:rsid w:val="004F21D9"/>
  </w:style>
  <w:style w:type="paragraph" w:styleId="Header">
    <w:name w:val="header"/>
    <w:basedOn w:val="Normal"/>
    <w:link w:val="HeaderChar"/>
    <w:uiPriority w:val="99"/>
    <w:unhideWhenUsed/>
    <w:rsid w:val="00B24AFA"/>
    <w:pPr>
      <w:tabs>
        <w:tab w:val="center" w:pos="4680"/>
        <w:tab w:val="right" w:pos="9360"/>
      </w:tabs>
    </w:pPr>
  </w:style>
  <w:style w:type="character" w:customStyle="1" w:styleId="HeaderChar">
    <w:name w:val="Header Char"/>
    <w:basedOn w:val="DefaultParagraphFont"/>
    <w:link w:val="Header"/>
    <w:uiPriority w:val="99"/>
    <w:rsid w:val="00B24AFA"/>
  </w:style>
  <w:style w:type="paragraph" w:styleId="Footer">
    <w:name w:val="footer"/>
    <w:basedOn w:val="Normal"/>
    <w:link w:val="FooterChar"/>
    <w:uiPriority w:val="99"/>
    <w:unhideWhenUsed/>
    <w:rsid w:val="00B24AFA"/>
    <w:pPr>
      <w:tabs>
        <w:tab w:val="center" w:pos="4680"/>
        <w:tab w:val="right" w:pos="9360"/>
      </w:tabs>
    </w:pPr>
  </w:style>
  <w:style w:type="character" w:customStyle="1" w:styleId="FooterChar">
    <w:name w:val="Footer Char"/>
    <w:basedOn w:val="DefaultParagraphFont"/>
    <w:link w:val="Footer"/>
    <w:uiPriority w:val="99"/>
    <w:rsid w:val="00B24AFA"/>
  </w:style>
  <w:style w:type="paragraph" w:styleId="Revision">
    <w:name w:val="Revision"/>
    <w:hidden/>
    <w:uiPriority w:val="99"/>
    <w:semiHidden/>
    <w:rsid w:val="00070314"/>
    <w:pPr>
      <w:widowControl/>
    </w:pPr>
  </w:style>
  <w:style w:type="character" w:styleId="FollowedHyperlink">
    <w:name w:val="FollowedHyperlink"/>
    <w:basedOn w:val="DefaultParagraphFont"/>
    <w:uiPriority w:val="99"/>
    <w:semiHidden/>
    <w:unhideWhenUsed/>
    <w:rsid w:val="000569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80645">
      <w:bodyDiv w:val="1"/>
      <w:marLeft w:val="0"/>
      <w:marRight w:val="0"/>
      <w:marTop w:val="0"/>
      <w:marBottom w:val="0"/>
      <w:divBdr>
        <w:top w:val="none" w:sz="0" w:space="0" w:color="auto"/>
        <w:left w:val="none" w:sz="0" w:space="0" w:color="auto"/>
        <w:bottom w:val="none" w:sz="0" w:space="0" w:color="auto"/>
        <w:right w:val="none" w:sz="0" w:space="0" w:color="auto"/>
      </w:divBdr>
    </w:div>
    <w:div w:id="310865616">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536628117">
      <w:bodyDiv w:val="1"/>
      <w:marLeft w:val="0"/>
      <w:marRight w:val="0"/>
      <w:marTop w:val="0"/>
      <w:marBottom w:val="0"/>
      <w:divBdr>
        <w:top w:val="none" w:sz="0" w:space="0" w:color="auto"/>
        <w:left w:val="none" w:sz="0" w:space="0" w:color="auto"/>
        <w:bottom w:val="none" w:sz="0" w:space="0" w:color="auto"/>
        <w:right w:val="none" w:sz="0" w:space="0" w:color="auto"/>
      </w:divBdr>
    </w:div>
    <w:div w:id="900166653">
      <w:bodyDiv w:val="1"/>
      <w:marLeft w:val="0"/>
      <w:marRight w:val="0"/>
      <w:marTop w:val="0"/>
      <w:marBottom w:val="0"/>
      <w:divBdr>
        <w:top w:val="none" w:sz="0" w:space="0" w:color="auto"/>
        <w:left w:val="none" w:sz="0" w:space="0" w:color="auto"/>
        <w:bottom w:val="none" w:sz="0" w:space="0" w:color="auto"/>
        <w:right w:val="none" w:sz="0" w:space="0" w:color="auto"/>
      </w:divBdr>
    </w:div>
    <w:div w:id="163502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imone.Boyce@icf.com" TargetMode="External"/><Relationship Id="rId18" Type="http://schemas.openxmlformats.org/officeDocument/2006/relationships/hyperlink" Target="mailto:kcain@ucsd.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arole.Harris@icf.com" TargetMode="External"/><Relationship Id="rId17" Type="http://schemas.openxmlformats.org/officeDocument/2006/relationships/hyperlink" Target="tel:619-260-5541" TargetMode="External"/><Relationship Id="rId2" Type="http://schemas.openxmlformats.org/officeDocument/2006/relationships/numbering" Target="numbering.xml"/><Relationship Id="rId16" Type="http://schemas.openxmlformats.org/officeDocument/2006/relationships/hyperlink" Target="mailto:Jill.Trott@icf.com" TargetMode="External"/><Relationship Id="rId20" Type="http://schemas.openxmlformats.org/officeDocument/2006/relationships/hyperlink" Target="mailto:tkauh@rwj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e@presidentialyouthfitnessprogram.org" TargetMode="External"/><Relationship Id="rId5" Type="http://schemas.openxmlformats.org/officeDocument/2006/relationships/webSettings" Target="webSettings.xml"/><Relationship Id="rId15" Type="http://schemas.openxmlformats.org/officeDocument/2006/relationships/hyperlink" Target="mailto:Alice.Roberts@icf.com" TargetMode="External"/><Relationship Id="rId23" Type="http://schemas.openxmlformats.org/officeDocument/2006/relationships/theme" Target="theme/theme1.xml"/><Relationship Id="rId10" Type="http://schemas.openxmlformats.org/officeDocument/2006/relationships/hyperlink" Target="mailto:pe6@cdc.gov" TargetMode="External"/><Relationship Id="rId19" Type="http://schemas.openxmlformats.org/officeDocument/2006/relationships/hyperlink" Target="mailto:jsallis@ucsd.edu" TargetMode="External"/><Relationship Id="rId4" Type="http://schemas.openxmlformats.org/officeDocument/2006/relationships/settings" Target="settings.xml"/><Relationship Id="rId9" Type="http://schemas.openxmlformats.org/officeDocument/2006/relationships/hyperlink" Target="mailto:bvv5@cdc.gov" TargetMode="External"/><Relationship Id="rId14" Type="http://schemas.openxmlformats.org/officeDocument/2006/relationships/hyperlink" Target="mailto:Stephanie.Frost@icf.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E5904-2BAE-4384-8580-189949EE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34</Pages>
  <Words>9276</Words>
  <Characters>52879</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Information Collection Request Procedures</vt:lpstr>
    </vt:vector>
  </TitlesOfParts>
  <Company>Windows</Company>
  <LinksUpToDate>false</LinksUpToDate>
  <CharactersWithSpaces>62031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Procedures</dc:title>
  <dc:creator>Centers for Disease Control and Prevention, Agency for Toxic Substances and Disease Registry (CDC/ATSDR)</dc:creator>
  <cp:lastModifiedBy>Zirger, Jeffrey (CDC/OD/OADS)</cp:lastModifiedBy>
  <cp:revision>4</cp:revision>
  <cp:lastPrinted>2017-02-06T18:06:00Z</cp:lastPrinted>
  <dcterms:created xsi:type="dcterms:W3CDTF">2017-02-08T11:32:00Z</dcterms:created>
  <dcterms:modified xsi:type="dcterms:W3CDTF">2017-02-09T19:06:00Z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2015-11-10T00:00:00Z</vt:filetime>
  </property>
</Properties>
</file>