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b/>
          <w:bCs/>
          <w:color w:val="000000"/>
          <w:sz w:val="48"/>
          <w:szCs w:val="48"/>
        </w:rPr>
      </w:pPr>
      <w:r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1C6C0C7F" wp14:editId="78282146">
            <wp:extent cx="1590514" cy="111875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-logo-tag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847" cy="112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b/>
          <w:bCs/>
          <w:color w:val="000000"/>
          <w:sz w:val="48"/>
          <w:szCs w:val="48"/>
        </w:rPr>
      </w:pPr>
      <w:r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Application </w:t>
      </w:r>
      <w:r w:rsidR="00D04C38">
        <w:rPr>
          <w:rFonts w:ascii="Garamond" w:hAnsi="Garamond" w:cs="Adobe Garamond Pro Bold"/>
          <w:b/>
          <w:bCs/>
          <w:color w:val="000000"/>
          <w:sz w:val="48"/>
          <w:szCs w:val="48"/>
        </w:rPr>
        <w:t>Feedback Form</w:t>
      </w:r>
    </w:p>
    <w:p w:rsidR="00FC147C" w:rsidRP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 Bold"/>
          <w:b/>
          <w:bCs/>
          <w:color w:val="000000"/>
          <w:sz w:val="16"/>
          <w:szCs w:val="16"/>
        </w:rPr>
      </w:pPr>
    </w:p>
    <w:p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 xml:space="preserve">Thank you for applying for the Collections Assessment for Preservation Program! In order to help us improve the application process, we ask that you take 5-10 minutes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to let us know how you heard about CAP and provide feedback about the application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 process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. Your responses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will be anonymous and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will not affect your application.</w:t>
      </w:r>
    </w:p>
    <w:p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We thank you in advance for your feedback!</w:t>
      </w:r>
    </w:p>
    <w:p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FC147C" w:rsidRPr="00E67011" w:rsidRDefault="00FC147C" w:rsidP="00F2655A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Where did you get the information that prompted your interest in </w:t>
      </w:r>
      <w:r w:rsidR="00F2655A">
        <w:rPr>
          <w:rFonts w:ascii="Garamond" w:hAnsi="Garamond" w:cs="Adobe Garamond Pro"/>
          <w:color w:val="000000"/>
          <w:sz w:val="24"/>
          <w:szCs w:val="24"/>
        </w:rPr>
        <w:t>applying for the CAP Program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? </w:t>
      </w:r>
      <w:r w:rsidRPr="00F2655A">
        <w:rPr>
          <w:rFonts w:ascii="Garamond" w:hAnsi="Garamond" w:cs="Adobe Garamond Pro"/>
          <w:i/>
          <w:color w:val="000000"/>
          <w:sz w:val="24"/>
          <w:szCs w:val="24"/>
        </w:rPr>
        <w:t>Check all that apply</w:t>
      </w:r>
      <w:r w:rsidR="00F2655A">
        <w:rPr>
          <w:rFonts w:ascii="Garamond" w:hAnsi="Garamond" w:cs="Adobe Garamond Pro"/>
          <w:color w:val="000000"/>
          <w:sz w:val="24"/>
          <w:szCs w:val="24"/>
        </w:rPr>
        <w:t>.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FAIC website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CAP </w:t>
      </w:r>
      <w:r w:rsidR="00233855">
        <w:rPr>
          <w:rFonts w:ascii="Garamond" w:hAnsi="Garamond" w:cs="Adobe Garamond Pro"/>
          <w:color w:val="000000"/>
          <w:sz w:val="24"/>
          <w:szCs w:val="24"/>
        </w:rPr>
        <w:t>printed material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="00233855">
        <w:rPr>
          <w:rFonts w:ascii="Garamond" w:hAnsi="Garamond" w:cs="Adobe Garamond Pro"/>
          <w:color w:val="000000"/>
          <w:sz w:val="24"/>
          <w:szCs w:val="24"/>
        </w:rPr>
        <w:t>From a colleague/word of mouth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left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="00233855">
        <w:rPr>
          <w:rFonts w:ascii="Garamond" w:hAnsi="Garamond" w:cs="Adobe Garamond Pro"/>
          <w:color w:val="000000"/>
          <w:sz w:val="24"/>
          <w:szCs w:val="24"/>
        </w:rPr>
        <w:t>Professional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association meeting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left="720"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(please specify):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LISTSERV posting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Discussion with CAP staff person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Discussion with an IMLS staff person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IMLS website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IMLS publications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FAIC email/newsletter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FAIC social media </w:t>
      </w:r>
    </w:p>
    <w:p w:rsidR="00FC147C" w:rsidRPr="00E67011" w:rsidRDefault="00FC147C" w:rsidP="00FC147C">
      <w:pPr>
        <w:autoSpaceDE w:val="0"/>
        <w:autoSpaceDN w:val="0"/>
        <w:adjustRightInd w:val="0"/>
        <w:spacing w:before="120" w:after="0" w:line="24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Other: ________________________________________</w:t>
      </w:r>
    </w:p>
    <w:p w:rsidR="00FC147C" w:rsidRP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16"/>
          <w:szCs w:val="16"/>
        </w:rPr>
      </w:pPr>
    </w:p>
    <w:p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>If more than one, which was most influential in encouraging you to apply? ___________________</w:t>
      </w:r>
    </w:p>
    <w:p w:rsidR="00FC147C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EB79C6" w:rsidRPr="00E67011" w:rsidRDefault="00EB79C6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:rsidR="00331AAF" w:rsidRPr="00E67011" w:rsidRDefault="00331AAF" w:rsidP="00FC147C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R</w:t>
      </w:r>
      <w:r w:rsidR="00FC147C" w:rsidRPr="00E67011">
        <w:rPr>
          <w:rFonts w:ascii="Garamond" w:hAnsi="Garamond"/>
          <w:b/>
          <w:sz w:val="24"/>
          <w:szCs w:val="24"/>
        </w:rPr>
        <w:t>ate the CAP application package</w:t>
      </w:r>
      <w:r w:rsidR="00FC147C">
        <w:rPr>
          <w:rFonts w:ascii="Garamond" w:hAnsi="Garamond"/>
          <w:b/>
          <w:sz w:val="24"/>
          <w:szCs w:val="24"/>
        </w:rPr>
        <w:t xml:space="preserve"> by placing an “X” in the appropriate column below</w:t>
      </w:r>
      <w:r w:rsidR="00FC147C" w:rsidRPr="00E67011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136"/>
        <w:gridCol w:w="1176"/>
        <w:gridCol w:w="1108"/>
        <w:gridCol w:w="962"/>
        <w:gridCol w:w="1018"/>
        <w:gridCol w:w="950"/>
      </w:tblGrid>
      <w:tr w:rsidR="00331AAF" w:rsidRPr="00E67011" w:rsidTr="00331AAF">
        <w:tc>
          <w:tcPr>
            <w:tcW w:w="4136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Excellent</w:t>
            </w:r>
          </w:p>
        </w:tc>
        <w:tc>
          <w:tcPr>
            <w:tcW w:w="1108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331AAF" w:rsidRPr="00E67011" w:rsidRDefault="00331AAF" w:rsidP="00331AA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Poor</w:t>
            </w:r>
          </w:p>
        </w:tc>
      </w:tr>
      <w:tr w:rsidR="00331AAF" w:rsidRPr="00E67011" w:rsidTr="00E17B22">
        <w:tc>
          <w:tcPr>
            <w:tcW w:w="4136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08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018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331AAF" w:rsidRPr="00E67011" w:rsidTr="00331AAF">
        <w:trPr>
          <w:trHeight w:val="720"/>
        </w:trPr>
        <w:tc>
          <w:tcPr>
            <w:tcW w:w="4136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Easy to complete.</w:t>
            </w:r>
          </w:p>
        </w:tc>
        <w:tc>
          <w:tcPr>
            <w:tcW w:w="1176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31AAF" w:rsidRPr="00E67011" w:rsidTr="00331AAF">
        <w:trPr>
          <w:trHeight w:val="720"/>
        </w:trPr>
        <w:tc>
          <w:tcPr>
            <w:tcW w:w="4136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 w:rsidRPr="00E67011">
              <w:rPr>
                <w:rFonts w:ascii="Garamond" w:hAnsi="Garamond"/>
                <w:sz w:val="24"/>
                <w:szCs w:val="24"/>
              </w:rPr>
              <w:t>Useful as a self-study document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76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62" w:type="dxa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331AAF" w:rsidRPr="00E67011" w:rsidRDefault="00331AAF" w:rsidP="00A854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FC147C" w:rsidRDefault="00FC147C" w:rsidP="00FC147C">
      <w:pPr>
        <w:tabs>
          <w:tab w:val="left" w:pos="720"/>
          <w:tab w:val="left" w:pos="8360"/>
        </w:tabs>
        <w:rPr>
          <w:rFonts w:ascii="Garamond" w:hAnsi="Garamond"/>
          <w:szCs w:val="24"/>
        </w:rPr>
      </w:pPr>
    </w:p>
    <w:p w:rsidR="00331AAF" w:rsidRDefault="00331AAF" w:rsidP="00331AAF">
      <w:pPr>
        <w:tabs>
          <w:tab w:val="left" w:pos="720"/>
          <w:tab w:val="left" w:pos="8360"/>
        </w:tabs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Did you contact FAIC staff while completing the application?  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Yes     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No</w:t>
      </w:r>
    </w:p>
    <w:p w:rsidR="00331AAF" w:rsidRPr="00E67011" w:rsidRDefault="00331AAF" w:rsidP="00331AAF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If yes,</w:t>
      </w:r>
      <w:r w:rsidR="00C97503">
        <w:rPr>
          <w:rFonts w:ascii="Garamond" w:hAnsi="Garamond"/>
          <w:b/>
          <w:sz w:val="24"/>
          <w:szCs w:val="24"/>
        </w:rPr>
        <w:t xml:space="preserve"> </w:t>
      </w:r>
      <w:r w:rsidR="00C97503" w:rsidRPr="00C97503">
        <w:rPr>
          <w:rFonts w:ascii="Garamond" w:hAnsi="Garamond"/>
          <w:sz w:val="24"/>
          <w:szCs w:val="24"/>
        </w:rPr>
        <w:t>pleas</w:t>
      </w:r>
      <w:r w:rsidR="00C97503">
        <w:rPr>
          <w:rFonts w:ascii="Garamond" w:hAnsi="Garamond"/>
          <w:sz w:val="24"/>
          <w:szCs w:val="24"/>
        </w:rPr>
        <w:t>e</w:t>
      </w:r>
      <w:r w:rsidR="00C97503" w:rsidRPr="00C97503">
        <w:rPr>
          <w:rFonts w:ascii="Garamond" w:hAnsi="Garamond"/>
          <w:sz w:val="24"/>
          <w:szCs w:val="24"/>
        </w:rPr>
        <w:t xml:space="preserve"> answer the question in the chart below.</w:t>
      </w:r>
      <w:r>
        <w:rPr>
          <w:rFonts w:ascii="Garamond" w:hAnsi="Garamond"/>
          <w:b/>
          <w:sz w:val="24"/>
          <w:szCs w:val="24"/>
        </w:rPr>
        <w:tab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801"/>
        <w:gridCol w:w="1377"/>
        <w:gridCol w:w="1019"/>
        <w:gridCol w:w="890"/>
        <w:gridCol w:w="939"/>
        <w:gridCol w:w="1324"/>
      </w:tblGrid>
      <w:tr w:rsidR="00331AAF" w:rsidRPr="00E67011" w:rsidTr="00C97503">
        <w:tc>
          <w:tcPr>
            <w:tcW w:w="3801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Completely satisfied</w:t>
            </w:r>
          </w:p>
        </w:tc>
        <w:tc>
          <w:tcPr>
            <w:tcW w:w="1019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Complete unsatisfied</w:t>
            </w:r>
          </w:p>
        </w:tc>
      </w:tr>
      <w:tr w:rsidR="00331AAF" w:rsidRPr="00E67011" w:rsidTr="00C97503">
        <w:tc>
          <w:tcPr>
            <w:tcW w:w="3801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890" w:type="dxa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331AAF" w:rsidRPr="00E67011" w:rsidTr="00C97503">
        <w:trPr>
          <w:trHeight w:val="720"/>
        </w:trPr>
        <w:tc>
          <w:tcPr>
            <w:tcW w:w="3801" w:type="dxa"/>
            <w:vAlign w:val="center"/>
          </w:tcPr>
          <w:p w:rsidR="00331AAF" w:rsidRPr="00E67011" w:rsidRDefault="00C97503" w:rsidP="00E17B22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dobe Garamond Pro"/>
                <w:color w:val="000000"/>
                <w:sz w:val="24"/>
                <w:szCs w:val="24"/>
              </w:rPr>
              <w:t>How satisfied were you with the assistance you received?</w:t>
            </w:r>
          </w:p>
        </w:tc>
        <w:tc>
          <w:tcPr>
            <w:tcW w:w="1377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90" w:type="dxa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331AAF" w:rsidRPr="00E67011" w:rsidRDefault="00331AAF" w:rsidP="00E17B22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97503" w:rsidRDefault="00C97503" w:rsidP="00FC147C">
      <w:pPr>
        <w:tabs>
          <w:tab w:val="left" w:pos="720"/>
          <w:tab w:val="left" w:pos="8360"/>
        </w:tabs>
        <w:rPr>
          <w:rFonts w:ascii="Garamond" w:hAnsi="Garamond"/>
          <w:szCs w:val="24"/>
        </w:rPr>
      </w:pPr>
    </w:p>
    <w:p w:rsidR="00FC147C" w:rsidRPr="00E67011" w:rsidRDefault="00C97503" w:rsidP="00FC147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have done to better assist you</w:t>
      </w:r>
      <w:r w:rsidR="002F7382">
        <w:rPr>
          <w:rFonts w:ascii="Garamond" w:hAnsi="Garamond"/>
          <w:sz w:val="24"/>
          <w:szCs w:val="24"/>
        </w:rPr>
        <w:t xml:space="preserve"> (</w:t>
      </w:r>
      <w:r w:rsidR="002F7382" w:rsidRPr="002F7382">
        <w:rPr>
          <w:rFonts w:ascii="Garamond" w:hAnsi="Garamond"/>
          <w:i/>
          <w:sz w:val="24"/>
          <w:szCs w:val="24"/>
        </w:rPr>
        <w:t>optional</w:t>
      </w:r>
      <w:r w:rsidR="002F7382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?</w:t>
      </w:r>
    </w:p>
    <w:p w:rsidR="00FC147C" w:rsidRPr="00E67011" w:rsidRDefault="00FC147C" w:rsidP="00FC147C">
      <w:pPr>
        <w:tabs>
          <w:tab w:val="left" w:pos="720"/>
          <w:tab w:val="left" w:pos="8360"/>
        </w:tabs>
        <w:rPr>
          <w:rFonts w:ascii="Garamond" w:hAnsi="Garamond"/>
          <w:szCs w:val="24"/>
        </w:rPr>
      </w:pPr>
    </w:p>
    <w:p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>Approximately how many hours did it take you to complete this application? ___ hours</w:t>
      </w:r>
    </w:p>
    <w:p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>How many staff members participated in gathering all</w:t>
      </w:r>
      <w:r w:rsidR="00C97503">
        <w:rPr>
          <w:rFonts w:ascii="Garamond" w:hAnsi="Garamond" w:cs="Adobe Garamond Pro"/>
          <w:color w:val="000000"/>
          <w:sz w:val="24"/>
          <w:szCs w:val="24"/>
        </w:rPr>
        <w:t xml:space="preserve"> of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the information? ___________________</w:t>
      </w:r>
    </w:p>
    <w:p w:rsidR="00FC147C" w:rsidRPr="00E67011" w:rsidRDefault="00FC147C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Did you need to contact FAIC staff while completing the application? 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Yes     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No</w:t>
      </w:r>
    </w:p>
    <w:p w:rsidR="00FC147C" w:rsidRPr="00E67011" w:rsidRDefault="00FC147C" w:rsidP="000F1440">
      <w:pPr>
        <w:autoSpaceDE w:val="0"/>
        <w:autoSpaceDN w:val="0"/>
        <w:adjustRightInd w:val="0"/>
        <w:spacing w:before="180" w:after="0" w:line="241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If yes, </w:t>
      </w:r>
      <w:r w:rsidR="000F1440">
        <w:rPr>
          <w:rFonts w:ascii="Garamond" w:hAnsi="Garamond" w:cs="Adobe Garamond Pro"/>
          <w:color w:val="000000"/>
          <w:sz w:val="24"/>
          <w:szCs w:val="24"/>
        </w:rPr>
        <w:t>was FAIC staff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 able to assist to your satisfaction?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ab/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Yes     </w:t>
      </w:r>
      <w:r w:rsidRPr="00E67011">
        <w:rPr>
          <w:rFonts w:ascii="Garamond" w:hAnsi="Garamond"/>
        </w:rPr>
        <w:sym w:font="Wingdings" w:char="F070"/>
      </w:r>
      <w:r w:rsidRPr="00E67011">
        <w:rPr>
          <w:rFonts w:ascii="Garamond" w:hAnsi="Garamond"/>
        </w:rPr>
        <w:t xml:space="preserve"> 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No</w:t>
      </w:r>
    </w:p>
    <w:p w:rsidR="00FC147C" w:rsidRPr="00E67011" w:rsidRDefault="00FC147C" w:rsidP="000F1440">
      <w:pPr>
        <w:autoSpaceDE w:val="0"/>
        <w:autoSpaceDN w:val="0"/>
        <w:adjustRightInd w:val="0"/>
        <w:spacing w:before="180" w:after="0" w:line="241" w:lineRule="atLeast"/>
        <w:ind w:left="720" w:firstLine="720"/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If </w:t>
      </w:r>
      <w:r w:rsidR="000F1440">
        <w:rPr>
          <w:rFonts w:ascii="Garamond" w:hAnsi="Garamond" w:cs="Adobe Garamond Pro"/>
          <w:color w:val="000000"/>
          <w:sz w:val="24"/>
          <w:szCs w:val="24"/>
        </w:rPr>
        <w:t>they were not able to assist to your satisfaction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, plea</w:t>
      </w:r>
      <w:r w:rsidR="000F1440">
        <w:rPr>
          <w:rFonts w:ascii="Garamond" w:hAnsi="Garamond" w:cs="Adobe Garamond Pro"/>
          <w:color w:val="000000"/>
          <w:sz w:val="24"/>
          <w:szCs w:val="24"/>
        </w:rPr>
        <w:t>se explain.</w:t>
      </w:r>
    </w:p>
    <w:p w:rsidR="006F24CF" w:rsidRPr="00E67011" w:rsidRDefault="006F24CF" w:rsidP="00FC147C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bookmarkStart w:id="0" w:name="_GoBack"/>
      <w:bookmarkEnd w:id="0"/>
    </w:p>
    <w:p w:rsidR="00FC147C" w:rsidRDefault="00FC147C" w:rsidP="00FC147C">
      <w:pPr>
        <w:rPr>
          <w:rFonts w:ascii="Garamond" w:hAnsi="Garamond" w:cs="Adobe Garamond Pro"/>
          <w:color w:val="000000"/>
          <w:sz w:val="24"/>
          <w:szCs w:val="24"/>
        </w:rPr>
      </w:pPr>
      <w:r w:rsidRPr="00E67011">
        <w:rPr>
          <w:rFonts w:ascii="Garamond" w:hAnsi="Garamond" w:cs="Adobe Garamond Pro"/>
          <w:color w:val="000000"/>
          <w:sz w:val="24"/>
          <w:szCs w:val="24"/>
        </w:rPr>
        <w:t xml:space="preserve">Please share </w:t>
      </w:r>
      <w:r w:rsidR="00D04C38">
        <w:rPr>
          <w:rFonts w:ascii="Garamond" w:hAnsi="Garamond" w:cs="Adobe Garamond Pro"/>
          <w:color w:val="000000"/>
          <w:sz w:val="24"/>
          <w:szCs w:val="24"/>
        </w:rPr>
        <w:t xml:space="preserve">any </w:t>
      </w:r>
      <w:r w:rsidRPr="00E67011">
        <w:rPr>
          <w:rFonts w:ascii="Garamond" w:hAnsi="Garamond" w:cs="Adobe Garamond Pro"/>
          <w:color w:val="000000"/>
          <w:sz w:val="24"/>
          <w:szCs w:val="24"/>
        </w:rPr>
        <w:t>additional comme</w:t>
      </w:r>
      <w:r w:rsidR="00D04C38">
        <w:rPr>
          <w:rFonts w:ascii="Garamond" w:hAnsi="Garamond" w:cs="Adobe Garamond Pro"/>
          <w:color w:val="000000"/>
          <w:sz w:val="24"/>
          <w:szCs w:val="24"/>
        </w:rPr>
        <w:t>nts on the application process below (</w:t>
      </w:r>
      <w:r w:rsidR="00D04C38" w:rsidRPr="00D04C38">
        <w:rPr>
          <w:rFonts w:ascii="Garamond" w:hAnsi="Garamond" w:cs="Adobe Garamond Pro"/>
          <w:i/>
          <w:color w:val="000000"/>
          <w:sz w:val="24"/>
          <w:szCs w:val="24"/>
        </w:rPr>
        <w:t>optional</w:t>
      </w:r>
      <w:r w:rsidR="00D04C38">
        <w:rPr>
          <w:rFonts w:ascii="Garamond" w:hAnsi="Garamond" w:cs="Adobe Garamond Pro"/>
          <w:color w:val="000000"/>
          <w:sz w:val="24"/>
          <w:szCs w:val="24"/>
        </w:rPr>
        <w:t>).</w:t>
      </w:r>
    </w:p>
    <w:p w:rsidR="00FC147C" w:rsidRDefault="00FC147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:rsidR="00FC147C" w:rsidRDefault="00FC147C" w:rsidP="00FC147C">
      <w:pPr>
        <w:rPr>
          <w:rFonts w:ascii="Garamond" w:hAnsi="Garamond" w:cs="Adobe Garamond Pro"/>
          <w:color w:val="000000"/>
          <w:sz w:val="24"/>
          <w:szCs w:val="24"/>
        </w:rPr>
      </w:pPr>
    </w:p>
    <w:p w:rsidR="00FC147C" w:rsidRDefault="00FC147C" w:rsidP="00FC147C"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4A6E0142" wp14:editId="79331591">
            <wp:extent cx="10287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Garamond" w:hAnsi="Garamond"/>
          <w:b/>
          <w:noProof/>
          <w:sz w:val="48"/>
          <w:szCs w:val="48"/>
        </w:rPr>
        <w:t xml:space="preserve">                                         </w:t>
      </w: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27E7E46D" wp14:editId="0632FA99">
            <wp:extent cx="1724025" cy="785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536" cy="78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1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C"/>
    <w:rsid w:val="000F1440"/>
    <w:rsid w:val="00233855"/>
    <w:rsid w:val="002F7382"/>
    <w:rsid w:val="00331AAF"/>
    <w:rsid w:val="00483519"/>
    <w:rsid w:val="00531460"/>
    <w:rsid w:val="005F7FC1"/>
    <w:rsid w:val="006F24CF"/>
    <w:rsid w:val="00C06BC2"/>
    <w:rsid w:val="00C97503"/>
    <w:rsid w:val="00D04C38"/>
    <w:rsid w:val="00EB79C6"/>
    <w:rsid w:val="00F2655A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A904"/>
  <w15:chartTrackingRefBased/>
  <w15:docId w15:val="{D32D1549-2BD3-4487-81AF-F3038360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7C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Emig</dc:creator>
  <cp:keywords/>
  <dc:description/>
  <cp:lastModifiedBy>Tiffani Emig</cp:lastModifiedBy>
  <cp:revision>11</cp:revision>
  <cp:lastPrinted>2016-07-15T18:34:00Z</cp:lastPrinted>
  <dcterms:created xsi:type="dcterms:W3CDTF">2016-07-13T19:06:00Z</dcterms:created>
  <dcterms:modified xsi:type="dcterms:W3CDTF">2016-07-29T19:16:00Z</dcterms:modified>
</cp:coreProperties>
</file>