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Look w:val="04A0" w:firstRow="1" w:lastRow="0" w:firstColumn="1" w:lastColumn="0" w:noHBand="0" w:noVBand="1"/>
      </w:tblPr>
      <w:tblGrid>
        <w:gridCol w:w="2160"/>
        <w:gridCol w:w="7200"/>
      </w:tblGrid>
      <w:tr w:rsidR="0064423F" w:rsidRPr="005C316E" w14:paraId="45DC09BD" w14:textId="77777777" w:rsidTr="002558CF">
        <w:tc>
          <w:tcPr>
            <w:tcW w:w="2160" w:type="dxa"/>
            <w:vAlign w:val="center"/>
          </w:tcPr>
          <w:p w14:paraId="7D41F330" w14:textId="4C60BD0B" w:rsidR="0064423F" w:rsidRPr="005C316E" w:rsidRDefault="0064423F" w:rsidP="002558CF">
            <w:pPr>
              <w:tabs>
                <w:tab w:val="left" w:pos="480"/>
                <w:tab w:val="left" w:pos="2160"/>
                <w:tab w:val="right" w:pos="8640"/>
              </w:tabs>
              <w:ind w:right="-108"/>
              <w:jc w:val="center"/>
              <w:rPr>
                <w:rFonts w:ascii="Times New Roman" w:hAnsi="Times New Roman"/>
                <w:sz w:val="24"/>
              </w:rPr>
            </w:pPr>
            <w:r w:rsidRPr="005C316E">
              <w:rPr>
                <w:rFonts w:ascii="Times New Roman" w:hAnsi="Times New Roman"/>
                <w:sz w:val="24"/>
              </w:rPr>
              <w:t>VA Form 21-0781</w:t>
            </w:r>
          </w:p>
        </w:tc>
        <w:tc>
          <w:tcPr>
            <w:tcW w:w="7200" w:type="dxa"/>
            <w:vAlign w:val="center"/>
          </w:tcPr>
          <w:p w14:paraId="54430B48" w14:textId="77777777" w:rsidR="0064423F" w:rsidRDefault="0064423F" w:rsidP="002558CF">
            <w:pPr>
              <w:tabs>
                <w:tab w:val="left" w:pos="273"/>
                <w:tab w:val="left" w:pos="480"/>
                <w:tab w:val="right" w:pos="8640"/>
              </w:tabs>
              <w:ind w:right="684"/>
              <w:jc w:val="center"/>
              <w:rPr>
                <w:rFonts w:ascii="Times New Roman" w:hAnsi="Times New Roman"/>
                <w:sz w:val="24"/>
              </w:rPr>
            </w:pPr>
            <w:r w:rsidRPr="005C316E">
              <w:rPr>
                <w:rFonts w:ascii="Times New Roman" w:hAnsi="Times New Roman"/>
                <w:sz w:val="24"/>
              </w:rPr>
              <w:t>Statement in Support of Claim for Service Connection for Post-Traumatic Stress Disorder (PTSD)</w:t>
            </w:r>
          </w:p>
          <w:p w14:paraId="661B7172" w14:textId="3ED9B13D" w:rsidR="002558CF" w:rsidRPr="005C316E" w:rsidRDefault="002558CF" w:rsidP="002558CF">
            <w:pPr>
              <w:tabs>
                <w:tab w:val="left" w:pos="273"/>
                <w:tab w:val="left" w:pos="480"/>
                <w:tab w:val="right" w:pos="8640"/>
              </w:tabs>
              <w:ind w:right="684"/>
              <w:jc w:val="center"/>
              <w:rPr>
                <w:rFonts w:ascii="Times New Roman" w:hAnsi="Times New Roman"/>
                <w:sz w:val="24"/>
              </w:rPr>
            </w:pPr>
          </w:p>
        </w:tc>
      </w:tr>
      <w:tr w:rsidR="0064423F" w:rsidRPr="005C316E" w14:paraId="57C7555E" w14:textId="77777777" w:rsidTr="002558CF">
        <w:tc>
          <w:tcPr>
            <w:tcW w:w="2160" w:type="dxa"/>
            <w:vAlign w:val="center"/>
          </w:tcPr>
          <w:p w14:paraId="796847CB" w14:textId="364134D3" w:rsidR="0064423F" w:rsidRPr="005C316E" w:rsidRDefault="0064423F" w:rsidP="002558CF">
            <w:pPr>
              <w:tabs>
                <w:tab w:val="left" w:pos="480"/>
                <w:tab w:val="left" w:pos="2160"/>
                <w:tab w:val="right" w:pos="8640"/>
              </w:tabs>
              <w:ind w:right="-108"/>
              <w:jc w:val="center"/>
              <w:rPr>
                <w:rFonts w:ascii="Times New Roman" w:hAnsi="Times New Roman"/>
                <w:sz w:val="24"/>
              </w:rPr>
            </w:pPr>
            <w:r w:rsidRPr="005C316E">
              <w:rPr>
                <w:rFonts w:ascii="Times New Roman" w:hAnsi="Times New Roman"/>
                <w:sz w:val="24"/>
              </w:rPr>
              <w:t>VA Form 21-0781a</w:t>
            </w:r>
          </w:p>
          <w:p w14:paraId="256E8402" w14:textId="77777777" w:rsidR="0064423F" w:rsidRPr="005C316E" w:rsidRDefault="0064423F" w:rsidP="002558CF">
            <w:pPr>
              <w:tabs>
                <w:tab w:val="left" w:pos="480"/>
                <w:tab w:val="left" w:pos="2160"/>
                <w:tab w:val="right" w:pos="8640"/>
              </w:tabs>
              <w:ind w:right="-108"/>
              <w:jc w:val="center"/>
              <w:rPr>
                <w:rFonts w:ascii="Times New Roman" w:hAnsi="Times New Roman"/>
                <w:sz w:val="24"/>
              </w:rPr>
            </w:pPr>
          </w:p>
        </w:tc>
        <w:tc>
          <w:tcPr>
            <w:tcW w:w="7200" w:type="dxa"/>
            <w:vAlign w:val="center"/>
          </w:tcPr>
          <w:p w14:paraId="1BCB0D3B" w14:textId="4BBB5CED" w:rsidR="0064423F" w:rsidRPr="005C316E" w:rsidRDefault="0064423F" w:rsidP="002558CF">
            <w:pPr>
              <w:tabs>
                <w:tab w:val="left" w:pos="480"/>
                <w:tab w:val="right" w:pos="8640"/>
              </w:tabs>
              <w:ind w:right="684"/>
              <w:jc w:val="center"/>
              <w:rPr>
                <w:rFonts w:ascii="Times New Roman" w:hAnsi="Times New Roman"/>
                <w:sz w:val="24"/>
              </w:rPr>
            </w:pPr>
            <w:r w:rsidRPr="005C316E">
              <w:rPr>
                <w:rFonts w:ascii="Times New Roman" w:hAnsi="Times New Roman"/>
                <w:sz w:val="24"/>
              </w:rPr>
              <w:t>Statement in Support of Claim for Service Connection for Post-Traumatic Stress Disorder (PTSD) Secondary to Personal Assault</w:t>
            </w:r>
          </w:p>
        </w:tc>
      </w:tr>
    </w:tbl>
    <w:p w14:paraId="6D4FAE10" w14:textId="77777777" w:rsidR="00B678A4" w:rsidRPr="005C316E" w:rsidRDefault="00B678A4">
      <w:pPr>
        <w:tabs>
          <w:tab w:val="left" w:pos="480"/>
          <w:tab w:val="right" w:pos="8640"/>
        </w:tabs>
        <w:ind w:right="684"/>
        <w:jc w:val="center"/>
        <w:rPr>
          <w:rFonts w:ascii="Times New Roman" w:hAnsi="Times New Roman"/>
          <w:sz w:val="24"/>
        </w:rPr>
      </w:pPr>
    </w:p>
    <w:p w14:paraId="6D4FAE11" w14:textId="77777777" w:rsidR="00B678A4" w:rsidRPr="005C316E" w:rsidRDefault="00B678A4">
      <w:pPr>
        <w:tabs>
          <w:tab w:val="left" w:pos="480"/>
          <w:tab w:val="right" w:pos="8640"/>
        </w:tabs>
        <w:ind w:right="684"/>
        <w:rPr>
          <w:rFonts w:ascii="Times New Roman" w:hAnsi="Times New Roman"/>
          <w:sz w:val="24"/>
        </w:rPr>
      </w:pPr>
      <w:r w:rsidRPr="005C316E">
        <w:rPr>
          <w:rFonts w:ascii="Times New Roman" w:hAnsi="Times New Roman"/>
          <w:sz w:val="24"/>
        </w:rPr>
        <w:t xml:space="preserve">A.  </w:t>
      </w:r>
      <w:r w:rsidRPr="005C316E">
        <w:rPr>
          <w:rFonts w:ascii="Times New Roman" w:hAnsi="Times New Roman"/>
          <w:sz w:val="24"/>
          <w:u w:val="single"/>
        </w:rPr>
        <w:t>Justification</w:t>
      </w:r>
    </w:p>
    <w:p w14:paraId="6D4FAE12" w14:textId="77777777" w:rsidR="00B678A4" w:rsidRPr="005C316E" w:rsidRDefault="00B678A4">
      <w:pPr>
        <w:tabs>
          <w:tab w:val="left" w:pos="480"/>
          <w:tab w:val="right" w:pos="8640"/>
        </w:tabs>
        <w:ind w:right="684"/>
        <w:rPr>
          <w:rFonts w:ascii="Times New Roman" w:hAnsi="Times New Roman"/>
          <w:sz w:val="24"/>
        </w:rPr>
      </w:pPr>
    </w:p>
    <w:p w14:paraId="6D4FAE13" w14:textId="77777777" w:rsidR="00996409" w:rsidRPr="005C316E" w:rsidRDefault="00996409" w:rsidP="005C316E">
      <w:pPr>
        <w:pStyle w:val="Heading2"/>
        <w:jc w:val="both"/>
      </w:pPr>
      <w:r w:rsidRPr="005C316E">
        <w:t>1.</w:t>
      </w:r>
      <w:r w:rsidRPr="005C316E">
        <w:tab/>
        <w:t>Explain the circumstances that make the collection of information necessary.  Identify legal or administrative requirements that necessitate the collection of information.</w:t>
      </w:r>
    </w:p>
    <w:p w14:paraId="6D4FAE14" w14:textId="77777777" w:rsidR="00116F14" w:rsidRPr="005C316E" w:rsidRDefault="00B678A4" w:rsidP="005C316E">
      <w:pPr>
        <w:jc w:val="both"/>
        <w:rPr>
          <w:rFonts w:ascii="Times New Roman" w:hAnsi="Times New Roman"/>
          <w:sz w:val="24"/>
        </w:rPr>
      </w:pPr>
      <w:r w:rsidRPr="005C316E">
        <w:rPr>
          <w:rFonts w:ascii="Times New Roman" w:hAnsi="Times New Roman"/>
          <w:sz w:val="24"/>
        </w:rPr>
        <w:t xml:space="preserve">The Department of Veterans Affairs (VA), through its Veterans Benefits Administration (VBA), administers an integrated program of benefits and services established by law for veterans, service personnel, and their dependents and/or beneficiaries.  38 U.S.C. 5103A provides that VA has a duty to assist claimants in obtaining evidence that is necessary to substantiate their claims, including relevant records when claimants have given VA sufficient information to locate such records.  38 U.S.C. 5107(a) provides that claimants have a responsibility to support a claim for benefits.  38 CFR 3.304(f) provides that service connection for post-traumatic stress disorder (PTSD) requires a medical diagnosis; a link, established by medical evidence, between current symptoms and an in-service stressor; and credible supporting evidence that the claimed in-service stressor occurred. When a veteran who did not serve in combat or was not a prisoner of war claims PTSD due to in-service stressors, there must be credible supporting evidence that the claimed stressors occurred.  </w:t>
      </w:r>
    </w:p>
    <w:p w14:paraId="6D4FAE15" w14:textId="77777777" w:rsidR="000A1C7E" w:rsidRPr="005C316E" w:rsidRDefault="000A1C7E" w:rsidP="005C316E">
      <w:pPr>
        <w:jc w:val="both"/>
        <w:rPr>
          <w:rFonts w:ascii="Times New Roman" w:hAnsi="Times New Roman"/>
          <w:sz w:val="24"/>
        </w:rPr>
      </w:pPr>
    </w:p>
    <w:p w14:paraId="6D4FAE16" w14:textId="71236205" w:rsidR="000A1C7E" w:rsidRPr="005C316E" w:rsidRDefault="000A1C7E" w:rsidP="005C316E">
      <w:pPr>
        <w:jc w:val="both"/>
        <w:rPr>
          <w:rFonts w:ascii="Times New Roman" w:hAnsi="Times New Roman"/>
          <w:sz w:val="24"/>
        </w:rPr>
      </w:pPr>
      <w:r w:rsidRPr="005C316E">
        <w:rPr>
          <w:rFonts w:ascii="Times New Roman" w:hAnsi="Times New Roman"/>
          <w:sz w:val="24"/>
        </w:rPr>
        <w:t>VA Form 21-</w:t>
      </w:r>
      <w:r w:rsidR="00191311">
        <w:rPr>
          <w:rFonts w:ascii="Times New Roman" w:hAnsi="Times New Roman"/>
          <w:sz w:val="24"/>
        </w:rPr>
        <w:t>0</w:t>
      </w:r>
      <w:r w:rsidRPr="005C316E">
        <w:rPr>
          <w:rFonts w:ascii="Times New Roman" w:hAnsi="Times New Roman"/>
          <w:sz w:val="24"/>
        </w:rPr>
        <w:t>781 and VA Form 21-</w:t>
      </w:r>
      <w:r w:rsidR="00D03527" w:rsidRPr="005C316E">
        <w:rPr>
          <w:rFonts w:ascii="Times New Roman" w:hAnsi="Times New Roman"/>
          <w:sz w:val="24"/>
        </w:rPr>
        <w:t>0781a are</w:t>
      </w:r>
      <w:r w:rsidRPr="005C316E">
        <w:rPr>
          <w:rFonts w:ascii="Times New Roman" w:hAnsi="Times New Roman"/>
          <w:sz w:val="24"/>
        </w:rPr>
        <w:t xml:space="preserve"> being revised to include new standardization data points; to include identification information.  </w:t>
      </w:r>
    </w:p>
    <w:p w14:paraId="6D4FAE17" w14:textId="77777777" w:rsidR="00116F14" w:rsidRPr="005C316E" w:rsidRDefault="00116F14" w:rsidP="005C316E">
      <w:pPr>
        <w:ind w:left="720"/>
        <w:jc w:val="both"/>
        <w:rPr>
          <w:rFonts w:ascii="Times New Roman" w:hAnsi="Times New Roman"/>
          <w:sz w:val="24"/>
        </w:rPr>
      </w:pPr>
    </w:p>
    <w:p w14:paraId="6D4FAE18" w14:textId="77777777" w:rsidR="00996409" w:rsidRPr="005C316E" w:rsidRDefault="00996409" w:rsidP="005C316E">
      <w:pPr>
        <w:pStyle w:val="Heading2"/>
        <w:jc w:val="both"/>
      </w:pPr>
      <w:r w:rsidRPr="005C316E">
        <w:t>2.</w:t>
      </w:r>
      <w:r w:rsidRPr="005C316E">
        <w:tab/>
        <w:t>Indicate how, by whom, and for what purposes the information is to be used; indicate actual use the agency has made of the information received from current collection.</w:t>
      </w:r>
    </w:p>
    <w:p w14:paraId="6D4FAE19" w14:textId="77777777" w:rsidR="00116F14" w:rsidRPr="005C316E" w:rsidRDefault="00B678A4" w:rsidP="005C316E">
      <w:pPr>
        <w:jc w:val="both"/>
        <w:rPr>
          <w:rFonts w:ascii="Times New Roman" w:hAnsi="Times New Roman"/>
          <w:sz w:val="24"/>
        </w:rPr>
      </w:pPr>
      <w:r w:rsidRPr="005C316E">
        <w:rPr>
          <w:rFonts w:ascii="Times New Roman" w:hAnsi="Times New Roman"/>
          <w:sz w:val="24"/>
        </w:rPr>
        <w:t>VA Forms 21-0781 and 21-0781a are used to gather specific information about in-service stressors, so VA can assist claimants in obtaining credible supporting evidence that the claimed stressors occurred.  In-service stressors reported by veterans must be verifiable.  VA cannot thoroughly research military records and other sources of information for credible supporting evidence unless the veteran provides VA with specific information about the in-servic</w:t>
      </w:r>
      <w:r w:rsidR="003D1E7F" w:rsidRPr="005C316E">
        <w:rPr>
          <w:rFonts w:ascii="Times New Roman" w:hAnsi="Times New Roman"/>
          <w:sz w:val="24"/>
        </w:rPr>
        <w:t>e stressors.  Th</w:t>
      </w:r>
      <w:r w:rsidR="00E1486A" w:rsidRPr="005C316E">
        <w:rPr>
          <w:rFonts w:ascii="Times New Roman" w:hAnsi="Times New Roman"/>
          <w:sz w:val="24"/>
        </w:rPr>
        <w:t>e</w:t>
      </w:r>
      <w:r w:rsidR="003D1E7F" w:rsidRPr="005C316E">
        <w:rPr>
          <w:rFonts w:ascii="Times New Roman" w:hAnsi="Times New Roman"/>
          <w:sz w:val="24"/>
        </w:rPr>
        <w:t xml:space="preserve"> form</w:t>
      </w:r>
      <w:r w:rsidR="00367F2F" w:rsidRPr="005C316E">
        <w:rPr>
          <w:rFonts w:ascii="Times New Roman" w:hAnsi="Times New Roman"/>
          <w:sz w:val="24"/>
        </w:rPr>
        <w:t>s</w:t>
      </w:r>
      <w:r w:rsidR="003D1E7F" w:rsidRPr="005C316E">
        <w:rPr>
          <w:rFonts w:ascii="Times New Roman" w:hAnsi="Times New Roman"/>
          <w:sz w:val="24"/>
        </w:rPr>
        <w:t xml:space="preserve"> request</w:t>
      </w:r>
      <w:r w:rsidRPr="005C316E">
        <w:rPr>
          <w:rFonts w:ascii="Times New Roman" w:hAnsi="Times New Roman"/>
          <w:sz w:val="24"/>
        </w:rPr>
        <w:t xml:space="preserve"> information that is necessary to conduct meaningful research of records.  </w:t>
      </w:r>
    </w:p>
    <w:p w14:paraId="6D4FAE1A" w14:textId="77777777" w:rsidR="00116F14" w:rsidRPr="005C316E" w:rsidRDefault="00116F14" w:rsidP="005C316E">
      <w:pPr>
        <w:pStyle w:val="ListParagraph"/>
        <w:jc w:val="both"/>
        <w:rPr>
          <w:rFonts w:ascii="Times New Roman" w:hAnsi="Times New Roman"/>
          <w:sz w:val="24"/>
        </w:rPr>
      </w:pPr>
    </w:p>
    <w:p w14:paraId="6D4FAE1B" w14:textId="77777777" w:rsidR="00996409" w:rsidRPr="005C316E" w:rsidRDefault="00996409" w:rsidP="005C316E">
      <w:pPr>
        <w:pStyle w:val="Heading2"/>
        <w:jc w:val="both"/>
      </w:pPr>
      <w:r w:rsidRPr="005C316E">
        <w:t>3.</w:t>
      </w:r>
      <w:r w:rsidRPr="005C316E">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D4FAE1C" w14:textId="77777777" w:rsidR="00116F14" w:rsidRPr="005C316E" w:rsidRDefault="00B678A4" w:rsidP="005C316E">
      <w:pPr>
        <w:ind w:right="684"/>
        <w:jc w:val="both"/>
        <w:rPr>
          <w:rFonts w:ascii="Times New Roman" w:hAnsi="Times New Roman"/>
          <w:sz w:val="24"/>
          <w:szCs w:val="24"/>
        </w:rPr>
      </w:pPr>
      <w:r w:rsidRPr="005C316E">
        <w:rPr>
          <w:rFonts w:ascii="Times New Roman" w:hAnsi="Times New Roman"/>
          <w:sz w:val="24"/>
        </w:rPr>
        <w:t xml:space="preserve">VA Forms 21-0781 and 21-0781a are available on the One-VA web site in a fillable electronic format.  VBA is currently hosting these forms on a secure server and does not currently have the technology in place to allow for the complete submission of the forms.  </w:t>
      </w:r>
      <w:r w:rsidRPr="005C316E">
        <w:rPr>
          <w:rFonts w:ascii="Times New Roman" w:hAnsi="Times New Roman"/>
          <w:sz w:val="24"/>
        </w:rPr>
        <w:lastRenderedPageBreak/>
        <w:t xml:space="preserve">Validation edits are performed to assure data integrity.  Efforts within VA are underway to provide a mechanism to allow the information to be submitted electronically with a recognized signature technology.  There currently is no utility process in place that will allow </w:t>
      </w:r>
      <w:r w:rsidRPr="005C316E">
        <w:rPr>
          <w:rFonts w:ascii="Times New Roman" w:hAnsi="Times New Roman"/>
          <w:sz w:val="24"/>
          <w:szCs w:val="24"/>
        </w:rPr>
        <w:t xml:space="preserve">the data submitted on the forms to be incorporated with an existing centralized legacy database.  </w:t>
      </w:r>
      <w:r w:rsidR="000A1C7E" w:rsidRPr="005C316E">
        <w:rPr>
          <w:rFonts w:ascii="Times New Roman" w:hAnsi="Times New Roman"/>
          <w:sz w:val="24"/>
          <w:szCs w:val="24"/>
        </w:rPr>
        <w:t>The Department will reconsider using other information technology when the resources become available.</w:t>
      </w:r>
    </w:p>
    <w:p w14:paraId="6D4FAE1D" w14:textId="77777777" w:rsidR="00116F14" w:rsidRPr="005C316E" w:rsidRDefault="00116F14" w:rsidP="005C316E">
      <w:pPr>
        <w:pStyle w:val="ListParagraph"/>
        <w:jc w:val="both"/>
        <w:rPr>
          <w:rFonts w:ascii="Times New Roman" w:hAnsi="Times New Roman"/>
          <w:sz w:val="24"/>
        </w:rPr>
      </w:pPr>
    </w:p>
    <w:p w14:paraId="6D4FAE1E" w14:textId="77777777" w:rsidR="00996409" w:rsidRPr="005C316E" w:rsidRDefault="00996409" w:rsidP="005C316E">
      <w:pPr>
        <w:pStyle w:val="Heading2"/>
        <w:jc w:val="both"/>
      </w:pPr>
      <w:r w:rsidRPr="005C316E">
        <w:t>4.</w:t>
      </w:r>
      <w:r w:rsidRPr="005C316E">
        <w:tab/>
        <w:t>Describe efforts to identify duplication.  Show specifically why any similar information already available cannot be used or modified for use for the purposes described in Item 2 above.</w:t>
      </w:r>
    </w:p>
    <w:p w14:paraId="6D4FAE1F" w14:textId="77777777" w:rsidR="00116F14" w:rsidRPr="005C316E" w:rsidRDefault="00B678A4" w:rsidP="005C316E">
      <w:pPr>
        <w:ind w:right="684"/>
        <w:jc w:val="both"/>
        <w:rPr>
          <w:rFonts w:ascii="Times New Roman" w:hAnsi="Times New Roman"/>
          <w:sz w:val="24"/>
        </w:rPr>
      </w:pPr>
      <w:r w:rsidRPr="005C316E">
        <w:rPr>
          <w:rFonts w:ascii="Times New Roman" w:hAnsi="Times New Roman"/>
          <w:sz w:val="24"/>
        </w:rPr>
        <w:t>Program reviews were conducted to identify potential areas of duplication; however, none were found to exist.  There is no known Department or Agency which maintains the necessary information, nor is it available from other sources within our Department.</w:t>
      </w:r>
      <w:r w:rsidR="00116F14" w:rsidRPr="005C316E">
        <w:rPr>
          <w:rFonts w:ascii="Times New Roman" w:hAnsi="Times New Roman"/>
          <w:sz w:val="24"/>
        </w:rPr>
        <w:t xml:space="preserve">  </w:t>
      </w:r>
    </w:p>
    <w:p w14:paraId="6D4FAE20" w14:textId="77777777" w:rsidR="00116F14" w:rsidRPr="005C316E" w:rsidRDefault="00116F14" w:rsidP="005C316E">
      <w:pPr>
        <w:pStyle w:val="ListParagraph"/>
        <w:jc w:val="both"/>
        <w:rPr>
          <w:rFonts w:ascii="Times New Roman" w:hAnsi="Times New Roman"/>
          <w:sz w:val="24"/>
        </w:rPr>
      </w:pPr>
    </w:p>
    <w:p w14:paraId="6D4FAE21" w14:textId="77777777" w:rsidR="00996409" w:rsidRPr="005C316E" w:rsidRDefault="00996409" w:rsidP="005C316E">
      <w:pPr>
        <w:pStyle w:val="Heading2"/>
        <w:jc w:val="both"/>
      </w:pPr>
      <w:r w:rsidRPr="005C316E">
        <w:t>5.</w:t>
      </w:r>
      <w:r w:rsidRPr="005C316E">
        <w:tab/>
        <w:t>If the collection of information impacts small businesses or other small entities, describe any methods used to minimize burden.</w:t>
      </w:r>
    </w:p>
    <w:p w14:paraId="6D4FAE22" w14:textId="77777777" w:rsidR="00116F14" w:rsidRPr="005C316E" w:rsidRDefault="00B678A4" w:rsidP="005C316E">
      <w:pPr>
        <w:ind w:right="684"/>
        <w:jc w:val="both"/>
        <w:rPr>
          <w:rFonts w:ascii="Times New Roman" w:hAnsi="Times New Roman"/>
          <w:sz w:val="24"/>
        </w:rPr>
      </w:pPr>
      <w:r w:rsidRPr="005C316E">
        <w:rPr>
          <w:rFonts w:ascii="Times New Roman" w:hAnsi="Times New Roman"/>
          <w:sz w:val="24"/>
        </w:rPr>
        <w:t>The collection of information does not involve small businesses or entities.</w:t>
      </w:r>
    </w:p>
    <w:p w14:paraId="6D4FAE23" w14:textId="77777777" w:rsidR="00116F14" w:rsidRPr="005C316E" w:rsidRDefault="00116F14" w:rsidP="005C316E">
      <w:pPr>
        <w:pStyle w:val="ListParagraph"/>
        <w:jc w:val="both"/>
        <w:rPr>
          <w:rFonts w:ascii="Times New Roman" w:hAnsi="Times New Roman"/>
          <w:sz w:val="24"/>
        </w:rPr>
      </w:pPr>
    </w:p>
    <w:p w14:paraId="6D4FAE24" w14:textId="77777777" w:rsidR="00996409" w:rsidRPr="005C316E" w:rsidRDefault="00996409" w:rsidP="005C316E">
      <w:pPr>
        <w:pStyle w:val="Heading2"/>
        <w:jc w:val="both"/>
      </w:pPr>
      <w:r w:rsidRPr="005C316E">
        <w:t>6.</w:t>
      </w:r>
      <w:r w:rsidRPr="005C316E">
        <w:tab/>
        <w:t>Describe the consequences to Federal program or policy activities if the collection is not conducted or is conducted less frequently as well as any technical or legal obstacles to reducing burden.</w:t>
      </w:r>
    </w:p>
    <w:p w14:paraId="6D4FAE25" w14:textId="77777777" w:rsidR="00116F14" w:rsidRPr="005C316E" w:rsidRDefault="00B678A4" w:rsidP="005C316E">
      <w:pPr>
        <w:ind w:right="684"/>
        <w:jc w:val="both"/>
        <w:rPr>
          <w:rFonts w:ascii="Times New Roman" w:hAnsi="Times New Roman"/>
          <w:sz w:val="24"/>
        </w:rPr>
      </w:pPr>
      <w:r w:rsidRPr="005C316E">
        <w:rPr>
          <w:rFonts w:ascii="Times New Roman" w:hAnsi="Times New Roman"/>
          <w:sz w:val="24"/>
        </w:rPr>
        <w:t>This form solicits information that is necessary to verify that</w:t>
      </w:r>
      <w:r w:rsidR="00116F14" w:rsidRPr="005C316E">
        <w:rPr>
          <w:rFonts w:ascii="Times New Roman" w:hAnsi="Times New Roman"/>
          <w:sz w:val="24"/>
        </w:rPr>
        <w:t xml:space="preserve"> in-service stressors occurred.</w:t>
      </w:r>
      <w:r w:rsidRPr="005C316E">
        <w:rPr>
          <w:rFonts w:ascii="Times New Roman" w:hAnsi="Times New Roman"/>
          <w:sz w:val="24"/>
        </w:rPr>
        <w:t xml:space="preserve">  The form is used only when VA is unable to concede in-service stressors due to combat service or former prisoner-of-war status.  Without this collection of information, VA would not fulfill its statutory duty to assist claimants and would be unable to properly authorize benefits.</w:t>
      </w:r>
    </w:p>
    <w:p w14:paraId="6D4FAE26" w14:textId="77777777" w:rsidR="00116F14" w:rsidRPr="005C316E" w:rsidRDefault="00116F14" w:rsidP="005C316E">
      <w:pPr>
        <w:pStyle w:val="ListParagraph"/>
        <w:jc w:val="both"/>
        <w:rPr>
          <w:rFonts w:ascii="Times New Roman" w:hAnsi="Times New Roman"/>
          <w:sz w:val="24"/>
        </w:rPr>
      </w:pPr>
    </w:p>
    <w:p w14:paraId="6D4FAE27" w14:textId="77777777" w:rsidR="00996409" w:rsidRPr="005C316E" w:rsidRDefault="00996409" w:rsidP="005C316E">
      <w:pPr>
        <w:pStyle w:val="Heading2"/>
        <w:jc w:val="both"/>
      </w:pPr>
      <w:r w:rsidRPr="005C316E">
        <w:t>7.</w:t>
      </w:r>
      <w:r w:rsidRPr="005C316E">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6D4FAE28" w14:textId="77777777" w:rsidR="00996409" w:rsidRPr="005C316E" w:rsidRDefault="00996409" w:rsidP="005C316E">
      <w:pPr>
        <w:pStyle w:val="BodyText3"/>
        <w:jc w:val="both"/>
      </w:pPr>
      <w:r w:rsidRPr="005C316E">
        <w:t>There is no special circumstance requiring collection in a manner inconsistent with 5 CFR 1320.6 guidelines.</w:t>
      </w:r>
    </w:p>
    <w:p w14:paraId="6D4FAE29" w14:textId="77777777" w:rsidR="00996409" w:rsidRPr="005C316E" w:rsidRDefault="00996409" w:rsidP="005C316E">
      <w:pPr>
        <w:pStyle w:val="Heading2"/>
        <w:jc w:val="both"/>
      </w:pPr>
      <w:r w:rsidRPr="005C316E">
        <w:lastRenderedPageBreak/>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6D4FAE2A" w14:textId="4D58EA61" w:rsidR="00996409" w:rsidRPr="005C316E" w:rsidRDefault="00996409" w:rsidP="007E4773">
      <w:pPr>
        <w:jc w:val="both"/>
        <w:rPr>
          <w:rFonts w:ascii="Times New Roman" w:hAnsi="Times New Roman"/>
          <w:sz w:val="24"/>
          <w:szCs w:val="24"/>
        </w:rPr>
      </w:pPr>
      <w:r w:rsidRPr="007E4773">
        <w:rPr>
          <w:rFonts w:ascii="Times New Roman" w:hAnsi="Times New Roman"/>
          <w:sz w:val="24"/>
          <w:szCs w:val="24"/>
        </w:rPr>
        <w:t xml:space="preserve">The Department notice was published in the Federal Register on </w:t>
      </w:r>
      <w:r w:rsidR="007E4773" w:rsidRPr="007E4773">
        <w:rPr>
          <w:rFonts w:ascii="Times New Roman" w:hAnsi="Times New Roman"/>
          <w:sz w:val="24"/>
          <w:szCs w:val="24"/>
        </w:rPr>
        <w:t xml:space="preserve">December 15, 2016, </w:t>
      </w:r>
      <w:r w:rsidRPr="007E4773">
        <w:rPr>
          <w:rFonts w:ascii="Times New Roman" w:hAnsi="Times New Roman"/>
          <w:sz w:val="24"/>
          <w:szCs w:val="24"/>
        </w:rPr>
        <w:t>Volume</w:t>
      </w:r>
      <w:r w:rsidR="007E4773" w:rsidRPr="007E4773">
        <w:rPr>
          <w:rFonts w:ascii="Times New Roman" w:hAnsi="Times New Roman"/>
          <w:sz w:val="24"/>
          <w:szCs w:val="24"/>
        </w:rPr>
        <w:t xml:space="preserve"> 81</w:t>
      </w:r>
      <w:r w:rsidRPr="007E4773">
        <w:rPr>
          <w:rFonts w:ascii="Times New Roman" w:hAnsi="Times New Roman"/>
          <w:sz w:val="24"/>
          <w:szCs w:val="24"/>
        </w:rPr>
        <w:t xml:space="preserve">, No. </w:t>
      </w:r>
      <w:r w:rsidR="007E4773" w:rsidRPr="007E4773">
        <w:rPr>
          <w:rFonts w:ascii="Times New Roman" w:hAnsi="Times New Roman"/>
          <w:sz w:val="24"/>
          <w:szCs w:val="24"/>
        </w:rPr>
        <w:t xml:space="preserve">241, Pages 90922 </w:t>
      </w:r>
      <w:r w:rsidR="007E4773">
        <w:rPr>
          <w:rFonts w:ascii="Times New Roman" w:hAnsi="Times New Roman"/>
          <w:sz w:val="24"/>
          <w:szCs w:val="24"/>
        </w:rPr>
        <w:t>to</w:t>
      </w:r>
      <w:r w:rsidR="007E4773" w:rsidRPr="007E4773">
        <w:rPr>
          <w:rFonts w:ascii="Times New Roman" w:hAnsi="Times New Roman"/>
          <w:sz w:val="24"/>
          <w:szCs w:val="24"/>
        </w:rPr>
        <w:t xml:space="preserve"> </w:t>
      </w:r>
      <w:r w:rsidR="007E4773" w:rsidRPr="00312FDA">
        <w:rPr>
          <w:rFonts w:ascii="Times New Roman" w:hAnsi="Times New Roman"/>
          <w:sz w:val="24"/>
          <w:szCs w:val="24"/>
        </w:rPr>
        <w:t>90923</w:t>
      </w:r>
      <w:r w:rsidRPr="00312FDA">
        <w:rPr>
          <w:rFonts w:ascii="Times New Roman" w:hAnsi="Times New Roman"/>
          <w:sz w:val="24"/>
          <w:szCs w:val="24"/>
        </w:rPr>
        <w:t xml:space="preserve">.  </w:t>
      </w:r>
      <w:r w:rsidR="00AB1297">
        <w:rPr>
          <w:rFonts w:ascii="Times New Roman" w:hAnsi="Times New Roman"/>
          <w:sz w:val="24"/>
          <w:szCs w:val="24"/>
        </w:rPr>
        <w:t xml:space="preserve">One comment was received. Comments and responses are attached as a supplemental document.  </w:t>
      </w:r>
    </w:p>
    <w:p w14:paraId="6D4FAE2B" w14:textId="77777777" w:rsidR="00280780" w:rsidRPr="005C316E" w:rsidRDefault="00280780" w:rsidP="005C316E">
      <w:pPr>
        <w:pStyle w:val="BodyText"/>
        <w:jc w:val="both"/>
        <w:rPr>
          <w:rFonts w:ascii="Times New Roman" w:hAnsi="Times New Roman"/>
          <w:sz w:val="24"/>
        </w:rPr>
      </w:pPr>
    </w:p>
    <w:p w14:paraId="6D4FAE2C" w14:textId="77777777" w:rsidR="00996409" w:rsidRPr="005C316E" w:rsidRDefault="00996409" w:rsidP="005C316E">
      <w:pPr>
        <w:pStyle w:val="Heading2"/>
        <w:jc w:val="both"/>
      </w:pPr>
      <w:r w:rsidRPr="005C316E">
        <w:t>9.</w:t>
      </w:r>
      <w:r w:rsidRPr="005C316E">
        <w:tab/>
        <w:t>Explain any decision to provide any payment or gift to respondents, other than remuneration of contractors or grantees.</w:t>
      </w:r>
    </w:p>
    <w:p w14:paraId="6D4FAE2D" w14:textId="77777777" w:rsidR="00116F14" w:rsidRPr="005C316E" w:rsidRDefault="00B678A4" w:rsidP="005C316E">
      <w:pPr>
        <w:pStyle w:val="PlainText"/>
        <w:jc w:val="both"/>
        <w:rPr>
          <w:rFonts w:ascii="Times New Roman" w:hAnsi="Times New Roman"/>
          <w:sz w:val="24"/>
          <w:szCs w:val="24"/>
        </w:rPr>
      </w:pPr>
      <w:r w:rsidRPr="005C316E">
        <w:rPr>
          <w:rFonts w:ascii="Times New Roman" w:hAnsi="Times New Roman"/>
          <w:sz w:val="24"/>
        </w:rPr>
        <w:t>No payments or gifts to respondents have been made under this collection of information.</w:t>
      </w:r>
    </w:p>
    <w:p w14:paraId="6D4FAE2E" w14:textId="77777777" w:rsidR="00116F14" w:rsidRPr="005C316E" w:rsidRDefault="00116F14" w:rsidP="005C316E">
      <w:pPr>
        <w:pStyle w:val="PlainText"/>
        <w:ind w:left="720"/>
        <w:jc w:val="both"/>
        <w:rPr>
          <w:rFonts w:ascii="Times New Roman" w:hAnsi="Times New Roman"/>
          <w:sz w:val="24"/>
          <w:szCs w:val="24"/>
        </w:rPr>
      </w:pPr>
    </w:p>
    <w:p w14:paraId="6D4FAE2F" w14:textId="77777777" w:rsidR="00996409" w:rsidRPr="005C316E" w:rsidRDefault="00996409" w:rsidP="005C316E">
      <w:pPr>
        <w:pStyle w:val="Heading2"/>
        <w:jc w:val="both"/>
      </w:pPr>
      <w:r w:rsidRPr="005C316E">
        <w:t>10.</w:t>
      </w:r>
      <w:r w:rsidRPr="005C316E">
        <w:tab/>
        <w:t>Describe any assurance of privacy to the extent permitted by law provided to respondents and the basis for the assurance in statute, regulation, or agency policy.</w:t>
      </w:r>
    </w:p>
    <w:p w14:paraId="6D4FAE30" w14:textId="77777777" w:rsidR="00116F14" w:rsidRPr="005C316E" w:rsidRDefault="00F276E6" w:rsidP="005C316E">
      <w:pPr>
        <w:pStyle w:val="PlainText"/>
        <w:jc w:val="both"/>
        <w:rPr>
          <w:rFonts w:ascii="Times New Roman" w:hAnsi="Times New Roman"/>
          <w:sz w:val="24"/>
          <w:szCs w:val="24"/>
        </w:rPr>
      </w:pPr>
      <w:r w:rsidRPr="005C316E">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14:paraId="6D4FAE31" w14:textId="77777777" w:rsidR="00116F14" w:rsidRPr="005C316E" w:rsidRDefault="00116F14" w:rsidP="005C316E">
      <w:pPr>
        <w:pStyle w:val="ListParagraph"/>
        <w:jc w:val="both"/>
        <w:rPr>
          <w:rFonts w:ascii="Times New Roman" w:hAnsi="Times New Roman"/>
          <w:sz w:val="24"/>
        </w:rPr>
      </w:pPr>
    </w:p>
    <w:p w14:paraId="6D4FAE32" w14:textId="77777777" w:rsidR="00996409" w:rsidRPr="005C316E" w:rsidRDefault="00996409" w:rsidP="005C316E">
      <w:pPr>
        <w:pStyle w:val="Heading2"/>
        <w:jc w:val="both"/>
      </w:pPr>
      <w:r w:rsidRPr="005C316E">
        <w:t>11.</w:t>
      </w:r>
      <w:r w:rsidRPr="005C316E">
        <w:tab/>
        <w:t>Provide additional justification for any questions of a sensitive nature</w:t>
      </w:r>
      <w:r w:rsidRPr="005C316E">
        <w:rPr>
          <w:color w:val="0000FF"/>
        </w:rPr>
        <w:t xml:space="preserve"> </w:t>
      </w:r>
      <w:r w:rsidRPr="005C316E">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6D4FAE33" w14:textId="77777777" w:rsidR="00116F14" w:rsidRPr="005C316E" w:rsidRDefault="00B678A4" w:rsidP="005C316E">
      <w:pPr>
        <w:pStyle w:val="PlainText"/>
        <w:jc w:val="both"/>
        <w:rPr>
          <w:rFonts w:ascii="Times New Roman" w:hAnsi="Times New Roman"/>
          <w:sz w:val="24"/>
          <w:szCs w:val="24"/>
        </w:rPr>
      </w:pPr>
      <w:r w:rsidRPr="005C316E">
        <w:rPr>
          <w:rFonts w:ascii="Times New Roman" w:hAnsi="Times New Roman"/>
          <w:sz w:val="24"/>
        </w:rPr>
        <w:t>There are no questions of a sensitive nature.</w:t>
      </w:r>
    </w:p>
    <w:p w14:paraId="6D4FAE34" w14:textId="77777777" w:rsidR="00116F14" w:rsidRPr="005C316E" w:rsidRDefault="00116F14" w:rsidP="005C316E">
      <w:pPr>
        <w:pStyle w:val="ListParagraph"/>
        <w:jc w:val="both"/>
        <w:rPr>
          <w:rFonts w:ascii="Times New Roman" w:hAnsi="Times New Roman"/>
          <w:sz w:val="24"/>
        </w:rPr>
      </w:pPr>
    </w:p>
    <w:p w14:paraId="6D4FAE35" w14:textId="77777777" w:rsidR="00996409" w:rsidRPr="005C316E" w:rsidRDefault="00996409" w:rsidP="005C316E">
      <w:pPr>
        <w:pStyle w:val="Heading2"/>
        <w:jc w:val="both"/>
      </w:pPr>
      <w:r w:rsidRPr="005C316E">
        <w:t>12. Estimate of the hour burden of the collection of information:</w:t>
      </w:r>
    </w:p>
    <w:p w14:paraId="6D4FAE36" w14:textId="77777777" w:rsidR="00116F14" w:rsidRPr="005C316E" w:rsidRDefault="00B678A4" w:rsidP="005C316E">
      <w:pPr>
        <w:pStyle w:val="PlainText"/>
        <w:jc w:val="both"/>
        <w:rPr>
          <w:rFonts w:ascii="Times New Roman" w:hAnsi="Times New Roman"/>
          <w:sz w:val="24"/>
          <w:szCs w:val="24"/>
        </w:rPr>
      </w:pPr>
      <w:proofErr w:type="gramStart"/>
      <w:r w:rsidRPr="005C316E">
        <w:rPr>
          <w:rFonts w:ascii="Times New Roman" w:hAnsi="Times New Roman"/>
          <w:sz w:val="24"/>
        </w:rPr>
        <w:t>Estimate of Information Collection Burden.</w:t>
      </w:r>
      <w:proofErr w:type="gramEnd"/>
    </w:p>
    <w:p w14:paraId="6D4FAE37" w14:textId="77777777" w:rsidR="00116F14" w:rsidRPr="005C316E" w:rsidRDefault="00116F14" w:rsidP="005C316E">
      <w:pPr>
        <w:pStyle w:val="ListParagraph"/>
        <w:jc w:val="both"/>
        <w:rPr>
          <w:rFonts w:ascii="Times New Roman" w:hAnsi="Times New Roman"/>
          <w:sz w:val="24"/>
        </w:rPr>
      </w:pPr>
    </w:p>
    <w:p w14:paraId="6D4FAE38" w14:textId="77777777" w:rsidR="009861E0" w:rsidRPr="005C316E" w:rsidRDefault="00B678A4" w:rsidP="005C316E">
      <w:pPr>
        <w:pStyle w:val="PlainText"/>
        <w:numPr>
          <w:ilvl w:val="0"/>
          <w:numId w:val="6"/>
        </w:numPr>
        <w:jc w:val="both"/>
        <w:rPr>
          <w:rFonts w:ascii="Times New Roman" w:hAnsi="Times New Roman"/>
          <w:sz w:val="24"/>
          <w:szCs w:val="24"/>
        </w:rPr>
      </w:pPr>
      <w:r w:rsidRPr="005C316E">
        <w:rPr>
          <w:rFonts w:ascii="Times New Roman" w:hAnsi="Times New Roman"/>
          <w:sz w:val="24"/>
        </w:rPr>
        <w:t xml:space="preserve">Number of Respondents is estimated at 15,240 per year: </w:t>
      </w:r>
    </w:p>
    <w:p w14:paraId="6D4FAE39" w14:textId="15547017" w:rsidR="009861E0" w:rsidRPr="005C316E" w:rsidRDefault="00B678A4" w:rsidP="005C316E">
      <w:pPr>
        <w:pStyle w:val="PlainText"/>
        <w:numPr>
          <w:ilvl w:val="1"/>
          <w:numId w:val="6"/>
        </w:numPr>
        <w:jc w:val="both"/>
        <w:rPr>
          <w:rFonts w:ascii="Times New Roman" w:hAnsi="Times New Roman"/>
          <w:sz w:val="24"/>
          <w:szCs w:val="24"/>
        </w:rPr>
      </w:pPr>
      <w:r w:rsidRPr="005C316E">
        <w:rPr>
          <w:rFonts w:ascii="Times New Roman" w:hAnsi="Times New Roman"/>
          <w:sz w:val="24"/>
        </w:rPr>
        <w:t>14,400 for VA Form 21-078</w:t>
      </w:r>
      <w:r w:rsidR="005E75C0" w:rsidRPr="005C316E">
        <w:rPr>
          <w:rFonts w:ascii="Times New Roman" w:hAnsi="Times New Roman"/>
          <w:sz w:val="24"/>
        </w:rPr>
        <w:t>1</w:t>
      </w:r>
      <w:r w:rsidR="009861E0" w:rsidRPr="005C316E">
        <w:rPr>
          <w:rFonts w:ascii="Times New Roman" w:hAnsi="Times New Roman"/>
          <w:sz w:val="24"/>
        </w:rPr>
        <w:t>,</w:t>
      </w:r>
      <w:r w:rsidRPr="005C316E">
        <w:rPr>
          <w:rFonts w:ascii="Times New Roman" w:hAnsi="Times New Roman"/>
          <w:sz w:val="24"/>
        </w:rPr>
        <w:t xml:space="preserve"> and </w:t>
      </w:r>
    </w:p>
    <w:p w14:paraId="6D4FAE3A" w14:textId="77777777" w:rsidR="00116F14" w:rsidRPr="005C316E" w:rsidRDefault="00B678A4" w:rsidP="005C316E">
      <w:pPr>
        <w:pStyle w:val="PlainText"/>
        <w:numPr>
          <w:ilvl w:val="1"/>
          <w:numId w:val="6"/>
        </w:numPr>
        <w:jc w:val="both"/>
        <w:rPr>
          <w:rFonts w:ascii="Times New Roman" w:hAnsi="Times New Roman"/>
          <w:sz w:val="24"/>
          <w:szCs w:val="24"/>
        </w:rPr>
      </w:pPr>
      <w:r w:rsidRPr="005C316E">
        <w:rPr>
          <w:rFonts w:ascii="Times New Roman" w:hAnsi="Times New Roman"/>
          <w:sz w:val="24"/>
        </w:rPr>
        <w:t>840 for VA Form 21-0781a.</w:t>
      </w:r>
    </w:p>
    <w:p w14:paraId="6D4FAE3B" w14:textId="1BCFC968" w:rsidR="00116F14" w:rsidRPr="005C316E" w:rsidRDefault="00B678A4" w:rsidP="005C316E">
      <w:pPr>
        <w:pStyle w:val="PlainText"/>
        <w:numPr>
          <w:ilvl w:val="0"/>
          <w:numId w:val="6"/>
        </w:numPr>
        <w:jc w:val="both"/>
        <w:rPr>
          <w:rFonts w:ascii="Times New Roman" w:hAnsi="Times New Roman"/>
          <w:sz w:val="24"/>
          <w:szCs w:val="24"/>
        </w:rPr>
      </w:pPr>
      <w:r w:rsidRPr="005C316E">
        <w:rPr>
          <w:rFonts w:ascii="Times New Roman" w:hAnsi="Times New Roman"/>
          <w:sz w:val="24"/>
        </w:rPr>
        <w:t xml:space="preserve">Frequency of Response is one time.  </w:t>
      </w:r>
    </w:p>
    <w:p w14:paraId="6D4FAE3C" w14:textId="77777777" w:rsidR="00116F14" w:rsidRPr="005C316E" w:rsidRDefault="00B678A4" w:rsidP="005C316E">
      <w:pPr>
        <w:pStyle w:val="PlainText"/>
        <w:numPr>
          <w:ilvl w:val="0"/>
          <w:numId w:val="6"/>
        </w:numPr>
        <w:jc w:val="both"/>
        <w:rPr>
          <w:rFonts w:ascii="Times New Roman" w:hAnsi="Times New Roman"/>
          <w:sz w:val="24"/>
          <w:szCs w:val="24"/>
        </w:rPr>
      </w:pPr>
      <w:r w:rsidRPr="005C316E">
        <w:rPr>
          <w:rFonts w:ascii="Times New Roman" w:hAnsi="Times New Roman"/>
          <w:sz w:val="24"/>
        </w:rPr>
        <w:t>Annual burden is 17,780 hours.</w:t>
      </w:r>
    </w:p>
    <w:p w14:paraId="70E373EC" w14:textId="1BA44634" w:rsidR="005E75C0" w:rsidRPr="005C316E" w:rsidRDefault="00B678A4" w:rsidP="005C316E">
      <w:pPr>
        <w:pStyle w:val="PlainText"/>
        <w:numPr>
          <w:ilvl w:val="0"/>
          <w:numId w:val="6"/>
        </w:numPr>
        <w:jc w:val="both"/>
        <w:rPr>
          <w:rFonts w:ascii="Times New Roman" w:hAnsi="Times New Roman"/>
          <w:sz w:val="24"/>
          <w:szCs w:val="24"/>
        </w:rPr>
      </w:pPr>
      <w:r w:rsidRPr="005C316E">
        <w:rPr>
          <w:rFonts w:ascii="Times New Roman" w:hAnsi="Times New Roman"/>
          <w:sz w:val="24"/>
        </w:rPr>
        <w:t xml:space="preserve">The estimated completion </w:t>
      </w:r>
      <w:r w:rsidR="005E75C0" w:rsidRPr="005C316E">
        <w:rPr>
          <w:rFonts w:ascii="Times New Roman" w:hAnsi="Times New Roman"/>
          <w:sz w:val="24"/>
        </w:rPr>
        <w:t xml:space="preserve">total </w:t>
      </w:r>
      <w:r w:rsidRPr="005C316E">
        <w:rPr>
          <w:rFonts w:ascii="Times New Roman" w:hAnsi="Times New Roman"/>
          <w:sz w:val="24"/>
        </w:rPr>
        <w:t>time</w:t>
      </w:r>
      <w:r w:rsidR="005E75C0" w:rsidRPr="005C316E">
        <w:rPr>
          <w:rFonts w:ascii="Times New Roman" w:hAnsi="Times New Roman"/>
          <w:sz w:val="24"/>
        </w:rPr>
        <w:t xml:space="preserve"> is</w:t>
      </w:r>
      <w:r w:rsidRPr="005C316E">
        <w:rPr>
          <w:rFonts w:ascii="Times New Roman" w:hAnsi="Times New Roman"/>
          <w:sz w:val="24"/>
        </w:rPr>
        <w:t xml:space="preserve"> </w:t>
      </w:r>
      <w:r w:rsidR="005E75C0" w:rsidRPr="005C316E">
        <w:rPr>
          <w:rFonts w:ascii="Times New Roman" w:hAnsi="Times New Roman"/>
          <w:sz w:val="24"/>
        </w:rPr>
        <w:t>70 minutes per form</w:t>
      </w:r>
      <w:r w:rsidRPr="005C316E">
        <w:rPr>
          <w:rFonts w:ascii="Times New Roman" w:hAnsi="Times New Roman"/>
          <w:sz w:val="24"/>
        </w:rPr>
        <w:t>.</w:t>
      </w:r>
      <w:r w:rsidR="00996409" w:rsidRPr="005C316E">
        <w:rPr>
          <w:rFonts w:ascii="Times New Roman" w:hAnsi="Times New Roman"/>
          <w:sz w:val="24"/>
        </w:rPr>
        <w:t xml:space="preserve"> </w:t>
      </w:r>
    </w:p>
    <w:p w14:paraId="5035681A" w14:textId="7B64E2BB" w:rsidR="005E75C0" w:rsidRPr="005C316E" w:rsidRDefault="005E75C0" w:rsidP="005C316E">
      <w:pPr>
        <w:pStyle w:val="PlainText"/>
        <w:numPr>
          <w:ilvl w:val="1"/>
          <w:numId w:val="6"/>
        </w:numPr>
        <w:jc w:val="both"/>
        <w:rPr>
          <w:rFonts w:ascii="Times New Roman" w:hAnsi="Times New Roman"/>
          <w:sz w:val="24"/>
          <w:szCs w:val="24"/>
        </w:rPr>
      </w:pPr>
      <w:r w:rsidRPr="005C316E">
        <w:rPr>
          <w:rFonts w:ascii="Times New Roman" w:hAnsi="Times New Roman"/>
          <w:sz w:val="24"/>
        </w:rPr>
        <w:t xml:space="preserve">70 minutes for VA Form 21-0781, and </w:t>
      </w:r>
    </w:p>
    <w:p w14:paraId="6D4FAE3D" w14:textId="2BABB908" w:rsidR="00DD69B0" w:rsidRPr="005C316E" w:rsidRDefault="005E75C0" w:rsidP="005C316E">
      <w:pPr>
        <w:pStyle w:val="PlainText"/>
        <w:numPr>
          <w:ilvl w:val="1"/>
          <w:numId w:val="6"/>
        </w:numPr>
        <w:jc w:val="both"/>
        <w:rPr>
          <w:rFonts w:ascii="Times New Roman" w:hAnsi="Times New Roman"/>
          <w:sz w:val="24"/>
          <w:szCs w:val="24"/>
        </w:rPr>
      </w:pPr>
      <w:r w:rsidRPr="005C316E">
        <w:rPr>
          <w:rFonts w:ascii="Times New Roman" w:hAnsi="Times New Roman"/>
          <w:sz w:val="24"/>
        </w:rPr>
        <w:t>70 minutes for VA Form 21-0781a.</w:t>
      </w:r>
      <w:r w:rsidR="00996409" w:rsidRPr="005C316E">
        <w:rPr>
          <w:rFonts w:ascii="Times New Roman" w:hAnsi="Times New Roman"/>
          <w:sz w:val="24"/>
        </w:rPr>
        <w:t xml:space="preserve">  </w:t>
      </w:r>
      <w:r w:rsidR="00DD69B0" w:rsidRPr="005C316E">
        <w:rPr>
          <w:rFonts w:ascii="Times New Roman" w:hAnsi="Times New Roman"/>
          <w:sz w:val="24"/>
        </w:rPr>
        <w:t xml:space="preserve"> </w:t>
      </w:r>
    </w:p>
    <w:p w14:paraId="6D4FAE3E" w14:textId="2C095A95" w:rsidR="00DD69B0" w:rsidRPr="005C316E" w:rsidRDefault="005E75C0" w:rsidP="00312FDA">
      <w:pPr>
        <w:pStyle w:val="PlainText"/>
        <w:numPr>
          <w:ilvl w:val="0"/>
          <w:numId w:val="6"/>
        </w:numPr>
        <w:jc w:val="both"/>
        <w:rPr>
          <w:rFonts w:ascii="Times New Roman" w:hAnsi="Times New Roman"/>
          <w:sz w:val="24"/>
          <w:szCs w:val="24"/>
        </w:rPr>
      </w:pPr>
      <w:r w:rsidRPr="005C316E">
        <w:rPr>
          <w:rFonts w:ascii="Times New Roman" w:hAnsi="Times New Roman"/>
          <w:sz w:val="24"/>
          <w:szCs w:val="24"/>
        </w:rPr>
        <w:lastRenderedPageBreak/>
        <w:t xml:space="preserve">The respondent population for </w:t>
      </w:r>
      <w:r w:rsidR="00DD69B0" w:rsidRPr="005C316E">
        <w:rPr>
          <w:rFonts w:ascii="Times New Roman" w:hAnsi="Times New Roman"/>
          <w:sz w:val="24"/>
        </w:rPr>
        <w:t xml:space="preserve">VA Forms 21-0781 and 21-0781a </w:t>
      </w:r>
      <w:r w:rsidRPr="005C316E">
        <w:rPr>
          <w:rFonts w:ascii="Times New Roman" w:hAnsi="Times New Roman"/>
          <w:sz w:val="24"/>
          <w:szCs w:val="24"/>
        </w:rPr>
        <w:t>is composed of individuals who</w:t>
      </w:r>
      <w:r w:rsidRPr="005C316E">
        <w:rPr>
          <w:rFonts w:ascii="Times New Roman" w:hAnsi="Times New Roman"/>
          <w:sz w:val="24"/>
        </w:rPr>
        <w:t xml:space="preserve"> are claiming in-service stressors</w:t>
      </w:r>
      <w:r w:rsidR="00DD69B0" w:rsidRPr="005C316E">
        <w:rPr>
          <w:rFonts w:ascii="Times New Roman" w:hAnsi="Times New Roman"/>
          <w:sz w:val="24"/>
        </w:rPr>
        <w:t xml:space="preserve">. </w:t>
      </w:r>
      <w:r w:rsidR="00DD69B0" w:rsidRPr="005C316E">
        <w:rPr>
          <w:rFonts w:ascii="Times New Roman" w:hAnsi="Times New Roman"/>
          <w:sz w:val="24"/>
          <w:szCs w:val="24"/>
        </w:rPr>
        <w:t>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w:t>
      </w:r>
    </w:p>
    <w:p w14:paraId="6D4FAE3F" w14:textId="77777777" w:rsidR="009861E0" w:rsidRPr="005C316E" w:rsidRDefault="009861E0" w:rsidP="00312FDA">
      <w:pPr>
        <w:pStyle w:val="PlainText"/>
        <w:jc w:val="both"/>
        <w:rPr>
          <w:rFonts w:ascii="Times New Roman" w:hAnsi="Times New Roman"/>
          <w:sz w:val="24"/>
          <w:szCs w:val="24"/>
        </w:rPr>
      </w:pPr>
    </w:p>
    <w:p w14:paraId="7A5DA661" w14:textId="1CB0345E" w:rsidR="001D05C7" w:rsidRPr="001D05C7" w:rsidRDefault="00996409" w:rsidP="00312FDA">
      <w:pPr>
        <w:ind w:left="360"/>
        <w:rPr>
          <w:rFonts w:ascii="Times New Roman" w:hAnsi="Times New Roman"/>
          <w:sz w:val="24"/>
          <w:szCs w:val="24"/>
        </w:rPr>
      </w:pPr>
      <w:r w:rsidRPr="001D05C7">
        <w:rPr>
          <w:rFonts w:ascii="Times New Roman" w:hAnsi="Times New Roman"/>
          <w:sz w:val="24"/>
          <w:szCs w:val="24"/>
        </w:rPr>
        <w:t>The Bureau of Labor Statistics (BLS) gathers information on full-time wage and salary workers.  According to the latest available BLS data, the median weekly earnings of full-time wage and salary workers are $</w:t>
      </w:r>
      <w:r w:rsidR="001D05C7" w:rsidRPr="001D05C7">
        <w:rPr>
          <w:rFonts w:ascii="Times New Roman" w:hAnsi="Times New Roman"/>
          <w:sz w:val="24"/>
          <w:szCs w:val="24"/>
        </w:rPr>
        <w:t>929.20</w:t>
      </w:r>
      <w:r w:rsidRPr="001D05C7">
        <w:rPr>
          <w:rFonts w:ascii="Times New Roman" w:hAnsi="Times New Roman"/>
          <w:sz w:val="24"/>
          <w:szCs w:val="24"/>
        </w:rPr>
        <w:t>.  Assuming a forty (40) hour work week, the median hourly wage is $2</w:t>
      </w:r>
      <w:r w:rsidR="001D05C7" w:rsidRPr="001D05C7">
        <w:rPr>
          <w:rFonts w:ascii="Times New Roman" w:hAnsi="Times New Roman"/>
          <w:sz w:val="24"/>
          <w:szCs w:val="24"/>
        </w:rPr>
        <w:t>3</w:t>
      </w:r>
      <w:r w:rsidRPr="001D05C7">
        <w:rPr>
          <w:rFonts w:ascii="Times New Roman" w:hAnsi="Times New Roman"/>
          <w:sz w:val="24"/>
          <w:szCs w:val="24"/>
        </w:rPr>
        <w:t>.</w:t>
      </w:r>
      <w:r w:rsidR="001D05C7" w:rsidRPr="001D05C7">
        <w:rPr>
          <w:rFonts w:ascii="Times New Roman" w:hAnsi="Times New Roman"/>
          <w:sz w:val="24"/>
          <w:szCs w:val="24"/>
        </w:rPr>
        <w:t>2</w:t>
      </w:r>
      <w:r w:rsidRPr="001D05C7">
        <w:rPr>
          <w:rFonts w:ascii="Times New Roman" w:hAnsi="Times New Roman"/>
          <w:sz w:val="24"/>
          <w:szCs w:val="24"/>
        </w:rPr>
        <w:t>3</w:t>
      </w:r>
      <w:r w:rsidR="001D05C7" w:rsidRPr="001D05C7">
        <w:rPr>
          <w:rFonts w:ascii="Times New Roman" w:hAnsi="Times New Roman"/>
          <w:b/>
          <w:sz w:val="24"/>
          <w:szCs w:val="24"/>
        </w:rPr>
        <w:t xml:space="preserve"> </w:t>
      </w:r>
      <w:r w:rsidR="001D05C7" w:rsidRPr="001D05C7">
        <w:rPr>
          <w:rFonts w:ascii="Times New Roman" w:hAnsi="Times New Roman"/>
          <w:sz w:val="24"/>
          <w:szCs w:val="24"/>
        </w:rPr>
        <w:t>based on the BLS wage code – “00-0000 All Occupations”.  This information is taken from the following website:  </w:t>
      </w:r>
      <w:r w:rsidR="00312FDA" w:rsidRPr="005D4FE1">
        <w:rPr>
          <w:rFonts w:ascii="Times New Roman" w:hAnsi="Times New Roman"/>
          <w:sz w:val="24"/>
        </w:rPr>
        <w:t>(</w:t>
      </w:r>
      <w:hyperlink r:id="rId12" w:history="1">
        <w:r w:rsidR="00312FDA" w:rsidRPr="00B06FCD">
          <w:rPr>
            <w:rStyle w:val="Hyperlink"/>
            <w:rFonts w:ascii="Times New Roman" w:hAnsi="Times New Roman"/>
            <w:sz w:val="24"/>
            <w:szCs w:val="24"/>
          </w:rPr>
          <w:t>http://www.bls.gov/oes/current/oes_nat.htm</w:t>
        </w:r>
      </w:hyperlink>
      <w:r w:rsidR="00312FDA">
        <w:rPr>
          <w:rFonts w:ascii="Times New Roman" w:hAnsi="Times New Roman"/>
          <w:sz w:val="24"/>
          <w:szCs w:val="24"/>
        </w:rPr>
        <w:t>, May 2015</w:t>
      </w:r>
      <w:r w:rsidR="00312FDA" w:rsidRPr="005D4FE1">
        <w:rPr>
          <w:rFonts w:ascii="Times New Roman" w:hAnsi="Times New Roman"/>
          <w:sz w:val="24"/>
          <w:szCs w:val="24"/>
        </w:rPr>
        <w:t>).</w:t>
      </w:r>
    </w:p>
    <w:p w14:paraId="6D4FAE41" w14:textId="77777777" w:rsidR="00996409" w:rsidRPr="001D05C7" w:rsidRDefault="00996409" w:rsidP="001D05C7">
      <w:pPr>
        <w:jc w:val="both"/>
        <w:rPr>
          <w:rFonts w:ascii="Times New Roman" w:hAnsi="Times New Roman"/>
          <w:sz w:val="24"/>
          <w:szCs w:val="24"/>
        </w:rPr>
      </w:pPr>
    </w:p>
    <w:p w14:paraId="6D4FAE42" w14:textId="7C97D9F1" w:rsidR="00996409" w:rsidRPr="001D05C7" w:rsidRDefault="00996409" w:rsidP="001D05C7">
      <w:pPr>
        <w:pStyle w:val="NoSpacing"/>
        <w:ind w:left="360"/>
        <w:jc w:val="both"/>
        <w:rPr>
          <w:szCs w:val="24"/>
        </w:rPr>
      </w:pPr>
      <w:r w:rsidRPr="001D05C7">
        <w:rPr>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00DD69B0" w:rsidRPr="001D05C7">
        <w:rPr>
          <w:szCs w:val="24"/>
        </w:rPr>
        <w:t>4</w:t>
      </w:r>
      <w:r w:rsidR="001D05C7" w:rsidRPr="001D05C7">
        <w:rPr>
          <w:szCs w:val="24"/>
        </w:rPr>
        <w:t>13</w:t>
      </w:r>
      <w:r w:rsidR="00DD69B0" w:rsidRPr="001D05C7">
        <w:rPr>
          <w:szCs w:val="24"/>
        </w:rPr>
        <w:t>,</w:t>
      </w:r>
      <w:r w:rsidR="001D05C7" w:rsidRPr="001D05C7">
        <w:rPr>
          <w:szCs w:val="24"/>
        </w:rPr>
        <w:t>029.40</w:t>
      </w:r>
      <w:r w:rsidRPr="001D05C7">
        <w:rPr>
          <w:szCs w:val="24"/>
        </w:rPr>
        <w:t xml:space="preserve"> (</w:t>
      </w:r>
      <w:r w:rsidR="00DD69B0" w:rsidRPr="001D05C7">
        <w:rPr>
          <w:szCs w:val="24"/>
        </w:rPr>
        <w:t xml:space="preserve">17,780 </w:t>
      </w:r>
      <w:r w:rsidRPr="001D05C7">
        <w:rPr>
          <w:szCs w:val="24"/>
        </w:rPr>
        <w:t>burden hours x $</w:t>
      </w:r>
      <w:r w:rsidR="001D05C7" w:rsidRPr="001D05C7">
        <w:rPr>
          <w:szCs w:val="24"/>
          <w:u w:val="single"/>
        </w:rPr>
        <w:t>23</w:t>
      </w:r>
      <w:r w:rsidRPr="001D05C7">
        <w:rPr>
          <w:szCs w:val="24"/>
          <w:u w:val="single"/>
        </w:rPr>
        <w:t>.</w:t>
      </w:r>
      <w:r w:rsidR="001D05C7" w:rsidRPr="001D05C7">
        <w:rPr>
          <w:szCs w:val="24"/>
          <w:u w:val="single"/>
        </w:rPr>
        <w:t>2</w:t>
      </w:r>
      <w:r w:rsidRPr="001D05C7">
        <w:rPr>
          <w:szCs w:val="24"/>
          <w:u w:val="single"/>
        </w:rPr>
        <w:t>3</w:t>
      </w:r>
      <w:r w:rsidRPr="001D05C7">
        <w:rPr>
          <w:szCs w:val="24"/>
        </w:rPr>
        <w:t xml:space="preserve"> per hour).</w:t>
      </w:r>
    </w:p>
    <w:p w14:paraId="6D4FAE43" w14:textId="77777777" w:rsidR="009861E0" w:rsidRPr="005C316E" w:rsidRDefault="009861E0" w:rsidP="005C316E">
      <w:pPr>
        <w:pStyle w:val="ListParagraph"/>
        <w:jc w:val="both"/>
        <w:rPr>
          <w:rFonts w:ascii="Times New Roman" w:hAnsi="Times New Roman"/>
          <w:sz w:val="24"/>
        </w:rPr>
      </w:pPr>
    </w:p>
    <w:p w14:paraId="6D4FAE44" w14:textId="77777777" w:rsidR="00996409" w:rsidRPr="005C316E" w:rsidRDefault="00996409" w:rsidP="005C316E">
      <w:pPr>
        <w:pStyle w:val="Heading2"/>
        <w:jc w:val="both"/>
      </w:pPr>
      <w:r w:rsidRPr="005C316E">
        <w:t>13.</w:t>
      </w:r>
      <w:r w:rsidRPr="005C316E">
        <w:tab/>
        <w:t>Provide an estimate of the total annual cost burden to respondents or record-keepers resulting from the collection of information.  (Do not include the cost of any hour burden shown in Items 12 and 14).</w:t>
      </w:r>
    </w:p>
    <w:p w14:paraId="6D4FAE45" w14:textId="77777777" w:rsidR="009861E0" w:rsidRPr="005C316E" w:rsidRDefault="00B678A4" w:rsidP="005C316E">
      <w:pPr>
        <w:pStyle w:val="PlainText"/>
        <w:jc w:val="both"/>
        <w:rPr>
          <w:rFonts w:ascii="Times New Roman" w:hAnsi="Times New Roman"/>
          <w:sz w:val="24"/>
        </w:rPr>
      </w:pPr>
      <w:r w:rsidRPr="005C316E">
        <w:rPr>
          <w:rFonts w:ascii="Times New Roman" w:hAnsi="Times New Roman"/>
          <w:sz w:val="24"/>
        </w:rPr>
        <w:t>This submission does not involve any recordkeeping costs.</w:t>
      </w:r>
    </w:p>
    <w:p w14:paraId="6D4FAE46" w14:textId="77777777" w:rsidR="007F2ECC" w:rsidRPr="005C316E" w:rsidRDefault="007F2ECC" w:rsidP="005C316E">
      <w:pPr>
        <w:pStyle w:val="PlainText"/>
        <w:jc w:val="both"/>
        <w:rPr>
          <w:rFonts w:ascii="Times New Roman" w:hAnsi="Times New Roman"/>
          <w:sz w:val="24"/>
          <w:szCs w:val="24"/>
        </w:rPr>
      </w:pPr>
    </w:p>
    <w:p w14:paraId="6D4FAE47" w14:textId="77777777" w:rsidR="00996409" w:rsidRPr="005C316E" w:rsidRDefault="00996409" w:rsidP="005C316E">
      <w:pPr>
        <w:pStyle w:val="Heading2"/>
        <w:jc w:val="both"/>
      </w:pPr>
      <w:r w:rsidRPr="005C316E">
        <w:t>14.</w:t>
      </w:r>
      <w:r w:rsidRPr="005C316E">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6D4FAE48" w14:textId="77777777" w:rsidR="009861E0" w:rsidRPr="005C316E" w:rsidRDefault="00B678A4" w:rsidP="005C316E">
      <w:pPr>
        <w:pStyle w:val="PlainText"/>
        <w:jc w:val="both"/>
        <w:rPr>
          <w:rFonts w:ascii="Times New Roman" w:hAnsi="Times New Roman"/>
          <w:sz w:val="24"/>
        </w:rPr>
      </w:pPr>
      <w:r w:rsidRPr="005C316E">
        <w:rPr>
          <w:rFonts w:ascii="Times New Roman" w:hAnsi="Times New Roman"/>
          <w:sz w:val="24"/>
        </w:rPr>
        <w:t>Estimated Costs to the Federal Government:</w:t>
      </w:r>
    </w:p>
    <w:p w14:paraId="6D4FAE49" w14:textId="77777777" w:rsidR="007F2ECC" w:rsidRPr="005C316E" w:rsidRDefault="007F2ECC" w:rsidP="005C316E">
      <w:pPr>
        <w:pStyle w:val="PlainText"/>
        <w:jc w:val="both"/>
        <w:rPr>
          <w:rFonts w:ascii="Times New Roman" w:hAnsi="Times New Roman"/>
          <w:sz w:val="24"/>
        </w:rPr>
      </w:pPr>
    </w:p>
    <w:tbl>
      <w:tblPr>
        <w:tblpPr w:leftFromText="180" w:rightFromText="180" w:vertAnchor="text" w:horzAnchor="page" w:tblpX="2095" w:tblpY="134"/>
        <w:tblW w:w="7830" w:type="dxa"/>
        <w:tblLook w:val="04A0" w:firstRow="1" w:lastRow="0" w:firstColumn="1" w:lastColumn="0" w:noHBand="0" w:noVBand="1"/>
      </w:tblPr>
      <w:tblGrid>
        <w:gridCol w:w="998"/>
        <w:gridCol w:w="537"/>
        <w:gridCol w:w="1093"/>
        <w:gridCol w:w="1290"/>
        <w:gridCol w:w="906"/>
        <w:gridCol w:w="976"/>
        <w:gridCol w:w="2030"/>
      </w:tblGrid>
      <w:tr w:rsidR="005C3F89" w:rsidRPr="005C316E" w14:paraId="6D4FAE52" w14:textId="77777777" w:rsidTr="005C3F89">
        <w:tc>
          <w:tcPr>
            <w:tcW w:w="9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4FAE4A" w14:textId="77777777" w:rsidR="005C3F89" w:rsidRPr="005C316E" w:rsidRDefault="005C3F89" w:rsidP="005C316E">
            <w:pPr>
              <w:jc w:val="both"/>
              <w:rPr>
                <w:rFonts w:ascii="Times New Roman" w:hAnsi="Times New Roman"/>
                <w:color w:val="000000"/>
                <w:sz w:val="18"/>
                <w:szCs w:val="18"/>
              </w:rPr>
            </w:pPr>
            <w:r w:rsidRPr="005C316E">
              <w:rPr>
                <w:rFonts w:ascii="Times New Roman" w:hAnsi="Times New Roman"/>
                <w:color w:val="000000"/>
                <w:sz w:val="18"/>
                <w:szCs w:val="18"/>
              </w:rPr>
              <w:t>Grade</w:t>
            </w:r>
          </w:p>
        </w:tc>
        <w:tc>
          <w:tcPr>
            <w:tcW w:w="537" w:type="dxa"/>
            <w:tcBorders>
              <w:top w:val="single" w:sz="4" w:space="0" w:color="auto"/>
              <w:left w:val="nil"/>
              <w:bottom w:val="single" w:sz="4" w:space="0" w:color="auto"/>
              <w:right w:val="single" w:sz="4" w:space="0" w:color="auto"/>
            </w:tcBorders>
            <w:shd w:val="clear" w:color="auto" w:fill="auto"/>
            <w:vAlign w:val="bottom"/>
            <w:hideMark/>
          </w:tcPr>
          <w:p w14:paraId="6D4FAE4B" w14:textId="77777777" w:rsidR="005C3F89" w:rsidRPr="005C316E" w:rsidRDefault="005C3F89" w:rsidP="005C316E">
            <w:pPr>
              <w:jc w:val="both"/>
              <w:rPr>
                <w:rFonts w:ascii="Times New Roman" w:hAnsi="Times New Roman"/>
                <w:color w:val="000000"/>
                <w:sz w:val="18"/>
                <w:szCs w:val="18"/>
              </w:rPr>
            </w:pPr>
            <w:r w:rsidRPr="005C316E">
              <w:rPr>
                <w:rFonts w:ascii="Times New Roman" w:hAnsi="Times New Roman"/>
                <w:color w:val="000000"/>
                <w:sz w:val="18"/>
                <w:szCs w:val="18"/>
              </w:rPr>
              <w:t>Step</w:t>
            </w:r>
          </w:p>
        </w:tc>
        <w:tc>
          <w:tcPr>
            <w:tcW w:w="1093" w:type="dxa"/>
            <w:tcBorders>
              <w:top w:val="single" w:sz="4" w:space="0" w:color="auto"/>
              <w:left w:val="nil"/>
              <w:bottom w:val="single" w:sz="4" w:space="0" w:color="auto"/>
              <w:right w:val="single" w:sz="4" w:space="0" w:color="auto"/>
            </w:tcBorders>
            <w:shd w:val="clear" w:color="auto" w:fill="auto"/>
            <w:vAlign w:val="bottom"/>
            <w:hideMark/>
          </w:tcPr>
          <w:p w14:paraId="6D4FAE4D" w14:textId="7A7A62D4" w:rsidR="005C3F89" w:rsidRPr="005C316E" w:rsidRDefault="005C3F89" w:rsidP="005C316E">
            <w:pPr>
              <w:jc w:val="both"/>
              <w:rPr>
                <w:rFonts w:ascii="Times New Roman" w:hAnsi="Times New Roman"/>
                <w:color w:val="000000"/>
                <w:sz w:val="18"/>
                <w:szCs w:val="18"/>
              </w:rPr>
            </w:pPr>
            <w:r w:rsidRPr="005C316E">
              <w:rPr>
                <w:rFonts w:ascii="Times New Roman" w:hAnsi="Times New Roman"/>
                <w:color w:val="000000"/>
                <w:sz w:val="18"/>
                <w:szCs w:val="18"/>
              </w:rPr>
              <w:t>Burden Time</w:t>
            </w:r>
          </w:p>
        </w:tc>
        <w:tc>
          <w:tcPr>
            <w:tcW w:w="1290" w:type="dxa"/>
            <w:tcBorders>
              <w:top w:val="single" w:sz="4" w:space="0" w:color="auto"/>
              <w:left w:val="nil"/>
              <w:bottom w:val="single" w:sz="4" w:space="0" w:color="auto"/>
              <w:right w:val="single" w:sz="4" w:space="0" w:color="auto"/>
            </w:tcBorders>
            <w:shd w:val="clear" w:color="auto" w:fill="auto"/>
            <w:vAlign w:val="bottom"/>
            <w:hideMark/>
          </w:tcPr>
          <w:p w14:paraId="6D4FAE4E" w14:textId="77777777" w:rsidR="005C3F89" w:rsidRPr="005C316E" w:rsidRDefault="005C3F89" w:rsidP="005C316E">
            <w:pPr>
              <w:jc w:val="both"/>
              <w:rPr>
                <w:rFonts w:ascii="Times New Roman" w:hAnsi="Times New Roman"/>
                <w:color w:val="000000"/>
                <w:sz w:val="18"/>
                <w:szCs w:val="18"/>
              </w:rPr>
            </w:pPr>
            <w:r w:rsidRPr="005C316E">
              <w:rPr>
                <w:rFonts w:ascii="Times New Roman" w:hAnsi="Times New Roman"/>
                <w:color w:val="000000"/>
                <w:sz w:val="18"/>
                <w:szCs w:val="18"/>
              </w:rPr>
              <w:t>Hourly Rate</w:t>
            </w:r>
          </w:p>
        </w:tc>
        <w:tc>
          <w:tcPr>
            <w:tcW w:w="906" w:type="dxa"/>
            <w:tcBorders>
              <w:top w:val="single" w:sz="4" w:space="0" w:color="auto"/>
              <w:left w:val="nil"/>
              <w:bottom w:val="single" w:sz="4" w:space="0" w:color="auto"/>
              <w:right w:val="single" w:sz="4" w:space="0" w:color="auto"/>
            </w:tcBorders>
            <w:shd w:val="clear" w:color="auto" w:fill="auto"/>
            <w:vAlign w:val="bottom"/>
            <w:hideMark/>
          </w:tcPr>
          <w:p w14:paraId="6D4FAE4F" w14:textId="77777777" w:rsidR="005C3F89" w:rsidRPr="005C316E" w:rsidRDefault="005C3F89" w:rsidP="005C316E">
            <w:pPr>
              <w:jc w:val="both"/>
              <w:rPr>
                <w:rFonts w:ascii="Times New Roman" w:hAnsi="Times New Roman"/>
                <w:color w:val="000000"/>
                <w:sz w:val="18"/>
                <w:szCs w:val="18"/>
              </w:rPr>
            </w:pPr>
            <w:r w:rsidRPr="005C316E">
              <w:rPr>
                <w:rFonts w:ascii="Times New Roman" w:hAnsi="Times New Roman"/>
                <w:color w:val="000000"/>
                <w:sz w:val="18"/>
                <w:szCs w:val="18"/>
              </w:rPr>
              <w:t>Cost Per Response</w:t>
            </w:r>
          </w:p>
        </w:tc>
        <w:tc>
          <w:tcPr>
            <w:tcW w:w="976" w:type="dxa"/>
            <w:tcBorders>
              <w:top w:val="single" w:sz="4" w:space="0" w:color="auto"/>
              <w:left w:val="nil"/>
              <w:bottom w:val="single" w:sz="4" w:space="0" w:color="auto"/>
              <w:right w:val="single" w:sz="4" w:space="0" w:color="auto"/>
            </w:tcBorders>
            <w:shd w:val="clear" w:color="auto" w:fill="auto"/>
            <w:vAlign w:val="bottom"/>
            <w:hideMark/>
          </w:tcPr>
          <w:p w14:paraId="6D4FAE50" w14:textId="77777777" w:rsidR="005C3F89" w:rsidRPr="005C316E" w:rsidRDefault="005C3F89" w:rsidP="005C316E">
            <w:pPr>
              <w:jc w:val="both"/>
              <w:rPr>
                <w:rFonts w:ascii="Times New Roman" w:hAnsi="Times New Roman"/>
                <w:color w:val="000000"/>
                <w:sz w:val="18"/>
                <w:szCs w:val="18"/>
              </w:rPr>
            </w:pPr>
            <w:r w:rsidRPr="005C316E">
              <w:rPr>
                <w:rFonts w:ascii="Times New Roman" w:hAnsi="Times New Roman"/>
                <w:color w:val="000000"/>
                <w:sz w:val="18"/>
                <w:szCs w:val="18"/>
              </w:rPr>
              <w:t>Total Responses</w:t>
            </w:r>
          </w:p>
        </w:tc>
        <w:tc>
          <w:tcPr>
            <w:tcW w:w="2030" w:type="dxa"/>
            <w:tcBorders>
              <w:top w:val="single" w:sz="4" w:space="0" w:color="auto"/>
              <w:left w:val="nil"/>
              <w:bottom w:val="single" w:sz="4" w:space="0" w:color="auto"/>
              <w:right w:val="single" w:sz="4" w:space="0" w:color="auto"/>
            </w:tcBorders>
            <w:shd w:val="clear" w:color="auto" w:fill="auto"/>
            <w:vAlign w:val="bottom"/>
            <w:hideMark/>
          </w:tcPr>
          <w:p w14:paraId="6D4FAE51" w14:textId="77777777" w:rsidR="005C3F89" w:rsidRPr="005C316E" w:rsidRDefault="005C3F89" w:rsidP="005C316E">
            <w:pPr>
              <w:jc w:val="both"/>
              <w:rPr>
                <w:rFonts w:ascii="Times New Roman" w:hAnsi="Times New Roman"/>
                <w:color w:val="000000"/>
                <w:sz w:val="18"/>
                <w:szCs w:val="18"/>
              </w:rPr>
            </w:pPr>
            <w:r w:rsidRPr="005C316E">
              <w:rPr>
                <w:rFonts w:ascii="Times New Roman" w:hAnsi="Times New Roman"/>
                <w:color w:val="000000"/>
                <w:sz w:val="18"/>
                <w:szCs w:val="18"/>
              </w:rPr>
              <w:t>Total</w:t>
            </w:r>
          </w:p>
        </w:tc>
      </w:tr>
      <w:tr w:rsidR="005C3F89" w:rsidRPr="005C316E" w14:paraId="6D4FAE5B" w14:textId="77777777" w:rsidTr="005C3F89">
        <w:tc>
          <w:tcPr>
            <w:tcW w:w="998" w:type="dxa"/>
            <w:tcBorders>
              <w:top w:val="nil"/>
              <w:left w:val="single" w:sz="4" w:space="0" w:color="auto"/>
              <w:bottom w:val="single" w:sz="4" w:space="0" w:color="auto"/>
              <w:right w:val="single" w:sz="4" w:space="0" w:color="auto"/>
            </w:tcBorders>
            <w:shd w:val="clear" w:color="auto" w:fill="auto"/>
            <w:vAlign w:val="bottom"/>
            <w:hideMark/>
          </w:tcPr>
          <w:p w14:paraId="6D4FAE53" w14:textId="77777777" w:rsidR="005C3F89" w:rsidRPr="005C316E" w:rsidRDefault="005C3F89" w:rsidP="005C316E">
            <w:pPr>
              <w:jc w:val="both"/>
              <w:rPr>
                <w:rFonts w:ascii="Times New Roman" w:hAnsi="Times New Roman"/>
                <w:color w:val="000000"/>
                <w:sz w:val="22"/>
                <w:szCs w:val="22"/>
              </w:rPr>
            </w:pPr>
            <w:r w:rsidRPr="005C316E">
              <w:rPr>
                <w:rFonts w:ascii="Times New Roman" w:hAnsi="Times New Roman"/>
                <w:color w:val="000000"/>
                <w:sz w:val="22"/>
                <w:szCs w:val="22"/>
              </w:rPr>
              <w:t>12</w:t>
            </w:r>
          </w:p>
        </w:tc>
        <w:tc>
          <w:tcPr>
            <w:tcW w:w="537" w:type="dxa"/>
            <w:tcBorders>
              <w:top w:val="nil"/>
              <w:left w:val="nil"/>
              <w:bottom w:val="single" w:sz="4" w:space="0" w:color="auto"/>
              <w:right w:val="single" w:sz="4" w:space="0" w:color="auto"/>
            </w:tcBorders>
            <w:shd w:val="clear" w:color="auto" w:fill="auto"/>
            <w:vAlign w:val="bottom"/>
            <w:hideMark/>
          </w:tcPr>
          <w:p w14:paraId="6D4FAE54" w14:textId="77777777" w:rsidR="005C3F89" w:rsidRPr="005C316E" w:rsidRDefault="005C3F89" w:rsidP="005C316E">
            <w:pPr>
              <w:jc w:val="both"/>
              <w:rPr>
                <w:rFonts w:ascii="Times New Roman" w:hAnsi="Times New Roman"/>
                <w:color w:val="000000"/>
                <w:sz w:val="22"/>
                <w:szCs w:val="22"/>
              </w:rPr>
            </w:pPr>
            <w:r w:rsidRPr="005C316E">
              <w:rPr>
                <w:rFonts w:ascii="Times New Roman" w:hAnsi="Times New Roman"/>
                <w:color w:val="000000"/>
                <w:sz w:val="22"/>
                <w:szCs w:val="22"/>
              </w:rPr>
              <w:t>3</w:t>
            </w:r>
          </w:p>
        </w:tc>
        <w:tc>
          <w:tcPr>
            <w:tcW w:w="1093" w:type="dxa"/>
            <w:tcBorders>
              <w:top w:val="nil"/>
              <w:left w:val="nil"/>
              <w:bottom w:val="single" w:sz="4" w:space="0" w:color="auto"/>
              <w:right w:val="single" w:sz="4" w:space="0" w:color="auto"/>
            </w:tcBorders>
            <w:shd w:val="clear" w:color="auto" w:fill="auto"/>
            <w:vAlign w:val="bottom"/>
            <w:hideMark/>
          </w:tcPr>
          <w:p w14:paraId="6D4FAE56" w14:textId="16F1BB2E" w:rsidR="005C3F89" w:rsidRPr="005C316E" w:rsidRDefault="005C3F89" w:rsidP="005C3F89">
            <w:pPr>
              <w:jc w:val="center"/>
              <w:rPr>
                <w:rFonts w:ascii="Times New Roman" w:hAnsi="Times New Roman"/>
                <w:color w:val="000000"/>
                <w:sz w:val="22"/>
                <w:szCs w:val="22"/>
              </w:rPr>
            </w:pPr>
            <w:r w:rsidRPr="005C316E">
              <w:rPr>
                <w:rFonts w:ascii="Times New Roman" w:hAnsi="Times New Roman"/>
                <w:color w:val="000000"/>
                <w:sz w:val="22"/>
                <w:szCs w:val="22"/>
              </w:rPr>
              <w:t>30</w:t>
            </w:r>
          </w:p>
        </w:tc>
        <w:tc>
          <w:tcPr>
            <w:tcW w:w="1290" w:type="dxa"/>
            <w:tcBorders>
              <w:top w:val="nil"/>
              <w:left w:val="nil"/>
              <w:bottom w:val="single" w:sz="4" w:space="0" w:color="auto"/>
              <w:right w:val="single" w:sz="4" w:space="0" w:color="auto"/>
            </w:tcBorders>
            <w:shd w:val="clear" w:color="auto" w:fill="auto"/>
            <w:vAlign w:val="bottom"/>
            <w:hideMark/>
          </w:tcPr>
          <w:p w14:paraId="6D4FAE57" w14:textId="77777777" w:rsidR="005C3F89" w:rsidRPr="005C316E" w:rsidRDefault="005C3F89" w:rsidP="005C316E">
            <w:pPr>
              <w:jc w:val="both"/>
              <w:rPr>
                <w:rFonts w:ascii="Times New Roman" w:hAnsi="Times New Roman"/>
                <w:color w:val="000000"/>
                <w:sz w:val="22"/>
                <w:szCs w:val="22"/>
              </w:rPr>
            </w:pPr>
            <w:r w:rsidRPr="005C316E">
              <w:rPr>
                <w:rFonts w:ascii="Times New Roman" w:hAnsi="Times New Roman"/>
                <w:color w:val="000000"/>
                <w:sz w:val="22"/>
                <w:szCs w:val="22"/>
              </w:rPr>
              <w:t xml:space="preserve"> $31.74 </w:t>
            </w:r>
          </w:p>
        </w:tc>
        <w:tc>
          <w:tcPr>
            <w:tcW w:w="906" w:type="dxa"/>
            <w:tcBorders>
              <w:top w:val="nil"/>
              <w:left w:val="nil"/>
              <w:bottom w:val="single" w:sz="4" w:space="0" w:color="auto"/>
              <w:right w:val="single" w:sz="4" w:space="0" w:color="auto"/>
            </w:tcBorders>
            <w:shd w:val="clear" w:color="auto" w:fill="auto"/>
            <w:vAlign w:val="bottom"/>
            <w:hideMark/>
          </w:tcPr>
          <w:p w14:paraId="6D4FAE58" w14:textId="77777777" w:rsidR="005C3F89" w:rsidRPr="005C316E" w:rsidRDefault="005C3F89" w:rsidP="005C316E">
            <w:pPr>
              <w:jc w:val="both"/>
              <w:rPr>
                <w:rFonts w:ascii="Times New Roman" w:hAnsi="Times New Roman"/>
                <w:color w:val="000000"/>
                <w:sz w:val="22"/>
                <w:szCs w:val="22"/>
              </w:rPr>
            </w:pPr>
            <w:r w:rsidRPr="005C316E">
              <w:rPr>
                <w:rFonts w:ascii="Times New Roman" w:hAnsi="Times New Roman"/>
                <w:color w:val="000000"/>
                <w:sz w:val="22"/>
                <w:szCs w:val="22"/>
              </w:rPr>
              <w:t>15.870</w:t>
            </w:r>
          </w:p>
        </w:tc>
        <w:tc>
          <w:tcPr>
            <w:tcW w:w="976" w:type="dxa"/>
            <w:tcBorders>
              <w:top w:val="nil"/>
              <w:left w:val="nil"/>
              <w:bottom w:val="single" w:sz="4" w:space="0" w:color="auto"/>
              <w:right w:val="single" w:sz="4" w:space="0" w:color="auto"/>
            </w:tcBorders>
            <w:shd w:val="clear" w:color="auto" w:fill="auto"/>
            <w:vAlign w:val="bottom"/>
            <w:hideMark/>
          </w:tcPr>
          <w:p w14:paraId="6D4FAE59" w14:textId="77777777" w:rsidR="005C3F89" w:rsidRPr="005C316E" w:rsidRDefault="005C3F89" w:rsidP="005C316E">
            <w:pPr>
              <w:jc w:val="both"/>
              <w:rPr>
                <w:rFonts w:ascii="Times New Roman" w:hAnsi="Times New Roman"/>
                <w:color w:val="000000"/>
                <w:sz w:val="22"/>
                <w:szCs w:val="22"/>
              </w:rPr>
            </w:pPr>
            <w:r w:rsidRPr="005C316E">
              <w:rPr>
                <w:rFonts w:ascii="Times New Roman" w:hAnsi="Times New Roman"/>
                <w:color w:val="000000"/>
                <w:sz w:val="22"/>
                <w:szCs w:val="22"/>
              </w:rPr>
              <w:t xml:space="preserve">  15,240 </w:t>
            </w:r>
          </w:p>
        </w:tc>
        <w:tc>
          <w:tcPr>
            <w:tcW w:w="2030" w:type="dxa"/>
            <w:tcBorders>
              <w:top w:val="nil"/>
              <w:left w:val="nil"/>
              <w:bottom w:val="single" w:sz="4" w:space="0" w:color="auto"/>
              <w:right w:val="single" w:sz="4" w:space="0" w:color="auto"/>
            </w:tcBorders>
            <w:shd w:val="clear" w:color="auto" w:fill="auto"/>
            <w:vAlign w:val="bottom"/>
            <w:hideMark/>
          </w:tcPr>
          <w:p w14:paraId="6D4FAE5A" w14:textId="77777777" w:rsidR="005C3F89" w:rsidRPr="005C316E" w:rsidRDefault="005C3F89" w:rsidP="005C316E">
            <w:pPr>
              <w:jc w:val="both"/>
              <w:rPr>
                <w:rFonts w:ascii="Times New Roman" w:hAnsi="Times New Roman"/>
                <w:color w:val="000000"/>
                <w:sz w:val="22"/>
                <w:szCs w:val="22"/>
              </w:rPr>
            </w:pPr>
            <w:r w:rsidRPr="005C316E">
              <w:rPr>
                <w:rFonts w:ascii="Times New Roman" w:hAnsi="Times New Roman"/>
                <w:color w:val="000000"/>
                <w:sz w:val="22"/>
                <w:szCs w:val="22"/>
              </w:rPr>
              <w:t xml:space="preserve"> $   241,858.80 </w:t>
            </w:r>
          </w:p>
        </w:tc>
      </w:tr>
      <w:tr w:rsidR="007F2ECC" w:rsidRPr="005C316E" w14:paraId="6D4FAE5E" w14:textId="77777777" w:rsidTr="007F2ECC">
        <w:tc>
          <w:tcPr>
            <w:tcW w:w="580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6D4FAE5C" w14:textId="77777777" w:rsidR="007F2ECC" w:rsidRPr="005C316E" w:rsidRDefault="007F2ECC" w:rsidP="005C316E">
            <w:pPr>
              <w:jc w:val="both"/>
              <w:rPr>
                <w:rFonts w:ascii="Times New Roman" w:hAnsi="Times New Roman"/>
                <w:color w:val="000000"/>
                <w:sz w:val="22"/>
                <w:szCs w:val="22"/>
              </w:rPr>
            </w:pPr>
            <w:r w:rsidRPr="005C316E">
              <w:rPr>
                <w:rFonts w:ascii="Times New Roman" w:hAnsi="Times New Roman"/>
                <w:color w:val="000000"/>
                <w:sz w:val="22"/>
                <w:szCs w:val="22"/>
              </w:rPr>
              <w:t>Overhead at 100% Salary</w:t>
            </w:r>
          </w:p>
        </w:tc>
        <w:tc>
          <w:tcPr>
            <w:tcW w:w="2030" w:type="dxa"/>
            <w:tcBorders>
              <w:top w:val="nil"/>
              <w:left w:val="nil"/>
              <w:bottom w:val="single" w:sz="4" w:space="0" w:color="auto"/>
              <w:right w:val="single" w:sz="4" w:space="0" w:color="auto"/>
            </w:tcBorders>
            <w:shd w:val="clear" w:color="auto" w:fill="auto"/>
            <w:vAlign w:val="bottom"/>
            <w:hideMark/>
          </w:tcPr>
          <w:p w14:paraId="6D4FAE5D" w14:textId="77777777" w:rsidR="007F2ECC" w:rsidRPr="005C316E" w:rsidRDefault="007F2ECC" w:rsidP="005C316E">
            <w:pPr>
              <w:jc w:val="both"/>
              <w:rPr>
                <w:rFonts w:ascii="Times New Roman" w:hAnsi="Times New Roman"/>
                <w:color w:val="000000"/>
                <w:sz w:val="22"/>
                <w:szCs w:val="22"/>
              </w:rPr>
            </w:pPr>
            <w:r w:rsidRPr="005C316E">
              <w:rPr>
                <w:rFonts w:ascii="Times New Roman" w:hAnsi="Times New Roman"/>
                <w:color w:val="000000"/>
                <w:sz w:val="22"/>
                <w:szCs w:val="22"/>
              </w:rPr>
              <w:t xml:space="preserve"> $   241,858.80 </w:t>
            </w:r>
          </w:p>
        </w:tc>
      </w:tr>
      <w:tr w:rsidR="005C3F89" w:rsidRPr="005C316E" w14:paraId="6D4FAE67" w14:textId="77777777" w:rsidTr="005C3F89">
        <w:tc>
          <w:tcPr>
            <w:tcW w:w="998" w:type="dxa"/>
            <w:tcBorders>
              <w:top w:val="nil"/>
              <w:left w:val="single" w:sz="4" w:space="0" w:color="auto"/>
              <w:bottom w:val="single" w:sz="4" w:space="0" w:color="auto"/>
              <w:right w:val="single" w:sz="4" w:space="0" w:color="auto"/>
            </w:tcBorders>
            <w:shd w:val="clear" w:color="auto" w:fill="auto"/>
            <w:vAlign w:val="bottom"/>
            <w:hideMark/>
          </w:tcPr>
          <w:p w14:paraId="6D4FAE5F" w14:textId="77777777" w:rsidR="005C3F89" w:rsidRPr="005C316E" w:rsidRDefault="005C3F89" w:rsidP="005C316E">
            <w:pPr>
              <w:jc w:val="both"/>
              <w:rPr>
                <w:rFonts w:ascii="Times New Roman" w:hAnsi="Times New Roman"/>
                <w:color w:val="000000"/>
                <w:sz w:val="22"/>
                <w:szCs w:val="22"/>
              </w:rPr>
            </w:pPr>
            <w:r w:rsidRPr="005C316E">
              <w:rPr>
                <w:rFonts w:ascii="Times New Roman" w:hAnsi="Times New Roman"/>
                <w:color w:val="000000"/>
                <w:sz w:val="22"/>
                <w:szCs w:val="22"/>
              </w:rPr>
              <w:t>10</w:t>
            </w:r>
          </w:p>
        </w:tc>
        <w:tc>
          <w:tcPr>
            <w:tcW w:w="537" w:type="dxa"/>
            <w:tcBorders>
              <w:top w:val="nil"/>
              <w:left w:val="nil"/>
              <w:bottom w:val="single" w:sz="4" w:space="0" w:color="auto"/>
              <w:right w:val="single" w:sz="4" w:space="0" w:color="auto"/>
            </w:tcBorders>
            <w:shd w:val="clear" w:color="auto" w:fill="auto"/>
            <w:vAlign w:val="bottom"/>
            <w:hideMark/>
          </w:tcPr>
          <w:p w14:paraId="6D4FAE60" w14:textId="77777777" w:rsidR="005C3F89" w:rsidRPr="005C316E" w:rsidRDefault="005C3F89" w:rsidP="005C316E">
            <w:pPr>
              <w:jc w:val="both"/>
              <w:rPr>
                <w:rFonts w:ascii="Times New Roman" w:hAnsi="Times New Roman"/>
                <w:color w:val="000000"/>
                <w:sz w:val="22"/>
                <w:szCs w:val="22"/>
              </w:rPr>
            </w:pPr>
            <w:r w:rsidRPr="005C316E">
              <w:rPr>
                <w:rFonts w:ascii="Times New Roman" w:hAnsi="Times New Roman"/>
                <w:color w:val="000000"/>
                <w:sz w:val="22"/>
                <w:szCs w:val="22"/>
              </w:rPr>
              <w:t>3</w:t>
            </w:r>
          </w:p>
        </w:tc>
        <w:tc>
          <w:tcPr>
            <w:tcW w:w="1093" w:type="dxa"/>
            <w:tcBorders>
              <w:top w:val="nil"/>
              <w:left w:val="nil"/>
              <w:bottom w:val="single" w:sz="4" w:space="0" w:color="auto"/>
              <w:right w:val="single" w:sz="4" w:space="0" w:color="auto"/>
            </w:tcBorders>
            <w:shd w:val="clear" w:color="auto" w:fill="auto"/>
            <w:vAlign w:val="bottom"/>
            <w:hideMark/>
          </w:tcPr>
          <w:p w14:paraId="6D4FAE62" w14:textId="6B57FF6B" w:rsidR="005C3F89" w:rsidRPr="005C316E" w:rsidRDefault="005C3F89" w:rsidP="005C3F89">
            <w:pPr>
              <w:jc w:val="center"/>
              <w:rPr>
                <w:rFonts w:ascii="Times New Roman" w:hAnsi="Times New Roman"/>
                <w:color w:val="000000"/>
                <w:sz w:val="22"/>
                <w:szCs w:val="22"/>
              </w:rPr>
            </w:pPr>
            <w:r w:rsidRPr="005C316E">
              <w:rPr>
                <w:rFonts w:ascii="Times New Roman" w:hAnsi="Times New Roman"/>
                <w:color w:val="000000"/>
                <w:sz w:val="22"/>
                <w:szCs w:val="22"/>
              </w:rPr>
              <w:t>20</w:t>
            </w:r>
          </w:p>
        </w:tc>
        <w:tc>
          <w:tcPr>
            <w:tcW w:w="1290" w:type="dxa"/>
            <w:tcBorders>
              <w:top w:val="nil"/>
              <w:left w:val="nil"/>
              <w:bottom w:val="single" w:sz="4" w:space="0" w:color="auto"/>
              <w:right w:val="single" w:sz="4" w:space="0" w:color="auto"/>
            </w:tcBorders>
            <w:shd w:val="clear" w:color="auto" w:fill="auto"/>
            <w:vAlign w:val="bottom"/>
            <w:hideMark/>
          </w:tcPr>
          <w:p w14:paraId="6D4FAE63" w14:textId="77777777" w:rsidR="005C3F89" w:rsidRPr="005C316E" w:rsidRDefault="005C3F89" w:rsidP="005C316E">
            <w:pPr>
              <w:jc w:val="both"/>
              <w:rPr>
                <w:rFonts w:ascii="Times New Roman" w:hAnsi="Times New Roman"/>
                <w:color w:val="000000"/>
                <w:sz w:val="22"/>
                <w:szCs w:val="22"/>
              </w:rPr>
            </w:pPr>
            <w:r w:rsidRPr="005C316E">
              <w:rPr>
                <w:rFonts w:ascii="Times New Roman" w:hAnsi="Times New Roman"/>
                <w:color w:val="000000"/>
                <w:sz w:val="22"/>
                <w:szCs w:val="22"/>
              </w:rPr>
              <w:t xml:space="preserve"> $24.10 </w:t>
            </w:r>
          </w:p>
        </w:tc>
        <w:tc>
          <w:tcPr>
            <w:tcW w:w="906" w:type="dxa"/>
            <w:tcBorders>
              <w:top w:val="nil"/>
              <w:left w:val="nil"/>
              <w:bottom w:val="single" w:sz="4" w:space="0" w:color="auto"/>
              <w:right w:val="single" w:sz="4" w:space="0" w:color="auto"/>
            </w:tcBorders>
            <w:shd w:val="clear" w:color="auto" w:fill="auto"/>
            <w:vAlign w:val="bottom"/>
            <w:hideMark/>
          </w:tcPr>
          <w:p w14:paraId="6D4FAE64" w14:textId="77777777" w:rsidR="005C3F89" w:rsidRPr="005C316E" w:rsidRDefault="005C3F89" w:rsidP="005C316E">
            <w:pPr>
              <w:jc w:val="both"/>
              <w:rPr>
                <w:rFonts w:ascii="Times New Roman" w:hAnsi="Times New Roman"/>
                <w:color w:val="000000"/>
                <w:sz w:val="22"/>
                <w:szCs w:val="22"/>
              </w:rPr>
            </w:pPr>
            <w:r w:rsidRPr="005C316E">
              <w:rPr>
                <w:rFonts w:ascii="Times New Roman" w:hAnsi="Times New Roman"/>
                <w:color w:val="000000"/>
                <w:sz w:val="22"/>
                <w:szCs w:val="22"/>
              </w:rPr>
              <w:t>8.033</w:t>
            </w:r>
          </w:p>
        </w:tc>
        <w:tc>
          <w:tcPr>
            <w:tcW w:w="976" w:type="dxa"/>
            <w:tcBorders>
              <w:top w:val="nil"/>
              <w:left w:val="nil"/>
              <w:bottom w:val="single" w:sz="4" w:space="0" w:color="auto"/>
              <w:right w:val="single" w:sz="4" w:space="0" w:color="auto"/>
            </w:tcBorders>
            <w:shd w:val="clear" w:color="auto" w:fill="auto"/>
            <w:vAlign w:val="bottom"/>
            <w:hideMark/>
          </w:tcPr>
          <w:p w14:paraId="6D4FAE65" w14:textId="77777777" w:rsidR="005C3F89" w:rsidRPr="005C316E" w:rsidRDefault="005C3F89" w:rsidP="005C316E">
            <w:pPr>
              <w:jc w:val="both"/>
              <w:rPr>
                <w:rFonts w:ascii="Times New Roman" w:hAnsi="Times New Roman"/>
                <w:color w:val="000000"/>
                <w:sz w:val="22"/>
                <w:szCs w:val="22"/>
              </w:rPr>
            </w:pPr>
            <w:r w:rsidRPr="005C316E">
              <w:rPr>
                <w:rFonts w:ascii="Times New Roman" w:hAnsi="Times New Roman"/>
                <w:color w:val="000000"/>
                <w:sz w:val="22"/>
                <w:szCs w:val="22"/>
              </w:rPr>
              <w:t xml:space="preserve">  15,240 </w:t>
            </w:r>
          </w:p>
        </w:tc>
        <w:tc>
          <w:tcPr>
            <w:tcW w:w="2030" w:type="dxa"/>
            <w:tcBorders>
              <w:top w:val="nil"/>
              <w:left w:val="nil"/>
              <w:bottom w:val="single" w:sz="4" w:space="0" w:color="auto"/>
              <w:right w:val="single" w:sz="4" w:space="0" w:color="auto"/>
            </w:tcBorders>
            <w:shd w:val="clear" w:color="auto" w:fill="auto"/>
            <w:vAlign w:val="bottom"/>
            <w:hideMark/>
          </w:tcPr>
          <w:p w14:paraId="6D4FAE66" w14:textId="77777777" w:rsidR="005C3F89" w:rsidRPr="005C316E" w:rsidRDefault="005C3F89" w:rsidP="005C316E">
            <w:pPr>
              <w:jc w:val="both"/>
              <w:rPr>
                <w:rFonts w:ascii="Times New Roman" w:hAnsi="Times New Roman"/>
                <w:color w:val="000000"/>
                <w:sz w:val="22"/>
                <w:szCs w:val="22"/>
              </w:rPr>
            </w:pPr>
            <w:r w:rsidRPr="005C316E">
              <w:rPr>
                <w:rFonts w:ascii="Times New Roman" w:hAnsi="Times New Roman"/>
                <w:color w:val="000000"/>
                <w:sz w:val="22"/>
                <w:szCs w:val="22"/>
              </w:rPr>
              <w:t xml:space="preserve"> $   122,428.00 </w:t>
            </w:r>
          </w:p>
        </w:tc>
      </w:tr>
      <w:tr w:rsidR="007F2ECC" w:rsidRPr="005C316E" w14:paraId="6D4FAE6A" w14:textId="77777777" w:rsidTr="007F2ECC">
        <w:tc>
          <w:tcPr>
            <w:tcW w:w="580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6D4FAE68" w14:textId="77777777" w:rsidR="007F2ECC" w:rsidRPr="005C316E" w:rsidRDefault="007F2ECC" w:rsidP="005C316E">
            <w:pPr>
              <w:jc w:val="both"/>
              <w:rPr>
                <w:rFonts w:ascii="Times New Roman" w:hAnsi="Times New Roman"/>
                <w:color w:val="000000"/>
                <w:sz w:val="22"/>
                <w:szCs w:val="22"/>
              </w:rPr>
            </w:pPr>
            <w:r w:rsidRPr="005C316E">
              <w:rPr>
                <w:rFonts w:ascii="Times New Roman" w:hAnsi="Times New Roman"/>
                <w:color w:val="000000"/>
                <w:sz w:val="22"/>
                <w:szCs w:val="22"/>
              </w:rPr>
              <w:t>Overhead at 100% Salary</w:t>
            </w:r>
          </w:p>
        </w:tc>
        <w:tc>
          <w:tcPr>
            <w:tcW w:w="2030" w:type="dxa"/>
            <w:tcBorders>
              <w:top w:val="nil"/>
              <w:left w:val="nil"/>
              <w:bottom w:val="single" w:sz="4" w:space="0" w:color="auto"/>
              <w:right w:val="single" w:sz="4" w:space="0" w:color="auto"/>
            </w:tcBorders>
            <w:shd w:val="clear" w:color="auto" w:fill="auto"/>
            <w:vAlign w:val="bottom"/>
            <w:hideMark/>
          </w:tcPr>
          <w:p w14:paraId="6D4FAE69" w14:textId="77777777" w:rsidR="007F2ECC" w:rsidRPr="005C316E" w:rsidRDefault="007F2ECC" w:rsidP="005C316E">
            <w:pPr>
              <w:jc w:val="both"/>
              <w:rPr>
                <w:rFonts w:ascii="Times New Roman" w:hAnsi="Times New Roman"/>
                <w:color w:val="000000"/>
                <w:sz w:val="22"/>
                <w:szCs w:val="22"/>
              </w:rPr>
            </w:pPr>
            <w:r w:rsidRPr="005C316E">
              <w:rPr>
                <w:rFonts w:ascii="Times New Roman" w:hAnsi="Times New Roman"/>
                <w:color w:val="000000"/>
                <w:sz w:val="22"/>
                <w:szCs w:val="22"/>
              </w:rPr>
              <w:t xml:space="preserve"> $   122,428.00 </w:t>
            </w:r>
          </w:p>
        </w:tc>
      </w:tr>
      <w:tr w:rsidR="005C3F89" w:rsidRPr="005C316E" w14:paraId="6D4FAE73" w14:textId="77777777" w:rsidTr="005C3F89">
        <w:tc>
          <w:tcPr>
            <w:tcW w:w="998" w:type="dxa"/>
            <w:tcBorders>
              <w:top w:val="nil"/>
              <w:left w:val="single" w:sz="4" w:space="0" w:color="auto"/>
              <w:bottom w:val="single" w:sz="4" w:space="0" w:color="auto"/>
              <w:right w:val="single" w:sz="4" w:space="0" w:color="auto"/>
            </w:tcBorders>
            <w:shd w:val="clear" w:color="auto" w:fill="auto"/>
            <w:vAlign w:val="bottom"/>
            <w:hideMark/>
          </w:tcPr>
          <w:p w14:paraId="6D4FAE6B" w14:textId="77777777" w:rsidR="005C3F89" w:rsidRPr="005C316E" w:rsidRDefault="005C3F89" w:rsidP="005C316E">
            <w:pPr>
              <w:jc w:val="both"/>
              <w:rPr>
                <w:rFonts w:ascii="Times New Roman" w:hAnsi="Times New Roman"/>
                <w:color w:val="000000"/>
                <w:sz w:val="22"/>
                <w:szCs w:val="22"/>
              </w:rPr>
            </w:pPr>
            <w:r w:rsidRPr="005C316E">
              <w:rPr>
                <w:rFonts w:ascii="Times New Roman" w:hAnsi="Times New Roman"/>
                <w:color w:val="000000"/>
                <w:sz w:val="22"/>
                <w:szCs w:val="22"/>
              </w:rPr>
              <w:t>7</w:t>
            </w:r>
          </w:p>
        </w:tc>
        <w:tc>
          <w:tcPr>
            <w:tcW w:w="537" w:type="dxa"/>
            <w:tcBorders>
              <w:top w:val="nil"/>
              <w:left w:val="nil"/>
              <w:bottom w:val="single" w:sz="4" w:space="0" w:color="auto"/>
              <w:right w:val="single" w:sz="4" w:space="0" w:color="auto"/>
            </w:tcBorders>
            <w:shd w:val="clear" w:color="auto" w:fill="auto"/>
            <w:vAlign w:val="bottom"/>
            <w:hideMark/>
          </w:tcPr>
          <w:p w14:paraId="6D4FAE6C" w14:textId="77777777" w:rsidR="005C3F89" w:rsidRPr="005C316E" w:rsidRDefault="005C3F89" w:rsidP="005C316E">
            <w:pPr>
              <w:jc w:val="both"/>
              <w:rPr>
                <w:rFonts w:ascii="Times New Roman" w:hAnsi="Times New Roman"/>
                <w:color w:val="000000"/>
                <w:sz w:val="22"/>
                <w:szCs w:val="22"/>
              </w:rPr>
            </w:pPr>
            <w:r w:rsidRPr="005C316E">
              <w:rPr>
                <w:rFonts w:ascii="Times New Roman" w:hAnsi="Times New Roman"/>
                <w:color w:val="000000"/>
                <w:sz w:val="22"/>
                <w:szCs w:val="22"/>
              </w:rPr>
              <w:t>3</w:t>
            </w:r>
          </w:p>
        </w:tc>
        <w:tc>
          <w:tcPr>
            <w:tcW w:w="1093" w:type="dxa"/>
            <w:tcBorders>
              <w:top w:val="nil"/>
              <w:left w:val="nil"/>
              <w:bottom w:val="single" w:sz="4" w:space="0" w:color="auto"/>
              <w:right w:val="single" w:sz="4" w:space="0" w:color="auto"/>
            </w:tcBorders>
            <w:shd w:val="clear" w:color="auto" w:fill="auto"/>
            <w:vAlign w:val="bottom"/>
            <w:hideMark/>
          </w:tcPr>
          <w:p w14:paraId="6D4FAE6E" w14:textId="1981687A" w:rsidR="005C3F89" w:rsidRPr="005C316E" w:rsidRDefault="005C3F89" w:rsidP="005C3F89">
            <w:pPr>
              <w:jc w:val="center"/>
              <w:rPr>
                <w:rFonts w:ascii="Times New Roman" w:hAnsi="Times New Roman"/>
                <w:color w:val="000000"/>
                <w:sz w:val="22"/>
                <w:szCs w:val="22"/>
              </w:rPr>
            </w:pPr>
            <w:r w:rsidRPr="005C316E">
              <w:rPr>
                <w:rFonts w:ascii="Times New Roman" w:hAnsi="Times New Roman"/>
                <w:color w:val="000000"/>
                <w:sz w:val="22"/>
                <w:szCs w:val="22"/>
              </w:rPr>
              <w:t>20</w:t>
            </w:r>
          </w:p>
        </w:tc>
        <w:tc>
          <w:tcPr>
            <w:tcW w:w="1290" w:type="dxa"/>
            <w:tcBorders>
              <w:top w:val="nil"/>
              <w:left w:val="nil"/>
              <w:bottom w:val="single" w:sz="4" w:space="0" w:color="auto"/>
              <w:right w:val="single" w:sz="4" w:space="0" w:color="auto"/>
            </w:tcBorders>
            <w:shd w:val="clear" w:color="auto" w:fill="auto"/>
            <w:vAlign w:val="bottom"/>
            <w:hideMark/>
          </w:tcPr>
          <w:p w14:paraId="6D4FAE6F" w14:textId="77777777" w:rsidR="005C3F89" w:rsidRPr="005C316E" w:rsidRDefault="005C3F89" w:rsidP="005C316E">
            <w:pPr>
              <w:jc w:val="both"/>
              <w:rPr>
                <w:rFonts w:ascii="Times New Roman" w:hAnsi="Times New Roman"/>
                <w:color w:val="000000"/>
                <w:sz w:val="22"/>
                <w:szCs w:val="22"/>
              </w:rPr>
            </w:pPr>
            <w:r w:rsidRPr="005C316E">
              <w:rPr>
                <w:rFonts w:ascii="Times New Roman" w:hAnsi="Times New Roman"/>
                <w:color w:val="000000"/>
                <w:sz w:val="22"/>
                <w:szCs w:val="22"/>
              </w:rPr>
              <w:t xml:space="preserve"> $17.89 </w:t>
            </w:r>
          </w:p>
        </w:tc>
        <w:tc>
          <w:tcPr>
            <w:tcW w:w="906" w:type="dxa"/>
            <w:tcBorders>
              <w:top w:val="nil"/>
              <w:left w:val="nil"/>
              <w:bottom w:val="single" w:sz="4" w:space="0" w:color="auto"/>
              <w:right w:val="single" w:sz="4" w:space="0" w:color="auto"/>
            </w:tcBorders>
            <w:shd w:val="clear" w:color="auto" w:fill="auto"/>
            <w:vAlign w:val="bottom"/>
            <w:hideMark/>
          </w:tcPr>
          <w:p w14:paraId="6D4FAE70" w14:textId="77777777" w:rsidR="005C3F89" w:rsidRPr="005C316E" w:rsidRDefault="005C3F89" w:rsidP="005C316E">
            <w:pPr>
              <w:jc w:val="both"/>
              <w:rPr>
                <w:rFonts w:ascii="Times New Roman" w:hAnsi="Times New Roman"/>
                <w:color w:val="000000"/>
                <w:sz w:val="22"/>
                <w:szCs w:val="22"/>
              </w:rPr>
            </w:pPr>
            <w:r w:rsidRPr="005C316E">
              <w:rPr>
                <w:rFonts w:ascii="Times New Roman" w:hAnsi="Times New Roman"/>
                <w:color w:val="000000"/>
                <w:sz w:val="22"/>
                <w:szCs w:val="22"/>
              </w:rPr>
              <w:t>5.963</w:t>
            </w:r>
          </w:p>
        </w:tc>
        <w:tc>
          <w:tcPr>
            <w:tcW w:w="976" w:type="dxa"/>
            <w:tcBorders>
              <w:top w:val="nil"/>
              <w:left w:val="nil"/>
              <w:bottom w:val="single" w:sz="4" w:space="0" w:color="auto"/>
              <w:right w:val="single" w:sz="4" w:space="0" w:color="auto"/>
            </w:tcBorders>
            <w:shd w:val="clear" w:color="auto" w:fill="auto"/>
            <w:vAlign w:val="bottom"/>
            <w:hideMark/>
          </w:tcPr>
          <w:p w14:paraId="6D4FAE71" w14:textId="77777777" w:rsidR="005C3F89" w:rsidRPr="005C316E" w:rsidRDefault="005C3F89" w:rsidP="005C316E">
            <w:pPr>
              <w:jc w:val="both"/>
              <w:rPr>
                <w:rFonts w:ascii="Times New Roman" w:hAnsi="Times New Roman"/>
                <w:color w:val="000000"/>
                <w:sz w:val="22"/>
                <w:szCs w:val="22"/>
              </w:rPr>
            </w:pPr>
            <w:r w:rsidRPr="005C316E">
              <w:rPr>
                <w:rFonts w:ascii="Times New Roman" w:hAnsi="Times New Roman"/>
                <w:color w:val="000000"/>
                <w:sz w:val="22"/>
                <w:szCs w:val="22"/>
              </w:rPr>
              <w:t xml:space="preserve">  15,240 </w:t>
            </w:r>
          </w:p>
        </w:tc>
        <w:tc>
          <w:tcPr>
            <w:tcW w:w="2030" w:type="dxa"/>
            <w:tcBorders>
              <w:top w:val="nil"/>
              <w:left w:val="nil"/>
              <w:bottom w:val="single" w:sz="4" w:space="0" w:color="auto"/>
              <w:right w:val="single" w:sz="4" w:space="0" w:color="auto"/>
            </w:tcBorders>
            <w:shd w:val="clear" w:color="auto" w:fill="auto"/>
            <w:vAlign w:val="bottom"/>
            <w:hideMark/>
          </w:tcPr>
          <w:p w14:paraId="6D4FAE72" w14:textId="77777777" w:rsidR="005C3F89" w:rsidRPr="005C316E" w:rsidRDefault="005C3F89" w:rsidP="005C316E">
            <w:pPr>
              <w:jc w:val="both"/>
              <w:rPr>
                <w:rFonts w:ascii="Times New Roman" w:hAnsi="Times New Roman"/>
                <w:color w:val="000000"/>
                <w:sz w:val="22"/>
                <w:szCs w:val="22"/>
              </w:rPr>
            </w:pPr>
            <w:r w:rsidRPr="005C316E">
              <w:rPr>
                <w:rFonts w:ascii="Times New Roman" w:hAnsi="Times New Roman"/>
                <w:color w:val="000000"/>
                <w:sz w:val="22"/>
                <w:szCs w:val="22"/>
              </w:rPr>
              <w:t xml:space="preserve"> $     90,881.20 </w:t>
            </w:r>
          </w:p>
        </w:tc>
      </w:tr>
      <w:tr w:rsidR="007F2ECC" w:rsidRPr="005C316E" w14:paraId="6D4FAE76" w14:textId="77777777" w:rsidTr="007F2ECC">
        <w:tc>
          <w:tcPr>
            <w:tcW w:w="580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6D4FAE74" w14:textId="77777777" w:rsidR="007F2ECC" w:rsidRPr="005C316E" w:rsidRDefault="007F2ECC" w:rsidP="005C316E">
            <w:pPr>
              <w:jc w:val="both"/>
              <w:rPr>
                <w:rFonts w:ascii="Times New Roman" w:hAnsi="Times New Roman"/>
                <w:color w:val="000000"/>
                <w:sz w:val="22"/>
                <w:szCs w:val="22"/>
              </w:rPr>
            </w:pPr>
            <w:r w:rsidRPr="005C316E">
              <w:rPr>
                <w:rFonts w:ascii="Times New Roman" w:hAnsi="Times New Roman"/>
                <w:color w:val="000000"/>
                <w:sz w:val="22"/>
                <w:szCs w:val="22"/>
              </w:rPr>
              <w:t>Overhead at 100% Salary</w:t>
            </w:r>
          </w:p>
        </w:tc>
        <w:tc>
          <w:tcPr>
            <w:tcW w:w="2030" w:type="dxa"/>
            <w:tcBorders>
              <w:top w:val="nil"/>
              <w:left w:val="nil"/>
              <w:bottom w:val="single" w:sz="4" w:space="0" w:color="auto"/>
              <w:right w:val="single" w:sz="4" w:space="0" w:color="auto"/>
            </w:tcBorders>
            <w:shd w:val="clear" w:color="auto" w:fill="auto"/>
            <w:vAlign w:val="bottom"/>
            <w:hideMark/>
          </w:tcPr>
          <w:p w14:paraId="6D4FAE75" w14:textId="77777777" w:rsidR="007F2ECC" w:rsidRPr="005C316E" w:rsidRDefault="007F2ECC" w:rsidP="005C316E">
            <w:pPr>
              <w:jc w:val="both"/>
              <w:rPr>
                <w:rFonts w:ascii="Times New Roman" w:hAnsi="Times New Roman"/>
                <w:color w:val="000000"/>
                <w:sz w:val="22"/>
                <w:szCs w:val="22"/>
              </w:rPr>
            </w:pPr>
            <w:r w:rsidRPr="005C316E">
              <w:rPr>
                <w:rFonts w:ascii="Times New Roman" w:hAnsi="Times New Roman"/>
                <w:color w:val="000000"/>
                <w:sz w:val="22"/>
                <w:szCs w:val="22"/>
              </w:rPr>
              <w:t xml:space="preserve"> $     90,881.20 </w:t>
            </w:r>
          </w:p>
        </w:tc>
      </w:tr>
      <w:tr w:rsidR="007F2ECC" w:rsidRPr="005C316E" w14:paraId="6D4FAE79" w14:textId="77777777" w:rsidTr="007F2ECC">
        <w:tc>
          <w:tcPr>
            <w:tcW w:w="580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6D4FAE77" w14:textId="77777777" w:rsidR="007F2ECC" w:rsidRPr="005C316E" w:rsidRDefault="007F2ECC" w:rsidP="005C316E">
            <w:pPr>
              <w:jc w:val="both"/>
              <w:rPr>
                <w:rFonts w:ascii="Times New Roman" w:hAnsi="Times New Roman"/>
                <w:color w:val="000000"/>
                <w:sz w:val="22"/>
                <w:szCs w:val="22"/>
              </w:rPr>
            </w:pPr>
            <w:r w:rsidRPr="005C316E">
              <w:rPr>
                <w:rFonts w:ascii="Times New Roman" w:hAnsi="Times New Roman"/>
                <w:color w:val="000000"/>
                <w:sz w:val="22"/>
                <w:szCs w:val="22"/>
              </w:rPr>
              <w:t> </w:t>
            </w:r>
          </w:p>
        </w:tc>
        <w:tc>
          <w:tcPr>
            <w:tcW w:w="2030" w:type="dxa"/>
            <w:tcBorders>
              <w:top w:val="nil"/>
              <w:left w:val="nil"/>
              <w:bottom w:val="single" w:sz="4" w:space="0" w:color="auto"/>
              <w:right w:val="single" w:sz="4" w:space="0" w:color="auto"/>
            </w:tcBorders>
            <w:shd w:val="clear" w:color="auto" w:fill="auto"/>
            <w:vAlign w:val="bottom"/>
            <w:hideMark/>
          </w:tcPr>
          <w:p w14:paraId="6D4FAE78" w14:textId="77777777" w:rsidR="007F2ECC" w:rsidRPr="005C316E" w:rsidRDefault="007F2ECC" w:rsidP="005C316E">
            <w:pPr>
              <w:jc w:val="both"/>
              <w:rPr>
                <w:rFonts w:ascii="Times New Roman" w:hAnsi="Times New Roman"/>
                <w:color w:val="000000"/>
                <w:sz w:val="22"/>
                <w:szCs w:val="22"/>
              </w:rPr>
            </w:pPr>
            <w:r w:rsidRPr="005C316E">
              <w:rPr>
                <w:rFonts w:ascii="Times New Roman" w:hAnsi="Times New Roman"/>
                <w:color w:val="000000"/>
                <w:sz w:val="22"/>
                <w:szCs w:val="22"/>
              </w:rPr>
              <w:t> </w:t>
            </w:r>
          </w:p>
        </w:tc>
      </w:tr>
      <w:tr w:rsidR="007F2ECC" w:rsidRPr="005C316E" w14:paraId="6D4FAE7C" w14:textId="77777777" w:rsidTr="007F2ECC">
        <w:tc>
          <w:tcPr>
            <w:tcW w:w="580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6D4FAE7A" w14:textId="77777777" w:rsidR="007F2ECC" w:rsidRPr="005C316E" w:rsidRDefault="007F2ECC" w:rsidP="005C316E">
            <w:pPr>
              <w:jc w:val="both"/>
              <w:rPr>
                <w:rFonts w:ascii="Times New Roman" w:hAnsi="Times New Roman"/>
                <w:color w:val="000000"/>
                <w:sz w:val="22"/>
                <w:szCs w:val="22"/>
              </w:rPr>
            </w:pPr>
            <w:r w:rsidRPr="005C316E">
              <w:rPr>
                <w:rFonts w:ascii="Times New Roman" w:hAnsi="Times New Roman"/>
                <w:color w:val="000000"/>
                <w:sz w:val="22"/>
                <w:szCs w:val="22"/>
              </w:rPr>
              <w:t>Processing / Analyzing Costs</w:t>
            </w:r>
            <w:bookmarkStart w:id="0" w:name="_GoBack"/>
            <w:bookmarkEnd w:id="0"/>
          </w:p>
        </w:tc>
        <w:tc>
          <w:tcPr>
            <w:tcW w:w="2030" w:type="dxa"/>
            <w:tcBorders>
              <w:top w:val="nil"/>
              <w:left w:val="nil"/>
              <w:bottom w:val="single" w:sz="4" w:space="0" w:color="auto"/>
              <w:right w:val="single" w:sz="4" w:space="0" w:color="auto"/>
            </w:tcBorders>
            <w:shd w:val="clear" w:color="auto" w:fill="auto"/>
            <w:vAlign w:val="bottom"/>
            <w:hideMark/>
          </w:tcPr>
          <w:p w14:paraId="6D4FAE7B" w14:textId="77777777" w:rsidR="007F2ECC" w:rsidRPr="005C316E" w:rsidRDefault="007F2ECC" w:rsidP="005C316E">
            <w:pPr>
              <w:jc w:val="both"/>
              <w:rPr>
                <w:rFonts w:ascii="Times New Roman" w:hAnsi="Times New Roman"/>
                <w:color w:val="000000"/>
                <w:sz w:val="22"/>
                <w:szCs w:val="22"/>
              </w:rPr>
            </w:pPr>
            <w:r w:rsidRPr="005C316E">
              <w:rPr>
                <w:rFonts w:ascii="Times New Roman" w:hAnsi="Times New Roman"/>
                <w:color w:val="000000"/>
                <w:sz w:val="22"/>
                <w:szCs w:val="22"/>
              </w:rPr>
              <w:t xml:space="preserve"> $   910,336.00 </w:t>
            </w:r>
          </w:p>
        </w:tc>
      </w:tr>
      <w:tr w:rsidR="007F2ECC" w:rsidRPr="005C316E" w14:paraId="6D4FAE7F" w14:textId="77777777" w:rsidTr="007F2ECC">
        <w:tc>
          <w:tcPr>
            <w:tcW w:w="580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6D4FAE7D" w14:textId="77777777" w:rsidR="007F2ECC" w:rsidRPr="005C316E" w:rsidRDefault="007F2ECC" w:rsidP="005C316E">
            <w:pPr>
              <w:jc w:val="both"/>
              <w:rPr>
                <w:rFonts w:ascii="Times New Roman" w:hAnsi="Times New Roman"/>
                <w:color w:val="000000"/>
                <w:sz w:val="22"/>
                <w:szCs w:val="22"/>
              </w:rPr>
            </w:pPr>
            <w:r w:rsidRPr="005C316E">
              <w:rPr>
                <w:rFonts w:ascii="Times New Roman" w:hAnsi="Times New Roman"/>
                <w:color w:val="000000"/>
                <w:sz w:val="22"/>
                <w:szCs w:val="22"/>
              </w:rPr>
              <w:t>Printing and Production Cost</w:t>
            </w:r>
          </w:p>
        </w:tc>
        <w:tc>
          <w:tcPr>
            <w:tcW w:w="2030" w:type="dxa"/>
            <w:tcBorders>
              <w:top w:val="nil"/>
              <w:left w:val="nil"/>
              <w:bottom w:val="single" w:sz="4" w:space="0" w:color="auto"/>
              <w:right w:val="single" w:sz="4" w:space="0" w:color="auto"/>
            </w:tcBorders>
            <w:shd w:val="clear" w:color="auto" w:fill="auto"/>
            <w:vAlign w:val="bottom"/>
            <w:hideMark/>
          </w:tcPr>
          <w:p w14:paraId="6D4FAE7E" w14:textId="77777777" w:rsidR="007F2ECC" w:rsidRPr="005C316E" w:rsidRDefault="007F2ECC" w:rsidP="005C316E">
            <w:pPr>
              <w:jc w:val="both"/>
              <w:rPr>
                <w:rFonts w:ascii="Times New Roman" w:hAnsi="Times New Roman"/>
                <w:color w:val="000000"/>
                <w:sz w:val="22"/>
                <w:szCs w:val="22"/>
              </w:rPr>
            </w:pPr>
            <w:r w:rsidRPr="005C316E">
              <w:rPr>
                <w:rFonts w:ascii="Times New Roman" w:hAnsi="Times New Roman"/>
                <w:color w:val="000000"/>
                <w:sz w:val="22"/>
                <w:szCs w:val="22"/>
              </w:rPr>
              <w:t xml:space="preserve"> $     10,114.84 </w:t>
            </w:r>
          </w:p>
        </w:tc>
      </w:tr>
      <w:tr w:rsidR="007F2ECC" w:rsidRPr="005C316E" w14:paraId="6D4FAE82" w14:textId="77777777" w:rsidTr="007F2ECC">
        <w:tc>
          <w:tcPr>
            <w:tcW w:w="580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6D4FAE80" w14:textId="77777777" w:rsidR="007F2ECC" w:rsidRPr="005C316E" w:rsidRDefault="007F2ECC" w:rsidP="005C316E">
            <w:pPr>
              <w:jc w:val="both"/>
              <w:rPr>
                <w:rFonts w:ascii="Times New Roman" w:hAnsi="Times New Roman"/>
                <w:color w:val="000000"/>
                <w:sz w:val="22"/>
                <w:szCs w:val="22"/>
              </w:rPr>
            </w:pPr>
            <w:r w:rsidRPr="005C316E">
              <w:rPr>
                <w:rFonts w:ascii="Times New Roman" w:hAnsi="Times New Roman"/>
                <w:color w:val="000000"/>
                <w:sz w:val="22"/>
                <w:szCs w:val="22"/>
              </w:rPr>
              <w:t>Total Cost to Government</w:t>
            </w:r>
          </w:p>
        </w:tc>
        <w:tc>
          <w:tcPr>
            <w:tcW w:w="2030" w:type="dxa"/>
            <w:tcBorders>
              <w:top w:val="nil"/>
              <w:left w:val="nil"/>
              <w:bottom w:val="single" w:sz="4" w:space="0" w:color="auto"/>
              <w:right w:val="single" w:sz="4" w:space="0" w:color="auto"/>
            </w:tcBorders>
            <w:shd w:val="clear" w:color="auto" w:fill="auto"/>
            <w:vAlign w:val="bottom"/>
            <w:hideMark/>
          </w:tcPr>
          <w:p w14:paraId="6D4FAE81" w14:textId="77777777" w:rsidR="007F2ECC" w:rsidRPr="005C316E" w:rsidRDefault="007F2ECC" w:rsidP="005C316E">
            <w:pPr>
              <w:jc w:val="both"/>
              <w:rPr>
                <w:rFonts w:ascii="Times New Roman" w:hAnsi="Times New Roman"/>
                <w:color w:val="000000"/>
                <w:sz w:val="22"/>
                <w:szCs w:val="22"/>
              </w:rPr>
            </w:pPr>
            <w:r w:rsidRPr="005C316E">
              <w:rPr>
                <w:rFonts w:ascii="Times New Roman" w:hAnsi="Times New Roman"/>
                <w:color w:val="000000"/>
                <w:sz w:val="22"/>
                <w:szCs w:val="22"/>
              </w:rPr>
              <w:t xml:space="preserve"> $   920,450.84 </w:t>
            </w:r>
          </w:p>
        </w:tc>
      </w:tr>
    </w:tbl>
    <w:p w14:paraId="6D4FAE83" w14:textId="77777777" w:rsidR="00C37231" w:rsidRPr="005C316E" w:rsidRDefault="00C37231" w:rsidP="005C316E">
      <w:pPr>
        <w:pStyle w:val="PlainText"/>
        <w:jc w:val="both"/>
        <w:rPr>
          <w:rFonts w:ascii="Times New Roman" w:hAnsi="Times New Roman"/>
          <w:sz w:val="24"/>
          <w:szCs w:val="24"/>
        </w:rPr>
      </w:pPr>
    </w:p>
    <w:p w14:paraId="6D4FAE8A" w14:textId="77777777" w:rsidR="007F2ECC" w:rsidRPr="005C316E" w:rsidRDefault="007F2ECC" w:rsidP="005C316E">
      <w:pPr>
        <w:jc w:val="both"/>
        <w:rPr>
          <w:rFonts w:ascii="Times New Roman" w:hAnsi="Times New Roman"/>
          <w:sz w:val="24"/>
        </w:rPr>
      </w:pPr>
    </w:p>
    <w:p w14:paraId="6D4FAE8B" w14:textId="77777777" w:rsidR="00F93175" w:rsidRPr="005C316E" w:rsidRDefault="00F93175" w:rsidP="005C316E">
      <w:pPr>
        <w:pStyle w:val="ListParagraph"/>
        <w:tabs>
          <w:tab w:val="right" w:pos="8370"/>
        </w:tabs>
        <w:ind w:left="0" w:right="576"/>
        <w:jc w:val="both"/>
        <w:rPr>
          <w:rFonts w:ascii="Times New Roman" w:hAnsi="Times New Roman"/>
          <w:sz w:val="24"/>
          <w:szCs w:val="24"/>
        </w:rPr>
      </w:pPr>
      <w:r w:rsidRPr="005C316E">
        <w:rPr>
          <w:rFonts w:ascii="Times New Roman" w:hAnsi="Times New Roman"/>
          <w:sz w:val="24"/>
          <w:szCs w:val="24"/>
        </w:rPr>
        <w:t xml:space="preserve">Overhead costs are 100% of salary and are same as the wage listed above and the amounts are included in the total.  </w:t>
      </w:r>
    </w:p>
    <w:p w14:paraId="6D4FAE8C" w14:textId="77777777" w:rsidR="00F93175" w:rsidRPr="005C316E" w:rsidRDefault="00F93175" w:rsidP="005C316E">
      <w:pPr>
        <w:pStyle w:val="ListParagraph"/>
        <w:tabs>
          <w:tab w:val="right" w:pos="8370"/>
        </w:tabs>
        <w:ind w:left="0" w:right="576"/>
        <w:jc w:val="both"/>
        <w:rPr>
          <w:rFonts w:ascii="Times New Roman" w:hAnsi="Times New Roman"/>
          <w:sz w:val="24"/>
          <w:szCs w:val="24"/>
        </w:rPr>
      </w:pPr>
    </w:p>
    <w:p w14:paraId="6D4FAE8D" w14:textId="77777777" w:rsidR="00F93175" w:rsidRPr="005C316E" w:rsidRDefault="00F93175" w:rsidP="005C316E">
      <w:pPr>
        <w:jc w:val="both"/>
        <w:rPr>
          <w:rFonts w:ascii="Times New Roman" w:hAnsi="Times New Roman"/>
          <w:sz w:val="24"/>
          <w:szCs w:val="24"/>
        </w:rPr>
      </w:pPr>
      <w:r w:rsidRPr="005C316E">
        <w:rPr>
          <w:rFonts w:ascii="Times New Roman" w:hAnsi="Times New Roman"/>
          <w:sz w:val="24"/>
          <w:szCs w:val="24"/>
        </w:rPr>
        <w:t>Note: the hourly wage information above is based on the hourly 2016 General Schedule (Base) Pay (</w:t>
      </w:r>
      <w:hyperlink r:id="rId13" w:history="1">
        <w:r w:rsidRPr="005C316E">
          <w:rPr>
            <w:rStyle w:val="Hyperlink"/>
            <w:rFonts w:ascii="Times New Roman" w:hAnsi="Times New Roman"/>
            <w:sz w:val="24"/>
            <w:szCs w:val="24"/>
          </w:rPr>
          <w:t>https://www.opm.gov/policy-data-oversight/pay-leave/salaries-wages/2016/general-schedule/</w:t>
        </w:r>
      </w:hyperlink>
      <w:r w:rsidRPr="005C316E">
        <w:rPr>
          <w:rFonts w:ascii="Times New Roman" w:hAnsi="Times New Roman"/>
          <w:sz w:val="24"/>
          <w:szCs w:val="24"/>
        </w:rPr>
        <w:t xml:space="preserve">). This rate does not include any locality adjustment as applicable. </w:t>
      </w:r>
    </w:p>
    <w:p w14:paraId="6D4FAE8E" w14:textId="77777777" w:rsidR="00F93175" w:rsidRPr="005C316E" w:rsidRDefault="00F93175" w:rsidP="005C316E">
      <w:pPr>
        <w:jc w:val="both"/>
        <w:rPr>
          <w:rFonts w:ascii="Times New Roman" w:hAnsi="Times New Roman"/>
          <w:sz w:val="24"/>
          <w:szCs w:val="24"/>
        </w:rPr>
      </w:pPr>
    </w:p>
    <w:p w14:paraId="6D4FAE8F" w14:textId="77777777" w:rsidR="00F93175" w:rsidRPr="005C316E" w:rsidRDefault="00F93175" w:rsidP="005C316E">
      <w:pPr>
        <w:jc w:val="both"/>
        <w:rPr>
          <w:rFonts w:ascii="Times New Roman" w:hAnsi="Times New Roman"/>
          <w:sz w:val="24"/>
          <w:szCs w:val="24"/>
        </w:rPr>
      </w:pPr>
      <w:r w:rsidRPr="005C316E">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6D4FAE90" w14:textId="77777777" w:rsidR="00F93175" w:rsidRPr="005C316E" w:rsidRDefault="00F93175" w:rsidP="005C316E">
      <w:pPr>
        <w:pStyle w:val="ListParagraph"/>
        <w:jc w:val="both"/>
        <w:rPr>
          <w:rFonts w:ascii="Times New Roman" w:hAnsi="Times New Roman"/>
          <w:b/>
          <w:sz w:val="24"/>
        </w:rPr>
      </w:pPr>
    </w:p>
    <w:p w14:paraId="6D4FAE91" w14:textId="77777777" w:rsidR="00F93175" w:rsidRPr="005C316E" w:rsidRDefault="00F93175" w:rsidP="005C316E">
      <w:pPr>
        <w:pStyle w:val="Heading2"/>
        <w:jc w:val="both"/>
      </w:pPr>
      <w:r w:rsidRPr="005C316E">
        <w:t>15.</w:t>
      </w:r>
      <w:r w:rsidRPr="005C316E">
        <w:tab/>
        <w:t>Explain the reason for any burden hour changes since the last submission.</w:t>
      </w:r>
    </w:p>
    <w:p w14:paraId="6D4FAE92" w14:textId="01935D75" w:rsidR="00F93175" w:rsidRPr="005C316E" w:rsidRDefault="00F93175" w:rsidP="005C316E">
      <w:pPr>
        <w:tabs>
          <w:tab w:val="left" w:pos="480"/>
          <w:tab w:val="right" w:pos="8640"/>
        </w:tabs>
        <w:ind w:right="684"/>
        <w:jc w:val="both"/>
        <w:rPr>
          <w:rFonts w:ascii="Times New Roman" w:hAnsi="Times New Roman"/>
          <w:sz w:val="24"/>
        </w:rPr>
      </w:pPr>
      <w:r w:rsidRPr="005C316E">
        <w:rPr>
          <w:rFonts w:ascii="Times New Roman" w:hAnsi="Times New Roman"/>
          <w:sz w:val="24"/>
        </w:rPr>
        <w:t>There is no change in the reporting burden.  VA Form 21-</w:t>
      </w:r>
      <w:r w:rsidR="00C37231" w:rsidRPr="005C316E">
        <w:rPr>
          <w:rFonts w:ascii="Times New Roman" w:hAnsi="Times New Roman"/>
          <w:sz w:val="24"/>
        </w:rPr>
        <w:t>0781 and VA Form 21-0781a</w:t>
      </w:r>
      <w:r w:rsidRPr="005C316E">
        <w:rPr>
          <w:rFonts w:ascii="Times New Roman" w:hAnsi="Times New Roman"/>
          <w:sz w:val="24"/>
        </w:rPr>
        <w:t xml:space="preserve"> </w:t>
      </w:r>
      <w:r w:rsidR="00C37231" w:rsidRPr="005C316E">
        <w:rPr>
          <w:rFonts w:ascii="Times New Roman" w:hAnsi="Times New Roman"/>
          <w:sz w:val="24"/>
        </w:rPr>
        <w:t>are</w:t>
      </w:r>
      <w:r w:rsidRPr="005C316E">
        <w:rPr>
          <w:rFonts w:ascii="Times New Roman" w:hAnsi="Times New Roman"/>
          <w:sz w:val="24"/>
        </w:rPr>
        <w:t xml:space="preserve"> being revised to include new standardization data points; to inclu</w:t>
      </w:r>
      <w:r w:rsidR="00D13052">
        <w:rPr>
          <w:rFonts w:ascii="Times New Roman" w:hAnsi="Times New Roman"/>
          <w:sz w:val="24"/>
        </w:rPr>
        <w:t>de identification information, and non-substantive changes made from comment received.</w:t>
      </w:r>
    </w:p>
    <w:p w14:paraId="6D4FAE93" w14:textId="77777777" w:rsidR="009861E0" w:rsidRPr="005C316E" w:rsidRDefault="009861E0" w:rsidP="005C316E">
      <w:pPr>
        <w:pStyle w:val="PlainText"/>
        <w:ind w:left="720"/>
        <w:jc w:val="both"/>
        <w:rPr>
          <w:rFonts w:ascii="Times New Roman" w:hAnsi="Times New Roman"/>
          <w:sz w:val="24"/>
          <w:szCs w:val="24"/>
        </w:rPr>
      </w:pPr>
    </w:p>
    <w:p w14:paraId="6D4FAE94" w14:textId="0C15C779" w:rsidR="00F93175" w:rsidRPr="005C316E" w:rsidRDefault="00F93175" w:rsidP="005C316E">
      <w:pPr>
        <w:pStyle w:val="Heading2"/>
        <w:jc w:val="both"/>
      </w:pPr>
      <w:r w:rsidRPr="005C316E">
        <w:t>16.</w:t>
      </w:r>
      <w:r w:rsidRPr="005C316E">
        <w:tab/>
        <w:t>For collections of information whose results will be published, outline plans for tabulation and publication.  Address any complex analytical</w:t>
      </w:r>
      <w:r w:rsidR="005C316E" w:rsidRPr="005C316E">
        <w:t xml:space="preserve"> techniques that will be used. </w:t>
      </w:r>
      <w:r w:rsidRPr="005C316E">
        <w:t>Provide the time schedule for the entire project, including beginning and ending dates of the collection of information, completion of report, publication dates, and other actions.</w:t>
      </w:r>
    </w:p>
    <w:p w14:paraId="6D4FAE95" w14:textId="77777777" w:rsidR="00F93175" w:rsidRPr="005C316E" w:rsidRDefault="00F93175" w:rsidP="005C316E">
      <w:pPr>
        <w:pStyle w:val="PlainText"/>
        <w:jc w:val="both"/>
        <w:rPr>
          <w:rFonts w:ascii="Times New Roman" w:hAnsi="Times New Roman"/>
          <w:sz w:val="24"/>
          <w:szCs w:val="24"/>
        </w:rPr>
      </w:pPr>
      <w:r w:rsidRPr="005C316E">
        <w:rPr>
          <w:rFonts w:ascii="Times New Roman" w:hAnsi="Times New Roman"/>
          <w:sz w:val="24"/>
        </w:rPr>
        <w:t>The information collection is not for publication or tabulation use.</w:t>
      </w:r>
    </w:p>
    <w:p w14:paraId="6D4FAE96" w14:textId="77777777" w:rsidR="00F93175" w:rsidRPr="005C316E" w:rsidRDefault="00F93175" w:rsidP="005C316E">
      <w:pPr>
        <w:jc w:val="both"/>
      </w:pPr>
    </w:p>
    <w:p w14:paraId="6D4FAE97" w14:textId="77777777" w:rsidR="00F93175" w:rsidRPr="005C316E" w:rsidRDefault="00F93175" w:rsidP="005C316E">
      <w:pPr>
        <w:pStyle w:val="Heading2"/>
        <w:jc w:val="both"/>
      </w:pPr>
      <w:r w:rsidRPr="005C316E">
        <w:t>17.</w:t>
      </w:r>
      <w:r w:rsidRPr="005C316E">
        <w:tab/>
        <w:t>If seeking approval to omit the expiration date</w:t>
      </w:r>
      <w:r w:rsidRPr="005C316E">
        <w:rPr>
          <w:color w:val="0000FF"/>
        </w:rPr>
        <w:t xml:space="preserve"> </w:t>
      </w:r>
      <w:r w:rsidRPr="005C316E">
        <w:t xml:space="preserve">for OMB approval of the information collection, explain the reasons that display would be inappropriate. </w:t>
      </w:r>
    </w:p>
    <w:p w14:paraId="6D4FAE98" w14:textId="77777777" w:rsidR="00F93175" w:rsidRPr="005C316E" w:rsidRDefault="00F93175" w:rsidP="005C316E">
      <w:pPr>
        <w:pStyle w:val="PlainText"/>
        <w:jc w:val="both"/>
        <w:rPr>
          <w:rFonts w:ascii="Times New Roman" w:hAnsi="Times New Roman"/>
          <w:sz w:val="24"/>
          <w:szCs w:val="24"/>
        </w:rPr>
      </w:pPr>
      <w:r w:rsidRPr="005C316E">
        <w:rPr>
          <w:rFonts w:ascii="Times New Roman" w:hAnsi="Times New Roman"/>
          <w:sz w:val="24"/>
        </w:rPr>
        <w:t>We are not seeking approval to omit the expiration date for OMB approval.</w:t>
      </w:r>
    </w:p>
    <w:p w14:paraId="6D4FAE99" w14:textId="77777777" w:rsidR="009861E0" w:rsidRPr="005C316E" w:rsidRDefault="009861E0" w:rsidP="005C316E">
      <w:pPr>
        <w:pStyle w:val="ListParagraph"/>
        <w:jc w:val="both"/>
        <w:rPr>
          <w:rFonts w:ascii="Times New Roman" w:hAnsi="Times New Roman"/>
          <w:sz w:val="24"/>
        </w:rPr>
      </w:pPr>
    </w:p>
    <w:p w14:paraId="6D4FAE9A" w14:textId="77777777" w:rsidR="00F93175" w:rsidRPr="005C316E" w:rsidRDefault="00F93175" w:rsidP="005C316E">
      <w:pPr>
        <w:pStyle w:val="Heading2"/>
        <w:jc w:val="both"/>
      </w:pPr>
      <w:r w:rsidRPr="005C316E">
        <w:t>18.</w:t>
      </w:r>
      <w:r w:rsidRPr="005C316E">
        <w:tab/>
        <w:t>Explain each exception to the certification statement identified in Item 19, “Certification for Paperwork Reduction Act Submissions,” of OMB 83-I.</w:t>
      </w:r>
    </w:p>
    <w:p w14:paraId="6D4FAE9B" w14:textId="77777777" w:rsidR="00B678A4" w:rsidRPr="005C316E" w:rsidRDefault="00B678A4" w:rsidP="005C316E">
      <w:pPr>
        <w:pStyle w:val="PlainText"/>
        <w:jc w:val="both"/>
        <w:rPr>
          <w:rFonts w:ascii="Times New Roman" w:hAnsi="Times New Roman"/>
          <w:sz w:val="24"/>
          <w:szCs w:val="24"/>
        </w:rPr>
      </w:pPr>
      <w:r w:rsidRPr="005C316E">
        <w:rPr>
          <w:rFonts w:ascii="Times New Roman" w:hAnsi="Times New Roman"/>
          <w:sz w:val="24"/>
        </w:rPr>
        <w:t>This submission does not contain any exceptions to the certification statement.</w:t>
      </w:r>
    </w:p>
    <w:p w14:paraId="6D4FAE9C" w14:textId="77777777" w:rsidR="00B678A4" w:rsidRPr="005C316E" w:rsidRDefault="00B678A4" w:rsidP="005C316E">
      <w:pPr>
        <w:autoSpaceDE w:val="0"/>
        <w:autoSpaceDN w:val="0"/>
        <w:adjustRightInd w:val="0"/>
        <w:jc w:val="both"/>
        <w:rPr>
          <w:rFonts w:ascii="Times New Roman" w:hAnsi="Times New Roman"/>
          <w:sz w:val="24"/>
          <w:szCs w:val="24"/>
        </w:rPr>
      </w:pPr>
    </w:p>
    <w:p w14:paraId="6D4FAE9D" w14:textId="77777777" w:rsidR="00B678A4" w:rsidRPr="005C316E" w:rsidRDefault="00B678A4" w:rsidP="005C316E">
      <w:pPr>
        <w:autoSpaceDE w:val="0"/>
        <w:autoSpaceDN w:val="0"/>
        <w:adjustRightInd w:val="0"/>
        <w:jc w:val="both"/>
        <w:rPr>
          <w:rFonts w:ascii="Times New Roman" w:hAnsi="Times New Roman"/>
          <w:sz w:val="24"/>
          <w:szCs w:val="24"/>
        </w:rPr>
      </w:pPr>
      <w:r w:rsidRPr="005C316E">
        <w:rPr>
          <w:rFonts w:ascii="Times New Roman" w:hAnsi="Times New Roman"/>
          <w:sz w:val="24"/>
          <w:szCs w:val="24"/>
        </w:rPr>
        <w:t xml:space="preserve">B.  </w:t>
      </w:r>
      <w:r w:rsidRPr="005C316E">
        <w:rPr>
          <w:rFonts w:ascii="Times New Roman" w:hAnsi="Times New Roman"/>
          <w:sz w:val="24"/>
          <w:szCs w:val="24"/>
          <w:u w:val="single"/>
        </w:rPr>
        <w:t>Collection of Information Employing Statistical Methods</w:t>
      </w:r>
    </w:p>
    <w:p w14:paraId="6D4FAE9E" w14:textId="77777777" w:rsidR="00B678A4" w:rsidRPr="005C316E" w:rsidRDefault="00B678A4" w:rsidP="005C316E">
      <w:pPr>
        <w:autoSpaceDE w:val="0"/>
        <w:autoSpaceDN w:val="0"/>
        <w:adjustRightInd w:val="0"/>
        <w:jc w:val="both"/>
        <w:rPr>
          <w:rFonts w:ascii="Times New Roman" w:hAnsi="Times New Roman"/>
          <w:sz w:val="24"/>
          <w:szCs w:val="24"/>
        </w:rPr>
      </w:pPr>
    </w:p>
    <w:p w14:paraId="6D4FAE9F" w14:textId="77777777" w:rsidR="00B678A4" w:rsidRDefault="00280780" w:rsidP="005C316E">
      <w:pPr>
        <w:pStyle w:val="BodyText3"/>
        <w:jc w:val="both"/>
      </w:pPr>
      <w:r w:rsidRPr="005C316E">
        <w:t>This collection of information does not employ statistical methods.</w:t>
      </w:r>
    </w:p>
    <w:p w14:paraId="6D4FAEA0" w14:textId="77777777" w:rsidR="00B678A4" w:rsidRDefault="00B678A4" w:rsidP="005C316E">
      <w:pPr>
        <w:tabs>
          <w:tab w:val="left" w:pos="480"/>
          <w:tab w:val="right" w:pos="8640"/>
        </w:tabs>
        <w:ind w:right="684"/>
        <w:jc w:val="both"/>
        <w:rPr>
          <w:rFonts w:ascii="Times New Roman" w:hAnsi="Times New Roman"/>
          <w:sz w:val="24"/>
        </w:rPr>
      </w:pPr>
    </w:p>
    <w:sectPr w:rsidR="00B678A4" w:rsidSect="00F44DFA">
      <w:headerReference w:type="default"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AE785" w14:textId="77777777" w:rsidR="00BF0037" w:rsidRDefault="00BF0037" w:rsidP="00F93175">
      <w:r>
        <w:separator/>
      </w:r>
    </w:p>
  </w:endnote>
  <w:endnote w:type="continuationSeparator" w:id="0">
    <w:p w14:paraId="03F46212" w14:textId="77777777" w:rsidR="00BF0037" w:rsidRDefault="00BF0037" w:rsidP="00F93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W1)">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7483545"/>
      <w:docPartObj>
        <w:docPartGallery w:val="Page Numbers (Bottom of Page)"/>
        <w:docPartUnique/>
      </w:docPartObj>
    </w:sdtPr>
    <w:sdtEndPr>
      <w:rPr>
        <w:noProof/>
      </w:rPr>
    </w:sdtEndPr>
    <w:sdtContent>
      <w:p w14:paraId="6D4FAEB1" w14:textId="77777777" w:rsidR="00761769" w:rsidRDefault="00761769">
        <w:pPr>
          <w:pStyle w:val="Footer"/>
          <w:jc w:val="center"/>
        </w:pPr>
        <w:r>
          <w:fldChar w:fldCharType="begin"/>
        </w:r>
        <w:r>
          <w:instrText xml:space="preserve"> PAGE   \* MERGEFORMAT </w:instrText>
        </w:r>
        <w:r>
          <w:fldChar w:fldCharType="separate"/>
        </w:r>
        <w:r w:rsidR="005C3F89">
          <w:rPr>
            <w:noProof/>
          </w:rPr>
          <w:t>5</w:t>
        </w:r>
        <w:r>
          <w:rPr>
            <w:noProof/>
          </w:rPr>
          <w:fldChar w:fldCharType="end"/>
        </w:r>
      </w:p>
    </w:sdtContent>
  </w:sdt>
  <w:p w14:paraId="6D4FAEB2" w14:textId="77777777" w:rsidR="00761769" w:rsidRDefault="007617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2267A" w14:textId="77777777" w:rsidR="00BF0037" w:rsidRDefault="00BF0037" w:rsidP="00F93175">
      <w:r>
        <w:separator/>
      </w:r>
    </w:p>
  </w:footnote>
  <w:footnote w:type="continuationSeparator" w:id="0">
    <w:p w14:paraId="43BF2FC8" w14:textId="77777777" w:rsidR="00BF0037" w:rsidRDefault="00BF0037" w:rsidP="00F93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FAEAE" w14:textId="06173F18" w:rsidR="00F93175" w:rsidRPr="008F08C9" w:rsidRDefault="0064423F" w:rsidP="00F93175">
    <w:pPr>
      <w:tabs>
        <w:tab w:val="left" w:pos="480"/>
        <w:tab w:val="right" w:pos="8640"/>
      </w:tabs>
      <w:ind w:right="684"/>
      <w:jc w:val="center"/>
      <w:rPr>
        <w:rFonts w:ascii="Times New Roman" w:hAnsi="Times New Roman"/>
        <w:b/>
        <w:sz w:val="24"/>
      </w:rPr>
    </w:pPr>
    <w:r>
      <w:rPr>
        <w:rFonts w:ascii="Times New Roman" w:hAnsi="Times New Roman"/>
        <w:b/>
        <w:sz w:val="24"/>
      </w:rPr>
      <w:t>OMB Control #:</w:t>
    </w:r>
  </w:p>
  <w:p w14:paraId="6D4FAEAF" w14:textId="1BDC9C63" w:rsidR="00F93175" w:rsidRPr="008F08C9" w:rsidRDefault="0064423F" w:rsidP="00F93175">
    <w:pPr>
      <w:tabs>
        <w:tab w:val="left" w:pos="480"/>
        <w:tab w:val="right" w:pos="8640"/>
      </w:tabs>
      <w:ind w:right="684"/>
      <w:jc w:val="center"/>
      <w:rPr>
        <w:rFonts w:ascii="Times New Roman" w:hAnsi="Times New Roman"/>
        <w:b/>
        <w:sz w:val="24"/>
      </w:rPr>
    </w:pPr>
    <w:r>
      <w:rPr>
        <w:rFonts w:ascii="Times New Roman" w:hAnsi="Times New Roman"/>
        <w:b/>
        <w:sz w:val="24"/>
      </w:rPr>
      <w:t>2900-0659</w:t>
    </w:r>
  </w:p>
  <w:p w14:paraId="6D4FAEB0" w14:textId="77777777" w:rsidR="00F93175" w:rsidRDefault="00F931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B4FC9"/>
    <w:multiLevelType w:val="hybridMultilevel"/>
    <w:tmpl w:val="51743A8E"/>
    <w:lvl w:ilvl="0" w:tplc="E048AF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2E4956"/>
    <w:multiLevelType w:val="hybridMultilevel"/>
    <w:tmpl w:val="6B02A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7340BE"/>
    <w:multiLevelType w:val="hybridMultilevel"/>
    <w:tmpl w:val="8514D8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5">
    <w:nsid w:val="239C5F7F"/>
    <w:multiLevelType w:val="hybridMultilevel"/>
    <w:tmpl w:val="6E7AB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5012D6A"/>
    <w:multiLevelType w:val="hybridMultilevel"/>
    <w:tmpl w:val="609A620C"/>
    <w:lvl w:ilvl="0" w:tplc="CC1C091A">
      <w:start w:val="1"/>
      <w:numFmt w:val="decimal"/>
      <w:lvlText w:val="%1)"/>
      <w:lvlJc w:val="left"/>
      <w:pPr>
        <w:ind w:left="2160" w:hanging="360"/>
      </w:pPr>
      <w:rPr>
        <w:rFonts w:ascii="Times New Roman" w:eastAsia="Calibr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35DC7141"/>
    <w:multiLevelType w:val="hybridMultilevel"/>
    <w:tmpl w:val="A900EE2C"/>
    <w:lvl w:ilvl="0" w:tplc="AFD86CD2">
      <w:start w:val="1"/>
      <w:numFmt w:val="lowerLetter"/>
      <w:lvlText w:val="%1)"/>
      <w:lvlJc w:val="left"/>
      <w:pPr>
        <w:ind w:left="360" w:hanging="360"/>
      </w:pPr>
      <w:rPr>
        <w:rFonts w:ascii="Times New Roman" w:eastAsia="Calibri" w:hAnsi="Times New Roman" w:cs="Times New Roman"/>
      </w:rPr>
    </w:lvl>
    <w:lvl w:ilvl="1" w:tplc="D0141840">
      <w:start w:val="1"/>
      <w:numFmt w:val="decimal"/>
      <w:lvlText w:val="%2)"/>
      <w:lvlJc w:val="left"/>
      <w:pPr>
        <w:ind w:left="1080" w:hanging="360"/>
      </w:pPr>
      <w:rPr>
        <w:rFonts w:ascii="Times New Roman" w:eastAsia="Calibri" w:hAnsi="Times New Roman" w:cs="Times New Roman"/>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9">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9"/>
  </w:num>
  <w:num w:numId="2">
    <w:abstractNumId w:val="4"/>
  </w:num>
  <w:num w:numId="3">
    <w:abstractNumId w:val="8"/>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5"/>
  </w:num>
  <w:num w:numId="6">
    <w:abstractNumId w:val="7"/>
  </w:num>
  <w:num w:numId="7">
    <w:abstractNumId w:val="6"/>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FA"/>
    <w:rsid w:val="000A1C7E"/>
    <w:rsid w:val="00116F14"/>
    <w:rsid w:val="00173677"/>
    <w:rsid w:val="00191311"/>
    <w:rsid w:val="00191F8C"/>
    <w:rsid w:val="001A7CA7"/>
    <w:rsid w:val="001D05C7"/>
    <w:rsid w:val="002558CF"/>
    <w:rsid w:val="00280780"/>
    <w:rsid w:val="002C5FA2"/>
    <w:rsid w:val="00312FDA"/>
    <w:rsid w:val="00367F2F"/>
    <w:rsid w:val="003758BC"/>
    <w:rsid w:val="003D1E7F"/>
    <w:rsid w:val="0042423B"/>
    <w:rsid w:val="0048069C"/>
    <w:rsid w:val="00523406"/>
    <w:rsid w:val="005C316E"/>
    <w:rsid w:val="005C3F89"/>
    <w:rsid w:val="005E75C0"/>
    <w:rsid w:val="005F5D0E"/>
    <w:rsid w:val="005F6902"/>
    <w:rsid w:val="0064423F"/>
    <w:rsid w:val="00761769"/>
    <w:rsid w:val="007963CF"/>
    <w:rsid w:val="007D2BEE"/>
    <w:rsid w:val="007E4773"/>
    <w:rsid w:val="007F2ECC"/>
    <w:rsid w:val="00835C33"/>
    <w:rsid w:val="008732C3"/>
    <w:rsid w:val="008F08C9"/>
    <w:rsid w:val="00906C23"/>
    <w:rsid w:val="009861E0"/>
    <w:rsid w:val="00996409"/>
    <w:rsid w:val="00A06B17"/>
    <w:rsid w:val="00A25D62"/>
    <w:rsid w:val="00A85B0C"/>
    <w:rsid w:val="00AB1297"/>
    <w:rsid w:val="00B678A4"/>
    <w:rsid w:val="00BA6F70"/>
    <w:rsid w:val="00BF0037"/>
    <w:rsid w:val="00C37231"/>
    <w:rsid w:val="00C539EE"/>
    <w:rsid w:val="00C849DC"/>
    <w:rsid w:val="00D03527"/>
    <w:rsid w:val="00D13052"/>
    <w:rsid w:val="00DD69B0"/>
    <w:rsid w:val="00E1486A"/>
    <w:rsid w:val="00E83D48"/>
    <w:rsid w:val="00F276E6"/>
    <w:rsid w:val="00F44DFA"/>
    <w:rsid w:val="00F64FBF"/>
    <w:rsid w:val="00F93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4F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qFormat/>
    <w:rsid w:val="00996409"/>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styleId="BodyText2">
    <w:name w:val="Body Text 2"/>
    <w:basedOn w:val="Normal"/>
    <w:pPr>
      <w:tabs>
        <w:tab w:val="left" w:pos="480"/>
        <w:tab w:val="right" w:pos="8640"/>
      </w:tabs>
      <w:ind w:right="684"/>
    </w:pPr>
    <w:rPr>
      <w:rFonts w:ascii="Times New Roman" w:hAnsi="Times New Roman"/>
      <w:sz w:val="24"/>
    </w:rPr>
  </w:style>
  <w:style w:type="paragraph" w:styleId="BodyText3">
    <w:name w:val="Body Text 3"/>
    <w:basedOn w:val="Normal"/>
    <w:pPr>
      <w:autoSpaceDE w:val="0"/>
      <w:autoSpaceDN w:val="0"/>
      <w:adjustRightInd w:val="0"/>
    </w:pPr>
    <w:rPr>
      <w:rFonts w:ascii="Times New Roman" w:hAnsi="Times New Roman"/>
      <w:sz w:val="24"/>
      <w:szCs w:val="24"/>
    </w:rPr>
  </w:style>
  <w:style w:type="paragraph" w:styleId="NormalWeb">
    <w:name w:val="Normal (Web)"/>
    <w:basedOn w:val="Normal"/>
    <w:pPr>
      <w:spacing w:before="100" w:beforeAutospacing="1" w:after="100" w:afterAutospacing="1"/>
    </w:pPr>
    <w:rPr>
      <w:rFonts w:ascii="Times New Roman" w:hAnsi="Times New Roman"/>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customStyle="1" w:styleId="label-2">
    <w:name w:val="label-2"/>
    <w:rPr>
      <w:b/>
      <w:bCs/>
      <w:sz w:val="20"/>
      <w:szCs w:val="20"/>
    </w:rPr>
  </w:style>
  <w:style w:type="character" w:customStyle="1" w:styleId="srchlead">
    <w:name w:val="srchlead"/>
    <w:rPr>
      <w:b w:val="0"/>
      <w:bCs w:val="0"/>
      <w:i/>
      <w:iCs/>
      <w:sz w:val="20"/>
      <w:szCs w:val="2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customStyle="1" w:styleId="labelleader-1">
    <w:name w:val="labelleader-1"/>
    <w:basedOn w:val="Normal"/>
    <w:pPr>
      <w:spacing w:before="100" w:beforeAutospacing="1" w:after="100" w:afterAutospacing="1"/>
    </w:pPr>
    <w:rPr>
      <w:rFonts w:ascii="Times New Roman" w:hAnsi="Times New Roman"/>
    </w:rPr>
  </w:style>
  <w:style w:type="character" w:customStyle="1" w:styleId="labelhead-1">
    <w:name w:val="labelhead-1"/>
    <w:rPr>
      <w:b w:val="0"/>
      <w:bCs w:val="0"/>
      <w:sz w:val="20"/>
      <w:szCs w:val="20"/>
    </w:rPr>
  </w:style>
  <w:style w:type="paragraph" w:customStyle="1" w:styleId="labelleader-nohead-3">
    <w:name w:val="labelleader-nohead-3"/>
    <w:basedOn w:val="Normal"/>
    <w:pPr>
      <w:spacing w:before="100" w:beforeAutospacing="1"/>
      <w:ind w:left="1224"/>
    </w:pPr>
    <w:rPr>
      <w:rFonts w:ascii="Times New Roman" w:hAnsi="Times New Roman"/>
    </w:rPr>
  </w:style>
  <w:style w:type="paragraph" w:customStyle="1" w:styleId="labeltext-3">
    <w:name w:val="labeltext-3"/>
    <w:basedOn w:val="Normal"/>
    <w:pPr>
      <w:spacing w:before="100" w:beforeAutospacing="1" w:after="100" w:afterAutospacing="1"/>
      <w:ind w:left="1836" w:firstLine="480"/>
    </w:pPr>
    <w:rPr>
      <w:rFonts w:ascii="Times New Roman" w:hAnsi="Times New Roman"/>
    </w:rPr>
  </w:style>
  <w:style w:type="character" w:customStyle="1" w:styleId="label-3">
    <w:name w:val="label-3"/>
    <w:rPr>
      <w:b/>
      <w:bCs/>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character" w:styleId="FollowedHyperlink">
    <w:name w:val="FollowedHyperlink"/>
    <w:rPr>
      <w:color w:val="800080"/>
      <w:u w:val="single"/>
    </w:rPr>
  </w:style>
  <w:style w:type="paragraph" w:styleId="BalloonText">
    <w:name w:val="Balloon Text"/>
    <w:basedOn w:val="Normal"/>
    <w:semiHidden/>
    <w:rsid w:val="00523406"/>
    <w:rPr>
      <w:rFonts w:ascii="Tahoma" w:hAnsi="Tahoma" w:cs="Tahoma"/>
      <w:sz w:val="16"/>
      <w:szCs w:val="16"/>
    </w:rPr>
  </w:style>
  <w:style w:type="paragraph" w:customStyle="1" w:styleId="alignleft">
    <w:name w:val="alignleft"/>
    <w:basedOn w:val="Normal"/>
    <w:rsid w:val="00280780"/>
    <w:pPr>
      <w:spacing w:before="100" w:beforeAutospacing="1" w:after="100" w:afterAutospacing="1"/>
    </w:pPr>
    <w:rPr>
      <w:rFonts w:ascii="Times New Roman" w:hAnsi="Times New Roman"/>
      <w:sz w:val="24"/>
      <w:szCs w:val="24"/>
    </w:rPr>
  </w:style>
  <w:style w:type="paragraph" w:styleId="PlainText">
    <w:name w:val="Plain Text"/>
    <w:basedOn w:val="Normal"/>
    <w:link w:val="PlainTextChar"/>
    <w:uiPriority w:val="99"/>
    <w:unhideWhenUsed/>
    <w:rsid w:val="00280780"/>
    <w:rPr>
      <w:rFonts w:ascii="Calibri" w:eastAsia="Calibri" w:hAnsi="Calibri"/>
      <w:sz w:val="22"/>
      <w:szCs w:val="21"/>
    </w:rPr>
  </w:style>
  <w:style w:type="character" w:customStyle="1" w:styleId="PlainTextChar">
    <w:name w:val="Plain Text Char"/>
    <w:link w:val="PlainText"/>
    <w:uiPriority w:val="99"/>
    <w:rsid w:val="00280780"/>
    <w:rPr>
      <w:rFonts w:ascii="Calibri" w:eastAsia="Calibri" w:hAnsi="Calibri"/>
      <w:sz w:val="22"/>
      <w:szCs w:val="21"/>
    </w:rPr>
  </w:style>
  <w:style w:type="paragraph" w:styleId="ListParagraph">
    <w:name w:val="List Paragraph"/>
    <w:basedOn w:val="Normal"/>
    <w:uiPriority w:val="34"/>
    <w:qFormat/>
    <w:rsid w:val="00116F14"/>
    <w:pPr>
      <w:ind w:left="720"/>
    </w:pPr>
  </w:style>
  <w:style w:type="character" w:customStyle="1" w:styleId="Heading2Char">
    <w:name w:val="Heading 2 Char"/>
    <w:basedOn w:val="DefaultParagraphFont"/>
    <w:link w:val="Heading2"/>
    <w:rsid w:val="00996409"/>
    <w:rPr>
      <w:rFonts w:ascii="Times New Roman" w:hAnsi="Times New Roman"/>
      <w:b/>
      <w:sz w:val="24"/>
    </w:rPr>
  </w:style>
  <w:style w:type="paragraph" w:styleId="NoSpacing">
    <w:name w:val="No Spacing"/>
    <w:uiPriority w:val="1"/>
    <w:qFormat/>
    <w:rsid w:val="00996409"/>
    <w:rPr>
      <w:rFonts w:ascii="Times New Roman" w:hAnsi="Times New Roman"/>
      <w:sz w:val="24"/>
    </w:rPr>
  </w:style>
  <w:style w:type="paragraph" w:styleId="Header">
    <w:name w:val="header"/>
    <w:basedOn w:val="Normal"/>
    <w:link w:val="HeaderChar"/>
    <w:rsid w:val="00F93175"/>
    <w:pPr>
      <w:tabs>
        <w:tab w:val="center" w:pos="4680"/>
        <w:tab w:val="right" w:pos="9360"/>
      </w:tabs>
    </w:pPr>
  </w:style>
  <w:style w:type="character" w:customStyle="1" w:styleId="HeaderChar">
    <w:name w:val="Header Char"/>
    <w:basedOn w:val="DefaultParagraphFont"/>
    <w:link w:val="Header"/>
    <w:rsid w:val="00F93175"/>
    <w:rPr>
      <w:rFonts w:ascii="Courier New" w:hAnsi="Courier New"/>
    </w:rPr>
  </w:style>
  <w:style w:type="paragraph" w:styleId="Footer">
    <w:name w:val="footer"/>
    <w:basedOn w:val="Normal"/>
    <w:link w:val="FooterChar"/>
    <w:uiPriority w:val="99"/>
    <w:rsid w:val="00F93175"/>
    <w:pPr>
      <w:tabs>
        <w:tab w:val="center" w:pos="4680"/>
        <w:tab w:val="right" w:pos="9360"/>
      </w:tabs>
    </w:pPr>
  </w:style>
  <w:style w:type="character" w:customStyle="1" w:styleId="FooterChar">
    <w:name w:val="Footer Char"/>
    <w:basedOn w:val="DefaultParagraphFont"/>
    <w:link w:val="Footer"/>
    <w:uiPriority w:val="99"/>
    <w:rsid w:val="00F93175"/>
    <w:rPr>
      <w:rFonts w:ascii="Courier New" w:hAnsi="Courier New"/>
    </w:rPr>
  </w:style>
  <w:style w:type="character" w:styleId="CommentReference">
    <w:name w:val="annotation reference"/>
    <w:basedOn w:val="DefaultParagraphFont"/>
    <w:rsid w:val="00DD69B0"/>
    <w:rPr>
      <w:sz w:val="16"/>
      <w:szCs w:val="16"/>
    </w:rPr>
  </w:style>
  <w:style w:type="paragraph" w:styleId="CommentText">
    <w:name w:val="annotation text"/>
    <w:basedOn w:val="Normal"/>
    <w:link w:val="CommentTextChar"/>
    <w:rsid w:val="00DD69B0"/>
  </w:style>
  <w:style w:type="character" w:customStyle="1" w:styleId="CommentTextChar">
    <w:name w:val="Comment Text Char"/>
    <w:basedOn w:val="DefaultParagraphFont"/>
    <w:link w:val="CommentText"/>
    <w:rsid w:val="00DD69B0"/>
    <w:rPr>
      <w:rFonts w:ascii="Courier New" w:hAnsi="Courier New"/>
    </w:rPr>
  </w:style>
  <w:style w:type="paragraph" w:styleId="CommentSubject">
    <w:name w:val="annotation subject"/>
    <w:basedOn w:val="CommentText"/>
    <w:next w:val="CommentText"/>
    <w:link w:val="CommentSubjectChar"/>
    <w:rsid w:val="00DD69B0"/>
    <w:rPr>
      <w:b/>
      <w:bCs/>
    </w:rPr>
  </w:style>
  <w:style w:type="character" w:customStyle="1" w:styleId="CommentSubjectChar">
    <w:name w:val="Comment Subject Char"/>
    <w:basedOn w:val="CommentTextChar"/>
    <w:link w:val="CommentSubject"/>
    <w:rsid w:val="00DD69B0"/>
    <w:rPr>
      <w:rFonts w:ascii="Courier New" w:hAnsi="Courier New"/>
      <w:b/>
      <w:bCs/>
    </w:rPr>
  </w:style>
  <w:style w:type="table" w:styleId="TableGrid">
    <w:name w:val="Table Grid"/>
    <w:basedOn w:val="TableNormal"/>
    <w:rsid w:val="00644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qFormat/>
    <w:rsid w:val="00996409"/>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styleId="BodyText2">
    <w:name w:val="Body Text 2"/>
    <w:basedOn w:val="Normal"/>
    <w:pPr>
      <w:tabs>
        <w:tab w:val="left" w:pos="480"/>
        <w:tab w:val="right" w:pos="8640"/>
      </w:tabs>
      <w:ind w:right="684"/>
    </w:pPr>
    <w:rPr>
      <w:rFonts w:ascii="Times New Roman" w:hAnsi="Times New Roman"/>
      <w:sz w:val="24"/>
    </w:rPr>
  </w:style>
  <w:style w:type="paragraph" w:styleId="BodyText3">
    <w:name w:val="Body Text 3"/>
    <w:basedOn w:val="Normal"/>
    <w:pPr>
      <w:autoSpaceDE w:val="0"/>
      <w:autoSpaceDN w:val="0"/>
      <w:adjustRightInd w:val="0"/>
    </w:pPr>
    <w:rPr>
      <w:rFonts w:ascii="Times New Roman" w:hAnsi="Times New Roman"/>
      <w:sz w:val="24"/>
      <w:szCs w:val="24"/>
    </w:rPr>
  </w:style>
  <w:style w:type="paragraph" w:styleId="NormalWeb">
    <w:name w:val="Normal (Web)"/>
    <w:basedOn w:val="Normal"/>
    <w:pPr>
      <w:spacing w:before="100" w:beforeAutospacing="1" w:after="100" w:afterAutospacing="1"/>
    </w:pPr>
    <w:rPr>
      <w:rFonts w:ascii="Times New Roman" w:hAnsi="Times New Roman"/>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customStyle="1" w:styleId="label-2">
    <w:name w:val="label-2"/>
    <w:rPr>
      <w:b/>
      <w:bCs/>
      <w:sz w:val="20"/>
      <w:szCs w:val="20"/>
    </w:rPr>
  </w:style>
  <w:style w:type="character" w:customStyle="1" w:styleId="srchlead">
    <w:name w:val="srchlead"/>
    <w:rPr>
      <w:b w:val="0"/>
      <w:bCs w:val="0"/>
      <w:i/>
      <w:iCs/>
      <w:sz w:val="20"/>
      <w:szCs w:val="2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customStyle="1" w:styleId="labelleader-1">
    <w:name w:val="labelleader-1"/>
    <w:basedOn w:val="Normal"/>
    <w:pPr>
      <w:spacing w:before="100" w:beforeAutospacing="1" w:after="100" w:afterAutospacing="1"/>
    </w:pPr>
    <w:rPr>
      <w:rFonts w:ascii="Times New Roman" w:hAnsi="Times New Roman"/>
    </w:rPr>
  </w:style>
  <w:style w:type="character" w:customStyle="1" w:styleId="labelhead-1">
    <w:name w:val="labelhead-1"/>
    <w:rPr>
      <w:b w:val="0"/>
      <w:bCs w:val="0"/>
      <w:sz w:val="20"/>
      <w:szCs w:val="20"/>
    </w:rPr>
  </w:style>
  <w:style w:type="paragraph" w:customStyle="1" w:styleId="labelleader-nohead-3">
    <w:name w:val="labelleader-nohead-3"/>
    <w:basedOn w:val="Normal"/>
    <w:pPr>
      <w:spacing w:before="100" w:beforeAutospacing="1"/>
      <w:ind w:left="1224"/>
    </w:pPr>
    <w:rPr>
      <w:rFonts w:ascii="Times New Roman" w:hAnsi="Times New Roman"/>
    </w:rPr>
  </w:style>
  <w:style w:type="paragraph" w:customStyle="1" w:styleId="labeltext-3">
    <w:name w:val="labeltext-3"/>
    <w:basedOn w:val="Normal"/>
    <w:pPr>
      <w:spacing w:before="100" w:beforeAutospacing="1" w:after="100" w:afterAutospacing="1"/>
      <w:ind w:left="1836" w:firstLine="480"/>
    </w:pPr>
    <w:rPr>
      <w:rFonts w:ascii="Times New Roman" w:hAnsi="Times New Roman"/>
    </w:rPr>
  </w:style>
  <w:style w:type="character" w:customStyle="1" w:styleId="label-3">
    <w:name w:val="label-3"/>
    <w:rPr>
      <w:b/>
      <w:bCs/>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character" w:styleId="FollowedHyperlink">
    <w:name w:val="FollowedHyperlink"/>
    <w:rPr>
      <w:color w:val="800080"/>
      <w:u w:val="single"/>
    </w:rPr>
  </w:style>
  <w:style w:type="paragraph" w:styleId="BalloonText">
    <w:name w:val="Balloon Text"/>
    <w:basedOn w:val="Normal"/>
    <w:semiHidden/>
    <w:rsid w:val="00523406"/>
    <w:rPr>
      <w:rFonts w:ascii="Tahoma" w:hAnsi="Tahoma" w:cs="Tahoma"/>
      <w:sz w:val="16"/>
      <w:szCs w:val="16"/>
    </w:rPr>
  </w:style>
  <w:style w:type="paragraph" w:customStyle="1" w:styleId="alignleft">
    <w:name w:val="alignleft"/>
    <w:basedOn w:val="Normal"/>
    <w:rsid w:val="00280780"/>
    <w:pPr>
      <w:spacing w:before="100" w:beforeAutospacing="1" w:after="100" w:afterAutospacing="1"/>
    </w:pPr>
    <w:rPr>
      <w:rFonts w:ascii="Times New Roman" w:hAnsi="Times New Roman"/>
      <w:sz w:val="24"/>
      <w:szCs w:val="24"/>
    </w:rPr>
  </w:style>
  <w:style w:type="paragraph" w:styleId="PlainText">
    <w:name w:val="Plain Text"/>
    <w:basedOn w:val="Normal"/>
    <w:link w:val="PlainTextChar"/>
    <w:uiPriority w:val="99"/>
    <w:unhideWhenUsed/>
    <w:rsid w:val="00280780"/>
    <w:rPr>
      <w:rFonts w:ascii="Calibri" w:eastAsia="Calibri" w:hAnsi="Calibri"/>
      <w:sz w:val="22"/>
      <w:szCs w:val="21"/>
    </w:rPr>
  </w:style>
  <w:style w:type="character" w:customStyle="1" w:styleId="PlainTextChar">
    <w:name w:val="Plain Text Char"/>
    <w:link w:val="PlainText"/>
    <w:uiPriority w:val="99"/>
    <w:rsid w:val="00280780"/>
    <w:rPr>
      <w:rFonts w:ascii="Calibri" w:eastAsia="Calibri" w:hAnsi="Calibri"/>
      <w:sz w:val="22"/>
      <w:szCs w:val="21"/>
    </w:rPr>
  </w:style>
  <w:style w:type="paragraph" w:styleId="ListParagraph">
    <w:name w:val="List Paragraph"/>
    <w:basedOn w:val="Normal"/>
    <w:uiPriority w:val="34"/>
    <w:qFormat/>
    <w:rsid w:val="00116F14"/>
    <w:pPr>
      <w:ind w:left="720"/>
    </w:pPr>
  </w:style>
  <w:style w:type="character" w:customStyle="1" w:styleId="Heading2Char">
    <w:name w:val="Heading 2 Char"/>
    <w:basedOn w:val="DefaultParagraphFont"/>
    <w:link w:val="Heading2"/>
    <w:rsid w:val="00996409"/>
    <w:rPr>
      <w:rFonts w:ascii="Times New Roman" w:hAnsi="Times New Roman"/>
      <w:b/>
      <w:sz w:val="24"/>
    </w:rPr>
  </w:style>
  <w:style w:type="paragraph" w:styleId="NoSpacing">
    <w:name w:val="No Spacing"/>
    <w:uiPriority w:val="1"/>
    <w:qFormat/>
    <w:rsid w:val="00996409"/>
    <w:rPr>
      <w:rFonts w:ascii="Times New Roman" w:hAnsi="Times New Roman"/>
      <w:sz w:val="24"/>
    </w:rPr>
  </w:style>
  <w:style w:type="paragraph" w:styleId="Header">
    <w:name w:val="header"/>
    <w:basedOn w:val="Normal"/>
    <w:link w:val="HeaderChar"/>
    <w:rsid w:val="00F93175"/>
    <w:pPr>
      <w:tabs>
        <w:tab w:val="center" w:pos="4680"/>
        <w:tab w:val="right" w:pos="9360"/>
      </w:tabs>
    </w:pPr>
  </w:style>
  <w:style w:type="character" w:customStyle="1" w:styleId="HeaderChar">
    <w:name w:val="Header Char"/>
    <w:basedOn w:val="DefaultParagraphFont"/>
    <w:link w:val="Header"/>
    <w:rsid w:val="00F93175"/>
    <w:rPr>
      <w:rFonts w:ascii="Courier New" w:hAnsi="Courier New"/>
    </w:rPr>
  </w:style>
  <w:style w:type="paragraph" w:styleId="Footer">
    <w:name w:val="footer"/>
    <w:basedOn w:val="Normal"/>
    <w:link w:val="FooterChar"/>
    <w:uiPriority w:val="99"/>
    <w:rsid w:val="00F93175"/>
    <w:pPr>
      <w:tabs>
        <w:tab w:val="center" w:pos="4680"/>
        <w:tab w:val="right" w:pos="9360"/>
      </w:tabs>
    </w:pPr>
  </w:style>
  <w:style w:type="character" w:customStyle="1" w:styleId="FooterChar">
    <w:name w:val="Footer Char"/>
    <w:basedOn w:val="DefaultParagraphFont"/>
    <w:link w:val="Footer"/>
    <w:uiPriority w:val="99"/>
    <w:rsid w:val="00F93175"/>
    <w:rPr>
      <w:rFonts w:ascii="Courier New" w:hAnsi="Courier New"/>
    </w:rPr>
  </w:style>
  <w:style w:type="character" w:styleId="CommentReference">
    <w:name w:val="annotation reference"/>
    <w:basedOn w:val="DefaultParagraphFont"/>
    <w:rsid w:val="00DD69B0"/>
    <w:rPr>
      <w:sz w:val="16"/>
      <w:szCs w:val="16"/>
    </w:rPr>
  </w:style>
  <w:style w:type="paragraph" w:styleId="CommentText">
    <w:name w:val="annotation text"/>
    <w:basedOn w:val="Normal"/>
    <w:link w:val="CommentTextChar"/>
    <w:rsid w:val="00DD69B0"/>
  </w:style>
  <w:style w:type="character" w:customStyle="1" w:styleId="CommentTextChar">
    <w:name w:val="Comment Text Char"/>
    <w:basedOn w:val="DefaultParagraphFont"/>
    <w:link w:val="CommentText"/>
    <w:rsid w:val="00DD69B0"/>
    <w:rPr>
      <w:rFonts w:ascii="Courier New" w:hAnsi="Courier New"/>
    </w:rPr>
  </w:style>
  <w:style w:type="paragraph" w:styleId="CommentSubject">
    <w:name w:val="annotation subject"/>
    <w:basedOn w:val="CommentText"/>
    <w:next w:val="CommentText"/>
    <w:link w:val="CommentSubjectChar"/>
    <w:rsid w:val="00DD69B0"/>
    <w:rPr>
      <w:b/>
      <w:bCs/>
    </w:rPr>
  </w:style>
  <w:style w:type="character" w:customStyle="1" w:styleId="CommentSubjectChar">
    <w:name w:val="Comment Subject Char"/>
    <w:basedOn w:val="CommentTextChar"/>
    <w:link w:val="CommentSubject"/>
    <w:rsid w:val="00DD69B0"/>
    <w:rPr>
      <w:rFonts w:ascii="Courier New" w:hAnsi="Courier New"/>
      <w:b/>
      <w:bCs/>
    </w:rPr>
  </w:style>
  <w:style w:type="table" w:styleId="TableGrid">
    <w:name w:val="Table Grid"/>
    <w:basedOn w:val="TableNormal"/>
    <w:rsid w:val="00644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44573">
      <w:bodyDiv w:val="1"/>
      <w:marLeft w:val="0"/>
      <w:marRight w:val="0"/>
      <w:marTop w:val="0"/>
      <w:marBottom w:val="0"/>
      <w:divBdr>
        <w:top w:val="none" w:sz="0" w:space="0" w:color="auto"/>
        <w:left w:val="none" w:sz="0" w:space="0" w:color="auto"/>
        <w:bottom w:val="none" w:sz="0" w:space="0" w:color="auto"/>
        <w:right w:val="none" w:sz="0" w:space="0" w:color="auto"/>
      </w:divBdr>
      <w:divsChild>
        <w:div w:id="1893076663">
          <w:marLeft w:val="3"/>
          <w:marRight w:val="3"/>
          <w:marTop w:val="0"/>
          <w:marBottom w:val="150"/>
          <w:divBdr>
            <w:top w:val="none" w:sz="0" w:space="0" w:color="auto"/>
            <w:left w:val="none" w:sz="0" w:space="0" w:color="auto"/>
            <w:bottom w:val="none" w:sz="0" w:space="0" w:color="auto"/>
            <w:right w:val="none" w:sz="0" w:space="0" w:color="auto"/>
          </w:divBdr>
        </w:div>
      </w:divsChild>
    </w:div>
    <w:div w:id="315957054">
      <w:bodyDiv w:val="1"/>
      <w:marLeft w:val="0"/>
      <w:marRight w:val="0"/>
      <w:marTop w:val="0"/>
      <w:marBottom w:val="0"/>
      <w:divBdr>
        <w:top w:val="none" w:sz="0" w:space="0" w:color="auto"/>
        <w:left w:val="none" w:sz="0" w:space="0" w:color="auto"/>
        <w:bottom w:val="none" w:sz="0" w:space="0" w:color="auto"/>
        <w:right w:val="none" w:sz="0" w:space="0" w:color="auto"/>
      </w:divBdr>
    </w:div>
    <w:div w:id="627780819">
      <w:bodyDiv w:val="1"/>
      <w:marLeft w:val="0"/>
      <w:marRight w:val="0"/>
      <w:marTop w:val="0"/>
      <w:marBottom w:val="0"/>
      <w:divBdr>
        <w:top w:val="none" w:sz="0" w:space="0" w:color="auto"/>
        <w:left w:val="none" w:sz="0" w:space="0" w:color="auto"/>
        <w:bottom w:val="none" w:sz="0" w:space="0" w:color="auto"/>
        <w:right w:val="none" w:sz="0" w:space="0" w:color="auto"/>
      </w:divBdr>
    </w:div>
    <w:div w:id="64300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2016/general-schedule/"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oes/current/oes_nat.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2F879-C577-41CC-908D-3A9645E4A4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1E7CBC-658A-4CF4-8471-605C62F00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788486C-821B-4C81-943A-C4A803EB683A}">
  <ds:schemaRefs>
    <ds:schemaRef ds:uri="http://schemas.microsoft.com/sharepoint/v3/contenttype/forms"/>
  </ds:schemaRefs>
</ds:datastoreItem>
</file>

<file path=customXml/itemProps4.xml><?xml version="1.0" encoding="utf-8"?>
<ds:datastoreItem xmlns:ds="http://schemas.openxmlformats.org/officeDocument/2006/customXml" ds:itemID="{A39E27C1-EEC6-46F7-8AF1-5378B1CE6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1893</Words>
  <Characters>10792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Gonzalez, Dadneris</dc:creator>
  <cp:lastModifiedBy>Gonzalez, Dadneris</cp:lastModifiedBy>
  <cp:revision>2</cp:revision>
  <cp:lastPrinted>2007-10-15T20:08:00Z</cp:lastPrinted>
  <dcterms:created xsi:type="dcterms:W3CDTF">2017-03-23T12:59:00Z</dcterms:created>
  <dcterms:modified xsi:type="dcterms:W3CDTF">2017-03-23T12:59:00Z</dcterms:modified>
</cp:coreProperties>
</file>