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1DD1C7A2" w:rsidR="005E714A" w:rsidRDefault="00F06866" w:rsidP="006127DA">
      <w:pPr>
        <w:pStyle w:val="Heading2"/>
        <w:tabs>
          <w:tab w:val="left" w:pos="900"/>
        </w:tabs>
        <w:ind w:right="-180"/>
        <w:jc w:val="left"/>
        <w:rPr>
          <w:sz w:val="28"/>
          <w:szCs w:val="28"/>
        </w:rPr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>“Generic Clearance for the Collection of Qualitative Feedback on Agency Service Delivery” (OMB Control Number:</w:t>
      </w:r>
      <w:r w:rsidR="00DE2EA9">
        <w:rPr>
          <w:sz w:val="28"/>
        </w:rPr>
        <w:t xml:space="preserve"> 1</w:t>
      </w:r>
      <w:r w:rsidR="0097361F">
        <w:rPr>
          <w:sz w:val="28"/>
          <w:szCs w:val="28"/>
        </w:rPr>
        <w:t>90</w:t>
      </w:r>
      <w:r w:rsidR="00DE2EA9">
        <w:rPr>
          <w:sz w:val="28"/>
          <w:szCs w:val="28"/>
        </w:rPr>
        <w:t>1</w:t>
      </w:r>
      <w:r w:rsidR="0097361F">
        <w:rPr>
          <w:sz w:val="28"/>
          <w:szCs w:val="28"/>
        </w:rPr>
        <w:t>-0</w:t>
      </w:r>
      <w:r w:rsidR="00CC71B5">
        <w:rPr>
          <w:sz w:val="28"/>
          <w:szCs w:val="28"/>
        </w:rPr>
        <w:t>210</w:t>
      </w:r>
    </w:p>
    <w:p w14:paraId="60CCB74B" w14:textId="77777777" w:rsidR="00734938" w:rsidRPr="00734938" w:rsidRDefault="00734938" w:rsidP="00734938"/>
    <w:p w14:paraId="64984B60" w14:textId="77777777" w:rsidR="00734938" w:rsidRDefault="005E5D99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5F48CFE" w14:textId="27640D9A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3E3196">
        <w:rPr>
          <w:b/>
          <w:sz w:val="28"/>
          <w:szCs w:val="28"/>
        </w:rPr>
        <w:t xml:space="preserve">7 </w:t>
      </w:r>
      <w:r w:rsidR="00712AAF" w:rsidRPr="009C0B46">
        <w:rPr>
          <w:b/>
          <w:i/>
          <w:sz w:val="28"/>
          <w:szCs w:val="28"/>
        </w:rPr>
        <w:t xml:space="preserve">Monthly Crude Oil and Natural Gas Production </w:t>
      </w:r>
      <w:r w:rsidR="009C0B46" w:rsidRPr="009C0B46">
        <w:rPr>
          <w:b/>
          <w:i/>
          <w:sz w:val="28"/>
          <w:szCs w:val="28"/>
        </w:rPr>
        <w:t>Report</w:t>
      </w:r>
      <w:r w:rsidR="009C0B46">
        <w:rPr>
          <w:b/>
          <w:sz w:val="28"/>
          <w:szCs w:val="28"/>
        </w:rPr>
        <w:t xml:space="preserve"> </w:t>
      </w:r>
      <w:r w:rsidR="003703E2">
        <w:rPr>
          <w:b/>
          <w:sz w:val="28"/>
          <w:szCs w:val="28"/>
        </w:rPr>
        <w:t xml:space="preserve">Customer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14:paraId="01D1CF55" w14:textId="77777777" w:rsidR="00337C28" w:rsidRPr="009C10EB" w:rsidRDefault="00337C28"/>
    <w:p w14:paraId="7C4B9712" w14:textId="21EDEF2A" w:rsidR="00176DC0" w:rsidRDefault="00F15956" w:rsidP="00E77144"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 w:rsidRPr="00A33359">
        <w:t xml:space="preserve">The purpose of this survey is to collect feedback from </w:t>
      </w:r>
      <w:r w:rsidR="00622BED" w:rsidRPr="00A33359">
        <w:t>u</w:t>
      </w:r>
      <w:r w:rsidR="006C45A6" w:rsidRPr="00A33359">
        <w:t>sers of EIA</w:t>
      </w:r>
      <w:r w:rsidR="00582276" w:rsidRPr="00A33359">
        <w:t xml:space="preserve">’s </w:t>
      </w:r>
      <w:r w:rsidR="003703E2" w:rsidRPr="00D710B8">
        <w:rPr>
          <w:i/>
        </w:rPr>
        <w:t xml:space="preserve">Monthly </w:t>
      </w:r>
      <w:r w:rsidR="00AC3C65" w:rsidRPr="00D710B8">
        <w:rPr>
          <w:i/>
        </w:rPr>
        <w:t xml:space="preserve">Crude Oil and </w:t>
      </w:r>
      <w:r w:rsidR="003703E2" w:rsidRPr="00D710B8">
        <w:rPr>
          <w:i/>
        </w:rPr>
        <w:t xml:space="preserve">Natural Gas Production </w:t>
      </w:r>
      <w:r w:rsidR="00AC3C65" w:rsidRPr="00D710B8">
        <w:rPr>
          <w:i/>
        </w:rPr>
        <w:t>Report</w:t>
      </w:r>
      <w:r w:rsidR="00AC3C65">
        <w:t xml:space="preserve"> </w:t>
      </w:r>
      <w:r w:rsidR="00582276" w:rsidRPr="00A33359">
        <w:t>released on EIA’s</w:t>
      </w:r>
      <w:r w:rsidR="006C45A6" w:rsidRPr="00A33359">
        <w:t xml:space="preserve"> website</w:t>
      </w:r>
      <w:r w:rsidR="009230EC" w:rsidRPr="00A33359">
        <w:t>.</w:t>
      </w:r>
      <w:r w:rsidR="00AF6805">
        <w:t xml:space="preserve">  The data for this report </w:t>
      </w:r>
      <w:r w:rsidR="004A6862">
        <w:t>are</w:t>
      </w:r>
      <w:r w:rsidR="00AF6805">
        <w:t xml:space="preserve"> collected</w:t>
      </w:r>
      <w:r w:rsidR="00AF6805" w:rsidRPr="00A33359">
        <w:t xml:space="preserve"> </w:t>
      </w:r>
      <w:r w:rsidR="00AF6805">
        <w:t xml:space="preserve">using Form EIA-914 </w:t>
      </w:r>
      <w:r w:rsidR="00AF6805" w:rsidRPr="00D710B8">
        <w:rPr>
          <w:rStyle w:val="Strong"/>
          <w:b w:val="0"/>
          <w:i/>
        </w:rPr>
        <w:t>Monthly Crude Oil, Lease Condensate, and Natural Gas Production Report</w:t>
      </w:r>
      <w:r w:rsidR="00AF6805">
        <w:rPr>
          <w:rStyle w:val="Strong"/>
          <w:b w:val="0"/>
        </w:rPr>
        <w:t>.</w:t>
      </w:r>
      <w:r w:rsidR="00AF6805" w:rsidRPr="00A33359">
        <w:t xml:space="preserve"> </w:t>
      </w:r>
      <w:r w:rsidR="00622BED" w:rsidRPr="00A33359">
        <w:t xml:space="preserve">The feedback will help </w:t>
      </w:r>
      <w:r w:rsidR="00906B8A">
        <w:t>EIA</w:t>
      </w:r>
      <w:r w:rsidR="00622BED" w:rsidRPr="00A33359">
        <w:t xml:space="preserve"> make </w:t>
      </w:r>
      <w:r w:rsidR="00622BED" w:rsidRPr="00BB1911">
        <w:t>decisions about modifying the existing</w:t>
      </w:r>
      <w:r w:rsidR="00844851">
        <w:t xml:space="preserve"> report</w:t>
      </w:r>
      <w:r w:rsidR="00622BED" w:rsidRPr="00BB1911">
        <w:t xml:space="preserve">. We are specifically interested in </w:t>
      </w:r>
      <w:r w:rsidR="00906B8A" w:rsidRPr="00BB1911">
        <w:t>receiving</w:t>
      </w:r>
      <w:r w:rsidR="00622BED" w:rsidRPr="00BB1911">
        <w:t xml:space="preserve"> feedback on h</w:t>
      </w:r>
      <w:r w:rsidR="00582276" w:rsidRPr="00BB1911">
        <w:t xml:space="preserve">ow </w:t>
      </w:r>
      <w:r w:rsidR="00622BED" w:rsidRPr="00BB1911">
        <w:t xml:space="preserve">they use </w:t>
      </w:r>
      <w:r w:rsidR="00906B8A" w:rsidRPr="00BB1911">
        <w:t>this</w:t>
      </w:r>
      <w:r w:rsidR="00622BED" w:rsidRPr="00BB1911">
        <w:t xml:space="preserve"> product, </w:t>
      </w:r>
      <w:r w:rsidR="00176DC0" w:rsidRPr="00BB1911">
        <w:t xml:space="preserve">what data are useful, and </w:t>
      </w:r>
      <w:r w:rsidR="00B7046C" w:rsidRPr="00BB1911">
        <w:t xml:space="preserve">their </w:t>
      </w:r>
      <w:r w:rsidR="00176DC0" w:rsidRPr="00BB1911">
        <w:t xml:space="preserve">specific data and information needs. </w:t>
      </w:r>
    </w:p>
    <w:p w14:paraId="1466C258" w14:textId="77777777" w:rsidR="00E77144" w:rsidRPr="009230EC" w:rsidRDefault="00E77144" w:rsidP="00E77144">
      <w:pPr>
        <w:rPr>
          <w:color w:val="00B050"/>
        </w:rPr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46B621B2" w:rsidR="00020D1D" w:rsidRPr="00047241" w:rsidRDefault="00E63560" w:rsidP="00020D1D">
      <w:pPr>
        <w:rPr>
          <w:i/>
        </w:rPr>
      </w:pPr>
      <w:r w:rsidRPr="009C10EB">
        <w:t xml:space="preserve">Respondents will be </w:t>
      </w:r>
      <w:r w:rsidR="003E3196">
        <w:t xml:space="preserve">data </w:t>
      </w:r>
      <w:r w:rsidRPr="009C10EB">
        <w:t xml:space="preserve">users of </w:t>
      </w:r>
      <w:r w:rsidR="00F86F89" w:rsidRPr="00F86F89">
        <w:t>U.S. Energy Information Administration</w:t>
      </w:r>
      <w:r w:rsidR="003E3196">
        <w:t xml:space="preserve">’s </w:t>
      </w:r>
      <w:r w:rsidR="006E56C4" w:rsidRPr="00A74E96">
        <w:rPr>
          <w:i/>
        </w:rPr>
        <w:t>Monthly Crude Oil and Natural Gas Production</w:t>
      </w:r>
      <w:r w:rsidR="00AF6805" w:rsidRPr="00A74E96">
        <w:rPr>
          <w:i/>
        </w:rPr>
        <w:t xml:space="preserve"> </w:t>
      </w:r>
      <w:r w:rsidR="004A6862" w:rsidRPr="00A74E96">
        <w:rPr>
          <w:i/>
        </w:rPr>
        <w:t>R</w:t>
      </w:r>
      <w:r w:rsidR="00AF6805" w:rsidRPr="00A74E96">
        <w:rPr>
          <w:i/>
        </w:rPr>
        <w:t>eport</w:t>
      </w:r>
      <w:r w:rsidR="00AF6805">
        <w:t>.</w:t>
      </w:r>
    </w:p>
    <w:p w14:paraId="6811C6E7" w14:textId="77777777" w:rsidR="003F7CA2" w:rsidRPr="009C10EB" w:rsidRDefault="003F7CA2" w:rsidP="003F7CA2"/>
    <w:tbl>
      <w:tblPr>
        <w:tblStyle w:val="TableGrid"/>
        <w:tblW w:w="10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47"/>
      </w:tblGrid>
      <w:tr w:rsidR="008923A2" w:rsidRPr="009C10EB" w14:paraId="191753EA" w14:textId="77777777" w:rsidTr="00B7046C">
        <w:tc>
          <w:tcPr>
            <w:tcW w:w="10147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B7046C">
        <w:tc>
          <w:tcPr>
            <w:tcW w:w="10147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37227E8C" w14:textId="57D15D58" w:rsidR="005F1CFB" w:rsidRDefault="006E56C4" w:rsidP="00DE2EA9">
            <w:r w:rsidRPr="00A74E96">
              <w:rPr>
                <w:i/>
              </w:rPr>
              <w:t xml:space="preserve">Monthly Crude Oil and Natural Gas Production </w:t>
            </w:r>
            <w:r w:rsidR="00AC3C65" w:rsidRPr="00A74E96">
              <w:rPr>
                <w:i/>
              </w:rPr>
              <w:t>Report</w:t>
            </w:r>
            <w:r w:rsidR="003E3196">
              <w:t xml:space="preserve"> </w:t>
            </w:r>
            <w:r w:rsidR="008923A2" w:rsidRPr="00F86F89">
              <w:t>-</w:t>
            </w:r>
            <w:r w:rsidR="00DE2EA9">
              <w:t xml:space="preserve"> </w:t>
            </w:r>
            <w:r w:rsidR="00176DC0" w:rsidRPr="00176DC0">
              <w:t xml:space="preserve">https://www.eia.gov/petroleum/production/ </w:t>
            </w:r>
          </w:p>
          <w:p w14:paraId="2F807BC7" w14:textId="19DA319E" w:rsidR="00DE2EA9" w:rsidRDefault="00DE2EA9" w:rsidP="00DE2EA9">
            <w:pPr>
              <w:rPr>
                <w:color w:val="1F497D"/>
                <w:sz w:val="22"/>
                <w:szCs w:val="22"/>
              </w:rPr>
            </w:pPr>
          </w:p>
          <w:p w14:paraId="09E3257A" w14:textId="35F8D081" w:rsidR="008923A2" w:rsidRPr="009C10EB" w:rsidRDefault="008923A2" w:rsidP="00E82B25">
            <w:pPr>
              <w:pStyle w:val="ListParagraph"/>
              <w:ind w:left="360"/>
            </w:pP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2BB0522E" w14:textId="77777777" w:rsidR="00EE2C85" w:rsidRDefault="00F8184D" w:rsidP="00EE2C85">
      <w:r w:rsidRPr="009C10EB">
        <w:t xml:space="preserve">Name: </w:t>
      </w:r>
      <w:r w:rsidR="00EE2C85">
        <w:t>Nanda Srinivasan, Director, Office of Survey Development and Statistical Integration</w:t>
      </w:r>
    </w:p>
    <w:p w14:paraId="6AC31586" w14:textId="06F820D9" w:rsidR="00F8184D" w:rsidRPr="009C10EB" w:rsidRDefault="00EE2C85" w:rsidP="00EE2C85">
      <w:pPr>
        <w:rPr>
          <w:u w:val="single"/>
        </w:rPr>
      </w:pPr>
      <w:r>
        <w:tab/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 xml:space="preserve">?  </w:t>
      </w:r>
      <w:r w:rsidR="009239AA" w:rsidRPr="009C10EB">
        <w:t>[  ] Yes  [</w:t>
      </w:r>
      <w:r w:rsidR="005D5E15" w:rsidRPr="009C10EB">
        <w:t>X</w:t>
      </w:r>
      <w:r w:rsidR="00DF1D7E" w:rsidRPr="009C10EB">
        <w:t xml:space="preserve"> </w:t>
      </w:r>
      <w:r w:rsidR="009239AA" w:rsidRPr="009C10EB">
        <w:t xml:space="preserve">]  No </w:t>
      </w:r>
    </w:p>
    <w:p w14:paraId="47AC7EE6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lastRenderedPageBreak/>
        <w:t xml:space="preserve">If </w:t>
      </w:r>
      <w:r w:rsidR="00D703AE" w:rsidRPr="009C10EB">
        <w:t>Yes</w:t>
      </w:r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   [  ] Yes [  ] No</w:t>
      </w:r>
      <w:r w:rsidR="00C86E91" w:rsidRPr="009C10EB">
        <w:t xml:space="preserve">   </w:t>
      </w:r>
    </w:p>
    <w:p w14:paraId="3F8D29D4" w14:textId="77777777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2B34CD" w:rsidRPr="009C10EB">
        <w:t>Yes</w:t>
      </w:r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  [  ] Yes  [  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12894B20" w:rsidR="003F7CA2" w:rsidRPr="009C10EB" w:rsidRDefault="00DE2EA9" w:rsidP="00DE2EA9">
            <w:pPr>
              <w:jc w:val="center"/>
            </w:pPr>
            <w:r>
              <w:t>500</w:t>
            </w:r>
          </w:p>
        </w:tc>
        <w:tc>
          <w:tcPr>
            <w:tcW w:w="1710" w:type="dxa"/>
            <w:shd w:val="clear" w:color="auto" w:fill="auto"/>
          </w:tcPr>
          <w:p w14:paraId="6AF4837C" w14:textId="699FFF79" w:rsidR="003F7CA2" w:rsidRPr="009C10EB" w:rsidRDefault="006E56C4" w:rsidP="00582276">
            <w:pPr>
              <w:jc w:val="center"/>
            </w:pPr>
            <w:r>
              <w:t>3</w:t>
            </w:r>
            <w:r w:rsidR="00906B8A">
              <w:t>.0</w:t>
            </w:r>
          </w:p>
        </w:tc>
        <w:tc>
          <w:tcPr>
            <w:tcW w:w="1350" w:type="dxa"/>
            <w:shd w:val="clear" w:color="auto" w:fill="auto"/>
          </w:tcPr>
          <w:p w14:paraId="41651B3E" w14:textId="64A3965E" w:rsidR="003F7CA2" w:rsidRPr="009C10EB" w:rsidRDefault="00542B68" w:rsidP="00E82B25">
            <w:pPr>
              <w:tabs>
                <w:tab w:val="left" w:pos="1416"/>
              </w:tabs>
              <w:jc w:val="center"/>
            </w:pPr>
            <w:r>
              <w:t>25</w:t>
            </w:r>
          </w:p>
        </w:tc>
      </w:tr>
    </w:tbl>
    <w:p w14:paraId="01A5F865" w14:textId="77777777" w:rsidR="00F3170F" w:rsidRPr="009C10EB" w:rsidRDefault="00F3170F" w:rsidP="00F3170F"/>
    <w:p w14:paraId="6669451B" w14:textId="457CD825" w:rsidR="00906B8A" w:rsidRPr="00BB1911" w:rsidRDefault="00906B8A" w:rsidP="00906B8A">
      <w:r w:rsidRPr="00BB1911">
        <w:rPr>
          <w:b/>
        </w:rPr>
        <w:t>ESTIMATE OF RESPONDENT BURDEN HOURS AND COST</w:t>
      </w:r>
      <w:r w:rsidRPr="00BB1911">
        <w:t xml:space="preserve"> – The burden to </w:t>
      </w:r>
      <w:r w:rsidR="008F57F5" w:rsidRPr="00BB1911">
        <w:t>participants</w:t>
      </w:r>
      <w:r w:rsidR="00542B68" w:rsidRPr="00BB1911">
        <w:t xml:space="preserve"> is 25</w:t>
      </w:r>
      <w:r w:rsidRPr="00BB1911">
        <w:t xml:space="preserve"> hours and the cost to the participants in this research is estimated to be </w:t>
      </w:r>
      <w:r w:rsidR="00BB1911">
        <w:t>($73.66*</w:t>
      </w:r>
      <w:r w:rsidR="00542B68" w:rsidRPr="00BB1911">
        <w:t>25</w:t>
      </w:r>
      <w:r w:rsidRPr="00BB1911">
        <w:t>) = $1,</w:t>
      </w:r>
      <w:r w:rsidR="00542B68" w:rsidRPr="00BB1911">
        <w:t>841.50</w:t>
      </w:r>
      <w:r w:rsidRPr="00BB1911">
        <w:t>.</w:t>
      </w:r>
    </w:p>
    <w:p w14:paraId="6F8D1823" w14:textId="77777777" w:rsidR="00906B8A" w:rsidRDefault="00906B8A" w:rsidP="00906B8A">
      <w:pPr>
        <w:rPr>
          <w:b/>
        </w:rPr>
      </w:pPr>
    </w:p>
    <w:p w14:paraId="12E3F62C" w14:textId="677DFDAF" w:rsidR="00906B8A" w:rsidRPr="00046155" w:rsidRDefault="00906B8A" w:rsidP="00906B8A">
      <w:pPr>
        <w:rPr>
          <w:b/>
        </w:rPr>
      </w:pPr>
      <w:r w:rsidRPr="007E6415">
        <w:rPr>
          <w:b/>
        </w:rPr>
        <w:t xml:space="preserve">FEDERAL COST: </w:t>
      </w:r>
      <w:r w:rsidRPr="007E6415">
        <w:t>The estimated annual cost to the Federal government</w:t>
      </w:r>
      <w:r>
        <w:t>:</w:t>
      </w:r>
      <w:r w:rsidRPr="007E6415">
        <w:t xml:space="preserve">   </w:t>
      </w:r>
      <w:r w:rsidRPr="00046155">
        <w:t>$ 2</w:t>
      </w:r>
      <w:r w:rsidR="008F57F5">
        <w:t>21</w:t>
      </w:r>
      <w:r w:rsidRPr="00046155">
        <w:t>.</w:t>
      </w:r>
      <w:r w:rsidR="008F57F5">
        <w:t>00</w:t>
      </w:r>
      <w:r w:rsidRPr="00046155">
        <w:t xml:space="preserve"> </w:t>
      </w:r>
    </w:p>
    <w:p w14:paraId="4E67A869" w14:textId="77777777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 xml:space="preserve">Creating the survey - 0 hours ($0) </w:t>
      </w:r>
    </w:p>
    <w:p w14:paraId="79B4A759" w14:textId="4131A9F2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Uploading it to the website - 1 hour ($7</w:t>
      </w:r>
      <w:r w:rsidR="008F57F5">
        <w:t>3</w:t>
      </w:r>
      <w:r>
        <w:t>.</w:t>
      </w:r>
      <w:r w:rsidR="008F57F5">
        <w:t>66</w:t>
      </w:r>
      <w:r>
        <w:t xml:space="preserve">) </w:t>
      </w:r>
    </w:p>
    <w:p w14:paraId="2284EE0E" w14:textId="77777777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Sending the email notifications - 0 hour ($0)</w:t>
      </w:r>
    </w:p>
    <w:p w14:paraId="60AD5824" w14:textId="73FBAD49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Compiling the results - 2 hours ($14</w:t>
      </w:r>
      <w:r w:rsidR="008F57F5">
        <w:t>7</w:t>
      </w:r>
      <w:r>
        <w:t>.</w:t>
      </w:r>
      <w:r w:rsidR="008F57F5">
        <w:t>32</w:t>
      </w:r>
      <w:r>
        <w:t>)</w:t>
      </w:r>
    </w:p>
    <w:p w14:paraId="19E7A31D" w14:textId="77777777" w:rsidR="00906B8A" w:rsidRDefault="00906B8A">
      <w:pPr>
        <w:rPr>
          <w:b/>
        </w:rPr>
      </w:pPr>
    </w:p>
    <w:p w14:paraId="5736E8EC" w14:textId="7B97AD70" w:rsidR="005E714A" w:rsidRPr="009C10EB" w:rsidRDefault="00C86E91">
      <w:pPr>
        <w:rPr>
          <w:b/>
          <w:u w:val="single"/>
        </w:rPr>
      </w:pPr>
      <w:r w:rsidRPr="009C10EB">
        <w:t>The</w:t>
      </w:r>
      <w:r w:rsidR="00117C36" w:rsidRPr="009C10EB">
        <w:t xml:space="preserve">re are no additional costs to the </w:t>
      </w:r>
      <w:r w:rsidR="00971A03" w:rsidRPr="009C10EB">
        <w:t>f</w:t>
      </w:r>
      <w:r w:rsidR="00117C36" w:rsidRPr="009C10EB">
        <w:t xml:space="preserve">ederal government anticipated.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4AA0423D" w14:textId="77777777" w:rsidR="00A33359" w:rsidRDefault="0069403B" w:rsidP="00A33359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="00582276">
        <w:t>X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Pr="009C10EB">
        <w:t>] No</w:t>
      </w:r>
    </w:p>
    <w:p w14:paraId="647899F1" w14:textId="178F9DBA" w:rsidR="00E82B25" w:rsidRDefault="004F0AC5" w:rsidP="00541AE3">
      <w:r w:rsidRPr="004F0AC5">
        <w:t xml:space="preserve">The frame will be </w:t>
      </w:r>
      <w:r w:rsidRPr="00E77144">
        <w:t xml:space="preserve">the </w:t>
      </w:r>
      <w:r w:rsidR="00896954" w:rsidRPr="00E77144">
        <w:t>54,813</w:t>
      </w:r>
      <w:r w:rsidRPr="00E77144">
        <w:t xml:space="preserve"> users that currently subscribe to the email distribution list to receive the</w:t>
      </w:r>
      <w:r w:rsidR="00E77144" w:rsidRPr="00E77144">
        <w:t xml:space="preserve"> MGOP</w:t>
      </w:r>
      <w:r w:rsidR="00AF6805">
        <w:t>R</w:t>
      </w:r>
      <w:r w:rsidR="00E77144" w:rsidRPr="00E77144">
        <w:t xml:space="preserve">. </w:t>
      </w:r>
      <w:r w:rsidRPr="00E77144">
        <w:t xml:space="preserve">EIA will send an email invitation notice to those </w:t>
      </w:r>
      <w:r w:rsidR="00E77144" w:rsidRPr="00E77144">
        <w:t xml:space="preserve">54,813 </w:t>
      </w:r>
      <w:r w:rsidR="007C65FF" w:rsidRPr="00E77144">
        <w:t xml:space="preserve">subscribers </w:t>
      </w:r>
      <w:r w:rsidRPr="00E77144">
        <w:t xml:space="preserve">asking them to participate in the survey. </w:t>
      </w:r>
      <w:r w:rsidR="00AF6805">
        <w:t>T</w:t>
      </w:r>
      <w:r w:rsidR="00322FCE" w:rsidRPr="00E77144">
        <w:t>he</w:t>
      </w:r>
      <w:r w:rsidR="007B2B7D" w:rsidRPr="00E77144">
        <w:t xml:space="preserve"> survey </w:t>
      </w:r>
      <w:r w:rsidR="00AF6805">
        <w:t xml:space="preserve">will be available </w:t>
      </w:r>
      <w:r w:rsidR="007B2B7D" w:rsidRPr="00E77144">
        <w:t xml:space="preserve">on </w:t>
      </w:r>
      <w:r w:rsidR="00E44C1D">
        <w:t>EIA’s</w:t>
      </w:r>
      <w:r w:rsidR="007B2B7D" w:rsidRPr="00E77144">
        <w:t xml:space="preserve"> website until </w:t>
      </w:r>
      <w:r w:rsidR="00DE2EA9" w:rsidRPr="00E77144">
        <w:t>50</w:t>
      </w:r>
      <w:r w:rsidR="0044431B" w:rsidRPr="00E77144">
        <w:t>0</w:t>
      </w:r>
      <w:r w:rsidR="00B116E3" w:rsidRPr="00E77144">
        <w:t xml:space="preserve"> </w:t>
      </w:r>
      <w:r w:rsidR="007B2B7D" w:rsidRPr="00E77144">
        <w:t>responses are received</w:t>
      </w:r>
      <w:r w:rsidR="007C65FF" w:rsidRPr="00E77144">
        <w:t>.</w:t>
      </w:r>
      <w:r w:rsidR="007B2B7D" w:rsidRPr="00E77144">
        <w:t xml:space="preserve"> The number of returns will be monitored </w:t>
      </w:r>
      <w:r w:rsidR="002B1C77" w:rsidRPr="00E77144">
        <w:t>daily</w:t>
      </w:r>
      <w:r w:rsidRPr="00E77144">
        <w:t xml:space="preserve"> to prevent</w:t>
      </w:r>
      <w:r>
        <w:t xml:space="preserve"> going over the </w:t>
      </w:r>
      <w:r w:rsidR="00DE2EA9">
        <w:t>50</w:t>
      </w:r>
      <w:r w:rsidR="007C65FF">
        <w:t>0</w:t>
      </w:r>
      <w:r>
        <w:t xml:space="preserve"> response limit</w:t>
      </w:r>
      <w:r w:rsidR="007B2B7D" w:rsidRPr="009C10EB">
        <w:t>.</w:t>
      </w:r>
      <w:r w:rsidR="00E77144">
        <w:t xml:space="preserve"> </w:t>
      </w:r>
      <w:r>
        <w:t>The</w:t>
      </w:r>
      <w:r w:rsidR="00E82B25">
        <w:t xml:space="preserve"> </w:t>
      </w:r>
      <w:r w:rsidR="001D2EEE">
        <w:t>MGOP</w:t>
      </w:r>
      <w:r w:rsidR="00AF6805">
        <w:t>R</w:t>
      </w:r>
      <w:r>
        <w:t xml:space="preserve"> </w:t>
      </w:r>
      <w:r w:rsidR="001D2EEE">
        <w:t>is</w:t>
      </w:r>
      <w:r>
        <w:t xml:space="preserve"> available at </w:t>
      </w:r>
      <w:r w:rsidR="001D2EEE" w:rsidRPr="001D2EEE">
        <w:t xml:space="preserve">https://www.eia.gov/petroleum/production/ </w:t>
      </w:r>
    </w:p>
    <w:p w14:paraId="60A173F1" w14:textId="77777777" w:rsidR="001D2EEE" w:rsidRDefault="001D2EEE" w:rsidP="00A33359">
      <w:pPr>
        <w:rPr>
          <w:highlight w:val="yellow"/>
        </w:rPr>
      </w:pPr>
    </w:p>
    <w:p w14:paraId="7AA87DEB" w14:textId="02CB482B" w:rsidR="00A33359" w:rsidRPr="00BB1911" w:rsidRDefault="004F0AC5" w:rsidP="00A33359">
      <w:r w:rsidRPr="00BB1911">
        <w:t xml:space="preserve">This </w:t>
      </w:r>
      <w:r w:rsidR="00844851">
        <w:t>report</w:t>
      </w:r>
      <w:r w:rsidRPr="00BB1911">
        <w:t xml:space="preserve"> received the following activity from users:</w:t>
      </w:r>
    </w:p>
    <w:p w14:paraId="4995C572" w14:textId="0D881048" w:rsidR="00A87CC4" w:rsidRDefault="004F0AC5" w:rsidP="00866A2E">
      <w:pPr>
        <w:pStyle w:val="ListParagraph"/>
        <w:numPr>
          <w:ilvl w:val="0"/>
          <w:numId w:val="40"/>
        </w:numPr>
      </w:pPr>
      <w:r w:rsidRPr="00BB1911">
        <w:t>P</w:t>
      </w:r>
      <w:r w:rsidRPr="00BB1911">
        <w:rPr>
          <w:bCs/>
        </w:rPr>
        <w:t>age views in year 2016:</w:t>
      </w:r>
      <w:r w:rsidRPr="00BB1911">
        <w:t xml:space="preserve"> </w:t>
      </w:r>
      <w:r w:rsidR="00361D62" w:rsidRPr="00BB1911">
        <w:t>112,53</w:t>
      </w:r>
      <w:r w:rsidR="004A6862">
        <w:t>5</w:t>
      </w:r>
    </w:p>
    <w:p w14:paraId="355FF55C" w14:textId="4ED142D8" w:rsidR="00866A2E" w:rsidRPr="00BB1911" w:rsidRDefault="00866A2E" w:rsidP="00D710B8">
      <w:pPr>
        <w:pStyle w:val="ListParagraph"/>
        <w:numPr>
          <w:ilvl w:val="0"/>
          <w:numId w:val="42"/>
        </w:numPr>
      </w:pPr>
      <w:r>
        <w:t>Page views in Jan – June 2016: 66,360</w:t>
      </w:r>
    </w:p>
    <w:p w14:paraId="3266E5B0" w14:textId="584840C8" w:rsidR="00A33359" w:rsidRPr="00BB1911" w:rsidRDefault="004F0AC5" w:rsidP="00A33359">
      <w:pPr>
        <w:pStyle w:val="ListParagraph"/>
        <w:numPr>
          <w:ilvl w:val="0"/>
          <w:numId w:val="40"/>
        </w:numPr>
      </w:pPr>
      <w:r w:rsidRPr="00BB1911">
        <w:rPr>
          <w:bCs/>
        </w:rPr>
        <w:t xml:space="preserve">Page views in </w:t>
      </w:r>
      <w:r w:rsidR="00764BB1">
        <w:rPr>
          <w:bCs/>
        </w:rPr>
        <w:t xml:space="preserve">Jan - </w:t>
      </w:r>
      <w:r w:rsidR="00BB1911" w:rsidRPr="00BB1911">
        <w:rPr>
          <w:bCs/>
        </w:rPr>
        <w:t>Ju</w:t>
      </w:r>
      <w:r w:rsidR="00764BB1">
        <w:rPr>
          <w:bCs/>
        </w:rPr>
        <w:t>ne</w:t>
      </w:r>
      <w:r w:rsidRPr="00BB1911">
        <w:rPr>
          <w:bCs/>
        </w:rPr>
        <w:t xml:space="preserve"> 2017</w:t>
      </w:r>
      <w:r w:rsidRPr="00BB1911">
        <w:t xml:space="preserve">: </w:t>
      </w:r>
      <w:r w:rsidR="00A87CC4">
        <w:t>47,058</w:t>
      </w:r>
    </w:p>
    <w:p w14:paraId="750471D9" w14:textId="356B5477" w:rsidR="00866A2E" w:rsidRDefault="00BB1911" w:rsidP="00A33359">
      <w:pPr>
        <w:pStyle w:val="ListParagraph"/>
        <w:numPr>
          <w:ilvl w:val="0"/>
          <w:numId w:val="40"/>
        </w:numPr>
        <w:rPr>
          <w:bCs/>
        </w:rPr>
      </w:pPr>
      <w:r w:rsidRPr="00BB1911">
        <w:t>D</w:t>
      </w:r>
      <w:r w:rsidR="004F0AC5" w:rsidRPr="00BB1911">
        <w:t xml:space="preserve">ownloads in 2016: </w:t>
      </w:r>
      <w:r w:rsidR="00361D62" w:rsidRPr="00BB1911">
        <w:t>26</w:t>
      </w:r>
      <w:r w:rsidR="00A0042A" w:rsidRPr="00BB1911">
        <w:rPr>
          <w:bCs/>
        </w:rPr>
        <w:t>,</w:t>
      </w:r>
      <w:r w:rsidR="00361D62" w:rsidRPr="00BB1911">
        <w:rPr>
          <w:bCs/>
        </w:rPr>
        <w:t>716</w:t>
      </w:r>
    </w:p>
    <w:p w14:paraId="71942953" w14:textId="77777777" w:rsidR="00866A2E" w:rsidRDefault="00866A2E">
      <w:pPr>
        <w:rPr>
          <w:bCs/>
        </w:rPr>
      </w:pPr>
      <w:r>
        <w:rPr>
          <w:bCs/>
        </w:rPr>
        <w:br w:type="page"/>
      </w:r>
    </w:p>
    <w:p w14:paraId="6D4CC696" w14:textId="77777777" w:rsidR="004F0AC5" w:rsidRPr="00BB1911" w:rsidRDefault="004F0AC5" w:rsidP="00866A2E">
      <w:pPr>
        <w:pStyle w:val="ListParagraph"/>
      </w:pPr>
    </w:p>
    <w:p w14:paraId="6ABD45B9" w14:textId="77777777" w:rsidR="00866A2E" w:rsidRPr="00A0042A" w:rsidRDefault="00866A2E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54741AAB" w14:textId="77777777" w:rsidR="00DE2EA9" w:rsidRDefault="00DE2EA9" w:rsidP="00F74C10">
      <w:pPr>
        <w:rPr>
          <w:b/>
        </w:rPr>
      </w:pPr>
    </w:p>
    <w:p w14:paraId="12A6040A" w14:textId="77777777" w:rsidR="00F74C10" w:rsidRDefault="00F24CFC" w:rsidP="00F74C10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03887FE6" w14:textId="77777777" w:rsidR="00DE2EA9" w:rsidRDefault="00DE2EA9" w:rsidP="00F74C10">
      <w:pPr>
        <w:rPr>
          <w:sz w:val="28"/>
        </w:rPr>
      </w:pPr>
    </w:p>
    <w:p w14:paraId="70565640" w14:textId="05F5A790" w:rsidR="00F24CFC" w:rsidRPr="009C10EB" w:rsidRDefault="00F24CFC" w:rsidP="00F74C10"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2F7BA1E7" w14:textId="77777777" w:rsidR="00DE2EA9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3384EDB6" w14:textId="77777777" w:rsidR="00DE2EA9" w:rsidRDefault="00DE2EA9" w:rsidP="00F24CFC"/>
    <w:p w14:paraId="3FEC61BC" w14:textId="34FEF189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DE2EA9"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883F4" w14:textId="77777777" w:rsidR="00CF0400" w:rsidRDefault="00CF0400">
      <w:r>
        <w:separator/>
      </w:r>
    </w:p>
  </w:endnote>
  <w:endnote w:type="continuationSeparator" w:id="0">
    <w:p w14:paraId="72BFF153" w14:textId="77777777" w:rsidR="00CF0400" w:rsidRDefault="00CF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47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78F87" w14:textId="77777777" w:rsidR="00CF0400" w:rsidRDefault="00CF0400">
      <w:r>
        <w:separator/>
      </w:r>
    </w:p>
  </w:footnote>
  <w:footnote w:type="continuationSeparator" w:id="0">
    <w:p w14:paraId="5A4F42FE" w14:textId="77777777" w:rsidR="00CF0400" w:rsidRDefault="00CF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035A98"/>
    <w:multiLevelType w:val="hybridMultilevel"/>
    <w:tmpl w:val="678E28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21F86"/>
    <w:multiLevelType w:val="hybridMultilevel"/>
    <w:tmpl w:val="2644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C743A"/>
    <w:multiLevelType w:val="hybridMultilevel"/>
    <w:tmpl w:val="568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0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6"/>
  </w:num>
  <w:num w:numId="4">
    <w:abstractNumId w:val="41"/>
  </w:num>
  <w:num w:numId="5">
    <w:abstractNumId w:val="9"/>
  </w:num>
  <w:num w:numId="6">
    <w:abstractNumId w:val="3"/>
  </w:num>
  <w:num w:numId="7">
    <w:abstractNumId w:val="19"/>
  </w:num>
  <w:num w:numId="8">
    <w:abstractNumId w:val="33"/>
  </w:num>
  <w:num w:numId="9">
    <w:abstractNumId w:val="20"/>
  </w:num>
  <w:num w:numId="10">
    <w:abstractNumId w:val="4"/>
  </w:num>
  <w:num w:numId="11">
    <w:abstractNumId w:val="16"/>
  </w:num>
  <w:num w:numId="12">
    <w:abstractNumId w:val="18"/>
  </w:num>
  <w:num w:numId="13">
    <w:abstractNumId w:val="0"/>
  </w:num>
  <w:num w:numId="14">
    <w:abstractNumId w:val="35"/>
  </w:num>
  <w:num w:numId="15">
    <w:abstractNumId w:val="29"/>
  </w:num>
  <w:num w:numId="16">
    <w:abstractNumId w:val="26"/>
  </w:num>
  <w:num w:numId="17">
    <w:abstractNumId w:val="10"/>
  </w:num>
  <w:num w:numId="18">
    <w:abstractNumId w:val="14"/>
  </w:num>
  <w:num w:numId="19">
    <w:abstractNumId w:val="13"/>
  </w:num>
  <w:num w:numId="20">
    <w:abstractNumId w:val="17"/>
  </w:num>
  <w:num w:numId="21">
    <w:abstractNumId w:val="15"/>
  </w:num>
  <w:num w:numId="22">
    <w:abstractNumId w:val="3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2"/>
  </w:num>
  <w:num w:numId="26">
    <w:abstractNumId w:val="31"/>
  </w:num>
  <w:num w:numId="27">
    <w:abstractNumId w:val="28"/>
  </w:num>
  <w:num w:numId="28">
    <w:abstractNumId w:val="7"/>
  </w:num>
  <w:num w:numId="29">
    <w:abstractNumId w:val="34"/>
  </w:num>
  <w:num w:numId="30">
    <w:abstractNumId w:val="2"/>
  </w:num>
  <w:num w:numId="31">
    <w:abstractNumId w:val="37"/>
  </w:num>
  <w:num w:numId="32">
    <w:abstractNumId w:val="40"/>
  </w:num>
  <w:num w:numId="33">
    <w:abstractNumId w:val="24"/>
  </w:num>
  <w:num w:numId="34">
    <w:abstractNumId w:val="1"/>
  </w:num>
  <w:num w:numId="35">
    <w:abstractNumId w:val="27"/>
  </w:num>
  <w:num w:numId="36">
    <w:abstractNumId w:val="8"/>
  </w:num>
  <w:num w:numId="37">
    <w:abstractNumId w:val="30"/>
  </w:num>
  <w:num w:numId="38">
    <w:abstractNumId w:val="11"/>
  </w:num>
  <w:num w:numId="39">
    <w:abstractNumId w:val="25"/>
  </w:num>
  <w:num w:numId="40">
    <w:abstractNumId w:val="23"/>
  </w:num>
  <w:num w:numId="41">
    <w:abstractNumId w:val="3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0D1D"/>
    <w:rsid w:val="00023A57"/>
    <w:rsid w:val="00035C43"/>
    <w:rsid w:val="00047241"/>
    <w:rsid w:val="00047A64"/>
    <w:rsid w:val="00050B66"/>
    <w:rsid w:val="00067329"/>
    <w:rsid w:val="000673D0"/>
    <w:rsid w:val="00072268"/>
    <w:rsid w:val="00091EE8"/>
    <w:rsid w:val="000A44FC"/>
    <w:rsid w:val="000B12D6"/>
    <w:rsid w:val="000B2838"/>
    <w:rsid w:val="000B4DA0"/>
    <w:rsid w:val="000B5474"/>
    <w:rsid w:val="000D44CA"/>
    <w:rsid w:val="000E200B"/>
    <w:rsid w:val="000E3DF4"/>
    <w:rsid w:val="000F3170"/>
    <w:rsid w:val="000F68BE"/>
    <w:rsid w:val="00117C36"/>
    <w:rsid w:val="0012537B"/>
    <w:rsid w:val="00143C89"/>
    <w:rsid w:val="00176DC0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D2EEE"/>
    <w:rsid w:val="001F3534"/>
    <w:rsid w:val="001F4D3D"/>
    <w:rsid w:val="0021710D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A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61D62"/>
    <w:rsid w:val="003703E2"/>
    <w:rsid w:val="00371BBF"/>
    <w:rsid w:val="00373C06"/>
    <w:rsid w:val="00397815"/>
    <w:rsid w:val="003A022A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246FB"/>
    <w:rsid w:val="0042606A"/>
    <w:rsid w:val="00426493"/>
    <w:rsid w:val="00431EFF"/>
    <w:rsid w:val="004328C1"/>
    <w:rsid w:val="00434E33"/>
    <w:rsid w:val="00441434"/>
    <w:rsid w:val="0044431B"/>
    <w:rsid w:val="00451D68"/>
    <w:rsid w:val="0045264C"/>
    <w:rsid w:val="0047357A"/>
    <w:rsid w:val="00481628"/>
    <w:rsid w:val="00484CEA"/>
    <w:rsid w:val="004876EC"/>
    <w:rsid w:val="004A6862"/>
    <w:rsid w:val="004C2E91"/>
    <w:rsid w:val="004D6E14"/>
    <w:rsid w:val="004F0AC5"/>
    <w:rsid w:val="005009B0"/>
    <w:rsid w:val="00506CBF"/>
    <w:rsid w:val="00510C17"/>
    <w:rsid w:val="00514A2F"/>
    <w:rsid w:val="0051760A"/>
    <w:rsid w:val="0052533A"/>
    <w:rsid w:val="00541AE3"/>
    <w:rsid w:val="00542B68"/>
    <w:rsid w:val="00544550"/>
    <w:rsid w:val="0055393B"/>
    <w:rsid w:val="00555BB2"/>
    <w:rsid w:val="00563345"/>
    <w:rsid w:val="0057166A"/>
    <w:rsid w:val="00577B55"/>
    <w:rsid w:val="00582276"/>
    <w:rsid w:val="00595093"/>
    <w:rsid w:val="00595843"/>
    <w:rsid w:val="00597283"/>
    <w:rsid w:val="005A1006"/>
    <w:rsid w:val="005A4DED"/>
    <w:rsid w:val="005B2881"/>
    <w:rsid w:val="005D318D"/>
    <w:rsid w:val="005D5E15"/>
    <w:rsid w:val="005E3F04"/>
    <w:rsid w:val="005E5D99"/>
    <w:rsid w:val="005E714A"/>
    <w:rsid w:val="005F1CFB"/>
    <w:rsid w:val="005F693D"/>
    <w:rsid w:val="006127DA"/>
    <w:rsid w:val="006140A0"/>
    <w:rsid w:val="006174A6"/>
    <w:rsid w:val="00622BED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B4780"/>
    <w:rsid w:val="006C3442"/>
    <w:rsid w:val="006C45A6"/>
    <w:rsid w:val="006D6193"/>
    <w:rsid w:val="006E2E4F"/>
    <w:rsid w:val="006E56C4"/>
    <w:rsid w:val="006E66BF"/>
    <w:rsid w:val="006E6708"/>
    <w:rsid w:val="006F3DDE"/>
    <w:rsid w:val="00704678"/>
    <w:rsid w:val="00712AAF"/>
    <w:rsid w:val="007177F6"/>
    <w:rsid w:val="00726BC9"/>
    <w:rsid w:val="00727695"/>
    <w:rsid w:val="00734938"/>
    <w:rsid w:val="007425E7"/>
    <w:rsid w:val="00764BB1"/>
    <w:rsid w:val="00784B7A"/>
    <w:rsid w:val="007A7A18"/>
    <w:rsid w:val="007B2B7D"/>
    <w:rsid w:val="007B372D"/>
    <w:rsid w:val="007B374B"/>
    <w:rsid w:val="007B4BF5"/>
    <w:rsid w:val="007C40D1"/>
    <w:rsid w:val="007C65FF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3CD8"/>
    <w:rsid w:val="008264EF"/>
    <w:rsid w:val="00833875"/>
    <w:rsid w:val="00843796"/>
    <w:rsid w:val="00844851"/>
    <w:rsid w:val="00846B23"/>
    <w:rsid w:val="00853970"/>
    <w:rsid w:val="008647A7"/>
    <w:rsid w:val="00866A2E"/>
    <w:rsid w:val="008923A2"/>
    <w:rsid w:val="00895229"/>
    <w:rsid w:val="00896954"/>
    <w:rsid w:val="008B2EB3"/>
    <w:rsid w:val="008D0D7F"/>
    <w:rsid w:val="008E50C8"/>
    <w:rsid w:val="008F0203"/>
    <w:rsid w:val="008F45A5"/>
    <w:rsid w:val="008F50D4"/>
    <w:rsid w:val="008F57F5"/>
    <w:rsid w:val="008F6C3F"/>
    <w:rsid w:val="00906B8A"/>
    <w:rsid w:val="00911646"/>
    <w:rsid w:val="009230EC"/>
    <w:rsid w:val="009239AA"/>
    <w:rsid w:val="00935ADA"/>
    <w:rsid w:val="00946B6C"/>
    <w:rsid w:val="00955A71"/>
    <w:rsid w:val="0096108F"/>
    <w:rsid w:val="009615F0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0B46"/>
    <w:rsid w:val="009C10EB"/>
    <w:rsid w:val="009C13B9"/>
    <w:rsid w:val="009D007F"/>
    <w:rsid w:val="009D01A2"/>
    <w:rsid w:val="009D1DE1"/>
    <w:rsid w:val="009D6B15"/>
    <w:rsid w:val="009F5923"/>
    <w:rsid w:val="00A0042A"/>
    <w:rsid w:val="00A04832"/>
    <w:rsid w:val="00A1090B"/>
    <w:rsid w:val="00A16796"/>
    <w:rsid w:val="00A2168A"/>
    <w:rsid w:val="00A3324C"/>
    <w:rsid w:val="00A33359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74E96"/>
    <w:rsid w:val="00A83AA6"/>
    <w:rsid w:val="00A84928"/>
    <w:rsid w:val="00A87CC4"/>
    <w:rsid w:val="00A9053A"/>
    <w:rsid w:val="00A934D6"/>
    <w:rsid w:val="00A9485E"/>
    <w:rsid w:val="00AB23A8"/>
    <w:rsid w:val="00AC3C65"/>
    <w:rsid w:val="00AC6229"/>
    <w:rsid w:val="00AE0197"/>
    <w:rsid w:val="00AE1809"/>
    <w:rsid w:val="00AF6805"/>
    <w:rsid w:val="00B010A1"/>
    <w:rsid w:val="00B116E3"/>
    <w:rsid w:val="00B40509"/>
    <w:rsid w:val="00B55755"/>
    <w:rsid w:val="00B62576"/>
    <w:rsid w:val="00B7046C"/>
    <w:rsid w:val="00B80D76"/>
    <w:rsid w:val="00BA0512"/>
    <w:rsid w:val="00BA0577"/>
    <w:rsid w:val="00BA2105"/>
    <w:rsid w:val="00BA769F"/>
    <w:rsid w:val="00BA7E06"/>
    <w:rsid w:val="00BB0444"/>
    <w:rsid w:val="00BB1911"/>
    <w:rsid w:val="00BB43B5"/>
    <w:rsid w:val="00BB6219"/>
    <w:rsid w:val="00BD290F"/>
    <w:rsid w:val="00BE0EA1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8407A"/>
    <w:rsid w:val="00C8488C"/>
    <w:rsid w:val="00C86E91"/>
    <w:rsid w:val="00CA1205"/>
    <w:rsid w:val="00CA2650"/>
    <w:rsid w:val="00CB1078"/>
    <w:rsid w:val="00CB3541"/>
    <w:rsid w:val="00CC6FAF"/>
    <w:rsid w:val="00CC71B5"/>
    <w:rsid w:val="00CE4716"/>
    <w:rsid w:val="00CE61C3"/>
    <w:rsid w:val="00CF0400"/>
    <w:rsid w:val="00CF6542"/>
    <w:rsid w:val="00D02853"/>
    <w:rsid w:val="00D044B7"/>
    <w:rsid w:val="00D060C0"/>
    <w:rsid w:val="00D24698"/>
    <w:rsid w:val="00D43DED"/>
    <w:rsid w:val="00D507E8"/>
    <w:rsid w:val="00D6383F"/>
    <w:rsid w:val="00D70043"/>
    <w:rsid w:val="00D703AE"/>
    <w:rsid w:val="00D710B8"/>
    <w:rsid w:val="00D774CE"/>
    <w:rsid w:val="00D94191"/>
    <w:rsid w:val="00DA1354"/>
    <w:rsid w:val="00DB59D0"/>
    <w:rsid w:val="00DB5C8B"/>
    <w:rsid w:val="00DC33D3"/>
    <w:rsid w:val="00DD762F"/>
    <w:rsid w:val="00DE2EA9"/>
    <w:rsid w:val="00DE76AC"/>
    <w:rsid w:val="00DF1D7E"/>
    <w:rsid w:val="00E00E0A"/>
    <w:rsid w:val="00E10B5C"/>
    <w:rsid w:val="00E13309"/>
    <w:rsid w:val="00E15647"/>
    <w:rsid w:val="00E1580A"/>
    <w:rsid w:val="00E26329"/>
    <w:rsid w:val="00E40B50"/>
    <w:rsid w:val="00E44451"/>
    <w:rsid w:val="00E44C1D"/>
    <w:rsid w:val="00E45CC5"/>
    <w:rsid w:val="00E50293"/>
    <w:rsid w:val="00E54CD0"/>
    <w:rsid w:val="00E62FCC"/>
    <w:rsid w:val="00E63560"/>
    <w:rsid w:val="00E65FFC"/>
    <w:rsid w:val="00E744EA"/>
    <w:rsid w:val="00E75ACD"/>
    <w:rsid w:val="00E77144"/>
    <w:rsid w:val="00E80951"/>
    <w:rsid w:val="00E827A4"/>
    <w:rsid w:val="00E82B25"/>
    <w:rsid w:val="00E86CC6"/>
    <w:rsid w:val="00E91FDB"/>
    <w:rsid w:val="00EB1C95"/>
    <w:rsid w:val="00EB56B3"/>
    <w:rsid w:val="00ED6492"/>
    <w:rsid w:val="00EE04F5"/>
    <w:rsid w:val="00EE2C85"/>
    <w:rsid w:val="00EE457D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74C10"/>
    <w:rsid w:val="00F76A48"/>
    <w:rsid w:val="00F8184D"/>
    <w:rsid w:val="00F86F89"/>
    <w:rsid w:val="00F976B0"/>
    <w:rsid w:val="00FA6DE7"/>
    <w:rsid w:val="00FC0A8E"/>
    <w:rsid w:val="00FC5254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8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CDD4-CE38-445E-ACC1-58C7ED0B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2017-02-07T19:53:00Z</cp:lastPrinted>
  <dcterms:created xsi:type="dcterms:W3CDTF">2017-11-03T14:59:00Z</dcterms:created>
  <dcterms:modified xsi:type="dcterms:W3CDTF">2017-11-03T14:59:00Z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