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CF5" w:rsidRDefault="009D3744" w:rsidP="00CE5CF5">
      <w:pPr>
        <w:jc w:val="right"/>
      </w:pPr>
      <w:r>
        <w:rPr>
          <w:b/>
          <w:bCs/>
          <w:noProof/>
        </w:rPr>
        <w:drawing>
          <wp:anchor distT="0" distB="0" distL="0" distR="0" simplePos="0" relativeHeight="251658240" behindDoc="0" locked="0" layoutInCell="1" allowOverlap="0">
            <wp:simplePos x="0" y="0"/>
            <wp:positionH relativeFrom="column">
              <wp:posOffset>228600</wp:posOffset>
            </wp:positionH>
            <wp:positionV relativeFrom="line">
              <wp:posOffset>-685800</wp:posOffset>
            </wp:positionV>
            <wp:extent cx="5372100" cy="914400"/>
            <wp:effectExtent l="0" t="0" r="0" b="0"/>
            <wp:wrapSquare wrapText="bothSides"/>
            <wp:docPr id="6" name="Picture 6" descr="hhsacf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hsacf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0" distR="0" simplePos="0" relativeHeight="251657216" behindDoc="0" locked="0" layoutInCell="1" allowOverlap="0">
            <wp:simplePos x="0" y="0"/>
            <wp:positionH relativeFrom="column">
              <wp:posOffset>-685800</wp:posOffset>
            </wp:positionH>
            <wp:positionV relativeFrom="line">
              <wp:posOffset>-800100</wp:posOffset>
            </wp:positionV>
            <wp:extent cx="904875" cy="914400"/>
            <wp:effectExtent l="0" t="0" r="9525" b="0"/>
            <wp:wrapSquare wrapText="bothSides"/>
            <wp:docPr id="1" name="Picture 2" descr="acflogo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flogo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4" w:anchor="primary#primary" w:history="1">
        <w:r w:rsidR="00CE5CF5">
          <w:rPr>
            <w:rStyle w:val="Hyperlink"/>
            <w:color w:val="FFFFFF"/>
            <w:sz w:val="15"/>
            <w:szCs w:val="15"/>
          </w:rPr>
          <w:t>Skip Navigation</w:t>
        </w:r>
      </w:hyperlink>
      <w:bookmarkStart w:id="0" w:name="top"/>
      <w:bookmarkEnd w:id="0"/>
    </w:p>
    <w:p w:rsidR="00CE5CF5" w:rsidRDefault="00CE5CF5" w:rsidP="00CE5CF5">
      <w:pPr>
        <w:rPr>
          <w:vanish/>
        </w:rPr>
      </w:pPr>
    </w:p>
    <w:p w:rsidR="00F64B5C" w:rsidRDefault="00CE5CF5" w:rsidP="00661EB9">
      <w:pPr>
        <w:jc w:val="center"/>
        <w:rPr>
          <w:b/>
          <w:bCs/>
        </w:rPr>
      </w:pPr>
      <w:r>
        <w:br/>
      </w:r>
      <w:r w:rsidRPr="006C5A89">
        <w:rPr>
          <w:b/>
          <w:bCs/>
          <w:sz w:val="28"/>
          <w:szCs w:val="28"/>
        </w:rPr>
        <w:t>INSTRUCTION</w:t>
      </w:r>
      <w:r w:rsidR="0097338E">
        <w:rPr>
          <w:b/>
          <w:bCs/>
          <w:sz w:val="28"/>
          <w:szCs w:val="28"/>
        </w:rPr>
        <w:t>S</w:t>
      </w:r>
      <w:r w:rsidRPr="006C5A89">
        <w:rPr>
          <w:b/>
          <w:bCs/>
          <w:sz w:val="28"/>
          <w:szCs w:val="28"/>
        </w:rPr>
        <w:t xml:space="preserve"> FOR COMPLETION OF FORM ACF-196</w:t>
      </w:r>
      <w:r w:rsidRPr="00F64B5C">
        <w:rPr>
          <w:b/>
          <w:bCs/>
        </w:rPr>
        <w:t xml:space="preserve"> </w:t>
      </w:r>
      <w:r w:rsidRPr="00F64B5C">
        <w:rPr>
          <w:b/>
          <w:bCs/>
        </w:rPr>
        <w:br/>
      </w:r>
      <w:r w:rsidR="00F64B5C">
        <w:rPr>
          <w:b/>
          <w:bCs/>
        </w:rPr>
        <w:t>(State TANF Financial Report)</w:t>
      </w:r>
    </w:p>
    <w:p w:rsidR="009D1EE9" w:rsidRDefault="009D1EE9" w:rsidP="009D1EE9">
      <w:pPr>
        <w:widowControl w:val="0"/>
        <w:snapToGrid w:val="0"/>
        <w:jc w:val="center"/>
        <w:rPr>
          <w:b/>
          <w:szCs w:val="20"/>
        </w:rPr>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16" w:type="dxa"/>
          <w:right w:w="216" w:type="dxa"/>
        </w:tblCellMar>
        <w:tblLook w:val="0000" w:firstRow="0" w:lastRow="0" w:firstColumn="0" w:lastColumn="0" w:noHBand="0" w:noVBand="0"/>
      </w:tblPr>
      <w:tblGrid>
        <w:gridCol w:w="7970"/>
      </w:tblGrid>
      <w:tr w:rsidR="002F3860" w:rsidTr="00661EB9">
        <w:trPr>
          <w:trHeight w:val="1646"/>
        </w:trPr>
        <w:tc>
          <w:tcPr>
            <w:tcW w:w="7970" w:type="dxa"/>
          </w:tcPr>
          <w:p w:rsidR="002F3860" w:rsidRPr="00661EB9" w:rsidRDefault="002F3860" w:rsidP="00E71BD6">
            <w:pPr>
              <w:tabs>
                <w:tab w:val="left" w:pos="-720"/>
              </w:tabs>
              <w:suppressAutoHyphens/>
              <w:ind w:right="-48"/>
              <w:rPr>
                <w:b/>
                <w:sz w:val="18"/>
                <w:szCs w:val="18"/>
              </w:rPr>
            </w:pPr>
          </w:p>
          <w:p w:rsidR="002F3860" w:rsidRPr="00661EB9" w:rsidRDefault="002F3860" w:rsidP="00E71BD6">
            <w:pPr>
              <w:tabs>
                <w:tab w:val="left" w:pos="-720"/>
              </w:tabs>
              <w:suppressAutoHyphens/>
              <w:ind w:right="-48"/>
              <w:rPr>
                <w:sz w:val="18"/>
                <w:szCs w:val="18"/>
              </w:rPr>
            </w:pPr>
            <w:r w:rsidRPr="00DE2C25">
              <w:rPr>
                <w:b/>
                <w:sz w:val="22"/>
                <w:szCs w:val="22"/>
              </w:rPr>
              <w:t>NOTE:</w:t>
            </w:r>
            <w:r w:rsidRPr="00DE2C25">
              <w:rPr>
                <w:sz w:val="22"/>
                <w:szCs w:val="22"/>
              </w:rPr>
              <w:t xml:space="preserve"> </w:t>
            </w:r>
            <w:r w:rsidR="004E6914">
              <w:rPr>
                <w:sz w:val="22"/>
                <w:szCs w:val="22"/>
              </w:rPr>
              <w:t xml:space="preserve"> “</w:t>
            </w:r>
            <w:r w:rsidRPr="00DE2C25">
              <w:rPr>
                <w:sz w:val="22"/>
                <w:szCs w:val="22"/>
              </w:rPr>
              <w:t xml:space="preserve">THE </w:t>
            </w:r>
            <w:r w:rsidR="004E6914">
              <w:rPr>
                <w:sz w:val="22"/>
                <w:szCs w:val="22"/>
              </w:rPr>
              <w:t>PAPERWORK REDUCTION ACT OF 1995”</w:t>
            </w:r>
            <w:r w:rsidR="00661EB9">
              <w:rPr>
                <w:sz w:val="22"/>
                <w:szCs w:val="22"/>
              </w:rPr>
              <w:t xml:space="preserve">     </w:t>
            </w:r>
            <w:r w:rsidRPr="00661EB9">
              <w:rPr>
                <w:sz w:val="18"/>
                <w:szCs w:val="18"/>
              </w:rPr>
              <w:t>Public reporting for this collection of information is estimated to average 8.0 hours per response, including the time for reviewing instructions, gathering and maintaining the data needed, and reviewing the collection of information.</w:t>
            </w:r>
          </w:p>
          <w:p w:rsidR="002F3860" w:rsidRPr="00661EB9" w:rsidRDefault="002F3860" w:rsidP="00E71BD6">
            <w:pPr>
              <w:tabs>
                <w:tab w:val="left" w:pos="-720"/>
              </w:tabs>
              <w:suppressAutoHyphens/>
              <w:ind w:right="-48"/>
              <w:rPr>
                <w:sz w:val="18"/>
                <w:szCs w:val="18"/>
              </w:rPr>
            </w:pPr>
          </w:p>
          <w:p w:rsidR="002F3860" w:rsidRPr="00DE2C25" w:rsidRDefault="002F3860" w:rsidP="00E71BD6">
            <w:pPr>
              <w:tabs>
                <w:tab w:val="left" w:pos="-720"/>
              </w:tabs>
              <w:suppressAutoHyphens/>
              <w:ind w:right="-48"/>
              <w:rPr>
                <w:sz w:val="22"/>
                <w:szCs w:val="22"/>
              </w:rPr>
            </w:pPr>
            <w:r w:rsidRPr="00661EB9">
              <w:rPr>
                <w:sz w:val="18"/>
                <w:szCs w:val="18"/>
              </w:rPr>
              <w:t>An agency may not conduct or sponsor, and a person is not required to respond to, a collection of information unless it displays a currently valid OMB control number</w:t>
            </w:r>
            <w:r w:rsidRPr="00DE2C25">
              <w:rPr>
                <w:sz w:val="22"/>
                <w:szCs w:val="22"/>
              </w:rPr>
              <w:t>.</w:t>
            </w:r>
          </w:p>
          <w:p w:rsidR="002F3860" w:rsidRPr="00661EB9" w:rsidRDefault="002F3860" w:rsidP="00E71BD6">
            <w:pPr>
              <w:tabs>
                <w:tab w:val="left" w:pos="-720"/>
              </w:tabs>
              <w:suppressAutoHyphens/>
              <w:ind w:right="-48"/>
              <w:rPr>
                <w:b/>
                <w:sz w:val="18"/>
                <w:szCs w:val="18"/>
              </w:rPr>
            </w:pPr>
          </w:p>
        </w:tc>
      </w:tr>
    </w:tbl>
    <w:p w:rsidR="002F3860" w:rsidRDefault="002F3860" w:rsidP="009D1EE9">
      <w:pPr>
        <w:widowControl w:val="0"/>
        <w:snapToGrid w:val="0"/>
        <w:jc w:val="center"/>
        <w:rPr>
          <w:b/>
          <w:szCs w:val="20"/>
        </w:rPr>
      </w:pPr>
    </w:p>
    <w:p w:rsidR="00454735" w:rsidRPr="000611C6" w:rsidRDefault="00105232" w:rsidP="00454735">
      <w:pPr>
        <w:widowControl w:val="0"/>
        <w:snapToGrid w:val="0"/>
        <w:rPr>
          <w:sz w:val="22"/>
          <w:szCs w:val="22"/>
        </w:rPr>
      </w:pPr>
      <w:r w:rsidRPr="000611C6">
        <w:rPr>
          <w:sz w:val="22"/>
          <w:szCs w:val="22"/>
        </w:rPr>
        <w:t>All States (includ</w:t>
      </w:r>
      <w:r w:rsidR="00FF1EFB" w:rsidRPr="000611C6">
        <w:rPr>
          <w:sz w:val="22"/>
          <w:szCs w:val="22"/>
        </w:rPr>
        <w:t>ing</w:t>
      </w:r>
      <w:r w:rsidRPr="000611C6">
        <w:rPr>
          <w:sz w:val="22"/>
          <w:szCs w:val="22"/>
        </w:rPr>
        <w:t xml:space="preserve"> the District of Columbia) must complete this report in accordance with these instructions on behalf of the agency administering the TANF Program.  Additionally, 45 CFR 265.6 require</w:t>
      </w:r>
      <w:r w:rsidR="00FF1EFB" w:rsidRPr="000611C6">
        <w:rPr>
          <w:sz w:val="22"/>
          <w:szCs w:val="22"/>
        </w:rPr>
        <w:t>s</w:t>
      </w:r>
      <w:r w:rsidRPr="000611C6">
        <w:rPr>
          <w:sz w:val="22"/>
          <w:szCs w:val="22"/>
        </w:rPr>
        <w:t xml:space="preserve"> States to submit program data and financial status reports electronically.  </w:t>
      </w:r>
    </w:p>
    <w:p w:rsidR="00FF1EFB" w:rsidRPr="000611C6" w:rsidRDefault="00FF1EFB" w:rsidP="00454735">
      <w:pPr>
        <w:widowControl w:val="0"/>
        <w:snapToGrid w:val="0"/>
        <w:rPr>
          <w:sz w:val="22"/>
          <w:szCs w:val="22"/>
        </w:rPr>
      </w:pPr>
    </w:p>
    <w:p w:rsidR="00916219" w:rsidRPr="000611C6" w:rsidRDefault="00916219" w:rsidP="00916219">
      <w:pPr>
        <w:rPr>
          <w:sz w:val="22"/>
          <w:szCs w:val="22"/>
        </w:rPr>
      </w:pPr>
      <w:r w:rsidRPr="000611C6">
        <w:rPr>
          <w:sz w:val="22"/>
          <w:szCs w:val="22"/>
          <w:u w:val="single"/>
        </w:rPr>
        <w:t>Electronic Submission</w:t>
      </w:r>
      <w:r w:rsidRPr="000611C6">
        <w:rPr>
          <w:sz w:val="22"/>
          <w:szCs w:val="22"/>
        </w:rPr>
        <w:t xml:space="preserve">:  </w:t>
      </w:r>
      <w:r w:rsidR="00454735" w:rsidRPr="000611C6">
        <w:rPr>
          <w:sz w:val="22"/>
          <w:szCs w:val="22"/>
        </w:rPr>
        <w:t xml:space="preserve">States </w:t>
      </w:r>
      <w:r w:rsidR="00105232" w:rsidRPr="000611C6">
        <w:rPr>
          <w:sz w:val="22"/>
          <w:szCs w:val="22"/>
        </w:rPr>
        <w:t>are required to</w:t>
      </w:r>
      <w:r w:rsidR="00454735" w:rsidRPr="000611C6">
        <w:rPr>
          <w:sz w:val="22"/>
          <w:szCs w:val="22"/>
        </w:rPr>
        <w:t xml:space="preserve"> submit </w:t>
      </w:r>
      <w:r w:rsidR="00661EB9" w:rsidRPr="000611C6">
        <w:rPr>
          <w:sz w:val="22"/>
          <w:szCs w:val="22"/>
        </w:rPr>
        <w:t xml:space="preserve">Form </w:t>
      </w:r>
      <w:r w:rsidR="00454735" w:rsidRPr="000611C6">
        <w:rPr>
          <w:sz w:val="22"/>
          <w:szCs w:val="22"/>
        </w:rPr>
        <w:t xml:space="preserve">ACF-196 </w:t>
      </w:r>
      <w:r w:rsidR="00661EB9" w:rsidRPr="000611C6">
        <w:rPr>
          <w:sz w:val="22"/>
          <w:szCs w:val="22"/>
        </w:rPr>
        <w:t xml:space="preserve">electronically </w:t>
      </w:r>
      <w:r w:rsidRPr="000611C6">
        <w:rPr>
          <w:sz w:val="22"/>
          <w:szCs w:val="22"/>
        </w:rPr>
        <w:t xml:space="preserve">using </w:t>
      </w:r>
      <w:r w:rsidR="003012B5" w:rsidRPr="000611C6">
        <w:rPr>
          <w:sz w:val="22"/>
          <w:szCs w:val="22"/>
        </w:rPr>
        <w:t xml:space="preserve">the </w:t>
      </w:r>
      <w:r w:rsidR="00FF1EFB" w:rsidRPr="000611C6">
        <w:rPr>
          <w:sz w:val="22"/>
          <w:szCs w:val="22"/>
        </w:rPr>
        <w:t>ACF On-Line Data Collection (</w:t>
      </w:r>
      <w:r w:rsidRPr="000611C6">
        <w:rPr>
          <w:sz w:val="22"/>
          <w:szCs w:val="22"/>
        </w:rPr>
        <w:t>OLDC</w:t>
      </w:r>
      <w:r w:rsidR="00FF1EFB" w:rsidRPr="000611C6">
        <w:rPr>
          <w:sz w:val="22"/>
          <w:szCs w:val="22"/>
        </w:rPr>
        <w:t>)</w:t>
      </w:r>
      <w:r w:rsidR="003012B5" w:rsidRPr="000611C6">
        <w:rPr>
          <w:sz w:val="22"/>
          <w:szCs w:val="22"/>
        </w:rPr>
        <w:t xml:space="preserve"> system website </w:t>
      </w:r>
      <w:r w:rsidRPr="000611C6">
        <w:rPr>
          <w:sz w:val="22"/>
          <w:szCs w:val="22"/>
        </w:rPr>
        <w:t xml:space="preserve">at </w:t>
      </w:r>
      <w:hyperlink r:id="rId15" w:history="1">
        <w:r w:rsidRPr="000611C6">
          <w:rPr>
            <w:rStyle w:val="Hyperlink"/>
            <w:sz w:val="22"/>
            <w:szCs w:val="22"/>
          </w:rPr>
          <w:t>https://extranet.acf.hhs.gov/ssi</w:t>
        </w:r>
      </w:hyperlink>
      <w:r w:rsidRPr="000611C6">
        <w:rPr>
          <w:sz w:val="22"/>
          <w:szCs w:val="22"/>
        </w:rPr>
        <w:t xml:space="preserve">.  </w:t>
      </w:r>
      <w:r w:rsidR="00454735" w:rsidRPr="000611C6">
        <w:rPr>
          <w:sz w:val="22"/>
          <w:szCs w:val="22"/>
        </w:rPr>
        <w:t xml:space="preserve">OLDC reduces paperwork, allows for quicker processing, automatically completes required calculations, and checks for data entry errors. </w:t>
      </w:r>
      <w:r w:rsidR="0097338E" w:rsidRPr="000611C6">
        <w:rPr>
          <w:sz w:val="22"/>
          <w:szCs w:val="22"/>
        </w:rPr>
        <w:t xml:space="preserve"> </w:t>
      </w:r>
    </w:p>
    <w:p w:rsidR="00426F72" w:rsidRPr="000611C6" w:rsidRDefault="00426F72" w:rsidP="00916219">
      <w:pPr>
        <w:rPr>
          <w:sz w:val="22"/>
          <w:szCs w:val="22"/>
        </w:rPr>
      </w:pPr>
    </w:p>
    <w:p w:rsidR="00426F72" w:rsidRPr="000611C6" w:rsidRDefault="00916219" w:rsidP="00916219">
      <w:pPr>
        <w:rPr>
          <w:sz w:val="22"/>
          <w:szCs w:val="22"/>
        </w:rPr>
      </w:pPr>
      <w:r w:rsidRPr="000611C6">
        <w:rPr>
          <w:sz w:val="22"/>
          <w:szCs w:val="22"/>
          <w:u w:val="single"/>
        </w:rPr>
        <w:t>Due Date</w:t>
      </w:r>
      <w:r w:rsidR="008762B2" w:rsidRPr="000611C6">
        <w:rPr>
          <w:sz w:val="22"/>
          <w:szCs w:val="22"/>
          <w:u w:val="single"/>
        </w:rPr>
        <w:t>s</w:t>
      </w:r>
      <w:r w:rsidRPr="000611C6">
        <w:rPr>
          <w:sz w:val="22"/>
          <w:szCs w:val="22"/>
        </w:rPr>
        <w:t xml:space="preserve">: </w:t>
      </w:r>
      <w:r w:rsidR="0045023F" w:rsidRPr="000611C6">
        <w:rPr>
          <w:sz w:val="22"/>
          <w:szCs w:val="22"/>
        </w:rPr>
        <w:t xml:space="preserve"> </w:t>
      </w:r>
      <w:r w:rsidRPr="000611C6">
        <w:rPr>
          <w:sz w:val="22"/>
          <w:szCs w:val="22"/>
        </w:rPr>
        <w:t xml:space="preserve">ACF-196 </w:t>
      </w:r>
      <w:r w:rsidR="009D1EE9" w:rsidRPr="000611C6">
        <w:rPr>
          <w:sz w:val="22"/>
          <w:szCs w:val="22"/>
        </w:rPr>
        <w:t xml:space="preserve">reports </w:t>
      </w:r>
      <w:r w:rsidRPr="000611C6">
        <w:rPr>
          <w:sz w:val="22"/>
          <w:szCs w:val="22"/>
        </w:rPr>
        <w:t xml:space="preserve">must be received by ACF within 45 days after the end of each quarter of the Federal fiscal year.  </w:t>
      </w:r>
    </w:p>
    <w:p w:rsidR="00A436A1" w:rsidRPr="000611C6" w:rsidRDefault="00A436A1" w:rsidP="00916219">
      <w:pPr>
        <w:rPr>
          <w:sz w:val="22"/>
          <w:szCs w:val="22"/>
        </w:rPr>
      </w:pPr>
    </w:p>
    <w:p w:rsidR="00F33CF4" w:rsidRPr="000611C6" w:rsidRDefault="00F33CF4" w:rsidP="00916219">
      <w:pPr>
        <w:rPr>
          <w:sz w:val="22"/>
          <w:szCs w:val="22"/>
        </w:rPr>
      </w:pPr>
      <w:r w:rsidRPr="000611C6">
        <w:rPr>
          <w:sz w:val="22"/>
          <w:szCs w:val="22"/>
        </w:rPr>
        <w:tab/>
      </w:r>
      <w:r w:rsidRPr="000611C6">
        <w:rPr>
          <w:sz w:val="22"/>
          <w:szCs w:val="22"/>
        </w:rPr>
        <w:tab/>
      </w:r>
      <w:r w:rsidRPr="000611C6">
        <w:rPr>
          <w:sz w:val="22"/>
          <w:szCs w:val="22"/>
        </w:rPr>
        <w:tab/>
      </w:r>
      <w:r w:rsidRPr="000611C6">
        <w:rPr>
          <w:sz w:val="22"/>
          <w:szCs w:val="22"/>
          <w:u w:val="single"/>
        </w:rPr>
        <w:t>For Quarter Ending</w:t>
      </w:r>
      <w:r w:rsidRPr="000611C6">
        <w:rPr>
          <w:sz w:val="22"/>
          <w:szCs w:val="22"/>
        </w:rPr>
        <w:tab/>
      </w:r>
      <w:r w:rsidRPr="000611C6">
        <w:rPr>
          <w:sz w:val="22"/>
          <w:szCs w:val="22"/>
        </w:rPr>
        <w:tab/>
      </w:r>
      <w:r w:rsidRPr="000611C6">
        <w:rPr>
          <w:sz w:val="22"/>
          <w:szCs w:val="22"/>
        </w:rPr>
        <w:tab/>
      </w:r>
      <w:r w:rsidRPr="000611C6">
        <w:rPr>
          <w:sz w:val="22"/>
          <w:szCs w:val="22"/>
          <w:u w:val="single"/>
        </w:rPr>
        <w:t>Report Due</w:t>
      </w:r>
    </w:p>
    <w:p w:rsidR="00F33CF4" w:rsidRPr="000611C6" w:rsidRDefault="00F33CF4" w:rsidP="00916219">
      <w:pPr>
        <w:rPr>
          <w:sz w:val="22"/>
          <w:szCs w:val="22"/>
        </w:rPr>
      </w:pPr>
      <w:r w:rsidRPr="000611C6">
        <w:rPr>
          <w:sz w:val="22"/>
          <w:szCs w:val="22"/>
        </w:rPr>
        <w:tab/>
      </w:r>
      <w:r w:rsidRPr="000611C6">
        <w:rPr>
          <w:sz w:val="22"/>
          <w:szCs w:val="22"/>
        </w:rPr>
        <w:tab/>
      </w:r>
      <w:r w:rsidRPr="000611C6">
        <w:rPr>
          <w:sz w:val="22"/>
          <w:szCs w:val="22"/>
        </w:rPr>
        <w:tab/>
      </w:r>
    </w:p>
    <w:p w:rsidR="00916219" w:rsidRPr="000611C6" w:rsidRDefault="00F33CF4" w:rsidP="00916219">
      <w:pPr>
        <w:rPr>
          <w:sz w:val="22"/>
          <w:szCs w:val="22"/>
        </w:rPr>
      </w:pPr>
      <w:r w:rsidRPr="000611C6">
        <w:rPr>
          <w:sz w:val="22"/>
          <w:szCs w:val="22"/>
        </w:rPr>
        <w:tab/>
      </w:r>
      <w:r w:rsidRPr="000611C6">
        <w:rPr>
          <w:sz w:val="22"/>
          <w:szCs w:val="22"/>
        </w:rPr>
        <w:tab/>
      </w:r>
      <w:r w:rsidRPr="000611C6">
        <w:rPr>
          <w:sz w:val="22"/>
          <w:szCs w:val="22"/>
        </w:rPr>
        <w:tab/>
        <w:t xml:space="preserve">       December 31</w:t>
      </w:r>
      <w:r w:rsidRPr="000611C6">
        <w:rPr>
          <w:sz w:val="22"/>
          <w:szCs w:val="22"/>
        </w:rPr>
        <w:tab/>
      </w:r>
      <w:r w:rsidRPr="000611C6">
        <w:rPr>
          <w:sz w:val="22"/>
          <w:szCs w:val="22"/>
        </w:rPr>
        <w:tab/>
      </w:r>
      <w:r w:rsidRPr="000611C6">
        <w:rPr>
          <w:sz w:val="22"/>
          <w:szCs w:val="22"/>
        </w:rPr>
        <w:tab/>
        <w:t>February 14</w:t>
      </w:r>
    </w:p>
    <w:p w:rsidR="00F33CF4" w:rsidRPr="000611C6" w:rsidRDefault="00F33CF4" w:rsidP="00916219">
      <w:pPr>
        <w:rPr>
          <w:sz w:val="22"/>
          <w:szCs w:val="22"/>
        </w:rPr>
      </w:pPr>
      <w:r w:rsidRPr="000611C6">
        <w:rPr>
          <w:sz w:val="22"/>
          <w:szCs w:val="22"/>
        </w:rPr>
        <w:tab/>
      </w:r>
      <w:r w:rsidRPr="000611C6">
        <w:rPr>
          <w:sz w:val="22"/>
          <w:szCs w:val="22"/>
        </w:rPr>
        <w:tab/>
      </w:r>
      <w:r w:rsidRPr="000611C6">
        <w:rPr>
          <w:sz w:val="22"/>
          <w:szCs w:val="22"/>
        </w:rPr>
        <w:tab/>
        <w:t xml:space="preserve">      </w:t>
      </w:r>
      <w:r w:rsidR="00A436A1" w:rsidRPr="000611C6">
        <w:rPr>
          <w:sz w:val="22"/>
          <w:szCs w:val="22"/>
        </w:rPr>
        <w:t xml:space="preserve"> </w:t>
      </w:r>
      <w:r w:rsidRPr="000611C6">
        <w:rPr>
          <w:sz w:val="22"/>
          <w:szCs w:val="22"/>
        </w:rPr>
        <w:t>March 31                                      May 15</w:t>
      </w:r>
    </w:p>
    <w:p w:rsidR="00F33CF4" w:rsidRPr="000611C6" w:rsidRDefault="00F33CF4" w:rsidP="00916219">
      <w:pPr>
        <w:rPr>
          <w:sz w:val="22"/>
          <w:szCs w:val="22"/>
        </w:rPr>
      </w:pPr>
      <w:r w:rsidRPr="000611C6">
        <w:rPr>
          <w:sz w:val="22"/>
          <w:szCs w:val="22"/>
        </w:rPr>
        <w:tab/>
      </w:r>
      <w:r w:rsidRPr="000611C6">
        <w:rPr>
          <w:sz w:val="22"/>
          <w:szCs w:val="22"/>
        </w:rPr>
        <w:tab/>
      </w:r>
      <w:r w:rsidRPr="000611C6">
        <w:rPr>
          <w:sz w:val="22"/>
          <w:szCs w:val="22"/>
        </w:rPr>
        <w:tab/>
        <w:t xml:space="preserve">     </w:t>
      </w:r>
      <w:r w:rsidR="00A436A1" w:rsidRPr="000611C6">
        <w:rPr>
          <w:sz w:val="22"/>
          <w:szCs w:val="22"/>
        </w:rPr>
        <w:t xml:space="preserve">  </w:t>
      </w:r>
      <w:r w:rsidRPr="000611C6">
        <w:rPr>
          <w:sz w:val="22"/>
          <w:szCs w:val="22"/>
        </w:rPr>
        <w:t>June 30</w:t>
      </w:r>
      <w:r w:rsidRPr="000611C6">
        <w:rPr>
          <w:sz w:val="22"/>
          <w:szCs w:val="22"/>
        </w:rPr>
        <w:tab/>
      </w:r>
      <w:r w:rsidRPr="000611C6">
        <w:rPr>
          <w:sz w:val="22"/>
          <w:szCs w:val="22"/>
        </w:rPr>
        <w:tab/>
      </w:r>
      <w:r w:rsidRPr="000611C6">
        <w:rPr>
          <w:sz w:val="22"/>
          <w:szCs w:val="22"/>
        </w:rPr>
        <w:tab/>
        <w:t xml:space="preserve">           </w:t>
      </w:r>
      <w:r w:rsidR="00A436A1" w:rsidRPr="000611C6">
        <w:rPr>
          <w:sz w:val="22"/>
          <w:szCs w:val="22"/>
        </w:rPr>
        <w:t xml:space="preserve"> </w:t>
      </w:r>
      <w:r w:rsidRPr="000611C6">
        <w:rPr>
          <w:sz w:val="22"/>
          <w:szCs w:val="22"/>
        </w:rPr>
        <w:t>August 14</w:t>
      </w:r>
    </w:p>
    <w:p w:rsidR="00F33CF4" w:rsidRPr="000611C6" w:rsidRDefault="00F33CF4" w:rsidP="00916219">
      <w:pPr>
        <w:rPr>
          <w:sz w:val="22"/>
          <w:szCs w:val="22"/>
        </w:rPr>
      </w:pPr>
      <w:r w:rsidRPr="000611C6">
        <w:rPr>
          <w:sz w:val="22"/>
          <w:szCs w:val="22"/>
        </w:rPr>
        <w:tab/>
      </w:r>
      <w:r w:rsidRPr="000611C6">
        <w:rPr>
          <w:sz w:val="22"/>
          <w:szCs w:val="22"/>
        </w:rPr>
        <w:tab/>
      </w:r>
      <w:r w:rsidRPr="000611C6">
        <w:rPr>
          <w:sz w:val="22"/>
          <w:szCs w:val="22"/>
        </w:rPr>
        <w:tab/>
        <w:t xml:space="preserve">    </w:t>
      </w:r>
      <w:r w:rsidR="00A436A1" w:rsidRPr="000611C6">
        <w:rPr>
          <w:sz w:val="22"/>
          <w:szCs w:val="22"/>
        </w:rPr>
        <w:t xml:space="preserve">   </w:t>
      </w:r>
      <w:r w:rsidRPr="000611C6">
        <w:rPr>
          <w:sz w:val="22"/>
          <w:szCs w:val="22"/>
        </w:rPr>
        <w:t>September 30                               November 14</w:t>
      </w:r>
      <w:r w:rsidRPr="000611C6">
        <w:rPr>
          <w:sz w:val="22"/>
          <w:szCs w:val="22"/>
        </w:rPr>
        <w:tab/>
      </w:r>
    </w:p>
    <w:p w:rsidR="00F33CF4" w:rsidRPr="000611C6" w:rsidRDefault="00F33CF4" w:rsidP="00916219">
      <w:pPr>
        <w:rPr>
          <w:sz w:val="22"/>
          <w:szCs w:val="22"/>
        </w:rPr>
      </w:pPr>
      <w:r w:rsidRPr="000611C6">
        <w:rPr>
          <w:sz w:val="22"/>
          <w:szCs w:val="22"/>
        </w:rPr>
        <w:tab/>
      </w:r>
      <w:r w:rsidRPr="000611C6">
        <w:rPr>
          <w:sz w:val="22"/>
          <w:szCs w:val="22"/>
        </w:rPr>
        <w:tab/>
      </w:r>
    </w:p>
    <w:p w:rsidR="00916219" w:rsidRPr="000611C6" w:rsidRDefault="00C53F9F" w:rsidP="00916219">
      <w:pPr>
        <w:rPr>
          <w:sz w:val="22"/>
          <w:szCs w:val="22"/>
        </w:rPr>
      </w:pPr>
      <w:r w:rsidRPr="000611C6">
        <w:rPr>
          <w:sz w:val="22"/>
          <w:szCs w:val="22"/>
          <w:u w:val="single"/>
        </w:rPr>
        <w:t>Quarterly Report Requirements</w:t>
      </w:r>
      <w:r w:rsidRPr="000611C6">
        <w:rPr>
          <w:sz w:val="22"/>
          <w:szCs w:val="22"/>
        </w:rPr>
        <w:t xml:space="preserve">: </w:t>
      </w:r>
      <w:r w:rsidR="00AA7590" w:rsidRPr="000611C6">
        <w:rPr>
          <w:sz w:val="22"/>
          <w:szCs w:val="22"/>
        </w:rPr>
        <w:t xml:space="preserve"> </w:t>
      </w:r>
      <w:r w:rsidRPr="000611C6">
        <w:rPr>
          <w:sz w:val="22"/>
          <w:szCs w:val="22"/>
        </w:rPr>
        <w:t>I</w:t>
      </w:r>
      <w:r w:rsidR="00916219" w:rsidRPr="000611C6">
        <w:rPr>
          <w:sz w:val="22"/>
          <w:szCs w:val="22"/>
        </w:rPr>
        <w:t xml:space="preserve">n addition to the quarterly reports for the current year award, a State must also submit quarterly reports for prior TANF awards where the funds </w:t>
      </w:r>
      <w:r w:rsidR="009D1EE9" w:rsidRPr="000611C6">
        <w:rPr>
          <w:sz w:val="22"/>
          <w:szCs w:val="22"/>
        </w:rPr>
        <w:t>were</w:t>
      </w:r>
      <w:r w:rsidR="00916219" w:rsidRPr="000611C6">
        <w:rPr>
          <w:sz w:val="22"/>
          <w:szCs w:val="22"/>
        </w:rPr>
        <w:t xml:space="preserve"> expended</w:t>
      </w:r>
      <w:r w:rsidR="009D1EE9" w:rsidRPr="000611C6">
        <w:rPr>
          <w:sz w:val="22"/>
          <w:szCs w:val="22"/>
        </w:rPr>
        <w:t xml:space="preserve"> during the year</w:t>
      </w:r>
      <w:r w:rsidR="00916219" w:rsidRPr="000611C6">
        <w:rPr>
          <w:sz w:val="22"/>
          <w:szCs w:val="22"/>
        </w:rPr>
        <w:t>.  When TANF funds are completely expended, the State must submit a report marking the box that the report is a Final report.  No further reporting of that TANF award is necessary after a Final report has been submitted.</w:t>
      </w:r>
      <w:r w:rsidR="00BC6A30" w:rsidRPr="000611C6">
        <w:rPr>
          <w:sz w:val="22"/>
          <w:szCs w:val="22"/>
        </w:rPr>
        <w:t xml:space="preserve">  While prior year funds remain available for use without fiscal year limitation, ACF encourages States to spend oldest funds first in any circumstance in which prior year funds are being used, so that it will be possible to close out the prior year Award.</w:t>
      </w:r>
    </w:p>
    <w:p w:rsidR="008659EE" w:rsidRPr="000611C6" w:rsidRDefault="008659EE" w:rsidP="00916219">
      <w:pPr>
        <w:rPr>
          <w:sz w:val="22"/>
          <w:szCs w:val="22"/>
        </w:rPr>
      </w:pPr>
    </w:p>
    <w:p w:rsidR="00426F72" w:rsidRPr="000611C6" w:rsidRDefault="00426F72" w:rsidP="00916219">
      <w:pPr>
        <w:rPr>
          <w:color w:val="000000"/>
          <w:sz w:val="22"/>
          <w:szCs w:val="22"/>
        </w:rPr>
      </w:pPr>
      <w:r w:rsidRPr="000611C6">
        <w:rPr>
          <w:color w:val="000000"/>
          <w:sz w:val="22"/>
          <w:szCs w:val="22"/>
        </w:rPr>
        <w:t>Revisions to any fiscal year data must be</w:t>
      </w:r>
      <w:r w:rsidR="007647E8" w:rsidRPr="000611C6">
        <w:rPr>
          <w:color w:val="000000"/>
          <w:sz w:val="22"/>
          <w:szCs w:val="22"/>
        </w:rPr>
        <w:t xml:space="preserve"> made</w:t>
      </w:r>
      <w:r w:rsidRPr="000611C6">
        <w:rPr>
          <w:color w:val="000000"/>
          <w:sz w:val="22"/>
          <w:szCs w:val="22"/>
        </w:rPr>
        <w:t xml:space="preserve"> prior to the end of the quarter following the quarter jus</w:t>
      </w:r>
      <w:r w:rsidR="007647E8" w:rsidRPr="000611C6">
        <w:rPr>
          <w:color w:val="000000"/>
          <w:sz w:val="22"/>
          <w:szCs w:val="22"/>
        </w:rPr>
        <w:t>t</w:t>
      </w:r>
      <w:r w:rsidRPr="000611C6">
        <w:rPr>
          <w:color w:val="000000"/>
          <w:sz w:val="22"/>
          <w:szCs w:val="22"/>
        </w:rPr>
        <w:t xml:space="preserve"> completed and must be shown as an adjustment to the most recently completed quarter.   </w:t>
      </w:r>
    </w:p>
    <w:p w:rsidR="00A436A1" w:rsidRPr="000611C6" w:rsidRDefault="00A436A1" w:rsidP="00A436A1">
      <w:pPr>
        <w:tabs>
          <w:tab w:val="left" w:pos="-720"/>
        </w:tabs>
        <w:suppressAutoHyphens/>
        <w:ind w:right="-48"/>
        <w:rPr>
          <w:sz w:val="22"/>
          <w:szCs w:val="22"/>
        </w:rPr>
      </w:pPr>
    </w:p>
    <w:p w:rsidR="00916219" w:rsidRPr="000611C6" w:rsidRDefault="004E6914" w:rsidP="00A436A1">
      <w:pPr>
        <w:tabs>
          <w:tab w:val="left" w:pos="-720"/>
        </w:tabs>
        <w:suppressAutoHyphens/>
        <w:ind w:right="-48"/>
        <w:rPr>
          <w:sz w:val="22"/>
          <w:szCs w:val="22"/>
        </w:rPr>
      </w:pPr>
      <w:r w:rsidRPr="000611C6">
        <w:rPr>
          <w:sz w:val="22"/>
          <w:szCs w:val="22"/>
        </w:rPr>
        <w:t>E</w:t>
      </w:r>
      <w:r w:rsidR="00916219" w:rsidRPr="000611C6">
        <w:rPr>
          <w:sz w:val="22"/>
          <w:szCs w:val="22"/>
        </w:rPr>
        <w:t xml:space="preserve">xample: </w:t>
      </w:r>
      <w:r w:rsidRPr="000611C6">
        <w:rPr>
          <w:sz w:val="22"/>
          <w:szCs w:val="22"/>
        </w:rPr>
        <w:t xml:space="preserve"> </w:t>
      </w:r>
      <w:r w:rsidR="00916219" w:rsidRPr="000611C6">
        <w:rPr>
          <w:sz w:val="22"/>
          <w:szCs w:val="22"/>
        </w:rPr>
        <w:t>During FY 20</w:t>
      </w:r>
      <w:r w:rsidR="008659EE" w:rsidRPr="000611C6">
        <w:rPr>
          <w:sz w:val="22"/>
          <w:szCs w:val="22"/>
        </w:rPr>
        <w:t>1</w:t>
      </w:r>
      <w:r w:rsidR="0045023F" w:rsidRPr="000611C6">
        <w:rPr>
          <w:sz w:val="22"/>
          <w:szCs w:val="22"/>
        </w:rPr>
        <w:t>3</w:t>
      </w:r>
      <w:r w:rsidR="00916219" w:rsidRPr="000611C6">
        <w:rPr>
          <w:sz w:val="22"/>
          <w:szCs w:val="22"/>
        </w:rPr>
        <w:t xml:space="preserve">, </w:t>
      </w:r>
      <w:r w:rsidR="00343554" w:rsidRPr="000611C6">
        <w:rPr>
          <w:sz w:val="22"/>
          <w:szCs w:val="22"/>
        </w:rPr>
        <w:t xml:space="preserve">a </w:t>
      </w:r>
      <w:r w:rsidR="00916219" w:rsidRPr="000611C6">
        <w:rPr>
          <w:sz w:val="22"/>
          <w:szCs w:val="22"/>
        </w:rPr>
        <w:t xml:space="preserve">State receives TANF funds for </w:t>
      </w:r>
      <w:r w:rsidR="00343554" w:rsidRPr="000611C6">
        <w:rPr>
          <w:sz w:val="22"/>
          <w:szCs w:val="22"/>
        </w:rPr>
        <w:t xml:space="preserve">the current </w:t>
      </w:r>
      <w:r w:rsidR="003474C3" w:rsidRPr="000611C6">
        <w:rPr>
          <w:sz w:val="22"/>
          <w:szCs w:val="22"/>
        </w:rPr>
        <w:t>year</w:t>
      </w:r>
      <w:r w:rsidR="00916219" w:rsidRPr="000611C6">
        <w:rPr>
          <w:sz w:val="22"/>
          <w:szCs w:val="22"/>
        </w:rPr>
        <w:t xml:space="preserve"> 20</w:t>
      </w:r>
      <w:r w:rsidR="008659EE" w:rsidRPr="000611C6">
        <w:rPr>
          <w:sz w:val="22"/>
          <w:szCs w:val="22"/>
        </w:rPr>
        <w:t>1</w:t>
      </w:r>
      <w:r w:rsidR="0045023F" w:rsidRPr="000611C6">
        <w:rPr>
          <w:sz w:val="22"/>
          <w:szCs w:val="22"/>
        </w:rPr>
        <w:t>3</w:t>
      </w:r>
      <w:r w:rsidRPr="000611C6">
        <w:rPr>
          <w:sz w:val="22"/>
          <w:szCs w:val="22"/>
        </w:rPr>
        <w:t>;</w:t>
      </w:r>
      <w:r w:rsidR="00916219" w:rsidRPr="000611C6">
        <w:rPr>
          <w:sz w:val="22"/>
          <w:szCs w:val="22"/>
        </w:rPr>
        <w:t xml:space="preserve"> the State also has </w:t>
      </w:r>
      <w:r w:rsidR="00343554" w:rsidRPr="000611C6">
        <w:rPr>
          <w:sz w:val="22"/>
          <w:szCs w:val="22"/>
        </w:rPr>
        <w:t xml:space="preserve">TANF </w:t>
      </w:r>
      <w:r w:rsidR="00916219" w:rsidRPr="000611C6">
        <w:rPr>
          <w:sz w:val="22"/>
          <w:szCs w:val="22"/>
        </w:rPr>
        <w:t xml:space="preserve">funds remaining </w:t>
      </w:r>
      <w:r w:rsidRPr="000611C6">
        <w:rPr>
          <w:sz w:val="22"/>
          <w:szCs w:val="22"/>
        </w:rPr>
        <w:t>from</w:t>
      </w:r>
      <w:r w:rsidR="00916219" w:rsidRPr="000611C6">
        <w:rPr>
          <w:sz w:val="22"/>
          <w:szCs w:val="22"/>
        </w:rPr>
        <w:t xml:space="preserve"> </w:t>
      </w:r>
      <w:r w:rsidR="00343554" w:rsidRPr="000611C6">
        <w:rPr>
          <w:sz w:val="22"/>
          <w:szCs w:val="22"/>
        </w:rPr>
        <w:t>the FY 20</w:t>
      </w:r>
      <w:r w:rsidR="0045023F" w:rsidRPr="000611C6">
        <w:rPr>
          <w:sz w:val="22"/>
          <w:szCs w:val="22"/>
        </w:rPr>
        <w:t>10</w:t>
      </w:r>
      <w:r w:rsidR="00343554" w:rsidRPr="000611C6">
        <w:rPr>
          <w:sz w:val="22"/>
          <w:szCs w:val="22"/>
        </w:rPr>
        <w:t xml:space="preserve">, </w:t>
      </w:r>
      <w:r w:rsidR="00916219" w:rsidRPr="000611C6">
        <w:rPr>
          <w:sz w:val="22"/>
          <w:szCs w:val="22"/>
        </w:rPr>
        <w:t>FY 20</w:t>
      </w:r>
      <w:r w:rsidR="008659EE" w:rsidRPr="000611C6">
        <w:rPr>
          <w:sz w:val="22"/>
          <w:szCs w:val="22"/>
        </w:rPr>
        <w:t>1</w:t>
      </w:r>
      <w:r w:rsidR="0045023F" w:rsidRPr="000611C6">
        <w:rPr>
          <w:sz w:val="22"/>
          <w:szCs w:val="22"/>
        </w:rPr>
        <w:t>1</w:t>
      </w:r>
      <w:r w:rsidR="00916219" w:rsidRPr="000611C6">
        <w:rPr>
          <w:sz w:val="22"/>
          <w:szCs w:val="22"/>
        </w:rPr>
        <w:t xml:space="preserve"> and FY 20</w:t>
      </w:r>
      <w:r w:rsidR="008659EE" w:rsidRPr="000611C6">
        <w:rPr>
          <w:sz w:val="22"/>
          <w:szCs w:val="22"/>
        </w:rPr>
        <w:t>1</w:t>
      </w:r>
      <w:r w:rsidR="0045023F" w:rsidRPr="000611C6">
        <w:rPr>
          <w:sz w:val="22"/>
          <w:szCs w:val="22"/>
        </w:rPr>
        <w:t>2</w:t>
      </w:r>
      <w:r w:rsidR="00916219" w:rsidRPr="000611C6">
        <w:rPr>
          <w:sz w:val="22"/>
          <w:szCs w:val="22"/>
        </w:rPr>
        <w:t xml:space="preserve"> awards.  On September 30, 20</w:t>
      </w:r>
      <w:r w:rsidR="008659EE" w:rsidRPr="000611C6">
        <w:rPr>
          <w:sz w:val="22"/>
          <w:szCs w:val="22"/>
        </w:rPr>
        <w:t>1</w:t>
      </w:r>
      <w:r w:rsidR="0045023F" w:rsidRPr="000611C6">
        <w:rPr>
          <w:sz w:val="22"/>
          <w:szCs w:val="22"/>
        </w:rPr>
        <w:t>3</w:t>
      </w:r>
      <w:r w:rsidR="00916219" w:rsidRPr="000611C6">
        <w:rPr>
          <w:sz w:val="22"/>
          <w:szCs w:val="22"/>
        </w:rPr>
        <w:t xml:space="preserve">, </w:t>
      </w:r>
      <w:r w:rsidR="00343554" w:rsidRPr="000611C6">
        <w:rPr>
          <w:sz w:val="22"/>
          <w:szCs w:val="22"/>
        </w:rPr>
        <w:t xml:space="preserve">the </w:t>
      </w:r>
      <w:r w:rsidR="00916219" w:rsidRPr="000611C6">
        <w:rPr>
          <w:sz w:val="22"/>
          <w:szCs w:val="22"/>
        </w:rPr>
        <w:t xml:space="preserve">State expended </w:t>
      </w:r>
      <w:r w:rsidR="00343554" w:rsidRPr="000611C6">
        <w:rPr>
          <w:sz w:val="22"/>
          <w:szCs w:val="22"/>
        </w:rPr>
        <w:t>all the funds from the FY 20</w:t>
      </w:r>
      <w:r w:rsidR="0045023F" w:rsidRPr="000611C6">
        <w:rPr>
          <w:sz w:val="22"/>
          <w:szCs w:val="22"/>
        </w:rPr>
        <w:t>10</w:t>
      </w:r>
      <w:r w:rsidR="00343554" w:rsidRPr="000611C6">
        <w:rPr>
          <w:sz w:val="22"/>
          <w:szCs w:val="22"/>
        </w:rPr>
        <w:t xml:space="preserve"> award, </w:t>
      </w:r>
      <w:r w:rsidR="00343554" w:rsidRPr="000611C6">
        <w:rPr>
          <w:sz w:val="22"/>
          <w:szCs w:val="22"/>
          <w:u w:val="single"/>
        </w:rPr>
        <w:t>nothing from the FY 20</w:t>
      </w:r>
      <w:r w:rsidR="008659EE" w:rsidRPr="000611C6">
        <w:rPr>
          <w:sz w:val="22"/>
          <w:szCs w:val="22"/>
          <w:u w:val="single"/>
        </w:rPr>
        <w:t>1</w:t>
      </w:r>
      <w:r w:rsidR="0045023F" w:rsidRPr="000611C6">
        <w:rPr>
          <w:sz w:val="22"/>
          <w:szCs w:val="22"/>
          <w:u w:val="single"/>
        </w:rPr>
        <w:t>1</w:t>
      </w:r>
      <w:r w:rsidR="00343554" w:rsidRPr="000611C6">
        <w:rPr>
          <w:sz w:val="22"/>
          <w:szCs w:val="22"/>
          <w:u w:val="single"/>
        </w:rPr>
        <w:t xml:space="preserve"> award</w:t>
      </w:r>
      <w:r w:rsidRPr="000611C6">
        <w:rPr>
          <w:sz w:val="22"/>
          <w:szCs w:val="22"/>
          <w:u w:val="single"/>
        </w:rPr>
        <w:t>,</w:t>
      </w:r>
      <w:r w:rsidR="00343554" w:rsidRPr="000611C6">
        <w:rPr>
          <w:sz w:val="22"/>
          <w:szCs w:val="22"/>
        </w:rPr>
        <w:t xml:space="preserve"> and some funds from both the </w:t>
      </w:r>
      <w:r w:rsidR="00916219" w:rsidRPr="000611C6">
        <w:rPr>
          <w:sz w:val="22"/>
          <w:szCs w:val="22"/>
        </w:rPr>
        <w:t>FY 20</w:t>
      </w:r>
      <w:r w:rsidRPr="000611C6">
        <w:rPr>
          <w:sz w:val="22"/>
          <w:szCs w:val="22"/>
        </w:rPr>
        <w:t>12</w:t>
      </w:r>
      <w:r w:rsidR="00916219" w:rsidRPr="000611C6">
        <w:rPr>
          <w:sz w:val="22"/>
          <w:szCs w:val="22"/>
        </w:rPr>
        <w:t xml:space="preserve"> and FY 20</w:t>
      </w:r>
      <w:r w:rsidRPr="000611C6">
        <w:rPr>
          <w:sz w:val="22"/>
          <w:szCs w:val="22"/>
        </w:rPr>
        <w:t>13</w:t>
      </w:r>
      <w:r w:rsidR="00343554" w:rsidRPr="000611C6">
        <w:rPr>
          <w:sz w:val="22"/>
          <w:szCs w:val="22"/>
        </w:rPr>
        <w:t xml:space="preserve"> TANF award</w:t>
      </w:r>
      <w:r w:rsidRPr="000611C6">
        <w:rPr>
          <w:sz w:val="22"/>
          <w:szCs w:val="22"/>
        </w:rPr>
        <w:t>s</w:t>
      </w:r>
      <w:r w:rsidR="00343554" w:rsidRPr="000611C6">
        <w:rPr>
          <w:sz w:val="22"/>
          <w:szCs w:val="22"/>
        </w:rPr>
        <w:t xml:space="preserve">.  </w:t>
      </w:r>
      <w:r w:rsidR="00916219" w:rsidRPr="000611C6">
        <w:rPr>
          <w:sz w:val="22"/>
          <w:szCs w:val="22"/>
        </w:rPr>
        <w:t>On or before November 14, 20</w:t>
      </w:r>
      <w:r w:rsidR="008659EE" w:rsidRPr="000611C6">
        <w:rPr>
          <w:sz w:val="22"/>
          <w:szCs w:val="22"/>
        </w:rPr>
        <w:t>1</w:t>
      </w:r>
      <w:r w:rsidR="0045023F" w:rsidRPr="000611C6">
        <w:rPr>
          <w:sz w:val="22"/>
          <w:szCs w:val="22"/>
        </w:rPr>
        <w:t>3</w:t>
      </w:r>
      <w:r w:rsidR="00916219" w:rsidRPr="000611C6">
        <w:rPr>
          <w:sz w:val="22"/>
          <w:szCs w:val="22"/>
        </w:rPr>
        <w:t xml:space="preserve">, </w:t>
      </w:r>
      <w:r w:rsidR="00343554" w:rsidRPr="000611C6">
        <w:rPr>
          <w:sz w:val="22"/>
          <w:szCs w:val="22"/>
        </w:rPr>
        <w:t xml:space="preserve">the </w:t>
      </w:r>
      <w:r w:rsidR="00916219" w:rsidRPr="000611C6">
        <w:rPr>
          <w:sz w:val="22"/>
          <w:szCs w:val="22"/>
        </w:rPr>
        <w:t>State must submit the following reports for the period ending September 30, 20</w:t>
      </w:r>
      <w:r w:rsidR="008659EE" w:rsidRPr="000611C6">
        <w:rPr>
          <w:sz w:val="22"/>
          <w:szCs w:val="22"/>
        </w:rPr>
        <w:t>1</w:t>
      </w:r>
      <w:r w:rsidR="0045023F" w:rsidRPr="000611C6">
        <w:rPr>
          <w:sz w:val="22"/>
          <w:szCs w:val="22"/>
        </w:rPr>
        <w:t>3</w:t>
      </w:r>
      <w:r w:rsidR="00916219" w:rsidRPr="000611C6">
        <w:rPr>
          <w:sz w:val="22"/>
          <w:szCs w:val="22"/>
        </w:rPr>
        <w:t>:</w:t>
      </w:r>
    </w:p>
    <w:p w:rsidR="00916219" w:rsidRPr="000611C6" w:rsidRDefault="00916219" w:rsidP="00C53F9F">
      <w:pPr>
        <w:widowControl w:val="0"/>
        <w:numPr>
          <w:ilvl w:val="0"/>
          <w:numId w:val="2"/>
        </w:numPr>
        <w:tabs>
          <w:tab w:val="left" w:pos="-720"/>
          <w:tab w:val="num" w:pos="840"/>
        </w:tabs>
        <w:suppressAutoHyphens/>
        <w:ind w:left="840" w:right="-48"/>
        <w:rPr>
          <w:sz w:val="22"/>
          <w:szCs w:val="22"/>
        </w:rPr>
      </w:pPr>
      <w:r w:rsidRPr="000611C6">
        <w:rPr>
          <w:sz w:val="22"/>
          <w:szCs w:val="22"/>
        </w:rPr>
        <w:lastRenderedPageBreak/>
        <w:t>Quarterly report for FY 20</w:t>
      </w:r>
      <w:r w:rsidR="008659EE" w:rsidRPr="000611C6">
        <w:rPr>
          <w:sz w:val="22"/>
          <w:szCs w:val="22"/>
        </w:rPr>
        <w:t>1</w:t>
      </w:r>
      <w:r w:rsidR="0045023F" w:rsidRPr="000611C6">
        <w:rPr>
          <w:sz w:val="22"/>
          <w:szCs w:val="22"/>
        </w:rPr>
        <w:t>3</w:t>
      </w:r>
      <w:r w:rsidRPr="000611C6">
        <w:rPr>
          <w:sz w:val="22"/>
          <w:szCs w:val="22"/>
        </w:rPr>
        <w:t xml:space="preserve"> award.</w:t>
      </w:r>
    </w:p>
    <w:p w:rsidR="00916219" w:rsidRPr="000611C6" w:rsidRDefault="00916219" w:rsidP="00C53F9F">
      <w:pPr>
        <w:widowControl w:val="0"/>
        <w:numPr>
          <w:ilvl w:val="0"/>
          <w:numId w:val="2"/>
        </w:numPr>
        <w:tabs>
          <w:tab w:val="left" w:pos="-720"/>
          <w:tab w:val="num" w:pos="840"/>
        </w:tabs>
        <w:suppressAutoHyphens/>
        <w:ind w:left="840" w:right="-48"/>
        <w:rPr>
          <w:sz w:val="22"/>
          <w:szCs w:val="22"/>
        </w:rPr>
      </w:pPr>
      <w:r w:rsidRPr="000611C6">
        <w:rPr>
          <w:sz w:val="22"/>
          <w:szCs w:val="22"/>
        </w:rPr>
        <w:t>Quarterly report for FY 20</w:t>
      </w:r>
      <w:r w:rsidR="008659EE" w:rsidRPr="000611C6">
        <w:rPr>
          <w:sz w:val="22"/>
          <w:szCs w:val="22"/>
        </w:rPr>
        <w:t>1</w:t>
      </w:r>
      <w:r w:rsidR="0045023F" w:rsidRPr="000611C6">
        <w:rPr>
          <w:sz w:val="22"/>
          <w:szCs w:val="22"/>
        </w:rPr>
        <w:t>2</w:t>
      </w:r>
      <w:r w:rsidRPr="000611C6">
        <w:rPr>
          <w:sz w:val="22"/>
          <w:szCs w:val="22"/>
        </w:rPr>
        <w:t xml:space="preserve"> award.  </w:t>
      </w:r>
    </w:p>
    <w:p w:rsidR="00916219" w:rsidRPr="000611C6" w:rsidRDefault="00426F72" w:rsidP="00C53F9F">
      <w:pPr>
        <w:widowControl w:val="0"/>
        <w:numPr>
          <w:ilvl w:val="0"/>
          <w:numId w:val="2"/>
        </w:numPr>
        <w:tabs>
          <w:tab w:val="left" w:pos="-720"/>
          <w:tab w:val="num" w:pos="840"/>
        </w:tabs>
        <w:suppressAutoHyphens/>
        <w:ind w:left="840" w:right="-48"/>
        <w:rPr>
          <w:sz w:val="22"/>
          <w:szCs w:val="22"/>
        </w:rPr>
      </w:pPr>
      <w:r w:rsidRPr="000611C6">
        <w:rPr>
          <w:sz w:val="22"/>
          <w:szCs w:val="22"/>
        </w:rPr>
        <w:t>No q</w:t>
      </w:r>
      <w:r w:rsidR="003474C3" w:rsidRPr="000611C6">
        <w:rPr>
          <w:sz w:val="22"/>
          <w:szCs w:val="22"/>
        </w:rPr>
        <w:t xml:space="preserve">uarterly report </w:t>
      </w:r>
      <w:r w:rsidR="00C53F9F" w:rsidRPr="000611C6">
        <w:rPr>
          <w:sz w:val="22"/>
          <w:szCs w:val="22"/>
        </w:rPr>
        <w:t xml:space="preserve">required </w:t>
      </w:r>
      <w:r w:rsidR="003474C3" w:rsidRPr="000611C6">
        <w:rPr>
          <w:sz w:val="22"/>
          <w:szCs w:val="22"/>
        </w:rPr>
        <w:t xml:space="preserve">for the </w:t>
      </w:r>
      <w:r w:rsidR="00916219" w:rsidRPr="000611C6">
        <w:rPr>
          <w:sz w:val="22"/>
          <w:szCs w:val="22"/>
        </w:rPr>
        <w:t>FY 20</w:t>
      </w:r>
      <w:r w:rsidR="008659EE" w:rsidRPr="000611C6">
        <w:rPr>
          <w:sz w:val="22"/>
          <w:szCs w:val="22"/>
        </w:rPr>
        <w:t>1</w:t>
      </w:r>
      <w:r w:rsidR="0045023F" w:rsidRPr="000611C6">
        <w:rPr>
          <w:sz w:val="22"/>
          <w:szCs w:val="22"/>
        </w:rPr>
        <w:t>1</w:t>
      </w:r>
      <w:r w:rsidR="00916219" w:rsidRPr="000611C6">
        <w:rPr>
          <w:sz w:val="22"/>
          <w:szCs w:val="22"/>
        </w:rPr>
        <w:t xml:space="preserve"> award.</w:t>
      </w:r>
    </w:p>
    <w:p w:rsidR="007C7DBF" w:rsidRPr="000611C6" w:rsidRDefault="003474C3" w:rsidP="0045023F">
      <w:pPr>
        <w:widowControl w:val="0"/>
        <w:numPr>
          <w:ilvl w:val="0"/>
          <w:numId w:val="2"/>
        </w:numPr>
        <w:tabs>
          <w:tab w:val="left" w:pos="-720"/>
          <w:tab w:val="num" w:pos="840"/>
        </w:tabs>
        <w:suppressAutoHyphens/>
        <w:ind w:left="840" w:right="-48"/>
        <w:rPr>
          <w:sz w:val="22"/>
          <w:szCs w:val="22"/>
        </w:rPr>
      </w:pPr>
      <w:r w:rsidRPr="000611C6">
        <w:rPr>
          <w:sz w:val="22"/>
          <w:szCs w:val="22"/>
        </w:rPr>
        <w:t xml:space="preserve">A </w:t>
      </w:r>
      <w:r w:rsidR="00C53F9F" w:rsidRPr="000611C6">
        <w:rPr>
          <w:sz w:val="22"/>
          <w:szCs w:val="22"/>
        </w:rPr>
        <w:t xml:space="preserve">quarterly report marked </w:t>
      </w:r>
      <w:r w:rsidR="002D7BA5" w:rsidRPr="000611C6">
        <w:rPr>
          <w:sz w:val="22"/>
          <w:szCs w:val="22"/>
        </w:rPr>
        <w:t>“F</w:t>
      </w:r>
      <w:r w:rsidRPr="000611C6">
        <w:rPr>
          <w:sz w:val="22"/>
          <w:szCs w:val="22"/>
        </w:rPr>
        <w:t>inal</w:t>
      </w:r>
      <w:r w:rsidR="002D7BA5" w:rsidRPr="000611C6">
        <w:rPr>
          <w:sz w:val="22"/>
          <w:szCs w:val="22"/>
        </w:rPr>
        <w:t>”</w:t>
      </w:r>
      <w:r w:rsidR="00C53F9F" w:rsidRPr="000611C6">
        <w:rPr>
          <w:sz w:val="22"/>
          <w:szCs w:val="22"/>
        </w:rPr>
        <w:t xml:space="preserve"> </w:t>
      </w:r>
      <w:r w:rsidRPr="000611C6">
        <w:rPr>
          <w:sz w:val="22"/>
          <w:szCs w:val="22"/>
        </w:rPr>
        <w:t xml:space="preserve">for </w:t>
      </w:r>
      <w:r w:rsidR="00C53F9F" w:rsidRPr="000611C6">
        <w:rPr>
          <w:sz w:val="22"/>
          <w:szCs w:val="22"/>
        </w:rPr>
        <w:t xml:space="preserve">the </w:t>
      </w:r>
      <w:r w:rsidRPr="000611C6">
        <w:rPr>
          <w:sz w:val="22"/>
          <w:szCs w:val="22"/>
        </w:rPr>
        <w:t>FY 20</w:t>
      </w:r>
      <w:r w:rsidR="0045023F" w:rsidRPr="000611C6">
        <w:rPr>
          <w:sz w:val="22"/>
          <w:szCs w:val="22"/>
        </w:rPr>
        <w:t>10</w:t>
      </w:r>
      <w:r w:rsidRPr="000611C6">
        <w:rPr>
          <w:sz w:val="22"/>
          <w:szCs w:val="22"/>
        </w:rPr>
        <w:t xml:space="preserve"> award.</w:t>
      </w:r>
    </w:p>
    <w:p w:rsidR="0045023F" w:rsidRPr="000611C6" w:rsidRDefault="0045023F" w:rsidP="0045023F">
      <w:pPr>
        <w:widowControl w:val="0"/>
        <w:tabs>
          <w:tab w:val="left" w:pos="-720"/>
        </w:tabs>
        <w:suppressAutoHyphens/>
        <w:ind w:right="-48"/>
        <w:rPr>
          <w:sz w:val="22"/>
          <w:szCs w:val="22"/>
        </w:rPr>
      </w:pPr>
    </w:p>
    <w:p w:rsidR="00C53F9F" w:rsidRDefault="00C53F9F" w:rsidP="00C53F9F">
      <w:pPr>
        <w:rPr>
          <w:sz w:val="22"/>
          <w:szCs w:val="22"/>
        </w:rPr>
      </w:pPr>
      <w:r w:rsidRPr="000611C6">
        <w:rPr>
          <w:sz w:val="22"/>
          <w:szCs w:val="22"/>
        </w:rPr>
        <w:t>Additionally, should there be a need to revise a report f</w:t>
      </w:r>
      <w:r w:rsidR="008954E4" w:rsidRPr="000611C6">
        <w:rPr>
          <w:sz w:val="22"/>
          <w:szCs w:val="22"/>
        </w:rPr>
        <w:t>or</w:t>
      </w:r>
      <w:r w:rsidRPr="000611C6">
        <w:rPr>
          <w:sz w:val="22"/>
          <w:szCs w:val="22"/>
        </w:rPr>
        <w:t xml:space="preserve"> the previous </w:t>
      </w:r>
      <w:r w:rsidR="00402F1B" w:rsidRPr="000611C6">
        <w:rPr>
          <w:sz w:val="22"/>
          <w:szCs w:val="22"/>
        </w:rPr>
        <w:t>quarter;</w:t>
      </w:r>
      <w:r w:rsidR="008954E4" w:rsidRPr="000611C6">
        <w:rPr>
          <w:sz w:val="22"/>
          <w:szCs w:val="22"/>
        </w:rPr>
        <w:t xml:space="preserve"> t</w:t>
      </w:r>
      <w:r w:rsidRPr="000611C6">
        <w:rPr>
          <w:sz w:val="22"/>
          <w:szCs w:val="22"/>
        </w:rPr>
        <w:t xml:space="preserve">he State has until the end of the current quarter to submit that revised report.  Otherwise, any revised data should be incorporated into the next quarterly report due.  </w:t>
      </w:r>
      <w:r w:rsidR="00F440A6" w:rsidRPr="000611C6">
        <w:rPr>
          <w:sz w:val="22"/>
          <w:szCs w:val="22"/>
        </w:rPr>
        <w:t>For example, the report for the first quarter of the fiscal year is due February 14.  If there is a need to revise data for the first quarter, the State has until March 31 to revise the report (if already submitted).  Otherwise, any changes to the first quarter report should be made in subsequent quarters without amending the first quarter report.  Thus, if the State discovers a change is needed to the first quarter in April, it should include that change in the report for the second quarter of the fiscal year.</w:t>
      </w:r>
    </w:p>
    <w:p w:rsidR="00BE1E33" w:rsidRDefault="00BE1E33" w:rsidP="00C53F9F">
      <w:pPr>
        <w:rPr>
          <w:sz w:val="22"/>
          <w:szCs w:val="22"/>
        </w:rPr>
      </w:pPr>
    </w:p>
    <w:p w:rsidR="00BE1E33" w:rsidRPr="00BE1E33" w:rsidRDefault="00FF12E8" w:rsidP="00C53F9F">
      <w:pPr>
        <w:rPr>
          <w:b/>
          <w:sz w:val="22"/>
          <w:szCs w:val="22"/>
        </w:rPr>
      </w:pPr>
      <w:r>
        <w:rPr>
          <w:b/>
          <w:sz w:val="22"/>
          <w:szCs w:val="22"/>
          <w:u w:val="single"/>
        </w:rPr>
        <w:t xml:space="preserve">IMPORTANT </w:t>
      </w:r>
      <w:bookmarkStart w:id="1" w:name="_GoBack"/>
      <w:bookmarkEnd w:id="1"/>
      <w:r w:rsidR="00BE1E33" w:rsidRPr="00BE1E33">
        <w:rPr>
          <w:b/>
          <w:sz w:val="22"/>
          <w:szCs w:val="22"/>
          <w:u w:val="single"/>
        </w:rPr>
        <w:t>NOTE</w:t>
      </w:r>
      <w:r w:rsidR="00BE1E33" w:rsidRPr="00BE1E33">
        <w:rPr>
          <w:b/>
          <w:sz w:val="22"/>
          <w:szCs w:val="22"/>
        </w:rPr>
        <w:t xml:space="preserve">: Following </w:t>
      </w:r>
      <w:r w:rsidR="00BE1E33" w:rsidRPr="00BE1E33">
        <w:rPr>
          <w:b/>
          <w:color w:val="19150F"/>
          <w:sz w:val="22"/>
          <w:szCs w:val="22"/>
        </w:rPr>
        <w:t>the FY 2015 first quarter report (report quarter ending December 31, 2014</w:t>
      </w:r>
      <w:r w:rsidR="00BE1E33" w:rsidRPr="00BE1E33">
        <w:rPr>
          <w:b/>
          <w:color w:val="19150F"/>
          <w:sz w:val="22"/>
          <w:szCs w:val="22"/>
        </w:rPr>
        <w:t xml:space="preserve">) </w:t>
      </w:r>
      <w:r w:rsidR="00BE1E33" w:rsidRPr="00BE1E33">
        <w:rPr>
          <w:b/>
          <w:color w:val="19150F"/>
          <w:sz w:val="22"/>
          <w:szCs w:val="22"/>
        </w:rPr>
        <w:t xml:space="preserve"> the TANF financial data collection involve</w:t>
      </w:r>
      <w:r w:rsidR="00BE1E33" w:rsidRPr="00BE1E33">
        <w:rPr>
          <w:b/>
          <w:color w:val="19150F"/>
          <w:sz w:val="22"/>
          <w:szCs w:val="22"/>
        </w:rPr>
        <w:t>d</w:t>
      </w:r>
      <w:r w:rsidR="00BE1E33" w:rsidRPr="00BE1E33">
        <w:rPr>
          <w:b/>
          <w:color w:val="19150F"/>
          <w:sz w:val="22"/>
          <w:szCs w:val="22"/>
        </w:rPr>
        <w:t xml:space="preserve"> two forms: </w:t>
      </w:r>
      <w:r w:rsidR="00BE1E33" w:rsidRPr="00BE1E33">
        <w:rPr>
          <w:b/>
          <w:color w:val="19150F"/>
          <w:sz w:val="22"/>
          <w:szCs w:val="22"/>
        </w:rPr>
        <w:t xml:space="preserve">Form </w:t>
      </w:r>
      <w:r w:rsidR="00BE1E33" w:rsidRPr="00BE1E33">
        <w:rPr>
          <w:b/>
          <w:color w:val="19150F"/>
          <w:sz w:val="22"/>
          <w:szCs w:val="22"/>
        </w:rPr>
        <w:t xml:space="preserve">ACF-196R, which states submit on a quarterly basis, and </w:t>
      </w:r>
      <w:r w:rsidR="00BE1E33" w:rsidRPr="00BE1E33">
        <w:rPr>
          <w:b/>
          <w:color w:val="19150F"/>
          <w:sz w:val="22"/>
          <w:szCs w:val="22"/>
        </w:rPr>
        <w:t xml:space="preserve">this form, Form </w:t>
      </w:r>
      <w:r w:rsidR="00BE1E33" w:rsidRPr="00BE1E33">
        <w:rPr>
          <w:b/>
          <w:color w:val="19150F"/>
          <w:sz w:val="22"/>
          <w:szCs w:val="22"/>
        </w:rPr>
        <w:t xml:space="preserve">ACF-196, which states use to adjust expenditures submitted during fiscal years prior to FY 2015.  After a state expends all funds for grant years prior to FY 2015, it will no longer need to </w:t>
      </w:r>
      <w:r>
        <w:rPr>
          <w:b/>
          <w:color w:val="19150F"/>
          <w:sz w:val="22"/>
          <w:szCs w:val="22"/>
        </w:rPr>
        <w:t xml:space="preserve">complete or submit </w:t>
      </w:r>
      <w:r w:rsidR="00BE1E33">
        <w:rPr>
          <w:b/>
          <w:color w:val="19150F"/>
          <w:sz w:val="22"/>
          <w:szCs w:val="22"/>
        </w:rPr>
        <w:t xml:space="preserve">this </w:t>
      </w:r>
      <w:r w:rsidR="00BE1E33" w:rsidRPr="00BE1E33">
        <w:rPr>
          <w:b/>
          <w:color w:val="19150F"/>
          <w:sz w:val="22"/>
          <w:szCs w:val="22"/>
        </w:rPr>
        <w:t xml:space="preserve">Form </w:t>
      </w:r>
      <w:r w:rsidR="00BE1E33" w:rsidRPr="00BE1E33">
        <w:rPr>
          <w:b/>
          <w:color w:val="19150F"/>
          <w:sz w:val="22"/>
          <w:szCs w:val="22"/>
        </w:rPr>
        <w:t>ACF-196. </w:t>
      </w:r>
    </w:p>
    <w:p w:rsidR="007C7DBF" w:rsidRPr="000611C6" w:rsidRDefault="007C7DBF" w:rsidP="00C53F9F">
      <w:pPr>
        <w:rPr>
          <w:sz w:val="22"/>
          <w:szCs w:val="22"/>
        </w:rPr>
      </w:pPr>
    </w:p>
    <w:p w:rsidR="00C53F9F" w:rsidRPr="000611C6" w:rsidRDefault="00C53F9F" w:rsidP="00C53F9F">
      <w:pPr>
        <w:rPr>
          <w:sz w:val="22"/>
          <w:szCs w:val="22"/>
        </w:rPr>
      </w:pPr>
      <w:r w:rsidRPr="000611C6">
        <w:rPr>
          <w:sz w:val="22"/>
          <w:szCs w:val="22"/>
        </w:rPr>
        <w:t xml:space="preserve">As cited in 45 CFR 265.8, States not submitting the required quarterly TANF Financial Report may give rise to a penalty. </w:t>
      </w:r>
    </w:p>
    <w:p w:rsidR="00CE5CF5" w:rsidRPr="000611C6" w:rsidRDefault="00CE5CF5" w:rsidP="00975401">
      <w:pPr>
        <w:pStyle w:val="NormalWeb"/>
        <w:ind w:left="2880" w:firstLine="720"/>
        <w:rPr>
          <w:b/>
          <w:bCs/>
          <w:sz w:val="22"/>
          <w:szCs w:val="22"/>
          <w:u w:val="single"/>
        </w:rPr>
      </w:pPr>
      <w:r w:rsidRPr="000611C6">
        <w:rPr>
          <w:b/>
          <w:bCs/>
          <w:sz w:val="22"/>
          <w:szCs w:val="22"/>
          <w:u w:val="single"/>
        </w:rPr>
        <w:t>General Instructions</w:t>
      </w:r>
    </w:p>
    <w:p w:rsidR="00CE5CF5" w:rsidRPr="000611C6" w:rsidRDefault="00CE5CF5" w:rsidP="00CE5CF5">
      <w:pPr>
        <w:pStyle w:val="NormalWeb"/>
        <w:rPr>
          <w:sz w:val="22"/>
          <w:szCs w:val="22"/>
        </w:rPr>
      </w:pPr>
      <w:r w:rsidRPr="000611C6">
        <w:rPr>
          <w:sz w:val="22"/>
          <w:szCs w:val="22"/>
        </w:rPr>
        <w:t>- Round all entries to the nearest dollar.</w:t>
      </w:r>
    </w:p>
    <w:p w:rsidR="00AB1880" w:rsidRPr="000611C6" w:rsidRDefault="00AB1880" w:rsidP="00AB1880">
      <w:pPr>
        <w:pStyle w:val="NormalWeb"/>
        <w:rPr>
          <w:sz w:val="22"/>
          <w:szCs w:val="22"/>
        </w:rPr>
      </w:pPr>
      <w:r w:rsidRPr="000611C6">
        <w:rPr>
          <w:sz w:val="22"/>
          <w:szCs w:val="22"/>
        </w:rPr>
        <w:t xml:space="preserve">- </w:t>
      </w:r>
      <w:r w:rsidR="00E728C4" w:rsidRPr="000611C6">
        <w:rPr>
          <w:sz w:val="22"/>
          <w:szCs w:val="22"/>
        </w:rPr>
        <w:t>S</w:t>
      </w:r>
      <w:r w:rsidR="00BF0400" w:rsidRPr="000611C6">
        <w:rPr>
          <w:sz w:val="22"/>
          <w:szCs w:val="22"/>
        </w:rPr>
        <w:t xml:space="preserve">haded </w:t>
      </w:r>
      <w:r w:rsidR="00E728C4" w:rsidRPr="000611C6">
        <w:rPr>
          <w:sz w:val="22"/>
          <w:szCs w:val="22"/>
        </w:rPr>
        <w:t xml:space="preserve">blocks </w:t>
      </w:r>
      <w:r w:rsidR="00BF0400" w:rsidRPr="000611C6">
        <w:rPr>
          <w:sz w:val="22"/>
          <w:szCs w:val="22"/>
        </w:rPr>
        <w:t xml:space="preserve">indicate that the entry of financial data </w:t>
      </w:r>
      <w:r w:rsidR="00E728C4" w:rsidRPr="000611C6">
        <w:rPr>
          <w:sz w:val="22"/>
          <w:szCs w:val="22"/>
        </w:rPr>
        <w:t>is</w:t>
      </w:r>
      <w:r w:rsidR="00BF0400" w:rsidRPr="000611C6">
        <w:rPr>
          <w:sz w:val="22"/>
          <w:szCs w:val="22"/>
        </w:rPr>
        <w:t xml:space="preserve"> not required or are not applicable</w:t>
      </w:r>
      <w:r w:rsidR="007647E8" w:rsidRPr="000611C6">
        <w:rPr>
          <w:sz w:val="22"/>
          <w:szCs w:val="22"/>
        </w:rPr>
        <w:t>.</w:t>
      </w:r>
      <w:r w:rsidR="00BF0400" w:rsidRPr="000611C6" w:rsidDel="00BF0400">
        <w:rPr>
          <w:sz w:val="22"/>
          <w:szCs w:val="22"/>
        </w:rPr>
        <w:t xml:space="preserve"> </w:t>
      </w:r>
      <w:r w:rsidRPr="000611C6">
        <w:rPr>
          <w:sz w:val="22"/>
          <w:szCs w:val="22"/>
        </w:rPr>
        <w:t xml:space="preserve">In OLDC some of these shaded areas are automatically </w:t>
      </w:r>
      <w:r w:rsidR="007647E8" w:rsidRPr="000611C6">
        <w:rPr>
          <w:sz w:val="22"/>
          <w:szCs w:val="22"/>
        </w:rPr>
        <w:t>generated</w:t>
      </w:r>
      <w:r w:rsidRPr="000611C6">
        <w:rPr>
          <w:sz w:val="22"/>
          <w:szCs w:val="22"/>
        </w:rPr>
        <w:t xml:space="preserve"> or </w:t>
      </w:r>
      <w:r w:rsidR="007647E8" w:rsidRPr="000611C6">
        <w:rPr>
          <w:sz w:val="22"/>
          <w:szCs w:val="22"/>
        </w:rPr>
        <w:t>used</w:t>
      </w:r>
      <w:r w:rsidRPr="000611C6">
        <w:rPr>
          <w:sz w:val="22"/>
          <w:szCs w:val="22"/>
        </w:rPr>
        <w:t xml:space="preserve"> as calculation checks.</w:t>
      </w:r>
    </w:p>
    <w:p w:rsidR="00CE5CF5" w:rsidRPr="000611C6" w:rsidRDefault="00CE5CF5" w:rsidP="00C85C17">
      <w:pPr>
        <w:pStyle w:val="NormalWeb"/>
        <w:rPr>
          <w:sz w:val="22"/>
          <w:szCs w:val="22"/>
        </w:rPr>
      </w:pPr>
      <w:r w:rsidRPr="000611C6">
        <w:rPr>
          <w:sz w:val="22"/>
          <w:szCs w:val="22"/>
        </w:rPr>
        <w:t>- Include costs of contracts and subcontracts in the</w:t>
      </w:r>
      <w:r w:rsidR="00C85C17" w:rsidRPr="000611C6">
        <w:rPr>
          <w:sz w:val="22"/>
          <w:szCs w:val="22"/>
        </w:rPr>
        <w:t xml:space="preserve"> appropriate r</w:t>
      </w:r>
      <w:r w:rsidRPr="000611C6">
        <w:rPr>
          <w:sz w:val="22"/>
          <w:szCs w:val="22"/>
        </w:rPr>
        <w:t>eporting category, based on their nature or function.</w:t>
      </w:r>
    </w:p>
    <w:p w:rsidR="002A0576" w:rsidRPr="000611C6" w:rsidRDefault="00C53F9F" w:rsidP="00E02361">
      <w:pPr>
        <w:pStyle w:val="NormalWeb"/>
        <w:rPr>
          <w:bCs/>
          <w:sz w:val="22"/>
          <w:szCs w:val="22"/>
        </w:rPr>
      </w:pPr>
      <w:r w:rsidRPr="000611C6">
        <w:rPr>
          <w:b/>
          <w:bCs/>
          <w:sz w:val="22"/>
          <w:szCs w:val="22"/>
        </w:rPr>
        <w:t xml:space="preserve">- </w:t>
      </w:r>
      <w:r w:rsidR="00E02361" w:rsidRPr="000611C6">
        <w:rPr>
          <w:bCs/>
          <w:sz w:val="22"/>
          <w:szCs w:val="22"/>
        </w:rPr>
        <w:t xml:space="preserve">Administrative Expenditure Caps:  States have </w:t>
      </w:r>
      <w:r w:rsidR="003C3231" w:rsidRPr="000611C6">
        <w:rPr>
          <w:bCs/>
          <w:sz w:val="22"/>
          <w:szCs w:val="22"/>
        </w:rPr>
        <w:t>three</w:t>
      </w:r>
      <w:r w:rsidR="002A0576" w:rsidRPr="000611C6">
        <w:rPr>
          <w:bCs/>
          <w:sz w:val="22"/>
          <w:szCs w:val="22"/>
        </w:rPr>
        <w:t xml:space="preserve"> </w:t>
      </w:r>
      <w:r w:rsidR="00E02361" w:rsidRPr="000611C6">
        <w:rPr>
          <w:bCs/>
          <w:sz w:val="22"/>
          <w:szCs w:val="22"/>
        </w:rPr>
        <w:t>administrative expenditure caps that must not be exceeded</w:t>
      </w:r>
      <w:r w:rsidR="00E728C4" w:rsidRPr="000611C6">
        <w:rPr>
          <w:bCs/>
          <w:sz w:val="22"/>
          <w:szCs w:val="22"/>
        </w:rPr>
        <w:t>:</w:t>
      </w:r>
    </w:p>
    <w:p w:rsidR="002A0576" w:rsidRPr="000611C6" w:rsidRDefault="00E728C4" w:rsidP="002A0576">
      <w:pPr>
        <w:pStyle w:val="NormalWeb"/>
        <w:numPr>
          <w:ilvl w:val="0"/>
          <w:numId w:val="4"/>
        </w:numPr>
        <w:rPr>
          <w:bCs/>
          <w:sz w:val="22"/>
          <w:szCs w:val="22"/>
        </w:rPr>
      </w:pPr>
      <w:r w:rsidRPr="000611C6">
        <w:rPr>
          <w:bCs/>
          <w:sz w:val="22"/>
          <w:szCs w:val="22"/>
        </w:rPr>
        <w:t>For t</w:t>
      </w:r>
      <w:r w:rsidR="00E02361" w:rsidRPr="000611C6">
        <w:rPr>
          <w:bCs/>
          <w:sz w:val="22"/>
          <w:szCs w:val="22"/>
        </w:rPr>
        <w:t xml:space="preserve">he </w:t>
      </w:r>
      <w:r w:rsidR="00C53F9F" w:rsidRPr="000611C6">
        <w:rPr>
          <w:bCs/>
          <w:sz w:val="22"/>
          <w:szCs w:val="22"/>
        </w:rPr>
        <w:t xml:space="preserve">administrative expenditure </w:t>
      </w:r>
      <w:r w:rsidR="00E02361" w:rsidRPr="000611C6">
        <w:rPr>
          <w:bCs/>
          <w:sz w:val="22"/>
          <w:szCs w:val="22"/>
        </w:rPr>
        <w:t>cap appli</w:t>
      </w:r>
      <w:r w:rsidRPr="000611C6">
        <w:rPr>
          <w:bCs/>
          <w:sz w:val="22"/>
          <w:szCs w:val="22"/>
        </w:rPr>
        <w:t>cable</w:t>
      </w:r>
      <w:r w:rsidR="00E02361" w:rsidRPr="000611C6">
        <w:rPr>
          <w:bCs/>
          <w:sz w:val="22"/>
          <w:szCs w:val="22"/>
        </w:rPr>
        <w:t xml:space="preserve"> to </w:t>
      </w:r>
      <w:r w:rsidRPr="000611C6">
        <w:rPr>
          <w:bCs/>
          <w:sz w:val="22"/>
          <w:szCs w:val="22"/>
        </w:rPr>
        <w:t xml:space="preserve">Federal </w:t>
      </w:r>
      <w:r w:rsidR="00E02361" w:rsidRPr="000611C6">
        <w:rPr>
          <w:bCs/>
          <w:sz w:val="22"/>
          <w:szCs w:val="22"/>
        </w:rPr>
        <w:t xml:space="preserve">TANF funds, administrative expenditures reported on </w:t>
      </w:r>
      <w:r w:rsidR="003F03F2" w:rsidRPr="000611C6">
        <w:rPr>
          <w:bCs/>
          <w:sz w:val="22"/>
          <w:szCs w:val="22"/>
        </w:rPr>
        <w:t>L</w:t>
      </w:r>
      <w:r w:rsidR="00E02361" w:rsidRPr="000611C6">
        <w:rPr>
          <w:bCs/>
          <w:sz w:val="22"/>
          <w:szCs w:val="22"/>
        </w:rPr>
        <w:t>ine 6j (</w:t>
      </w:r>
      <w:r w:rsidR="003F03F2" w:rsidRPr="000611C6">
        <w:rPr>
          <w:bCs/>
          <w:sz w:val="22"/>
          <w:szCs w:val="22"/>
        </w:rPr>
        <w:t>C</w:t>
      </w:r>
      <w:r w:rsidR="00E02361" w:rsidRPr="000611C6">
        <w:rPr>
          <w:bCs/>
          <w:sz w:val="22"/>
          <w:szCs w:val="22"/>
        </w:rPr>
        <w:t xml:space="preserve">olumn A) </w:t>
      </w:r>
      <w:r w:rsidR="003F03F2" w:rsidRPr="000611C6">
        <w:rPr>
          <w:bCs/>
          <w:sz w:val="22"/>
          <w:szCs w:val="22"/>
        </w:rPr>
        <w:t xml:space="preserve">may </w:t>
      </w:r>
      <w:r w:rsidR="00E02361" w:rsidRPr="000611C6">
        <w:rPr>
          <w:bCs/>
          <w:sz w:val="22"/>
          <w:szCs w:val="22"/>
        </w:rPr>
        <w:t xml:space="preserve">not exceed 15% of the Adjusted State Family Assistance Grant (SFAG) reported on </w:t>
      </w:r>
      <w:r w:rsidR="003F03F2" w:rsidRPr="000611C6">
        <w:rPr>
          <w:bCs/>
          <w:sz w:val="22"/>
          <w:szCs w:val="22"/>
        </w:rPr>
        <w:t>L</w:t>
      </w:r>
      <w:r w:rsidR="00E02361" w:rsidRPr="000611C6">
        <w:rPr>
          <w:bCs/>
          <w:sz w:val="22"/>
          <w:szCs w:val="22"/>
        </w:rPr>
        <w:t>ine 4</w:t>
      </w:r>
      <w:r w:rsidR="003F03F2" w:rsidRPr="000611C6">
        <w:rPr>
          <w:bCs/>
          <w:sz w:val="22"/>
          <w:szCs w:val="22"/>
        </w:rPr>
        <w:t xml:space="preserve"> </w:t>
      </w:r>
      <w:r w:rsidR="00E02361" w:rsidRPr="000611C6">
        <w:rPr>
          <w:bCs/>
          <w:sz w:val="22"/>
          <w:szCs w:val="22"/>
        </w:rPr>
        <w:t>(</w:t>
      </w:r>
      <w:r w:rsidR="003F03F2" w:rsidRPr="000611C6">
        <w:rPr>
          <w:bCs/>
          <w:sz w:val="22"/>
          <w:szCs w:val="22"/>
        </w:rPr>
        <w:t>C</w:t>
      </w:r>
      <w:r w:rsidR="00E02361" w:rsidRPr="000611C6">
        <w:rPr>
          <w:bCs/>
          <w:sz w:val="22"/>
          <w:szCs w:val="22"/>
        </w:rPr>
        <w:t xml:space="preserve">olumn A).  </w:t>
      </w:r>
    </w:p>
    <w:p w:rsidR="00E02361" w:rsidRPr="000611C6" w:rsidRDefault="00E728C4" w:rsidP="002A0576">
      <w:pPr>
        <w:pStyle w:val="NormalWeb"/>
        <w:numPr>
          <w:ilvl w:val="0"/>
          <w:numId w:val="4"/>
        </w:numPr>
        <w:rPr>
          <w:sz w:val="22"/>
          <w:szCs w:val="22"/>
        </w:rPr>
      </w:pPr>
      <w:r w:rsidRPr="000611C6">
        <w:rPr>
          <w:bCs/>
          <w:sz w:val="22"/>
          <w:szCs w:val="22"/>
        </w:rPr>
        <w:t>For t</w:t>
      </w:r>
      <w:r w:rsidR="00E02361" w:rsidRPr="000611C6">
        <w:rPr>
          <w:bCs/>
          <w:sz w:val="22"/>
          <w:szCs w:val="22"/>
        </w:rPr>
        <w:t xml:space="preserve">he </w:t>
      </w:r>
      <w:r w:rsidR="00C53F9F" w:rsidRPr="000611C6">
        <w:rPr>
          <w:bCs/>
          <w:sz w:val="22"/>
          <w:szCs w:val="22"/>
        </w:rPr>
        <w:t xml:space="preserve">administrative expenditure </w:t>
      </w:r>
      <w:r w:rsidR="00E02361" w:rsidRPr="000611C6">
        <w:rPr>
          <w:bCs/>
          <w:sz w:val="22"/>
          <w:szCs w:val="22"/>
        </w:rPr>
        <w:t>cap appli</w:t>
      </w:r>
      <w:r w:rsidRPr="000611C6">
        <w:rPr>
          <w:bCs/>
          <w:sz w:val="22"/>
          <w:szCs w:val="22"/>
        </w:rPr>
        <w:t>cable</w:t>
      </w:r>
      <w:r w:rsidR="00E02361" w:rsidRPr="000611C6">
        <w:rPr>
          <w:bCs/>
          <w:sz w:val="22"/>
          <w:szCs w:val="22"/>
        </w:rPr>
        <w:t xml:space="preserve"> to State Funds (Columns B and C)</w:t>
      </w:r>
      <w:r w:rsidRPr="000611C6">
        <w:rPr>
          <w:bCs/>
          <w:sz w:val="22"/>
          <w:szCs w:val="22"/>
        </w:rPr>
        <w:t>, a</w:t>
      </w:r>
      <w:r w:rsidR="00E02361" w:rsidRPr="000611C6">
        <w:rPr>
          <w:bCs/>
          <w:sz w:val="22"/>
          <w:szCs w:val="22"/>
        </w:rPr>
        <w:t xml:space="preserve">dministrative expenditures reported </w:t>
      </w:r>
      <w:r w:rsidR="003F03F2" w:rsidRPr="000611C6">
        <w:rPr>
          <w:bCs/>
          <w:sz w:val="22"/>
          <w:szCs w:val="22"/>
        </w:rPr>
        <w:t>o</w:t>
      </w:r>
      <w:r w:rsidR="00E02361" w:rsidRPr="000611C6">
        <w:rPr>
          <w:bCs/>
          <w:sz w:val="22"/>
          <w:szCs w:val="22"/>
        </w:rPr>
        <w:t xml:space="preserve">n </w:t>
      </w:r>
      <w:r w:rsidR="003F03F2" w:rsidRPr="000611C6">
        <w:rPr>
          <w:bCs/>
          <w:sz w:val="22"/>
          <w:szCs w:val="22"/>
        </w:rPr>
        <w:t>L</w:t>
      </w:r>
      <w:r w:rsidR="00AA7590" w:rsidRPr="000611C6">
        <w:rPr>
          <w:bCs/>
          <w:sz w:val="22"/>
          <w:szCs w:val="22"/>
        </w:rPr>
        <w:t>ine 6j (</w:t>
      </w:r>
      <w:r w:rsidR="003F03F2" w:rsidRPr="000611C6">
        <w:rPr>
          <w:bCs/>
          <w:sz w:val="22"/>
          <w:szCs w:val="22"/>
        </w:rPr>
        <w:t>C</w:t>
      </w:r>
      <w:r w:rsidR="00E02361" w:rsidRPr="000611C6">
        <w:rPr>
          <w:bCs/>
          <w:sz w:val="22"/>
          <w:szCs w:val="22"/>
        </w:rPr>
        <w:t xml:space="preserve">olumns B and C) </w:t>
      </w:r>
      <w:r w:rsidR="003F03F2" w:rsidRPr="000611C6">
        <w:rPr>
          <w:bCs/>
          <w:sz w:val="22"/>
          <w:szCs w:val="22"/>
        </w:rPr>
        <w:t xml:space="preserve">may </w:t>
      </w:r>
      <w:r w:rsidR="00E02361" w:rsidRPr="000611C6">
        <w:rPr>
          <w:bCs/>
          <w:sz w:val="22"/>
          <w:szCs w:val="22"/>
        </w:rPr>
        <w:t>not exceed 15% of the Total Expenditures reported on Line 7</w:t>
      </w:r>
      <w:r w:rsidR="00EC7647" w:rsidRPr="000611C6">
        <w:rPr>
          <w:bCs/>
          <w:sz w:val="22"/>
          <w:szCs w:val="22"/>
        </w:rPr>
        <w:t xml:space="preserve"> (</w:t>
      </w:r>
      <w:r w:rsidR="003F03F2" w:rsidRPr="000611C6">
        <w:rPr>
          <w:bCs/>
          <w:sz w:val="22"/>
          <w:szCs w:val="22"/>
        </w:rPr>
        <w:t>C</w:t>
      </w:r>
      <w:r w:rsidR="00EC7647" w:rsidRPr="000611C6">
        <w:rPr>
          <w:bCs/>
          <w:sz w:val="22"/>
          <w:szCs w:val="22"/>
        </w:rPr>
        <w:t xml:space="preserve">olumns </w:t>
      </w:r>
      <w:r w:rsidR="00E02361" w:rsidRPr="000611C6">
        <w:rPr>
          <w:bCs/>
          <w:sz w:val="22"/>
          <w:szCs w:val="22"/>
        </w:rPr>
        <w:t>B and C</w:t>
      </w:r>
      <w:r w:rsidR="00EC7647" w:rsidRPr="000611C6">
        <w:rPr>
          <w:bCs/>
          <w:sz w:val="22"/>
          <w:szCs w:val="22"/>
        </w:rPr>
        <w:t>)</w:t>
      </w:r>
      <w:r w:rsidR="00E02361" w:rsidRPr="000611C6">
        <w:rPr>
          <w:bCs/>
          <w:sz w:val="22"/>
          <w:szCs w:val="22"/>
        </w:rPr>
        <w:t xml:space="preserve">. </w:t>
      </w:r>
    </w:p>
    <w:p w:rsidR="002A0576" w:rsidRPr="000611C6" w:rsidRDefault="00E728C4" w:rsidP="002A0576">
      <w:pPr>
        <w:pStyle w:val="NormalWeb"/>
        <w:numPr>
          <w:ilvl w:val="0"/>
          <w:numId w:val="4"/>
        </w:numPr>
        <w:rPr>
          <w:sz w:val="22"/>
          <w:szCs w:val="22"/>
        </w:rPr>
      </w:pPr>
      <w:r w:rsidRPr="000611C6">
        <w:rPr>
          <w:bCs/>
          <w:sz w:val="22"/>
          <w:szCs w:val="22"/>
        </w:rPr>
        <w:t>For t</w:t>
      </w:r>
      <w:r w:rsidR="002A0576" w:rsidRPr="000611C6">
        <w:rPr>
          <w:bCs/>
          <w:sz w:val="22"/>
          <w:szCs w:val="22"/>
        </w:rPr>
        <w:t xml:space="preserve">he </w:t>
      </w:r>
      <w:r w:rsidR="00C53F9F" w:rsidRPr="000611C6">
        <w:rPr>
          <w:bCs/>
          <w:sz w:val="22"/>
          <w:szCs w:val="22"/>
        </w:rPr>
        <w:t xml:space="preserve">administrative expenditure cap </w:t>
      </w:r>
      <w:r w:rsidR="002A0576" w:rsidRPr="000611C6">
        <w:rPr>
          <w:bCs/>
          <w:sz w:val="22"/>
          <w:szCs w:val="22"/>
        </w:rPr>
        <w:t>appli</w:t>
      </w:r>
      <w:r w:rsidRPr="000611C6">
        <w:rPr>
          <w:bCs/>
          <w:sz w:val="22"/>
          <w:szCs w:val="22"/>
        </w:rPr>
        <w:t>cable</w:t>
      </w:r>
      <w:r w:rsidR="002A0576" w:rsidRPr="000611C6">
        <w:rPr>
          <w:bCs/>
          <w:sz w:val="22"/>
          <w:szCs w:val="22"/>
        </w:rPr>
        <w:t xml:space="preserve"> to Contingency Funds the State may have received</w:t>
      </w:r>
      <w:r w:rsidR="00BD78C3" w:rsidRPr="000611C6">
        <w:rPr>
          <w:bCs/>
          <w:sz w:val="22"/>
          <w:szCs w:val="22"/>
        </w:rPr>
        <w:t>, administrative expenditures reported on</w:t>
      </w:r>
      <w:r w:rsidR="002A0576" w:rsidRPr="000611C6">
        <w:rPr>
          <w:bCs/>
          <w:sz w:val="22"/>
          <w:szCs w:val="22"/>
        </w:rPr>
        <w:t xml:space="preserve"> Line 6j (Column D) may not exceed 15% of the </w:t>
      </w:r>
      <w:r w:rsidR="003F03F2" w:rsidRPr="000611C6">
        <w:rPr>
          <w:bCs/>
          <w:sz w:val="22"/>
          <w:szCs w:val="22"/>
        </w:rPr>
        <w:t>Total Expenditures on Line 7</w:t>
      </w:r>
      <w:r w:rsidR="002A0576" w:rsidRPr="000611C6">
        <w:rPr>
          <w:bCs/>
          <w:sz w:val="22"/>
          <w:szCs w:val="22"/>
        </w:rPr>
        <w:t xml:space="preserve"> (</w:t>
      </w:r>
      <w:r w:rsidR="003F03F2" w:rsidRPr="000611C6">
        <w:rPr>
          <w:bCs/>
          <w:sz w:val="22"/>
          <w:szCs w:val="22"/>
        </w:rPr>
        <w:t>C</w:t>
      </w:r>
      <w:r w:rsidR="002A0576" w:rsidRPr="000611C6">
        <w:rPr>
          <w:bCs/>
          <w:sz w:val="22"/>
          <w:szCs w:val="22"/>
        </w:rPr>
        <w:t>olumn D).</w:t>
      </w:r>
    </w:p>
    <w:p w:rsidR="00E02361" w:rsidRPr="000611C6" w:rsidRDefault="00E728C4" w:rsidP="00D0194B">
      <w:pPr>
        <w:pStyle w:val="NormalWeb"/>
        <w:ind w:left="720"/>
        <w:rPr>
          <w:bCs/>
          <w:sz w:val="22"/>
          <w:szCs w:val="22"/>
        </w:rPr>
      </w:pPr>
      <w:r w:rsidRPr="000611C6">
        <w:rPr>
          <w:b/>
          <w:bCs/>
          <w:sz w:val="22"/>
          <w:szCs w:val="22"/>
        </w:rPr>
        <w:t>NOTE:</w:t>
      </w:r>
      <w:r w:rsidRPr="000611C6">
        <w:rPr>
          <w:bCs/>
          <w:sz w:val="22"/>
          <w:szCs w:val="22"/>
        </w:rPr>
        <w:t xml:space="preserve"> </w:t>
      </w:r>
      <w:r w:rsidR="00E02361" w:rsidRPr="000611C6">
        <w:rPr>
          <w:bCs/>
          <w:sz w:val="22"/>
          <w:szCs w:val="22"/>
        </w:rPr>
        <w:t xml:space="preserve">Based on the nature or function of the contract, States must include appropriate administrative costs associated with contracts and subcontracts that count towards the 15% administrative cost caps. </w:t>
      </w:r>
    </w:p>
    <w:p w:rsidR="007647E8" w:rsidRPr="000611C6" w:rsidRDefault="000F4D82" w:rsidP="00D0194B">
      <w:pPr>
        <w:pStyle w:val="NormalWeb"/>
        <w:rPr>
          <w:bCs/>
          <w:sz w:val="22"/>
          <w:szCs w:val="22"/>
        </w:rPr>
      </w:pPr>
      <w:r w:rsidRPr="000611C6">
        <w:rPr>
          <w:bCs/>
          <w:sz w:val="22"/>
          <w:szCs w:val="22"/>
        </w:rPr>
        <w:lastRenderedPageBreak/>
        <w:t xml:space="preserve">- </w:t>
      </w:r>
      <w:r w:rsidR="007647E8" w:rsidRPr="000611C6">
        <w:rPr>
          <w:bCs/>
          <w:sz w:val="22"/>
          <w:szCs w:val="22"/>
        </w:rPr>
        <w:t>State Replacement of Grant Reductions from Penalties</w:t>
      </w:r>
      <w:r w:rsidR="00F97C3C" w:rsidRPr="000611C6">
        <w:rPr>
          <w:bCs/>
          <w:sz w:val="22"/>
          <w:szCs w:val="22"/>
        </w:rPr>
        <w:t xml:space="preserve">:  If a State’s SFAG is reduced because of the imposition of a penalty under section 409, section 409(a)(12) provides that the State must replace funds lost due to the penalty with State funds  in an amount that is no less than the amount withheld. </w:t>
      </w:r>
      <w:r w:rsidR="00CC5640" w:rsidRPr="000611C6">
        <w:rPr>
          <w:bCs/>
          <w:sz w:val="22"/>
          <w:szCs w:val="22"/>
        </w:rPr>
        <w:t xml:space="preserve"> </w:t>
      </w:r>
      <w:r w:rsidR="00F97C3C" w:rsidRPr="000611C6">
        <w:rPr>
          <w:bCs/>
          <w:sz w:val="22"/>
          <w:szCs w:val="22"/>
        </w:rPr>
        <w:t xml:space="preserve">The State </w:t>
      </w:r>
      <w:r w:rsidR="00CC5640" w:rsidRPr="000611C6">
        <w:rPr>
          <w:bCs/>
          <w:sz w:val="22"/>
          <w:szCs w:val="22"/>
        </w:rPr>
        <w:t>R</w:t>
      </w:r>
      <w:r w:rsidR="00F97C3C" w:rsidRPr="000611C6">
        <w:rPr>
          <w:bCs/>
          <w:sz w:val="22"/>
          <w:szCs w:val="22"/>
        </w:rPr>
        <w:t xml:space="preserve">eplacement </w:t>
      </w:r>
      <w:r w:rsidR="00CC5640" w:rsidRPr="000611C6">
        <w:rPr>
          <w:bCs/>
          <w:sz w:val="22"/>
          <w:szCs w:val="22"/>
        </w:rPr>
        <w:t>F</w:t>
      </w:r>
      <w:r w:rsidR="00F97C3C" w:rsidRPr="000611C6">
        <w:rPr>
          <w:bCs/>
          <w:sz w:val="22"/>
          <w:szCs w:val="22"/>
        </w:rPr>
        <w:t xml:space="preserve">unds must be included in </w:t>
      </w:r>
      <w:r w:rsidR="00CC5640" w:rsidRPr="000611C6">
        <w:rPr>
          <w:bCs/>
          <w:sz w:val="22"/>
          <w:szCs w:val="22"/>
        </w:rPr>
        <w:t>L</w:t>
      </w:r>
      <w:r w:rsidR="00F97C3C" w:rsidRPr="000611C6">
        <w:rPr>
          <w:bCs/>
          <w:sz w:val="22"/>
          <w:szCs w:val="22"/>
        </w:rPr>
        <w:t>ine 11</w:t>
      </w:r>
      <w:r w:rsidR="00CC5640" w:rsidRPr="000611C6">
        <w:rPr>
          <w:bCs/>
          <w:sz w:val="22"/>
          <w:szCs w:val="22"/>
        </w:rPr>
        <w:t>,</w:t>
      </w:r>
      <w:r w:rsidR="00F97C3C" w:rsidRPr="000611C6">
        <w:rPr>
          <w:bCs/>
          <w:sz w:val="22"/>
          <w:szCs w:val="22"/>
        </w:rPr>
        <w:t xml:space="preserve"> Column </w:t>
      </w:r>
      <w:r w:rsidR="00CC5640" w:rsidRPr="000611C6">
        <w:rPr>
          <w:bCs/>
          <w:sz w:val="22"/>
          <w:szCs w:val="22"/>
        </w:rPr>
        <w:t>(</w:t>
      </w:r>
      <w:r w:rsidR="00F97C3C" w:rsidRPr="000611C6">
        <w:rPr>
          <w:bCs/>
          <w:sz w:val="22"/>
          <w:szCs w:val="22"/>
        </w:rPr>
        <w:t>B</w:t>
      </w:r>
      <w:r w:rsidR="00CC5640" w:rsidRPr="000611C6">
        <w:rPr>
          <w:bCs/>
          <w:sz w:val="22"/>
          <w:szCs w:val="22"/>
        </w:rPr>
        <w:t>)</w:t>
      </w:r>
      <w:r w:rsidR="00F97C3C" w:rsidRPr="000611C6">
        <w:rPr>
          <w:bCs/>
          <w:sz w:val="22"/>
          <w:szCs w:val="22"/>
        </w:rPr>
        <w:t xml:space="preserve">. </w:t>
      </w:r>
      <w:r w:rsidR="00CC5640" w:rsidRPr="000611C6">
        <w:rPr>
          <w:bCs/>
          <w:sz w:val="22"/>
          <w:szCs w:val="22"/>
        </w:rPr>
        <w:t xml:space="preserve"> </w:t>
      </w:r>
      <w:r w:rsidR="00F97C3C" w:rsidRPr="000611C6">
        <w:rPr>
          <w:bCs/>
          <w:sz w:val="22"/>
          <w:szCs w:val="22"/>
        </w:rPr>
        <w:t xml:space="preserve">These funds must be in addition to the funds reported under </w:t>
      </w:r>
      <w:r w:rsidR="00CC5640" w:rsidRPr="000611C6">
        <w:rPr>
          <w:bCs/>
          <w:sz w:val="22"/>
          <w:szCs w:val="22"/>
        </w:rPr>
        <w:t>L</w:t>
      </w:r>
      <w:r w:rsidR="00F97C3C" w:rsidRPr="000611C6">
        <w:rPr>
          <w:bCs/>
          <w:sz w:val="22"/>
          <w:szCs w:val="22"/>
        </w:rPr>
        <w:t>ine 7</w:t>
      </w:r>
      <w:r w:rsidR="00CC5640" w:rsidRPr="000611C6">
        <w:rPr>
          <w:bCs/>
          <w:sz w:val="22"/>
          <w:szCs w:val="22"/>
        </w:rPr>
        <w:t>,</w:t>
      </w:r>
      <w:r w:rsidR="00F97C3C" w:rsidRPr="000611C6">
        <w:rPr>
          <w:bCs/>
          <w:sz w:val="22"/>
          <w:szCs w:val="22"/>
        </w:rPr>
        <w:t xml:space="preserve"> Column </w:t>
      </w:r>
      <w:r w:rsidR="00CC5640" w:rsidRPr="000611C6">
        <w:rPr>
          <w:bCs/>
          <w:sz w:val="22"/>
          <w:szCs w:val="22"/>
        </w:rPr>
        <w:t>(</w:t>
      </w:r>
      <w:r w:rsidR="00F97C3C" w:rsidRPr="000611C6">
        <w:rPr>
          <w:bCs/>
          <w:sz w:val="22"/>
          <w:szCs w:val="22"/>
        </w:rPr>
        <w:t>B</w:t>
      </w:r>
      <w:r w:rsidR="00CC5640" w:rsidRPr="000611C6">
        <w:rPr>
          <w:bCs/>
          <w:sz w:val="22"/>
          <w:szCs w:val="22"/>
        </w:rPr>
        <w:t>)</w:t>
      </w:r>
      <w:r w:rsidR="00F97C3C" w:rsidRPr="000611C6">
        <w:rPr>
          <w:bCs/>
          <w:sz w:val="22"/>
          <w:szCs w:val="22"/>
        </w:rPr>
        <w:t xml:space="preserve">. </w:t>
      </w:r>
      <w:r w:rsidR="007647E8" w:rsidRPr="000611C6">
        <w:rPr>
          <w:bCs/>
          <w:sz w:val="22"/>
          <w:szCs w:val="22"/>
        </w:rPr>
        <w:t xml:space="preserve"> </w:t>
      </w:r>
    </w:p>
    <w:p w:rsidR="00E02361" w:rsidRPr="000611C6" w:rsidRDefault="006C5A89" w:rsidP="00CE5CF5">
      <w:pPr>
        <w:pStyle w:val="NormalWeb"/>
        <w:rPr>
          <w:b/>
          <w:sz w:val="22"/>
          <w:szCs w:val="22"/>
          <w:u w:val="single"/>
        </w:rPr>
      </w:pPr>
      <w:r w:rsidRPr="000611C6">
        <w:rPr>
          <w:sz w:val="22"/>
          <w:szCs w:val="22"/>
        </w:rPr>
        <w:tab/>
      </w:r>
      <w:r w:rsidRPr="000611C6">
        <w:rPr>
          <w:sz w:val="22"/>
          <w:szCs w:val="22"/>
        </w:rPr>
        <w:tab/>
      </w:r>
      <w:r w:rsidRPr="000611C6">
        <w:rPr>
          <w:sz w:val="22"/>
          <w:szCs w:val="22"/>
        </w:rPr>
        <w:tab/>
      </w:r>
      <w:r w:rsidRPr="000611C6">
        <w:rPr>
          <w:sz w:val="22"/>
          <w:szCs w:val="22"/>
        </w:rPr>
        <w:tab/>
      </w:r>
      <w:r w:rsidR="00E02361" w:rsidRPr="000611C6">
        <w:rPr>
          <w:b/>
          <w:sz w:val="22"/>
          <w:szCs w:val="22"/>
          <w:u w:val="single"/>
        </w:rPr>
        <w:t>General Block Entries</w:t>
      </w:r>
    </w:p>
    <w:p w:rsidR="00CE5CF5" w:rsidRPr="000611C6" w:rsidRDefault="00CE5CF5" w:rsidP="00CE5CF5">
      <w:pPr>
        <w:pStyle w:val="NormalWeb"/>
        <w:rPr>
          <w:sz w:val="22"/>
          <w:szCs w:val="22"/>
        </w:rPr>
      </w:pPr>
      <w:r w:rsidRPr="000611C6">
        <w:rPr>
          <w:sz w:val="22"/>
          <w:szCs w:val="22"/>
        </w:rPr>
        <w:t>- Enter State Name</w:t>
      </w:r>
      <w:r w:rsidR="003F03F2" w:rsidRPr="000611C6">
        <w:rPr>
          <w:sz w:val="22"/>
          <w:szCs w:val="22"/>
        </w:rPr>
        <w:t>.</w:t>
      </w:r>
    </w:p>
    <w:p w:rsidR="005A44DE" w:rsidRPr="000611C6" w:rsidRDefault="00CE5CF5" w:rsidP="005A44DE">
      <w:pPr>
        <w:pStyle w:val="NormalWeb"/>
        <w:rPr>
          <w:sz w:val="22"/>
          <w:szCs w:val="22"/>
        </w:rPr>
      </w:pPr>
      <w:r w:rsidRPr="000611C6">
        <w:rPr>
          <w:sz w:val="22"/>
          <w:szCs w:val="22"/>
        </w:rPr>
        <w:t xml:space="preserve">- </w:t>
      </w:r>
      <w:r w:rsidR="005A44DE" w:rsidRPr="000611C6">
        <w:rPr>
          <w:sz w:val="22"/>
          <w:szCs w:val="22"/>
        </w:rPr>
        <w:t xml:space="preserve">Fiscal Year: </w:t>
      </w:r>
      <w:r w:rsidR="00AA7590" w:rsidRPr="000611C6">
        <w:rPr>
          <w:sz w:val="22"/>
          <w:szCs w:val="22"/>
        </w:rPr>
        <w:t xml:space="preserve"> </w:t>
      </w:r>
      <w:r w:rsidR="005A44DE" w:rsidRPr="000611C6">
        <w:rPr>
          <w:sz w:val="22"/>
          <w:szCs w:val="22"/>
        </w:rPr>
        <w:t>Identify the Federal fiscal year the funds were awarded.</w:t>
      </w:r>
    </w:p>
    <w:p w:rsidR="00EA23CA" w:rsidRPr="000611C6" w:rsidRDefault="00CE5CF5" w:rsidP="00CE5CF5">
      <w:pPr>
        <w:pStyle w:val="NormalWeb"/>
        <w:rPr>
          <w:sz w:val="22"/>
          <w:szCs w:val="22"/>
        </w:rPr>
      </w:pPr>
      <w:r w:rsidRPr="000611C6">
        <w:rPr>
          <w:sz w:val="22"/>
          <w:szCs w:val="22"/>
        </w:rPr>
        <w:t xml:space="preserve">- Enter the ending date </w:t>
      </w:r>
      <w:r w:rsidR="003474C3" w:rsidRPr="000611C6">
        <w:rPr>
          <w:sz w:val="22"/>
          <w:szCs w:val="22"/>
        </w:rPr>
        <w:t xml:space="preserve">of </w:t>
      </w:r>
      <w:r w:rsidRPr="000611C6">
        <w:rPr>
          <w:sz w:val="22"/>
          <w:szCs w:val="22"/>
        </w:rPr>
        <w:t>the quarter (the quarter just ended)</w:t>
      </w:r>
      <w:r w:rsidR="003474C3" w:rsidRPr="000611C6">
        <w:rPr>
          <w:sz w:val="22"/>
          <w:szCs w:val="22"/>
        </w:rPr>
        <w:t xml:space="preserve"> in which the report is being submitted</w:t>
      </w:r>
      <w:r w:rsidR="00EA23CA" w:rsidRPr="000611C6">
        <w:rPr>
          <w:sz w:val="22"/>
          <w:szCs w:val="22"/>
        </w:rPr>
        <w:t>.</w:t>
      </w:r>
    </w:p>
    <w:p w:rsidR="00CE5CF5" w:rsidRPr="000611C6" w:rsidRDefault="00CE5CF5" w:rsidP="00EA23CA">
      <w:pPr>
        <w:pStyle w:val="NormalWeb"/>
        <w:ind w:left="720"/>
        <w:rPr>
          <w:sz w:val="22"/>
          <w:szCs w:val="22"/>
        </w:rPr>
      </w:pPr>
      <w:r w:rsidRPr="000611C6">
        <w:rPr>
          <w:sz w:val="22"/>
          <w:szCs w:val="22"/>
        </w:rPr>
        <w:t xml:space="preserve">Example: </w:t>
      </w:r>
      <w:r w:rsidR="00AA7590" w:rsidRPr="000611C6">
        <w:rPr>
          <w:sz w:val="22"/>
          <w:szCs w:val="22"/>
        </w:rPr>
        <w:t xml:space="preserve"> T</w:t>
      </w:r>
      <w:r w:rsidRPr="000611C6">
        <w:rPr>
          <w:sz w:val="22"/>
          <w:szCs w:val="22"/>
        </w:rPr>
        <w:t>he State is reporting for the 1st quarter of the Federal fiscal year (10/1 through 12/31). The ending date is 12/31</w:t>
      </w:r>
      <w:r w:rsidR="00EA23CA" w:rsidRPr="000611C6">
        <w:rPr>
          <w:sz w:val="22"/>
          <w:szCs w:val="22"/>
        </w:rPr>
        <w:t xml:space="preserve"> and the report is due February 14.</w:t>
      </w:r>
      <w:r w:rsidR="00F27A98" w:rsidRPr="000611C6">
        <w:rPr>
          <w:sz w:val="22"/>
          <w:szCs w:val="22"/>
        </w:rPr>
        <w:t xml:space="preserve"> </w:t>
      </w:r>
    </w:p>
    <w:p w:rsidR="002F3860" w:rsidRPr="000611C6" w:rsidRDefault="00F27A98" w:rsidP="00CE5CF5">
      <w:pPr>
        <w:pStyle w:val="NormalWeb"/>
        <w:rPr>
          <w:sz w:val="22"/>
          <w:szCs w:val="22"/>
        </w:rPr>
      </w:pPr>
      <w:r w:rsidRPr="000611C6">
        <w:rPr>
          <w:sz w:val="22"/>
          <w:szCs w:val="22"/>
        </w:rPr>
        <w:t xml:space="preserve">- Enter the ending date of the next quarter (the upcoming quarter, which estimates are being requested on </w:t>
      </w:r>
      <w:r w:rsidR="003E627D" w:rsidRPr="000611C6">
        <w:rPr>
          <w:sz w:val="22"/>
          <w:szCs w:val="22"/>
        </w:rPr>
        <w:t>L</w:t>
      </w:r>
      <w:r w:rsidRPr="000611C6">
        <w:rPr>
          <w:sz w:val="22"/>
          <w:szCs w:val="22"/>
        </w:rPr>
        <w:t xml:space="preserve">ine 12). </w:t>
      </w:r>
    </w:p>
    <w:p w:rsidR="00F27A98" w:rsidRPr="000611C6" w:rsidRDefault="003474C3" w:rsidP="002F3860">
      <w:pPr>
        <w:pStyle w:val="NormalWeb"/>
        <w:ind w:left="720"/>
        <w:rPr>
          <w:sz w:val="22"/>
          <w:szCs w:val="22"/>
        </w:rPr>
      </w:pPr>
      <w:r w:rsidRPr="000611C6">
        <w:rPr>
          <w:sz w:val="22"/>
          <w:szCs w:val="22"/>
        </w:rPr>
        <w:t xml:space="preserve">Example: </w:t>
      </w:r>
      <w:r w:rsidR="00AA7590" w:rsidRPr="000611C6">
        <w:rPr>
          <w:sz w:val="22"/>
          <w:szCs w:val="22"/>
        </w:rPr>
        <w:t xml:space="preserve"> </w:t>
      </w:r>
      <w:r w:rsidR="00F27A98" w:rsidRPr="000611C6">
        <w:rPr>
          <w:sz w:val="22"/>
          <w:szCs w:val="22"/>
        </w:rPr>
        <w:t xml:space="preserve">The current report is due February 14, the current quarter ending date is 12/31.  The next quarter ending date for which estimates are requested is 6/30. The estimate submitted on </w:t>
      </w:r>
      <w:r w:rsidR="00CC5640" w:rsidRPr="000611C6">
        <w:rPr>
          <w:sz w:val="22"/>
          <w:szCs w:val="22"/>
        </w:rPr>
        <w:t>L</w:t>
      </w:r>
      <w:r w:rsidR="00F27A98" w:rsidRPr="000611C6">
        <w:rPr>
          <w:sz w:val="22"/>
          <w:szCs w:val="22"/>
        </w:rPr>
        <w:t>ine 12 (</w:t>
      </w:r>
      <w:r w:rsidR="003E627D" w:rsidRPr="000611C6">
        <w:rPr>
          <w:sz w:val="22"/>
          <w:szCs w:val="22"/>
        </w:rPr>
        <w:t>C</w:t>
      </w:r>
      <w:r w:rsidR="00F27A98" w:rsidRPr="000611C6">
        <w:rPr>
          <w:sz w:val="22"/>
          <w:szCs w:val="22"/>
        </w:rPr>
        <w:t xml:space="preserve">olumn </w:t>
      </w:r>
      <w:r w:rsidR="003E627D" w:rsidRPr="000611C6">
        <w:rPr>
          <w:sz w:val="22"/>
          <w:szCs w:val="22"/>
        </w:rPr>
        <w:t>A</w:t>
      </w:r>
      <w:r w:rsidR="00F27A98" w:rsidRPr="000611C6">
        <w:rPr>
          <w:sz w:val="22"/>
          <w:szCs w:val="22"/>
        </w:rPr>
        <w:t xml:space="preserve">) will be for the quarter of 4/1 through 6/30. </w:t>
      </w:r>
      <w:r w:rsidR="003C3231" w:rsidRPr="000611C6">
        <w:rPr>
          <w:sz w:val="22"/>
          <w:szCs w:val="22"/>
        </w:rPr>
        <w:t xml:space="preserve"> </w:t>
      </w:r>
      <w:r w:rsidR="00F27A98" w:rsidRPr="000611C6">
        <w:rPr>
          <w:sz w:val="22"/>
          <w:szCs w:val="22"/>
        </w:rPr>
        <w:t xml:space="preserve">Estimates are not required on quarterly reports submitted for prior fiscal years. </w:t>
      </w:r>
    </w:p>
    <w:p w:rsidR="00924541" w:rsidRPr="000611C6" w:rsidRDefault="00924541" w:rsidP="00924541">
      <w:pPr>
        <w:pStyle w:val="NormalWeb"/>
        <w:rPr>
          <w:sz w:val="22"/>
          <w:szCs w:val="22"/>
        </w:rPr>
      </w:pPr>
      <w:r w:rsidRPr="000611C6">
        <w:rPr>
          <w:sz w:val="22"/>
          <w:szCs w:val="22"/>
        </w:rPr>
        <w:t>- Indica</w:t>
      </w:r>
      <w:r w:rsidR="00F76D12" w:rsidRPr="000611C6">
        <w:rPr>
          <w:sz w:val="22"/>
          <w:szCs w:val="22"/>
        </w:rPr>
        <w:t>te whether this is a new report,</w:t>
      </w:r>
      <w:r w:rsidRPr="000611C6">
        <w:rPr>
          <w:sz w:val="22"/>
          <w:szCs w:val="22"/>
        </w:rPr>
        <w:t xml:space="preserve"> a revision of a report previously submitted for the same period</w:t>
      </w:r>
      <w:r w:rsidR="008954E4" w:rsidRPr="000611C6">
        <w:rPr>
          <w:sz w:val="22"/>
          <w:szCs w:val="22"/>
        </w:rPr>
        <w:t>,</w:t>
      </w:r>
      <w:r w:rsidR="00745E1A" w:rsidRPr="000611C6">
        <w:rPr>
          <w:sz w:val="22"/>
          <w:szCs w:val="22"/>
        </w:rPr>
        <w:t xml:space="preserve"> or </w:t>
      </w:r>
      <w:r w:rsidR="00F76D12" w:rsidRPr="000611C6">
        <w:rPr>
          <w:sz w:val="22"/>
          <w:szCs w:val="22"/>
        </w:rPr>
        <w:t xml:space="preserve">the </w:t>
      </w:r>
      <w:r w:rsidR="00745E1A" w:rsidRPr="000611C6">
        <w:rPr>
          <w:sz w:val="22"/>
          <w:szCs w:val="22"/>
        </w:rPr>
        <w:t>final</w:t>
      </w:r>
      <w:r w:rsidR="00F76D12" w:rsidRPr="000611C6">
        <w:rPr>
          <w:sz w:val="22"/>
          <w:szCs w:val="22"/>
        </w:rPr>
        <w:t xml:space="preserve"> report (closing out the funds awarded).</w:t>
      </w:r>
    </w:p>
    <w:p w:rsidR="00C53F9F" w:rsidRPr="000611C6" w:rsidRDefault="008954E4" w:rsidP="00C53F9F">
      <w:pPr>
        <w:pStyle w:val="NormalWeb"/>
        <w:rPr>
          <w:sz w:val="22"/>
          <w:szCs w:val="22"/>
        </w:rPr>
      </w:pPr>
      <w:r w:rsidRPr="000611C6">
        <w:rPr>
          <w:sz w:val="22"/>
          <w:szCs w:val="22"/>
        </w:rPr>
        <w:t xml:space="preserve">- </w:t>
      </w:r>
      <w:r w:rsidR="008C4F41" w:rsidRPr="000611C6">
        <w:rPr>
          <w:sz w:val="22"/>
          <w:szCs w:val="22"/>
        </w:rPr>
        <w:t>Add the s</w:t>
      </w:r>
      <w:r w:rsidRPr="000611C6">
        <w:rPr>
          <w:sz w:val="22"/>
          <w:szCs w:val="22"/>
        </w:rPr>
        <w:t>ignature of the p</w:t>
      </w:r>
      <w:r w:rsidR="00C53F9F" w:rsidRPr="000611C6">
        <w:rPr>
          <w:sz w:val="22"/>
          <w:szCs w:val="22"/>
        </w:rPr>
        <w:t xml:space="preserve">erson </w:t>
      </w:r>
      <w:r w:rsidRPr="000611C6">
        <w:rPr>
          <w:sz w:val="22"/>
          <w:szCs w:val="22"/>
        </w:rPr>
        <w:t>a</w:t>
      </w:r>
      <w:r w:rsidR="00C53F9F" w:rsidRPr="000611C6">
        <w:rPr>
          <w:sz w:val="22"/>
          <w:szCs w:val="22"/>
        </w:rPr>
        <w:t>uthorized to submit the report</w:t>
      </w:r>
      <w:r w:rsidR="003E627D" w:rsidRPr="000611C6">
        <w:rPr>
          <w:sz w:val="22"/>
          <w:szCs w:val="22"/>
        </w:rPr>
        <w:t>.</w:t>
      </w:r>
    </w:p>
    <w:p w:rsidR="00A436A1" w:rsidRPr="000611C6" w:rsidRDefault="00C53F9F" w:rsidP="00C53F9F">
      <w:pPr>
        <w:pStyle w:val="NormalWeb"/>
        <w:rPr>
          <w:sz w:val="22"/>
          <w:szCs w:val="22"/>
        </w:rPr>
      </w:pPr>
      <w:r w:rsidRPr="000611C6">
        <w:rPr>
          <w:sz w:val="22"/>
          <w:szCs w:val="22"/>
        </w:rPr>
        <w:t>- Date Submitted</w:t>
      </w:r>
      <w:r w:rsidR="008C4F41" w:rsidRPr="000611C6">
        <w:rPr>
          <w:sz w:val="22"/>
          <w:szCs w:val="22"/>
        </w:rPr>
        <w:t xml:space="preserve">: </w:t>
      </w:r>
      <w:r w:rsidRPr="000611C6">
        <w:rPr>
          <w:sz w:val="22"/>
          <w:szCs w:val="22"/>
        </w:rPr>
        <w:t xml:space="preserve"> A date is automatically stamped when the report is submitted to ACF through OLDC</w:t>
      </w:r>
      <w:r w:rsidR="006078AD" w:rsidRPr="000611C6">
        <w:rPr>
          <w:sz w:val="22"/>
          <w:szCs w:val="22"/>
        </w:rPr>
        <w:t>.</w:t>
      </w:r>
    </w:p>
    <w:p w:rsidR="006F5F80" w:rsidRPr="000611C6" w:rsidRDefault="00FE24FF" w:rsidP="006F5F80">
      <w:pPr>
        <w:pStyle w:val="NormalWeb"/>
        <w:ind w:left="2160" w:firstLine="720"/>
        <w:rPr>
          <w:b/>
          <w:bCs/>
          <w:sz w:val="22"/>
          <w:szCs w:val="22"/>
          <w:u w:val="single"/>
        </w:rPr>
      </w:pPr>
      <w:r w:rsidRPr="000611C6">
        <w:rPr>
          <w:b/>
          <w:bCs/>
          <w:sz w:val="22"/>
          <w:szCs w:val="22"/>
          <w:u w:val="single"/>
        </w:rPr>
        <w:t>Explanation of Columns</w:t>
      </w:r>
    </w:p>
    <w:p w:rsidR="00CE5CF5" w:rsidRPr="000611C6" w:rsidRDefault="00CE5CF5" w:rsidP="00CE5CF5">
      <w:pPr>
        <w:pStyle w:val="NormalWeb"/>
        <w:rPr>
          <w:sz w:val="22"/>
          <w:szCs w:val="22"/>
        </w:rPr>
      </w:pPr>
      <w:r w:rsidRPr="000611C6">
        <w:rPr>
          <w:b/>
          <w:bCs/>
          <w:sz w:val="22"/>
          <w:szCs w:val="22"/>
        </w:rPr>
        <w:t>Column (A)</w:t>
      </w:r>
      <w:r w:rsidR="00DD6A5B" w:rsidRPr="000611C6">
        <w:rPr>
          <w:bCs/>
          <w:sz w:val="22"/>
          <w:szCs w:val="22"/>
        </w:rPr>
        <w:t xml:space="preserve"> is for reporting </w:t>
      </w:r>
      <w:r w:rsidR="002271A4" w:rsidRPr="000611C6">
        <w:rPr>
          <w:bCs/>
          <w:sz w:val="22"/>
          <w:szCs w:val="22"/>
        </w:rPr>
        <w:t xml:space="preserve">Federal funds awarded </w:t>
      </w:r>
      <w:r w:rsidR="003C3231" w:rsidRPr="000611C6">
        <w:rPr>
          <w:bCs/>
          <w:sz w:val="22"/>
          <w:szCs w:val="22"/>
        </w:rPr>
        <w:t xml:space="preserve">(excluding Contingency Funds) </w:t>
      </w:r>
      <w:r w:rsidR="002271A4" w:rsidRPr="000611C6">
        <w:rPr>
          <w:bCs/>
          <w:sz w:val="22"/>
          <w:szCs w:val="22"/>
        </w:rPr>
        <w:t>and how those funds were utilized.</w:t>
      </w:r>
    </w:p>
    <w:p w:rsidR="00CE5CF5" w:rsidRPr="000611C6" w:rsidRDefault="00CE5CF5" w:rsidP="00CE5CF5">
      <w:pPr>
        <w:pStyle w:val="NormalWeb"/>
        <w:rPr>
          <w:sz w:val="22"/>
          <w:szCs w:val="22"/>
        </w:rPr>
      </w:pPr>
      <w:r w:rsidRPr="000611C6">
        <w:rPr>
          <w:b/>
          <w:bCs/>
          <w:sz w:val="22"/>
          <w:szCs w:val="22"/>
        </w:rPr>
        <w:t xml:space="preserve">Column (B) </w:t>
      </w:r>
      <w:r w:rsidRPr="000611C6">
        <w:rPr>
          <w:sz w:val="22"/>
          <w:szCs w:val="22"/>
        </w:rPr>
        <w:t>refer</w:t>
      </w:r>
      <w:r w:rsidR="00FC1BA2" w:rsidRPr="000611C6">
        <w:rPr>
          <w:sz w:val="22"/>
          <w:szCs w:val="22"/>
        </w:rPr>
        <w:t>s</w:t>
      </w:r>
      <w:r w:rsidRPr="000611C6">
        <w:rPr>
          <w:sz w:val="22"/>
          <w:szCs w:val="22"/>
        </w:rPr>
        <w:t xml:space="preserve"> to State TANF expenditures that the State is making to meet its basic Maintenance-of-Effort (MOE) requirement. </w:t>
      </w:r>
      <w:r w:rsidR="00AA7590" w:rsidRPr="000611C6">
        <w:rPr>
          <w:sz w:val="22"/>
          <w:szCs w:val="22"/>
        </w:rPr>
        <w:t xml:space="preserve"> </w:t>
      </w:r>
      <w:r w:rsidRPr="000611C6">
        <w:rPr>
          <w:sz w:val="22"/>
          <w:szCs w:val="22"/>
        </w:rPr>
        <w:t>Include State funds that are commingled with Federal funds and segregated State funds expended under the State TANF program.</w:t>
      </w:r>
    </w:p>
    <w:p w:rsidR="00CE5CF5" w:rsidRPr="000611C6" w:rsidRDefault="00CE5CF5" w:rsidP="00AA7590">
      <w:pPr>
        <w:pStyle w:val="NormalWeb"/>
        <w:ind w:left="720"/>
        <w:rPr>
          <w:sz w:val="22"/>
          <w:szCs w:val="22"/>
        </w:rPr>
      </w:pPr>
      <w:r w:rsidRPr="000611C6">
        <w:rPr>
          <w:b/>
          <w:bCs/>
          <w:sz w:val="22"/>
          <w:szCs w:val="22"/>
        </w:rPr>
        <w:t xml:space="preserve">NOTE: </w:t>
      </w:r>
      <w:r w:rsidR="00AA7590" w:rsidRPr="000611C6">
        <w:rPr>
          <w:b/>
          <w:bCs/>
          <w:sz w:val="22"/>
          <w:szCs w:val="22"/>
        </w:rPr>
        <w:t xml:space="preserve"> </w:t>
      </w:r>
      <w:r w:rsidRPr="000611C6">
        <w:rPr>
          <w:sz w:val="22"/>
          <w:szCs w:val="22"/>
        </w:rPr>
        <w:t>States receiving Contingency Funds</w:t>
      </w:r>
      <w:r w:rsidRPr="000611C6">
        <w:rPr>
          <w:b/>
          <w:bCs/>
          <w:sz w:val="22"/>
          <w:szCs w:val="22"/>
        </w:rPr>
        <w:t xml:space="preserve"> </w:t>
      </w:r>
      <w:r w:rsidRPr="000611C6">
        <w:rPr>
          <w:sz w:val="22"/>
          <w:szCs w:val="22"/>
        </w:rPr>
        <w:t>under section 403(b) for the fiscal year must also use this same column to report State TANF expenditures made to meet the Contingency Fund MOE requirement and matching expenditures made above the 100</w:t>
      </w:r>
      <w:r w:rsidR="003E627D" w:rsidRPr="000611C6">
        <w:rPr>
          <w:sz w:val="22"/>
          <w:szCs w:val="22"/>
        </w:rPr>
        <w:t>%</w:t>
      </w:r>
      <w:r w:rsidRPr="000611C6">
        <w:rPr>
          <w:sz w:val="22"/>
          <w:szCs w:val="22"/>
        </w:rPr>
        <w:t xml:space="preserve"> MOE level. </w:t>
      </w:r>
      <w:r w:rsidR="003E627D" w:rsidRPr="000611C6">
        <w:rPr>
          <w:sz w:val="22"/>
          <w:szCs w:val="22"/>
        </w:rPr>
        <w:t xml:space="preserve"> </w:t>
      </w:r>
      <w:r w:rsidRPr="000611C6">
        <w:rPr>
          <w:sz w:val="22"/>
          <w:szCs w:val="22"/>
        </w:rPr>
        <w:t xml:space="preserve">Expenditures made to meet the Contingency Fund MOE requirement and expenditures made above the MOE level (for matching purposes) must be expenditures made under the State TANF program only; they cannot include expenditures made under </w:t>
      </w:r>
      <w:r w:rsidR="008D4A6E" w:rsidRPr="000611C6">
        <w:rPr>
          <w:sz w:val="22"/>
          <w:szCs w:val="22"/>
        </w:rPr>
        <w:t>“</w:t>
      </w:r>
      <w:r w:rsidRPr="000611C6">
        <w:rPr>
          <w:sz w:val="22"/>
          <w:szCs w:val="22"/>
        </w:rPr>
        <w:t xml:space="preserve">separate State </w:t>
      </w:r>
      <w:r w:rsidRPr="000611C6">
        <w:rPr>
          <w:sz w:val="22"/>
          <w:szCs w:val="22"/>
        </w:rPr>
        <w:lastRenderedPageBreak/>
        <w:t>programs.</w:t>
      </w:r>
      <w:r w:rsidR="008D4A6E" w:rsidRPr="000611C6">
        <w:rPr>
          <w:sz w:val="22"/>
          <w:szCs w:val="22"/>
        </w:rPr>
        <w:t>”</w:t>
      </w:r>
      <w:r w:rsidR="003E627D" w:rsidRPr="000611C6">
        <w:rPr>
          <w:sz w:val="22"/>
          <w:szCs w:val="22"/>
        </w:rPr>
        <w:t xml:space="preserve"> </w:t>
      </w:r>
      <w:r w:rsidRPr="000611C6">
        <w:rPr>
          <w:sz w:val="22"/>
          <w:szCs w:val="22"/>
        </w:rPr>
        <w:t xml:space="preserve"> In addition, child care expenditures cannot be included as Contingency Fund MOE expenditures or expenditures that are matched with Contingency Funds.</w:t>
      </w:r>
    </w:p>
    <w:p w:rsidR="00CE5CF5" w:rsidRPr="000611C6" w:rsidRDefault="00CE5CF5" w:rsidP="00CE5CF5">
      <w:pPr>
        <w:pStyle w:val="NormalWeb"/>
        <w:rPr>
          <w:sz w:val="22"/>
          <w:szCs w:val="22"/>
        </w:rPr>
      </w:pPr>
      <w:r w:rsidRPr="000611C6">
        <w:rPr>
          <w:b/>
          <w:bCs/>
          <w:sz w:val="22"/>
          <w:szCs w:val="22"/>
        </w:rPr>
        <w:t xml:space="preserve">Column (C) </w:t>
      </w:r>
      <w:r w:rsidR="00AA7590" w:rsidRPr="000611C6">
        <w:rPr>
          <w:sz w:val="22"/>
          <w:szCs w:val="22"/>
        </w:rPr>
        <w:t>r</w:t>
      </w:r>
      <w:r w:rsidRPr="000611C6">
        <w:rPr>
          <w:sz w:val="22"/>
          <w:szCs w:val="22"/>
        </w:rPr>
        <w:t>efer</w:t>
      </w:r>
      <w:r w:rsidR="00FC1BA2" w:rsidRPr="000611C6">
        <w:rPr>
          <w:sz w:val="22"/>
          <w:szCs w:val="22"/>
        </w:rPr>
        <w:t>s</w:t>
      </w:r>
      <w:r w:rsidRPr="000611C6">
        <w:rPr>
          <w:sz w:val="22"/>
          <w:szCs w:val="22"/>
        </w:rPr>
        <w:t xml:space="preserve"> to State expenditures that the State is making in </w:t>
      </w:r>
      <w:r w:rsidR="00AA7590" w:rsidRPr="000611C6">
        <w:rPr>
          <w:sz w:val="22"/>
          <w:szCs w:val="22"/>
        </w:rPr>
        <w:t>s</w:t>
      </w:r>
      <w:r w:rsidRPr="000611C6">
        <w:rPr>
          <w:sz w:val="22"/>
          <w:szCs w:val="22"/>
        </w:rPr>
        <w:t xml:space="preserve">eparate State </w:t>
      </w:r>
      <w:r w:rsidR="00AA7590" w:rsidRPr="000611C6">
        <w:rPr>
          <w:sz w:val="22"/>
          <w:szCs w:val="22"/>
        </w:rPr>
        <w:t>p</w:t>
      </w:r>
      <w:r w:rsidRPr="000611C6">
        <w:rPr>
          <w:sz w:val="22"/>
          <w:szCs w:val="22"/>
        </w:rPr>
        <w:t xml:space="preserve">rograms, outside the State TANF program, to meet its basic MOE requirement. </w:t>
      </w:r>
    </w:p>
    <w:p w:rsidR="00CE5CF5" w:rsidRPr="000611C6" w:rsidRDefault="00CE5CF5" w:rsidP="00AA7590">
      <w:pPr>
        <w:pStyle w:val="NormalWeb"/>
        <w:ind w:left="720"/>
        <w:rPr>
          <w:sz w:val="22"/>
          <w:szCs w:val="22"/>
        </w:rPr>
      </w:pPr>
      <w:r w:rsidRPr="000611C6">
        <w:rPr>
          <w:b/>
          <w:bCs/>
          <w:sz w:val="22"/>
          <w:szCs w:val="22"/>
        </w:rPr>
        <w:t>NOTE:</w:t>
      </w:r>
      <w:r w:rsidRPr="000611C6">
        <w:rPr>
          <w:sz w:val="22"/>
          <w:szCs w:val="22"/>
        </w:rPr>
        <w:t xml:space="preserve"> </w:t>
      </w:r>
      <w:r w:rsidR="00AA7590" w:rsidRPr="000611C6">
        <w:rPr>
          <w:sz w:val="22"/>
          <w:szCs w:val="22"/>
        </w:rPr>
        <w:t xml:space="preserve"> </w:t>
      </w:r>
      <w:r w:rsidRPr="000611C6">
        <w:rPr>
          <w:sz w:val="22"/>
          <w:szCs w:val="22"/>
        </w:rPr>
        <w:t xml:space="preserve">For the basic MOE requirement, the cumulative total expenditures (i.e., the sum of </w:t>
      </w:r>
      <w:r w:rsidR="008C4F41" w:rsidRPr="000611C6">
        <w:rPr>
          <w:sz w:val="22"/>
          <w:szCs w:val="22"/>
        </w:rPr>
        <w:t xml:space="preserve">Columns (B) and (C) on </w:t>
      </w:r>
      <w:r w:rsidR="0095311F" w:rsidRPr="000611C6">
        <w:rPr>
          <w:sz w:val="22"/>
          <w:szCs w:val="22"/>
        </w:rPr>
        <w:t xml:space="preserve">Line </w:t>
      </w:r>
      <w:r w:rsidRPr="000611C6">
        <w:rPr>
          <w:sz w:val="22"/>
          <w:szCs w:val="22"/>
        </w:rPr>
        <w:t>7</w:t>
      </w:r>
      <w:r w:rsidR="0095311F" w:rsidRPr="000611C6">
        <w:rPr>
          <w:sz w:val="22"/>
          <w:szCs w:val="22"/>
        </w:rPr>
        <w:t xml:space="preserve"> </w:t>
      </w:r>
      <w:r w:rsidRPr="000611C6">
        <w:rPr>
          <w:sz w:val="22"/>
          <w:szCs w:val="22"/>
        </w:rPr>
        <w:t>reported at the end of the Federal fiscal year should add up to</w:t>
      </w:r>
      <w:r w:rsidR="008D4A6E" w:rsidRPr="000611C6">
        <w:rPr>
          <w:sz w:val="22"/>
          <w:szCs w:val="22"/>
        </w:rPr>
        <w:t xml:space="preserve"> at least</w:t>
      </w:r>
      <w:r w:rsidRPr="000611C6">
        <w:rPr>
          <w:sz w:val="22"/>
          <w:szCs w:val="22"/>
        </w:rPr>
        <w:t xml:space="preserve"> 80% of fiscal year 1994 historic State expenditures if the State did not meet the TANF work participation requirements, or </w:t>
      </w:r>
      <w:r w:rsidR="008D4A6E" w:rsidRPr="000611C6">
        <w:rPr>
          <w:sz w:val="22"/>
          <w:szCs w:val="22"/>
        </w:rPr>
        <w:t xml:space="preserve">at least </w:t>
      </w:r>
      <w:r w:rsidRPr="000611C6">
        <w:rPr>
          <w:sz w:val="22"/>
          <w:szCs w:val="22"/>
        </w:rPr>
        <w:t>75% of fiscal year 1994 historic State expenditures if the State met the TANF work participation requirements.</w:t>
      </w:r>
      <w:r w:rsidR="003E627D" w:rsidRPr="000611C6">
        <w:rPr>
          <w:sz w:val="22"/>
          <w:szCs w:val="22"/>
        </w:rPr>
        <w:t xml:space="preserve"> </w:t>
      </w:r>
      <w:r w:rsidRPr="000611C6">
        <w:rPr>
          <w:sz w:val="22"/>
          <w:szCs w:val="22"/>
        </w:rPr>
        <w:t xml:space="preserve"> For States that received </w:t>
      </w:r>
      <w:r w:rsidR="00750BD5" w:rsidRPr="000611C6">
        <w:rPr>
          <w:sz w:val="22"/>
          <w:szCs w:val="22"/>
        </w:rPr>
        <w:t>Contingency F</w:t>
      </w:r>
      <w:r w:rsidRPr="000611C6">
        <w:rPr>
          <w:sz w:val="22"/>
          <w:szCs w:val="22"/>
        </w:rPr>
        <w:t xml:space="preserve">unds, </w:t>
      </w:r>
      <w:r w:rsidR="0095311F" w:rsidRPr="000611C6">
        <w:rPr>
          <w:sz w:val="22"/>
          <w:szCs w:val="22"/>
        </w:rPr>
        <w:t>L</w:t>
      </w:r>
      <w:r w:rsidRPr="000611C6">
        <w:rPr>
          <w:sz w:val="22"/>
          <w:szCs w:val="22"/>
        </w:rPr>
        <w:t>ine 7</w:t>
      </w:r>
      <w:r w:rsidR="003E627D" w:rsidRPr="000611C6">
        <w:rPr>
          <w:sz w:val="22"/>
          <w:szCs w:val="22"/>
        </w:rPr>
        <w:t xml:space="preserve"> </w:t>
      </w:r>
      <w:r w:rsidRPr="000611C6">
        <w:rPr>
          <w:sz w:val="22"/>
          <w:szCs w:val="22"/>
        </w:rPr>
        <w:t>(</w:t>
      </w:r>
      <w:r w:rsidR="003E627D" w:rsidRPr="000611C6">
        <w:rPr>
          <w:sz w:val="22"/>
          <w:szCs w:val="22"/>
        </w:rPr>
        <w:t xml:space="preserve">Column </w:t>
      </w:r>
      <w:r w:rsidRPr="000611C6">
        <w:rPr>
          <w:sz w:val="22"/>
          <w:szCs w:val="22"/>
        </w:rPr>
        <w:t xml:space="preserve">B) minus </w:t>
      </w:r>
      <w:r w:rsidR="0095311F" w:rsidRPr="000611C6">
        <w:rPr>
          <w:sz w:val="22"/>
          <w:szCs w:val="22"/>
        </w:rPr>
        <w:t>L</w:t>
      </w:r>
      <w:r w:rsidRPr="000611C6">
        <w:rPr>
          <w:sz w:val="22"/>
          <w:szCs w:val="22"/>
        </w:rPr>
        <w:t>ine 5</w:t>
      </w:r>
      <w:r w:rsidR="00865BD6" w:rsidRPr="000611C6">
        <w:rPr>
          <w:sz w:val="22"/>
          <w:szCs w:val="22"/>
        </w:rPr>
        <w:t>b</w:t>
      </w:r>
      <w:r w:rsidR="003E627D" w:rsidRPr="000611C6">
        <w:rPr>
          <w:sz w:val="22"/>
          <w:szCs w:val="22"/>
        </w:rPr>
        <w:t xml:space="preserve"> </w:t>
      </w:r>
      <w:r w:rsidRPr="000611C6">
        <w:rPr>
          <w:sz w:val="22"/>
          <w:szCs w:val="22"/>
        </w:rPr>
        <w:t>(</w:t>
      </w:r>
      <w:r w:rsidR="003E627D" w:rsidRPr="000611C6">
        <w:rPr>
          <w:sz w:val="22"/>
          <w:szCs w:val="22"/>
        </w:rPr>
        <w:t xml:space="preserve">Column </w:t>
      </w:r>
      <w:r w:rsidRPr="000611C6">
        <w:rPr>
          <w:sz w:val="22"/>
          <w:szCs w:val="22"/>
        </w:rPr>
        <w:t>B)</w:t>
      </w:r>
      <w:r w:rsidR="003E627D" w:rsidRPr="000611C6">
        <w:rPr>
          <w:sz w:val="22"/>
          <w:szCs w:val="22"/>
        </w:rPr>
        <w:t xml:space="preserve"> </w:t>
      </w:r>
      <w:r w:rsidRPr="000611C6">
        <w:rPr>
          <w:sz w:val="22"/>
          <w:szCs w:val="22"/>
        </w:rPr>
        <w:t xml:space="preserve">(assistance child care) minus </w:t>
      </w:r>
      <w:r w:rsidR="0095311F" w:rsidRPr="000611C6">
        <w:rPr>
          <w:sz w:val="22"/>
          <w:szCs w:val="22"/>
        </w:rPr>
        <w:t>L</w:t>
      </w:r>
      <w:r w:rsidRPr="000611C6">
        <w:rPr>
          <w:sz w:val="22"/>
          <w:szCs w:val="22"/>
        </w:rPr>
        <w:t>ine 6</w:t>
      </w:r>
      <w:r w:rsidR="0095311F" w:rsidRPr="000611C6">
        <w:rPr>
          <w:sz w:val="22"/>
          <w:szCs w:val="22"/>
        </w:rPr>
        <w:t>b</w:t>
      </w:r>
      <w:r w:rsidR="003E627D" w:rsidRPr="000611C6">
        <w:rPr>
          <w:sz w:val="22"/>
          <w:szCs w:val="22"/>
        </w:rPr>
        <w:t xml:space="preserve"> (Column </w:t>
      </w:r>
      <w:r w:rsidRPr="000611C6">
        <w:rPr>
          <w:sz w:val="22"/>
          <w:szCs w:val="22"/>
        </w:rPr>
        <w:t>B)</w:t>
      </w:r>
      <w:r w:rsidR="003E627D" w:rsidRPr="000611C6">
        <w:rPr>
          <w:sz w:val="22"/>
          <w:szCs w:val="22"/>
        </w:rPr>
        <w:t xml:space="preserve"> </w:t>
      </w:r>
      <w:r w:rsidRPr="000611C6">
        <w:rPr>
          <w:sz w:val="22"/>
          <w:szCs w:val="22"/>
        </w:rPr>
        <w:t>(non-assistance child care) must exceed 100</w:t>
      </w:r>
      <w:r w:rsidR="003E627D" w:rsidRPr="000611C6">
        <w:rPr>
          <w:sz w:val="22"/>
          <w:szCs w:val="22"/>
        </w:rPr>
        <w:t>%</w:t>
      </w:r>
      <w:r w:rsidRPr="000611C6">
        <w:rPr>
          <w:sz w:val="22"/>
          <w:szCs w:val="22"/>
        </w:rPr>
        <w:t xml:space="preserve"> of the Contingency Fund MOE requirement. </w:t>
      </w:r>
    </w:p>
    <w:p w:rsidR="00CE5CF5" w:rsidRPr="000611C6" w:rsidRDefault="00CE5CF5" w:rsidP="00CE5CF5">
      <w:pPr>
        <w:pStyle w:val="NormalWeb"/>
        <w:rPr>
          <w:sz w:val="22"/>
          <w:szCs w:val="22"/>
        </w:rPr>
      </w:pPr>
      <w:r w:rsidRPr="000611C6">
        <w:rPr>
          <w:b/>
          <w:bCs/>
          <w:sz w:val="22"/>
          <w:szCs w:val="22"/>
        </w:rPr>
        <w:t xml:space="preserve">Column (D) </w:t>
      </w:r>
      <w:r w:rsidR="00FC1BA2" w:rsidRPr="000611C6">
        <w:rPr>
          <w:sz w:val="22"/>
          <w:szCs w:val="22"/>
        </w:rPr>
        <w:t>i</w:t>
      </w:r>
      <w:r w:rsidRPr="000611C6">
        <w:rPr>
          <w:sz w:val="22"/>
          <w:szCs w:val="22"/>
        </w:rPr>
        <w:t>s</w:t>
      </w:r>
      <w:r w:rsidR="00FC1BA2" w:rsidRPr="000611C6">
        <w:rPr>
          <w:sz w:val="22"/>
          <w:szCs w:val="22"/>
        </w:rPr>
        <w:t xml:space="preserve"> for reporting</w:t>
      </w:r>
      <w:r w:rsidRPr="000611C6">
        <w:rPr>
          <w:sz w:val="22"/>
          <w:szCs w:val="22"/>
        </w:rPr>
        <w:t xml:space="preserve"> </w:t>
      </w:r>
      <w:r w:rsidR="00936C7B" w:rsidRPr="000611C6">
        <w:rPr>
          <w:sz w:val="22"/>
          <w:szCs w:val="22"/>
        </w:rPr>
        <w:t xml:space="preserve">the </w:t>
      </w:r>
      <w:r w:rsidRPr="000611C6">
        <w:rPr>
          <w:sz w:val="22"/>
          <w:szCs w:val="22"/>
        </w:rPr>
        <w:t>Federal Contingency Fund grant award</w:t>
      </w:r>
      <w:r w:rsidR="002271A4" w:rsidRPr="000611C6">
        <w:rPr>
          <w:sz w:val="22"/>
          <w:szCs w:val="22"/>
        </w:rPr>
        <w:t>ed and how those funds were utilized</w:t>
      </w:r>
      <w:r w:rsidRPr="000611C6">
        <w:rPr>
          <w:sz w:val="22"/>
          <w:szCs w:val="22"/>
        </w:rPr>
        <w:t>.</w:t>
      </w:r>
    </w:p>
    <w:p w:rsidR="00917776" w:rsidRPr="000611C6" w:rsidRDefault="00750BD5" w:rsidP="00917776">
      <w:pPr>
        <w:pStyle w:val="NormalWeb"/>
        <w:ind w:left="720"/>
        <w:rPr>
          <w:sz w:val="22"/>
          <w:szCs w:val="22"/>
        </w:rPr>
      </w:pPr>
      <w:r w:rsidRPr="000611C6">
        <w:rPr>
          <w:b/>
          <w:bCs/>
          <w:sz w:val="22"/>
          <w:szCs w:val="22"/>
        </w:rPr>
        <w:t xml:space="preserve">NOTE: </w:t>
      </w:r>
      <w:r w:rsidR="00AA7590" w:rsidRPr="000611C6">
        <w:rPr>
          <w:b/>
          <w:bCs/>
          <w:sz w:val="22"/>
          <w:szCs w:val="22"/>
        </w:rPr>
        <w:t xml:space="preserve"> </w:t>
      </w:r>
      <w:r w:rsidRPr="000611C6">
        <w:rPr>
          <w:sz w:val="22"/>
          <w:szCs w:val="22"/>
        </w:rPr>
        <w:t>States receiving Contingency Funds must indicate if this report is being used for annual reconciliation of the Contingency Fund.  Enter the Federal Medical Assistance Percentage Rate (FMAP) used by the State for the fiscal year for which Contingency Funds were received.</w:t>
      </w:r>
    </w:p>
    <w:p w:rsidR="00D303B6" w:rsidRPr="000611C6" w:rsidRDefault="00D303B6" w:rsidP="00D303B6">
      <w:pPr>
        <w:rPr>
          <w:sz w:val="22"/>
          <w:szCs w:val="22"/>
        </w:rPr>
      </w:pPr>
      <w:r w:rsidRPr="000611C6">
        <w:rPr>
          <w:b/>
          <w:sz w:val="22"/>
          <w:szCs w:val="22"/>
          <w:u w:val="single"/>
        </w:rPr>
        <w:t>Column (E) American Recovery and Reinvestment Act Funds</w:t>
      </w:r>
      <w:r w:rsidRPr="000611C6">
        <w:rPr>
          <w:sz w:val="22"/>
          <w:szCs w:val="22"/>
        </w:rPr>
        <w:t xml:space="preserve"> – is for reporting how Federal TANF funds awarded to the State under the American Reinvestment and Recovery Act of 2009 (ARRA) were expended under its TANF program.</w:t>
      </w:r>
    </w:p>
    <w:p w:rsidR="00CE5CF5" w:rsidRPr="000611C6" w:rsidRDefault="002356DF" w:rsidP="002356DF">
      <w:pPr>
        <w:pStyle w:val="NormalWeb"/>
        <w:jc w:val="center"/>
        <w:rPr>
          <w:b/>
          <w:bCs/>
          <w:sz w:val="22"/>
          <w:szCs w:val="22"/>
          <w:u w:val="single"/>
        </w:rPr>
      </w:pPr>
      <w:r w:rsidRPr="000611C6">
        <w:rPr>
          <w:b/>
          <w:bCs/>
          <w:sz w:val="22"/>
          <w:szCs w:val="22"/>
          <w:u w:val="single"/>
        </w:rPr>
        <w:t>Line</w:t>
      </w:r>
      <w:r w:rsidR="00CE5CF5" w:rsidRPr="000611C6">
        <w:rPr>
          <w:b/>
          <w:bCs/>
          <w:sz w:val="22"/>
          <w:szCs w:val="22"/>
          <w:u w:val="single"/>
        </w:rPr>
        <w:t xml:space="preserve"> Item Instructions</w:t>
      </w:r>
    </w:p>
    <w:p w:rsidR="00CE5CF5" w:rsidRPr="000611C6" w:rsidRDefault="005D1D2C" w:rsidP="00CE5CF5">
      <w:pPr>
        <w:pStyle w:val="NormalWeb"/>
        <w:rPr>
          <w:b/>
          <w:bCs/>
          <w:sz w:val="22"/>
          <w:szCs w:val="22"/>
        </w:rPr>
      </w:pPr>
      <w:r w:rsidRPr="000611C6">
        <w:rPr>
          <w:b/>
          <w:bCs/>
          <w:sz w:val="22"/>
          <w:szCs w:val="22"/>
        </w:rPr>
        <w:t xml:space="preserve">Enter </w:t>
      </w:r>
      <w:r w:rsidR="00CE5CF5" w:rsidRPr="000611C6">
        <w:rPr>
          <w:b/>
          <w:bCs/>
          <w:sz w:val="22"/>
          <w:szCs w:val="22"/>
        </w:rPr>
        <w:t>Cumulative Fiscal Year Expenditures and Obligations</w:t>
      </w:r>
    </w:p>
    <w:p w:rsidR="00641559" w:rsidRPr="000611C6" w:rsidRDefault="00CE5CF5" w:rsidP="00CE5CF5">
      <w:pPr>
        <w:pStyle w:val="NormalWeb"/>
        <w:rPr>
          <w:sz w:val="22"/>
          <w:szCs w:val="22"/>
        </w:rPr>
      </w:pPr>
      <w:proofErr w:type="gramStart"/>
      <w:r w:rsidRPr="000611C6">
        <w:rPr>
          <w:b/>
          <w:bCs/>
          <w:sz w:val="22"/>
          <w:szCs w:val="22"/>
          <w:u w:val="single"/>
        </w:rPr>
        <w:t>Line 1.</w:t>
      </w:r>
      <w:proofErr w:type="gramEnd"/>
      <w:r w:rsidRPr="000611C6">
        <w:rPr>
          <w:b/>
          <w:bCs/>
          <w:sz w:val="22"/>
          <w:szCs w:val="22"/>
        </w:rPr>
        <w:t xml:space="preserve"> </w:t>
      </w:r>
      <w:r w:rsidR="00617B56" w:rsidRPr="000611C6">
        <w:rPr>
          <w:b/>
          <w:bCs/>
          <w:sz w:val="22"/>
          <w:szCs w:val="22"/>
        </w:rPr>
        <w:t xml:space="preserve"> </w:t>
      </w:r>
      <w:r w:rsidR="00FD0246" w:rsidRPr="000611C6">
        <w:rPr>
          <w:b/>
          <w:bCs/>
          <w:sz w:val="22"/>
          <w:szCs w:val="22"/>
        </w:rPr>
        <w:t xml:space="preserve">Federal Funds </w:t>
      </w:r>
      <w:r w:rsidRPr="000611C6">
        <w:rPr>
          <w:b/>
          <w:bCs/>
          <w:sz w:val="22"/>
          <w:szCs w:val="22"/>
        </w:rPr>
        <w:t>Awarded</w:t>
      </w:r>
      <w:r w:rsidR="00802A89" w:rsidRPr="000611C6">
        <w:rPr>
          <w:b/>
          <w:bCs/>
          <w:sz w:val="22"/>
          <w:szCs w:val="22"/>
        </w:rPr>
        <w:t xml:space="preserve">. </w:t>
      </w:r>
      <w:r w:rsidRPr="000611C6">
        <w:rPr>
          <w:sz w:val="22"/>
          <w:szCs w:val="22"/>
        </w:rPr>
        <w:t xml:space="preserve"> </w:t>
      </w:r>
      <w:r w:rsidR="00276A65" w:rsidRPr="000611C6">
        <w:rPr>
          <w:sz w:val="22"/>
          <w:szCs w:val="22"/>
        </w:rPr>
        <w:t xml:space="preserve">Automatically generated in OLDC, </w:t>
      </w:r>
      <w:r w:rsidR="003C3231" w:rsidRPr="000611C6">
        <w:rPr>
          <w:sz w:val="22"/>
          <w:szCs w:val="22"/>
        </w:rPr>
        <w:t>C</w:t>
      </w:r>
      <w:r w:rsidRPr="000611C6">
        <w:rPr>
          <w:sz w:val="22"/>
          <w:szCs w:val="22"/>
        </w:rPr>
        <w:t xml:space="preserve">olumn (A) </w:t>
      </w:r>
      <w:r w:rsidR="00617B56" w:rsidRPr="000611C6">
        <w:rPr>
          <w:sz w:val="22"/>
          <w:szCs w:val="22"/>
        </w:rPr>
        <w:t xml:space="preserve">represents </w:t>
      </w:r>
      <w:r w:rsidRPr="000611C6">
        <w:rPr>
          <w:sz w:val="22"/>
          <w:szCs w:val="22"/>
        </w:rPr>
        <w:t xml:space="preserve">the cumulative total of Federal TANF funds awarded </w:t>
      </w:r>
      <w:r w:rsidR="00617B56" w:rsidRPr="000611C6">
        <w:rPr>
          <w:sz w:val="22"/>
          <w:szCs w:val="22"/>
        </w:rPr>
        <w:t xml:space="preserve">(not including Contingency Funds) </w:t>
      </w:r>
      <w:r w:rsidRPr="000611C6">
        <w:rPr>
          <w:sz w:val="22"/>
          <w:szCs w:val="22"/>
        </w:rPr>
        <w:t xml:space="preserve">to the State (after any Tribal adjustments) from October 1 of the Federal fiscal year for which the report is being submitted through the current quarter being reported. </w:t>
      </w:r>
    </w:p>
    <w:p w:rsidR="00641559" w:rsidRPr="000611C6" w:rsidRDefault="00641559" w:rsidP="00641559">
      <w:pPr>
        <w:pStyle w:val="NormalWeb"/>
        <w:rPr>
          <w:sz w:val="22"/>
          <w:szCs w:val="22"/>
        </w:rPr>
      </w:pPr>
      <w:r w:rsidRPr="000611C6">
        <w:rPr>
          <w:sz w:val="22"/>
          <w:szCs w:val="22"/>
        </w:rPr>
        <w:t xml:space="preserve">Enter in </w:t>
      </w:r>
      <w:r w:rsidR="00617B56" w:rsidRPr="000611C6">
        <w:rPr>
          <w:sz w:val="22"/>
          <w:szCs w:val="22"/>
        </w:rPr>
        <w:t>C</w:t>
      </w:r>
      <w:r w:rsidRPr="000611C6">
        <w:rPr>
          <w:sz w:val="22"/>
          <w:szCs w:val="22"/>
        </w:rPr>
        <w:t xml:space="preserve">olumn (D) the cumulative total of </w:t>
      </w:r>
      <w:r w:rsidR="00802A89" w:rsidRPr="000611C6">
        <w:rPr>
          <w:sz w:val="22"/>
          <w:szCs w:val="22"/>
        </w:rPr>
        <w:t>C</w:t>
      </w:r>
      <w:r w:rsidRPr="000611C6">
        <w:rPr>
          <w:sz w:val="22"/>
          <w:szCs w:val="22"/>
        </w:rPr>
        <w:t xml:space="preserve">ontingency </w:t>
      </w:r>
      <w:r w:rsidR="00802A89" w:rsidRPr="000611C6">
        <w:rPr>
          <w:sz w:val="22"/>
          <w:szCs w:val="22"/>
        </w:rPr>
        <w:t>F</w:t>
      </w:r>
      <w:r w:rsidRPr="000611C6">
        <w:rPr>
          <w:sz w:val="22"/>
          <w:szCs w:val="22"/>
        </w:rPr>
        <w:t xml:space="preserve">unds awarded </w:t>
      </w:r>
      <w:r w:rsidR="00FD0246" w:rsidRPr="000611C6">
        <w:rPr>
          <w:sz w:val="22"/>
          <w:szCs w:val="22"/>
        </w:rPr>
        <w:t xml:space="preserve">under section 403(b) </w:t>
      </w:r>
      <w:r w:rsidRPr="000611C6">
        <w:rPr>
          <w:sz w:val="22"/>
          <w:szCs w:val="22"/>
        </w:rPr>
        <w:t>to the State from October 1</w:t>
      </w:r>
      <w:r w:rsidRPr="000611C6">
        <w:rPr>
          <w:sz w:val="22"/>
          <w:szCs w:val="22"/>
          <w:vertAlign w:val="superscript"/>
        </w:rPr>
        <w:t>st</w:t>
      </w:r>
      <w:r w:rsidRPr="000611C6">
        <w:rPr>
          <w:sz w:val="22"/>
          <w:szCs w:val="22"/>
        </w:rPr>
        <w:t xml:space="preserve"> of the Federal fiscal year for which the report is being submitted through the current quarter being reported.</w:t>
      </w:r>
    </w:p>
    <w:p w:rsidR="00CE5CF5" w:rsidRPr="000611C6" w:rsidRDefault="00CE5CF5" w:rsidP="00CE5CF5">
      <w:pPr>
        <w:pStyle w:val="NormalWeb"/>
        <w:rPr>
          <w:sz w:val="22"/>
          <w:szCs w:val="22"/>
        </w:rPr>
      </w:pPr>
      <w:proofErr w:type="gramStart"/>
      <w:r w:rsidRPr="000611C6">
        <w:rPr>
          <w:b/>
          <w:bCs/>
          <w:sz w:val="22"/>
          <w:szCs w:val="22"/>
          <w:u w:val="single"/>
        </w:rPr>
        <w:t>Line 2.</w:t>
      </w:r>
      <w:proofErr w:type="gramEnd"/>
      <w:r w:rsidRPr="000611C6">
        <w:rPr>
          <w:b/>
          <w:bCs/>
          <w:sz w:val="22"/>
          <w:szCs w:val="22"/>
        </w:rPr>
        <w:t xml:space="preserve"> </w:t>
      </w:r>
      <w:r w:rsidR="00617B56" w:rsidRPr="000611C6">
        <w:rPr>
          <w:b/>
          <w:bCs/>
          <w:sz w:val="22"/>
          <w:szCs w:val="22"/>
        </w:rPr>
        <w:t xml:space="preserve"> </w:t>
      </w:r>
      <w:r w:rsidRPr="000611C6">
        <w:rPr>
          <w:b/>
          <w:bCs/>
          <w:sz w:val="22"/>
          <w:szCs w:val="22"/>
        </w:rPr>
        <w:t>Transfer</w:t>
      </w:r>
      <w:r w:rsidR="001C3D99" w:rsidRPr="000611C6">
        <w:rPr>
          <w:b/>
          <w:bCs/>
          <w:sz w:val="22"/>
          <w:szCs w:val="22"/>
        </w:rPr>
        <w:t>red</w:t>
      </w:r>
      <w:r w:rsidRPr="000611C6">
        <w:rPr>
          <w:b/>
          <w:bCs/>
          <w:sz w:val="22"/>
          <w:szCs w:val="22"/>
        </w:rPr>
        <w:t xml:space="preserve"> to Child Care and Development Fund</w:t>
      </w:r>
      <w:r w:rsidR="003C3231" w:rsidRPr="000611C6">
        <w:rPr>
          <w:b/>
          <w:bCs/>
          <w:sz w:val="22"/>
          <w:szCs w:val="22"/>
        </w:rPr>
        <w:t xml:space="preserve"> (CCDF)</w:t>
      </w:r>
      <w:r w:rsidR="00617B56" w:rsidRPr="000611C6">
        <w:rPr>
          <w:b/>
          <w:bCs/>
          <w:sz w:val="22"/>
          <w:szCs w:val="22"/>
        </w:rPr>
        <w:t xml:space="preserve">. </w:t>
      </w:r>
      <w:r w:rsidRPr="000611C6">
        <w:rPr>
          <w:sz w:val="22"/>
          <w:szCs w:val="22"/>
        </w:rPr>
        <w:t xml:space="preserve"> Enter in </w:t>
      </w:r>
      <w:r w:rsidR="00617B56" w:rsidRPr="000611C6">
        <w:rPr>
          <w:sz w:val="22"/>
          <w:szCs w:val="22"/>
        </w:rPr>
        <w:t>C</w:t>
      </w:r>
      <w:r w:rsidRPr="000611C6">
        <w:rPr>
          <w:sz w:val="22"/>
          <w:szCs w:val="22"/>
        </w:rPr>
        <w:t xml:space="preserve">olumn (A) the cumulative total of </w:t>
      </w:r>
      <w:r w:rsidR="00617B56" w:rsidRPr="000611C6">
        <w:rPr>
          <w:sz w:val="22"/>
          <w:szCs w:val="22"/>
        </w:rPr>
        <w:t>F</w:t>
      </w:r>
      <w:r w:rsidR="00FD0246" w:rsidRPr="000611C6">
        <w:rPr>
          <w:sz w:val="22"/>
          <w:szCs w:val="22"/>
        </w:rPr>
        <w:t xml:space="preserve">ederal </w:t>
      </w:r>
      <w:r w:rsidRPr="000611C6">
        <w:rPr>
          <w:sz w:val="22"/>
          <w:szCs w:val="22"/>
        </w:rPr>
        <w:t>funds that the State transferred to the Discretionary Fund of the C</w:t>
      </w:r>
      <w:r w:rsidR="00617B56" w:rsidRPr="000611C6">
        <w:rPr>
          <w:sz w:val="22"/>
          <w:szCs w:val="22"/>
        </w:rPr>
        <w:t>CDF</w:t>
      </w:r>
      <w:r w:rsidRPr="000611C6">
        <w:rPr>
          <w:sz w:val="22"/>
          <w:szCs w:val="22"/>
        </w:rPr>
        <w:t xml:space="preserve"> from October 1</w:t>
      </w:r>
      <w:r w:rsidR="004C7329" w:rsidRPr="000611C6">
        <w:rPr>
          <w:sz w:val="22"/>
          <w:szCs w:val="22"/>
          <w:vertAlign w:val="superscript"/>
        </w:rPr>
        <w:t>st</w:t>
      </w:r>
      <w:r w:rsidR="004C7329" w:rsidRPr="000611C6">
        <w:rPr>
          <w:sz w:val="22"/>
          <w:szCs w:val="22"/>
        </w:rPr>
        <w:t xml:space="preserve"> </w:t>
      </w:r>
      <w:r w:rsidRPr="000611C6">
        <w:rPr>
          <w:sz w:val="22"/>
          <w:szCs w:val="22"/>
        </w:rPr>
        <w:t xml:space="preserve">of the Federal fiscal year for which the report is being submitted through the current quarter being reported. </w:t>
      </w:r>
      <w:r w:rsidR="00025501" w:rsidRPr="000611C6">
        <w:rPr>
          <w:sz w:val="22"/>
          <w:szCs w:val="22"/>
        </w:rPr>
        <w:t xml:space="preserve"> </w:t>
      </w:r>
      <w:r w:rsidRPr="000611C6">
        <w:rPr>
          <w:sz w:val="22"/>
          <w:szCs w:val="22"/>
        </w:rPr>
        <w:t>Section 404(d</w:t>
      </w:r>
      <w:proofErr w:type="gramStart"/>
      <w:r w:rsidRPr="000611C6">
        <w:rPr>
          <w:sz w:val="22"/>
          <w:szCs w:val="22"/>
        </w:rPr>
        <w:t>)(</w:t>
      </w:r>
      <w:proofErr w:type="gramEnd"/>
      <w:r w:rsidRPr="000611C6">
        <w:rPr>
          <w:sz w:val="22"/>
          <w:szCs w:val="22"/>
        </w:rPr>
        <w:t xml:space="preserve">1) of the </w:t>
      </w:r>
      <w:r w:rsidR="00025501" w:rsidRPr="000611C6">
        <w:rPr>
          <w:sz w:val="22"/>
          <w:szCs w:val="22"/>
        </w:rPr>
        <w:t xml:space="preserve">Social Security </w:t>
      </w:r>
      <w:r w:rsidRPr="000611C6">
        <w:rPr>
          <w:sz w:val="22"/>
          <w:szCs w:val="22"/>
        </w:rPr>
        <w:t>Act governs the transfer of TANF funds to the Discretionary Fund</w:t>
      </w:r>
      <w:r w:rsidR="00025501" w:rsidRPr="000611C6">
        <w:rPr>
          <w:sz w:val="22"/>
          <w:szCs w:val="22"/>
        </w:rPr>
        <w:t xml:space="preserve"> and prohibits</w:t>
      </w:r>
      <w:r w:rsidRPr="000611C6">
        <w:rPr>
          <w:sz w:val="22"/>
          <w:szCs w:val="22"/>
        </w:rPr>
        <w:t xml:space="preserve"> a State </w:t>
      </w:r>
      <w:r w:rsidR="00025501" w:rsidRPr="000611C6">
        <w:rPr>
          <w:sz w:val="22"/>
          <w:szCs w:val="22"/>
        </w:rPr>
        <w:t>from</w:t>
      </w:r>
      <w:r w:rsidRPr="000611C6">
        <w:rPr>
          <w:sz w:val="22"/>
          <w:szCs w:val="22"/>
        </w:rPr>
        <w:t xml:space="preserve"> transfer</w:t>
      </w:r>
      <w:r w:rsidR="00025501" w:rsidRPr="000611C6">
        <w:rPr>
          <w:sz w:val="22"/>
          <w:szCs w:val="22"/>
        </w:rPr>
        <w:t>ring</w:t>
      </w:r>
      <w:r w:rsidRPr="000611C6">
        <w:rPr>
          <w:sz w:val="22"/>
          <w:szCs w:val="22"/>
        </w:rPr>
        <w:t xml:space="preserve"> more than 30% of its total annual TANF</w:t>
      </w:r>
      <w:r w:rsidR="00025501" w:rsidRPr="000611C6">
        <w:rPr>
          <w:sz w:val="22"/>
          <w:szCs w:val="22"/>
        </w:rPr>
        <w:t xml:space="preserve"> </w:t>
      </w:r>
      <w:r w:rsidRPr="000611C6">
        <w:rPr>
          <w:sz w:val="22"/>
          <w:szCs w:val="22"/>
        </w:rPr>
        <w:t xml:space="preserve">funds. </w:t>
      </w:r>
      <w:r w:rsidR="00025501" w:rsidRPr="000611C6">
        <w:rPr>
          <w:sz w:val="22"/>
          <w:szCs w:val="22"/>
        </w:rPr>
        <w:t xml:space="preserve"> </w:t>
      </w:r>
      <w:r w:rsidRPr="000611C6">
        <w:rPr>
          <w:sz w:val="22"/>
          <w:szCs w:val="22"/>
        </w:rPr>
        <w:t xml:space="preserve">All funds transferred to the Discretionary Fund of the CCDF program </w:t>
      </w:r>
      <w:r w:rsidR="0067708B" w:rsidRPr="000611C6">
        <w:rPr>
          <w:sz w:val="22"/>
          <w:szCs w:val="22"/>
        </w:rPr>
        <w:t>are subject to</w:t>
      </w:r>
      <w:r w:rsidRPr="000611C6">
        <w:rPr>
          <w:sz w:val="22"/>
          <w:szCs w:val="22"/>
        </w:rPr>
        <w:t xml:space="preserve"> the rules and regulations of that Fund in place for the current fiscal year at the time when the transfer occurs.</w:t>
      </w:r>
      <w:r w:rsidR="00025501" w:rsidRPr="000611C6">
        <w:rPr>
          <w:sz w:val="22"/>
          <w:szCs w:val="22"/>
        </w:rPr>
        <w:t xml:space="preserve"> </w:t>
      </w:r>
      <w:r w:rsidRPr="000611C6">
        <w:rPr>
          <w:sz w:val="22"/>
          <w:szCs w:val="22"/>
        </w:rPr>
        <w:t xml:space="preserve"> A State can </w:t>
      </w:r>
      <w:r w:rsidR="00FD0246" w:rsidRPr="000611C6">
        <w:rPr>
          <w:sz w:val="22"/>
          <w:szCs w:val="22"/>
        </w:rPr>
        <w:t xml:space="preserve">only </w:t>
      </w:r>
      <w:r w:rsidRPr="000611C6">
        <w:rPr>
          <w:sz w:val="22"/>
          <w:szCs w:val="22"/>
        </w:rPr>
        <w:t>transfer current-year Federal TANF</w:t>
      </w:r>
      <w:r w:rsidR="007A627A" w:rsidRPr="000611C6">
        <w:rPr>
          <w:sz w:val="22"/>
          <w:szCs w:val="22"/>
        </w:rPr>
        <w:t xml:space="preserve"> grant</w:t>
      </w:r>
      <w:r w:rsidRPr="000611C6">
        <w:rPr>
          <w:sz w:val="22"/>
          <w:szCs w:val="22"/>
        </w:rPr>
        <w:t xml:space="preserve"> funds</w:t>
      </w:r>
      <w:r w:rsidR="00025501" w:rsidRPr="000611C6">
        <w:rPr>
          <w:sz w:val="22"/>
          <w:szCs w:val="22"/>
        </w:rPr>
        <w:t>; it</w:t>
      </w:r>
      <w:r w:rsidRPr="000611C6">
        <w:rPr>
          <w:sz w:val="22"/>
          <w:szCs w:val="22"/>
        </w:rPr>
        <w:t xml:space="preserve"> may not transfer prior year unobligated</w:t>
      </w:r>
      <w:r w:rsidR="00FD0246" w:rsidRPr="000611C6">
        <w:rPr>
          <w:sz w:val="22"/>
          <w:szCs w:val="22"/>
        </w:rPr>
        <w:t>/reserved</w:t>
      </w:r>
      <w:r w:rsidRPr="000611C6">
        <w:rPr>
          <w:sz w:val="22"/>
          <w:szCs w:val="22"/>
        </w:rPr>
        <w:t xml:space="preserve"> balances to the CCDF. </w:t>
      </w:r>
    </w:p>
    <w:p w:rsidR="00CE5CF5" w:rsidRPr="000611C6" w:rsidRDefault="00CE5CF5" w:rsidP="00CE5CF5">
      <w:pPr>
        <w:pStyle w:val="NormalWeb"/>
        <w:rPr>
          <w:sz w:val="22"/>
          <w:szCs w:val="22"/>
        </w:rPr>
      </w:pPr>
      <w:proofErr w:type="gramStart"/>
      <w:r w:rsidRPr="000611C6">
        <w:rPr>
          <w:b/>
          <w:bCs/>
          <w:sz w:val="22"/>
          <w:szCs w:val="22"/>
          <w:u w:val="single"/>
        </w:rPr>
        <w:lastRenderedPageBreak/>
        <w:t>Line 3.</w:t>
      </w:r>
      <w:proofErr w:type="gramEnd"/>
      <w:r w:rsidRPr="000611C6">
        <w:rPr>
          <w:b/>
          <w:bCs/>
          <w:sz w:val="22"/>
          <w:szCs w:val="22"/>
        </w:rPr>
        <w:t xml:space="preserve"> </w:t>
      </w:r>
      <w:r w:rsidR="00D627A8" w:rsidRPr="000611C6">
        <w:rPr>
          <w:b/>
          <w:bCs/>
          <w:sz w:val="22"/>
          <w:szCs w:val="22"/>
        </w:rPr>
        <w:t xml:space="preserve"> </w:t>
      </w:r>
      <w:proofErr w:type="gramStart"/>
      <w:r w:rsidRPr="000611C6">
        <w:rPr>
          <w:b/>
          <w:bCs/>
          <w:sz w:val="22"/>
          <w:szCs w:val="22"/>
        </w:rPr>
        <w:t>Transfer</w:t>
      </w:r>
      <w:r w:rsidR="00FD0246" w:rsidRPr="000611C6">
        <w:rPr>
          <w:b/>
          <w:bCs/>
          <w:sz w:val="22"/>
          <w:szCs w:val="22"/>
        </w:rPr>
        <w:t>s</w:t>
      </w:r>
      <w:r w:rsidRPr="000611C6">
        <w:rPr>
          <w:b/>
          <w:bCs/>
          <w:sz w:val="22"/>
          <w:szCs w:val="22"/>
        </w:rPr>
        <w:t xml:space="preserve"> to</w:t>
      </w:r>
      <w:r w:rsidR="001C3D99" w:rsidRPr="000611C6">
        <w:rPr>
          <w:b/>
          <w:bCs/>
          <w:sz w:val="22"/>
          <w:szCs w:val="22"/>
        </w:rPr>
        <w:t xml:space="preserve"> </w:t>
      </w:r>
      <w:r w:rsidR="003C3231" w:rsidRPr="000611C6">
        <w:rPr>
          <w:b/>
          <w:bCs/>
          <w:sz w:val="22"/>
          <w:szCs w:val="22"/>
        </w:rPr>
        <w:t>Social Services Block Grant (</w:t>
      </w:r>
      <w:r w:rsidRPr="000611C6">
        <w:rPr>
          <w:b/>
          <w:bCs/>
          <w:sz w:val="22"/>
          <w:szCs w:val="22"/>
        </w:rPr>
        <w:t>SSBG</w:t>
      </w:r>
      <w:r w:rsidR="003C3231" w:rsidRPr="000611C6">
        <w:rPr>
          <w:b/>
          <w:bCs/>
          <w:sz w:val="22"/>
          <w:szCs w:val="22"/>
        </w:rPr>
        <w:t>)</w:t>
      </w:r>
      <w:r w:rsidR="00025501" w:rsidRPr="000611C6">
        <w:rPr>
          <w:b/>
          <w:bCs/>
          <w:sz w:val="22"/>
          <w:szCs w:val="22"/>
        </w:rPr>
        <w:t>.</w:t>
      </w:r>
      <w:proofErr w:type="gramEnd"/>
      <w:r w:rsidR="00025501" w:rsidRPr="000611C6">
        <w:rPr>
          <w:b/>
          <w:bCs/>
          <w:sz w:val="22"/>
          <w:szCs w:val="22"/>
        </w:rPr>
        <w:t xml:space="preserve"> </w:t>
      </w:r>
      <w:r w:rsidRPr="000611C6">
        <w:rPr>
          <w:sz w:val="22"/>
          <w:szCs w:val="22"/>
        </w:rPr>
        <w:t xml:space="preserve"> Enter in </w:t>
      </w:r>
      <w:r w:rsidR="00D627A8" w:rsidRPr="000611C6">
        <w:rPr>
          <w:sz w:val="22"/>
          <w:szCs w:val="22"/>
        </w:rPr>
        <w:t>C</w:t>
      </w:r>
      <w:r w:rsidRPr="000611C6">
        <w:rPr>
          <w:sz w:val="22"/>
          <w:szCs w:val="22"/>
        </w:rPr>
        <w:t xml:space="preserve">olumn (A) the cumulative total of </w:t>
      </w:r>
      <w:r w:rsidR="00D627A8" w:rsidRPr="000611C6">
        <w:rPr>
          <w:sz w:val="22"/>
          <w:szCs w:val="22"/>
        </w:rPr>
        <w:t>F</w:t>
      </w:r>
      <w:r w:rsidR="00FD0246" w:rsidRPr="000611C6">
        <w:rPr>
          <w:sz w:val="22"/>
          <w:szCs w:val="22"/>
        </w:rPr>
        <w:t xml:space="preserve">ederal </w:t>
      </w:r>
      <w:r w:rsidRPr="000611C6">
        <w:rPr>
          <w:sz w:val="22"/>
          <w:szCs w:val="22"/>
        </w:rPr>
        <w:t>funds the State transferred to the S</w:t>
      </w:r>
      <w:r w:rsidR="00D627A8" w:rsidRPr="000611C6">
        <w:rPr>
          <w:sz w:val="22"/>
          <w:szCs w:val="22"/>
        </w:rPr>
        <w:t>SBG</w:t>
      </w:r>
      <w:r w:rsidRPr="000611C6">
        <w:rPr>
          <w:sz w:val="22"/>
          <w:szCs w:val="22"/>
        </w:rPr>
        <w:t xml:space="preserve"> from October 1</w:t>
      </w:r>
      <w:r w:rsidR="004B656A" w:rsidRPr="000611C6">
        <w:rPr>
          <w:sz w:val="22"/>
          <w:szCs w:val="22"/>
          <w:vertAlign w:val="superscript"/>
        </w:rPr>
        <w:t>st</w:t>
      </w:r>
      <w:r w:rsidR="004B656A" w:rsidRPr="000611C6">
        <w:rPr>
          <w:sz w:val="22"/>
          <w:szCs w:val="22"/>
        </w:rPr>
        <w:t xml:space="preserve"> </w:t>
      </w:r>
      <w:r w:rsidRPr="000611C6">
        <w:rPr>
          <w:sz w:val="22"/>
          <w:szCs w:val="22"/>
        </w:rPr>
        <w:t xml:space="preserve">of the Federal fiscal year for which the report is being submitted through the current quarter being reported. </w:t>
      </w:r>
      <w:r w:rsidR="00D627A8" w:rsidRPr="000611C6">
        <w:rPr>
          <w:sz w:val="22"/>
          <w:szCs w:val="22"/>
        </w:rPr>
        <w:t xml:space="preserve"> </w:t>
      </w:r>
      <w:r w:rsidRPr="000611C6">
        <w:rPr>
          <w:sz w:val="22"/>
          <w:szCs w:val="22"/>
        </w:rPr>
        <w:t xml:space="preserve">Section 404(d)(2) of the </w:t>
      </w:r>
      <w:r w:rsidR="00D627A8" w:rsidRPr="000611C6">
        <w:rPr>
          <w:sz w:val="22"/>
          <w:szCs w:val="22"/>
        </w:rPr>
        <w:t xml:space="preserve">Social Security </w:t>
      </w:r>
      <w:r w:rsidRPr="000611C6">
        <w:rPr>
          <w:sz w:val="22"/>
          <w:szCs w:val="22"/>
        </w:rPr>
        <w:t>Act governs the transfer of TANF funds to the SSBG program</w:t>
      </w:r>
      <w:r w:rsidR="00D627A8" w:rsidRPr="000611C6">
        <w:rPr>
          <w:sz w:val="22"/>
          <w:szCs w:val="22"/>
        </w:rPr>
        <w:t xml:space="preserve"> and prohibits</w:t>
      </w:r>
      <w:r w:rsidRPr="000611C6">
        <w:rPr>
          <w:sz w:val="22"/>
          <w:szCs w:val="22"/>
        </w:rPr>
        <w:t xml:space="preserve"> a State </w:t>
      </w:r>
      <w:r w:rsidR="00D627A8" w:rsidRPr="000611C6">
        <w:rPr>
          <w:sz w:val="22"/>
          <w:szCs w:val="22"/>
        </w:rPr>
        <w:t>from</w:t>
      </w:r>
      <w:r w:rsidRPr="000611C6">
        <w:rPr>
          <w:sz w:val="22"/>
          <w:szCs w:val="22"/>
        </w:rPr>
        <w:t xml:space="preserve"> transfer</w:t>
      </w:r>
      <w:r w:rsidR="00D627A8" w:rsidRPr="000611C6">
        <w:rPr>
          <w:sz w:val="22"/>
          <w:szCs w:val="22"/>
        </w:rPr>
        <w:t>ring</w:t>
      </w:r>
      <w:r w:rsidRPr="000611C6">
        <w:rPr>
          <w:sz w:val="22"/>
          <w:szCs w:val="22"/>
        </w:rPr>
        <w:t xml:space="preserve"> more than 10% of its total annual TANF </w:t>
      </w:r>
      <w:r w:rsidR="00D627A8" w:rsidRPr="000611C6">
        <w:rPr>
          <w:sz w:val="22"/>
          <w:szCs w:val="22"/>
        </w:rPr>
        <w:t xml:space="preserve"> funds</w:t>
      </w:r>
      <w:r w:rsidRPr="000611C6">
        <w:rPr>
          <w:sz w:val="22"/>
          <w:szCs w:val="22"/>
        </w:rPr>
        <w:t xml:space="preserve"> to</w:t>
      </w:r>
      <w:r w:rsidR="00D627A8" w:rsidRPr="000611C6">
        <w:rPr>
          <w:sz w:val="22"/>
          <w:szCs w:val="22"/>
        </w:rPr>
        <w:t xml:space="preserve"> the</w:t>
      </w:r>
      <w:r w:rsidRPr="000611C6">
        <w:rPr>
          <w:sz w:val="22"/>
          <w:szCs w:val="22"/>
        </w:rPr>
        <w:t xml:space="preserve"> SSBG.</w:t>
      </w:r>
      <w:r w:rsidR="00D627A8" w:rsidRPr="000611C6">
        <w:rPr>
          <w:sz w:val="22"/>
          <w:szCs w:val="22"/>
        </w:rPr>
        <w:t xml:space="preserve">  </w:t>
      </w:r>
      <w:r w:rsidRPr="000611C6">
        <w:rPr>
          <w:sz w:val="22"/>
          <w:szCs w:val="22"/>
        </w:rPr>
        <w:t>(Also, the combined amount transferred to</w:t>
      </w:r>
      <w:r w:rsidR="007A627A" w:rsidRPr="000611C6">
        <w:rPr>
          <w:sz w:val="22"/>
          <w:szCs w:val="22"/>
        </w:rPr>
        <w:t xml:space="preserve"> the</w:t>
      </w:r>
      <w:r w:rsidRPr="000611C6">
        <w:rPr>
          <w:sz w:val="22"/>
          <w:szCs w:val="22"/>
        </w:rPr>
        <w:t xml:space="preserve"> SSBG and the </w:t>
      </w:r>
      <w:r w:rsidR="007A627A" w:rsidRPr="000611C6">
        <w:rPr>
          <w:sz w:val="22"/>
          <w:szCs w:val="22"/>
        </w:rPr>
        <w:t xml:space="preserve">CCDF </w:t>
      </w:r>
      <w:r w:rsidRPr="000611C6">
        <w:rPr>
          <w:sz w:val="22"/>
          <w:szCs w:val="22"/>
        </w:rPr>
        <w:t>Discretionary Fund may not exceed 30% of the annual TANF</w:t>
      </w:r>
      <w:r w:rsidR="00D627A8" w:rsidRPr="000611C6">
        <w:rPr>
          <w:sz w:val="22"/>
          <w:szCs w:val="22"/>
        </w:rPr>
        <w:t xml:space="preserve"> block</w:t>
      </w:r>
      <w:r w:rsidRPr="000611C6">
        <w:rPr>
          <w:sz w:val="22"/>
          <w:szCs w:val="22"/>
        </w:rPr>
        <w:t xml:space="preserve"> grant. </w:t>
      </w:r>
      <w:r w:rsidR="00D627A8" w:rsidRPr="000611C6">
        <w:rPr>
          <w:sz w:val="22"/>
          <w:szCs w:val="22"/>
        </w:rPr>
        <w:t xml:space="preserve"> </w:t>
      </w:r>
      <w:r w:rsidRPr="000611C6">
        <w:rPr>
          <w:sz w:val="22"/>
          <w:szCs w:val="22"/>
        </w:rPr>
        <w:t xml:space="preserve">In other words, for all financial reports applicable to grant funds for one fiscal year, the sum of the total cumulative amount reported on </w:t>
      </w:r>
      <w:r w:rsidR="0067708B" w:rsidRPr="000611C6">
        <w:rPr>
          <w:sz w:val="22"/>
          <w:szCs w:val="22"/>
        </w:rPr>
        <w:t>L</w:t>
      </w:r>
      <w:r w:rsidRPr="000611C6">
        <w:rPr>
          <w:sz w:val="22"/>
          <w:szCs w:val="22"/>
        </w:rPr>
        <w:t>ine</w:t>
      </w:r>
      <w:r w:rsidR="0067708B" w:rsidRPr="000611C6">
        <w:rPr>
          <w:sz w:val="22"/>
          <w:szCs w:val="22"/>
        </w:rPr>
        <w:t>s</w:t>
      </w:r>
      <w:r w:rsidRPr="000611C6">
        <w:rPr>
          <w:sz w:val="22"/>
          <w:szCs w:val="22"/>
        </w:rPr>
        <w:t xml:space="preserve"> </w:t>
      </w:r>
      <w:r w:rsidR="0067708B" w:rsidRPr="000611C6">
        <w:rPr>
          <w:sz w:val="22"/>
          <w:szCs w:val="22"/>
        </w:rPr>
        <w:t>2</w:t>
      </w:r>
      <w:r w:rsidRPr="000611C6">
        <w:rPr>
          <w:sz w:val="22"/>
          <w:szCs w:val="22"/>
        </w:rPr>
        <w:t xml:space="preserve"> and </w:t>
      </w:r>
      <w:r w:rsidR="0067708B" w:rsidRPr="000611C6">
        <w:rPr>
          <w:sz w:val="22"/>
          <w:szCs w:val="22"/>
        </w:rPr>
        <w:t xml:space="preserve">3 </w:t>
      </w:r>
      <w:r w:rsidRPr="000611C6">
        <w:rPr>
          <w:sz w:val="22"/>
          <w:szCs w:val="22"/>
        </w:rPr>
        <w:t xml:space="preserve">cannot exceed 30% of the annual TANF </w:t>
      </w:r>
      <w:r w:rsidR="0067708B" w:rsidRPr="000611C6">
        <w:rPr>
          <w:sz w:val="22"/>
          <w:szCs w:val="22"/>
        </w:rPr>
        <w:t xml:space="preserve">block </w:t>
      </w:r>
      <w:r w:rsidRPr="000611C6">
        <w:rPr>
          <w:sz w:val="22"/>
          <w:szCs w:val="22"/>
        </w:rPr>
        <w:t xml:space="preserve">grant.) </w:t>
      </w:r>
      <w:r w:rsidR="0067708B" w:rsidRPr="000611C6">
        <w:rPr>
          <w:sz w:val="22"/>
          <w:szCs w:val="22"/>
        </w:rPr>
        <w:t xml:space="preserve"> </w:t>
      </w:r>
      <w:r w:rsidRPr="000611C6">
        <w:rPr>
          <w:sz w:val="22"/>
          <w:szCs w:val="22"/>
        </w:rPr>
        <w:t xml:space="preserve">All funds transferred to the SSBG program are subject to the statute and regulations of the recipient SSBG program in place for the current fiscal year at the time when the transfer occurs. </w:t>
      </w:r>
      <w:r w:rsidR="007A627A" w:rsidRPr="000611C6">
        <w:rPr>
          <w:sz w:val="22"/>
          <w:szCs w:val="22"/>
        </w:rPr>
        <w:t xml:space="preserve"> </w:t>
      </w:r>
      <w:r w:rsidRPr="000611C6">
        <w:rPr>
          <w:sz w:val="22"/>
          <w:szCs w:val="22"/>
        </w:rPr>
        <w:t xml:space="preserve">A State may </w:t>
      </w:r>
      <w:r w:rsidR="00FD0246" w:rsidRPr="000611C6">
        <w:rPr>
          <w:sz w:val="22"/>
          <w:szCs w:val="22"/>
        </w:rPr>
        <w:t xml:space="preserve">only </w:t>
      </w:r>
      <w:r w:rsidRPr="000611C6">
        <w:rPr>
          <w:sz w:val="22"/>
          <w:szCs w:val="22"/>
        </w:rPr>
        <w:t xml:space="preserve">transfer current-year Federal TANF </w:t>
      </w:r>
      <w:r w:rsidR="0067708B" w:rsidRPr="000611C6">
        <w:rPr>
          <w:sz w:val="22"/>
          <w:szCs w:val="22"/>
        </w:rPr>
        <w:t>grant</w:t>
      </w:r>
      <w:r w:rsidR="007A627A" w:rsidRPr="000611C6">
        <w:rPr>
          <w:sz w:val="22"/>
          <w:szCs w:val="22"/>
        </w:rPr>
        <w:t xml:space="preserve"> funds; it </w:t>
      </w:r>
      <w:r w:rsidRPr="000611C6">
        <w:rPr>
          <w:sz w:val="22"/>
          <w:szCs w:val="22"/>
        </w:rPr>
        <w:t>ma</w:t>
      </w:r>
      <w:r w:rsidR="007A627A" w:rsidRPr="000611C6">
        <w:rPr>
          <w:sz w:val="22"/>
          <w:szCs w:val="22"/>
        </w:rPr>
        <w:t xml:space="preserve">y not transfer prior </w:t>
      </w:r>
      <w:r w:rsidRPr="000611C6">
        <w:rPr>
          <w:sz w:val="22"/>
          <w:szCs w:val="22"/>
        </w:rPr>
        <w:t>year unobligated</w:t>
      </w:r>
      <w:r w:rsidR="00FD0246" w:rsidRPr="000611C6">
        <w:rPr>
          <w:sz w:val="22"/>
          <w:szCs w:val="22"/>
        </w:rPr>
        <w:t>/reserved</w:t>
      </w:r>
      <w:r w:rsidRPr="000611C6">
        <w:rPr>
          <w:sz w:val="22"/>
          <w:szCs w:val="22"/>
        </w:rPr>
        <w:t xml:space="preserve"> balances to </w:t>
      </w:r>
      <w:r w:rsidR="0067708B" w:rsidRPr="000611C6">
        <w:rPr>
          <w:sz w:val="22"/>
          <w:szCs w:val="22"/>
        </w:rPr>
        <w:t xml:space="preserve">the </w:t>
      </w:r>
      <w:r w:rsidRPr="000611C6">
        <w:rPr>
          <w:sz w:val="22"/>
          <w:szCs w:val="22"/>
        </w:rPr>
        <w:t xml:space="preserve">SSBG. </w:t>
      </w:r>
    </w:p>
    <w:p w:rsidR="00CE5CF5" w:rsidRPr="000611C6" w:rsidRDefault="00CE5CF5" w:rsidP="00CE5CF5">
      <w:pPr>
        <w:pStyle w:val="NormalWeb"/>
        <w:rPr>
          <w:sz w:val="22"/>
          <w:szCs w:val="22"/>
        </w:rPr>
      </w:pPr>
      <w:r w:rsidRPr="000611C6">
        <w:rPr>
          <w:sz w:val="22"/>
          <w:szCs w:val="22"/>
        </w:rPr>
        <w:t>Also, the total amount transferred to SSBG and CCD</w:t>
      </w:r>
      <w:r w:rsidR="0067708B" w:rsidRPr="000611C6">
        <w:rPr>
          <w:sz w:val="22"/>
          <w:szCs w:val="22"/>
        </w:rPr>
        <w:t>F</w:t>
      </w:r>
      <w:r w:rsidRPr="000611C6">
        <w:rPr>
          <w:sz w:val="22"/>
          <w:szCs w:val="22"/>
        </w:rPr>
        <w:t xml:space="preserve"> affects the amount available for Jobs Access activities that may be used as the non-Federal match under that program. </w:t>
      </w:r>
      <w:r w:rsidR="00684781" w:rsidRPr="000611C6">
        <w:rPr>
          <w:sz w:val="22"/>
          <w:szCs w:val="22"/>
        </w:rPr>
        <w:t xml:space="preserve"> </w:t>
      </w:r>
      <w:r w:rsidRPr="000611C6">
        <w:rPr>
          <w:sz w:val="22"/>
          <w:szCs w:val="22"/>
        </w:rPr>
        <w:t xml:space="preserve">See instructions for </w:t>
      </w:r>
      <w:r w:rsidR="00AB5C88" w:rsidRPr="000611C6">
        <w:rPr>
          <w:sz w:val="22"/>
          <w:szCs w:val="22"/>
        </w:rPr>
        <w:t>L</w:t>
      </w:r>
      <w:r w:rsidRPr="000611C6">
        <w:rPr>
          <w:sz w:val="22"/>
          <w:szCs w:val="22"/>
        </w:rPr>
        <w:t xml:space="preserve">ine 6c1. </w:t>
      </w:r>
    </w:p>
    <w:p w:rsidR="00CE5CF5" w:rsidRPr="000611C6" w:rsidRDefault="00CE5CF5" w:rsidP="00CE5CF5">
      <w:pPr>
        <w:pStyle w:val="NormalWeb"/>
        <w:rPr>
          <w:sz w:val="22"/>
          <w:szCs w:val="22"/>
        </w:rPr>
      </w:pPr>
      <w:proofErr w:type="gramStart"/>
      <w:r w:rsidRPr="000611C6">
        <w:rPr>
          <w:b/>
          <w:bCs/>
          <w:sz w:val="22"/>
          <w:szCs w:val="22"/>
          <w:u w:val="single"/>
        </w:rPr>
        <w:t>Line 4.</w:t>
      </w:r>
      <w:proofErr w:type="gramEnd"/>
      <w:r w:rsidRPr="000611C6">
        <w:rPr>
          <w:sz w:val="22"/>
          <w:szCs w:val="22"/>
        </w:rPr>
        <w:t xml:space="preserve"> </w:t>
      </w:r>
      <w:r w:rsidR="00356C5F" w:rsidRPr="000611C6">
        <w:rPr>
          <w:sz w:val="22"/>
          <w:szCs w:val="22"/>
        </w:rPr>
        <w:t xml:space="preserve"> </w:t>
      </w:r>
      <w:proofErr w:type="gramStart"/>
      <w:r w:rsidRPr="000611C6">
        <w:rPr>
          <w:b/>
          <w:bCs/>
          <w:sz w:val="22"/>
          <w:szCs w:val="22"/>
        </w:rPr>
        <w:t>Adjusted SFAG</w:t>
      </w:r>
      <w:r w:rsidR="00356C5F" w:rsidRPr="000611C6">
        <w:rPr>
          <w:b/>
          <w:bCs/>
          <w:sz w:val="22"/>
          <w:szCs w:val="22"/>
        </w:rPr>
        <w:t>.</w:t>
      </w:r>
      <w:proofErr w:type="gramEnd"/>
      <w:r w:rsidR="00356C5F" w:rsidRPr="000611C6">
        <w:rPr>
          <w:b/>
          <w:bCs/>
          <w:sz w:val="22"/>
          <w:szCs w:val="22"/>
        </w:rPr>
        <w:t xml:space="preserve"> </w:t>
      </w:r>
      <w:r w:rsidRPr="000611C6">
        <w:rPr>
          <w:sz w:val="22"/>
          <w:szCs w:val="22"/>
        </w:rPr>
        <w:t xml:space="preserve"> Enter in </w:t>
      </w:r>
      <w:r w:rsidR="00356C5F" w:rsidRPr="000611C6">
        <w:rPr>
          <w:sz w:val="22"/>
          <w:szCs w:val="22"/>
        </w:rPr>
        <w:t>C</w:t>
      </w:r>
      <w:r w:rsidRPr="000611C6">
        <w:rPr>
          <w:sz w:val="22"/>
          <w:szCs w:val="22"/>
        </w:rPr>
        <w:t xml:space="preserve">olumn (A) the cumulative total of funds available for TANF after </w:t>
      </w:r>
      <w:r w:rsidR="001E2717" w:rsidRPr="000611C6">
        <w:rPr>
          <w:sz w:val="22"/>
          <w:szCs w:val="22"/>
        </w:rPr>
        <w:t>subtracting</w:t>
      </w:r>
      <w:r w:rsidRPr="000611C6">
        <w:rPr>
          <w:sz w:val="22"/>
          <w:szCs w:val="22"/>
        </w:rPr>
        <w:t xml:space="preserve"> the amounts transferred to the CCDF program (</w:t>
      </w:r>
      <w:r w:rsidR="000470AC" w:rsidRPr="000611C6">
        <w:rPr>
          <w:sz w:val="22"/>
          <w:szCs w:val="22"/>
        </w:rPr>
        <w:t xml:space="preserve">Line </w:t>
      </w:r>
      <w:r w:rsidRPr="000611C6">
        <w:rPr>
          <w:sz w:val="22"/>
          <w:szCs w:val="22"/>
        </w:rPr>
        <w:t>2) and/or the SSBG program (</w:t>
      </w:r>
      <w:r w:rsidR="000470AC" w:rsidRPr="000611C6">
        <w:rPr>
          <w:sz w:val="22"/>
          <w:szCs w:val="22"/>
        </w:rPr>
        <w:t>L</w:t>
      </w:r>
      <w:r w:rsidRPr="000611C6">
        <w:rPr>
          <w:sz w:val="22"/>
          <w:szCs w:val="22"/>
        </w:rPr>
        <w:t>ine 3) from October 1</w:t>
      </w:r>
      <w:r w:rsidR="004B656A" w:rsidRPr="000611C6">
        <w:rPr>
          <w:sz w:val="22"/>
          <w:szCs w:val="22"/>
          <w:vertAlign w:val="superscript"/>
        </w:rPr>
        <w:t>st</w:t>
      </w:r>
      <w:r w:rsidR="004B656A" w:rsidRPr="000611C6">
        <w:rPr>
          <w:sz w:val="22"/>
          <w:szCs w:val="22"/>
        </w:rPr>
        <w:t xml:space="preserve"> </w:t>
      </w:r>
      <w:r w:rsidRPr="000611C6">
        <w:rPr>
          <w:sz w:val="22"/>
          <w:szCs w:val="22"/>
        </w:rPr>
        <w:t xml:space="preserve">of the Federal fiscal year for which the report is being submitted through the current quarter being reported. </w:t>
      </w:r>
    </w:p>
    <w:p w:rsidR="00CE5CF5" w:rsidRPr="000611C6" w:rsidRDefault="00CE5CF5" w:rsidP="00CE5CF5">
      <w:pPr>
        <w:pStyle w:val="NormalWeb"/>
        <w:rPr>
          <w:sz w:val="22"/>
          <w:szCs w:val="22"/>
        </w:rPr>
      </w:pPr>
      <w:proofErr w:type="gramStart"/>
      <w:r w:rsidRPr="000611C6">
        <w:rPr>
          <w:b/>
          <w:bCs/>
          <w:sz w:val="22"/>
          <w:szCs w:val="22"/>
          <w:u w:val="single"/>
        </w:rPr>
        <w:t>Line 5.</w:t>
      </w:r>
      <w:proofErr w:type="gramEnd"/>
      <w:r w:rsidR="001E2717" w:rsidRPr="000611C6">
        <w:rPr>
          <w:b/>
          <w:bCs/>
          <w:sz w:val="22"/>
          <w:szCs w:val="22"/>
        </w:rPr>
        <w:t xml:space="preserve"> </w:t>
      </w:r>
      <w:r w:rsidR="00356C5F" w:rsidRPr="000611C6">
        <w:rPr>
          <w:b/>
          <w:bCs/>
          <w:sz w:val="22"/>
          <w:szCs w:val="22"/>
        </w:rPr>
        <w:t xml:space="preserve"> </w:t>
      </w:r>
      <w:proofErr w:type="gramStart"/>
      <w:r w:rsidR="001E2717" w:rsidRPr="000611C6">
        <w:rPr>
          <w:b/>
          <w:bCs/>
          <w:sz w:val="22"/>
          <w:szCs w:val="22"/>
        </w:rPr>
        <w:t>Expenditures on Assistance</w:t>
      </w:r>
      <w:r w:rsidR="00356C5F" w:rsidRPr="000611C6">
        <w:rPr>
          <w:b/>
          <w:bCs/>
          <w:sz w:val="22"/>
          <w:szCs w:val="22"/>
        </w:rPr>
        <w:t>.</w:t>
      </w:r>
      <w:proofErr w:type="gramEnd"/>
      <w:r w:rsidRPr="000611C6">
        <w:rPr>
          <w:b/>
          <w:bCs/>
          <w:sz w:val="22"/>
          <w:szCs w:val="22"/>
        </w:rPr>
        <w:t xml:space="preserve"> </w:t>
      </w:r>
      <w:r w:rsidR="00356C5F" w:rsidRPr="000611C6">
        <w:rPr>
          <w:b/>
          <w:bCs/>
          <w:sz w:val="22"/>
          <w:szCs w:val="22"/>
        </w:rPr>
        <w:t xml:space="preserve"> </w:t>
      </w:r>
      <w:r w:rsidRPr="000611C6">
        <w:rPr>
          <w:sz w:val="22"/>
          <w:szCs w:val="22"/>
        </w:rPr>
        <w:t xml:space="preserve">Blocks are shaded and do not have to be filled out. This line exists as a mathematical </w:t>
      </w:r>
      <w:r w:rsidR="00E811CD" w:rsidRPr="000611C6">
        <w:rPr>
          <w:sz w:val="22"/>
          <w:szCs w:val="22"/>
        </w:rPr>
        <w:t xml:space="preserve">sum of </w:t>
      </w:r>
      <w:r w:rsidRPr="000611C6">
        <w:rPr>
          <w:sz w:val="22"/>
          <w:szCs w:val="22"/>
        </w:rPr>
        <w:t xml:space="preserve">expenditures included in Lines 5a through 5d </w:t>
      </w:r>
      <w:r w:rsidR="00E811CD" w:rsidRPr="000611C6">
        <w:rPr>
          <w:sz w:val="22"/>
          <w:szCs w:val="22"/>
        </w:rPr>
        <w:t xml:space="preserve">for each column </w:t>
      </w:r>
      <w:r w:rsidRPr="000611C6">
        <w:rPr>
          <w:sz w:val="22"/>
          <w:szCs w:val="22"/>
        </w:rPr>
        <w:t>from October 1</w:t>
      </w:r>
      <w:r w:rsidR="004B656A" w:rsidRPr="000611C6">
        <w:rPr>
          <w:sz w:val="22"/>
          <w:szCs w:val="22"/>
          <w:vertAlign w:val="superscript"/>
        </w:rPr>
        <w:t>st</w:t>
      </w:r>
      <w:r w:rsidR="004B656A" w:rsidRPr="000611C6">
        <w:rPr>
          <w:sz w:val="22"/>
          <w:szCs w:val="22"/>
        </w:rPr>
        <w:t xml:space="preserve"> </w:t>
      </w:r>
      <w:r w:rsidRPr="000611C6">
        <w:rPr>
          <w:sz w:val="22"/>
          <w:szCs w:val="22"/>
        </w:rPr>
        <w:t>of the Federal fiscal year for which the report is being submitted through the current quarter being reported.</w:t>
      </w:r>
    </w:p>
    <w:p w:rsidR="00CE5CF5" w:rsidRPr="000611C6" w:rsidRDefault="00CE5CF5" w:rsidP="00CE5CF5">
      <w:pPr>
        <w:pStyle w:val="NormalWeb"/>
        <w:rPr>
          <w:sz w:val="22"/>
          <w:szCs w:val="22"/>
        </w:rPr>
      </w:pPr>
      <w:proofErr w:type="gramStart"/>
      <w:r w:rsidRPr="000611C6">
        <w:rPr>
          <w:b/>
          <w:bCs/>
          <w:sz w:val="22"/>
          <w:szCs w:val="22"/>
          <w:u w:val="single"/>
        </w:rPr>
        <w:t>Line 5a.</w:t>
      </w:r>
      <w:proofErr w:type="gramEnd"/>
      <w:r w:rsidRPr="000611C6">
        <w:rPr>
          <w:b/>
          <w:bCs/>
          <w:sz w:val="22"/>
          <w:szCs w:val="22"/>
        </w:rPr>
        <w:t xml:space="preserve"> </w:t>
      </w:r>
      <w:r w:rsidR="00CC69AF" w:rsidRPr="000611C6">
        <w:rPr>
          <w:b/>
          <w:bCs/>
          <w:sz w:val="22"/>
          <w:szCs w:val="22"/>
        </w:rPr>
        <w:t xml:space="preserve"> </w:t>
      </w:r>
      <w:proofErr w:type="gramStart"/>
      <w:r w:rsidRPr="000611C6">
        <w:rPr>
          <w:b/>
          <w:bCs/>
          <w:sz w:val="22"/>
          <w:szCs w:val="22"/>
        </w:rPr>
        <w:t>Basic Assist</w:t>
      </w:r>
      <w:r w:rsidR="001E2717" w:rsidRPr="000611C6">
        <w:rPr>
          <w:b/>
          <w:bCs/>
          <w:sz w:val="22"/>
          <w:szCs w:val="22"/>
        </w:rPr>
        <w:t>ance</w:t>
      </w:r>
      <w:r w:rsidR="00CC69AF" w:rsidRPr="000611C6">
        <w:rPr>
          <w:b/>
          <w:bCs/>
          <w:sz w:val="22"/>
          <w:szCs w:val="22"/>
        </w:rPr>
        <w:t>.</w:t>
      </w:r>
      <w:proofErr w:type="gramEnd"/>
      <w:r w:rsidR="00CC69AF" w:rsidRPr="000611C6">
        <w:rPr>
          <w:b/>
          <w:bCs/>
          <w:sz w:val="22"/>
          <w:szCs w:val="22"/>
        </w:rPr>
        <w:t xml:space="preserve"> </w:t>
      </w:r>
      <w:r w:rsidRPr="000611C6">
        <w:rPr>
          <w:b/>
          <w:bCs/>
          <w:sz w:val="22"/>
          <w:szCs w:val="22"/>
        </w:rPr>
        <w:t xml:space="preserve"> </w:t>
      </w:r>
      <w:r w:rsidRPr="000611C6">
        <w:rPr>
          <w:sz w:val="22"/>
          <w:szCs w:val="22"/>
        </w:rPr>
        <w:t xml:space="preserve">Enter in </w:t>
      </w:r>
      <w:r w:rsidR="00733851" w:rsidRPr="000611C6">
        <w:rPr>
          <w:sz w:val="22"/>
          <w:szCs w:val="22"/>
        </w:rPr>
        <w:t>C</w:t>
      </w:r>
      <w:r w:rsidRPr="000611C6">
        <w:rPr>
          <w:sz w:val="22"/>
          <w:szCs w:val="22"/>
        </w:rPr>
        <w:t xml:space="preserve">olumns (A), (B), (C), </w:t>
      </w:r>
      <w:r w:rsidR="00CC69AF" w:rsidRPr="000611C6">
        <w:rPr>
          <w:sz w:val="22"/>
          <w:szCs w:val="22"/>
        </w:rPr>
        <w:t xml:space="preserve">and </w:t>
      </w:r>
      <w:r w:rsidR="002B0708" w:rsidRPr="000611C6">
        <w:rPr>
          <w:sz w:val="22"/>
          <w:szCs w:val="22"/>
        </w:rPr>
        <w:t>(</w:t>
      </w:r>
      <w:r w:rsidRPr="000611C6">
        <w:rPr>
          <w:sz w:val="22"/>
          <w:szCs w:val="22"/>
        </w:rPr>
        <w:t>D) the cumulative total expenditures for basic assistance from October 1</w:t>
      </w:r>
      <w:r w:rsidR="004B656A" w:rsidRPr="000611C6">
        <w:rPr>
          <w:sz w:val="22"/>
          <w:szCs w:val="22"/>
          <w:vertAlign w:val="superscript"/>
        </w:rPr>
        <w:t>st</w:t>
      </w:r>
      <w:r w:rsidR="004B656A" w:rsidRPr="000611C6">
        <w:rPr>
          <w:sz w:val="22"/>
          <w:szCs w:val="22"/>
        </w:rPr>
        <w:t xml:space="preserve"> </w:t>
      </w:r>
      <w:r w:rsidRPr="000611C6">
        <w:rPr>
          <w:sz w:val="22"/>
          <w:szCs w:val="22"/>
        </w:rPr>
        <w:t xml:space="preserve">of the Federal fiscal year for which the report is being submitted through the current quarter being reported. </w:t>
      </w:r>
      <w:r w:rsidR="00CC69AF" w:rsidRPr="000611C6">
        <w:rPr>
          <w:sz w:val="22"/>
          <w:szCs w:val="22"/>
        </w:rPr>
        <w:t xml:space="preserve"> </w:t>
      </w:r>
      <w:r w:rsidRPr="000611C6">
        <w:rPr>
          <w:sz w:val="22"/>
          <w:szCs w:val="22"/>
        </w:rPr>
        <w:t xml:space="preserve">Include benefits not reported on </w:t>
      </w:r>
      <w:r w:rsidR="000470AC" w:rsidRPr="000611C6">
        <w:rPr>
          <w:sz w:val="22"/>
          <w:szCs w:val="22"/>
        </w:rPr>
        <w:t>L</w:t>
      </w:r>
      <w:r w:rsidRPr="000611C6">
        <w:rPr>
          <w:sz w:val="22"/>
          <w:szCs w:val="22"/>
        </w:rPr>
        <w:t xml:space="preserve">ine 5d provided in the form of cash, payments, vouchers, or other forms designed to meet on-going, basic needs. </w:t>
      </w:r>
      <w:r w:rsidR="00CC69AF" w:rsidRPr="000611C6">
        <w:rPr>
          <w:sz w:val="22"/>
          <w:szCs w:val="22"/>
        </w:rPr>
        <w:t xml:space="preserve"> </w:t>
      </w:r>
      <w:r w:rsidRPr="000611C6">
        <w:rPr>
          <w:sz w:val="22"/>
          <w:szCs w:val="22"/>
        </w:rPr>
        <w:t>Include such benefits, even when provided in the form of payments by a TANF agency, or other public agency on its behalf, to individuals and conditioned on their participation in work experience or community service (or any other work activity under 45 CFR 261.30).</w:t>
      </w:r>
    </w:p>
    <w:p w:rsidR="00CE5CF5" w:rsidRPr="000611C6" w:rsidRDefault="00CE5CF5" w:rsidP="00CE5CF5">
      <w:pPr>
        <w:pStyle w:val="NormalWeb"/>
        <w:rPr>
          <w:sz w:val="22"/>
          <w:szCs w:val="22"/>
        </w:rPr>
      </w:pPr>
      <w:proofErr w:type="gramStart"/>
      <w:r w:rsidRPr="000611C6">
        <w:rPr>
          <w:b/>
          <w:bCs/>
          <w:sz w:val="22"/>
          <w:szCs w:val="22"/>
          <w:u w:val="single"/>
        </w:rPr>
        <w:t>Line 5b.</w:t>
      </w:r>
      <w:proofErr w:type="gramEnd"/>
      <w:r w:rsidRPr="000611C6">
        <w:rPr>
          <w:b/>
          <w:bCs/>
          <w:sz w:val="22"/>
          <w:szCs w:val="22"/>
        </w:rPr>
        <w:t xml:space="preserve"> </w:t>
      </w:r>
      <w:r w:rsidR="00CC69AF" w:rsidRPr="000611C6">
        <w:rPr>
          <w:b/>
          <w:bCs/>
          <w:sz w:val="22"/>
          <w:szCs w:val="22"/>
        </w:rPr>
        <w:t xml:space="preserve"> </w:t>
      </w:r>
      <w:proofErr w:type="gramStart"/>
      <w:r w:rsidRPr="000611C6">
        <w:rPr>
          <w:b/>
          <w:bCs/>
          <w:sz w:val="22"/>
          <w:szCs w:val="22"/>
        </w:rPr>
        <w:t>Child Care</w:t>
      </w:r>
      <w:r w:rsidR="00CC69AF" w:rsidRPr="000611C6">
        <w:rPr>
          <w:b/>
          <w:bCs/>
          <w:sz w:val="22"/>
          <w:szCs w:val="22"/>
        </w:rPr>
        <w:t>.</w:t>
      </w:r>
      <w:proofErr w:type="gramEnd"/>
      <w:r w:rsidR="00CC69AF" w:rsidRPr="000611C6">
        <w:rPr>
          <w:b/>
          <w:bCs/>
          <w:sz w:val="22"/>
          <w:szCs w:val="22"/>
        </w:rPr>
        <w:t xml:space="preserve"> </w:t>
      </w:r>
      <w:r w:rsidRPr="000611C6">
        <w:rPr>
          <w:sz w:val="22"/>
          <w:szCs w:val="22"/>
        </w:rPr>
        <w:t xml:space="preserve"> Enter in </w:t>
      </w:r>
      <w:r w:rsidR="00733851" w:rsidRPr="000611C6">
        <w:rPr>
          <w:sz w:val="22"/>
          <w:szCs w:val="22"/>
        </w:rPr>
        <w:t>C</w:t>
      </w:r>
      <w:r w:rsidRPr="000611C6">
        <w:rPr>
          <w:sz w:val="22"/>
          <w:szCs w:val="22"/>
        </w:rPr>
        <w:t>olumns (A),</w:t>
      </w:r>
      <w:r w:rsidR="002B0708" w:rsidRPr="000611C6">
        <w:rPr>
          <w:sz w:val="22"/>
          <w:szCs w:val="22"/>
        </w:rPr>
        <w:t xml:space="preserve"> </w:t>
      </w:r>
      <w:r w:rsidRPr="000611C6">
        <w:rPr>
          <w:sz w:val="22"/>
          <w:szCs w:val="22"/>
        </w:rPr>
        <w:t xml:space="preserve">(B), (C), </w:t>
      </w:r>
      <w:r w:rsidR="00CC69AF" w:rsidRPr="000611C6">
        <w:rPr>
          <w:sz w:val="22"/>
          <w:szCs w:val="22"/>
        </w:rPr>
        <w:t xml:space="preserve">and </w:t>
      </w:r>
      <w:r w:rsidR="00641559" w:rsidRPr="000611C6">
        <w:rPr>
          <w:sz w:val="22"/>
          <w:szCs w:val="22"/>
        </w:rPr>
        <w:t xml:space="preserve">(D) </w:t>
      </w:r>
      <w:r w:rsidRPr="000611C6">
        <w:rPr>
          <w:sz w:val="22"/>
          <w:szCs w:val="22"/>
        </w:rPr>
        <w:t>the cumulative total expenditures for child care that meet the definition of assistance from October 1</w:t>
      </w:r>
      <w:r w:rsidR="002B0708" w:rsidRPr="000611C6">
        <w:rPr>
          <w:sz w:val="22"/>
          <w:szCs w:val="22"/>
          <w:vertAlign w:val="superscript"/>
        </w:rPr>
        <w:t>st</w:t>
      </w:r>
      <w:r w:rsidR="002B0708" w:rsidRPr="000611C6">
        <w:rPr>
          <w:sz w:val="22"/>
          <w:szCs w:val="22"/>
        </w:rPr>
        <w:t xml:space="preserve"> </w:t>
      </w:r>
      <w:r w:rsidRPr="000611C6">
        <w:rPr>
          <w:sz w:val="22"/>
          <w:szCs w:val="22"/>
        </w:rPr>
        <w:t xml:space="preserve">of the Federal fiscal year for which the report is being submitted through the current quarter being reported. </w:t>
      </w:r>
      <w:r w:rsidR="00D776CD" w:rsidRPr="000611C6">
        <w:rPr>
          <w:sz w:val="22"/>
          <w:szCs w:val="22"/>
        </w:rPr>
        <w:t xml:space="preserve"> </w:t>
      </w:r>
      <w:r w:rsidRPr="000611C6">
        <w:rPr>
          <w:sz w:val="22"/>
          <w:szCs w:val="22"/>
        </w:rPr>
        <w:t xml:space="preserve">The amounts reported in this category </w:t>
      </w:r>
      <w:r w:rsidRPr="000611C6">
        <w:rPr>
          <w:sz w:val="22"/>
          <w:szCs w:val="22"/>
          <w:u w:val="single"/>
        </w:rPr>
        <w:t>do</w:t>
      </w:r>
      <w:r w:rsidR="002B0708" w:rsidRPr="000611C6">
        <w:rPr>
          <w:sz w:val="22"/>
          <w:szCs w:val="22"/>
          <w:u w:val="single"/>
        </w:rPr>
        <w:t xml:space="preserve"> not</w:t>
      </w:r>
      <w:r w:rsidR="002B0708" w:rsidRPr="000611C6">
        <w:rPr>
          <w:sz w:val="22"/>
          <w:szCs w:val="22"/>
        </w:rPr>
        <w:t xml:space="preserve"> </w:t>
      </w:r>
      <w:r w:rsidRPr="000611C6">
        <w:rPr>
          <w:sz w:val="22"/>
          <w:szCs w:val="22"/>
        </w:rPr>
        <w:t xml:space="preserve">include funds transferred to the CCDF (Discretionary Fund - reported on the ACF-696) or </w:t>
      </w:r>
      <w:r w:rsidR="00D776CD" w:rsidRPr="000611C6">
        <w:rPr>
          <w:sz w:val="22"/>
          <w:szCs w:val="22"/>
        </w:rPr>
        <w:t xml:space="preserve">the </w:t>
      </w:r>
      <w:r w:rsidRPr="000611C6">
        <w:rPr>
          <w:sz w:val="22"/>
          <w:szCs w:val="22"/>
        </w:rPr>
        <w:t xml:space="preserve">SSBG. </w:t>
      </w:r>
      <w:r w:rsidR="00D776CD" w:rsidRPr="000611C6">
        <w:rPr>
          <w:sz w:val="22"/>
          <w:szCs w:val="22"/>
        </w:rPr>
        <w:t xml:space="preserve"> </w:t>
      </w:r>
      <w:r w:rsidRPr="000611C6">
        <w:rPr>
          <w:sz w:val="22"/>
          <w:szCs w:val="22"/>
        </w:rPr>
        <w:t xml:space="preserve">Include child care expenditures for families that are not employed, but need child care to participate in other work activities such as job search, community service, education or training, or for respite purposes. </w:t>
      </w:r>
      <w:r w:rsidR="00D776CD" w:rsidRPr="000611C6">
        <w:rPr>
          <w:sz w:val="22"/>
          <w:szCs w:val="22"/>
        </w:rPr>
        <w:t xml:space="preserve"> </w:t>
      </w:r>
      <w:r w:rsidRPr="000611C6">
        <w:rPr>
          <w:sz w:val="22"/>
          <w:szCs w:val="22"/>
          <w:u w:val="single"/>
        </w:rPr>
        <w:t>Do not</w:t>
      </w:r>
      <w:r w:rsidRPr="000611C6">
        <w:rPr>
          <w:sz w:val="22"/>
          <w:szCs w:val="22"/>
        </w:rPr>
        <w:t xml:space="preserve"> include </w:t>
      </w:r>
      <w:r w:rsidR="002B0708" w:rsidRPr="000611C6">
        <w:rPr>
          <w:sz w:val="22"/>
          <w:szCs w:val="22"/>
        </w:rPr>
        <w:t>c</w:t>
      </w:r>
      <w:r w:rsidRPr="000611C6">
        <w:rPr>
          <w:sz w:val="22"/>
          <w:szCs w:val="22"/>
        </w:rPr>
        <w:t xml:space="preserve">hild </w:t>
      </w:r>
      <w:r w:rsidR="002B0708" w:rsidRPr="000611C6">
        <w:rPr>
          <w:sz w:val="22"/>
          <w:szCs w:val="22"/>
        </w:rPr>
        <w:t>c</w:t>
      </w:r>
      <w:r w:rsidRPr="000611C6">
        <w:rPr>
          <w:sz w:val="22"/>
          <w:szCs w:val="22"/>
        </w:rPr>
        <w:t>are provided as a non</w:t>
      </w:r>
      <w:r w:rsidR="002B0708" w:rsidRPr="000611C6">
        <w:rPr>
          <w:sz w:val="22"/>
          <w:szCs w:val="22"/>
        </w:rPr>
        <w:t>-</w:t>
      </w:r>
      <w:proofErr w:type="gramStart"/>
      <w:r w:rsidR="002B0708" w:rsidRPr="000611C6">
        <w:rPr>
          <w:sz w:val="22"/>
          <w:szCs w:val="22"/>
        </w:rPr>
        <w:t>recurrent</w:t>
      </w:r>
      <w:r w:rsidR="00D776CD" w:rsidRPr="000611C6">
        <w:rPr>
          <w:sz w:val="22"/>
          <w:szCs w:val="22"/>
        </w:rPr>
        <w:t>,</w:t>
      </w:r>
      <w:proofErr w:type="gramEnd"/>
      <w:r w:rsidRPr="000611C6">
        <w:rPr>
          <w:sz w:val="22"/>
          <w:szCs w:val="22"/>
        </w:rPr>
        <w:t xml:space="preserve"> short-term benefit (for example, to recently employed families who need child care extended during a temporary period of unemployment in order to maintain continuity of care). </w:t>
      </w:r>
      <w:r w:rsidR="00D776CD" w:rsidRPr="000611C6">
        <w:rPr>
          <w:sz w:val="22"/>
          <w:szCs w:val="22"/>
        </w:rPr>
        <w:t xml:space="preserve"> </w:t>
      </w:r>
      <w:r w:rsidRPr="000611C6">
        <w:rPr>
          <w:sz w:val="22"/>
          <w:szCs w:val="22"/>
          <w:u w:val="single"/>
        </w:rPr>
        <w:t>Do not</w:t>
      </w:r>
      <w:r w:rsidRPr="000611C6">
        <w:rPr>
          <w:sz w:val="22"/>
          <w:szCs w:val="22"/>
        </w:rPr>
        <w:t xml:space="preserve"> include expenditures on pre-K activities or other programs designed to provide early childhood development or educational services (e.g., following the Head Start model); such ac</w:t>
      </w:r>
      <w:r w:rsidR="008D4A6E" w:rsidRPr="000611C6">
        <w:rPr>
          <w:sz w:val="22"/>
          <w:szCs w:val="22"/>
        </w:rPr>
        <w:t>tivities should be reported as “</w:t>
      </w:r>
      <w:r w:rsidR="00D776CD" w:rsidRPr="000611C6">
        <w:rPr>
          <w:sz w:val="22"/>
          <w:szCs w:val="22"/>
        </w:rPr>
        <w:t>O</w:t>
      </w:r>
      <w:r w:rsidRPr="000611C6">
        <w:rPr>
          <w:sz w:val="22"/>
          <w:szCs w:val="22"/>
        </w:rPr>
        <w:t>ther</w:t>
      </w:r>
      <w:r w:rsidR="008D4A6E" w:rsidRPr="000611C6">
        <w:rPr>
          <w:sz w:val="22"/>
          <w:szCs w:val="22"/>
        </w:rPr>
        <w:t>”</w:t>
      </w:r>
      <w:r w:rsidRPr="000611C6">
        <w:rPr>
          <w:sz w:val="22"/>
          <w:szCs w:val="22"/>
        </w:rPr>
        <w:t xml:space="preserve"> and identified as such in a note to that category. </w:t>
      </w:r>
    </w:p>
    <w:p w:rsidR="00CE5CF5" w:rsidRPr="000611C6" w:rsidRDefault="00CE5CF5" w:rsidP="00CE5CF5">
      <w:pPr>
        <w:pStyle w:val="NormalWeb"/>
        <w:rPr>
          <w:sz w:val="22"/>
          <w:szCs w:val="22"/>
        </w:rPr>
      </w:pPr>
      <w:proofErr w:type="gramStart"/>
      <w:r w:rsidRPr="000611C6">
        <w:rPr>
          <w:b/>
          <w:bCs/>
          <w:sz w:val="22"/>
          <w:szCs w:val="22"/>
          <w:u w:val="single"/>
        </w:rPr>
        <w:t>Line 5c.</w:t>
      </w:r>
      <w:proofErr w:type="gramEnd"/>
      <w:r w:rsidRPr="000611C6">
        <w:rPr>
          <w:b/>
          <w:bCs/>
          <w:sz w:val="22"/>
          <w:szCs w:val="22"/>
        </w:rPr>
        <w:t xml:space="preserve"> </w:t>
      </w:r>
      <w:r w:rsidR="00D776CD" w:rsidRPr="000611C6">
        <w:rPr>
          <w:b/>
          <w:bCs/>
          <w:sz w:val="22"/>
          <w:szCs w:val="22"/>
        </w:rPr>
        <w:t xml:space="preserve"> </w:t>
      </w:r>
      <w:proofErr w:type="gramStart"/>
      <w:r w:rsidRPr="000611C6">
        <w:rPr>
          <w:b/>
          <w:bCs/>
          <w:sz w:val="22"/>
          <w:szCs w:val="22"/>
        </w:rPr>
        <w:t>Transportation and Other Supportive Services</w:t>
      </w:r>
      <w:r w:rsidR="00D776CD" w:rsidRPr="000611C6">
        <w:rPr>
          <w:b/>
          <w:bCs/>
          <w:sz w:val="22"/>
          <w:szCs w:val="22"/>
        </w:rPr>
        <w:t>.</w:t>
      </w:r>
      <w:proofErr w:type="gramEnd"/>
      <w:r w:rsidR="002B0708" w:rsidRPr="000611C6">
        <w:rPr>
          <w:b/>
          <w:bCs/>
          <w:sz w:val="22"/>
          <w:szCs w:val="22"/>
        </w:rPr>
        <w:t xml:space="preserve"> </w:t>
      </w:r>
      <w:r w:rsidRPr="000611C6">
        <w:rPr>
          <w:sz w:val="22"/>
          <w:szCs w:val="22"/>
        </w:rPr>
        <w:t xml:space="preserve"> Enter in </w:t>
      </w:r>
      <w:r w:rsidR="00733851" w:rsidRPr="000611C6">
        <w:rPr>
          <w:sz w:val="22"/>
          <w:szCs w:val="22"/>
        </w:rPr>
        <w:t>C</w:t>
      </w:r>
      <w:r w:rsidRPr="000611C6">
        <w:rPr>
          <w:sz w:val="22"/>
          <w:szCs w:val="22"/>
        </w:rPr>
        <w:t xml:space="preserve">olumns (A), (B), (C), </w:t>
      </w:r>
      <w:r w:rsidR="00D776CD" w:rsidRPr="000611C6">
        <w:rPr>
          <w:sz w:val="22"/>
          <w:szCs w:val="22"/>
        </w:rPr>
        <w:t xml:space="preserve">and </w:t>
      </w:r>
      <w:r w:rsidR="00641559" w:rsidRPr="000611C6">
        <w:rPr>
          <w:sz w:val="22"/>
          <w:szCs w:val="22"/>
        </w:rPr>
        <w:t xml:space="preserve">(D) </w:t>
      </w:r>
      <w:r w:rsidRPr="000611C6">
        <w:rPr>
          <w:sz w:val="22"/>
          <w:szCs w:val="22"/>
        </w:rPr>
        <w:t xml:space="preserve">the cumulative total expenditures for transportation and other supportive services that meet the </w:t>
      </w:r>
      <w:r w:rsidRPr="000611C6">
        <w:rPr>
          <w:sz w:val="22"/>
          <w:szCs w:val="22"/>
        </w:rPr>
        <w:lastRenderedPageBreak/>
        <w:t>definition of assistance from October 1</w:t>
      </w:r>
      <w:r w:rsidR="002B0708" w:rsidRPr="000611C6">
        <w:rPr>
          <w:sz w:val="22"/>
          <w:szCs w:val="22"/>
          <w:vertAlign w:val="superscript"/>
        </w:rPr>
        <w:t>st</w:t>
      </w:r>
      <w:r w:rsidR="002B0708" w:rsidRPr="000611C6">
        <w:rPr>
          <w:sz w:val="22"/>
          <w:szCs w:val="22"/>
        </w:rPr>
        <w:t xml:space="preserve"> </w:t>
      </w:r>
      <w:r w:rsidRPr="000611C6">
        <w:rPr>
          <w:sz w:val="22"/>
          <w:szCs w:val="22"/>
        </w:rPr>
        <w:t>of the Federal fiscal year for which the report is being submitted through the current quarter being reported.</w:t>
      </w:r>
      <w:r w:rsidR="00D776CD" w:rsidRPr="000611C6">
        <w:rPr>
          <w:sz w:val="22"/>
          <w:szCs w:val="22"/>
        </w:rPr>
        <w:t xml:space="preserve"> </w:t>
      </w:r>
      <w:r w:rsidRPr="000611C6">
        <w:rPr>
          <w:sz w:val="22"/>
          <w:szCs w:val="22"/>
        </w:rPr>
        <w:t xml:space="preserve"> Include expenditures for families that are not employed but need supportive services to participate in other work activities such as </w:t>
      </w:r>
      <w:r w:rsidR="00D776CD" w:rsidRPr="000611C6">
        <w:rPr>
          <w:sz w:val="22"/>
          <w:szCs w:val="22"/>
        </w:rPr>
        <w:t xml:space="preserve">job search, </w:t>
      </w:r>
      <w:r w:rsidRPr="000611C6">
        <w:rPr>
          <w:sz w:val="22"/>
          <w:szCs w:val="22"/>
        </w:rPr>
        <w:t>community service, education or training, or for respite purposes.</w:t>
      </w:r>
      <w:r w:rsidR="00D776CD" w:rsidRPr="000611C6">
        <w:rPr>
          <w:sz w:val="22"/>
          <w:szCs w:val="22"/>
        </w:rPr>
        <w:t xml:space="preserve"> </w:t>
      </w:r>
      <w:r w:rsidRPr="000611C6">
        <w:rPr>
          <w:sz w:val="22"/>
          <w:szCs w:val="22"/>
        </w:rPr>
        <w:t xml:space="preserve"> </w:t>
      </w:r>
      <w:r w:rsidRPr="000611C6">
        <w:rPr>
          <w:sz w:val="22"/>
          <w:szCs w:val="22"/>
          <w:u w:val="single"/>
        </w:rPr>
        <w:t>Do</w:t>
      </w:r>
      <w:r w:rsidR="002B0708" w:rsidRPr="000611C6">
        <w:rPr>
          <w:sz w:val="22"/>
          <w:szCs w:val="22"/>
          <w:u w:val="single"/>
        </w:rPr>
        <w:t xml:space="preserve"> </w:t>
      </w:r>
      <w:r w:rsidRPr="000611C6">
        <w:rPr>
          <w:sz w:val="22"/>
          <w:szCs w:val="22"/>
          <w:u w:val="single"/>
        </w:rPr>
        <w:t>not</w:t>
      </w:r>
      <w:r w:rsidRPr="000611C6">
        <w:rPr>
          <w:sz w:val="22"/>
          <w:szCs w:val="22"/>
        </w:rPr>
        <w:t xml:space="preserve"> include transportation or other supports provided as a non</w:t>
      </w:r>
      <w:r w:rsidR="002B0708" w:rsidRPr="000611C6">
        <w:rPr>
          <w:sz w:val="22"/>
          <w:szCs w:val="22"/>
        </w:rPr>
        <w:t>-</w:t>
      </w:r>
      <w:r w:rsidRPr="000611C6">
        <w:rPr>
          <w:sz w:val="22"/>
          <w:szCs w:val="22"/>
        </w:rPr>
        <w:t xml:space="preserve">recurrent, short-term benefit (for example, during applicant job search). </w:t>
      </w:r>
    </w:p>
    <w:p w:rsidR="000470AC" w:rsidRPr="000611C6" w:rsidRDefault="00CE5CF5" w:rsidP="00CE5CF5">
      <w:pPr>
        <w:pStyle w:val="NormalWeb"/>
        <w:rPr>
          <w:sz w:val="22"/>
          <w:szCs w:val="22"/>
        </w:rPr>
      </w:pPr>
      <w:r w:rsidRPr="000611C6">
        <w:rPr>
          <w:b/>
          <w:bCs/>
          <w:sz w:val="22"/>
          <w:szCs w:val="22"/>
          <w:u w:val="single"/>
        </w:rPr>
        <w:t>Line 5d.</w:t>
      </w:r>
      <w:r w:rsidRPr="000611C6">
        <w:rPr>
          <w:b/>
          <w:bCs/>
          <w:sz w:val="22"/>
          <w:szCs w:val="22"/>
        </w:rPr>
        <w:t xml:space="preserve"> </w:t>
      </w:r>
      <w:r w:rsidR="00D776CD" w:rsidRPr="000611C6">
        <w:rPr>
          <w:b/>
          <w:bCs/>
          <w:sz w:val="22"/>
          <w:szCs w:val="22"/>
        </w:rPr>
        <w:t xml:space="preserve"> </w:t>
      </w:r>
      <w:r w:rsidRPr="000611C6">
        <w:rPr>
          <w:b/>
          <w:bCs/>
          <w:sz w:val="22"/>
          <w:szCs w:val="22"/>
        </w:rPr>
        <w:t>Assistance Authorized Solely Under Prior Law.</w:t>
      </w:r>
      <w:r w:rsidRPr="000611C6">
        <w:rPr>
          <w:sz w:val="22"/>
          <w:szCs w:val="22"/>
        </w:rPr>
        <w:t xml:space="preserve"> </w:t>
      </w:r>
      <w:r w:rsidR="00D776CD" w:rsidRPr="000611C6">
        <w:rPr>
          <w:sz w:val="22"/>
          <w:szCs w:val="22"/>
        </w:rPr>
        <w:t xml:space="preserve"> </w:t>
      </w:r>
      <w:r w:rsidRPr="000611C6">
        <w:rPr>
          <w:sz w:val="22"/>
          <w:szCs w:val="22"/>
        </w:rPr>
        <w:t xml:space="preserve">Enter in </w:t>
      </w:r>
      <w:r w:rsidR="00733851" w:rsidRPr="000611C6">
        <w:rPr>
          <w:sz w:val="22"/>
          <w:szCs w:val="22"/>
        </w:rPr>
        <w:t>C</w:t>
      </w:r>
      <w:r w:rsidRPr="000611C6">
        <w:rPr>
          <w:sz w:val="22"/>
          <w:szCs w:val="22"/>
        </w:rPr>
        <w:t>olumns (A)</w:t>
      </w:r>
      <w:r w:rsidR="00D776CD" w:rsidRPr="000611C6">
        <w:rPr>
          <w:sz w:val="22"/>
          <w:szCs w:val="22"/>
        </w:rPr>
        <w:t xml:space="preserve"> and</w:t>
      </w:r>
      <w:r w:rsidRPr="000611C6">
        <w:rPr>
          <w:sz w:val="22"/>
          <w:szCs w:val="22"/>
        </w:rPr>
        <w:t xml:space="preserve"> </w:t>
      </w:r>
      <w:r w:rsidR="00641559" w:rsidRPr="000611C6">
        <w:rPr>
          <w:sz w:val="22"/>
          <w:szCs w:val="22"/>
        </w:rPr>
        <w:t xml:space="preserve">(D) </w:t>
      </w:r>
      <w:r w:rsidR="00E811CD" w:rsidRPr="000611C6">
        <w:rPr>
          <w:sz w:val="22"/>
          <w:szCs w:val="22"/>
        </w:rPr>
        <w:t xml:space="preserve">the cumulative total </w:t>
      </w:r>
      <w:r w:rsidRPr="000611C6">
        <w:rPr>
          <w:sz w:val="22"/>
          <w:szCs w:val="22"/>
        </w:rPr>
        <w:t xml:space="preserve">expenditures of Federal funds on assistance that is authorized solely under section 404(a)(2) of the </w:t>
      </w:r>
      <w:r w:rsidR="00D776CD" w:rsidRPr="000611C6">
        <w:rPr>
          <w:sz w:val="22"/>
          <w:szCs w:val="22"/>
        </w:rPr>
        <w:t xml:space="preserve">Social Security </w:t>
      </w:r>
      <w:r w:rsidRPr="000611C6">
        <w:rPr>
          <w:sz w:val="22"/>
          <w:szCs w:val="22"/>
        </w:rPr>
        <w:t>Act from October 1</w:t>
      </w:r>
      <w:r w:rsidR="004B656A" w:rsidRPr="000611C6">
        <w:rPr>
          <w:sz w:val="22"/>
          <w:szCs w:val="22"/>
          <w:vertAlign w:val="superscript"/>
        </w:rPr>
        <w:t>st</w:t>
      </w:r>
      <w:r w:rsidR="004B656A" w:rsidRPr="000611C6">
        <w:rPr>
          <w:sz w:val="22"/>
          <w:szCs w:val="22"/>
        </w:rPr>
        <w:t xml:space="preserve"> </w:t>
      </w:r>
      <w:r w:rsidRPr="000611C6">
        <w:rPr>
          <w:sz w:val="22"/>
          <w:szCs w:val="22"/>
        </w:rPr>
        <w:t>of the Federal fiscal year for which the report is being submitted through the current quarter being reported.</w:t>
      </w:r>
      <w:r w:rsidR="00D82EF3" w:rsidRPr="000611C6">
        <w:rPr>
          <w:sz w:val="22"/>
          <w:szCs w:val="22"/>
        </w:rPr>
        <w:t xml:space="preserve"> </w:t>
      </w:r>
      <w:r w:rsidR="00D776CD" w:rsidRPr="000611C6">
        <w:rPr>
          <w:sz w:val="22"/>
          <w:szCs w:val="22"/>
        </w:rPr>
        <w:t xml:space="preserve"> </w:t>
      </w:r>
      <w:r w:rsidRPr="000611C6">
        <w:rPr>
          <w:sz w:val="22"/>
          <w:szCs w:val="22"/>
        </w:rPr>
        <w:t xml:space="preserve">These are expenditures that are not otherwise consistent with the purposes of TANF and/or with the prohibitions in section 408. </w:t>
      </w:r>
      <w:r w:rsidR="00D776CD" w:rsidRPr="000611C6">
        <w:rPr>
          <w:sz w:val="22"/>
          <w:szCs w:val="22"/>
        </w:rPr>
        <w:t xml:space="preserve"> </w:t>
      </w:r>
    </w:p>
    <w:p w:rsidR="00D776CD" w:rsidRPr="000611C6" w:rsidRDefault="00D776CD" w:rsidP="00D776CD">
      <w:pPr>
        <w:pStyle w:val="NormalWeb"/>
        <w:ind w:left="720"/>
        <w:rPr>
          <w:sz w:val="22"/>
          <w:szCs w:val="22"/>
        </w:rPr>
      </w:pPr>
      <w:r w:rsidRPr="000611C6">
        <w:rPr>
          <w:b/>
          <w:bCs/>
          <w:sz w:val="22"/>
          <w:szCs w:val="22"/>
        </w:rPr>
        <w:t>NOTE:</w:t>
      </w:r>
      <w:r w:rsidRPr="000611C6">
        <w:rPr>
          <w:sz w:val="22"/>
          <w:szCs w:val="22"/>
        </w:rPr>
        <w:t xml:space="preserve"> </w:t>
      </w:r>
      <w:r w:rsidR="007A627A" w:rsidRPr="000611C6">
        <w:rPr>
          <w:sz w:val="22"/>
          <w:szCs w:val="22"/>
        </w:rPr>
        <w:t xml:space="preserve"> </w:t>
      </w:r>
      <w:r w:rsidRPr="000611C6">
        <w:rPr>
          <w:sz w:val="22"/>
          <w:szCs w:val="22"/>
        </w:rPr>
        <w:t>As an addendum to the 4th quarter report, the State must describe the activities and ass</w:t>
      </w:r>
      <w:r w:rsidR="008D4A6E" w:rsidRPr="000611C6">
        <w:rPr>
          <w:sz w:val="22"/>
          <w:szCs w:val="22"/>
        </w:rPr>
        <w:t>ociated expenditures for which “</w:t>
      </w:r>
      <w:r w:rsidRPr="000611C6">
        <w:rPr>
          <w:sz w:val="22"/>
          <w:szCs w:val="22"/>
        </w:rPr>
        <w:t>Assistance Authorized Solely Under  Prior Law</w:t>
      </w:r>
      <w:r w:rsidR="008D4A6E" w:rsidRPr="000611C6">
        <w:rPr>
          <w:sz w:val="22"/>
          <w:szCs w:val="22"/>
        </w:rPr>
        <w:t>”</w:t>
      </w:r>
      <w:r w:rsidRPr="000611C6">
        <w:rPr>
          <w:sz w:val="22"/>
          <w:szCs w:val="22"/>
        </w:rPr>
        <w:t xml:space="preserve"> under this line item applies (e.g., previously authorized juvenile justice or State foster care payments)</w:t>
      </w:r>
      <w:r w:rsidR="00F440A6" w:rsidRPr="000611C6">
        <w:rPr>
          <w:sz w:val="22"/>
          <w:szCs w:val="22"/>
        </w:rPr>
        <w:t xml:space="preserve">, including information regarding the target population and the services provided.  The State must also </w:t>
      </w:r>
      <w:r w:rsidRPr="000611C6">
        <w:rPr>
          <w:sz w:val="22"/>
          <w:szCs w:val="22"/>
        </w:rPr>
        <w:t xml:space="preserve">reference the State plan provision under which they were authorized. </w:t>
      </w:r>
    </w:p>
    <w:p w:rsidR="00CE5CF5" w:rsidRPr="000611C6" w:rsidRDefault="00CE5CF5" w:rsidP="00D776CD">
      <w:pPr>
        <w:pStyle w:val="NormalWeb"/>
        <w:ind w:left="720"/>
        <w:rPr>
          <w:sz w:val="22"/>
          <w:szCs w:val="22"/>
        </w:rPr>
      </w:pPr>
      <w:r w:rsidRPr="000611C6">
        <w:rPr>
          <w:b/>
          <w:sz w:val="22"/>
          <w:szCs w:val="22"/>
        </w:rPr>
        <w:t>NOTE</w:t>
      </w:r>
      <w:r w:rsidRPr="000611C6">
        <w:rPr>
          <w:sz w:val="22"/>
          <w:szCs w:val="22"/>
        </w:rPr>
        <w:t>:</w:t>
      </w:r>
      <w:r w:rsidR="007A627A" w:rsidRPr="000611C6">
        <w:rPr>
          <w:sz w:val="22"/>
          <w:szCs w:val="22"/>
        </w:rPr>
        <w:t xml:space="preserve"> </w:t>
      </w:r>
      <w:r w:rsidRPr="000611C6">
        <w:rPr>
          <w:sz w:val="22"/>
          <w:szCs w:val="22"/>
        </w:rPr>
        <w:t xml:space="preserve"> States may not report MOE expenditures in this category; all State MOE</w:t>
      </w:r>
      <w:r w:rsidR="0070698B" w:rsidRPr="000611C6">
        <w:rPr>
          <w:sz w:val="22"/>
          <w:szCs w:val="22"/>
        </w:rPr>
        <w:t xml:space="preserve"> </w:t>
      </w:r>
      <w:r w:rsidRPr="000611C6">
        <w:rPr>
          <w:sz w:val="22"/>
          <w:szCs w:val="22"/>
        </w:rPr>
        <w:t>expenditures must be consistent with the purposes of TANF.</w:t>
      </w:r>
    </w:p>
    <w:p w:rsidR="00CE5CF5" w:rsidRPr="000611C6" w:rsidRDefault="00CE5CF5" w:rsidP="00CE5CF5">
      <w:pPr>
        <w:pStyle w:val="NormalWeb"/>
        <w:rPr>
          <w:sz w:val="22"/>
          <w:szCs w:val="22"/>
        </w:rPr>
      </w:pPr>
      <w:proofErr w:type="gramStart"/>
      <w:r w:rsidRPr="000611C6">
        <w:rPr>
          <w:b/>
          <w:bCs/>
          <w:sz w:val="22"/>
          <w:szCs w:val="22"/>
          <w:u w:val="single"/>
        </w:rPr>
        <w:t>Line 6.</w:t>
      </w:r>
      <w:proofErr w:type="gramEnd"/>
      <w:r w:rsidRPr="000611C6">
        <w:rPr>
          <w:sz w:val="22"/>
          <w:szCs w:val="22"/>
        </w:rPr>
        <w:t xml:space="preserve"> </w:t>
      </w:r>
      <w:r w:rsidR="00BF2A75" w:rsidRPr="000611C6">
        <w:rPr>
          <w:sz w:val="22"/>
          <w:szCs w:val="22"/>
        </w:rPr>
        <w:t xml:space="preserve"> </w:t>
      </w:r>
      <w:proofErr w:type="gramStart"/>
      <w:r w:rsidRPr="000611C6">
        <w:rPr>
          <w:b/>
          <w:sz w:val="22"/>
          <w:szCs w:val="22"/>
        </w:rPr>
        <w:t>Expenditures on Non-Assistance</w:t>
      </w:r>
      <w:r w:rsidR="00BF2A75" w:rsidRPr="000611C6">
        <w:rPr>
          <w:b/>
          <w:sz w:val="22"/>
          <w:szCs w:val="22"/>
        </w:rPr>
        <w:t>.</w:t>
      </w:r>
      <w:proofErr w:type="gramEnd"/>
      <w:r w:rsidR="00BF2A75" w:rsidRPr="000611C6">
        <w:rPr>
          <w:b/>
          <w:sz w:val="22"/>
          <w:szCs w:val="22"/>
        </w:rPr>
        <w:t xml:space="preserve"> </w:t>
      </w:r>
      <w:r w:rsidRPr="000611C6">
        <w:rPr>
          <w:sz w:val="22"/>
          <w:szCs w:val="22"/>
        </w:rPr>
        <w:t xml:space="preserve"> Blocks are shaded and do not have to be filled out.</w:t>
      </w:r>
      <w:r w:rsidR="00BF2A75" w:rsidRPr="000611C6">
        <w:rPr>
          <w:sz w:val="22"/>
          <w:szCs w:val="22"/>
        </w:rPr>
        <w:t xml:space="preserve"> </w:t>
      </w:r>
      <w:r w:rsidRPr="000611C6">
        <w:rPr>
          <w:sz w:val="22"/>
          <w:szCs w:val="22"/>
        </w:rPr>
        <w:t xml:space="preserve"> This line exists as a mathematical </w:t>
      </w:r>
      <w:r w:rsidR="00E811CD" w:rsidRPr="000611C6">
        <w:rPr>
          <w:sz w:val="22"/>
          <w:szCs w:val="22"/>
        </w:rPr>
        <w:t>sum of e</w:t>
      </w:r>
      <w:r w:rsidRPr="000611C6">
        <w:rPr>
          <w:sz w:val="22"/>
          <w:szCs w:val="22"/>
        </w:rPr>
        <w:t>xpenditures included in Lines 6a through 6</w:t>
      </w:r>
      <w:r w:rsidR="004B656A" w:rsidRPr="000611C6">
        <w:rPr>
          <w:sz w:val="22"/>
          <w:szCs w:val="22"/>
        </w:rPr>
        <w:t>l</w:t>
      </w:r>
      <w:r w:rsidR="00E811CD" w:rsidRPr="000611C6">
        <w:rPr>
          <w:sz w:val="22"/>
          <w:szCs w:val="22"/>
        </w:rPr>
        <w:t xml:space="preserve"> for each column</w:t>
      </w:r>
      <w:r w:rsidR="004B656A" w:rsidRPr="000611C6">
        <w:rPr>
          <w:sz w:val="22"/>
          <w:szCs w:val="22"/>
        </w:rPr>
        <w:t>.</w:t>
      </w:r>
    </w:p>
    <w:p w:rsidR="00CE5CF5" w:rsidRPr="000611C6" w:rsidRDefault="00CE5CF5" w:rsidP="00CE5CF5">
      <w:pPr>
        <w:pStyle w:val="NormalWeb"/>
        <w:rPr>
          <w:sz w:val="22"/>
          <w:szCs w:val="22"/>
        </w:rPr>
      </w:pPr>
      <w:proofErr w:type="gramStart"/>
      <w:r w:rsidRPr="000611C6">
        <w:rPr>
          <w:b/>
          <w:bCs/>
          <w:sz w:val="22"/>
          <w:szCs w:val="22"/>
          <w:u w:val="single"/>
        </w:rPr>
        <w:t>Line 6a.</w:t>
      </w:r>
      <w:proofErr w:type="gramEnd"/>
      <w:r w:rsidRPr="000611C6">
        <w:rPr>
          <w:b/>
          <w:bCs/>
          <w:sz w:val="22"/>
          <w:szCs w:val="22"/>
        </w:rPr>
        <w:t xml:space="preserve"> </w:t>
      </w:r>
      <w:r w:rsidR="00BF2A75" w:rsidRPr="000611C6">
        <w:rPr>
          <w:b/>
          <w:bCs/>
          <w:sz w:val="22"/>
          <w:szCs w:val="22"/>
        </w:rPr>
        <w:t xml:space="preserve"> </w:t>
      </w:r>
      <w:proofErr w:type="gramStart"/>
      <w:r w:rsidRPr="000611C6">
        <w:rPr>
          <w:b/>
          <w:bCs/>
          <w:sz w:val="22"/>
          <w:szCs w:val="22"/>
        </w:rPr>
        <w:t>Work-Related Activities and Expenses</w:t>
      </w:r>
      <w:r w:rsidR="00BF2A75" w:rsidRPr="000611C6">
        <w:rPr>
          <w:b/>
          <w:bCs/>
          <w:sz w:val="22"/>
          <w:szCs w:val="22"/>
        </w:rPr>
        <w:t>.</w:t>
      </w:r>
      <w:proofErr w:type="gramEnd"/>
      <w:r w:rsidR="00BF2A75" w:rsidRPr="000611C6">
        <w:rPr>
          <w:b/>
          <w:bCs/>
          <w:sz w:val="22"/>
          <w:szCs w:val="22"/>
        </w:rPr>
        <w:t xml:space="preserve"> </w:t>
      </w:r>
      <w:r w:rsidR="004B656A" w:rsidRPr="000611C6">
        <w:rPr>
          <w:b/>
          <w:bCs/>
          <w:sz w:val="22"/>
          <w:szCs w:val="22"/>
        </w:rPr>
        <w:t xml:space="preserve"> </w:t>
      </w:r>
      <w:r w:rsidR="00E811CD" w:rsidRPr="000611C6">
        <w:rPr>
          <w:bCs/>
          <w:sz w:val="22"/>
          <w:szCs w:val="22"/>
        </w:rPr>
        <w:t>Blocks are shaded and do not have to be filled out.</w:t>
      </w:r>
      <w:r w:rsidR="00257205" w:rsidRPr="000611C6">
        <w:rPr>
          <w:bCs/>
          <w:sz w:val="22"/>
          <w:szCs w:val="22"/>
        </w:rPr>
        <w:t xml:space="preserve"> </w:t>
      </w:r>
      <w:r w:rsidR="00E811CD" w:rsidRPr="000611C6">
        <w:rPr>
          <w:bCs/>
          <w:sz w:val="22"/>
          <w:szCs w:val="22"/>
        </w:rPr>
        <w:t xml:space="preserve"> This line exists as a mathematical sum of </w:t>
      </w:r>
      <w:r w:rsidR="00BF2A75" w:rsidRPr="000611C6">
        <w:rPr>
          <w:bCs/>
          <w:sz w:val="22"/>
          <w:szCs w:val="22"/>
        </w:rPr>
        <w:t>L</w:t>
      </w:r>
      <w:r w:rsidR="00E811CD" w:rsidRPr="000611C6">
        <w:rPr>
          <w:bCs/>
          <w:sz w:val="22"/>
          <w:szCs w:val="22"/>
        </w:rPr>
        <w:t xml:space="preserve">ine </w:t>
      </w:r>
      <w:r w:rsidRPr="000611C6">
        <w:rPr>
          <w:sz w:val="22"/>
          <w:szCs w:val="22"/>
        </w:rPr>
        <w:t>6a</w:t>
      </w:r>
      <w:r w:rsidR="00257205" w:rsidRPr="000611C6">
        <w:rPr>
          <w:sz w:val="22"/>
          <w:szCs w:val="22"/>
        </w:rPr>
        <w:t>(</w:t>
      </w:r>
      <w:r w:rsidRPr="000611C6">
        <w:rPr>
          <w:sz w:val="22"/>
          <w:szCs w:val="22"/>
        </w:rPr>
        <w:t>1</w:t>
      </w:r>
      <w:r w:rsidR="00257205" w:rsidRPr="000611C6">
        <w:rPr>
          <w:sz w:val="22"/>
          <w:szCs w:val="22"/>
        </w:rPr>
        <w:t>)</w:t>
      </w:r>
      <w:r w:rsidR="00BF2A75" w:rsidRPr="000611C6">
        <w:rPr>
          <w:sz w:val="22"/>
          <w:szCs w:val="22"/>
        </w:rPr>
        <w:t>,</w:t>
      </w:r>
      <w:r w:rsidRPr="000611C6">
        <w:rPr>
          <w:sz w:val="22"/>
          <w:szCs w:val="22"/>
        </w:rPr>
        <w:t xml:space="preserve"> </w:t>
      </w:r>
      <w:r w:rsidR="004F53E0" w:rsidRPr="000611C6">
        <w:rPr>
          <w:sz w:val="22"/>
          <w:szCs w:val="22"/>
        </w:rPr>
        <w:t xml:space="preserve">Line </w:t>
      </w:r>
      <w:r w:rsidRPr="000611C6">
        <w:rPr>
          <w:sz w:val="22"/>
          <w:szCs w:val="22"/>
        </w:rPr>
        <w:t>6a</w:t>
      </w:r>
      <w:r w:rsidR="00257205" w:rsidRPr="000611C6">
        <w:rPr>
          <w:sz w:val="22"/>
          <w:szCs w:val="22"/>
        </w:rPr>
        <w:t>(</w:t>
      </w:r>
      <w:r w:rsidRPr="000611C6">
        <w:rPr>
          <w:sz w:val="22"/>
          <w:szCs w:val="22"/>
        </w:rPr>
        <w:t>2</w:t>
      </w:r>
      <w:r w:rsidR="00257205" w:rsidRPr="000611C6">
        <w:rPr>
          <w:sz w:val="22"/>
          <w:szCs w:val="22"/>
        </w:rPr>
        <w:t>)</w:t>
      </w:r>
      <w:r w:rsidR="00BF2A75" w:rsidRPr="000611C6">
        <w:rPr>
          <w:sz w:val="22"/>
          <w:szCs w:val="22"/>
        </w:rPr>
        <w:t>, and</w:t>
      </w:r>
      <w:r w:rsidRPr="000611C6">
        <w:rPr>
          <w:sz w:val="22"/>
          <w:szCs w:val="22"/>
        </w:rPr>
        <w:t xml:space="preserve"> </w:t>
      </w:r>
      <w:r w:rsidR="004F53E0" w:rsidRPr="000611C6">
        <w:rPr>
          <w:sz w:val="22"/>
          <w:szCs w:val="22"/>
        </w:rPr>
        <w:t xml:space="preserve">Line </w:t>
      </w:r>
      <w:r w:rsidRPr="000611C6">
        <w:rPr>
          <w:sz w:val="22"/>
          <w:szCs w:val="22"/>
        </w:rPr>
        <w:t>6a</w:t>
      </w:r>
      <w:r w:rsidR="00257205" w:rsidRPr="000611C6">
        <w:rPr>
          <w:sz w:val="22"/>
          <w:szCs w:val="22"/>
        </w:rPr>
        <w:t>(</w:t>
      </w:r>
      <w:r w:rsidRPr="000611C6">
        <w:rPr>
          <w:sz w:val="22"/>
          <w:szCs w:val="22"/>
        </w:rPr>
        <w:t>3</w:t>
      </w:r>
      <w:r w:rsidR="00257205" w:rsidRPr="000611C6">
        <w:rPr>
          <w:sz w:val="22"/>
          <w:szCs w:val="22"/>
        </w:rPr>
        <w:t>)</w:t>
      </w:r>
      <w:r w:rsidRPr="000611C6">
        <w:rPr>
          <w:sz w:val="22"/>
          <w:szCs w:val="22"/>
        </w:rPr>
        <w:t xml:space="preserve"> for each column for work-related activities and expenses, as described in the instructions for th</w:t>
      </w:r>
      <w:r w:rsidR="00E811CD" w:rsidRPr="000611C6">
        <w:rPr>
          <w:sz w:val="22"/>
          <w:szCs w:val="22"/>
        </w:rPr>
        <w:t>e</w:t>
      </w:r>
      <w:r w:rsidRPr="000611C6">
        <w:rPr>
          <w:sz w:val="22"/>
          <w:szCs w:val="22"/>
        </w:rPr>
        <w:t xml:space="preserve">se </w:t>
      </w:r>
      <w:r w:rsidR="00E811CD" w:rsidRPr="000611C6">
        <w:rPr>
          <w:sz w:val="22"/>
          <w:szCs w:val="22"/>
        </w:rPr>
        <w:t>three</w:t>
      </w:r>
      <w:r w:rsidRPr="000611C6">
        <w:rPr>
          <w:sz w:val="22"/>
          <w:szCs w:val="22"/>
        </w:rPr>
        <w:t xml:space="preserve"> lines, from October 1 of the Federal fiscal year for which the report is being submitted through the current quarter being reported. </w:t>
      </w:r>
    </w:p>
    <w:p w:rsidR="00CE5CF5" w:rsidRPr="000611C6" w:rsidRDefault="00CE5CF5" w:rsidP="00CE5CF5">
      <w:pPr>
        <w:pStyle w:val="NormalWeb"/>
        <w:rPr>
          <w:sz w:val="22"/>
          <w:szCs w:val="22"/>
        </w:rPr>
      </w:pPr>
      <w:r w:rsidRPr="000611C6">
        <w:rPr>
          <w:b/>
          <w:bCs/>
          <w:sz w:val="22"/>
          <w:szCs w:val="22"/>
          <w:u w:val="single"/>
        </w:rPr>
        <w:t xml:space="preserve">Line </w:t>
      </w:r>
      <w:proofErr w:type="gramStart"/>
      <w:r w:rsidRPr="000611C6">
        <w:rPr>
          <w:b/>
          <w:bCs/>
          <w:sz w:val="22"/>
          <w:szCs w:val="22"/>
          <w:u w:val="single"/>
        </w:rPr>
        <w:t>6a</w:t>
      </w:r>
      <w:r w:rsidR="005436B0" w:rsidRPr="000611C6">
        <w:rPr>
          <w:b/>
          <w:bCs/>
          <w:sz w:val="22"/>
          <w:szCs w:val="22"/>
          <w:u w:val="single"/>
        </w:rPr>
        <w:t>(</w:t>
      </w:r>
      <w:proofErr w:type="gramEnd"/>
      <w:r w:rsidRPr="000611C6">
        <w:rPr>
          <w:b/>
          <w:bCs/>
          <w:sz w:val="22"/>
          <w:szCs w:val="22"/>
          <w:u w:val="single"/>
        </w:rPr>
        <w:t>1</w:t>
      </w:r>
      <w:r w:rsidR="005436B0" w:rsidRPr="000611C6">
        <w:rPr>
          <w:b/>
          <w:bCs/>
          <w:sz w:val="22"/>
          <w:szCs w:val="22"/>
          <w:u w:val="single"/>
        </w:rPr>
        <w:t>)</w:t>
      </w:r>
      <w:r w:rsidRPr="000611C6">
        <w:rPr>
          <w:b/>
          <w:bCs/>
          <w:sz w:val="22"/>
          <w:szCs w:val="22"/>
          <w:u w:val="single"/>
        </w:rPr>
        <w:t>.</w:t>
      </w:r>
      <w:r w:rsidR="004B656A" w:rsidRPr="000611C6">
        <w:rPr>
          <w:b/>
          <w:bCs/>
          <w:sz w:val="22"/>
          <w:szCs w:val="22"/>
        </w:rPr>
        <w:t xml:space="preserve"> </w:t>
      </w:r>
      <w:r w:rsidR="00BF2A75" w:rsidRPr="000611C6">
        <w:rPr>
          <w:b/>
          <w:bCs/>
          <w:sz w:val="22"/>
          <w:szCs w:val="22"/>
        </w:rPr>
        <w:t xml:space="preserve"> </w:t>
      </w:r>
      <w:r w:rsidR="004B656A" w:rsidRPr="000611C6">
        <w:rPr>
          <w:b/>
          <w:bCs/>
          <w:sz w:val="22"/>
          <w:szCs w:val="22"/>
        </w:rPr>
        <w:t>Work Subsidies</w:t>
      </w:r>
      <w:r w:rsidR="00E811CD" w:rsidRPr="000611C6">
        <w:rPr>
          <w:b/>
          <w:bCs/>
          <w:sz w:val="22"/>
          <w:szCs w:val="22"/>
        </w:rPr>
        <w:t>.</w:t>
      </w:r>
      <w:r w:rsidRPr="000611C6">
        <w:rPr>
          <w:b/>
          <w:bCs/>
          <w:sz w:val="22"/>
          <w:szCs w:val="22"/>
        </w:rPr>
        <w:t xml:space="preserve"> </w:t>
      </w:r>
      <w:r w:rsidR="00BF2A75"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olumns (A), (B), (C),</w:t>
      </w:r>
      <w:r w:rsidR="004B656A" w:rsidRPr="000611C6">
        <w:rPr>
          <w:sz w:val="22"/>
          <w:szCs w:val="22"/>
        </w:rPr>
        <w:t xml:space="preserve"> </w:t>
      </w:r>
      <w:r w:rsidR="00BF2A75" w:rsidRPr="000611C6">
        <w:rPr>
          <w:sz w:val="22"/>
          <w:szCs w:val="22"/>
        </w:rPr>
        <w:t xml:space="preserve">and </w:t>
      </w:r>
      <w:r w:rsidRPr="000611C6">
        <w:rPr>
          <w:sz w:val="22"/>
          <w:szCs w:val="22"/>
        </w:rPr>
        <w:t>(D)</w:t>
      </w:r>
      <w:r w:rsidR="004B656A" w:rsidRPr="000611C6">
        <w:rPr>
          <w:sz w:val="22"/>
          <w:szCs w:val="22"/>
        </w:rPr>
        <w:t xml:space="preserve"> </w:t>
      </w:r>
      <w:r w:rsidRPr="000611C6">
        <w:rPr>
          <w:sz w:val="22"/>
          <w:szCs w:val="22"/>
        </w:rPr>
        <w:t>the cumulative total expenditures for work subsidies from</w:t>
      </w:r>
      <w:r w:rsidR="004B656A" w:rsidRPr="000611C6">
        <w:rPr>
          <w:sz w:val="22"/>
          <w:szCs w:val="22"/>
        </w:rPr>
        <w:t xml:space="preserve"> </w:t>
      </w:r>
      <w:r w:rsidRPr="000611C6">
        <w:rPr>
          <w:sz w:val="22"/>
          <w:szCs w:val="22"/>
        </w:rPr>
        <w:t>October 1</w:t>
      </w:r>
      <w:r w:rsidR="004B656A" w:rsidRPr="000611C6">
        <w:rPr>
          <w:sz w:val="22"/>
          <w:szCs w:val="22"/>
          <w:vertAlign w:val="superscript"/>
        </w:rPr>
        <w:t>st</w:t>
      </w:r>
      <w:r w:rsidR="004B656A" w:rsidRPr="000611C6">
        <w:rPr>
          <w:sz w:val="22"/>
          <w:szCs w:val="22"/>
        </w:rPr>
        <w:t xml:space="preserve"> </w:t>
      </w:r>
      <w:r w:rsidRPr="000611C6">
        <w:rPr>
          <w:sz w:val="22"/>
          <w:szCs w:val="22"/>
        </w:rPr>
        <w:t xml:space="preserve">of the Federal fiscal year for which the report is being submitted through the current quarter being reported. </w:t>
      </w:r>
      <w:r w:rsidR="00BF2A75" w:rsidRPr="000611C6">
        <w:rPr>
          <w:sz w:val="22"/>
          <w:szCs w:val="22"/>
        </w:rPr>
        <w:t xml:space="preserve"> </w:t>
      </w:r>
      <w:r w:rsidRPr="000611C6">
        <w:rPr>
          <w:sz w:val="22"/>
          <w:szCs w:val="22"/>
        </w:rPr>
        <w:t xml:space="preserve">Work subsidies include payments to employers or third parties to help cover the costs of employee wages, benefits, supervision, or training. </w:t>
      </w:r>
      <w:r w:rsidR="00BF2A75" w:rsidRPr="000611C6">
        <w:rPr>
          <w:sz w:val="22"/>
          <w:szCs w:val="22"/>
        </w:rPr>
        <w:t xml:space="preserve"> </w:t>
      </w:r>
      <w:r w:rsidRPr="000611C6">
        <w:rPr>
          <w:sz w:val="22"/>
          <w:szCs w:val="22"/>
          <w:u w:val="single"/>
        </w:rPr>
        <w:t>Do not</w:t>
      </w:r>
      <w:r w:rsidRPr="000611C6">
        <w:rPr>
          <w:sz w:val="22"/>
          <w:szCs w:val="22"/>
        </w:rPr>
        <w:t xml:space="preserve"> include expenditures related to payments to or on behalf of participants in community service and work experience activities that are within the definition of assistance.</w:t>
      </w:r>
    </w:p>
    <w:p w:rsidR="00CE5CF5" w:rsidRPr="000611C6" w:rsidRDefault="00CE5CF5" w:rsidP="00CE5CF5">
      <w:pPr>
        <w:pStyle w:val="NormalWeb"/>
        <w:rPr>
          <w:sz w:val="22"/>
          <w:szCs w:val="22"/>
        </w:rPr>
      </w:pPr>
      <w:r w:rsidRPr="000611C6">
        <w:rPr>
          <w:b/>
          <w:bCs/>
          <w:sz w:val="22"/>
          <w:szCs w:val="22"/>
          <w:u w:val="single"/>
        </w:rPr>
        <w:t xml:space="preserve">Line </w:t>
      </w:r>
      <w:proofErr w:type="gramStart"/>
      <w:r w:rsidRPr="000611C6">
        <w:rPr>
          <w:b/>
          <w:bCs/>
          <w:sz w:val="22"/>
          <w:szCs w:val="22"/>
          <w:u w:val="single"/>
        </w:rPr>
        <w:t>6a</w:t>
      </w:r>
      <w:r w:rsidR="005436B0" w:rsidRPr="000611C6">
        <w:rPr>
          <w:b/>
          <w:bCs/>
          <w:sz w:val="22"/>
          <w:szCs w:val="22"/>
          <w:u w:val="single"/>
        </w:rPr>
        <w:t>(</w:t>
      </w:r>
      <w:proofErr w:type="gramEnd"/>
      <w:r w:rsidRPr="000611C6">
        <w:rPr>
          <w:b/>
          <w:bCs/>
          <w:sz w:val="22"/>
          <w:szCs w:val="22"/>
          <w:u w:val="single"/>
        </w:rPr>
        <w:t>2</w:t>
      </w:r>
      <w:r w:rsidR="005436B0" w:rsidRPr="000611C6">
        <w:rPr>
          <w:b/>
          <w:bCs/>
          <w:sz w:val="22"/>
          <w:szCs w:val="22"/>
          <w:u w:val="single"/>
        </w:rPr>
        <w:t>)</w:t>
      </w:r>
      <w:r w:rsidRPr="000611C6">
        <w:rPr>
          <w:b/>
          <w:bCs/>
          <w:sz w:val="22"/>
          <w:szCs w:val="22"/>
          <w:u w:val="single"/>
        </w:rPr>
        <w:t>.</w:t>
      </w:r>
      <w:r w:rsidR="00BF2A75" w:rsidRPr="000611C6">
        <w:rPr>
          <w:b/>
          <w:bCs/>
          <w:sz w:val="22"/>
          <w:szCs w:val="22"/>
          <w:u w:val="single"/>
        </w:rPr>
        <w:t xml:space="preserve"> </w:t>
      </w:r>
      <w:r w:rsidRPr="000611C6">
        <w:rPr>
          <w:sz w:val="22"/>
          <w:szCs w:val="22"/>
        </w:rPr>
        <w:t xml:space="preserve"> </w:t>
      </w:r>
      <w:proofErr w:type="gramStart"/>
      <w:r w:rsidRPr="000611C6">
        <w:rPr>
          <w:b/>
          <w:bCs/>
          <w:sz w:val="22"/>
          <w:szCs w:val="22"/>
        </w:rPr>
        <w:t>Education and Training</w:t>
      </w:r>
      <w:r w:rsidR="00BF2A75" w:rsidRPr="000611C6">
        <w:rPr>
          <w:b/>
          <w:bCs/>
          <w:sz w:val="22"/>
          <w:szCs w:val="22"/>
        </w:rPr>
        <w:t>.</w:t>
      </w:r>
      <w:proofErr w:type="gramEnd"/>
      <w:r w:rsidR="00BF2A75" w:rsidRPr="000611C6">
        <w:rPr>
          <w:b/>
          <w:bCs/>
          <w:sz w:val="22"/>
          <w:szCs w:val="22"/>
        </w:rPr>
        <w:t xml:space="preserve"> </w:t>
      </w:r>
      <w:r w:rsidR="004B656A"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 xml:space="preserve">olumns (A), (B), (C), </w:t>
      </w:r>
      <w:r w:rsidR="00BF2A75" w:rsidRPr="000611C6">
        <w:rPr>
          <w:sz w:val="22"/>
          <w:szCs w:val="22"/>
        </w:rPr>
        <w:t xml:space="preserve">and </w:t>
      </w:r>
      <w:r w:rsidR="00641559" w:rsidRPr="000611C6">
        <w:rPr>
          <w:sz w:val="22"/>
          <w:szCs w:val="22"/>
        </w:rPr>
        <w:t xml:space="preserve">(D) </w:t>
      </w:r>
      <w:r w:rsidR="00E811CD" w:rsidRPr="000611C6">
        <w:rPr>
          <w:sz w:val="22"/>
          <w:szCs w:val="22"/>
        </w:rPr>
        <w:t xml:space="preserve">the cumulative total expenditures for </w:t>
      </w:r>
      <w:r w:rsidRPr="000611C6">
        <w:rPr>
          <w:sz w:val="22"/>
          <w:szCs w:val="22"/>
        </w:rPr>
        <w:t>educational and training activities from October 1</w:t>
      </w:r>
      <w:r w:rsidR="004B656A" w:rsidRPr="000611C6">
        <w:rPr>
          <w:sz w:val="22"/>
          <w:szCs w:val="22"/>
          <w:vertAlign w:val="superscript"/>
        </w:rPr>
        <w:t>st</w:t>
      </w:r>
      <w:r w:rsidR="004B656A" w:rsidRPr="000611C6">
        <w:rPr>
          <w:sz w:val="22"/>
          <w:szCs w:val="22"/>
        </w:rPr>
        <w:t xml:space="preserve"> </w:t>
      </w:r>
      <w:r w:rsidRPr="000611C6">
        <w:rPr>
          <w:sz w:val="22"/>
          <w:szCs w:val="22"/>
        </w:rPr>
        <w:t xml:space="preserve">of the Federal fiscal year for which the report is being submitted through the current quarter being reported. </w:t>
      </w:r>
      <w:r w:rsidR="00BF2A75" w:rsidRPr="000611C6">
        <w:rPr>
          <w:sz w:val="22"/>
          <w:szCs w:val="22"/>
        </w:rPr>
        <w:t xml:space="preserve"> </w:t>
      </w:r>
      <w:r w:rsidRPr="000611C6">
        <w:rPr>
          <w:sz w:val="22"/>
          <w:szCs w:val="22"/>
        </w:rPr>
        <w:t xml:space="preserve">These are expenditures on educational activities that are consistent with the recognized work activities at </w:t>
      </w:r>
      <w:r w:rsidR="00595F6C" w:rsidRPr="000611C6">
        <w:rPr>
          <w:sz w:val="22"/>
          <w:szCs w:val="22"/>
        </w:rPr>
        <w:t xml:space="preserve">45 CFR </w:t>
      </w:r>
      <w:r w:rsidRPr="000611C6">
        <w:rPr>
          <w:sz w:val="22"/>
          <w:szCs w:val="22"/>
        </w:rPr>
        <w:t xml:space="preserve">261.30 or as a supplement to such activities. </w:t>
      </w:r>
      <w:r w:rsidR="00BF2A75" w:rsidRPr="000611C6">
        <w:rPr>
          <w:sz w:val="22"/>
          <w:szCs w:val="22"/>
        </w:rPr>
        <w:t xml:space="preserve"> </w:t>
      </w:r>
      <w:r w:rsidRPr="000611C6">
        <w:rPr>
          <w:sz w:val="22"/>
          <w:szCs w:val="22"/>
        </w:rPr>
        <w:t xml:space="preserve">Thus, include secondary education (including alternative programs); adult education, GED, and ESL classes; education directly related to employment; education provided as vocational educational training; and post-secondary education. </w:t>
      </w:r>
      <w:r w:rsidR="00BF2A75" w:rsidRPr="000611C6">
        <w:rPr>
          <w:sz w:val="22"/>
          <w:szCs w:val="22"/>
        </w:rPr>
        <w:t xml:space="preserve"> </w:t>
      </w:r>
      <w:r w:rsidRPr="000611C6">
        <w:rPr>
          <w:sz w:val="22"/>
          <w:szCs w:val="22"/>
          <w:u w:val="single"/>
        </w:rPr>
        <w:t>Do not</w:t>
      </w:r>
      <w:r w:rsidRPr="000611C6">
        <w:rPr>
          <w:sz w:val="22"/>
          <w:szCs w:val="22"/>
        </w:rPr>
        <w:t xml:space="preserve"> include costs of early childhood education or after-school or summer enrichment programs for children in elementary or junior high school. </w:t>
      </w:r>
    </w:p>
    <w:p w:rsidR="00CE5CF5" w:rsidRPr="000611C6" w:rsidRDefault="00CE5CF5" w:rsidP="00CE5CF5">
      <w:pPr>
        <w:pStyle w:val="NormalWeb"/>
        <w:rPr>
          <w:sz w:val="22"/>
          <w:szCs w:val="22"/>
        </w:rPr>
      </w:pPr>
      <w:r w:rsidRPr="000611C6">
        <w:rPr>
          <w:b/>
          <w:bCs/>
          <w:sz w:val="22"/>
          <w:szCs w:val="22"/>
          <w:u w:val="single"/>
        </w:rPr>
        <w:t xml:space="preserve">Line </w:t>
      </w:r>
      <w:proofErr w:type="gramStart"/>
      <w:r w:rsidRPr="000611C6">
        <w:rPr>
          <w:b/>
          <w:bCs/>
          <w:sz w:val="22"/>
          <w:szCs w:val="22"/>
          <w:u w:val="single"/>
        </w:rPr>
        <w:t>6a</w:t>
      </w:r>
      <w:r w:rsidR="005436B0" w:rsidRPr="000611C6">
        <w:rPr>
          <w:b/>
          <w:bCs/>
          <w:sz w:val="22"/>
          <w:szCs w:val="22"/>
          <w:u w:val="single"/>
        </w:rPr>
        <w:t>(</w:t>
      </w:r>
      <w:proofErr w:type="gramEnd"/>
      <w:r w:rsidRPr="000611C6">
        <w:rPr>
          <w:b/>
          <w:bCs/>
          <w:sz w:val="22"/>
          <w:szCs w:val="22"/>
          <w:u w:val="single"/>
        </w:rPr>
        <w:t>3</w:t>
      </w:r>
      <w:r w:rsidR="005436B0" w:rsidRPr="000611C6">
        <w:rPr>
          <w:b/>
          <w:bCs/>
          <w:sz w:val="22"/>
          <w:szCs w:val="22"/>
          <w:u w:val="single"/>
        </w:rPr>
        <w:t>)</w:t>
      </w:r>
      <w:r w:rsidRPr="000611C6">
        <w:rPr>
          <w:b/>
          <w:bCs/>
          <w:sz w:val="22"/>
          <w:szCs w:val="22"/>
          <w:u w:val="single"/>
        </w:rPr>
        <w:t>.</w:t>
      </w:r>
      <w:r w:rsidRPr="000611C6">
        <w:rPr>
          <w:sz w:val="22"/>
          <w:szCs w:val="22"/>
        </w:rPr>
        <w:t xml:space="preserve"> </w:t>
      </w:r>
      <w:r w:rsidR="00BF2A75" w:rsidRPr="000611C6">
        <w:rPr>
          <w:sz w:val="22"/>
          <w:szCs w:val="22"/>
        </w:rPr>
        <w:t xml:space="preserve"> </w:t>
      </w:r>
      <w:proofErr w:type="gramStart"/>
      <w:r w:rsidRPr="000611C6">
        <w:rPr>
          <w:b/>
          <w:bCs/>
          <w:sz w:val="22"/>
          <w:szCs w:val="22"/>
        </w:rPr>
        <w:t>Other Work Activities/</w:t>
      </w:r>
      <w:r w:rsidR="004B656A" w:rsidRPr="000611C6">
        <w:rPr>
          <w:b/>
          <w:bCs/>
          <w:sz w:val="22"/>
          <w:szCs w:val="22"/>
        </w:rPr>
        <w:t>Expenses</w:t>
      </w:r>
      <w:r w:rsidR="00BF2A75" w:rsidRPr="000611C6">
        <w:rPr>
          <w:b/>
          <w:bCs/>
          <w:sz w:val="22"/>
          <w:szCs w:val="22"/>
        </w:rPr>
        <w:t>.</w:t>
      </w:r>
      <w:proofErr w:type="gramEnd"/>
      <w:r w:rsidR="004B656A" w:rsidRPr="000611C6">
        <w:rPr>
          <w:b/>
          <w:bCs/>
          <w:sz w:val="22"/>
          <w:szCs w:val="22"/>
        </w:rPr>
        <w:t xml:space="preserve"> </w:t>
      </w:r>
      <w:r w:rsidR="00BF2A75" w:rsidRPr="000611C6">
        <w:rPr>
          <w:b/>
          <w:bCs/>
          <w:sz w:val="22"/>
          <w:szCs w:val="22"/>
        </w:rPr>
        <w:t xml:space="preserve"> </w:t>
      </w:r>
      <w:r w:rsidR="004B656A" w:rsidRPr="000611C6">
        <w:rPr>
          <w:sz w:val="22"/>
          <w:szCs w:val="22"/>
        </w:rPr>
        <w:t>Enter</w:t>
      </w:r>
      <w:r w:rsidRPr="000611C6">
        <w:rPr>
          <w:sz w:val="22"/>
          <w:szCs w:val="22"/>
        </w:rPr>
        <w:t xml:space="preserve"> in </w:t>
      </w:r>
      <w:r w:rsidR="00EE2EF7" w:rsidRPr="000611C6">
        <w:rPr>
          <w:sz w:val="22"/>
          <w:szCs w:val="22"/>
        </w:rPr>
        <w:t>C</w:t>
      </w:r>
      <w:r w:rsidRPr="000611C6">
        <w:rPr>
          <w:sz w:val="22"/>
          <w:szCs w:val="22"/>
        </w:rPr>
        <w:t xml:space="preserve">olumns (A), (B), (C), </w:t>
      </w:r>
      <w:r w:rsidR="00BF2A75" w:rsidRPr="000611C6">
        <w:rPr>
          <w:sz w:val="22"/>
          <w:szCs w:val="22"/>
        </w:rPr>
        <w:t xml:space="preserve">and </w:t>
      </w:r>
      <w:r w:rsidR="00641559" w:rsidRPr="000611C6">
        <w:rPr>
          <w:sz w:val="22"/>
          <w:szCs w:val="22"/>
        </w:rPr>
        <w:t xml:space="preserve">(D) </w:t>
      </w:r>
      <w:r w:rsidRPr="000611C6">
        <w:rPr>
          <w:sz w:val="22"/>
          <w:szCs w:val="22"/>
        </w:rPr>
        <w:t xml:space="preserve">expenditures on other work activities from October </w:t>
      </w:r>
      <w:r w:rsidR="004B656A" w:rsidRPr="000611C6">
        <w:rPr>
          <w:sz w:val="22"/>
          <w:szCs w:val="22"/>
        </w:rPr>
        <w:t>1</w:t>
      </w:r>
      <w:r w:rsidR="004B656A" w:rsidRPr="000611C6">
        <w:rPr>
          <w:sz w:val="22"/>
          <w:szCs w:val="22"/>
          <w:vertAlign w:val="superscript"/>
        </w:rPr>
        <w:t>st</w:t>
      </w:r>
      <w:r w:rsidR="004B656A" w:rsidRPr="000611C6">
        <w:rPr>
          <w:sz w:val="22"/>
          <w:szCs w:val="22"/>
        </w:rPr>
        <w:t xml:space="preserve"> of</w:t>
      </w:r>
      <w:r w:rsidRPr="000611C6">
        <w:rPr>
          <w:sz w:val="22"/>
          <w:szCs w:val="22"/>
        </w:rPr>
        <w:t xml:space="preserve"> the Federal fiscal year for which the report </w:t>
      </w:r>
      <w:r w:rsidRPr="000611C6">
        <w:rPr>
          <w:sz w:val="22"/>
          <w:szCs w:val="22"/>
        </w:rPr>
        <w:lastRenderedPageBreak/>
        <w:t xml:space="preserve">is being submitted through the current quarter being reported. </w:t>
      </w:r>
      <w:r w:rsidR="00BF2A75" w:rsidRPr="000611C6">
        <w:rPr>
          <w:sz w:val="22"/>
          <w:szCs w:val="22"/>
        </w:rPr>
        <w:t xml:space="preserve"> </w:t>
      </w:r>
      <w:r w:rsidRPr="000611C6">
        <w:rPr>
          <w:sz w:val="22"/>
          <w:szCs w:val="22"/>
        </w:rPr>
        <w:t xml:space="preserve">These are expenditures on work activities or work expenses that have not been reported as education or work subsidies (including staff costs related to providing work experience and community service activities, on-the-job training, job search and job readiness, job skills training, and training provided as vocational educational training), related services (such as employment counseling, coaching, job development, information and referral, and outreach to business and non-profit community groups), and other work-related expenses such as costs for work clothes and equipment). </w:t>
      </w:r>
      <w:r w:rsidR="00BF2A75" w:rsidRPr="000611C6">
        <w:rPr>
          <w:sz w:val="22"/>
          <w:szCs w:val="22"/>
        </w:rPr>
        <w:t xml:space="preserve"> </w:t>
      </w:r>
      <w:r w:rsidRPr="000611C6">
        <w:rPr>
          <w:sz w:val="22"/>
          <w:szCs w:val="22"/>
        </w:rPr>
        <w:t>Include such costs when provided as part of a diversion program or as transitional services to individuals who ceased to receive assistance due to employment.</w:t>
      </w:r>
    </w:p>
    <w:p w:rsidR="00BF2A75" w:rsidRPr="000611C6" w:rsidRDefault="00CE5CF5" w:rsidP="00CE5CF5">
      <w:pPr>
        <w:pStyle w:val="NormalWeb"/>
        <w:rPr>
          <w:sz w:val="22"/>
          <w:szCs w:val="22"/>
        </w:rPr>
      </w:pPr>
      <w:proofErr w:type="gramStart"/>
      <w:r w:rsidRPr="000611C6">
        <w:rPr>
          <w:b/>
          <w:bCs/>
          <w:sz w:val="22"/>
          <w:szCs w:val="22"/>
          <w:u w:val="single"/>
        </w:rPr>
        <w:t>Line 6b.</w:t>
      </w:r>
      <w:proofErr w:type="gramEnd"/>
      <w:r w:rsidRPr="000611C6">
        <w:rPr>
          <w:b/>
          <w:bCs/>
          <w:sz w:val="22"/>
          <w:szCs w:val="22"/>
        </w:rPr>
        <w:t xml:space="preserve"> </w:t>
      </w:r>
      <w:r w:rsidR="00BF2A75" w:rsidRPr="000611C6">
        <w:rPr>
          <w:b/>
          <w:bCs/>
          <w:sz w:val="22"/>
          <w:szCs w:val="22"/>
        </w:rPr>
        <w:t xml:space="preserve"> </w:t>
      </w:r>
      <w:proofErr w:type="gramStart"/>
      <w:r w:rsidRPr="000611C6">
        <w:rPr>
          <w:b/>
          <w:bCs/>
          <w:sz w:val="22"/>
          <w:szCs w:val="22"/>
        </w:rPr>
        <w:t xml:space="preserve">Child </w:t>
      </w:r>
      <w:r w:rsidR="004B656A" w:rsidRPr="000611C6">
        <w:rPr>
          <w:b/>
          <w:bCs/>
          <w:sz w:val="22"/>
          <w:szCs w:val="22"/>
        </w:rPr>
        <w:t>Care</w:t>
      </w:r>
      <w:r w:rsidR="00BF2A75" w:rsidRPr="000611C6">
        <w:rPr>
          <w:b/>
          <w:bCs/>
          <w:sz w:val="22"/>
          <w:szCs w:val="22"/>
        </w:rPr>
        <w:t>.</w:t>
      </w:r>
      <w:proofErr w:type="gramEnd"/>
      <w:r w:rsidR="004B656A" w:rsidRPr="000611C6">
        <w:rPr>
          <w:b/>
          <w:bCs/>
          <w:sz w:val="22"/>
          <w:szCs w:val="22"/>
        </w:rPr>
        <w:t xml:space="preserve"> </w:t>
      </w:r>
      <w:r w:rsidR="00BF2A75" w:rsidRPr="000611C6">
        <w:rPr>
          <w:b/>
          <w:bCs/>
          <w:sz w:val="22"/>
          <w:szCs w:val="22"/>
        </w:rPr>
        <w:t xml:space="preserve"> </w:t>
      </w:r>
      <w:r w:rsidR="004B656A" w:rsidRPr="000611C6">
        <w:rPr>
          <w:sz w:val="22"/>
          <w:szCs w:val="22"/>
        </w:rPr>
        <w:t>Enter</w:t>
      </w:r>
      <w:r w:rsidRPr="000611C6">
        <w:rPr>
          <w:sz w:val="22"/>
          <w:szCs w:val="22"/>
        </w:rPr>
        <w:t xml:space="preserve"> in </w:t>
      </w:r>
      <w:r w:rsidR="00EE2EF7" w:rsidRPr="000611C6">
        <w:rPr>
          <w:sz w:val="22"/>
          <w:szCs w:val="22"/>
        </w:rPr>
        <w:t>C</w:t>
      </w:r>
      <w:r w:rsidRPr="000611C6">
        <w:rPr>
          <w:sz w:val="22"/>
          <w:szCs w:val="22"/>
        </w:rPr>
        <w:t>olumns (A), (B), (C),</w:t>
      </w:r>
      <w:r w:rsidR="00BF2A75" w:rsidRPr="000611C6">
        <w:rPr>
          <w:sz w:val="22"/>
          <w:szCs w:val="22"/>
        </w:rPr>
        <w:t xml:space="preserve"> and</w:t>
      </w:r>
      <w:r w:rsidRPr="000611C6">
        <w:rPr>
          <w:sz w:val="22"/>
          <w:szCs w:val="22"/>
        </w:rPr>
        <w:t xml:space="preserve"> </w:t>
      </w:r>
      <w:r w:rsidR="00641559" w:rsidRPr="000611C6">
        <w:rPr>
          <w:sz w:val="22"/>
          <w:szCs w:val="22"/>
        </w:rPr>
        <w:t xml:space="preserve">(D) </w:t>
      </w:r>
      <w:r w:rsidRPr="000611C6">
        <w:rPr>
          <w:sz w:val="22"/>
          <w:szCs w:val="22"/>
        </w:rPr>
        <w:t>the cumulative total expenditures for child care that does not meet the definition of assistance from October 1</w:t>
      </w:r>
      <w:r w:rsidR="004B656A" w:rsidRPr="000611C6">
        <w:rPr>
          <w:sz w:val="22"/>
          <w:szCs w:val="22"/>
          <w:vertAlign w:val="superscript"/>
        </w:rPr>
        <w:t>st</w:t>
      </w:r>
      <w:r w:rsidR="004B656A" w:rsidRPr="000611C6">
        <w:rPr>
          <w:sz w:val="22"/>
          <w:szCs w:val="22"/>
        </w:rPr>
        <w:t xml:space="preserve"> </w:t>
      </w:r>
      <w:r w:rsidRPr="000611C6">
        <w:rPr>
          <w:sz w:val="22"/>
          <w:szCs w:val="22"/>
        </w:rPr>
        <w:t>of the Federal fiscal year for which the report is being submitted through the current quarter being reported. Include child care provided to employed families (related either to their work or related job retention and advancement activities) and child care provided as a non</w:t>
      </w:r>
      <w:r w:rsidR="004B656A" w:rsidRPr="000611C6">
        <w:rPr>
          <w:sz w:val="22"/>
          <w:szCs w:val="22"/>
        </w:rPr>
        <w:t>-</w:t>
      </w:r>
      <w:r w:rsidRPr="000611C6">
        <w:rPr>
          <w:sz w:val="22"/>
          <w:szCs w:val="22"/>
        </w:rPr>
        <w:t xml:space="preserve">recurrent, short-term benefit (e.g., during applicant job search or to a recently employed family during a temporary period of unemployment). </w:t>
      </w:r>
      <w:r w:rsidR="00BF2A75" w:rsidRPr="000611C6">
        <w:rPr>
          <w:sz w:val="22"/>
          <w:szCs w:val="22"/>
        </w:rPr>
        <w:t xml:space="preserve"> </w:t>
      </w:r>
      <w:r w:rsidR="004B656A" w:rsidRPr="000611C6">
        <w:rPr>
          <w:sz w:val="22"/>
          <w:szCs w:val="22"/>
          <w:u w:val="single"/>
        </w:rPr>
        <w:t>Do</w:t>
      </w:r>
      <w:r w:rsidR="004B656A" w:rsidRPr="000611C6">
        <w:rPr>
          <w:bCs/>
          <w:sz w:val="22"/>
          <w:szCs w:val="22"/>
          <w:u w:val="single"/>
        </w:rPr>
        <w:t xml:space="preserve"> not</w:t>
      </w:r>
      <w:r w:rsidRPr="000611C6">
        <w:rPr>
          <w:sz w:val="22"/>
          <w:szCs w:val="22"/>
        </w:rPr>
        <w:t xml:space="preserve"> include amounts of funds transferred to the CCDF (Discretionary Fund - reported on the ACF-696) or </w:t>
      </w:r>
      <w:r w:rsidR="00BF2A75" w:rsidRPr="000611C6">
        <w:rPr>
          <w:sz w:val="22"/>
          <w:szCs w:val="22"/>
        </w:rPr>
        <w:t xml:space="preserve">the </w:t>
      </w:r>
      <w:r w:rsidRPr="000611C6">
        <w:rPr>
          <w:sz w:val="22"/>
          <w:szCs w:val="22"/>
        </w:rPr>
        <w:t xml:space="preserve">SSBG. </w:t>
      </w:r>
      <w:r w:rsidR="00BF2A75" w:rsidRPr="000611C6">
        <w:rPr>
          <w:sz w:val="22"/>
          <w:szCs w:val="22"/>
        </w:rPr>
        <w:t xml:space="preserve"> </w:t>
      </w:r>
      <w:r w:rsidRPr="000611C6">
        <w:rPr>
          <w:sz w:val="22"/>
          <w:szCs w:val="22"/>
        </w:rPr>
        <w:t xml:space="preserve">Also, </w:t>
      </w:r>
      <w:r w:rsidRPr="000611C6">
        <w:rPr>
          <w:sz w:val="22"/>
          <w:szCs w:val="22"/>
          <w:u w:val="single"/>
        </w:rPr>
        <w:t>do not</w:t>
      </w:r>
      <w:r w:rsidRPr="000611C6">
        <w:rPr>
          <w:sz w:val="22"/>
          <w:szCs w:val="22"/>
        </w:rPr>
        <w:t xml:space="preserve"> include expenditures on pre-K activities or other programs designed to provide early childhood development or educational services (e.g., following the Head Start model); such activities should be reported as </w:t>
      </w:r>
      <w:r w:rsidR="008D4A6E" w:rsidRPr="000611C6">
        <w:rPr>
          <w:sz w:val="22"/>
          <w:szCs w:val="22"/>
        </w:rPr>
        <w:t>“</w:t>
      </w:r>
      <w:r w:rsidR="00BF2A75" w:rsidRPr="000611C6">
        <w:rPr>
          <w:sz w:val="22"/>
          <w:szCs w:val="22"/>
        </w:rPr>
        <w:t>O</w:t>
      </w:r>
      <w:r w:rsidRPr="000611C6">
        <w:rPr>
          <w:sz w:val="22"/>
          <w:szCs w:val="22"/>
        </w:rPr>
        <w:t>ther</w:t>
      </w:r>
      <w:r w:rsidR="008D4A6E" w:rsidRPr="000611C6">
        <w:rPr>
          <w:sz w:val="22"/>
          <w:szCs w:val="22"/>
        </w:rPr>
        <w:t>”</w:t>
      </w:r>
      <w:r w:rsidRPr="000611C6">
        <w:rPr>
          <w:sz w:val="22"/>
          <w:szCs w:val="22"/>
        </w:rPr>
        <w:t xml:space="preserve"> and identified as such in a note to that category).</w:t>
      </w:r>
    </w:p>
    <w:p w:rsidR="00CE5CF5" w:rsidRPr="000611C6" w:rsidRDefault="00CE5CF5" w:rsidP="00CE5CF5">
      <w:pPr>
        <w:pStyle w:val="NormalWeb"/>
        <w:rPr>
          <w:sz w:val="22"/>
          <w:szCs w:val="22"/>
        </w:rPr>
      </w:pPr>
      <w:proofErr w:type="gramStart"/>
      <w:r w:rsidRPr="000611C6">
        <w:rPr>
          <w:b/>
          <w:bCs/>
          <w:sz w:val="22"/>
          <w:szCs w:val="22"/>
          <w:u w:val="single"/>
        </w:rPr>
        <w:t>Line 6c.</w:t>
      </w:r>
      <w:proofErr w:type="gramEnd"/>
      <w:r w:rsidRPr="000611C6">
        <w:rPr>
          <w:b/>
          <w:bCs/>
          <w:sz w:val="22"/>
          <w:szCs w:val="22"/>
        </w:rPr>
        <w:t xml:space="preserve"> </w:t>
      </w:r>
      <w:r w:rsidR="00BF2A75" w:rsidRPr="000611C6">
        <w:rPr>
          <w:b/>
          <w:bCs/>
          <w:sz w:val="22"/>
          <w:szCs w:val="22"/>
        </w:rPr>
        <w:t xml:space="preserve"> </w:t>
      </w:r>
      <w:proofErr w:type="gramStart"/>
      <w:r w:rsidRPr="000611C6">
        <w:rPr>
          <w:b/>
          <w:bCs/>
          <w:sz w:val="22"/>
          <w:szCs w:val="22"/>
        </w:rPr>
        <w:t>Transportation</w:t>
      </w:r>
      <w:r w:rsidR="00BF2A75" w:rsidRPr="000611C6">
        <w:rPr>
          <w:b/>
          <w:bCs/>
          <w:sz w:val="22"/>
          <w:szCs w:val="22"/>
        </w:rPr>
        <w:t>.</w:t>
      </w:r>
      <w:proofErr w:type="gramEnd"/>
      <w:r w:rsidR="004B656A" w:rsidRPr="000611C6">
        <w:rPr>
          <w:b/>
          <w:bCs/>
          <w:sz w:val="22"/>
          <w:szCs w:val="22"/>
        </w:rPr>
        <w:t xml:space="preserve"> </w:t>
      </w:r>
      <w:r w:rsidR="00BF2A75" w:rsidRPr="000611C6">
        <w:rPr>
          <w:b/>
          <w:bCs/>
          <w:sz w:val="22"/>
          <w:szCs w:val="22"/>
        </w:rPr>
        <w:t xml:space="preserve"> </w:t>
      </w:r>
      <w:r w:rsidR="00E811CD" w:rsidRPr="000611C6">
        <w:rPr>
          <w:bCs/>
          <w:sz w:val="22"/>
          <w:szCs w:val="22"/>
        </w:rPr>
        <w:t xml:space="preserve">Blocks are shaded and do not have to be filled out. This exists as a mathematical sum of </w:t>
      </w:r>
      <w:r w:rsidR="00BF2A75" w:rsidRPr="000611C6">
        <w:rPr>
          <w:bCs/>
          <w:sz w:val="22"/>
          <w:szCs w:val="22"/>
        </w:rPr>
        <w:t>L</w:t>
      </w:r>
      <w:r w:rsidR="00E811CD" w:rsidRPr="000611C6">
        <w:rPr>
          <w:bCs/>
          <w:sz w:val="22"/>
          <w:szCs w:val="22"/>
        </w:rPr>
        <w:t>ines</w:t>
      </w:r>
      <w:r w:rsidR="00E811CD" w:rsidRPr="000611C6">
        <w:rPr>
          <w:sz w:val="22"/>
          <w:szCs w:val="22"/>
        </w:rPr>
        <w:t xml:space="preserve"> </w:t>
      </w:r>
      <w:r w:rsidRPr="000611C6">
        <w:rPr>
          <w:sz w:val="22"/>
          <w:szCs w:val="22"/>
        </w:rPr>
        <w:t>6c</w:t>
      </w:r>
      <w:r w:rsidR="00257205" w:rsidRPr="000611C6">
        <w:rPr>
          <w:sz w:val="22"/>
          <w:szCs w:val="22"/>
        </w:rPr>
        <w:t>(</w:t>
      </w:r>
      <w:r w:rsidRPr="000611C6">
        <w:rPr>
          <w:sz w:val="22"/>
          <w:szCs w:val="22"/>
        </w:rPr>
        <w:t>1</w:t>
      </w:r>
      <w:r w:rsidR="00257205" w:rsidRPr="000611C6">
        <w:rPr>
          <w:sz w:val="22"/>
          <w:szCs w:val="22"/>
        </w:rPr>
        <w:t>)</w:t>
      </w:r>
      <w:r w:rsidR="00BF2A75" w:rsidRPr="000611C6">
        <w:rPr>
          <w:sz w:val="22"/>
          <w:szCs w:val="22"/>
        </w:rPr>
        <w:t xml:space="preserve"> and</w:t>
      </w:r>
      <w:r w:rsidR="005436B0" w:rsidRPr="000611C6">
        <w:rPr>
          <w:sz w:val="22"/>
          <w:szCs w:val="22"/>
        </w:rPr>
        <w:t xml:space="preserve"> </w:t>
      </w:r>
      <w:r w:rsidRPr="000611C6">
        <w:rPr>
          <w:sz w:val="22"/>
          <w:szCs w:val="22"/>
        </w:rPr>
        <w:t>6c</w:t>
      </w:r>
      <w:r w:rsidR="00257205" w:rsidRPr="000611C6">
        <w:rPr>
          <w:sz w:val="22"/>
          <w:szCs w:val="22"/>
        </w:rPr>
        <w:t>(</w:t>
      </w:r>
      <w:r w:rsidRPr="000611C6">
        <w:rPr>
          <w:sz w:val="22"/>
          <w:szCs w:val="22"/>
        </w:rPr>
        <w:t>2</w:t>
      </w:r>
      <w:r w:rsidR="00257205" w:rsidRPr="000611C6">
        <w:rPr>
          <w:sz w:val="22"/>
          <w:szCs w:val="22"/>
        </w:rPr>
        <w:t>)</w:t>
      </w:r>
      <w:r w:rsidRPr="000611C6">
        <w:rPr>
          <w:sz w:val="22"/>
          <w:szCs w:val="22"/>
        </w:rPr>
        <w:t xml:space="preserve"> for each column for transportation activities that do not meet the definition of assistance from October 1</w:t>
      </w:r>
      <w:r w:rsidR="004E35D9" w:rsidRPr="000611C6">
        <w:rPr>
          <w:sz w:val="22"/>
          <w:szCs w:val="22"/>
          <w:vertAlign w:val="superscript"/>
        </w:rPr>
        <w:t>st</w:t>
      </w:r>
      <w:r w:rsidR="004E35D9" w:rsidRPr="000611C6">
        <w:rPr>
          <w:sz w:val="22"/>
          <w:szCs w:val="22"/>
        </w:rPr>
        <w:t xml:space="preserve"> </w:t>
      </w:r>
      <w:r w:rsidRPr="000611C6">
        <w:rPr>
          <w:sz w:val="22"/>
          <w:szCs w:val="22"/>
        </w:rPr>
        <w:t xml:space="preserve">of the Federal fiscal year for which the report is being submitted through the current quarter being reported. </w:t>
      </w:r>
      <w:r w:rsidR="00BF2A75" w:rsidRPr="000611C6">
        <w:rPr>
          <w:sz w:val="22"/>
          <w:szCs w:val="22"/>
        </w:rPr>
        <w:t xml:space="preserve"> </w:t>
      </w:r>
      <w:r w:rsidRPr="000611C6">
        <w:rPr>
          <w:sz w:val="22"/>
          <w:szCs w:val="22"/>
        </w:rPr>
        <w:t>Include the value of transportation benefits (such as allowances, bus tokens, car payments, auto insurance reimbursement, and van services) provided to employed families (related either to their work or related job retention and advancement activities) and provided as a non</w:t>
      </w:r>
      <w:r w:rsidR="004E35D9" w:rsidRPr="000611C6">
        <w:rPr>
          <w:sz w:val="22"/>
          <w:szCs w:val="22"/>
        </w:rPr>
        <w:t>-</w:t>
      </w:r>
      <w:r w:rsidRPr="000611C6">
        <w:rPr>
          <w:sz w:val="22"/>
          <w:szCs w:val="22"/>
        </w:rPr>
        <w:t>recurrent, short-term benefit (e.g., during applicant job search or to a recently employed family during a temporary period of unemployment).</w:t>
      </w:r>
    </w:p>
    <w:p w:rsidR="00CE5CF5" w:rsidRPr="000611C6" w:rsidRDefault="00CE5CF5" w:rsidP="00CE5CF5">
      <w:pPr>
        <w:pStyle w:val="NormalWeb"/>
        <w:rPr>
          <w:sz w:val="22"/>
          <w:szCs w:val="22"/>
        </w:rPr>
      </w:pPr>
      <w:r w:rsidRPr="000611C6">
        <w:rPr>
          <w:b/>
          <w:bCs/>
          <w:sz w:val="22"/>
          <w:szCs w:val="22"/>
          <w:u w:val="single"/>
        </w:rPr>
        <w:t xml:space="preserve">Line </w:t>
      </w:r>
      <w:proofErr w:type="gramStart"/>
      <w:r w:rsidRPr="000611C6">
        <w:rPr>
          <w:b/>
          <w:bCs/>
          <w:sz w:val="22"/>
          <w:szCs w:val="22"/>
          <w:u w:val="single"/>
        </w:rPr>
        <w:t>6c</w:t>
      </w:r>
      <w:r w:rsidR="0096047F" w:rsidRPr="000611C6">
        <w:rPr>
          <w:b/>
          <w:bCs/>
          <w:sz w:val="22"/>
          <w:szCs w:val="22"/>
          <w:u w:val="single"/>
        </w:rPr>
        <w:t>(</w:t>
      </w:r>
      <w:proofErr w:type="gramEnd"/>
      <w:r w:rsidRPr="000611C6">
        <w:rPr>
          <w:b/>
          <w:bCs/>
          <w:sz w:val="22"/>
          <w:szCs w:val="22"/>
          <w:u w:val="single"/>
        </w:rPr>
        <w:t>1</w:t>
      </w:r>
      <w:r w:rsidR="0096047F" w:rsidRPr="000611C6">
        <w:rPr>
          <w:b/>
          <w:bCs/>
          <w:sz w:val="22"/>
          <w:szCs w:val="22"/>
          <w:u w:val="single"/>
        </w:rPr>
        <w:t>)</w:t>
      </w:r>
      <w:r w:rsidRPr="000611C6">
        <w:rPr>
          <w:b/>
          <w:bCs/>
          <w:sz w:val="22"/>
          <w:szCs w:val="22"/>
          <w:u w:val="single"/>
        </w:rPr>
        <w:t>.</w:t>
      </w:r>
      <w:r w:rsidRPr="000611C6">
        <w:rPr>
          <w:b/>
          <w:bCs/>
          <w:sz w:val="22"/>
          <w:szCs w:val="22"/>
        </w:rPr>
        <w:t xml:space="preserve"> </w:t>
      </w:r>
      <w:r w:rsidR="00BF2A75" w:rsidRPr="000611C6">
        <w:rPr>
          <w:b/>
          <w:bCs/>
          <w:sz w:val="22"/>
          <w:szCs w:val="22"/>
        </w:rPr>
        <w:t xml:space="preserve"> </w:t>
      </w:r>
      <w:proofErr w:type="gramStart"/>
      <w:r w:rsidRPr="000611C6">
        <w:rPr>
          <w:b/>
          <w:bCs/>
          <w:sz w:val="22"/>
          <w:szCs w:val="22"/>
        </w:rPr>
        <w:t>Job Access</w:t>
      </w:r>
      <w:r w:rsidR="00BF2A75" w:rsidRPr="000611C6">
        <w:rPr>
          <w:b/>
          <w:bCs/>
          <w:sz w:val="22"/>
          <w:szCs w:val="22"/>
        </w:rPr>
        <w:t>.</w:t>
      </w:r>
      <w:proofErr w:type="gramEnd"/>
      <w:r w:rsidR="00BF2A75" w:rsidRPr="000611C6">
        <w:rPr>
          <w:b/>
          <w:bCs/>
          <w:sz w:val="22"/>
          <w:szCs w:val="22"/>
        </w:rPr>
        <w:t xml:space="preserve"> </w:t>
      </w:r>
      <w:r w:rsidR="004E35D9" w:rsidRPr="000611C6">
        <w:rPr>
          <w:b/>
          <w:bCs/>
          <w:sz w:val="22"/>
          <w:szCs w:val="22"/>
        </w:rPr>
        <w:t xml:space="preserve"> </w:t>
      </w:r>
      <w:r w:rsidRPr="000611C6">
        <w:rPr>
          <w:sz w:val="22"/>
          <w:szCs w:val="22"/>
        </w:rPr>
        <w:t xml:space="preserve">Enter in Columns (A), (B), (C), </w:t>
      </w:r>
      <w:r w:rsidR="00BF2A75" w:rsidRPr="000611C6">
        <w:rPr>
          <w:sz w:val="22"/>
          <w:szCs w:val="22"/>
        </w:rPr>
        <w:t xml:space="preserve">and </w:t>
      </w:r>
      <w:r w:rsidR="00641559" w:rsidRPr="000611C6">
        <w:rPr>
          <w:sz w:val="22"/>
          <w:szCs w:val="22"/>
        </w:rPr>
        <w:t xml:space="preserve">(D) </w:t>
      </w:r>
      <w:r w:rsidRPr="000611C6">
        <w:rPr>
          <w:sz w:val="22"/>
          <w:szCs w:val="22"/>
        </w:rPr>
        <w:t>the cumulative total expenditures for the Department of Transportation Access to JOBS program from October 1</w:t>
      </w:r>
      <w:r w:rsidR="004E35D9" w:rsidRPr="000611C6">
        <w:rPr>
          <w:sz w:val="22"/>
          <w:szCs w:val="22"/>
          <w:vertAlign w:val="superscript"/>
        </w:rPr>
        <w:t>st</w:t>
      </w:r>
      <w:r w:rsidR="004E35D9" w:rsidRPr="000611C6">
        <w:rPr>
          <w:sz w:val="22"/>
          <w:szCs w:val="22"/>
        </w:rPr>
        <w:t xml:space="preserve"> </w:t>
      </w:r>
      <w:r w:rsidRPr="000611C6">
        <w:rPr>
          <w:sz w:val="22"/>
          <w:szCs w:val="22"/>
        </w:rPr>
        <w:t>of the Federal fiscal year for which the report is being submitted through the current quarter being reported.</w:t>
      </w:r>
      <w:r w:rsidR="00BF2A75" w:rsidRPr="000611C6">
        <w:rPr>
          <w:sz w:val="22"/>
          <w:szCs w:val="22"/>
        </w:rPr>
        <w:t xml:space="preserve"> </w:t>
      </w:r>
      <w:r w:rsidRPr="000611C6">
        <w:rPr>
          <w:sz w:val="22"/>
          <w:szCs w:val="22"/>
        </w:rPr>
        <w:t xml:space="preserve"> Column (A) must include only Federal TANF expenditures that are used as nonfederal match to meet matching requirements for the Department of Transportation Job Access program. </w:t>
      </w:r>
      <w:r w:rsidR="00BF2A75" w:rsidRPr="000611C6">
        <w:rPr>
          <w:sz w:val="22"/>
          <w:szCs w:val="22"/>
        </w:rPr>
        <w:t xml:space="preserve"> </w:t>
      </w:r>
      <w:r w:rsidRPr="000611C6">
        <w:rPr>
          <w:sz w:val="22"/>
          <w:szCs w:val="22"/>
        </w:rPr>
        <w:t>Any other expenditure of Federal TANF funds on non-assistance transportation, including the expenditure of Federal TANF funds in the Job Access program, but not for the purpose of matching, must be reported on Line 6</w:t>
      </w:r>
      <w:r w:rsidR="0096047F" w:rsidRPr="000611C6">
        <w:rPr>
          <w:sz w:val="22"/>
          <w:szCs w:val="22"/>
        </w:rPr>
        <w:t>c</w:t>
      </w:r>
      <w:r w:rsidR="00257205" w:rsidRPr="000611C6">
        <w:rPr>
          <w:sz w:val="22"/>
          <w:szCs w:val="22"/>
        </w:rPr>
        <w:t>(</w:t>
      </w:r>
      <w:r w:rsidRPr="000611C6">
        <w:rPr>
          <w:sz w:val="22"/>
          <w:szCs w:val="22"/>
        </w:rPr>
        <w:t>2</w:t>
      </w:r>
      <w:r w:rsidR="00257205" w:rsidRPr="000611C6">
        <w:rPr>
          <w:sz w:val="22"/>
          <w:szCs w:val="22"/>
        </w:rPr>
        <w:t>)</w:t>
      </w:r>
      <w:r w:rsidRPr="000611C6">
        <w:rPr>
          <w:sz w:val="22"/>
          <w:szCs w:val="22"/>
        </w:rPr>
        <w:t xml:space="preserve">. </w:t>
      </w:r>
    </w:p>
    <w:p w:rsidR="00CE5CF5" w:rsidRPr="000611C6" w:rsidRDefault="00CE5CF5" w:rsidP="00BF2A75">
      <w:pPr>
        <w:pStyle w:val="NormalWeb"/>
        <w:ind w:left="720"/>
        <w:rPr>
          <w:sz w:val="22"/>
          <w:szCs w:val="22"/>
        </w:rPr>
      </w:pPr>
      <w:r w:rsidRPr="000611C6">
        <w:rPr>
          <w:b/>
          <w:bCs/>
          <w:sz w:val="22"/>
          <w:szCs w:val="22"/>
        </w:rPr>
        <w:t>NOTE:</w:t>
      </w:r>
      <w:r w:rsidRPr="000611C6">
        <w:rPr>
          <w:sz w:val="22"/>
          <w:szCs w:val="22"/>
        </w:rPr>
        <w:t xml:space="preserve"> </w:t>
      </w:r>
      <w:r w:rsidR="007A627A" w:rsidRPr="000611C6">
        <w:rPr>
          <w:sz w:val="22"/>
          <w:szCs w:val="22"/>
        </w:rPr>
        <w:t xml:space="preserve"> </w:t>
      </w:r>
      <w:r w:rsidRPr="000611C6">
        <w:rPr>
          <w:sz w:val="22"/>
          <w:szCs w:val="22"/>
        </w:rPr>
        <w:t>The amount of TANF funds expended on Job Access programs that may be used as nonfederal matching under</w:t>
      </w:r>
      <w:r w:rsidR="004E35D9" w:rsidRPr="000611C6">
        <w:rPr>
          <w:sz w:val="22"/>
          <w:szCs w:val="22"/>
        </w:rPr>
        <w:t xml:space="preserve"> the </w:t>
      </w:r>
      <w:r w:rsidRPr="000611C6">
        <w:rPr>
          <w:sz w:val="22"/>
          <w:szCs w:val="22"/>
        </w:rPr>
        <w:t xml:space="preserve">Job Access program is limited to the difference between 30 percent of TANF funds (amount reported on </w:t>
      </w:r>
      <w:r w:rsidR="00595F6C" w:rsidRPr="000611C6">
        <w:rPr>
          <w:sz w:val="22"/>
          <w:szCs w:val="22"/>
        </w:rPr>
        <w:t>L</w:t>
      </w:r>
      <w:r w:rsidR="004E35D9" w:rsidRPr="000611C6">
        <w:rPr>
          <w:sz w:val="22"/>
          <w:szCs w:val="22"/>
        </w:rPr>
        <w:t xml:space="preserve">ine </w:t>
      </w:r>
      <w:r w:rsidRPr="000611C6">
        <w:rPr>
          <w:sz w:val="22"/>
          <w:szCs w:val="22"/>
        </w:rPr>
        <w:t>1</w:t>
      </w:r>
      <w:r w:rsidR="00595F6C" w:rsidRPr="000611C6">
        <w:rPr>
          <w:sz w:val="22"/>
          <w:szCs w:val="22"/>
        </w:rPr>
        <w:t xml:space="preserve">, Column </w:t>
      </w:r>
      <w:r w:rsidRPr="000611C6">
        <w:rPr>
          <w:sz w:val="22"/>
          <w:szCs w:val="22"/>
        </w:rPr>
        <w:t>A) and the total amount transferred to SSBG and the Discretionary Fund of CCDF (sum of amounts reported</w:t>
      </w:r>
      <w:r w:rsidR="004E35D9" w:rsidRPr="000611C6">
        <w:rPr>
          <w:sz w:val="22"/>
          <w:szCs w:val="22"/>
        </w:rPr>
        <w:t xml:space="preserve"> on </w:t>
      </w:r>
      <w:r w:rsidR="00595F6C" w:rsidRPr="000611C6">
        <w:rPr>
          <w:sz w:val="22"/>
          <w:szCs w:val="22"/>
        </w:rPr>
        <w:t>L</w:t>
      </w:r>
      <w:r w:rsidRPr="000611C6">
        <w:rPr>
          <w:sz w:val="22"/>
          <w:szCs w:val="22"/>
        </w:rPr>
        <w:t>ine 2</w:t>
      </w:r>
      <w:r w:rsidR="00595F6C" w:rsidRPr="000611C6">
        <w:rPr>
          <w:sz w:val="22"/>
          <w:szCs w:val="22"/>
        </w:rPr>
        <w:t xml:space="preserve">, Column </w:t>
      </w:r>
      <w:r w:rsidRPr="000611C6">
        <w:rPr>
          <w:sz w:val="22"/>
          <w:szCs w:val="22"/>
        </w:rPr>
        <w:t>A</w:t>
      </w:r>
      <w:r w:rsidR="00BF2A75" w:rsidRPr="000611C6">
        <w:rPr>
          <w:sz w:val="22"/>
          <w:szCs w:val="22"/>
        </w:rPr>
        <w:t>,</w:t>
      </w:r>
      <w:r w:rsidRPr="000611C6">
        <w:rPr>
          <w:sz w:val="22"/>
          <w:szCs w:val="22"/>
        </w:rPr>
        <w:t xml:space="preserve"> and </w:t>
      </w:r>
      <w:r w:rsidR="00595F6C" w:rsidRPr="000611C6">
        <w:rPr>
          <w:sz w:val="22"/>
          <w:szCs w:val="22"/>
        </w:rPr>
        <w:t xml:space="preserve">Line </w:t>
      </w:r>
      <w:r w:rsidRPr="000611C6">
        <w:rPr>
          <w:sz w:val="22"/>
          <w:szCs w:val="22"/>
        </w:rPr>
        <w:t>3</w:t>
      </w:r>
      <w:r w:rsidR="00595F6C" w:rsidRPr="000611C6">
        <w:rPr>
          <w:sz w:val="22"/>
          <w:szCs w:val="22"/>
        </w:rPr>
        <w:t xml:space="preserve">, Column </w:t>
      </w:r>
      <w:r w:rsidRPr="000611C6">
        <w:rPr>
          <w:sz w:val="22"/>
          <w:szCs w:val="22"/>
        </w:rPr>
        <w:t xml:space="preserve">A). </w:t>
      </w:r>
    </w:p>
    <w:p w:rsidR="00CE5CF5" w:rsidRPr="000611C6" w:rsidRDefault="00CE5CF5" w:rsidP="00CE5CF5">
      <w:pPr>
        <w:pStyle w:val="NormalWeb"/>
        <w:rPr>
          <w:sz w:val="22"/>
          <w:szCs w:val="22"/>
        </w:rPr>
      </w:pPr>
      <w:r w:rsidRPr="000611C6">
        <w:rPr>
          <w:b/>
          <w:bCs/>
          <w:sz w:val="22"/>
          <w:szCs w:val="22"/>
          <w:u w:val="single"/>
        </w:rPr>
        <w:t xml:space="preserve">Line </w:t>
      </w:r>
      <w:proofErr w:type="gramStart"/>
      <w:r w:rsidRPr="000611C6">
        <w:rPr>
          <w:b/>
          <w:bCs/>
          <w:sz w:val="22"/>
          <w:szCs w:val="22"/>
          <w:u w:val="single"/>
        </w:rPr>
        <w:t>6c</w:t>
      </w:r>
      <w:r w:rsidR="0096047F" w:rsidRPr="000611C6">
        <w:rPr>
          <w:b/>
          <w:bCs/>
          <w:sz w:val="22"/>
          <w:szCs w:val="22"/>
          <w:u w:val="single"/>
        </w:rPr>
        <w:t>(</w:t>
      </w:r>
      <w:proofErr w:type="gramEnd"/>
      <w:r w:rsidRPr="000611C6">
        <w:rPr>
          <w:b/>
          <w:bCs/>
          <w:sz w:val="22"/>
          <w:szCs w:val="22"/>
          <w:u w:val="single"/>
        </w:rPr>
        <w:t>2</w:t>
      </w:r>
      <w:r w:rsidR="0096047F" w:rsidRPr="000611C6">
        <w:rPr>
          <w:b/>
          <w:bCs/>
          <w:sz w:val="22"/>
          <w:szCs w:val="22"/>
          <w:u w:val="single"/>
        </w:rPr>
        <w:t>)</w:t>
      </w:r>
      <w:r w:rsidRPr="000611C6">
        <w:rPr>
          <w:b/>
          <w:bCs/>
          <w:sz w:val="22"/>
          <w:szCs w:val="22"/>
          <w:u w:val="single"/>
        </w:rPr>
        <w:t>.</w:t>
      </w:r>
      <w:r w:rsidRPr="000611C6">
        <w:rPr>
          <w:b/>
          <w:bCs/>
          <w:sz w:val="22"/>
          <w:szCs w:val="22"/>
        </w:rPr>
        <w:t xml:space="preserve"> </w:t>
      </w:r>
      <w:r w:rsidR="00BF2A75" w:rsidRPr="000611C6">
        <w:rPr>
          <w:b/>
          <w:bCs/>
          <w:sz w:val="22"/>
          <w:szCs w:val="22"/>
        </w:rPr>
        <w:t xml:space="preserve"> </w:t>
      </w:r>
      <w:proofErr w:type="gramStart"/>
      <w:r w:rsidRPr="000611C6">
        <w:rPr>
          <w:b/>
          <w:bCs/>
          <w:sz w:val="22"/>
          <w:szCs w:val="22"/>
        </w:rPr>
        <w:t>Other Transportation</w:t>
      </w:r>
      <w:r w:rsidR="00BF2A75" w:rsidRPr="000611C6">
        <w:rPr>
          <w:b/>
          <w:bCs/>
          <w:sz w:val="22"/>
          <w:szCs w:val="22"/>
        </w:rPr>
        <w:t>.</w:t>
      </w:r>
      <w:proofErr w:type="gramEnd"/>
      <w:r w:rsidR="004E35D9" w:rsidRPr="000611C6">
        <w:rPr>
          <w:b/>
          <w:bCs/>
          <w:sz w:val="22"/>
          <w:szCs w:val="22"/>
        </w:rPr>
        <w:t xml:space="preserve"> </w:t>
      </w:r>
      <w:r w:rsidR="00BF2A75" w:rsidRPr="000611C6">
        <w:rPr>
          <w:b/>
          <w:bCs/>
          <w:sz w:val="22"/>
          <w:szCs w:val="22"/>
        </w:rPr>
        <w:t xml:space="preserve"> </w:t>
      </w:r>
      <w:r w:rsidRPr="000611C6">
        <w:rPr>
          <w:sz w:val="22"/>
          <w:szCs w:val="22"/>
        </w:rPr>
        <w:t xml:space="preserve">Enter in Columns (A), (B), (C), </w:t>
      </w:r>
      <w:r w:rsidR="00BF2A75" w:rsidRPr="000611C6">
        <w:rPr>
          <w:sz w:val="22"/>
          <w:szCs w:val="22"/>
        </w:rPr>
        <w:t xml:space="preserve">and </w:t>
      </w:r>
      <w:r w:rsidR="00641559" w:rsidRPr="000611C6">
        <w:rPr>
          <w:sz w:val="22"/>
          <w:szCs w:val="22"/>
        </w:rPr>
        <w:t xml:space="preserve">(D) </w:t>
      </w:r>
      <w:r w:rsidRPr="000611C6">
        <w:rPr>
          <w:sz w:val="22"/>
          <w:szCs w:val="22"/>
        </w:rPr>
        <w:t>the cumulative total expenditures for other types of transportation activities that do not constitute assistance from October 1</w:t>
      </w:r>
      <w:r w:rsidR="004E35D9" w:rsidRPr="000611C6">
        <w:rPr>
          <w:sz w:val="22"/>
          <w:szCs w:val="22"/>
          <w:vertAlign w:val="superscript"/>
        </w:rPr>
        <w:t>st</w:t>
      </w:r>
      <w:r w:rsidR="004E35D9" w:rsidRPr="000611C6">
        <w:rPr>
          <w:sz w:val="22"/>
          <w:szCs w:val="22"/>
        </w:rPr>
        <w:t xml:space="preserve"> </w:t>
      </w:r>
      <w:r w:rsidRPr="000611C6">
        <w:rPr>
          <w:sz w:val="22"/>
          <w:szCs w:val="22"/>
        </w:rPr>
        <w:t xml:space="preserve">of the Federal fiscal year for which the report is being submitted through the current quarter being reported. </w:t>
      </w:r>
    </w:p>
    <w:p w:rsidR="004E35D9" w:rsidRPr="000611C6" w:rsidRDefault="00CE5CF5" w:rsidP="00BF2A75">
      <w:pPr>
        <w:pStyle w:val="NormalWeb"/>
        <w:ind w:left="720"/>
        <w:rPr>
          <w:sz w:val="22"/>
          <w:szCs w:val="22"/>
        </w:rPr>
      </w:pPr>
      <w:r w:rsidRPr="000611C6">
        <w:rPr>
          <w:b/>
          <w:bCs/>
          <w:sz w:val="22"/>
          <w:szCs w:val="22"/>
        </w:rPr>
        <w:lastRenderedPageBreak/>
        <w:t>NOTE:</w:t>
      </w:r>
      <w:r w:rsidRPr="000611C6">
        <w:rPr>
          <w:sz w:val="22"/>
          <w:szCs w:val="22"/>
        </w:rPr>
        <w:t xml:space="preserve"> </w:t>
      </w:r>
      <w:r w:rsidR="007A627A" w:rsidRPr="000611C6">
        <w:rPr>
          <w:sz w:val="22"/>
          <w:szCs w:val="22"/>
        </w:rPr>
        <w:t xml:space="preserve"> </w:t>
      </w:r>
      <w:r w:rsidRPr="000611C6">
        <w:rPr>
          <w:sz w:val="22"/>
          <w:szCs w:val="22"/>
        </w:rPr>
        <w:t xml:space="preserve">As an addendum to the 4th quarter </w:t>
      </w:r>
      <w:r w:rsidR="00595F6C" w:rsidRPr="000611C6">
        <w:rPr>
          <w:sz w:val="22"/>
          <w:szCs w:val="22"/>
        </w:rPr>
        <w:t>report, the</w:t>
      </w:r>
      <w:r w:rsidR="004E35D9" w:rsidRPr="000611C6">
        <w:rPr>
          <w:sz w:val="22"/>
          <w:szCs w:val="22"/>
        </w:rPr>
        <w:t xml:space="preserve"> State </w:t>
      </w:r>
      <w:r w:rsidRPr="000611C6">
        <w:rPr>
          <w:sz w:val="22"/>
          <w:szCs w:val="22"/>
        </w:rPr>
        <w:t xml:space="preserve">must describe the activities and </w:t>
      </w:r>
      <w:r w:rsidR="004E35D9" w:rsidRPr="000611C6">
        <w:rPr>
          <w:sz w:val="22"/>
          <w:szCs w:val="22"/>
        </w:rPr>
        <w:t>associated ex</w:t>
      </w:r>
      <w:r w:rsidR="008D4A6E" w:rsidRPr="000611C6">
        <w:rPr>
          <w:sz w:val="22"/>
          <w:szCs w:val="22"/>
        </w:rPr>
        <w:t>penditures for which “</w:t>
      </w:r>
      <w:r w:rsidR="005436B0" w:rsidRPr="000611C6">
        <w:rPr>
          <w:sz w:val="22"/>
          <w:szCs w:val="22"/>
        </w:rPr>
        <w:t>O</w:t>
      </w:r>
      <w:r w:rsidRPr="000611C6">
        <w:rPr>
          <w:sz w:val="22"/>
          <w:szCs w:val="22"/>
        </w:rPr>
        <w:t xml:space="preserve">ther </w:t>
      </w:r>
      <w:r w:rsidR="004E35D9" w:rsidRPr="000611C6">
        <w:rPr>
          <w:sz w:val="22"/>
          <w:szCs w:val="22"/>
        </w:rPr>
        <w:t>Transportation</w:t>
      </w:r>
      <w:r w:rsidR="008D4A6E" w:rsidRPr="000611C6">
        <w:rPr>
          <w:sz w:val="22"/>
          <w:szCs w:val="22"/>
        </w:rPr>
        <w:t>”</w:t>
      </w:r>
      <w:r w:rsidRPr="000611C6">
        <w:rPr>
          <w:sz w:val="22"/>
          <w:szCs w:val="22"/>
        </w:rPr>
        <w:t xml:space="preserve"> under this line</w:t>
      </w:r>
      <w:r w:rsidR="004E35D9" w:rsidRPr="000611C6">
        <w:rPr>
          <w:sz w:val="22"/>
          <w:szCs w:val="22"/>
        </w:rPr>
        <w:t xml:space="preserve"> applies.</w:t>
      </w:r>
    </w:p>
    <w:p w:rsidR="00CE5CF5" w:rsidRPr="000611C6" w:rsidRDefault="00CE5CF5" w:rsidP="00CE5CF5">
      <w:pPr>
        <w:pStyle w:val="NormalWeb"/>
        <w:rPr>
          <w:sz w:val="22"/>
          <w:szCs w:val="22"/>
        </w:rPr>
      </w:pPr>
      <w:r w:rsidRPr="000611C6">
        <w:rPr>
          <w:b/>
          <w:bCs/>
          <w:sz w:val="22"/>
          <w:szCs w:val="22"/>
          <w:u w:val="single"/>
        </w:rPr>
        <w:t>Line 6d.</w:t>
      </w:r>
      <w:r w:rsidRPr="000611C6">
        <w:rPr>
          <w:b/>
          <w:bCs/>
          <w:sz w:val="22"/>
          <w:szCs w:val="22"/>
        </w:rPr>
        <w:t xml:space="preserve"> </w:t>
      </w:r>
      <w:r w:rsidR="00BF2A75" w:rsidRPr="000611C6">
        <w:rPr>
          <w:b/>
          <w:bCs/>
          <w:sz w:val="22"/>
          <w:szCs w:val="22"/>
        </w:rPr>
        <w:t xml:space="preserve"> </w:t>
      </w:r>
      <w:proofErr w:type="gramStart"/>
      <w:r w:rsidRPr="000611C6">
        <w:rPr>
          <w:b/>
          <w:bCs/>
          <w:sz w:val="22"/>
          <w:szCs w:val="22"/>
        </w:rPr>
        <w:t>Individual Development Accounts</w:t>
      </w:r>
      <w:r w:rsidR="00BF2A75" w:rsidRPr="000611C6">
        <w:rPr>
          <w:b/>
          <w:bCs/>
          <w:sz w:val="22"/>
          <w:szCs w:val="22"/>
        </w:rPr>
        <w:t>.</w:t>
      </w:r>
      <w:proofErr w:type="gramEnd"/>
      <w:r w:rsidR="00BF2A75" w:rsidRPr="000611C6">
        <w:rPr>
          <w:b/>
          <w:bCs/>
          <w:sz w:val="22"/>
          <w:szCs w:val="22"/>
        </w:rPr>
        <w:t xml:space="preserve"> </w:t>
      </w:r>
      <w:r w:rsidR="004E35D9"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 xml:space="preserve">olumns (A), (B), (C), </w:t>
      </w:r>
      <w:r w:rsidR="00BF2A75" w:rsidRPr="000611C6">
        <w:rPr>
          <w:sz w:val="22"/>
          <w:szCs w:val="22"/>
        </w:rPr>
        <w:t xml:space="preserve">and </w:t>
      </w:r>
      <w:r w:rsidR="00641559" w:rsidRPr="000611C6">
        <w:rPr>
          <w:sz w:val="22"/>
          <w:szCs w:val="22"/>
        </w:rPr>
        <w:t xml:space="preserve">(D) </w:t>
      </w:r>
      <w:r w:rsidRPr="000611C6">
        <w:rPr>
          <w:sz w:val="22"/>
          <w:szCs w:val="22"/>
        </w:rPr>
        <w:t xml:space="preserve">expenditures on contributions to Individual Development Accounts and any other </w:t>
      </w:r>
      <w:r w:rsidR="008536EA" w:rsidRPr="000611C6">
        <w:rPr>
          <w:sz w:val="22"/>
          <w:szCs w:val="22"/>
        </w:rPr>
        <w:t>expenditure</w:t>
      </w:r>
      <w:r w:rsidRPr="000611C6">
        <w:rPr>
          <w:sz w:val="22"/>
          <w:szCs w:val="22"/>
        </w:rPr>
        <w:t xml:space="preserve"> related to the operation of an IDA program that fall outside the definition of administrative costs</w:t>
      </w:r>
      <w:r w:rsidRPr="000611C6">
        <w:rPr>
          <w:b/>
          <w:bCs/>
          <w:sz w:val="22"/>
          <w:szCs w:val="22"/>
        </w:rPr>
        <w:t xml:space="preserve"> </w:t>
      </w:r>
      <w:r w:rsidRPr="000611C6">
        <w:rPr>
          <w:sz w:val="22"/>
          <w:szCs w:val="22"/>
        </w:rPr>
        <w:t>from October 1</w:t>
      </w:r>
      <w:r w:rsidR="004E35D9" w:rsidRPr="000611C6">
        <w:rPr>
          <w:sz w:val="22"/>
          <w:szCs w:val="22"/>
          <w:vertAlign w:val="superscript"/>
        </w:rPr>
        <w:t>st</w:t>
      </w:r>
      <w:r w:rsidR="004E35D9" w:rsidRPr="000611C6">
        <w:rPr>
          <w:sz w:val="22"/>
          <w:szCs w:val="22"/>
        </w:rPr>
        <w:t xml:space="preserve"> </w:t>
      </w:r>
      <w:r w:rsidRPr="000611C6">
        <w:rPr>
          <w:sz w:val="22"/>
          <w:szCs w:val="22"/>
        </w:rPr>
        <w:t>of the Federal fiscal year for which the report is being submitted through the current quarter being reported.</w:t>
      </w:r>
    </w:p>
    <w:p w:rsidR="00CE5CF5" w:rsidRPr="000611C6" w:rsidRDefault="00CE5CF5" w:rsidP="00CE5CF5">
      <w:pPr>
        <w:pStyle w:val="NormalWeb"/>
        <w:rPr>
          <w:sz w:val="22"/>
          <w:szCs w:val="22"/>
        </w:rPr>
      </w:pPr>
      <w:proofErr w:type="gramStart"/>
      <w:r w:rsidRPr="000611C6">
        <w:rPr>
          <w:b/>
          <w:bCs/>
          <w:sz w:val="22"/>
          <w:szCs w:val="22"/>
          <w:u w:val="single"/>
        </w:rPr>
        <w:t>Line 6e.</w:t>
      </w:r>
      <w:proofErr w:type="gramEnd"/>
      <w:r w:rsidRPr="000611C6">
        <w:rPr>
          <w:b/>
          <w:bCs/>
          <w:sz w:val="22"/>
          <w:szCs w:val="22"/>
        </w:rPr>
        <w:t xml:space="preserve"> </w:t>
      </w:r>
      <w:r w:rsidR="00BF2A75" w:rsidRPr="000611C6">
        <w:rPr>
          <w:b/>
          <w:bCs/>
          <w:sz w:val="22"/>
          <w:szCs w:val="22"/>
        </w:rPr>
        <w:t xml:space="preserve"> </w:t>
      </w:r>
      <w:proofErr w:type="gramStart"/>
      <w:r w:rsidRPr="000611C6">
        <w:rPr>
          <w:b/>
          <w:bCs/>
          <w:sz w:val="22"/>
          <w:szCs w:val="22"/>
        </w:rPr>
        <w:t>Refundable Earned Income Tax Credits</w:t>
      </w:r>
      <w:r w:rsidR="00BF2A75" w:rsidRPr="000611C6">
        <w:rPr>
          <w:b/>
          <w:bCs/>
          <w:sz w:val="22"/>
          <w:szCs w:val="22"/>
        </w:rPr>
        <w:t>.</w:t>
      </w:r>
      <w:proofErr w:type="gramEnd"/>
      <w:r w:rsidR="00BF2A75" w:rsidRPr="000611C6">
        <w:rPr>
          <w:b/>
          <w:bCs/>
          <w:sz w:val="22"/>
          <w:szCs w:val="22"/>
        </w:rPr>
        <w:t xml:space="preserve"> </w:t>
      </w:r>
      <w:r w:rsidR="004E35D9"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 xml:space="preserve">olumns (A), (B), (C), </w:t>
      </w:r>
      <w:r w:rsidR="00BF2A75" w:rsidRPr="000611C6">
        <w:rPr>
          <w:sz w:val="22"/>
          <w:szCs w:val="22"/>
        </w:rPr>
        <w:t xml:space="preserve">and </w:t>
      </w:r>
      <w:r w:rsidR="00667884" w:rsidRPr="000611C6">
        <w:rPr>
          <w:sz w:val="22"/>
          <w:szCs w:val="22"/>
        </w:rPr>
        <w:t xml:space="preserve">(D) </w:t>
      </w:r>
      <w:r w:rsidR="00E811CD" w:rsidRPr="000611C6">
        <w:rPr>
          <w:sz w:val="22"/>
          <w:szCs w:val="22"/>
        </w:rPr>
        <w:t xml:space="preserve">the cumulative total </w:t>
      </w:r>
      <w:r w:rsidRPr="000611C6">
        <w:rPr>
          <w:sz w:val="22"/>
          <w:szCs w:val="22"/>
        </w:rPr>
        <w:t xml:space="preserve">expenditures on refundable earned income tax credits paid to families and otherwise consistent with the requirements of </w:t>
      </w:r>
      <w:r w:rsidR="00100111" w:rsidRPr="000611C6">
        <w:rPr>
          <w:sz w:val="22"/>
          <w:szCs w:val="22"/>
        </w:rPr>
        <w:t xml:space="preserve">45 CFR </w:t>
      </w:r>
      <w:r w:rsidRPr="000611C6">
        <w:rPr>
          <w:sz w:val="22"/>
          <w:szCs w:val="22"/>
        </w:rPr>
        <w:t>parts 260 and 263 of the TANF regulations from October 1</w:t>
      </w:r>
      <w:r w:rsidR="004E35D9" w:rsidRPr="000611C6">
        <w:rPr>
          <w:sz w:val="22"/>
          <w:szCs w:val="22"/>
          <w:vertAlign w:val="superscript"/>
        </w:rPr>
        <w:t>st</w:t>
      </w:r>
      <w:r w:rsidR="004E35D9" w:rsidRPr="000611C6">
        <w:rPr>
          <w:sz w:val="22"/>
          <w:szCs w:val="22"/>
        </w:rPr>
        <w:t xml:space="preserve"> </w:t>
      </w:r>
      <w:r w:rsidRPr="000611C6">
        <w:rPr>
          <w:sz w:val="22"/>
          <w:szCs w:val="22"/>
        </w:rPr>
        <w:t xml:space="preserve">of the Federal fiscal year for which the report is being submitted through the current quarter being reported. </w:t>
      </w:r>
      <w:r w:rsidR="00BF2A75" w:rsidRPr="000611C6">
        <w:rPr>
          <w:sz w:val="22"/>
          <w:szCs w:val="22"/>
        </w:rPr>
        <w:t xml:space="preserve"> </w:t>
      </w:r>
      <w:r w:rsidRPr="000611C6">
        <w:rPr>
          <w:sz w:val="22"/>
          <w:szCs w:val="22"/>
        </w:rPr>
        <w:t xml:space="preserve">Include State and local tax credits that represent a specific portion of the Federal Earned Income Credit and expenditures on similar State programs designed to defray the costs of employment for low-income families. </w:t>
      </w:r>
    </w:p>
    <w:p w:rsidR="00CE5CF5" w:rsidRPr="000611C6" w:rsidRDefault="00CE5CF5" w:rsidP="00CE5CF5">
      <w:pPr>
        <w:pStyle w:val="NormalWeb"/>
        <w:rPr>
          <w:sz w:val="22"/>
          <w:szCs w:val="22"/>
        </w:rPr>
      </w:pPr>
      <w:proofErr w:type="gramStart"/>
      <w:r w:rsidRPr="000611C6">
        <w:rPr>
          <w:b/>
          <w:bCs/>
          <w:sz w:val="22"/>
          <w:szCs w:val="22"/>
          <w:u w:val="single"/>
        </w:rPr>
        <w:t>Line 6f.</w:t>
      </w:r>
      <w:proofErr w:type="gramEnd"/>
      <w:r w:rsidRPr="000611C6">
        <w:rPr>
          <w:b/>
          <w:bCs/>
          <w:sz w:val="22"/>
          <w:szCs w:val="22"/>
        </w:rPr>
        <w:t xml:space="preserve"> </w:t>
      </w:r>
      <w:r w:rsidR="00BF2A75" w:rsidRPr="000611C6">
        <w:rPr>
          <w:b/>
          <w:bCs/>
          <w:sz w:val="22"/>
          <w:szCs w:val="22"/>
        </w:rPr>
        <w:t xml:space="preserve"> </w:t>
      </w:r>
      <w:proofErr w:type="gramStart"/>
      <w:r w:rsidRPr="000611C6">
        <w:rPr>
          <w:b/>
          <w:bCs/>
          <w:sz w:val="22"/>
          <w:szCs w:val="22"/>
        </w:rPr>
        <w:t>Other Refundable Tax Credits</w:t>
      </w:r>
      <w:r w:rsidR="00BF2A75" w:rsidRPr="000611C6">
        <w:rPr>
          <w:b/>
          <w:bCs/>
          <w:sz w:val="22"/>
          <w:szCs w:val="22"/>
        </w:rPr>
        <w:t>.</w:t>
      </w:r>
      <w:proofErr w:type="gramEnd"/>
      <w:r w:rsidR="004E35D9" w:rsidRPr="000611C6">
        <w:rPr>
          <w:b/>
          <w:bCs/>
          <w:sz w:val="22"/>
          <w:szCs w:val="22"/>
        </w:rPr>
        <w:t xml:space="preserve"> </w:t>
      </w:r>
      <w:r w:rsidR="00BF2A75"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 xml:space="preserve">olumns (A), (B), (C), </w:t>
      </w:r>
      <w:r w:rsidR="00BF2A75" w:rsidRPr="000611C6">
        <w:rPr>
          <w:sz w:val="22"/>
          <w:szCs w:val="22"/>
        </w:rPr>
        <w:t xml:space="preserve">and </w:t>
      </w:r>
      <w:r w:rsidR="00667884" w:rsidRPr="000611C6">
        <w:rPr>
          <w:sz w:val="22"/>
          <w:szCs w:val="22"/>
        </w:rPr>
        <w:t xml:space="preserve">(D) </w:t>
      </w:r>
      <w:r w:rsidR="00E811CD" w:rsidRPr="000611C6">
        <w:rPr>
          <w:sz w:val="22"/>
          <w:szCs w:val="22"/>
        </w:rPr>
        <w:t xml:space="preserve">the cumulative total </w:t>
      </w:r>
      <w:r w:rsidRPr="000611C6">
        <w:rPr>
          <w:sz w:val="22"/>
          <w:szCs w:val="22"/>
        </w:rPr>
        <w:t xml:space="preserve">expenditures on any other refundable tax credits provided under State or local law that are consistent with the purposes of TANF and the requirements of </w:t>
      </w:r>
      <w:r w:rsidR="00100111" w:rsidRPr="000611C6">
        <w:rPr>
          <w:sz w:val="22"/>
          <w:szCs w:val="22"/>
        </w:rPr>
        <w:t xml:space="preserve">45 CFR </w:t>
      </w:r>
      <w:r w:rsidRPr="000611C6">
        <w:rPr>
          <w:sz w:val="22"/>
          <w:szCs w:val="22"/>
        </w:rPr>
        <w:t>parts 260 and 263 of the TANF regulations from October 1</w:t>
      </w:r>
      <w:r w:rsidR="004E35D9" w:rsidRPr="000611C6">
        <w:rPr>
          <w:sz w:val="22"/>
          <w:szCs w:val="22"/>
          <w:vertAlign w:val="superscript"/>
        </w:rPr>
        <w:t>st</w:t>
      </w:r>
      <w:r w:rsidR="004E35D9" w:rsidRPr="000611C6">
        <w:rPr>
          <w:sz w:val="22"/>
          <w:szCs w:val="22"/>
        </w:rPr>
        <w:t xml:space="preserve"> </w:t>
      </w:r>
      <w:r w:rsidRPr="000611C6">
        <w:rPr>
          <w:sz w:val="22"/>
          <w:szCs w:val="22"/>
        </w:rPr>
        <w:t xml:space="preserve">of the Federal fiscal year for which the report is being submitted through the current quarter being reported. </w:t>
      </w:r>
    </w:p>
    <w:p w:rsidR="00CE5CF5" w:rsidRPr="000611C6" w:rsidRDefault="00CE5CF5" w:rsidP="00CE5CF5">
      <w:pPr>
        <w:pStyle w:val="NormalWeb"/>
        <w:rPr>
          <w:sz w:val="22"/>
          <w:szCs w:val="22"/>
        </w:rPr>
      </w:pPr>
      <w:r w:rsidRPr="000611C6">
        <w:rPr>
          <w:b/>
          <w:bCs/>
          <w:sz w:val="22"/>
          <w:szCs w:val="22"/>
          <w:u w:val="single"/>
        </w:rPr>
        <w:t>Line 6g.</w:t>
      </w:r>
      <w:r w:rsidRPr="000611C6">
        <w:rPr>
          <w:b/>
          <w:bCs/>
          <w:sz w:val="22"/>
          <w:szCs w:val="22"/>
        </w:rPr>
        <w:t xml:space="preserve"> </w:t>
      </w:r>
      <w:r w:rsidR="00BF2A75" w:rsidRPr="000611C6">
        <w:rPr>
          <w:b/>
          <w:bCs/>
          <w:sz w:val="22"/>
          <w:szCs w:val="22"/>
        </w:rPr>
        <w:t xml:space="preserve"> </w:t>
      </w:r>
      <w:proofErr w:type="gramStart"/>
      <w:r w:rsidRPr="000611C6">
        <w:rPr>
          <w:b/>
          <w:bCs/>
          <w:sz w:val="22"/>
          <w:szCs w:val="22"/>
        </w:rPr>
        <w:t>Non-Recurrent Short Term Benefits</w:t>
      </w:r>
      <w:r w:rsidR="00BF2A75" w:rsidRPr="000611C6">
        <w:rPr>
          <w:b/>
          <w:bCs/>
          <w:sz w:val="22"/>
          <w:szCs w:val="22"/>
        </w:rPr>
        <w:t>.</w:t>
      </w:r>
      <w:proofErr w:type="gramEnd"/>
      <w:r w:rsidR="00BF2A75" w:rsidRPr="000611C6">
        <w:rPr>
          <w:b/>
          <w:bCs/>
          <w:sz w:val="22"/>
          <w:szCs w:val="22"/>
        </w:rPr>
        <w:t xml:space="preserve"> </w:t>
      </w:r>
      <w:r w:rsidR="004E35D9"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olumns (A), (B), (C),</w:t>
      </w:r>
      <w:r w:rsidR="00BF2A75" w:rsidRPr="000611C6">
        <w:rPr>
          <w:sz w:val="22"/>
          <w:szCs w:val="22"/>
        </w:rPr>
        <w:t xml:space="preserve"> and</w:t>
      </w:r>
      <w:r w:rsidR="004E35D9" w:rsidRPr="000611C6">
        <w:rPr>
          <w:sz w:val="22"/>
          <w:szCs w:val="22"/>
        </w:rPr>
        <w:t xml:space="preserve"> (</w:t>
      </w:r>
      <w:r w:rsidRPr="000611C6">
        <w:rPr>
          <w:sz w:val="22"/>
          <w:szCs w:val="22"/>
        </w:rPr>
        <w:t xml:space="preserve">D) </w:t>
      </w:r>
      <w:r w:rsidR="00CA5EC4" w:rsidRPr="000611C6">
        <w:rPr>
          <w:sz w:val="22"/>
          <w:szCs w:val="22"/>
        </w:rPr>
        <w:t xml:space="preserve">the cumulative total </w:t>
      </w:r>
      <w:r w:rsidR="004E35D9" w:rsidRPr="000611C6">
        <w:rPr>
          <w:sz w:val="22"/>
          <w:szCs w:val="22"/>
        </w:rPr>
        <w:t>expenditure</w:t>
      </w:r>
      <w:r w:rsidR="00CA5EC4" w:rsidRPr="000611C6">
        <w:rPr>
          <w:sz w:val="22"/>
          <w:szCs w:val="22"/>
        </w:rPr>
        <w:t>s</w:t>
      </w:r>
      <w:r w:rsidRPr="000611C6">
        <w:rPr>
          <w:sz w:val="22"/>
          <w:szCs w:val="22"/>
        </w:rPr>
        <w:t xml:space="preserve"> on one-time, short-term benefits to families in the form of cash, vouchers, subsidies, or similar form of payment to deal with a specific crisis situation or episode of need and excluded from the definition of assistance on that basis</w:t>
      </w:r>
      <w:r w:rsidR="00CA5EC4" w:rsidRPr="000611C6">
        <w:rPr>
          <w:sz w:val="22"/>
          <w:szCs w:val="22"/>
        </w:rPr>
        <w:t>, from October 1</w:t>
      </w:r>
      <w:r w:rsidR="00CA5EC4" w:rsidRPr="000611C6">
        <w:rPr>
          <w:sz w:val="22"/>
          <w:szCs w:val="22"/>
          <w:vertAlign w:val="superscript"/>
        </w:rPr>
        <w:t>st</w:t>
      </w:r>
      <w:r w:rsidR="00CA5EC4" w:rsidRPr="000611C6">
        <w:rPr>
          <w:sz w:val="22"/>
          <w:szCs w:val="22"/>
        </w:rPr>
        <w:t xml:space="preserve"> of the Federal fiscal year for which the report is being submitted through the current quarter being reported</w:t>
      </w:r>
      <w:r w:rsidRPr="000611C6">
        <w:rPr>
          <w:sz w:val="22"/>
          <w:szCs w:val="22"/>
        </w:rPr>
        <w:t xml:space="preserve">. </w:t>
      </w:r>
      <w:r w:rsidR="00BF2A75" w:rsidRPr="000611C6">
        <w:rPr>
          <w:sz w:val="22"/>
          <w:szCs w:val="22"/>
        </w:rPr>
        <w:t xml:space="preserve"> </w:t>
      </w:r>
      <w:r w:rsidRPr="000611C6">
        <w:rPr>
          <w:sz w:val="22"/>
          <w:szCs w:val="22"/>
        </w:rPr>
        <w:t xml:space="preserve">Do not include expenditures on supportive services such as child care or transportation or work activities and expenses (such as applicant job search) provided under a diversion program; these items should be reported in other reporting categories. </w:t>
      </w:r>
    </w:p>
    <w:p w:rsidR="00CE5CF5" w:rsidRPr="000611C6" w:rsidRDefault="00CE5CF5" w:rsidP="00CE5CF5">
      <w:pPr>
        <w:pStyle w:val="NormalWeb"/>
        <w:rPr>
          <w:sz w:val="22"/>
          <w:szCs w:val="22"/>
        </w:rPr>
      </w:pPr>
      <w:r w:rsidRPr="000611C6">
        <w:rPr>
          <w:b/>
          <w:bCs/>
          <w:sz w:val="22"/>
          <w:szCs w:val="22"/>
          <w:u w:val="single"/>
        </w:rPr>
        <w:t>Line 6h.</w:t>
      </w:r>
      <w:r w:rsidRPr="000611C6">
        <w:rPr>
          <w:b/>
          <w:bCs/>
          <w:sz w:val="22"/>
          <w:szCs w:val="22"/>
        </w:rPr>
        <w:t xml:space="preserve"> </w:t>
      </w:r>
      <w:r w:rsidR="00BF2A75" w:rsidRPr="000611C6">
        <w:rPr>
          <w:b/>
          <w:bCs/>
          <w:sz w:val="22"/>
          <w:szCs w:val="22"/>
        </w:rPr>
        <w:t xml:space="preserve"> </w:t>
      </w:r>
      <w:proofErr w:type="gramStart"/>
      <w:r w:rsidRPr="000611C6">
        <w:rPr>
          <w:b/>
          <w:bCs/>
          <w:sz w:val="22"/>
          <w:szCs w:val="22"/>
        </w:rPr>
        <w:t>Prevention of Out-of-Wedlock Pregnancies</w:t>
      </w:r>
      <w:r w:rsidR="00BF2A75" w:rsidRPr="000611C6">
        <w:rPr>
          <w:b/>
          <w:bCs/>
          <w:sz w:val="22"/>
          <w:szCs w:val="22"/>
        </w:rPr>
        <w:t>.</w:t>
      </w:r>
      <w:proofErr w:type="gramEnd"/>
      <w:r w:rsidR="00BF2A75" w:rsidRPr="000611C6">
        <w:rPr>
          <w:b/>
          <w:bCs/>
          <w:sz w:val="22"/>
          <w:szCs w:val="22"/>
        </w:rPr>
        <w:t xml:space="preserve"> </w:t>
      </w:r>
      <w:r w:rsidRPr="000611C6">
        <w:rPr>
          <w:sz w:val="22"/>
          <w:szCs w:val="22"/>
        </w:rPr>
        <w:t xml:space="preserve"> Enter in </w:t>
      </w:r>
      <w:r w:rsidR="00EE2EF7" w:rsidRPr="000611C6">
        <w:rPr>
          <w:sz w:val="22"/>
          <w:szCs w:val="22"/>
        </w:rPr>
        <w:t>C</w:t>
      </w:r>
      <w:r w:rsidRPr="000611C6">
        <w:rPr>
          <w:sz w:val="22"/>
          <w:szCs w:val="22"/>
        </w:rPr>
        <w:t xml:space="preserve">olumns (A), (B), (C), </w:t>
      </w:r>
      <w:r w:rsidR="00BF2A75" w:rsidRPr="000611C6">
        <w:rPr>
          <w:sz w:val="22"/>
          <w:szCs w:val="22"/>
        </w:rPr>
        <w:t xml:space="preserve">and </w:t>
      </w:r>
      <w:r w:rsidR="00667884" w:rsidRPr="000611C6">
        <w:rPr>
          <w:sz w:val="22"/>
          <w:szCs w:val="22"/>
        </w:rPr>
        <w:t xml:space="preserve">(D) </w:t>
      </w:r>
      <w:r w:rsidRPr="000611C6">
        <w:rPr>
          <w:sz w:val="22"/>
          <w:szCs w:val="22"/>
        </w:rPr>
        <w:t>the cumulative total expenditures for prevention of out-of-wedlock pregnancies activities that have not otherwise been reported from October 1</w:t>
      </w:r>
      <w:r w:rsidR="00907CDB" w:rsidRPr="000611C6">
        <w:rPr>
          <w:sz w:val="22"/>
          <w:szCs w:val="22"/>
          <w:vertAlign w:val="superscript"/>
        </w:rPr>
        <w:t>st</w:t>
      </w:r>
      <w:r w:rsidR="00907CDB" w:rsidRPr="000611C6">
        <w:rPr>
          <w:sz w:val="22"/>
          <w:szCs w:val="22"/>
        </w:rPr>
        <w:t xml:space="preserve"> </w:t>
      </w:r>
      <w:r w:rsidRPr="000611C6">
        <w:rPr>
          <w:sz w:val="22"/>
          <w:szCs w:val="22"/>
        </w:rPr>
        <w:t xml:space="preserve">of the Federal fiscal year for which the report is being submitted through the current quarter being reported. </w:t>
      </w:r>
    </w:p>
    <w:p w:rsidR="00CE5CF5" w:rsidRPr="000611C6" w:rsidRDefault="00CE5CF5" w:rsidP="00CE5CF5">
      <w:pPr>
        <w:pStyle w:val="NormalWeb"/>
        <w:rPr>
          <w:sz w:val="22"/>
          <w:szCs w:val="22"/>
        </w:rPr>
      </w:pPr>
      <w:proofErr w:type="gramStart"/>
      <w:r w:rsidRPr="000611C6">
        <w:rPr>
          <w:b/>
          <w:bCs/>
          <w:sz w:val="22"/>
          <w:szCs w:val="22"/>
          <w:u w:val="single"/>
        </w:rPr>
        <w:t>Line 6i.</w:t>
      </w:r>
      <w:proofErr w:type="gramEnd"/>
      <w:r w:rsidRPr="000611C6">
        <w:rPr>
          <w:b/>
          <w:bCs/>
          <w:sz w:val="22"/>
          <w:szCs w:val="22"/>
        </w:rPr>
        <w:t xml:space="preserve"> </w:t>
      </w:r>
      <w:r w:rsidR="00733851" w:rsidRPr="000611C6">
        <w:rPr>
          <w:b/>
          <w:bCs/>
          <w:sz w:val="22"/>
          <w:szCs w:val="22"/>
        </w:rPr>
        <w:t xml:space="preserve"> </w:t>
      </w:r>
      <w:proofErr w:type="gramStart"/>
      <w:r w:rsidRPr="000611C6">
        <w:rPr>
          <w:b/>
          <w:bCs/>
          <w:sz w:val="22"/>
          <w:szCs w:val="22"/>
        </w:rPr>
        <w:t>Two-Parent Family Formation and Maintenance</w:t>
      </w:r>
      <w:r w:rsidR="00733851" w:rsidRPr="000611C6">
        <w:rPr>
          <w:b/>
          <w:bCs/>
          <w:sz w:val="22"/>
          <w:szCs w:val="22"/>
        </w:rPr>
        <w:t>.</w:t>
      </w:r>
      <w:proofErr w:type="gramEnd"/>
      <w:r w:rsidR="004E35D9" w:rsidRPr="000611C6">
        <w:rPr>
          <w:b/>
          <w:bCs/>
          <w:sz w:val="22"/>
          <w:szCs w:val="22"/>
        </w:rPr>
        <w:t xml:space="preserve"> </w:t>
      </w:r>
      <w:r w:rsidRPr="000611C6">
        <w:rPr>
          <w:sz w:val="22"/>
          <w:szCs w:val="22"/>
        </w:rPr>
        <w:t xml:space="preserve"> Enter in </w:t>
      </w:r>
      <w:r w:rsidR="00EE2EF7" w:rsidRPr="000611C6">
        <w:rPr>
          <w:sz w:val="22"/>
          <w:szCs w:val="22"/>
        </w:rPr>
        <w:t>C</w:t>
      </w:r>
      <w:r w:rsidRPr="000611C6">
        <w:rPr>
          <w:sz w:val="22"/>
          <w:szCs w:val="22"/>
        </w:rPr>
        <w:t>olumns (A), (B), (C),</w:t>
      </w:r>
      <w:r w:rsidR="00733851" w:rsidRPr="000611C6">
        <w:rPr>
          <w:sz w:val="22"/>
          <w:szCs w:val="22"/>
        </w:rPr>
        <w:t xml:space="preserve"> and</w:t>
      </w:r>
      <w:r w:rsidRPr="000611C6">
        <w:rPr>
          <w:sz w:val="22"/>
          <w:szCs w:val="22"/>
        </w:rPr>
        <w:t xml:space="preserve"> </w:t>
      </w:r>
      <w:r w:rsidR="00667884" w:rsidRPr="000611C6">
        <w:rPr>
          <w:sz w:val="22"/>
          <w:szCs w:val="22"/>
        </w:rPr>
        <w:t xml:space="preserve">(D) </w:t>
      </w:r>
      <w:r w:rsidRPr="000611C6">
        <w:rPr>
          <w:sz w:val="22"/>
          <w:szCs w:val="22"/>
        </w:rPr>
        <w:t>the cumulative total expenditures for two-parent family formation and maintenance activities that have not otherwise been reported from October 1</w:t>
      </w:r>
      <w:r w:rsidR="00907CDB" w:rsidRPr="000611C6">
        <w:rPr>
          <w:sz w:val="22"/>
          <w:szCs w:val="22"/>
          <w:vertAlign w:val="superscript"/>
        </w:rPr>
        <w:t>st</w:t>
      </w:r>
      <w:r w:rsidR="00907CDB" w:rsidRPr="000611C6">
        <w:rPr>
          <w:sz w:val="22"/>
          <w:szCs w:val="22"/>
        </w:rPr>
        <w:t xml:space="preserve"> </w:t>
      </w:r>
      <w:r w:rsidRPr="000611C6">
        <w:rPr>
          <w:sz w:val="22"/>
          <w:szCs w:val="22"/>
        </w:rPr>
        <w:t>of the Federal fiscal year for which the report is being submitted through the current quarter being reported.</w:t>
      </w:r>
    </w:p>
    <w:p w:rsidR="00100111" w:rsidRPr="000611C6" w:rsidRDefault="00CE5CF5" w:rsidP="00100111">
      <w:pPr>
        <w:pStyle w:val="NormalWeb"/>
        <w:rPr>
          <w:sz w:val="22"/>
          <w:szCs w:val="22"/>
        </w:rPr>
      </w:pPr>
      <w:proofErr w:type="gramStart"/>
      <w:r w:rsidRPr="000611C6">
        <w:rPr>
          <w:b/>
          <w:bCs/>
          <w:sz w:val="22"/>
          <w:szCs w:val="22"/>
          <w:u w:val="single"/>
        </w:rPr>
        <w:t>Line 6j.</w:t>
      </w:r>
      <w:proofErr w:type="gramEnd"/>
      <w:r w:rsidRPr="000611C6">
        <w:rPr>
          <w:b/>
          <w:bCs/>
          <w:sz w:val="22"/>
          <w:szCs w:val="22"/>
        </w:rPr>
        <w:t xml:space="preserve"> </w:t>
      </w:r>
      <w:r w:rsidR="00733851" w:rsidRPr="000611C6">
        <w:rPr>
          <w:b/>
          <w:bCs/>
          <w:sz w:val="22"/>
          <w:szCs w:val="22"/>
        </w:rPr>
        <w:t xml:space="preserve"> </w:t>
      </w:r>
      <w:proofErr w:type="gramStart"/>
      <w:r w:rsidRPr="000611C6">
        <w:rPr>
          <w:b/>
          <w:bCs/>
          <w:sz w:val="22"/>
          <w:szCs w:val="22"/>
        </w:rPr>
        <w:t>Administration</w:t>
      </w:r>
      <w:r w:rsidR="00733851" w:rsidRPr="000611C6">
        <w:rPr>
          <w:b/>
          <w:bCs/>
          <w:sz w:val="22"/>
          <w:szCs w:val="22"/>
        </w:rPr>
        <w:t>.</w:t>
      </w:r>
      <w:proofErr w:type="gramEnd"/>
      <w:r w:rsidR="004E35D9" w:rsidRPr="000611C6">
        <w:rPr>
          <w:b/>
          <w:bCs/>
          <w:sz w:val="22"/>
          <w:szCs w:val="22"/>
        </w:rPr>
        <w:t xml:space="preserve"> </w:t>
      </w:r>
      <w:r w:rsidR="00733851"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 xml:space="preserve">olumns (A), (B), (C), </w:t>
      </w:r>
      <w:r w:rsidR="00733851" w:rsidRPr="000611C6">
        <w:rPr>
          <w:sz w:val="22"/>
          <w:szCs w:val="22"/>
        </w:rPr>
        <w:t xml:space="preserve">and </w:t>
      </w:r>
      <w:r w:rsidR="00667884" w:rsidRPr="000611C6">
        <w:rPr>
          <w:sz w:val="22"/>
          <w:szCs w:val="22"/>
        </w:rPr>
        <w:t xml:space="preserve">(D) </w:t>
      </w:r>
      <w:r w:rsidRPr="000611C6">
        <w:rPr>
          <w:sz w:val="22"/>
          <w:szCs w:val="22"/>
        </w:rPr>
        <w:t xml:space="preserve">the cumulative total expenditures for administrative costs (as defined </w:t>
      </w:r>
      <w:r w:rsidR="00100111" w:rsidRPr="000611C6">
        <w:rPr>
          <w:sz w:val="22"/>
          <w:szCs w:val="22"/>
        </w:rPr>
        <w:t xml:space="preserve">in 45 CFR </w:t>
      </w:r>
      <w:r w:rsidR="008D4A6E" w:rsidRPr="000611C6">
        <w:rPr>
          <w:sz w:val="22"/>
          <w:szCs w:val="22"/>
        </w:rPr>
        <w:t>P</w:t>
      </w:r>
      <w:r w:rsidR="00100111" w:rsidRPr="000611C6">
        <w:rPr>
          <w:sz w:val="22"/>
          <w:szCs w:val="22"/>
        </w:rPr>
        <w:t xml:space="preserve">art </w:t>
      </w:r>
      <w:r w:rsidRPr="000611C6">
        <w:rPr>
          <w:sz w:val="22"/>
          <w:szCs w:val="22"/>
        </w:rPr>
        <w:t>263.0) from October 1</w:t>
      </w:r>
      <w:r w:rsidR="00907CDB" w:rsidRPr="000611C6">
        <w:rPr>
          <w:sz w:val="22"/>
          <w:szCs w:val="22"/>
          <w:vertAlign w:val="superscript"/>
        </w:rPr>
        <w:t>st</w:t>
      </w:r>
      <w:r w:rsidR="00907CDB" w:rsidRPr="000611C6">
        <w:rPr>
          <w:sz w:val="22"/>
          <w:szCs w:val="22"/>
        </w:rPr>
        <w:t xml:space="preserve"> </w:t>
      </w:r>
      <w:r w:rsidRPr="000611C6">
        <w:rPr>
          <w:sz w:val="22"/>
          <w:szCs w:val="22"/>
        </w:rPr>
        <w:t xml:space="preserve">of the Federal fiscal year for which the report is being submitted through the current quarter being reported. </w:t>
      </w:r>
    </w:p>
    <w:p w:rsidR="00CE5CF5" w:rsidRPr="000611C6" w:rsidRDefault="00CE5CF5" w:rsidP="00CE5CF5">
      <w:pPr>
        <w:pStyle w:val="NormalWeb"/>
        <w:rPr>
          <w:sz w:val="22"/>
          <w:szCs w:val="22"/>
        </w:rPr>
      </w:pPr>
      <w:proofErr w:type="gramStart"/>
      <w:r w:rsidRPr="000611C6">
        <w:rPr>
          <w:b/>
          <w:bCs/>
          <w:sz w:val="22"/>
          <w:szCs w:val="22"/>
          <w:u w:val="single"/>
        </w:rPr>
        <w:t>Line 6k.</w:t>
      </w:r>
      <w:proofErr w:type="gramEnd"/>
      <w:r w:rsidRPr="000611C6">
        <w:rPr>
          <w:sz w:val="22"/>
          <w:szCs w:val="22"/>
        </w:rPr>
        <w:t xml:space="preserve"> </w:t>
      </w:r>
      <w:r w:rsidR="00733851" w:rsidRPr="000611C6">
        <w:rPr>
          <w:sz w:val="22"/>
          <w:szCs w:val="22"/>
        </w:rPr>
        <w:t xml:space="preserve"> </w:t>
      </w:r>
      <w:proofErr w:type="gramStart"/>
      <w:r w:rsidRPr="000611C6">
        <w:rPr>
          <w:b/>
          <w:bCs/>
          <w:sz w:val="22"/>
          <w:szCs w:val="22"/>
        </w:rPr>
        <w:t>Systems</w:t>
      </w:r>
      <w:r w:rsidR="00733851" w:rsidRPr="000611C6">
        <w:rPr>
          <w:b/>
          <w:bCs/>
          <w:sz w:val="22"/>
          <w:szCs w:val="22"/>
        </w:rPr>
        <w:t>.</w:t>
      </w:r>
      <w:proofErr w:type="gramEnd"/>
      <w:r w:rsidR="004E35D9" w:rsidRPr="000611C6">
        <w:rPr>
          <w:b/>
          <w:bCs/>
          <w:sz w:val="22"/>
          <w:szCs w:val="22"/>
        </w:rPr>
        <w:t xml:space="preserve"> </w:t>
      </w:r>
      <w:r w:rsidR="00733851"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 xml:space="preserve">olumns (A), (B), (C), </w:t>
      </w:r>
      <w:r w:rsidR="00733851" w:rsidRPr="000611C6">
        <w:rPr>
          <w:sz w:val="22"/>
          <w:szCs w:val="22"/>
        </w:rPr>
        <w:t xml:space="preserve">and </w:t>
      </w:r>
      <w:r w:rsidR="00677299" w:rsidRPr="000611C6">
        <w:rPr>
          <w:sz w:val="22"/>
          <w:szCs w:val="22"/>
        </w:rPr>
        <w:t>(D)</w:t>
      </w:r>
      <w:r w:rsidRPr="000611C6">
        <w:rPr>
          <w:sz w:val="22"/>
          <w:szCs w:val="22"/>
        </w:rPr>
        <w:t xml:space="preserve"> the cumulative total expenditures for systems costs related to monitoring and tracking under the program from October 1</w:t>
      </w:r>
      <w:r w:rsidR="00907CDB" w:rsidRPr="000611C6">
        <w:rPr>
          <w:sz w:val="22"/>
          <w:szCs w:val="22"/>
          <w:vertAlign w:val="superscript"/>
        </w:rPr>
        <w:t>st</w:t>
      </w:r>
      <w:r w:rsidR="00907CDB" w:rsidRPr="000611C6">
        <w:rPr>
          <w:sz w:val="22"/>
          <w:szCs w:val="22"/>
        </w:rPr>
        <w:t xml:space="preserve"> </w:t>
      </w:r>
      <w:r w:rsidRPr="000611C6">
        <w:rPr>
          <w:sz w:val="22"/>
          <w:szCs w:val="22"/>
        </w:rPr>
        <w:t xml:space="preserve">of the Federal fiscal year for which the report is being submitted through the current quarter being reported. </w:t>
      </w:r>
    </w:p>
    <w:p w:rsidR="00CE5CF5" w:rsidRPr="000611C6" w:rsidRDefault="00CE5CF5" w:rsidP="00C3327C">
      <w:pPr>
        <w:pStyle w:val="NormalWeb"/>
        <w:ind w:left="720"/>
        <w:rPr>
          <w:sz w:val="22"/>
          <w:szCs w:val="22"/>
        </w:rPr>
      </w:pPr>
      <w:r w:rsidRPr="000611C6">
        <w:rPr>
          <w:b/>
          <w:bCs/>
          <w:sz w:val="22"/>
          <w:szCs w:val="22"/>
        </w:rPr>
        <w:lastRenderedPageBreak/>
        <w:t xml:space="preserve">NOTE: </w:t>
      </w:r>
      <w:r w:rsidR="00257205" w:rsidRPr="000611C6">
        <w:rPr>
          <w:b/>
          <w:bCs/>
          <w:sz w:val="22"/>
          <w:szCs w:val="22"/>
        </w:rPr>
        <w:t xml:space="preserve"> </w:t>
      </w:r>
      <w:r w:rsidRPr="000611C6">
        <w:rPr>
          <w:sz w:val="22"/>
          <w:szCs w:val="22"/>
        </w:rPr>
        <w:t>Section 404(b</w:t>
      </w:r>
      <w:proofErr w:type="gramStart"/>
      <w:r w:rsidRPr="000611C6">
        <w:rPr>
          <w:sz w:val="22"/>
          <w:szCs w:val="22"/>
        </w:rPr>
        <w:t>)(</w:t>
      </w:r>
      <w:proofErr w:type="gramEnd"/>
      <w:r w:rsidRPr="000611C6">
        <w:rPr>
          <w:sz w:val="22"/>
          <w:szCs w:val="22"/>
        </w:rPr>
        <w:t xml:space="preserve">1) of the </w:t>
      </w:r>
      <w:r w:rsidR="00733851" w:rsidRPr="000611C6">
        <w:rPr>
          <w:sz w:val="22"/>
          <w:szCs w:val="22"/>
        </w:rPr>
        <w:t xml:space="preserve">Social Security </w:t>
      </w:r>
      <w:r w:rsidRPr="000611C6">
        <w:rPr>
          <w:sz w:val="22"/>
          <w:szCs w:val="22"/>
        </w:rPr>
        <w:t>Act limits States to</w:t>
      </w:r>
      <w:r w:rsidR="004E35D9" w:rsidRPr="000611C6">
        <w:rPr>
          <w:sz w:val="22"/>
          <w:szCs w:val="22"/>
        </w:rPr>
        <w:t xml:space="preserve"> which </w:t>
      </w:r>
      <w:r w:rsidRPr="000611C6">
        <w:rPr>
          <w:sz w:val="22"/>
          <w:szCs w:val="22"/>
        </w:rPr>
        <w:t xml:space="preserve">a grant is made </w:t>
      </w:r>
      <w:r w:rsidR="00D82EF3" w:rsidRPr="000611C6">
        <w:rPr>
          <w:sz w:val="22"/>
          <w:szCs w:val="22"/>
        </w:rPr>
        <w:t>(</w:t>
      </w:r>
      <w:r w:rsidRPr="000611C6">
        <w:rPr>
          <w:sz w:val="22"/>
          <w:szCs w:val="22"/>
        </w:rPr>
        <w:t>under section 403</w:t>
      </w:r>
      <w:r w:rsidR="00D82EF3" w:rsidRPr="000611C6">
        <w:rPr>
          <w:sz w:val="22"/>
          <w:szCs w:val="22"/>
        </w:rPr>
        <w:t>)</w:t>
      </w:r>
      <w:r w:rsidRPr="000611C6">
        <w:rPr>
          <w:sz w:val="22"/>
          <w:szCs w:val="22"/>
        </w:rPr>
        <w:t xml:space="preserve"> to expend no</w:t>
      </w:r>
      <w:r w:rsidR="00273EB4" w:rsidRPr="000611C6">
        <w:rPr>
          <w:sz w:val="22"/>
          <w:szCs w:val="22"/>
        </w:rPr>
        <w:t xml:space="preserve"> more </w:t>
      </w:r>
      <w:r w:rsidRPr="000611C6">
        <w:rPr>
          <w:sz w:val="22"/>
          <w:szCs w:val="22"/>
        </w:rPr>
        <w:t>than 15% of the grant for administrative costs.</w:t>
      </w:r>
      <w:r w:rsidR="00273EB4" w:rsidRPr="000611C6">
        <w:rPr>
          <w:sz w:val="22"/>
          <w:szCs w:val="22"/>
        </w:rPr>
        <w:t xml:space="preserve"> </w:t>
      </w:r>
      <w:r w:rsidR="00733851" w:rsidRPr="000611C6">
        <w:rPr>
          <w:sz w:val="22"/>
          <w:szCs w:val="22"/>
        </w:rPr>
        <w:t xml:space="preserve"> </w:t>
      </w:r>
      <w:r w:rsidR="00273EB4" w:rsidRPr="000611C6">
        <w:rPr>
          <w:sz w:val="22"/>
          <w:szCs w:val="22"/>
        </w:rPr>
        <w:t xml:space="preserve">In </w:t>
      </w:r>
      <w:r w:rsidRPr="000611C6">
        <w:rPr>
          <w:sz w:val="22"/>
          <w:szCs w:val="22"/>
        </w:rPr>
        <w:t xml:space="preserve">addition, section 404(b)(2) </w:t>
      </w:r>
      <w:r w:rsidR="002C77FE" w:rsidRPr="000611C6">
        <w:rPr>
          <w:sz w:val="22"/>
          <w:szCs w:val="22"/>
        </w:rPr>
        <w:t>S</w:t>
      </w:r>
      <w:r w:rsidRPr="000611C6">
        <w:rPr>
          <w:sz w:val="22"/>
          <w:szCs w:val="22"/>
        </w:rPr>
        <w:t>tates that</w:t>
      </w:r>
      <w:r w:rsidR="00273EB4" w:rsidRPr="000611C6">
        <w:rPr>
          <w:sz w:val="22"/>
          <w:szCs w:val="22"/>
        </w:rPr>
        <w:t xml:space="preserve"> the </w:t>
      </w:r>
      <w:r w:rsidRPr="000611C6">
        <w:rPr>
          <w:sz w:val="22"/>
          <w:szCs w:val="22"/>
        </w:rPr>
        <w:t>15% administrative cost cap shall not apply to the</w:t>
      </w:r>
      <w:r w:rsidR="00273EB4" w:rsidRPr="000611C6">
        <w:rPr>
          <w:sz w:val="22"/>
          <w:szCs w:val="22"/>
        </w:rPr>
        <w:t xml:space="preserve"> use </w:t>
      </w:r>
      <w:r w:rsidRPr="000611C6">
        <w:rPr>
          <w:sz w:val="22"/>
          <w:szCs w:val="22"/>
        </w:rPr>
        <w:t>of a grant for information technology and computerization needed for tracking or monitoring</w:t>
      </w:r>
      <w:r w:rsidR="00273EB4" w:rsidRPr="000611C6">
        <w:rPr>
          <w:sz w:val="22"/>
          <w:szCs w:val="22"/>
        </w:rPr>
        <w:t xml:space="preserve"> required </w:t>
      </w:r>
      <w:r w:rsidRPr="000611C6">
        <w:rPr>
          <w:sz w:val="22"/>
          <w:szCs w:val="22"/>
        </w:rPr>
        <w:t xml:space="preserve">by or under part IV-A of the Act. </w:t>
      </w:r>
      <w:r w:rsidR="00733851" w:rsidRPr="000611C6">
        <w:rPr>
          <w:sz w:val="22"/>
          <w:szCs w:val="22"/>
        </w:rPr>
        <w:t xml:space="preserve"> </w:t>
      </w:r>
      <w:r w:rsidRPr="000611C6">
        <w:rPr>
          <w:sz w:val="22"/>
          <w:szCs w:val="22"/>
        </w:rPr>
        <w:t xml:space="preserve">The systems exclusion applies to items that might normally be administrative costs, but are systems-related </w:t>
      </w:r>
      <w:r w:rsidR="00677299" w:rsidRPr="000611C6">
        <w:rPr>
          <w:sz w:val="22"/>
          <w:szCs w:val="22"/>
        </w:rPr>
        <w:t>and needed</w:t>
      </w:r>
      <w:r w:rsidR="00273EB4" w:rsidRPr="000611C6">
        <w:rPr>
          <w:sz w:val="22"/>
          <w:szCs w:val="22"/>
        </w:rPr>
        <w:t xml:space="preserve"> </w:t>
      </w:r>
      <w:r w:rsidRPr="000611C6">
        <w:rPr>
          <w:sz w:val="22"/>
          <w:szCs w:val="22"/>
        </w:rPr>
        <w:t xml:space="preserve">for monitoring or tracking purposes under TANF. </w:t>
      </w:r>
      <w:r w:rsidR="00733851" w:rsidRPr="000611C6">
        <w:rPr>
          <w:sz w:val="22"/>
          <w:szCs w:val="22"/>
        </w:rPr>
        <w:t xml:space="preserve"> </w:t>
      </w:r>
      <w:r w:rsidRPr="000611C6">
        <w:rPr>
          <w:sz w:val="22"/>
          <w:szCs w:val="22"/>
        </w:rPr>
        <w:t xml:space="preserve">Under our final rules the same information technology exclusion applies to MOE expenditures. </w:t>
      </w:r>
      <w:r w:rsidR="00733851" w:rsidRPr="000611C6">
        <w:rPr>
          <w:sz w:val="22"/>
          <w:szCs w:val="22"/>
        </w:rPr>
        <w:t xml:space="preserve"> </w:t>
      </w:r>
      <w:r w:rsidRPr="000611C6">
        <w:rPr>
          <w:sz w:val="22"/>
          <w:szCs w:val="22"/>
        </w:rPr>
        <w:t xml:space="preserve">The TANF </w:t>
      </w:r>
      <w:r w:rsidR="00D82EF3" w:rsidRPr="000611C6">
        <w:rPr>
          <w:sz w:val="22"/>
          <w:szCs w:val="22"/>
        </w:rPr>
        <w:t xml:space="preserve">regulations </w:t>
      </w:r>
      <w:r w:rsidR="00273EB4" w:rsidRPr="000611C6">
        <w:rPr>
          <w:sz w:val="22"/>
          <w:szCs w:val="22"/>
        </w:rPr>
        <w:t xml:space="preserve">at </w:t>
      </w:r>
      <w:r w:rsidR="00D82EF3" w:rsidRPr="000611C6">
        <w:rPr>
          <w:sz w:val="22"/>
          <w:szCs w:val="22"/>
        </w:rPr>
        <w:t xml:space="preserve">45 CFR </w:t>
      </w:r>
      <w:r w:rsidRPr="000611C6">
        <w:rPr>
          <w:sz w:val="22"/>
          <w:szCs w:val="22"/>
        </w:rPr>
        <w:t>263.2 and 263.11 provide guidance about what is excluded under this definition.</w:t>
      </w:r>
    </w:p>
    <w:p w:rsidR="00CE5CF5" w:rsidRPr="000611C6" w:rsidRDefault="00CE5CF5" w:rsidP="00CE5CF5">
      <w:pPr>
        <w:pStyle w:val="NormalWeb"/>
        <w:rPr>
          <w:sz w:val="22"/>
          <w:szCs w:val="22"/>
        </w:rPr>
      </w:pPr>
      <w:r w:rsidRPr="000611C6">
        <w:rPr>
          <w:b/>
          <w:bCs/>
          <w:sz w:val="22"/>
          <w:szCs w:val="22"/>
          <w:u w:val="single"/>
        </w:rPr>
        <w:t>Line 6l.</w:t>
      </w:r>
      <w:r w:rsidRPr="000611C6">
        <w:rPr>
          <w:b/>
          <w:bCs/>
          <w:sz w:val="22"/>
          <w:szCs w:val="22"/>
        </w:rPr>
        <w:t xml:space="preserve"> </w:t>
      </w:r>
      <w:r w:rsidR="00733851" w:rsidRPr="000611C6">
        <w:rPr>
          <w:b/>
          <w:bCs/>
          <w:sz w:val="22"/>
          <w:szCs w:val="22"/>
        </w:rPr>
        <w:t xml:space="preserve"> </w:t>
      </w:r>
      <w:r w:rsidRPr="000611C6">
        <w:rPr>
          <w:b/>
          <w:bCs/>
          <w:sz w:val="22"/>
          <w:szCs w:val="22"/>
        </w:rPr>
        <w:t>Non-Assistance Authorized Solely Under Prior Law</w:t>
      </w:r>
      <w:r w:rsidR="00733851" w:rsidRPr="000611C6">
        <w:rPr>
          <w:b/>
          <w:bCs/>
          <w:sz w:val="22"/>
          <w:szCs w:val="22"/>
        </w:rPr>
        <w:t>.</w:t>
      </w:r>
      <w:r w:rsidR="00273EB4" w:rsidRPr="000611C6">
        <w:rPr>
          <w:b/>
          <w:bCs/>
          <w:sz w:val="22"/>
          <w:szCs w:val="22"/>
        </w:rPr>
        <w:t xml:space="preserve"> </w:t>
      </w:r>
      <w:r w:rsidR="00733851"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olumns (A)</w:t>
      </w:r>
      <w:r w:rsidR="00733851" w:rsidRPr="000611C6">
        <w:rPr>
          <w:sz w:val="22"/>
          <w:szCs w:val="22"/>
        </w:rPr>
        <w:t xml:space="preserve"> and</w:t>
      </w:r>
      <w:r w:rsidRPr="000611C6">
        <w:rPr>
          <w:sz w:val="22"/>
          <w:szCs w:val="22"/>
        </w:rPr>
        <w:t xml:space="preserve"> </w:t>
      </w:r>
      <w:r w:rsidR="00667884" w:rsidRPr="000611C6">
        <w:rPr>
          <w:sz w:val="22"/>
          <w:szCs w:val="22"/>
        </w:rPr>
        <w:t>(D)</w:t>
      </w:r>
      <w:r w:rsidR="00CA5EC4" w:rsidRPr="000611C6">
        <w:rPr>
          <w:sz w:val="22"/>
          <w:szCs w:val="22"/>
        </w:rPr>
        <w:t xml:space="preserve"> the cumulative total </w:t>
      </w:r>
      <w:r w:rsidRPr="000611C6">
        <w:rPr>
          <w:sz w:val="22"/>
          <w:szCs w:val="22"/>
        </w:rPr>
        <w:t xml:space="preserve">expenditures of Federal funds on non-assistance that are authorized solely under section 404(a)(2) of the </w:t>
      </w:r>
      <w:r w:rsidR="00733851" w:rsidRPr="000611C6">
        <w:rPr>
          <w:sz w:val="22"/>
          <w:szCs w:val="22"/>
        </w:rPr>
        <w:t xml:space="preserve">Social Security </w:t>
      </w:r>
      <w:r w:rsidRPr="000611C6">
        <w:rPr>
          <w:sz w:val="22"/>
          <w:szCs w:val="22"/>
        </w:rPr>
        <w:t>Act from October 1</w:t>
      </w:r>
      <w:r w:rsidR="00907CDB" w:rsidRPr="000611C6">
        <w:rPr>
          <w:sz w:val="22"/>
          <w:szCs w:val="22"/>
          <w:vertAlign w:val="superscript"/>
        </w:rPr>
        <w:t>st</w:t>
      </w:r>
      <w:r w:rsidR="00907CDB" w:rsidRPr="000611C6">
        <w:rPr>
          <w:sz w:val="22"/>
          <w:szCs w:val="22"/>
        </w:rPr>
        <w:t xml:space="preserve"> </w:t>
      </w:r>
      <w:r w:rsidRPr="000611C6">
        <w:rPr>
          <w:sz w:val="22"/>
          <w:szCs w:val="22"/>
        </w:rPr>
        <w:t>of the Federal fiscal year for which the report is being submitted through the current quarter being reported.</w:t>
      </w:r>
    </w:p>
    <w:p w:rsidR="00702354" w:rsidRPr="000611C6" w:rsidRDefault="00CE5CF5" w:rsidP="00CE5CF5">
      <w:pPr>
        <w:pStyle w:val="NormalWeb"/>
        <w:rPr>
          <w:sz w:val="22"/>
          <w:szCs w:val="22"/>
        </w:rPr>
      </w:pPr>
      <w:r w:rsidRPr="000611C6">
        <w:rPr>
          <w:sz w:val="22"/>
          <w:szCs w:val="22"/>
        </w:rPr>
        <w:t xml:space="preserve">These are expenditures that are not otherwise consistent with the purposes of TANF and/or with the prohibitions in section 408. </w:t>
      </w:r>
      <w:r w:rsidR="00733851" w:rsidRPr="000611C6">
        <w:rPr>
          <w:sz w:val="22"/>
          <w:szCs w:val="22"/>
        </w:rPr>
        <w:t xml:space="preserve"> </w:t>
      </w:r>
    </w:p>
    <w:p w:rsidR="00733851" w:rsidRPr="000611C6" w:rsidRDefault="00733851" w:rsidP="00733851">
      <w:pPr>
        <w:pStyle w:val="NormalWeb"/>
        <w:ind w:left="720"/>
        <w:rPr>
          <w:sz w:val="22"/>
          <w:szCs w:val="22"/>
        </w:rPr>
      </w:pPr>
      <w:r w:rsidRPr="000611C6">
        <w:rPr>
          <w:b/>
          <w:bCs/>
          <w:sz w:val="22"/>
          <w:szCs w:val="22"/>
        </w:rPr>
        <w:t>NOTE:</w:t>
      </w:r>
      <w:r w:rsidR="00590986" w:rsidRPr="000611C6">
        <w:rPr>
          <w:sz w:val="22"/>
          <w:szCs w:val="22"/>
        </w:rPr>
        <w:t xml:space="preserve">  </w:t>
      </w:r>
      <w:r w:rsidRPr="000611C6">
        <w:rPr>
          <w:sz w:val="22"/>
          <w:szCs w:val="22"/>
        </w:rPr>
        <w:t>As an addendum to the 4th quarter report, the State must describe the activities and ass</w:t>
      </w:r>
      <w:r w:rsidR="00590986" w:rsidRPr="000611C6">
        <w:rPr>
          <w:sz w:val="22"/>
          <w:szCs w:val="22"/>
        </w:rPr>
        <w:t>ociated expenditures for which “</w:t>
      </w:r>
      <w:r w:rsidRPr="000611C6">
        <w:rPr>
          <w:sz w:val="22"/>
          <w:szCs w:val="22"/>
        </w:rPr>
        <w:t>Non-Assistance Authorized Solely Under  Prior Law</w:t>
      </w:r>
      <w:r w:rsidR="00590986" w:rsidRPr="000611C6">
        <w:rPr>
          <w:sz w:val="22"/>
          <w:szCs w:val="22"/>
        </w:rPr>
        <w:t>”</w:t>
      </w:r>
      <w:r w:rsidRPr="000611C6">
        <w:rPr>
          <w:sz w:val="22"/>
          <w:szCs w:val="22"/>
        </w:rPr>
        <w:t xml:space="preserve"> under this line item applies (e.g., previously authorized juvenile justice or State foster care payments)</w:t>
      </w:r>
      <w:r w:rsidR="00F440A6" w:rsidRPr="000611C6">
        <w:rPr>
          <w:sz w:val="22"/>
          <w:szCs w:val="22"/>
        </w:rPr>
        <w:t>, including information regarding the target population and the services provided.  The State must also</w:t>
      </w:r>
      <w:r w:rsidRPr="000611C6">
        <w:rPr>
          <w:sz w:val="22"/>
          <w:szCs w:val="22"/>
        </w:rPr>
        <w:t xml:space="preserve"> reference the State plan provision under which they were authorized. </w:t>
      </w:r>
    </w:p>
    <w:p w:rsidR="00CE5CF5" w:rsidRPr="000611C6" w:rsidRDefault="00CE5CF5" w:rsidP="00733851">
      <w:pPr>
        <w:pStyle w:val="NormalWeb"/>
        <w:ind w:left="720"/>
        <w:rPr>
          <w:sz w:val="22"/>
          <w:szCs w:val="22"/>
        </w:rPr>
      </w:pPr>
      <w:r w:rsidRPr="000611C6">
        <w:rPr>
          <w:b/>
          <w:sz w:val="22"/>
          <w:szCs w:val="22"/>
        </w:rPr>
        <w:t>NOTE:</w:t>
      </w:r>
      <w:r w:rsidRPr="000611C6">
        <w:rPr>
          <w:sz w:val="22"/>
          <w:szCs w:val="22"/>
        </w:rPr>
        <w:t xml:space="preserve"> </w:t>
      </w:r>
      <w:r w:rsidR="00590986" w:rsidRPr="000611C6">
        <w:rPr>
          <w:sz w:val="22"/>
          <w:szCs w:val="22"/>
        </w:rPr>
        <w:t xml:space="preserve"> </w:t>
      </w:r>
      <w:r w:rsidRPr="000611C6">
        <w:rPr>
          <w:sz w:val="22"/>
          <w:szCs w:val="22"/>
        </w:rPr>
        <w:t>States may not report MOE expenditures in this category; all State MOE expenditures must be consistent with the purposes of TANF.</w:t>
      </w:r>
    </w:p>
    <w:p w:rsidR="00CE5CF5" w:rsidRPr="000611C6" w:rsidRDefault="00CE5CF5" w:rsidP="00CE5CF5">
      <w:pPr>
        <w:pStyle w:val="NormalWeb"/>
        <w:rPr>
          <w:sz w:val="22"/>
          <w:szCs w:val="22"/>
        </w:rPr>
      </w:pPr>
      <w:proofErr w:type="gramStart"/>
      <w:r w:rsidRPr="000611C6">
        <w:rPr>
          <w:b/>
          <w:bCs/>
          <w:sz w:val="22"/>
          <w:szCs w:val="22"/>
          <w:u w:val="single"/>
        </w:rPr>
        <w:t>Line 6m.</w:t>
      </w:r>
      <w:proofErr w:type="gramEnd"/>
      <w:r w:rsidRPr="000611C6">
        <w:rPr>
          <w:b/>
          <w:bCs/>
          <w:sz w:val="22"/>
          <w:szCs w:val="22"/>
        </w:rPr>
        <w:t xml:space="preserve"> </w:t>
      </w:r>
      <w:r w:rsidR="00733851" w:rsidRPr="000611C6">
        <w:rPr>
          <w:b/>
          <w:bCs/>
          <w:sz w:val="22"/>
          <w:szCs w:val="22"/>
        </w:rPr>
        <w:t xml:space="preserve"> </w:t>
      </w:r>
      <w:proofErr w:type="gramStart"/>
      <w:r w:rsidRPr="000611C6">
        <w:rPr>
          <w:b/>
          <w:bCs/>
          <w:sz w:val="22"/>
          <w:szCs w:val="22"/>
        </w:rPr>
        <w:t>Other</w:t>
      </w:r>
      <w:r w:rsidR="00733851" w:rsidRPr="000611C6">
        <w:rPr>
          <w:b/>
          <w:bCs/>
          <w:sz w:val="22"/>
          <w:szCs w:val="22"/>
        </w:rPr>
        <w:t>.</w:t>
      </w:r>
      <w:proofErr w:type="gramEnd"/>
      <w:r w:rsidR="00733851" w:rsidRPr="000611C6">
        <w:rPr>
          <w:b/>
          <w:bCs/>
          <w:sz w:val="22"/>
          <w:szCs w:val="22"/>
        </w:rPr>
        <w:t xml:space="preserve"> </w:t>
      </w:r>
      <w:r w:rsidR="00907CDB"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 xml:space="preserve">olumns (A), (B), (C), </w:t>
      </w:r>
      <w:r w:rsidR="00733851" w:rsidRPr="000611C6">
        <w:rPr>
          <w:sz w:val="22"/>
          <w:szCs w:val="22"/>
        </w:rPr>
        <w:t xml:space="preserve">and </w:t>
      </w:r>
      <w:r w:rsidR="00667884" w:rsidRPr="000611C6">
        <w:rPr>
          <w:sz w:val="22"/>
          <w:szCs w:val="22"/>
        </w:rPr>
        <w:t xml:space="preserve">(D) </w:t>
      </w:r>
      <w:r w:rsidRPr="000611C6">
        <w:rPr>
          <w:sz w:val="22"/>
          <w:szCs w:val="22"/>
        </w:rPr>
        <w:t xml:space="preserve">the cumulative total expenditures for other expenditures considered </w:t>
      </w:r>
      <w:r w:rsidR="00590986" w:rsidRPr="000611C6">
        <w:rPr>
          <w:sz w:val="22"/>
          <w:szCs w:val="22"/>
        </w:rPr>
        <w:t>“</w:t>
      </w:r>
      <w:r w:rsidRPr="000611C6">
        <w:rPr>
          <w:sz w:val="22"/>
          <w:szCs w:val="22"/>
        </w:rPr>
        <w:t>expenditures on non-assistance</w:t>
      </w:r>
      <w:r w:rsidR="00590986" w:rsidRPr="000611C6">
        <w:rPr>
          <w:sz w:val="22"/>
          <w:szCs w:val="22"/>
        </w:rPr>
        <w:t>”</w:t>
      </w:r>
      <w:r w:rsidRPr="000611C6">
        <w:rPr>
          <w:sz w:val="22"/>
          <w:szCs w:val="22"/>
        </w:rPr>
        <w:t xml:space="preserve"> that were not included on Lines 6a through 6l from October 1</w:t>
      </w:r>
      <w:r w:rsidR="00907CDB" w:rsidRPr="000611C6">
        <w:rPr>
          <w:sz w:val="22"/>
          <w:szCs w:val="22"/>
          <w:vertAlign w:val="superscript"/>
        </w:rPr>
        <w:t>st</w:t>
      </w:r>
      <w:r w:rsidR="00907CDB" w:rsidRPr="000611C6">
        <w:rPr>
          <w:sz w:val="22"/>
          <w:szCs w:val="22"/>
        </w:rPr>
        <w:t xml:space="preserve"> of</w:t>
      </w:r>
      <w:r w:rsidRPr="000611C6">
        <w:rPr>
          <w:sz w:val="22"/>
          <w:szCs w:val="22"/>
        </w:rPr>
        <w:t xml:space="preserve"> the Federal fiscal year for which the report is being submitted through the current quarter being reported. </w:t>
      </w:r>
      <w:r w:rsidR="00733851" w:rsidRPr="000611C6">
        <w:rPr>
          <w:sz w:val="22"/>
          <w:szCs w:val="22"/>
        </w:rPr>
        <w:t xml:space="preserve"> </w:t>
      </w:r>
      <w:r w:rsidRPr="000611C6">
        <w:rPr>
          <w:sz w:val="22"/>
          <w:szCs w:val="22"/>
        </w:rPr>
        <w:t xml:space="preserve">For example, include as </w:t>
      </w:r>
      <w:r w:rsidR="00590986" w:rsidRPr="000611C6">
        <w:rPr>
          <w:sz w:val="22"/>
          <w:szCs w:val="22"/>
        </w:rPr>
        <w:t>“</w:t>
      </w:r>
      <w:r w:rsidR="00733851" w:rsidRPr="000611C6">
        <w:rPr>
          <w:sz w:val="22"/>
          <w:szCs w:val="22"/>
        </w:rPr>
        <w:t>O</w:t>
      </w:r>
      <w:r w:rsidRPr="000611C6">
        <w:rPr>
          <w:sz w:val="22"/>
          <w:szCs w:val="22"/>
        </w:rPr>
        <w:t>ther</w:t>
      </w:r>
      <w:r w:rsidR="00590986" w:rsidRPr="000611C6">
        <w:rPr>
          <w:sz w:val="22"/>
          <w:szCs w:val="22"/>
        </w:rPr>
        <w:t>”</w:t>
      </w:r>
      <w:r w:rsidRPr="000611C6">
        <w:rPr>
          <w:sz w:val="22"/>
          <w:szCs w:val="22"/>
        </w:rPr>
        <w:t xml:space="preserve"> costs on general family preservation activities and parenting training. </w:t>
      </w:r>
      <w:r w:rsidR="00733851" w:rsidRPr="000611C6">
        <w:rPr>
          <w:sz w:val="22"/>
          <w:szCs w:val="22"/>
        </w:rPr>
        <w:t xml:space="preserve"> </w:t>
      </w:r>
      <w:r w:rsidRPr="000611C6">
        <w:rPr>
          <w:sz w:val="22"/>
          <w:szCs w:val="22"/>
        </w:rPr>
        <w:t>Include costs on activities such as substance abuse treatment, domestic violence services, and case management to the extent that such costs are not directed at the second goal of TANF and included as work-related costs above.</w:t>
      </w:r>
    </w:p>
    <w:p w:rsidR="00CE5CF5" w:rsidRPr="000611C6" w:rsidRDefault="00CE5CF5" w:rsidP="00733851">
      <w:pPr>
        <w:pStyle w:val="NormalWeb"/>
        <w:ind w:left="720"/>
        <w:rPr>
          <w:sz w:val="22"/>
          <w:szCs w:val="22"/>
        </w:rPr>
      </w:pPr>
      <w:r w:rsidRPr="000611C6">
        <w:rPr>
          <w:b/>
          <w:bCs/>
          <w:sz w:val="22"/>
          <w:szCs w:val="22"/>
        </w:rPr>
        <w:t>NOTE:</w:t>
      </w:r>
      <w:r w:rsidRPr="000611C6">
        <w:rPr>
          <w:sz w:val="22"/>
          <w:szCs w:val="22"/>
        </w:rPr>
        <w:t xml:space="preserve"> </w:t>
      </w:r>
      <w:r w:rsidR="00590986" w:rsidRPr="000611C6">
        <w:rPr>
          <w:sz w:val="22"/>
          <w:szCs w:val="22"/>
        </w:rPr>
        <w:t xml:space="preserve"> </w:t>
      </w:r>
      <w:r w:rsidRPr="000611C6">
        <w:rPr>
          <w:sz w:val="22"/>
          <w:szCs w:val="22"/>
        </w:rPr>
        <w:t>As an addendum to the 4th quarter report, the</w:t>
      </w:r>
      <w:r w:rsidR="00C15F81" w:rsidRPr="000611C6">
        <w:rPr>
          <w:sz w:val="22"/>
          <w:szCs w:val="22"/>
        </w:rPr>
        <w:t xml:space="preserve"> </w:t>
      </w:r>
      <w:r w:rsidR="002C77FE" w:rsidRPr="000611C6">
        <w:rPr>
          <w:sz w:val="22"/>
          <w:szCs w:val="22"/>
        </w:rPr>
        <w:t>S</w:t>
      </w:r>
      <w:r w:rsidR="00CB2E9C" w:rsidRPr="000611C6">
        <w:rPr>
          <w:sz w:val="22"/>
          <w:szCs w:val="22"/>
        </w:rPr>
        <w:t xml:space="preserve">tate </w:t>
      </w:r>
      <w:r w:rsidRPr="000611C6">
        <w:rPr>
          <w:sz w:val="22"/>
          <w:szCs w:val="22"/>
        </w:rPr>
        <w:t>must describe the activities and ass</w:t>
      </w:r>
      <w:r w:rsidR="00590986" w:rsidRPr="000611C6">
        <w:rPr>
          <w:sz w:val="22"/>
          <w:szCs w:val="22"/>
        </w:rPr>
        <w:t>ociated expenditures for which “</w:t>
      </w:r>
      <w:r w:rsidR="00100111" w:rsidRPr="000611C6">
        <w:rPr>
          <w:sz w:val="22"/>
          <w:szCs w:val="22"/>
        </w:rPr>
        <w:t>O</w:t>
      </w:r>
      <w:r w:rsidRPr="000611C6">
        <w:rPr>
          <w:sz w:val="22"/>
          <w:szCs w:val="22"/>
        </w:rPr>
        <w:t>ther</w:t>
      </w:r>
      <w:r w:rsidR="00733851" w:rsidRPr="000611C6">
        <w:rPr>
          <w:sz w:val="22"/>
          <w:szCs w:val="22"/>
        </w:rPr>
        <w:t>”</w:t>
      </w:r>
      <w:r w:rsidRPr="000611C6">
        <w:rPr>
          <w:sz w:val="22"/>
          <w:szCs w:val="22"/>
        </w:rPr>
        <w:t xml:space="preserve"> </w:t>
      </w:r>
      <w:r w:rsidR="00733851" w:rsidRPr="000611C6">
        <w:rPr>
          <w:sz w:val="22"/>
          <w:szCs w:val="22"/>
        </w:rPr>
        <w:t>e</w:t>
      </w:r>
      <w:r w:rsidRPr="000611C6">
        <w:rPr>
          <w:sz w:val="22"/>
          <w:szCs w:val="22"/>
        </w:rPr>
        <w:t>xpenditures under</w:t>
      </w:r>
      <w:r w:rsidR="00CB2E9C" w:rsidRPr="000611C6">
        <w:rPr>
          <w:sz w:val="22"/>
          <w:szCs w:val="22"/>
        </w:rPr>
        <w:t xml:space="preserve"> this </w:t>
      </w:r>
      <w:r w:rsidRPr="000611C6">
        <w:rPr>
          <w:sz w:val="22"/>
          <w:szCs w:val="22"/>
        </w:rPr>
        <w:t>line item applies</w:t>
      </w:r>
      <w:r w:rsidR="00F440A6" w:rsidRPr="000611C6">
        <w:rPr>
          <w:sz w:val="22"/>
          <w:szCs w:val="22"/>
        </w:rPr>
        <w:t xml:space="preserve">, including information regarding the target population and the services provided.  </w:t>
      </w:r>
    </w:p>
    <w:p w:rsidR="00CE5CF5" w:rsidRPr="000611C6" w:rsidRDefault="00CE5CF5" w:rsidP="00CE5CF5">
      <w:pPr>
        <w:pStyle w:val="NormalWeb"/>
        <w:rPr>
          <w:sz w:val="22"/>
          <w:szCs w:val="22"/>
        </w:rPr>
      </w:pPr>
      <w:proofErr w:type="gramStart"/>
      <w:r w:rsidRPr="000611C6">
        <w:rPr>
          <w:b/>
          <w:bCs/>
          <w:sz w:val="22"/>
          <w:szCs w:val="22"/>
          <w:u w:val="single"/>
        </w:rPr>
        <w:t>Line 7.</w:t>
      </w:r>
      <w:proofErr w:type="gramEnd"/>
      <w:r w:rsidRPr="000611C6">
        <w:rPr>
          <w:sz w:val="22"/>
          <w:szCs w:val="22"/>
        </w:rPr>
        <w:t xml:space="preserve"> </w:t>
      </w:r>
      <w:r w:rsidR="00733851" w:rsidRPr="000611C6">
        <w:rPr>
          <w:sz w:val="22"/>
          <w:szCs w:val="22"/>
        </w:rPr>
        <w:t xml:space="preserve"> </w:t>
      </w:r>
      <w:proofErr w:type="gramStart"/>
      <w:r w:rsidRPr="000611C6">
        <w:rPr>
          <w:b/>
          <w:bCs/>
          <w:sz w:val="22"/>
          <w:szCs w:val="22"/>
        </w:rPr>
        <w:t>Total Expenditures</w:t>
      </w:r>
      <w:r w:rsidR="00733851" w:rsidRPr="000611C6">
        <w:rPr>
          <w:b/>
          <w:bCs/>
          <w:sz w:val="22"/>
          <w:szCs w:val="22"/>
        </w:rPr>
        <w:t>.</w:t>
      </w:r>
      <w:proofErr w:type="gramEnd"/>
      <w:r w:rsidR="00733851" w:rsidRPr="000611C6">
        <w:rPr>
          <w:b/>
          <w:bCs/>
          <w:sz w:val="22"/>
          <w:szCs w:val="22"/>
        </w:rPr>
        <w:t xml:space="preserve"> </w:t>
      </w:r>
      <w:r w:rsidR="00CB2E9C"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 xml:space="preserve">olumns (A), (B), (C), </w:t>
      </w:r>
      <w:r w:rsidR="00733851" w:rsidRPr="000611C6">
        <w:rPr>
          <w:sz w:val="22"/>
          <w:szCs w:val="22"/>
        </w:rPr>
        <w:t xml:space="preserve">and </w:t>
      </w:r>
      <w:r w:rsidR="00667884" w:rsidRPr="000611C6">
        <w:rPr>
          <w:sz w:val="22"/>
          <w:szCs w:val="22"/>
        </w:rPr>
        <w:t xml:space="preserve">(D) </w:t>
      </w:r>
      <w:r w:rsidRPr="000611C6">
        <w:rPr>
          <w:sz w:val="22"/>
          <w:szCs w:val="22"/>
        </w:rPr>
        <w:t>the cumulative total expenditures (i.e., the sum of Line</w:t>
      </w:r>
      <w:r w:rsidR="00733851" w:rsidRPr="000611C6">
        <w:rPr>
          <w:sz w:val="22"/>
          <w:szCs w:val="22"/>
        </w:rPr>
        <w:t>s</w:t>
      </w:r>
      <w:r w:rsidRPr="000611C6">
        <w:rPr>
          <w:sz w:val="22"/>
          <w:szCs w:val="22"/>
        </w:rPr>
        <w:t xml:space="preserve"> 5a through Line 6m) from October 1</w:t>
      </w:r>
      <w:r w:rsidR="00CB2E9C" w:rsidRPr="000611C6">
        <w:rPr>
          <w:sz w:val="22"/>
          <w:szCs w:val="22"/>
          <w:vertAlign w:val="superscript"/>
        </w:rPr>
        <w:t>st</w:t>
      </w:r>
      <w:r w:rsidR="00CB2E9C" w:rsidRPr="000611C6">
        <w:rPr>
          <w:sz w:val="22"/>
          <w:szCs w:val="22"/>
        </w:rPr>
        <w:t xml:space="preserve"> of</w:t>
      </w:r>
      <w:r w:rsidRPr="000611C6">
        <w:rPr>
          <w:sz w:val="22"/>
          <w:szCs w:val="22"/>
        </w:rPr>
        <w:t xml:space="preserve"> the Federal fiscal year for which the report is being submitted through the current quarter being reported.</w:t>
      </w:r>
    </w:p>
    <w:p w:rsidR="00EB3223" w:rsidRPr="000611C6" w:rsidRDefault="00AF0578" w:rsidP="00EB3223">
      <w:pPr>
        <w:pStyle w:val="NormalWeb"/>
        <w:ind w:left="720"/>
        <w:rPr>
          <w:sz w:val="22"/>
          <w:szCs w:val="22"/>
        </w:rPr>
      </w:pPr>
      <w:r w:rsidRPr="000611C6">
        <w:rPr>
          <w:b/>
          <w:bCs/>
          <w:sz w:val="22"/>
          <w:szCs w:val="22"/>
        </w:rPr>
        <w:t>NOTE:</w:t>
      </w:r>
      <w:r w:rsidR="00EB3223" w:rsidRPr="000611C6">
        <w:rPr>
          <w:b/>
          <w:bCs/>
          <w:sz w:val="22"/>
          <w:szCs w:val="22"/>
        </w:rPr>
        <w:t xml:space="preserve"> </w:t>
      </w:r>
      <w:r w:rsidRPr="000611C6">
        <w:rPr>
          <w:sz w:val="22"/>
          <w:szCs w:val="22"/>
        </w:rPr>
        <w:t xml:space="preserve"> As an addendum to the 4th quarter report, the State must describe any estimates used in deriving any expenditures reported in any category</w:t>
      </w:r>
      <w:r w:rsidR="00444311" w:rsidRPr="000611C6">
        <w:rPr>
          <w:sz w:val="22"/>
          <w:szCs w:val="22"/>
        </w:rPr>
        <w:t xml:space="preserve">.  </w:t>
      </w:r>
      <w:r w:rsidR="00EB3223" w:rsidRPr="000611C6">
        <w:rPr>
          <w:sz w:val="22"/>
          <w:szCs w:val="22"/>
        </w:rPr>
        <w:t xml:space="preserve">A State may not report estimated expenditures if actual expenditures related to benefits provided to TANF-eligible recipients are reasonably available.  If requiring actual data would be infeasible or would materially interfere with delivering the benefit or service and if the State seeks to use a reasonable estimation methodology, it must both describe the methodology and explain why it is </w:t>
      </w:r>
      <w:r w:rsidR="00EB3223" w:rsidRPr="000611C6">
        <w:rPr>
          <w:sz w:val="22"/>
          <w:szCs w:val="22"/>
        </w:rPr>
        <w:lastRenderedPageBreak/>
        <w:t>reasonable, both in estimating the share of families that can be claimed and the estimates for their expenses.</w:t>
      </w:r>
    </w:p>
    <w:p w:rsidR="00CE5CF5" w:rsidRPr="000611C6" w:rsidRDefault="00CE5CF5" w:rsidP="00CE5CF5">
      <w:pPr>
        <w:pStyle w:val="NormalWeb"/>
        <w:rPr>
          <w:sz w:val="22"/>
          <w:szCs w:val="22"/>
        </w:rPr>
      </w:pPr>
      <w:proofErr w:type="gramStart"/>
      <w:r w:rsidRPr="000611C6">
        <w:rPr>
          <w:b/>
          <w:bCs/>
          <w:sz w:val="22"/>
          <w:szCs w:val="22"/>
          <w:u w:val="single"/>
        </w:rPr>
        <w:t>Line 8.</w:t>
      </w:r>
      <w:proofErr w:type="gramEnd"/>
      <w:r w:rsidRPr="000611C6">
        <w:rPr>
          <w:b/>
          <w:bCs/>
          <w:sz w:val="22"/>
          <w:szCs w:val="22"/>
        </w:rPr>
        <w:t xml:space="preserve"> </w:t>
      </w:r>
      <w:r w:rsidR="00733851" w:rsidRPr="000611C6">
        <w:rPr>
          <w:b/>
          <w:bCs/>
          <w:sz w:val="22"/>
          <w:szCs w:val="22"/>
        </w:rPr>
        <w:t xml:space="preserve"> </w:t>
      </w:r>
      <w:r w:rsidRPr="000611C6">
        <w:rPr>
          <w:b/>
          <w:bCs/>
          <w:sz w:val="22"/>
          <w:szCs w:val="22"/>
        </w:rPr>
        <w:t>Transitional Services for Employed</w:t>
      </w:r>
      <w:r w:rsidR="00733851" w:rsidRPr="000611C6">
        <w:rPr>
          <w:b/>
          <w:bCs/>
          <w:sz w:val="22"/>
          <w:szCs w:val="22"/>
        </w:rPr>
        <w:t>.</w:t>
      </w:r>
      <w:r w:rsidR="00CB2E9C" w:rsidRPr="000611C6">
        <w:rPr>
          <w:b/>
          <w:bCs/>
          <w:sz w:val="22"/>
          <w:szCs w:val="22"/>
        </w:rPr>
        <w:t xml:space="preserve"> </w:t>
      </w:r>
      <w:r w:rsidRPr="000611C6">
        <w:rPr>
          <w:sz w:val="22"/>
          <w:szCs w:val="22"/>
        </w:rPr>
        <w:t xml:space="preserve"> Enter in </w:t>
      </w:r>
      <w:r w:rsidR="00EE2EF7" w:rsidRPr="000611C6">
        <w:rPr>
          <w:sz w:val="22"/>
          <w:szCs w:val="22"/>
        </w:rPr>
        <w:t>C</w:t>
      </w:r>
      <w:r w:rsidRPr="000611C6">
        <w:rPr>
          <w:sz w:val="22"/>
          <w:szCs w:val="22"/>
        </w:rPr>
        <w:t xml:space="preserve">olumns (A), (B), (C), </w:t>
      </w:r>
      <w:r w:rsidR="00733851" w:rsidRPr="000611C6">
        <w:rPr>
          <w:sz w:val="22"/>
          <w:szCs w:val="22"/>
        </w:rPr>
        <w:t xml:space="preserve">and </w:t>
      </w:r>
      <w:r w:rsidR="00667884" w:rsidRPr="000611C6">
        <w:rPr>
          <w:sz w:val="22"/>
          <w:szCs w:val="22"/>
        </w:rPr>
        <w:t xml:space="preserve">(D) </w:t>
      </w:r>
      <w:r w:rsidRPr="000611C6">
        <w:rPr>
          <w:sz w:val="22"/>
          <w:szCs w:val="22"/>
        </w:rPr>
        <w:t xml:space="preserve">the cumulative total expenditures to provide transitional services to families that cease to receive assistance under the TANF program because of employment from October 1 of the Federal fiscal year for which the report is being submitted through the current quarter being reported. </w:t>
      </w:r>
      <w:r w:rsidR="00733851" w:rsidRPr="000611C6">
        <w:rPr>
          <w:sz w:val="22"/>
          <w:szCs w:val="22"/>
        </w:rPr>
        <w:t xml:space="preserve"> </w:t>
      </w:r>
      <w:r w:rsidRPr="000611C6">
        <w:rPr>
          <w:sz w:val="22"/>
          <w:szCs w:val="22"/>
        </w:rPr>
        <w:t xml:space="preserve">Expenditures reported on this line must also be included in the expenditure categories reported on </w:t>
      </w:r>
      <w:r w:rsidR="00695998" w:rsidRPr="000611C6">
        <w:rPr>
          <w:sz w:val="22"/>
          <w:szCs w:val="22"/>
        </w:rPr>
        <w:t>L</w:t>
      </w:r>
      <w:r w:rsidRPr="000611C6">
        <w:rPr>
          <w:sz w:val="22"/>
          <w:szCs w:val="22"/>
        </w:rPr>
        <w:t xml:space="preserve">ine 5 or </w:t>
      </w:r>
      <w:r w:rsidR="00695998" w:rsidRPr="000611C6">
        <w:rPr>
          <w:sz w:val="22"/>
          <w:szCs w:val="22"/>
        </w:rPr>
        <w:t xml:space="preserve">Line </w:t>
      </w:r>
      <w:r w:rsidRPr="000611C6">
        <w:rPr>
          <w:sz w:val="22"/>
          <w:szCs w:val="22"/>
        </w:rPr>
        <w:t xml:space="preserve">6. </w:t>
      </w:r>
    </w:p>
    <w:p w:rsidR="00CE5CF5" w:rsidRPr="000611C6" w:rsidRDefault="00CE5CF5" w:rsidP="00733851">
      <w:pPr>
        <w:pStyle w:val="NormalWeb"/>
        <w:ind w:left="720"/>
        <w:rPr>
          <w:sz w:val="22"/>
          <w:szCs w:val="22"/>
        </w:rPr>
      </w:pPr>
      <w:r w:rsidRPr="000611C6">
        <w:rPr>
          <w:b/>
          <w:bCs/>
          <w:sz w:val="22"/>
          <w:szCs w:val="22"/>
        </w:rPr>
        <w:t xml:space="preserve">NOTE: </w:t>
      </w:r>
      <w:r w:rsidRPr="000611C6">
        <w:rPr>
          <w:sz w:val="22"/>
          <w:szCs w:val="22"/>
        </w:rPr>
        <w:t xml:space="preserve">The expenditures reported </w:t>
      </w:r>
      <w:r w:rsidR="0088214F" w:rsidRPr="000611C6">
        <w:rPr>
          <w:sz w:val="22"/>
          <w:szCs w:val="22"/>
        </w:rPr>
        <w:t>on this</w:t>
      </w:r>
      <w:r w:rsidRPr="000611C6">
        <w:rPr>
          <w:sz w:val="22"/>
          <w:szCs w:val="22"/>
        </w:rPr>
        <w:t xml:space="preserve"> line will duplicate expenditures </w:t>
      </w:r>
      <w:r w:rsidR="0088214F" w:rsidRPr="000611C6">
        <w:rPr>
          <w:sz w:val="22"/>
          <w:szCs w:val="22"/>
        </w:rPr>
        <w:t>reported elsewhere</w:t>
      </w:r>
      <w:r w:rsidRPr="000611C6">
        <w:rPr>
          <w:sz w:val="22"/>
          <w:szCs w:val="22"/>
        </w:rPr>
        <w:t xml:space="preserve"> in this</w:t>
      </w:r>
      <w:r w:rsidR="00CB2E9C" w:rsidRPr="000611C6">
        <w:rPr>
          <w:sz w:val="22"/>
          <w:szCs w:val="22"/>
        </w:rPr>
        <w:t xml:space="preserve"> Report. Section</w:t>
      </w:r>
      <w:r w:rsidRPr="000611C6">
        <w:rPr>
          <w:sz w:val="22"/>
          <w:szCs w:val="22"/>
        </w:rPr>
        <w:t xml:space="preserve"> 411(a</w:t>
      </w:r>
      <w:proofErr w:type="gramStart"/>
      <w:r w:rsidRPr="000611C6">
        <w:rPr>
          <w:sz w:val="22"/>
          <w:szCs w:val="22"/>
        </w:rPr>
        <w:t>)(</w:t>
      </w:r>
      <w:proofErr w:type="gramEnd"/>
      <w:r w:rsidRPr="000611C6">
        <w:rPr>
          <w:sz w:val="22"/>
          <w:szCs w:val="22"/>
        </w:rPr>
        <w:t>5)</w:t>
      </w:r>
      <w:r w:rsidR="00695998" w:rsidRPr="000611C6">
        <w:rPr>
          <w:sz w:val="22"/>
          <w:szCs w:val="22"/>
        </w:rPr>
        <w:t xml:space="preserve"> of the </w:t>
      </w:r>
      <w:r w:rsidR="00733851" w:rsidRPr="000611C6">
        <w:rPr>
          <w:sz w:val="22"/>
          <w:szCs w:val="22"/>
        </w:rPr>
        <w:t xml:space="preserve">Social Security </w:t>
      </w:r>
      <w:r w:rsidR="00695998" w:rsidRPr="000611C6">
        <w:rPr>
          <w:sz w:val="22"/>
          <w:szCs w:val="22"/>
        </w:rPr>
        <w:t xml:space="preserve">Act </w:t>
      </w:r>
      <w:r w:rsidRPr="000611C6">
        <w:rPr>
          <w:sz w:val="22"/>
          <w:szCs w:val="22"/>
        </w:rPr>
        <w:t>requires separate quarterly reporting of expenditures on</w:t>
      </w:r>
      <w:r w:rsidR="00CB2E9C" w:rsidRPr="000611C6">
        <w:rPr>
          <w:sz w:val="22"/>
          <w:szCs w:val="22"/>
        </w:rPr>
        <w:t xml:space="preserve"> </w:t>
      </w:r>
      <w:r w:rsidRPr="000611C6">
        <w:rPr>
          <w:sz w:val="22"/>
          <w:szCs w:val="22"/>
        </w:rPr>
        <w:t xml:space="preserve">transitional services </w:t>
      </w:r>
      <w:r w:rsidR="00CB2E9C" w:rsidRPr="000611C6">
        <w:rPr>
          <w:sz w:val="22"/>
          <w:szCs w:val="22"/>
        </w:rPr>
        <w:t xml:space="preserve">for </w:t>
      </w:r>
      <w:r w:rsidRPr="000611C6">
        <w:rPr>
          <w:sz w:val="22"/>
          <w:szCs w:val="22"/>
        </w:rPr>
        <w:t xml:space="preserve">families who have ceased to receive </w:t>
      </w:r>
      <w:r w:rsidR="00CB2E9C" w:rsidRPr="000611C6">
        <w:rPr>
          <w:sz w:val="22"/>
          <w:szCs w:val="22"/>
        </w:rPr>
        <w:t xml:space="preserve"> </w:t>
      </w:r>
      <w:r w:rsidRPr="000611C6">
        <w:rPr>
          <w:sz w:val="22"/>
          <w:szCs w:val="22"/>
        </w:rPr>
        <w:t>assistance</w:t>
      </w:r>
      <w:r w:rsidR="00CB2E9C" w:rsidRPr="000611C6">
        <w:rPr>
          <w:sz w:val="22"/>
          <w:szCs w:val="22"/>
        </w:rPr>
        <w:t xml:space="preserve"> because </w:t>
      </w:r>
      <w:r w:rsidRPr="000611C6">
        <w:rPr>
          <w:sz w:val="22"/>
          <w:szCs w:val="22"/>
        </w:rPr>
        <w:t>of employment.</w:t>
      </w:r>
    </w:p>
    <w:p w:rsidR="00CE5CF5" w:rsidRPr="000611C6" w:rsidRDefault="00CE5CF5" w:rsidP="0079483D">
      <w:pPr>
        <w:pStyle w:val="NormalWeb"/>
        <w:rPr>
          <w:sz w:val="22"/>
          <w:szCs w:val="22"/>
        </w:rPr>
      </w:pPr>
      <w:proofErr w:type="gramStart"/>
      <w:r w:rsidRPr="000611C6">
        <w:rPr>
          <w:b/>
          <w:bCs/>
          <w:sz w:val="22"/>
          <w:szCs w:val="22"/>
          <w:u w:val="single"/>
        </w:rPr>
        <w:t>Line 9.</w:t>
      </w:r>
      <w:proofErr w:type="gramEnd"/>
      <w:r w:rsidRPr="000611C6">
        <w:rPr>
          <w:b/>
          <w:bCs/>
          <w:sz w:val="22"/>
          <w:szCs w:val="22"/>
        </w:rPr>
        <w:t xml:space="preserve"> </w:t>
      </w:r>
      <w:r w:rsidR="00733851" w:rsidRPr="000611C6">
        <w:rPr>
          <w:b/>
          <w:bCs/>
          <w:sz w:val="22"/>
          <w:szCs w:val="22"/>
        </w:rPr>
        <w:t xml:space="preserve"> </w:t>
      </w:r>
      <w:proofErr w:type="gramStart"/>
      <w:r w:rsidRPr="000611C6">
        <w:rPr>
          <w:b/>
          <w:bCs/>
          <w:sz w:val="22"/>
          <w:szCs w:val="22"/>
        </w:rPr>
        <w:t xml:space="preserve">Federal Unliquidated </w:t>
      </w:r>
      <w:r w:rsidR="002356DF" w:rsidRPr="000611C6">
        <w:rPr>
          <w:b/>
          <w:bCs/>
          <w:sz w:val="22"/>
          <w:szCs w:val="22"/>
        </w:rPr>
        <w:t>Obligations</w:t>
      </w:r>
      <w:r w:rsidR="00733851" w:rsidRPr="000611C6">
        <w:rPr>
          <w:b/>
          <w:bCs/>
          <w:sz w:val="22"/>
          <w:szCs w:val="22"/>
        </w:rPr>
        <w:t>.</w:t>
      </w:r>
      <w:proofErr w:type="gramEnd"/>
      <w:r w:rsidR="002356DF" w:rsidRPr="000611C6">
        <w:rPr>
          <w:b/>
          <w:bCs/>
          <w:sz w:val="22"/>
          <w:szCs w:val="22"/>
        </w:rPr>
        <w:t xml:space="preserve"> </w:t>
      </w:r>
      <w:r w:rsidR="002356DF" w:rsidRPr="000611C6">
        <w:rPr>
          <w:sz w:val="22"/>
          <w:szCs w:val="22"/>
        </w:rPr>
        <w:t>Enter</w:t>
      </w:r>
      <w:r w:rsidRPr="000611C6">
        <w:rPr>
          <w:sz w:val="22"/>
          <w:szCs w:val="22"/>
        </w:rPr>
        <w:t xml:space="preserve"> in </w:t>
      </w:r>
      <w:r w:rsidR="00EE2EF7" w:rsidRPr="000611C6">
        <w:rPr>
          <w:sz w:val="22"/>
          <w:szCs w:val="22"/>
        </w:rPr>
        <w:t>C</w:t>
      </w:r>
      <w:r w:rsidRPr="000611C6">
        <w:rPr>
          <w:sz w:val="22"/>
          <w:szCs w:val="22"/>
        </w:rPr>
        <w:t>olumns (A)</w:t>
      </w:r>
      <w:r w:rsidR="00733851" w:rsidRPr="000611C6">
        <w:rPr>
          <w:sz w:val="22"/>
          <w:szCs w:val="22"/>
        </w:rPr>
        <w:t xml:space="preserve"> and</w:t>
      </w:r>
      <w:r w:rsidRPr="000611C6">
        <w:rPr>
          <w:sz w:val="22"/>
          <w:szCs w:val="22"/>
        </w:rPr>
        <w:t xml:space="preserve"> </w:t>
      </w:r>
      <w:r w:rsidR="00667884" w:rsidRPr="000611C6">
        <w:rPr>
          <w:sz w:val="22"/>
          <w:szCs w:val="22"/>
        </w:rPr>
        <w:t xml:space="preserve">(D) </w:t>
      </w:r>
      <w:r w:rsidRPr="000611C6">
        <w:rPr>
          <w:sz w:val="22"/>
          <w:szCs w:val="22"/>
        </w:rPr>
        <w:t xml:space="preserve">the cumulative total Federal </w:t>
      </w:r>
      <w:r w:rsidR="00733851" w:rsidRPr="000611C6">
        <w:rPr>
          <w:sz w:val="22"/>
          <w:szCs w:val="22"/>
        </w:rPr>
        <w:t>u</w:t>
      </w:r>
      <w:r w:rsidR="00CB2E9C" w:rsidRPr="000611C6">
        <w:rPr>
          <w:sz w:val="22"/>
          <w:szCs w:val="22"/>
        </w:rPr>
        <w:t>nliquidated</w:t>
      </w:r>
      <w:r w:rsidRPr="000611C6">
        <w:rPr>
          <w:sz w:val="22"/>
          <w:szCs w:val="22"/>
        </w:rPr>
        <w:t xml:space="preserve"> obligations from October 1</w:t>
      </w:r>
      <w:r w:rsidR="00CB2E9C" w:rsidRPr="000611C6">
        <w:rPr>
          <w:sz w:val="22"/>
          <w:szCs w:val="22"/>
          <w:vertAlign w:val="superscript"/>
        </w:rPr>
        <w:t>st</w:t>
      </w:r>
      <w:r w:rsidR="00CB2E9C" w:rsidRPr="000611C6">
        <w:rPr>
          <w:sz w:val="22"/>
          <w:szCs w:val="22"/>
        </w:rPr>
        <w:t xml:space="preserve"> </w:t>
      </w:r>
      <w:r w:rsidRPr="000611C6">
        <w:rPr>
          <w:sz w:val="22"/>
          <w:szCs w:val="22"/>
        </w:rPr>
        <w:t xml:space="preserve">of the Federal fiscal year for which the report is being submitted through the current quarter being reported. </w:t>
      </w:r>
      <w:r w:rsidR="00590986" w:rsidRPr="000611C6">
        <w:rPr>
          <w:sz w:val="22"/>
          <w:szCs w:val="22"/>
        </w:rPr>
        <w:t xml:space="preserve"> </w:t>
      </w:r>
      <w:r w:rsidRPr="000611C6">
        <w:rPr>
          <w:bCs/>
          <w:sz w:val="22"/>
          <w:szCs w:val="22"/>
        </w:rPr>
        <w:t>Obligations reported on this line must meet the definition of obligations contained in 45 CFR 92.3</w:t>
      </w:r>
      <w:r w:rsidRPr="000611C6">
        <w:rPr>
          <w:sz w:val="22"/>
          <w:szCs w:val="22"/>
        </w:rPr>
        <w:t xml:space="preserve">. </w:t>
      </w:r>
      <w:r w:rsidR="00733851" w:rsidRPr="000611C6">
        <w:rPr>
          <w:sz w:val="22"/>
          <w:szCs w:val="22"/>
        </w:rPr>
        <w:t xml:space="preserve"> </w:t>
      </w:r>
      <w:r w:rsidRPr="000611C6">
        <w:rPr>
          <w:sz w:val="22"/>
          <w:szCs w:val="22"/>
        </w:rPr>
        <w:t xml:space="preserve">For the Contingency Fund, </w:t>
      </w:r>
      <w:r w:rsidR="00733851" w:rsidRPr="000611C6">
        <w:rPr>
          <w:sz w:val="22"/>
          <w:szCs w:val="22"/>
        </w:rPr>
        <w:t>C</w:t>
      </w:r>
      <w:r w:rsidR="00CA5EC4" w:rsidRPr="000611C6">
        <w:rPr>
          <w:sz w:val="22"/>
          <w:szCs w:val="22"/>
        </w:rPr>
        <w:t xml:space="preserve">olumn D, </w:t>
      </w:r>
      <w:r w:rsidRPr="000611C6">
        <w:rPr>
          <w:sz w:val="22"/>
          <w:szCs w:val="22"/>
        </w:rPr>
        <w:t>this line should indicate $0</w:t>
      </w:r>
      <w:r w:rsidR="007627E4" w:rsidRPr="000611C6">
        <w:rPr>
          <w:sz w:val="22"/>
          <w:szCs w:val="22"/>
        </w:rPr>
        <w:t xml:space="preserve"> (zero dollars)</w:t>
      </w:r>
      <w:r w:rsidRPr="000611C6">
        <w:rPr>
          <w:sz w:val="22"/>
          <w:szCs w:val="22"/>
        </w:rPr>
        <w:t xml:space="preserve"> for the report submitted for the fourth quarter.</w:t>
      </w:r>
    </w:p>
    <w:p w:rsidR="00CE5CF5" w:rsidRPr="000611C6" w:rsidRDefault="00CE5CF5" w:rsidP="00CE5CF5">
      <w:pPr>
        <w:pStyle w:val="NormalWeb"/>
        <w:rPr>
          <w:sz w:val="22"/>
          <w:szCs w:val="22"/>
        </w:rPr>
      </w:pPr>
      <w:proofErr w:type="gramStart"/>
      <w:r w:rsidRPr="000611C6">
        <w:rPr>
          <w:b/>
          <w:bCs/>
          <w:sz w:val="22"/>
          <w:szCs w:val="22"/>
          <w:u w:val="single"/>
        </w:rPr>
        <w:t>Line 10.</w:t>
      </w:r>
      <w:proofErr w:type="gramEnd"/>
      <w:r w:rsidRPr="000611C6">
        <w:rPr>
          <w:b/>
          <w:bCs/>
          <w:sz w:val="22"/>
          <w:szCs w:val="22"/>
        </w:rPr>
        <w:t xml:space="preserve"> </w:t>
      </w:r>
      <w:r w:rsidR="00733851" w:rsidRPr="000611C6">
        <w:rPr>
          <w:b/>
          <w:bCs/>
          <w:sz w:val="22"/>
          <w:szCs w:val="22"/>
        </w:rPr>
        <w:t xml:space="preserve"> </w:t>
      </w:r>
      <w:proofErr w:type="gramStart"/>
      <w:r w:rsidRPr="000611C6">
        <w:rPr>
          <w:b/>
          <w:bCs/>
          <w:sz w:val="22"/>
          <w:szCs w:val="22"/>
        </w:rPr>
        <w:t>Unobligated Balance</w:t>
      </w:r>
      <w:r w:rsidR="00733851" w:rsidRPr="000611C6">
        <w:rPr>
          <w:b/>
          <w:bCs/>
          <w:sz w:val="22"/>
          <w:szCs w:val="22"/>
        </w:rPr>
        <w:t>.</w:t>
      </w:r>
      <w:proofErr w:type="gramEnd"/>
      <w:r w:rsidR="00733851" w:rsidRPr="000611C6">
        <w:rPr>
          <w:b/>
          <w:bCs/>
          <w:sz w:val="22"/>
          <w:szCs w:val="22"/>
        </w:rPr>
        <w:t xml:space="preserve"> </w:t>
      </w:r>
      <w:r w:rsidR="00CB2E9C" w:rsidRPr="000611C6">
        <w:rPr>
          <w:b/>
          <w:bCs/>
          <w:sz w:val="22"/>
          <w:szCs w:val="22"/>
        </w:rPr>
        <w:t xml:space="preserve"> </w:t>
      </w:r>
      <w:r w:rsidRPr="000611C6">
        <w:rPr>
          <w:sz w:val="22"/>
          <w:szCs w:val="22"/>
        </w:rPr>
        <w:t xml:space="preserve">Enter in </w:t>
      </w:r>
      <w:r w:rsidR="00733851" w:rsidRPr="000611C6">
        <w:rPr>
          <w:sz w:val="22"/>
          <w:szCs w:val="22"/>
        </w:rPr>
        <w:t>C</w:t>
      </w:r>
      <w:r w:rsidRPr="000611C6">
        <w:rPr>
          <w:sz w:val="22"/>
          <w:szCs w:val="22"/>
        </w:rPr>
        <w:t xml:space="preserve">olumns (A) </w:t>
      </w:r>
      <w:r w:rsidR="00733851" w:rsidRPr="000611C6">
        <w:rPr>
          <w:sz w:val="22"/>
          <w:szCs w:val="22"/>
        </w:rPr>
        <w:t xml:space="preserve">and </w:t>
      </w:r>
      <w:r w:rsidR="00667884" w:rsidRPr="000611C6">
        <w:rPr>
          <w:sz w:val="22"/>
          <w:szCs w:val="22"/>
        </w:rPr>
        <w:t xml:space="preserve">(D) </w:t>
      </w:r>
      <w:r w:rsidRPr="000611C6">
        <w:rPr>
          <w:sz w:val="22"/>
          <w:szCs w:val="22"/>
        </w:rPr>
        <w:t>the cumulative total Federal unobligated balances from October 1</w:t>
      </w:r>
      <w:r w:rsidR="00091015" w:rsidRPr="000611C6">
        <w:rPr>
          <w:sz w:val="22"/>
          <w:szCs w:val="22"/>
          <w:vertAlign w:val="superscript"/>
        </w:rPr>
        <w:t>st</w:t>
      </w:r>
      <w:r w:rsidR="00091015" w:rsidRPr="000611C6">
        <w:rPr>
          <w:sz w:val="22"/>
          <w:szCs w:val="22"/>
        </w:rPr>
        <w:t xml:space="preserve"> of the </w:t>
      </w:r>
      <w:r w:rsidRPr="000611C6">
        <w:rPr>
          <w:sz w:val="22"/>
          <w:szCs w:val="22"/>
        </w:rPr>
        <w:t xml:space="preserve">Federal fiscal year for which the report is being submitted through the current quarter being reported. </w:t>
      </w:r>
      <w:r w:rsidR="00733851" w:rsidRPr="000611C6">
        <w:rPr>
          <w:sz w:val="22"/>
          <w:szCs w:val="22"/>
        </w:rPr>
        <w:t xml:space="preserve"> </w:t>
      </w:r>
      <w:r w:rsidRPr="000611C6">
        <w:rPr>
          <w:sz w:val="22"/>
          <w:szCs w:val="22"/>
        </w:rPr>
        <w:t xml:space="preserve">After the end of the Federal fiscal year any amount reported in </w:t>
      </w:r>
      <w:r w:rsidR="00733851" w:rsidRPr="000611C6">
        <w:rPr>
          <w:sz w:val="22"/>
          <w:szCs w:val="22"/>
        </w:rPr>
        <w:t>C</w:t>
      </w:r>
      <w:r w:rsidRPr="000611C6">
        <w:rPr>
          <w:sz w:val="22"/>
          <w:szCs w:val="22"/>
        </w:rPr>
        <w:t xml:space="preserve">olumn (D), as an unobligated balance, will be de-obligated by ACF. </w:t>
      </w:r>
    </w:p>
    <w:p w:rsidR="00975EA1" w:rsidRPr="000611C6" w:rsidRDefault="00CE5CF5" w:rsidP="00CE5CF5">
      <w:pPr>
        <w:pStyle w:val="NormalWeb"/>
        <w:rPr>
          <w:sz w:val="22"/>
          <w:szCs w:val="22"/>
        </w:rPr>
      </w:pPr>
      <w:proofErr w:type="gramStart"/>
      <w:r w:rsidRPr="000611C6">
        <w:rPr>
          <w:b/>
          <w:bCs/>
          <w:sz w:val="22"/>
          <w:szCs w:val="22"/>
          <w:u w:val="single"/>
        </w:rPr>
        <w:t>Line 11.</w:t>
      </w:r>
      <w:proofErr w:type="gramEnd"/>
      <w:r w:rsidRPr="000611C6">
        <w:rPr>
          <w:b/>
          <w:bCs/>
          <w:sz w:val="22"/>
          <w:szCs w:val="22"/>
        </w:rPr>
        <w:t xml:space="preserve"> </w:t>
      </w:r>
      <w:r w:rsidR="00EE2EF7" w:rsidRPr="000611C6">
        <w:rPr>
          <w:b/>
          <w:bCs/>
          <w:sz w:val="22"/>
          <w:szCs w:val="22"/>
        </w:rPr>
        <w:t xml:space="preserve"> </w:t>
      </w:r>
      <w:proofErr w:type="gramStart"/>
      <w:r w:rsidRPr="000611C6">
        <w:rPr>
          <w:b/>
          <w:bCs/>
          <w:sz w:val="22"/>
          <w:szCs w:val="22"/>
        </w:rPr>
        <w:t>State Replacement Funds</w:t>
      </w:r>
      <w:r w:rsidR="00EE2EF7" w:rsidRPr="000611C6">
        <w:rPr>
          <w:b/>
          <w:bCs/>
          <w:sz w:val="22"/>
          <w:szCs w:val="22"/>
        </w:rPr>
        <w:t>.</w:t>
      </w:r>
      <w:proofErr w:type="gramEnd"/>
      <w:r w:rsidR="00EE2EF7" w:rsidRPr="000611C6">
        <w:rPr>
          <w:b/>
          <w:bCs/>
          <w:sz w:val="22"/>
          <w:szCs w:val="22"/>
        </w:rPr>
        <w:t xml:space="preserve"> </w:t>
      </w:r>
      <w:r w:rsidR="002A782D"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olumn (B) the cumulative total State Replacement Funds expended as a result of the imposition of a TANF penalty from October 1</w:t>
      </w:r>
      <w:r w:rsidR="002A782D" w:rsidRPr="000611C6">
        <w:rPr>
          <w:sz w:val="22"/>
          <w:szCs w:val="22"/>
          <w:vertAlign w:val="superscript"/>
        </w:rPr>
        <w:t>st</w:t>
      </w:r>
      <w:r w:rsidR="002A782D" w:rsidRPr="000611C6">
        <w:rPr>
          <w:sz w:val="22"/>
          <w:szCs w:val="22"/>
        </w:rPr>
        <w:t xml:space="preserve"> of</w:t>
      </w:r>
      <w:r w:rsidRPr="000611C6">
        <w:rPr>
          <w:sz w:val="22"/>
          <w:szCs w:val="22"/>
        </w:rPr>
        <w:t xml:space="preserve"> the Federal fiscal year for which the report is being submitted through the current quarter being reported.</w:t>
      </w:r>
    </w:p>
    <w:p w:rsidR="00CE5CF5" w:rsidRPr="000611C6" w:rsidRDefault="00CE5CF5" w:rsidP="00CE5CF5">
      <w:pPr>
        <w:pStyle w:val="NormalWeb"/>
        <w:rPr>
          <w:sz w:val="22"/>
          <w:szCs w:val="22"/>
        </w:rPr>
      </w:pPr>
      <w:proofErr w:type="gramStart"/>
      <w:r w:rsidRPr="000611C6">
        <w:rPr>
          <w:b/>
          <w:bCs/>
          <w:sz w:val="22"/>
          <w:szCs w:val="22"/>
          <w:u w:val="single"/>
        </w:rPr>
        <w:t>Line 12.</w:t>
      </w:r>
      <w:proofErr w:type="gramEnd"/>
      <w:r w:rsidRPr="000611C6">
        <w:rPr>
          <w:b/>
          <w:bCs/>
          <w:sz w:val="22"/>
          <w:szCs w:val="22"/>
        </w:rPr>
        <w:t xml:space="preserve"> </w:t>
      </w:r>
      <w:r w:rsidR="004E6914" w:rsidRPr="000611C6">
        <w:rPr>
          <w:b/>
          <w:bCs/>
          <w:sz w:val="22"/>
          <w:szCs w:val="22"/>
        </w:rPr>
        <w:t xml:space="preserve"> </w:t>
      </w:r>
      <w:r w:rsidRPr="000611C6">
        <w:rPr>
          <w:b/>
          <w:bCs/>
          <w:sz w:val="22"/>
          <w:szCs w:val="22"/>
        </w:rPr>
        <w:t>Estimate for Next Quarter Ended</w:t>
      </w:r>
      <w:r w:rsidR="004E6914" w:rsidRPr="000611C6">
        <w:rPr>
          <w:b/>
          <w:bCs/>
          <w:sz w:val="22"/>
          <w:szCs w:val="22"/>
        </w:rPr>
        <w:t xml:space="preserve">. </w:t>
      </w:r>
      <w:r w:rsidR="002A782D" w:rsidRPr="000611C6">
        <w:rPr>
          <w:b/>
          <w:bCs/>
          <w:sz w:val="22"/>
          <w:szCs w:val="22"/>
        </w:rPr>
        <w:t xml:space="preserve"> </w:t>
      </w:r>
      <w:r w:rsidRPr="000611C6">
        <w:rPr>
          <w:sz w:val="22"/>
          <w:szCs w:val="22"/>
        </w:rPr>
        <w:t xml:space="preserve">Enter in </w:t>
      </w:r>
      <w:r w:rsidR="00EE2EF7" w:rsidRPr="000611C6">
        <w:rPr>
          <w:sz w:val="22"/>
          <w:szCs w:val="22"/>
        </w:rPr>
        <w:t>C</w:t>
      </w:r>
      <w:r w:rsidRPr="000611C6">
        <w:rPr>
          <w:sz w:val="22"/>
          <w:szCs w:val="22"/>
        </w:rPr>
        <w:t>olumn (A) the estimate of SFAG grant award funds requested for the next quarter ending (refer to the next quarter ending entered at the top of this report).</w:t>
      </w:r>
    </w:p>
    <w:p w:rsidR="00CE5CF5" w:rsidRPr="000611C6" w:rsidRDefault="00CE5CF5" w:rsidP="00EE2EF7">
      <w:pPr>
        <w:pStyle w:val="NormalWeb"/>
        <w:ind w:left="720"/>
        <w:rPr>
          <w:sz w:val="22"/>
          <w:szCs w:val="22"/>
        </w:rPr>
      </w:pPr>
      <w:r w:rsidRPr="000611C6">
        <w:rPr>
          <w:b/>
          <w:bCs/>
          <w:sz w:val="22"/>
          <w:szCs w:val="22"/>
        </w:rPr>
        <w:t>NOTE:</w:t>
      </w:r>
      <w:r w:rsidRPr="000611C6">
        <w:rPr>
          <w:sz w:val="22"/>
          <w:szCs w:val="22"/>
        </w:rPr>
        <w:t xml:space="preserve"> </w:t>
      </w:r>
      <w:r w:rsidR="00EE2EF7" w:rsidRPr="000611C6">
        <w:rPr>
          <w:sz w:val="22"/>
          <w:szCs w:val="22"/>
        </w:rPr>
        <w:t xml:space="preserve"> </w:t>
      </w:r>
      <w:r w:rsidR="004E6914" w:rsidRPr="000611C6">
        <w:rPr>
          <w:sz w:val="22"/>
          <w:szCs w:val="22"/>
        </w:rPr>
        <w:t xml:space="preserve"> </w:t>
      </w:r>
      <w:r w:rsidRPr="000611C6">
        <w:rPr>
          <w:sz w:val="22"/>
          <w:szCs w:val="22"/>
        </w:rPr>
        <w:t>Section 405(c)(1) of the Act states that ACF</w:t>
      </w:r>
      <w:r w:rsidR="002A782D" w:rsidRPr="000611C6">
        <w:rPr>
          <w:sz w:val="22"/>
          <w:szCs w:val="22"/>
        </w:rPr>
        <w:t xml:space="preserve"> shall </w:t>
      </w:r>
      <w:r w:rsidRPr="000611C6">
        <w:rPr>
          <w:sz w:val="22"/>
          <w:szCs w:val="22"/>
        </w:rPr>
        <w:t>estimate the amount to be paid to each eligible State for each quarter, such estimate is to be based</w:t>
      </w:r>
      <w:r w:rsidR="002A782D" w:rsidRPr="000611C6">
        <w:rPr>
          <w:sz w:val="22"/>
          <w:szCs w:val="22"/>
        </w:rPr>
        <w:t xml:space="preserve"> on a </w:t>
      </w:r>
      <w:r w:rsidRPr="000611C6">
        <w:rPr>
          <w:sz w:val="22"/>
          <w:szCs w:val="22"/>
        </w:rPr>
        <w:t xml:space="preserve">report filed by the State of the total sum to be expended by the State in the quarter under the State program funded under section 403. </w:t>
      </w:r>
    </w:p>
    <w:p w:rsidR="00CE5CF5" w:rsidRPr="00F64B5C" w:rsidRDefault="00FF12E8" w:rsidP="002A782D">
      <w:pPr>
        <w:pStyle w:val="NormalWeb"/>
      </w:pPr>
      <w:r>
        <w:pict>
          <v:rect id="_x0000_i1025" style="width:0;height:1.5pt" o:hralign="center" o:hrstd="t" o:hr="t" fillcolor="gray" stroked="f"/>
        </w:pict>
      </w:r>
    </w:p>
    <w:p w:rsidR="00661EB9" w:rsidRDefault="00FF12E8" w:rsidP="00661EB9">
      <w:pPr>
        <w:pStyle w:val="Footer1"/>
        <w:spacing w:before="0" w:beforeAutospacing="0" w:after="0"/>
        <w:jc w:val="center"/>
        <w:rPr>
          <w:rFonts w:ascii="Times New Roman" w:hAnsi="Times New Roman"/>
          <w:sz w:val="24"/>
          <w:szCs w:val="24"/>
        </w:rPr>
      </w:pPr>
      <w:hyperlink r:id="rId16" w:anchor="skipfooternav#skipfooternav" w:history="1">
        <w:r w:rsidR="00BE1E33">
          <w:rPr>
            <w:rFonts w:ascii="Times New Roman" w:hAnsi="Times New Roman"/>
            <w:noProof/>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 " href="http://www.acf.hhs.gov/programs/ofa/policy/pi-ofa/2003/instr196.htm#skipfooternav#skipfooternav" style="width:1pt;height:1pt;visibility:visible;mso-wrap-style:square" o:button="t">
              <v:imagedata r:id="rId17" o:title=" "/>
            </v:shape>
          </w:pict>
        </w:r>
      </w:hyperlink>
      <w:r w:rsidR="00CE5CF5" w:rsidRPr="00F64B5C">
        <w:rPr>
          <w:rFonts w:ascii="Times New Roman" w:hAnsi="Times New Roman"/>
          <w:sz w:val="24"/>
          <w:szCs w:val="24"/>
        </w:rPr>
        <w:t xml:space="preserve"> </w:t>
      </w:r>
      <w:bookmarkStart w:id="2" w:name="skipfooternav"/>
      <w:r w:rsidR="00CE5CF5" w:rsidRPr="00F64B5C">
        <w:rPr>
          <w:rFonts w:ascii="Times New Roman" w:hAnsi="Times New Roman"/>
          <w:sz w:val="24"/>
          <w:szCs w:val="24"/>
        </w:rPr>
        <w:t xml:space="preserve">Administration for Children and Families </w:t>
      </w:r>
    </w:p>
    <w:p w:rsidR="00646253" w:rsidRPr="00F64B5C" w:rsidRDefault="00661EB9" w:rsidP="00661EB9">
      <w:pPr>
        <w:pStyle w:val="Footer1"/>
        <w:spacing w:before="0" w:beforeAutospacing="0" w:after="0"/>
        <w:jc w:val="center"/>
        <w:rPr>
          <w:rFonts w:ascii="Times New Roman" w:hAnsi="Times New Roman"/>
          <w:sz w:val="24"/>
          <w:szCs w:val="24"/>
        </w:rPr>
      </w:pPr>
      <w:r>
        <w:rPr>
          <w:rFonts w:ascii="Times New Roman" w:hAnsi="Times New Roman"/>
          <w:sz w:val="24"/>
          <w:szCs w:val="24"/>
        </w:rPr>
        <w:t xml:space="preserve">330 C Street, SW </w:t>
      </w:r>
      <w:r w:rsidR="00CE5CF5" w:rsidRPr="00F64B5C">
        <w:rPr>
          <w:rFonts w:ascii="Times New Roman" w:hAnsi="Times New Roman"/>
          <w:sz w:val="24"/>
          <w:szCs w:val="24"/>
        </w:rPr>
        <w:t>• Washington, DC</w:t>
      </w:r>
      <w:r>
        <w:rPr>
          <w:rFonts w:ascii="Times New Roman" w:hAnsi="Times New Roman"/>
          <w:sz w:val="24"/>
          <w:szCs w:val="24"/>
        </w:rPr>
        <w:t xml:space="preserve"> </w:t>
      </w:r>
      <w:r w:rsidR="00CE5CF5" w:rsidRPr="00F64B5C">
        <w:rPr>
          <w:rFonts w:ascii="Times New Roman" w:hAnsi="Times New Roman"/>
          <w:sz w:val="24"/>
          <w:szCs w:val="24"/>
        </w:rPr>
        <w:t>20</w:t>
      </w:r>
      <w:r>
        <w:rPr>
          <w:rFonts w:ascii="Times New Roman" w:hAnsi="Times New Roman"/>
          <w:sz w:val="24"/>
          <w:szCs w:val="24"/>
        </w:rPr>
        <w:t>201</w:t>
      </w:r>
      <w:r w:rsidR="00CE5CF5" w:rsidRPr="00F64B5C">
        <w:rPr>
          <w:rFonts w:ascii="Times New Roman" w:hAnsi="Times New Roman"/>
          <w:sz w:val="24"/>
          <w:szCs w:val="24"/>
        </w:rPr>
        <w:br/>
      </w:r>
      <w:bookmarkEnd w:id="2"/>
    </w:p>
    <w:sectPr w:rsidR="00646253" w:rsidRPr="00F64B5C" w:rsidSect="00A436A1">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7DF"/>
    <w:multiLevelType w:val="hybridMultilevel"/>
    <w:tmpl w:val="E0C6D216"/>
    <w:lvl w:ilvl="0" w:tplc="BADC1DB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4B0C86"/>
    <w:multiLevelType w:val="hybridMultilevel"/>
    <w:tmpl w:val="569C0AB6"/>
    <w:lvl w:ilvl="0" w:tplc="254C59E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5350EB"/>
    <w:multiLevelType w:val="hybridMultilevel"/>
    <w:tmpl w:val="2848C7BE"/>
    <w:lvl w:ilvl="0" w:tplc="B666E0C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B057B90"/>
    <w:multiLevelType w:val="hybridMultilevel"/>
    <w:tmpl w:val="536CD6AC"/>
    <w:lvl w:ilvl="0" w:tplc="9C6455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363207"/>
    <w:multiLevelType w:val="hybridMultilevel"/>
    <w:tmpl w:val="E4D08404"/>
    <w:lvl w:ilvl="0" w:tplc="254C59E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604EFB2E">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38B08F8"/>
    <w:multiLevelType w:val="hybridMultilevel"/>
    <w:tmpl w:val="555E4B1A"/>
    <w:lvl w:ilvl="0" w:tplc="773E0F1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6A6B5621"/>
    <w:multiLevelType w:val="hybridMultilevel"/>
    <w:tmpl w:val="CE0090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79A4694A"/>
    <w:multiLevelType w:val="hybridMultilevel"/>
    <w:tmpl w:val="12E411B8"/>
    <w:lvl w:ilvl="0" w:tplc="254C59E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3"/>
  </w:num>
  <w:num w:numId="5">
    <w:abstractNumId w:val="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F5"/>
    <w:rsid w:val="00025501"/>
    <w:rsid w:val="000470AC"/>
    <w:rsid w:val="000611C6"/>
    <w:rsid w:val="000739D2"/>
    <w:rsid w:val="000757B2"/>
    <w:rsid w:val="00091015"/>
    <w:rsid w:val="000A0C15"/>
    <w:rsid w:val="000C1A32"/>
    <w:rsid w:val="000E4522"/>
    <w:rsid w:val="000F4D82"/>
    <w:rsid w:val="000F75AD"/>
    <w:rsid w:val="00100111"/>
    <w:rsid w:val="00105232"/>
    <w:rsid w:val="00116E67"/>
    <w:rsid w:val="00121AFF"/>
    <w:rsid w:val="00123C81"/>
    <w:rsid w:val="00125A76"/>
    <w:rsid w:val="00142262"/>
    <w:rsid w:val="00173725"/>
    <w:rsid w:val="001A7F8C"/>
    <w:rsid w:val="001C3D99"/>
    <w:rsid w:val="001D6A94"/>
    <w:rsid w:val="001E2717"/>
    <w:rsid w:val="001F324D"/>
    <w:rsid w:val="00220C41"/>
    <w:rsid w:val="002271A4"/>
    <w:rsid w:val="002356DF"/>
    <w:rsid w:val="00257205"/>
    <w:rsid w:val="00273EB4"/>
    <w:rsid w:val="0027695E"/>
    <w:rsid w:val="00276A65"/>
    <w:rsid w:val="00280E83"/>
    <w:rsid w:val="00283803"/>
    <w:rsid w:val="00291A63"/>
    <w:rsid w:val="002925DB"/>
    <w:rsid w:val="002A0576"/>
    <w:rsid w:val="002A782D"/>
    <w:rsid w:val="002B00E0"/>
    <w:rsid w:val="002B0708"/>
    <w:rsid w:val="002C6088"/>
    <w:rsid w:val="002C77FE"/>
    <w:rsid w:val="002D7BA5"/>
    <w:rsid w:val="002F3860"/>
    <w:rsid w:val="003012B5"/>
    <w:rsid w:val="003114B0"/>
    <w:rsid w:val="00343554"/>
    <w:rsid w:val="003474C3"/>
    <w:rsid w:val="00356C5F"/>
    <w:rsid w:val="00360D49"/>
    <w:rsid w:val="00373711"/>
    <w:rsid w:val="003C3231"/>
    <w:rsid w:val="003E2246"/>
    <w:rsid w:val="003E627D"/>
    <w:rsid w:val="003F03F2"/>
    <w:rsid w:val="00402F1B"/>
    <w:rsid w:val="00426F72"/>
    <w:rsid w:val="00444311"/>
    <w:rsid w:val="0045023F"/>
    <w:rsid w:val="00454735"/>
    <w:rsid w:val="004777DE"/>
    <w:rsid w:val="004B656A"/>
    <w:rsid w:val="004C7329"/>
    <w:rsid w:val="004E35D9"/>
    <w:rsid w:val="004E57BA"/>
    <w:rsid w:val="004E6914"/>
    <w:rsid w:val="004F25E0"/>
    <w:rsid w:val="004F53E0"/>
    <w:rsid w:val="0052107C"/>
    <w:rsid w:val="005436B0"/>
    <w:rsid w:val="00572F44"/>
    <w:rsid w:val="00590986"/>
    <w:rsid w:val="00595F6C"/>
    <w:rsid w:val="005A44DE"/>
    <w:rsid w:val="005D1D2C"/>
    <w:rsid w:val="006078AD"/>
    <w:rsid w:val="00617B56"/>
    <w:rsid w:val="00641559"/>
    <w:rsid w:val="00646253"/>
    <w:rsid w:val="006511E7"/>
    <w:rsid w:val="0065451B"/>
    <w:rsid w:val="00661EB9"/>
    <w:rsid w:val="00667884"/>
    <w:rsid w:val="0067708B"/>
    <w:rsid w:val="00677299"/>
    <w:rsid w:val="00684781"/>
    <w:rsid w:val="00690C4E"/>
    <w:rsid w:val="00695998"/>
    <w:rsid w:val="006A53BB"/>
    <w:rsid w:val="006C5A89"/>
    <w:rsid w:val="006D2B64"/>
    <w:rsid w:val="006D2BD2"/>
    <w:rsid w:val="006F03A1"/>
    <w:rsid w:val="006F5F80"/>
    <w:rsid w:val="00702354"/>
    <w:rsid w:val="0070698B"/>
    <w:rsid w:val="00727F7D"/>
    <w:rsid w:val="00730797"/>
    <w:rsid w:val="00733851"/>
    <w:rsid w:val="00745E1A"/>
    <w:rsid w:val="00750BD5"/>
    <w:rsid w:val="007627E4"/>
    <w:rsid w:val="007647E8"/>
    <w:rsid w:val="007741D0"/>
    <w:rsid w:val="0079483D"/>
    <w:rsid w:val="007A627A"/>
    <w:rsid w:val="007C7DBF"/>
    <w:rsid w:val="007D140A"/>
    <w:rsid w:val="00802A89"/>
    <w:rsid w:val="00812F4A"/>
    <w:rsid w:val="008536EA"/>
    <w:rsid w:val="008659EE"/>
    <w:rsid w:val="00865BD6"/>
    <w:rsid w:val="008762B2"/>
    <w:rsid w:val="0088214F"/>
    <w:rsid w:val="00886CC2"/>
    <w:rsid w:val="008954E4"/>
    <w:rsid w:val="008C16C6"/>
    <w:rsid w:val="008C4F41"/>
    <w:rsid w:val="008D4A6E"/>
    <w:rsid w:val="00907CDB"/>
    <w:rsid w:val="00914E70"/>
    <w:rsid w:val="0091618A"/>
    <w:rsid w:val="00916219"/>
    <w:rsid w:val="00917776"/>
    <w:rsid w:val="00924541"/>
    <w:rsid w:val="00936C7B"/>
    <w:rsid w:val="00950C9A"/>
    <w:rsid w:val="0095311F"/>
    <w:rsid w:val="0096047F"/>
    <w:rsid w:val="0097338E"/>
    <w:rsid w:val="00975401"/>
    <w:rsid w:val="00975EA1"/>
    <w:rsid w:val="00981FB7"/>
    <w:rsid w:val="00983759"/>
    <w:rsid w:val="009A661E"/>
    <w:rsid w:val="009D1EE9"/>
    <w:rsid w:val="009D3744"/>
    <w:rsid w:val="009E53FD"/>
    <w:rsid w:val="00A102C7"/>
    <w:rsid w:val="00A278EB"/>
    <w:rsid w:val="00A37CDD"/>
    <w:rsid w:val="00A436A1"/>
    <w:rsid w:val="00A9440E"/>
    <w:rsid w:val="00AA6822"/>
    <w:rsid w:val="00AA7590"/>
    <w:rsid w:val="00AB1880"/>
    <w:rsid w:val="00AB5C88"/>
    <w:rsid w:val="00AC0F7B"/>
    <w:rsid w:val="00AF0578"/>
    <w:rsid w:val="00AF05EB"/>
    <w:rsid w:val="00B0357E"/>
    <w:rsid w:val="00B03BD5"/>
    <w:rsid w:val="00B45493"/>
    <w:rsid w:val="00B70A77"/>
    <w:rsid w:val="00BC6A30"/>
    <w:rsid w:val="00BD78C3"/>
    <w:rsid w:val="00BE1E33"/>
    <w:rsid w:val="00BE3051"/>
    <w:rsid w:val="00BF0400"/>
    <w:rsid w:val="00BF2A75"/>
    <w:rsid w:val="00C15F81"/>
    <w:rsid w:val="00C3327C"/>
    <w:rsid w:val="00C53F9F"/>
    <w:rsid w:val="00C737E7"/>
    <w:rsid w:val="00C85C17"/>
    <w:rsid w:val="00CA5EC4"/>
    <w:rsid w:val="00CB2E9C"/>
    <w:rsid w:val="00CC2927"/>
    <w:rsid w:val="00CC5640"/>
    <w:rsid w:val="00CC69AF"/>
    <w:rsid w:val="00CE5CF5"/>
    <w:rsid w:val="00D00983"/>
    <w:rsid w:val="00D0194B"/>
    <w:rsid w:val="00D16DDC"/>
    <w:rsid w:val="00D303B6"/>
    <w:rsid w:val="00D627A8"/>
    <w:rsid w:val="00D776CD"/>
    <w:rsid w:val="00D82EF3"/>
    <w:rsid w:val="00DC12E3"/>
    <w:rsid w:val="00DD6A5B"/>
    <w:rsid w:val="00E02361"/>
    <w:rsid w:val="00E71BD6"/>
    <w:rsid w:val="00E728C4"/>
    <w:rsid w:val="00E811CD"/>
    <w:rsid w:val="00E91D7F"/>
    <w:rsid w:val="00E956CF"/>
    <w:rsid w:val="00EA23CA"/>
    <w:rsid w:val="00EB3223"/>
    <w:rsid w:val="00EC7647"/>
    <w:rsid w:val="00EE2EF7"/>
    <w:rsid w:val="00F02221"/>
    <w:rsid w:val="00F27A98"/>
    <w:rsid w:val="00F33CF4"/>
    <w:rsid w:val="00F440A6"/>
    <w:rsid w:val="00F64B5C"/>
    <w:rsid w:val="00F76D12"/>
    <w:rsid w:val="00F97C3C"/>
    <w:rsid w:val="00FC1BA2"/>
    <w:rsid w:val="00FD0246"/>
    <w:rsid w:val="00FE24FF"/>
    <w:rsid w:val="00FF12E8"/>
    <w:rsid w:val="00FF1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5CF5"/>
    <w:pPr>
      <w:spacing w:before="100" w:beforeAutospacing="1" w:after="100" w:afterAutospacing="1"/>
    </w:pPr>
  </w:style>
  <w:style w:type="character" w:styleId="Hyperlink">
    <w:name w:val="Hyperlink"/>
    <w:basedOn w:val="DefaultParagraphFont"/>
    <w:rsid w:val="00CE5CF5"/>
    <w:rPr>
      <w:color w:val="0000FF"/>
      <w:u w:val="single"/>
    </w:rPr>
  </w:style>
  <w:style w:type="paragraph" w:styleId="z-TopofForm">
    <w:name w:val="HTML Top of Form"/>
    <w:basedOn w:val="Normal"/>
    <w:next w:val="Normal"/>
    <w:hidden/>
    <w:rsid w:val="00CE5CF5"/>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E5CF5"/>
    <w:pPr>
      <w:pBdr>
        <w:top w:val="single" w:sz="6" w:space="1" w:color="auto"/>
      </w:pBdr>
      <w:jc w:val="center"/>
    </w:pPr>
    <w:rPr>
      <w:rFonts w:ascii="Arial" w:hAnsi="Arial" w:cs="Arial"/>
      <w:vanish/>
      <w:sz w:val="16"/>
      <w:szCs w:val="16"/>
    </w:rPr>
  </w:style>
  <w:style w:type="character" w:customStyle="1" w:styleId="gold">
    <w:name w:val="gold"/>
    <w:basedOn w:val="DefaultParagraphFont"/>
    <w:rsid w:val="00CE5CF5"/>
  </w:style>
  <w:style w:type="paragraph" w:customStyle="1" w:styleId="Footer1">
    <w:name w:val="Footer1"/>
    <w:basedOn w:val="Normal"/>
    <w:rsid w:val="00CE5CF5"/>
    <w:pPr>
      <w:spacing w:before="100" w:beforeAutospacing="1" w:after="240"/>
    </w:pPr>
    <w:rPr>
      <w:rFonts w:ascii="Verdana" w:hAnsi="Verdana"/>
      <w:color w:val="00008C"/>
      <w:sz w:val="15"/>
      <w:szCs w:val="15"/>
    </w:rPr>
  </w:style>
  <w:style w:type="paragraph" w:customStyle="1" w:styleId="footertext">
    <w:name w:val="footertext"/>
    <w:basedOn w:val="Normal"/>
    <w:rsid w:val="00CE5CF5"/>
    <w:pPr>
      <w:spacing w:before="240" w:after="240"/>
    </w:pPr>
    <w:rPr>
      <w:rFonts w:ascii="Verdana" w:hAnsi="Verdana"/>
      <w:color w:val="00008C"/>
      <w:sz w:val="15"/>
      <w:szCs w:val="15"/>
    </w:rPr>
  </w:style>
  <w:style w:type="character" w:customStyle="1" w:styleId="pipe1">
    <w:name w:val="pipe1"/>
    <w:basedOn w:val="DefaultParagraphFont"/>
    <w:rsid w:val="00CE5CF5"/>
    <w:rPr>
      <w:color w:val="00008C"/>
      <w:sz w:val="22"/>
      <w:szCs w:val="22"/>
    </w:rPr>
  </w:style>
  <w:style w:type="paragraph" w:styleId="BalloonText">
    <w:name w:val="Balloon Text"/>
    <w:basedOn w:val="Normal"/>
    <w:semiHidden/>
    <w:rsid w:val="00142262"/>
    <w:rPr>
      <w:rFonts w:ascii="Tahoma" w:hAnsi="Tahoma" w:cs="Tahoma"/>
      <w:sz w:val="16"/>
      <w:szCs w:val="16"/>
    </w:rPr>
  </w:style>
  <w:style w:type="character" w:styleId="CommentReference">
    <w:name w:val="annotation reference"/>
    <w:basedOn w:val="DefaultParagraphFont"/>
    <w:rsid w:val="00FF1EFB"/>
    <w:rPr>
      <w:sz w:val="16"/>
      <w:szCs w:val="16"/>
    </w:rPr>
  </w:style>
  <w:style w:type="paragraph" w:styleId="CommentText">
    <w:name w:val="annotation text"/>
    <w:basedOn w:val="Normal"/>
    <w:link w:val="CommentTextChar"/>
    <w:rsid w:val="00FF1EFB"/>
    <w:rPr>
      <w:sz w:val="20"/>
      <w:szCs w:val="20"/>
    </w:rPr>
  </w:style>
  <w:style w:type="character" w:customStyle="1" w:styleId="CommentTextChar">
    <w:name w:val="Comment Text Char"/>
    <w:basedOn w:val="DefaultParagraphFont"/>
    <w:link w:val="CommentText"/>
    <w:rsid w:val="00FF1EFB"/>
  </w:style>
  <w:style w:type="paragraph" w:styleId="CommentSubject">
    <w:name w:val="annotation subject"/>
    <w:basedOn w:val="CommentText"/>
    <w:next w:val="CommentText"/>
    <w:link w:val="CommentSubjectChar"/>
    <w:rsid w:val="007C7DBF"/>
    <w:rPr>
      <w:b/>
      <w:bCs/>
    </w:rPr>
  </w:style>
  <w:style w:type="character" w:customStyle="1" w:styleId="CommentSubjectChar">
    <w:name w:val="Comment Subject Char"/>
    <w:basedOn w:val="CommentTextChar"/>
    <w:link w:val="CommentSubject"/>
    <w:rsid w:val="007C7D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5CF5"/>
    <w:pPr>
      <w:spacing w:before="100" w:beforeAutospacing="1" w:after="100" w:afterAutospacing="1"/>
    </w:pPr>
  </w:style>
  <w:style w:type="character" w:styleId="Hyperlink">
    <w:name w:val="Hyperlink"/>
    <w:basedOn w:val="DefaultParagraphFont"/>
    <w:rsid w:val="00CE5CF5"/>
    <w:rPr>
      <w:color w:val="0000FF"/>
      <w:u w:val="single"/>
    </w:rPr>
  </w:style>
  <w:style w:type="paragraph" w:styleId="z-TopofForm">
    <w:name w:val="HTML Top of Form"/>
    <w:basedOn w:val="Normal"/>
    <w:next w:val="Normal"/>
    <w:hidden/>
    <w:rsid w:val="00CE5CF5"/>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CE5CF5"/>
    <w:pPr>
      <w:pBdr>
        <w:top w:val="single" w:sz="6" w:space="1" w:color="auto"/>
      </w:pBdr>
      <w:jc w:val="center"/>
    </w:pPr>
    <w:rPr>
      <w:rFonts w:ascii="Arial" w:hAnsi="Arial" w:cs="Arial"/>
      <w:vanish/>
      <w:sz w:val="16"/>
      <w:szCs w:val="16"/>
    </w:rPr>
  </w:style>
  <w:style w:type="character" w:customStyle="1" w:styleId="gold">
    <w:name w:val="gold"/>
    <w:basedOn w:val="DefaultParagraphFont"/>
    <w:rsid w:val="00CE5CF5"/>
  </w:style>
  <w:style w:type="paragraph" w:customStyle="1" w:styleId="Footer1">
    <w:name w:val="Footer1"/>
    <w:basedOn w:val="Normal"/>
    <w:rsid w:val="00CE5CF5"/>
    <w:pPr>
      <w:spacing w:before="100" w:beforeAutospacing="1" w:after="240"/>
    </w:pPr>
    <w:rPr>
      <w:rFonts w:ascii="Verdana" w:hAnsi="Verdana"/>
      <w:color w:val="00008C"/>
      <w:sz w:val="15"/>
      <w:szCs w:val="15"/>
    </w:rPr>
  </w:style>
  <w:style w:type="paragraph" w:customStyle="1" w:styleId="footertext">
    <w:name w:val="footertext"/>
    <w:basedOn w:val="Normal"/>
    <w:rsid w:val="00CE5CF5"/>
    <w:pPr>
      <w:spacing w:before="240" w:after="240"/>
    </w:pPr>
    <w:rPr>
      <w:rFonts w:ascii="Verdana" w:hAnsi="Verdana"/>
      <w:color w:val="00008C"/>
      <w:sz w:val="15"/>
      <w:szCs w:val="15"/>
    </w:rPr>
  </w:style>
  <w:style w:type="character" w:customStyle="1" w:styleId="pipe1">
    <w:name w:val="pipe1"/>
    <w:basedOn w:val="DefaultParagraphFont"/>
    <w:rsid w:val="00CE5CF5"/>
    <w:rPr>
      <w:color w:val="00008C"/>
      <w:sz w:val="22"/>
      <w:szCs w:val="22"/>
    </w:rPr>
  </w:style>
  <w:style w:type="paragraph" w:styleId="BalloonText">
    <w:name w:val="Balloon Text"/>
    <w:basedOn w:val="Normal"/>
    <w:semiHidden/>
    <w:rsid w:val="00142262"/>
    <w:rPr>
      <w:rFonts w:ascii="Tahoma" w:hAnsi="Tahoma" w:cs="Tahoma"/>
      <w:sz w:val="16"/>
      <w:szCs w:val="16"/>
    </w:rPr>
  </w:style>
  <w:style w:type="character" w:styleId="CommentReference">
    <w:name w:val="annotation reference"/>
    <w:basedOn w:val="DefaultParagraphFont"/>
    <w:rsid w:val="00FF1EFB"/>
    <w:rPr>
      <w:sz w:val="16"/>
      <w:szCs w:val="16"/>
    </w:rPr>
  </w:style>
  <w:style w:type="paragraph" w:styleId="CommentText">
    <w:name w:val="annotation text"/>
    <w:basedOn w:val="Normal"/>
    <w:link w:val="CommentTextChar"/>
    <w:rsid w:val="00FF1EFB"/>
    <w:rPr>
      <w:sz w:val="20"/>
      <w:szCs w:val="20"/>
    </w:rPr>
  </w:style>
  <w:style w:type="character" w:customStyle="1" w:styleId="CommentTextChar">
    <w:name w:val="Comment Text Char"/>
    <w:basedOn w:val="DefaultParagraphFont"/>
    <w:link w:val="CommentText"/>
    <w:rsid w:val="00FF1EFB"/>
  </w:style>
  <w:style w:type="paragraph" w:styleId="CommentSubject">
    <w:name w:val="annotation subject"/>
    <w:basedOn w:val="CommentText"/>
    <w:next w:val="CommentText"/>
    <w:link w:val="CommentSubjectChar"/>
    <w:rsid w:val="007C7DBF"/>
    <w:rPr>
      <w:b/>
      <w:bCs/>
    </w:rPr>
  </w:style>
  <w:style w:type="character" w:customStyle="1" w:styleId="CommentSubjectChar">
    <w:name w:val="Comment Subject Char"/>
    <w:basedOn w:val="CommentTextChar"/>
    <w:link w:val="CommentSubject"/>
    <w:rsid w:val="007C7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139010">
      <w:bodyDiv w:val="1"/>
      <w:marLeft w:val="0"/>
      <w:marRight w:val="0"/>
      <w:marTop w:val="0"/>
      <w:marBottom w:val="0"/>
      <w:divBdr>
        <w:top w:val="none" w:sz="0" w:space="0" w:color="auto"/>
        <w:left w:val="none" w:sz="0" w:space="0" w:color="auto"/>
        <w:bottom w:val="none" w:sz="0" w:space="0" w:color="auto"/>
        <w:right w:val="none" w:sz="0" w:space="0" w:color="auto"/>
      </w:divBdr>
    </w:div>
    <w:div w:id="1590625275">
      <w:bodyDiv w:val="1"/>
      <w:marLeft w:val="0"/>
      <w:marRight w:val="0"/>
      <w:marTop w:val="0"/>
      <w:marBottom w:val="0"/>
      <w:divBdr>
        <w:top w:val="none" w:sz="0" w:space="0" w:color="auto"/>
        <w:left w:val="none" w:sz="0" w:space="0" w:color="auto"/>
        <w:bottom w:val="none" w:sz="0" w:space="0" w:color="auto"/>
        <w:right w:val="none" w:sz="0" w:space="0" w:color="auto"/>
      </w:divBdr>
      <w:divsChild>
        <w:div w:id="514686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430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7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112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7249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859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39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cf.hhs.go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acf.hhs.gov/programs/ofa/policy/pi-ofa/2003/instr196.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s://extranet.acf.hhs.gov/ssi"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cf.hhs.gov/programs/ofa/policy/pi-ofa/2003/instr19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No</Content_x0020_Changes>
    <OMB_x0020_Control_x0020_Number xmlns="e059a2d5-a4f8-4fd8-b836-4c9cf26100e7">0970-0247</OMB_x0020_Control_x0020_Number>
    <FR_x0020_Title xmlns="e059a2d5-a4f8-4fd8-b836-4c9cf26100e7" xsi:nil="true"/>
    <ACF_x0020_Tracking_x0020_No_x002e_ xmlns="e059a2d5-a4f8-4fd8-b836-4c9cf26100e7">OA-0041</ACF_x0020_Tracking_x0020_No_x002e_>
    <Description0 xmlns="e059a2d5-a4f8-4fd8-b836-4c9cf26100e7">Instructions for Form ACF-196</Description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302C6-CF6D-4E06-BC2D-E5D3C6213C23}"/>
</file>

<file path=customXml/itemProps2.xml><?xml version="1.0" encoding="utf-8"?>
<ds:datastoreItem xmlns:ds="http://schemas.openxmlformats.org/officeDocument/2006/customXml" ds:itemID="{B80803E0-88B2-4F15-9DEB-93D7B40F7530}"/>
</file>

<file path=customXml/itemProps3.xml><?xml version="1.0" encoding="utf-8"?>
<ds:datastoreItem xmlns:ds="http://schemas.openxmlformats.org/officeDocument/2006/customXml" ds:itemID="{C997EBE2-5561-492E-859C-425ADCBB1A37}"/>
</file>

<file path=customXml/itemProps4.xml><?xml version="1.0" encoding="utf-8"?>
<ds:datastoreItem xmlns:ds="http://schemas.openxmlformats.org/officeDocument/2006/customXml" ds:itemID="{DAE53399-E138-4867-A697-83D79629ADF6}"/>
</file>

<file path=customXml/itemProps5.xml><?xml version="1.0" encoding="utf-8"?>
<ds:datastoreItem xmlns:ds="http://schemas.openxmlformats.org/officeDocument/2006/customXml" ds:itemID="{4C76AC99-2B66-427C-B380-BC89CA5AB9C3}"/>
</file>

<file path=docProps/app.xml><?xml version="1.0" encoding="utf-8"?>
<Properties xmlns="http://schemas.openxmlformats.org/officeDocument/2006/extended-properties" xmlns:vt="http://schemas.openxmlformats.org/officeDocument/2006/docPropsVTypes">
  <Template>Normal.dotm</Template>
  <TotalTime>13</TotalTime>
  <Pages>10</Pages>
  <Words>4983</Words>
  <Characters>28407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Skip Navigation</vt:lpstr>
    </vt:vector>
  </TitlesOfParts>
  <Company>DHHS/OS</Company>
  <LinksUpToDate>false</LinksUpToDate>
  <CharactersWithSpaces>33324</CharactersWithSpaces>
  <SharedDoc>false</SharedDoc>
  <HLinks>
    <vt:vector size="24" baseType="variant">
      <vt:variant>
        <vt:i4>11</vt:i4>
      </vt:variant>
      <vt:variant>
        <vt:i4>6</vt:i4>
      </vt:variant>
      <vt:variant>
        <vt:i4>0</vt:i4>
      </vt:variant>
      <vt:variant>
        <vt:i4>5</vt:i4>
      </vt:variant>
      <vt:variant>
        <vt:lpwstr>http://www.acf.hhs.gov/programs/ofa/policy/pi-ofa/2003/instr196.htm</vt:lpwstr>
      </vt:variant>
      <vt:variant>
        <vt:lpwstr>skipfooternav#skipfooternav</vt:lpwstr>
      </vt:variant>
      <vt:variant>
        <vt:i4>1441859</vt:i4>
      </vt:variant>
      <vt:variant>
        <vt:i4>3</vt:i4>
      </vt:variant>
      <vt:variant>
        <vt:i4>0</vt:i4>
      </vt:variant>
      <vt:variant>
        <vt:i4>5</vt:i4>
      </vt:variant>
      <vt:variant>
        <vt:lpwstr>https://extranet.acf.hhs.gov/ssi</vt:lpwstr>
      </vt:variant>
      <vt:variant>
        <vt:lpwstr/>
      </vt:variant>
      <vt:variant>
        <vt:i4>4</vt:i4>
      </vt:variant>
      <vt:variant>
        <vt:i4>0</vt:i4>
      </vt:variant>
      <vt:variant>
        <vt:i4>0</vt:i4>
      </vt:variant>
      <vt:variant>
        <vt:i4>5</vt:i4>
      </vt:variant>
      <vt:variant>
        <vt:lpwstr>http://www.acf.hhs.gov/programs/ofa/policy/pi-ofa/2003/instr196.htm</vt:lpwstr>
      </vt:variant>
      <vt:variant>
        <vt:lpwstr>primary#primary</vt:lpwstr>
      </vt:variant>
      <vt:variant>
        <vt:i4>2490420</vt:i4>
      </vt:variant>
      <vt:variant>
        <vt:i4>-1</vt:i4>
      </vt:variant>
      <vt:variant>
        <vt:i4>1026</vt:i4>
      </vt:variant>
      <vt:variant>
        <vt:i4>4</vt:i4>
      </vt:variant>
      <vt:variant>
        <vt:lpwstr>http://www.acf.hhs.gov/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Michael Bratt</cp:lastModifiedBy>
  <cp:revision>3</cp:revision>
  <cp:lastPrinted>2012-03-22T19:17:00Z</cp:lastPrinted>
  <dcterms:created xsi:type="dcterms:W3CDTF">2016-10-05T20:47:00Z</dcterms:created>
  <dcterms:modified xsi:type="dcterms:W3CDTF">2016-10-06T19:33:00Z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