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42" w:rsidRPr="002F4F0F" w:rsidRDefault="00A60842" w:rsidP="00A60842">
      <w:pPr>
        <w:spacing w:line="192" w:lineRule="auto"/>
        <w:jc w:val="center"/>
        <w:rPr>
          <w:rFonts w:ascii="Arial Narrow" w:hAnsi="Arial Narrow" w:cs="Times New Roman"/>
          <w:b/>
          <w:sz w:val="28"/>
          <w:szCs w:val="28"/>
        </w:rPr>
      </w:pPr>
      <w:r w:rsidRPr="002F4F0F">
        <w:rPr>
          <w:rFonts w:ascii="Arial Narrow" w:hAnsi="Arial Narrow" w:cs="Times New Roman"/>
          <w:b/>
          <w:sz w:val="28"/>
          <w:szCs w:val="28"/>
        </w:rPr>
        <w:t>ORR-4 Instructions</w:t>
      </w:r>
    </w:p>
    <w:p w:rsidR="00A60842" w:rsidRPr="002F4F0F" w:rsidRDefault="00A60842" w:rsidP="00A60842">
      <w:pPr>
        <w:spacing w:line="192" w:lineRule="auto"/>
        <w:jc w:val="center"/>
        <w:rPr>
          <w:rFonts w:ascii="Arial Narrow" w:hAnsi="Arial Narrow" w:cs="Times New Roman"/>
          <w:b/>
          <w:sz w:val="28"/>
          <w:szCs w:val="28"/>
        </w:rPr>
      </w:pPr>
      <w:bookmarkStart w:id="0" w:name="_GoBack"/>
      <w:bookmarkEnd w:id="0"/>
      <w:r w:rsidRPr="002F4F0F">
        <w:rPr>
          <w:rFonts w:ascii="Arial Narrow" w:hAnsi="Arial Narrow" w:cs="Times New Roman"/>
          <w:b/>
          <w:sz w:val="28"/>
          <w:szCs w:val="28"/>
        </w:rPr>
        <w:t>Unaccompanied Refugee Minor</w:t>
      </w:r>
      <w:r w:rsidR="00B57CBB" w:rsidRPr="002F4F0F">
        <w:rPr>
          <w:rFonts w:ascii="Arial Narrow" w:hAnsi="Arial Narrow" w:cs="Times New Roman"/>
          <w:b/>
          <w:sz w:val="28"/>
          <w:szCs w:val="28"/>
        </w:rPr>
        <w:t>s</w:t>
      </w:r>
      <w:r w:rsidR="004221FD" w:rsidRPr="002F4F0F">
        <w:rPr>
          <w:rFonts w:ascii="Arial Narrow" w:hAnsi="Arial Narrow" w:cs="Times New Roman"/>
          <w:b/>
          <w:sz w:val="28"/>
          <w:szCs w:val="28"/>
        </w:rPr>
        <w:t xml:space="preserve"> (URM)</w:t>
      </w:r>
      <w:r w:rsidR="00B57CBB" w:rsidRPr="002F4F0F">
        <w:rPr>
          <w:rFonts w:ascii="Arial Narrow" w:hAnsi="Arial Narrow" w:cs="Times New Roman"/>
          <w:b/>
          <w:sz w:val="28"/>
          <w:szCs w:val="28"/>
        </w:rPr>
        <w:t xml:space="preserve"> Program </w:t>
      </w:r>
    </w:p>
    <w:p w:rsidR="00A60842" w:rsidRPr="002F4F0F" w:rsidRDefault="00E5321D" w:rsidP="00E5321D">
      <w:pPr>
        <w:tabs>
          <w:tab w:val="left" w:pos="815"/>
          <w:tab w:val="center" w:pos="4824"/>
        </w:tabs>
        <w:spacing w:line="192" w:lineRule="auto"/>
        <w:rPr>
          <w:rFonts w:ascii="Arial Narrow" w:hAnsi="Arial Narrow" w:cs="Times New Roman"/>
          <w:b/>
          <w:sz w:val="28"/>
          <w:szCs w:val="28"/>
        </w:rPr>
      </w:pPr>
      <w:r>
        <w:rPr>
          <w:rFonts w:ascii="Arial Narrow" w:hAnsi="Arial Narrow" w:cs="Times New Roman"/>
          <w:b/>
          <w:sz w:val="28"/>
          <w:szCs w:val="28"/>
        </w:rPr>
        <w:tab/>
      </w:r>
      <w:r>
        <w:rPr>
          <w:rFonts w:ascii="Arial Narrow" w:hAnsi="Arial Narrow" w:cs="Times New Roman"/>
          <w:b/>
          <w:sz w:val="28"/>
          <w:szCs w:val="28"/>
        </w:rPr>
        <w:tab/>
      </w:r>
      <w:r w:rsidR="00AA277F" w:rsidRPr="00135FF9">
        <w:rPr>
          <w:rFonts w:ascii="Arial Narrow" w:hAnsi="Arial Narrow" w:cs="Times New Roman"/>
          <w:b/>
          <w:sz w:val="28"/>
          <w:szCs w:val="28"/>
        </w:rPr>
        <w:t>Outcomes</w:t>
      </w:r>
      <w:r w:rsidR="00B57CBB" w:rsidRPr="002F4F0F">
        <w:rPr>
          <w:rFonts w:ascii="Arial Narrow" w:hAnsi="Arial Narrow" w:cs="Times New Roman"/>
          <w:b/>
          <w:sz w:val="28"/>
          <w:szCs w:val="28"/>
        </w:rPr>
        <w:t xml:space="preserve"> </w:t>
      </w:r>
      <w:r w:rsidR="00A60842" w:rsidRPr="002F4F0F">
        <w:rPr>
          <w:rFonts w:ascii="Arial Narrow" w:hAnsi="Arial Narrow" w:cs="Times New Roman"/>
          <w:b/>
          <w:sz w:val="28"/>
          <w:szCs w:val="28"/>
        </w:rPr>
        <w:t>Report</w:t>
      </w:r>
    </w:p>
    <w:p w:rsidR="00A60842" w:rsidRPr="000F192A" w:rsidRDefault="00A60842" w:rsidP="00A60842">
      <w:pPr>
        <w:spacing w:line="192" w:lineRule="auto"/>
        <w:rPr>
          <w:rStyle w:val="Strong"/>
          <w:rFonts w:ascii="Arial Narrow" w:hAnsi="Arial Narrow"/>
          <w:sz w:val="22"/>
          <w:szCs w:val="22"/>
        </w:rPr>
      </w:pPr>
    </w:p>
    <w:p w:rsidR="00922EF5" w:rsidRDefault="00922EF5" w:rsidP="00A60842">
      <w:pPr>
        <w:pStyle w:val="PlainText"/>
        <w:spacing w:line="216" w:lineRule="auto"/>
        <w:jc w:val="both"/>
        <w:rPr>
          <w:rFonts w:ascii="Arial Narrow" w:hAnsi="Arial Narrow" w:cs="Times New Roman"/>
          <w:b/>
          <w:sz w:val="22"/>
          <w:szCs w:val="22"/>
        </w:rPr>
      </w:pPr>
    </w:p>
    <w:p w:rsidR="00922EF5" w:rsidRDefault="00922EF5" w:rsidP="00A60842">
      <w:pPr>
        <w:pStyle w:val="PlainText"/>
        <w:spacing w:line="216" w:lineRule="auto"/>
        <w:jc w:val="both"/>
        <w:rPr>
          <w:rFonts w:ascii="Arial Narrow" w:hAnsi="Arial Narrow" w:cs="Times New Roman"/>
          <w:b/>
          <w:sz w:val="22"/>
          <w:szCs w:val="22"/>
        </w:rPr>
      </w:pPr>
    </w:p>
    <w:p w:rsidR="00A60842" w:rsidRPr="009D4F57" w:rsidRDefault="00A60842" w:rsidP="009D4F57">
      <w:pPr>
        <w:pStyle w:val="PlainText"/>
        <w:spacing w:line="216" w:lineRule="auto"/>
        <w:rPr>
          <w:rFonts w:ascii="Arial Narrow" w:hAnsi="Arial Narrow" w:cs="Times New Roman"/>
          <w:b/>
          <w:sz w:val="22"/>
          <w:szCs w:val="22"/>
        </w:rPr>
      </w:pPr>
      <w:r w:rsidRPr="009D4F57">
        <w:rPr>
          <w:rFonts w:ascii="Arial Narrow" w:hAnsi="Arial Narrow" w:cs="Times New Roman"/>
          <w:b/>
          <w:sz w:val="22"/>
          <w:szCs w:val="22"/>
        </w:rPr>
        <w:t>What the ORR-4 Report is:</w:t>
      </w:r>
    </w:p>
    <w:p w:rsidR="00A60842" w:rsidRPr="009D4F57" w:rsidRDefault="00A60842" w:rsidP="009D4F57">
      <w:pPr>
        <w:spacing w:line="192" w:lineRule="auto"/>
        <w:rPr>
          <w:rStyle w:val="Strong"/>
          <w:rFonts w:ascii="Arial Narrow" w:hAnsi="Arial Narrow" w:cs="Courier New"/>
          <w:color w:val="auto"/>
          <w:sz w:val="22"/>
          <w:szCs w:val="22"/>
          <w:lang w:eastAsia="en-US"/>
        </w:rPr>
      </w:pPr>
    </w:p>
    <w:p w:rsidR="00A60842" w:rsidRPr="009D4F57" w:rsidRDefault="00A60842" w:rsidP="009D4F57">
      <w:pPr>
        <w:numPr>
          <w:ilvl w:val="0"/>
          <w:numId w:val="7"/>
        </w:numPr>
        <w:spacing w:line="192" w:lineRule="auto"/>
        <w:rPr>
          <w:rStyle w:val="Strong"/>
          <w:rFonts w:ascii="Arial Narrow" w:hAnsi="Arial Narrow"/>
          <w:sz w:val="22"/>
          <w:szCs w:val="22"/>
        </w:rPr>
      </w:pPr>
      <w:r w:rsidRPr="009D4F57">
        <w:rPr>
          <w:rStyle w:val="Strong"/>
          <w:rFonts w:ascii="Arial Narrow" w:hAnsi="Arial Narrow" w:cs="Times New Roman"/>
          <w:b w:val="0"/>
          <w:sz w:val="22"/>
          <w:szCs w:val="22"/>
        </w:rPr>
        <w:t xml:space="preserve">The ORR-4 Report is an annual </w:t>
      </w:r>
      <w:r w:rsidR="00AA277F" w:rsidRPr="00135FF9">
        <w:rPr>
          <w:rStyle w:val="Strong"/>
          <w:rFonts w:ascii="Arial Narrow" w:hAnsi="Arial Narrow" w:cs="Times New Roman"/>
          <w:b w:val="0"/>
          <w:sz w:val="22"/>
          <w:szCs w:val="22"/>
        </w:rPr>
        <w:t>outcomes</w:t>
      </w:r>
      <w:r w:rsidR="004221FD" w:rsidRPr="009D4F57">
        <w:rPr>
          <w:rStyle w:val="Strong"/>
          <w:rFonts w:ascii="Arial Narrow" w:hAnsi="Arial Narrow" w:cs="Times New Roman"/>
          <w:b w:val="0"/>
          <w:sz w:val="22"/>
          <w:szCs w:val="22"/>
        </w:rPr>
        <w:t xml:space="preserve"> </w:t>
      </w:r>
      <w:r w:rsidRPr="009D4F57">
        <w:rPr>
          <w:rStyle w:val="Strong"/>
          <w:rFonts w:ascii="Arial Narrow" w:hAnsi="Arial Narrow" w:cs="Times New Roman"/>
          <w:b w:val="0"/>
          <w:sz w:val="22"/>
          <w:szCs w:val="22"/>
        </w:rPr>
        <w:t>report for children and youth in the Unaccompanied Refugee Minor</w:t>
      </w:r>
      <w:r w:rsidR="00AA277F" w:rsidRPr="000754F4">
        <w:rPr>
          <w:rStyle w:val="Strong"/>
          <w:rFonts w:ascii="Arial Narrow" w:hAnsi="Arial Narrow" w:cs="Times New Roman"/>
          <w:b w:val="0"/>
          <w:sz w:val="22"/>
          <w:szCs w:val="22"/>
        </w:rPr>
        <w:t>s</w:t>
      </w:r>
      <w:r w:rsidRPr="009D4F57">
        <w:rPr>
          <w:rStyle w:val="Strong"/>
          <w:rFonts w:ascii="Arial Narrow" w:hAnsi="Arial Narrow" w:cs="Times New Roman"/>
          <w:b w:val="0"/>
          <w:sz w:val="22"/>
          <w:szCs w:val="22"/>
        </w:rPr>
        <w:t xml:space="preserve"> (URM) program.</w:t>
      </w:r>
    </w:p>
    <w:p w:rsidR="00A60842" w:rsidRPr="009D4F57" w:rsidRDefault="00A60842" w:rsidP="009D4F57">
      <w:pPr>
        <w:numPr>
          <w:ilvl w:val="0"/>
          <w:numId w:val="7"/>
        </w:numPr>
        <w:spacing w:line="192" w:lineRule="auto"/>
        <w:rPr>
          <w:rFonts w:ascii="Arial Narrow" w:hAnsi="Arial Narrow" w:cs="Times New Roman"/>
          <w:sz w:val="22"/>
          <w:szCs w:val="22"/>
        </w:rPr>
      </w:pPr>
      <w:r w:rsidRPr="009D4F57">
        <w:rPr>
          <w:rFonts w:ascii="Arial Narrow" w:hAnsi="Arial Narrow" w:cs="Times New Roman"/>
          <w:sz w:val="22"/>
          <w:szCs w:val="22"/>
        </w:rPr>
        <w:t>It provides information on the status and personal functioning of youth.</w:t>
      </w:r>
    </w:p>
    <w:p w:rsidR="00A60842" w:rsidRPr="009D4F57" w:rsidRDefault="00A60842" w:rsidP="009D4F57">
      <w:pPr>
        <w:numPr>
          <w:ilvl w:val="0"/>
          <w:numId w:val="7"/>
        </w:numPr>
        <w:spacing w:line="192" w:lineRule="auto"/>
        <w:rPr>
          <w:rFonts w:ascii="Arial Narrow" w:hAnsi="Arial Narrow" w:cs="Times New Roman"/>
          <w:sz w:val="22"/>
          <w:szCs w:val="22"/>
        </w:rPr>
      </w:pPr>
      <w:r w:rsidRPr="009D4F57">
        <w:rPr>
          <w:rFonts w:ascii="Arial Narrow" w:hAnsi="Arial Narrow" w:cs="Times New Roman"/>
          <w:sz w:val="22"/>
          <w:szCs w:val="22"/>
        </w:rPr>
        <w:t>It also provides information on services received and youth outcomes, similar to information tracked on other foster youth and former foster youth via the National Youth in Transition Database (NYTD).</w:t>
      </w:r>
    </w:p>
    <w:p w:rsidR="00A60842" w:rsidRPr="009D4F57" w:rsidRDefault="00A60842" w:rsidP="009D4F57">
      <w:pPr>
        <w:numPr>
          <w:ilvl w:val="0"/>
          <w:numId w:val="7"/>
        </w:numPr>
        <w:spacing w:line="192" w:lineRule="auto"/>
        <w:rPr>
          <w:rFonts w:ascii="Arial Narrow" w:hAnsi="Arial Narrow"/>
          <w:sz w:val="22"/>
          <w:szCs w:val="22"/>
        </w:rPr>
      </w:pPr>
      <w:r w:rsidRPr="009D4F57">
        <w:rPr>
          <w:rFonts w:ascii="Arial Narrow" w:hAnsi="Arial Narrow" w:cs="Times New Roman"/>
          <w:sz w:val="22"/>
          <w:szCs w:val="22"/>
        </w:rPr>
        <w:t xml:space="preserve">The ORR-4 Report assists the Office of Refugee Resettlement (ORR) to assess the youths’ progress and to meet reporting requirements in the Immigration and Nationality Act (8 U.S.C. 1522, Section 412(d)). </w:t>
      </w:r>
    </w:p>
    <w:p w:rsidR="00A60842" w:rsidRPr="009D4F57" w:rsidRDefault="00A60842" w:rsidP="009D4F57">
      <w:pPr>
        <w:numPr>
          <w:ilvl w:val="0"/>
          <w:numId w:val="7"/>
        </w:numPr>
        <w:spacing w:line="192" w:lineRule="auto"/>
        <w:rPr>
          <w:rFonts w:ascii="Arial Narrow" w:hAnsi="Arial Narrow"/>
          <w:sz w:val="22"/>
          <w:szCs w:val="22"/>
        </w:rPr>
      </w:pPr>
      <w:r w:rsidRPr="009D4F57">
        <w:rPr>
          <w:rFonts w:ascii="Arial Narrow" w:hAnsi="Arial Narrow" w:cs="Times New Roman"/>
          <w:sz w:val="22"/>
          <w:szCs w:val="22"/>
        </w:rPr>
        <w:t>It also assists ORR in understanding program effectiveness and broader planning for the URM program.</w:t>
      </w:r>
    </w:p>
    <w:p w:rsidR="00A60842" w:rsidRPr="009D4F57" w:rsidRDefault="00A60842" w:rsidP="009D4F57">
      <w:pPr>
        <w:spacing w:line="192" w:lineRule="auto"/>
        <w:ind w:left="720"/>
        <w:rPr>
          <w:rFonts w:ascii="Arial Narrow" w:hAnsi="Arial Narrow"/>
          <w:sz w:val="22"/>
          <w:szCs w:val="22"/>
        </w:rPr>
      </w:pPr>
    </w:p>
    <w:p w:rsidR="00A60842" w:rsidRPr="009D4F57" w:rsidRDefault="00A60842" w:rsidP="009D4F57">
      <w:pPr>
        <w:spacing w:line="192" w:lineRule="auto"/>
        <w:ind w:left="360"/>
        <w:rPr>
          <w:rFonts w:ascii="Arial Narrow" w:hAnsi="Arial Narrow" w:cs="Times New Roman"/>
          <w:sz w:val="22"/>
          <w:szCs w:val="22"/>
        </w:rPr>
      </w:pPr>
      <w:r w:rsidRPr="009D4F57">
        <w:rPr>
          <w:rFonts w:ascii="Arial Narrow" w:hAnsi="Arial Narrow" w:cs="Times New Roman"/>
          <w:sz w:val="22"/>
          <w:szCs w:val="22"/>
        </w:rPr>
        <w:t>Note</w:t>
      </w:r>
      <w:r w:rsidR="005F7127" w:rsidRPr="009D4F57">
        <w:rPr>
          <w:rFonts w:ascii="Arial Narrow" w:hAnsi="Arial Narrow" w:cs="Times New Roman"/>
          <w:sz w:val="22"/>
          <w:szCs w:val="22"/>
        </w:rPr>
        <w:t xml:space="preserve"> 1:</w:t>
      </w:r>
      <w:r w:rsidRPr="009D4F57">
        <w:rPr>
          <w:rFonts w:ascii="Arial Narrow" w:hAnsi="Arial Narrow"/>
          <w:sz w:val="22"/>
          <w:szCs w:val="22"/>
        </w:rPr>
        <w:t xml:space="preserve"> </w:t>
      </w:r>
      <w:r w:rsidRPr="009D4F57">
        <w:rPr>
          <w:rFonts w:ascii="Arial Narrow" w:hAnsi="Arial Narrow" w:cs="Times New Roman"/>
          <w:sz w:val="22"/>
          <w:szCs w:val="22"/>
        </w:rPr>
        <w:t>Failure to provide these reports may result in delay, suspension, or termination of grant support.</w:t>
      </w:r>
    </w:p>
    <w:p w:rsidR="000F192A" w:rsidRPr="009D4F57" w:rsidRDefault="000F192A" w:rsidP="009D4F57">
      <w:pPr>
        <w:spacing w:line="192" w:lineRule="auto"/>
        <w:ind w:left="360"/>
        <w:rPr>
          <w:rFonts w:ascii="Arial Narrow" w:hAnsi="Arial Narrow" w:cs="Times New Roman"/>
          <w:sz w:val="22"/>
          <w:szCs w:val="22"/>
        </w:rPr>
      </w:pPr>
    </w:p>
    <w:p w:rsidR="005F7127" w:rsidRPr="009D4F57" w:rsidRDefault="005F7127" w:rsidP="009D4F57">
      <w:pPr>
        <w:spacing w:line="192" w:lineRule="auto"/>
        <w:ind w:left="360"/>
        <w:rPr>
          <w:rStyle w:val="Strong"/>
          <w:rFonts w:ascii="Arial Narrow" w:hAnsi="Arial Narrow" w:cs="Times New Roman"/>
          <w:b w:val="0"/>
          <w:bCs w:val="0"/>
          <w:color w:val="auto"/>
          <w:sz w:val="22"/>
          <w:szCs w:val="22"/>
          <w:vertAlign w:val="superscript"/>
        </w:rPr>
      </w:pPr>
      <w:r w:rsidRPr="009D4F57">
        <w:rPr>
          <w:rFonts w:ascii="Arial Narrow" w:hAnsi="Arial Narrow" w:cs="Times New Roman"/>
          <w:sz w:val="22"/>
          <w:szCs w:val="22"/>
        </w:rPr>
        <w:t xml:space="preserve">Note 2: </w:t>
      </w:r>
      <w:r w:rsidRPr="009D4F57">
        <w:rPr>
          <w:rFonts w:ascii="Arial Narrow" w:hAnsi="Arial Narrow" w:cs="Times New Roman"/>
          <w:color w:val="auto"/>
          <w:sz w:val="22"/>
          <w:szCs w:val="22"/>
        </w:rPr>
        <w:t>When referring to “minors” or “youth,” this ORR-</w:t>
      </w:r>
      <w:r w:rsidR="00F46A38" w:rsidRPr="009D4F57">
        <w:rPr>
          <w:rFonts w:ascii="Arial Narrow" w:hAnsi="Arial Narrow" w:cs="Times New Roman"/>
          <w:color w:val="auto"/>
          <w:sz w:val="22"/>
          <w:szCs w:val="22"/>
        </w:rPr>
        <w:t>4</w:t>
      </w:r>
      <w:r w:rsidRPr="009D4F57">
        <w:rPr>
          <w:rFonts w:ascii="Arial Narrow" w:hAnsi="Arial Narrow" w:cs="Times New Roman"/>
          <w:color w:val="auto"/>
          <w:sz w:val="22"/>
          <w:szCs w:val="22"/>
        </w:rPr>
        <w:t xml:space="preserve"> </w:t>
      </w:r>
      <w:r w:rsidR="0011146D" w:rsidRPr="009D4F57">
        <w:rPr>
          <w:rFonts w:ascii="Arial Narrow" w:hAnsi="Arial Narrow" w:cs="Times New Roman"/>
          <w:color w:val="auto"/>
          <w:sz w:val="22"/>
          <w:szCs w:val="22"/>
        </w:rPr>
        <w:t xml:space="preserve">report </w:t>
      </w:r>
      <w:r w:rsidRPr="009D4F57">
        <w:rPr>
          <w:rFonts w:ascii="Arial Narrow" w:hAnsi="Arial Narrow" w:cs="Times New Roman"/>
          <w:color w:val="auto"/>
          <w:sz w:val="22"/>
          <w:szCs w:val="22"/>
        </w:rPr>
        <w:t>form and instructions means both children under the age of 18 and youth over the age of 18 who are receiving and/or have received placement including independent living and ETV benefits and services funded by ORR.</w:t>
      </w:r>
    </w:p>
    <w:p w:rsidR="00A60842" w:rsidRPr="009D4F57" w:rsidRDefault="00A60842" w:rsidP="009D4F57">
      <w:pPr>
        <w:spacing w:line="192" w:lineRule="auto"/>
        <w:rPr>
          <w:rStyle w:val="Strong"/>
          <w:rFonts w:ascii="Arial Narrow" w:hAnsi="Arial Narrow"/>
          <w:sz w:val="22"/>
          <w:szCs w:val="22"/>
        </w:rPr>
      </w:pPr>
    </w:p>
    <w:p w:rsidR="00A60842" w:rsidRPr="009D4F57" w:rsidRDefault="00016F60" w:rsidP="009D4F57">
      <w:pPr>
        <w:pStyle w:val="PlainText"/>
        <w:spacing w:line="216" w:lineRule="auto"/>
        <w:rPr>
          <w:rFonts w:ascii="Arial Narrow" w:hAnsi="Arial Narrow" w:cs="Times New Roman"/>
          <w:b/>
          <w:sz w:val="22"/>
          <w:szCs w:val="22"/>
        </w:rPr>
      </w:pPr>
      <w:r>
        <w:rPr>
          <w:rFonts w:ascii="Arial Narrow" w:hAnsi="Arial Narrow" w:cs="Times New Roman"/>
          <w:b/>
          <w:sz w:val="22"/>
          <w:szCs w:val="22"/>
        </w:rPr>
        <w:t>Who fills out and s</w:t>
      </w:r>
      <w:r w:rsidR="00A60842" w:rsidRPr="009D4F57">
        <w:rPr>
          <w:rFonts w:ascii="Arial Narrow" w:hAnsi="Arial Narrow" w:cs="Times New Roman"/>
          <w:b/>
          <w:sz w:val="22"/>
          <w:szCs w:val="22"/>
        </w:rPr>
        <w:t>ubmits the ORR-4</w:t>
      </w:r>
      <w:r w:rsidR="00D85680">
        <w:rPr>
          <w:rFonts w:ascii="Arial Narrow" w:hAnsi="Arial Narrow" w:cs="Times New Roman"/>
          <w:b/>
          <w:sz w:val="22"/>
          <w:szCs w:val="22"/>
        </w:rPr>
        <w:t xml:space="preserve"> Report</w:t>
      </w:r>
      <w:r w:rsidR="00A60842" w:rsidRPr="009D4F57">
        <w:rPr>
          <w:rFonts w:ascii="Arial Narrow" w:hAnsi="Arial Narrow" w:cs="Times New Roman"/>
          <w:b/>
          <w:sz w:val="22"/>
          <w:szCs w:val="22"/>
        </w:rPr>
        <w:t>:</w:t>
      </w:r>
    </w:p>
    <w:p w:rsidR="00A60842" w:rsidRPr="009D4F57" w:rsidRDefault="00A60842" w:rsidP="009D4F57">
      <w:pPr>
        <w:pStyle w:val="PlainText"/>
        <w:spacing w:line="216" w:lineRule="auto"/>
        <w:rPr>
          <w:rFonts w:ascii="Arial Narrow" w:hAnsi="Arial Narrow" w:cs="Times New Roman"/>
          <w:b/>
          <w:sz w:val="22"/>
          <w:szCs w:val="22"/>
          <w:u w:val="single"/>
        </w:rPr>
      </w:pPr>
    </w:p>
    <w:p w:rsidR="00A60842" w:rsidRPr="009D4F57" w:rsidRDefault="00A60842" w:rsidP="000754F4">
      <w:pPr>
        <w:pStyle w:val="PlainText"/>
        <w:spacing w:line="192" w:lineRule="auto"/>
        <w:rPr>
          <w:rFonts w:ascii="Arial Narrow" w:hAnsi="Arial Narrow" w:cs="Times New Roman"/>
          <w:sz w:val="22"/>
          <w:szCs w:val="22"/>
        </w:rPr>
      </w:pPr>
      <w:r w:rsidRPr="009D4F57">
        <w:rPr>
          <w:rFonts w:ascii="Arial Narrow" w:hAnsi="Arial Narrow" w:cs="Times New Roman"/>
          <w:sz w:val="22"/>
          <w:szCs w:val="22"/>
        </w:rPr>
        <w:t>The form needs to be filled and reviewed by both the URM Provider and the State Agency.</w:t>
      </w:r>
    </w:p>
    <w:p w:rsidR="00A60842" w:rsidRPr="009D4F57" w:rsidRDefault="00A60842" w:rsidP="000754F4">
      <w:pPr>
        <w:pStyle w:val="PlainText"/>
        <w:numPr>
          <w:ilvl w:val="0"/>
          <w:numId w:val="2"/>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A caseworker or program manager fills out the </w:t>
      </w:r>
      <w:r w:rsidR="0011146D" w:rsidRPr="009D4F57">
        <w:rPr>
          <w:rFonts w:ascii="Arial Narrow" w:hAnsi="Arial Narrow" w:cs="Times New Roman"/>
          <w:sz w:val="22"/>
          <w:szCs w:val="22"/>
        </w:rPr>
        <w:t xml:space="preserve">report </w:t>
      </w:r>
      <w:r w:rsidRPr="009D4F57">
        <w:rPr>
          <w:rFonts w:ascii="Arial Narrow" w:hAnsi="Arial Narrow" w:cs="Times New Roman"/>
          <w:sz w:val="22"/>
          <w:szCs w:val="22"/>
        </w:rPr>
        <w:t xml:space="preserve">form initially. </w:t>
      </w:r>
    </w:p>
    <w:p w:rsidR="00A60842" w:rsidRPr="009D4F57" w:rsidRDefault="00A60842" w:rsidP="000754F4">
      <w:pPr>
        <w:pStyle w:val="PlainText"/>
        <w:numPr>
          <w:ilvl w:val="0"/>
          <w:numId w:val="2"/>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Once it is completed, it is then sent to the State Refugee Coordinator (SRC). </w:t>
      </w:r>
    </w:p>
    <w:p w:rsidR="00A60842" w:rsidRPr="009D4F57" w:rsidRDefault="00A60842" w:rsidP="000754F4">
      <w:pPr>
        <w:pStyle w:val="PlainText"/>
        <w:numPr>
          <w:ilvl w:val="0"/>
          <w:numId w:val="2"/>
        </w:numPr>
        <w:spacing w:line="192" w:lineRule="auto"/>
        <w:rPr>
          <w:rFonts w:ascii="Arial Narrow" w:hAnsi="Arial Narrow" w:cs="Times New Roman"/>
          <w:sz w:val="22"/>
          <w:szCs w:val="22"/>
        </w:rPr>
      </w:pPr>
      <w:r w:rsidRPr="009D4F57">
        <w:rPr>
          <w:rFonts w:ascii="Arial Narrow" w:hAnsi="Arial Narrow" w:cs="Times New Roman"/>
          <w:sz w:val="22"/>
          <w:szCs w:val="22"/>
        </w:rPr>
        <w:t>The SRC reviews, endors</w:t>
      </w:r>
      <w:r w:rsidR="0096004D" w:rsidRPr="009D4F57">
        <w:rPr>
          <w:rFonts w:ascii="Arial Narrow" w:hAnsi="Arial Narrow" w:cs="Times New Roman"/>
          <w:sz w:val="22"/>
          <w:szCs w:val="22"/>
        </w:rPr>
        <w:t xml:space="preserve">es and submits the </w:t>
      </w:r>
      <w:r w:rsidR="0011146D" w:rsidRPr="009D4F57">
        <w:rPr>
          <w:rFonts w:ascii="Arial Narrow" w:hAnsi="Arial Narrow" w:cs="Times New Roman"/>
          <w:sz w:val="22"/>
          <w:szCs w:val="22"/>
        </w:rPr>
        <w:t xml:space="preserve">report </w:t>
      </w:r>
      <w:r w:rsidR="0096004D" w:rsidRPr="009D4F57">
        <w:rPr>
          <w:rFonts w:ascii="Arial Narrow" w:hAnsi="Arial Narrow" w:cs="Times New Roman"/>
          <w:sz w:val="22"/>
          <w:szCs w:val="22"/>
        </w:rPr>
        <w:t>to ORR.</w:t>
      </w:r>
    </w:p>
    <w:p w:rsidR="006350E9" w:rsidRPr="009D4F57" w:rsidRDefault="006350E9" w:rsidP="000754F4">
      <w:pPr>
        <w:pStyle w:val="PlainText"/>
        <w:spacing w:line="192" w:lineRule="auto"/>
        <w:rPr>
          <w:rFonts w:ascii="Arial Narrow" w:hAnsi="Arial Narrow"/>
          <w:sz w:val="22"/>
          <w:szCs w:val="22"/>
        </w:rPr>
      </w:pPr>
    </w:p>
    <w:p w:rsidR="00A60842" w:rsidRPr="009D4F57" w:rsidRDefault="00A60842" w:rsidP="009D4F57">
      <w:pPr>
        <w:pStyle w:val="PlainText"/>
        <w:spacing w:line="216" w:lineRule="auto"/>
        <w:rPr>
          <w:rFonts w:ascii="Arial Narrow" w:hAnsi="Arial Narrow" w:cs="Times New Roman"/>
          <w:b/>
          <w:sz w:val="22"/>
          <w:szCs w:val="22"/>
        </w:rPr>
      </w:pPr>
      <w:r w:rsidRPr="009D4F57">
        <w:rPr>
          <w:rFonts w:ascii="Arial Narrow" w:hAnsi="Arial Narrow" w:cs="Times New Roman"/>
          <w:b/>
          <w:sz w:val="22"/>
          <w:szCs w:val="22"/>
        </w:rPr>
        <w:t xml:space="preserve">When the ORR-4 </w:t>
      </w:r>
      <w:r w:rsidR="00D85680">
        <w:rPr>
          <w:rFonts w:ascii="Arial Narrow" w:hAnsi="Arial Narrow" w:cs="Times New Roman"/>
          <w:b/>
          <w:sz w:val="22"/>
          <w:szCs w:val="22"/>
        </w:rPr>
        <w:t xml:space="preserve">Report </w:t>
      </w:r>
      <w:r w:rsidR="006C5710">
        <w:rPr>
          <w:rFonts w:ascii="Arial Narrow" w:hAnsi="Arial Narrow" w:cs="Times New Roman"/>
          <w:b/>
          <w:sz w:val="22"/>
          <w:szCs w:val="22"/>
        </w:rPr>
        <w:t>is to be s</w:t>
      </w:r>
      <w:r w:rsidRPr="009D4F57">
        <w:rPr>
          <w:rFonts w:ascii="Arial Narrow" w:hAnsi="Arial Narrow" w:cs="Times New Roman"/>
          <w:b/>
          <w:sz w:val="22"/>
          <w:szCs w:val="22"/>
        </w:rPr>
        <w:t>ubmitted:</w:t>
      </w:r>
      <w:r w:rsidRPr="009D4F57">
        <w:rPr>
          <w:rFonts w:ascii="Arial Narrow" w:hAnsi="Arial Narrow"/>
          <w:b/>
          <w:sz w:val="22"/>
          <w:szCs w:val="22"/>
        </w:rPr>
        <w:t xml:space="preserve"> </w:t>
      </w:r>
    </w:p>
    <w:p w:rsidR="00A60842" w:rsidRPr="009D4F57" w:rsidRDefault="00A60842" w:rsidP="009D4F57">
      <w:pPr>
        <w:spacing w:line="192" w:lineRule="auto"/>
        <w:rPr>
          <w:rFonts w:ascii="Arial Narrow" w:hAnsi="Arial Narrow"/>
          <w:sz w:val="22"/>
          <w:szCs w:val="22"/>
        </w:rPr>
      </w:pPr>
    </w:p>
    <w:p w:rsidR="00A60842" w:rsidRPr="009D4F57" w:rsidRDefault="00AE0940" w:rsidP="009D4F57">
      <w:pPr>
        <w:pStyle w:val="ListParagraph"/>
        <w:numPr>
          <w:ilvl w:val="0"/>
          <w:numId w:val="14"/>
        </w:numPr>
        <w:spacing w:line="192" w:lineRule="auto"/>
        <w:rPr>
          <w:rFonts w:ascii="Arial Narrow" w:hAnsi="Arial Narrow" w:cs="Times New Roman"/>
          <w:sz w:val="22"/>
          <w:szCs w:val="22"/>
          <w:u w:val="single"/>
        </w:rPr>
      </w:pPr>
      <w:r w:rsidRPr="009D4F57">
        <w:rPr>
          <w:rFonts w:ascii="Arial Narrow" w:hAnsi="Arial Narrow" w:cs="Times New Roman"/>
          <w:sz w:val="22"/>
          <w:szCs w:val="22"/>
          <w:u w:val="single"/>
        </w:rPr>
        <w:t xml:space="preserve">Annual </w:t>
      </w:r>
      <w:r w:rsidR="00CA2217" w:rsidRPr="00135FF9">
        <w:rPr>
          <w:rFonts w:ascii="Arial Narrow" w:hAnsi="Arial Narrow" w:cs="Times New Roman"/>
          <w:sz w:val="22"/>
          <w:szCs w:val="22"/>
          <w:u w:val="single"/>
        </w:rPr>
        <w:t>Outcomes</w:t>
      </w:r>
      <w:r w:rsidR="004221FD" w:rsidRPr="009D4F57">
        <w:rPr>
          <w:rFonts w:ascii="Arial Narrow" w:hAnsi="Arial Narrow" w:cs="Times New Roman"/>
          <w:sz w:val="22"/>
          <w:szCs w:val="22"/>
          <w:u w:val="single"/>
        </w:rPr>
        <w:t xml:space="preserve"> </w:t>
      </w:r>
      <w:r w:rsidRPr="009D4F57">
        <w:rPr>
          <w:rFonts w:ascii="Arial Narrow" w:hAnsi="Arial Narrow" w:cs="Times New Roman"/>
          <w:sz w:val="22"/>
          <w:szCs w:val="22"/>
          <w:u w:val="single"/>
        </w:rPr>
        <w:t>Report</w:t>
      </w:r>
      <w:r w:rsidRPr="009D4F57">
        <w:rPr>
          <w:rFonts w:ascii="Arial Narrow" w:hAnsi="Arial Narrow" w:cs="Times New Roman"/>
          <w:sz w:val="22"/>
          <w:szCs w:val="22"/>
        </w:rPr>
        <w:t xml:space="preserve">: </w:t>
      </w:r>
      <w:r w:rsidR="006350E9" w:rsidRPr="00E95178">
        <w:rPr>
          <w:rFonts w:ascii="Arial Narrow" w:hAnsi="Arial Narrow" w:cs="Times New Roman"/>
          <w:b/>
          <w:sz w:val="22"/>
          <w:szCs w:val="22"/>
        </w:rPr>
        <w:t>Submitted annually on or around the anniversary of initial placement</w:t>
      </w:r>
      <w:r w:rsidR="006350E9" w:rsidRPr="009D4F57">
        <w:rPr>
          <w:rFonts w:ascii="Arial Narrow" w:hAnsi="Arial Narrow" w:cs="Times New Roman"/>
          <w:sz w:val="22"/>
          <w:szCs w:val="22"/>
        </w:rPr>
        <w:t xml:space="preserve"> for youth, </w:t>
      </w:r>
      <w:r w:rsidR="00A60842" w:rsidRPr="009D4F57">
        <w:rPr>
          <w:rFonts w:ascii="Arial Narrow" w:hAnsi="Arial Narrow" w:cs="Times New Roman"/>
          <w:sz w:val="22"/>
          <w:szCs w:val="22"/>
        </w:rPr>
        <w:t xml:space="preserve">while the youth receives ORR-funded </w:t>
      </w:r>
      <w:r w:rsidR="006350E9" w:rsidRPr="009D4F57">
        <w:rPr>
          <w:rFonts w:ascii="Arial Narrow" w:hAnsi="Arial Narrow" w:cs="Times New Roman"/>
          <w:sz w:val="22"/>
          <w:szCs w:val="22"/>
        </w:rPr>
        <w:t xml:space="preserve">placement and/or </w:t>
      </w:r>
      <w:r w:rsidR="00A60842" w:rsidRPr="009D4F57">
        <w:rPr>
          <w:rFonts w:ascii="Arial Narrow" w:hAnsi="Arial Narrow" w:cs="Times New Roman"/>
          <w:sz w:val="22"/>
          <w:szCs w:val="22"/>
        </w:rPr>
        <w:t xml:space="preserve">services. </w:t>
      </w:r>
      <w:r w:rsidR="006350E9" w:rsidRPr="009D4F57">
        <w:rPr>
          <w:rFonts w:ascii="Arial Narrow" w:hAnsi="Arial Narrow" w:cs="Times New Roman"/>
          <w:sz w:val="22"/>
          <w:szCs w:val="22"/>
        </w:rPr>
        <w:t>This annual report includes submission for youth receiving ORR-funded independent living benefits and services consistent with the State’s Title IV-B or IV-E plan, including the equivalent of an education or training voucher, even if they have emancipated from placement services.</w:t>
      </w:r>
    </w:p>
    <w:p w:rsidR="00A60842" w:rsidRPr="009D4F57" w:rsidRDefault="004B2121" w:rsidP="009D4F57">
      <w:pPr>
        <w:numPr>
          <w:ilvl w:val="1"/>
          <w:numId w:val="14"/>
        </w:numPr>
        <w:spacing w:line="192" w:lineRule="auto"/>
        <w:rPr>
          <w:rFonts w:ascii="Arial Narrow" w:hAnsi="Arial Narrow" w:cs="Times New Roman"/>
          <w:sz w:val="22"/>
          <w:szCs w:val="22"/>
        </w:rPr>
      </w:pPr>
      <w:r w:rsidRPr="009D4F57">
        <w:rPr>
          <w:rFonts w:ascii="Arial Narrow" w:hAnsi="Arial Narrow" w:cs="Times New Roman"/>
          <w:sz w:val="22"/>
          <w:szCs w:val="22"/>
        </w:rPr>
        <w:t>Sections V:</w:t>
      </w:r>
      <w:r w:rsidR="00A60842" w:rsidRPr="009D4F57">
        <w:rPr>
          <w:rFonts w:ascii="Arial Narrow" w:hAnsi="Arial Narrow" w:cs="Times New Roman"/>
          <w:sz w:val="22"/>
          <w:szCs w:val="22"/>
        </w:rPr>
        <w:t xml:space="preserve"> </w:t>
      </w:r>
      <w:r w:rsidR="00A60842" w:rsidRPr="009D4F57">
        <w:rPr>
          <w:rFonts w:ascii="Arial Narrow" w:hAnsi="Arial Narrow" w:cs="Times New Roman"/>
          <w:i/>
          <w:sz w:val="22"/>
          <w:szCs w:val="22"/>
        </w:rPr>
        <w:t>Independent Living Services,</w:t>
      </w:r>
      <w:r w:rsidRPr="009D4F57">
        <w:rPr>
          <w:rFonts w:ascii="Arial Narrow" w:hAnsi="Arial Narrow" w:cs="Times New Roman"/>
          <w:sz w:val="22"/>
          <w:szCs w:val="22"/>
        </w:rPr>
        <w:t xml:space="preserve"> and VI:</w:t>
      </w:r>
      <w:r w:rsidR="00A60842" w:rsidRPr="009D4F57">
        <w:rPr>
          <w:rFonts w:ascii="Arial Narrow" w:hAnsi="Arial Narrow" w:cs="Times New Roman"/>
          <w:sz w:val="22"/>
          <w:szCs w:val="22"/>
        </w:rPr>
        <w:t xml:space="preserve"> </w:t>
      </w:r>
      <w:r w:rsidR="00A60842" w:rsidRPr="009D4F57">
        <w:rPr>
          <w:rFonts w:ascii="Arial Narrow" w:hAnsi="Arial Narrow" w:cs="Times New Roman"/>
          <w:i/>
          <w:sz w:val="22"/>
          <w:szCs w:val="22"/>
        </w:rPr>
        <w:t>Independent Living Outcomes</w:t>
      </w:r>
      <w:r w:rsidR="00A60842" w:rsidRPr="009D4F57">
        <w:rPr>
          <w:rFonts w:ascii="Arial Narrow" w:hAnsi="Arial Narrow" w:cs="Times New Roman"/>
          <w:sz w:val="22"/>
          <w:szCs w:val="22"/>
        </w:rPr>
        <w:t xml:space="preserve">, are not required in standard reports for youth who </w:t>
      </w:r>
      <w:r w:rsidR="00A60842" w:rsidRPr="009D4F57">
        <w:rPr>
          <w:rFonts w:ascii="Arial Narrow" w:hAnsi="Arial Narrow" w:cs="Times New Roman"/>
          <w:sz w:val="22"/>
          <w:szCs w:val="22"/>
          <w:u w:val="single"/>
        </w:rPr>
        <w:t>have not yet turned 17 years old</w:t>
      </w:r>
      <w:r w:rsidR="00A60842" w:rsidRPr="009D4F57">
        <w:rPr>
          <w:rFonts w:ascii="Arial Narrow" w:hAnsi="Arial Narrow" w:cs="Times New Roman"/>
          <w:sz w:val="22"/>
          <w:szCs w:val="22"/>
        </w:rPr>
        <w:t xml:space="preserve">. </w:t>
      </w:r>
    </w:p>
    <w:p w:rsidR="00A60842" w:rsidRPr="009D4F57" w:rsidRDefault="00A60842" w:rsidP="009D4F57">
      <w:pPr>
        <w:spacing w:line="192" w:lineRule="auto"/>
        <w:rPr>
          <w:rFonts w:ascii="Arial Narrow" w:hAnsi="Arial Narrow" w:cs="Times New Roman"/>
          <w:sz w:val="22"/>
          <w:szCs w:val="22"/>
        </w:rPr>
      </w:pPr>
    </w:p>
    <w:p w:rsidR="00A60842" w:rsidRPr="009D4F57" w:rsidRDefault="00AE0940" w:rsidP="009D4F57">
      <w:pPr>
        <w:numPr>
          <w:ilvl w:val="0"/>
          <w:numId w:val="14"/>
        </w:numPr>
        <w:spacing w:line="192" w:lineRule="auto"/>
        <w:rPr>
          <w:rFonts w:ascii="Arial Narrow" w:hAnsi="Arial Narrow" w:cs="Times New Roman"/>
          <w:sz w:val="22"/>
          <w:szCs w:val="22"/>
        </w:rPr>
      </w:pPr>
      <w:r w:rsidRPr="009D4F57">
        <w:rPr>
          <w:rFonts w:ascii="Arial Narrow" w:hAnsi="Arial Narrow" w:cs="Times New Roman"/>
          <w:sz w:val="22"/>
          <w:szCs w:val="22"/>
          <w:u w:val="single"/>
        </w:rPr>
        <w:t>Baseline report -- Youth 17 and a</w:t>
      </w:r>
      <w:r w:rsidR="00C023B6" w:rsidRPr="009D4F57">
        <w:rPr>
          <w:rFonts w:ascii="Arial Narrow" w:hAnsi="Arial Narrow" w:cs="Times New Roman"/>
          <w:sz w:val="22"/>
          <w:szCs w:val="22"/>
          <w:u w:val="single"/>
        </w:rPr>
        <w:t>bove</w:t>
      </w:r>
      <w:r w:rsidR="00C023B6" w:rsidRPr="009D4F57">
        <w:rPr>
          <w:rFonts w:ascii="Arial Narrow" w:hAnsi="Arial Narrow" w:cs="Times New Roman"/>
          <w:sz w:val="22"/>
          <w:szCs w:val="22"/>
        </w:rPr>
        <w:t xml:space="preserve">: </w:t>
      </w:r>
      <w:r w:rsidR="00C023B6" w:rsidRPr="00E95178">
        <w:rPr>
          <w:rFonts w:ascii="Arial Narrow" w:hAnsi="Arial Narrow" w:cs="Times New Roman"/>
          <w:b/>
          <w:sz w:val="22"/>
          <w:szCs w:val="22"/>
        </w:rPr>
        <w:t>S</w:t>
      </w:r>
      <w:r w:rsidR="00A60842" w:rsidRPr="00E95178">
        <w:rPr>
          <w:rFonts w:ascii="Arial Narrow" w:hAnsi="Arial Narrow" w:cs="Times New Roman"/>
          <w:b/>
          <w:sz w:val="22"/>
          <w:szCs w:val="22"/>
        </w:rPr>
        <w:t>ubmitted within 30 days of placement</w:t>
      </w:r>
      <w:r w:rsidR="00A60842" w:rsidRPr="009D4F57">
        <w:rPr>
          <w:rFonts w:ascii="Arial Narrow" w:hAnsi="Arial Narrow" w:cs="Times New Roman"/>
          <w:sz w:val="22"/>
          <w:szCs w:val="22"/>
        </w:rPr>
        <w:t xml:space="preserve"> into the URM program, in conjunction with an ORR-3 initial placement report for youth who enter the program at age 17 and above, in order to establish a baseline of information for the youth.</w:t>
      </w:r>
      <w:r w:rsidR="00C023B6" w:rsidRPr="009D4F57">
        <w:rPr>
          <w:rFonts w:ascii="Arial Narrow" w:hAnsi="Arial Narrow" w:cs="Times New Roman"/>
          <w:sz w:val="22"/>
          <w:szCs w:val="22"/>
        </w:rPr>
        <w:t xml:space="preserve"> Please complete all sections as best as possible in this baseline report.</w:t>
      </w:r>
    </w:p>
    <w:p w:rsidR="00A60842" w:rsidRPr="009D4F57" w:rsidRDefault="00A60842" w:rsidP="009D4F57">
      <w:pPr>
        <w:spacing w:line="192" w:lineRule="auto"/>
        <w:rPr>
          <w:rFonts w:ascii="Arial Narrow" w:hAnsi="Arial Narrow" w:cs="Times New Roman"/>
          <w:sz w:val="22"/>
          <w:szCs w:val="22"/>
        </w:rPr>
      </w:pPr>
    </w:p>
    <w:p w:rsidR="00A60842" w:rsidRPr="009D4F57" w:rsidRDefault="00AE0940" w:rsidP="009D4F57">
      <w:pPr>
        <w:numPr>
          <w:ilvl w:val="0"/>
          <w:numId w:val="14"/>
        </w:numPr>
        <w:spacing w:line="192" w:lineRule="auto"/>
        <w:rPr>
          <w:rFonts w:ascii="Arial Narrow" w:hAnsi="Arial Narrow" w:cs="Times New Roman"/>
          <w:sz w:val="22"/>
          <w:szCs w:val="22"/>
        </w:rPr>
      </w:pPr>
      <w:r w:rsidRPr="009D4F57">
        <w:rPr>
          <w:rFonts w:ascii="Arial Narrow" w:hAnsi="Arial Narrow" w:cs="Times New Roman"/>
          <w:sz w:val="22"/>
          <w:szCs w:val="22"/>
          <w:u w:val="single"/>
        </w:rPr>
        <w:t>Follow-up Annual Report -- Former URM clients who are 17 to 21 years old and have terminated all ORR-funded services</w:t>
      </w:r>
      <w:r w:rsidR="00C023B6" w:rsidRPr="009D4F57">
        <w:rPr>
          <w:rFonts w:ascii="Arial Narrow" w:hAnsi="Arial Narrow" w:cs="Times New Roman"/>
          <w:sz w:val="22"/>
          <w:szCs w:val="22"/>
        </w:rPr>
        <w:t xml:space="preserve">: </w:t>
      </w:r>
      <w:r w:rsidR="00C023B6" w:rsidRPr="00E95178">
        <w:rPr>
          <w:rFonts w:ascii="Arial Narrow" w:hAnsi="Arial Narrow" w:cs="Times New Roman"/>
          <w:b/>
          <w:sz w:val="22"/>
          <w:szCs w:val="22"/>
        </w:rPr>
        <w:t>S</w:t>
      </w:r>
      <w:r w:rsidR="00A60842" w:rsidRPr="00E95178">
        <w:rPr>
          <w:rFonts w:ascii="Arial Narrow" w:hAnsi="Arial Narrow" w:cs="Times New Roman"/>
          <w:b/>
          <w:sz w:val="22"/>
          <w:szCs w:val="22"/>
        </w:rPr>
        <w:t>ubmitted annually on or around the anniversary of initial placement</w:t>
      </w:r>
      <w:r w:rsidR="00A60842" w:rsidRPr="009D4F57">
        <w:rPr>
          <w:rFonts w:ascii="Arial Narrow" w:hAnsi="Arial Narrow" w:cs="Times New Roman"/>
          <w:sz w:val="22"/>
          <w:szCs w:val="22"/>
        </w:rPr>
        <w:t xml:space="preserve"> for youth age 17 to 21 years old </w:t>
      </w:r>
      <w:proofErr w:type="gramStart"/>
      <w:r w:rsidR="00A60842" w:rsidRPr="009D4F57">
        <w:rPr>
          <w:rFonts w:ascii="Arial Narrow" w:hAnsi="Arial Narrow" w:cs="Times New Roman"/>
          <w:sz w:val="22"/>
          <w:szCs w:val="22"/>
        </w:rPr>
        <w:t>who</w:t>
      </w:r>
      <w:proofErr w:type="gramEnd"/>
      <w:r w:rsidR="00A60842" w:rsidRPr="009D4F57">
        <w:rPr>
          <w:rFonts w:ascii="Arial Narrow" w:hAnsi="Arial Narrow" w:cs="Times New Roman"/>
          <w:sz w:val="22"/>
          <w:szCs w:val="22"/>
        </w:rPr>
        <w:t xml:space="preserve"> have terminated all ORR-funded services, including placement, independent living services, and education or vocational benefits. </w:t>
      </w:r>
      <w:r w:rsidR="00C023B6" w:rsidRPr="009D4F57">
        <w:rPr>
          <w:rFonts w:ascii="Arial Narrow" w:hAnsi="Arial Narrow" w:cs="Times New Roman"/>
          <w:sz w:val="22"/>
          <w:szCs w:val="22"/>
        </w:rPr>
        <w:t>The</w:t>
      </w:r>
      <w:r w:rsidR="00A60842" w:rsidRPr="009D4F57">
        <w:rPr>
          <w:rFonts w:ascii="Arial Narrow" w:hAnsi="Arial Narrow" w:cs="Times New Roman"/>
          <w:sz w:val="22"/>
          <w:szCs w:val="22"/>
        </w:rPr>
        <w:t xml:space="preserve"> goal is to gather information on how youth transition to independence. Such youth may be receiving independent living services and/or education and training benefits from a State Title IV-B/IV-E agency rather than through URM funding, or may have chosen to terminate all services. Efforts should be made to locate and obtain information from such </w:t>
      </w:r>
      <w:r w:rsidR="00A60842" w:rsidRPr="009D4F57">
        <w:rPr>
          <w:rFonts w:ascii="Arial Narrow" w:hAnsi="Arial Narrow" w:cs="Times New Roman"/>
          <w:sz w:val="22"/>
          <w:szCs w:val="22"/>
          <w:u w:val="single"/>
        </w:rPr>
        <w:t>former URM clients through the age of 21</w:t>
      </w:r>
      <w:r w:rsidR="005F1B78" w:rsidRPr="009D4F57">
        <w:rPr>
          <w:rStyle w:val="FootnoteReference"/>
          <w:rFonts w:ascii="Arial Narrow" w:hAnsi="Arial Narrow" w:cs="Times New Roman"/>
          <w:sz w:val="22"/>
          <w:szCs w:val="22"/>
        </w:rPr>
        <w:footnoteReference w:id="1"/>
      </w:r>
      <w:r w:rsidR="00A60842" w:rsidRPr="009D4F57">
        <w:rPr>
          <w:rFonts w:ascii="Arial Narrow" w:hAnsi="Arial Narrow" w:cs="Times New Roman"/>
          <w:sz w:val="22"/>
          <w:szCs w:val="22"/>
        </w:rPr>
        <w:t>. If it is not possible to locate a former URM or the former URM declines to participate, report these circumstances</w:t>
      </w:r>
      <w:r w:rsidR="005875DB">
        <w:rPr>
          <w:rFonts w:ascii="Arial Narrow" w:hAnsi="Arial Narrow" w:cs="Times New Roman"/>
          <w:sz w:val="22"/>
          <w:szCs w:val="22"/>
        </w:rPr>
        <w:t xml:space="preserve"> under this option (yes or no) and make sure  the same is listed</w:t>
      </w:r>
      <w:r w:rsidR="00A60842" w:rsidRPr="009D4F57">
        <w:rPr>
          <w:rFonts w:ascii="Arial Narrow" w:hAnsi="Arial Narrow" w:cs="Times New Roman"/>
          <w:sz w:val="22"/>
          <w:szCs w:val="22"/>
        </w:rPr>
        <w:t xml:space="preserve"> in Section VI, </w:t>
      </w:r>
      <w:r w:rsidR="00A60842" w:rsidRPr="009D4F57">
        <w:rPr>
          <w:rFonts w:ascii="Arial Narrow" w:hAnsi="Arial Narrow" w:cs="Times New Roman"/>
          <w:i/>
          <w:sz w:val="22"/>
          <w:szCs w:val="22"/>
        </w:rPr>
        <w:t>Independent Living Outcomes</w:t>
      </w:r>
      <w:r w:rsidR="00A60842" w:rsidRPr="009D4F57">
        <w:rPr>
          <w:rFonts w:ascii="Arial Narrow" w:hAnsi="Arial Narrow" w:cs="Times New Roman"/>
          <w:sz w:val="22"/>
          <w:szCs w:val="22"/>
        </w:rPr>
        <w:t xml:space="preserve"> under ‘</w:t>
      </w:r>
      <w:r w:rsidR="004B2121" w:rsidRPr="009D4F57">
        <w:rPr>
          <w:rFonts w:ascii="Arial Narrow" w:hAnsi="Arial Narrow" w:cs="Times New Roman"/>
          <w:sz w:val="22"/>
          <w:szCs w:val="22"/>
        </w:rPr>
        <w:t>1. O</w:t>
      </w:r>
      <w:r w:rsidR="00A60842" w:rsidRPr="009D4F57">
        <w:rPr>
          <w:rFonts w:ascii="Arial Narrow" w:hAnsi="Arial Narrow" w:cs="Times New Roman"/>
          <w:sz w:val="22"/>
          <w:szCs w:val="22"/>
        </w:rPr>
        <w:t>utcomes reporting status.’</w:t>
      </w:r>
    </w:p>
    <w:p w:rsidR="00A60842" w:rsidRDefault="004B2121" w:rsidP="009D4F57">
      <w:pPr>
        <w:numPr>
          <w:ilvl w:val="1"/>
          <w:numId w:val="14"/>
        </w:numPr>
        <w:spacing w:line="192" w:lineRule="auto"/>
        <w:rPr>
          <w:rFonts w:ascii="Arial Narrow" w:hAnsi="Arial Narrow" w:cs="Times New Roman"/>
          <w:sz w:val="22"/>
          <w:szCs w:val="22"/>
        </w:rPr>
      </w:pPr>
      <w:r w:rsidRPr="009D4F57">
        <w:rPr>
          <w:rFonts w:ascii="Arial Narrow" w:hAnsi="Arial Narrow" w:cs="Times New Roman"/>
          <w:sz w:val="22"/>
          <w:szCs w:val="22"/>
        </w:rPr>
        <w:t>Sections III:</w:t>
      </w:r>
      <w:r w:rsidR="00A60842" w:rsidRPr="009D4F57">
        <w:rPr>
          <w:rFonts w:ascii="Arial Narrow" w:hAnsi="Arial Narrow" w:cs="Times New Roman"/>
          <w:sz w:val="22"/>
          <w:szCs w:val="22"/>
        </w:rPr>
        <w:t xml:space="preserve"> </w:t>
      </w:r>
      <w:r w:rsidR="00A60842" w:rsidRPr="009D4F57">
        <w:rPr>
          <w:rFonts w:ascii="Arial Narrow" w:hAnsi="Arial Narrow" w:cs="Times New Roman"/>
          <w:i/>
          <w:sz w:val="22"/>
          <w:szCs w:val="22"/>
        </w:rPr>
        <w:t>Education, Medical Coverage and Personal Functioning</w:t>
      </w:r>
      <w:r w:rsidRPr="009D4F57">
        <w:rPr>
          <w:rFonts w:ascii="Arial Narrow" w:hAnsi="Arial Narrow" w:cs="Times New Roman"/>
          <w:sz w:val="22"/>
          <w:szCs w:val="22"/>
        </w:rPr>
        <w:t>, and IV:</w:t>
      </w:r>
      <w:r w:rsidR="00A60842" w:rsidRPr="009D4F57">
        <w:rPr>
          <w:rFonts w:ascii="Arial Narrow" w:hAnsi="Arial Narrow" w:cs="Times New Roman"/>
          <w:sz w:val="22"/>
          <w:szCs w:val="22"/>
        </w:rPr>
        <w:t xml:space="preserve"> </w:t>
      </w:r>
      <w:r w:rsidR="00A60842" w:rsidRPr="009D4F57">
        <w:rPr>
          <w:rFonts w:ascii="Arial Narrow" w:hAnsi="Arial Narrow" w:cs="Times New Roman"/>
          <w:i/>
          <w:sz w:val="22"/>
          <w:szCs w:val="22"/>
        </w:rPr>
        <w:t>Family Reunification Activity</w:t>
      </w:r>
      <w:r w:rsidR="00A60842" w:rsidRPr="009D4F57">
        <w:rPr>
          <w:rFonts w:ascii="Arial Narrow" w:hAnsi="Arial Narrow" w:cs="Times New Roman"/>
          <w:sz w:val="22"/>
          <w:szCs w:val="22"/>
        </w:rPr>
        <w:t>, are not required in follow up reports.</w:t>
      </w:r>
    </w:p>
    <w:p w:rsidR="000F192A" w:rsidRDefault="000F192A" w:rsidP="009D4F57">
      <w:pPr>
        <w:spacing w:line="192" w:lineRule="auto"/>
        <w:rPr>
          <w:rFonts w:ascii="Arial Narrow" w:hAnsi="Arial Narrow" w:cs="Times New Roman"/>
          <w:sz w:val="22"/>
          <w:szCs w:val="22"/>
        </w:rPr>
      </w:pPr>
    </w:p>
    <w:p w:rsidR="009822AE" w:rsidRDefault="009822AE" w:rsidP="009D4F57">
      <w:pPr>
        <w:spacing w:line="192" w:lineRule="auto"/>
        <w:rPr>
          <w:rFonts w:ascii="Arial Narrow" w:hAnsi="Arial Narrow" w:cs="Times New Roman"/>
          <w:sz w:val="22"/>
          <w:szCs w:val="22"/>
        </w:rPr>
      </w:pPr>
    </w:p>
    <w:p w:rsidR="000736A6" w:rsidRDefault="000736A6" w:rsidP="009D4F57">
      <w:pPr>
        <w:spacing w:line="192" w:lineRule="auto"/>
        <w:rPr>
          <w:rFonts w:ascii="Arial Narrow" w:hAnsi="Arial Narrow" w:cs="Times New Roman"/>
          <w:sz w:val="22"/>
          <w:szCs w:val="22"/>
        </w:rPr>
      </w:pPr>
    </w:p>
    <w:p w:rsidR="00CA6DE9" w:rsidRPr="009D4F57" w:rsidRDefault="00CA6DE9" w:rsidP="009D4F57">
      <w:pPr>
        <w:spacing w:line="192" w:lineRule="auto"/>
        <w:rPr>
          <w:rFonts w:ascii="Arial Narrow" w:hAnsi="Arial Narrow" w:cs="Times New Roman"/>
          <w:sz w:val="22"/>
          <w:szCs w:val="22"/>
        </w:rPr>
      </w:pPr>
    </w:p>
    <w:p w:rsidR="000F192A" w:rsidRPr="009D4F57" w:rsidRDefault="000F192A" w:rsidP="009D4F57">
      <w:pPr>
        <w:spacing w:line="192" w:lineRule="auto"/>
        <w:rPr>
          <w:rFonts w:ascii="Arial Narrow" w:hAnsi="Arial Narrow" w:cs="Times New Roman"/>
          <w:sz w:val="22"/>
          <w:szCs w:val="22"/>
        </w:rPr>
      </w:pPr>
    </w:p>
    <w:p w:rsidR="000F192A" w:rsidRPr="009D4F57" w:rsidRDefault="000F192A" w:rsidP="009D4F57">
      <w:pPr>
        <w:spacing w:line="192" w:lineRule="auto"/>
        <w:rPr>
          <w:rFonts w:ascii="Arial Narrow" w:hAnsi="Arial Narrow" w:cs="Times New Roman"/>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9"/>
      </w:tblGrid>
      <w:tr w:rsidR="00922EF5" w:rsidRPr="009D4F57" w:rsidTr="00854349">
        <w:trPr>
          <w:trHeight w:val="464"/>
        </w:trPr>
        <w:tc>
          <w:tcPr>
            <w:tcW w:w="7719" w:type="dxa"/>
            <w:vAlign w:val="center"/>
          </w:tcPr>
          <w:p w:rsidR="00EA5965" w:rsidRDefault="0003402A" w:rsidP="0003402A">
            <w:pPr>
              <w:jc w:val="center"/>
              <w:rPr>
                <w:rFonts w:ascii="Arial Narrow" w:hAnsi="Arial Narrow"/>
                <w:b/>
              </w:rPr>
            </w:pPr>
            <w:r w:rsidRPr="00ED0416">
              <w:rPr>
                <w:rFonts w:ascii="Arial Narrow" w:hAnsi="Arial Narrow"/>
                <w:b/>
              </w:rPr>
              <w:lastRenderedPageBreak/>
              <w:t xml:space="preserve">INSTRUCTIONS FOR COMPLETING THE </w:t>
            </w:r>
          </w:p>
          <w:p w:rsidR="0003402A" w:rsidRPr="00ED0416" w:rsidRDefault="0003402A" w:rsidP="0003402A">
            <w:pPr>
              <w:jc w:val="center"/>
              <w:rPr>
                <w:rFonts w:ascii="Arial Narrow" w:hAnsi="Arial Narrow"/>
                <w:b/>
              </w:rPr>
            </w:pPr>
            <w:r w:rsidRPr="00ED0416">
              <w:rPr>
                <w:rFonts w:ascii="Arial Narrow" w:hAnsi="Arial Narrow"/>
                <w:b/>
              </w:rPr>
              <w:t>ORR-</w:t>
            </w:r>
            <w:r>
              <w:rPr>
                <w:rFonts w:ascii="Arial Narrow" w:hAnsi="Arial Narrow"/>
                <w:b/>
              </w:rPr>
              <w:t>4</w:t>
            </w:r>
            <w:r w:rsidRPr="00ED0416">
              <w:rPr>
                <w:rFonts w:ascii="Arial Narrow" w:hAnsi="Arial Narrow"/>
                <w:b/>
              </w:rPr>
              <w:t xml:space="preserve"> </w:t>
            </w:r>
            <w:r>
              <w:rPr>
                <w:rFonts w:ascii="Arial Narrow" w:hAnsi="Arial Narrow"/>
                <w:b/>
              </w:rPr>
              <w:t>OUTCOMES</w:t>
            </w:r>
            <w:r w:rsidRPr="00ED0416">
              <w:rPr>
                <w:rFonts w:ascii="Arial Narrow" w:hAnsi="Arial Narrow"/>
                <w:b/>
              </w:rPr>
              <w:t xml:space="preserve"> REPORT</w:t>
            </w:r>
          </w:p>
          <w:p w:rsidR="00922EF5" w:rsidRPr="009D4F57" w:rsidRDefault="00922EF5" w:rsidP="0003402A">
            <w:pPr>
              <w:pStyle w:val="PlainText"/>
              <w:spacing w:line="192" w:lineRule="auto"/>
              <w:jc w:val="center"/>
              <w:rPr>
                <w:rFonts w:ascii="Arial Narrow" w:hAnsi="Arial Narrow" w:cs="Times New Roman"/>
                <w:b/>
                <w:sz w:val="22"/>
                <w:szCs w:val="22"/>
              </w:rPr>
            </w:pPr>
          </w:p>
        </w:tc>
      </w:tr>
    </w:tbl>
    <w:p w:rsidR="00922EF5" w:rsidRPr="009D4F57" w:rsidRDefault="00900EE1" w:rsidP="009D4F57">
      <w:pPr>
        <w:pStyle w:val="PlainText"/>
        <w:spacing w:line="192" w:lineRule="auto"/>
        <w:rPr>
          <w:rFonts w:ascii="Arial Narrow" w:hAnsi="Arial Narrow" w:cs="Times New Roman"/>
          <w:b/>
          <w:sz w:val="22"/>
          <w:szCs w:val="22"/>
        </w:rPr>
      </w:pPr>
      <w:r w:rsidRPr="00A8632A">
        <w:rPr>
          <w:rFonts w:ascii="Arial Narrow" w:hAnsi="Arial Narrow" w:cs="Times New Roman"/>
          <w:b/>
          <w:noProof/>
          <w:sz w:val="22"/>
          <w:szCs w:val="22"/>
        </w:rPr>
        <mc:AlternateContent>
          <mc:Choice Requires="wps">
            <w:drawing>
              <wp:anchor distT="0" distB="0" distL="114300" distR="114300" simplePos="0" relativeHeight="251661312" behindDoc="0" locked="0" layoutInCell="1" allowOverlap="1" wp14:anchorId="255B42C6" wp14:editId="391D597B">
                <wp:simplePos x="0" y="0"/>
                <wp:positionH relativeFrom="column">
                  <wp:posOffset>3697282</wp:posOffset>
                </wp:positionH>
                <wp:positionV relativeFrom="paragraph">
                  <wp:posOffset>72151</wp:posOffset>
                </wp:positionV>
                <wp:extent cx="2829368" cy="1983800"/>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368" cy="1983800"/>
                        </a:xfrm>
                        <a:prstGeom prst="rect">
                          <a:avLst/>
                        </a:prstGeom>
                        <a:solidFill>
                          <a:srgbClr val="FFFFFF"/>
                        </a:solidFill>
                        <a:ln w="9525">
                          <a:solidFill>
                            <a:srgbClr val="000000"/>
                          </a:solidFill>
                          <a:miter lim="800000"/>
                          <a:headEnd/>
                          <a:tailEnd/>
                        </a:ln>
                      </wps:spPr>
                      <wps:txbx>
                        <w:txbxContent>
                          <w:p w:rsidR="00A8632A" w:rsidRDefault="00060198" w:rsidP="00060198">
                            <w:pPr>
                              <w:pStyle w:val="PlainText"/>
                              <w:spacing w:line="192" w:lineRule="auto"/>
                              <w:ind w:left="360"/>
                              <w:jc w:val="center"/>
                              <w:rPr>
                                <w:rFonts w:ascii="Arial Narrow" w:hAnsi="Arial Narrow" w:cs="Times New Roman"/>
                                <w:b/>
                                <w:sz w:val="22"/>
                                <w:szCs w:val="22"/>
                                <w:u w:val="single"/>
                              </w:rPr>
                            </w:pPr>
                            <w:r w:rsidRPr="00060198">
                              <w:rPr>
                                <w:rFonts w:ascii="Arial Narrow" w:hAnsi="Arial Narrow" w:cs="Times New Roman"/>
                                <w:b/>
                                <w:sz w:val="22"/>
                                <w:szCs w:val="22"/>
                                <w:u w:val="single"/>
                              </w:rPr>
                              <w:t>Things to remember</w:t>
                            </w:r>
                          </w:p>
                          <w:p w:rsidR="00060198" w:rsidRDefault="00060198" w:rsidP="00060198">
                            <w:pPr>
                              <w:pStyle w:val="PlainText"/>
                              <w:spacing w:line="192" w:lineRule="auto"/>
                              <w:ind w:left="360"/>
                              <w:jc w:val="center"/>
                              <w:rPr>
                                <w:rFonts w:ascii="Arial Narrow" w:hAnsi="Arial Narrow" w:cs="Times New Roman"/>
                                <w:sz w:val="22"/>
                                <w:szCs w:val="22"/>
                              </w:rPr>
                            </w:pPr>
                          </w:p>
                          <w:p w:rsidR="00255866" w:rsidRDefault="00060198" w:rsidP="00255866">
                            <w:pPr>
                              <w:pStyle w:val="ListParagraph"/>
                              <w:numPr>
                                <w:ilvl w:val="0"/>
                                <w:numId w:val="25"/>
                              </w:numPr>
                              <w:rPr>
                                <w:rFonts w:ascii="Arial Narrow" w:eastAsia="Times New Roman" w:hAnsi="Arial Narrow" w:cs="Times New Roman"/>
                                <w:sz w:val="20"/>
                                <w:szCs w:val="20"/>
                              </w:rPr>
                            </w:pPr>
                            <w:r w:rsidRPr="000020B6">
                              <w:rPr>
                                <w:rFonts w:ascii="Arial Narrow" w:eastAsia="Times New Roman" w:hAnsi="Arial Narrow" w:cs="Times New Roman"/>
                                <w:sz w:val="20"/>
                                <w:szCs w:val="20"/>
                              </w:rPr>
                              <w:t>Please consult the instructions whenever you are unsure of what information would be appropriate.</w:t>
                            </w:r>
                            <w:r w:rsidR="00EA5965">
                              <w:rPr>
                                <w:rFonts w:ascii="Arial Narrow" w:eastAsia="Times New Roman" w:hAnsi="Arial Narrow" w:cs="Times New Roman"/>
                                <w:sz w:val="20"/>
                                <w:szCs w:val="20"/>
                              </w:rPr>
                              <w:t xml:space="preserve"> (Blue question mark icon links to instructions)</w:t>
                            </w:r>
                          </w:p>
                          <w:p w:rsidR="00255866" w:rsidRPr="00255866" w:rsidRDefault="00255866" w:rsidP="00255866">
                            <w:pPr>
                              <w:pStyle w:val="ListParagraph"/>
                              <w:ind w:left="360"/>
                              <w:rPr>
                                <w:rFonts w:ascii="Arial Narrow" w:eastAsia="Times New Roman" w:hAnsi="Arial Narrow" w:cs="Times New Roman"/>
                                <w:sz w:val="6"/>
                                <w:szCs w:val="6"/>
                              </w:rPr>
                            </w:pPr>
                          </w:p>
                          <w:p w:rsidR="00060198" w:rsidRDefault="00060198" w:rsidP="00060198">
                            <w:pPr>
                              <w:pStyle w:val="ListParagraph"/>
                              <w:numPr>
                                <w:ilvl w:val="0"/>
                                <w:numId w:val="25"/>
                              </w:numPr>
                              <w:rPr>
                                <w:rFonts w:ascii="Arial Narrow" w:eastAsia="Times New Roman" w:hAnsi="Arial Narrow" w:cs="Times New Roman"/>
                                <w:sz w:val="20"/>
                                <w:szCs w:val="20"/>
                              </w:rPr>
                            </w:pPr>
                            <w:proofErr w:type="gramStart"/>
                            <w:r w:rsidRPr="000020B6">
                              <w:rPr>
                                <w:rFonts w:ascii="Arial Narrow" w:eastAsia="Times New Roman" w:hAnsi="Arial Narrow" w:cs="Times New Roman"/>
                                <w:sz w:val="20"/>
                                <w:szCs w:val="20"/>
                              </w:rPr>
                              <w:t>iRads</w:t>
                            </w:r>
                            <w:proofErr w:type="gramEnd"/>
                            <w:r w:rsidRPr="000020B6">
                              <w:rPr>
                                <w:rFonts w:ascii="Arial Narrow" w:eastAsia="Times New Roman" w:hAnsi="Arial Narrow" w:cs="Times New Roman"/>
                                <w:sz w:val="20"/>
                                <w:szCs w:val="20"/>
                              </w:rPr>
                              <w:t xml:space="preserve"> uses controls and auto-population functions. Please make sure to review data for accuracy prior to submitting to ORR for approval.</w:t>
                            </w:r>
                          </w:p>
                          <w:p w:rsidR="00255866" w:rsidRPr="00255866" w:rsidRDefault="00255866" w:rsidP="00255866">
                            <w:pPr>
                              <w:pStyle w:val="ListParagraph"/>
                              <w:ind w:left="360"/>
                              <w:rPr>
                                <w:rFonts w:ascii="Arial Narrow" w:eastAsia="Times New Roman" w:hAnsi="Arial Narrow" w:cs="Times New Roman"/>
                                <w:sz w:val="6"/>
                                <w:szCs w:val="6"/>
                              </w:rPr>
                            </w:pPr>
                          </w:p>
                          <w:p w:rsidR="0003402A" w:rsidRPr="00FA105F" w:rsidRDefault="0003402A" w:rsidP="00060198">
                            <w:pPr>
                              <w:pStyle w:val="ListParagraph"/>
                              <w:numPr>
                                <w:ilvl w:val="0"/>
                                <w:numId w:val="25"/>
                              </w:numPr>
                              <w:rPr>
                                <w:rFonts w:ascii="Arial Narrow" w:eastAsia="Times New Roman" w:hAnsi="Arial Narrow" w:cs="Times New Roman"/>
                                <w:sz w:val="20"/>
                                <w:szCs w:val="20"/>
                              </w:rPr>
                            </w:pPr>
                            <w:r>
                              <w:rPr>
                                <w:rFonts w:ascii="Arial Narrow" w:eastAsia="Times New Roman" w:hAnsi="Arial Narrow" w:cs="Times New Roman"/>
                                <w:sz w:val="20"/>
                                <w:szCs w:val="20"/>
                              </w:rPr>
                              <w:t xml:space="preserve">There is a 15 minute idling period </w:t>
                            </w:r>
                            <w:r w:rsidR="00255866">
                              <w:rPr>
                                <w:rFonts w:ascii="Arial Narrow" w:eastAsia="Times New Roman" w:hAnsi="Arial Narrow" w:cs="Times New Roman"/>
                                <w:sz w:val="20"/>
                                <w:szCs w:val="20"/>
                              </w:rPr>
                              <w:t>enabled</w:t>
                            </w:r>
                            <w:r>
                              <w:rPr>
                                <w:rFonts w:ascii="Arial Narrow" w:eastAsia="Times New Roman" w:hAnsi="Arial Narrow" w:cs="Times New Roman"/>
                                <w:sz w:val="20"/>
                                <w:szCs w:val="20"/>
                              </w:rPr>
                              <w:t xml:space="preserve">, remember to </w:t>
                            </w:r>
                            <w:r w:rsidR="00900EE1">
                              <w:rPr>
                                <w:rFonts w:ascii="Arial Narrow" w:eastAsia="Times New Roman" w:hAnsi="Arial Narrow" w:cs="Times New Roman"/>
                                <w:sz w:val="20"/>
                                <w:szCs w:val="20"/>
                              </w:rPr>
                              <w:t>click the ‘</w:t>
                            </w:r>
                            <w:r>
                              <w:rPr>
                                <w:rFonts w:ascii="Arial Narrow" w:eastAsia="Times New Roman" w:hAnsi="Arial Narrow" w:cs="Times New Roman"/>
                                <w:sz w:val="20"/>
                                <w:szCs w:val="20"/>
                              </w:rPr>
                              <w:t>save</w:t>
                            </w:r>
                            <w:r w:rsidR="00900EE1">
                              <w:rPr>
                                <w:rFonts w:ascii="Arial Narrow" w:eastAsia="Times New Roman" w:hAnsi="Arial Narrow" w:cs="Times New Roman"/>
                                <w:sz w:val="20"/>
                                <w:szCs w:val="20"/>
                              </w:rPr>
                              <w:t>’ button periodically</w:t>
                            </w:r>
                            <w:r w:rsidR="00EA5965">
                              <w:rPr>
                                <w:rFonts w:ascii="Arial Narrow" w:eastAsia="Times New Roman" w:hAnsi="Arial Narrow" w:cs="Times New Roman"/>
                                <w:sz w:val="20"/>
                                <w:szCs w:val="20"/>
                              </w:rPr>
                              <w:t xml:space="preserve"> so that work</w:t>
                            </w:r>
                            <w:r>
                              <w:rPr>
                                <w:rFonts w:ascii="Arial Narrow" w:eastAsia="Times New Roman" w:hAnsi="Arial Narrow" w:cs="Times New Roman"/>
                                <w:sz w:val="20"/>
                                <w:szCs w:val="20"/>
                              </w:rPr>
                              <w:t xml:space="preserve"> is not lost if you walk away from the computer.</w:t>
                            </w:r>
                          </w:p>
                          <w:p w:rsidR="00060198" w:rsidRPr="00060198" w:rsidRDefault="00060198" w:rsidP="00060198">
                            <w:pPr>
                              <w:pStyle w:val="PlainText"/>
                              <w:spacing w:line="192" w:lineRule="auto"/>
                              <w:ind w:left="360"/>
                              <w:jc w:val="center"/>
                              <w:rPr>
                                <w:rFonts w:ascii="Arial Narrow" w:hAnsi="Arial Narrow" w:cs="Times New Roman"/>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1pt;margin-top:5.7pt;width:222.8pt;height:15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">
                <v:textbox>
                  <w:txbxContent>
                    <w:p w:rsidR="00A8632A" w:rsidRDefault="00060198" w:rsidP="00060198">
                      <w:pPr>
                        <w:pStyle w:val="PlainText"/>
                        <w:spacing w:line="192" w:lineRule="auto"/>
                        <w:ind w:left="360"/>
                        <w:jc w:val="center"/>
                        <w:rPr>
                          <w:rFonts w:ascii="Arial Narrow" w:hAnsi="Arial Narrow" w:cs="Times New Roman"/>
                          <w:b/>
                          <w:sz w:val="22"/>
                          <w:szCs w:val="22"/>
                          <w:u w:val="single"/>
                        </w:rPr>
                      </w:pPr>
                      <w:r w:rsidRPr="00060198">
                        <w:rPr>
                          <w:rFonts w:ascii="Arial Narrow" w:hAnsi="Arial Narrow" w:cs="Times New Roman"/>
                          <w:b/>
                          <w:sz w:val="22"/>
                          <w:szCs w:val="22"/>
                          <w:u w:val="single"/>
                        </w:rPr>
                        <w:t>Things to remember</w:t>
                      </w:r>
                    </w:p>
                    <w:p w:rsidR="00060198" w:rsidRDefault="00060198" w:rsidP="00060198">
                      <w:pPr>
                        <w:pStyle w:val="PlainText"/>
                        <w:spacing w:line="192" w:lineRule="auto"/>
                        <w:ind w:left="360"/>
                        <w:jc w:val="center"/>
                        <w:rPr>
                          <w:rFonts w:ascii="Arial Narrow" w:hAnsi="Arial Narrow" w:cs="Times New Roman"/>
                          <w:sz w:val="22"/>
                          <w:szCs w:val="22"/>
                        </w:rPr>
                      </w:pPr>
                    </w:p>
                    <w:p w:rsidR="00255866" w:rsidRDefault="00060198" w:rsidP="00255866">
                      <w:pPr>
                        <w:pStyle w:val="ListParagraph"/>
                        <w:numPr>
                          <w:ilvl w:val="0"/>
                          <w:numId w:val="25"/>
                        </w:numPr>
                        <w:rPr>
                          <w:rFonts w:ascii="Arial Narrow" w:eastAsia="Times New Roman" w:hAnsi="Arial Narrow" w:cs="Times New Roman"/>
                          <w:sz w:val="20"/>
                          <w:szCs w:val="20"/>
                        </w:rPr>
                      </w:pPr>
                      <w:r w:rsidRPr="000020B6">
                        <w:rPr>
                          <w:rFonts w:ascii="Arial Narrow" w:eastAsia="Times New Roman" w:hAnsi="Arial Narrow" w:cs="Times New Roman"/>
                          <w:sz w:val="20"/>
                          <w:szCs w:val="20"/>
                        </w:rPr>
                        <w:t>Please consult the instructions whenever you are unsure of what information would be appropriate.</w:t>
                      </w:r>
                      <w:r w:rsidR="00EA5965">
                        <w:rPr>
                          <w:rFonts w:ascii="Arial Narrow" w:eastAsia="Times New Roman" w:hAnsi="Arial Narrow" w:cs="Times New Roman"/>
                          <w:sz w:val="20"/>
                          <w:szCs w:val="20"/>
                        </w:rPr>
                        <w:t xml:space="preserve"> (Blue question mark icon links to instructions)</w:t>
                      </w:r>
                    </w:p>
                    <w:p w:rsidR="00255866" w:rsidRPr="00255866" w:rsidRDefault="00255866" w:rsidP="00255866">
                      <w:pPr>
                        <w:pStyle w:val="ListParagraph"/>
                        <w:ind w:left="360"/>
                        <w:rPr>
                          <w:rFonts w:ascii="Arial Narrow" w:eastAsia="Times New Roman" w:hAnsi="Arial Narrow" w:cs="Times New Roman"/>
                          <w:sz w:val="6"/>
                          <w:szCs w:val="6"/>
                        </w:rPr>
                      </w:pPr>
                    </w:p>
                    <w:p w:rsidR="00060198" w:rsidRDefault="00060198" w:rsidP="00060198">
                      <w:pPr>
                        <w:pStyle w:val="ListParagraph"/>
                        <w:numPr>
                          <w:ilvl w:val="0"/>
                          <w:numId w:val="25"/>
                        </w:numPr>
                        <w:rPr>
                          <w:rFonts w:ascii="Arial Narrow" w:eastAsia="Times New Roman" w:hAnsi="Arial Narrow" w:cs="Times New Roman"/>
                          <w:sz w:val="20"/>
                          <w:szCs w:val="20"/>
                        </w:rPr>
                      </w:pPr>
                      <w:proofErr w:type="gramStart"/>
                      <w:r w:rsidRPr="000020B6">
                        <w:rPr>
                          <w:rFonts w:ascii="Arial Narrow" w:eastAsia="Times New Roman" w:hAnsi="Arial Narrow" w:cs="Times New Roman"/>
                          <w:sz w:val="20"/>
                          <w:szCs w:val="20"/>
                        </w:rPr>
                        <w:t>iRads</w:t>
                      </w:r>
                      <w:proofErr w:type="gramEnd"/>
                      <w:r w:rsidRPr="000020B6">
                        <w:rPr>
                          <w:rFonts w:ascii="Arial Narrow" w:eastAsia="Times New Roman" w:hAnsi="Arial Narrow" w:cs="Times New Roman"/>
                          <w:sz w:val="20"/>
                          <w:szCs w:val="20"/>
                        </w:rPr>
                        <w:t xml:space="preserve"> uses controls and auto-population functions. Please make sure to review data for accuracy prior to submitting to ORR for approval.</w:t>
                      </w:r>
                    </w:p>
                    <w:p w:rsidR="00255866" w:rsidRPr="00255866" w:rsidRDefault="00255866" w:rsidP="00255866">
                      <w:pPr>
                        <w:pStyle w:val="ListParagraph"/>
                        <w:ind w:left="360"/>
                        <w:rPr>
                          <w:rFonts w:ascii="Arial Narrow" w:eastAsia="Times New Roman" w:hAnsi="Arial Narrow" w:cs="Times New Roman"/>
                          <w:sz w:val="6"/>
                          <w:szCs w:val="6"/>
                        </w:rPr>
                      </w:pPr>
                    </w:p>
                    <w:p w:rsidR="0003402A" w:rsidRPr="00FA105F" w:rsidRDefault="0003402A" w:rsidP="00060198">
                      <w:pPr>
                        <w:pStyle w:val="ListParagraph"/>
                        <w:numPr>
                          <w:ilvl w:val="0"/>
                          <w:numId w:val="25"/>
                        </w:numPr>
                        <w:rPr>
                          <w:rFonts w:ascii="Arial Narrow" w:eastAsia="Times New Roman" w:hAnsi="Arial Narrow" w:cs="Times New Roman"/>
                          <w:sz w:val="20"/>
                          <w:szCs w:val="20"/>
                        </w:rPr>
                      </w:pPr>
                      <w:r>
                        <w:rPr>
                          <w:rFonts w:ascii="Arial Narrow" w:eastAsia="Times New Roman" w:hAnsi="Arial Narrow" w:cs="Times New Roman"/>
                          <w:sz w:val="20"/>
                          <w:szCs w:val="20"/>
                        </w:rPr>
                        <w:t xml:space="preserve">There is a 15 minute idling period </w:t>
                      </w:r>
                      <w:r w:rsidR="00255866">
                        <w:rPr>
                          <w:rFonts w:ascii="Arial Narrow" w:eastAsia="Times New Roman" w:hAnsi="Arial Narrow" w:cs="Times New Roman"/>
                          <w:sz w:val="20"/>
                          <w:szCs w:val="20"/>
                        </w:rPr>
                        <w:t>enabled</w:t>
                      </w:r>
                      <w:r>
                        <w:rPr>
                          <w:rFonts w:ascii="Arial Narrow" w:eastAsia="Times New Roman" w:hAnsi="Arial Narrow" w:cs="Times New Roman"/>
                          <w:sz w:val="20"/>
                          <w:szCs w:val="20"/>
                        </w:rPr>
                        <w:t xml:space="preserve">, remember to </w:t>
                      </w:r>
                      <w:r w:rsidR="00900EE1">
                        <w:rPr>
                          <w:rFonts w:ascii="Arial Narrow" w:eastAsia="Times New Roman" w:hAnsi="Arial Narrow" w:cs="Times New Roman"/>
                          <w:sz w:val="20"/>
                          <w:szCs w:val="20"/>
                        </w:rPr>
                        <w:t>click the ‘</w:t>
                      </w:r>
                      <w:r>
                        <w:rPr>
                          <w:rFonts w:ascii="Arial Narrow" w:eastAsia="Times New Roman" w:hAnsi="Arial Narrow" w:cs="Times New Roman"/>
                          <w:sz w:val="20"/>
                          <w:szCs w:val="20"/>
                        </w:rPr>
                        <w:t>save</w:t>
                      </w:r>
                      <w:r w:rsidR="00900EE1">
                        <w:rPr>
                          <w:rFonts w:ascii="Arial Narrow" w:eastAsia="Times New Roman" w:hAnsi="Arial Narrow" w:cs="Times New Roman"/>
                          <w:sz w:val="20"/>
                          <w:szCs w:val="20"/>
                        </w:rPr>
                        <w:t>’ button periodically</w:t>
                      </w:r>
                      <w:r w:rsidR="00EA5965">
                        <w:rPr>
                          <w:rFonts w:ascii="Arial Narrow" w:eastAsia="Times New Roman" w:hAnsi="Arial Narrow" w:cs="Times New Roman"/>
                          <w:sz w:val="20"/>
                          <w:szCs w:val="20"/>
                        </w:rPr>
                        <w:t xml:space="preserve"> so that work</w:t>
                      </w:r>
                      <w:r>
                        <w:rPr>
                          <w:rFonts w:ascii="Arial Narrow" w:eastAsia="Times New Roman" w:hAnsi="Arial Narrow" w:cs="Times New Roman"/>
                          <w:sz w:val="20"/>
                          <w:szCs w:val="20"/>
                        </w:rPr>
                        <w:t xml:space="preserve"> is not lost if you walk away from the computer.</w:t>
                      </w:r>
                    </w:p>
                    <w:p w:rsidR="00060198" w:rsidRPr="00060198" w:rsidRDefault="00060198" w:rsidP="00060198">
                      <w:pPr>
                        <w:pStyle w:val="PlainText"/>
                        <w:spacing w:line="192" w:lineRule="auto"/>
                        <w:ind w:left="360"/>
                        <w:jc w:val="center"/>
                        <w:rPr>
                          <w:rFonts w:ascii="Arial Narrow" w:hAnsi="Arial Narrow" w:cs="Times New Roman"/>
                          <w:sz w:val="22"/>
                          <w:szCs w:val="22"/>
                        </w:rPr>
                      </w:pPr>
                    </w:p>
                  </w:txbxContent>
                </v:textbox>
              </v:shape>
            </w:pict>
          </mc:Fallback>
        </mc:AlternateContent>
      </w:r>
    </w:p>
    <w:p w:rsidR="00922EF5" w:rsidRPr="009D4F57" w:rsidRDefault="0003402A" w:rsidP="009D4F57">
      <w:pPr>
        <w:pStyle w:val="PlainText"/>
        <w:spacing w:line="192" w:lineRule="auto"/>
        <w:rPr>
          <w:rFonts w:ascii="Arial Narrow" w:hAnsi="Arial Narrow" w:cs="Times New Roman"/>
          <w:b/>
          <w:sz w:val="22"/>
          <w:szCs w:val="22"/>
        </w:rPr>
      </w:pPr>
      <w:r w:rsidRPr="00A8632A">
        <w:rPr>
          <w:rFonts w:ascii="Arial Narrow" w:eastAsia="Batang" w:hAnsi="Arial Narrow" w:cs="Times New Roman"/>
          <w:b/>
          <w:noProof/>
          <w:color w:val="000000"/>
          <w:sz w:val="22"/>
          <w:szCs w:val="22"/>
        </w:rPr>
        <mc:AlternateContent>
          <mc:Choice Requires="wps">
            <w:drawing>
              <wp:anchor distT="0" distB="0" distL="114300" distR="114300" simplePos="0" relativeHeight="251659264" behindDoc="0" locked="0" layoutInCell="1" allowOverlap="1" wp14:anchorId="12792DCC" wp14:editId="4DDEAA20">
                <wp:simplePos x="0" y="0"/>
                <wp:positionH relativeFrom="column">
                  <wp:posOffset>-426145</wp:posOffset>
                </wp:positionH>
                <wp:positionV relativeFrom="paragraph">
                  <wp:posOffset>4265</wp:posOffset>
                </wp:positionV>
                <wp:extent cx="4123199" cy="19234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199" cy="1923415"/>
                        </a:xfrm>
                        <a:prstGeom prst="rect">
                          <a:avLst/>
                        </a:prstGeom>
                        <a:solidFill>
                          <a:srgbClr val="FFFFFF"/>
                        </a:solidFill>
                        <a:ln w="9525">
                          <a:noFill/>
                          <a:miter lim="800000"/>
                          <a:headEnd/>
                          <a:tailEnd/>
                        </a:ln>
                      </wps:spPr>
                      <wps:txbx>
                        <w:txbxContent>
                          <w:p w:rsidR="00A8632A" w:rsidRPr="00A8632A" w:rsidRDefault="00A8632A" w:rsidP="00A8632A">
                            <w:pPr>
                              <w:pStyle w:val="PlainText"/>
                              <w:spacing w:line="192" w:lineRule="auto"/>
                              <w:ind w:left="360"/>
                              <w:jc w:val="center"/>
                              <w:rPr>
                                <w:rFonts w:ascii="Arial Narrow" w:hAnsi="Arial Narrow" w:cs="Times New Roman"/>
                                <w:b/>
                                <w:sz w:val="22"/>
                                <w:szCs w:val="22"/>
                              </w:rPr>
                            </w:pPr>
                            <w:r>
                              <w:rPr>
                                <w:rFonts w:ascii="Arial Narrow" w:hAnsi="Arial Narrow" w:cs="Times New Roman"/>
                                <w:b/>
                                <w:sz w:val="22"/>
                                <w:szCs w:val="22"/>
                              </w:rPr>
                              <w:t>How to Log on to iRads</w:t>
                            </w:r>
                          </w:p>
                          <w:p w:rsidR="00A8632A" w:rsidRPr="00A8632A" w:rsidRDefault="00A8632A" w:rsidP="00A8632A">
                            <w:pPr>
                              <w:pStyle w:val="PlainText"/>
                              <w:spacing w:line="192" w:lineRule="auto"/>
                              <w:ind w:left="360"/>
                              <w:rPr>
                                <w:rFonts w:ascii="Arial Narrow" w:hAnsi="Arial Narrow" w:cs="Times New Roman"/>
                                <w:sz w:val="10"/>
                                <w:szCs w:val="22"/>
                              </w:rPr>
                            </w:pPr>
                          </w:p>
                          <w:p w:rsidR="00A8632A" w:rsidRPr="00EA5965" w:rsidRDefault="00A8632A" w:rsidP="00B02C24">
                            <w:pPr>
                              <w:pStyle w:val="ListParagraph"/>
                              <w:numPr>
                                <w:ilvl w:val="0"/>
                                <w:numId w:val="25"/>
                              </w:numPr>
                              <w:rPr>
                                <w:rFonts w:ascii="Arial Narrow" w:eastAsia="Times New Roman" w:hAnsi="Arial Narrow" w:cs="Times New Roman"/>
                                <w:sz w:val="20"/>
                                <w:szCs w:val="20"/>
                              </w:rPr>
                            </w:pPr>
                            <w:r w:rsidRPr="00EA5965">
                              <w:rPr>
                                <w:rFonts w:ascii="Arial Narrow" w:eastAsia="Times New Roman" w:hAnsi="Arial Narrow" w:cs="Times New Roman"/>
                                <w:sz w:val="20"/>
                                <w:szCs w:val="20"/>
                              </w:rPr>
                              <w:t>Log in: Log in to the URM database using your registered User ID and Passcode. If you do not have a registered User ID and Passcode, please contact ORR at</w:t>
                            </w:r>
                            <w:r w:rsidR="00B02C24">
                              <w:rPr>
                                <w:rFonts w:ascii="Arial Narrow" w:eastAsia="Times New Roman" w:hAnsi="Arial Narrow" w:cs="Times New Roman"/>
                                <w:sz w:val="20"/>
                                <w:szCs w:val="20"/>
                              </w:rPr>
                              <w:t xml:space="preserve"> </w:t>
                            </w:r>
                            <w:hyperlink r:id="rId9" w:history="1">
                              <w:r w:rsidR="00B02C24" w:rsidRPr="00E74A9A">
                                <w:rPr>
                                  <w:rStyle w:val="Hyperlink"/>
                                  <w:rFonts w:ascii="Arial Narrow" w:eastAsia="Times New Roman" w:hAnsi="Arial Narrow" w:cs="Times New Roman"/>
                                  <w:sz w:val="20"/>
                                  <w:szCs w:val="20"/>
                                </w:rPr>
                                <w:t>URMdatabase@Acf.Hhs.Gov</w:t>
                              </w:r>
                            </w:hyperlink>
                            <w:r w:rsidR="00B02C24">
                              <w:rPr>
                                <w:rFonts w:ascii="Arial Narrow" w:eastAsia="Times New Roman" w:hAnsi="Arial Narrow" w:cs="Times New Roman"/>
                                <w:sz w:val="20"/>
                                <w:szCs w:val="20"/>
                              </w:rPr>
                              <w:t xml:space="preserve">. </w:t>
                            </w:r>
                          </w:p>
                          <w:p w:rsidR="00A8632A" w:rsidRPr="00EA5965" w:rsidRDefault="00A8632A" w:rsidP="00EA5965">
                            <w:pPr>
                              <w:pStyle w:val="ListParagraph"/>
                              <w:ind w:left="360"/>
                              <w:rPr>
                                <w:rFonts w:ascii="Arial Narrow" w:eastAsia="Times New Roman" w:hAnsi="Arial Narrow" w:cs="Times New Roman"/>
                                <w:sz w:val="6"/>
                                <w:szCs w:val="6"/>
                              </w:rPr>
                            </w:pPr>
                          </w:p>
                          <w:p w:rsidR="00A8632A" w:rsidRPr="00EA5965" w:rsidRDefault="00A8632A" w:rsidP="00EA5965">
                            <w:pPr>
                              <w:pStyle w:val="ListParagraph"/>
                              <w:numPr>
                                <w:ilvl w:val="0"/>
                                <w:numId w:val="25"/>
                              </w:numPr>
                              <w:rPr>
                                <w:rFonts w:ascii="Arial Narrow" w:eastAsia="Times New Roman" w:hAnsi="Arial Narrow" w:cs="Times New Roman"/>
                                <w:sz w:val="20"/>
                                <w:szCs w:val="20"/>
                              </w:rPr>
                            </w:pPr>
                            <w:r w:rsidRPr="00EA5965">
                              <w:rPr>
                                <w:rFonts w:ascii="Arial Narrow" w:eastAsia="Times New Roman" w:hAnsi="Arial Narrow" w:cs="Times New Roman"/>
                                <w:sz w:val="20"/>
                                <w:szCs w:val="20"/>
                              </w:rPr>
                              <w:t>Search the Case: search for the case using youth’s identifying criteria</w:t>
                            </w:r>
                            <w:r w:rsidR="00EA5965">
                              <w:rPr>
                                <w:rFonts w:ascii="Arial Narrow" w:eastAsia="Times New Roman" w:hAnsi="Arial Narrow" w:cs="Times New Roman"/>
                                <w:sz w:val="20"/>
                                <w:szCs w:val="20"/>
                              </w:rPr>
                              <w:t xml:space="preserve">. </w:t>
                            </w:r>
                            <w:r w:rsidRPr="00EA5965">
                              <w:rPr>
                                <w:rFonts w:ascii="Arial Narrow" w:eastAsia="Times New Roman" w:hAnsi="Arial Narrow" w:cs="Times New Roman"/>
                                <w:sz w:val="20"/>
                                <w:szCs w:val="20"/>
                              </w:rPr>
                              <w:t xml:space="preserve">ORR suggests searching by either Alien Number or Case ID, as there are often youth with the same or similar names in the database. </w:t>
                            </w:r>
                          </w:p>
                          <w:p w:rsidR="00A8632A" w:rsidRPr="00EA5965" w:rsidRDefault="00A8632A" w:rsidP="00EA5965">
                            <w:pPr>
                              <w:pStyle w:val="ListParagraph"/>
                              <w:ind w:left="360"/>
                              <w:rPr>
                                <w:rFonts w:ascii="Arial Narrow" w:eastAsia="Times New Roman" w:hAnsi="Arial Narrow" w:cs="Times New Roman"/>
                                <w:sz w:val="6"/>
                                <w:szCs w:val="6"/>
                              </w:rPr>
                            </w:pPr>
                          </w:p>
                          <w:p w:rsidR="00A8632A" w:rsidRPr="00EA5965" w:rsidRDefault="00A8632A" w:rsidP="00EA5965">
                            <w:pPr>
                              <w:pStyle w:val="ListParagraph"/>
                              <w:numPr>
                                <w:ilvl w:val="0"/>
                                <w:numId w:val="25"/>
                              </w:numPr>
                              <w:rPr>
                                <w:rFonts w:ascii="Arial Narrow" w:eastAsia="Times New Roman" w:hAnsi="Arial Narrow" w:cs="Times New Roman"/>
                                <w:sz w:val="20"/>
                                <w:szCs w:val="20"/>
                              </w:rPr>
                            </w:pPr>
                            <w:r w:rsidRPr="00EA5965">
                              <w:rPr>
                                <w:rFonts w:ascii="Arial Narrow" w:eastAsia="Times New Roman" w:hAnsi="Arial Narrow" w:cs="Times New Roman"/>
                                <w:sz w:val="20"/>
                                <w:szCs w:val="20"/>
                              </w:rPr>
                              <w:t xml:space="preserve">Click New ORR-4 Report: once the correct record is found, select ‘New ORR-4 form.” </w:t>
                            </w:r>
                          </w:p>
                          <w:p w:rsidR="00A8632A" w:rsidRPr="00EA5965" w:rsidRDefault="00A8632A" w:rsidP="00EA5965">
                            <w:pPr>
                              <w:pStyle w:val="ListParagraph"/>
                              <w:ind w:left="360"/>
                              <w:rPr>
                                <w:rFonts w:ascii="Arial Narrow" w:eastAsia="Times New Roman" w:hAnsi="Arial Narrow" w:cs="Times New Roman"/>
                                <w:sz w:val="6"/>
                                <w:szCs w:val="6"/>
                              </w:rPr>
                            </w:pPr>
                          </w:p>
                          <w:p w:rsidR="00A8632A" w:rsidRPr="00EA5965" w:rsidRDefault="00A8632A" w:rsidP="00EA5965">
                            <w:pPr>
                              <w:pStyle w:val="ListParagraph"/>
                              <w:numPr>
                                <w:ilvl w:val="0"/>
                                <w:numId w:val="25"/>
                              </w:numPr>
                              <w:rPr>
                                <w:rFonts w:ascii="Arial Narrow" w:eastAsia="Times New Roman" w:hAnsi="Arial Narrow" w:cs="Times New Roman"/>
                                <w:sz w:val="20"/>
                                <w:szCs w:val="20"/>
                              </w:rPr>
                            </w:pPr>
                            <w:r w:rsidRPr="00EA5965">
                              <w:rPr>
                                <w:rFonts w:ascii="Arial Narrow" w:eastAsia="Times New Roman" w:hAnsi="Arial Narrow" w:cs="Times New Roman"/>
                                <w:sz w:val="20"/>
                                <w:szCs w:val="20"/>
                              </w:rPr>
                              <w:t>BEGIN at SECTION I: REPORT ACTION.</w:t>
                            </w:r>
                            <w:r w:rsidR="00EA5965">
                              <w:rPr>
                                <w:rFonts w:ascii="Arial Narrow" w:eastAsia="Times New Roman" w:hAnsi="Arial Narrow" w:cs="Times New Roman"/>
                                <w:sz w:val="20"/>
                                <w:szCs w:val="20"/>
                              </w:rPr>
                              <w:t xml:space="preserve">  F</w:t>
                            </w:r>
                            <w:r w:rsidRPr="00EA5965">
                              <w:rPr>
                                <w:rFonts w:ascii="Arial Narrow" w:eastAsia="Times New Roman" w:hAnsi="Arial Narrow" w:cs="Times New Roman"/>
                                <w:sz w:val="20"/>
                                <w:szCs w:val="20"/>
                              </w:rPr>
                              <w:t>ollow directions below.</w:t>
                            </w:r>
                          </w:p>
                          <w:p w:rsidR="00EA5965" w:rsidRPr="00EA5965" w:rsidRDefault="00EA5965" w:rsidP="00EA5965">
                            <w:pPr>
                              <w:pStyle w:val="PlainText"/>
                              <w:spacing w:line="192" w:lineRule="auto"/>
                              <w:ind w:left="720"/>
                              <w:rPr>
                                <w:rFonts w:ascii="Arial Narrow" w:hAnsi="Arial Narrow" w:cs="Times New Roman"/>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3.55pt;margin-top:.35pt;width:324.65pt;height:15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" stroked="f">
                <v:textbox>
                  <w:txbxContent>
                    <w:p w:rsidR="00A8632A" w:rsidRPr="00A8632A" w:rsidRDefault="00A8632A" w:rsidP="00A8632A">
                      <w:pPr>
                        <w:pStyle w:val="PlainText"/>
                        <w:spacing w:line="192" w:lineRule="auto"/>
                        <w:ind w:left="360"/>
                        <w:jc w:val="center"/>
                        <w:rPr>
                          <w:rFonts w:ascii="Arial Narrow" w:hAnsi="Arial Narrow" w:cs="Times New Roman"/>
                          <w:b/>
                          <w:sz w:val="22"/>
                          <w:szCs w:val="22"/>
                        </w:rPr>
                      </w:pPr>
                      <w:r>
                        <w:rPr>
                          <w:rFonts w:ascii="Arial Narrow" w:hAnsi="Arial Narrow" w:cs="Times New Roman"/>
                          <w:b/>
                          <w:sz w:val="22"/>
                          <w:szCs w:val="22"/>
                        </w:rPr>
                        <w:t>How to Log on to iRads</w:t>
                      </w:r>
                    </w:p>
                    <w:p w:rsidR="00A8632A" w:rsidRPr="00A8632A" w:rsidRDefault="00A8632A" w:rsidP="00A8632A">
                      <w:pPr>
                        <w:pStyle w:val="PlainText"/>
                        <w:spacing w:line="192" w:lineRule="auto"/>
                        <w:ind w:left="360"/>
                        <w:rPr>
                          <w:rFonts w:ascii="Arial Narrow" w:hAnsi="Arial Narrow" w:cs="Times New Roman"/>
                          <w:sz w:val="10"/>
                          <w:szCs w:val="22"/>
                        </w:rPr>
                      </w:pPr>
                    </w:p>
                    <w:p w:rsidR="00A8632A" w:rsidRPr="00EA5965" w:rsidRDefault="00A8632A" w:rsidP="00B02C24">
                      <w:pPr>
                        <w:pStyle w:val="ListParagraph"/>
                        <w:numPr>
                          <w:ilvl w:val="0"/>
                          <w:numId w:val="25"/>
                        </w:numPr>
                        <w:rPr>
                          <w:rFonts w:ascii="Arial Narrow" w:eastAsia="Times New Roman" w:hAnsi="Arial Narrow" w:cs="Times New Roman"/>
                          <w:sz w:val="20"/>
                          <w:szCs w:val="20"/>
                        </w:rPr>
                      </w:pPr>
                      <w:r w:rsidRPr="00EA5965">
                        <w:rPr>
                          <w:rFonts w:ascii="Arial Narrow" w:eastAsia="Times New Roman" w:hAnsi="Arial Narrow" w:cs="Times New Roman"/>
                          <w:sz w:val="20"/>
                          <w:szCs w:val="20"/>
                        </w:rPr>
                        <w:t>Log in: Log in to the URM database using your registered User ID and Passcode. If you do not have a registered User ID and Passcode, please contact ORR at</w:t>
                      </w:r>
                      <w:r w:rsidR="00B02C24">
                        <w:rPr>
                          <w:rFonts w:ascii="Arial Narrow" w:eastAsia="Times New Roman" w:hAnsi="Arial Narrow" w:cs="Times New Roman"/>
                          <w:sz w:val="20"/>
                          <w:szCs w:val="20"/>
                        </w:rPr>
                        <w:t xml:space="preserve"> </w:t>
                      </w:r>
                      <w:hyperlink r:id="rId10" w:history="1">
                        <w:r w:rsidR="00B02C24" w:rsidRPr="00E74A9A">
                          <w:rPr>
                            <w:rStyle w:val="Hyperlink"/>
                            <w:rFonts w:ascii="Arial Narrow" w:eastAsia="Times New Roman" w:hAnsi="Arial Narrow" w:cs="Times New Roman"/>
                            <w:sz w:val="20"/>
                            <w:szCs w:val="20"/>
                          </w:rPr>
                          <w:t>URMdatabase@Acf.Hhs.Gov</w:t>
                        </w:r>
                      </w:hyperlink>
                      <w:r w:rsidR="00B02C24">
                        <w:rPr>
                          <w:rFonts w:ascii="Arial Narrow" w:eastAsia="Times New Roman" w:hAnsi="Arial Narrow" w:cs="Times New Roman"/>
                          <w:sz w:val="20"/>
                          <w:szCs w:val="20"/>
                        </w:rPr>
                        <w:t xml:space="preserve">. </w:t>
                      </w:r>
                    </w:p>
                    <w:p w:rsidR="00A8632A" w:rsidRPr="00EA5965" w:rsidRDefault="00A8632A" w:rsidP="00EA5965">
                      <w:pPr>
                        <w:pStyle w:val="ListParagraph"/>
                        <w:ind w:left="360"/>
                        <w:rPr>
                          <w:rFonts w:ascii="Arial Narrow" w:eastAsia="Times New Roman" w:hAnsi="Arial Narrow" w:cs="Times New Roman"/>
                          <w:sz w:val="6"/>
                          <w:szCs w:val="6"/>
                        </w:rPr>
                      </w:pPr>
                    </w:p>
                    <w:p w:rsidR="00A8632A" w:rsidRPr="00EA5965" w:rsidRDefault="00A8632A" w:rsidP="00EA5965">
                      <w:pPr>
                        <w:pStyle w:val="ListParagraph"/>
                        <w:numPr>
                          <w:ilvl w:val="0"/>
                          <w:numId w:val="25"/>
                        </w:numPr>
                        <w:rPr>
                          <w:rFonts w:ascii="Arial Narrow" w:eastAsia="Times New Roman" w:hAnsi="Arial Narrow" w:cs="Times New Roman"/>
                          <w:sz w:val="20"/>
                          <w:szCs w:val="20"/>
                        </w:rPr>
                      </w:pPr>
                      <w:r w:rsidRPr="00EA5965">
                        <w:rPr>
                          <w:rFonts w:ascii="Arial Narrow" w:eastAsia="Times New Roman" w:hAnsi="Arial Narrow" w:cs="Times New Roman"/>
                          <w:sz w:val="20"/>
                          <w:szCs w:val="20"/>
                        </w:rPr>
                        <w:t>Search the Case: search for the case using youth’s identifying criteria</w:t>
                      </w:r>
                      <w:r w:rsidR="00EA5965">
                        <w:rPr>
                          <w:rFonts w:ascii="Arial Narrow" w:eastAsia="Times New Roman" w:hAnsi="Arial Narrow" w:cs="Times New Roman"/>
                          <w:sz w:val="20"/>
                          <w:szCs w:val="20"/>
                        </w:rPr>
                        <w:t xml:space="preserve">. </w:t>
                      </w:r>
                      <w:r w:rsidRPr="00EA5965">
                        <w:rPr>
                          <w:rFonts w:ascii="Arial Narrow" w:eastAsia="Times New Roman" w:hAnsi="Arial Narrow" w:cs="Times New Roman"/>
                          <w:sz w:val="20"/>
                          <w:szCs w:val="20"/>
                        </w:rPr>
                        <w:t xml:space="preserve">ORR suggests searching by either Alien Number or Case ID, as there are often youth with the same or similar names in the database. </w:t>
                      </w:r>
                    </w:p>
                    <w:p w:rsidR="00A8632A" w:rsidRPr="00EA5965" w:rsidRDefault="00A8632A" w:rsidP="00EA5965">
                      <w:pPr>
                        <w:pStyle w:val="ListParagraph"/>
                        <w:ind w:left="360"/>
                        <w:rPr>
                          <w:rFonts w:ascii="Arial Narrow" w:eastAsia="Times New Roman" w:hAnsi="Arial Narrow" w:cs="Times New Roman"/>
                          <w:sz w:val="6"/>
                          <w:szCs w:val="6"/>
                        </w:rPr>
                      </w:pPr>
                    </w:p>
                    <w:p w:rsidR="00A8632A" w:rsidRPr="00EA5965" w:rsidRDefault="00A8632A" w:rsidP="00EA5965">
                      <w:pPr>
                        <w:pStyle w:val="ListParagraph"/>
                        <w:numPr>
                          <w:ilvl w:val="0"/>
                          <w:numId w:val="25"/>
                        </w:numPr>
                        <w:rPr>
                          <w:rFonts w:ascii="Arial Narrow" w:eastAsia="Times New Roman" w:hAnsi="Arial Narrow" w:cs="Times New Roman"/>
                          <w:sz w:val="20"/>
                          <w:szCs w:val="20"/>
                        </w:rPr>
                      </w:pPr>
                      <w:r w:rsidRPr="00EA5965">
                        <w:rPr>
                          <w:rFonts w:ascii="Arial Narrow" w:eastAsia="Times New Roman" w:hAnsi="Arial Narrow" w:cs="Times New Roman"/>
                          <w:sz w:val="20"/>
                          <w:szCs w:val="20"/>
                        </w:rPr>
                        <w:t xml:space="preserve">Click New ORR-4 Report: once the correct record is found, select ‘New ORR-4 form.” </w:t>
                      </w:r>
                    </w:p>
                    <w:p w:rsidR="00A8632A" w:rsidRPr="00EA5965" w:rsidRDefault="00A8632A" w:rsidP="00EA5965">
                      <w:pPr>
                        <w:pStyle w:val="ListParagraph"/>
                        <w:ind w:left="360"/>
                        <w:rPr>
                          <w:rFonts w:ascii="Arial Narrow" w:eastAsia="Times New Roman" w:hAnsi="Arial Narrow" w:cs="Times New Roman"/>
                          <w:sz w:val="6"/>
                          <w:szCs w:val="6"/>
                        </w:rPr>
                      </w:pPr>
                    </w:p>
                    <w:p w:rsidR="00A8632A" w:rsidRPr="00EA5965" w:rsidRDefault="00A8632A" w:rsidP="00EA5965">
                      <w:pPr>
                        <w:pStyle w:val="ListParagraph"/>
                        <w:numPr>
                          <w:ilvl w:val="0"/>
                          <w:numId w:val="25"/>
                        </w:numPr>
                        <w:rPr>
                          <w:rFonts w:ascii="Arial Narrow" w:eastAsia="Times New Roman" w:hAnsi="Arial Narrow" w:cs="Times New Roman"/>
                          <w:sz w:val="20"/>
                          <w:szCs w:val="20"/>
                        </w:rPr>
                      </w:pPr>
                      <w:r w:rsidRPr="00EA5965">
                        <w:rPr>
                          <w:rFonts w:ascii="Arial Narrow" w:eastAsia="Times New Roman" w:hAnsi="Arial Narrow" w:cs="Times New Roman"/>
                          <w:sz w:val="20"/>
                          <w:szCs w:val="20"/>
                        </w:rPr>
                        <w:t>BEGIN at SECTION I: REPORT ACTION.</w:t>
                      </w:r>
                      <w:r w:rsidR="00EA5965">
                        <w:rPr>
                          <w:rFonts w:ascii="Arial Narrow" w:eastAsia="Times New Roman" w:hAnsi="Arial Narrow" w:cs="Times New Roman"/>
                          <w:sz w:val="20"/>
                          <w:szCs w:val="20"/>
                        </w:rPr>
                        <w:t xml:space="preserve">  F</w:t>
                      </w:r>
                      <w:r w:rsidRPr="00EA5965">
                        <w:rPr>
                          <w:rFonts w:ascii="Arial Narrow" w:eastAsia="Times New Roman" w:hAnsi="Arial Narrow" w:cs="Times New Roman"/>
                          <w:sz w:val="20"/>
                          <w:szCs w:val="20"/>
                        </w:rPr>
                        <w:t>ollow directions below.</w:t>
                      </w:r>
                    </w:p>
                    <w:p w:rsidR="00EA5965" w:rsidRPr="00EA5965" w:rsidRDefault="00EA5965" w:rsidP="00EA5965">
                      <w:pPr>
                        <w:pStyle w:val="PlainText"/>
                        <w:spacing w:line="192" w:lineRule="auto"/>
                        <w:ind w:left="720"/>
                        <w:rPr>
                          <w:rFonts w:ascii="Arial Narrow" w:hAnsi="Arial Narrow" w:cs="Times New Roman"/>
                          <w:szCs w:val="22"/>
                        </w:rPr>
                      </w:pPr>
                    </w:p>
                  </w:txbxContent>
                </v:textbox>
              </v:shape>
            </w:pict>
          </mc:Fallback>
        </mc:AlternateContent>
      </w:r>
    </w:p>
    <w:p w:rsidR="00A60842" w:rsidRDefault="00A60842"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Default="00A8632A" w:rsidP="009D4F57">
      <w:pPr>
        <w:pStyle w:val="PlainText"/>
        <w:spacing w:line="192" w:lineRule="auto"/>
        <w:rPr>
          <w:rFonts w:ascii="Arial Narrow" w:hAnsi="Arial Narrow" w:cs="Times New Roman"/>
          <w:b/>
          <w:sz w:val="22"/>
          <w:szCs w:val="22"/>
        </w:rPr>
      </w:pPr>
    </w:p>
    <w:p w:rsidR="00A8632A" w:rsidRPr="009D4F57" w:rsidRDefault="00A8632A" w:rsidP="009D4F57">
      <w:pPr>
        <w:pStyle w:val="PlainText"/>
        <w:spacing w:line="192" w:lineRule="auto"/>
        <w:rPr>
          <w:rFonts w:ascii="Arial Narrow" w:hAnsi="Arial Narrow" w:cs="Times New Roman"/>
          <w:b/>
          <w:sz w:val="22"/>
          <w:szCs w:val="22"/>
        </w:rPr>
      </w:pPr>
    </w:p>
    <w:p w:rsidR="00A60842" w:rsidRPr="009D4F57" w:rsidRDefault="00A60842" w:rsidP="00B41B9E">
      <w:pPr>
        <w:pStyle w:val="PlainText"/>
        <w:spacing w:line="192" w:lineRule="auto"/>
        <w:jc w:val="center"/>
        <w:rPr>
          <w:rFonts w:ascii="Arial Narrow" w:hAnsi="Arial Narrow" w:cs="Times New Roman"/>
          <w:b/>
          <w:sz w:val="22"/>
          <w:szCs w:val="22"/>
        </w:rPr>
      </w:pPr>
      <w:r w:rsidRPr="009D4F57">
        <w:rPr>
          <w:rFonts w:ascii="Arial Narrow" w:hAnsi="Arial Narrow" w:cs="Times New Roman"/>
          <w:b/>
          <w:sz w:val="22"/>
          <w:szCs w:val="22"/>
        </w:rPr>
        <w:t>SECTION I: REPORT ACTION</w:t>
      </w:r>
    </w:p>
    <w:p w:rsidR="00A60842" w:rsidRPr="009D4F57" w:rsidRDefault="00A60842" w:rsidP="009D4F57">
      <w:pPr>
        <w:autoSpaceDE w:val="0"/>
        <w:autoSpaceDN w:val="0"/>
        <w:adjustRightInd w:val="0"/>
        <w:spacing w:line="192" w:lineRule="auto"/>
        <w:rPr>
          <w:rFonts w:ascii="Arial Narrow" w:hAnsi="Arial Narrow" w:cs="Times New Roman"/>
          <w:sz w:val="22"/>
          <w:szCs w:val="22"/>
        </w:rPr>
      </w:pPr>
    </w:p>
    <w:p w:rsidR="00A60842" w:rsidRPr="009D4F57" w:rsidRDefault="00FC58EC" w:rsidP="009D4F57">
      <w:pPr>
        <w:spacing w:line="192" w:lineRule="auto"/>
        <w:rPr>
          <w:rFonts w:ascii="Arial Narrow" w:hAnsi="Arial Narrow" w:cs="Times New Roman"/>
          <w:sz w:val="22"/>
          <w:szCs w:val="22"/>
        </w:rPr>
      </w:pPr>
      <w:r>
        <w:rPr>
          <w:rFonts w:ascii="Arial Narrow" w:hAnsi="Arial Narrow" w:cs="Times New Roman"/>
          <w:sz w:val="22"/>
          <w:szCs w:val="22"/>
        </w:rPr>
        <w:t>Select</w:t>
      </w:r>
      <w:r w:rsidR="00A60842" w:rsidRPr="009D4F57">
        <w:rPr>
          <w:rFonts w:ascii="Arial Narrow" w:hAnsi="Arial Narrow" w:cs="Times New Roman"/>
          <w:sz w:val="22"/>
          <w:szCs w:val="22"/>
        </w:rPr>
        <w:t xml:space="preserve"> the appropriate box to indicate the type of report being submitted:</w:t>
      </w:r>
    </w:p>
    <w:p w:rsidR="00A60842" w:rsidRPr="009D4F57" w:rsidRDefault="00AE0940" w:rsidP="009D4F57">
      <w:pPr>
        <w:pStyle w:val="ListParagraph"/>
        <w:numPr>
          <w:ilvl w:val="0"/>
          <w:numId w:val="17"/>
        </w:numPr>
        <w:spacing w:line="192" w:lineRule="auto"/>
        <w:rPr>
          <w:rFonts w:ascii="Arial Narrow" w:hAnsi="Arial Narrow" w:cs="Times New Roman"/>
          <w:sz w:val="22"/>
          <w:szCs w:val="22"/>
          <w:u w:val="single"/>
        </w:rPr>
      </w:pPr>
      <w:r w:rsidRPr="009D4F57">
        <w:rPr>
          <w:rFonts w:ascii="Arial Narrow" w:hAnsi="Arial Narrow" w:cs="Times New Roman"/>
          <w:sz w:val="22"/>
          <w:szCs w:val="22"/>
          <w:u w:val="single"/>
        </w:rPr>
        <w:t xml:space="preserve">Annual </w:t>
      </w:r>
      <w:r w:rsidR="000C023A" w:rsidRPr="00135FF9">
        <w:rPr>
          <w:rFonts w:ascii="Arial Narrow" w:hAnsi="Arial Narrow" w:cs="Times New Roman"/>
          <w:sz w:val="22"/>
          <w:szCs w:val="22"/>
          <w:u w:val="single"/>
        </w:rPr>
        <w:t>Outcomes</w:t>
      </w:r>
      <w:r w:rsidR="004221FD" w:rsidRPr="009D4F57">
        <w:rPr>
          <w:rFonts w:ascii="Arial Narrow" w:hAnsi="Arial Narrow" w:cs="Times New Roman"/>
          <w:sz w:val="22"/>
          <w:szCs w:val="22"/>
          <w:u w:val="single"/>
        </w:rPr>
        <w:t xml:space="preserve"> </w:t>
      </w:r>
      <w:r w:rsidRPr="009D4F57">
        <w:rPr>
          <w:rFonts w:ascii="Arial Narrow" w:hAnsi="Arial Narrow" w:cs="Times New Roman"/>
          <w:sz w:val="22"/>
          <w:szCs w:val="22"/>
          <w:u w:val="single"/>
        </w:rPr>
        <w:t>Report</w:t>
      </w:r>
      <w:r w:rsidR="00CD793E">
        <w:rPr>
          <w:rFonts w:ascii="Arial Narrow" w:hAnsi="Arial Narrow" w:cs="Times New Roman"/>
          <w:sz w:val="22"/>
          <w:szCs w:val="22"/>
        </w:rPr>
        <w:t xml:space="preserve"> – All current clients that are receiving ORR funding and/or services.</w:t>
      </w:r>
    </w:p>
    <w:p w:rsidR="00A60842" w:rsidRPr="009D4F57" w:rsidRDefault="00A60842" w:rsidP="009D4F57">
      <w:pPr>
        <w:numPr>
          <w:ilvl w:val="0"/>
          <w:numId w:val="17"/>
        </w:numPr>
        <w:spacing w:line="192" w:lineRule="auto"/>
        <w:rPr>
          <w:rFonts w:ascii="Arial Narrow" w:hAnsi="Arial Narrow" w:cs="Times New Roman"/>
          <w:sz w:val="22"/>
          <w:szCs w:val="22"/>
          <w:u w:val="single"/>
        </w:rPr>
      </w:pPr>
      <w:r w:rsidRPr="009D4F57">
        <w:rPr>
          <w:rFonts w:ascii="Arial Narrow" w:hAnsi="Arial Narrow" w:cs="Times New Roman"/>
          <w:sz w:val="22"/>
          <w:szCs w:val="22"/>
          <w:u w:val="single"/>
        </w:rPr>
        <w:t xml:space="preserve">Baseline report </w:t>
      </w:r>
      <w:r w:rsidR="00AE0940" w:rsidRPr="009D4F57">
        <w:rPr>
          <w:rFonts w:ascii="Arial Narrow" w:hAnsi="Arial Narrow" w:cs="Times New Roman"/>
          <w:sz w:val="22"/>
          <w:szCs w:val="22"/>
        </w:rPr>
        <w:t>-- Y</w:t>
      </w:r>
      <w:r w:rsidR="005A56BE" w:rsidRPr="009D4F57">
        <w:rPr>
          <w:rFonts w:ascii="Arial Narrow" w:hAnsi="Arial Narrow" w:cs="Times New Roman"/>
          <w:sz w:val="22"/>
          <w:szCs w:val="22"/>
        </w:rPr>
        <w:t>outh 17 and ab</w:t>
      </w:r>
      <w:r w:rsidR="00AE0940" w:rsidRPr="009D4F57">
        <w:rPr>
          <w:rFonts w:ascii="Arial Narrow" w:hAnsi="Arial Narrow" w:cs="Times New Roman"/>
          <w:sz w:val="22"/>
          <w:szCs w:val="22"/>
        </w:rPr>
        <w:t>ove and</w:t>
      </w:r>
      <w:r w:rsidR="005A56BE" w:rsidRPr="009D4F57">
        <w:rPr>
          <w:rFonts w:ascii="Arial Narrow" w:hAnsi="Arial Narrow" w:cs="Times New Roman"/>
          <w:sz w:val="22"/>
          <w:szCs w:val="22"/>
        </w:rPr>
        <w:t xml:space="preserve"> </w:t>
      </w:r>
      <w:r w:rsidR="00417530" w:rsidRPr="009D4F57">
        <w:rPr>
          <w:rFonts w:ascii="Arial Narrow" w:hAnsi="Arial Narrow" w:cs="Times New Roman"/>
          <w:sz w:val="22"/>
          <w:szCs w:val="22"/>
        </w:rPr>
        <w:t>submitt</w:t>
      </w:r>
      <w:r w:rsidR="005A56BE" w:rsidRPr="009D4F57">
        <w:rPr>
          <w:rFonts w:ascii="Arial Narrow" w:hAnsi="Arial Narrow" w:cs="Times New Roman"/>
          <w:sz w:val="22"/>
          <w:szCs w:val="22"/>
        </w:rPr>
        <w:t>ed in conjunction with an</w:t>
      </w:r>
      <w:r w:rsidR="00AE0940" w:rsidRPr="009D4F57">
        <w:rPr>
          <w:rFonts w:ascii="Arial Narrow" w:hAnsi="Arial Narrow" w:cs="Times New Roman"/>
          <w:sz w:val="22"/>
          <w:szCs w:val="22"/>
        </w:rPr>
        <w:t xml:space="preserve"> initial ORR-3 placement report</w:t>
      </w:r>
      <w:r w:rsidR="00476992" w:rsidRPr="009D4F57">
        <w:rPr>
          <w:rFonts w:ascii="Arial Narrow" w:hAnsi="Arial Narrow" w:cs="Times New Roman"/>
          <w:sz w:val="22"/>
          <w:szCs w:val="22"/>
        </w:rPr>
        <w:t>.</w:t>
      </w:r>
    </w:p>
    <w:p w:rsidR="00A60842" w:rsidRPr="005875DB" w:rsidRDefault="00A60842" w:rsidP="009D4F57">
      <w:pPr>
        <w:numPr>
          <w:ilvl w:val="0"/>
          <w:numId w:val="17"/>
        </w:numPr>
        <w:spacing w:line="192" w:lineRule="auto"/>
        <w:rPr>
          <w:rFonts w:ascii="Arial Narrow" w:hAnsi="Arial Narrow"/>
          <w:sz w:val="22"/>
          <w:szCs w:val="22"/>
          <w:u w:val="single"/>
        </w:rPr>
      </w:pPr>
      <w:r w:rsidRPr="009D4F57">
        <w:rPr>
          <w:rFonts w:ascii="Arial Narrow" w:hAnsi="Arial Narrow" w:cs="Times New Roman"/>
          <w:sz w:val="22"/>
          <w:szCs w:val="22"/>
          <w:u w:val="single"/>
        </w:rPr>
        <w:t xml:space="preserve">Follow-up </w:t>
      </w:r>
      <w:r w:rsidR="00AE0940" w:rsidRPr="009D4F57">
        <w:rPr>
          <w:rFonts w:ascii="Arial Narrow" w:hAnsi="Arial Narrow" w:cs="Times New Roman"/>
          <w:sz w:val="22"/>
          <w:szCs w:val="22"/>
          <w:u w:val="single"/>
        </w:rPr>
        <w:t>A</w:t>
      </w:r>
      <w:r w:rsidRPr="009D4F57">
        <w:rPr>
          <w:rFonts w:ascii="Arial Narrow" w:hAnsi="Arial Narrow" w:cs="Times New Roman"/>
          <w:sz w:val="22"/>
          <w:szCs w:val="22"/>
          <w:u w:val="single"/>
        </w:rPr>
        <w:t xml:space="preserve">nnual </w:t>
      </w:r>
      <w:r w:rsidR="00AE0940" w:rsidRPr="009D4F57">
        <w:rPr>
          <w:rFonts w:ascii="Arial Narrow" w:hAnsi="Arial Narrow" w:cs="Times New Roman"/>
          <w:sz w:val="22"/>
          <w:szCs w:val="22"/>
          <w:u w:val="single"/>
        </w:rPr>
        <w:t>R</w:t>
      </w:r>
      <w:r w:rsidRPr="009D4F57">
        <w:rPr>
          <w:rFonts w:ascii="Arial Narrow" w:hAnsi="Arial Narrow" w:cs="Times New Roman"/>
          <w:sz w:val="22"/>
          <w:szCs w:val="22"/>
          <w:u w:val="single"/>
        </w:rPr>
        <w:t>eport</w:t>
      </w:r>
      <w:r w:rsidRPr="009D4F57">
        <w:rPr>
          <w:rFonts w:ascii="Arial Narrow" w:hAnsi="Arial Narrow" w:cs="Times New Roman"/>
          <w:sz w:val="22"/>
          <w:szCs w:val="22"/>
        </w:rPr>
        <w:t xml:space="preserve"> </w:t>
      </w:r>
      <w:r w:rsidR="00AE0940" w:rsidRPr="009D4F57">
        <w:rPr>
          <w:rFonts w:ascii="Arial Narrow" w:hAnsi="Arial Narrow" w:cs="Times New Roman"/>
          <w:sz w:val="22"/>
          <w:szCs w:val="22"/>
        </w:rPr>
        <w:t>-- F</w:t>
      </w:r>
      <w:r w:rsidR="005A56BE" w:rsidRPr="009D4F57">
        <w:rPr>
          <w:rFonts w:ascii="Arial Narrow" w:hAnsi="Arial Narrow" w:cs="Times New Roman"/>
          <w:sz w:val="22"/>
          <w:szCs w:val="22"/>
        </w:rPr>
        <w:t xml:space="preserve">ormer URM clients who are 17 </w:t>
      </w:r>
      <w:r w:rsidR="00340BC7" w:rsidRPr="009D4F57">
        <w:rPr>
          <w:rFonts w:ascii="Arial Narrow" w:hAnsi="Arial Narrow" w:cs="Times New Roman"/>
          <w:sz w:val="22"/>
          <w:szCs w:val="22"/>
        </w:rPr>
        <w:t xml:space="preserve">to </w:t>
      </w:r>
      <w:r w:rsidR="005A56BE" w:rsidRPr="009D4F57">
        <w:rPr>
          <w:rFonts w:ascii="Arial Narrow" w:hAnsi="Arial Narrow" w:cs="Times New Roman"/>
          <w:sz w:val="22"/>
          <w:szCs w:val="22"/>
        </w:rPr>
        <w:t>21 years old and have ter</w:t>
      </w:r>
      <w:r w:rsidR="00AE0940" w:rsidRPr="009D4F57">
        <w:rPr>
          <w:rFonts w:ascii="Arial Narrow" w:hAnsi="Arial Narrow" w:cs="Times New Roman"/>
          <w:sz w:val="22"/>
          <w:szCs w:val="22"/>
        </w:rPr>
        <w:t>minated all ORR-funded services</w:t>
      </w:r>
      <w:r w:rsidR="00476992" w:rsidRPr="009D4F57">
        <w:rPr>
          <w:rFonts w:ascii="Arial Narrow" w:hAnsi="Arial Narrow" w:cs="Times New Roman"/>
          <w:sz w:val="22"/>
          <w:szCs w:val="22"/>
        </w:rPr>
        <w:t>.</w:t>
      </w:r>
      <w:r w:rsidR="005875DB">
        <w:rPr>
          <w:rFonts w:ascii="Arial Narrow" w:hAnsi="Arial Narrow" w:cs="Times New Roman"/>
          <w:sz w:val="22"/>
          <w:szCs w:val="22"/>
        </w:rPr>
        <w:t xml:space="preserve"> </w:t>
      </w:r>
      <w:r w:rsidR="005875DB" w:rsidRPr="00135FF9">
        <w:rPr>
          <w:rFonts w:ascii="Arial Narrow" w:hAnsi="Arial Narrow" w:cs="Times New Roman"/>
          <w:sz w:val="22"/>
          <w:szCs w:val="22"/>
        </w:rPr>
        <w:t>Please indicate youth’s participation by selecting ‘yes’ or ‘no’.</w:t>
      </w:r>
    </w:p>
    <w:p w:rsidR="005875DB" w:rsidRPr="005875DB" w:rsidRDefault="005875DB" w:rsidP="005875DB">
      <w:pPr>
        <w:spacing w:line="192" w:lineRule="auto"/>
        <w:ind w:left="720"/>
        <w:rPr>
          <w:rFonts w:ascii="Arial Narrow" w:hAnsi="Arial Narrow"/>
          <w:sz w:val="22"/>
          <w:szCs w:val="22"/>
          <w:u w:val="single"/>
        </w:rPr>
      </w:pPr>
    </w:p>
    <w:p w:rsidR="00FC58EC" w:rsidRDefault="005875DB" w:rsidP="005875DB">
      <w:pPr>
        <w:spacing w:line="192" w:lineRule="auto"/>
        <w:rPr>
          <w:rFonts w:ascii="Arial Narrow" w:hAnsi="Arial Narrow"/>
          <w:sz w:val="22"/>
          <w:szCs w:val="22"/>
        </w:rPr>
      </w:pPr>
      <w:r w:rsidRPr="00135FF9">
        <w:rPr>
          <w:rFonts w:ascii="Arial Narrow" w:hAnsi="Arial Narrow" w:cs="Times New Roman"/>
          <w:sz w:val="22"/>
          <w:szCs w:val="22"/>
        </w:rPr>
        <w:t>*Enter date data was collected in the field provided</w:t>
      </w:r>
      <w:r w:rsidRPr="00135FF9">
        <w:rPr>
          <w:rFonts w:ascii="Arial Narrow" w:hAnsi="Arial Narrow"/>
          <w:sz w:val="22"/>
          <w:szCs w:val="22"/>
        </w:rPr>
        <w:t xml:space="preserve">. </w:t>
      </w:r>
    </w:p>
    <w:p w:rsidR="00FC58EC" w:rsidRPr="00FC58EC" w:rsidRDefault="005875DB" w:rsidP="00FC58EC">
      <w:pPr>
        <w:pStyle w:val="ListParagraph"/>
        <w:numPr>
          <w:ilvl w:val="0"/>
          <w:numId w:val="26"/>
        </w:numPr>
        <w:spacing w:line="192" w:lineRule="auto"/>
        <w:rPr>
          <w:rFonts w:ascii="Arial Narrow" w:hAnsi="Arial Narrow"/>
          <w:sz w:val="22"/>
          <w:szCs w:val="22"/>
        </w:rPr>
      </w:pPr>
      <w:r w:rsidRPr="00FC58EC">
        <w:rPr>
          <w:rFonts w:ascii="Arial Narrow" w:hAnsi="Arial Narrow"/>
          <w:sz w:val="22"/>
          <w:szCs w:val="22"/>
        </w:rPr>
        <w:t>This field will determine which parts</w:t>
      </w:r>
      <w:r w:rsidR="00FC58EC">
        <w:rPr>
          <w:rFonts w:ascii="Arial Narrow" w:hAnsi="Arial Narrow"/>
          <w:sz w:val="22"/>
          <w:szCs w:val="22"/>
        </w:rPr>
        <w:t xml:space="preserve"> of the form will remain open for editing purposes.</w:t>
      </w:r>
      <w:r w:rsidR="00FC58EC" w:rsidRPr="00FC58EC">
        <w:rPr>
          <w:rFonts w:ascii="Arial Narrow" w:hAnsi="Arial Narrow"/>
          <w:sz w:val="22"/>
          <w:szCs w:val="22"/>
        </w:rPr>
        <w:t xml:space="preserve"> </w:t>
      </w:r>
    </w:p>
    <w:p w:rsidR="005875DB" w:rsidRPr="00FC58EC" w:rsidRDefault="00FC58EC" w:rsidP="00FC58EC">
      <w:pPr>
        <w:pStyle w:val="ListParagraph"/>
        <w:numPr>
          <w:ilvl w:val="0"/>
          <w:numId w:val="26"/>
        </w:numPr>
        <w:spacing w:line="192" w:lineRule="auto"/>
        <w:rPr>
          <w:rFonts w:ascii="Arial Narrow" w:hAnsi="Arial Narrow"/>
          <w:sz w:val="22"/>
          <w:szCs w:val="22"/>
        </w:rPr>
      </w:pPr>
      <w:r w:rsidRPr="00FC58EC">
        <w:rPr>
          <w:rFonts w:ascii="Arial Narrow" w:hAnsi="Arial Narrow"/>
          <w:sz w:val="22"/>
          <w:szCs w:val="22"/>
        </w:rPr>
        <w:t>If this date does not match the date in Section VI, for youth 17 and above, please provide explanation in the Approval Comments section.</w:t>
      </w:r>
      <w:r w:rsidR="005875DB" w:rsidRPr="00FC58EC">
        <w:rPr>
          <w:rFonts w:ascii="Arial Narrow" w:hAnsi="Arial Narrow"/>
          <w:sz w:val="22"/>
          <w:szCs w:val="22"/>
        </w:rPr>
        <w:t xml:space="preserve"> </w:t>
      </w:r>
    </w:p>
    <w:p w:rsidR="00A60842" w:rsidRPr="009D4F57" w:rsidRDefault="00A60842" w:rsidP="009D4F57">
      <w:pPr>
        <w:spacing w:line="192" w:lineRule="auto"/>
        <w:rPr>
          <w:rFonts w:ascii="Arial Narrow" w:hAnsi="Arial Narrow"/>
          <w:b/>
          <w:sz w:val="22"/>
          <w:szCs w:val="22"/>
        </w:rPr>
      </w:pPr>
    </w:p>
    <w:p w:rsidR="00A60842" w:rsidRPr="009D4F57" w:rsidRDefault="00A60842" w:rsidP="00B41B9E">
      <w:pPr>
        <w:spacing w:line="192" w:lineRule="auto"/>
        <w:jc w:val="center"/>
        <w:rPr>
          <w:rFonts w:ascii="Arial Narrow" w:hAnsi="Arial Narrow" w:cs="Times New Roman"/>
          <w:b/>
          <w:sz w:val="22"/>
          <w:szCs w:val="22"/>
        </w:rPr>
      </w:pPr>
      <w:r w:rsidRPr="009D4F57">
        <w:rPr>
          <w:rFonts w:ascii="Arial Narrow" w:hAnsi="Arial Narrow" w:cs="Times New Roman"/>
          <w:b/>
          <w:sz w:val="22"/>
          <w:szCs w:val="22"/>
        </w:rPr>
        <w:t>SECTION II: IDENTIFYING DATA</w:t>
      </w:r>
    </w:p>
    <w:p w:rsidR="00A60842" w:rsidRPr="009D4F57" w:rsidRDefault="00A60842" w:rsidP="009D4F57">
      <w:pPr>
        <w:spacing w:line="192" w:lineRule="auto"/>
        <w:rPr>
          <w:rFonts w:ascii="Arial Narrow" w:hAnsi="Arial Narrow" w:cs="Times New Roman"/>
          <w:b/>
          <w:sz w:val="22"/>
          <w:szCs w:val="22"/>
        </w:rPr>
      </w:pPr>
    </w:p>
    <w:p w:rsidR="00A60842" w:rsidRPr="008D0888" w:rsidRDefault="00A60842" w:rsidP="009D4F57">
      <w:pPr>
        <w:numPr>
          <w:ilvl w:val="0"/>
          <w:numId w:val="4"/>
        </w:numPr>
        <w:spacing w:line="192" w:lineRule="auto"/>
        <w:rPr>
          <w:rStyle w:val="Strong"/>
          <w:rFonts w:ascii="Arial Narrow" w:hAnsi="Arial Narrow"/>
          <w:b w:val="0"/>
          <w:sz w:val="22"/>
          <w:szCs w:val="22"/>
        </w:rPr>
      </w:pPr>
      <w:r w:rsidRPr="008D0888">
        <w:rPr>
          <w:rStyle w:val="Strong"/>
          <w:rFonts w:ascii="Arial Narrow" w:hAnsi="Arial Narrow" w:cs="Times New Roman"/>
          <w:b w:val="0"/>
          <w:bCs w:val="0"/>
          <w:sz w:val="22"/>
          <w:szCs w:val="22"/>
          <w:u w:val="single"/>
        </w:rPr>
        <w:t>Date of Birth</w:t>
      </w:r>
      <w:r w:rsidRPr="008D0888">
        <w:rPr>
          <w:rStyle w:val="Strong"/>
          <w:rFonts w:ascii="Arial Narrow" w:hAnsi="Arial Narrow" w:cs="Times New Roman"/>
          <w:b w:val="0"/>
          <w:bCs w:val="0"/>
          <w:sz w:val="22"/>
          <w:szCs w:val="22"/>
        </w:rPr>
        <w:t xml:space="preserve">: </w:t>
      </w:r>
      <w:r w:rsidR="008D0888" w:rsidRPr="008D0888">
        <w:rPr>
          <w:rStyle w:val="Strong"/>
          <w:rFonts w:ascii="Arial Narrow" w:hAnsi="Arial Narrow" w:cs="Times New Roman"/>
          <w:b w:val="0"/>
          <w:bCs w:val="0"/>
          <w:sz w:val="22"/>
          <w:szCs w:val="22"/>
        </w:rPr>
        <w:t xml:space="preserve">This data is now auto populated from the ORR-3 Initial Placement Report. </w:t>
      </w:r>
    </w:p>
    <w:p w:rsidR="008D0888" w:rsidRPr="008D0888" w:rsidRDefault="008D0888" w:rsidP="008D0888">
      <w:pPr>
        <w:spacing w:line="192" w:lineRule="auto"/>
        <w:ind w:left="720"/>
        <w:rPr>
          <w:rStyle w:val="Strong"/>
          <w:rFonts w:ascii="Arial Narrow" w:hAnsi="Arial Narrow"/>
          <w:sz w:val="22"/>
          <w:szCs w:val="22"/>
        </w:rPr>
      </w:pPr>
    </w:p>
    <w:p w:rsidR="00A60842" w:rsidRPr="008D0888" w:rsidRDefault="00A60842" w:rsidP="009D4F57">
      <w:pPr>
        <w:numPr>
          <w:ilvl w:val="0"/>
          <w:numId w:val="4"/>
        </w:numPr>
        <w:spacing w:line="192" w:lineRule="auto"/>
        <w:rPr>
          <w:rStyle w:val="Strong"/>
          <w:rFonts w:ascii="Arial Narrow" w:hAnsi="Arial Narrow"/>
          <w:b w:val="0"/>
          <w:sz w:val="22"/>
          <w:szCs w:val="22"/>
        </w:rPr>
      </w:pPr>
      <w:r w:rsidRPr="008D0888">
        <w:rPr>
          <w:rStyle w:val="Strong"/>
          <w:rFonts w:ascii="Arial Narrow" w:hAnsi="Arial Narrow" w:cs="Times New Roman"/>
          <w:b w:val="0"/>
          <w:bCs w:val="0"/>
          <w:sz w:val="22"/>
          <w:szCs w:val="22"/>
          <w:u w:val="single"/>
        </w:rPr>
        <w:t>Sex</w:t>
      </w:r>
      <w:r w:rsidRPr="008D0888">
        <w:rPr>
          <w:rStyle w:val="Strong"/>
          <w:rFonts w:ascii="Arial Narrow" w:hAnsi="Arial Narrow" w:cs="Times New Roman"/>
          <w:b w:val="0"/>
          <w:bCs w:val="0"/>
          <w:sz w:val="22"/>
          <w:szCs w:val="22"/>
        </w:rPr>
        <w:t xml:space="preserve">: </w:t>
      </w:r>
      <w:r w:rsidR="003A135D" w:rsidRPr="008D0888">
        <w:rPr>
          <w:rStyle w:val="Strong"/>
          <w:rFonts w:ascii="Arial Narrow" w:hAnsi="Arial Narrow" w:cs="Times New Roman"/>
          <w:b w:val="0"/>
          <w:bCs w:val="0"/>
          <w:sz w:val="22"/>
          <w:szCs w:val="22"/>
        </w:rPr>
        <w:t>This data is now auto populated from the ORR-3 Initial Placement Report.</w:t>
      </w:r>
    </w:p>
    <w:p w:rsidR="00B90096" w:rsidRPr="009D4F57" w:rsidRDefault="00B90096" w:rsidP="009D4F57">
      <w:pPr>
        <w:spacing w:line="192" w:lineRule="auto"/>
        <w:rPr>
          <w:rStyle w:val="Strong"/>
          <w:rFonts w:ascii="Arial Narrow" w:hAnsi="Arial Narrow"/>
          <w:sz w:val="22"/>
          <w:szCs w:val="22"/>
        </w:rPr>
      </w:pPr>
    </w:p>
    <w:p w:rsidR="00A60842" w:rsidRPr="009D4F57" w:rsidRDefault="00A60842" w:rsidP="00B41B9E">
      <w:pPr>
        <w:spacing w:line="192" w:lineRule="auto"/>
        <w:jc w:val="center"/>
        <w:rPr>
          <w:rFonts w:ascii="Arial Narrow" w:hAnsi="Arial Narrow" w:cs="Times New Roman"/>
          <w:b/>
          <w:bCs/>
          <w:sz w:val="22"/>
          <w:szCs w:val="22"/>
        </w:rPr>
      </w:pPr>
      <w:r w:rsidRPr="009D4F57">
        <w:rPr>
          <w:rFonts w:ascii="Arial Narrow" w:hAnsi="Arial Narrow" w:cs="Times New Roman"/>
          <w:b/>
          <w:bCs/>
          <w:sz w:val="22"/>
          <w:szCs w:val="22"/>
        </w:rPr>
        <w:t>SECTION III:</w:t>
      </w:r>
      <w:r w:rsidRPr="009D4F57">
        <w:rPr>
          <w:rFonts w:ascii="Arial Narrow" w:hAnsi="Arial Narrow"/>
          <w:sz w:val="22"/>
          <w:szCs w:val="22"/>
        </w:rPr>
        <w:t xml:space="preserve"> </w:t>
      </w:r>
      <w:r w:rsidRPr="009D4F57">
        <w:rPr>
          <w:rFonts w:ascii="Arial Narrow" w:hAnsi="Arial Narrow" w:cs="Times New Roman"/>
          <w:b/>
          <w:bCs/>
          <w:sz w:val="22"/>
          <w:szCs w:val="22"/>
        </w:rPr>
        <w:t xml:space="preserve"> EDUCATION</w:t>
      </w:r>
      <w:r w:rsidR="001A4FC6" w:rsidRPr="009D4F57">
        <w:rPr>
          <w:rFonts w:ascii="Arial Narrow" w:hAnsi="Arial Narrow" w:cs="Times New Roman"/>
          <w:b/>
          <w:bCs/>
          <w:sz w:val="22"/>
          <w:szCs w:val="22"/>
        </w:rPr>
        <w:t>, MEDICAL</w:t>
      </w:r>
      <w:r w:rsidRPr="009D4F57">
        <w:rPr>
          <w:rFonts w:ascii="Arial Narrow" w:hAnsi="Arial Narrow" w:cs="Times New Roman"/>
          <w:b/>
          <w:bCs/>
          <w:sz w:val="22"/>
          <w:szCs w:val="22"/>
        </w:rPr>
        <w:t xml:space="preserve"> COVERAGE and PERSONAL FUNCTIONING</w:t>
      </w:r>
      <w:r w:rsidR="001A4FC6" w:rsidRPr="009D4F57">
        <w:rPr>
          <w:rFonts w:ascii="Arial Narrow" w:hAnsi="Arial Narrow" w:cs="Times New Roman"/>
          <w:b/>
          <w:bCs/>
          <w:sz w:val="22"/>
          <w:szCs w:val="22"/>
        </w:rPr>
        <w:t xml:space="preserve"> of the Y</w:t>
      </w:r>
      <w:r w:rsidR="0032066E" w:rsidRPr="009D4F57">
        <w:rPr>
          <w:rFonts w:ascii="Arial Narrow" w:hAnsi="Arial Narrow" w:cs="Times New Roman"/>
          <w:b/>
          <w:bCs/>
          <w:sz w:val="22"/>
          <w:szCs w:val="22"/>
        </w:rPr>
        <w:t>OUTH</w:t>
      </w:r>
    </w:p>
    <w:p w:rsidR="00A60842" w:rsidRPr="009D4F57" w:rsidRDefault="00A60842" w:rsidP="009D4F57">
      <w:pPr>
        <w:spacing w:line="192" w:lineRule="auto"/>
        <w:rPr>
          <w:rFonts w:ascii="Arial Narrow" w:hAnsi="Arial Narrow" w:cs="Times New Roman"/>
          <w:b/>
          <w:bCs/>
          <w:sz w:val="22"/>
          <w:szCs w:val="22"/>
        </w:rPr>
      </w:pPr>
    </w:p>
    <w:p w:rsidR="00A60842" w:rsidRPr="009D4F57" w:rsidRDefault="00A60842" w:rsidP="009D4F57">
      <w:pPr>
        <w:numPr>
          <w:ilvl w:val="0"/>
          <w:numId w:val="5"/>
        </w:numPr>
        <w:tabs>
          <w:tab w:val="clear" w:pos="1080"/>
          <w:tab w:val="num" w:pos="720"/>
        </w:tabs>
        <w:spacing w:line="192" w:lineRule="auto"/>
        <w:ind w:left="720" w:hanging="360"/>
        <w:rPr>
          <w:rFonts w:ascii="Arial Narrow" w:hAnsi="Arial Narrow" w:cs="Times New Roman"/>
          <w:sz w:val="22"/>
          <w:szCs w:val="22"/>
          <w:u w:val="single"/>
        </w:rPr>
      </w:pPr>
      <w:r w:rsidRPr="009D4F57">
        <w:rPr>
          <w:rFonts w:ascii="Arial Narrow" w:hAnsi="Arial Narrow" w:cs="Times New Roman"/>
          <w:sz w:val="22"/>
          <w:szCs w:val="22"/>
          <w:u w:val="single"/>
        </w:rPr>
        <w:t>Education Information</w:t>
      </w:r>
    </w:p>
    <w:p w:rsidR="00A60842" w:rsidRPr="009D4F57" w:rsidRDefault="00A60842" w:rsidP="009D4F57">
      <w:pPr>
        <w:numPr>
          <w:ilvl w:val="1"/>
          <w:numId w:val="3"/>
        </w:numPr>
        <w:tabs>
          <w:tab w:val="clear" w:pos="1440"/>
          <w:tab w:val="num" w:pos="1080"/>
        </w:tabs>
        <w:spacing w:line="192" w:lineRule="auto"/>
        <w:ind w:left="1080"/>
        <w:rPr>
          <w:rFonts w:ascii="Arial Narrow" w:hAnsi="Arial Narrow"/>
          <w:sz w:val="22"/>
          <w:szCs w:val="22"/>
        </w:rPr>
      </w:pPr>
      <w:r w:rsidRPr="00135FF9">
        <w:rPr>
          <w:rFonts w:ascii="Arial Narrow" w:hAnsi="Arial Narrow" w:cs="Times New Roman"/>
          <w:i/>
          <w:sz w:val="22"/>
          <w:szCs w:val="22"/>
        </w:rPr>
        <w:t>Current school grade level</w:t>
      </w:r>
      <w:r w:rsidRPr="00135FF9">
        <w:rPr>
          <w:rFonts w:ascii="Arial Narrow" w:hAnsi="Arial Narrow" w:cs="Times New Roman"/>
          <w:sz w:val="22"/>
          <w:szCs w:val="22"/>
        </w:rPr>
        <w:t>: Provide the youth's school grade level in the available space. If the youth is not currently in school, give most recent grade level.</w:t>
      </w:r>
      <w:r w:rsidRPr="009D4F57">
        <w:rPr>
          <w:rFonts w:ascii="Arial Narrow" w:hAnsi="Arial Narrow" w:cs="Times New Roman"/>
          <w:sz w:val="22"/>
          <w:szCs w:val="22"/>
        </w:rPr>
        <w:t xml:space="preserve"> </w:t>
      </w:r>
    </w:p>
    <w:p w:rsidR="00A60842" w:rsidRPr="009D4F57" w:rsidRDefault="00A60842" w:rsidP="009D4F57">
      <w:pPr>
        <w:spacing w:line="192" w:lineRule="auto"/>
        <w:ind w:left="1080"/>
        <w:rPr>
          <w:rFonts w:ascii="Arial Narrow" w:hAnsi="Arial Narrow" w:cs="Times New Roman"/>
          <w:sz w:val="22"/>
          <w:szCs w:val="22"/>
        </w:rPr>
      </w:pPr>
    </w:p>
    <w:p w:rsidR="00A60842" w:rsidRPr="009D4F57" w:rsidRDefault="00A60842" w:rsidP="009D4F57">
      <w:pPr>
        <w:numPr>
          <w:ilvl w:val="1"/>
          <w:numId w:val="3"/>
        </w:numPr>
        <w:tabs>
          <w:tab w:val="clear" w:pos="1440"/>
          <w:tab w:val="num" w:pos="1080"/>
        </w:tabs>
        <w:spacing w:line="192" w:lineRule="auto"/>
        <w:ind w:left="1080"/>
        <w:rPr>
          <w:rFonts w:ascii="Arial Narrow" w:hAnsi="Arial Narrow"/>
          <w:sz w:val="22"/>
          <w:szCs w:val="22"/>
        </w:rPr>
      </w:pPr>
      <w:r w:rsidRPr="009D4F57">
        <w:rPr>
          <w:rFonts w:ascii="Arial Narrow" w:hAnsi="Arial Narrow" w:cs="Times New Roman"/>
          <w:i/>
          <w:sz w:val="22"/>
          <w:szCs w:val="22"/>
        </w:rPr>
        <w:t>Current school level</w:t>
      </w:r>
      <w:r w:rsidRPr="009D4F57">
        <w:rPr>
          <w:rFonts w:ascii="Arial Narrow" w:hAnsi="Arial Narrow" w:cs="Times New Roman"/>
          <w:sz w:val="22"/>
          <w:szCs w:val="22"/>
        </w:rPr>
        <w:t>: Check the appropriate box for primary</w:t>
      </w:r>
      <w:r w:rsidR="001E4F57" w:rsidRPr="009D4F57">
        <w:rPr>
          <w:rFonts w:ascii="Arial Narrow" w:hAnsi="Arial Narrow" w:cs="Times New Roman"/>
          <w:sz w:val="22"/>
          <w:szCs w:val="22"/>
        </w:rPr>
        <w:t xml:space="preserve"> (pre-k to 6</w:t>
      </w:r>
      <w:r w:rsidR="001E4F57" w:rsidRPr="009D4F57">
        <w:rPr>
          <w:rFonts w:ascii="Arial Narrow" w:hAnsi="Arial Narrow" w:cs="Times New Roman"/>
          <w:sz w:val="22"/>
          <w:szCs w:val="22"/>
          <w:vertAlign w:val="superscript"/>
        </w:rPr>
        <w:t>th</w:t>
      </w:r>
      <w:r w:rsidR="001E4F57" w:rsidRPr="009D4F57">
        <w:rPr>
          <w:rFonts w:ascii="Arial Narrow" w:hAnsi="Arial Narrow" w:cs="Times New Roman"/>
          <w:sz w:val="22"/>
          <w:szCs w:val="22"/>
        </w:rPr>
        <w:t xml:space="preserve"> grade</w:t>
      </w:r>
      <w:r w:rsidR="003A135D">
        <w:rPr>
          <w:rFonts w:ascii="Arial Narrow" w:hAnsi="Arial Narrow" w:cs="Times New Roman"/>
          <w:sz w:val="22"/>
          <w:szCs w:val="22"/>
        </w:rPr>
        <w:t>)</w:t>
      </w:r>
      <w:r w:rsidRPr="009D4F57">
        <w:rPr>
          <w:rFonts w:ascii="Arial Narrow" w:hAnsi="Arial Narrow" w:cs="Times New Roman"/>
          <w:sz w:val="22"/>
          <w:szCs w:val="22"/>
        </w:rPr>
        <w:t>, middle school/j</w:t>
      </w:r>
      <w:r w:rsidR="005C10DC" w:rsidRPr="009D4F57">
        <w:rPr>
          <w:rFonts w:ascii="Arial Narrow" w:hAnsi="Arial Narrow" w:cs="Times New Roman"/>
          <w:sz w:val="22"/>
          <w:szCs w:val="22"/>
        </w:rPr>
        <w:t>unio</w:t>
      </w:r>
      <w:r w:rsidRPr="009D4F57">
        <w:rPr>
          <w:rFonts w:ascii="Arial Narrow" w:hAnsi="Arial Narrow" w:cs="Times New Roman"/>
          <w:sz w:val="22"/>
          <w:szCs w:val="22"/>
        </w:rPr>
        <w:t>r h</w:t>
      </w:r>
      <w:r w:rsidR="00C0483B" w:rsidRPr="009D4F57">
        <w:rPr>
          <w:rFonts w:ascii="Arial Narrow" w:hAnsi="Arial Narrow" w:cs="Times New Roman"/>
          <w:sz w:val="22"/>
          <w:szCs w:val="22"/>
        </w:rPr>
        <w:t>igh</w:t>
      </w:r>
      <w:r w:rsidR="001E4F57" w:rsidRPr="009D4F57">
        <w:rPr>
          <w:rFonts w:ascii="Arial Narrow" w:hAnsi="Arial Narrow" w:cs="Times New Roman"/>
          <w:sz w:val="22"/>
          <w:szCs w:val="22"/>
        </w:rPr>
        <w:t xml:space="preserve"> (7</w:t>
      </w:r>
      <w:r w:rsidR="001E4F57" w:rsidRPr="009D4F57">
        <w:rPr>
          <w:rFonts w:ascii="Arial Narrow" w:hAnsi="Arial Narrow" w:cs="Times New Roman"/>
          <w:sz w:val="22"/>
          <w:szCs w:val="22"/>
          <w:vertAlign w:val="superscript"/>
        </w:rPr>
        <w:t>th</w:t>
      </w:r>
      <w:r w:rsidR="001E4F57" w:rsidRPr="009D4F57">
        <w:rPr>
          <w:rFonts w:ascii="Arial Narrow" w:hAnsi="Arial Narrow" w:cs="Times New Roman"/>
          <w:sz w:val="22"/>
          <w:szCs w:val="22"/>
        </w:rPr>
        <w:t xml:space="preserve"> to 8</w:t>
      </w:r>
      <w:r w:rsidR="001E4F57" w:rsidRPr="009D4F57">
        <w:rPr>
          <w:rFonts w:ascii="Arial Narrow" w:hAnsi="Arial Narrow" w:cs="Times New Roman"/>
          <w:sz w:val="22"/>
          <w:szCs w:val="22"/>
          <w:vertAlign w:val="superscript"/>
        </w:rPr>
        <w:t>th</w:t>
      </w:r>
      <w:r w:rsidR="001E4F57" w:rsidRPr="009D4F57">
        <w:rPr>
          <w:rFonts w:ascii="Arial Narrow" w:hAnsi="Arial Narrow" w:cs="Times New Roman"/>
          <w:sz w:val="22"/>
          <w:szCs w:val="22"/>
        </w:rPr>
        <w:t xml:space="preserve"> grade)</w:t>
      </w:r>
      <w:r w:rsidR="00C0483B" w:rsidRPr="009D4F57">
        <w:rPr>
          <w:rFonts w:ascii="Arial Narrow" w:hAnsi="Arial Narrow" w:cs="Times New Roman"/>
          <w:sz w:val="22"/>
          <w:szCs w:val="22"/>
        </w:rPr>
        <w:t>, secondary education</w:t>
      </w:r>
      <w:r w:rsidR="001E4F57" w:rsidRPr="009D4F57">
        <w:rPr>
          <w:rFonts w:ascii="Arial Narrow" w:hAnsi="Arial Narrow" w:cs="Times New Roman"/>
          <w:sz w:val="22"/>
          <w:szCs w:val="22"/>
        </w:rPr>
        <w:t xml:space="preserve"> (9</w:t>
      </w:r>
      <w:r w:rsidR="001E4F57" w:rsidRPr="009D4F57">
        <w:rPr>
          <w:rFonts w:ascii="Arial Narrow" w:hAnsi="Arial Narrow" w:cs="Times New Roman"/>
          <w:sz w:val="22"/>
          <w:szCs w:val="22"/>
          <w:vertAlign w:val="superscript"/>
        </w:rPr>
        <w:t xml:space="preserve">th </w:t>
      </w:r>
      <w:r w:rsidR="001E4F57" w:rsidRPr="009D4F57">
        <w:rPr>
          <w:rFonts w:ascii="Arial Narrow" w:hAnsi="Arial Narrow" w:cs="Times New Roman"/>
          <w:sz w:val="22"/>
          <w:szCs w:val="22"/>
        </w:rPr>
        <w:t>to 12</w:t>
      </w:r>
      <w:r w:rsidR="001E4F57" w:rsidRPr="009D4F57">
        <w:rPr>
          <w:rFonts w:ascii="Arial Narrow" w:hAnsi="Arial Narrow" w:cs="Times New Roman"/>
          <w:sz w:val="22"/>
          <w:szCs w:val="22"/>
          <w:vertAlign w:val="superscript"/>
        </w:rPr>
        <w:t>th</w:t>
      </w:r>
      <w:r w:rsidR="001E4F57" w:rsidRPr="009D4F57">
        <w:rPr>
          <w:rFonts w:ascii="Arial Narrow" w:hAnsi="Arial Narrow" w:cs="Times New Roman"/>
          <w:sz w:val="22"/>
          <w:szCs w:val="22"/>
        </w:rPr>
        <w:t xml:space="preserve"> grade)</w:t>
      </w:r>
      <w:r w:rsidRPr="009D4F57">
        <w:rPr>
          <w:rFonts w:ascii="Arial Narrow" w:hAnsi="Arial Narrow" w:cs="Times New Roman"/>
          <w:sz w:val="22"/>
          <w:szCs w:val="22"/>
        </w:rPr>
        <w:t xml:space="preserve"> and provide additional curricular information, as appr</w:t>
      </w:r>
      <w:r w:rsidR="00854349">
        <w:rPr>
          <w:rFonts w:ascii="Arial Narrow" w:hAnsi="Arial Narrow" w:cs="Times New Roman"/>
          <w:sz w:val="22"/>
          <w:szCs w:val="22"/>
        </w:rPr>
        <w:t xml:space="preserve">opriate, in the space provided. ‘College Bound’ should be selected for youth that are on track to graduate from a traditional high school. </w:t>
      </w:r>
      <w:r w:rsidRPr="009D4F57">
        <w:rPr>
          <w:rFonts w:ascii="Arial Narrow" w:hAnsi="Arial Narrow" w:cs="Times New Roman"/>
          <w:sz w:val="22"/>
          <w:szCs w:val="22"/>
        </w:rPr>
        <w:t>If the youth is in a post-secondary</w:t>
      </w:r>
      <w:r w:rsidR="001E4F57" w:rsidRPr="009D4F57">
        <w:rPr>
          <w:rFonts w:ascii="Arial Narrow" w:hAnsi="Arial Narrow" w:cs="Times New Roman"/>
          <w:sz w:val="22"/>
          <w:szCs w:val="22"/>
        </w:rPr>
        <w:t xml:space="preserve"> (college/university)</w:t>
      </w:r>
      <w:r w:rsidRPr="009D4F57">
        <w:rPr>
          <w:rFonts w:ascii="Arial Narrow" w:hAnsi="Arial Narrow" w:cs="Times New Roman"/>
          <w:sz w:val="22"/>
          <w:szCs w:val="22"/>
        </w:rPr>
        <w:t xml:space="preserve"> placement, please list the type of degree program and the estimated completion date. If the youth is not in school, please explain.</w:t>
      </w:r>
    </w:p>
    <w:p w:rsidR="00A60842" w:rsidRPr="009D4F57" w:rsidRDefault="00A60842" w:rsidP="009D4F57">
      <w:pPr>
        <w:spacing w:line="192" w:lineRule="auto"/>
        <w:rPr>
          <w:rFonts w:ascii="Arial Narrow" w:hAnsi="Arial Narrow" w:cs="Times New Roman"/>
          <w:sz w:val="22"/>
          <w:szCs w:val="22"/>
        </w:rPr>
      </w:pPr>
    </w:p>
    <w:p w:rsidR="00A60842" w:rsidRPr="009D4F57" w:rsidRDefault="00A60842" w:rsidP="009D4F57">
      <w:pPr>
        <w:numPr>
          <w:ilvl w:val="1"/>
          <w:numId w:val="3"/>
        </w:numPr>
        <w:tabs>
          <w:tab w:val="clear" w:pos="1440"/>
          <w:tab w:val="num" w:pos="1080"/>
        </w:tabs>
        <w:spacing w:line="192" w:lineRule="auto"/>
        <w:ind w:left="1080"/>
        <w:rPr>
          <w:rFonts w:ascii="Arial Narrow" w:hAnsi="Arial Narrow"/>
          <w:sz w:val="22"/>
          <w:szCs w:val="22"/>
        </w:rPr>
      </w:pPr>
      <w:r w:rsidRPr="009D4F57">
        <w:rPr>
          <w:rFonts w:ascii="Arial Narrow" w:hAnsi="Arial Narrow" w:cs="Times New Roman"/>
          <w:sz w:val="22"/>
          <w:szCs w:val="22"/>
        </w:rPr>
        <w:t xml:space="preserve">Check the appropriate box to indicate if the youth required and received </w:t>
      </w:r>
      <w:r w:rsidRPr="009D4F57">
        <w:rPr>
          <w:rFonts w:ascii="Arial Narrow" w:hAnsi="Arial Narrow" w:cs="Times New Roman"/>
          <w:i/>
          <w:sz w:val="22"/>
          <w:szCs w:val="22"/>
        </w:rPr>
        <w:t>educational remedial services,</w:t>
      </w:r>
      <w:r w:rsidRPr="009D4F57">
        <w:rPr>
          <w:rFonts w:ascii="Arial Narrow" w:hAnsi="Arial Narrow" w:cs="Times New Roman"/>
          <w:sz w:val="22"/>
          <w:szCs w:val="22"/>
        </w:rPr>
        <w:t xml:space="preserve"> defined as additional educational services, including special testing, tutorial, bilingual or translation services, etc. Check the appropriate box. If the response is </w:t>
      </w:r>
      <w:r w:rsidR="005C10DC" w:rsidRPr="009D4F57">
        <w:rPr>
          <w:rFonts w:ascii="Arial Narrow" w:hAnsi="Arial Narrow" w:cs="Times New Roman"/>
          <w:sz w:val="22"/>
          <w:szCs w:val="22"/>
        </w:rPr>
        <w:t>“</w:t>
      </w:r>
      <w:r w:rsidRPr="009D4F57">
        <w:rPr>
          <w:rFonts w:ascii="Arial Narrow" w:hAnsi="Arial Narrow" w:cs="Times New Roman"/>
          <w:sz w:val="22"/>
          <w:szCs w:val="22"/>
        </w:rPr>
        <w:t>yes,</w:t>
      </w:r>
      <w:r w:rsidR="00C87BB3" w:rsidRPr="009D4F57">
        <w:rPr>
          <w:rFonts w:ascii="Arial Narrow" w:hAnsi="Arial Narrow" w:cs="Times New Roman"/>
          <w:sz w:val="22"/>
          <w:szCs w:val="22"/>
        </w:rPr>
        <w:t>”</w:t>
      </w:r>
      <w:r w:rsidRPr="009D4F57">
        <w:rPr>
          <w:rFonts w:ascii="Arial Narrow" w:hAnsi="Arial Narrow" w:cs="Times New Roman"/>
          <w:sz w:val="22"/>
          <w:szCs w:val="22"/>
        </w:rPr>
        <w:t xml:space="preserve"> specify the services received by the youth during this reporting period.</w:t>
      </w:r>
    </w:p>
    <w:p w:rsidR="00A60842" w:rsidRPr="009D4F57" w:rsidRDefault="00A60842" w:rsidP="009D4F57">
      <w:pPr>
        <w:spacing w:line="192" w:lineRule="auto"/>
        <w:rPr>
          <w:rFonts w:ascii="Arial Narrow" w:hAnsi="Arial Narrow" w:cs="Times New Roman"/>
          <w:sz w:val="22"/>
          <w:szCs w:val="22"/>
        </w:rPr>
      </w:pPr>
    </w:p>
    <w:p w:rsidR="00A60842" w:rsidRPr="009D4F57" w:rsidRDefault="00A60842" w:rsidP="009D4F57">
      <w:pPr>
        <w:numPr>
          <w:ilvl w:val="1"/>
          <w:numId w:val="3"/>
        </w:numPr>
        <w:tabs>
          <w:tab w:val="clear" w:pos="1440"/>
          <w:tab w:val="num" w:pos="1080"/>
        </w:tabs>
        <w:spacing w:line="192" w:lineRule="auto"/>
        <w:ind w:left="1080"/>
        <w:rPr>
          <w:rFonts w:ascii="Arial Narrow" w:hAnsi="Arial Narrow" w:cs="Times New Roman"/>
          <w:sz w:val="22"/>
          <w:szCs w:val="22"/>
        </w:rPr>
      </w:pPr>
      <w:r w:rsidRPr="009D4F57">
        <w:rPr>
          <w:rFonts w:ascii="Arial Narrow" w:hAnsi="Arial Narrow" w:cs="Times New Roman"/>
          <w:i/>
          <w:sz w:val="22"/>
          <w:szCs w:val="22"/>
        </w:rPr>
        <w:t>Educational or vocational skills, certificates or diplomas</w:t>
      </w:r>
      <w:r w:rsidRPr="009D4F57">
        <w:rPr>
          <w:rFonts w:ascii="Arial Narrow" w:hAnsi="Arial Narrow" w:cs="Times New Roman"/>
          <w:sz w:val="22"/>
          <w:szCs w:val="22"/>
        </w:rPr>
        <w:t xml:space="preserve">: Check the appropriate box indicating “yes” or “no.” This question </w:t>
      </w:r>
      <w:r w:rsidRPr="009D4F57">
        <w:rPr>
          <w:rFonts w:ascii="Arial Narrow" w:hAnsi="Arial Narrow" w:cs="Times New Roman"/>
          <w:b/>
          <w:sz w:val="22"/>
          <w:szCs w:val="22"/>
        </w:rPr>
        <w:t>is to be completed for youth age 16 and below</w:t>
      </w:r>
      <w:r w:rsidRPr="009D4F57">
        <w:rPr>
          <w:rFonts w:ascii="Arial Narrow" w:hAnsi="Arial Narrow" w:cs="Times New Roman"/>
          <w:sz w:val="22"/>
          <w:szCs w:val="22"/>
        </w:rPr>
        <w:t>; Section V will capture this information for youth 17 and older. If the response is “yes,” provide specific educational accomplishments achieved during this reporting period.</w:t>
      </w:r>
    </w:p>
    <w:p w:rsidR="00A60842" w:rsidRPr="009D4F57" w:rsidRDefault="00A60842" w:rsidP="009D4F57">
      <w:pPr>
        <w:spacing w:line="192" w:lineRule="auto"/>
        <w:ind w:left="720"/>
        <w:rPr>
          <w:rFonts w:ascii="Arial Narrow" w:hAnsi="Arial Narrow" w:cs="Times New Roman"/>
          <w:sz w:val="22"/>
          <w:szCs w:val="22"/>
        </w:rPr>
      </w:pPr>
    </w:p>
    <w:p w:rsidR="00A60842" w:rsidRPr="009D4F57" w:rsidRDefault="00A60842" w:rsidP="009D4F57">
      <w:pPr>
        <w:numPr>
          <w:ilvl w:val="0"/>
          <w:numId w:val="3"/>
        </w:numPr>
        <w:spacing w:line="192" w:lineRule="auto"/>
        <w:rPr>
          <w:rFonts w:ascii="Arial Narrow" w:hAnsi="Arial Narrow" w:cs="Times New Roman"/>
          <w:sz w:val="22"/>
          <w:szCs w:val="22"/>
        </w:rPr>
      </w:pPr>
      <w:r w:rsidRPr="009D4F57">
        <w:rPr>
          <w:rFonts w:ascii="Arial Narrow" w:hAnsi="Arial Narrow" w:cs="Times New Roman"/>
          <w:sz w:val="22"/>
          <w:szCs w:val="22"/>
          <w:u w:val="single"/>
        </w:rPr>
        <w:t>Medical Coverage</w:t>
      </w:r>
      <w:r w:rsidRPr="009D4F57">
        <w:rPr>
          <w:rFonts w:ascii="Arial Narrow" w:hAnsi="Arial Narrow" w:cs="Times New Roman"/>
          <w:sz w:val="22"/>
          <w:szCs w:val="22"/>
        </w:rPr>
        <w:t>: Check the appropriate box for medical coverage and provide more information if “Other” is checked.</w:t>
      </w:r>
    </w:p>
    <w:p w:rsidR="00A60842" w:rsidRPr="009D4F57" w:rsidRDefault="00A60842" w:rsidP="00E23435">
      <w:pPr>
        <w:numPr>
          <w:ilvl w:val="0"/>
          <w:numId w:val="15"/>
        </w:numPr>
        <w:spacing w:line="192" w:lineRule="auto"/>
        <w:rPr>
          <w:rFonts w:ascii="Arial Narrow" w:hAnsi="Arial Narrow" w:cs="Times New Roman"/>
          <w:sz w:val="22"/>
          <w:szCs w:val="22"/>
        </w:rPr>
      </w:pPr>
      <w:r w:rsidRPr="009D4F57">
        <w:rPr>
          <w:rFonts w:ascii="Arial Narrow" w:hAnsi="Arial Narrow" w:cs="Times New Roman"/>
          <w:sz w:val="22"/>
          <w:szCs w:val="22"/>
        </w:rPr>
        <w:t>Medicaid</w:t>
      </w:r>
    </w:p>
    <w:p w:rsidR="00A60842" w:rsidRPr="009D4F57" w:rsidRDefault="00A60842" w:rsidP="00E23435">
      <w:pPr>
        <w:numPr>
          <w:ilvl w:val="0"/>
          <w:numId w:val="15"/>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ORR-funded medical coverage: Select if URM funds are used to cover medical coverage for the youth, this may include private insurance or reimbursements to Medicaid. </w:t>
      </w:r>
    </w:p>
    <w:p w:rsidR="00A60842" w:rsidRPr="009D4F57" w:rsidRDefault="00A60842" w:rsidP="00E23435">
      <w:pPr>
        <w:numPr>
          <w:ilvl w:val="0"/>
          <w:numId w:val="15"/>
        </w:numPr>
        <w:spacing w:line="192" w:lineRule="auto"/>
        <w:rPr>
          <w:rFonts w:ascii="Arial Narrow" w:hAnsi="Arial Narrow" w:cs="Times New Roman"/>
          <w:sz w:val="22"/>
          <w:szCs w:val="22"/>
        </w:rPr>
      </w:pPr>
      <w:r w:rsidRPr="009D4F57">
        <w:rPr>
          <w:rFonts w:ascii="Arial Narrow" w:hAnsi="Arial Narrow" w:cs="Times New Roman"/>
          <w:sz w:val="22"/>
          <w:szCs w:val="22"/>
        </w:rPr>
        <w:lastRenderedPageBreak/>
        <w:t>Other</w:t>
      </w:r>
    </w:p>
    <w:p w:rsidR="00F12B56" w:rsidRPr="009D4F57" w:rsidRDefault="00F12B56" w:rsidP="00E23435">
      <w:pPr>
        <w:numPr>
          <w:ilvl w:val="0"/>
          <w:numId w:val="15"/>
        </w:numPr>
        <w:spacing w:line="192" w:lineRule="auto"/>
        <w:rPr>
          <w:rFonts w:ascii="Arial Narrow" w:hAnsi="Arial Narrow" w:cs="Times New Roman"/>
          <w:color w:val="auto"/>
          <w:sz w:val="22"/>
          <w:szCs w:val="22"/>
        </w:rPr>
      </w:pPr>
      <w:r w:rsidRPr="009D4F57">
        <w:rPr>
          <w:rFonts w:ascii="Arial Narrow" w:hAnsi="Arial Narrow" w:cs="Times New Roman"/>
          <w:color w:val="auto"/>
          <w:sz w:val="22"/>
          <w:szCs w:val="22"/>
        </w:rPr>
        <w:t>None</w:t>
      </w:r>
    </w:p>
    <w:p w:rsidR="00A60842" w:rsidRPr="009D4F57" w:rsidRDefault="00A60842" w:rsidP="009D4F57">
      <w:pPr>
        <w:spacing w:line="192" w:lineRule="auto"/>
        <w:ind w:left="1800"/>
        <w:rPr>
          <w:rFonts w:ascii="Arial Narrow" w:hAnsi="Arial Narrow" w:cs="Times New Roman"/>
          <w:sz w:val="22"/>
          <w:szCs w:val="22"/>
        </w:rPr>
      </w:pPr>
    </w:p>
    <w:p w:rsidR="00A60842" w:rsidRPr="009D4F57" w:rsidRDefault="00A60842" w:rsidP="009D4F57">
      <w:pPr>
        <w:numPr>
          <w:ilvl w:val="0"/>
          <w:numId w:val="3"/>
        </w:numPr>
        <w:spacing w:line="192" w:lineRule="auto"/>
        <w:rPr>
          <w:rFonts w:ascii="Arial Narrow" w:hAnsi="Arial Narrow" w:cs="Times New Roman"/>
          <w:sz w:val="22"/>
          <w:szCs w:val="22"/>
        </w:rPr>
      </w:pPr>
      <w:r w:rsidRPr="009D4F57">
        <w:rPr>
          <w:rFonts w:ascii="Arial Narrow" w:hAnsi="Arial Narrow" w:cs="Times New Roman"/>
          <w:sz w:val="22"/>
          <w:szCs w:val="22"/>
          <w:u w:val="single"/>
        </w:rPr>
        <w:t>Caseworker/Provider Assessment</w:t>
      </w:r>
      <w:r w:rsidRPr="009D4F57">
        <w:rPr>
          <w:rFonts w:ascii="Arial Narrow" w:hAnsi="Arial Narrow" w:cs="Times New Roman"/>
          <w:sz w:val="22"/>
          <w:szCs w:val="22"/>
        </w:rPr>
        <w:t>: Provide an age-appropriate assessment of the youth’s personal functioning in the reporting period, based on the following scale: 1 for poor, 2 for below average, 3 for average, 4 for above average, and 5 for excellent.  Rate the youth’s functioning in the following areas:</w:t>
      </w:r>
    </w:p>
    <w:p w:rsidR="00A60842" w:rsidRPr="009D4F57" w:rsidRDefault="00A60842" w:rsidP="009D4F57">
      <w:pPr>
        <w:spacing w:line="192" w:lineRule="auto"/>
        <w:ind w:left="720"/>
        <w:rPr>
          <w:rFonts w:ascii="Arial Narrow" w:hAnsi="Arial Narrow" w:cs="Times New Roman"/>
          <w:sz w:val="22"/>
          <w:szCs w:val="22"/>
        </w:rPr>
      </w:pPr>
    </w:p>
    <w:p w:rsidR="00A60842" w:rsidRPr="009D4F57" w:rsidRDefault="00A60842" w:rsidP="009D4F57">
      <w:pPr>
        <w:numPr>
          <w:ilvl w:val="0"/>
          <w:numId w:val="13"/>
        </w:numPr>
        <w:spacing w:line="192" w:lineRule="auto"/>
        <w:rPr>
          <w:rFonts w:ascii="Arial Narrow" w:hAnsi="Arial Narrow" w:cs="Times New Roman"/>
          <w:i/>
          <w:sz w:val="22"/>
          <w:szCs w:val="22"/>
        </w:rPr>
      </w:pPr>
      <w:r w:rsidRPr="009D4F57">
        <w:rPr>
          <w:rFonts w:ascii="Arial Narrow" w:hAnsi="Arial Narrow" w:cs="Times New Roman"/>
          <w:i/>
          <w:sz w:val="22"/>
          <w:szCs w:val="22"/>
        </w:rPr>
        <w:t>English Language Skill</w:t>
      </w:r>
    </w:p>
    <w:p w:rsidR="00A60842" w:rsidRPr="009D4F57" w:rsidRDefault="00A60842" w:rsidP="009D4F57">
      <w:pPr>
        <w:numPr>
          <w:ilvl w:val="0"/>
          <w:numId w:val="13"/>
        </w:numPr>
        <w:spacing w:line="192" w:lineRule="auto"/>
        <w:rPr>
          <w:rFonts w:ascii="Arial Narrow" w:hAnsi="Arial Narrow" w:cs="Times New Roman"/>
          <w:sz w:val="22"/>
          <w:szCs w:val="22"/>
        </w:rPr>
      </w:pPr>
      <w:r w:rsidRPr="009D4F57">
        <w:rPr>
          <w:rFonts w:ascii="Arial Narrow" w:hAnsi="Arial Narrow" w:cs="Times New Roman"/>
          <w:i/>
          <w:sz w:val="22"/>
          <w:szCs w:val="22"/>
        </w:rPr>
        <w:t>Education</w:t>
      </w:r>
      <w:r w:rsidRPr="009D4F57">
        <w:rPr>
          <w:rFonts w:ascii="Arial Narrow" w:hAnsi="Arial Narrow" w:cs="Times New Roman"/>
          <w:sz w:val="22"/>
          <w:szCs w:val="22"/>
        </w:rPr>
        <w:t xml:space="preserve"> (other than English language)</w:t>
      </w:r>
    </w:p>
    <w:p w:rsidR="00A60842" w:rsidRPr="009D4F57" w:rsidRDefault="00A60842" w:rsidP="009D4F57">
      <w:pPr>
        <w:numPr>
          <w:ilvl w:val="0"/>
          <w:numId w:val="13"/>
        </w:numPr>
        <w:spacing w:line="192" w:lineRule="auto"/>
        <w:rPr>
          <w:rFonts w:ascii="Arial Narrow" w:hAnsi="Arial Narrow" w:cs="Times New Roman"/>
          <w:i/>
          <w:sz w:val="22"/>
          <w:szCs w:val="22"/>
        </w:rPr>
      </w:pPr>
      <w:r w:rsidRPr="009D4F57">
        <w:rPr>
          <w:rFonts w:ascii="Arial Narrow" w:hAnsi="Arial Narrow" w:cs="Times New Roman"/>
          <w:i/>
          <w:sz w:val="22"/>
          <w:szCs w:val="22"/>
        </w:rPr>
        <w:t>Social Adjustment</w:t>
      </w:r>
    </w:p>
    <w:p w:rsidR="00A60842" w:rsidRPr="009D4F57" w:rsidRDefault="00A60842" w:rsidP="009D4F57">
      <w:pPr>
        <w:numPr>
          <w:ilvl w:val="0"/>
          <w:numId w:val="13"/>
        </w:numPr>
        <w:spacing w:line="192" w:lineRule="auto"/>
        <w:rPr>
          <w:rFonts w:ascii="Arial Narrow" w:hAnsi="Arial Narrow" w:cs="Times New Roman"/>
          <w:i/>
          <w:sz w:val="22"/>
          <w:szCs w:val="22"/>
        </w:rPr>
      </w:pPr>
      <w:r w:rsidRPr="009D4F57">
        <w:rPr>
          <w:rFonts w:ascii="Arial Narrow" w:hAnsi="Arial Narrow" w:cs="Times New Roman"/>
          <w:i/>
          <w:sz w:val="22"/>
          <w:szCs w:val="22"/>
        </w:rPr>
        <w:t>Health</w:t>
      </w:r>
    </w:p>
    <w:p w:rsidR="00A60842" w:rsidRPr="009D4F57" w:rsidRDefault="00A60842" w:rsidP="009D4F57">
      <w:pPr>
        <w:numPr>
          <w:ilvl w:val="0"/>
          <w:numId w:val="13"/>
        </w:numPr>
        <w:spacing w:line="192" w:lineRule="auto"/>
        <w:rPr>
          <w:rFonts w:ascii="Arial Narrow" w:hAnsi="Arial Narrow" w:cs="Times New Roman"/>
          <w:i/>
          <w:sz w:val="22"/>
          <w:szCs w:val="22"/>
        </w:rPr>
      </w:pPr>
      <w:r w:rsidRPr="009D4F57">
        <w:rPr>
          <w:rFonts w:ascii="Arial Narrow" w:hAnsi="Arial Narrow" w:cs="Times New Roman"/>
          <w:i/>
          <w:sz w:val="22"/>
          <w:szCs w:val="22"/>
        </w:rPr>
        <w:t>Mental Health</w:t>
      </w:r>
    </w:p>
    <w:p w:rsidR="00340BC7" w:rsidRPr="009D4F57" w:rsidRDefault="00A60842" w:rsidP="009D4F57">
      <w:pPr>
        <w:numPr>
          <w:ilvl w:val="0"/>
          <w:numId w:val="13"/>
        </w:numPr>
        <w:spacing w:line="192" w:lineRule="auto"/>
        <w:rPr>
          <w:rFonts w:ascii="Arial Narrow" w:hAnsi="Arial Narrow" w:cs="Times New Roman"/>
          <w:i/>
          <w:sz w:val="22"/>
          <w:szCs w:val="22"/>
        </w:rPr>
      </w:pPr>
      <w:r w:rsidRPr="009D4F57">
        <w:rPr>
          <w:rFonts w:ascii="Arial Narrow" w:hAnsi="Arial Narrow" w:cs="Times New Roman"/>
          <w:i/>
          <w:sz w:val="22"/>
          <w:szCs w:val="22"/>
        </w:rPr>
        <w:t>Preservation of Ethnic and Religious Heritage</w:t>
      </w:r>
    </w:p>
    <w:p w:rsidR="00C0483B" w:rsidRPr="009D4F57" w:rsidRDefault="00340BC7" w:rsidP="009D4F57">
      <w:pPr>
        <w:numPr>
          <w:ilvl w:val="0"/>
          <w:numId w:val="13"/>
        </w:numPr>
        <w:spacing w:line="192" w:lineRule="auto"/>
        <w:rPr>
          <w:rFonts w:ascii="Arial Narrow" w:hAnsi="Arial Narrow" w:cs="Times New Roman"/>
          <w:color w:val="auto"/>
          <w:sz w:val="22"/>
          <w:szCs w:val="22"/>
        </w:rPr>
      </w:pPr>
      <w:r w:rsidRPr="009D4F57">
        <w:rPr>
          <w:rFonts w:ascii="Arial Narrow" w:hAnsi="Arial Narrow" w:cs="Times New Roman"/>
          <w:i/>
          <w:color w:val="auto"/>
          <w:sz w:val="22"/>
          <w:szCs w:val="22"/>
        </w:rPr>
        <w:t>Youth’s Adherence</w:t>
      </w:r>
      <w:r w:rsidR="00C0483B" w:rsidRPr="009D4F57">
        <w:rPr>
          <w:rFonts w:ascii="Arial Narrow" w:hAnsi="Arial Narrow" w:cs="Times New Roman"/>
          <w:i/>
          <w:color w:val="auto"/>
          <w:sz w:val="22"/>
          <w:szCs w:val="22"/>
        </w:rPr>
        <w:t xml:space="preserve"> </w:t>
      </w:r>
      <w:r w:rsidRPr="009D4F57">
        <w:rPr>
          <w:rFonts w:ascii="Arial Narrow" w:hAnsi="Arial Narrow" w:cs="Times New Roman"/>
          <w:i/>
          <w:color w:val="auto"/>
          <w:sz w:val="22"/>
          <w:szCs w:val="22"/>
        </w:rPr>
        <w:t>to</w:t>
      </w:r>
      <w:r w:rsidR="00C0483B" w:rsidRPr="009D4F57">
        <w:rPr>
          <w:rFonts w:ascii="Arial Narrow" w:hAnsi="Arial Narrow" w:cs="Times New Roman"/>
          <w:i/>
          <w:color w:val="auto"/>
          <w:sz w:val="22"/>
          <w:szCs w:val="22"/>
        </w:rPr>
        <w:t xml:space="preserve"> Safety Plan</w:t>
      </w:r>
      <w:r w:rsidR="001A4FC6" w:rsidRPr="009D4F57">
        <w:rPr>
          <w:rFonts w:ascii="Arial Narrow" w:hAnsi="Arial Narrow" w:cs="Times New Roman"/>
          <w:i/>
          <w:color w:val="auto"/>
          <w:sz w:val="22"/>
          <w:szCs w:val="22"/>
        </w:rPr>
        <w:t xml:space="preserve"> (</w:t>
      </w:r>
      <w:r w:rsidR="001A4FC6" w:rsidRPr="009D4F57">
        <w:rPr>
          <w:rFonts w:ascii="Arial Narrow" w:hAnsi="Arial Narrow" w:cs="Times New Roman"/>
          <w:color w:val="auto"/>
          <w:sz w:val="22"/>
          <w:szCs w:val="22"/>
        </w:rPr>
        <w:t>Leave blank if youth does not have or need a safety plan.)</w:t>
      </w:r>
    </w:p>
    <w:p w:rsidR="00A60842" w:rsidRPr="009D4F57" w:rsidRDefault="00A60842" w:rsidP="009D4F57">
      <w:pPr>
        <w:spacing w:line="192" w:lineRule="auto"/>
        <w:ind w:left="720"/>
        <w:rPr>
          <w:rFonts w:ascii="Arial Narrow" w:hAnsi="Arial Narrow" w:cs="Times New Roman"/>
          <w:sz w:val="22"/>
          <w:szCs w:val="22"/>
        </w:rPr>
      </w:pPr>
    </w:p>
    <w:p w:rsidR="00A60842" w:rsidRPr="009D4F57" w:rsidRDefault="00A60842" w:rsidP="009D4F57">
      <w:pPr>
        <w:spacing w:line="192" w:lineRule="auto"/>
        <w:ind w:left="720"/>
        <w:rPr>
          <w:rFonts w:ascii="Arial Narrow" w:hAnsi="Arial Narrow" w:cs="Times New Roman"/>
          <w:sz w:val="22"/>
          <w:szCs w:val="22"/>
        </w:rPr>
      </w:pPr>
      <w:r w:rsidRPr="009D4F57">
        <w:rPr>
          <w:rFonts w:ascii="Arial Narrow" w:hAnsi="Arial Narrow" w:cs="Times New Roman"/>
          <w:sz w:val="22"/>
          <w:szCs w:val="22"/>
        </w:rPr>
        <w:t xml:space="preserve">Note: If indicating that the child has </w:t>
      </w:r>
      <w:r w:rsidR="00C0483B" w:rsidRPr="009D4F57">
        <w:rPr>
          <w:rFonts w:ascii="Arial Narrow" w:hAnsi="Arial Narrow" w:cs="Times New Roman"/>
          <w:sz w:val="22"/>
          <w:szCs w:val="22"/>
        </w:rPr>
        <w:t xml:space="preserve">either </w:t>
      </w:r>
      <w:r w:rsidRPr="009D4F57">
        <w:rPr>
          <w:rFonts w:ascii="Arial Narrow" w:hAnsi="Arial Narrow" w:cs="Times New Roman"/>
          <w:sz w:val="22"/>
          <w:szCs w:val="22"/>
        </w:rPr>
        <w:t>poor</w:t>
      </w:r>
      <w:r w:rsidR="00C0483B" w:rsidRPr="009D4F57">
        <w:rPr>
          <w:rFonts w:ascii="Arial Narrow" w:hAnsi="Arial Narrow" w:cs="Times New Roman"/>
          <w:sz w:val="22"/>
          <w:szCs w:val="22"/>
        </w:rPr>
        <w:t xml:space="preserve"> or excellent</w:t>
      </w:r>
      <w:r w:rsidRPr="009D4F57">
        <w:rPr>
          <w:rFonts w:ascii="Arial Narrow" w:hAnsi="Arial Narrow" w:cs="Times New Roman"/>
          <w:sz w:val="22"/>
          <w:szCs w:val="22"/>
        </w:rPr>
        <w:t xml:space="preserve"> functioning, enter in the space provided an explanation of impediments to the youth’s progressive development in the areas in question, and actions detailed in the youth's plan to support improvement in these areas. </w:t>
      </w:r>
    </w:p>
    <w:p w:rsidR="00A60842" w:rsidRPr="009D4F57" w:rsidRDefault="00A60842" w:rsidP="009D4F57">
      <w:pPr>
        <w:spacing w:line="192" w:lineRule="auto"/>
        <w:rPr>
          <w:rFonts w:ascii="Arial Narrow" w:hAnsi="Arial Narrow" w:cs="Times New Roman"/>
          <w:b/>
          <w:sz w:val="22"/>
          <w:szCs w:val="22"/>
        </w:rPr>
      </w:pPr>
    </w:p>
    <w:p w:rsidR="00E15769" w:rsidRPr="009D4F57" w:rsidRDefault="00A60842" w:rsidP="00B41B9E">
      <w:pPr>
        <w:spacing w:line="192" w:lineRule="auto"/>
        <w:jc w:val="center"/>
        <w:rPr>
          <w:rFonts w:ascii="Arial Narrow" w:hAnsi="Arial Narrow" w:cs="Times New Roman"/>
          <w:b/>
          <w:sz w:val="22"/>
          <w:szCs w:val="22"/>
        </w:rPr>
      </w:pPr>
      <w:r w:rsidRPr="009D4F57">
        <w:rPr>
          <w:rFonts w:ascii="Arial Narrow" w:hAnsi="Arial Narrow" w:cs="Times New Roman"/>
          <w:b/>
          <w:sz w:val="22"/>
          <w:szCs w:val="22"/>
        </w:rPr>
        <w:t>SECTION IV:  FAMILY REUNIFICATION ACTIVITY</w:t>
      </w:r>
      <w:r w:rsidR="00C0483B" w:rsidRPr="009D4F57">
        <w:rPr>
          <w:rStyle w:val="FootnoteReference"/>
          <w:rFonts w:ascii="Arial Narrow" w:hAnsi="Arial Narrow" w:cs="Times New Roman"/>
          <w:b/>
          <w:sz w:val="22"/>
          <w:szCs w:val="22"/>
        </w:rPr>
        <w:footnoteReference w:id="2"/>
      </w:r>
    </w:p>
    <w:p w:rsidR="00E15769" w:rsidRPr="009D4F57" w:rsidRDefault="00E15769" w:rsidP="009D4F57">
      <w:pPr>
        <w:spacing w:line="192" w:lineRule="auto"/>
        <w:rPr>
          <w:rFonts w:ascii="Arial Narrow" w:hAnsi="Arial Narrow" w:cs="Times New Roman"/>
          <w:b/>
          <w:sz w:val="22"/>
          <w:szCs w:val="22"/>
        </w:rPr>
      </w:pPr>
    </w:p>
    <w:p w:rsidR="00A60842" w:rsidRPr="009D4F57" w:rsidRDefault="00A60842" w:rsidP="009D4F57">
      <w:pPr>
        <w:spacing w:line="192" w:lineRule="auto"/>
        <w:rPr>
          <w:rFonts w:ascii="Arial Narrow" w:hAnsi="Arial Narrow" w:cs="Times New Roman"/>
          <w:sz w:val="22"/>
          <w:szCs w:val="22"/>
        </w:rPr>
      </w:pPr>
      <w:r w:rsidRPr="009D4F57">
        <w:rPr>
          <w:rFonts w:ascii="Arial Narrow" w:hAnsi="Arial Narrow" w:cs="Times New Roman"/>
          <w:sz w:val="22"/>
          <w:szCs w:val="22"/>
        </w:rPr>
        <w:t xml:space="preserve">Describe efforts in the reporting period to reunify a youth with his or her parents or other relatives, and to maintain or develop family connections. Continue to reassess family reunification options over time, as a relative’s ability to provide care for a youth may change. </w:t>
      </w:r>
    </w:p>
    <w:p w:rsidR="00A60842" w:rsidRPr="009D4F57" w:rsidRDefault="00A60842" w:rsidP="009D4F57">
      <w:pPr>
        <w:spacing w:line="192" w:lineRule="auto"/>
        <w:rPr>
          <w:rFonts w:ascii="Arial Narrow" w:hAnsi="Arial Narrow" w:cs="Times New Roman"/>
          <w:sz w:val="22"/>
          <w:szCs w:val="22"/>
        </w:rPr>
      </w:pPr>
    </w:p>
    <w:p w:rsidR="00A60842" w:rsidRPr="009D4F57" w:rsidRDefault="00A60842" w:rsidP="009D4F57">
      <w:pPr>
        <w:spacing w:line="192" w:lineRule="auto"/>
        <w:rPr>
          <w:rFonts w:ascii="Arial Narrow" w:hAnsi="Arial Narrow" w:cs="Times New Roman"/>
          <w:sz w:val="22"/>
          <w:szCs w:val="22"/>
        </w:rPr>
      </w:pPr>
      <w:r w:rsidRPr="009D4F57">
        <w:rPr>
          <w:rFonts w:ascii="Arial Narrow" w:hAnsi="Arial Narrow" w:cs="Times New Roman"/>
          <w:sz w:val="22"/>
          <w:szCs w:val="22"/>
        </w:rPr>
        <w:t xml:space="preserve">Refer to ORR policy guidance in ORR’s Statement of Goals, Priorities, Standards and Guidelines for the Unaccompanied Minor Refugee and Cuban/Haitian Entrant Programs regarding reunification with </w:t>
      </w:r>
      <w:r w:rsidR="001E4F57" w:rsidRPr="009D4F57">
        <w:rPr>
          <w:rFonts w:ascii="Arial Narrow" w:hAnsi="Arial Narrow" w:cs="Times New Roman"/>
          <w:sz w:val="22"/>
          <w:szCs w:val="22"/>
        </w:rPr>
        <w:t>parents who</w:t>
      </w:r>
      <w:r w:rsidRPr="009D4F57">
        <w:rPr>
          <w:rFonts w:ascii="Arial Narrow" w:hAnsi="Arial Narrow" w:cs="Times New Roman"/>
          <w:sz w:val="22"/>
          <w:szCs w:val="22"/>
        </w:rPr>
        <w:t xml:space="preserve"> arrive in the U.S. following a youth’s placement in the URM program</w:t>
      </w:r>
      <w:r w:rsidR="00C87BB3" w:rsidRPr="009D4F57">
        <w:rPr>
          <w:rFonts w:ascii="Arial Narrow" w:hAnsi="Arial Narrow" w:cs="Times New Roman"/>
          <w:sz w:val="22"/>
          <w:szCs w:val="22"/>
        </w:rPr>
        <w:t xml:space="preserve"> (see section III. </w:t>
      </w:r>
      <w:proofErr w:type="gramStart"/>
      <w:r w:rsidR="00C87BB3" w:rsidRPr="009D4F57">
        <w:rPr>
          <w:rFonts w:ascii="Arial Narrow" w:hAnsi="Arial Narrow" w:cs="Times New Roman"/>
          <w:sz w:val="22"/>
          <w:szCs w:val="22"/>
        </w:rPr>
        <w:t>Program Standards, Legal Considerations, B. Family Reunion)</w:t>
      </w:r>
      <w:r w:rsidRPr="009D4F57">
        <w:rPr>
          <w:rFonts w:ascii="Arial Narrow" w:hAnsi="Arial Narrow" w:cs="Times New Roman"/>
          <w:sz w:val="22"/>
          <w:szCs w:val="22"/>
        </w:rPr>
        <w:t>, and assistance to youth applying for their parents’ admission to the U.S.</w:t>
      </w:r>
      <w:proofErr w:type="gramEnd"/>
    </w:p>
    <w:p w:rsidR="00A60842" w:rsidRPr="009D4F57" w:rsidRDefault="00A60842" w:rsidP="009D4F57">
      <w:pPr>
        <w:spacing w:line="192" w:lineRule="auto"/>
        <w:rPr>
          <w:rFonts w:ascii="Arial Narrow" w:hAnsi="Arial Narrow" w:cs="Times New Roman"/>
          <w:sz w:val="22"/>
          <w:szCs w:val="22"/>
        </w:rPr>
      </w:pPr>
    </w:p>
    <w:p w:rsidR="00A60842" w:rsidRPr="009D4F57" w:rsidRDefault="00A60842" w:rsidP="009D4F57">
      <w:pPr>
        <w:spacing w:line="192" w:lineRule="auto"/>
        <w:rPr>
          <w:rFonts w:ascii="Arial Narrow" w:hAnsi="Arial Narrow" w:cs="Times New Roman"/>
          <w:sz w:val="22"/>
          <w:szCs w:val="22"/>
        </w:rPr>
      </w:pPr>
      <w:r w:rsidRPr="009D4F57">
        <w:rPr>
          <w:rFonts w:ascii="Arial Narrow" w:hAnsi="Arial Narrow" w:cs="Times New Roman"/>
          <w:sz w:val="22"/>
          <w:szCs w:val="22"/>
        </w:rPr>
        <w:t>Note that per 45 CFR 400.113, URM services terminate if a youth reunifies with a parent or non</w:t>
      </w:r>
      <w:r w:rsidR="003B3CF2" w:rsidRPr="009D4F57">
        <w:rPr>
          <w:rFonts w:ascii="Arial Narrow" w:hAnsi="Arial Narrow" w:cs="Times New Roman"/>
          <w:sz w:val="22"/>
          <w:szCs w:val="22"/>
        </w:rPr>
        <w:t>-</w:t>
      </w:r>
      <w:r w:rsidRPr="009D4F57">
        <w:rPr>
          <w:rFonts w:ascii="Arial Narrow" w:hAnsi="Arial Narrow" w:cs="Times New Roman"/>
          <w:sz w:val="22"/>
          <w:szCs w:val="22"/>
        </w:rPr>
        <w:t>parental adult willing and able to provide care</w:t>
      </w:r>
      <w:r w:rsidR="00C87BB3" w:rsidRPr="009D4F57">
        <w:rPr>
          <w:rFonts w:ascii="Arial Narrow" w:hAnsi="Arial Narrow" w:cs="Times New Roman"/>
          <w:sz w:val="22"/>
          <w:szCs w:val="22"/>
        </w:rPr>
        <w:t xml:space="preserve"> and</w:t>
      </w:r>
      <w:r w:rsidRPr="009D4F57">
        <w:rPr>
          <w:rFonts w:ascii="Arial Narrow" w:hAnsi="Arial Narrow" w:cs="Times New Roman"/>
          <w:sz w:val="22"/>
          <w:szCs w:val="22"/>
        </w:rPr>
        <w:t xml:space="preserve"> to whom legal custody and/or guardianship is granted under State law.</w:t>
      </w:r>
    </w:p>
    <w:p w:rsidR="00A60842" w:rsidRPr="009D4F57" w:rsidRDefault="00A60842" w:rsidP="009D4F57">
      <w:pPr>
        <w:spacing w:line="192" w:lineRule="auto"/>
        <w:rPr>
          <w:rFonts w:ascii="Arial Narrow" w:hAnsi="Arial Narrow" w:cs="Times New Roman"/>
          <w:sz w:val="22"/>
          <w:szCs w:val="22"/>
        </w:rPr>
      </w:pPr>
    </w:p>
    <w:p w:rsidR="00A60842" w:rsidRPr="009D4F57" w:rsidRDefault="00A60842" w:rsidP="009D4F57">
      <w:pPr>
        <w:spacing w:line="192" w:lineRule="auto"/>
        <w:rPr>
          <w:rFonts w:ascii="Arial Narrow" w:hAnsi="Arial Narrow" w:cs="Times New Roman"/>
          <w:sz w:val="22"/>
          <w:szCs w:val="22"/>
        </w:rPr>
      </w:pPr>
      <w:r w:rsidRPr="009D4F57">
        <w:rPr>
          <w:rFonts w:ascii="Arial Narrow" w:hAnsi="Arial Narrow" w:cs="Times New Roman"/>
          <w:sz w:val="22"/>
          <w:szCs w:val="22"/>
        </w:rPr>
        <w:t>For this section, when providing information on relatio</w:t>
      </w:r>
      <w:r w:rsidR="0060068B" w:rsidRPr="009D4F57">
        <w:rPr>
          <w:rFonts w:ascii="Arial Narrow" w:hAnsi="Arial Narrow" w:cs="Times New Roman"/>
          <w:sz w:val="22"/>
          <w:szCs w:val="22"/>
        </w:rPr>
        <w:t>nships with family, please be</w:t>
      </w:r>
      <w:r w:rsidRPr="009D4F57">
        <w:rPr>
          <w:rFonts w:ascii="Arial Narrow" w:hAnsi="Arial Narrow" w:cs="Times New Roman"/>
          <w:sz w:val="22"/>
          <w:szCs w:val="22"/>
        </w:rPr>
        <w:t xml:space="preserve"> specific </w:t>
      </w:r>
      <w:r w:rsidR="0060068B" w:rsidRPr="009D4F57">
        <w:rPr>
          <w:rFonts w:ascii="Arial Narrow" w:hAnsi="Arial Narrow" w:cs="Times New Roman"/>
          <w:sz w:val="22"/>
          <w:szCs w:val="22"/>
        </w:rPr>
        <w:t>if</w:t>
      </w:r>
      <w:r w:rsidRPr="009D4F57">
        <w:rPr>
          <w:rFonts w:ascii="Arial Narrow" w:hAnsi="Arial Narrow" w:cs="Times New Roman"/>
          <w:sz w:val="22"/>
          <w:szCs w:val="22"/>
        </w:rPr>
        <w:t xml:space="preserve"> possible; for example, aunt, grandfather, cousin. If the relationship is not clear to the youth and URM provider agency, indicate ‘female family member,’ or ‘male family member.’ Also include reunification efforts with unrelated adults; describe the relationship as well as possible; for example, friend of mother, former neighbor, etc.  To the extent possible when providing locations, specify the city and state for family members in the U.S., or the city or refugee camp name and country for family members in other countries.</w:t>
      </w:r>
    </w:p>
    <w:p w:rsidR="00A60842" w:rsidRPr="009D4F57" w:rsidRDefault="00A60842" w:rsidP="009D4F57">
      <w:pPr>
        <w:spacing w:line="192" w:lineRule="auto"/>
        <w:rPr>
          <w:rFonts w:ascii="Arial Narrow" w:hAnsi="Arial Narrow" w:cs="Times New Roman"/>
          <w:sz w:val="22"/>
          <w:szCs w:val="22"/>
        </w:rPr>
      </w:pPr>
    </w:p>
    <w:p w:rsidR="00C0483B" w:rsidRPr="009D4F57" w:rsidRDefault="00C0483B" w:rsidP="009D4F57">
      <w:pPr>
        <w:numPr>
          <w:ilvl w:val="0"/>
          <w:numId w:val="9"/>
        </w:numPr>
        <w:spacing w:line="192" w:lineRule="auto"/>
        <w:rPr>
          <w:rFonts w:ascii="Arial Narrow" w:hAnsi="Arial Narrow"/>
          <w:i/>
          <w:sz w:val="22"/>
          <w:szCs w:val="22"/>
        </w:rPr>
      </w:pPr>
      <w:r w:rsidRPr="009D4F57">
        <w:rPr>
          <w:rFonts w:ascii="Arial Narrow" w:hAnsi="Arial Narrow" w:cs="Times New Roman"/>
          <w:i/>
          <w:sz w:val="22"/>
          <w:szCs w:val="22"/>
        </w:rPr>
        <w:t>Current Permanency Plan</w:t>
      </w:r>
    </w:p>
    <w:p w:rsidR="00A60842" w:rsidRPr="009D4F57" w:rsidRDefault="00A60842" w:rsidP="009D4F57">
      <w:pPr>
        <w:spacing w:line="192" w:lineRule="auto"/>
        <w:ind w:left="1080"/>
        <w:rPr>
          <w:rFonts w:ascii="Arial Narrow" w:hAnsi="Arial Narrow"/>
          <w:sz w:val="22"/>
          <w:szCs w:val="22"/>
        </w:rPr>
      </w:pPr>
      <w:r w:rsidRPr="009D4F57">
        <w:rPr>
          <w:rFonts w:ascii="Arial Narrow" w:hAnsi="Arial Narrow" w:cs="Times New Roman"/>
          <w:sz w:val="22"/>
          <w:szCs w:val="22"/>
        </w:rPr>
        <w:t xml:space="preserve">Indicate whether the youth has a </w:t>
      </w:r>
      <w:r w:rsidRPr="009D4F57">
        <w:rPr>
          <w:rFonts w:ascii="Arial Narrow" w:hAnsi="Arial Narrow" w:cs="Times New Roman"/>
          <w:i/>
          <w:sz w:val="22"/>
          <w:szCs w:val="22"/>
        </w:rPr>
        <w:t>current permanency plan</w:t>
      </w:r>
      <w:r w:rsidRPr="009D4F57">
        <w:rPr>
          <w:rFonts w:ascii="Arial Narrow" w:hAnsi="Arial Narrow" w:cs="Times New Roman"/>
          <w:sz w:val="22"/>
          <w:szCs w:val="22"/>
        </w:rPr>
        <w:t xml:space="preserve"> by checking “yes” or “no,” and provide the date of the most recent permanency plan review. If the youth has emancipated from placement services and is in independent living, </w:t>
      </w:r>
      <w:r w:rsidR="001E4F57" w:rsidRPr="009D4F57">
        <w:rPr>
          <w:rFonts w:ascii="Arial Narrow" w:hAnsi="Arial Narrow" w:cs="Times New Roman"/>
          <w:sz w:val="22"/>
          <w:szCs w:val="22"/>
        </w:rPr>
        <w:t xml:space="preserve">please </w:t>
      </w:r>
      <w:r w:rsidRPr="009D4F57">
        <w:rPr>
          <w:rFonts w:ascii="Arial Narrow" w:hAnsi="Arial Narrow" w:cs="Times New Roman"/>
          <w:sz w:val="22"/>
          <w:szCs w:val="22"/>
        </w:rPr>
        <w:t>check the box for emancipated.</w:t>
      </w:r>
      <w:r w:rsidR="00C0483B" w:rsidRPr="009D4F57">
        <w:rPr>
          <w:rFonts w:ascii="Arial Narrow" w:hAnsi="Arial Narrow" w:cs="Times New Roman"/>
          <w:sz w:val="22"/>
          <w:szCs w:val="22"/>
        </w:rPr>
        <w:t xml:space="preserve"> </w:t>
      </w:r>
    </w:p>
    <w:p w:rsidR="00A60842" w:rsidRPr="009D4F57" w:rsidRDefault="00A60842" w:rsidP="009D4F57">
      <w:pPr>
        <w:spacing w:line="192" w:lineRule="auto"/>
        <w:ind w:left="720"/>
        <w:rPr>
          <w:rFonts w:ascii="Arial Narrow" w:hAnsi="Arial Narrow" w:cs="Times New Roman"/>
          <w:sz w:val="22"/>
          <w:szCs w:val="22"/>
        </w:rPr>
      </w:pPr>
    </w:p>
    <w:p w:rsidR="00A60842" w:rsidRPr="009D4F57" w:rsidRDefault="00A60842" w:rsidP="009D4F57">
      <w:pPr>
        <w:numPr>
          <w:ilvl w:val="0"/>
          <w:numId w:val="9"/>
        </w:numPr>
        <w:rPr>
          <w:rFonts w:ascii="Arial Narrow" w:hAnsi="Arial Narrow" w:cs="Times New Roman"/>
          <w:sz w:val="22"/>
          <w:szCs w:val="22"/>
          <w:u w:val="single"/>
        </w:rPr>
      </w:pPr>
      <w:r w:rsidRPr="009D4F57">
        <w:rPr>
          <w:rFonts w:ascii="Arial Narrow" w:hAnsi="Arial Narrow" w:cs="Times New Roman"/>
          <w:i/>
          <w:sz w:val="22"/>
          <w:szCs w:val="22"/>
        </w:rPr>
        <w:t xml:space="preserve">Family </w:t>
      </w:r>
      <w:r w:rsidR="001A4FC6" w:rsidRPr="009D4F57">
        <w:rPr>
          <w:rFonts w:ascii="Arial Narrow" w:hAnsi="Arial Narrow" w:cs="Times New Roman"/>
          <w:i/>
          <w:sz w:val="22"/>
          <w:szCs w:val="22"/>
        </w:rPr>
        <w:t>R</w:t>
      </w:r>
      <w:r w:rsidRPr="009D4F57">
        <w:rPr>
          <w:rFonts w:ascii="Arial Narrow" w:hAnsi="Arial Narrow" w:cs="Times New Roman"/>
          <w:i/>
          <w:sz w:val="22"/>
          <w:szCs w:val="22"/>
        </w:rPr>
        <w:t xml:space="preserve">eunification </w:t>
      </w:r>
      <w:r w:rsidR="001A4FC6" w:rsidRPr="009D4F57">
        <w:rPr>
          <w:rFonts w:ascii="Arial Narrow" w:hAnsi="Arial Narrow" w:cs="Times New Roman"/>
          <w:i/>
          <w:sz w:val="22"/>
          <w:szCs w:val="22"/>
        </w:rPr>
        <w:t>E</w:t>
      </w:r>
      <w:r w:rsidRPr="009D4F57">
        <w:rPr>
          <w:rFonts w:ascii="Arial Narrow" w:hAnsi="Arial Narrow" w:cs="Times New Roman"/>
          <w:i/>
          <w:sz w:val="22"/>
          <w:szCs w:val="22"/>
        </w:rPr>
        <w:t>fforts in the U.S</w:t>
      </w:r>
      <w:r w:rsidR="00C9680C" w:rsidRPr="009D4F57">
        <w:rPr>
          <w:rFonts w:ascii="Arial Narrow" w:hAnsi="Arial Narrow" w:cs="Times New Roman"/>
          <w:sz w:val="22"/>
          <w:szCs w:val="22"/>
        </w:rPr>
        <w:t>.</w:t>
      </w:r>
    </w:p>
    <w:p w:rsidR="001A738B" w:rsidRPr="009D4F57" w:rsidRDefault="00A60842" w:rsidP="000754F4">
      <w:pPr>
        <w:pStyle w:val="ListParagraph"/>
        <w:numPr>
          <w:ilvl w:val="1"/>
          <w:numId w:val="3"/>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Provide information parents or relatives in the U.S. who were being assessed, in the reporting period, for reunification.  Indicate whether such assessment was conducted by checking “yes” or “no.” Provide the name(s), relationship(s), and location(s) of parents or relatives contacted.  </w:t>
      </w:r>
    </w:p>
    <w:p w:rsidR="001A738B" w:rsidRPr="009D4F57" w:rsidRDefault="00A60842" w:rsidP="000754F4">
      <w:pPr>
        <w:pStyle w:val="ListParagraph"/>
        <w:numPr>
          <w:ilvl w:val="1"/>
          <w:numId w:val="3"/>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Indicate if there have been significant developments, in the reporting period, in family reunification efforts with parents or relatives in the U.S., by checking “yes” or “no.”  Describe efforts and significant developments in the reporting period. </w:t>
      </w:r>
    </w:p>
    <w:p w:rsidR="00A60842" w:rsidRPr="009D4F57" w:rsidRDefault="00A60842" w:rsidP="000754F4">
      <w:pPr>
        <w:pStyle w:val="ListParagraph"/>
        <w:numPr>
          <w:ilvl w:val="1"/>
          <w:numId w:val="3"/>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Explain any explicit decisions or </w:t>
      </w:r>
      <w:r w:rsidR="002D42B2" w:rsidRPr="00135FF9">
        <w:rPr>
          <w:rFonts w:ascii="Arial Narrow" w:hAnsi="Arial Narrow" w:cs="Times New Roman"/>
          <w:sz w:val="22"/>
          <w:szCs w:val="22"/>
        </w:rPr>
        <w:t>outcomes</w:t>
      </w:r>
      <w:r w:rsidRPr="009D4F57">
        <w:rPr>
          <w:rFonts w:ascii="Arial Narrow" w:hAnsi="Arial Narrow" w:cs="Times New Roman"/>
          <w:sz w:val="22"/>
          <w:szCs w:val="22"/>
        </w:rPr>
        <w:t xml:space="preserve"> in the reporting period </w:t>
      </w:r>
      <w:r w:rsidRPr="009D4F57">
        <w:rPr>
          <w:rFonts w:ascii="Arial Narrow" w:hAnsi="Arial Narrow" w:cs="Times New Roman"/>
          <w:i/>
          <w:sz w:val="22"/>
          <w:szCs w:val="22"/>
        </w:rPr>
        <w:t>not</w:t>
      </w:r>
      <w:r w:rsidRPr="009D4F57">
        <w:rPr>
          <w:rFonts w:ascii="Arial Narrow" w:hAnsi="Arial Narrow" w:cs="Times New Roman"/>
          <w:sz w:val="22"/>
          <w:szCs w:val="22"/>
        </w:rPr>
        <w:t xml:space="preserve"> to reunify a youth under the age of 18 with a parent or relative in the U.S.</w:t>
      </w:r>
    </w:p>
    <w:p w:rsidR="00A60842" w:rsidRPr="009D4F57" w:rsidRDefault="00A60842" w:rsidP="009D4F57">
      <w:pPr>
        <w:spacing w:line="192" w:lineRule="auto"/>
        <w:ind w:left="360"/>
        <w:rPr>
          <w:rFonts w:ascii="Arial Narrow" w:hAnsi="Arial Narrow" w:cs="Times New Roman"/>
          <w:sz w:val="22"/>
          <w:szCs w:val="22"/>
        </w:rPr>
      </w:pPr>
    </w:p>
    <w:p w:rsidR="00A60842" w:rsidRPr="009D4F57" w:rsidRDefault="00A60842" w:rsidP="009D4F57">
      <w:pPr>
        <w:numPr>
          <w:ilvl w:val="0"/>
          <w:numId w:val="9"/>
        </w:numPr>
        <w:rPr>
          <w:rFonts w:ascii="Arial Narrow" w:hAnsi="Arial Narrow" w:cs="Times New Roman"/>
          <w:i/>
          <w:sz w:val="22"/>
          <w:szCs w:val="22"/>
        </w:rPr>
      </w:pPr>
      <w:r w:rsidRPr="009D4F57">
        <w:rPr>
          <w:rFonts w:ascii="Arial Narrow" w:hAnsi="Arial Narrow" w:cs="Times New Roman"/>
          <w:i/>
          <w:sz w:val="22"/>
          <w:szCs w:val="22"/>
        </w:rPr>
        <w:t xml:space="preserve">Family </w:t>
      </w:r>
      <w:r w:rsidR="001A4FC6" w:rsidRPr="009D4F57">
        <w:rPr>
          <w:rFonts w:ascii="Arial Narrow" w:hAnsi="Arial Narrow" w:cs="Times New Roman"/>
          <w:i/>
          <w:sz w:val="22"/>
          <w:szCs w:val="22"/>
        </w:rPr>
        <w:t>T</w:t>
      </w:r>
      <w:r w:rsidRPr="009D4F57">
        <w:rPr>
          <w:rFonts w:ascii="Arial Narrow" w:hAnsi="Arial Narrow" w:cs="Times New Roman"/>
          <w:i/>
          <w:sz w:val="22"/>
          <w:szCs w:val="22"/>
        </w:rPr>
        <w:t xml:space="preserve">racing and </w:t>
      </w:r>
      <w:r w:rsidR="001A4FC6" w:rsidRPr="009D4F57">
        <w:rPr>
          <w:rFonts w:ascii="Arial Narrow" w:hAnsi="Arial Narrow" w:cs="Times New Roman"/>
          <w:i/>
          <w:sz w:val="22"/>
          <w:szCs w:val="22"/>
        </w:rPr>
        <w:t>R</w:t>
      </w:r>
      <w:r w:rsidRPr="009D4F57">
        <w:rPr>
          <w:rFonts w:ascii="Arial Narrow" w:hAnsi="Arial Narrow" w:cs="Times New Roman"/>
          <w:i/>
          <w:sz w:val="22"/>
          <w:szCs w:val="22"/>
        </w:rPr>
        <w:t xml:space="preserve">eunification with </w:t>
      </w:r>
      <w:r w:rsidR="001A4FC6" w:rsidRPr="009D4F57">
        <w:rPr>
          <w:rFonts w:ascii="Arial Narrow" w:hAnsi="Arial Narrow" w:cs="Times New Roman"/>
          <w:i/>
          <w:sz w:val="22"/>
          <w:szCs w:val="22"/>
        </w:rPr>
        <w:t>R</w:t>
      </w:r>
      <w:r w:rsidRPr="009D4F57">
        <w:rPr>
          <w:rFonts w:ascii="Arial Narrow" w:hAnsi="Arial Narrow" w:cs="Times New Roman"/>
          <w:i/>
          <w:sz w:val="22"/>
          <w:szCs w:val="22"/>
        </w:rPr>
        <w:t xml:space="preserve">elatives </w:t>
      </w:r>
      <w:r w:rsidRPr="009D4F57">
        <w:rPr>
          <w:rFonts w:ascii="Arial Narrow" w:hAnsi="Arial Narrow" w:cs="Times New Roman"/>
          <w:i/>
          <w:sz w:val="22"/>
          <w:szCs w:val="22"/>
          <w:u w:val="single"/>
        </w:rPr>
        <w:t xml:space="preserve">in </w:t>
      </w:r>
      <w:r w:rsidR="001A4FC6" w:rsidRPr="009D4F57">
        <w:rPr>
          <w:rFonts w:ascii="Arial Narrow" w:hAnsi="Arial Narrow" w:cs="Times New Roman"/>
          <w:i/>
          <w:sz w:val="22"/>
          <w:szCs w:val="22"/>
          <w:u w:val="single"/>
        </w:rPr>
        <w:t>O</w:t>
      </w:r>
      <w:r w:rsidRPr="009D4F57">
        <w:rPr>
          <w:rFonts w:ascii="Arial Narrow" w:hAnsi="Arial Narrow" w:cs="Times New Roman"/>
          <w:i/>
          <w:sz w:val="22"/>
          <w:szCs w:val="22"/>
          <w:u w:val="single"/>
        </w:rPr>
        <w:t xml:space="preserve">ther </w:t>
      </w:r>
      <w:r w:rsidR="001A4FC6" w:rsidRPr="009D4F57">
        <w:rPr>
          <w:rFonts w:ascii="Arial Narrow" w:hAnsi="Arial Narrow" w:cs="Times New Roman"/>
          <w:i/>
          <w:sz w:val="22"/>
          <w:szCs w:val="22"/>
          <w:u w:val="single"/>
        </w:rPr>
        <w:t>C</w:t>
      </w:r>
      <w:r w:rsidRPr="009D4F57">
        <w:rPr>
          <w:rFonts w:ascii="Arial Narrow" w:hAnsi="Arial Narrow" w:cs="Times New Roman"/>
          <w:i/>
          <w:sz w:val="22"/>
          <w:szCs w:val="22"/>
          <w:u w:val="single"/>
        </w:rPr>
        <w:t>ountries</w:t>
      </w:r>
      <w:r w:rsidRPr="009D4F57">
        <w:rPr>
          <w:rFonts w:ascii="Arial Narrow" w:hAnsi="Arial Narrow" w:cs="Times New Roman"/>
          <w:i/>
          <w:sz w:val="22"/>
          <w:szCs w:val="22"/>
        </w:rPr>
        <w:t xml:space="preserve"> </w:t>
      </w:r>
    </w:p>
    <w:p w:rsidR="001A738B" w:rsidRPr="009D4F57" w:rsidRDefault="00A60842" w:rsidP="000754F4">
      <w:pPr>
        <w:pStyle w:val="ListParagraph"/>
        <w:numPr>
          <w:ilvl w:val="0"/>
          <w:numId w:val="18"/>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Provide information on contacts with parents or relatives in other countries who were being assessed, in the reporting period, for reunification. Indicate whether such assessment was conducted by checking “yes” or “no.” Provide the name(s), relationship(s), and location(s) of parents or relatives contacted.  </w:t>
      </w:r>
    </w:p>
    <w:p w:rsidR="001A738B" w:rsidRPr="009D4F57" w:rsidRDefault="00A60842" w:rsidP="000754F4">
      <w:pPr>
        <w:pStyle w:val="ListParagraph"/>
        <w:numPr>
          <w:ilvl w:val="0"/>
          <w:numId w:val="18"/>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Indicate if there have been significant developments, in the reporting period, in family reunification efforts with parents or relatives in other countries, by checking “yes” or “no.” Describe efforts and significant developments in the reporting period, including any efforts of the youth to assist a relative to obtain immigration status to come to the U.S.  </w:t>
      </w:r>
    </w:p>
    <w:p w:rsidR="00A60842" w:rsidRPr="009D4F57" w:rsidRDefault="00A60842" w:rsidP="001539A6">
      <w:pPr>
        <w:pStyle w:val="ListParagraph"/>
        <w:numPr>
          <w:ilvl w:val="0"/>
          <w:numId w:val="18"/>
        </w:numPr>
        <w:spacing w:line="192" w:lineRule="auto"/>
        <w:rPr>
          <w:rFonts w:ascii="Arial Narrow" w:hAnsi="Arial Narrow" w:cs="Times New Roman"/>
          <w:sz w:val="22"/>
          <w:szCs w:val="22"/>
        </w:rPr>
      </w:pPr>
      <w:r w:rsidRPr="009D4F57">
        <w:rPr>
          <w:rFonts w:ascii="Arial Narrow" w:hAnsi="Arial Narrow" w:cs="Times New Roman"/>
          <w:sz w:val="22"/>
          <w:szCs w:val="22"/>
        </w:rPr>
        <w:lastRenderedPageBreak/>
        <w:t xml:space="preserve">Explain any explicit decisions or </w:t>
      </w:r>
      <w:r w:rsidR="00876FF6" w:rsidRPr="00135FF9">
        <w:rPr>
          <w:rFonts w:ascii="Arial Narrow" w:hAnsi="Arial Narrow" w:cs="Times New Roman"/>
          <w:sz w:val="22"/>
          <w:szCs w:val="22"/>
        </w:rPr>
        <w:t>outcomes</w:t>
      </w:r>
      <w:r w:rsidRPr="009D4F57">
        <w:rPr>
          <w:rFonts w:ascii="Arial Narrow" w:hAnsi="Arial Narrow" w:cs="Times New Roman"/>
          <w:sz w:val="22"/>
          <w:szCs w:val="22"/>
        </w:rPr>
        <w:t xml:space="preserve"> in the reporting period </w:t>
      </w:r>
      <w:r w:rsidRPr="009D4F57">
        <w:rPr>
          <w:rFonts w:ascii="Arial Narrow" w:hAnsi="Arial Narrow" w:cs="Times New Roman"/>
          <w:i/>
          <w:sz w:val="22"/>
          <w:szCs w:val="22"/>
        </w:rPr>
        <w:t>not</w:t>
      </w:r>
      <w:r w:rsidRPr="009D4F57">
        <w:rPr>
          <w:rFonts w:ascii="Arial Narrow" w:hAnsi="Arial Narrow" w:cs="Times New Roman"/>
          <w:sz w:val="22"/>
          <w:szCs w:val="22"/>
        </w:rPr>
        <w:t xml:space="preserve"> to reunify a youth under the age of 18 with a parent or relative outside of the U.S.</w:t>
      </w:r>
    </w:p>
    <w:p w:rsidR="00A60842" w:rsidRPr="009D4F57" w:rsidRDefault="00A60842" w:rsidP="009D4F57">
      <w:pPr>
        <w:spacing w:line="192" w:lineRule="auto"/>
        <w:rPr>
          <w:rFonts w:ascii="Arial Narrow" w:hAnsi="Arial Narrow"/>
          <w:sz w:val="22"/>
          <w:szCs w:val="22"/>
        </w:rPr>
      </w:pPr>
    </w:p>
    <w:p w:rsidR="00A60842" w:rsidRPr="009D4F57" w:rsidRDefault="00A60842" w:rsidP="001539A6">
      <w:pPr>
        <w:numPr>
          <w:ilvl w:val="0"/>
          <w:numId w:val="9"/>
        </w:numPr>
        <w:spacing w:line="192" w:lineRule="auto"/>
        <w:rPr>
          <w:rFonts w:ascii="Arial Narrow" w:hAnsi="Arial Narrow"/>
          <w:i/>
          <w:sz w:val="22"/>
          <w:szCs w:val="22"/>
        </w:rPr>
      </w:pPr>
      <w:r w:rsidRPr="009D4F57">
        <w:rPr>
          <w:rFonts w:ascii="Arial Narrow" w:hAnsi="Arial Narrow" w:cs="Times New Roman"/>
          <w:i/>
          <w:sz w:val="22"/>
          <w:szCs w:val="22"/>
        </w:rPr>
        <w:t xml:space="preserve">Communication with </w:t>
      </w:r>
      <w:r w:rsidR="001A4FC6" w:rsidRPr="009D4F57">
        <w:rPr>
          <w:rFonts w:ascii="Arial Narrow" w:hAnsi="Arial Narrow" w:cs="Times New Roman"/>
          <w:i/>
          <w:sz w:val="22"/>
          <w:szCs w:val="22"/>
        </w:rPr>
        <w:t>F</w:t>
      </w:r>
      <w:r w:rsidRPr="009D4F57">
        <w:rPr>
          <w:rFonts w:ascii="Arial Narrow" w:hAnsi="Arial Narrow" w:cs="Times New Roman"/>
          <w:i/>
          <w:sz w:val="22"/>
          <w:szCs w:val="22"/>
        </w:rPr>
        <w:t xml:space="preserve">amily </w:t>
      </w:r>
      <w:r w:rsidR="001A4FC6" w:rsidRPr="009D4F57">
        <w:rPr>
          <w:rFonts w:ascii="Arial Narrow" w:hAnsi="Arial Narrow" w:cs="Times New Roman"/>
          <w:i/>
          <w:sz w:val="22"/>
          <w:szCs w:val="22"/>
        </w:rPr>
        <w:t>M</w:t>
      </w:r>
      <w:r w:rsidRPr="009D4F57">
        <w:rPr>
          <w:rFonts w:ascii="Arial Narrow" w:hAnsi="Arial Narrow" w:cs="Times New Roman"/>
          <w:i/>
          <w:sz w:val="22"/>
          <w:szCs w:val="22"/>
        </w:rPr>
        <w:t>embers</w:t>
      </w:r>
    </w:p>
    <w:p w:rsidR="001A738B" w:rsidRPr="009D4F57" w:rsidRDefault="00A60842" w:rsidP="001539A6">
      <w:pPr>
        <w:spacing w:line="192" w:lineRule="auto"/>
        <w:ind w:left="1080"/>
        <w:rPr>
          <w:rFonts w:ascii="Arial Narrow" w:hAnsi="Arial Narrow" w:cs="Times New Roman"/>
          <w:sz w:val="22"/>
          <w:szCs w:val="22"/>
        </w:rPr>
      </w:pPr>
      <w:r w:rsidRPr="009D4F57">
        <w:rPr>
          <w:rFonts w:ascii="Arial Narrow" w:hAnsi="Arial Narrow" w:cs="Times New Roman"/>
          <w:sz w:val="22"/>
          <w:szCs w:val="22"/>
        </w:rPr>
        <w:t xml:space="preserve">Indicate if the youth is in communication with parents or relatives, in the U.S. or other countries, with whom reunification is not feasible or appropriate at this point in time by checking “yes” or “no.” </w:t>
      </w:r>
    </w:p>
    <w:p w:rsidR="001A738B" w:rsidRPr="009D4F57" w:rsidRDefault="00A60842" w:rsidP="001539A6">
      <w:pPr>
        <w:pStyle w:val="ListParagraph"/>
        <w:numPr>
          <w:ilvl w:val="0"/>
          <w:numId w:val="19"/>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Include contact with siblings or relatives </w:t>
      </w:r>
      <w:r w:rsidR="00C87BB3" w:rsidRPr="009D4F57">
        <w:rPr>
          <w:rFonts w:ascii="Arial Narrow" w:hAnsi="Arial Narrow" w:cs="Times New Roman"/>
          <w:sz w:val="22"/>
          <w:szCs w:val="22"/>
        </w:rPr>
        <w:t>who</w:t>
      </w:r>
      <w:r w:rsidRPr="009D4F57">
        <w:rPr>
          <w:rFonts w:ascii="Arial Narrow" w:hAnsi="Arial Narrow" w:cs="Times New Roman"/>
          <w:sz w:val="22"/>
          <w:szCs w:val="22"/>
        </w:rPr>
        <w:t xml:space="preserve"> are too young to serve as caregivers.  </w:t>
      </w:r>
    </w:p>
    <w:p w:rsidR="001A738B" w:rsidRPr="009D4F57" w:rsidRDefault="00A60842" w:rsidP="001539A6">
      <w:pPr>
        <w:pStyle w:val="ListParagraph"/>
        <w:numPr>
          <w:ilvl w:val="1"/>
          <w:numId w:val="19"/>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Provide the </w:t>
      </w:r>
      <w:r w:rsidRPr="009D4F57">
        <w:rPr>
          <w:rFonts w:ascii="Arial Narrow" w:eastAsia="Calibri" w:hAnsi="Arial Narrow" w:cs="Times New Roman"/>
          <w:sz w:val="22"/>
          <w:szCs w:val="22"/>
        </w:rPr>
        <w:t>name</w:t>
      </w:r>
      <w:r w:rsidRPr="009D4F57">
        <w:rPr>
          <w:rFonts w:ascii="Arial Narrow" w:hAnsi="Arial Narrow" w:cs="Times New Roman"/>
          <w:sz w:val="22"/>
          <w:szCs w:val="22"/>
        </w:rPr>
        <w:t>(s)</w:t>
      </w:r>
      <w:r w:rsidRPr="009D4F57">
        <w:rPr>
          <w:rFonts w:ascii="Arial Narrow" w:eastAsia="Calibri" w:hAnsi="Arial Narrow" w:cs="Times New Roman"/>
          <w:sz w:val="22"/>
          <w:szCs w:val="22"/>
        </w:rPr>
        <w:t>, relation</w:t>
      </w:r>
      <w:r w:rsidRPr="009D4F57">
        <w:rPr>
          <w:rFonts w:ascii="Arial Narrow" w:hAnsi="Arial Narrow" w:cs="Times New Roman"/>
          <w:sz w:val="22"/>
          <w:szCs w:val="22"/>
        </w:rPr>
        <w:t>ship(s), location(s) and the youth’s frequency of contact with the relati</w:t>
      </w:r>
      <w:r w:rsidRPr="009D4F57">
        <w:rPr>
          <w:rFonts w:ascii="Arial Narrow" w:eastAsia="Calibri" w:hAnsi="Arial Narrow" w:cs="Times New Roman"/>
          <w:sz w:val="22"/>
          <w:szCs w:val="22"/>
        </w:rPr>
        <w:t>ves in question.</w:t>
      </w:r>
      <w:r w:rsidRPr="009D4F57">
        <w:rPr>
          <w:rFonts w:ascii="Arial Narrow" w:hAnsi="Arial Narrow" w:cs="Times New Roman"/>
          <w:sz w:val="22"/>
          <w:szCs w:val="22"/>
        </w:rPr>
        <w:t xml:space="preserve"> </w:t>
      </w:r>
    </w:p>
    <w:p w:rsidR="001A738B" w:rsidRPr="009D4F57" w:rsidRDefault="00A60842" w:rsidP="001539A6">
      <w:pPr>
        <w:pStyle w:val="ListParagraph"/>
        <w:numPr>
          <w:ilvl w:val="1"/>
          <w:numId w:val="19"/>
        </w:numPr>
        <w:spacing w:line="192" w:lineRule="auto"/>
        <w:rPr>
          <w:rFonts w:ascii="Arial Narrow" w:hAnsi="Arial Narrow" w:cs="Times New Roman"/>
          <w:sz w:val="22"/>
          <w:szCs w:val="22"/>
        </w:rPr>
      </w:pPr>
      <w:r w:rsidRPr="009D4F57">
        <w:rPr>
          <w:rFonts w:ascii="Arial Narrow" w:hAnsi="Arial Narrow" w:cs="Times New Roman"/>
          <w:sz w:val="22"/>
          <w:szCs w:val="22"/>
        </w:rPr>
        <w:t xml:space="preserve">When describing frequency of communication between a youth and family members, select the best fit from among the following options: weekly, monthly, quarterly, </w:t>
      </w:r>
      <w:proofErr w:type="gramStart"/>
      <w:r w:rsidRPr="009D4F57">
        <w:rPr>
          <w:rFonts w:ascii="Arial Narrow" w:hAnsi="Arial Narrow" w:cs="Times New Roman"/>
          <w:sz w:val="22"/>
          <w:szCs w:val="22"/>
        </w:rPr>
        <w:t>semi</w:t>
      </w:r>
      <w:proofErr w:type="gramEnd"/>
      <w:r w:rsidRPr="009D4F57">
        <w:rPr>
          <w:rFonts w:ascii="Arial Narrow" w:hAnsi="Arial Narrow" w:cs="Times New Roman"/>
          <w:sz w:val="22"/>
          <w:szCs w:val="22"/>
        </w:rPr>
        <w:t xml:space="preserve">-annually (once every six months), and annually.  </w:t>
      </w:r>
    </w:p>
    <w:p w:rsidR="004D4710" w:rsidRPr="009D4F57" w:rsidRDefault="00A60842" w:rsidP="001539A6">
      <w:pPr>
        <w:pStyle w:val="ListParagraph"/>
        <w:numPr>
          <w:ilvl w:val="1"/>
          <w:numId w:val="19"/>
        </w:numPr>
        <w:spacing w:line="192" w:lineRule="auto"/>
        <w:rPr>
          <w:rFonts w:ascii="Arial Narrow" w:hAnsi="Arial Narrow" w:cs="Times New Roman"/>
          <w:sz w:val="22"/>
          <w:szCs w:val="22"/>
        </w:rPr>
      </w:pPr>
      <w:r w:rsidRPr="009D4F57">
        <w:rPr>
          <w:rFonts w:ascii="Arial Narrow" w:hAnsi="Arial Narrow" w:cs="Times New Roman"/>
          <w:sz w:val="22"/>
          <w:szCs w:val="22"/>
        </w:rPr>
        <w:t>If a youth is in communication with more family members than the available space allows, include any communication with parents and then select the relatives with whom the youth communicates most frequently.</w:t>
      </w:r>
    </w:p>
    <w:p w:rsidR="00A60842" w:rsidRPr="009D4F57" w:rsidRDefault="00A60842" w:rsidP="00206736">
      <w:pPr>
        <w:tabs>
          <w:tab w:val="left" w:pos="883"/>
        </w:tabs>
        <w:spacing w:line="192" w:lineRule="auto"/>
        <w:rPr>
          <w:rFonts w:ascii="Arial Narrow" w:hAnsi="Arial Narrow" w:cs="Times New Roman"/>
          <w:sz w:val="22"/>
          <w:szCs w:val="22"/>
        </w:rPr>
      </w:pPr>
      <w:r w:rsidRPr="009D4F57">
        <w:rPr>
          <w:rFonts w:ascii="Arial Narrow" w:hAnsi="Arial Narrow" w:cs="Times New Roman"/>
          <w:sz w:val="22"/>
          <w:szCs w:val="22"/>
        </w:rPr>
        <w:t xml:space="preserve"> </w:t>
      </w:r>
      <w:r w:rsidR="00206736">
        <w:rPr>
          <w:rFonts w:ascii="Arial Narrow" w:hAnsi="Arial Narrow" w:cs="Times New Roman"/>
          <w:sz w:val="22"/>
          <w:szCs w:val="22"/>
        </w:rPr>
        <w:tab/>
      </w:r>
    </w:p>
    <w:p w:rsidR="00A60842" w:rsidRPr="009D4F57" w:rsidRDefault="00A60842" w:rsidP="00B41B9E">
      <w:pPr>
        <w:pStyle w:val="PlainText"/>
        <w:spacing w:line="192" w:lineRule="auto"/>
        <w:jc w:val="center"/>
        <w:rPr>
          <w:rFonts w:ascii="Arial Narrow" w:hAnsi="Arial Narrow" w:cs="Times New Roman"/>
          <w:b/>
          <w:sz w:val="22"/>
          <w:szCs w:val="22"/>
        </w:rPr>
      </w:pPr>
      <w:r w:rsidRPr="009D4F57">
        <w:rPr>
          <w:rFonts w:ascii="Arial Narrow" w:hAnsi="Arial Narrow" w:cs="Times New Roman"/>
          <w:b/>
          <w:sz w:val="22"/>
          <w:szCs w:val="22"/>
        </w:rPr>
        <w:t>SECTION V: INDEPENDENT LIVING SERVICES</w:t>
      </w:r>
    </w:p>
    <w:p w:rsidR="00A60842" w:rsidRPr="009D4F57" w:rsidRDefault="00A60842" w:rsidP="009D4F57">
      <w:pPr>
        <w:spacing w:line="192" w:lineRule="auto"/>
        <w:rPr>
          <w:rFonts w:ascii="Arial Narrow" w:hAnsi="Arial Narrow" w:cs="Times New Roman"/>
          <w:sz w:val="22"/>
          <w:szCs w:val="22"/>
        </w:rPr>
      </w:pPr>
    </w:p>
    <w:p w:rsidR="00A60842" w:rsidRPr="002D42B2" w:rsidRDefault="00A60842" w:rsidP="009D4F57">
      <w:pPr>
        <w:spacing w:line="192" w:lineRule="auto"/>
        <w:rPr>
          <w:rFonts w:ascii="Arial Narrow" w:hAnsi="Arial Narrow" w:cs="Times New Roman"/>
          <w:b/>
          <w:sz w:val="22"/>
          <w:szCs w:val="22"/>
        </w:rPr>
      </w:pPr>
      <w:r w:rsidRPr="009D4F57">
        <w:rPr>
          <w:rFonts w:ascii="Arial Narrow" w:hAnsi="Arial Narrow" w:cs="Times New Roman"/>
          <w:sz w:val="22"/>
          <w:szCs w:val="22"/>
        </w:rPr>
        <w:t>This section must be completed regardless of whether the youth is in foster care</w:t>
      </w:r>
      <w:r w:rsidR="00FF1228" w:rsidRPr="009D4F57">
        <w:rPr>
          <w:rFonts w:ascii="Arial Narrow" w:hAnsi="Arial Narrow" w:cs="Times New Roman"/>
          <w:sz w:val="22"/>
          <w:szCs w:val="22"/>
        </w:rPr>
        <w:t xml:space="preserve"> or not</w:t>
      </w:r>
      <w:r w:rsidRPr="009D4F57">
        <w:rPr>
          <w:rFonts w:ascii="Arial Narrow" w:hAnsi="Arial Narrow" w:cs="Times New Roman"/>
          <w:sz w:val="22"/>
          <w:szCs w:val="22"/>
        </w:rPr>
        <w:t xml:space="preserve">, and is designed to collect information on a follow-up basis, including youth who have left URM foster care and are no longer receiving URM-funded independent living services. Such youth may be receiving independent living services and benefits from a State title IV-B/IV-E agency rather than through URM funding, or may have chosen to terminate all services. </w:t>
      </w:r>
      <w:r w:rsidR="001A4FC6" w:rsidRPr="00135FF9">
        <w:rPr>
          <w:rFonts w:ascii="Arial Narrow" w:hAnsi="Arial Narrow" w:cs="Times New Roman"/>
          <w:b/>
          <w:sz w:val="22"/>
          <w:szCs w:val="22"/>
          <w:u w:val="single"/>
        </w:rPr>
        <w:t>This should be completed for youth 17 and older only.</w:t>
      </w:r>
    </w:p>
    <w:p w:rsidR="00A60842" w:rsidRPr="009D4F57" w:rsidRDefault="00A60842" w:rsidP="009D4F57">
      <w:pPr>
        <w:spacing w:line="192" w:lineRule="auto"/>
        <w:rPr>
          <w:rFonts w:ascii="Arial Narrow" w:hAnsi="Arial Narrow" w:cs="Times New Roman"/>
          <w:sz w:val="22"/>
          <w:szCs w:val="22"/>
        </w:rPr>
      </w:pPr>
    </w:p>
    <w:p w:rsidR="00A60842" w:rsidRPr="009D4F57" w:rsidRDefault="00A60842" w:rsidP="009D4F57">
      <w:pPr>
        <w:spacing w:line="192" w:lineRule="auto"/>
        <w:rPr>
          <w:rFonts w:ascii="Arial Narrow" w:hAnsi="Arial Narrow"/>
          <w:sz w:val="22"/>
          <w:szCs w:val="22"/>
        </w:rPr>
      </w:pPr>
      <w:r w:rsidRPr="009D4F57">
        <w:rPr>
          <w:rFonts w:ascii="Arial Narrow" w:hAnsi="Arial Narrow" w:cs="Times New Roman"/>
          <w:sz w:val="22"/>
          <w:szCs w:val="22"/>
        </w:rPr>
        <w:t>This section should be completed based on the URM provider agency’s knowledge of services provided to the youth.  If the youth has terminated all ORR-funded services, the URM provider may ask the youth for information about services provided through a State title IV-B/IV-E agency or other source, in order to respond.</w:t>
      </w:r>
    </w:p>
    <w:p w:rsidR="00A60842" w:rsidRPr="009D4F57" w:rsidRDefault="00A60842" w:rsidP="009D4F57">
      <w:pPr>
        <w:spacing w:line="192" w:lineRule="auto"/>
        <w:rPr>
          <w:rFonts w:ascii="Arial Narrow" w:hAnsi="Arial Narrow"/>
          <w:sz w:val="22"/>
          <w:szCs w:val="22"/>
        </w:rPr>
      </w:pPr>
    </w:p>
    <w:p w:rsidR="00A60842" w:rsidRPr="009D4F57" w:rsidRDefault="00A60842" w:rsidP="009D4F57">
      <w:pPr>
        <w:numPr>
          <w:ilvl w:val="0"/>
          <w:numId w:val="6"/>
        </w:numPr>
        <w:tabs>
          <w:tab w:val="clear" w:pos="1440"/>
          <w:tab w:val="num" w:pos="720"/>
        </w:tabs>
        <w:autoSpaceDE w:val="0"/>
        <w:autoSpaceDN w:val="0"/>
        <w:adjustRightInd w:val="0"/>
        <w:spacing w:line="192" w:lineRule="auto"/>
        <w:ind w:left="720" w:hanging="360"/>
        <w:rPr>
          <w:rFonts w:ascii="Arial Narrow" w:hAnsi="Arial Narrow"/>
          <w:sz w:val="22"/>
          <w:szCs w:val="22"/>
        </w:rPr>
      </w:pPr>
      <w:r w:rsidRPr="009D4F57">
        <w:rPr>
          <w:rFonts w:ascii="Arial Narrow" w:hAnsi="Arial Narrow" w:cs="Times New Roman"/>
          <w:sz w:val="22"/>
          <w:szCs w:val="22"/>
          <w:u w:val="single"/>
        </w:rPr>
        <w:t>Youth residence</w:t>
      </w:r>
      <w:r w:rsidRPr="009D4F57">
        <w:rPr>
          <w:rFonts w:ascii="Arial Narrow" w:hAnsi="Arial Narrow" w:cs="Times New Roman"/>
          <w:b/>
          <w:sz w:val="22"/>
          <w:szCs w:val="22"/>
        </w:rPr>
        <w:t>:</w:t>
      </w:r>
      <w:r w:rsidRPr="009D4F57">
        <w:rPr>
          <w:rFonts w:ascii="Arial Narrow" w:hAnsi="Arial Narrow"/>
          <w:sz w:val="22"/>
          <w:szCs w:val="22"/>
        </w:rPr>
        <w:t xml:space="preserve"> </w:t>
      </w:r>
      <w:r w:rsidRPr="009D4F57">
        <w:rPr>
          <w:rFonts w:ascii="Arial Narrow" w:hAnsi="Arial Narrow" w:cs="Times New Roman"/>
          <w:sz w:val="22"/>
          <w:szCs w:val="22"/>
        </w:rPr>
        <w:t xml:space="preserve">Provide the residential address for youth no longer in foster care or other placement but continuing in ORR-funded educational or independent living services, or for youth who have terminated all ORR-funded services but are 17-21 years old and in the follow-up </w:t>
      </w:r>
      <w:r w:rsidR="00E77F3F" w:rsidRPr="009D4F57">
        <w:rPr>
          <w:rFonts w:ascii="Arial Narrow" w:hAnsi="Arial Narrow" w:cs="Times New Roman"/>
          <w:sz w:val="22"/>
          <w:szCs w:val="22"/>
        </w:rPr>
        <w:t>progress</w:t>
      </w:r>
      <w:r w:rsidRPr="009D4F57">
        <w:rPr>
          <w:rFonts w:ascii="Arial Narrow" w:hAnsi="Arial Narrow" w:cs="Times New Roman"/>
          <w:sz w:val="22"/>
          <w:szCs w:val="22"/>
        </w:rPr>
        <w:t xml:space="preserve"> reporting period.</w:t>
      </w:r>
      <w:r w:rsidR="0043128C">
        <w:rPr>
          <w:rFonts w:ascii="Arial Narrow" w:hAnsi="Arial Narrow" w:cs="Times New Roman"/>
          <w:sz w:val="22"/>
          <w:szCs w:val="22"/>
        </w:rPr>
        <w:t xml:space="preserve"> </w:t>
      </w:r>
      <w:r w:rsidR="0043128C" w:rsidRPr="00135FF9">
        <w:rPr>
          <w:rFonts w:ascii="Arial Narrow" w:hAnsi="Arial Narrow" w:cs="Times New Roman"/>
          <w:sz w:val="22"/>
          <w:szCs w:val="22"/>
        </w:rPr>
        <w:t>If the youth is currently in care or receiving ORR funded educational and independent living services and this is a new address, please ensure the most recent ORR-3 for the URM is up-to-date.</w:t>
      </w:r>
      <w:r w:rsidRPr="009D4F57">
        <w:rPr>
          <w:rFonts w:ascii="Arial Narrow" w:hAnsi="Arial Narrow" w:cs="Times New Roman"/>
          <w:sz w:val="22"/>
          <w:szCs w:val="22"/>
        </w:rPr>
        <w:t xml:space="preserve"> Leave this field blank if youth </w:t>
      </w:r>
      <w:r w:rsidRPr="009D4F57">
        <w:rPr>
          <w:rFonts w:ascii="Arial Narrow" w:hAnsi="Arial Narrow" w:cs="Times New Roman"/>
          <w:i/>
          <w:sz w:val="22"/>
          <w:szCs w:val="22"/>
        </w:rPr>
        <w:t>remains in foster care</w:t>
      </w:r>
      <w:r w:rsidRPr="009D4F57">
        <w:rPr>
          <w:rFonts w:ascii="Arial Narrow" w:hAnsi="Arial Narrow" w:cs="Times New Roman"/>
          <w:sz w:val="22"/>
          <w:szCs w:val="22"/>
        </w:rPr>
        <w:t>.</w:t>
      </w:r>
    </w:p>
    <w:p w:rsidR="00A60842" w:rsidRPr="009D4F57" w:rsidRDefault="00A60842" w:rsidP="009D4F57">
      <w:pPr>
        <w:autoSpaceDE w:val="0"/>
        <w:autoSpaceDN w:val="0"/>
        <w:adjustRightInd w:val="0"/>
        <w:spacing w:line="192" w:lineRule="auto"/>
        <w:ind w:left="720"/>
        <w:rPr>
          <w:rFonts w:ascii="Arial Narrow" w:hAnsi="Arial Narrow"/>
          <w:sz w:val="22"/>
          <w:szCs w:val="22"/>
        </w:rPr>
      </w:pPr>
    </w:p>
    <w:p w:rsidR="004D4710" w:rsidRPr="009D4F57" w:rsidRDefault="004D4710" w:rsidP="009D4F57">
      <w:pPr>
        <w:numPr>
          <w:ilvl w:val="0"/>
          <w:numId w:val="6"/>
        </w:numPr>
        <w:tabs>
          <w:tab w:val="clear" w:pos="1440"/>
          <w:tab w:val="num" w:pos="720"/>
        </w:tabs>
        <w:autoSpaceDE w:val="0"/>
        <w:autoSpaceDN w:val="0"/>
        <w:adjustRightInd w:val="0"/>
        <w:spacing w:line="192" w:lineRule="auto"/>
        <w:ind w:left="720" w:hanging="360"/>
        <w:rPr>
          <w:rFonts w:ascii="Arial Narrow" w:hAnsi="Arial Narrow" w:cs="Times New Roman"/>
          <w:b/>
          <w:sz w:val="22"/>
          <w:szCs w:val="22"/>
        </w:rPr>
      </w:pPr>
      <w:r w:rsidRPr="009D4F57">
        <w:rPr>
          <w:rFonts w:ascii="Arial Narrow" w:hAnsi="Arial Narrow" w:cs="Times New Roman"/>
          <w:sz w:val="22"/>
          <w:szCs w:val="22"/>
          <w:u w:val="single"/>
        </w:rPr>
        <w:t>Services Types</w:t>
      </w:r>
      <w:r w:rsidRPr="009D4F57">
        <w:rPr>
          <w:rFonts w:ascii="Arial Narrow" w:hAnsi="Arial Narrow" w:cs="Times New Roman"/>
          <w:b/>
          <w:sz w:val="22"/>
          <w:szCs w:val="22"/>
        </w:rPr>
        <w:t xml:space="preserve">: </w:t>
      </w:r>
      <w:r w:rsidRPr="009D4F57">
        <w:rPr>
          <w:rFonts w:ascii="Arial Narrow" w:hAnsi="Arial Narrow" w:cs="Times New Roman"/>
          <w:sz w:val="22"/>
          <w:szCs w:val="22"/>
        </w:rPr>
        <w:t>Select funding source(s) for the following services.</w:t>
      </w:r>
    </w:p>
    <w:p w:rsidR="004D4710" w:rsidRPr="009D4F57" w:rsidRDefault="004D4710" w:rsidP="009D4F57">
      <w:pPr>
        <w:pStyle w:val="ListParagraph"/>
        <w:rPr>
          <w:rFonts w:ascii="Arial Narrow" w:hAnsi="Arial Narrow" w:cs="Times New Roman"/>
          <w:i/>
          <w:iCs/>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s="Times New Roman"/>
          <w:b/>
          <w:sz w:val="22"/>
          <w:szCs w:val="22"/>
        </w:rPr>
      </w:pPr>
      <w:r w:rsidRPr="009D4F57">
        <w:rPr>
          <w:rFonts w:ascii="Arial Narrow" w:hAnsi="Arial Narrow" w:cs="Times New Roman"/>
          <w:i/>
          <w:iCs/>
          <w:sz w:val="22"/>
          <w:szCs w:val="22"/>
        </w:rPr>
        <w:t xml:space="preserve">Youth remains in foster care. </w:t>
      </w:r>
      <w:r w:rsidRPr="009D4F57">
        <w:rPr>
          <w:rFonts w:ascii="Arial Narrow" w:hAnsi="Arial Narrow" w:cs="Times New Roman"/>
          <w:sz w:val="22"/>
          <w:szCs w:val="22"/>
        </w:rPr>
        <w:t xml:space="preserve">The youth receiving services is in foster care under the placement and care responsibility of the State, county or URM provider agency in a 24-hour substitute care placement on the date </w:t>
      </w:r>
      <w:r w:rsidRPr="00E74176">
        <w:rPr>
          <w:rFonts w:ascii="Arial Narrow" w:hAnsi="Arial Narrow" w:cs="Times New Roman"/>
          <w:sz w:val="22"/>
          <w:szCs w:val="22"/>
        </w:rPr>
        <w:t xml:space="preserve">of </w:t>
      </w:r>
      <w:r w:rsidR="006F4F04" w:rsidRPr="00E74176">
        <w:rPr>
          <w:rFonts w:ascii="Arial Narrow" w:hAnsi="Arial Narrow" w:cs="Times New Roman"/>
          <w:sz w:val="22"/>
          <w:szCs w:val="22"/>
        </w:rPr>
        <w:t>outcomes</w:t>
      </w:r>
      <w:r w:rsidRPr="009D4F57">
        <w:rPr>
          <w:rFonts w:ascii="Arial Narrow" w:hAnsi="Arial Narrow" w:cs="Times New Roman"/>
          <w:sz w:val="22"/>
          <w:szCs w:val="22"/>
        </w:rPr>
        <w:t xml:space="preserve"> data collection. Placement includes but is not limited to foster family homes, foster homes of relatives, group homes, emergency shelters, residential facilities, and child care institutions. Indicate whether the youth is in foster care</w:t>
      </w:r>
      <w:r w:rsidRPr="009D4F57">
        <w:rPr>
          <w:rFonts w:ascii="Arial Narrow" w:hAnsi="Arial Narrow"/>
          <w:sz w:val="22"/>
          <w:szCs w:val="22"/>
        </w:rPr>
        <w:t>.</w:t>
      </w:r>
    </w:p>
    <w:p w:rsidR="004D4710" w:rsidRPr="009D4F57" w:rsidRDefault="004D4710" w:rsidP="009D4F57">
      <w:pPr>
        <w:autoSpaceDE w:val="0"/>
        <w:autoSpaceDN w:val="0"/>
        <w:adjustRightInd w:val="0"/>
        <w:spacing w:line="192" w:lineRule="auto"/>
        <w:ind w:left="1440"/>
        <w:rPr>
          <w:rFonts w:ascii="Arial Narrow" w:hAnsi="Arial Narrow"/>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 xml:space="preserve">Adjudicated delinquent. </w:t>
      </w:r>
      <w:r w:rsidRPr="009D4F57">
        <w:rPr>
          <w:rFonts w:ascii="Arial Narrow" w:hAnsi="Arial Narrow" w:cs="Times New Roman"/>
          <w:iCs/>
          <w:color w:val="auto"/>
          <w:sz w:val="22"/>
          <w:szCs w:val="22"/>
        </w:rPr>
        <w:t>Adjudicated delinquent is when</w:t>
      </w:r>
      <w:r w:rsidRPr="009D4F57">
        <w:rPr>
          <w:rFonts w:ascii="Arial Narrow" w:hAnsi="Arial Narrow" w:cs="Times New Roman"/>
          <w:i/>
          <w:iCs/>
          <w:color w:val="auto"/>
          <w:sz w:val="22"/>
          <w:szCs w:val="22"/>
        </w:rPr>
        <w:t xml:space="preserve"> </w:t>
      </w:r>
      <w:r w:rsidRPr="009D4F57">
        <w:rPr>
          <w:rFonts w:ascii="Arial Narrow" w:hAnsi="Arial Narrow" w:cs="Times New Roman"/>
          <w:color w:val="auto"/>
          <w:sz w:val="22"/>
          <w:szCs w:val="22"/>
        </w:rPr>
        <w:t>a State or Federal court of competent jurisdiction has adjudicated the youth as a delinquent</w:t>
      </w:r>
      <w:r w:rsidRPr="009D4F57">
        <w:rPr>
          <w:rFonts w:ascii="Arial Narrow" w:hAnsi="Arial Narrow"/>
          <w:color w:val="auto"/>
          <w:sz w:val="22"/>
          <w:szCs w:val="22"/>
        </w:rPr>
        <w:t>.</w:t>
      </w:r>
    </w:p>
    <w:p w:rsidR="004D4710" w:rsidRPr="009D4F57" w:rsidRDefault="004D4710" w:rsidP="009D4F57">
      <w:pPr>
        <w:autoSpaceDE w:val="0"/>
        <w:autoSpaceDN w:val="0"/>
        <w:adjustRightInd w:val="0"/>
        <w:spacing w:line="192" w:lineRule="auto"/>
        <w:rPr>
          <w:rFonts w:ascii="Arial Narrow" w:hAnsi="Arial Narrow"/>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 xml:space="preserve">Special education. </w:t>
      </w:r>
      <w:r w:rsidRPr="009D4F57">
        <w:rPr>
          <w:rFonts w:ascii="Arial Narrow" w:hAnsi="Arial Narrow" w:cs="Times New Roman"/>
          <w:iCs/>
          <w:color w:val="auto"/>
          <w:sz w:val="22"/>
          <w:szCs w:val="22"/>
        </w:rPr>
        <w:t>Special</w:t>
      </w:r>
      <w:r w:rsidRPr="009D4F57">
        <w:rPr>
          <w:rFonts w:ascii="Arial Narrow" w:hAnsi="Arial Narrow" w:cs="Times New Roman"/>
          <w:i/>
          <w:iCs/>
          <w:color w:val="auto"/>
          <w:sz w:val="22"/>
          <w:szCs w:val="22"/>
        </w:rPr>
        <w:t xml:space="preserve"> </w:t>
      </w:r>
      <w:r w:rsidRPr="009D4F57">
        <w:rPr>
          <w:rFonts w:ascii="Arial Narrow" w:hAnsi="Arial Narrow" w:cs="Times New Roman"/>
          <w:color w:val="auto"/>
          <w:sz w:val="22"/>
          <w:szCs w:val="22"/>
        </w:rPr>
        <w:t>education, at no cost to parents, has been specifically designed to meet the unique needs of a child with a disability.</w:t>
      </w:r>
    </w:p>
    <w:p w:rsidR="004D4710" w:rsidRPr="009D4F57" w:rsidRDefault="004D4710" w:rsidP="009D4F57">
      <w:pPr>
        <w:pStyle w:val="ListParagraph"/>
        <w:rPr>
          <w:rFonts w:ascii="Arial Narrow" w:hAnsi="Arial Narrow"/>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 xml:space="preserve">Independent living needs assessment. </w:t>
      </w:r>
      <w:r w:rsidRPr="009D4F57">
        <w:rPr>
          <w:rFonts w:ascii="Arial Narrow" w:hAnsi="Arial Narrow" w:cs="Times New Roman"/>
          <w:iCs/>
          <w:color w:val="auto"/>
          <w:sz w:val="22"/>
          <w:szCs w:val="22"/>
        </w:rPr>
        <w:t>Independent living needs assessment is</w:t>
      </w:r>
      <w:r w:rsidRPr="009D4F57">
        <w:rPr>
          <w:rFonts w:ascii="Arial Narrow" w:hAnsi="Arial Narrow" w:cs="Times New Roman"/>
          <w:i/>
          <w:iCs/>
          <w:color w:val="auto"/>
          <w:sz w:val="22"/>
          <w:szCs w:val="22"/>
        </w:rPr>
        <w:t xml:space="preserve"> </w:t>
      </w:r>
      <w:r w:rsidRPr="009D4F57">
        <w:rPr>
          <w:rFonts w:ascii="Arial Narrow" w:hAnsi="Arial Narrow" w:cs="Times New Roman"/>
          <w:color w:val="auto"/>
          <w:sz w:val="22"/>
          <w:szCs w:val="22"/>
        </w:rPr>
        <w:t>a systematic procedure to identify a youth’s basic skills, emotional and social capabilities, strengths, and needs to match the youth with appropriate independent living services. An independent living needs assessment may address knowledge of basic living skills, job readiness, money management abilities, decision-making skills, goal setting, task completion, and transitional living needs.</w:t>
      </w:r>
    </w:p>
    <w:p w:rsidR="004D4710" w:rsidRPr="009D4F57" w:rsidRDefault="004D4710" w:rsidP="009D4F57">
      <w:pPr>
        <w:pStyle w:val="ListParagraph"/>
        <w:rPr>
          <w:rFonts w:ascii="Arial Narrow" w:hAnsi="Arial Narrow"/>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 xml:space="preserve">Academic support. </w:t>
      </w:r>
      <w:r w:rsidRPr="009D4F57">
        <w:rPr>
          <w:rFonts w:ascii="Arial Narrow" w:hAnsi="Arial Narrow" w:cs="Times New Roman"/>
          <w:color w:val="auto"/>
          <w:sz w:val="22"/>
          <w:szCs w:val="22"/>
        </w:rPr>
        <w:t xml:space="preserve">Academic support includes services designed to help a youth complete high school or obtain a General Equivalency Degree (GED). Such services include: academic counseling; preparation for a GED, including assistance in applying for or studying for a GED exam; tutoring; help with homework; study skills training; literacy training; and help accessing educational resources. Academic support </w:t>
      </w:r>
      <w:r w:rsidRPr="009D4F57">
        <w:rPr>
          <w:rFonts w:ascii="Arial Narrow" w:hAnsi="Arial Narrow" w:cs="Times New Roman"/>
          <w:color w:val="auto"/>
          <w:sz w:val="22"/>
          <w:szCs w:val="22"/>
          <w:u w:val="single"/>
        </w:rPr>
        <w:t>does not</w:t>
      </w:r>
      <w:r w:rsidRPr="009D4F57">
        <w:rPr>
          <w:rFonts w:ascii="Arial Narrow" w:hAnsi="Arial Narrow" w:cs="Times New Roman"/>
          <w:color w:val="auto"/>
          <w:sz w:val="22"/>
          <w:szCs w:val="22"/>
        </w:rPr>
        <w:t xml:space="preserve"> include a youth’s general attendance in high school.</w:t>
      </w:r>
    </w:p>
    <w:p w:rsidR="004D4710" w:rsidRPr="009D4F57" w:rsidRDefault="004D4710" w:rsidP="009D4F57">
      <w:pPr>
        <w:pStyle w:val="ListParagraph"/>
        <w:rPr>
          <w:rFonts w:ascii="Arial Narrow" w:hAnsi="Arial Narrow"/>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 xml:space="preserve">Post-secondary educational support. </w:t>
      </w:r>
      <w:r w:rsidRPr="009D4F57">
        <w:rPr>
          <w:rFonts w:ascii="Arial Narrow" w:hAnsi="Arial Narrow" w:cs="Times New Roman"/>
          <w:color w:val="auto"/>
          <w:sz w:val="22"/>
          <w:szCs w:val="22"/>
        </w:rPr>
        <w:t>Post-secondary education support includes services designed to help a youth enter or complete postsecondary education and includes: classes for test preparation, such as the Scholastic Aptitude Test (SAT); counseling about college; information about financial aid and scholarships; help completing college or loan applications; or tutoring while in college.</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lastRenderedPageBreak/>
        <w:t>Career preparation</w:t>
      </w:r>
      <w:r w:rsidRPr="009D4F57">
        <w:rPr>
          <w:rFonts w:ascii="Arial Narrow" w:hAnsi="Arial Narrow" w:cs="Times New Roman"/>
          <w:color w:val="auto"/>
          <w:sz w:val="22"/>
          <w:szCs w:val="22"/>
        </w:rPr>
        <w:t xml:space="preserve">. Career preparation includes services that focus on developing a youth’s ability to find, apply for, and retain appropriate employment including: vocational and career assessment (career exploration and planning, guidance in setting and assessing vocational and career interests and skills, and help in matching interests and abilities with vocational goals); job seeking and job placement support (identifying potential employers, writing resumes, completing job applications, developing interview skills, job shadowing, receiving job referrals, using career resource libraries, understanding employee benefits coverage, and securing work permits); retention support, e.g., job coaching; learning how to work with employers and other employees; understanding workplace values such as timeliness and appearance; and understanding authority and customer relationships. </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Employment programs or vocational training</w:t>
      </w:r>
      <w:r w:rsidRPr="009D4F57">
        <w:rPr>
          <w:rFonts w:ascii="Arial Narrow" w:hAnsi="Arial Narrow" w:cs="Times New Roman"/>
          <w:color w:val="auto"/>
          <w:sz w:val="22"/>
          <w:szCs w:val="22"/>
        </w:rPr>
        <w:t xml:space="preserve">. Employment programs or vocational training are designed to build a youth’s skills for a specific trade, vocation, or career through classes or on-site training. Employment programs include an apprenticeship, internship, or summer employment programs and </w:t>
      </w:r>
      <w:r w:rsidRPr="009D4F57">
        <w:rPr>
          <w:rFonts w:ascii="Arial Narrow" w:hAnsi="Arial Narrow" w:cs="Times New Roman"/>
          <w:color w:val="auto"/>
          <w:sz w:val="22"/>
          <w:szCs w:val="22"/>
          <w:u w:val="single"/>
        </w:rPr>
        <w:t>do not</w:t>
      </w:r>
      <w:r w:rsidRPr="009D4F57">
        <w:rPr>
          <w:rFonts w:ascii="Arial Narrow" w:hAnsi="Arial Narrow" w:cs="Times New Roman"/>
          <w:color w:val="auto"/>
          <w:sz w:val="22"/>
          <w:szCs w:val="22"/>
        </w:rPr>
        <w:t xml:space="preserve"> include summer or after-school jobs secured by the youth alone. Vocational training includes a youth’s participation in vocational or trade programs and the receipt of training in occupational classes for such skills as cosmetology, auto mechanics, building trades, nursing, computer science, and other current or emerging employment sectors.</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s="Times New Roman"/>
          <w:i/>
          <w:iCs/>
          <w:color w:val="auto"/>
          <w:sz w:val="22"/>
          <w:szCs w:val="22"/>
        </w:rPr>
      </w:pPr>
      <w:r w:rsidRPr="009D4F57">
        <w:rPr>
          <w:rFonts w:ascii="Arial Narrow" w:hAnsi="Arial Narrow" w:cs="Times New Roman"/>
          <w:i/>
          <w:iCs/>
          <w:color w:val="auto"/>
          <w:sz w:val="22"/>
          <w:szCs w:val="22"/>
        </w:rPr>
        <w:t>Budget and financial management</w:t>
      </w:r>
      <w:r w:rsidRPr="009D4F57">
        <w:rPr>
          <w:rFonts w:ascii="Arial Narrow" w:hAnsi="Arial Narrow" w:cs="Times New Roman"/>
          <w:color w:val="auto"/>
          <w:sz w:val="22"/>
          <w:szCs w:val="22"/>
        </w:rPr>
        <w:t xml:space="preserve">. Budget and financial management assistance includes the following types of training and practice: living within a budget; opening and using a checking and savings account; balancing a checkbook; developing consumer awareness and smart shopping skills; accessing information about credit, loans and taxes; and filling out tax forms. </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Housing education and home management training</w:t>
      </w:r>
      <w:r w:rsidRPr="009D4F57">
        <w:rPr>
          <w:rFonts w:ascii="Arial Narrow" w:hAnsi="Arial Narrow" w:cs="Times New Roman"/>
          <w:color w:val="auto"/>
          <w:sz w:val="22"/>
          <w:szCs w:val="22"/>
        </w:rPr>
        <w:t xml:space="preserve">. Housing education and home management training is assistance or training in locating and maintaining housing (filling out a rental application and acquiring a lease, handling security deposits and utilities, understanding practices for keeping a healthy and safe home, understanding tenants’ rights and responsibilities, and handling landlord complaints). Home management includes instruction in food preparation, laundry, housekeeping, living cooperatively, meal planning, grocery shopping and basic maintenance and repairs. </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Health education and risk prevention</w:t>
      </w:r>
      <w:r w:rsidRPr="009D4F57">
        <w:rPr>
          <w:rFonts w:ascii="Arial Narrow" w:hAnsi="Arial Narrow" w:cs="Times New Roman"/>
          <w:color w:val="auto"/>
          <w:sz w:val="22"/>
          <w:szCs w:val="22"/>
        </w:rPr>
        <w:t xml:space="preserve">. Health education and risk preparation can provide information about: hygiene, nutrition, fitness and exercise, and first aid; medical and dental care benefits, health care resources and insurance, prenatal care and maintaining personal medical records; sex education, abstinence education, and HIV prevention (education and information about sexual development and sexuality, pregnancy prevention and family planning, and sexually transmitted diseases and AIDS); substance abuse prevention and intervention (education and information about the effects and consequences of substance use--alcohol, drugs, tobacco--and substance avoidance and intervention). Health education and risk prevention </w:t>
      </w:r>
      <w:r w:rsidRPr="009D4F57">
        <w:rPr>
          <w:rFonts w:ascii="Arial Narrow" w:hAnsi="Arial Narrow" w:cs="Times New Roman"/>
          <w:color w:val="auto"/>
          <w:sz w:val="22"/>
          <w:szCs w:val="22"/>
          <w:u w:val="single"/>
        </w:rPr>
        <w:t>does not</w:t>
      </w:r>
      <w:r w:rsidRPr="009D4F57">
        <w:rPr>
          <w:rFonts w:ascii="Arial Narrow" w:hAnsi="Arial Narrow" w:cs="Times New Roman"/>
          <w:color w:val="auto"/>
          <w:sz w:val="22"/>
          <w:szCs w:val="22"/>
        </w:rPr>
        <w:t xml:space="preserve"> include the youth’s actual receipt of direct medical care or substance abuse treatment. </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Family support and healthy marriage education</w:t>
      </w:r>
      <w:r w:rsidRPr="009D4F57">
        <w:rPr>
          <w:rFonts w:ascii="Arial Narrow" w:hAnsi="Arial Narrow" w:cs="Times New Roman"/>
          <w:color w:val="auto"/>
          <w:sz w:val="22"/>
          <w:szCs w:val="22"/>
        </w:rPr>
        <w:t>. Family support and healthy marriage education include education and information about safe and stable families, healthy marriages, spousal communication, parenting, responsible fatherhood, childcare skills, teen parenting, and domestic and family violence prevention.</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Mentoring</w:t>
      </w:r>
      <w:r w:rsidRPr="009D4F57">
        <w:rPr>
          <w:rFonts w:ascii="Arial Narrow" w:hAnsi="Arial Narrow" w:cs="Times New Roman"/>
          <w:color w:val="auto"/>
          <w:sz w:val="22"/>
          <w:szCs w:val="22"/>
        </w:rPr>
        <w:t xml:space="preserve">. Mentoring refers when youth has been matched with a screened and trained adult for a one-on-one relationship that involves the two meeting on a regular basis. Mentoring can be short-term, but it may also support the development of a long-term relationship. While youth often are connected to adult role models through school, work, or family, this service category </w:t>
      </w:r>
      <w:r w:rsidRPr="009D4F57">
        <w:rPr>
          <w:rFonts w:ascii="Arial Narrow" w:hAnsi="Arial Narrow" w:cs="Times New Roman"/>
          <w:color w:val="auto"/>
          <w:sz w:val="22"/>
          <w:szCs w:val="22"/>
          <w:u w:val="single"/>
        </w:rPr>
        <w:t>only</w:t>
      </w:r>
      <w:r w:rsidRPr="009D4F57">
        <w:rPr>
          <w:rFonts w:ascii="Arial Narrow" w:hAnsi="Arial Narrow" w:cs="Times New Roman"/>
          <w:color w:val="auto"/>
          <w:sz w:val="22"/>
          <w:szCs w:val="22"/>
        </w:rPr>
        <w:t xml:space="preserve"> includes a mentor relationship that has been facilitated, paid for or provided by the State agency or its staff. </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Supervised independent living</w:t>
      </w:r>
      <w:r w:rsidRPr="009D4F57">
        <w:rPr>
          <w:rFonts w:ascii="Arial Narrow" w:hAnsi="Arial Narrow" w:cs="Times New Roman"/>
          <w:color w:val="auto"/>
          <w:sz w:val="22"/>
          <w:szCs w:val="22"/>
        </w:rPr>
        <w:t>. Supervised independent living is when a youth is living semi-independently under a supervised arrangement that is paid for or provided by the State, county, or URM provider. A youth in supervised independent living is not supervised 24 hours a day by an adult and often is provided with increased responsibilities, such as paying bills, assuming leases, and working with a landlord, while under the supervision of an adult. For purposes of reporting to ORR, a supervised independent living placement is distinguished by the state, county, or URM provider agency itself: 1) arranging and directly paying for placement as a custodial responsibility or in response to a voluntary agreement with a youth, with increasing opportunity for self-care. Placement may occur in a variety of settings, including in an apartment, a family home, a traditional care program or another transitional living arrangement. A supervised independent living placement may also be referred to as semi-independent living placement.</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i/>
          <w:iCs/>
          <w:color w:val="auto"/>
          <w:sz w:val="22"/>
          <w:szCs w:val="22"/>
        </w:rPr>
      </w:pPr>
      <w:r w:rsidRPr="009D4F57">
        <w:rPr>
          <w:rFonts w:ascii="Arial Narrow" w:hAnsi="Arial Narrow" w:cs="Times New Roman"/>
          <w:i/>
          <w:iCs/>
          <w:color w:val="auto"/>
          <w:sz w:val="22"/>
          <w:szCs w:val="22"/>
        </w:rPr>
        <w:t>Room and board financial assistance</w:t>
      </w:r>
      <w:r w:rsidRPr="009D4F57">
        <w:rPr>
          <w:rFonts w:ascii="Arial Narrow" w:hAnsi="Arial Narrow" w:cs="Times New Roman"/>
          <w:color w:val="auto"/>
          <w:sz w:val="22"/>
          <w:szCs w:val="22"/>
        </w:rPr>
        <w:t>. Room and board financial assistance includes payment that is paid for or provided by the State agency for room and board, including rent deposits, utilities, and othe</w:t>
      </w:r>
      <w:r w:rsidRPr="009D4F57">
        <w:rPr>
          <w:rFonts w:ascii="Arial Narrow" w:hAnsi="Arial Narrow"/>
          <w:color w:val="auto"/>
          <w:sz w:val="22"/>
          <w:szCs w:val="22"/>
        </w:rPr>
        <w:t>r</w:t>
      </w:r>
      <w:r w:rsidR="002F4F0F" w:rsidRPr="009D4F57">
        <w:rPr>
          <w:rFonts w:ascii="Arial Narrow" w:hAnsi="Arial Narrow"/>
          <w:color w:val="auto"/>
          <w:sz w:val="22"/>
          <w:szCs w:val="22"/>
        </w:rPr>
        <w:t xml:space="preserve"> assistance.</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i/>
          <w:iCs/>
          <w:color w:val="auto"/>
          <w:sz w:val="22"/>
          <w:szCs w:val="22"/>
        </w:rPr>
      </w:pPr>
      <w:r w:rsidRPr="009D4F57">
        <w:rPr>
          <w:rFonts w:ascii="Arial Narrow" w:hAnsi="Arial Narrow" w:cs="Times New Roman"/>
          <w:i/>
          <w:iCs/>
          <w:color w:val="auto"/>
          <w:sz w:val="22"/>
          <w:szCs w:val="22"/>
        </w:rPr>
        <w:lastRenderedPageBreak/>
        <w:t>Education financial assistance</w:t>
      </w:r>
      <w:r w:rsidRPr="009D4F57">
        <w:rPr>
          <w:rFonts w:ascii="Arial Narrow" w:hAnsi="Arial Narrow" w:cs="Times New Roman"/>
          <w:color w:val="auto"/>
          <w:sz w:val="22"/>
          <w:szCs w:val="22"/>
        </w:rPr>
        <w:t xml:space="preserve">. Education financial assistance includes payment that is paid for or provided by the State agency for education or training, including allowances to purchase textbooks, uniforms, computers, and other educational supplies; tuition assistance; scholarships; payment for educational preparation and support services (i.e., tutoring), and payment for GED and other educational tests. This financial assistance also includes vouchers for tuition or vocational education or tuition waiver programs paid for or provided by the State agency. </w:t>
      </w:r>
    </w:p>
    <w:p w:rsidR="004D4710" w:rsidRPr="009D4F57" w:rsidRDefault="004D4710" w:rsidP="009D4F57">
      <w:pPr>
        <w:pStyle w:val="ListParagraph"/>
        <w:rPr>
          <w:rFonts w:ascii="Arial Narrow" w:hAnsi="Arial Narrow"/>
          <w:i/>
          <w:iCs/>
          <w:color w:val="auto"/>
          <w:sz w:val="22"/>
          <w:szCs w:val="22"/>
        </w:rPr>
      </w:pPr>
    </w:p>
    <w:p w:rsidR="004D4710" w:rsidRPr="009D4F57" w:rsidRDefault="004D4710" w:rsidP="009D4F57">
      <w:pPr>
        <w:pStyle w:val="ListParagraph"/>
        <w:numPr>
          <w:ilvl w:val="0"/>
          <w:numId w:val="22"/>
        </w:numPr>
        <w:autoSpaceDE w:val="0"/>
        <w:autoSpaceDN w:val="0"/>
        <w:adjustRightInd w:val="0"/>
        <w:spacing w:line="192" w:lineRule="auto"/>
        <w:rPr>
          <w:rFonts w:ascii="Arial Narrow" w:hAnsi="Arial Narrow" w:cs="Times New Roman"/>
          <w:i/>
          <w:iCs/>
          <w:color w:val="auto"/>
          <w:sz w:val="22"/>
          <w:szCs w:val="22"/>
        </w:rPr>
      </w:pPr>
      <w:r w:rsidRPr="009D4F57">
        <w:rPr>
          <w:rFonts w:ascii="Arial Narrow" w:hAnsi="Arial Narrow" w:cs="Times New Roman"/>
          <w:i/>
          <w:iCs/>
          <w:color w:val="auto"/>
          <w:sz w:val="22"/>
          <w:szCs w:val="22"/>
        </w:rPr>
        <w:t>Other financial assistance</w:t>
      </w:r>
      <w:r w:rsidRPr="009D4F57">
        <w:rPr>
          <w:rFonts w:ascii="Arial Narrow" w:hAnsi="Arial Narrow" w:cs="Times New Roman"/>
          <w:color w:val="auto"/>
          <w:sz w:val="22"/>
          <w:szCs w:val="22"/>
        </w:rPr>
        <w:t xml:space="preserve">. Other financial assistance includes any other payments that are </w:t>
      </w:r>
      <w:r w:rsidRPr="009D4F57">
        <w:rPr>
          <w:rFonts w:ascii="Arial Narrow" w:hAnsi="Arial Narrow" w:cs="Times New Roman"/>
          <w:color w:val="auto"/>
          <w:sz w:val="22"/>
          <w:szCs w:val="22"/>
          <w:u w:val="single"/>
        </w:rPr>
        <w:t>not</w:t>
      </w:r>
      <w:r w:rsidRPr="009D4F57">
        <w:rPr>
          <w:rFonts w:ascii="Arial Narrow" w:hAnsi="Arial Narrow" w:cs="Times New Roman"/>
          <w:color w:val="auto"/>
          <w:sz w:val="22"/>
          <w:szCs w:val="22"/>
        </w:rPr>
        <w:t xml:space="preserve"> mentioned above and made or provided by the State agency to help the youth live independently. List type of financial assistance.</w:t>
      </w:r>
    </w:p>
    <w:p w:rsidR="00A60842" w:rsidRPr="009D4F57" w:rsidRDefault="00A60842" w:rsidP="009D4F57">
      <w:pPr>
        <w:tabs>
          <w:tab w:val="left" w:pos="720"/>
        </w:tabs>
        <w:spacing w:line="192" w:lineRule="auto"/>
        <w:ind w:firstLine="360"/>
        <w:rPr>
          <w:rFonts w:ascii="Arial Narrow" w:hAnsi="Arial Narrow" w:cs="Times New Roman"/>
          <w:color w:val="auto"/>
          <w:sz w:val="22"/>
          <w:szCs w:val="22"/>
        </w:rPr>
      </w:pPr>
      <w:r w:rsidRPr="009D4F57">
        <w:rPr>
          <w:rFonts w:ascii="Arial Narrow" w:hAnsi="Arial Narrow" w:cs="Times New Roman"/>
          <w:color w:val="auto"/>
          <w:sz w:val="22"/>
          <w:szCs w:val="22"/>
        </w:rPr>
        <w:tab/>
      </w:r>
    </w:p>
    <w:p w:rsidR="00A60842" w:rsidRPr="009D4F57" w:rsidRDefault="00A60842" w:rsidP="00B41B9E">
      <w:pPr>
        <w:spacing w:line="192" w:lineRule="auto"/>
        <w:jc w:val="center"/>
        <w:rPr>
          <w:rFonts w:ascii="Arial Narrow" w:hAnsi="Arial Narrow" w:cs="Times New Roman"/>
          <w:b/>
          <w:color w:val="auto"/>
          <w:sz w:val="22"/>
          <w:szCs w:val="22"/>
        </w:rPr>
      </w:pPr>
      <w:r w:rsidRPr="009D4F57">
        <w:rPr>
          <w:rFonts w:ascii="Arial Narrow" w:hAnsi="Arial Narrow" w:cs="Times New Roman"/>
          <w:b/>
          <w:color w:val="auto"/>
          <w:sz w:val="22"/>
          <w:szCs w:val="22"/>
        </w:rPr>
        <w:t xml:space="preserve">SECTION VI: INDEPENDENT LIVING </w:t>
      </w:r>
      <w:r w:rsidR="00E77F3F" w:rsidRPr="009D4F57">
        <w:rPr>
          <w:rFonts w:ascii="Arial Narrow" w:hAnsi="Arial Narrow" w:cs="Times New Roman"/>
          <w:b/>
          <w:color w:val="auto"/>
          <w:sz w:val="22"/>
          <w:szCs w:val="22"/>
        </w:rPr>
        <w:t>OUTCOME</w:t>
      </w:r>
      <w:r w:rsidR="00E51D0A" w:rsidRPr="00E74176">
        <w:rPr>
          <w:rFonts w:ascii="Arial Narrow" w:hAnsi="Arial Narrow" w:cs="Times New Roman"/>
          <w:b/>
          <w:color w:val="auto"/>
          <w:sz w:val="22"/>
          <w:szCs w:val="22"/>
        </w:rPr>
        <w:t>S</w:t>
      </w:r>
    </w:p>
    <w:p w:rsidR="00A60842" w:rsidRPr="009D4F57" w:rsidRDefault="00A60842" w:rsidP="009D4F57">
      <w:pPr>
        <w:spacing w:line="192" w:lineRule="auto"/>
        <w:rPr>
          <w:rFonts w:ascii="Arial Narrow" w:hAnsi="Arial Narrow" w:cs="Times New Roman"/>
          <w:b/>
          <w:color w:val="auto"/>
          <w:sz w:val="22"/>
          <w:szCs w:val="22"/>
        </w:rPr>
      </w:pPr>
    </w:p>
    <w:p w:rsidR="00A60842" w:rsidRPr="009D4F57" w:rsidRDefault="00A60842" w:rsidP="009D4F57">
      <w:pPr>
        <w:spacing w:line="192" w:lineRule="auto"/>
        <w:rPr>
          <w:rFonts w:ascii="Arial Narrow" w:hAnsi="Arial Narrow" w:cs="Times New Roman"/>
          <w:color w:val="auto"/>
          <w:sz w:val="22"/>
          <w:szCs w:val="22"/>
        </w:rPr>
      </w:pPr>
      <w:r w:rsidRPr="009D4F57">
        <w:rPr>
          <w:rFonts w:ascii="Arial Narrow" w:hAnsi="Arial Narrow" w:cs="Times New Roman"/>
          <w:color w:val="auto"/>
          <w:sz w:val="22"/>
          <w:szCs w:val="22"/>
        </w:rPr>
        <w:t>This section must be completed as a result of surveying the youth (URM or former URM) using survey questions from the NYTD which correspond to questions 4 – 26 in this section</w:t>
      </w:r>
      <w:r w:rsidR="001C616B" w:rsidRPr="009D4F57">
        <w:rPr>
          <w:rStyle w:val="FootnoteReference"/>
          <w:rFonts w:ascii="Arial Narrow" w:hAnsi="Arial Narrow" w:cs="Times New Roman"/>
          <w:color w:val="auto"/>
          <w:sz w:val="22"/>
          <w:szCs w:val="22"/>
        </w:rPr>
        <w:footnoteReference w:id="3"/>
      </w:r>
      <w:r w:rsidRPr="009D4F57">
        <w:rPr>
          <w:rFonts w:ascii="Arial Narrow" w:hAnsi="Arial Narrow" w:cs="Times New Roman"/>
          <w:color w:val="auto"/>
          <w:sz w:val="22"/>
          <w:szCs w:val="22"/>
        </w:rPr>
        <w:t>. Responses are not based on the URM Provider’s assessment of the child’s outcomes. Rather, responses should be based on the perception and self-report of the youth when surveyed by the URM Provider.</w:t>
      </w:r>
      <w:r w:rsidR="001A4FC6" w:rsidRPr="009D4F57">
        <w:rPr>
          <w:rFonts w:ascii="Arial Narrow" w:hAnsi="Arial Narrow" w:cs="Times New Roman"/>
          <w:color w:val="auto"/>
          <w:sz w:val="22"/>
          <w:szCs w:val="22"/>
        </w:rPr>
        <w:t xml:space="preserve"> </w:t>
      </w:r>
      <w:r w:rsidR="001A4FC6" w:rsidRPr="009D4F57">
        <w:rPr>
          <w:rFonts w:ascii="Arial Narrow" w:hAnsi="Arial Narrow" w:cs="Times New Roman"/>
          <w:color w:val="auto"/>
          <w:sz w:val="22"/>
          <w:szCs w:val="22"/>
          <w:u w:val="single"/>
        </w:rPr>
        <w:t>This should be completed for youth 17 and older only.</w:t>
      </w:r>
    </w:p>
    <w:p w:rsidR="00A60842" w:rsidRPr="009D4F57" w:rsidRDefault="00A60842" w:rsidP="009D4F57">
      <w:pPr>
        <w:spacing w:line="192" w:lineRule="auto"/>
        <w:rPr>
          <w:rFonts w:ascii="Arial Narrow" w:hAnsi="Arial Narrow" w:cs="Times New Roman"/>
          <w:color w:val="auto"/>
          <w:sz w:val="22"/>
          <w:szCs w:val="22"/>
        </w:rPr>
      </w:pPr>
    </w:p>
    <w:p w:rsidR="00A60842" w:rsidRPr="009D4F57" w:rsidRDefault="00A60842" w:rsidP="009D4F57">
      <w:pPr>
        <w:spacing w:line="192" w:lineRule="auto"/>
        <w:rPr>
          <w:rFonts w:ascii="Arial Narrow" w:hAnsi="Arial Narrow" w:cs="Times New Roman"/>
          <w:color w:val="auto"/>
          <w:sz w:val="22"/>
          <w:szCs w:val="22"/>
        </w:rPr>
      </w:pPr>
      <w:r w:rsidRPr="009D4F57">
        <w:rPr>
          <w:rFonts w:ascii="Arial Narrow" w:hAnsi="Arial Narrow" w:cs="Times New Roman"/>
          <w:color w:val="auto"/>
          <w:sz w:val="22"/>
          <w:szCs w:val="22"/>
        </w:rPr>
        <w:t xml:space="preserve">This section must also be completed regardless of whether </w:t>
      </w:r>
      <w:r w:rsidR="00D75B39" w:rsidRPr="009D4F57">
        <w:rPr>
          <w:rFonts w:ascii="Arial Narrow" w:hAnsi="Arial Narrow" w:cs="Times New Roman"/>
          <w:color w:val="auto"/>
          <w:sz w:val="22"/>
          <w:szCs w:val="22"/>
        </w:rPr>
        <w:t xml:space="preserve">or not </w:t>
      </w:r>
      <w:r w:rsidRPr="009D4F57">
        <w:rPr>
          <w:rFonts w:ascii="Arial Narrow" w:hAnsi="Arial Narrow" w:cs="Times New Roman"/>
          <w:color w:val="auto"/>
          <w:sz w:val="22"/>
          <w:szCs w:val="22"/>
        </w:rPr>
        <w:t xml:space="preserve">the youth is in foster care, and is designed to collect information on a follow-up basis, </w:t>
      </w:r>
      <w:r w:rsidR="00D75B39" w:rsidRPr="009D4F57">
        <w:rPr>
          <w:rFonts w:ascii="Arial Narrow" w:hAnsi="Arial Narrow" w:cs="Times New Roman"/>
          <w:color w:val="auto"/>
          <w:sz w:val="22"/>
          <w:szCs w:val="22"/>
        </w:rPr>
        <w:t>and includes</w:t>
      </w:r>
      <w:r w:rsidRPr="009D4F57">
        <w:rPr>
          <w:rFonts w:ascii="Arial Narrow" w:hAnsi="Arial Narrow" w:cs="Times New Roman"/>
          <w:color w:val="auto"/>
          <w:sz w:val="22"/>
          <w:szCs w:val="22"/>
        </w:rPr>
        <w:t xml:space="preserve"> youth who have left URM foster care and are no longer receiving URM-funded independent living services. </w:t>
      </w:r>
    </w:p>
    <w:p w:rsidR="00A60842" w:rsidRPr="009D4F57" w:rsidRDefault="00A60842" w:rsidP="009D4F57">
      <w:pPr>
        <w:spacing w:line="192" w:lineRule="auto"/>
        <w:rPr>
          <w:rFonts w:ascii="Arial Narrow" w:hAnsi="Arial Narrow" w:cs="Times New Roman"/>
          <w:color w:val="auto"/>
          <w:sz w:val="22"/>
          <w:szCs w:val="22"/>
        </w:rPr>
      </w:pPr>
    </w:p>
    <w:p w:rsidR="00A60842" w:rsidRPr="009D4F57" w:rsidRDefault="00A60842" w:rsidP="009D4F57">
      <w:pPr>
        <w:tabs>
          <w:tab w:val="left" w:pos="1080"/>
        </w:tabs>
        <w:autoSpaceDE w:val="0"/>
        <w:autoSpaceDN w:val="0"/>
        <w:adjustRightInd w:val="0"/>
        <w:spacing w:line="192" w:lineRule="auto"/>
        <w:rPr>
          <w:rFonts w:ascii="Arial Narrow" w:hAnsi="Arial Narrow" w:cs="Times New Roman"/>
          <w:color w:val="auto"/>
          <w:sz w:val="22"/>
          <w:szCs w:val="22"/>
        </w:rPr>
      </w:pPr>
      <w:r w:rsidRPr="009D4F57">
        <w:rPr>
          <w:rFonts w:ascii="Arial Narrow" w:hAnsi="Arial Narrow" w:cs="Times New Roman"/>
          <w:color w:val="auto"/>
          <w:sz w:val="22"/>
          <w:szCs w:val="22"/>
        </w:rPr>
        <w:t xml:space="preserve">For data elements 4 - 26, indicate whether the following </w:t>
      </w:r>
      <w:r w:rsidR="00E51D0A" w:rsidRPr="00E74176">
        <w:rPr>
          <w:rFonts w:ascii="Arial Narrow" w:hAnsi="Arial Narrow" w:cs="Times New Roman"/>
          <w:color w:val="auto"/>
          <w:sz w:val="22"/>
          <w:szCs w:val="22"/>
        </w:rPr>
        <w:t>outcomes</w:t>
      </w:r>
      <w:r w:rsidR="002F4F0F" w:rsidRPr="009D4F57">
        <w:rPr>
          <w:rFonts w:ascii="Arial Narrow" w:hAnsi="Arial Narrow" w:cs="Times New Roman"/>
          <w:color w:val="auto"/>
          <w:sz w:val="22"/>
          <w:szCs w:val="22"/>
        </w:rPr>
        <w:t xml:space="preserve"> </w:t>
      </w:r>
      <w:r w:rsidRPr="009D4F57">
        <w:rPr>
          <w:rFonts w:ascii="Arial Narrow" w:hAnsi="Arial Narrow" w:cs="Times New Roman"/>
          <w:color w:val="auto"/>
          <w:sz w:val="22"/>
          <w:szCs w:val="22"/>
        </w:rPr>
        <w:t>apply with a ‘‘yes’’ or ‘‘no’’ as appropriate, based on the youth’s response. If the youth does not answer a question, indicate ‘‘declined.’’ An exception is data element 13, where options are provided to indicate the highest educational certification received; only one element is to be selected.</w:t>
      </w:r>
    </w:p>
    <w:p w:rsidR="00A60842" w:rsidRPr="009D4F57" w:rsidRDefault="00A60842" w:rsidP="009D4F57">
      <w:pPr>
        <w:tabs>
          <w:tab w:val="left" w:pos="1080"/>
        </w:tabs>
        <w:autoSpaceDE w:val="0"/>
        <w:autoSpaceDN w:val="0"/>
        <w:adjustRightInd w:val="0"/>
        <w:spacing w:line="192" w:lineRule="auto"/>
        <w:rPr>
          <w:rFonts w:ascii="Arial Narrow" w:hAnsi="Arial Narrow" w:cs="Times New Roman"/>
          <w:color w:val="auto"/>
          <w:sz w:val="22"/>
          <w:szCs w:val="22"/>
        </w:rPr>
      </w:pPr>
    </w:p>
    <w:p w:rsidR="00A60842" w:rsidRPr="009D4F57" w:rsidRDefault="00A60842" w:rsidP="009D4F57">
      <w:pPr>
        <w:tabs>
          <w:tab w:val="left" w:pos="1080"/>
        </w:tabs>
        <w:autoSpaceDE w:val="0"/>
        <w:autoSpaceDN w:val="0"/>
        <w:adjustRightInd w:val="0"/>
        <w:spacing w:line="192" w:lineRule="auto"/>
        <w:rPr>
          <w:rFonts w:ascii="Arial Narrow" w:hAnsi="Arial Narrow" w:cs="Times New Roman"/>
          <w:color w:val="auto"/>
          <w:sz w:val="22"/>
          <w:szCs w:val="22"/>
        </w:rPr>
      </w:pPr>
      <w:r w:rsidRPr="009D4F57">
        <w:rPr>
          <w:rFonts w:ascii="Arial Narrow" w:hAnsi="Arial Narrow" w:cs="Times New Roman"/>
          <w:color w:val="auto"/>
          <w:sz w:val="22"/>
          <w:szCs w:val="22"/>
        </w:rPr>
        <w:t xml:space="preserve">For data elements 9 </w:t>
      </w:r>
      <w:r w:rsidR="00D75B39" w:rsidRPr="009D4F57">
        <w:rPr>
          <w:rFonts w:ascii="Arial Narrow" w:hAnsi="Arial Narrow" w:cs="Times New Roman"/>
          <w:color w:val="auto"/>
          <w:sz w:val="22"/>
          <w:szCs w:val="22"/>
        </w:rPr>
        <w:t>–</w:t>
      </w:r>
      <w:r w:rsidRPr="009D4F57">
        <w:rPr>
          <w:rFonts w:ascii="Arial Narrow" w:hAnsi="Arial Narrow" w:cs="Times New Roman"/>
          <w:color w:val="auto"/>
          <w:sz w:val="22"/>
          <w:szCs w:val="22"/>
        </w:rPr>
        <w:t xml:space="preserve"> 11</w:t>
      </w:r>
      <w:r w:rsidR="00D75B39" w:rsidRPr="009D4F57">
        <w:rPr>
          <w:rFonts w:ascii="Arial Narrow" w:hAnsi="Arial Narrow" w:cs="Times New Roman"/>
          <w:color w:val="auto"/>
          <w:sz w:val="22"/>
          <w:szCs w:val="22"/>
        </w:rPr>
        <w:t>,</w:t>
      </w:r>
      <w:r w:rsidRPr="009D4F57">
        <w:rPr>
          <w:rFonts w:ascii="Arial Narrow" w:hAnsi="Arial Narrow" w:cs="Times New Roman"/>
          <w:color w:val="auto"/>
          <w:sz w:val="22"/>
          <w:szCs w:val="22"/>
        </w:rPr>
        <w:t xml:space="preserve"> indicate “not applicable” if the youth </w:t>
      </w:r>
      <w:r w:rsidRPr="009D4F57">
        <w:rPr>
          <w:rFonts w:ascii="Arial Narrow" w:hAnsi="Arial Narrow" w:cs="Times New Roman"/>
          <w:i/>
          <w:color w:val="auto"/>
          <w:sz w:val="22"/>
          <w:szCs w:val="22"/>
        </w:rPr>
        <w:t xml:space="preserve">remains in foster care. </w:t>
      </w:r>
      <w:r w:rsidRPr="009D4F57">
        <w:rPr>
          <w:rFonts w:ascii="Arial Narrow" w:hAnsi="Arial Narrow" w:cs="Times New Roman"/>
          <w:color w:val="auto"/>
          <w:sz w:val="22"/>
          <w:szCs w:val="22"/>
        </w:rPr>
        <w:t xml:space="preserve">For data element 20 of this section, indicate “not applicable” if the answer to 19 is “no.” Data elements 21-26 include a “don’t know” option and a “not applicable” option. </w:t>
      </w:r>
    </w:p>
    <w:p w:rsidR="00A60842" w:rsidRPr="009D4F57" w:rsidRDefault="00A60842" w:rsidP="009D4F57">
      <w:pPr>
        <w:tabs>
          <w:tab w:val="left" w:pos="1080"/>
        </w:tabs>
        <w:autoSpaceDE w:val="0"/>
        <w:autoSpaceDN w:val="0"/>
        <w:adjustRightInd w:val="0"/>
        <w:spacing w:line="192" w:lineRule="auto"/>
        <w:rPr>
          <w:rFonts w:ascii="Arial Narrow" w:hAnsi="Arial Narrow" w:cs="Times New Roman"/>
          <w:color w:val="auto"/>
          <w:sz w:val="22"/>
          <w:szCs w:val="22"/>
        </w:rPr>
      </w:pPr>
    </w:p>
    <w:p w:rsidR="00A60842" w:rsidRPr="009D4F57" w:rsidRDefault="00A60842" w:rsidP="009D4F57">
      <w:pPr>
        <w:numPr>
          <w:ilvl w:val="0"/>
          <w:numId w:val="10"/>
        </w:numPr>
        <w:tabs>
          <w:tab w:val="left" w:pos="72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Outcomes reporting status</w:t>
      </w:r>
      <w:r w:rsidRPr="009D4F57">
        <w:rPr>
          <w:rFonts w:ascii="Arial Narrow" w:hAnsi="Arial Narrow" w:cs="Times New Roman"/>
          <w:color w:val="auto"/>
          <w:sz w:val="22"/>
          <w:szCs w:val="22"/>
        </w:rPr>
        <w:t xml:space="preserve">. Represents the youth’s participation, or lack thereof, in the outcomes data collection. If information is collected via survey of the youth on any of the data elements in 4 – 26 of this section, indicate that the youth participated. If unable to collect the information by surveying the youth, indicate the reason and leave the data elements in 4 – 26 of this section blank. </w:t>
      </w:r>
    </w:p>
    <w:p w:rsidR="00A60842" w:rsidRPr="009D4F57" w:rsidRDefault="00A60842" w:rsidP="009D4F57">
      <w:pPr>
        <w:tabs>
          <w:tab w:val="left" w:pos="1080"/>
        </w:tabs>
        <w:autoSpaceDE w:val="0"/>
        <w:autoSpaceDN w:val="0"/>
        <w:adjustRightInd w:val="0"/>
        <w:spacing w:line="192" w:lineRule="auto"/>
        <w:ind w:left="720"/>
        <w:rPr>
          <w:rFonts w:ascii="Arial Narrow" w:hAnsi="Arial Narrow" w:cs="Times New Roman"/>
          <w:color w:val="auto"/>
          <w:sz w:val="22"/>
          <w:szCs w:val="22"/>
        </w:rPr>
      </w:pP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color w:val="auto"/>
          <w:sz w:val="22"/>
          <w:szCs w:val="22"/>
        </w:rPr>
        <w:tab/>
        <w:t>a.</w:t>
      </w:r>
      <w:r w:rsidRPr="009D4F57">
        <w:rPr>
          <w:rFonts w:ascii="Arial Narrow" w:hAnsi="Arial Narrow" w:cs="Times New Roman"/>
          <w:color w:val="auto"/>
          <w:sz w:val="22"/>
          <w:szCs w:val="22"/>
        </w:rPr>
        <w:tab/>
      </w:r>
      <w:r w:rsidRPr="009D4F57">
        <w:rPr>
          <w:rFonts w:ascii="Arial Narrow" w:hAnsi="Arial Narrow" w:cs="Times New Roman"/>
          <w:i/>
          <w:color w:val="auto"/>
          <w:sz w:val="22"/>
          <w:szCs w:val="22"/>
        </w:rPr>
        <w:t>Youth participated</w:t>
      </w:r>
      <w:r w:rsidRPr="009D4F57">
        <w:rPr>
          <w:rFonts w:ascii="Arial Narrow" w:hAnsi="Arial Narrow" w:cs="Times New Roman"/>
          <w:color w:val="auto"/>
          <w:sz w:val="22"/>
          <w:szCs w:val="22"/>
        </w:rPr>
        <w:t>. The youth participated in the outcome survey, either fully or partially.</w:t>
      </w: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color w:val="auto"/>
          <w:sz w:val="22"/>
          <w:szCs w:val="22"/>
        </w:rPr>
        <w:tab/>
        <w:t>b.</w:t>
      </w:r>
      <w:r w:rsidRPr="009D4F57">
        <w:rPr>
          <w:rFonts w:ascii="Arial Narrow" w:hAnsi="Arial Narrow" w:cs="Times New Roman"/>
          <w:color w:val="auto"/>
          <w:sz w:val="22"/>
          <w:szCs w:val="22"/>
        </w:rPr>
        <w:tab/>
      </w:r>
      <w:r w:rsidRPr="009D4F57">
        <w:rPr>
          <w:rFonts w:ascii="Arial Narrow" w:hAnsi="Arial Narrow" w:cs="Times New Roman"/>
          <w:i/>
          <w:color w:val="auto"/>
          <w:sz w:val="22"/>
          <w:szCs w:val="22"/>
        </w:rPr>
        <w:t>Youth declined</w:t>
      </w:r>
      <w:r w:rsidRPr="009D4F57">
        <w:rPr>
          <w:rFonts w:ascii="Arial Narrow" w:hAnsi="Arial Narrow" w:cs="Times New Roman"/>
          <w:color w:val="auto"/>
          <w:sz w:val="22"/>
          <w:szCs w:val="22"/>
        </w:rPr>
        <w:t xml:space="preserve">. The youth was successfully located and his or her participation was invited, but the youth </w:t>
      </w:r>
      <w:r w:rsidR="000F192A" w:rsidRPr="009D4F57">
        <w:rPr>
          <w:rFonts w:ascii="Arial Narrow" w:hAnsi="Arial Narrow" w:cs="Times New Roman"/>
          <w:color w:val="auto"/>
          <w:sz w:val="22"/>
          <w:szCs w:val="22"/>
        </w:rPr>
        <w:tab/>
      </w:r>
      <w:r w:rsidRPr="009D4F57">
        <w:rPr>
          <w:rFonts w:ascii="Arial Narrow" w:hAnsi="Arial Narrow" w:cs="Times New Roman"/>
          <w:color w:val="auto"/>
          <w:sz w:val="22"/>
          <w:szCs w:val="22"/>
        </w:rPr>
        <w:t>declined to participate in the data collection.</w:t>
      </w:r>
    </w:p>
    <w:p w:rsidR="00A60842" w:rsidRPr="009D4F57" w:rsidRDefault="00A60842" w:rsidP="009D4F57">
      <w:pPr>
        <w:tabs>
          <w:tab w:val="left" w:pos="1080"/>
        </w:tabs>
        <w:autoSpaceDE w:val="0"/>
        <w:autoSpaceDN w:val="0"/>
        <w:adjustRightInd w:val="0"/>
        <w:spacing w:line="192" w:lineRule="auto"/>
        <w:ind w:left="720"/>
        <w:rPr>
          <w:rFonts w:ascii="Arial Narrow" w:hAnsi="Arial Narrow" w:cs="Times New Roman"/>
          <w:color w:val="auto"/>
          <w:sz w:val="22"/>
          <w:szCs w:val="22"/>
        </w:rPr>
      </w:pPr>
      <w:r w:rsidRPr="009D4F57">
        <w:rPr>
          <w:rFonts w:ascii="Arial Narrow" w:hAnsi="Arial Narrow" w:cs="Times New Roman"/>
          <w:color w:val="auto"/>
          <w:sz w:val="22"/>
          <w:szCs w:val="22"/>
        </w:rPr>
        <w:t>c.</w:t>
      </w:r>
      <w:r w:rsidRPr="009D4F57">
        <w:rPr>
          <w:rFonts w:ascii="Arial Narrow" w:hAnsi="Arial Narrow" w:cs="Times New Roman"/>
          <w:color w:val="auto"/>
          <w:sz w:val="22"/>
          <w:szCs w:val="22"/>
        </w:rPr>
        <w:tab/>
      </w:r>
      <w:r w:rsidRPr="009D4F57">
        <w:rPr>
          <w:rFonts w:ascii="Arial Narrow" w:hAnsi="Arial Narrow" w:cs="Times New Roman"/>
          <w:i/>
          <w:color w:val="auto"/>
          <w:sz w:val="22"/>
          <w:szCs w:val="22"/>
        </w:rPr>
        <w:t>Incapacitated.</w:t>
      </w:r>
      <w:r w:rsidRPr="009D4F57">
        <w:rPr>
          <w:rFonts w:ascii="Arial Narrow" w:hAnsi="Arial Narrow" w:cs="Times New Roman"/>
          <w:color w:val="auto"/>
          <w:sz w:val="22"/>
          <w:szCs w:val="22"/>
        </w:rPr>
        <w:t xml:space="preserve"> The youth has a permanent or temporary mental or physical condition that prevents him or </w:t>
      </w:r>
      <w:r w:rsidR="000F192A" w:rsidRPr="009D4F57">
        <w:rPr>
          <w:rFonts w:ascii="Arial Narrow" w:hAnsi="Arial Narrow" w:cs="Times New Roman"/>
          <w:color w:val="auto"/>
          <w:sz w:val="22"/>
          <w:szCs w:val="22"/>
        </w:rPr>
        <w:tab/>
      </w:r>
      <w:r w:rsidRPr="009D4F57">
        <w:rPr>
          <w:rFonts w:ascii="Arial Narrow" w:hAnsi="Arial Narrow" w:cs="Times New Roman"/>
          <w:color w:val="auto"/>
          <w:sz w:val="22"/>
          <w:szCs w:val="22"/>
        </w:rPr>
        <w:t xml:space="preserve">her from participating in the </w:t>
      </w:r>
      <w:r w:rsidR="00E51D0A" w:rsidRPr="00E74176">
        <w:rPr>
          <w:rFonts w:ascii="Arial Narrow" w:hAnsi="Arial Narrow" w:cs="Times New Roman"/>
          <w:color w:val="auto"/>
          <w:sz w:val="22"/>
          <w:szCs w:val="22"/>
        </w:rPr>
        <w:t>outcomes</w:t>
      </w:r>
      <w:r w:rsidRPr="009D4F57">
        <w:rPr>
          <w:rFonts w:ascii="Arial Narrow" w:hAnsi="Arial Narrow" w:cs="Times New Roman"/>
          <w:color w:val="auto"/>
          <w:sz w:val="22"/>
          <w:szCs w:val="22"/>
        </w:rPr>
        <w:t xml:space="preserve"> data collection.</w:t>
      </w: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color w:val="auto"/>
          <w:sz w:val="22"/>
          <w:szCs w:val="22"/>
        </w:rPr>
        <w:tab/>
        <w:t>d.</w:t>
      </w:r>
      <w:r w:rsidRPr="009D4F57">
        <w:rPr>
          <w:rFonts w:ascii="Arial Narrow" w:hAnsi="Arial Narrow" w:cs="Times New Roman"/>
          <w:color w:val="auto"/>
          <w:sz w:val="22"/>
          <w:szCs w:val="22"/>
        </w:rPr>
        <w:tab/>
      </w:r>
      <w:r w:rsidRPr="009D4F57">
        <w:rPr>
          <w:rFonts w:ascii="Arial Narrow" w:hAnsi="Arial Narrow" w:cs="Times New Roman"/>
          <w:i/>
          <w:color w:val="auto"/>
          <w:sz w:val="22"/>
          <w:szCs w:val="22"/>
        </w:rPr>
        <w:t>Incarcerated</w:t>
      </w:r>
      <w:r w:rsidRPr="009D4F57">
        <w:rPr>
          <w:rFonts w:ascii="Arial Narrow" w:hAnsi="Arial Narrow" w:cs="Times New Roman"/>
          <w:color w:val="auto"/>
          <w:sz w:val="22"/>
          <w:szCs w:val="22"/>
        </w:rPr>
        <w:t xml:space="preserve">. The youth is unable to participate in the </w:t>
      </w:r>
      <w:r w:rsidR="00E51D0A" w:rsidRPr="00E74176">
        <w:rPr>
          <w:rFonts w:ascii="Arial Narrow" w:hAnsi="Arial Narrow" w:cs="Times New Roman"/>
          <w:color w:val="auto"/>
          <w:sz w:val="22"/>
          <w:szCs w:val="22"/>
        </w:rPr>
        <w:t>outcomes</w:t>
      </w:r>
      <w:r w:rsidRPr="009D4F57">
        <w:rPr>
          <w:rFonts w:ascii="Arial Narrow" w:hAnsi="Arial Narrow" w:cs="Times New Roman"/>
          <w:color w:val="auto"/>
          <w:sz w:val="22"/>
          <w:szCs w:val="22"/>
        </w:rPr>
        <w:t xml:space="preserve"> data collection because of his or her </w:t>
      </w:r>
      <w:r w:rsidR="000F192A" w:rsidRPr="009D4F57">
        <w:rPr>
          <w:rFonts w:ascii="Arial Narrow" w:hAnsi="Arial Narrow" w:cs="Times New Roman"/>
          <w:color w:val="auto"/>
          <w:sz w:val="22"/>
          <w:szCs w:val="22"/>
        </w:rPr>
        <w:tab/>
      </w:r>
      <w:r w:rsidRPr="009D4F57">
        <w:rPr>
          <w:rFonts w:ascii="Arial Narrow" w:hAnsi="Arial Narrow" w:cs="Times New Roman"/>
          <w:color w:val="auto"/>
          <w:sz w:val="22"/>
          <w:szCs w:val="22"/>
        </w:rPr>
        <w:t>incarceration.</w:t>
      </w: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color w:val="auto"/>
          <w:sz w:val="22"/>
          <w:szCs w:val="22"/>
        </w:rPr>
        <w:tab/>
        <w:t>e.</w:t>
      </w:r>
      <w:r w:rsidRPr="009D4F57">
        <w:rPr>
          <w:rFonts w:ascii="Arial Narrow" w:hAnsi="Arial Narrow" w:cs="Times New Roman"/>
          <w:color w:val="auto"/>
          <w:sz w:val="22"/>
          <w:szCs w:val="22"/>
        </w:rPr>
        <w:tab/>
      </w:r>
      <w:r w:rsidRPr="009D4F57">
        <w:rPr>
          <w:rFonts w:ascii="Arial Narrow" w:hAnsi="Arial Narrow" w:cs="Times New Roman"/>
          <w:i/>
          <w:color w:val="auto"/>
          <w:sz w:val="22"/>
          <w:szCs w:val="22"/>
        </w:rPr>
        <w:t>Runaway</w:t>
      </w:r>
      <w:r w:rsidRPr="009D4F57">
        <w:rPr>
          <w:rFonts w:ascii="Arial Narrow" w:hAnsi="Arial Narrow" w:cs="Times New Roman"/>
          <w:i/>
          <w:iCs/>
          <w:color w:val="auto"/>
          <w:sz w:val="22"/>
          <w:szCs w:val="22"/>
        </w:rPr>
        <w:t>/missing</w:t>
      </w:r>
      <w:r w:rsidRPr="009D4F57">
        <w:rPr>
          <w:rFonts w:ascii="Arial Narrow" w:hAnsi="Arial Narrow" w:cs="Times New Roman"/>
          <w:color w:val="auto"/>
          <w:sz w:val="22"/>
          <w:szCs w:val="22"/>
        </w:rPr>
        <w:t xml:space="preserve">. A youth in foster care is known to have run away or be missing from his or her foster </w:t>
      </w:r>
      <w:r w:rsidR="000F192A" w:rsidRPr="009D4F57">
        <w:rPr>
          <w:rFonts w:ascii="Arial Narrow" w:hAnsi="Arial Narrow" w:cs="Times New Roman"/>
          <w:color w:val="auto"/>
          <w:sz w:val="22"/>
          <w:szCs w:val="22"/>
        </w:rPr>
        <w:tab/>
      </w:r>
      <w:r w:rsidRPr="009D4F57">
        <w:rPr>
          <w:rFonts w:ascii="Arial Narrow" w:hAnsi="Arial Narrow" w:cs="Times New Roman"/>
          <w:color w:val="auto"/>
          <w:sz w:val="22"/>
          <w:szCs w:val="22"/>
        </w:rPr>
        <w:t>care placement.</w:t>
      </w: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color w:val="auto"/>
          <w:sz w:val="22"/>
          <w:szCs w:val="22"/>
        </w:rPr>
        <w:tab/>
      </w:r>
      <w:proofErr w:type="gramStart"/>
      <w:r w:rsidRPr="009D4F57">
        <w:rPr>
          <w:rFonts w:ascii="Arial Narrow" w:hAnsi="Arial Narrow" w:cs="Times New Roman"/>
          <w:color w:val="auto"/>
          <w:sz w:val="22"/>
          <w:szCs w:val="22"/>
        </w:rPr>
        <w:t>f</w:t>
      </w:r>
      <w:proofErr w:type="gramEnd"/>
      <w:r w:rsidRPr="009D4F57">
        <w:rPr>
          <w:rFonts w:ascii="Arial Narrow" w:hAnsi="Arial Narrow" w:cs="Times New Roman"/>
          <w:color w:val="auto"/>
          <w:sz w:val="22"/>
          <w:szCs w:val="22"/>
        </w:rPr>
        <w:t>.</w:t>
      </w:r>
      <w:r w:rsidRPr="009D4F57">
        <w:rPr>
          <w:rFonts w:ascii="Arial Narrow" w:hAnsi="Arial Narrow" w:cs="Times New Roman"/>
          <w:color w:val="auto"/>
          <w:sz w:val="22"/>
          <w:szCs w:val="22"/>
        </w:rPr>
        <w:tab/>
      </w:r>
      <w:r w:rsidRPr="009D4F57">
        <w:rPr>
          <w:rFonts w:ascii="Arial Narrow" w:hAnsi="Arial Narrow" w:cs="Times New Roman"/>
          <w:i/>
          <w:iCs/>
          <w:color w:val="auto"/>
          <w:sz w:val="22"/>
          <w:szCs w:val="22"/>
        </w:rPr>
        <w:t>Unable to locate/invite</w:t>
      </w:r>
      <w:r w:rsidRPr="009D4F57">
        <w:rPr>
          <w:rFonts w:ascii="Arial Narrow" w:hAnsi="Arial Narrow" w:cs="Times New Roman"/>
          <w:color w:val="auto"/>
          <w:sz w:val="22"/>
          <w:szCs w:val="22"/>
        </w:rPr>
        <w:t xml:space="preserve">. The State agency could not locate a youth who is not in foster care or otherwise </w:t>
      </w:r>
      <w:r w:rsidR="000F192A" w:rsidRPr="009D4F57">
        <w:rPr>
          <w:rFonts w:ascii="Arial Narrow" w:hAnsi="Arial Narrow" w:cs="Times New Roman"/>
          <w:color w:val="auto"/>
          <w:sz w:val="22"/>
          <w:szCs w:val="22"/>
        </w:rPr>
        <w:tab/>
      </w:r>
      <w:r w:rsidRPr="009D4F57">
        <w:rPr>
          <w:rFonts w:ascii="Arial Narrow" w:hAnsi="Arial Narrow" w:cs="Times New Roman"/>
          <w:color w:val="auto"/>
          <w:sz w:val="22"/>
          <w:szCs w:val="22"/>
        </w:rPr>
        <w:t>invite such a youth’s participation.</w:t>
      </w: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olor w:val="auto"/>
          <w:sz w:val="22"/>
          <w:szCs w:val="22"/>
        </w:rPr>
      </w:pPr>
      <w:r w:rsidRPr="009D4F57">
        <w:rPr>
          <w:rFonts w:ascii="Arial Narrow" w:hAnsi="Arial Narrow" w:cs="Times New Roman"/>
          <w:color w:val="auto"/>
          <w:sz w:val="22"/>
          <w:szCs w:val="22"/>
        </w:rPr>
        <w:tab/>
        <w:t>g.</w:t>
      </w:r>
      <w:r w:rsidRPr="009D4F57">
        <w:rPr>
          <w:rFonts w:ascii="Arial Narrow" w:hAnsi="Arial Narrow" w:cs="Times New Roman"/>
          <w:color w:val="auto"/>
          <w:sz w:val="22"/>
          <w:szCs w:val="22"/>
        </w:rPr>
        <w:tab/>
      </w:r>
      <w:r w:rsidRPr="009D4F57">
        <w:rPr>
          <w:rFonts w:ascii="Arial Narrow" w:hAnsi="Arial Narrow" w:cs="Times New Roman"/>
          <w:i/>
          <w:iCs/>
          <w:color w:val="auto"/>
          <w:sz w:val="22"/>
          <w:szCs w:val="22"/>
        </w:rPr>
        <w:t>Death</w:t>
      </w:r>
      <w:r w:rsidRPr="009D4F57">
        <w:rPr>
          <w:rFonts w:ascii="Arial Narrow" w:hAnsi="Arial Narrow" w:cs="Times New Roman"/>
          <w:color w:val="auto"/>
          <w:sz w:val="22"/>
          <w:szCs w:val="22"/>
        </w:rPr>
        <w:t xml:space="preserve">. The youth died prior to his participation in the </w:t>
      </w:r>
      <w:r w:rsidR="00E51D0A" w:rsidRPr="00E74176">
        <w:rPr>
          <w:rFonts w:ascii="Arial Narrow" w:hAnsi="Arial Narrow" w:cs="Times New Roman"/>
          <w:color w:val="auto"/>
          <w:sz w:val="22"/>
          <w:szCs w:val="22"/>
        </w:rPr>
        <w:t>outcomes</w:t>
      </w:r>
      <w:r w:rsidRPr="009D4F57">
        <w:rPr>
          <w:rFonts w:ascii="Arial Narrow" w:hAnsi="Arial Narrow" w:cs="Times New Roman"/>
          <w:color w:val="auto"/>
          <w:sz w:val="22"/>
          <w:szCs w:val="22"/>
        </w:rPr>
        <w:t xml:space="preserve"> data collection.</w:t>
      </w: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p>
    <w:p w:rsidR="00A60842"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Date of outcome data collection</w:t>
      </w:r>
      <w:r w:rsidRPr="009D4F57">
        <w:rPr>
          <w:rFonts w:ascii="Arial Narrow" w:hAnsi="Arial Narrow" w:cs="Times New Roman"/>
          <w:color w:val="auto"/>
          <w:sz w:val="22"/>
          <w:szCs w:val="22"/>
        </w:rPr>
        <w:t xml:space="preserve">. The latest date that data was collected from a youth for the elements described in 4 – 26 of this section. Indicate the month, day and year of the </w:t>
      </w:r>
      <w:r w:rsidR="00E51D0A" w:rsidRPr="00E74176">
        <w:rPr>
          <w:rFonts w:ascii="Arial Narrow" w:hAnsi="Arial Narrow" w:cs="Times New Roman"/>
          <w:color w:val="auto"/>
          <w:sz w:val="22"/>
          <w:szCs w:val="22"/>
        </w:rPr>
        <w:t>outcomes</w:t>
      </w:r>
      <w:r w:rsidRPr="009D4F57">
        <w:rPr>
          <w:rFonts w:ascii="Arial Narrow" w:hAnsi="Arial Narrow" w:cs="Times New Roman"/>
          <w:color w:val="auto"/>
          <w:sz w:val="22"/>
          <w:szCs w:val="22"/>
        </w:rPr>
        <w:t xml:space="preserve"> data collection.</w:t>
      </w:r>
    </w:p>
    <w:p w:rsidR="00A60842" w:rsidRPr="009D4F57" w:rsidRDefault="00A60842" w:rsidP="009D4F57">
      <w:pPr>
        <w:tabs>
          <w:tab w:val="left" w:pos="720"/>
        </w:tabs>
        <w:autoSpaceDE w:val="0"/>
        <w:autoSpaceDN w:val="0"/>
        <w:adjustRightInd w:val="0"/>
        <w:spacing w:line="192" w:lineRule="auto"/>
        <w:ind w:left="720"/>
        <w:rPr>
          <w:rFonts w:ascii="Arial Narrow" w:hAnsi="Arial Narrow"/>
          <w:color w:val="auto"/>
          <w:sz w:val="22"/>
          <w:szCs w:val="22"/>
        </w:rPr>
      </w:pPr>
    </w:p>
    <w:p w:rsidR="00A60842"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Foster care status—outcomes</w:t>
      </w:r>
      <w:r w:rsidRPr="009D4F57">
        <w:rPr>
          <w:rFonts w:ascii="Arial Narrow" w:hAnsi="Arial Narrow" w:cs="Times New Roman"/>
          <w:color w:val="auto"/>
          <w:sz w:val="22"/>
          <w:szCs w:val="22"/>
        </w:rPr>
        <w:t xml:space="preserve">. Indicate if the youth is in foster care under the placement and care responsibility of the State, county or URM provider agency in a 24-hour substitute care placement on the date of </w:t>
      </w:r>
      <w:r w:rsidR="00E51D0A" w:rsidRPr="00E74176">
        <w:rPr>
          <w:rFonts w:ascii="Arial Narrow" w:hAnsi="Arial Narrow" w:cs="Times New Roman"/>
          <w:color w:val="auto"/>
          <w:sz w:val="22"/>
          <w:szCs w:val="22"/>
        </w:rPr>
        <w:t>outcomes</w:t>
      </w:r>
      <w:r w:rsidRPr="009D4F57">
        <w:rPr>
          <w:rFonts w:ascii="Arial Narrow" w:hAnsi="Arial Narrow" w:cs="Times New Roman"/>
          <w:color w:val="auto"/>
          <w:sz w:val="22"/>
          <w:szCs w:val="22"/>
        </w:rPr>
        <w:t xml:space="preserve"> data collection. This includes but is not limited to placement in foster family homes, foster homes of relatives, group homes, emergency shelters, residential facilities, and child care institutions. Indicate whether the youth is in foster care with a ‘‘yes’’ or ‘‘no’’ as appropriate. </w:t>
      </w:r>
    </w:p>
    <w:p w:rsidR="00A60842" w:rsidRPr="009D4F57" w:rsidRDefault="00A60842" w:rsidP="009D4F57">
      <w:pPr>
        <w:pStyle w:val="ListParagraph"/>
        <w:rPr>
          <w:rFonts w:ascii="Arial Narrow" w:hAnsi="Arial Narrow"/>
          <w:i/>
          <w:iCs/>
          <w:color w:val="auto"/>
          <w:sz w:val="22"/>
          <w:szCs w:val="22"/>
        </w:rPr>
      </w:pPr>
    </w:p>
    <w:p w:rsidR="00A60842"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Current full-time employment</w:t>
      </w:r>
      <w:r w:rsidRPr="009D4F57">
        <w:rPr>
          <w:rFonts w:ascii="Arial Narrow" w:hAnsi="Arial Narrow" w:cs="Times New Roman"/>
          <w:color w:val="auto"/>
          <w:sz w:val="22"/>
          <w:szCs w:val="22"/>
        </w:rPr>
        <w:t>. A youth is employed full-time if employed at least 35 hours per week in one or multiple jobs as of the date of the outcome data collection.</w:t>
      </w:r>
    </w:p>
    <w:p w:rsidR="00A60842" w:rsidRPr="009D4F57" w:rsidRDefault="00A60842" w:rsidP="009D4F57">
      <w:pPr>
        <w:pStyle w:val="ListParagraph"/>
        <w:rPr>
          <w:rFonts w:ascii="Arial Narrow" w:hAnsi="Arial Narrow"/>
          <w:i/>
          <w:iCs/>
          <w:color w:val="auto"/>
          <w:sz w:val="22"/>
          <w:szCs w:val="22"/>
        </w:rPr>
      </w:pPr>
    </w:p>
    <w:p w:rsidR="00A60842"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Current part-time employment</w:t>
      </w:r>
      <w:r w:rsidRPr="009D4F57">
        <w:rPr>
          <w:rFonts w:ascii="Arial Narrow" w:hAnsi="Arial Narrow" w:cs="Times New Roman"/>
          <w:color w:val="auto"/>
          <w:sz w:val="22"/>
          <w:szCs w:val="22"/>
        </w:rPr>
        <w:t xml:space="preserve">. A youth is employed part-time if employed between one and 34 hours per week in one or multiple jobs as of the date of the outcome data collection. </w:t>
      </w:r>
    </w:p>
    <w:p w:rsidR="00A60842" w:rsidRPr="009D4F57" w:rsidRDefault="00A60842" w:rsidP="009D4F57">
      <w:pPr>
        <w:pStyle w:val="ListParagraph"/>
        <w:rPr>
          <w:rFonts w:ascii="Arial Narrow" w:hAnsi="Arial Narrow"/>
          <w:i/>
          <w:iCs/>
          <w:color w:val="auto"/>
          <w:sz w:val="22"/>
          <w:szCs w:val="22"/>
        </w:rPr>
      </w:pPr>
    </w:p>
    <w:p w:rsidR="000F192A"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lastRenderedPageBreak/>
        <w:t>Employment-related skills</w:t>
      </w:r>
      <w:r w:rsidRPr="009D4F57">
        <w:rPr>
          <w:rFonts w:ascii="Arial Narrow" w:hAnsi="Arial Narrow" w:cs="Times New Roman"/>
          <w:color w:val="auto"/>
          <w:sz w:val="22"/>
          <w:szCs w:val="22"/>
        </w:rPr>
        <w:t>. A youth has obtained employment-related skills if the youth completed an apprenticeship, internship, or other on-the-job training, either paid or unpaid, in the past year. The experience must help the youth acquire employment-related skills, e.g., specific trade skills such as carpentry or auto mechanics, or office skills such as word processing or use of office equipment.</w:t>
      </w:r>
    </w:p>
    <w:p w:rsidR="000F192A" w:rsidRPr="009D4F57" w:rsidRDefault="000F192A" w:rsidP="009D4F57">
      <w:pPr>
        <w:tabs>
          <w:tab w:val="left" w:pos="720"/>
          <w:tab w:val="left" w:pos="1080"/>
        </w:tabs>
        <w:autoSpaceDE w:val="0"/>
        <w:autoSpaceDN w:val="0"/>
        <w:adjustRightInd w:val="0"/>
        <w:spacing w:line="192" w:lineRule="auto"/>
        <w:ind w:left="720"/>
        <w:rPr>
          <w:rFonts w:ascii="Arial Narrow" w:hAnsi="Arial Narrow"/>
          <w:color w:val="auto"/>
          <w:sz w:val="22"/>
          <w:szCs w:val="22"/>
        </w:rPr>
      </w:pPr>
    </w:p>
    <w:p w:rsidR="000F192A"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Social Security</w:t>
      </w:r>
      <w:r w:rsidRPr="009D4F57">
        <w:rPr>
          <w:rFonts w:ascii="Arial Narrow" w:hAnsi="Arial Narrow" w:cs="Times New Roman"/>
          <w:color w:val="auto"/>
          <w:sz w:val="22"/>
          <w:szCs w:val="22"/>
        </w:rPr>
        <w:t>. A youth is receiving some form of Social Security if receiving Supplemental Security Income (SSI) or Social Security Disability Insurance (SSDI), either directly or as a dependent beneficiary as of the date of the outcome data collection. SSI payments are made to eligible low-income persons with disabilities. SSDI payments are made to persons with a certain amount of work history who become disabled. A youth may receive SSDI payments through a parent, although this would be an unusual occurrence for a URM or former URM.</w:t>
      </w:r>
    </w:p>
    <w:p w:rsidR="000F192A" w:rsidRPr="009D4F57" w:rsidRDefault="000F192A" w:rsidP="009D4F57">
      <w:pPr>
        <w:tabs>
          <w:tab w:val="left" w:pos="720"/>
          <w:tab w:val="left" w:pos="1080"/>
        </w:tabs>
        <w:autoSpaceDE w:val="0"/>
        <w:autoSpaceDN w:val="0"/>
        <w:adjustRightInd w:val="0"/>
        <w:spacing w:line="192" w:lineRule="auto"/>
        <w:ind w:left="720"/>
        <w:rPr>
          <w:rFonts w:ascii="Arial Narrow" w:hAnsi="Arial Narrow"/>
          <w:color w:val="auto"/>
          <w:sz w:val="22"/>
          <w:szCs w:val="22"/>
        </w:rPr>
      </w:pPr>
    </w:p>
    <w:p w:rsidR="000F192A"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Educational aid</w:t>
      </w:r>
      <w:r w:rsidRPr="009D4F57">
        <w:rPr>
          <w:rFonts w:ascii="Arial Narrow" w:hAnsi="Arial Narrow" w:cs="Times New Roman"/>
          <w:color w:val="auto"/>
          <w:sz w:val="22"/>
          <w:szCs w:val="22"/>
        </w:rPr>
        <w:t>. A youth is receiving educational aid if using a scholarship, voucher (including education or training vouchers pursuant to section 477(h)(2) of the Social Security Act), grant, stipend, student loan, or other type of educational financial aid to cover educational expenses as of the date of the outcome data collection. Scholarships, grants, and stipends are funds awarded for spending on expenses related to gaining an education. ‘‘Student loan’’ means a government-guaranteed, low-interest loan for students in post-secondary education.</w:t>
      </w:r>
    </w:p>
    <w:p w:rsidR="000F192A" w:rsidRPr="009D4F57" w:rsidRDefault="000F192A" w:rsidP="009D4F57">
      <w:pPr>
        <w:tabs>
          <w:tab w:val="left" w:pos="720"/>
          <w:tab w:val="left" w:pos="1080"/>
        </w:tabs>
        <w:autoSpaceDE w:val="0"/>
        <w:autoSpaceDN w:val="0"/>
        <w:adjustRightInd w:val="0"/>
        <w:spacing w:line="192" w:lineRule="auto"/>
        <w:ind w:left="720"/>
        <w:rPr>
          <w:rFonts w:ascii="Arial Narrow" w:hAnsi="Arial Narrow"/>
          <w:color w:val="auto"/>
          <w:sz w:val="22"/>
          <w:szCs w:val="22"/>
        </w:rPr>
      </w:pPr>
    </w:p>
    <w:p w:rsidR="000F192A"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Public financial assistance</w:t>
      </w:r>
      <w:r w:rsidRPr="009D4F57">
        <w:rPr>
          <w:rFonts w:ascii="Arial Narrow" w:hAnsi="Arial Narrow" w:cs="Times New Roman"/>
          <w:color w:val="auto"/>
          <w:sz w:val="22"/>
          <w:szCs w:val="22"/>
        </w:rPr>
        <w:t xml:space="preserve">. A youth is receiving public financial assistance if receiving ongoing cash welfare payments from the government to cover some of his or her basic needs, as of the date of the outcome data collection. Public financial assistance </w:t>
      </w:r>
      <w:r w:rsidRPr="009D4F57">
        <w:rPr>
          <w:rFonts w:ascii="Arial Narrow" w:hAnsi="Arial Narrow" w:cs="Times New Roman"/>
          <w:color w:val="auto"/>
          <w:sz w:val="22"/>
          <w:szCs w:val="22"/>
          <w:u w:val="single"/>
        </w:rPr>
        <w:t>does not</w:t>
      </w:r>
      <w:r w:rsidRPr="009D4F57">
        <w:rPr>
          <w:rFonts w:ascii="Arial Narrow" w:hAnsi="Arial Narrow" w:cs="Times New Roman"/>
          <w:color w:val="auto"/>
          <w:sz w:val="22"/>
          <w:szCs w:val="22"/>
        </w:rPr>
        <w:t xml:space="preserve"> include government payments or subsidies for specific purposes, such as unemployment insurance, child care subsidies, education assistance, food stamps or housing assistance.</w:t>
      </w:r>
    </w:p>
    <w:p w:rsidR="000F192A" w:rsidRPr="009D4F57" w:rsidRDefault="000F192A" w:rsidP="009D4F57">
      <w:pPr>
        <w:tabs>
          <w:tab w:val="left" w:pos="720"/>
          <w:tab w:val="left" w:pos="1080"/>
        </w:tabs>
        <w:autoSpaceDE w:val="0"/>
        <w:autoSpaceDN w:val="0"/>
        <w:adjustRightInd w:val="0"/>
        <w:spacing w:line="192" w:lineRule="auto"/>
        <w:ind w:left="720"/>
        <w:rPr>
          <w:rFonts w:ascii="Arial Narrow" w:hAnsi="Arial Narrow"/>
          <w:color w:val="auto"/>
          <w:sz w:val="22"/>
          <w:szCs w:val="22"/>
        </w:rPr>
      </w:pPr>
    </w:p>
    <w:p w:rsidR="000F192A"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Public food assistance</w:t>
      </w:r>
      <w:r w:rsidRPr="009D4F57">
        <w:rPr>
          <w:rFonts w:ascii="Arial Narrow" w:hAnsi="Arial Narrow" w:cs="Times New Roman"/>
          <w:color w:val="auto"/>
          <w:sz w:val="22"/>
          <w:szCs w:val="22"/>
        </w:rPr>
        <w:t xml:space="preserve">. A youth is receiving public food assistance if receiving food stamps in any form (i.e., government-sponsored checks, coupons or debit cards) to buy eligible food at authorized stores as of the date of the outcome data collection. This definition includes receiving public food assistance through the Women, Infants, and Children (WIC) program. </w:t>
      </w:r>
    </w:p>
    <w:p w:rsidR="000F192A" w:rsidRPr="009D4F57" w:rsidRDefault="000F192A" w:rsidP="009D4F57">
      <w:pPr>
        <w:tabs>
          <w:tab w:val="left" w:pos="720"/>
          <w:tab w:val="left" w:pos="1080"/>
        </w:tabs>
        <w:autoSpaceDE w:val="0"/>
        <w:autoSpaceDN w:val="0"/>
        <w:adjustRightInd w:val="0"/>
        <w:spacing w:line="192" w:lineRule="auto"/>
        <w:ind w:left="720"/>
        <w:rPr>
          <w:rFonts w:ascii="Arial Narrow" w:hAnsi="Arial Narrow"/>
          <w:color w:val="auto"/>
          <w:sz w:val="22"/>
          <w:szCs w:val="22"/>
        </w:rPr>
      </w:pPr>
    </w:p>
    <w:p w:rsidR="000F192A"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Public housing assistance</w:t>
      </w:r>
      <w:r w:rsidRPr="009D4F57">
        <w:rPr>
          <w:rFonts w:ascii="Arial Narrow" w:hAnsi="Arial Narrow" w:cs="Times New Roman"/>
          <w:color w:val="auto"/>
          <w:sz w:val="22"/>
          <w:szCs w:val="22"/>
        </w:rPr>
        <w:t xml:space="preserve">. A youth is receiving public housing assistance if the youth is living in government-funded public housing, or receiving a government-funded housing voucher to pay for part of his/her housing costs as of the date of the outcome data collection. Chafee Foster Care Independence Program (CFCIP) room and board payments </w:t>
      </w:r>
      <w:r w:rsidRPr="009D4F57">
        <w:rPr>
          <w:rFonts w:ascii="Arial Narrow" w:hAnsi="Arial Narrow" w:cs="Times New Roman"/>
          <w:color w:val="auto"/>
          <w:sz w:val="22"/>
          <w:szCs w:val="22"/>
          <w:u w:val="single"/>
        </w:rPr>
        <w:t>are not</w:t>
      </w:r>
      <w:r w:rsidRPr="009D4F57">
        <w:rPr>
          <w:rFonts w:ascii="Arial Narrow" w:hAnsi="Arial Narrow" w:cs="Times New Roman"/>
          <w:color w:val="auto"/>
          <w:sz w:val="22"/>
          <w:szCs w:val="22"/>
        </w:rPr>
        <w:t xml:space="preserve"> included in this definition.</w:t>
      </w:r>
    </w:p>
    <w:p w:rsidR="000F192A" w:rsidRPr="009D4F57" w:rsidRDefault="000F192A" w:rsidP="009D4F57">
      <w:pPr>
        <w:tabs>
          <w:tab w:val="left" w:pos="720"/>
          <w:tab w:val="left" w:pos="1080"/>
        </w:tabs>
        <w:autoSpaceDE w:val="0"/>
        <w:autoSpaceDN w:val="0"/>
        <w:adjustRightInd w:val="0"/>
        <w:spacing w:line="192" w:lineRule="auto"/>
        <w:ind w:left="720"/>
        <w:rPr>
          <w:rFonts w:ascii="Arial Narrow" w:hAnsi="Arial Narrow"/>
          <w:color w:val="auto"/>
          <w:sz w:val="22"/>
          <w:szCs w:val="22"/>
        </w:rPr>
      </w:pPr>
    </w:p>
    <w:p w:rsidR="00A60842" w:rsidRPr="009D4F57" w:rsidRDefault="00A60842" w:rsidP="009D4F57">
      <w:pPr>
        <w:numPr>
          <w:ilvl w:val="0"/>
          <w:numId w:val="10"/>
        </w:numPr>
        <w:tabs>
          <w:tab w:val="left" w:pos="720"/>
          <w:tab w:val="left" w:pos="1080"/>
        </w:tabs>
        <w:autoSpaceDE w:val="0"/>
        <w:autoSpaceDN w:val="0"/>
        <w:adjustRightInd w:val="0"/>
        <w:spacing w:line="192" w:lineRule="auto"/>
        <w:rPr>
          <w:rFonts w:ascii="Arial Narrow" w:hAnsi="Arial Narrow"/>
          <w:color w:val="auto"/>
          <w:sz w:val="22"/>
          <w:szCs w:val="22"/>
        </w:rPr>
      </w:pPr>
      <w:r w:rsidRPr="009D4F57">
        <w:rPr>
          <w:rFonts w:ascii="Arial Narrow" w:hAnsi="Arial Narrow" w:cs="Times New Roman"/>
          <w:i/>
          <w:iCs/>
          <w:color w:val="auto"/>
          <w:sz w:val="22"/>
          <w:szCs w:val="22"/>
        </w:rPr>
        <w:t xml:space="preserve">Other financial support. </w:t>
      </w:r>
      <w:r w:rsidRPr="009D4F57">
        <w:rPr>
          <w:rFonts w:ascii="Arial Narrow" w:hAnsi="Arial Narrow" w:cs="Times New Roman"/>
          <w:color w:val="auto"/>
          <w:sz w:val="22"/>
          <w:szCs w:val="22"/>
        </w:rPr>
        <w:t xml:space="preserve">A youth has other financial support if receiving any other periodic and/or significant financial resources or support from another source not listed in the elements described in elements 8 -11 of  this section as of the date of outcome data collection. Such support can include payments from a spouse or family member (biological, foster or adoptive), child support that the youth receives for him or herself, or funds from a legal settlement. This definition </w:t>
      </w:r>
      <w:r w:rsidRPr="009D4F57">
        <w:rPr>
          <w:rFonts w:ascii="Arial Narrow" w:hAnsi="Arial Narrow" w:cs="Times New Roman"/>
          <w:color w:val="auto"/>
          <w:sz w:val="22"/>
          <w:szCs w:val="22"/>
          <w:u w:val="single"/>
        </w:rPr>
        <w:t>does not</w:t>
      </w:r>
      <w:r w:rsidRPr="009D4F57">
        <w:rPr>
          <w:rFonts w:ascii="Arial Narrow" w:hAnsi="Arial Narrow" w:cs="Times New Roman"/>
          <w:color w:val="auto"/>
          <w:sz w:val="22"/>
          <w:szCs w:val="22"/>
        </w:rPr>
        <w:t xml:space="preserve"> include occasional gifts, such as birthday or graduation checks or small donations of food or personal incidentals, child care subsidies, child support for a youth’s child, or other financial support which does not benefit the youth directly in supporting himself or herself.</w:t>
      </w:r>
    </w:p>
    <w:p w:rsidR="00A60842" w:rsidRPr="009D4F57" w:rsidRDefault="00A60842" w:rsidP="009D4F57">
      <w:pPr>
        <w:tabs>
          <w:tab w:val="left" w:pos="1080"/>
        </w:tabs>
        <w:autoSpaceDE w:val="0"/>
        <w:autoSpaceDN w:val="0"/>
        <w:adjustRightInd w:val="0"/>
        <w:spacing w:line="192" w:lineRule="auto"/>
        <w:rPr>
          <w:rFonts w:ascii="Arial Narrow" w:hAnsi="Arial Narrow" w:cs="Times New Roman"/>
          <w:color w:val="auto"/>
          <w:sz w:val="22"/>
          <w:szCs w:val="22"/>
        </w:rPr>
      </w:pP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i/>
          <w:color w:val="auto"/>
          <w:sz w:val="22"/>
          <w:szCs w:val="22"/>
        </w:rPr>
      </w:pPr>
      <w:r w:rsidRPr="009D4F57">
        <w:rPr>
          <w:rFonts w:ascii="Arial Narrow" w:hAnsi="Arial Narrow" w:cs="Times New Roman"/>
          <w:color w:val="auto"/>
          <w:sz w:val="22"/>
          <w:szCs w:val="22"/>
        </w:rPr>
        <w:t>13.</w:t>
      </w:r>
      <w:r w:rsidRPr="009D4F57">
        <w:rPr>
          <w:rFonts w:ascii="Arial Narrow" w:hAnsi="Arial Narrow" w:cs="Times New Roman"/>
          <w:color w:val="auto"/>
          <w:sz w:val="22"/>
          <w:szCs w:val="22"/>
        </w:rPr>
        <w:tab/>
      </w:r>
      <w:r w:rsidRPr="009D4F57">
        <w:rPr>
          <w:rFonts w:ascii="Arial Narrow" w:hAnsi="Arial Narrow" w:cs="Times New Roman"/>
          <w:i/>
          <w:iCs/>
          <w:color w:val="auto"/>
          <w:sz w:val="22"/>
          <w:szCs w:val="22"/>
        </w:rPr>
        <w:t xml:space="preserve">Highest educational certification received. </w:t>
      </w:r>
      <w:r w:rsidRPr="009D4F57">
        <w:rPr>
          <w:rFonts w:ascii="Arial Narrow" w:hAnsi="Arial Narrow" w:cs="Times New Roman"/>
          <w:color w:val="auto"/>
          <w:sz w:val="22"/>
          <w:szCs w:val="22"/>
        </w:rPr>
        <w:t xml:space="preserve">A youth has received an education certificate if the youth has a high school diploma or general equivalency diploma (GED), vocational certificate, vocational license, associate’s degree (e.g., A.A.), bachelor’s degree (e.g., B.A. or B.S.), or a higher degree as of the date of the outcome data collection. Indicate the highest degree that the youth has received. Please select </w:t>
      </w:r>
      <w:r w:rsidRPr="009D4F57">
        <w:rPr>
          <w:rFonts w:ascii="Arial Narrow" w:hAnsi="Arial Narrow" w:cs="Times New Roman"/>
          <w:i/>
          <w:color w:val="auto"/>
          <w:sz w:val="22"/>
          <w:szCs w:val="22"/>
        </w:rPr>
        <w:t xml:space="preserve">ONLY one. </w:t>
      </w:r>
    </w:p>
    <w:p w:rsidR="00A60842" w:rsidRPr="009D4F57" w:rsidRDefault="00A60842" w:rsidP="009D4F57">
      <w:pPr>
        <w:tabs>
          <w:tab w:val="left" w:pos="1080"/>
        </w:tabs>
        <w:autoSpaceDE w:val="0"/>
        <w:autoSpaceDN w:val="0"/>
        <w:adjustRightInd w:val="0"/>
        <w:spacing w:line="192" w:lineRule="auto"/>
        <w:ind w:left="1080" w:hanging="360"/>
        <w:rPr>
          <w:rFonts w:ascii="Arial Narrow" w:hAnsi="Arial Narrow" w:cs="Times New Roman"/>
          <w:color w:val="auto"/>
          <w:sz w:val="22"/>
          <w:szCs w:val="22"/>
        </w:rPr>
      </w:pPr>
      <w:r w:rsidRPr="009D4F57">
        <w:rPr>
          <w:rFonts w:ascii="Arial Narrow" w:hAnsi="Arial Narrow" w:cs="Times New Roman"/>
          <w:i/>
          <w:color w:val="auto"/>
          <w:sz w:val="22"/>
          <w:szCs w:val="22"/>
        </w:rPr>
        <w:t>a.</w:t>
      </w:r>
      <w:r w:rsidRPr="009D4F57">
        <w:rPr>
          <w:rFonts w:ascii="Arial Narrow" w:hAnsi="Arial Narrow" w:cs="Times New Roman"/>
          <w:i/>
          <w:color w:val="auto"/>
          <w:sz w:val="22"/>
          <w:szCs w:val="22"/>
        </w:rPr>
        <w:tab/>
      </w:r>
      <w:r w:rsidRPr="009D4F57">
        <w:rPr>
          <w:rFonts w:ascii="Arial Narrow" w:hAnsi="Arial Narrow" w:cs="Times New Roman"/>
          <w:color w:val="auto"/>
          <w:sz w:val="22"/>
          <w:szCs w:val="22"/>
        </w:rPr>
        <w:t xml:space="preserve">A </w:t>
      </w:r>
      <w:r w:rsidRPr="009D4F57">
        <w:rPr>
          <w:rFonts w:ascii="Arial Narrow" w:hAnsi="Arial Narrow" w:cs="Times New Roman"/>
          <w:i/>
          <w:color w:val="auto"/>
          <w:sz w:val="22"/>
          <w:szCs w:val="22"/>
        </w:rPr>
        <w:t xml:space="preserve">GED </w:t>
      </w:r>
      <w:r w:rsidRPr="009D4F57">
        <w:rPr>
          <w:rFonts w:ascii="Arial Narrow" w:hAnsi="Arial Narrow" w:cs="Times New Roman"/>
          <w:color w:val="auto"/>
          <w:sz w:val="22"/>
          <w:szCs w:val="22"/>
        </w:rPr>
        <w:t>is a certificate a student receives if they have passed a high school equivalency test.</w:t>
      </w:r>
      <w:r w:rsidRPr="009D4F57">
        <w:rPr>
          <w:rFonts w:ascii="Arial Narrow" w:hAnsi="Arial Narrow" w:cs="Times New Roman"/>
          <w:i/>
          <w:color w:val="auto"/>
          <w:sz w:val="22"/>
          <w:szCs w:val="22"/>
        </w:rPr>
        <w:t xml:space="preserve"> </w:t>
      </w:r>
    </w:p>
    <w:p w:rsidR="00A60842" w:rsidRPr="009D4F57" w:rsidRDefault="00A60842" w:rsidP="009D4F57">
      <w:pPr>
        <w:tabs>
          <w:tab w:val="left" w:pos="1080"/>
        </w:tabs>
        <w:autoSpaceDE w:val="0"/>
        <w:autoSpaceDN w:val="0"/>
        <w:adjustRightInd w:val="0"/>
        <w:spacing w:line="192" w:lineRule="auto"/>
        <w:ind w:left="1080" w:hanging="360"/>
        <w:rPr>
          <w:rFonts w:ascii="Arial Narrow" w:hAnsi="Arial Narrow" w:cs="Times New Roman"/>
          <w:color w:val="auto"/>
          <w:sz w:val="22"/>
          <w:szCs w:val="22"/>
        </w:rPr>
      </w:pPr>
      <w:r w:rsidRPr="009D4F57">
        <w:rPr>
          <w:rFonts w:ascii="Arial Narrow" w:hAnsi="Arial Narrow" w:cs="Times New Roman"/>
          <w:i/>
          <w:color w:val="auto"/>
          <w:sz w:val="22"/>
          <w:szCs w:val="22"/>
        </w:rPr>
        <w:t>b</w:t>
      </w:r>
      <w:r w:rsidRPr="009D4F57">
        <w:rPr>
          <w:rFonts w:ascii="Arial Narrow" w:hAnsi="Arial Narrow" w:cs="Times New Roman"/>
          <w:color w:val="auto"/>
          <w:sz w:val="22"/>
          <w:szCs w:val="22"/>
        </w:rPr>
        <w:t xml:space="preserve">. </w:t>
      </w:r>
      <w:r w:rsidRPr="009D4F57">
        <w:rPr>
          <w:rFonts w:ascii="Arial Narrow" w:hAnsi="Arial Narrow" w:cs="Times New Roman"/>
          <w:color w:val="auto"/>
          <w:sz w:val="22"/>
          <w:szCs w:val="22"/>
        </w:rPr>
        <w:tab/>
        <w:t xml:space="preserve">A </w:t>
      </w:r>
      <w:r w:rsidRPr="009D4F57">
        <w:rPr>
          <w:rFonts w:ascii="Arial Narrow" w:hAnsi="Arial Narrow" w:cs="Times New Roman"/>
          <w:i/>
          <w:color w:val="auto"/>
          <w:sz w:val="22"/>
          <w:szCs w:val="22"/>
        </w:rPr>
        <w:t xml:space="preserve">high school diploma </w:t>
      </w:r>
      <w:r w:rsidRPr="009D4F57">
        <w:rPr>
          <w:rFonts w:ascii="Arial Narrow" w:hAnsi="Arial Narrow" w:cs="Times New Roman"/>
          <w:color w:val="auto"/>
          <w:sz w:val="22"/>
          <w:szCs w:val="22"/>
        </w:rPr>
        <w:t xml:space="preserve">is a diploma awarded for the completion of high school.  </w:t>
      </w:r>
    </w:p>
    <w:p w:rsidR="00A60842" w:rsidRPr="009D4F57" w:rsidRDefault="00A60842" w:rsidP="009D4F57">
      <w:pPr>
        <w:tabs>
          <w:tab w:val="left" w:pos="1080"/>
        </w:tabs>
        <w:autoSpaceDE w:val="0"/>
        <w:autoSpaceDN w:val="0"/>
        <w:adjustRightInd w:val="0"/>
        <w:spacing w:line="192" w:lineRule="auto"/>
        <w:ind w:left="1080" w:hanging="360"/>
        <w:rPr>
          <w:rFonts w:ascii="Arial Narrow" w:hAnsi="Arial Narrow" w:cs="Times New Roman"/>
          <w:color w:val="auto"/>
          <w:sz w:val="22"/>
          <w:szCs w:val="22"/>
        </w:rPr>
      </w:pPr>
      <w:r w:rsidRPr="009D4F57">
        <w:rPr>
          <w:rFonts w:ascii="Arial Narrow" w:hAnsi="Arial Narrow" w:cs="Times New Roman"/>
          <w:i/>
          <w:color w:val="auto"/>
          <w:sz w:val="22"/>
          <w:szCs w:val="22"/>
        </w:rPr>
        <w:t>c.</w:t>
      </w:r>
      <w:r w:rsidRPr="009D4F57">
        <w:rPr>
          <w:rFonts w:ascii="Arial Narrow" w:hAnsi="Arial Narrow" w:cs="Times New Roman"/>
          <w:color w:val="auto"/>
          <w:sz w:val="22"/>
          <w:szCs w:val="22"/>
        </w:rPr>
        <w:t xml:space="preserve"> A </w:t>
      </w:r>
      <w:r w:rsidRPr="009D4F57">
        <w:rPr>
          <w:rFonts w:ascii="Arial Narrow" w:hAnsi="Arial Narrow" w:cs="Times New Roman"/>
          <w:i/>
          <w:color w:val="auto"/>
          <w:sz w:val="22"/>
          <w:szCs w:val="22"/>
        </w:rPr>
        <w:t>vocational certificate</w:t>
      </w:r>
      <w:r w:rsidRPr="009D4F57">
        <w:rPr>
          <w:rFonts w:ascii="Arial Narrow" w:hAnsi="Arial Narrow" w:cs="Times New Roman"/>
          <w:color w:val="auto"/>
          <w:sz w:val="22"/>
          <w:szCs w:val="22"/>
        </w:rPr>
        <w:t xml:space="preserve"> is a document stating that a person has received education or training that qualifies him or her for a particular job, e.g., auto mechanics or cosmetology. </w:t>
      </w:r>
    </w:p>
    <w:p w:rsidR="00A60842" w:rsidRPr="009D4F57" w:rsidRDefault="00A60842" w:rsidP="009D4F57">
      <w:pPr>
        <w:tabs>
          <w:tab w:val="left" w:pos="1080"/>
        </w:tabs>
        <w:autoSpaceDE w:val="0"/>
        <w:autoSpaceDN w:val="0"/>
        <w:adjustRightInd w:val="0"/>
        <w:spacing w:line="192" w:lineRule="auto"/>
        <w:ind w:left="1080" w:hanging="360"/>
        <w:rPr>
          <w:rFonts w:ascii="Arial Narrow" w:hAnsi="Arial Narrow" w:cs="Times New Roman"/>
          <w:color w:val="auto"/>
          <w:sz w:val="22"/>
          <w:szCs w:val="22"/>
        </w:rPr>
      </w:pPr>
      <w:r w:rsidRPr="009D4F57">
        <w:rPr>
          <w:rFonts w:ascii="Arial Narrow" w:hAnsi="Arial Narrow" w:cs="Times New Roman"/>
          <w:i/>
          <w:color w:val="auto"/>
          <w:sz w:val="22"/>
          <w:szCs w:val="22"/>
        </w:rPr>
        <w:t>d.</w:t>
      </w:r>
      <w:r w:rsidRPr="009D4F57">
        <w:rPr>
          <w:rFonts w:ascii="Arial Narrow" w:hAnsi="Arial Narrow" w:cs="Times New Roman"/>
          <w:color w:val="auto"/>
          <w:sz w:val="22"/>
          <w:szCs w:val="22"/>
        </w:rPr>
        <w:tab/>
        <w:t xml:space="preserve">A </w:t>
      </w:r>
      <w:r w:rsidRPr="009D4F57">
        <w:rPr>
          <w:rFonts w:ascii="Arial Narrow" w:hAnsi="Arial Narrow" w:cs="Times New Roman"/>
          <w:i/>
          <w:color w:val="auto"/>
          <w:sz w:val="22"/>
          <w:szCs w:val="22"/>
        </w:rPr>
        <w:t>vocational license</w:t>
      </w:r>
      <w:r w:rsidRPr="009D4F57">
        <w:rPr>
          <w:rFonts w:ascii="Arial Narrow" w:hAnsi="Arial Narrow" w:cs="Times New Roman"/>
          <w:color w:val="auto"/>
          <w:sz w:val="22"/>
          <w:szCs w:val="22"/>
        </w:rPr>
        <w:t xml:space="preserve"> is a document that indicates that the State or local government recognizes an individual as a qualified professional in a particular trade or business.</w:t>
      </w: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color w:val="auto"/>
          <w:sz w:val="22"/>
          <w:szCs w:val="22"/>
        </w:rPr>
        <w:tab/>
      </w:r>
      <w:r w:rsidRPr="009D4F57">
        <w:rPr>
          <w:rFonts w:ascii="Arial Narrow" w:hAnsi="Arial Narrow" w:cs="Times New Roman"/>
          <w:i/>
          <w:color w:val="auto"/>
          <w:sz w:val="22"/>
          <w:szCs w:val="22"/>
        </w:rPr>
        <w:t>e.</w:t>
      </w:r>
      <w:r w:rsidRPr="009D4F57">
        <w:rPr>
          <w:rFonts w:ascii="Arial Narrow" w:hAnsi="Arial Narrow" w:cs="Times New Roman"/>
          <w:color w:val="auto"/>
          <w:sz w:val="22"/>
          <w:szCs w:val="22"/>
        </w:rPr>
        <w:tab/>
        <w:t>An associate’s degree is generally a two-year degree from a community college.</w:t>
      </w:r>
    </w:p>
    <w:p w:rsidR="00A60842" w:rsidRPr="009D4F57" w:rsidRDefault="00A60842"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color w:val="auto"/>
          <w:sz w:val="22"/>
          <w:szCs w:val="22"/>
        </w:rPr>
        <w:tab/>
      </w:r>
      <w:r w:rsidRPr="009D4F57">
        <w:rPr>
          <w:rFonts w:ascii="Arial Narrow" w:hAnsi="Arial Narrow" w:cs="Times New Roman"/>
          <w:i/>
          <w:color w:val="auto"/>
          <w:sz w:val="22"/>
          <w:szCs w:val="22"/>
        </w:rPr>
        <w:t>f</w:t>
      </w:r>
      <w:r w:rsidRPr="009D4F57">
        <w:rPr>
          <w:rFonts w:ascii="Arial Narrow" w:hAnsi="Arial Narrow" w:cs="Times New Roman"/>
          <w:color w:val="auto"/>
          <w:sz w:val="22"/>
          <w:szCs w:val="22"/>
        </w:rPr>
        <w:t>.</w:t>
      </w:r>
      <w:r w:rsidRPr="009D4F57">
        <w:rPr>
          <w:rFonts w:ascii="Arial Narrow" w:hAnsi="Arial Narrow" w:cs="Times New Roman"/>
          <w:color w:val="auto"/>
          <w:sz w:val="22"/>
          <w:szCs w:val="22"/>
        </w:rPr>
        <w:tab/>
        <w:t>A bachelor’s degree is a four-year degree from a college or university.</w:t>
      </w:r>
    </w:p>
    <w:p w:rsidR="00A60842" w:rsidRPr="009D4F57" w:rsidRDefault="00A60842" w:rsidP="009D4F57">
      <w:pPr>
        <w:tabs>
          <w:tab w:val="left" w:pos="1080"/>
        </w:tabs>
        <w:autoSpaceDE w:val="0"/>
        <w:autoSpaceDN w:val="0"/>
        <w:adjustRightInd w:val="0"/>
        <w:spacing w:line="192" w:lineRule="auto"/>
        <w:ind w:left="1080" w:hanging="360"/>
        <w:rPr>
          <w:rFonts w:ascii="Arial Narrow" w:hAnsi="Arial Narrow" w:cs="Times New Roman"/>
          <w:color w:val="auto"/>
          <w:sz w:val="22"/>
          <w:szCs w:val="22"/>
        </w:rPr>
      </w:pPr>
      <w:r w:rsidRPr="009D4F57">
        <w:rPr>
          <w:rFonts w:ascii="Arial Narrow" w:hAnsi="Arial Narrow" w:cs="Times New Roman"/>
          <w:i/>
          <w:color w:val="auto"/>
          <w:sz w:val="22"/>
          <w:szCs w:val="22"/>
        </w:rPr>
        <w:t>g</w:t>
      </w:r>
      <w:r w:rsidRPr="009D4F57">
        <w:rPr>
          <w:rFonts w:ascii="Arial Narrow" w:hAnsi="Arial Narrow" w:cs="Times New Roman"/>
          <w:color w:val="auto"/>
          <w:sz w:val="22"/>
          <w:szCs w:val="22"/>
        </w:rPr>
        <w:t>.</w:t>
      </w:r>
      <w:r w:rsidRPr="009D4F57">
        <w:rPr>
          <w:rFonts w:ascii="Arial Narrow" w:hAnsi="Arial Narrow" w:cs="Times New Roman"/>
          <w:color w:val="auto"/>
          <w:sz w:val="22"/>
          <w:szCs w:val="22"/>
        </w:rPr>
        <w:tab/>
        <w:t xml:space="preserve">A </w:t>
      </w:r>
      <w:r w:rsidRPr="009D4F57">
        <w:rPr>
          <w:rFonts w:ascii="Arial Narrow" w:hAnsi="Arial Narrow" w:cs="Times New Roman"/>
          <w:i/>
          <w:color w:val="auto"/>
          <w:sz w:val="22"/>
          <w:szCs w:val="22"/>
        </w:rPr>
        <w:t>higher degree</w:t>
      </w:r>
      <w:r w:rsidRPr="009D4F57">
        <w:rPr>
          <w:rFonts w:ascii="Arial Narrow" w:hAnsi="Arial Narrow" w:cs="Times New Roman"/>
          <w:color w:val="auto"/>
          <w:sz w:val="22"/>
          <w:szCs w:val="22"/>
        </w:rPr>
        <w:t xml:space="preserve"> indicates a graduate degree, such as a Master’s Degree or a Juris Doctor (J.D.).</w:t>
      </w:r>
    </w:p>
    <w:p w:rsidR="00A60842" w:rsidRPr="009D4F57" w:rsidRDefault="00A60842" w:rsidP="009D4F57">
      <w:pPr>
        <w:tabs>
          <w:tab w:val="left" w:pos="1080"/>
        </w:tabs>
        <w:autoSpaceDE w:val="0"/>
        <w:autoSpaceDN w:val="0"/>
        <w:adjustRightInd w:val="0"/>
        <w:spacing w:line="192" w:lineRule="auto"/>
        <w:ind w:left="1080" w:hanging="360"/>
        <w:rPr>
          <w:rFonts w:ascii="Arial Narrow" w:hAnsi="Arial Narrow"/>
          <w:color w:val="auto"/>
          <w:sz w:val="22"/>
          <w:szCs w:val="22"/>
        </w:rPr>
      </w:pPr>
      <w:r w:rsidRPr="009D4F57">
        <w:rPr>
          <w:rFonts w:ascii="Arial Narrow" w:hAnsi="Arial Narrow" w:cs="Times New Roman"/>
          <w:i/>
          <w:color w:val="auto"/>
          <w:sz w:val="22"/>
          <w:szCs w:val="22"/>
        </w:rPr>
        <w:t>h</w:t>
      </w:r>
      <w:r w:rsidRPr="009D4F57">
        <w:rPr>
          <w:rFonts w:ascii="Arial Narrow" w:hAnsi="Arial Narrow" w:cs="Times New Roman"/>
          <w:color w:val="auto"/>
          <w:sz w:val="22"/>
          <w:szCs w:val="22"/>
        </w:rPr>
        <w:t>.</w:t>
      </w:r>
      <w:r w:rsidRPr="009D4F57">
        <w:rPr>
          <w:rFonts w:ascii="Arial Narrow" w:hAnsi="Arial Narrow" w:cs="Times New Roman"/>
          <w:color w:val="auto"/>
          <w:sz w:val="22"/>
          <w:szCs w:val="22"/>
        </w:rPr>
        <w:tab/>
      </w:r>
      <w:r w:rsidRPr="009D4F57">
        <w:rPr>
          <w:rFonts w:ascii="Arial Narrow" w:hAnsi="Arial Narrow" w:cs="Times New Roman"/>
          <w:i/>
          <w:color w:val="auto"/>
          <w:sz w:val="22"/>
          <w:szCs w:val="22"/>
        </w:rPr>
        <w:t>None of the above</w:t>
      </w:r>
      <w:r w:rsidRPr="009D4F57">
        <w:rPr>
          <w:rFonts w:ascii="Arial Narrow" w:hAnsi="Arial Narrow" w:cs="Times New Roman"/>
          <w:color w:val="auto"/>
          <w:sz w:val="22"/>
          <w:szCs w:val="22"/>
        </w:rPr>
        <w:t xml:space="preserve"> means that the youth has not received any of the above educational certifications.</w:t>
      </w:r>
    </w:p>
    <w:p w:rsidR="00A60842" w:rsidRPr="009D4F57" w:rsidRDefault="00A60842" w:rsidP="009D4F57">
      <w:pPr>
        <w:tabs>
          <w:tab w:val="left" w:pos="1080"/>
        </w:tabs>
        <w:autoSpaceDE w:val="0"/>
        <w:autoSpaceDN w:val="0"/>
        <w:adjustRightInd w:val="0"/>
        <w:spacing w:line="192" w:lineRule="auto"/>
        <w:ind w:left="1080" w:hanging="360"/>
        <w:rPr>
          <w:rFonts w:ascii="Arial Narrow" w:hAnsi="Arial Narrow"/>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color w:val="auto"/>
          <w:sz w:val="22"/>
          <w:szCs w:val="22"/>
        </w:rPr>
        <w:t>14.</w:t>
      </w:r>
      <w:r w:rsidRPr="009D4F57">
        <w:rPr>
          <w:rFonts w:ascii="Arial Narrow" w:hAnsi="Arial Narrow" w:cs="Times New Roman"/>
          <w:color w:val="auto"/>
          <w:sz w:val="22"/>
          <w:szCs w:val="22"/>
        </w:rPr>
        <w:tab/>
      </w:r>
      <w:r w:rsidR="00A60842" w:rsidRPr="009D4F57">
        <w:rPr>
          <w:rFonts w:ascii="Arial Narrow" w:hAnsi="Arial Narrow" w:cs="Times New Roman"/>
          <w:i/>
          <w:iCs/>
          <w:color w:val="auto"/>
          <w:sz w:val="22"/>
          <w:szCs w:val="22"/>
        </w:rPr>
        <w:t xml:space="preserve">Current enrollment and attendance. </w:t>
      </w:r>
      <w:r w:rsidR="00A60842" w:rsidRPr="009D4F57">
        <w:rPr>
          <w:rFonts w:ascii="Arial Narrow" w:hAnsi="Arial Narrow" w:cs="Times New Roman"/>
          <w:color w:val="auto"/>
          <w:sz w:val="22"/>
          <w:szCs w:val="22"/>
        </w:rPr>
        <w:t>Indicate whether the youth is currently enrolled in and attending high school, GED classes, or postsecondary vocational training or college, as of the date of the outcome data collection. A youth is still considered enrolled in and attending school if the youth would otherwise be enrolled in and attending a school that is currently out of session.</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15.</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Connection to adult. </w:t>
      </w:r>
      <w:r w:rsidR="00A60842" w:rsidRPr="009D4F57">
        <w:rPr>
          <w:rFonts w:ascii="Arial Narrow" w:hAnsi="Arial Narrow" w:cs="Times New Roman"/>
          <w:color w:val="auto"/>
          <w:sz w:val="22"/>
          <w:szCs w:val="22"/>
        </w:rPr>
        <w:t xml:space="preserve">A youth has a connection to an adult if, as of the date of the outcome data collection, the youth knows an adult who he or she can go to for advice or guidance when there is a decision to make or a problem to solve, or for companionship when celebrating personal achievements. The adult must be easily accessible to the youth either by telephone or in person. This can include but is not limited to adult relatives, </w:t>
      </w:r>
      <w:r w:rsidR="00A60842" w:rsidRPr="009D4F57">
        <w:rPr>
          <w:rFonts w:ascii="Arial Narrow" w:hAnsi="Arial Narrow" w:cs="Times New Roman"/>
          <w:color w:val="auto"/>
          <w:sz w:val="22"/>
          <w:szCs w:val="22"/>
        </w:rPr>
        <w:lastRenderedPageBreak/>
        <w:t xml:space="preserve">parents or foster parents. The definition </w:t>
      </w:r>
      <w:r w:rsidR="00A60842" w:rsidRPr="009D4F57">
        <w:rPr>
          <w:rFonts w:ascii="Arial Narrow" w:hAnsi="Arial Narrow" w:cs="Times New Roman"/>
          <w:color w:val="auto"/>
          <w:sz w:val="22"/>
          <w:szCs w:val="22"/>
          <w:u w:val="single"/>
        </w:rPr>
        <w:t>excludes</w:t>
      </w:r>
      <w:r w:rsidR="00A60842" w:rsidRPr="009D4F57">
        <w:rPr>
          <w:rFonts w:ascii="Arial Narrow" w:hAnsi="Arial Narrow" w:cs="Times New Roman"/>
          <w:color w:val="auto"/>
          <w:sz w:val="22"/>
          <w:szCs w:val="22"/>
        </w:rPr>
        <w:t xml:space="preserve"> spouses, partners, boyfriends or girlfriends and current caseworkers.</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16.</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Homelessness. </w:t>
      </w:r>
      <w:r w:rsidR="00A60842" w:rsidRPr="009D4F57">
        <w:rPr>
          <w:rFonts w:ascii="Arial Narrow" w:hAnsi="Arial Narrow" w:cs="Times New Roman"/>
          <w:color w:val="auto"/>
          <w:sz w:val="22"/>
          <w:szCs w:val="22"/>
        </w:rPr>
        <w:t>A youth is considered to have experienced homelessness if the youth had no regular or adequate place to live. For a 17-year-old youth, the data element relates to a youth’s lifetime experiences. Many URMs have lifetime experiences of having no regular or adequate place to live for at least a portion of their lives, but may not have experienced the NYTD definition of situations where the youth has lived in a car or on the street, or staying in a homeless or other temporary shelter. The youth’s perception of whether their lifetime experience includes a period of no regular or adequate place to live determines whether the answer to this element is “yes” or “no.” For a youth 18 years or older, the data element relates to the youth’s experience in the past year.</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17.</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Substance abuse referral. </w:t>
      </w:r>
      <w:r w:rsidR="00A60842" w:rsidRPr="009D4F57">
        <w:rPr>
          <w:rFonts w:ascii="Arial Narrow" w:hAnsi="Arial Narrow" w:cs="Times New Roman"/>
          <w:color w:val="auto"/>
          <w:sz w:val="22"/>
          <w:szCs w:val="22"/>
        </w:rPr>
        <w:t>A youth has received a substance abuse referral if the youth was referred for an alcohol or drug abuse assessment or counseling. For a 17-year-old youth, the data element relates to a youth’s lifetime experience. For a youth 18 years or older, the data element relates to the youth’s experience in the past year. This definition includes either a self-referral or referral by a social worker, school staff, physician, mental health worker, foster parent, or other adult. Alcohol or drug abuse assessment is a process designed to determine if someone has a problem with alcohol or drug use.</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18.</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Incarceration. </w:t>
      </w:r>
      <w:r w:rsidR="00A60842" w:rsidRPr="009D4F57">
        <w:rPr>
          <w:rFonts w:ascii="Arial Narrow" w:hAnsi="Arial Narrow" w:cs="Times New Roman"/>
          <w:color w:val="auto"/>
          <w:sz w:val="22"/>
          <w:szCs w:val="22"/>
        </w:rPr>
        <w:t>A youth is considered to have been incarcerated if the youth was confined in a jail, prison, correctional facility, or juvenile or community detention facility in connection with allegedly committing a crime (misdemeanor or felony). For a 17-year-old youth, the data element relates to a youth’s lifetime experience. For a youth 18 years or older, the data element relates to the youth’s experience in the past year.</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19.</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Children. </w:t>
      </w:r>
      <w:r w:rsidR="00A60842" w:rsidRPr="009D4F57">
        <w:rPr>
          <w:rFonts w:ascii="Arial Narrow" w:hAnsi="Arial Narrow" w:cs="Times New Roman"/>
          <w:color w:val="auto"/>
          <w:sz w:val="22"/>
          <w:szCs w:val="22"/>
        </w:rPr>
        <w:t>A youth is considered to have a child if the youth has given birth herself, or the youth has fathered any children who were born. For a 17- year-old youth in the baseline population, the data element relates to a youth’s lifetime experience. For a youth 18 years or older, the data element relates to the youth’s experience in the past year. This refers to biological parenthood.</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20.</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Marriage at child’s birth. </w:t>
      </w:r>
      <w:r w:rsidR="00A60842" w:rsidRPr="009D4F57">
        <w:rPr>
          <w:rFonts w:ascii="Arial Narrow" w:hAnsi="Arial Narrow" w:cs="Times New Roman"/>
          <w:color w:val="auto"/>
          <w:sz w:val="22"/>
          <w:szCs w:val="22"/>
        </w:rPr>
        <w:t xml:space="preserve">A youth is married at the time of the child’s birth if he or she was united in matrimony according to the laws of the State to the child’s other parent. Indicate whether the youth was married to the child’s other parent at the time of the birth of any child reported in the element described in 19 of this section. This </w:t>
      </w:r>
      <w:r w:rsidR="00A60842" w:rsidRPr="009D4F57">
        <w:rPr>
          <w:rFonts w:ascii="Arial Narrow" w:hAnsi="Arial Narrow" w:cs="Times New Roman"/>
          <w:color w:val="auto"/>
          <w:sz w:val="22"/>
          <w:szCs w:val="22"/>
          <w:u w:val="single"/>
        </w:rPr>
        <w:t>does not</w:t>
      </w:r>
      <w:r w:rsidR="00A60842" w:rsidRPr="009D4F57">
        <w:rPr>
          <w:rFonts w:ascii="Arial Narrow" w:hAnsi="Arial Narrow" w:cs="Times New Roman"/>
          <w:color w:val="auto"/>
          <w:sz w:val="22"/>
          <w:szCs w:val="22"/>
        </w:rPr>
        <w:t xml:space="preserve"> include common law marriages or customary marriages which did not result in documentation of the marriage recognized by the State or country of residence at the time of the marriage.</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21.</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Medicaid. </w:t>
      </w:r>
      <w:r w:rsidR="00A60842" w:rsidRPr="009D4F57">
        <w:rPr>
          <w:rFonts w:ascii="Arial Narrow" w:hAnsi="Arial Narrow" w:cs="Times New Roman"/>
          <w:color w:val="auto"/>
          <w:sz w:val="22"/>
          <w:szCs w:val="22"/>
        </w:rPr>
        <w:t xml:space="preserve">A youth is receiving Medicaid if the youth is participating in a Medicaid-funded State program, which is a medical assistance program supported by the Federal and State government under title XIX of the Social Security Act as of the date of </w:t>
      </w:r>
      <w:r w:rsidR="00631416" w:rsidRPr="00E74176">
        <w:rPr>
          <w:rFonts w:ascii="Arial Narrow" w:hAnsi="Arial Narrow" w:cs="Times New Roman"/>
          <w:color w:val="auto"/>
          <w:sz w:val="22"/>
          <w:szCs w:val="22"/>
        </w:rPr>
        <w:t>outcomes</w:t>
      </w:r>
      <w:r w:rsidR="00A60842" w:rsidRPr="009D4F57">
        <w:rPr>
          <w:rFonts w:ascii="Arial Narrow" w:hAnsi="Arial Narrow" w:cs="Times New Roman"/>
          <w:color w:val="auto"/>
          <w:sz w:val="22"/>
          <w:szCs w:val="22"/>
        </w:rPr>
        <w:t xml:space="preserve"> data collection. </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22.</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Other health insurance coverage. </w:t>
      </w:r>
      <w:r w:rsidR="00A60842" w:rsidRPr="009D4F57">
        <w:rPr>
          <w:rFonts w:ascii="Arial Narrow" w:hAnsi="Arial Narrow" w:cs="Times New Roman"/>
          <w:color w:val="auto"/>
          <w:sz w:val="22"/>
          <w:szCs w:val="22"/>
        </w:rPr>
        <w:t xml:space="preserve">A youth has other health insurance if the youth has a third-party pay (other than Medicaid) for all or part of the costs of medical care, mental health care, and/or prescription drugs, as of the date of the </w:t>
      </w:r>
      <w:r w:rsidR="00631416" w:rsidRPr="00E74176">
        <w:rPr>
          <w:rFonts w:ascii="Arial Narrow" w:hAnsi="Arial Narrow" w:cs="Times New Roman"/>
          <w:color w:val="auto"/>
          <w:sz w:val="22"/>
          <w:szCs w:val="22"/>
        </w:rPr>
        <w:t>outcomes</w:t>
      </w:r>
      <w:r w:rsidR="00A60842" w:rsidRPr="009D4F57">
        <w:rPr>
          <w:rFonts w:ascii="Arial Narrow" w:hAnsi="Arial Narrow" w:cs="Times New Roman"/>
          <w:color w:val="auto"/>
          <w:sz w:val="22"/>
          <w:szCs w:val="22"/>
        </w:rPr>
        <w:t xml:space="preserve"> data collection. This definition includes group coverage offered by employers, schools or associations, an individual health plan, self-employed plans, inclusion in a parent’s insurance plan, or ORR-funded medical coverage. This also could include access to free health care through a college, Indian Health Service, or other source. </w:t>
      </w:r>
      <w:r w:rsidR="00A60842" w:rsidRPr="009D4F57">
        <w:rPr>
          <w:rFonts w:ascii="Arial Narrow" w:hAnsi="Arial Narrow" w:cs="Times New Roman"/>
          <w:color w:val="auto"/>
          <w:sz w:val="22"/>
          <w:szCs w:val="22"/>
          <w:u w:val="single"/>
        </w:rPr>
        <w:t>Medical or drug discount cards or plans are not insurance</w:t>
      </w:r>
      <w:r w:rsidR="00A60842" w:rsidRPr="009D4F57">
        <w:rPr>
          <w:rFonts w:ascii="Arial Narrow" w:hAnsi="Arial Narrow" w:cs="Times New Roman"/>
          <w:color w:val="auto"/>
          <w:sz w:val="22"/>
          <w:szCs w:val="22"/>
        </w:rPr>
        <w:t>.</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23.</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Health insurance type: Medical. </w:t>
      </w:r>
      <w:r w:rsidR="00A60842" w:rsidRPr="009D4F57">
        <w:rPr>
          <w:rFonts w:ascii="Arial Narrow" w:hAnsi="Arial Narrow" w:cs="Times New Roman"/>
          <w:color w:val="auto"/>
          <w:sz w:val="22"/>
          <w:szCs w:val="22"/>
        </w:rPr>
        <w:t xml:space="preserve">If the youth has indicated that he or she has health insurance coverage in the element described in 22 of this section, indicate whether the youth has insurance that pays for all or part of medical health care services. </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24.</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Health insurance type: Mental health. </w:t>
      </w:r>
      <w:r w:rsidR="00A60842" w:rsidRPr="009D4F57">
        <w:rPr>
          <w:rFonts w:ascii="Arial Narrow" w:hAnsi="Arial Narrow" w:cs="Times New Roman"/>
          <w:color w:val="auto"/>
          <w:sz w:val="22"/>
          <w:szCs w:val="22"/>
        </w:rPr>
        <w:t xml:space="preserve">If the youth has indicated that he or she has medical health insurance coverage as described in 23 of this section, indicate whether the youth has insurance that pays for all or part of the costs for mental health care services, such as counseling or therapy. </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iCs/>
          <w:color w:val="auto"/>
          <w:sz w:val="22"/>
          <w:szCs w:val="22"/>
        </w:rPr>
      </w:pP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color w:val="auto"/>
          <w:sz w:val="22"/>
          <w:szCs w:val="22"/>
        </w:rPr>
      </w:pPr>
      <w:r w:rsidRPr="009D4F57">
        <w:rPr>
          <w:rFonts w:ascii="Arial Narrow" w:hAnsi="Arial Narrow" w:cs="Times New Roman"/>
          <w:i/>
          <w:iCs/>
          <w:color w:val="auto"/>
          <w:sz w:val="22"/>
          <w:szCs w:val="22"/>
        </w:rPr>
        <w:t>25.</w:t>
      </w:r>
      <w:r w:rsidRPr="009D4F57">
        <w:rPr>
          <w:rFonts w:ascii="Arial Narrow" w:hAnsi="Arial Narrow" w:cs="Times New Roman"/>
          <w:i/>
          <w:iCs/>
          <w:color w:val="auto"/>
          <w:sz w:val="22"/>
          <w:szCs w:val="22"/>
        </w:rPr>
        <w:tab/>
      </w:r>
      <w:r w:rsidR="00A60842" w:rsidRPr="009D4F57">
        <w:rPr>
          <w:rFonts w:ascii="Arial Narrow" w:hAnsi="Arial Narrow" w:cs="Times New Roman"/>
          <w:i/>
          <w:iCs/>
          <w:color w:val="auto"/>
          <w:sz w:val="22"/>
          <w:szCs w:val="22"/>
        </w:rPr>
        <w:t xml:space="preserve">Health insurance type: Prescription drugs. </w:t>
      </w:r>
      <w:r w:rsidR="00A60842" w:rsidRPr="009D4F57">
        <w:rPr>
          <w:rFonts w:ascii="Arial Narrow" w:hAnsi="Arial Narrow" w:cs="Times New Roman"/>
          <w:color w:val="auto"/>
          <w:sz w:val="22"/>
          <w:szCs w:val="22"/>
        </w:rPr>
        <w:t>If the youth has indicated that he or she has medical health insurance coverage as described in 23 of this section, indicate whether the youth has insurance coverage that pays for part or all of the costs of some prescription drugs.</w:t>
      </w:r>
    </w:p>
    <w:p w:rsidR="000F192A" w:rsidRPr="009D4F57" w:rsidRDefault="000F192A" w:rsidP="009D4F57">
      <w:pPr>
        <w:tabs>
          <w:tab w:val="left" w:pos="1080"/>
        </w:tabs>
        <w:autoSpaceDE w:val="0"/>
        <w:autoSpaceDN w:val="0"/>
        <w:adjustRightInd w:val="0"/>
        <w:spacing w:line="192" w:lineRule="auto"/>
        <w:ind w:left="720" w:hanging="360"/>
        <w:rPr>
          <w:rFonts w:ascii="Arial Narrow" w:hAnsi="Arial Narrow" w:cs="Times New Roman"/>
          <w:i/>
          <w:color w:val="auto"/>
          <w:sz w:val="22"/>
          <w:szCs w:val="22"/>
        </w:rPr>
      </w:pPr>
    </w:p>
    <w:p w:rsidR="00A60842" w:rsidRPr="009D4F57" w:rsidRDefault="000F192A" w:rsidP="009D4F57">
      <w:pPr>
        <w:tabs>
          <w:tab w:val="left" w:pos="1080"/>
        </w:tabs>
        <w:autoSpaceDE w:val="0"/>
        <w:autoSpaceDN w:val="0"/>
        <w:adjustRightInd w:val="0"/>
        <w:spacing w:line="192" w:lineRule="auto"/>
        <w:ind w:left="720" w:hanging="360"/>
        <w:rPr>
          <w:rFonts w:ascii="Arial Narrow" w:hAnsi="Arial Narrow"/>
          <w:color w:val="auto"/>
          <w:sz w:val="22"/>
          <w:szCs w:val="22"/>
        </w:rPr>
      </w:pPr>
      <w:r w:rsidRPr="009D4F57">
        <w:rPr>
          <w:rFonts w:ascii="Arial Narrow" w:hAnsi="Arial Narrow" w:cs="Times New Roman"/>
          <w:i/>
          <w:color w:val="auto"/>
          <w:sz w:val="22"/>
          <w:szCs w:val="22"/>
        </w:rPr>
        <w:t>26.</w:t>
      </w:r>
      <w:r w:rsidRPr="009D4F57">
        <w:rPr>
          <w:rFonts w:ascii="Arial Narrow" w:hAnsi="Arial Narrow" w:cs="Times New Roman"/>
          <w:i/>
          <w:color w:val="auto"/>
          <w:sz w:val="22"/>
          <w:szCs w:val="22"/>
        </w:rPr>
        <w:tab/>
      </w:r>
      <w:r w:rsidR="00A60842" w:rsidRPr="009D4F57">
        <w:rPr>
          <w:rFonts w:ascii="Arial Narrow" w:hAnsi="Arial Narrow" w:cs="Times New Roman"/>
          <w:i/>
          <w:color w:val="auto"/>
          <w:sz w:val="22"/>
          <w:szCs w:val="22"/>
        </w:rPr>
        <w:t xml:space="preserve">Health insurance type: Other. </w:t>
      </w:r>
      <w:r w:rsidR="00A60842" w:rsidRPr="009D4F57">
        <w:rPr>
          <w:rFonts w:ascii="Arial Narrow" w:hAnsi="Arial Narrow" w:cs="Times New Roman"/>
          <w:color w:val="auto"/>
          <w:sz w:val="22"/>
          <w:szCs w:val="22"/>
        </w:rPr>
        <w:t xml:space="preserve">If the youth has indicated that he or she has medical health insurance coverage as described in 23 of this section, indicate whether the youth has insurance coverage that pays for part or all of the costs of other medical services, e.g., dental or vision. Enter the other type of coverage in the blank provided. </w:t>
      </w:r>
    </w:p>
    <w:p w:rsidR="00A60842" w:rsidRPr="009D4F57" w:rsidRDefault="00A60842" w:rsidP="009D4F57">
      <w:pPr>
        <w:autoSpaceDE w:val="0"/>
        <w:autoSpaceDN w:val="0"/>
        <w:adjustRightInd w:val="0"/>
        <w:spacing w:line="192" w:lineRule="auto"/>
        <w:rPr>
          <w:rFonts w:ascii="Arial Narrow" w:hAnsi="Arial Narrow" w:cs="Times New Roman"/>
          <w:color w:val="auto"/>
          <w:sz w:val="22"/>
          <w:szCs w:val="22"/>
        </w:rPr>
      </w:pPr>
    </w:p>
    <w:p w:rsidR="000F192A" w:rsidRPr="009D4F57" w:rsidRDefault="000F192A" w:rsidP="009D4F57">
      <w:pPr>
        <w:autoSpaceDE w:val="0"/>
        <w:autoSpaceDN w:val="0"/>
        <w:adjustRightInd w:val="0"/>
        <w:spacing w:line="192" w:lineRule="auto"/>
        <w:rPr>
          <w:rFonts w:ascii="Arial Narrow" w:hAnsi="Arial Narrow" w:cs="Times New Roman"/>
          <w:color w:val="auto"/>
          <w:sz w:val="22"/>
          <w:szCs w:val="22"/>
        </w:rPr>
      </w:pPr>
    </w:p>
    <w:p w:rsidR="000F192A" w:rsidRPr="009D4F57" w:rsidRDefault="000F192A" w:rsidP="009D4F57">
      <w:pPr>
        <w:autoSpaceDE w:val="0"/>
        <w:autoSpaceDN w:val="0"/>
        <w:adjustRightInd w:val="0"/>
        <w:spacing w:line="192" w:lineRule="auto"/>
        <w:rPr>
          <w:rFonts w:ascii="Arial Narrow" w:hAnsi="Arial Narrow" w:cs="Times New Roman"/>
          <w:color w:val="auto"/>
          <w:sz w:val="22"/>
          <w:szCs w:val="22"/>
        </w:rPr>
      </w:pPr>
    </w:p>
    <w:p w:rsidR="000F192A" w:rsidRPr="009D4F57" w:rsidRDefault="000F192A" w:rsidP="009D4F57">
      <w:pPr>
        <w:autoSpaceDE w:val="0"/>
        <w:autoSpaceDN w:val="0"/>
        <w:adjustRightInd w:val="0"/>
        <w:spacing w:line="192" w:lineRule="auto"/>
        <w:rPr>
          <w:rFonts w:ascii="Arial Narrow" w:hAnsi="Arial Narrow" w:cs="Times New Roman"/>
          <w:color w:val="auto"/>
          <w:sz w:val="22"/>
          <w:szCs w:val="22"/>
        </w:rPr>
      </w:pPr>
    </w:p>
    <w:p w:rsidR="00B41B9E" w:rsidRDefault="00B41B9E" w:rsidP="009D4F57">
      <w:pPr>
        <w:pStyle w:val="PlainText"/>
        <w:spacing w:line="192" w:lineRule="auto"/>
        <w:rPr>
          <w:rFonts w:ascii="Arial Narrow" w:hAnsi="Arial Narrow" w:cs="Times New Roman"/>
          <w:b/>
          <w:sz w:val="22"/>
          <w:szCs w:val="22"/>
        </w:rPr>
      </w:pPr>
    </w:p>
    <w:p w:rsidR="00B41B9E" w:rsidRDefault="00B41B9E" w:rsidP="009D4F57">
      <w:pPr>
        <w:pStyle w:val="PlainText"/>
        <w:spacing w:line="192" w:lineRule="auto"/>
        <w:rPr>
          <w:rFonts w:ascii="Arial Narrow" w:hAnsi="Arial Narrow" w:cs="Times New Roman"/>
          <w:b/>
          <w:sz w:val="22"/>
          <w:szCs w:val="22"/>
        </w:rPr>
      </w:pPr>
    </w:p>
    <w:p w:rsidR="00B41B9E" w:rsidRDefault="00B41B9E" w:rsidP="009D4F57">
      <w:pPr>
        <w:pStyle w:val="PlainText"/>
        <w:spacing w:line="192" w:lineRule="auto"/>
        <w:rPr>
          <w:rFonts w:ascii="Arial Narrow" w:hAnsi="Arial Narrow" w:cs="Times New Roman"/>
          <w:b/>
          <w:sz w:val="22"/>
          <w:szCs w:val="22"/>
        </w:rPr>
      </w:pPr>
    </w:p>
    <w:p w:rsidR="00A60842" w:rsidRPr="009D4F57" w:rsidRDefault="00A60842" w:rsidP="00B41B9E">
      <w:pPr>
        <w:pStyle w:val="PlainText"/>
        <w:spacing w:line="192" w:lineRule="auto"/>
        <w:jc w:val="center"/>
        <w:rPr>
          <w:rFonts w:ascii="Arial Narrow" w:hAnsi="Arial Narrow" w:cs="Times New Roman"/>
          <w:b/>
          <w:sz w:val="22"/>
          <w:szCs w:val="22"/>
        </w:rPr>
      </w:pPr>
      <w:r w:rsidRPr="009D4F57">
        <w:rPr>
          <w:rFonts w:ascii="Arial Narrow" w:hAnsi="Arial Narrow" w:cs="Times New Roman"/>
          <w:b/>
          <w:sz w:val="22"/>
          <w:szCs w:val="22"/>
        </w:rPr>
        <w:lastRenderedPageBreak/>
        <w:t>SECTION VI</w:t>
      </w:r>
      <w:r w:rsidR="006C4755" w:rsidRPr="009D4F57">
        <w:rPr>
          <w:rFonts w:ascii="Arial Narrow" w:hAnsi="Arial Narrow" w:cs="Times New Roman"/>
          <w:b/>
          <w:sz w:val="22"/>
          <w:szCs w:val="22"/>
        </w:rPr>
        <w:t>I</w:t>
      </w:r>
      <w:r w:rsidRPr="009D4F57">
        <w:rPr>
          <w:rFonts w:ascii="Arial Narrow" w:hAnsi="Arial Narrow" w:cs="Times New Roman"/>
          <w:b/>
          <w:sz w:val="22"/>
          <w:szCs w:val="22"/>
        </w:rPr>
        <w:t xml:space="preserve"> — </w:t>
      </w:r>
      <w:r w:rsidR="00C320C6" w:rsidRPr="009D4F57">
        <w:rPr>
          <w:rFonts w:ascii="Arial Narrow" w:hAnsi="Arial Narrow" w:cs="Times New Roman"/>
          <w:b/>
          <w:sz w:val="22"/>
          <w:szCs w:val="22"/>
        </w:rPr>
        <w:t xml:space="preserve">REPORT </w:t>
      </w:r>
      <w:r w:rsidRPr="009D4F57">
        <w:rPr>
          <w:rFonts w:ascii="Arial Narrow" w:hAnsi="Arial Narrow" w:cs="Times New Roman"/>
          <w:b/>
          <w:sz w:val="22"/>
          <w:szCs w:val="22"/>
        </w:rPr>
        <w:t>SUBMISSION AUTHORITY</w:t>
      </w:r>
    </w:p>
    <w:p w:rsidR="00A60842" w:rsidRPr="009D4F57" w:rsidRDefault="00A60842" w:rsidP="009D4F57">
      <w:pPr>
        <w:pStyle w:val="PlainText"/>
        <w:spacing w:line="192" w:lineRule="auto"/>
        <w:rPr>
          <w:rFonts w:ascii="Arial Narrow" w:hAnsi="Arial Narrow" w:cs="Times New Roman"/>
          <w:b/>
          <w:sz w:val="22"/>
          <w:szCs w:val="22"/>
        </w:rPr>
      </w:pPr>
    </w:p>
    <w:p w:rsidR="00A60842" w:rsidRPr="009D4F57" w:rsidRDefault="00A60842" w:rsidP="009D4F57">
      <w:pPr>
        <w:pStyle w:val="PlainText"/>
        <w:spacing w:line="192" w:lineRule="auto"/>
        <w:rPr>
          <w:rFonts w:ascii="Arial Narrow" w:hAnsi="Arial Narrow" w:cs="Times New Roman"/>
          <w:sz w:val="22"/>
          <w:szCs w:val="22"/>
        </w:rPr>
      </w:pPr>
      <w:r w:rsidRPr="009D4F57">
        <w:rPr>
          <w:rFonts w:ascii="Arial Narrow" w:hAnsi="Arial Narrow" w:cs="Times New Roman"/>
          <w:sz w:val="22"/>
          <w:szCs w:val="22"/>
        </w:rPr>
        <w:t>This section will populate from the first page. However, please fill in all missing information i.e. phone number and email address of the person(s) preparing and submitting the report.</w:t>
      </w:r>
      <w:r w:rsidR="00D3631F">
        <w:rPr>
          <w:rFonts w:ascii="Arial Narrow" w:hAnsi="Arial Narrow" w:cs="Times New Roman"/>
          <w:sz w:val="22"/>
          <w:szCs w:val="22"/>
        </w:rPr>
        <w:t xml:space="preserve"> It is the responsibility of the Provider Agency to submit accurate information to the State and the State’s responsibility to review reports for accurate information.</w:t>
      </w:r>
      <w:r w:rsidRPr="009D4F57">
        <w:rPr>
          <w:rFonts w:ascii="Arial Narrow" w:hAnsi="Arial Narrow" w:cs="Times New Roman"/>
          <w:sz w:val="22"/>
          <w:szCs w:val="22"/>
        </w:rPr>
        <w:t xml:space="preserve"> </w:t>
      </w:r>
      <w:r w:rsidR="00C81332">
        <w:rPr>
          <w:rFonts w:ascii="Arial Narrow" w:hAnsi="Arial Narrow" w:cs="Times New Roman"/>
          <w:sz w:val="22"/>
          <w:szCs w:val="22"/>
        </w:rPr>
        <w:t>When returning reports for revisions it is important to clearly identify the issue and explain corrective measures.</w:t>
      </w:r>
    </w:p>
    <w:p w:rsidR="001A4FC6" w:rsidRPr="009D4F57" w:rsidRDefault="001A4FC6" w:rsidP="009D4F57">
      <w:pPr>
        <w:pStyle w:val="PlainText"/>
        <w:spacing w:line="192" w:lineRule="auto"/>
        <w:rPr>
          <w:rFonts w:ascii="Arial Narrow" w:hAnsi="Arial Narrow" w:cs="Times New Roman"/>
          <w:sz w:val="22"/>
          <w:szCs w:val="22"/>
        </w:rPr>
      </w:pPr>
    </w:p>
    <w:p w:rsidR="00A60842" w:rsidRDefault="00A60842" w:rsidP="009D4F57">
      <w:pPr>
        <w:pStyle w:val="PlainText"/>
        <w:numPr>
          <w:ilvl w:val="0"/>
          <w:numId w:val="12"/>
        </w:numPr>
        <w:spacing w:line="192" w:lineRule="auto"/>
        <w:rPr>
          <w:rFonts w:ascii="Arial Narrow" w:hAnsi="Arial Narrow" w:cs="Times New Roman"/>
          <w:sz w:val="22"/>
          <w:szCs w:val="22"/>
        </w:rPr>
      </w:pPr>
      <w:r w:rsidRPr="00E74176">
        <w:rPr>
          <w:rFonts w:ascii="Arial Narrow" w:hAnsi="Arial Narrow" w:cs="Times New Roman"/>
          <w:sz w:val="22"/>
          <w:szCs w:val="22"/>
          <w:u w:val="single"/>
        </w:rPr>
        <w:t>Unaccompanied Refugee Minor</w:t>
      </w:r>
      <w:r w:rsidR="00A005ED" w:rsidRPr="00E74176">
        <w:rPr>
          <w:rFonts w:ascii="Arial Narrow" w:hAnsi="Arial Narrow" w:cs="Times New Roman"/>
          <w:sz w:val="22"/>
          <w:szCs w:val="22"/>
          <w:u w:val="single"/>
        </w:rPr>
        <w:t>s</w:t>
      </w:r>
      <w:r w:rsidRPr="00E74176">
        <w:rPr>
          <w:rFonts w:ascii="Arial Narrow" w:hAnsi="Arial Narrow" w:cs="Times New Roman"/>
          <w:sz w:val="22"/>
          <w:szCs w:val="22"/>
          <w:u w:val="single"/>
        </w:rPr>
        <w:t xml:space="preserve"> (URM) Provider Agency</w:t>
      </w:r>
      <w:r w:rsidRPr="00E74176">
        <w:rPr>
          <w:rFonts w:ascii="Arial Narrow" w:hAnsi="Arial Narrow" w:cs="Times New Roman"/>
          <w:sz w:val="22"/>
          <w:szCs w:val="22"/>
        </w:rPr>
        <w:t xml:space="preserve">: Provide the name and address of the URM provider agency; and the name, title, phone number and email address of the person preparing the report and </w:t>
      </w:r>
      <w:r w:rsidRPr="00E74176">
        <w:rPr>
          <w:rFonts w:ascii="Arial Narrow" w:hAnsi="Arial Narrow" w:cs="Times New Roman"/>
          <w:i/>
          <w:sz w:val="22"/>
          <w:szCs w:val="22"/>
        </w:rPr>
        <w:t>the date</w:t>
      </w:r>
      <w:r w:rsidR="00AF0884" w:rsidRPr="00E74176">
        <w:rPr>
          <w:rFonts w:ascii="Arial Narrow" w:hAnsi="Arial Narrow" w:cs="Times New Roman"/>
          <w:i/>
          <w:sz w:val="22"/>
          <w:szCs w:val="22"/>
        </w:rPr>
        <w:t xml:space="preserve"> </w:t>
      </w:r>
      <w:r w:rsidRPr="00E74176">
        <w:rPr>
          <w:rFonts w:ascii="Arial Narrow" w:hAnsi="Arial Narrow" w:cs="Times New Roman"/>
          <w:i/>
          <w:sz w:val="22"/>
          <w:szCs w:val="22"/>
        </w:rPr>
        <w:t>the report was prepared</w:t>
      </w:r>
      <w:r w:rsidRPr="00E74176">
        <w:rPr>
          <w:rFonts w:ascii="Arial Narrow" w:hAnsi="Arial Narrow" w:cs="Times New Roman"/>
          <w:sz w:val="22"/>
          <w:szCs w:val="22"/>
        </w:rPr>
        <w:t>.</w:t>
      </w:r>
      <w:r w:rsidR="00631416" w:rsidRPr="00E74176">
        <w:rPr>
          <w:rFonts w:ascii="Arial Narrow" w:hAnsi="Arial Narrow" w:cs="Times New Roman"/>
          <w:sz w:val="22"/>
          <w:szCs w:val="22"/>
        </w:rPr>
        <w:t xml:space="preserve"> </w:t>
      </w:r>
      <w:r w:rsidR="00E74176">
        <w:rPr>
          <w:rFonts w:ascii="Arial Narrow" w:hAnsi="Arial Narrow" w:cs="Times New Roman"/>
          <w:sz w:val="22"/>
          <w:szCs w:val="22"/>
        </w:rPr>
        <w:t>Do not backdate approval of reports. Backdated approvals will be denied.</w:t>
      </w:r>
    </w:p>
    <w:p w:rsidR="00E74176" w:rsidRPr="00E74176" w:rsidRDefault="00E74176" w:rsidP="00E74176">
      <w:pPr>
        <w:pStyle w:val="PlainText"/>
        <w:spacing w:line="192" w:lineRule="auto"/>
        <w:ind w:left="720"/>
        <w:rPr>
          <w:rFonts w:ascii="Arial Narrow" w:hAnsi="Arial Narrow" w:cs="Times New Roman"/>
          <w:sz w:val="22"/>
          <w:szCs w:val="22"/>
        </w:rPr>
      </w:pPr>
    </w:p>
    <w:p w:rsidR="00A60842" w:rsidRPr="00E74176" w:rsidRDefault="00A60842" w:rsidP="009D4F57">
      <w:pPr>
        <w:pStyle w:val="PlainText"/>
        <w:numPr>
          <w:ilvl w:val="0"/>
          <w:numId w:val="12"/>
        </w:numPr>
        <w:spacing w:line="192" w:lineRule="auto"/>
        <w:rPr>
          <w:rFonts w:ascii="Arial Narrow" w:hAnsi="Arial Narrow" w:cs="Times New Roman"/>
          <w:sz w:val="22"/>
          <w:szCs w:val="22"/>
        </w:rPr>
      </w:pPr>
      <w:r w:rsidRPr="00E74176">
        <w:rPr>
          <w:rFonts w:ascii="Arial Narrow" w:hAnsi="Arial Narrow" w:cs="Times New Roman"/>
          <w:sz w:val="22"/>
          <w:szCs w:val="22"/>
          <w:u w:val="single"/>
        </w:rPr>
        <w:t>State Agency</w:t>
      </w:r>
      <w:r w:rsidRPr="00E74176">
        <w:rPr>
          <w:rFonts w:ascii="Arial Narrow" w:hAnsi="Arial Narrow" w:cs="Times New Roman"/>
          <w:sz w:val="22"/>
          <w:szCs w:val="22"/>
        </w:rPr>
        <w:t xml:space="preserve">: Provide the name and address of the state agency; and the name, title, phone number and email address of the state official submitting the report, and </w:t>
      </w:r>
      <w:r w:rsidRPr="00E74176">
        <w:rPr>
          <w:rFonts w:ascii="Arial Narrow" w:hAnsi="Arial Narrow" w:cs="Times New Roman"/>
          <w:i/>
          <w:sz w:val="22"/>
          <w:szCs w:val="22"/>
        </w:rPr>
        <w:t xml:space="preserve">the date the report was submitted to ORR. </w:t>
      </w:r>
      <w:r w:rsidR="00E74176">
        <w:rPr>
          <w:rFonts w:ascii="Arial Narrow" w:hAnsi="Arial Narrow" w:cs="Times New Roman"/>
          <w:sz w:val="22"/>
          <w:szCs w:val="22"/>
        </w:rPr>
        <w:t>Do not backdate approval of reports. Backdated approvals will be denied.</w:t>
      </w:r>
    </w:p>
    <w:p w:rsidR="0022660E" w:rsidRPr="009D4F57" w:rsidRDefault="0022660E" w:rsidP="009D4F57">
      <w:pPr>
        <w:pStyle w:val="PlainText"/>
        <w:spacing w:line="216" w:lineRule="auto"/>
        <w:rPr>
          <w:rFonts w:ascii="Arial Narrow" w:hAnsi="Arial Narrow" w:cs="Times New Roman"/>
          <w:b/>
          <w:sz w:val="22"/>
          <w:szCs w:val="22"/>
        </w:rPr>
      </w:pPr>
    </w:p>
    <w:p w:rsidR="0022660E" w:rsidRPr="009D4F57" w:rsidRDefault="0022660E" w:rsidP="009D4F57">
      <w:pPr>
        <w:pStyle w:val="PlainText"/>
        <w:spacing w:line="216" w:lineRule="auto"/>
        <w:rPr>
          <w:rFonts w:ascii="Arial Narrow" w:hAnsi="Arial Narrow" w:cs="Times New Roman"/>
          <w:b/>
          <w:sz w:val="22"/>
          <w:szCs w:val="22"/>
        </w:rPr>
      </w:pPr>
    </w:p>
    <w:p w:rsidR="00A60842" w:rsidRPr="009D4F57" w:rsidRDefault="002F5338" w:rsidP="009D4F57">
      <w:pPr>
        <w:pStyle w:val="PlainText"/>
        <w:spacing w:line="216" w:lineRule="auto"/>
        <w:rPr>
          <w:rFonts w:ascii="Arial Narrow" w:hAnsi="Arial Narrow" w:cs="Times New Roman"/>
          <w:b/>
          <w:sz w:val="22"/>
          <w:szCs w:val="22"/>
        </w:rPr>
      </w:pPr>
      <w:r w:rsidRPr="009D4F57">
        <w:rPr>
          <w:rFonts w:ascii="Arial Narrow" w:hAnsi="Arial Narrow" w:cs="Times New Roman"/>
          <w:b/>
          <w:sz w:val="22"/>
          <w:szCs w:val="22"/>
        </w:rPr>
        <w:t>DISTRIBUTION of</w:t>
      </w:r>
      <w:r w:rsidR="00A60842" w:rsidRPr="009D4F57">
        <w:rPr>
          <w:rFonts w:ascii="Arial Narrow" w:hAnsi="Arial Narrow" w:cs="Times New Roman"/>
          <w:b/>
          <w:sz w:val="22"/>
          <w:szCs w:val="22"/>
        </w:rPr>
        <w:t xml:space="preserve"> REPORT:</w:t>
      </w:r>
    </w:p>
    <w:p w:rsidR="00A60842" w:rsidRPr="009D4F57" w:rsidRDefault="00A60842" w:rsidP="009D4F57">
      <w:pPr>
        <w:pStyle w:val="PlainText"/>
        <w:spacing w:line="216" w:lineRule="auto"/>
        <w:rPr>
          <w:rFonts w:ascii="Arial Narrow" w:hAnsi="Arial Narrow" w:cs="Times New Roman"/>
          <w:b/>
          <w:sz w:val="22"/>
          <w:szCs w:val="22"/>
          <w:u w:val="single"/>
        </w:rPr>
      </w:pPr>
    </w:p>
    <w:p w:rsidR="00A60842" w:rsidRPr="009D4F57" w:rsidRDefault="00A60842" w:rsidP="00CA6DE9">
      <w:pPr>
        <w:pStyle w:val="PlainText"/>
        <w:spacing w:line="192" w:lineRule="auto"/>
        <w:rPr>
          <w:rFonts w:ascii="Arial Narrow" w:hAnsi="Arial Narrow" w:cs="Times New Roman"/>
          <w:sz w:val="22"/>
          <w:szCs w:val="22"/>
        </w:rPr>
      </w:pPr>
      <w:r w:rsidRPr="009D4F57">
        <w:rPr>
          <w:rFonts w:ascii="Arial Narrow" w:hAnsi="Arial Narrow" w:cs="Times New Roman"/>
          <w:sz w:val="22"/>
          <w:szCs w:val="22"/>
        </w:rPr>
        <w:t xml:space="preserve">The appropriate state agency representative should </w:t>
      </w:r>
      <w:r w:rsidR="001379D1" w:rsidRPr="009D4F57">
        <w:rPr>
          <w:rFonts w:ascii="Arial Narrow" w:hAnsi="Arial Narrow" w:cs="Times New Roman"/>
          <w:sz w:val="22"/>
          <w:szCs w:val="22"/>
        </w:rPr>
        <w:t>submit</w:t>
      </w:r>
      <w:r w:rsidRPr="009D4F57">
        <w:rPr>
          <w:rFonts w:ascii="Arial Narrow" w:hAnsi="Arial Narrow" w:cs="Times New Roman"/>
          <w:sz w:val="22"/>
          <w:szCs w:val="22"/>
        </w:rPr>
        <w:t xml:space="preserve"> the ORR-4</w:t>
      </w:r>
      <w:r w:rsidR="00C320C6" w:rsidRPr="009D4F57">
        <w:rPr>
          <w:rFonts w:ascii="Arial Narrow" w:hAnsi="Arial Narrow" w:cs="Times New Roman"/>
          <w:sz w:val="22"/>
          <w:szCs w:val="22"/>
        </w:rPr>
        <w:t xml:space="preserve"> Report</w:t>
      </w:r>
      <w:r w:rsidRPr="009D4F57">
        <w:rPr>
          <w:rFonts w:ascii="Arial Narrow" w:hAnsi="Arial Narrow" w:cs="Times New Roman"/>
          <w:sz w:val="22"/>
          <w:szCs w:val="22"/>
        </w:rPr>
        <w:t xml:space="preserve"> to the Office of Refugee Resettlement via the ACF URM </w:t>
      </w:r>
      <w:r w:rsidR="001379D1" w:rsidRPr="009D4F57">
        <w:rPr>
          <w:rFonts w:ascii="Arial Narrow" w:hAnsi="Arial Narrow" w:cs="Times New Roman"/>
          <w:sz w:val="22"/>
          <w:szCs w:val="22"/>
        </w:rPr>
        <w:t>database</w:t>
      </w:r>
      <w:r w:rsidR="00F613FC" w:rsidRPr="009D4F57">
        <w:rPr>
          <w:rFonts w:ascii="Arial Narrow" w:hAnsi="Arial Narrow" w:cs="Times New Roman"/>
          <w:sz w:val="22"/>
          <w:szCs w:val="22"/>
        </w:rPr>
        <w:t>.</w:t>
      </w:r>
    </w:p>
    <w:p w:rsidR="00A60842" w:rsidRDefault="00A60842" w:rsidP="00CA6DE9">
      <w:pPr>
        <w:pStyle w:val="PlainText"/>
        <w:spacing w:line="192" w:lineRule="auto"/>
        <w:rPr>
          <w:rFonts w:ascii="Arial Narrow" w:hAnsi="Arial Narrow" w:cs="Times New Roman"/>
          <w:sz w:val="22"/>
          <w:szCs w:val="22"/>
        </w:rPr>
      </w:pPr>
      <w:r w:rsidRPr="009D4F57">
        <w:rPr>
          <w:rFonts w:ascii="Arial Narrow" w:hAnsi="Arial Narrow" w:cs="Times New Roman"/>
          <w:sz w:val="22"/>
          <w:szCs w:val="22"/>
        </w:rPr>
        <w:t xml:space="preserve">The appropriate state agency representative may choose to send the ORR-4 </w:t>
      </w:r>
      <w:r w:rsidR="00C320C6" w:rsidRPr="009D4F57">
        <w:rPr>
          <w:rFonts w:ascii="Arial Narrow" w:hAnsi="Arial Narrow" w:cs="Times New Roman"/>
          <w:sz w:val="22"/>
          <w:szCs w:val="22"/>
        </w:rPr>
        <w:t xml:space="preserve">report </w:t>
      </w:r>
      <w:r w:rsidRPr="009D4F57">
        <w:rPr>
          <w:rFonts w:ascii="Arial Narrow" w:hAnsi="Arial Narrow" w:cs="Times New Roman"/>
          <w:sz w:val="22"/>
          <w:szCs w:val="22"/>
        </w:rPr>
        <w:t>to the National Voluntary Agency.</w:t>
      </w:r>
    </w:p>
    <w:p w:rsidR="009A19E5" w:rsidRDefault="009A19E5" w:rsidP="009D4F57">
      <w:pPr>
        <w:pStyle w:val="PlainText"/>
        <w:spacing w:line="216" w:lineRule="auto"/>
        <w:rPr>
          <w:rFonts w:ascii="Arial Narrow" w:hAnsi="Arial Narrow" w:cs="Times New Roman"/>
          <w:sz w:val="22"/>
          <w:szCs w:val="22"/>
        </w:rPr>
      </w:pPr>
    </w:p>
    <w:p w:rsidR="009A19E5" w:rsidRDefault="009A19E5" w:rsidP="009D4F57">
      <w:pPr>
        <w:pStyle w:val="PlainText"/>
        <w:spacing w:line="216" w:lineRule="auto"/>
        <w:rPr>
          <w:rFonts w:ascii="Arial Narrow" w:hAnsi="Arial Narrow" w:cs="Times New Roman"/>
          <w:sz w:val="22"/>
          <w:szCs w:val="22"/>
        </w:rPr>
      </w:pPr>
    </w:p>
    <w:tbl>
      <w:tblPr>
        <w:tblW w:w="0" w:type="auto"/>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9864"/>
      </w:tblGrid>
      <w:tr w:rsidR="009A19E5" w:rsidRPr="00892661" w:rsidTr="008F0E55">
        <w:tc>
          <w:tcPr>
            <w:tcW w:w="9864" w:type="dxa"/>
            <w:vAlign w:val="bottom"/>
          </w:tcPr>
          <w:p w:rsidR="009A19E5" w:rsidRPr="00892661" w:rsidRDefault="009A19E5" w:rsidP="008F0E55">
            <w:pPr>
              <w:pStyle w:val="PlainText"/>
              <w:rPr>
                <w:rFonts w:ascii="Arial Narrow" w:hAnsi="Arial Narrow" w:cs="Times New Roman"/>
                <w:sz w:val="22"/>
                <w:szCs w:val="22"/>
                <w:u w:val="single"/>
              </w:rPr>
            </w:pPr>
          </w:p>
          <w:p w:rsidR="009A19E5" w:rsidRPr="00957F66" w:rsidRDefault="009A19E5" w:rsidP="009A19E5">
            <w:pPr>
              <w:pStyle w:val="PlainText"/>
              <w:spacing w:line="192" w:lineRule="auto"/>
              <w:rPr>
                <w:rFonts w:ascii="Arial Narrow" w:hAnsi="Arial Narrow" w:cs="Times New Roman"/>
                <w:sz w:val="22"/>
                <w:szCs w:val="22"/>
                <w:u w:val="single"/>
              </w:rPr>
            </w:pPr>
            <w:r w:rsidRPr="00957F66">
              <w:rPr>
                <w:rFonts w:ascii="Arial Narrow" w:hAnsi="Arial Narrow" w:cs="Times New Roman"/>
                <w:sz w:val="22"/>
                <w:szCs w:val="22"/>
                <w:u w:val="single"/>
              </w:rPr>
              <w:t>"THE PAPERWORK REDUCTION ACT OF 1995"</w:t>
            </w:r>
          </w:p>
          <w:p w:rsidR="009A19E5" w:rsidRPr="009D4F57" w:rsidRDefault="009A19E5" w:rsidP="009A19E5">
            <w:pPr>
              <w:pStyle w:val="PlainText"/>
              <w:spacing w:line="192" w:lineRule="auto"/>
              <w:rPr>
                <w:rFonts w:ascii="Arial Narrow" w:hAnsi="Arial Narrow" w:cs="Times New Roman"/>
                <w:sz w:val="22"/>
                <w:szCs w:val="22"/>
              </w:rPr>
            </w:pPr>
            <w:r w:rsidRPr="009D4F57">
              <w:rPr>
                <w:rFonts w:ascii="Arial Narrow" w:hAnsi="Arial Narrow" w:cs="Times New Roman"/>
                <w:sz w:val="22"/>
                <w:szCs w:val="22"/>
              </w:rPr>
              <w:t>Public reporting burden for this collection of information is estimated to average 1.5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9A19E5" w:rsidRPr="00892661" w:rsidRDefault="009A19E5" w:rsidP="008F0E55">
            <w:pPr>
              <w:pStyle w:val="PlainText"/>
              <w:rPr>
                <w:rFonts w:ascii="Arial Narrow" w:hAnsi="Arial Narrow" w:cs="Times New Roman"/>
                <w:sz w:val="22"/>
                <w:szCs w:val="22"/>
              </w:rPr>
            </w:pPr>
          </w:p>
        </w:tc>
      </w:tr>
    </w:tbl>
    <w:p w:rsidR="009A19E5" w:rsidRPr="009D4F57" w:rsidRDefault="009A19E5" w:rsidP="009D4F57">
      <w:pPr>
        <w:pStyle w:val="PlainText"/>
        <w:spacing w:line="216" w:lineRule="auto"/>
        <w:rPr>
          <w:rFonts w:ascii="Arial Narrow" w:hAnsi="Arial Narrow" w:cs="Times New Roman"/>
          <w:sz w:val="22"/>
          <w:szCs w:val="22"/>
        </w:rPr>
      </w:pPr>
    </w:p>
    <w:p w:rsidR="00A60842" w:rsidRPr="009D4F57" w:rsidRDefault="00A60842" w:rsidP="009D4F57">
      <w:pPr>
        <w:pStyle w:val="PlainText"/>
        <w:spacing w:line="192" w:lineRule="auto"/>
        <w:rPr>
          <w:rFonts w:ascii="Arial Narrow" w:hAnsi="Arial Narrow" w:cs="Times New Roman"/>
          <w:sz w:val="22"/>
          <w:szCs w:val="22"/>
        </w:rPr>
      </w:pPr>
    </w:p>
    <w:p w:rsidR="002926C9" w:rsidRPr="009D4F57" w:rsidRDefault="002926C9" w:rsidP="009D4F57">
      <w:pPr>
        <w:rPr>
          <w:rFonts w:ascii="Arial Narrow" w:hAnsi="Arial Narrow"/>
          <w:color w:val="auto"/>
          <w:sz w:val="22"/>
          <w:szCs w:val="22"/>
        </w:rPr>
      </w:pPr>
    </w:p>
    <w:sectPr w:rsidR="002926C9" w:rsidRPr="009D4F57" w:rsidSect="003F4EF0">
      <w:footerReference w:type="even" r:id="rId11"/>
      <w:footerReference w:type="default" r:id="rId12"/>
      <w:headerReference w:type="first" r:id="rId13"/>
      <w:footerReference w:type="first" r:id="rId14"/>
      <w:pgSz w:w="12240" w:h="15840" w:code="1"/>
      <w:pgMar w:top="1008" w:right="1296" w:bottom="1008" w:left="1296" w:header="0" w:footer="461"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74" w:rsidRDefault="00FB4D74" w:rsidP="005770EE">
      <w:r>
        <w:separator/>
      </w:r>
    </w:p>
  </w:endnote>
  <w:endnote w:type="continuationSeparator" w:id="0">
    <w:p w:rsidR="00FB4D74" w:rsidRDefault="00FB4D74" w:rsidP="0057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92A" w:rsidRPr="00825540" w:rsidRDefault="000F192A" w:rsidP="009C64B9">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Pr>
        <w:rStyle w:val="PageNumber"/>
        <w:rFonts w:ascii="Franklin Gothic Book" w:hAnsi="Franklin Gothic Book"/>
        <w:noProof/>
        <w:sz w:val="22"/>
        <w:szCs w:val="22"/>
      </w:rPr>
      <w:t>10</w:t>
    </w:r>
    <w:r w:rsidRPr="00825540">
      <w:rPr>
        <w:rStyle w:val="PageNumber"/>
        <w:rFonts w:ascii="Franklin Gothic Book" w:hAnsi="Franklin Gothic Book"/>
        <w:sz w:val="22"/>
        <w:szCs w:val="22"/>
      </w:rPr>
      <w:fldChar w:fldCharType="end"/>
    </w:r>
    <w:r w:rsidRPr="00825540">
      <w:rPr>
        <w:rStyle w:val="PageNumber"/>
        <w:rFonts w:ascii="Franklin Gothic Book" w:hAnsi="Franklin Gothic Book"/>
        <w:sz w:val="22"/>
        <w:szCs w:val="22"/>
      </w:rPr>
      <w:t xml:space="preserve"> of </w:t>
    </w:r>
    <w:r>
      <w:rPr>
        <w:rStyle w:val="PageNumber"/>
        <w:rFonts w:ascii="Franklin Gothic Book" w:hAnsi="Franklin Gothic Book"/>
        <w:sz w:val="22"/>
        <w:szCs w:val="22"/>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92A" w:rsidRPr="000F192A" w:rsidRDefault="000F192A" w:rsidP="009C64B9">
    <w:pPr>
      <w:pStyle w:val="Footer"/>
      <w:jc w:val="center"/>
      <w:rPr>
        <w:rFonts w:ascii="Arial Narrow" w:hAnsi="Arial Narrow"/>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3F4EF0">
      <w:rPr>
        <w:rStyle w:val="PageNumber"/>
        <w:rFonts w:ascii="Arial Narrow" w:hAnsi="Arial Narrow"/>
        <w:noProof/>
        <w:sz w:val="18"/>
        <w:szCs w:val="18"/>
      </w:rPr>
      <w:t>9</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4831FF">
      <w:rPr>
        <w:rStyle w:val="PageNumber"/>
        <w:rFonts w:ascii="Arial Narrow" w:hAnsi="Arial Narrow"/>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92A" w:rsidRPr="000F192A" w:rsidRDefault="000F192A" w:rsidP="009C64B9">
    <w:pPr>
      <w:pStyle w:val="Footer"/>
      <w:jc w:val="center"/>
      <w:rPr>
        <w:rStyle w:val="PageNumber"/>
        <w:rFonts w:ascii="Arial Narrow" w:hAnsi="Arial Narrow"/>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3F4EF0">
      <w:rPr>
        <w:rStyle w:val="PageNumber"/>
        <w:rFonts w:ascii="Arial Narrow" w:hAnsi="Arial Narrow"/>
        <w:noProof/>
        <w:sz w:val="18"/>
        <w:szCs w:val="18"/>
      </w:rPr>
      <w:t>1</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4831FF">
      <w:rPr>
        <w:rStyle w:val="PageNumber"/>
        <w:rFonts w:ascii="Arial Narrow" w:hAnsi="Arial Narrow"/>
        <w:sz w:val="18"/>
        <w:szCs w:val="18"/>
      </w:rPr>
      <w:t>9</w:t>
    </w:r>
  </w:p>
  <w:p w:rsidR="000F192A" w:rsidRPr="00863823" w:rsidRDefault="000F192A" w:rsidP="009C64B9">
    <w:pPr>
      <w:pStyle w:val="Footer"/>
      <w:jc w:val="right"/>
      <w:rPr>
        <w:rFonts w:ascii="Franklin Gothic Book" w:hAnsi="Franklin Gothic Book"/>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74" w:rsidRDefault="00FB4D74" w:rsidP="005770EE">
      <w:r>
        <w:separator/>
      </w:r>
    </w:p>
  </w:footnote>
  <w:footnote w:type="continuationSeparator" w:id="0">
    <w:p w:rsidR="00FB4D74" w:rsidRDefault="00FB4D74" w:rsidP="005770EE">
      <w:r>
        <w:continuationSeparator/>
      </w:r>
    </w:p>
  </w:footnote>
  <w:footnote w:id="1">
    <w:p w:rsidR="000F192A" w:rsidRDefault="000F192A">
      <w:pPr>
        <w:pStyle w:val="FootnoteText"/>
      </w:pPr>
      <w:r>
        <w:rPr>
          <w:rStyle w:val="FootnoteReference"/>
        </w:rPr>
        <w:footnoteRef/>
      </w:r>
      <w:r>
        <w:t xml:space="preserve"> </w:t>
      </w:r>
      <w:r w:rsidRPr="001C616B">
        <w:rPr>
          <w:sz w:val="16"/>
          <w:szCs w:val="16"/>
        </w:rPr>
        <w:t>Starting October 1, 2010, states began to collect data for National Youth Transitional Data (NYTD) and report it to ACF semiannually.</w:t>
      </w:r>
    </w:p>
  </w:footnote>
  <w:footnote w:id="2">
    <w:p w:rsidR="000F192A" w:rsidRDefault="000F192A">
      <w:pPr>
        <w:pStyle w:val="FootnoteText"/>
      </w:pPr>
      <w:r>
        <w:rPr>
          <w:rStyle w:val="FootnoteReference"/>
        </w:rPr>
        <w:footnoteRef/>
      </w:r>
      <w:r>
        <w:t xml:space="preserve"> </w:t>
      </w:r>
      <w:r>
        <w:rPr>
          <w:rFonts w:ascii="Times New Roman" w:hAnsi="Times New Roman" w:cs="Times New Roman"/>
        </w:rPr>
        <w:t xml:space="preserve">Family reunification is a required case planning activity; see 45 CFR 400.118.  </w:t>
      </w:r>
    </w:p>
  </w:footnote>
  <w:footnote w:id="3">
    <w:p w:rsidR="000F192A" w:rsidRDefault="000F192A">
      <w:pPr>
        <w:pStyle w:val="FootnoteText"/>
      </w:pPr>
      <w:r>
        <w:rPr>
          <w:rStyle w:val="FootnoteReference"/>
        </w:rPr>
        <w:footnoteRef/>
      </w:r>
      <w:r>
        <w:t xml:space="preserve"> </w:t>
      </w:r>
      <w:r w:rsidRPr="00A20D6C">
        <w:rPr>
          <w:sz w:val="16"/>
          <w:szCs w:val="16"/>
        </w:rPr>
        <w:t>ORR created similar data elements of NYTD that states collects and reports to Children’s Bureau in ACF.</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92A" w:rsidRDefault="000F192A">
    <w:pPr>
      <w:pStyle w:val="Header"/>
    </w:pPr>
  </w:p>
  <w:p w:rsidR="000F192A" w:rsidRPr="000E715C" w:rsidRDefault="000F192A" w:rsidP="009C64B9">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60"/>
    <w:multiLevelType w:val="hybridMultilevel"/>
    <w:tmpl w:val="B0C053DE"/>
    <w:lvl w:ilvl="0" w:tplc="3D7C0F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130C0"/>
    <w:multiLevelType w:val="hybridMultilevel"/>
    <w:tmpl w:val="FCE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33FE7"/>
    <w:multiLevelType w:val="hybridMultilevel"/>
    <w:tmpl w:val="53C65880"/>
    <w:lvl w:ilvl="0" w:tplc="1DFEFB04">
      <w:start w:val="1"/>
      <w:numFmt w:val="lowerLetter"/>
      <w:lvlText w:val="%1."/>
      <w:lvlJc w:val="lef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0B3AB9"/>
    <w:multiLevelType w:val="hybridMultilevel"/>
    <w:tmpl w:val="3A900B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A33F2"/>
    <w:multiLevelType w:val="hybridMultilevel"/>
    <w:tmpl w:val="0854DD4C"/>
    <w:lvl w:ilvl="0" w:tplc="9BF6A8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F54DED"/>
    <w:multiLevelType w:val="hybridMultilevel"/>
    <w:tmpl w:val="BF10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047B0"/>
    <w:multiLevelType w:val="hybridMultilevel"/>
    <w:tmpl w:val="C7045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267B97"/>
    <w:multiLevelType w:val="hybridMultilevel"/>
    <w:tmpl w:val="67C2E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51E9C"/>
    <w:multiLevelType w:val="hybridMultilevel"/>
    <w:tmpl w:val="1BBC6778"/>
    <w:lvl w:ilvl="0" w:tplc="E6A61E0C">
      <w:start w:val="1"/>
      <w:numFmt w:val="decimal"/>
      <w:lvlText w:val="%1."/>
      <w:lvlJc w:val="left"/>
      <w:pPr>
        <w:ind w:left="720" w:hanging="360"/>
      </w:pPr>
      <w:rPr>
        <w:rFonts w:ascii="Arial Narrow" w:hAnsi="Arial Narrow"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95FE5"/>
    <w:multiLevelType w:val="hybridMultilevel"/>
    <w:tmpl w:val="BDA6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D6DBE"/>
    <w:multiLevelType w:val="hybridMultilevel"/>
    <w:tmpl w:val="E3AE1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2629F8"/>
    <w:multiLevelType w:val="hybridMultilevel"/>
    <w:tmpl w:val="A816C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52304AC"/>
    <w:multiLevelType w:val="hybridMultilevel"/>
    <w:tmpl w:val="0C928852"/>
    <w:lvl w:ilvl="0" w:tplc="1CB6B1E8">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E333340"/>
    <w:multiLevelType w:val="hybridMultilevel"/>
    <w:tmpl w:val="9348CE76"/>
    <w:lvl w:ilvl="0" w:tplc="09D0D216">
      <w:start w:val="14"/>
      <w:numFmt w:val="decimal"/>
      <w:lvlText w:val="%1."/>
      <w:lvlJc w:val="left"/>
      <w:pPr>
        <w:ind w:left="720" w:hanging="360"/>
      </w:pPr>
      <w:rPr>
        <w:rFonts w:ascii="Arial Narrow" w:hAnsi="Arial Narrow"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4F57A2"/>
    <w:multiLevelType w:val="hybridMultilevel"/>
    <w:tmpl w:val="89E0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144BB"/>
    <w:multiLevelType w:val="hybridMultilevel"/>
    <w:tmpl w:val="8D267EFE"/>
    <w:lvl w:ilvl="0" w:tplc="7246467E">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4E3D14"/>
    <w:multiLevelType w:val="hybridMultilevel"/>
    <w:tmpl w:val="B2FA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C6F55"/>
    <w:multiLevelType w:val="hybridMultilevel"/>
    <w:tmpl w:val="C0400E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3324A75"/>
    <w:multiLevelType w:val="hybridMultilevel"/>
    <w:tmpl w:val="C6621EDC"/>
    <w:lvl w:ilvl="0" w:tplc="1E10C034">
      <w:start w:val="1"/>
      <w:numFmt w:val="lowerLetter"/>
      <w:lvlText w:val="%1."/>
      <w:lvlJc w:val="left"/>
      <w:pPr>
        <w:ind w:left="1080" w:hanging="360"/>
      </w:pPr>
      <w:rPr>
        <w:rFonts w:ascii="Arial Narrow" w:hAnsi="Arial Narrow" w:cs="Times New Roman"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104FE8"/>
    <w:multiLevelType w:val="hybridMultilevel"/>
    <w:tmpl w:val="AE768B3A"/>
    <w:lvl w:ilvl="0" w:tplc="91C82CB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502135"/>
    <w:multiLevelType w:val="hybridMultilevel"/>
    <w:tmpl w:val="471EC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423F03"/>
    <w:multiLevelType w:val="hybridMultilevel"/>
    <w:tmpl w:val="185C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D5FE5"/>
    <w:multiLevelType w:val="hybridMultilevel"/>
    <w:tmpl w:val="998CF766"/>
    <w:lvl w:ilvl="0" w:tplc="272C0AA4">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696027"/>
    <w:multiLevelType w:val="hybridMultilevel"/>
    <w:tmpl w:val="09C65F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BD2B98"/>
    <w:multiLevelType w:val="multilevel"/>
    <w:tmpl w:val="725EE6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DE481A"/>
    <w:multiLevelType w:val="hybridMultilevel"/>
    <w:tmpl w:val="C83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4"/>
  </w:num>
  <w:num w:numId="4">
    <w:abstractNumId w:val="19"/>
  </w:num>
  <w:num w:numId="5">
    <w:abstractNumId w:val="4"/>
  </w:num>
  <w:num w:numId="6">
    <w:abstractNumId w:val="12"/>
  </w:num>
  <w:num w:numId="7">
    <w:abstractNumId w:val="25"/>
  </w:num>
  <w:num w:numId="8">
    <w:abstractNumId w:val="20"/>
  </w:num>
  <w:num w:numId="9">
    <w:abstractNumId w:val="15"/>
  </w:num>
  <w:num w:numId="10">
    <w:abstractNumId w:val="8"/>
  </w:num>
  <w:num w:numId="11">
    <w:abstractNumId w:val="13"/>
  </w:num>
  <w:num w:numId="12">
    <w:abstractNumId w:val="9"/>
  </w:num>
  <w:num w:numId="13">
    <w:abstractNumId w:val="6"/>
  </w:num>
  <w:num w:numId="14">
    <w:abstractNumId w:val="16"/>
  </w:num>
  <w:num w:numId="15">
    <w:abstractNumId w:val="11"/>
  </w:num>
  <w:num w:numId="16">
    <w:abstractNumId w:val="10"/>
  </w:num>
  <w:num w:numId="17">
    <w:abstractNumId w:val="5"/>
  </w:num>
  <w:num w:numId="18">
    <w:abstractNumId w:val="0"/>
  </w:num>
  <w:num w:numId="19">
    <w:abstractNumId w:val="17"/>
  </w:num>
  <w:num w:numId="20">
    <w:abstractNumId w:val="2"/>
  </w:num>
  <w:num w:numId="21">
    <w:abstractNumId w:val="22"/>
  </w:num>
  <w:num w:numId="22">
    <w:abstractNumId w:val="18"/>
  </w:num>
  <w:num w:numId="23">
    <w:abstractNumId w:val="14"/>
  </w:num>
  <w:num w:numId="24">
    <w:abstractNumId w:val="3"/>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42"/>
    <w:rsid w:val="000031FA"/>
    <w:rsid w:val="000140EE"/>
    <w:rsid w:val="00016F60"/>
    <w:rsid w:val="00025D28"/>
    <w:rsid w:val="0003402A"/>
    <w:rsid w:val="000538AC"/>
    <w:rsid w:val="000538EC"/>
    <w:rsid w:val="00060198"/>
    <w:rsid w:val="000736A6"/>
    <w:rsid w:val="0007529C"/>
    <w:rsid w:val="000754F4"/>
    <w:rsid w:val="00094289"/>
    <w:rsid w:val="000B0A77"/>
    <w:rsid w:val="000C023A"/>
    <w:rsid w:val="000C4515"/>
    <w:rsid w:val="000F192A"/>
    <w:rsid w:val="00101FC9"/>
    <w:rsid w:val="00106D91"/>
    <w:rsid w:val="0011146D"/>
    <w:rsid w:val="00121363"/>
    <w:rsid w:val="001240B8"/>
    <w:rsid w:val="00131F66"/>
    <w:rsid w:val="00135FF9"/>
    <w:rsid w:val="001379D1"/>
    <w:rsid w:val="001539A6"/>
    <w:rsid w:val="00161FFE"/>
    <w:rsid w:val="0016603F"/>
    <w:rsid w:val="001717B2"/>
    <w:rsid w:val="00176B02"/>
    <w:rsid w:val="00180803"/>
    <w:rsid w:val="001840C2"/>
    <w:rsid w:val="001A4FC6"/>
    <w:rsid w:val="001A58D5"/>
    <w:rsid w:val="001A738B"/>
    <w:rsid w:val="001C616B"/>
    <w:rsid w:val="001E1F14"/>
    <w:rsid w:val="001E4F57"/>
    <w:rsid w:val="00206736"/>
    <w:rsid w:val="0022660E"/>
    <w:rsid w:val="00232C7A"/>
    <w:rsid w:val="00255866"/>
    <w:rsid w:val="0026636C"/>
    <w:rsid w:val="002704BF"/>
    <w:rsid w:val="002810FD"/>
    <w:rsid w:val="00281D48"/>
    <w:rsid w:val="002926C9"/>
    <w:rsid w:val="002B380B"/>
    <w:rsid w:val="002D42B2"/>
    <w:rsid w:val="002E200F"/>
    <w:rsid w:val="002F4F0F"/>
    <w:rsid w:val="002F5338"/>
    <w:rsid w:val="00303FA0"/>
    <w:rsid w:val="0032066E"/>
    <w:rsid w:val="0032730C"/>
    <w:rsid w:val="0034064E"/>
    <w:rsid w:val="00340BC7"/>
    <w:rsid w:val="00351D11"/>
    <w:rsid w:val="003616CE"/>
    <w:rsid w:val="00365591"/>
    <w:rsid w:val="003A0DCD"/>
    <w:rsid w:val="003A135D"/>
    <w:rsid w:val="003A4CAB"/>
    <w:rsid w:val="003A578D"/>
    <w:rsid w:val="003B0226"/>
    <w:rsid w:val="003B3CF2"/>
    <w:rsid w:val="003C6918"/>
    <w:rsid w:val="003F4EF0"/>
    <w:rsid w:val="00407847"/>
    <w:rsid w:val="00416B46"/>
    <w:rsid w:val="00417530"/>
    <w:rsid w:val="004208AF"/>
    <w:rsid w:val="004221FD"/>
    <w:rsid w:val="0043128C"/>
    <w:rsid w:val="00457AA5"/>
    <w:rsid w:val="00461634"/>
    <w:rsid w:val="00476992"/>
    <w:rsid w:val="0048101C"/>
    <w:rsid w:val="004831FF"/>
    <w:rsid w:val="0048492B"/>
    <w:rsid w:val="004A6465"/>
    <w:rsid w:val="004A7150"/>
    <w:rsid w:val="004B02F4"/>
    <w:rsid w:val="004B2121"/>
    <w:rsid w:val="004B52FF"/>
    <w:rsid w:val="004D4710"/>
    <w:rsid w:val="005025F2"/>
    <w:rsid w:val="00512C09"/>
    <w:rsid w:val="00514748"/>
    <w:rsid w:val="00517C71"/>
    <w:rsid w:val="0052570A"/>
    <w:rsid w:val="00533D72"/>
    <w:rsid w:val="00552737"/>
    <w:rsid w:val="005770EE"/>
    <w:rsid w:val="0058219F"/>
    <w:rsid w:val="005875DB"/>
    <w:rsid w:val="005A56BE"/>
    <w:rsid w:val="005A6924"/>
    <w:rsid w:val="005A7101"/>
    <w:rsid w:val="005C10DC"/>
    <w:rsid w:val="005C1B02"/>
    <w:rsid w:val="005C4E64"/>
    <w:rsid w:val="005D29E8"/>
    <w:rsid w:val="005D79D9"/>
    <w:rsid w:val="005E5C70"/>
    <w:rsid w:val="005E7425"/>
    <w:rsid w:val="005F1B78"/>
    <w:rsid w:val="005F7127"/>
    <w:rsid w:val="0060068B"/>
    <w:rsid w:val="00631416"/>
    <w:rsid w:val="006350E9"/>
    <w:rsid w:val="006762EF"/>
    <w:rsid w:val="0068714E"/>
    <w:rsid w:val="006C4755"/>
    <w:rsid w:val="006C5710"/>
    <w:rsid w:val="006F4F04"/>
    <w:rsid w:val="00712269"/>
    <w:rsid w:val="00726774"/>
    <w:rsid w:val="007365BA"/>
    <w:rsid w:val="00786FDE"/>
    <w:rsid w:val="00790560"/>
    <w:rsid w:val="007B6531"/>
    <w:rsid w:val="007C2C13"/>
    <w:rsid w:val="007C5CC0"/>
    <w:rsid w:val="007D03D4"/>
    <w:rsid w:val="007D741E"/>
    <w:rsid w:val="007F03FF"/>
    <w:rsid w:val="007F48FC"/>
    <w:rsid w:val="00806F6F"/>
    <w:rsid w:val="00823F8F"/>
    <w:rsid w:val="00846FE0"/>
    <w:rsid w:val="00854349"/>
    <w:rsid w:val="0086368C"/>
    <w:rsid w:val="00871E1B"/>
    <w:rsid w:val="00872259"/>
    <w:rsid w:val="00876FF6"/>
    <w:rsid w:val="008771A2"/>
    <w:rsid w:val="008A1BD9"/>
    <w:rsid w:val="008C2F27"/>
    <w:rsid w:val="008D0888"/>
    <w:rsid w:val="008D23D3"/>
    <w:rsid w:val="008E2D3F"/>
    <w:rsid w:val="008F3535"/>
    <w:rsid w:val="00900EE1"/>
    <w:rsid w:val="00922EF5"/>
    <w:rsid w:val="00927BE8"/>
    <w:rsid w:val="00955CE0"/>
    <w:rsid w:val="00957F66"/>
    <w:rsid w:val="0096004D"/>
    <w:rsid w:val="009727DA"/>
    <w:rsid w:val="009822AE"/>
    <w:rsid w:val="00996B1A"/>
    <w:rsid w:val="009A19E5"/>
    <w:rsid w:val="009B6413"/>
    <w:rsid w:val="009C64B9"/>
    <w:rsid w:val="009C674C"/>
    <w:rsid w:val="009D4F57"/>
    <w:rsid w:val="009F0C9E"/>
    <w:rsid w:val="009F41A2"/>
    <w:rsid w:val="00A005ED"/>
    <w:rsid w:val="00A03093"/>
    <w:rsid w:val="00A0319C"/>
    <w:rsid w:val="00A05D83"/>
    <w:rsid w:val="00A20D6C"/>
    <w:rsid w:val="00A237B8"/>
    <w:rsid w:val="00A3322A"/>
    <w:rsid w:val="00A33DE0"/>
    <w:rsid w:val="00A3692A"/>
    <w:rsid w:val="00A60292"/>
    <w:rsid w:val="00A60842"/>
    <w:rsid w:val="00A8510A"/>
    <w:rsid w:val="00A8537D"/>
    <w:rsid w:val="00A8632A"/>
    <w:rsid w:val="00AA277F"/>
    <w:rsid w:val="00AC3A0D"/>
    <w:rsid w:val="00AC5A9E"/>
    <w:rsid w:val="00AD2880"/>
    <w:rsid w:val="00AE0940"/>
    <w:rsid w:val="00AF0884"/>
    <w:rsid w:val="00B02C24"/>
    <w:rsid w:val="00B10D53"/>
    <w:rsid w:val="00B41B9E"/>
    <w:rsid w:val="00B46E09"/>
    <w:rsid w:val="00B57CBB"/>
    <w:rsid w:val="00B86466"/>
    <w:rsid w:val="00B90096"/>
    <w:rsid w:val="00BC2A00"/>
    <w:rsid w:val="00BE0F7D"/>
    <w:rsid w:val="00BE1B51"/>
    <w:rsid w:val="00C01025"/>
    <w:rsid w:val="00C023B6"/>
    <w:rsid w:val="00C0483B"/>
    <w:rsid w:val="00C20AC9"/>
    <w:rsid w:val="00C25F61"/>
    <w:rsid w:val="00C31E3A"/>
    <w:rsid w:val="00C320C6"/>
    <w:rsid w:val="00C40F40"/>
    <w:rsid w:val="00C43D50"/>
    <w:rsid w:val="00C45915"/>
    <w:rsid w:val="00C50D8F"/>
    <w:rsid w:val="00C526DA"/>
    <w:rsid w:val="00C56556"/>
    <w:rsid w:val="00C66497"/>
    <w:rsid w:val="00C81332"/>
    <w:rsid w:val="00C87BB3"/>
    <w:rsid w:val="00C92077"/>
    <w:rsid w:val="00C955EC"/>
    <w:rsid w:val="00C9680C"/>
    <w:rsid w:val="00CA2217"/>
    <w:rsid w:val="00CA6DE9"/>
    <w:rsid w:val="00CD793E"/>
    <w:rsid w:val="00D23EAE"/>
    <w:rsid w:val="00D3631F"/>
    <w:rsid w:val="00D461C3"/>
    <w:rsid w:val="00D704C4"/>
    <w:rsid w:val="00D75B39"/>
    <w:rsid w:val="00D85680"/>
    <w:rsid w:val="00DE0E47"/>
    <w:rsid w:val="00E05621"/>
    <w:rsid w:val="00E15769"/>
    <w:rsid w:val="00E23435"/>
    <w:rsid w:val="00E3715A"/>
    <w:rsid w:val="00E46B3D"/>
    <w:rsid w:val="00E51D0A"/>
    <w:rsid w:val="00E5273D"/>
    <w:rsid w:val="00E5321D"/>
    <w:rsid w:val="00E63301"/>
    <w:rsid w:val="00E74176"/>
    <w:rsid w:val="00E77F3F"/>
    <w:rsid w:val="00E861AB"/>
    <w:rsid w:val="00E90F88"/>
    <w:rsid w:val="00E91A13"/>
    <w:rsid w:val="00E95178"/>
    <w:rsid w:val="00EA5965"/>
    <w:rsid w:val="00EC3274"/>
    <w:rsid w:val="00ED3F76"/>
    <w:rsid w:val="00F12B56"/>
    <w:rsid w:val="00F2063C"/>
    <w:rsid w:val="00F37C68"/>
    <w:rsid w:val="00F46A38"/>
    <w:rsid w:val="00F60D50"/>
    <w:rsid w:val="00F613FC"/>
    <w:rsid w:val="00F749F9"/>
    <w:rsid w:val="00FB43BE"/>
    <w:rsid w:val="00FB4D74"/>
    <w:rsid w:val="00FC58EC"/>
    <w:rsid w:val="00FD1D03"/>
    <w:rsid w:val="00FE18C0"/>
    <w:rsid w:val="00FE199F"/>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42"/>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842"/>
    <w:pPr>
      <w:tabs>
        <w:tab w:val="center" w:pos="4320"/>
        <w:tab w:val="right" w:pos="8640"/>
      </w:tabs>
    </w:pPr>
  </w:style>
  <w:style w:type="character" w:customStyle="1" w:styleId="HeaderChar">
    <w:name w:val="Header Char"/>
    <w:link w:val="Header"/>
    <w:uiPriority w:val="99"/>
    <w:rsid w:val="00A60842"/>
    <w:rPr>
      <w:rFonts w:ascii="Arial" w:eastAsia="Batang" w:hAnsi="Arial" w:cs="Arial"/>
      <w:color w:val="000000"/>
      <w:sz w:val="24"/>
      <w:szCs w:val="24"/>
      <w:lang w:eastAsia="ko-KR"/>
    </w:rPr>
  </w:style>
  <w:style w:type="paragraph" w:styleId="Footer">
    <w:name w:val="footer"/>
    <w:basedOn w:val="Normal"/>
    <w:link w:val="FooterChar"/>
    <w:rsid w:val="00A60842"/>
    <w:pPr>
      <w:tabs>
        <w:tab w:val="center" w:pos="4320"/>
        <w:tab w:val="right" w:pos="8640"/>
      </w:tabs>
    </w:pPr>
  </w:style>
  <w:style w:type="character" w:customStyle="1" w:styleId="FooterChar">
    <w:name w:val="Footer Char"/>
    <w:link w:val="Footer"/>
    <w:rsid w:val="00A60842"/>
    <w:rPr>
      <w:rFonts w:ascii="Arial" w:eastAsia="Batang" w:hAnsi="Arial" w:cs="Arial"/>
      <w:color w:val="000000"/>
      <w:sz w:val="24"/>
      <w:szCs w:val="24"/>
      <w:lang w:eastAsia="ko-KR"/>
    </w:rPr>
  </w:style>
  <w:style w:type="paragraph" w:styleId="PlainText">
    <w:name w:val="Plain Text"/>
    <w:basedOn w:val="Normal"/>
    <w:link w:val="PlainTextChar"/>
    <w:rsid w:val="00A60842"/>
    <w:rPr>
      <w:rFonts w:ascii="Courier New" w:eastAsia="Times New Roman" w:hAnsi="Courier New" w:cs="Courier New"/>
      <w:color w:val="auto"/>
      <w:sz w:val="20"/>
      <w:szCs w:val="20"/>
      <w:lang w:eastAsia="en-US"/>
    </w:rPr>
  </w:style>
  <w:style w:type="character" w:customStyle="1" w:styleId="PlainTextChar">
    <w:name w:val="Plain Text Char"/>
    <w:link w:val="PlainText"/>
    <w:rsid w:val="00A60842"/>
    <w:rPr>
      <w:rFonts w:ascii="Courier New" w:eastAsia="Times New Roman" w:hAnsi="Courier New" w:cs="Courier New"/>
      <w:sz w:val="20"/>
      <w:szCs w:val="20"/>
    </w:rPr>
  </w:style>
  <w:style w:type="character" w:styleId="PageNumber">
    <w:name w:val="page number"/>
    <w:basedOn w:val="DefaultParagraphFont"/>
    <w:rsid w:val="00A60842"/>
  </w:style>
  <w:style w:type="paragraph" w:styleId="ListParagraph">
    <w:name w:val="List Paragraph"/>
    <w:basedOn w:val="Normal"/>
    <w:uiPriority w:val="34"/>
    <w:qFormat/>
    <w:rsid w:val="00A60842"/>
    <w:pPr>
      <w:ind w:left="720"/>
    </w:pPr>
  </w:style>
  <w:style w:type="character" w:styleId="Strong">
    <w:name w:val="Strong"/>
    <w:qFormat/>
    <w:rsid w:val="00A60842"/>
    <w:rPr>
      <w:b/>
      <w:bCs/>
    </w:rPr>
  </w:style>
  <w:style w:type="character" w:styleId="CommentReference">
    <w:name w:val="annotation reference"/>
    <w:rsid w:val="00A60842"/>
    <w:rPr>
      <w:sz w:val="16"/>
      <w:szCs w:val="16"/>
    </w:rPr>
  </w:style>
  <w:style w:type="paragraph" w:styleId="CommentText">
    <w:name w:val="annotation text"/>
    <w:basedOn w:val="Normal"/>
    <w:link w:val="CommentTextChar"/>
    <w:rsid w:val="00A60842"/>
    <w:rPr>
      <w:sz w:val="20"/>
      <w:szCs w:val="20"/>
    </w:rPr>
  </w:style>
  <w:style w:type="character" w:customStyle="1" w:styleId="CommentTextChar">
    <w:name w:val="Comment Text Char"/>
    <w:link w:val="CommentText"/>
    <w:rsid w:val="00A60842"/>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A60842"/>
    <w:rPr>
      <w:rFonts w:ascii="Tahoma" w:hAnsi="Tahoma" w:cs="Tahoma"/>
      <w:sz w:val="16"/>
      <w:szCs w:val="16"/>
    </w:rPr>
  </w:style>
  <w:style w:type="character" w:customStyle="1" w:styleId="BalloonTextChar">
    <w:name w:val="Balloon Text Char"/>
    <w:link w:val="BalloonText"/>
    <w:uiPriority w:val="99"/>
    <w:semiHidden/>
    <w:rsid w:val="00A60842"/>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F749F9"/>
    <w:rPr>
      <w:b/>
      <w:bCs/>
    </w:rPr>
  </w:style>
  <w:style w:type="character" w:customStyle="1" w:styleId="CommentSubjectChar">
    <w:name w:val="Comment Subject Char"/>
    <w:link w:val="CommentSubject"/>
    <w:uiPriority w:val="99"/>
    <w:semiHidden/>
    <w:rsid w:val="00F749F9"/>
    <w:rPr>
      <w:rFonts w:ascii="Arial" w:eastAsia="Batang" w:hAnsi="Arial" w:cs="Arial"/>
      <w:b/>
      <w:bCs/>
      <w:color w:val="000000"/>
      <w:sz w:val="20"/>
      <w:szCs w:val="20"/>
      <w:lang w:eastAsia="ko-KR"/>
    </w:rPr>
  </w:style>
  <w:style w:type="paragraph" w:styleId="FootnoteText">
    <w:name w:val="footnote text"/>
    <w:basedOn w:val="Normal"/>
    <w:link w:val="FootnoteTextChar"/>
    <w:uiPriority w:val="99"/>
    <w:semiHidden/>
    <w:unhideWhenUsed/>
    <w:rsid w:val="005F1B78"/>
    <w:rPr>
      <w:sz w:val="20"/>
      <w:szCs w:val="20"/>
    </w:rPr>
  </w:style>
  <w:style w:type="character" w:customStyle="1" w:styleId="FootnoteTextChar">
    <w:name w:val="Footnote Text Char"/>
    <w:link w:val="FootnoteText"/>
    <w:uiPriority w:val="99"/>
    <w:semiHidden/>
    <w:rsid w:val="005F1B78"/>
    <w:rPr>
      <w:rFonts w:ascii="Arial" w:eastAsia="Batang" w:hAnsi="Arial" w:cs="Arial"/>
      <w:color w:val="000000"/>
      <w:sz w:val="20"/>
      <w:szCs w:val="20"/>
      <w:lang w:eastAsia="ko-KR"/>
    </w:rPr>
  </w:style>
  <w:style w:type="character" w:styleId="FootnoteReference">
    <w:name w:val="footnote reference"/>
    <w:uiPriority w:val="99"/>
    <w:semiHidden/>
    <w:unhideWhenUsed/>
    <w:rsid w:val="005F1B78"/>
    <w:rPr>
      <w:vertAlign w:val="superscript"/>
    </w:rPr>
  </w:style>
  <w:style w:type="character" w:styleId="Hyperlink">
    <w:name w:val="Hyperlink"/>
    <w:uiPriority w:val="99"/>
    <w:unhideWhenUsed/>
    <w:rsid w:val="000F192A"/>
    <w:rPr>
      <w:color w:val="0000FF"/>
      <w:u w:val="single"/>
    </w:rPr>
  </w:style>
  <w:style w:type="table" w:styleId="TableGrid">
    <w:name w:val="Table Grid"/>
    <w:basedOn w:val="TableNormal"/>
    <w:uiPriority w:val="59"/>
    <w:rsid w:val="0092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379D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42"/>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842"/>
    <w:pPr>
      <w:tabs>
        <w:tab w:val="center" w:pos="4320"/>
        <w:tab w:val="right" w:pos="8640"/>
      </w:tabs>
    </w:pPr>
  </w:style>
  <w:style w:type="character" w:customStyle="1" w:styleId="HeaderChar">
    <w:name w:val="Header Char"/>
    <w:link w:val="Header"/>
    <w:uiPriority w:val="99"/>
    <w:rsid w:val="00A60842"/>
    <w:rPr>
      <w:rFonts w:ascii="Arial" w:eastAsia="Batang" w:hAnsi="Arial" w:cs="Arial"/>
      <w:color w:val="000000"/>
      <w:sz w:val="24"/>
      <w:szCs w:val="24"/>
      <w:lang w:eastAsia="ko-KR"/>
    </w:rPr>
  </w:style>
  <w:style w:type="paragraph" w:styleId="Footer">
    <w:name w:val="footer"/>
    <w:basedOn w:val="Normal"/>
    <w:link w:val="FooterChar"/>
    <w:rsid w:val="00A60842"/>
    <w:pPr>
      <w:tabs>
        <w:tab w:val="center" w:pos="4320"/>
        <w:tab w:val="right" w:pos="8640"/>
      </w:tabs>
    </w:pPr>
  </w:style>
  <w:style w:type="character" w:customStyle="1" w:styleId="FooterChar">
    <w:name w:val="Footer Char"/>
    <w:link w:val="Footer"/>
    <w:rsid w:val="00A60842"/>
    <w:rPr>
      <w:rFonts w:ascii="Arial" w:eastAsia="Batang" w:hAnsi="Arial" w:cs="Arial"/>
      <w:color w:val="000000"/>
      <w:sz w:val="24"/>
      <w:szCs w:val="24"/>
      <w:lang w:eastAsia="ko-KR"/>
    </w:rPr>
  </w:style>
  <w:style w:type="paragraph" w:styleId="PlainText">
    <w:name w:val="Plain Text"/>
    <w:basedOn w:val="Normal"/>
    <w:link w:val="PlainTextChar"/>
    <w:rsid w:val="00A60842"/>
    <w:rPr>
      <w:rFonts w:ascii="Courier New" w:eastAsia="Times New Roman" w:hAnsi="Courier New" w:cs="Courier New"/>
      <w:color w:val="auto"/>
      <w:sz w:val="20"/>
      <w:szCs w:val="20"/>
      <w:lang w:eastAsia="en-US"/>
    </w:rPr>
  </w:style>
  <w:style w:type="character" w:customStyle="1" w:styleId="PlainTextChar">
    <w:name w:val="Plain Text Char"/>
    <w:link w:val="PlainText"/>
    <w:rsid w:val="00A60842"/>
    <w:rPr>
      <w:rFonts w:ascii="Courier New" w:eastAsia="Times New Roman" w:hAnsi="Courier New" w:cs="Courier New"/>
      <w:sz w:val="20"/>
      <w:szCs w:val="20"/>
    </w:rPr>
  </w:style>
  <w:style w:type="character" w:styleId="PageNumber">
    <w:name w:val="page number"/>
    <w:basedOn w:val="DefaultParagraphFont"/>
    <w:rsid w:val="00A60842"/>
  </w:style>
  <w:style w:type="paragraph" w:styleId="ListParagraph">
    <w:name w:val="List Paragraph"/>
    <w:basedOn w:val="Normal"/>
    <w:uiPriority w:val="34"/>
    <w:qFormat/>
    <w:rsid w:val="00A60842"/>
    <w:pPr>
      <w:ind w:left="720"/>
    </w:pPr>
  </w:style>
  <w:style w:type="character" w:styleId="Strong">
    <w:name w:val="Strong"/>
    <w:qFormat/>
    <w:rsid w:val="00A60842"/>
    <w:rPr>
      <w:b/>
      <w:bCs/>
    </w:rPr>
  </w:style>
  <w:style w:type="character" w:styleId="CommentReference">
    <w:name w:val="annotation reference"/>
    <w:rsid w:val="00A60842"/>
    <w:rPr>
      <w:sz w:val="16"/>
      <w:szCs w:val="16"/>
    </w:rPr>
  </w:style>
  <w:style w:type="paragraph" w:styleId="CommentText">
    <w:name w:val="annotation text"/>
    <w:basedOn w:val="Normal"/>
    <w:link w:val="CommentTextChar"/>
    <w:rsid w:val="00A60842"/>
    <w:rPr>
      <w:sz w:val="20"/>
      <w:szCs w:val="20"/>
    </w:rPr>
  </w:style>
  <w:style w:type="character" w:customStyle="1" w:styleId="CommentTextChar">
    <w:name w:val="Comment Text Char"/>
    <w:link w:val="CommentText"/>
    <w:rsid w:val="00A60842"/>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A60842"/>
    <w:rPr>
      <w:rFonts w:ascii="Tahoma" w:hAnsi="Tahoma" w:cs="Tahoma"/>
      <w:sz w:val="16"/>
      <w:szCs w:val="16"/>
    </w:rPr>
  </w:style>
  <w:style w:type="character" w:customStyle="1" w:styleId="BalloonTextChar">
    <w:name w:val="Balloon Text Char"/>
    <w:link w:val="BalloonText"/>
    <w:uiPriority w:val="99"/>
    <w:semiHidden/>
    <w:rsid w:val="00A60842"/>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F749F9"/>
    <w:rPr>
      <w:b/>
      <w:bCs/>
    </w:rPr>
  </w:style>
  <w:style w:type="character" w:customStyle="1" w:styleId="CommentSubjectChar">
    <w:name w:val="Comment Subject Char"/>
    <w:link w:val="CommentSubject"/>
    <w:uiPriority w:val="99"/>
    <w:semiHidden/>
    <w:rsid w:val="00F749F9"/>
    <w:rPr>
      <w:rFonts w:ascii="Arial" w:eastAsia="Batang" w:hAnsi="Arial" w:cs="Arial"/>
      <w:b/>
      <w:bCs/>
      <w:color w:val="000000"/>
      <w:sz w:val="20"/>
      <w:szCs w:val="20"/>
      <w:lang w:eastAsia="ko-KR"/>
    </w:rPr>
  </w:style>
  <w:style w:type="paragraph" w:styleId="FootnoteText">
    <w:name w:val="footnote text"/>
    <w:basedOn w:val="Normal"/>
    <w:link w:val="FootnoteTextChar"/>
    <w:uiPriority w:val="99"/>
    <w:semiHidden/>
    <w:unhideWhenUsed/>
    <w:rsid w:val="005F1B78"/>
    <w:rPr>
      <w:sz w:val="20"/>
      <w:szCs w:val="20"/>
    </w:rPr>
  </w:style>
  <w:style w:type="character" w:customStyle="1" w:styleId="FootnoteTextChar">
    <w:name w:val="Footnote Text Char"/>
    <w:link w:val="FootnoteText"/>
    <w:uiPriority w:val="99"/>
    <w:semiHidden/>
    <w:rsid w:val="005F1B78"/>
    <w:rPr>
      <w:rFonts w:ascii="Arial" w:eastAsia="Batang" w:hAnsi="Arial" w:cs="Arial"/>
      <w:color w:val="000000"/>
      <w:sz w:val="20"/>
      <w:szCs w:val="20"/>
      <w:lang w:eastAsia="ko-KR"/>
    </w:rPr>
  </w:style>
  <w:style w:type="character" w:styleId="FootnoteReference">
    <w:name w:val="footnote reference"/>
    <w:uiPriority w:val="99"/>
    <w:semiHidden/>
    <w:unhideWhenUsed/>
    <w:rsid w:val="005F1B78"/>
    <w:rPr>
      <w:vertAlign w:val="superscript"/>
    </w:rPr>
  </w:style>
  <w:style w:type="character" w:styleId="Hyperlink">
    <w:name w:val="Hyperlink"/>
    <w:uiPriority w:val="99"/>
    <w:unhideWhenUsed/>
    <w:rsid w:val="000F192A"/>
    <w:rPr>
      <w:color w:val="0000FF"/>
      <w:u w:val="single"/>
    </w:rPr>
  </w:style>
  <w:style w:type="table" w:styleId="TableGrid">
    <w:name w:val="Table Grid"/>
    <w:basedOn w:val="TableNormal"/>
    <w:uiPriority w:val="59"/>
    <w:rsid w:val="0092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379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RMdatabase@Acf.Hhs.Gov"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URMdatabase@Acf.Hhs.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0970-0034</OMB_x0020_Control_x0020_Number>
    <FR_x0020_Title xmlns="e059a2d5-a4f8-4fd8-b836-4c9cf26100e7">FR 2</FR_x0020_Title>
    <ACF_x0020_Tracking_x0020_No_x002e_ xmlns="e059a2d5-a4f8-4fd8-b836-4c9cf26100e7">ORR-0089</ACF_x0020_Tracking_x0020_No_x002e_>
    <Description0 xmlns="e059a2d5-a4f8-4fd8-b836-4c9cf26100e7">Unaccompanied Refugee Minors Report ORR-4 Instructions</Description0>
  </documentManagement>
</p:properties>
</file>

<file path=customXml/itemProps1.xml><?xml version="1.0" encoding="utf-8"?>
<ds:datastoreItem xmlns:ds="http://schemas.openxmlformats.org/officeDocument/2006/customXml" ds:itemID="{6584E8B8-0145-4F4A-B60B-A3D37241B0D7}"/>
</file>

<file path=customXml/itemProps2.xml><?xml version="1.0" encoding="utf-8"?>
<ds:datastoreItem xmlns:ds="http://schemas.openxmlformats.org/officeDocument/2006/customXml" ds:itemID="{E228A922-0BE8-418A-9CB7-C8725C3F7EB1}"/>
</file>

<file path=customXml/itemProps3.xml><?xml version="1.0" encoding="utf-8"?>
<ds:datastoreItem xmlns:ds="http://schemas.openxmlformats.org/officeDocument/2006/customXml" ds:itemID="{74BBBF4F-B0B6-4FF2-8CDA-A0C3D7F2E98B}"/>
</file>

<file path=customXml/itemProps4.xml><?xml version="1.0" encoding="utf-8"?>
<ds:datastoreItem xmlns:ds="http://schemas.openxmlformats.org/officeDocument/2006/customXml" ds:itemID="{1EDF6DFD-0AE9-4DDE-A0E9-A49814EC921F}"/>
</file>

<file path=docProps/app.xml><?xml version="1.0" encoding="utf-8"?>
<Properties xmlns="http://schemas.openxmlformats.org/officeDocument/2006/extended-properties" xmlns:vt="http://schemas.openxmlformats.org/officeDocument/2006/docPropsVTypes">
  <Template>Normal.dotm</Template>
  <TotalTime>4</TotalTime>
  <Pages>9</Pages>
  <Words>5643</Words>
  <Characters>32170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37738</CharactersWithSpaces>
  <SharedDoc>false</SharedDoc>
  <HLinks>
    <vt:vector size="6" baseType="variant">
      <vt:variant>
        <vt:i4>7536669</vt:i4>
      </vt:variant>
      <vt:variant>
        <vt:i4>0</vt:i4>
      </vt:variant>
      <vt:variant>
        <vt:i4>0</vt:i4>
      </vt:variant>
      <vt:variant>
        <vt:i4>5</vt:i4>
      </vt:variant>
      <vt:variant>
        <vt:lpwstr>mailto:URMdatabase@Acf.Hhs.Gov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ORR-4 Instructions</dc:title>
  <dc:creator>ypark</dc:creator>
  <cp:lastModifiedBy>Sarah L.</cp:lastModifiedBy>
  <cp:revision>3</cp:revision>
  <cp:lastPrinted>2016-03-17T13:53:00Z</cp:lastPrinted>
  <dcterms:created xsi:type="dcterms:W3CDTF">2016-08-19T18:59:00Z</dcterms:created>
  <dcterms:modified xsi:type="dcterms:W3CDTF">2016-08-19T19:01:00Z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