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6A00" w14:textId="77777777" w:rsidR="00273BFD" w:rsidRDefault="00273BFD" w:rsidP="00273BFD">
      <w:pPr>
        <w:pStyle w:val="Report2"/>
      </w:pPr>
      <w:bookmarkStart w:id="0" w:name="_GoBack"/>
      <w:bookmarkEnd w:id="0"/>
      <w:r>
        <w:t>Attachment E: IECMHC Assessment of Cumulative Toolkit-related Services</w:t>
      </w:r>
    </w:p>
    <w:p w14:paraId="373BA311" w14:textId="77777777" w:rsidR="006F7835" w:rsidRDefault="006F7835" w:rsidP="006F7835">
      <w:pPr>
        <w:pStyle w:val="1-Text"/>
        <w:ind w:left="4320" w:firstLine="720"/>
        <w:rPr>
          <w:b/>
        </w:rPr>
      </w:pPr>
      <w:r>
        <w:rPr>
          <w:b/>
        </w:rPr>
        <w:t>OMB No. 0930-0xxx</w:t>
      </w:r>
    </w:p>
    <w:p w14:paraId="05EB9274" w14:textId="77777777" w:rsidR="006F7835" w:rsidRDefault="006F7835" w:rsidP="006F7835">
      <w:pPr>
        <w:pStyle w:val="1-Text"/>
        <w:ind w:left="4320" w:firstLine="720"/>
        <w:rPr>
          <w:b/>
        </w:rPr>
      </w:pPr>
      <w:r>
        <w:rPr>
          <w:b/>
        </w:rPr>
        <w:t>Expiration Date:  xx/xx/xx</w:t>
      </w:r>
    </w:p>
    <w:p w14:paraId="230067A9" w14:textId="77777777" w:rsidR="00C644B3" w:rsidRDefault="00C644B3" w:rsidP="00C644B3">
      <w:pPr>
        <w:pStyle w:val="1-Text"/>
      </w:pPr>
      <w:r>
        <w:t> </w:t>
      </w:r>
    </w:p>
    <w:p w14:paraId="6195887F" w14:textId="77777777" w:rsidR="00C644B3" w:rsidRDefault="00C644B3" w:rsidP="00C644B3">
      <w:pPr>
        <w:pStyle w:val="1-Text"/>
      </w:pPr>
      <w:r>
        <w:t> </w:t>
      </w:r>
    </w:p>
    <w:p w14:paraId="40A262A1" w14:textId="51451031" w:rsidR="00C644B3" w:rsidRDefault="00C644B3" w:rsidP="00C644B3">
      <w:pPr>
        <w:pStyle w:val="1-Text"/>
      </w:pPr>
      <w:r w:rsidRPr="005B6261">
        <w:rPr>
          <w:b/>
        </w:rPr>
        <w:t>Public Burden Statement:</w:t>
      </w:r>
      <w: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0A82FC9F" w14:textId="77777777" w:rsidR="00273BFD" w:rsidRDefault="00273BFD" w:rsidP="00273BFD"/>
    <w:p w14:paraId="30AE82F2" w14:textId="77777777" w:rsidR="00C644B3" w:rsidRDefault="00C644B3" w:rsidP="00643F39">
      <w:pPr>
        <w:rPr>
          <w:i/>
        </w:rPr>
      </w:pPr>
    </w:p>
    <w:p w14:paraId="5E22103D" w14:textId="4C8ACF75" w:rsidR="00643F39" w:rsidRDefault="00643F39" w:rsidP="00643F39">
      <w:r w:rsidRPr="00643F39">
        <w:rPr>
          <w:i/>
        </w:rPr>
        <w:t>NOTE:</w:t>
      </w:r>
      <w:r w:rsidRPr="003815F0">
        <w:t xml:space="preserve"> Cumulative Service Assessments wil</w:t>
      </w:r>
      <w:r>
        <w:t xml:space="preserve">l be conducted with primary </w:t>
      </w:r>
      <w:r w:rsidR="00CF0072">
        <w:t xml:space="preserve">Center of Excellence </w:t>
      </w:r>
      <w:r w:rsidRPr="003815F0">
        <w:t xml:space="preserve">service recipients at the </w:t>
      </w:r>
      <w:r w:rsidR="00BC24B8">
        <w:t>State or T</w:t>
      </w:r>
      <w:r>
        <w:t xml:space="preserve">ribal </w:t>
      </w:r>
      <w:r w:rsidRPr="003815F0">
        <w:t>system level to assess annual customer satisfaction and cumu</w:t>
      </w:r>
      <w:r>
        <w:t>lative impact of collective Toolkit-related</w:t>
      </w:r>
      <w:r w:rsidRPr="003815F0">
        <w:t xml:space="preserve"> services. This includes represen</w:t>
      </w:r>
      <w:r w:rsidR="00BC24B8">
        <w:t>tatives from States and T</w:t>
      </w:r>
      <w:r>
        <w:t xml:space="preserve">ribes. </w:t>
      </w:r>
      <w:r w:rsidRPr="003815F0">
        <w:t>To achie</w:t>
      </w:r>
      <w:r w:rsidR="00BC24B8">
        <w:t>ve the IEC</w:t>
      </w:r>
      <w:r>
        <w:t>MHC</w:t>
      </w:r>
      <w:r w:rsidRPr="003815F0">
        <w:t xml:space="preserve"> contract requirement of </w:t>
      </w:r>
      <w:r>
        <w:t xml:space="preserve">reporting on performance and outcomes data that inform SAMHSA about reach, implementation, and impact of the Center’s work, </w:t>
      </w:r>
      <w:r w:rsidRPr="003815F0">
        <w:t>the content of the cumulative assessments will be tailored both to the specific characteristics and progress expectations of the specific client group being assesse</w:t>
      </w:r>
      <w:r>
        <w:t>d and the nature of related</w:t>
      </w:r>
      <w:r w:rsidRPr="003815F0">
        <w:t xml:space="preserve"> services delivered. </w:t>
      </w:r>
    </w:p>
    <w:p w14:paraId="5BD5E201" w14:textId="77777777" w:rsidR="00643F39" w:rsidRDefault="00643F39" w:rsidP="00643F39">
      <w:pPr>
        <w:jc w:val="center"/>
        <w:rPr>
          <w:b/>
          <w:u w:val="single"/>
        </w:rPr>
      </w:pPr>
    </w:p>
    <w:p w14:paraId="4FD38E23" w14:textId="77777777" w:rsidR="00533A39" w:rsidRDefault="00533A39" w:rsidP="00643F39">
      <w:pPr>
        <w:rPr>
          <w:b/>
          <w:u w:val="single"/>
        </w:rPr>
      </w:pPr>
    </w:p>
    <w:p w14:paraId="374C2525" w14:textId="77777777" w:rsidR="00643F39" w:rsidRPr="00F9210F" w:rsidRDefault="00643F39" w:rsidP="00643F39">
      <w:pPr>
        <w:rPr>
          <w:b/>
          <w:u w:val="single"/>
        </w:rPr>
      </w:pPr>
      <w:r w:rsidRPr="00F9210F">
        <w:rPr>
          <w:b/>
          <w:u w:val="single"/>
        </w:rPr>
        <w:t xml:space="preserve">INVITATION LANGUAGE </w:t>
      </w:r>
    </w:p>
    <w:p w14:paraId="64E1E7BD" w14:textId="77777777" w:rsidR="00643F39" w:rsidRDefault="00643F39" w:rsidP="00643F39"/>
    <w:p w14:paraId="49841C4B" w14:textId="77777777" w:rsidR="00643F39" w:rsidRDefault="00643F39" w:rsidP="00643F39">
      <w:r>
        <w:t>Dear &lt;representative name&gt;,</w:t>
      </w:r>
    </w:p>
    <w:p w14:paraId="6C3E52E5" w14:textId="77777777" w:rsidR="00643F39" w:rsidRDefault="00643F39" w:rsidP="00643F39"/>
    <w:p w14:paraId="2DFEF961" w14:textId="578118C9" w:rsidR="00643F39" w:rsidRDefault="00643F39" w:rsidP="00643F39">
      <w:r>
        <w:t xml:space="preserve">My name is &lt;name of IECHMHC evaluator&gt; and I am the evaluator for </w:t>
      </w:r>
      <w:r w:rsidR="00CF0072">
        <w:t xml:space="preserve">the </w:t>
      </w:r>
      <w:r>
        <w:t>Infant and Early Childhood Mental Health Consultation (IECMHC) Center of Excellence. We are contacting you and other State and Tribe spokespeople, asking you to reflect on the Toolkit-related services delivered to you by the Center over the past year and how the Center might best meet your needs in the future.</w:t>
      </w:r>
    </w:p>
    <w:p w14:paraId="29B1BE27" w14:textId="77777777" w:rsidR="00643F39" w:rsidRDefault="00643F39" w:rsidP="00643F39"/>
    <w:p w14:paraId="3A6250D5" w14:textId="7A868BE1" w:rsidR="000F4769" w:rsidRDefault="4C3B6CC2" w:rsidP="00643F39">
      <w:r>
        <w:t xml:space="preserve">To facilitate the process, we have created an online place for you to provide your feedback, and it should only take a few minutes. The questions ask about ways in which </w:t>
      </w:r>
      <w:r w:rsidR="00CF0072">
        <w:t xml:space="preserve">the </w:t>
      </w:r>
      <w:r>
        <w:t xml:space="preserve">Center’s services delivered during the past year may have contributed to changes in state, county, or local infant and early childhood mental health </w:t>
      </w:r>
      <w:r>
        <w:lastRenderedPageBreak/>
        <w:t>consultation systems. To assess progress on IECMHC benchmarks established for the Center, we will ask about:</w:t>
      </w:r>
    </w:p>
    <w:p w14:paraId="6582D5F9" w14:textId="7E039BC5" w:rsidR="000F4769" w:rsidRDefault="000F4769" w:rsidP="000F4769">
      <w:pPr>
        <w:pStyle w:val="ListParagraph"/>
        <w:numPr>
          <w:ilvl w:val="0"/>
          <w:numId w:val="3"/>
        </w:numPr>
      </w:pPr>
      <w:r>
        <w:t>C</w:t>
      </w:r>
      <w:r w:rsidR="009421F9">
        <w:t>hanges related to your State or T</w:t>
      </w:r>
      <w:r w:rsidR="00643F39">
        <w:t>ribe’s efforts to increase uti</w:t>
      </w:r>
      <w:r>
        <w:t>lization of IECMHC services</w:t>
      </w:r>
    </w:p>
    <w:p w14:paraId="06E3CE82" w14:textId="77777777" w:rsidR="000F4769" w:rsidRDefault="4C3B6CC2" w:rsidP="000F4769">
      <w:pPr>
        <w:pStyle w:val="ListParagraph"/>
        <w:numPr>
          <w:ilvl w:val="0"/>
          <w:numId w:val="3"/>
        </w:numPr>
      </w:pPr>
      <w:r>
        <w:t>Your efforts to establish or adopt standards for the training of IECMHC Consultants</w:t>
      </w:r>
    </w:p>
    <w:p w14:paraId="2DC4804C" w14:textId="77777777" w:rsidR="000F4769" w:rsidRDefault="000F4769" w:rsidP="000F4769">
      <w:pPr>
        <w:pStyle w:val="ListParagraph"/>
        <w:numPr>
          <w:ilvl w:val="0"/>
          <w:numId w:val="3"/>
        </w:numPr>
      </w:pPr>
      <w:r>
        <w:t xml:space="preserve">Any </w:t>
      </w:r>
      <w:r w:rsidR="00643F39">
        <w:t>formal evaluation</w:t>
      </w:r>
      <w:r>
        <w:t>s you may have developed</w:t>
      </w:r>
      <w:r w:rsidR="00643F39">
        <w:t xml:space="preserve"> of the impact of IECMHC on provider practices and child and or parent outcomes</w:t>
      </w:r>
    </w:p>
    <w:p w14:paraId="0CF5A422" w14:textId="1493FD18" w:rsidR="000F4769" w:rsidRDefault="4C3B6CC2" w:rsidP="000F4769">
      <w:pPr>
        <w:pStyle w:val="ListParagraph"/>
        <w:numPr>
          <w:ilvl w:val="0"/>
          <w:numId w:val="3"/>
        </w:numPr>
      </w:pPr>
      <w:r>
        <w:t>Your systems for tracking expulsions of young children with behavioral or social/emotional challenges from early care and education program</w:t>
      </w:r>
      <w:r w:rsidR="00CF0072">
        <w:t>s</w:t>
      </w:r>
      <w:r>
        <w:t>.</w:t>
      </w:r>
    </w:p>
    <w:p w14:paraId="17803704" w14:textId="77777777" w:rsidR="000F4769" w:rsidRDefault="000F4769" w:rsidP="000F4769"/>
    <w:p w14:paraId="3A591C15" w14:textId="72A3F879" w:rsidR="000F4769" w:rsidRDefault="00643F39" w:rsidP="000F4769">
      <w:r>
        <w:t>You may, of course, point out other types of changes.</w:t>
      </w:r>
    </w:p>
    <w:p w14:paraId="4A88AD81" w14:textId="77777777" w:rsidR="000F4769" w:rsidRDefault="000F4769" w:rsidP="00643F39"/>
    <w:p w14:paraId="22D8B5B0" w14:textId="7874F830" w:rsidR="00643F39" w:rsidRDefault="00643F39" w:rsidP="00643F39">
      <w:r>
        <w:t>We will then discuss your overall assessment of the value of the Center’s services, how the Center can improve these services, and the way in which the Center can address emerging needs of your &lt;State’s/Tribe’s&gt; mental health consultation system. A list of selected services delivered to your &lt;State/Tribe&gt; during the past year is attached for your review.</w:t>
      </w:r>
    </w:p>
    <w:p w14:paraId="279C8FFD" w14:textId="77777777" w:rsidR="00C2531A" w:rsidRDefault="00C2531A" w:rsidP="00643F39"/>
    <w:p w14:paraId="3C4CA537" w14:textId="2C5F87DF" w:rsidR="00C2531A" w:rsidRDefault="00C2531A" w:rsidP="00643F39">
      <w:r>
        <w:rPr>
          <w:i/>
        </w:rPr>
        <w:t xml:space="preserve">Note: </w:t>
      </w:r>
      <w:r>
        <w:t xml:space="preserve">Information on marketing, consultant standards, program evaluation, program sustainability, data systems and other benchmarks that your State/Tribe has developed to monitor the implementation and impact of IECMHC will be </w:t>
      </w:r>
      <w:r w:rsidR="00503008">
        <w:t xml:space="preserve">reported separately </w:t>
      </w:r>
      <w:r>
        <w:t>on the quarterly and annual Benchmark Data Collection Forms. Your IECMHC mentor will work with you to provide this information.</w:t>
      </w:r>
    </w:p>
    <w:p w14:paraId="2CCB4E13" w14:textId="77777777" w:rsidR="000F4769" w:rsidRDefault="000F4769" w:rsidP="00643F39"/>
    <w:p w14:paraId="2969FB28" w14:textId="384F7492" w:rsidR="000F4769" w:rsidRDefault="4C3B6CC2" w:rsidP="00643F39">
      <w:r>
        <w:t xml:space="preserve">The information that you share will be kept private and only reported in a way that does not identify individual respondents. If you provide a particularly compelling statement, we may ask for your permission to quote statements you make or to attribute ideas to you, but we will never do so without your permission. </w:t>
      </w:r>
    </w:p>
    <w:p w14:paraId="2D52D550" w14:textId="77777777" w:rsidR="00665358" w:rsidRDefault="00665358" w:rsidP="00643F39"/>
    <w:p w14:paraId="2ACDADD6" w14:textId="61D4E99F" w:rsidR="00643F39" w:rsidRDefault="00643F39" w:rsidP="00643F39">
      <w:r>
        <w:t>TO PROCEED</w:t>
      </w:r>
      <w:r w:rsidR="000F4769">
        <w:t>:</w:t>
      </w:r>
    </w:p>
    <w:p w14:paraId="23622850" w14:textId="77777777" w:rsidR="0022321D" w:rsidRDefault="0022321D" w:rsidP="00643F39"/>
    <w:p w14:paraId="2F92AD81" w14:textId="40136C87" w:rsidR="00643F39" w:rsidRDefault="00643F39" w:rsidP="00643F39">
      <w:r>
        <w:t>Click on the link below to begin. A new window should open. If the link is not highlighted, or if a new window does not open when you click on the link, simply copy and paste the address into the location bar of your browser’s window.</w:t>
      </w:r>
    </w:p>
    <w:p w14:paraId="09E12D1F" w14:textId="77777777" w:rsidR="00342E11" w:rsidRDefault="00342E11" w:rsidP="00643F39"/>
    <w:p w14:paraId="291701A3" w14:textId="71288EC3" w:rsidR="00643F39" w:rsidRDefault="000F4769" w:rsidP="00643F39">
      <w:r>
        <w:t>&lt;</w:t>
      </w:r>
      <w:proofErr w:type="gramStart"/>
      <w:r w:rsidR="00643F39">
        <w:t>participation</w:t>
      </w:r>
      <w:proofErr w:type="gramEnd"/>
      <w:r w:rsidR="00643F39">
        <w:t xml:space="preserve"> URL&gt;</w:t>
      </w:r>
    </w:p>
    <w:p w14:paraId="3BF9CA19" w14:textId="77777777" w:rsidR="000F4769" w:rsidRDefault="000F4769" w:rsidP="00643F39"/>
    <w:p w14:paraId="0024A7D2" w14:textId="7AEEA791" w:rsidR="00F35F29" w:rsidRDefault="4C3B6CC2" w:rsidP="00643F39">
      <w:r>
        <w:t xml:space="preserve">While you were identified as the primary contact for your &lt;State/Tribe&gt;, if multiple individuals are familiar with </w:t>
      </w:r>
      <w:r w:rsidR="00CF0072">
        <w:t xml:space="preserve">the </w:t>
      </w:r>
      <w:r w:rsidR="00021D1D">
        <w:t>Center’s</w:t>
      </w:r>
      <w:r w:rsidR="00CF0072">
        <w:t xml:space="preserve"> </w:t>
      </w:r>
      <w:r>
        <w:t xml:space="preserve">Toolkit-related services, you might find it useful to talk to them prior to providing your feedback. </w:t>
      </w:r>
      <w:r w:rsidR="007002D1">
        <w:t>Also, i</w:t>
      </w:r>
      <w:r>
        <w:t>f you feel that there is another person more suitable for participation, please reply to this message and provide that person’s contact in</w:t>
      </w:r>
      <w:r w:rsidR="004C7CDD">
        <w:t>formation (name, email address</w:t>
      </w:r>
      <w:r w:rsidR="009C0668">
        <w:t>,</w:t>
      </w:r>
      <w:r w:rsidR="004C7CDD">
        <w:t xml:space="preserve"> </w:t>
      </w:r>
      <w:r w:rsidR="00BA1A9F">
        <w:t>and their relationship to your State/T</w:t>
      </w:r>
      <w:r>
        <w:t>ribe</w:t>
      </w:r>
      <w:r w:rsidR="00CF0072">
        <w:t>)</w:t>
      </w:r>
      <w:r>
        <w:t xml:space="preserve">. </w:t>
      </w:r>
    </w:p>
    <w:p w14:paraId="10C80393" w14:textId="77777777" w:rsidR="00F65106" w:rsidRDefault="00F65106" w:rsidP="00643F39"/>
    <w:p w14:paraId="789DFC0E" w14:textId="77777777" w:rsidR="00643F39" w:rsidRDefault="00643F39" w:rsidP="00643F39">
      <w:r>
        <w:t>Thank you in advance for your help.</w:t>
      </w:r>
    </w:p>
    <w:p w14:paraId="5FDBA1B1" w14:textId="77777777" w:rsidR="00643F39" w:rsidRDefault="00643F39" w:rsidP="00643F39">
      <w:r>
        <w:lastRenderedPageBreak/>
        <w:t>&lt;</w:t>
      </w:r>
      <w:proofErr w:type="gramStart"/>
      <w:r>
        <w:t>name</w:t>
      </w:r>
      <w:proofErr w:type="gramEnd"/>
      <w:r>
        <w:t xml:space="preserve"> of evaluator&gt;</w:t>
      </w:r>
    </w:p>
    <w:p w14:paraId="07D6DFD7" w14:textId="77777777" w:rsidR="00643F39" w:rsidRDefault="00643F39" w:rsidP="00643F39">
      <w:r>
        <w:t>Evaluator</w:t>
      </w:r>
    </w:p>
    <w:p w14:paraId="5955FB18" w14:textId="2BDC7390" w:rsidR="001A0DC0" w:rsidRDefault="001A0DC0">
      <w:r>
        <w:br w:type="page"/>
      </w:r>
    </w:p>
    <w:p w14:paraId="035ECB4B" w14:textId="69703C96" w:rsidR="001A0DC0" w:rsidRPr="00934910" w:rsidRDefault="001A0DC0" w:rsidP="001A0DC0">
      <w:pPr>
        <w:rPr>
          <w:rFonts w:ascii="Times New Roman" w:hAnsi="Times New Roman" w:cs="Times New Roman"/>
          <w:b/>
          <w:sz w:val="22"/>
          <w:szCs w:val="22"/>
        </w:rPr>
      </w:pPr>
      <w:r w:rsidRPr="00934910">
        <w:rPr>
          <w:rFonts w:ascii="Times New Roman" w:hAnsi="Times New Roman" w:cs="Times New Roman"/>
          <w:b/>
          <w:sz w:val="22"/>
          <w:szCs w:val="22"/>
        </w:rPr>
        <w:lastRenderedPageBreak/>
        <w:t>IECMHC ASSESSMENT OF CUMULATIVE TOOLKIT-RELATED SERVICES INSTRUMENT</w:t>
      </w:r>
    </w:p>
    <w:p w14:paraId="3EA91A75" w14:textId="77777777" w:rsidR="001A0DC0" w:rsidRPr="00934910" w:rsidRDefault="001A0DC0" w:rsidP="001A0DC0">
      <w:pPr>
        <w:rPr>
          <w:sz w:val="22"/>
          <w:szCs w:val="22"/>
        </w:rPr>
      </w:pPr>
    </w:p>
    <w:p w14:paraId="66A99F29" w14:textId="53CB6591" w:rsidR="001A0DC0" w:rsidRDefault="001A0DC0" w:rsidP="001A0DC0">
      <w:r>
        <w:t xml:space="preserve">We are interested in IECMHC Toolkit-related services (technical assistance, trainings, trainings of trainers, conferences, facilitated meetings, and other resources) your State or Tribe may have received or accessed during the past year, and the extent to which these services may or may not </w:t>
      </w:r>
      <w:r w:rsidR="00CF0072">
        <w:t xml:space="preserve">have </w:t>
      </w:r>
      <w:r w:rsidR="00A924E6">
        <w:t>contributed to your S</w:t>
      </w:r>
      <w:r>
        <w:t>tate’s</w:t>
      </w:r>
      <w:r w:rsidR="00A924E6">
        <w:t xml:space="preserve"> or T</w:t>
      </w:r>
      <w:r w:rsidR="00CF0072">
        <w:t>ribe’s</w:t>
      </w:r>
      <w:r>
        <w:t xml:space="preserve"> capacity. A list of services you may have accessed is attached for your convenience.</w:t>
      </w:r>
    </w:p>
    <w:p w14:paraId="1D76E0DE" w14:textId="77777777" w:rsidR="00B777EE" w:rsidRDefault="001A0DC0" w:rsidP="001A0DC0">
      <w:pPr>
        <w:spacing w:after="160" w:line="259" w:lineRule="auto"/>
        <w:ind w:left="360"/>
      </w:pPr>
      <w:r>
        <w:t>&lt;</w:t>
      </w:r>
      <w:proofErr w:type="gramStart"/>
      <w:r>
        <w:t>bulleted</w:t>
      </w:r>
      <w:proofErr w:type="gramEnd"/>
      <w:r>
        <w:t xml:space="preserve"> list of service</w:t>
      </w:r>
      <w:r w:rsidR="0093228A">
        <w:t>s</w:t>
      </w:r>
      <w:r>
        <w:t xml:space="preserve"> received&gt;</w:t>
      </w:r>
    </w:p>
    <w:p w14:paraId="561934F7" w14:textId="3B95F7ED" w:rsidR="00B777EE" w:rsidRDefault="003E4F17" w:rsidP="001A0DC0">
      <w:pPr>
        <w:spacing w:after="160" w:line="259" w:lineRule="auto"/>
        <w:ind w:left="360"/>
      </w:pPr>
      <w:r>
        <w:t>[</w:t>
      </w:r>
      <w:r w:rsidR="00B777EE">
        <w:t>Examples:</w:t>
      </w:r>
    </w:p>
    <w:p w14:paraId="114B0B3B" w14:textId="4247B3FD" w:rsidR="00B777EE" w:rsidRDefault="00B777EE" w:rsidP="00B777EE">
      <w:pPr>
        <w:pStyle w:val="CommentText"/>
        <w:numPr>
          <w:ilvl w:val="0"/>
          <w:numId w:val="6"/>
        </w:numPr>
      </w:pPr>
      <w:r>
        <w:t>Development of a strategic plan</w:t>
      </w:r>
    </w:p>
    <w:p w14:paraId="06FA9B5F" w14:textId="77777777" w:rsidR="00B777EE" w:rsidRDefault="00B777EE" w:rsidP="00B777EE">
      <w:pPr>
        <w:pStyle w:val="CommentText"/>
        <w:numPr>
          <w:ilvl w:val="0"/>
          <w:numId w:val="6"/>
        </w:numPr>
      </w:pPr>
      <w:r>
        <w:t>Strategies for inter-agency collaboration to promote IECMHC professional standards</w:t>
      </w:r>
    </w:p>
    <w:p w14:paraId="5727432F" w14:textId="77777777" w:rsidR="00B777EE" w:rsidRDefault="00B777EE" w:rsidP="00B777EE">
      <w:pPr>
        <w:pStyle w:val="CommentText"/>
        <w:numPr>
          <w:ilvl w:val="0"/>
          <w:numId w:val="6"/>
        </w:numPr>
      </w:pPr>
      <w:r>
        <w:t>Selection and implementation of IECMHC program models in tribal communities</w:t>
      </w:r>
    </w:p>
    <w:p w14:paraId="18493A58" w14:textId="24A02946" w:rsidR="00B777EE" w:rsidRDefault="00B777EE" w:rsidP="00B777EE">
      <w:pPr>
        <w:pStyle w:val="CommentText"/>
        <w:numPr>
          <w:ilvl w:val="0"/>
          <w:numId w:val="6"/>
        </w:numPr>
      </w:pPr>
      <w:r>
        <w:t>Development and implementation of a pre-K expulsion data tracking system</w:t>
      </w:r>
    </w:p>
    <w:p w14:paraId="144BDA76" w14:textId="70DE958C" w:rsidR="001A0DC0" w:rsidRDefault="00B777EE" w:rsidP="00B777EE">
      <w:pPr>
        <w:pStyle w:val="ListParagraph"/>
        <w:numPr>
          <w:ilvl w:val="0"/>
          <w:numId w:val="6"/>
        </w:numPr>
        <w:spacing w:after="160" w:line="259" w:lineRule="auto"/>
      </w:pPr>
      <w:r>
        <w:t>Selection and management of an evaluator for your State/Tribal IECMHC program</w:t>
      </w:r>
      <w:r w:rsidR="003E4F17">
        <w:t>]</w:t>
      </w:r>
    </w:p>
    <w:p w14:paraId="29564730" w14:textId="46029FFA" w:rsidR="001A0DC0" w:rsidRDefault="001A0DC0" w:rsidP="001A0DC0">
      <w:pPr>
        <w:pStyle w:val="1-NumberedText"/>
      </w:pPr>
      <w:r>
        <w:t>Did your State or Tribe receive any of services in this area? (Check all that apply.)</w:t>
      </w:r>
      <w:r>
        <w:br/>
        <w:t>Yes [go to #2] No [skip to #4]</w:t>
      </w:r>
      <w:r>
        <w:br/>
        <w:t xml:space="preserve">If not, what was the main reason (e.g., you didn’t need services in the area, you requested but didn’t receive services in the area, some other reason)? </w:t>
      </w:r>
      <w:r w:rsidR="006506E1">
        <w:br/>
        <w:t>&lt;box for open-ended responses&gt;</w:t>
      </w:r>
    </w:p>
    <w:p w14:paraId="075E9F2E" w14:textId="3840F034" w:rsidR="001A0DC0" w:rsidRDefault="001A0DC0" w:rsidP="001A0DC0">
      <w:pPr>
        <w:pStyle w:val="1-NumberedText"/>
      </w:pPr>
      <w:r>
        <w:t>To what extent have the IECMHC Toolkit-related services in the past year improved your State or Tribe’s capacity in this area?</w:t>
      </w:r>
      <w:r>
        <w:br/>
        <w:t>&lt;A Great Deal, Somewhat, Not Very Much, Not At All&gt;</w:t>
      </w:r>
    </w:p>
    <w:p w14:paraId="3458E1CA" w14:textId="77777777" w:rsidR="001A0DC0" w:rsidRDefault="001A0DC0" w:rsidP="001A0DC0">
      <w:pPr>
        <w:pStyle w:val="1-NumberedText"/>
      </w:pPr>
      <w:r>
        <w:t>Please provide one or more examples of how the services enhanced your State or Tribe’s capacity in the area and/or why your capacity may not have increased.</w:t>
      </w:r>
      <w:r>
        <w:br/>
        <w:t>&lt;box for open-ended responses&gt;</w:t>
      </w:r>
    </w:p>
    <w:p w14:paraId="2124FE74" w14:textId="77777777" w:rsidR="001A0DC0" w:rsidRDefault="001A0DC0" w:rsidP="001A0DC0"/>
    <w:p w14:paraId="234274F2" w14:textId="7750879A" w:rsidR="001A0DC0" w:rsidRDefault="001A0DC0" w:rsidP="001A0DC0">
      <w:pPr>
        <w:pBdr>
          <w:top w:val="single" w:sz="4" w:space="1" w:color="auto"/>
          <w:left w:val="single" w:sz="4" w:space="4" w:color="auto"/>
          <w:bottom w:val="single" w:sz="4" w:space="1" w:color="auto"/>
          <w:right w:val="single" w:sz="4" w:space="4" w:color="auto"/>
        </w:pBdr>
        <w:shd w:val="clear" w:color="auto" w:fill="EEECE1" w:themeFill="background2"/>
      </w:pPr>
      <w:r w:rsidRPr="00F9210F">
        <w:t>We would lik</w:t>
      </w:r>
      <w:r>
        <w:t>e you to reflect on all the IEC</w:t>
      </w:r>
      <w:r w:rsidRPr="00F9210F">
        <w:t>MHC Toolkit-related services you received over the year.</w:t>
      </w:r>
    </w:p>
    <w:p w14:paraId="0EF1A689" w14:textId="77777777" w:rsidR="001A0DC0" w:rsidRDefault="001A0DC0" w:rsidP="001A0DC0"/>
    <w:p w14:paraId="24085A39" w14:textId="05F4A689" w:rsidR="001A0DC0" w:rsidRDefault="001A0DC0" w:rsidP="001A0DC0">
      <w:pPr>
        <w:pStyle w:val="1-NumberedText"/>
      </w:pPr>
      <w:r>
        <w:t>Overall, how satisfied are you with the services that your State or Tribe received from the Center over the past year?</w:t>
      </w:r>
      <w:r>
        <w:br/>
        <w:t>&lt;Very Satisfied Somewhat Satisfied Somewhat Dissatisfied Very Dissatisfied&gt;</w:t>
      </w:r>
      <w:r>
        <w:br/>
        <w:t>Please explain:</w:t>
      </w:r>
      <w:r w:rsidR="00DB1853">
        <w:br/>
        <w:t>&lt;box for open-ended responses&gt;</w:t>
      </w:r>
    </w:p>
    <w:p w14:paraId="6E80783C" w14:textId="485B6CE1" w:rsidR="001A0DC0" w:rsidRDefault="001A0DC0" w:rsidP="001A0DC0">
      <w:pPr>
        <w:pStyle w:val="1-NumberedText"/>
      </w:pPr>
      <w:r>
        <w:t>In what are</w:t>
      </w:r>
      <w:r w:rsidR="00934910">
        <w:t xml:space="preserve">as, if any, should the </w:t>
      </w:r>
      <w:r>
        <w:t>Center make improvements?</w:t>
      </w:r>
      <w:r>
        <w:br/>
        <w:t>&lt;box for open-ended responses&gt;</w:t>
      </w:r>
    </w:p>
    <w:p w14:paraId="64867589" w14:textId="576852D5" w:rsidR="001A0DC0" w:rsidRDefault="001A0DC0" w:rsidP="001A0DC0">
      <w:pPr>
        <w:pStyle w:val="1-NumberedText"/>
      </w:pPr>
      <w:r>
        <w:lastRenderedPageBreak/>
        <w:t>Thinking about the next few years, what are the major need</w:t>
      </w:r>
      <w:r w:rsidR="009C5202">
        <w:t>s your S</w:t>
      </w:r>
      <w:r>
        <w:t xml:space="preserve">tate </w:t>
      </w:r>
      <w:r w:rsidR="009C5202">
        <w:t>or T</w:t>
      </w:r>
      <w:r w:rsidR="00CF0072">
        <w:t xml:space="preserve">ribal </w:t>
      </w:r>
      <w:r>
        <w:t>mental health consultation system faces that the Center can help address</w:t>
      </w:r>
      <w:r w:rsidR="00B72CDD">
        <w:t>,</w:t>
      </w:r>
      <w:r>
        <w:t xml:space="preserve"> and how?</w:t>
      </w:r>
      <w:r>
        <w:br/>
        <w:t>&lt;box for open-ended responses&gt;</w:t>
      </w:r>
    </w:p>
    <w:p w14:paraId="434A2EB5" w14:textId="77777777" w:rsidR="00643F39" w:rsidRDefault="00643F39" w:rsidP="00643F39"/>
    <w:sectPr w:rsidR="00643F39" w:rsidSect="00AF7B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63825"/>
    <w:multiLevelType w:val="hybridMultilevel"/>
    <w:tmpl w:val="52C2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8515C"/>
    <w:multiLevelType w:val="hybridMultilevel"/>
    <w:tmpl w:val="11CC14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E8340A"/>
    <w:multiLevelType w:val="hybridMultilevel"/>
    <w:tmpl w:val="6F767F2E"/>
    <w:lvl w:ilvl="0" w:tplc="891EA7C2">
      <w:start w:val="1"/>
      <w:numFmt w:val="decimal"/>
      <w:pStyle w:val="1-Numbered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450B0"/>
    <w:multiLevelType w:val="hybridMultilevel"/>
    <w:tmpl w:val="78A0EDBE"/>
    <w:lvl w:ilvl="0" w:tplc="7EA2A5A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4B832D97"/>
    <w:multiLevelType w:val="multilevel"/>
    <w:tmpl w:val="78A0EDBE"/>
    <w:lvl w:ilvl="0">
      <w:start w:val="1"/>
      <w:numFmt w:val="bullet"/>
      <w:lvlText w:val=""/>
      <w:lvlJc w:val="left"/>
      <w:pPr>
        <w:ind w:left="108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 w15:restartNumberingAfterBreak="0">
    <w:nsid w:val="508A7EE4"/>
    <w:multiLevelType w:val="hybridMultilevel"/>
    <w:tmpl w:val="6E0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FD"/>
    <w:rsid w:val="00021D1D"/>
    <w:rsid w:val="00084370"/>
    <w:rsid w:val="000F4769"/>
    <w:rsid w:val="001A0DC0"/>
    <w:rsid w:val="0022321D"/>
    <w:rsid w:val="00273BFD"/>
    <w:rsid w:val="0029143A"/>
    <w:rsid w:val="00342E11"/>
    <w:rsid w:val="003A0B2B"/>
    <w:rsid w:val="003D2F05"/>
    <w:rsid w:val="003E4F17"/>
    <w:rsid w:val="00454DA0"/>
    <w:rsid w:val="004C7CDD"/>
    <w:rsid w:val="00503008"/>
    <w:rsid w:val="00531919"/>
    <w:rsid w:val="00533A39"/>
    <w:rsid w:val="00590605"/>
    <w:rsid w:val="00632187"/>
    <w:rsid w:val="00643F39"/>
    <w:rsid w:val="006506E1"/>
    <w:rsid w:val="006646EE"/>
    <w:rsid w:val="00665358"/>
    <w:rsid w:val="006746BF"/>
    <w:rsid w:val="006F7835"/>
    <w:rsid w:val="007002D1"/>
    <w:rsid w:val="008D2CC4"/>
    <w:rsid w:val="0093228A"/>
    <w:rsid w:val="00934910"/>
    <w:rsid w:val="00941FB5"/>
    <w:rsid w:val="009421F9"/>
    <w:rsid w:val="009C0668"/>
    <w:rsid w:val="009C5202"/>
    <w:rsid w:val="009D3B33"/>
    <w:rsid w:val="009E4424"/>
    <w:rsid w:val="00A924E6"/>
    <w:rsid w:val="00AB14C1"/>
    <w:rsid w:val="00AF7B82"/>
    <w:rsid w:val="00B72CDD"/>
    <w:rsid w:val="00B777EE"/>
    <w:rsid w:val="00B8374C"/>
    <w:rsid w:val="00BA1A9F"/>
    <w:rsid w:val="00BC24B8"/>
    <w:rsid w:val="00BC2F0F"/>
    <w:rsid w:val="00BE7728"/>
    <w:rsid w:val="00BF5C0E"/>
    <w:rsid w:val="00C2531A"/>
    <w:rsid w:val="00C644B3"/>
    <w:rsid w:val="00CF0072"/>
    <w:rsid w:val="00D43E9E"/>
    <w:rsid w:val="00DA011E"/>
    <w:rsid w:val="00DB1853"/>
    <w:rsid w:val="00DD4754"/>
    <w:rsid w:val="00DE43FC"/>
    <w:rsid w:val="00F35F29"/>
    <w:rsid w:val="00F65106"/>
    <w:rsid w:val="4C3B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AE678"/>
  <w14:defaultImageDpi w14:val="300"/>
  <w15:docId w15:val="{47613BCB-16AB-46CA-8322-DD76EB71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2">
    <w:name w:val="Report 2"/>
    <w:basedOn w:val="Normal"/>
    <w:next w:val="Normal"/>
    <w:rsid w:val="00273BFD"/>
    <w:pPr>
      <w:keepNext/>
      <w:tabs>
        <w:tab w:val="left" w:pos="540"/>
      </w:tabs>
      <w:suppressAutoHyphens/>
      <w:spacing w:before="240" w:after="240"/>
      <w:jc w:val="both"/>
    </w:pPr>
    <w:rPr>
      <w:rFonts w:ascii="Arial Black" w:eastAsia="Times New Roman" w:hAnsi="Arial Black" w:cs="Times New Roman"/>
      <w:smallCaps/>
    </w:rPr>
  </w:style>
  <w:style w:type="paragraph" w:customStyle="1" w:styleId="1-Text">
    <w:name w:val="1-Text"/>
    <w:basedOn w:val="Normal"/>
    <w:qFormat/>
    <w:rsid w:val="00273BFD"/>
  </w:style>
  <w:style w:type="character" w:styleId="CommentReference">
    <w:name w:val="annotation reference"/>
    <w:basedOn w:val="DefaultParagraphFont"/>
    <w:uiPriority w:val="99"/>
    <w:semiHidden/>
    <w:unhideWhenUsed/>
    <w:rsid w:val="00643F39"/>
    <w:rPr>
      <w:sz w:val="18"/>
      <w:szCs w:val="18"/>
    </w:rPr>
  </w:style>
  <w:style w:type="paragraph" w:styleId="CommentText">
    <w:name w:val="annotation text"/>
    <w:basedOn w:val="Normal"/>
    <w:link w:val="CommentTextChar"/>
    <w:uiPriority w:val="99"/>
    <w:semiHidden/>
    <w:unhideWhenUsed/>
    <w:rsid w:val="00643F39"/>
  </w:style>
  <w:style w:type="character" w:customStyle="1" w:styleId="CommentTextChar">
    <w:name w:val="Comment Text Char"/>
    <w:basedOn w:val="DefaultParagraphFont"/>
    <w:link w:val="CommentText"/>
    <w:uiPriority w:val="99"/>
    <w:semiHidden/>
    <w:rsid w:val="00643F39"/>
  </w:style>
  <w:style w:type="paragraph" w:styleId="CommentSubject">
    <w:name w:val="annotation subject"/>
    <w:basedOn w:val="CommentText"/>
    <w:next w:val="CommentText"/>
    <w:link w:val="CommentSubjectChar"/>
    <w:uiPriority w:val="99"/>
    <w:semiHidden/>
    <w:unhideWhenUsed/>
    <w:rsid w:val="00643F39"/>
    <w:rPr>
      <w:b/>
      <w:bCs/>
      <w:sz w:val="20"/>
      <w:szCs w:val="20"/>
    </w:rPr>
  </w:style>
  <w:style w:type="character" w:customStyle="1" w:styleId="CommentSubjectChar">
    <w:name w:val="Comment Subject Char"/>
    <w:basedOn w:val="CommentTextChar"/>
    <w:link w:val="CommentSubject"/>
    <w:uiPriority w:val="99"/>
    <w:semiHidden/>
    <w:rsid w:val="00643F39"/>
    <w:rPr>
      <w:b/>
      <w:bCs/>
      <w:sz w:val="20"/>
      <w:szCs w:val="20"/>
    </w:rPr>
  </w:style>
  <w:style w:type="paragraph" w:styleId="BalloonText">
    <w:name w:val="Balloon Text"/>
    <w:basedOn w:val="Normal"/>
    <w:link w:val="BalloonTextChar"/>
    <w:uiPriority w:val="99"/>
    <w:semiHidden/>
    <w:unhideWhenUsed/>
    <w:rsid w:val="00643F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F39"/>
    <w:rPr>
      <w:rFonts w:ascii="Lucida Grande" w:hAnsi="Lucida Grande" w:cs="Lucida Grande"/>
      <w:sz w:val="18"/>
      <w:szCs w:val="18"/>
    </w:rPr>
  </w:style>
  <w:style w:type="paragraph" w:styleId="ListParagraph">
    <w:name w:val="List Paragraph"/>
    <w:basedOn w:val="Normal"/>
    <w:uiPriority w:val="34"/>
    <w:qFormat/>
    <w:rsid w:val="000F4769"/>
    <w:pPr>
      <w:ind w:left="720"/>
      <w:contextualSpacing/>
    </w:pPr>
  </w:style>
  <w:style w:type="paragraph" w:customStyle="1" w:styleId="1-NumberedText">
    <w:name w:val="1-Numbered Text"/>
    <w:basedOn w:val="1-Text"/>
    <w:qFormat/>
    <w:rsid w:val="001A0DC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4DA723DBD044696B43BE0D9F3E1FB" ma:contentTypeVersion="2" ma:contentTypeDescription="Create a new document." ma:contentTypeScope="" ma:versionID="cffcf9b02e0eb63ca14d2f488b919768">
  <xsd:schema xmlns:xsd="http://www.w3.org/2001/XMLSchema" xmlns:xs="http://www.w3.org/2001/XMLSchema" xmlns:p="http://schemas.microsoft.com/office/2006/metadata/properties" xmlns:ns2="bcad7324-af59-4b0d-9a95-fe7ea86d928d" targetNamespace="http://schemas.microsoft.com/office/2006/metadata/properties" ma:root="true" ma:fieldsID="8a3d95e76b2aa0b3799b3ebf7320dc27" ns2:_="">
    <xsd:import namespace="bcad7324-af59-4b0d-9a95-fe7ea86d92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24-af59-4b0d-9a95-fe7ea86d92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0009E-3036-4B73-8C78-0FE84465E0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4937E2-E154-43D0-A12E-3405826749B8}">
  <ds:schemaRefs>
    <ds:schemaRef ds:uri="http://schemas.microsoft.com/sharepoint/v3/contenttype/forms"/>
  </ds:schemaRefs>
</ds:datastoreItem>
</file>

<file path=customXml/itemProps3.xml><?xml version="1.0" encoding="utf-8"?>
<ds:datastoreItem xmlns:ds="http://schemas.openxmlformats.org/officeDocument/2006/customXml" ds:itemID="{1489AB41-0B21-4A5C-94A4-46E4ACB97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24-af59-4b0d-9a95-fe7ea86d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Landon, Mary Kay</dc:creator>
  <cp:lastModifiedBy>Gorham, Bertha</cp:lastModifiedBy>
  <cp:revision>2</cp:revision>
  <dcterms:created xsi:type="dcterms:W3CDTF">2016-02-10T15:30:00Z</dcterms:created>
  <dcterms:modified xsi:type="dcterms:W3CDTF">2016-02-10T15:30:00Z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0x01010028F4DA723DBD044696B43BE0D9F3E1FB</vt:lpwstr>
  </property>
</Properties>
</file>