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50333" w14:textId="05A6A9F0" w:rsidR="001B44A5" w:rsidRPr="00CB5B10" w:rsidRDefault="00066F03" w:rsidP="000A5161">
      <w:pPr>
        <w:spacing w:line="360" w:lineRule="auto"/>
        <w:jc w:val="center"/>
        <w:rPr>
          <w:rFonts w:ascii="Courier New" w:hAnsi="Courier New" w:cs="Courier New"/>
          <w:b/>
          <w:sz w:val="24"/>
          <w:szCs w:val="24"/>
        </w:rPr>
      </w:pPr>
      <w:bookmarkStart w:id="0" w:name="_GoBack"/>
      <w:bookmarkEnd w:id="0"/>
      <w:r w:rsidRPr="00CB5B10">
        <w:rPr>
          <w:rFonts w:ascii="Courier New" w:hAnsi="Courier New" w:cs="Courier New"/>
          <w:b/>
          <w:sz w:val="24"/>
          <w:szCs w:val="24"/>
        </w:rPr>
        <w:t>60</w:t>
      </w:r>
      <w:r w:rsidR="00C05C9E" w:rsidRPr="00CB5B10">
        <w:rPr>
          <w:rFonts w:ascii="Courier New" w:hAnsi="Courier New" w:cs="Courier New"/>
          <w:b/>
          <w:sz w:val="24"/>
          <w:szCs w:val="24"/>
        </w:rPr>
        <w:t>-</w:t>
      </w:r>
      <w:r w:rsidRPr="00CB5B10">
        <w:rPr>
          <w:rFonts w:ascii="Courier New" w:hAnsi="Courier New" w:cs="Courier New"/>
          <w:b/>
          <w:sz w:val="24"/>
          <w:szCs w:val="24"/>
        </w:rPr>
        <w:t>Day Federal Register Notice</w:t>
      </w:r>
    </w:p>
    <w:p w14:paraId="0F0B3252" w14:textId="77777777" w:rsidR="00C26A54" w:rsidRPr="00CB5B10" w:rsidRDefault="00C26A54" w:rsidP="00D80654">
      <w:pPr>
        <w:spacing w:line="360" w:lineRule="auto"/>
        <w:rPr>
          <w:rFonts w:ascii="Courier New" w:hAnsi="Courier New" w:cs="Courier New"/>
          <w:b/>
          <w:sz w:val="24"/>
          <w:szCs w:val="24"/>
        </w:rPr>
      </w:pPr>
    </w:p>
    <w:p w14:paraId="3E263501" w14:textId="77777777" w:rsidR="00C26A54" w:rsidRPr="00CB5B10" w:rsidRDefault="00C26A54" w:rsidP="000A5161">
      <w:pPr>
        <w:spacing w:line="360" w:lineRule="auto"/>
        <w:rPr>
          <w:rFonts w:ascii="Courier New" w:hAnsi="Courier New" w:cs="Courier New"/>
          <w:sz w:val="24"/>
          <w:szCs w:val="24"/>
        </w:rPr>
      </w:pPr>
      <w:r w:rsidRPr="00CB5B10">
        <w:rPr>
          <w:rFonts w:ascii="Courier New" w:hAnsi="Courier New" w:cs="Courier New"/>
          <w:b/>
          <w:sz w:val="24"/>
          <w:szCs w:val="24"/>
        </w:rPr>
        <w:t>BILLING CODE: 4163-18-P</w:t>
      </w:r>
      <w:r w:rsidRPr="00CB5B10">
        <w:rPr>
          <w:rFonts w:ascii="Courier New" w:hAnsi="Courier New" w:cs="Courier New"/>
          <w:sz w:val="24"/>
          <w:szCs w:val="24"/>
        </w:rPr>
        <w:t xml:space="preserve"> </w:t>
      </w:r>
    </w:p>
    <w:p w14:paraId="5ACC3C8E" w14:textId="77777777" w:rsidR="00C26A54" w:rsidRPr="00CB5B10" w:rsidRDefault="00C26A54" w:rsidP="000A5161">
      <w:pPr>
        <w:spacing w:line="360" w:lineRule="auto"/>
        <w:rPr>
          <w:rFonts w:ascii="Courier New" w:hAnsi="Courier New" w:cs="Courier New"/>
          <w:b/>
          <w:sz w:val="24"/>
          <w:szCs w:val="24"/>
        </w:rPr>
      </w:pPr>
    </w:p>
    <w:p w14:paraId="683C0194" w14:textId="77777777" w:rsidR="00C26A54" w:rsidRPr="00CB5B10" w:rsidRDefault="00C26A54" w:rsidP="000A5161">
      <w:pPr>
        <w:spacing w:line="360" w:lineRule="auto"/>
        <w:rPr>
          <w:rFonts w:ascii="Courier New" w:hAnsi="Courier New" w:cs="Courier New"/>
          <w:b/>
          <w:sz w:val="24"/>
          <w:szCs w:val="24"/>
        </w:rPr>
      </w:pPr>
      <w:r w:rsidRPr="00CB5B10">
        <w:rPr>
          <w:rFonts w:ascii="Courier New" w:hAnsi="Courier New" w:cs="Courier New"/>
          <w:b/>
          <w:sz w:val="24"/>
          <w:szCs w:val="24"/>
        </w:rPr>
        <w:t>DEPARTMENT OF HEALTH AND HUMAN SERVICES</w:t>
      </w:r>
    </w:p>
    <w:p w14:paraId="61157D7B" w14:textId="77777777" w:rsidR="00C26A54" w:rsidRPr="00CB5B10" w:rsidRDefault="00C26A54" w:rsidP="000A5161">
      <w:pPr>
        <w:spacing w:line="360" w:lineRule="auto"/>
        <w:rPr>
          <w:rFonts w:ascii="Courier New" w:hAnsi="Courier New" w:cs="Courier New"/>
          <w:b/>
          <w:sz w:val="24"/>
          <w:szCs w:val="24"/>
        </w:rPr>
      </w:pPr>
      <w:r w:rsidRPr="00CB5B10">
        <w:rPr>
          <w:rFonts w:ascii="Courier New" w:hAnsi="Courier New" w:cs="Courier New"/>
          <w:b/>
          <w:sz w:val="24"/>
          <w:szCs w:val="24"/>
        </w:rPr>
        <w:t>Centers for Disease Control and Prevention</w:t>
      </w:r>
    </w:p>
    <w:p w14:paraId="107BB50C" w14:textId="77777777" w:rsidR="00C26A54" w:rsidRPr="00CB5B10" w:rsidRDefault="00C26A54" w:rsidP="000A5161">
      <w:pPr>
        <w:spacing w:line="360" w:lineRule="auto"/>
        <w:rPr>
          <w:rFonts w:ascii="Courier New" w:hAnsi="Courier New" w:cs="Courier New"/>
          <w:b/>
          <w:sz w:val="24"/>
          <w:szCs w:val="24"/>
        </w:rPr>
      </w:pPr>
      <w:r w:rsidRPr="00CB5B10">
        <w:rPr>
          <w:rFonts w:ascii="Courier New" w:hAnsi="Courier New" w:cs="Courier New"/>
          <w:b/>
          <w:sz w:val="24"/>
          <w:szCs w:val="24"/>
        </w:rPr>
        <w:t>[60Day-15-XXXX]</w:t>
      </w:r>
    </w:p>
    <w:p w14:paraId="74DD4D45" w14:textId="77777777" w:rsidR="00C26A54" w:rsidRPr="00CB5B10" w:rsidRDefault="00C26A54" w:rsidP="000A5161">
      <w:pPr>
        <w:spacing w:line="360" w:lineRule="auto"/>
        <w:rPr>
          <w:rFonts w:ascii="Courier New" w:hAnsi="Courier New" w:cs="Courier New"/>
          <w:b/>
          <w:sz w:val="24"/>
          <w:szCs w:val="24"/>
        </w:rPr>
      </w:pPr>
      <w:r w:rsidRPr="00CB5B10">
        <w:rPr>
          <w:rFonts w:ascii="Courier New" w:hAnsi="Courier New" w:cs="Courier New"/>
          <w:b/>
          <w:sz w:val="24"/>
          <w:szCs w:val="24"/>
        </w:rPr>
        <w:t>[Docket No. CDC-</w:t>
      </w:r>
      <w:r w:rsidRPr="00CB5B10">
        <w:rPr>
          <w:rFonts w:ascii="Courier New" w:hAnsi="Courier New" w:cs="Courier New"/>
          <w:b/>
          <w:sz w:val="24"/>
          <w:szCs w:val="24"/>
          <w:highlight w:val="yellow"/>
        </w:rPr>
        <w:t>201x-xxxx</w:t>
      </w:r>
      <w:r w:rsidRPr="00CB5B10">
        <w:rPr>
          <w:rFonts w:ascii="Courier New" w:hAnsi="Courier New" w:cs="Courier New"/>
          <w:b/>
          <w:sz w:val="24"/>
          <w:szCs w:val="24"/>
        </w:rPr>
        <w:t>]</w:t>
      </w:r>
    </w:p>
    <w:p w14:paraId="68EA4DF2" w14:textId="77777777" w:rsidR="00C26A54" w:rsidRPr="00CB5B10" w:rsidRDefault="00C26A54" w:rsidP="000A5161">
      <w:pPr>
        <w:spacing w:line="360" w:lineRule="auto"/>
        <w:rPr>
          <w:rFonts w:ascii="Courier New" w:hAnsi="Courier New" w:cs="Courier New"/>
          <w:b/>
          <w:sz w:val="24"/>
          <w:szCs w:val="24"/>
        </w:rPr>
      </w:pPr>
    </w:p>
    <w:p w14:paraId="7FBD1CBE" w14:textId="77777777" w:rsidR="00C26A54" w:rsidRPr="00CB5B10" w:rsidRDefault="00C26A54" w:rsidP="000A5161">
      <w:pPr>
        <w:spacing w:line="360" w:lineRule="auto"/>
        <w:rPr>
          <w:rFonts w:ascii="Courier New" w:hAnsi="Courier New" w:cs="Courier New"/>
          <w:b/>
          <w:sz w:val="24"/>
          <w:szCs w:val="24"/>
        </w:rPr>
      </w:pPr>
      <w:r w:rsidRPr="00CB5B10">
        <w:rPr>
          <w:rFonts w:ascii="Courier New" w:hAnsi="Courier New" w:cs="Courier New"/>
          <w:b/>
          <w:sz w:val="24"/>
          <w:szCs w:val="24"/>
        </w:rPr>
        <w:t>Proposed Data Collection Submitted for Public Comment and Recommendations</w:t>
      </w:r>
    </w:p>
    <w:p w14:paraId="1504B171" w14:textId="77777777" w:rsidR="00C26A54" w:rsidRPr="00CB5B10" w:rsidRDefault="00C26A54" w:rsidP="000A5161">
      <w:pPr>
        <w:spacing w:line="360" w:lineRule="auto"/>
        <w:rPr>
          <w:rFonts w:ascii="Courier New" w:hAnsi="Courier New" w:cs="Courier New"/>
          <w:b/>
          <w:sz w:val="24"/>
          <w:szCs w:val="24"/>
        </w:rPr>
      </w:pPr>
    </w:p>
    <w:p w14:paraId="7017FECF" w14:textId="77777777" w:rsidR="00C26A54" w:rsidRPr="00CB5B10" w:rsidRDefault="00C26A54" w:rsidP="000A5161">
      <w:pPr>
        <w:spacing w:line="360" w:lineRule="auto"/>
        <w:rPr>
          <w:rFonts w:ascii="Courier New" w:hAnsi="Courier New" w:cs="Courier New"/>
          <w:sz w:val="24"/>
          <w:szCs w:val="24"/>
        </w:rPr>
      </w:pPr>
      <w:r w:rsidRPr="00CB5B10">
        <w:rPr>
          <w:rFonts w:ascii="Courier New" w:hAnsi="Courier New" w:cs="Courier New"/>
          <w:b/>
          <w:sz w:val="24"/>
          <w:szCs w:val="24"/>
        </w:rPr>
        <w:t>AGENCY:</w:t>
      </w:r>
      <w:r w:rsidRPr="00CB5B10">
        <w:rPr>
          <w:rFonts w:ascii="Courier New" w:hAnsi="Courier New" w:cs="Courier New"/>
          <w:sz w:val="24"/>
          <w:szCs w:val="24"/>
        </w:rPr>
        <w:t xml:space="preserve"> Centers for Disease Control and Prevention (CDC), Department of Health and Human Services (HHS)</w:t>
      </w:r>
    </w:p>
    <w:p w14:paraId="63974555" w14:textId="77777777" w:rsidR="00C26A54" w:rsidRPr="00CB5B10" w:rsidRDefault="00C26A54" w:rsidP="000A5161">
      <w:pPr>
        <w:spacing w:line="360" w:lineRule="auto"/>
        <w:rPr>
          <w:rFonts w:ascii="Courier New" w:hAnsi="Courier New" w:cs="Courier New"/>
          <w:sz w:val="24"/>
          <w:szCs w:val="24"/>
        </w:rPr>
      </w:pPr>
    </w:p>
    <w:p w14:paraId="3D4BAAB7" w14:textId="77777777" w:rsidR="00C26A54" w:rsidRPr="00CB5B10" w:rsidRDefault="00C26A54" w:rsidP="000A5161">
      <w:pPr>
        <w:spacing w:line="360" w:lineRule="auto"/>
        <w:rPr>
          <w:rFonts w:ascii="Courier New" w:hAnsi="Courier New" w:cs="Courier New"/>
          <w:sz w:val="24"/>
          <w:szCs w:val="24"/>
        </w:rPr>
      </w:pPr>
      <w:r w:rsidRPr="00CB5B10">
        <w:rPr>
          <w:rFonts w:ascii="Courier New" w:hAnsi="Courier New" w:cs="Courier New"/>
          <w:b/>
          <w:sz w:val="24"/>
          <w:szCs w:val="24"/>
        </w:rPr>
        <w:t>ACTION:</w:t>
      </w:r>
      <w:r w:rsidRPr="00CB5B10">
        <w:rPr>
          <w:rFonts w:ascii="Courier New" w:hAnsi="Courier New" w:cs="Courier New"/>
          <w:sz w:val="24"/>
          <w:szCs w:val="24"/>
        </w:rPr>
        <w:t xml:space="preserve"> Notice with comment period</w:t>
      </w:r>
    </w:p>
    <w:p w14:paraId="1AE10A58" w14:textId="77777777" w:rsidR="00C26A54" w:rsidRPr="00CB5B10" w:rsidRDefault="00C26A54" w:rsidP="000A5161">
      <w:pPr>
        <w:spacing w:line="360" w:lineRule="auto"/>
        <w:rPr>
          <w:rFonts w:ascii="Courier New" w:hAnsi="Courier New" w:cs="Courier New"/>
          <w:sz w:val="24"/>
          <w:szCs w:val="24"/>
        </w:rPr>
      </w:pPr>
    </w:p>
    <w:p w14:paraId="46569FF8" w14:textId="233A1556" w:rsidR="00C26A54" w:rsidRPr="00CB5B10" w:rsidRDefault="00C26A54" w:rsidP="000A5161">
      <w:pPr>
        <w:spacing w:line="360" w:lineRule="auto"/>
        <w:rPr>
          <w:rFonts w:ascii="Courier New" w:hAnsi="Courier New" w:cs="Courier New"/>
          <w:sz w:val="24"/>
          <w:szCs w:val="24"/>
        </w:rPr>
      </w:pPr>
      <w:r w:rsidRPr="00CB5B10">
        <w:rPr>
          <w:rFonts w:ascii="Courier New" w:hAnsi="Courier New" w:cs="Courier New"/>
          <w:b/>
          <w:sz w:val="24"/>
          <w:szCs w:val="24"/>
        </w:rPr>
        <w:t>SUMMARY:</w:t>
      </w:r>
      <w:r w:rsidRPr="00CB5B10">
        <w:rPr>
          <w:rFonts w:ascii="Courier New" w:hAnsi="Courier New" w:cs="Courier New"/>
          <w:sz w:val="24"/>
          <w:szCs w:val="24"/>
        </w:rPr>
        <w:t xml:space="preserve"> The Centers for Disease Control and Prevention (CDC), as part of its continuing efforts to reduce public burden and maximize the utility of government information, invites the general public and other Federal agencies to take this opportunity to comment on proposed and/or continuing information collections, as required by the Paperwork Reduction Act of 1995.  </w:t>
      </w:r>
      <w:r w:rsidR="000A5161" w:rsidRPr="00CB5B10">
        <w:rPr>
          <w:rFonts w:ascii="Courier New" w:hAnsi="Courier New" w:cs="Courier New"/>
          <w:sz w:val="24"/>
          <w:szCs w:val="24"/>
        </w:rPr>
        <w:t xml:space="preserve">This notice invites comment on </w:t>
      </w:r>
      <w:r w:rsidR="007158D8" w:rsidRPr="00CB5B10">
        <w:rPr>
          <w:rFonts w:ascii="Courier New" w:hAnsi="Courier New" w:cs="Courier New"/>
          <w:sz w:val="24"/>
          <w:szCs w:val="24"/>
        </w:rPr>
        <w:t>“Formative Assessment Regarding Contraception Use in the U.S. Virgin Islands (USVI) in the Context of Zika”</w:t>
      </w:r>
      <w:r w:rsidR="000A5161" w:rsidRPr="00CB5B10">
        <w:rPr>
          <w:rFonts w:ascii="Courier New" w:hAnsi="Courier New" w:cs="Courier New"/>
          <w:sz w:val="24"/>
          <w:szCs w:val="24"/>
        </w:rPr>
        <w:t xml:space="preserve">. </w:t>
      </w:r>
    </w:p>
    <w:p w14:paraId="0443CA4F" w14:textId="77777777" w:rsidR="00C26A54" w:rsidRPr="00CB5B10" w:rsidRDefault="00C26A54" w:rsidP="000A5161">
      <w:pPr>
        <w:spacing w:line="360" w:lineRule="auto"/>
        <w:rPr>
          <w:rFonts w:ascii="Courier New" w:hAnsi="Courier New" w:cs="Courier New"/>
          <w:sz w:val="24"/>
          <w:szCs w:val="24"/>
        </w:rPr>
      </w:pPr>
      <w:r w:rsidRPr="00CB5B10">
        <w:rPr>
          <w:rFonts w:ascii="Courier New" w:hAnsi="Courier New" w:cs="Courier New"/>
          <w:b/>
          <w:sz w:val="24"/>
          <w:szCs w:val="24"/>
        </w:rPr>
        <w:t>DATES:</w:t>
      </w:r>
      <w:r w:rsidRPr="00CB5B10">
        <w:rPr>
          <w:rFonts w:ascii="Courier New" w:hAnsi="Courier New" w:cs="Courier New"/>
          <w:sz w:val="24"/>
          <w:szCs w:val="24"/>
        </w:rPr>
        <w:t xml:space="preserve"> Written comments must be received on or before </w:t>
      </w:r>
      <w:r w:rsidRPr="00CB5B10">
        <w:rPr>
          <w:rFonts w:ascii="Courier New" w:hAnsi="Courier New" w:cs="Courier New"/>
          <w:sz w:val="24"/>
          <w:szCs w:val="24"/>
          <w:highlight w:val="yellow"/>
        </w:rPr>
        <w:t>[INSERT DATE 60 DAYS AFTER PUBLICATION DATE IN THE FEDERAL REGISTER]</w:t>
      </w:r>
      <w:r w:rsidRPr="00CB5B10">
        <w:rPr>
          <w:rFonts w:ascii="Courier New" w:hAnsi="Courier New" w:cs="Courier New"/>
          <w:sz w:val="24"/>
          <w:szCs w:val="24"/>
        </w:rPr>
        <w:t xml:space="preserve">.  </w:t>
      </w:r>
    </w:p>
    <w:p w14:paraId="329BCE9B" w14:textId="77777777" w:rsidR="00C26A54" w:rsidRPr="00CB5B10" w:rsidRDefault="00C26A54" w:rsidP="000A5161">
      <w:pPr>
        <w:spacing w:line="360" w:lineRule="auto"/>
        <w:rPr>
          <w:rFonts w:ascii="Courier New" w:hAnsi="Courier New" w:cs="Courier New"/>
          <w:sz w:val="24"/>
          <w:szCs w:val="24"/>
        </w:rPr>
      </w:pPr>
      <w:r w:rsidRPr="00CB5B10">
        <w:rPr>
          <w:rFonts w:ascii="Courier New" w:hAnsi="Courier New" w:cs="Courier New"/>
          <w:b/>
          <w:sz w:val="24"/>
          <w:szCs w:val="24"/>
        </w:rPr>
        <w:t>ADDRESSES:</w:t>
      </w:r>
      <w:r w:rsidRPr="00CB5B10">
        <w:rPr>
          <w:rFonts w:ascii="Courier New" w:hAnsi="Courier New" w:cs="Courier New"/>
          <w:sz w:val="24"/>
          <w:szCs w:val="24"/>
        </w:rPr>
        <w:t xml:space="preserve">  You may submit comments, identified by Docket No. CDC-</w:t>
      </w:r>
      <w:r w:rsidRPr="00CB5B10">
        <w:rPr>
          <w:rFonts w:ascii="Courier New" w:hAnsi="Courier New" w:cs="Courier New"/>
          <w:sz w:val="24"/>
          <w:szCs w:val="24"/>
          <w:highlight w:val="yellow"/>
        </w:rPr>
        <w:t>201x-xxxx</w:t>
      </w:r>
      <w:r w:rsidRPr="00CB5B10">
        <w:rPr>
          <w:rFonts w:ascii="Courier New" w:hAnsi="Courier New" w:cs="Courier New"/>
          <w:sz w:val="24"/>
          <w:szCs w:val="24"/>
        </w:rPr>
        <w:t xml:space="preserve"> by any of the following methods:</w:t>
      </w:r>
    </w:p>
    <w:p w14:paraId="1E51EF65" w14:textId="77777777" w:rsidR="00C26A54" w:rsidRPr="00CB5B10" w:rsidRDefault="00C26A54" w:rsidP="000A5161">
      <w:pPr>
        <w:numPr>
          <w:ilvl w:val="0"/>
          <w:numId w:val="1"/>
        </w:numPr>
        <w:spacing w:line="360" w:lineRule="auto"/>
        <w:rPr>
          <w:rFonts w:ascii="Courier New" w:hAnsi="Courier New" w:cs="Courier New"/>
          <w:sz w:val="24"/>
          <w:szCs w:val="24"/>
        </w:rPr>
      </w:pPr>
      <w:r w:rsidRPr="00CB5B10">
        <w:rPr>
          <w:rFonts w:ascii="Courier New" w:hAnsi="Courier New" w:cs="Courier New"/>
          <w:sz w:val="24"/>
          <w:szCs w:val="24"/>
        </w:rPr>
        <w:lastRenderedPageBreak/>
        <w:t xml:space="preserve">Federal </w:t>
      </w:r>
      <w:proofErr w:type="spellStart"/>
      <w:r w:rsidRPr="00CB5B10">
        <w:rPr>
          <w:rFonts w:ascii="Courier New" w:hAnsi="Courier New" w:cs="Courier New"/>
          <w:sz w:val="24"/>
          <w:szCs w:val="24"/>
        </w:rPr>
        <w:t>eRulemaking</w:t>
      </w:r>
      <w:proofErr w:type="spellEnd"/>
      <w:r w:rsidRPr="00CB5B10">
        <w:rPr>
          <w:rFonts w:ascii="Courier New" w:hAnsi="Courier New" w:cs="Courier New"/>
          <w:sz w:val="24"/>
          <w:szCs w:val="24"/>
        </w:rPr>
        <w:t xml:space="preserve"> Portal: </w:t>
      </w:r>
      <w:hyperlink r:id="rId5" w:history="1">
        <w:r w:rsidRPr="00CB5B10">
          <w:rPr>
            <w:rStyle w:val="Hyperlink"/>
            <w:rFonts w:ascii="Courier New" w:hAnsi="Courier New" w:cs="Courier New"/>
            <w:color w:val="auto"/>
            <w:sz w:val="24"/>
            <w:szCs w:val="24"/>
          </w:rPr>
          <w:t>Regulation.gov</w:t>
        </w:r>
      </w:hyperlink>
      <w:r w:rsidRPr="00CB5B10">
        <w:rPr>
          <w:rFonts w:ascii="Courier New" w:hAnsi="Courier New" w:cs="Courier New"/>
          <w:sz w:val="24"/>
          <w:szCs w:val="24"/>
        </w:rPr>
        <w:t>.  Follow the instructions for submitting comments.</w:t>
      </w:r>
    </w:p>
    <w:p w14:paraId="4859BC6C" w14:textId="77777777" w:rsidR="00C26A54" w:rsidRPr="00CB5B10" w:rsidRDefault="00C26A54" w:rsidP="000A5161">
      <w:pPr>
        <w:numPr>
          <w:ilvl w:val="0"/>
          <w:numId w:val="1"/>
        </w:numPr>
        <w:spacing w:line="360" w:lineRule="auto"/>
        <w:rPr>
          <w:rFonts w:ascii="Courier New" w:hAnsi="Courier New" w:cs="Courier New"/>
          <w:sz w:val="24"/>
          <w:szCs w:val="24"/>
        </w:rPr>
      </w:pPr>
      <w:r w:rsidRPr="00CB5B10">
        <w:rPr>
          <w:rFonts w:ascii="Courier New" w:hAnsi="Courier New" w:cs="Courier New"/>
          <w:sz w:val="24"/>
          <w:szCs w:val="24"/>
        </w:rPr>
        <w:t>Mail: Leroy A. Richardson, Information Collection Review Office, Centers for Disease Control and Prevention, 1600 Clifton Road, N.E., MS-D74, Atlanta, Georgia 30329.</w:t>
      </w:r>
    </w:p>
    <w:p w14:paraId="359E670F" w14:textId="77777777" w:rsidR="00C26A54" w:rsidRPr="00CB5B10" w:rsidRDefault="00C26A54" w:rsidP="000A5161">
      <w:pPr>
        <w:spacing w:line="360" w:lineRule="auto"/>
        <w:rPr>
          <w:rFonts w:ascii="Courier New" w:hAnsi="Courier New" w:cs="Courier New"/>
          <w:sz w:val="24"/>
          <w:szCs w:val="24"/>
        </w:rPr>
      </w:pPr>
      <w:r w:rsidRPr="00CB5B10">
        <w:rPr>
          <w:rFonts w:ascii="Courier New" w:hAnsi="Courier New" w:cs="Courier New"/>
          <w:i/>
          <w:sz w:val="24"/>
          <w:szCs w:val="24"/>
        </w:rPr>
        <w:t xml:space="preserve">Instructions: </w:t>
      </w:r>
      <w:r w:rsidRPr="00CB5B10">
        <w:rPr>
          <w:rFonts w:ascii="Courier New" w:hAnsi="Courier New" w:cs="Courier New"/>
          <w:sz w:val="24"/>
          <w:szCs w:val="24"/>
        </w:rPr>
        <w:t xml:space="preserve">All submissions received must include the agency name and Docket Number.  All relevant comments received will be posted without change to </w:t>
      </w:r>
      <w:hyperlink r:id="rId6" w:history="1">
        <w:r w:rsidRPr="00CB5B10">
          <w:rPr>
            <w:rStyle w:val="Hyperlink"/>
            <w:rFonts w:ascii="Courier New" w:hAnsi="Courier New" w:cs="Courier New"/>
            <w:color w:val="auto"/>
            <w:sz w:val="24"/>
            <w:szCs w:val="24"/>
          </w:rPr>
          <w:t>Regulations.gov</w:t>
        </w:r>
      </w:hyperlink>
      <w:r w:rsidRPr="00CB5B10">
        <w:rPr>
          <w:rFonts w:ascii="Courier New" w:hAnsi="Courier New" w:cs="Courier New"/>
          <w:sz w:val="24"/>
          <w:szCs w:val="24"/>
        </w:rPr>
        <w:t xml:space="preserve">, including any personal information provided.  For access to the docket to read background documents or comments received, go to </w:t>
      </w:r>
      <w:hyperlink r:id="rId7" w:history="1">
        <w:r w:rsidRPr="00CB5B10">
          <w:rPr>
            <w:rStyle w:val="Hyperlink"/>
            <w:rFonts w:ascii="Courier New" w:hAnsi="Courier New" w:cs="Courier New"/>
            <w:color w:val="auto"/>
            <w:sz w:val="24"/>
            <w:szCs w:val="24"/>
          </w:rPr>
          <w:t>Regulations.gov</w:t>
        </w:r>
      </w:hyperlink>
      <w:r w:rsidRPr="00CB5B10">
        <w:rPr>
          <w:rFonts w:ascii="Courier New" w:hAnsi="Courier New" w:cs="Courier New"/>
          <w:sz w:val="24"/>
          <w:szCs w:val="24"/>
        </w:rPr>
        <w:t>.</w:t>
      </w:r>
    </w:p>
    <w:p w14:paraId="18E46C8A" w14:textId="77777777" w:rsidR="00C26A54" w:rsidRPr="00CB5B10" w:rsidRDefault="00C26A54" w:rsidP="000A5161">
      <w:pPr>
        <w:spacing w:line="360" w:lineRule="auto"/>
        <w:rPr>
          <w:rFonts w:ascii="Courier New" w:hAnsi="Courier New" w:cs="Courier New"/>
          <w:sz w:val="24"/>
          <w:szCs w:val="24"/>
        </w:rPr>
      </w:pPr>
    </w:p>
    <w:p w14:paraId="0E24A58E" w14:textId="77777777" w:rsidR="00C26A54" w:rsidRPr="00CB5B10" w:rsidRDefault="00C26A54" w:rsidP="000A5161">
      <w:pPr>
        <w:spacing w:line="360" w:lineRule="auto"/>
        <w:rPr>
          <w:rFonts w:ascii="Courier New" w:hAnsi="Courier New" w:cs="Courier New"/>
          <w:sz w:val="24"/>
          <w:szCs w:val="24"/>
        </w:rPr>
      </w:pPr>
      <w:r w:rsidRPr="00CB5B10">
        <w:rPr>
          <w:rFonts w:ascii="Courier New" w:hAnsi="Courier New" w:cs="Courier New"/>
          <w:sz w:val="24"/>
          <w:szCs w:val="24"/>
          <w:u w:val="single"/>
        </w:rPr>
        <w:t xml:space="preserve">Please note: All public comment should be submitted through the Federal </w:t>
      </w:r>
      <w:proofErr w:type="spellStart"/>
      <w:r w:rsidRPr="00CB5B10">
        <w:rPr>
          <w:rFonts w:ascii="Courier New" w:hAnsi="Courier New" w:cs="Courier New"/>
          <w:sz w:val="24"/>
          <w:szCs w:val="24"/>
          <w:u w:val="single"/>
        </w:rPr>
        <w:t>eRulemaking</w:t>
      </w:r>
      <w:proofErr w:type="spellEnd"/>
      <w:r w:rsidRPr="00CB5B10">
        <w:rPr>
          <w:rFonts w:ascii="Courier New" w:hAnsi="Courier New" w:cs="Courier New"/>
          <w:sz w:val="24"/>
          <w:szCs w:val="24"/>
          <w:u w:val="single"/>
        </w:rPr>
        <w:t xml:space="preserve"> portal (</w:t>
      </w:r>
      <w:hyperlink r:id="rId8" w:history="1">
        <w:r w:rsidRPr="00CB5B10">
          <w:rPr>
            <w:rStyle w:val="Hyperlink"/>
            <w:rFonts w:ascii="Courier New" w:hAnsi="Courier New" w:cs="Courier New"/>
            <w:color w:val="auto"/>
            <w:sz w:val="24"/>
            <w:szCs w:val="24"/>
          </w:rPr>
          <w:t>Regulations.gov</w:t>
        </w:r>
      </w:hyperlink>
      <w:r w:rsidRPr="00CB5B10">
        <w:rPr>
          <w:rFonts w:ascii="Courier New" w:hAnsi="Courier New" w:cs="Courier New"/>
          <w:sz w:val="24"/>
          <w:szCs w:val="24"/>
          <w:u w:val="single"/>
        </w:rPr>
        <w:t>) or by U.S. mail to the address listed above.</w:t>
      </w:r>
    </w:p>
    <w:p w14:paraId="2EEFEDA3" w14:textId="77777777" w:rsidR="00C26A54" w:rsidRPr="00CB5B10" w:rsidRDefault="00C26A54" w:rsidP="000A5161">
      <w:pPr>
        <w:spacing w:line="360" w:lineRule="auto"/>
        <w:rPr>
          <w:rFonts w:ascii="Courier New" w:hAnsi="Courier New" w:cs="Courier New"/>
          <w:sz w:val="24"/>
          <w:szCs w:val="24"/>
        </w:rPr>
      </w:pPr>
    </w:p>
    <w:p w14:paraId="457C50C5" w14:textId="77777777" w:rsidR="00C26A54" w:rsidRPr="00CB5B10" w:rsidRDefault="00C26A54" w:rsidP="000A5161">
      <w:pPr>
        <w:spacing w:line="360" w:lineRule="auto"/>
        <w:rPr>
          <w:rFonts w:ascii="Courier New" w:hAnsi="Courier New" w:cs="Courier New"/>
          <w:sz w:val="24"/>
          <w:szCs w:val="24"/>
        </w:rPr>
      </w:pPr>
      <w:r w:rsidRPr="00CB5B10">
        <w:rPr>
          <w:rFonts w:ascii="Courier New" w:hAnsi="Courier New" w:cs="Courier New"/>
          <w:b/>
          <w:sz w:val="24"/>
          <w:szCs w:val="24"/>
        </w:rPr>
        <w:t xml:space="preserve">FOR FURTHER INFORMATION CONTACT: </w:t>
      </w:r>
      <w:r w:rsidRPr="00CB5B10">
        <w:rPr>
          <w:rFonts w:ascii="Courier New" w:hAnsi="Courier New" w:cs="Courier New"/>
          <w:sz w:val="24"/>
          <w:szCs w:val="24"/>
        </w:rPr>
        <w:t xml:space="preserve">To request more information on the proposed project or to obtain a copy of the information collection plan and instruments, contact the Information Collection Review Office, Centers for Disease Control and Prevention, 1600 Clifton Road, N.E., MS-D74, Atlanta, Georgia 30329; phone: 404-639-7570; E-mail: </w:t>
      </w:r>
      <w:hyperlink r:id="rId9" w:history="1">
        <w:r w:rsidRPr="00CB5B10">
          <w:rPr>
            <w:rStyle w:val="Hyperlink"/>
            <w:rFonts w:ascii="Courier New" w:hAnsi="Courier New" w:cs="Courier New"/>
            <w:color w:val="auto"/>
            <w:sz w:val="24"/>
            <w:szCs w:val="24"/>
          </w:rPr>
          <w:t>omb@cdc.gov</w:t>
        </w:r>
      </w:hyperlink>
      <w:r w:rsidRPr="00CB5B10">
        <w:rPr>
          <w:rStyle w:val="Hyperlink"/>
          <w:rFonts w:ascii="Courier New" w:hAnsi="Courier New" w:cs="Courier New"/>
          <w:color w:val="auto"/>
          <w:sz w:val="24"/>
          <w:szCs w:val="24"/>
        </w:rPr>
        <w:t>.</w:t>
      </w:r>
    </w:p>
    <w:p w14:paraId="4D336524" w14:textId="77777777" w:rsidR="00C26A54" w:rsidRPr="00CB5B10" w:rsidRDefault="00C26A54" w:rsidP="000A5161">
      <w:pPr>
        <w:spacing w:line="360" w:lineRule="auto"/>
        <w:rPr>
          <w:rFonts w:ascii="Courier New" w:hAnsi="Courier New" w:cs="Courier New"/>
          <w:b/>
          <w:sz w:val="24"/>
          <w:szCs w:val="24"/>
        </w:rPr>
      </w:pPr>
    </w:p>
    <w:p w14:paraId="47BBEC2C" w14:textId="77777777" w:rsidR="00C26A54" w:rsidRPr="00CB5B10" w:rsidRDefault="00C26A54" w:rsidP="000A5161">
      <w:pPr>
        <w:spacing w:line="360" w:lineRule="auto"/>
        <w:rPr>
          <w:rFonts w:ascii="Courier New" w:hAnsi="Courier New" w:cs="Courier New"/>
          <w:b/>
          <w:sz w:val="24"/>
          <w:szCs w:val="24"/>
        </w:rPr>
      </w:pPr>
      <w:r w:rsidRPr="00CB5B10">
        <w:rPr>
          <w:rFonts w:ascii="Courier New" w:hAnsi="Courier New" w:cs="Courier New"/>
          <w:b/>
          <w:sz w:val="24"/>
          <w:szCs w:val="24"/>
        </w:rPr>
        <w:t>SUPPLEMENTARY INFORMATION:</w:t>
      </w:r>
    </w:p>
    <w:p w14:paraId="0F602283" w14:textId="77777777" w:rsidR="00C26A54" w:rsidRPr="00CB5B10" w:rsidRDefault="00C26A54" w:rsidP="000A5161">
      <w:pPr>
        <w:spacing w:line="360" w:lineRule="auto"/>
        <w:rPr>
          <w:rFonts w:ascii="Courier New" w:hAnsi="Courier New" w:cs="Courier New"/>
          <w:sz w:val="24"/>
          <w:szCs w:val="24"/>
        </w:rPr>
      </w:pPr>
      <w:r w:rsidRPr="00CB5B10">
        <w:rPr>
          <w:rFonts w:ascii="Courier New" w:hAnsi="Courier New" w:cs="Courier New"/>
          <w:sz w:val="24"/>
          <w:szCs w:val="24"/>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sidRPr="00CB5B10">
        <w:rPr>
          <w:rFonts w:ascii="Courier New" w:hAnsi="Courier New" w:cs="Courier New"/>
          <w:sz w:val="24"/>
          <w:szCs w:val="24"/>
          <w:u w:val="single"/>
        </w:rPr>
        <w:t>Federal Register</w:t>
      </w:r>
      <w:r w:rsidRPr="00CB5B10">
        <w:rPr>
          <w:rFonts w:ascii="Courier New" w:hAnsi="Courier New" w:cs="Courier New"/>
          <w:sz w:val="24"/>
          <w:szCs w:val="24"/>
        </w:rPr>
        <w:t xml:space="preserve"> concerning each proposed collection of information, including each new proposed collection, each </w:t>
      </w:r>
      <w:r w:rsidRPr="00CB5B10">
        <w:rPr>
          <w:rFonts w:ascii="Courier New" w:hAnsi="Courier New" w:cs="Courier New"/>
          <w:sz w:val="24"/>
          <w:szCs w:val="24"/>
        </w:rPr>
        <w:lastRenderedPageBreak/>
        <w:t>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14:paraId="7618BCD9" w14:textId="77777777" w:rsidR="00C26A54" w:rsidRPr="00CB5B10" w:rsidRDefault="00C26A54" w:rsidP="000A5161">
      <w:pPr>
        <w:spacing w:line="360" w:lineRule="auto"/>
        <w:ind w:firstLine="720"/>
        <w:rPr>
          <w:rFonts w:ascii="Courier New" w:hAnsi="Courier New" w:cs="Courier New"/>
          <w:sz w:val="24"/>
          <w:szCs w:val="24"/>
        </w:rPr>
      </w:pPr>
      <w:r w:rsidRPr="00CB5B10">
        <w:rPr>
          <w:rFonts w:ascii="Courier New" w:hAnsi="Courier New" w:cs="Courier New"/>
          <w:sz w:val="24"/>
          <w:szCs w:val="24"/>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 </w:t>
      </w:r>
    </w:p>
    <w:p w14:paraId="009404C4" w14:textId="77777777" w:rsidR="00CB5B10" w:rsidRDefault="00CB5B10" w:rsidP="000A5161">
      <w:pPr>
        <w:spacing w:line="360" w:lineRule="auto"/>
        <w:rPr>
          <w:rFonts w:ascii="Courier New" w:hAnsi="Courier New" w:cs="Courier New"/>
          <w:b/>
          <w:sz w:val="24"/>
          <w:szCs w:val="24"/>
          <w:u w:val="single"/>
        </w:rPr>
      </w:pPr>
    </w:p>
    <w:p w14:paraId="2E11D90E" w14:textId="77777777" w:rsidR="00C26A54" w:rsidRPr="00CB5B10" w:rsidRDefault="00C26A54" w:rsidP="000A5161">
      <w:pPr>
        <w:spacing w:line="360" w:lineRule="auto"/>
        <w:rPr>
          <w:rFonts w:ascii="Courier New" w:hAnsi="Courier New" w:cs="Courier New"/>
          <w:b/>
          <w:sz w:val="24"/>
          <w:szCs w:val="24"/>
          <w:u w:val="single"/>
        </w:rPr>
      </w:pPr>
      <w:r w:rsidRPr="00CB5B10">
        <w:rPr>
          <w:rFonts w:ascii="Courier New" w:hAnsi="Courier New" w:cs="Courier New"/>
          <w:b/>
          <w:sz w:val="24"/>
          <w:szCs w:val="24"/>
          <w:u w:val="single"/>
        </w:rPr>
        <w:t>Proposed Project</w:t>
      </w:r>
    </w:p>
    <w:p w14:paraId="7DC0AA40" w14:textId="1DCA9228" w:rsidR="00C26A54" w:rsidRPr="00CB5B10" w:rsidRDefault="007158D8" w:rsidP="000A5161">
      <w:pPr>
        <w:spacing w:line="360" w:lineRule="auto"/>
        <w:rPr>
          <w:rFonts w:ascii="Courier New" w:hAnsi="Courier New" w:cs="Courier New"/>
          <w:b/>
          <w:sz w:val="24"/>
          <w:szCs w:val="24"/>
        </w:rPr>
      </w:pPr>
      <w:r w:rsidRPr="00CB5B10">
        <w:rPr>
          <w:rFonts w:ascii="Courier New" w:hAnsi="Courier New" w:cs="Courier New"/>
          <w:b/>
          <w:sz w:val="24"/>
          <w:szCs w:val="24"/>
        </w:rPr>
        <w:t xml:space="preserve">Formative Assessment Regarding Contraception Use in the U.S. Virgin Islands (USVI) in the Context of Zika </w:t>
      </w:r>
      <w:r w:rsidR="007A6332" w:rsidRPr="00CB5B10">
        <w:rPr>
          <w:rFonts w:ascii="Courier New" w:hAnsi="Courier New" w:cs="Courier New"/>
          <w:b/>
          <w:sz w:val="24"/>
          <w:szCs w:val="24"/>
        </w:rPr>
        <w:t>–New-</w:t>
      </w:r>
      <w:r w:rsidR="00C26A54" w:rsidRPr="00CB5B10">
        <w:rPr>
          <w:rFonts w:ascii="Courier New" w:hAnsi="Courier New" w:cs="Courier New"/>
          <w:b/>
          <w:sz w:val="24"/>
          <w:szCs w:val="24"/>
        </w:rPr>
        <w:t xml:space="preserve"> National </w:t>
      </w:r>
      <w:r w:rsidR="00C26A54" w:rsidRPr="00CB5B10">
        <w:rPr>
          <w:rFonts w:ascii="Courier New" w:hAnsi="Courier New" w:cs="Courier New"/>
          <w:b/>
          <w:sz w:val="24"/>
          <w:szCs w:val="24"/>
        </w:rPr>
        <w:lastRenderedPageBreak/>
        <w:t>Center for HIV/AIDS, Viral Hepatitis, STD, and TB Prevention (NCHHSTP), Centers for Disease Control and Prevention (CDC).</w:t>
      </w:r>
    </w:p>
    <w:p w14:paraId="49878C86" w14:textId="77777777" w:rsidR="00CB5B10" w:rsidRDefault="00CB5B10" w:rsidP="000A5161">
      <w:pPr>
        <w:spacing w:line="360" w:lineRule="auto"/>
        <w:rPr>
          <w:rFonts w:ascii="Courier New" w:hAnsi="Courier New" w:cs="Courier New"/>
          <w:b/>
          <w:sz w:val="24"/>
          <w:szCs w:val="24"/>
          <w:u w:val="single"/>
        </w:rPr>
      </w:pPr>
    </w:p>
    <w:p w14:paraId="635053FB" w14:textId="77777777" w:rsidR="00C26A54" w:rsidRPr="00CB5B10" w:rsidRDefault="00C26A54" w:rsidP="000A5161">
      <w:pPr>
        <w:spacing w:line="360" w:lineRule="auto"/>
        <w:rPr>
          <w:rFonts w:ascii="Courier New" w:hAnsi="Courier New" w:cs="Courier New"/>
          <w:b/>
          <w:sz w:val="24"/>
          <w:szCs w:val="24"/>
          <w:u w:val="single"/>
        </w:rPr>
      </w:pPr>
      <w:r w:rsidRPr="00CB5B10">
        <w:rPr>
          <w:rFonts w:ascii="Courier New" w:hAnsi="Courier New" w:cs="Courier New"/>
          <w:b/>
          <w:sz w:val="24"/>
          <w:szCs w:val="24"/>
          <w:u w:val="single"/>
        </w:rPr>
        <w:t>Background and Brief Description</w:t>
      </w:r>
    </w:p>
    <w:p w14:paraId="71541430" w14:textId="1975905A" w:rsidR="00D80654" w:rsidRPr="00CB5B10" w:rsidRDefault="00D80654" w:rsidP="000A5161">
      <w:pPr>
        <w:pStyle w:val="BodyText2"/>
        <w:spacing w:after="0" w:line="360" w:lineRule="auto"/>
        <w:rPr>
          <w:rFonts w:ascii="Courier New" w:hAnsi="Courier New" w:cs="Courier New"/>
          <w:sz w:val="24"/>
          <w:szCs w:val="24"/>
        </w:rPr>
      </w:pPr>
      <w:r w:rsidRPr="00CB5B10">
        <w:rPr>
          <w:rFonts w:ascii="Courier New" w:hAnsi="Courier New" w:cs="Courier New"/>
          <w:sz w:val="24"/>
          <w:szCs w:val="24"/>
        </w:rPr>
        <w:t xml:space="preserve">As of October 11, 2016, the U.S. Virgin Islands (USVI) Department of Health reported 1,320 reported cases, and 524 confirmed Zika cases. Ongoing Zika virus transmission in the USVI intensifies the urgent public health need to increase contraceptive access for women who choose to delay or avoid pregnancy as a primary strategy to reduce Zika-related adverse pregnancy and birth outcomes. Among the approximately 12,000 women at risk of unintended pregnancy </w:t>
      </w:r>
      <w:r w:rsidRPr="00CB5B10">
        <w:rPr>
          <w:rFonts w:ascii="Courier New" w:hAnsi="Courier New" w:cs="Courier New"/>
          <w:sz w:val="24"/>
          <w:szCs w:val="24"/>
        </w:rPr>
        <w:t>(women of reproductive age, 18-44 years, who are sexually active and fertile, and not currently desiring a pregnancy)</w:t>
      </w:r>
      <w:r w:rsidRPr="00CB5B10">
        <w:rPr>
          <w:rFonts w:ascii="Courier New" w:hAnsi="Courier New" w:cs="Courier New"/>
          <w:sz w:val="24"/>
          <w:szCs w:val="24"/>
        </w:rPr>
        <w:t xml:space="preserve"> in the USVI, nearly half are not using highly or moderately effective contraception (long acting reversible methods [LARCs], including intrauterine devices [IUDs] and implants, or hormonal methods).</w:t>
      </w:r>
    </w:p>
    <w:p w14:paraId="5557834C" w14:textId="1DF6C581" w:rsidR="00D80654" w:rsidRPr="00CB5B10" w:rsidRDefault="00D80654" w:rsidP="000A5161">
      <w:pPr>
        <w:pStyle w:val="BodyText2"/>
        <w:spacing w:after="0" w:line="360" w:lineRule="auto"/>
        <w:rPr>
          <w:rFonts w:ascii="Courier New" w:hAnsi="Courier New" w:cs="Courier New"/>
          <w:sz w:val="24"/>
          <w:szCs w:val="24"/>
        </w:rPr>
      </w:pPr>
      <w:r w:rsidRPr="00CB5B10">
        <w:rPr>
          <w:rFonts w:ascii="Courier New" w:hAnsi="Courier New" w:cs="Courier New"/>
          <w:sz w:val="24"/>
          <w:szCs w:val="24"/>
        </w:rPr>
        <w:t xml:space="preserve">In response to the continued impact of the Zika virus in the USVI, CDC is proposing to develop a comprehensive communication strategy to raise awareness that pregnancy prevention in women who choose to delay or avoid pregnancy is a primary strategy to reduce Zika-related adverse pregnancy and birth outcomes, </w:t>
      </w:r>
      <w:r w:rsidR="0094001A" w:rsidRPr="00CB5B10">
        <w:rPr>
          <w:rFonts w:ascii="Courier New" w:hAnsi="Courier New" w:cs="Courier New"/>
          <w:sz w:val="24"/>
          <w:szCs w:val="24"/>
        </w:rPr>
        <w:t xml:space="preserve">as well as inform women about available </w:t>
      </w:r>
      <w:r w:rsidRPr="00CB5B10">
        <w:rPr>
          <w:rFonts w:ascii="Courier New" w:hAnsi="Courier New" w:cs="Courier New"/>
          <w:sz w:val="24"/>
          <w:szCs w:val="24"/>
        </w:rPr>
        <w:t xml:space="preserve">contraceptive methods and services. To </w:t>
      </w:r>
      <w:r w:rsidR="0094001A" w:rsidRPr="00CB5B10">
        <w:rPr>
          <w:rFonts w:ascii="Courier New" w:hAnsi="Courier New" w:cs="Courier New"/>
          <w:sz w:val="24"/>
          <w:szCs w:val="24"/>
        </w:rPr>
        <w:t xml:space="preserve">ensure the cultural appropriateness and relevance of this </w:t>
      </w:r>
      <w:r w:rsidRPr="00CB5B10">
        <w:rPr>
          <w:rFonts w:ascii="Courier New" w:hAnsi="Courier New" w:cs="Courier New"/>
          <w:sz w:val="24"/>
          <w:szCs w:val="24"/>
        </w:rPr>
        <w:t>approach, CDC plans to conduct a formative assessment wit</w:t>
      </w:r>
      <w:r w:rsidR="0094001A" w:rsidRPr="00CB5B10">
        <w:rPr>
          <w:rFonts w:ascii="Courier New" w:hAnsi="Courier New" w:cs="Courier New"/>
          <w:sz w:val="24"/>
          <w:szCs w:val="24"/>
        </w:rPr>
        <w:t>h</w:t>
      </w:r>
      <w:r w:rsidRPr="00CB5B10">
        <w:rPr>
          <w:rFonts w:ascii="Courier New" w:hAnsi="Courier New" w:cs="Courier New"/>
          <w:sz w:val="24"/>
          <w:szCs w:val="24"/>
        </w:rPr>
        <w:t xml:space="preserve"> women </w:t>
      </w:r>
      <w:r w:rsidR="0094001A" w:rsidRPr="00CB5B10">
        <w:rPr>
          <w:rFonts w:ascii="Courier New" w:hAnsi="Courier New" w:cs="Courier New"/>
          <w:sz w:val="24"/>
          <w:szCs w:val="24"/>
        </w:rPr>
        <w:t xml:space="preserve">and men between the ages of 18 and 44 years </w:t>
      </w:r>
      <w:r w:rsidRPr="00CB5B10">
        <w:rPr>
          <w:rFonts w:ascii="Courier New" w:hAnsi="Courier New" w:cs="Courier New"/>
          <w:sz w:val="24"/>
          <w:szCs w:val="24"/>
        </w:rPr>
        <w:t>in the USVI.</w:t>
      </w:r>
    </w:p>
    <w:p w14:paraId="7A178D5B" w14:textId="377AF528" w:rsidR="000A5161" w:rsidRPr="00CB5B10" w:rsidRDefault="00F2796E" w:rsidP="000A5161">
      <w:pPr>
        <w:pStyle w:val="BodyText2"/>
        <w:spacing w:after="0" w:line="360" w:lineRule="auto"/>
        <w:rPr>
          <w:rFonts w:ascii="Courier New" w:hAnsi="Courier New" w:cs="Courier New"/>
          <w:sz w:val="24"/>
          <w:szCs w:val="24"/>
        </w:rPr>
      </w:pPr>
      <w:r w:rsidRPr="00CB5B10">
        <w:rPr>
          <w:rFonts w:ascii="Courier New" w:hAnsi="Courier New" w:cs="Courier New"/>
          <w:sz w:val="24"/>
          <w:szCs w:val="24"/>
        </w:rPr>
        <w:t xml:space="preserve">The goal of this </w:t>
      </w:r>
      <w:r w:rsidR="00CB5B10" w:rsidRPr="00CB5B10">
        <w:rPr>
          <w:rFonts w:ascii="Courier New" w:hAnsi="Courier New" w:cs="Courier New"/>
          <w:sz w:val="24"/>
          <w:szCs w:val="24"/>
        </w:rPr>
        <w:t>information collection request</w:t>
      </w:r>
      <w:r w:rsidRPr="00CB5B10">
        <w:rPr>
          <w:rFonts w:ascii="Courier New" w:hAnsi="Courier New" w:cs="Courier New"/>
          <w:sz w:val="24"/>
          <w:szCs w:val="24"/>
        </w:rPr>
        <w:t xml:space="preserve"> is to qualitatively </w:t>
      </w:r>
      <w:r w:rsidR="00CB5B10" w:rsidRPr="00CB5B10">
        <w:rPr>
          <w:rFonts w:ascii="Courier New" w:hAnsi="Courier New" w:cs="Courier New"/>
          <w:sz w:val="24"/>
          <w:szCs w:val="24"/>
        </w:rPr>
        <w:t xml:space="preserve">assess current knowledge, attitudes, and beliefs regarding contraception use, in general, and related to Zika virus exposure, in particular, in the USVI. We will explore perceived barriers to accessing contraception and effective ways to provide messages about the contraceptive methods and services available. Additionally, we will seek information on acceptable messaging strategies, including message content and related imagery, effective channels for message dissemination, and appropriate spokespersons and partners. </w:t>
      </w:r>
      <w:r w:rsidRPr="00CB5B10">
        <w:rPr>
          <w:rFonts w:ascii="Courier New" w:hAnsi="Courier New" w:cs="Courier New"/>
          <w:sz w:val="24"/>
          <w:szCs w:val="24"/>
        </w:rPr>
        <w:t xml:space="preserve">The intended use of the resulting data is for CDC to </w:t>
      </w:r>
      <w:r w:rsidR="00CB5B10" w:rsidRPr="00CB5B10">
        <w:rPr>
          <w:rFonts w:ascii="Courier New" w:hAnsi="Courier New" w:cs="Courier New"/>
          <w:sz w:val="24"/>
          <w:szCs w:val="24"/>
        </w:rPr>
        <w:t>develop</w:t>
      </w:r>
      <w:r w:rsidRPr="00CB5B10">
        <w:rPr>
          <w:rFonts w:ascii="Courier New" w:hAnsi="Courier New" w:cs="Courier New"/>
          <w:sz w:val="24"/>
          <w:szCs w:val="24"/>
        </w:rPr>
        <w:t xml:space="preserve"> timely, relevant, clear, and engaging materials for </w:t>
      </w:r>
      <w:r w:rsidR="00CB5B10" w:rsidRPr="00CB5B10">
        <w:rPr>
          <w:rFonts w:ascii="Courier New" w:hAnsi="Courier New" w:cs="Courier New"/>
          <w:sz w:val="24"/>
          <w:szCs w:val="24"/>
        </w:rPr>
        <w:t>the USVI regarding pregnancy prevention during the Zika outbreak</w:t>
      </w:r>
      <w:r w:rsidR="000A5161" w:rsidRPr="00CB5B10">
        <w:rPr>
          <w:rFonts w:ascii="Courier New" w:hAnsi="Courier New" w:cs="Courier New"/>
          <w:sz w:val="24"/>
          <w:szCs w:val="24"/>
        </w:rPr>
        <w:t xml:space="preserve">. </w:t>
      </w:r>
    </w:p>
    <w:p w14:paraId="5CF53461" w14:textId="4778CE6D" w:rsidR="00F2796E" w:rsidRPr="00CB5B10" w:rsidRDefault="00CB5B10" w:rsidP="000A5161">
      <w:pPr>
        <w:pStyle w:val="BodyText2"/>
        <w:spacing w:after="0" w:line="360" w:lineRule="auto"/>
        <w:rPr>
          <w:rFonts w:ascii="Courier New" w:hAnsi="Courier New" w:cs="Courier New"/>
          <w:sz w:val="24"/>
          <w:szCs w:val="24"/>
        </w:rPr>
      </w:pPr>
      <w:r w:rsidRPr="00CB5B10">
        <w:rPr>
          <w:rFonts w:ascii="Courier New" w:hAnsi="Courier New" w:cs="Courier New"/>
          <w:sz w:val="24"/>
          <w:szCs w:val="24"/>
        </w:rPr>
        <w:t>Focus groups</w:t>
      </w:r>
      <w:r w:rsidR="00F2796E" w:rsidRPr="00CB5B10">
        <w:rPr>
          <w:rFonts w:ascii="Courier New" w:hAnsi="Courier New" w:cs="Courier New"/>
          <w:sz w:val="24"/>
          <w:szCs w:val="24"/>
        </w:rPr>
        <w:t xml:space="preserve"> </w:t>
      </w:r>
      <w:r w:rsidR="000A5161" w:rsidRPr="00CB5B10">
        <w:rPr>
          <w:rFonts w:ascii="Courier New" w:hAnsi="Courier New" w:cs="Courier New"/>
          <w:sz w:val="24"/>
          <w:szCs w:val="24"/>
        </w:rPr>
        <w:t>will</w:t>
      </w:r>
      <w:r w:rsidR="00F2796E" w:rsidRPr="00CB5B10">
        <w:rPr>
          <w:rFonts w:ascii="Courier New" w:hAnsi="Courier New" w:cs="Courier New"/>
          <w:sz w:val="24"/>
          <w:szCs w:val="24"/>
        </w:rPr>
        <w:t xml:space="preserve"> be used to collect the data</w:t>
      </w:r>
      <w:r w:rsidR="000A5161" w:rsidRPr="00CB5B10">
        <w:rPr>
          <w:rFonts w:ascii="Courier New" w:hAnsi="Courier New" w:cs="Courier New"/>
          <w:sz w:val="24"/>
          <w:szCs w:val="24"/>
        </w:rPr>
        <w:t xml:space="preserve">. </w:t>
      </w:r>
      <w:r w:rsidRPr="00CB5B10">
        <w:rPr>
          <w:rFonts w:ascii="Courier New" w:hAnsi="Courier New" w:cs="Courier New"/>
          <w:sz w:val="24"/>
          <w:szCs w:val="24"/>
        </w:rPr>
        <w:t>This methodology</w:t>
      </w:r>
      <w:r w:rsidR="000A5161" w:rsidRPr="00CB5B10">
        <w:rPr>
          <w:rFonts w:ascii="Courier New" w:hAnsi="Courier New" w:cs="Courier New"/>
          <w:sz w:val="24"/>
          <w:szCs w:val="24"/>
        </w:rPr>
        <w:t xml:space="preserve"> provide</w:t>
      </w:r>
      <w:r w:rsidRPr="00CB5B10">
        <w:rPr>
          <w:rFonts w:ascii="Courier New" w:hAnsi="Courier New" w:cs="Courier New"/>
          <w:sz w:val="24"/>
          <w:szCs w:val="24"/>
        </w:rPr>
        <w:t>s</w:t>
      </w:r>
      <w:r w:rsidR="000A5161" w:rsidRPr="00CB5B10">
        <w:rPr>
          <w:rFonts w:ascii="Courier New" w:hAnsi="Courier New" w:cs="Courier New"/>
          <w:sz w:val="24"/>
          <w:szCs w:val="24"/>
        </w:rPr>
        <w:t xml:space="preserve"> flexible in-depth exploration of the participants’ perceptions and experience</w:t>
      </w:r>
      <w:r w:rsidRPr="00CB5B10">
        <w:rPr>
          <w:rFonts w:ascii="Courier New" w:hAnsi="Courier New" w:cs="Courier New"/>
          <w:sz w:val="24"/>
          <w:szCs w:val="24"/>
        </w:rPr>
        <w:t xml:space="preserve"> and </w:t>
      </w:r>
      <w:r w:rsidR="000A5161" w:rsidRPr="00CB5B10">
        <w:rPr>
          <w:rFonts w:ascii="Courier New" w:hAnsi="Courier New" w:cs="Courier New"/>
          <w:sz w:val="24"/>
          <w:szCs w:val="24"/>
        </w:rPr>
        <w:t xml:space="preserve">yield descriptions in the participants’ own words. </w:t>
      </w:r>
      <w:r w:rsidRPr="00CB5B10">
        <w:rPr>
          <w:rFonts w:ascii="Courier New" w:hAnsi="Courier New" w:cs="Courier New"/>
          <w:sz w:val="24"/>
          <w:szCs w:val="24"/>
        </w:rPr>
        <w:t>Furthermore, t</w:t>
      </w:r>
      <w:r w:rsidR="000A5161" w:rsidRPr="00CB5B10">
        <w:rPr>
          <w:rFonts w:ascii="Courier New" w:hAnsi="Courier New" w:cs="Courier New"/>
          <w:sz w:val="24"/>
          <w:szCs w:val="24"/>
        </w:rPr>
        <w:t xml:space="preserve">he </w:t>
      </w:r>
      <w:r w:rsidRPr="00CB5B10">
        <w:rPr>
          <w:rFonts w:ascii="Courier New" w:hAnsi="Courier New" w:cs="Courier New"/>
          <w:sz w:val="24"/>
          <w:szCs w:val="24"/>
        </w:rPr>
        <w:t xml:space="preserve">facilitator will have </w:t>
      </w:r>
      <w:r w:rsidR="000A5161" w:rsidRPr="00CB5B10">
        <w:rPr>
          <w:rFonts w:ascii="Courier New" w:hAnsi="Courier New" w:cs="Courier New"/>
          <w:sz w:val="24"/>
          <w:szCs w:val="24"/>
        </w:rPr>
        <w:t xml:space="preserve">flexibility to pursue relevant and important issues as they arise during the discussion. </w:t>
      </w:r>
    </w:p>
    <w:p w14:paraId="4DBB2046" w14:textId="05CF3BCE" w:rsidR="00237C50" w:rsidRPr="00CB5B10" w:rsidRDefault="00237C50" w:rsidP="00237C50">
      <w:pPr>
        <w:pStyle w:val="BodyText2"/>
        <w:spacing w:after="0" w:line="360" w:lineRule="auto"/>
        <w:rPr>
          <w:rFonts w:ascii="Courier New" w:hAnsi="Courier New" w:cs="Courier New"/>
          <w:sz w:val="24"/>
          <w:szCs w:val="24"/>
        </w:rPr>
      </w:pPr>
      <w:r w:rsidRPr="00CB5B10">
        <w:rPr>
          <w:rFonts w:ascii="Courier New" w:hAnsi="Courier New" w:cs="Courier New"/>
          <w:sz w:val="24"/>
          <w:szCs w:val="24"/>
        </w:rPr>
        <w:t xml:space="preserve">There is no cost to participants other than their time. The total estimated annualized burden hours are </w:t>
      </w:r>
      <w:r w:rsidR="007158D8" w:rsidRPr="00CB5B10">
        <w:rPr>
          <w:rFonts w:ascii="Courier New" w:hAnsi="Courier New" w:cs="Courier New"/>
          <w:sz w:val="24"/>
          <w:szCs w:val="24"/>
        </w:rPr>
        <w:t>144</w:t>
      </w:r>
      <w:r w:rsidRPr="00CB5B10">
        <w:rPr>
          <w:rFonts w:ascii="Courier New" w:hAnsi="Courier New" w:cs="Courier New"/>
          <w:sz w:val="24"/>
          <w:szCs w:val="24"/>
        </w:rPr>
        <w:t>.</w:t>
      </w:r>
    </w:p>
    <w:p w14:paraId="1EB2ADF3" w14:textId="77777777" w:rsidR="007F35A9" w:rsidRPr="00CB5B10" w:rsidRDefault="007F35A9" w:rsidP="000A5161">
      <w:pPr>
        <w:spacing w:line="360" w:lineRule="auto"/>
        <w:ind w:firstLine="720"/>
        <w:rPr>
          <w:rFonts w:ascii="Courier New" w:hAnsi="Courier New" w:cs="Courier New"/>
          <w:sz w:val="24"/>
          <w:szCs w:val="24"/>
        </w:rPr>
      </w:pPr>
    </w:p>
    <w:p w14:paraId="2E6DBF57" w14:textId="435247B8" w:rsidR="007158D8" w:rsidRPr="00CB5B10" w:rsidRDefault="00C26A54" w:rsidP="000A516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ourier New" w:hAnsi="Courier New" w:cs="Courier New"/>
          <w:b/>
          <w:iCs/>
          <w:sz w:val="24"/>
          <w:szCs w:val="24"/>
          <w:u w:val="single"/>
        </w:rPr>
      </w:pPr>
      <w:r w:rsidRPr="00CB5B10">
        <w:rPr>
          <w:rFonts w:ascii="Courier New" w:hAnsi="Courier New" w:cs="Courier New"/>
          <w:b/>
          <w:iCs/>
          <w:sz w:val="24"/>
          <w:szCs w:val="24"/>
          <w:u w:val="single"/>
        </w:rPr>
        <w:lastRenderedPageBreak/>
        <w:t>Estimated Annualized Burden Hours</w:t>
      </w:r>
    </w:p>
    <w:tbl>
      <w:tblPr>
        <w:tblStyle w:val="TableGrid"/>
        <w:tblW w:w="10080" w:type="dxa"/>
        <w:jc w:val="center"/>
        <w:tblLook w:val="04A0" w:firstRow="1" w:lastRow="0" w:firstColumn="1" w:lastColumn="0" w:noHBand="0" w:noVBand="1"/>
      </w:tblPr>
      <w:tblGrid>
        <w:gridCol w:w="1801"/>
        <w:gridCol w:w="2107"/>
        <w:gridCol w:w="1879"/>
        <w:gridCol w:w="1730"/>
        <w:gridCol w:w="1431"/>
        <w:gridCol w:w="1132"/>
      </w:tblGrid>
      <w:tr w:rsidR="00CB5B10" w:rsidRPr="00CB5B10" w14:paraId="1CB3EC76" w14:textId="77777777" w:rsidTr="007158D8">
        <w:trPr>
          <w:jc w:val="center"/>
        </w:trPr>
        <w:tc>
          <w:tcPr>
            <w:tcW w:w="1801" w:type="dxa"/>
          </w:tcPr>
          <w:p w14:paraId="2F9C5ABB"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iCs/>
                <w:sz w:val="22"/>
              </w:rPr>
            </w:pPr>
            <w:r w:rsidRPr="00CB5B10">
              <w:rPr>
                <w:rFonts w:ascii="Courier New" w:hAnsi="Courier New" w:cs="Courier New"/>
                <w:b/>
                <w:iCs/>
                <w:sz w:val="22"/>
              </w:rPr>
              <w:t>Type of Respondent</w:t>
            </w:r>
          </w:p>
        </w:tc>
        <w:tc>
          <w:tcPr>
            <w:tcW w:w="2107" w:type="dxa"/>
          </w:tcPr>
          <w:p w14:paraId="1C51766D"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iCs/>
                <w:sz w:val="22"/>
              </w:rPr>
            </w:pPr>
            <w:r w:rsidRPr="00CB5B10">
              <w:rPr>
                <w:rFonts w:ascii="Courier New" w:hAnsi="Courier New" w:cs="Courier New"/>
                <w:b/>
                <w:iCs/>
                <w:sz w:val="22"/>
              </w:rPr>
              <w:t>Form Name</w:t>
            </w:r>
          </w:p>
        </w:tc>
        <w:tc>
          <w:tcPr>
            <w:tcW w:w="1879" w:type="dxa"/>
          </w:tcPr>
          <w:p w14:paraId="7C38F9CD"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iCs/>
                <w:sz w:val="22"/>
              </w:rPr>
            </w:pPr>
            <w:r w:rsidRPr="00CB5B10">
              <w:rPr>
                <w:rFonts w:ascii="Courier New" w:hAnsi="Courier New" w:cs="Courier New"/>
                <w:b/>
                <w:iCs/>
                <w:sz w:val="22"/>
              </w:rPr>
              <w:t>No. of Respondents</w:t>
            </w:r>
          </w:p>
        </w:tc>
        <w:tc>
          <w:tcPr>
            <w:tcW w:w="1730" w:type="dxa"/>
          </w:tcPr>
          <w:p w14:paraId="30D4353E"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iCs/>
                <w:sz w:val="22"/>
              </w:rPr>
            </w:pPr>
            <w:r w:rsidRPr="00CB5B10">
              <w:rPr>
                <w:rFonts w:ascii="Courier New" w:hAnsi="Courier New" w:cs="Courier New"/>
                <w:b/>
                <w:iCs/>
                <w:sz w:val="22"/>
              </w:rPr>
              <w:t>No. of Responses per Respondent</w:t>
            </w:r>
          </w:p>
        </w:tc>
        <w:tc>
          <w:tcPr>
            <w:tcW w:w="1431" w:type="dxa"/>
          </w:tcPr>
          <w:p w14:paraId="580B6A75"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iCs/>
                <w:sz w:val="22"/>
              </w:rPr>
            </w:pPr>
            <w:r w:rsidRPr="00CB5B10">
              <w:rPr>
                <w:rFonts w:ascii="Courier New" w:hAnsi="Courier New" w:cs="Courier New"/>
                <w:b/>
                <w:iCs/>
                <w:sz w:val="22"/>
              </w:rPr>
              <w:t>Average Burden per Response (in hours)</w:t>
            </w:r>
          </w:p>
        </w:tc>
        <w:tc>
          <w:tcPr>
            <w:tcW w:w="1132" w:type="dxa"/>
          </w:tcPr>
          <w:p w14:paraId="48FFE9AA"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iCs/>
                <w:sz w:val="22"/>
              </w:rPr>
            </w:pPr>
            <w:r w:rsidRPr="00CB5B10">
              <w:rPr>
                <w:rFonts w:ascii="Courier New" w:hAnsi="Courier New" w:cs="Courier New"/>
                <w:b/>
                <w:iCs/>
                <w:sz w:val="22"/>
              </w:rPr>
              <w:t>Total Burden Hours</w:t>
            </w:r>
          </w:p>
        </w:tc>
      </w:tr>
      <w:tr w:rsidR="00CB5B10" w:rsidRPr="00CB5B10" w14:paraId="00E14596" w14:textId="77777777" w:rsidTr="007158D8">
        <w:trPr>
          <w:trHeight w:val="863"/>
          <w:jc w:val="center"/>
        </w:trPr>
        <w:tc>
          <w:tcPr>
            <w:tcW w:w="1801" w:type="dxa"/>
          </w:tcPr>
          <w:p w14:paraId="3D832C35"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iCs/>
                <w:sz w:val="22"/>
              </w:rPr>
            </w:pPr>
            <w:r w:rsidRPr="00CB5B10">
              <w:rPr>
                <w:rFonts w:ascii="Courier New" w:hAnsi="Courier New" w:cs="Courier New"/>
                <w:iCs/>
                <w:sz w:val="22"/>
              </w:rPr>
              <w:t>Women of reproductive age</w:t>
            </w:r>
          </w:p>
        </w:tc>
        <w:tc>
          <w:tcPr>
            <w:tcW w:w="2107" w:type="dxa"/>
          </w:tcPr>
          <w:p w14:paraId="6C43AFB7" w14:textId="0DEFD5B6"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iCs/>
                <w:sz w:val="22"/>
              </w:rPr>
            </w:pPr>
            <w:r w:rsidRPr="00CB5B10">
              <w:rPr>
                <w:rFonts w:ascii="Courier New" w:hAnsi="Courier New" w:cs="Courier New"/>
                <w:iCs/>
                <w:sz w:val="22"/>
              </w:rPr>
              <w:t>Semi-structured qualitative focus group interview—females</w:t>
            </w:r>
          </w:p>
        </w:tc>
        <w:tc>
          <w:tcPr>
            <w:tcW w:w="1879" w:type="dxa"/>
          </w:tcPr>
          <w:p w14:paraId="7BB8DDBD"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iCs/>
                <w:sz w:val="22"/>
              </w:rPr>
            </w:pPr>
            <w:r w:rsidRPr="00CB5B10">
              <w:rPr>
                <w:rFonts w:ascii="Courier New" w:hAnsi="Courier New" w:cs="Courier New"/>
                <w:iCs/>
                <w:sz w:val="22"/>
              </w:rPr>
              <w:t>60</w:t>
            </w:r>
          </w:p>
        </w:tc>
        <w:tc>
          <w:tcPr>
            <w:tcW w:w="1730" w:type="dxa"/>
          </w:tcPr>
          <w:p w14:paraId="7E1F88FA"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iCs/>
                <w:sz w:val="22"/>
              </w:rPr>
            </w:pPr>
            <w:r w:rsidRPr="00CB5B10">
              <w:rPr>
                <w:rFonts w:ascii="Courier New" w:hAnsi="Courier New" w:cs="Courier New"/>
                <w:iCs/>
                <w:sz w:val="22"/>
              </w:rPr>
              <w:t>1</w:t>
            </w:r>
          </w:p>
        </w:tc>
        <w:tc>
          <w:tcPr>
            <w:tcW w:w="1431" w:type="dxa"/>
          </w:tcPr>
          <w:p w14:paraId="1AD6DFA0" w14:textId="5971CC91"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iCs/>
                <w:sz w:val="22"/>
              </w:rPr>
            </w:pPr>
            <w:r w:rsidRPr="00CB5B10">
              <w:rPr>
                <w:rFonts w:ascii="Courier New" w:hAnsi="Courier New" w:cs="Courier New"/>
                <w:iCs/>
                <w:sz w:val="22"/>
              </w:rPr>
              <w:t>2</w:t>
            </w:r>
          </w:p>
        </w:tc>
        <w:tc>
          <w:tcPr>
            <w:tcW w:w="1132" w:type="dxa"/>
          </w:tcPr>
          <w:p w14:paraId="404DB9E4"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iCs/>
                <w:sz w:val="22"/>
              </w:rPr>
            </w:pPr>
            <w:r w:rsidRPr="00CB5B10">
              <w:rPr>
                <w:rFonts w:ascii="Courier New" w:hAnsi="Courier New" w:cs="Courier New"/>
                <w:iCs/>
                <w:sz w:val="22"/>
              </w:rPr>
              <w:t>120</w:t>
            </w:r>
          </w:p>
        </w:tc>
      </w:tr>
      <w:tr w:rsidR="00CB5B10" w:rsidRPr="00CB5B10" w14:paraId="3A92CBAA" w14:textId="77777777" w:rsidTr="007158D8">
        <w:trPr>
          <w:jc w:val="center"/>
        </w:trPr>
        <w:tc>
          <w:tcPr>
            <w:tcW w:w="1801" w:type="dxa"/>
          </w:tcPr>
          <w:p w14:paraId="5D37323B"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iCs/>
                <w:sz w:val="22"/>
              </w:rPr>
            </w:pPr>
            <w:r w:rsidRPr="00CB5B10">
              <w:rPr>
                <w:rFonts w:ascii="Courier New" w:hAnsi="Courier New" w:cs="Courier New"/>
                <w:iCs/>
                <w:sz w:val="22"/>
              </w:rPr>
              <w:t xml:space="preserve">Men of reproductive age </w:t>
            </w:r>
          </w:p>
        </w:tc>
        <w:tc>
          <w:tcPr>
            <w:tcW w:w="2107" w:type="dxa"/>
          </w:tcPr>
          <w:p w14:paraId="298ED7C1" w14:textId="56677148"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iCs/>
                <w:sz w:val="22"/>
              </w:rPr>
            </w:pPr>
            <w:r w:rsidRPr="00CB5B10">
              <w:rPr>
                <w:rFonts w:ascii="Courier New" w:hAnsi="Courier New" w:cs="Courier New"/>
                <w:iCs/>
                <w:sz w:val="22"/>
              </w:rPr>
              <w:t>Semi-structured qualitative focus group interview—males</w:t>
            </w:r>
          </w:p>
        </w:tc>
        <w:tc>
          <w:tcPr>
            <w:tcW w:w="1879" w:type="dxa"/>
          </w:tcPr>
          <w:p w14:paraId="67F7CFA4"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iCs/>
                <w:sz w:val="22"/>
              </w:rPr>
            </w:pPr>
            <w:r w:rsidRPr="00CB5B10">
              <w:rPr>
                <w:rFonts w:ascii="Courier New" w:hAnsi="Courier New" w:cs="Courier New"/>
                <w:iCs/>
                <w:sz w:val="22"/>
              </w:rPr>
              <w:t>12</w:t>
            </w:r>
          </w:p>
        </w:tc>
        <w:tc>
          <w:tcPr>
            <w:tcW w:w="1730" w:type="dxa"/>
          </w:tcPr>
          <w:p w14:paraId="28E5C030"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iCs/>
                <w:sz w:val="22"/>
              </w:rPr>
            </w:pPr>
            <w:r w:rsidRPr="00CB5B10">
              <w:rPr>
                <w:rFonts w:ascii="Courier New" w:hAnsi="Courier New" w:cs="Courier New"/>
                <w:iCs/>
                <w:sz w:val="22"/>
              </w:rPr>
              <w:t>1</w:t>
            </w:r>
          </w:p>
        </w:tc>
        <w:tc>
          <w:tcPr>
            <w:tcW w:w="1431" w:type="dxa"/>
          </w:tcPr>
          <w:p w14:paraId="110AC3B6" w14:textId="7DC1C8B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iCs/>
                <w:sz w:val="22"/>
              </w:rPr>
            </w:pPr>
            <w:r w:rsidRPr="00CB5B10">
              <w:rPr>
                <w:rFonts w:ascii="Courier New" w:hAnsi="Courier New" w:cs="Courier New"/>
                <w:iCs/>
                <w:sz w:val="22"/>
              </w:rPr>
              <w:t>2</w:t>
            </w:r>
          </w:p>
        </w:tc>
        <w:tc>
          <w:tcPr>
            <w:tcW w:w="1132" w:type="dxa"/>
          </w:tcPr>
          <w:p w14:paraId="6502E186"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iCs/>
                <w:sz w:val="22"/>
              </w:rPr>
            </w:pPr>
            <w:r w:rsidRPr="00CB5B10">
              <w:rPr>
                <w:rFonts w:ascii="Courier New" w:hAnsi="Courier New" w:cs="Courier New"/>
                <w:iCs/>
                <w:sz w:val="22"/>
              </w:rPr>
              <w:t>24</w:t>
            </w:r>
          </w:p>
        </w:tc>
      </w:tr>
      <w:tr w:rsidR="00CB5B10" w:rsidRPr="00CB5B10" w14:paraId="328BE430" w14:textId="77777777" w:rsidTr="007158D8">
        <w:trPr>
          <w:jc w:val="center"/>
        </w:trPr>
        <w:tc>
          <w:tcPr>
            <w:tcW w:w="8948" w:type="dxa"/>
            <w:gridSpan w:val="5"/>
          </w:tcPr>
          <w:p w14:paraId="2C9C0782" w14:textId="0E3DFFDB"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iCs/>
                <w:sz w:val="22"/>
              </w:rPr>
            </w:pPr>
            <w:r w:rsidRPr="00CB5B10">
              <w:rPr>
                <w:rFonts w:ascii="Courier New" w:hAnsi="Courier New" w:cs="Courier New"/>
                <w:b/>
                <w:iCs/>
                <w:sz w:val="22"/>
              </w:rPr>
              <w:t>TOTAL</w:t>
            </w:r>
          </w:p>
        </w:tc>
        <w:tc>
          <w:tcPr>
            <w:tcW w:w="1132" w:type="dxa"/>
          </w:tcPr>
          <w:p w14:paraId="78D8DC64" w14:textId="77777777" w:rsidR="007158D8" w:rsidRPr="00CB5B10" w:rsidRDefault="007158D8" w:rsidP="007158D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iCs/>
                <w:sz w:val="22"/>
              </w:rPr>
            </w:pPr>
            <w:r w:rsidRPr="00CB5B10">
              <w:rPr>
                <w:rFonts w:ascii="Courier New" w:hAnsi="Courier New" w:cs="Courier New"/>
                <w:b/>
                <w:iCs/>
                <w:sz w:val="22"/>
              </w:rPr>
              <w:t>144</w:t>
            </w:r>
          </w:p>
        </w:tc>
      </w:tr>
    </w:tbl>
    <w:p w14:paraId="3ED71BF6" w14:textId="77777777" w:rsidR="00C26A54" w:rsidRPr="00CB5B10" w:rsidRDefault="00C26A54" w:rsidP="000A5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360" w:lineRule="auto"/>
        <w:ind w:right="-720"/>
        <w:rPr>
          <w:rFonts w:ascii="Courier New" w:hAnsi="Courier New" w:cs="Courier New"/>
          <w:sz w:val="24"/>
          <w:szCs w:val="24"/>
        </w:rPr>
      </w:pPr>
    </w:p>
    <w:p w14:paraId="5D589437" w14:textId="77777777" w:rsidR="00C26A54" w:rsidRPr="00CB5B10" w:rsidRDefault="00C26A54" w:rsidP="000A5161">
      <w:pPr>
        <w:spacing w:line="360" w:lineRule="auto"/>
        <w:rPr>
          <w:rFonts w:ascii="Courier New" w:hAnsi="Courier New" w:cs="Courier New"/>
          <w:sz w:val="24"/>
          <w:szCs w:val="24"/>
        </w:rPr>
      </w:pPr>
      <w:r w:rsidRPr="00CB5B10">
        <w:rPr>
          <w:rFonts w:ascii="Courier New" w:hAnsi="Courier New" w:cs="Courier New"/>
          <w:sz w:val="24"/>
          <w:szCs w:val="24"/>
        </w:rPr>
        <w:t>Dated:</w:t>
      </w:r>
    </w:p>
    <w:p w14:paraId="2A3AF8BE" w14:textId="77777777" w:rsidR="00C26A54" w:rsidRPr="00CB5B10" w:rsidRDefault="00C26A54" w:rsidP="000A5161">
      <w:pPr>
        <w:spacing w:line="360" w:lineRule="auto"/>
        <w:rPr>
          <w:rFonts w:ascii="Courier New" w:hAnsi="Courier New" w:cs="Courier New"/>
          <w:sz w:val="24"/>
          <w:szCs w:val="24"/>
        </w:rPr>
      </w:pPr>
    </w:p>
    <w:p w14:paraId="3365670B" w14:textId="77777777" w:rsidR="00C26A54" w:rsidRPr="00CB5B10" w:rsidRDefault="00C26A54" w:rsidP="000A5161">
      <w:pPr>
        <w:spacing w:line="360" w:lineRule="auto"/>
        <w:ind w:left="2160" w:firstLine="720"/>
        <w:rPr>
          <w:rFonts w:ascii="Courier New" w:hAnsi="Courier New" w:cs="Courier New"/>
          <w:sz w:val="24"/>
          <w:szCs w:val="24"/>
        </w:rPr>
      </w:pPr>
      <w:r w:rsidRPr="00CB5B10">
        <w:rPr>
          <w:rFonts w:ascii="Courier New" w:hAnsi="Courier New" w:cs="Courier New"/>
          <w:sz w:val="24"/>
          <w:szCs w:val="24"/>
        </w:rPr>
        <w:t>__________________________________</w:t>
      </w:r>
    </w:p>
    <w:p w14:paraId="542ED88D" w14:textId="77777777" w:rsidR="00C26A54" w:rsidRPr="00CB5B10" w:rsidRDefault="00C26A54" w:rsidP="000A5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360" w:lineRule="auto"/>
        <w:ind w:right="-720"/>
        <w:rPr>
          <w:rFonts w:ascii="Courier New" w:hAnsi="Courier New" w:cs="Courier New"/>
          <w:sz w:val="24"/>
          <w:szCs w:val="24"/>
        </w:rPr>
      </w:pPr>
      <w:r w:rsidRPr="00CB5B10">
        <w:rPr>
          <w:rFonts w:ascii="Courier New" w:hAnsi="Courier New" w:cs="Courier New"/>
          <w:sz w:val="24"/>
          <w:szCs w:val="24"/>
        </w:rPr>
        <w:tab/>
      </w:r>
      <w:r w:rsidRPr="00CB5B10">
        <w:rPr>
          <w:rFonts w:ascii="Courier New" w:hAnsi="Courier New" w:cs="Courier New"/>
          <w:sz w:val="24"/>
          <w:szCs w:val="24"/>
        </w:rPr>
        <w:tab/>
      </w:r>
      <w:r w:rsidRPr="00CB5B10">
        <w:rPr>
          <w:rFonts w:ascii="Courier New" w:hAnsi="Courier New" w:cs="Courier New"/>
          <w:sz w:val="24"/>
          <w:szCs w:val="24"/>
        </w:rPr>
        <w:tab/>
      </w:r>
      <w:r w:rsidRPr="00CB5B10">
        <w:rPr>
          <w:rFonts w:ascii="Courier New" w:hAnsi="Courier New" w:cs="Courier New"/>
          <w:sz w:val="24"/>
          <w:szCs w:val="24"/>
        </w:rPr>
        <w:tab/>
        <w:t>Leroy A. Richardson</w:t>
      </w:r>
    </w:p>
    <w:p w14:paraId="243684F9" w14:textId="77777777" w:rsidR="00C26A54" w:rsidRPr="00CB5B10" w:rsidRDefault="00C26A54" w:rsidP="000A5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360" w:lineRule="auto"/>
        <w:ind w:right="-720"/>
        <w:rPr>
          <w:rFonts w:ascii="Courier New" w:hAnsi="Courier New" w:cs="Courier New"/>
          <w:sz w:val="24"/>
          <w:szCs w:val="24"/>
        </w:rPr>
      </w:pPr>
      <w:r w:rsidRPr="00CB5B10">
        <w:rPr>
          <w:rFonts w:ascii="Courier New" w:hAnsi="Courier New" w:cs="Courier New"/>
          <w:sz w:val="24"/>
          <w:szCs w:val="24"/>
        </w:rPr>
        <w:tab/>
      </w:r>
      <w:r w:rsidRPr="00CB5B10">
        <w:rPr>
          <w:rFonts w:ascii="Courier New" w:hAnsi="Courier New" w:cs="Courier New"/>
          <w:sz w:val="24"/>
          <w:szCs w:val="24"/>
        </w:rPr>
        <w:tab/>
      </w:r>
      <w:r w:rsidRPr="00CB5B10">
        <w:rPr>
          <w:rFonts w:ascii="Courier New" w:hAnsi="Courier New" w:cs="Courier New"/>
          <w:sz w:val="24"/>
          <w:szCs w:val="24"/>
        </w:rPr>
        <w:tab/>
      </w:r>
      <w:r w:rsidRPr="00CB5B10">
        <w:rPr>
          <w:rFonts w:ascii="Courier New" w:hAnsi="Courier New" w:cs="Courier New"/>
          <w:sz w:val="24"/>
          <w:szCs w:val="24"/>
        </w:rPr>
        <w:tab/>
        <w:t xml:space="preserve">Chief, Information Collection Review Office </w:t>
      </w:r>
      <w:r w:rsidRPr="00CB5B10">
        <w:rPr>
          <w:rFonts w:ascii="Courier New" w:hAnsi="Courier New" w:cs="Courier New"/>
          <w:sz w:val="24"/>
          <w:szCs w:val="24"/>
        </w:rPr>
        <w:tab/>
      </w:r>
    </w:p>
    <w:p w14:paraId="5A97FF93" w14:textId="77777777" w:rsidR="00C26A54" w:rsidRPr="00CB5B10" w:rsidRDefault="00C26A54" w:rsidP="000A5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360" w:lineRule="auto"/>
        <w:ind w:right="-720"/>
        <w:rPr>
          <w:rFonts w:ascii="Courier New" w:hAnsi="Courier New" w:cs="Courier New"/>
          <w:sz w:val="24"/>
          <w:szCs w:val="24"/>
        </w:rPr>
      </w:pPr>
      <w:r w:rsidRPr="00CB5B10">
        <w:rPr>
          <w:rFonts w:ascii="Courier New" w:hAnsi="Courier New" w:cs="Courier New"/>
          <w:sz w:val="24"/>
          <w:szCs w:val="24"/>
        </w:rPr>
        <w:tab/>
      </w:r>
      <w:r w:rsidRPr="00CB5B10">
        <w:rPr>
          <w:rFonts w:ascii="Courier New" w:hAnsi="Courier New" w:cs="Courier New"/>
          <w:sz w:val="24"/>
          <w:szCs w:val="24"/>
        </w:rPr>
        <w:tab/>
      </w:r>
      <w:r w:rsidRPr="00CB5B10">
        <w:rPr>
          <w:rFonts w:ascii="Courier New" w:hAnsi="Courier New" w:cs="Courier New"/>
          <w:sz w:val="24"/>
          <w:szCs w:val="24"/>
        </w:rPr>
        <w:tab/>
      </w:r>
      <w:r w:rsidRPr="00CB5B10">
        <w:rPr>
          <w:rFonts w:ascii="Courier New" w:hAnsi="Courier New" w:cs="Courier New"/>
          <w:sz w:val="24"/>
          <w:szCs w:val="24"/>
        </w:rPr>
        <w:tab/>
        <w:t>Office of Scientific Integrity</w:t>
      </w:r>
    </w:p>
    <w:p w14:paraId="1434904F" w14:textId="77777777" w:rsidR="00C26A54" w:rsidRPr="00CB5B10" w:rsidRDefault="00C26A54" w:rsidP="000A5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360" w:lineRule="auto"/>
        <w:ind w:right="-720"/>
        <w:rPr>
          <w:rFonts w:ascii="Courier New" w:hAnsi="Courier New" w:cs="Courier New"/>
          <w:sz w:val="24"/>
          <w:szCs w:val="24"/>
        </w:rPr>
      </w:pPr>
      <w:r w:rsidRPr="00CB5B10">
        <w:rPr>
          <w:rFonts w:ascii="Courier New" w:hAnsi="Courier New" w:cs="Courier New"/>
          <w:sz w:val="24"/>
          <w:szCs w:val="24"/>
        </w:rPr>
        <w:tab/>
      </w:r>
      <w:r w:rsidRPr="00CB5B10">
        <w:rPr>
          <w:rFonts w:ascii="Courier New" w:hAnsi="Courier New" w:cs="Courier New"/>
          <w:sz w:val="24"/>
          <w:szCs w:val="24"/>
        </w:rPr>
        <w:tab/>
      </w:r>
      <w:r w:rsidRPr="00CB5B10">
        <w:rPr>
          <w:rFonts w:ascii="Courier New" w:hAnsi="Courier New" w:cs="Courier New"/>
          <w:sz w:val="24"/>
          <w:szCs w:val="24"/>
        </w:rPr>
        <w:tab/>
      </w:r>
      <w:r w:rsidRPr="00CB5B10">
        <w:rPr>
          <w:rFonts w:ascii="Courier New" w:hAnsi="Courier New" w:cs="Courier New"/>
          <w:sz w:val="24"/>
          <w:szCs w:val="24"/>
        </w:rPr>
        <w:tab/>
        <w:t>Office of the Associate Director for Science</w:t>
      </w:r>
    </w:p>
    <w:p w14:paraId="3F90DB60" w14:textId="77777777" w:rsidR="00C26A54" w:rsidRPr="00CB5B10" w:rsidRDefault="00C26A54" w:rsidP="000A5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360" w:lineRule="auto"/>
        <w:ind w:right="-720"/>
        <w:rPr>
          <w:rFonts w:ascii="Courier New" w:hAnsi="Courier New" w:cs="Courier New"/>
          <w:sz w:val="24"/>
          <w:szCs w:val="24"/>
        </w:rPr>
      </w:pPr>
      <w:r w:rsidRPr="00CB5B10">
        <w:rPr>
          <w:rFonts w:ascii="Courier New" w:hAnsi="Courier New" w:cs="Courier New"/>
          <w:sz w:val="24"/>
          <w:szCs w:val="24"/>
        </w:rPr>
        <w:tab/>
      </w:r>
      <w:r w:rsidRPr="00CB5B10">
        <w:rPr>
          <w:rFonts w:ascii="Courier New" w:hAnsi="Courier New" w:cs="Courier New"/>
          <w:sz w:val="24"/>
          <w:szCs w:val="24"/>
        </w:rPr>
        <w:tab/>
      </w:r>
      <w:r w:rsidRPr="00CB5B10">
        <w:rPr>
          <w:rFonts w:ascii="Courier New" w:hAnsi="Courier New" w:cs="Courier New"/>
          <w:sz w:val="24"/>
          <w:szCs w:val="24"/>
        </w:rPr>
        <w:tab/>
      </w:r>
      <w:r w:rsidRPr="00CB5B10">
        <w:rPr>
          <w:rFonts w:ascii="Courier New" w:hAnsi="Courier New" w:cs="Courier New"/>
          <w:sz w:val="24"/>
          <w:szCs w:val="24"/>
        </w:rPr>
        <w:tab/>
        <w:t>Office of the Director</w:t>
      </w:r>
    </w:p>
    <w:p w14:paraId="333CBFF4" w14:textId="77777777" w:rsidR="00C26A54" w:rsidRPr="00CB5B10" w:rsidRDefault="00C26A54" w:rsidP="000A5161">
      <w:pPr>
        <w:spacing w:line="360" w:lineRule="auto"/>
        <w:ind w:left="2160" w:firstLine="720"/>
        <w:jc w:val="both"/>
        <w:rPr>
          <w:rFonts w:ascii="Courier New" w:hAnsi="Courier New" w:cs="Courier New"/>
          <w:sz w:val="24"/>
          <w:szCs w:val="24"/>
        </w:rPr>
      </w:pPr>
      <w:r w:rsidRPr="00CB5B10">
        <w:rPr>
          <w:rFonts w:ascii="Courier New" w:hAnsi="Courier New" w:cs="Courier New"/>
          <w:sz w:val="24"/>
          <w:szCs w:val="24"/>
        </w:rPr>
        <w:t>Centers for Disease Control and Prevention</w:t>
      </w:r>
    </w:p>
    <w:p w14:paraId="3C9CB175" w14:textId="77777777" w:rsidR="00C26A54" w:rsidRPr="00CB5B10" w:rsidRDefault="00C26A54" w:rsidP="000A5161">
      <w:pPr>
        <w:spacing w:line="360" w:lineRule="auto"/>
        <w:rPr>
          <w:rFonts w:ascii="Courier New" w:hAnsi="Courier New" w:cs="Courier New"/>
          <w:sz w:val="24"/>
          <w:szCs w:val="24"/>
        </w:rPr>
      </w:pPr>
    </w:p>
    <w:p w14:paraId="6250A9B9" w14:textId="77777777" w:rsidR="00C26A54" w:rsidRPr="00CB5B10" w:rsidRDefault="00C26A54" w:rsidP="000A5161">
      <w:pPr>
        <w:spacing w:line="360" w:lineRule="auto"/>
        <w:jc w:val="center"/>
        <w:rPr>
          <w:rFonts w:ascii="Courier New" w:hAnsi="Courier New" w:cs="Courier New"/>
          <w:b/>
          <w:sz w:val="24"/>
          <w:szCs w:val="24"/>
        </w:rPr>
      </w:pPr>
    </w:p>
    <w:sectPr w:rsidR="00C26A54" w:rsidRPr="00CB5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pitch w:val="default"/>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03"/>
    <w:rsid w:val="00066F03"/>
    <w:rsid w:val="000A5161"/>
    <w:rsid w:val="001B44A5"/>
    <w:rsid w:val="00237C50"/>
    <w:rsid w:val="004E47CB"/>
    <w:rsid w:val="005A3869"/>
    <w:rsid w:val="006D7107"/>
    <w:rsid w:val="007158D8"/>
    <w:rsid w:val="007A6332"/>
    <w:rsid w:val="007F35A9"/>
    <w:rsid w:val="0087253E"/>
    <w:rsid w:val="008C46A6"/>
    <w:rsid w:val="0094001A"/>
    <w:rsid w:val="00AA56FA"/>
    <w:rsid w:val="00C05C9E"/>
    <w:rsid w:val="00C26A54"/>
    <w:rsid w:val="00CB5B10"/>
    <w:rsid w:val="00D80654"/>
    <w:rsid w:val="00E020DF"/>
    <w:rsid w:val="00E34AE3"/>
    <w:rsid w:val="00F131B1"/>
    <w:rsid w:val="00F27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7F11"/>
  <w15:chartTrackingRefBased/>
  <w15:docId w15:val="{C49151B2-7101-4A61-8D3C-E7F66688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53E"/>
    <w:pPr>
      <w:spacing w:after="0" w:line="240" w:lineRule="auto"/>
    </w:pPr>
    <w:rPr>
      <w:rFonts w:ascii="Verdana" w:eastAsia="Times New Roman" w:hAnsi="Verdana" w:cs="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Title"/>
    <w:uiPriority w:val="99"/>
    <w:rsid w:val="0087253E"/>
    <w:pPr>
      <w:spacing w:after="0" w:line="240" w:lineRule="auto"/>
    </w:pPr>
    <w:rPr>
      <w:rFonts w:ascii="Arial Bold" w:eastAsia="ヒラギノ角ゴ Pro W3" w:hAnsi="Arial Bold" w:cs="Times New Roman"/>
      <w:color w:val="000000"/>
      <w:spacing w:val="-6"/>
      <w:sz w:val="60"/>
      <w:szCs w:val="20"/>
    </w:rPr>
  </w:style>
  <w:style w:type="character" w:styleId="Hyperlink">
    <w:name w:val="Hyperlink"/>
    <w:basedOn w:val="DefaultParagraphFont"/>
    <w:uiPriority w:val="99"/>
    <w:rsid w:val="00C26A54"/>
    <w:rPr>
      <w:color w:val="0000FF"/>
      <w:u w:val="single"/>
    </w:rPr>
  </w:style>
  <w:style w:type="character" w:styleId="CommentReference">
    <w:name w:val="annotation reference"/>
    <w:basedOn w:val="DefaultParagraphFont"/>
    <w:uiPriority w:val="99"/>
    <w:semiHidden/>
    <w:unhideWhenUsed/>
    <w:rsid w:val="00C26A54"/>
    <w:rPr>
      <w:sz w:val="16"/>
      <w:szCs w:val="16"/>
    </w:rPr>
  </w:style>
  <w:style w:type="paragraph" w:styleId="CommentText">
    <w:name w:val="annotation text"/>
    <w:basedOn w:val="Normal"/>
    <w:link w:val="CommentTextChar"/>
    <w:uiPriority w:val="99"/>
    <w:semiHidden/>
    <w:unhideWhenUsed/>
    <w:rsid w:val="00C26A54"/>
    <w:pPr>
      <w:widowControl w:val="0"/>
      <w:autoSpaceDE w:val="0"/>
      <w:autoSpaceDN w:val="0"/>
      <w:adjustRightInd w:val="0"/>
    </w:pPr>
    <w:rPr>
      <w:rFonts w:ascii="Courier New" w:hAnsi="Courier New"/>
      <w:szCs w:val="20"/>
    </w:rPr>
  </w:style>
  <w:style w:type="character" w:customStyle="1" w:styleId="CommentTextChar">
    <w:name w:val="Comment Text Char"/>
    <w:basedOn w:val="DefaultParagraphFont"/>
    <w:link w:val="CommentText"/>
    <w:uiPriority w:val="99"/>
    <w:semiHidden/>
    <w:rsid w:val="00C26A54"/>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C26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A54"/>
    <w:rPr>
      <w:rFonts w:ascii="Segoe UI" w:eastAsia="Times New Roman" w:hAnsi="Segoe UI" w:cs="Segoe UI"/>
      <w:sz w:val="18"/>
      <w:szCs w:val="18"/>
    </w:rPr>
  </w:style>
  <w:style w:type="paragraph" w:styleId="ListParagraph">
    <w:name w:val="List Paragraph"/>
    <w:basedOn w:val="Normal"/>
    <w:uiPriority w:val="34"/>
    <w:qFormat/>
    <w:rsid w:val="00F2796E"/>
    <w:pPr>
      <w:spacing w:after="200" w:line="276" w:lineRule="auto"/>
      <w:ind w:left="720"/>
      <w:contextualSpacing/>
    </w:pPr>
    <w:rPr>
      <w:rFonts w:ascii="Calibri" w:eastAsiaTheme="minorHAnsi" w:hAnsi="Calibri"/>
      <w:sz w:val="22"/>
    </w:rPr>
  </w:style>
  <w:style w:type="paragraph" w:styleId="CommentSubject">
    <w:name w:val="annotation subject"/>
    <w:basedOn w:val="CommentText"/>
    <w:next w:val="CommentText"/>
    <w:link w:val="CommentSubjectChar"/>
    <w:uiPriority w:val="99"/>
    <w:semiHidden/>
    <w:unhideWhenUsed/>
    <w:rsid w:val="007A6332"/>
    <w:pPr>
      <w:widowControl/>
      <w:autoSpaceDE/>
      <w:autoSpaceDN/>
      <w:adjustRightInd/>
    </w:pPr>
    <w:rPr>
      <w:rFonts w:ascii="Verdana" w:hAnsi="Verdana"/>
      <w:b/>
      <w:bCs/>
    </w:rPr>
  </w:style>
  <w:style w:type="character" w:customStyle="1" w:styleId="CommentSubjectChar">
    <w:name w:val="Comment Subject Char"/>
    <w:basedOn w:val="CommentTextChar"/>
    <w:link w:val="CommentSubject"/>
    <w:uiPriority w:val="99"/>
    <w:semiHidden/>
    <w:rsid w:val="007A6332"/>
    <w:rPr>
      <w:rFonts w:ascii="Verdana" w:eastAsia="Times New Roman" w:hAnsi="Verdana" w:cs="Times New Roman"/>
      <w:b/>
      <w:bCs/>
      <w:sz w:val="20"/>
      <w:szCs w:val="20"/>
    </w:rPr>
  </w:style>
  <w:style w:type="paragraph" w:customStyle="1" w:styleId="BodyText2">
    <w:name w:val="Body Text2"/>
    <w:basedOn w:val="Normal"/>
    <w:rsid w:val="000A5161"/>
    <w:pPr>
      <w:spacing w:after="240" w:line="300" w:lineRule="exact"/>
      <w:ind w:firstLine="720"/>
    </w:pPr>
    <w:rPr>
      <w:rFonts w:ascii="Times New Roman" w:hAnsi="Times New Roman"/>
      <w:sz w:val="22"/>
      <w:szCs w:val="20"/>
    </w:rPr>
  </w:style>
  <w:style w:type="table" w:styleId="TableGrid">
    <w:name w:val="Table Grid"/>
    <w:basedOn w:val="TableNormal"/>
    <w:uiPriority w:val="39"/>
    <w:rsid w:val="0071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48036">
      <w:bodyDiv w:val="1"/>
      <w:marLeft w:val="0"/>
      <w:marRight w:val="0"/>
      <w:marTop w:val="0"/>
      <w:marBottom w:val="0"/>
      <w:divBdr>
        <w:top w:val="none" w:sz="0" w:space="0" w:color="auto"/>
        <w:left w:val="none" w:sz="0" w:space="0" w:color="auto"/>
        <w:bottom w:val="none" w:sz="0" w:space="0" w:color="auto"/>
        <w:right w:val="none" w:sz="0" w:space="0" w:color="auto"/>
      </w:divBdr>
    </w:div>
    <w:div w:id="577176884">
      <w:bodyDiv w:val="1"/>
      <w:marLeft w:val="0"/>
      <w:marRight w:val="0"/>
      <w:marTop w:val="0"/>
      <w:marBottom w:val="0"/>
      <w:divBdr>
        <w:top w:val="none" w:sz="0" w:space="0" w:color="auto"/>
        <w:left w:val="none" w:sz="0" w:space="0" w:color="auto"/>
        <w:bottom w:val="none" w:sz="0" w:space="0" w:color="auto"/>
        <w:right w:val="none" w:sz="0" w:space="0" w:color="auto"/>
      </w:divBdr>
    </w:div>
    <w:div w:id="906765935">
      <w:bodyDiv w:val="1"/>
      <w:marLeft w:val="0"/>
      <w:marRight w:val="0"/>
      <w:marTop w:val="0"/>
      <w:marBottom w:val="0"/>
      <w:divBdr>
        <w:top w:val="none" w:sz="0" w:space="0" w:color="auto"/>
        <w:left w:val="none" w:sz="0" w:space="0" w:color="auto"/>
        <w:bottom w:val="none" w:sz="0" w:space="0" w:color="auto"/>
        <w:right w:val="none" w:sz="0" w:space="0" w:color="auto"/>
      </w:divBdr>
    </w:div>
    <w:div w:id="201209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ulations.gov/" TargetMode="External"/><Relationship Id="rId11" Type="http://schemas.openxmlformats.org/officeDocument/2006/relationships/theme" Target="theme/theme1.xml"/><Relationship Id="rId5" Type="http://schemas.openxmlformats.org/officeDocument/2006/relationships/hyperlink" Target="http://www.regulation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mb@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Euna M. (CDC/OID/NCHHSTP)</dc:creator>
  <cp:keywords/>
  <dc:description/>
  <cp:lastModifiedBy>August, Euna M. (CDC/OID/NCHHSTP)</cp:lastModifiedBy>
  <cp:revision>2</cp:revision>
  <dcterms:created xsi:type="dcterms:W3CDTF">2016-10-28T16:27:00Z</dcterms:created>
  <dcterms:modified xsi:type="dcterms:W3CDTF">2016-10-28T16:27:00Z</dcterms:modified>
</cp:coreProperties>
</file>