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6F8A0" w14:textId="088C2DA7" w:rsidR="00B46F2C" w:rsidRPr="00EB1003" w:rsidRDefault="00B46F2C" w:rsidP="00EB1003">
      <w:pPr>
        <w:pStyle w:val="Heading2"/>
        <w:tabs>
          <w:tab w:val="left" w:pos="900"/>
        </w:tabs>
        <w:spacing w:before="0" w:after="0"/>
        <w:ind w:right="-180"/>
        <w:rPr>
          <w:rFonts w:ascii="Arial" w:hAnsi="Arial" w:cs="Arial"/>
          <w:b/>
          <w:sz w:val="22"/>
          <w:szCs w:val="22"/>
        </w:rPr>
      </w:pPr>
      <w:bookmarkStart w:id="0" w:name="_GoBack"/>
      <w:bookmarkEnd w:id="0"/>
      <w:r w:rsidRPr="00EB1003">
        <w:rPr>
          <w:rFonts w:ascii="Arial" w:hAnsi="Arial" w:cs="Arial"/>
          <w:b/>
          <w:sz w:val="22"/>
          <w:szCs w:val="22"/>
        </w:rPr>
        <w:t xml:space="preserve">Request for </w:t>
      </w:r>
      <w:r w:rsidR="00F45E35" w:rsidRPr="00EB1003">
        <w:rPr>
          <w:rFonts w:ascii="Arial" w:hAnsi="Arial" w:cs="Arial"/>
          <w:b/>
          <w:sz w:val="22"/>
          <w:szCs w:val="22"/>
        </w:rPr>
        <w:t xml:space="preserve">genIC </w:t>
      </w:r>
      <w:r w:rsidR="001338E0" w:rsidRPr="00EB1003">
        <w:rPr>
          <w:rFonts w:ascii="Arial" w:hAnsi="Arial" w:cs="Arial"/>
          <w:b/>
          <w:sz w:val="22"/>
          <w:szCs w:val="22"/>
        </w:rPr>
        <w:t>Approval</w:t>
      </w:r>
    </w:p>
    <w:p w14:paraId="585CCD2B" w14:textId="25A6623C" w:rsidR="00EA2C4C" w:rsidRPr="00EB1003" w:rsidRDefault="00EA2C4C" w:rsidP="00EB1003">
      <w:pPr>
        <w:spacing w:after="0" w:line="240" w:lineRule="auto"/>
        <w:ind w:left="187"/>
        <w:jc w:val="center"/>
        <w:rPr>
          <w:rFonts w:ascii="Arial" w:hAnsi="Arial" w:cs="Arial"/>
          <w:b/>
          <w:sz w:val="22"/>
          <w:szCs w:val="22"/>
        </w:rPr>
      </w:pPr>
      <w:r w:rsidRPr="00EB1003">
        <w:rPr>
          <w:rFonts w:ascii="Arial" w:hAnsi="Arial" w:cs="Arial"/>
          <w:b/>
          <w:sz w:val="22"/>
          <w:szCs w:val="22"/>
        </w:rPr>
        <w:t xml:space="preserve">CDC/ATSDR Formative Research and Tool Development </w:t>
      </w:r>
    </w:p>
    <w:p w14:paraId="7B134E7E" w14:textId="77777777" w:rsidR="00EB1003" w:rsidRPr="00EB1003" w:rsidRDefault="00EB1003" w:rsidP="00EB1003">
      <w:pPr>
        <w:spacing w:after="0" w:line="240" w:lineRule="auto"/>
        <w:ind w:left="187"/>
        <w:jc w:val="center"/>
        <w:rPr>
          <w:rFonts w:ascii="Arial" w:hAnsi="Arial" w:cs="Arial"/>
          <w:b/>
          <w:sz w:val="22"/>
          <w:szCs w:val="22"/>
        </w:rPr>
      </w:pPr>
    </w:p>
    <w:p w14:paraId="7B37C98D" w14:textId="7C405C7B" w:rsidR="00EA2C4C" w:rsidRPr="00EB1003" w:rsidRDefault="00EA2C4C" w:rsidP="00EB1003">
      <w:pPr>
        <w:spacing w:after="0" w:line="240" w:lineRule="auto"/>
        <w:jc w:val="center"/>
        <w:rPr>
          <w:rFonts w:ascii="Arial" w:hAnsi="Arial" w:cs="Arial"/>
          <w:b/>
          <w:sz w:val="22"/>
          <w:szCs w:val="22"/>
        </w:rPr>
      </w:pPr>
      <w:r w:rsidRPr="00EB1003">
        <w:rPr>
          <w:rFonts w:ascii="Arial" w:hAnsi="Arial" w:cs="Arial"/>
          <w:b/>
          <w:sz w:val="22"/>
          <w:szCs w:val="22"/>
        </w:rPr>
        <w:t>0920-</w:t>
      </w:r>
      <w:r w:rsidR="00F72996" w:rsidRPr="00EB1003">
        <w:rPr>
          <w:rFonts w:ascii="Arial" w:hAnsi="Arial" w:cs="Arial"/>
          <w:b/>
          <w:sz w:val="22"/>
          <w:szCs w:val="22"/>
        </w:rPr>
        <w:t>1154</w:t>
      </w:r>
    </w:p>
    <w:p w14:paraId="4C28E6E0" w14:textId="77777777" w:rsidR="00EB1003" w:rsidRPr="00EB1003" w:rsidRDefault="00EB1003" w:rsidP="00EB1003">
      <w:pPr>
        <w:spacing w:after="0" w:line="240" w:lineRule="auto"/>
        <w:jc w:val="center"/>
        <w:rPr>
          <w:rFonts w:ascii="Arial" w:hAnsi="Arial" w:cs="Arial"/>
          <w:b/>
          <w:sz w:val="22"/>
          <w:szCs w:val="22"/>
        </w:rPr>
      </w:pPr>
    </w:p>
    <w:p w14:paraId="58A0DC57" w14:textId="6F044D46" w:rsidR="001338E0" w:rsidRPr="00EB1003" w:rsidRDefault="00E2594A" w:rsidP="00EB1003">
      <w:pPr>
        <w:spacing w:after="0" w:line="240" w:lineRule="auto"/>
        <w:rPr>
          <w:rFonts w:ascii="Arial" w:hAnsi="Arial" w:cs="Arial"/>
          <w:b/>
          <w:sz w:val="22"/>
          <w:szCs w:val="22"/>
        </w:rPr>
      </w:pPr>
      <w:r w:rsidRPr="00EB1003">
        <w:rPr>
          <w:rFonts w:ascii="Arial" w:hAnsi="Arial" w:cs="Arial"/>
          <w:noProof/>
          <w:sz w:val="22"/>
          <w:szCs w:val="22"/>
        </w:rPr>
        <mc:AlternateContent>
          <mc:Choice Requires="wps">
            <w:drawing>
              <wp:anchor distT="0" distB="0" distL="114300" distR="114300" simplePos="0" relativeHeight="251658240" behindDoc="0" locked="0" layoutInCell="0" allowOverlap="1" wp14:anchorId="6CF81568" wp14:editId="045A30B2">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45B82D8B"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p>
    <w:p w14:paraId="263C2BBF" w14:textId="4C3C689F" w:rsidR="00B372FB" w:rsidRPr="00EB1003" w:rsidRDefault="001338E0" w:rsidP="00EB1003">
      <w:pPr>
        <w:spacing w:after="0" w:line="240" w:lineRule="auto"/>
        <w:rPr>
          <w:rFonts w:ascii="Arial" w:hAnsi="Arial" w:cs="Arial"/>
          <w:b/>
          <w:sz w:val="22"/>
          <w:szCs w:val="22"/>
        </w:rPr>
      </w:pPr>
      <w:r w:rsidRPr="00EB1003">
        <w:rPr>
          <w:rFonts w:ascii="Arial" w:hAnsi="Arial" w:cs="Arial"/>
          <w:b/>
          <w:sz w:val="22"/>
          <w:szCs w:val="22"/>
        </w:rPr>
        <w:t>C</w:t>
      </w:r>
      <w:r w:rsidR="00B372FB" w:rsidRPr="00EB1003">
        <w:rPr>
          <w:rFonts w:ascii="Arial" w:hAnsi="Arial" w:cs="Arial"/>
          <w:b/>
          <w:sz w:val="22"/>
          <w:szCs w:val="22"/>
        </w:rPr>
        <w:t>IO:</w:t>
      </w:r>
      <w:r w:rsidR="00025E8D" w:rsidRPr="00EB1003">
        <w:rPr>
          <w:rFonts w:ascii="Arial" w:hAnsi="Arial" w:cs="Arial"/>
          <w:b/>
          <w:sz w:val="22"/>
          <w:szCs w:val="22"/>
        </w:rPr>
        <w:t xml:space="preserve"> National Center for Emerging and Zoonotic Infectious Diseases</w:t>
      </w:r>
    </w:p>
    <w:p w14:paraId="64EA2EE9" w14:textId="77777777" w:rsidR="00EB1003" w:rsidRPr="00EB1003" w:rsidRDefault="00EB1003" w:rsidP="00EB1003">
      <w:pPr>
        <w:pStyle w:val="NoSpacing"/>
        <w:rPr>
          <w:rFonts w:ascii="Arial" w:hAnsi="Arial" w:cs="Arial"/>
          <w:b/>
          <w:sz w:val="22"/>
          <w:szCs w:val="22"/>
        </w:rPr>
      </w:pPr>
    </w:p>
    <w:p w14:paraId="562A1E69" w14:textId="64F34D52" w:rsidR="004B521A" w:rsidRPr="00EB1003" w:rsidRDefault="00B372FB" w:rsidP="00EB1003">
      <w:pPr>
        <w:pStyle w:val="NoSpacing"/>
        <w:rPr>
          <w:rFonts w:ascii="Arial" w:hAnsi="Arial" w:cs="Arial"/>
          <w:b/>
          <w:sz w:val="22"/>
          <w:szCs w:val="22"/>
        </w:rPr>
      </w:pPr>
      <w:r w:rsidRPr="00EB1003">
        <w:rPr>
          <w:rFonts w:ascii="Arial" w:hAnsi="Arial" w:cs="Arial"/>
          <w:b/>
          <w:sz w:val="22"/>
          <w:szCs w:val="22"/>
        </w:rPr>
        <w:t>PROJECT TITLE:</w:t>
      </w:r>
      <w:r w:rsidR="00B46F2C" w:rsidRPr="00EB1003">
        <w:rPr>
          <w:rFonts w:ascii="Arial" w:hAnsi="Arial" w:cs="Arial"/>
          <w:sz w:val="22"/>
          <w:szCs w:val="22"/>
        </w:rPr>
        <w:t xml:space="preserve"> </w:t>
      </w:r>
      <w:r w:rsidR="004B521A" w:rsidRPr="00EB1003">
        <w:rPr>
          <w:rFonts w:ascii="Arial" w:hAnsi="Arial" w:cs="Arial"/>
          <w:b/>
          <w:sz w:val="22"/>
          <w:szCs w:val="22"/>
        </w:rPr>
        <w:t xml:space="preserve">Clinician Preferences for CDC Clinical Guideline </w:t>
      </w:r>
    </w:p>
    <w:p w14:paraId="5DB4F9C9" w14:textId="77777777" w:rsidR="004B521A" w:rsidRPr="00EB1003" w:rsidRDefault="004B521A" w:rsidP="00EB1003">
      <w:pPr>
        <w:spacing w:after="0" w:line="240" w:lineRule="auto"/>
        <w:rPr>
          <w:rFonts w:ascii="Arial" w:hAnsi="Arial" w:cs="Arial"/>
          <w:b/>
          <w:sz w:val="22"/>
          <w:szCs w:val="22"/>
        </w:rPr>
      </w:pPr>
    </w:p>
    <w:p w14:paraId="375EE1D9" w14:textId="0ED063D6" w:rsidR="004B521A" w:rsidRPr="00EB1003" w:rsidRDefault="00B46F2C" w:rsidP="00EB1003">
      <w:pPr>
        <w:spacing w:after="0" w:line="240" w:lineRule="auto"/>
        <w:rPr>
          <w:rFonts w:ascii="Arial" w:hAnsi="Arial" w:cs="Arial"/>
          <w:sz w:val="22"/>
          <w:szCs w:val="22"/>
        </w:rPr>
      </w:pPr>
      <w:r w:rsidRPr="00EB1003">
        <w:rPr>
          <w:rFonts w:ascii="Arial" w:hAnsi="Arial" w:cs="Arial"/>
          <w:b/>
          <w:sz w:val="22"/>
          <w:szCs w:val="22"/>
        </w:rPr>
        <w:t>PURPOSE</w:t>
      </w:r>
      <w:r w:rsidR="00A13253" w:rsidRPr="00EB1003">
        <w:rPr>
          <w:rFonts w:ascii="Arial" w:hAnsi="Arial" w:cs="Arial"/>
          <w:b/>
          <w:sz w:val="22"/>
          <w:szCs w:val="22"/>
        </w:rPr>
        <w:t xml:space="preserve"> AND USE OF COLLECTION</w:t>
      </w:r>
      <w:r w:rsidRPr="00EB1003">
        <w:rPr>
          <w:rFonts w:ascii="Arial" w:hAnsi="Arial" w:cs="Arial"/>
          <w:b/>
          <w:sz w:val="22"/>
          <w:szCs w:val="22"/>
        </w:rPr>
        <w:t>:</w:t>
      </w:r>
      <w:r w:rsidR="002079AE" w:rsidRPr="00EB1003">
        <w:rPr>
          <w:rFonts w:ascii="Arial" w:hAnsi="Arial" w:cs="Arial"/>
          <w:b/>
          <w:sz w:val="22"/>
          <w:szCs w:val="22"/>
        </w:rPr>
        <w:t xml:space="preserve"> </w:t>
      </w:r>
      <w:r w:rsidR="002079AE" w:rsidRPr="00EB1003">
        <w:rPr>
          <w:rFonts w:ascii="Arial" w:hAnsi="Arial" w:cs="Arial"/>
          <w:sz w:val="22"/>
          <w:szCs w:val="22"/>
        </w:rPr>
        <w:t>T</w:t>
      </w:r>
      <w:r w:rsidR="004B521A" w:rsidRPr="00EB1003">
        <w:rPr>
          <w:rFonts w:ascii="Arial" w:hAnsi="Arial" w:cs="Arial"/>
          <w:sz w:val="22"/>
          <w:szCs w:val="22"/>
        </w:rPr>
        <w:t xml:space="preserve">he </w:t>
      </w:r>
      <w:r w:rsidR="002079AE" w:rsidRPr="00EB1003">
        <w:rPr>
          <w:rFonts w:ascii="Arial" w:hAnsi="Arial" w:cs="Arial"/>
          <w:sz w:val="22"/>
          <w:szCs w:val="22"/>
        </w:rPr>
        <w:t>purpose</w:t>
      </w:r>
      <w:r w:rsidR="004B521A" w:rsidRPr="00EB1003">
        <w:rPr>
          <w:rFonts w:ascii="Arial" w:hAnsi="Arial" w:cs="Arial"/>
          <w:sz w:val="22"/>
          <w:szCs w:val="22"/>
        </w:rPr>
        <w:t xml:space="preserve"> of this project is to understand the preferences of clinicians for CDC clinical guidance on infectious diseases, including its location and format, as well as their preferences for how they are alerted to the publication or updating of guidance. The project also seeks to understand any differences in preferences for guidance for routine care and guidance for use during public health emergencies.</w:t>
      </w:r>
      <w:r w:rsidR="002079AE" w:rsidRPr="00EB1003">
        <w:rPr>
          <w:rFonts w:ascii="Arial" w:hAnsi="Arial" w:cs="Arial"/>
          <w:sz w:val="22"/>
          <w:szCs w:val="22"/>
        </w:rPr>
        <w:t xml:space="preserve"> Information collected will be used to guide the future development, dissemination, and communication about clinical guidance.</w:t>
      </w:r>
    </w:p>
    <w:p w14:paraId="01769C77" w14:textId="77777777" w:rsidR="00EB1003" w:rsidRPr="00EB1003" w:rsidRDefault="00EB1003" w:rsidP="00EB1003">
      <w:pPr>
        <w:pStyle w:val="Header"/>
        <w:spacing w:after="0" w:line="240" w:lineRule="auto"/>
        <w:rPr>
          <w:rFonts w:ascii="Arial" w:hAnsi="Arial" w:cs="Arial"/>
          <w:b/>
          <w:sz w:val="22"/>
          <w:szCs w:val="22"/>
        </w:rPr>
      </w:pPr>
    </w:p>
    <w:p w14:paraId="6695D18E" w14:textId="5CDF66C6" w:rsidR="00B46F2C" w:rsidRPr="00EB1003" w:rsidRDefault="00B46F2C" w:rsidP="00EB1003">
      <w:pPr>
        <w:pStyle w:val="Header"/>
        <w:spacing w:after="0" w:line="240" w:lineRule="auto"/>
        <w:rPr>
          <w:rFonts w:ascii="Arial" w:hAnsi="Arial" w:cs="Arial"/>
          <w:b/>
          <w:sz w:val="22"/>
          <w:szCs w:val="22"/>
        </w:rPr>
      </w:pPr>
      <w:r w:rsidRPr="00EB1003">
        <w:rPr>
          <w:rFonts w:ascii="Arial" w:hAnsi="Arial" w:cs="Arial"/>
          <w:b/>
          <w:sz w:val="22"/>
          <w:szCs w:val="22"/>
        </w:rPr>
        <w:t>DESCRIPTION OF RESPONDENTS</w:t>
      </w:r>
      <w:r w:rsidRPr="00EB1003">
        <w:rPr>
          <w:rFonts w:ascii="Arial" w:hAnsi="Arial" w:cs="Arial"/>
          <w:sz w:val="22"/>
          <w:szCs w:val="22"/>
        </w:rPr>
        <w:t>:</w:t>
      </w:r>
      <w:r w:rsidR="00926523" w:rsidRPr="00EB1003">
        <w:rPr>
          <w:rFonts w:ascii="Arial" w:hAnsi="Arial" w:cs="Arial"/>
          <w:sz w:val="22"/>
          <w:szCs w:val="22"/>
        </w:rPr>
        <w:t xml:space="preserve"> </w:t>
      </w:r>
      <w:r w:rsidR="0099036E" w:rsidRPr="00EB1003">
        <w:rPr>
          <w:rFonts w:ascii="Arial" w:hAnsi="Arial" w:cs="Arial"/>
          <w:sz w:val="22"/>
          <w:szCs w:val="22"/>
        </w:rPr>
        <w:t>Respondents will be a random sampling of 25 physicians made up of family and general practitioners</w:t>
      </w:r>
      <w:r w:rsidR="002079AE" w:rsidRPr="00EB1003">
        <w:rPr>
          <w:rFonts w:ascii="Arial" w:hAnsi="Arial" w:cs="Arial"/>
          <w:sz w:val="22"/>
          <w:szCs w:val="22"/>
        </w:rPr>
        <w:t xml:space="preserve"> (9)</w:t>
      </w:r>
      <w:r w:rsidR="0099036E" w:rsidRPr="00EB1003">
        <w:rPr>
          <w:rFonts w:ascii="Arial" w:hAnsi="Arial" w:cs="Arial"/>
          <w:sz w:val="22"/>
          <w:szCs w:val="22"/>
        </w:rPr>
        <w:t>, OB/GYNs</w:t>
      </w:r>
      <w:r w:rsidR="002079AE" w:rsidRPr="00EB1003">
        <w:rPr>
          <w:rFonts w:ascii="Arial" w:hAnsi="Arial" w:cs="Arial"/>
          <w:sz w:val="22"/>
          <w:szCs w:val="22"/>
        </w:rPr>
        <w:t xml:space="preserve"> (8)</w:t>
      </w:r>
      <w:r w:rsidR="0099036E" w:rsidRPr="00EB1003">
        <w:rPr>
          <w:rFonts w:ascii="Arial" w:hAnsi="Arial" w:cs="Arial"/>
          <w:sz w:val="22"/>
          <w:szCs w:val="22"/>
        </w:rPr>
        <w:t>, and pediatricians</w:t>
      </w:r>
      <w:r w:rsidR="002079AE" w:rsidRPr="00EB1003">
        <w:rPr>
          <w:rFonts w:ascii="Arial" w:hAnsi="Arial" w:cs="Arial"/>
          <w:sz w:val="22"/>
          <w:szCs w:val="22"/>
        </w:rPr>
        <w:t xml:space="preserve"> (8)</w:t>
      </w:r>
      <w:r w:rsidR="0099036E" w:rsidRPr="00EB1003">
        <w:rPr>
          <w:rFonts w:ascii="Arial" w:hAnsi="Arial" w:cs="Arial"/>
          <w:sz w:val="22"/>
          <w:szCs w:val="22"/>
        </w:rPr>
        <w:t xml:space="preserve"> of varying </w:t>
      </w:r>
      <w:r w:rsidR="002079AE" w:rsidRPr="00EB1003">
        <w:rPr>
          <w:rFonts w:ascii="Arial" w:hAnsi="Arial" w:cs="Arial"/>
          <w:sz w:val="22"/>
          <w:szCs w:val="22"/>
        </w:rPr>
        <w:t>years</w:t>
      </w:r>
      <w:r w:rsidR="0099036E" w:rsidRPr="00EB1003">
        <w:rPr>
          <w:rFonts w:ascii="Arial" w:hAnsi="Arial" w:cs="Arial"/>
          <w:sz w:val="22"/>
          <w:szCs w:val="22"/>
        </w:rPr>
        <w:t xml:space="preserve"> of practice and geographic </w:t>
      </w:r>
      <w:r w:rsidR="002079AE" w:rsidRPr="00EB1003">
        <w:rPr>
          <w:rFonts w:ascii="Arial" w:hAnsi="Arial" w:cs="Arial"/>
          <w:sz w:val="22"/>
          <w:szCs w:val="22"/>
        </w:rPr>
        <w:t>location in the United States</w:t>
      </w:r>
      <w:r w:rsidR="0099036E" w:rsidRPr="00EB1003">
        <w:rPr>
          <w:rFonts w:ascii="Arial" w:hAnsi="Arial" w:cs="Arial"/>
          <w:sz w:val="22"/>
          <w:szCs w:val="22"/>
        </w:rPr>
        <w:t xml:space="preserve">. </w:t>
      </w:r>
    </w:p>
    <w:p w14:paraId="23C61058" w14:textId="77777777" w:rsidR="00EB1003" w:rsidRPr="00EB1003" w:rsidRDefault="00EB1003" w:rsidP="00EB1003">
      <w:pPr>
        <w:spacing w:after="0" w:line="240" w:lineRule="auto"/>
        <w:rPr>
          <w:rFonts w:ascii="Arial" w:hAnsi="Arial" w:cs="Arial"/>
          <w:b/>
          <w:sz w:val="22"/>
          <w:szCs w:val="22"/>
        </w:rPr>
      </w:pPr>
    </w:p>
    <w:p w14:paraId="1C9526C7" w14:textId="29224BE3" w:rsidR="002F2EF9" w:rsidRPr="00EB1003" w:rsidRDefault="00B46F2C" w:rsidP="00EB1003">
      <w:pPr>
        <w:spacing w:after="0" w:line="240" w:lineRule="auto"/>
        <w:rPr>
          <w:rFonts w:ascii="Arial" w:hAnsi="Arial" w:cs="Arial"/>
          <w:b/>
          <w:sz w:val="22"/>
          <w:szCs w:val="22"/>
        </w:rPr>
      </w:pPr>
      <w:r w:rsidRPr="00EB1003">
        <w:rPr>
          <w:rFonts w:ascii="Arial" w:hAnsi="Arial" w:cs="Arial"/>
          <w:b/>
          <w:sz w:val="22"/>
          <w:szCs w:val="22"/>
        </w:rPr>
        <w:t>CERTIFICATION:</w:t>
      </w:r>
      <w:r w:rsidR="002F2EF9" w:rsidRPr="00EB1003">
        <w:rPr>
          <w:rFonts w:ascii="Arial" w:hAnsi="Arial" w:cs="Arial"/>
          <w:b/>
          <w:sz w:val="22"/>
          <w:szCs w:val="22"/>
        </w:rPr>
        <w:t xml:space="preserve"> </w:t>
      </w:r>
    </w:p>
    <w:p w14:paraId="20FD733E" w14:textId="77777777" w:rsidR="00B46F2C" w:rsidRPr="00EB1003" w:rsidRDefault="00B46F2C" w:rsidP="00EB1003">
      <w:pPr>
        <w:spacing w:after="0" w:line="240" w:lineRule="auto"/>
        <w:rPr>
          <w:rFonts w:ascii="Arial" w:hAnsi="Arial" w:cs="Arial"/>
          <w:sz w:val="22"/>
          <w:szCs w:val="22"/>
        </w:rPr>
      </w:pPr>
      <w:r w:rsidRPr="00EB1003">
        <w:rPr>
          <w:rFonts w:ascii="Arial" w:hAnsi="Arial" w:cs="Arial"/>
          <w:sz w:val="22"/>
          <w:szCs w:val="22"/>
        </w:rPr>
        <w:t xml:space="preserve">I certify the following to be true: </w:t>
      </w:r>
    </w:p>
    <w:p w14:paraId="363AC7EC" w14:textId="77777777" w:rsidR="00B46F2C" w:rsidRPr="00EB1003" w:rsidRDefault="00B46F2C" w:rsidP="00EB1003">
      <w:pPr>
        <w:pStyle w:val="ListParagraph"/>
        <w:numPr>
          <w:ilvl w:val="0"/>
          <w:numId w:val="14"/>
        </w:numPr>
        <w:spacing w:after="0" w:line="240" w:lineRule="auto"/>
        <w:rPr>
          <w:rFonts w:ascii="Arial" w:hAnsi="Arial" w:cs="Arial"/>
          <w:sz w:val="22"/>
          <w:szCs w:val="22"/>
        </w:rPr>
      </w:pPr>
      <w:r w:rsidRPr="00EB1003">
        <w:rPr>
          <w:rFonts w:ascii="Arial" w:hAnsi="Arial" w:cs="Arial"/>
          <w:sz w:val="22"/>
          <w:szCs w:val="22"/>
        </w:rPr>
        <w:t xml:space="preserve">The collection is voluntary. </w:t>
      </w:r>
    </w:p>
    <w:p w14:paraId="08147DA2" w14:textId="77777777" w:rsidR="00B46F2C" w:rsidRPr="00EB1003" w:rsidRDefault="00B46F2C" w:rsidP="00EB1003">
      <w:pPr>
        <w:pStyle w:val="ListParagraph"/>
        <w:numPr>
          <w:ilvl w:val="0"/>
          <w:numId w:val="14"/>
        </w:numPr>
        <w:spacing w:after="0" w:line="240" w:lineRule="auto"/>
        <w:rPr>
          <w:rFonts w:ascii="Arial" w:hAnsi="Arial" w:cs="Arial"/>
          <w:sz w:val="22"/>
          <w:szCs w:val="22"/>
        </w:rPr>
      </w:pPr>
      <w:r w:rsidRPr="00EB1003">
        <w:rPr>
          <w:rFonts w:ascii="Arial" w:hAnsi="Arial" w:cs="Arial"/>
          <w:sz w:val="22"/>
          <w:szCs w:val="22"/>
        </w:rPr>
        <w:t>The collection is low-burden for respondents and low-cost for the Federal Government.</w:t>
      </w:r>
    </w:p>
    <w:p w14:paraId="15245B9D" w14:textId="77777777" w:rsidR="00B46F2C" w:rsidRPr="00EB1003" w:rsidRDefault="00B46F2C" w:rsidP="00EB1003">
      <w:pPr>
        <w:pStyle w:val="ListParagraph"/>
        <w:numPr>
          <w:ilvl w:val="0"/>
          <w:numId w:val="14"/>
        </w:numPr>
        <w:spacing w:after="0" w:line="240" w:lineRule="auto"/>
        <w:rPr>
          <w:rFonts w:ascii="Arial" w:hAnsi="Arial" w:cs="Arial"/>
          <w:sz w:val="22"/>
          <w:szCs w:val="22"/>
        </w:rPr>
      </w:pPr>
      <w:r w:rsidRPr="00EB1003">
        <w:rPr>
          <w:rFonts w:ascii="Arial" w:hAnsi="Arial" w:cs="Arial"/>
          <w:sz w:val="22"/>
          <w:szCs w:val="22"/>
        </w:rPr>
        <w:t xml:space="preserve">The collection is non-controversial and does </w:t>
      </w:r>
      <w:r w:rsidRPr="00EB1003">
        <w:rPr>
          <w:rFonts w:ascii="Arial" w:hAnsi="Arial" w:cs="Arial"/>
          <w:sz w:val="22"/>
          <w:szCs w:val="22"/>
          <w:u w:val="single"/>
        </w:rPr>
        <w:t>not</w:t>
      </w:r>
      <w:r w:rsidRPr="00EB1003">
        <w:rPr>
          <w:rFonts w:ascii="Arial" w:hAnsi="Arial" w:cs="Arial"/>
          <w:sz w:val="22"/>
          <w:szCs w:val="22"/>
        </w:rPr>
        <w:t xml:space="preserve"> raise issues of concern to other federal agencies.</w:t>
      </w:r>
    </w:p>
    <w:p w14:paraId="2EDB4C82" w14:textId="77777777" w:rsidR="00B46F2C" w:rsidRPr="00EB1003" w:rsidRDefault="00B46F2C" w:rsidP="00EB1003">
      <w:pPr>
        <w:pStyle w:val="ListParagraph"/>
        <w:numPr>
          <w:ilvl w:val="0"/>
          <w:numId w:val="14"/>
        </w:numPr>
        <w:spacing w:after="0" w:line="240" w:lineRule="auto"/>
        <w:rPr>
          <w:rFonts w:ascii="Arial" w:hAnsi="Arial" w:cs="Arial"/>
          <w:sz w:val="22"/>
          <w:szCs w:val="22"/>
        </w:rPr>
      </w:pPr>
      <w:r w:rsidRPr="00EB1003">
        <w:rPr>
          <w:rFonts w:ascii="Arial" w:hAnsi="Arial" w:cs="Arial"/>
          <w:sz w:val="22"/>
          <w:szCs w:val="22"/>
        </w:rPr>
        <w:t xml:space="preserve">Information gathered will not be used </w:t>
      </w:r>
      <w:r w:rsidR="00B372FB" w:rsidRPr="00EB1003">
        <w:rPr>
          <w:rFonts w:ascii="Arial" w:hAnsi="Arial" w:cs="Arial"/>
          <w:sz w:val="22"/>
          <w:szCs w:val="22"/>
        </w:rPr>
        <w:t>to</w:t>
      </w:r>
      <w:r w:rsidRPr="00EB1003">
        <w:rPr>
          <w:rFonts w:ascii="Arial" w:hAnsi="Arial" w:cs="Arial"/>
          <w:sz w:val="22"/>
          <w:szCs w:val="22"/>
        </w:rPr>
        <w:t xml:space="preserve"> substantially inform influential</w:t>
      </w:r>
      <w:r w:rsidR="00B372FB" w:rsidRPr="00EB1003">
        <w:rPr>
          <w:rFonts w:ascii="Arial" w:hAnsi="Arial" w:cs="Arial"/>
          <w:sz w:val="22"/>
          <w:szCs w:val="22"/>
        </w:rPr>
        <w:t xml:space="preserve"> </w:t>
      </w:r>
      <w:r w:rsidRPr="00EB1003">
        <w:rPr>
          <w:rFonts w:ascii="Arial" w:hAnsi="Arial" w:cs="Arial"/>
          <w:sz w:val="22"/>
          <w:szCs w:val="22"/>
        </w:rPr>
        <w:t xml:space="preserve">policy decisions. </w:t>
      </w:r>
    </w:p>
    <w:p w14:paraId="2E12F317" w14:textId="77777777" w:rsidR="00B46F2C" w:rsidRPr="00EB1003" w:rsidRDefault="00B372FB" w:rsidP="00EB1003">
      <w:pPr>
        <w:pStyle w:val="ListParagraph"/>
        <w:numPr>
          <w:ilvl w:val="0"/>
          <w:numId w:val="14"/>
        </w:numPr>
        <w:spacing w:after="0" w:line="240" w:lineRule="auto"/>
        <w:rPr>
          <w:rFonts w:ascii="Arial" w:hAnsi="Arial" w:cs="Arial"/>
          <w:sz w:val="22"/>
          <w:szCs w:val="22"/>
        </w:rPr>
      </w:pPr>
      <w:r w:rsidRPr="00EB1003">
        <w:rPr>
          <w:rFonts w:ascii="Arial" w:hAnsi="Arial" w:cs="Arial"/>
          <w:sz w:val="22"/>
          <w:szCs w:val="22"/>
        </w:rPr>
        <w:t xml:space="preserve">The study is not intended to produce results that can be generalized beyond </w:t>
      </w:r>
      <w:r w:rsidR="002F2EF9" w:rsidRPr="00EB1003">
        <w:rPr>
          <w:rFonts w:ascii="Arial" w:hAnsi="Arial" w:cs="Arial"/>
          <w:sz w:val="22"/>
          <w:szCs w:val="22"/>
        </w:rPr>
        <w:t xml:space="preserve">its </w:t>
      </w:r>
      <w:r w:rsidRPr="00EB1003">
        <w:rPr>
          <w:rFonts w:ascii="Arial" w:hAnsi="Arial" w:cs="Arial"/>
          <w:sz w:val="22"/>
          <w:szCs w:val="22"/>
        </w:rPr>
        <w:t>scope</w:t>
      </w:r>
      <w:r w:rsidR="002F2EF9" w:rsidRPr="00EB1003">
        <w:rPr>
          <w:rFonts w:ascii="Arial" w:hAnsi="Arial" w:cs="Arial"/>
          <w:sz w:val="22"/>
          <w:szCs w:val="22"/>
        </w:rPr>
        <w:t>.</w:t>
      </w:r>
    </w:p>
    <w:p w14:paraId="0A8E00DD" w14:textId="77777777" w:rsidR="00EB1003" w:rsidRPr="00EB1003" w:rsidRDefault="00EB1003" w:rsidP="00EB1003">
      <w:pPr>
        <w:spacing w:after="0" w:line="240" w:lineRule="auto"/>
        <w:rPr>
          <w:rFonts w:ascii="Arial" w:hAnsi="Arial" w:cs="Arial"/>
          <w:sz w:val="22"/>
          <w:szCs w:val="22"/>
        </w:rPr>
      </w:pPr>
    </w:p>
    <w:p w14:paraId="2804875C" w14:textId="60C9F47C" w:rsidR="00B46F2C" w:rsidRPr="00EB1003" w:rsidRDefault="00B46F2C" w:rsidP="00EB1003">
      <w:pPr>
        <w:spacing w:after="0" w:line="240" w:lineRule="auto"/>
        <w:rPr>
          <w:rFonts w:ascii="Arial" w:hAnsi="Arial" w:cs="Arial"/>
          <w:sz w:val="22"/>
          <w:szCs w:val="22"/>
        </w:rPr>
      </w:pPr>
      <w:r w:rsidRPr="00EB1003">
        <w:rPr>
          <w:rFonts w:ascii="Arial" w:hAnsi="Arial" w:cs="Arial"/>
          <w:sz w:val="22"/>
          <w:szCs w:val="22"/>
        </w:rPr>
        <w:t>Name:</w:t>
      </w:r>
      <w:r w:rsidR="00B32078" w:rsidRPr="00EB1003">
        <w:rPr>
          <w:rFonts w:ascii="Arial" w:hAnsi="Arial" w:cs="Arial"/>
          <w:sz w:val="22"/>
          <w:szCs w:val="22"/>
        </w:rPr>
        <w:t xml:space="preserve"> </w:t>
      </w:r>
      <w:r w:rsidRPr="00EB1003">
        <w:rPr>
          <w:rFonts w:ascii="Arial" w:hAnsi="Arial" w:cs="Arial"/>
          <w:sz w:val="22"/>
          <w:szCs w:val="22"/>
        </w:rPr>
        <w:t>_</w:t>
      </w:r>
      <w:r w:rsidR="002079AE" w:rsidRPr="00EB1003">
        <w:rPr>
          <w:rFonts w:ascii="Arial" w:hAnsi="Arial" w:cs="Arial"/>
          <w:sz w:val="22"/>
          <w:szCs w:val="22"/>
          <w:u w:val="single"/>
        </w:rPr>
        <w:t>Victoria Carter, PhD, MPH</w:t>
      </w:r>
      <w:r w:rsidRPr="00EB1003">
        <w:rPr>
          <w:rFonts w:ascii="Arial" w:hAnsi="Arial" w:cs="Arial"/>
          <w:sz w:val="22"/>
          <w:szCs w:val="22"/>
        </w:rPr>
        <w:t>_____________________</w:t>
      </w:r>
    </w:p>
    <w:p w14:paraId="57A1FCCC" w14:textId="77777777" w:rsidR="00EB1003" w:rsidRPr="00EB1003" w:rsidRDefault="00EB1003" w:rsidP="00EB1003">
      <w:pPr>
        <w:spacing w:after="0" w:line="240" w:lineRule="auto"/>
        <w:rPr>
          <w:rFonts w:ascii="Arial" w:hAnsi="Arial" w:cs="Arial"/>
          <w:sz w:val="22"/>
          <w:szCs w:val="22"/>
        </w:rPr>
      </w:pPr>
    </w:p>
    <w:p w14:paraId="50C98B45" w14:textId="61C82E38" w:rsidR="00B46F2C" w:rsidRPr="00EB1003" w:rsidRDefault="00B46F2C" w:rsidP="00EB1003">
      <w:pPr>
        <w:spacing w:after="0" w:line="240" w:lineRule="auto"/>
        <w:rPr>
          <w:rFonts w:ascii="Arial" w:hAnsi="Arial" w:cs="Arial"/>
          <w:sz w:val="22"/>
          <w:szCs w:val="22"/>
        </w:rPr>
      </w:pPr>
      <w:r w:rsidRPr="00EB1003">
        <w:rPr>
          <w:rFonts w:ascii="Arial" w:hAnsi="Arial" w:cs="Arial"/>
          <w:sz w:val="22"/>
          <w:szCs w:val="22"/>
        </w:rPr>
        <w:t>To assist review, please answer the following question</w:t>
      </w:r>
      <w:r w:rsidR="00E55CAE" w:rsidRPr="00EB1003">
        <w:rPr>
          <w:rFonts w:ascii="Arial" w:hAnsi="Arial" w:cs="Arial"/>
          <w:sz w:val="22"/>
          <w:szCs w:val="22"/>
        </w:rPr>
        <w:t>s</w:t>
      </w:r>
      <w:r w:rsidRPr="00EB1003">
        <w:rPr>
          <w:rFonts w:ascii="Arial" w:hAnsi="Arial" w:cs="Arial"/>
          <w:sz w:val="22"/>
          <w:szCs w:val="22"/>
        </w:rPr>
        <w:t>:</w:t>
      </w:r>
    </w:p>
    <w:p w14:paraId="29FAC442" w14:textId="77777777" w:rsidR="00EB1003" w:rsidRPr="00EB1003" w:rsidRDefault="00EB1003" w:rsidP="00EB1003">
      <w:pPr>
        <w:spacing w:after="0" w:line="240" w:lineRule="auto"/>
        <w:rPr>
          <w:rFonts w:ascii="Arial" w:hAnsi="Arial" w:cs="Arial"/>
          <w:b/>
          <w:sz w:val="22"/>
          <w:szCs w:val="22"/>
        </w:rPr>
      </w:pPr>
    </w:p>
    <w:p w14:paraId="5EF0AE68" w14:textId="6A89226E" w:rsidR="00B46F2C" w:rsidRPr="00EB1003" w:rsidRDefault="00B46F2C" w:rsidP="00EB1003">
      <w:pPr>
        <w:spacing w:after="0" w:line="240" w:lineRule="auto"/>
        <w:rPr>
          <w:rFonts w:ascii="Arial" w:hAnsi="Arial" w:cs="Arial"/>
          <w:b/>
          <w:sz w:val="22"/>
          <w:szCs w:val="22"/>
        </w:rPr>
      </w:pPr>
      <w:r w:rsidRPr="00EB1003">
        <w:rPr>
          <w:rFonts w:ascii="Arial" w:hAnsi="Arial" w:cs="Arial"/>
          <w:b/>
          <w:sz w:val="22"/>
          <w:szCs w:val="22"/>
        </w:rPr>
        <w:t>Personally Identifiable Information:</w:t>
      </w:r>
    </w:p>
    <w:p w14:paraId="525FAB8A" w14:textId="371E158E" w:rsidR="00B46F2C" w:rsidRPr="00EB1003" w:rsidRDefault="00B46F2C" w:rsidP="00EB1003">
      <w:pPr>
        <w:pStyle w:val="ListParagraph"/>
        <w:numPr>
          <w:ilvl w:val="0"/>
          <w:numId w:val="18"/>
        </w:numPr>
        <w:spacing w:after="0" w:line="240" w:lineRule="auto"/>
        <w:rPr>
          <w:rFonts w:ascii="Arial" w:hAnsi="Arial" w:cs="Arial"/>
          <w:sz w:val="22"/>
          <w:szCs w:val="22"/>
        </w:rPr>
      </w:pPr>
      <w:r w:rsidRPr="00EB1003">
        <w:rPr>
          <w:rFonts w:ascii="Arial" w:hAnsi="Arial" w:cs="Arial"/>
          <w:sz w:val="22"/>
          <w:szCs w:val="22"/>
        </w:rPr>
        <w:t xml:space="preserve">Is personally identifiable information (PII) collected?  [  ] Yes  [ </w:t>
      </w:r>
      <w:r w:rsidR="0099036E" w:rsidRPr="00EB1003">
        <w:rPr>
          <w:rFonts w:ascii="Arial" w:hAnsi="Arial" w:cs="Arial"/>
          <w:sz w:val="22"/>
          <w:szCs w:val="22"/>
        </w:rPr>
        <w:t>X</w:t>
      </w:r>
      <w:r w:rsidR="00303F23" w:rsidRPr="00EB1003">
        <w:rPr>
          <w:rFonts w:ascii="Arial" w:hAnsi="Arial" w:cs="Arial"/>
          <w:sz w:val="22"/>
          <w:szCs w:val="22"/>
        </w:rPr>
        <w:t xml:space="preserve"> </w:t>
      </w:r>
      <w:r w:rsidRPr="00EB1003">
        <w:rPr>
          <w:rFonts w:ascii="Arial" w:hAnsi="Arial" w:cs="Arial"/>
          <w:sz w:val="22"/>
          <w:szCs w:val="22"/>
        </w:rPr>
        <w:t xml:space="preserve">]  No </w:t>
      </w:r>
    </w:p>
    <w:p w14:paraId="3B44AC38" w14:textId="77777777" w:rsidR="00B46F2C" w:rsidRPr="00EB1003" w:rsidRDefault="00B46F2C" w:rsidP="00EB1003">
      <w:pPr>
        <w:pStyle w:val="ListParagraph"/>
        <w:numPr>
          <w:ilvl w:val="0"/>
          <w:numId w:val="18"/>
        </w:numPr>
        <w:spacing w:after="0" w:line="240" w:lineRule="auto"/>
        <w:rPr>
          <w:rFonts w:ascii="Arial" w:hAnsi="Arial" w:cs="Arial"/>
          <w:sz w:val="22"/>
          <w:szCs w:val="22"/>
        </w:rPr>
      </w:pPr>
      <w:r w:rsidRPr="00EB1003">
        <w:rPr>
          <w:rFonts w:ascii="Arial" w:hAnsi="Arial" w:cs="Arial"/>
          <w:sz w:val="22"/>
          <w:szCs w:val="22"/>
        </w:rPr>
        <w:t xml:space="preserve">If Yes, is the information that will be collected included in records that are subject to the Privacy Act of 1974?   [  ] Yes [  ] No  </w:t>
      </w:r>
    </w:p>
    <w:p w14:paraId="548FA713" w14:textId="77777777" w:rsidR="00B46F2C" w:rsidRPr="00EB1003" w:rsidRDefault="00B46F2C" w:rsidP="00EB1003">
      <w:pPr>
        <w:pStyle w:val="ListParagraph"/>
        <w:numPr>
          <w:ilvl w:val="0"/>
          <w:numId w:val="18"/>
        </w:numPr>
        <w:spacing w:after="0" w:line="240" w:lineRule="auto"/>
        <w:rPr>
          <w:rFonts w:ascii="Arial" w:hAnsi="Arial" w:cs="Arial"/>
          <w:sz w:val="22"/>
          <w:szCs w:val="22"/>
        </w:rPr>
      </w:pPr>
      <w:r w:rsidRPr="00EB1003">
        <w:rPr>
          <w:rFonts w:ascii="Arial" w:hAnsi="Arial" w:cs="Arial"/>
          <w:sz w:val="22"/>
          <w:szCs w:val="22"/>
        </w:rPr>
        <w:t>If Applicable, has a System or Records Notice been published?  [  ] Yes  [  ] No</w:t>
      </w:r>
    </w:p>
    <w:p w14:paraId="26096FBA" w14:textId="77777777" w:rsidR="00E55CAE" w:rsidRPr="00EB1003" w:rsidRDefault="00E55CAE" w:rsidP="00EB1003">
      <w:pPr>
        <w:pStyle w:val="ListParagraph"/>
        <w:spacing w:after="0" w:line="240" w:lineRule="auto"/>
        <w:ind w:left="0"/>
        <w:rPr>
          <w:rFonts w:ascii="Arial" w:hAnsi="Arial" w:cs="Arial"/>
          <w:b/>
          <w:sz w:val="22"/>
          <w:szCs w:val="22"/>
        </w:rPr>
      </w:pPr>
    </w:p>
    <w:p w14:paraId="530FF4A8" w14:textId="77777777" w:rsidR="00B46F2C" w:rsidRPr="00EB1003" w:rsidRDefault="00B46F2C" w:rsidP="00EB1003">
      <w:pPr>
        <w:pStyle w:val="ListParagraph"/>
        <w:spacing w:after="0" w:line="240" w:lineRule="auto"/>
        <w:ind w:left="0"/>
        <w:rPr>
          <w:rFonts w:ascii="Arial" w:hAnsi="Arial" w:cs="Arial"/>
          <w:b/>
          <w:sz w:val="22"/>
          <w:szCs w:val="22"/>
        </w:rPr>
      </w:pPr>
      <w:r w:rsidRPr="00EB1003">
        <w:rPr>
          <w:rFonts w:ascii="Arial" w:hAnsi="Arial" w:cs="Arial"/>
          <w:b/>
          <w:sz w:val="22"/>
          <w:szCs w:val="22"/>
        </w:rPr>
        <w:t>Gifts or Payments:</w:t>
      </w:r>
    </w:p>
    <w:p w14:paraId="2629B2D1" w14:textId="2AC1A320" w:rsidR="001D0776" w:rsidRPr="00EB1003" w:rsidRDefault="00B46F2C" w:rsidP="00EB1003">
      <w:pPr>
        <w:spacing w:after="0" w:line="240" w:lineRule="auto"/>
        <w:rPr>
          <w:rFonts w:ascii="Arial" w:hAnsi="Arial" w:cs="Arial"/>
          <w:sz w:val="22"/>
          <w:szCs w:val="22"/>
        </w:rPr>
      </w:pPr>
      <w:r w:rsidRPr="00EB1003">
        <w:rPr>
          <w:rFonts w:ascii="Arial" w:hAnsi="Arial" w:cs="Arial"/>
          <w:sz w:val="22"/>
          <w:szCs w:val="22"/>
        </w:rPr>
        <w:t xml:space="preserve">Is an incentive (e.g., money or reimbursement of expenses, token of appreciation) provided to participants?  [ </w:t>
      </w:r>
      <w:r w:rsidR="00025E8D" w:rsidRPr="00EB1003">
        <w:rPr>
          <w:rFonts w:ascii="Arial" w:hAnsi="Arial" w:cs="Arial"/>
          <w:sz w:val="22"/>
          <w:szCs w:val="22"/>
        </w:rPr>
        <w:t>X</w:t>
      </w:r>
      <w:r w:rsidRPr="00EB1003">
        <w:rPr>
          <w:rFonts w:ascii="Arial" w:hAnsi="Arial" w:cs="Arial"/>
          <w:sz w:val="22"/>
          <w:szCs w:val="22"/>
        </w:rPr>
        <w:t xml:space="preserve"> ] Yes [  ] No</w:t>
      </w:r>
    </w:p>
    <w:p w14:paraId="4D00E065" w14:textId="15674ADF" w:rsidR="00025E8D" w:rsidRPr="00EB1003" w:rsidRDefault="00025E8D" w:rsidP="00EB1003">
      <w:pPr>
        <w:spacing w:after="0" w:line="240" w:lineRule="auto"/>
        <w:rPr>
          <w:rFonts w:ascii="Arial" w:hAnsi="Arial" w:cs="Arial"/>
          <w:sz w:val="22"/>
          <w:szCs w:val="22"/>
        </w:rPr>
      </w:pPr>
    </w:p>
    <w:p w14:paraId="6FB0B4C5" w14:textId="77777777" w:rsidR="00EB1003" w:rsidRPr="00EB1003" w:rsidRDefault="00EB1003" w:rsidP="00EB1003">
      <w:pPr>
        <w:spacing w:after="0" w:line="240" w:lineRule="auto"/>
        <w:rPr>
          <w:rFonts w:ascii="Arial" w:hAnsi="Arial" w:cs="Arial"/>
          <w:sz w:val="22"/>
          <w:szCs w:val="22"/>
        </w:rPr>
      </w:pPr>
      <w:r w:rsidRPr="00EB1003">
        <w:rPr>
          <w:rFonts w:ascii="Arial" w:hAnsi="Arial" w:cs="Arial"/>
          <w:sz w:val="22"/>
          <w:szCs w:val="22"/>
        </w:rPr>
        <w:t xml:space="preserve">For this research effort, approval is requested for a monetary token of appreciation valued at $75 for all participating physicians.  This will likely be delivered as a gift card provided through the recruitment sub-contractor. The $75 amount was determined on three factors: (1) limited incentives represent a significant challenge to the timeline because of the challenge it creates to recruit physician participants which in turn affects our timeline; (2) the research focus on clinical guidelines requires research with specific healthcare provider respondents – specifically with practicing physicians; and (3) difficulties experienced in recruiting with low incentives. </w:t>
      </w:r>
    </w:p>
    <w:p w14:paraId="605EEB15" w14:textId="77777777" w:rsidR="00EB1003" w:rsidRPr="00EB1003" w:rsidRDefault="00EB1003" w:rsidP="00EB1003">
      <w:pPr>
        <w:spacing w:after="0" w:line="240" w:lineRule="auto"/>
        <w:rPr>
          <w:rFonts w:ascii="Arial" w:hAnsi="Arial" w:cs="Arial"/>
          <w:sz w:val="22"/>
          <w:szCs w:val="22"/>
        </w:rPr>
      </w:pPr>
    </w:p>
    <w:p w14:paraId="6913CB7F" w14:textId="4DF6C387" w:rsidR="00EB1003" w:rsidRPr="00EB1003" w:rsidRDefault="00EB1003" w:rsidP="00EB1003">
      <w:pPr>
        <w:spacing w:after="0" w:line="240" w:lineRule="auto"/>
        <w:rPr>
          <w:rFonts w:ascii="Arial" w:hAnsi="Arial" w:cs="Arial"/>
          <w:sz w:val="22"/>
          <w:szCs w:val="22"/>
        </w:rPr>
      </w:pPr>
      <w:r w:rsidRPr="00EB1003">
        <w:rPr>
          <w:rFonts w:ascii="Arial" w:hAnsi="Arial" w:cs="Arial"/>
          <w:sz w:val="22"/>
          <w:szCs w:val="22"/>
        </w:rPr>
        <w:t>Factor 1: Lower incentives represent a significant challenge to the overall timeline of the clinical guidelines research effort. The project team has limited time to conduct these in-depth interviews in order to obtain results before the expiration of the contract with Deloitte who will be facilitating the interviews.</w:t>
      </w:r>
    </w:p>
    <w:p w14:paraId="0EB7FA93" w14:textId="77777777" w:rsidR="00EB1003" w:rsidRPr="00EB1003" w:rsidRDefault="00EB1003" w:rsidP="00EB1003">
      <w:pPr>
        <w:spacing w:after="0" w:line="240" w:lineRule="auto"/>
        <w:rPr>
          <w:rFonts w:ascii="Arial" w:hAnsi="Arial" w:cs="Arial"/>
          <w:sz w:val="22"/>
          <w:szCs w:val="22"/>
        </w:rPr>
      </w:pPr>
    </w:p>
    <w:p w14:paraId="3772B090" w14:textId="77777777" w:rsidR="00EB1003" w:rsidRPr="00EB1003" w:rsidRDefault="00EB1003" w:rsidP="00EB1003">
      <w:pPr>
        <w:pStyle w:val="ListParagraph"/>
        <w:numPr>
          <w:ilvl w:val="0"/>
          <w:numId w:val="23"/>
        </w:numPr>
        <w:spacing w:after="0" w:line="240" w:lineRule="auto"/>
        <w:rPr>
          <w:rFonts w:ascii="Arial" w:hAnsi="Arial" w:cs="Arial"/>
          <w:sz w:val="22"/>
          <w:szCs w:val="22"/>
        </w:rPr>
      </w:pPr>
      <w:r w:rsidRPr="00EB1003">
        <w:rPr>
          <w:rFonts w:ascii="Arial" w:hAnsi="Arial" w:cs="Arial"/>
          <w:sz w:val="22"/>
          <w:szCs w:val="22"/>
        </w:rPr>
        <w:t xml:space="preserve">Based on prior experience, (and per discussion with multiple recruitment firms) approximately $200 is needed for physicians to incentivize their participation in research efforts. This number is based on average billable rates that physicians charge for their consulting services. Given budget restraints, we ask for $75 in hopes that providing a percentage of their typical billable rate will incentivize them more than no incentive at all. From experience, lower incentives make recruiting these specialized audiences exceptionally difficult and increase the amount of time needed for recruitment and data collection. Increasing the time for the research will jeopardize the ability to conduct the research and place the project in its entirety at risk.   </w:t>
      </w:r>
    </w:p>
    <w:p w14:paraId="54FFA47D" w14:textId="77777777" w:rsidR="00EB1003" w:rsidRPr="00EB1003" w:rsidRDefault="00EB1003" w:rsidP="00EB1003">
      <w:pPr>
        <w:spacing w:after="0" w:line="240" w:lineRule="auto"/>
        <w:rPr>
          <w:rFonts w:ascii="Arial" w:hAnsi="Arial" w:cs="Arial"/>
          <w:sz w:val="22"/>
          <w:szCs w:val="22"/>
        </w:rPr>
      </w:pPr>
    </w:p>
    <w:p w14:paraId="45EC4D98" w14:textId="563A7485" w:rsidR="00EB1003" w:rsidRPr="00EB1003" w:rsidRDefault="00EB1003" w:rsidP="00EB1003">
      <w:pPr>
        <w:spacing w:after="0" w:line="240" w:lineRule="auto"/>
        <w:rPr>
          <w:rFonts w:ascii="Arial" w:hAnsi="Arial" w:cs="Arial"/>
          <w:sz w:val="22"/>
          <w:szCs w:val="22"/>
        </w:rPr>
      </w:pPr>
      <w:r w:rsidRPr="00EB1003">
        <w:rPr>
          <w:rFonts w:ascii="Arial" w:hAnsi="Arial" w:cs="Arial"/>
          <w:sz w:val="22"/>
          <w:szCs w:val="22"/>
        </w:rPr>
        <w:t xml:space="preserve">Factor 2: The focus on clinical guidelines for the research project requires recruit of very specific types of healthcare providers.  It is critical that these specific types of physicians are recruited to participate as they are most likely to receive and implement clinical guidelines for diagnosis and treatment of patients in both regular and public health emergency settings. The specific healthcare provider types are those who CDC feels are critical to reach in order to educate and share the latest clinical guidelines and have them implemented in practice. </w:t>
      </w:r>
    </w:p>
    <w:p w14:paraId="1B9505EF" w14:textId="77777777" w:rsidR="00EB1003" w:rsidRPr="00EB1003" w:rsidRDefault="00EB1003" w:rsidP="00EB1003">
      <w:pPr>
        <w:spacing w:after="0" w:line="240" w:lineRule="auto"/>
        <w:rPr>
          <w:rFonts w:ascii="Arial" w:hAnsi="Arial" w:cs="Arial"/>
          <w:sz w:val="22"/>
          <w:szCs w:val="22"/>
        </w:rPr>
      </w:pPr>
    </w:p>
    <w:p w14:paraId="15698C6C" w14:textId="77777777" w:rsidR="00EB1003" w:rsidRPr="00EB1003" w:rsidRDefault="00EB1003" w:rsidP="00EB1003">
      <w:pPr>
        <w:pStyle w:val="ListParagraph"/>
        <w:numPr>
          <w:ilvl w:val="0"/>
          <w:numId w:val="22"/>
        </w:numPr>
        <w:spacing w:after="0" w:line="240" w:lineRule="auto"/>
        <w:rPr>
          <w:rFonts w:ascii="Arial" w:hAnsi="Arial" w:cs="Arial"/>
          <w:sz w:val="22"/>
          <w:szCs w:val="22"/>
        </w:rPr>
      </w:pPr>
      <w:r w:rsidRPr="00EB1003">
        <w:rPr>
          <w:rFonts w:ascii="Arial" w:hAnsi="Arial" w:cs="Arial"/>
          <w:sz w:val="22"/>
          <w:szCs w:val="22"/>
        </w:rPr>
        <w:t>Specific types of healthcare providers are required for this research, including pediatricians, OBGYNs, general and family practitioners. These types of providers are notably difficult to recruit due to overwhelming requests for their participation in research and their busy schedules, and because they often serve in primary care roles caring for patients in busy practices. From experience, higher incentives are needed to recruit these audiences to participate in research.</w:t>
      </w:r>
    </w:p>
    <w:p w14:paraId="0D3CDAA9" w14:textId="77777777" w:rsidR="00EB1003" w:rsidRPr="00EB1003" w:rsidRDefault="00EB1003" w:rsidP="00EB1003">
      <w:pPr>
        <w:pStyle w:val="ListParagraph"/>
        <w:numPr>
          <w:ilvl w:val="0"/>
          <w:numId w:val="22"/>
        </w:numPr>
        <w:spacing w:after="0" w:line="240" w:lineRule="auto"/>
        <w:rPr>
          <w:rFonts w:ascii="Arial" w:hAnsi="Arial" w:cs="Arial"/>
          <w:sz w:val="22"/>
          <w:szCs w:val="22"/>
        </w:rPr>
      </w:pPr>
      <w:r w:rsidRPr="00EB1003">
        <w:rPr>
          <w:rFonts w:ascii="Arial" w:hAnsi="Arial" w:cs="Arial"/>
          <w:sz w:val="22"/>
          <w:szCs w:val="22"/>
        </w:rPr>
        <w:t xml:space="preserve">The project’s screening criteria intentionally narrow the participant pool to ensure that we recruit physicians most likely to use CDC clinical guidance.  </w:t>
      </w:r>
    </w:p>
    <w:p w14:paraId="729D4D8C" w14:textId="77777777" w:rsidR="00EB1003" w:rsidRPr="00EB1003" w:rsidRDefault="00EB1003" w:rsidP="00EB1003">
      <w:pPr>
        <w:pStyle w:val="ListParagraph"/>
        <w:numPr>
          <w:ilvl w:val="0"/>
          <w:numId w:val="22"/>
        </w:numPr>
        <w:spacing w:after="0" w:line="240" w:lineRule="auto"/>
        <w:rPr>
          <w:rFonts w:ascii="Arial" w:hAnsi="Arial" w:cs="Arial"/>
          <w:sz w:val="22"/>
          <w:szCs w:val="22"/>
        </w:rPr>
      </w:pPr>
      <w:r w:rsidRPr="00EB1003">
        <w:rPr>
          <w:rFonts w:ascii="Arial" w:hAnsi="Arial" w:cs="Arial"/>
          <w:sz w:val="22"/>
          <w:szCs w:val="22"/>
        </w:rPr>
        <w:t>Because clinical guidelines will vary based on the infectious disease or the public health emergency, the project requires a sample of physicians from across the United States. These must be working physicians and as such they will lose billable patient time by participating in our research study. Providing the request monetary token of appreciation will help lessen the financial burden for the participants.</w:t>
      </w:r>
    </w:p>
    <w:p w14:paraId="4B505E98" w14:textId="77777777" w:rsidR="00EB1003" w:rsidRPr="00EB1003" w:rsidRDefault="00EB1003" w:rsidP="00EB1003">
      <w:pPr>
        <w:spacing w:after="0" w:line="240" w:lineRule="auto"/>
        <w:rPr>
          <w:rFonts w:ascii="Arial" w:hAnsi="Arial" w:cs="Arial"/>
          <w:sz w:val="22"/>
          <w:szCs w:val="22"/>
        </w:rPr>
      </w:pPr>
    </w:p>
    <w:p w14:paraId="17B4F0FE" w14:textId="027FC733" w:rsidR="00EB1003" w:rsidRPr="00EB1003" w:rsidRDefault="00EB1003" w:rsidP="00EB1003">
      <w:pPr>
        <w:spacing w:after="0" w:line="240" w:lineRule="auto"/>
        <w:rPr>
          <w:rFonts w:ascii="Arial" w:hAnsi="Arial" w:cs="Arial"/>
          <w:sz w:val="22"/>
          <w:szCs w:val="22"/>
        </w:rPr>
      </w:pPr>
      <w:r w:rsidRPr="00EB1003">
        <w:rPr>
          <w:rFonts w:ascii="Arial" w:hAnsi="Arial" w:cs="Arial"/>
          <w:sz w:val="22"/>
          <w:szCs w:val="22"/>
        </w:rPr>
        <w:t xml:space="preserve">Factor 3: In previous unrelated research efforts with a similar target audience, Deloitte experienced many difficulties recruiting the target physicians. This indicates the need for a higher amount as a token of appreciation for participation in this research.  </w:t>
      </w:r>
    </w:p>
    <w:p w14:paraId="7B09A480" w14:textId="77777777" w:rsidR="00EB1003" w:rsidRPr="00EB1003" w:rsidRDefault="00EB1003" w:rsidP="00EB1003">
      <w:pPr>
        <w:spacing w:after="0" w:line="240" w:lineRule="auto"/>
        <w:rPr>
          <w:rFonts w:ascii="Arial" w:hAnsi="Arial" w:cs="Arial"/>
          <w:sz w:val="22"/>
          <w:szCs w:val="22"/>
        </w:rPr>
      </w:pPr>
    </w:p>
    <w:p w14:paraId="138E00F1" w14:textId="77777777" w:rsidR="00EB1003" w:rsidRPr="00EB1003" w:rsidRDefault="00EB1003" w:rsidP="00EB1003">
      <w:pPr>
        <w:pStyle w:val="ListParagraph"/>
        <w:numPr>
          <w:ilvl w:val="0"/>
          <w:numId w:val="21"/>
        </w:numPr>
        <w:spacing w:after="0" w:line="240" w:lineRule="auto"/>
        <w:rPr>
          <w:rFonts w:ascii="Arial" w:hAnsi="Arial" w:cs="Arial"/>
          <w:sz w:val="22"/>
          <w:szCs w:val="22"/>
        </w:rPr>
      </w:pPr>
      <w:r w:rsidRPr="00EB1003">
        <w:rPr>
          <w:rFonts w:ascii="Arial" w:hAnsi="Arial" w:cs="Arial"/>
          <w:sz w:val="22"/>
          <w:szCs w:val="22"/>
        </w:rPr>
        <w:t xml:space="preserve">From past experiences, these groups of physician types are frequently inundated with requests to participate in interviews or surveys. As a result, they often decline to participate or they cancel at the last minute due to patient load or work obligations. Based on research and experience, a low token of appreciation amount hampers recruiting to this type of research because it fails to motivate these groups to participate due to the demands of their work schedules, professional commitments, and patient loads. From conversations with market recruiting firms, typical incentives range from $150 - $300 for 60 minutes of time depending on the physician type. </w:t>
      </w:r>
    </w:p>
    <w:p w14:paraId="38693EB4" w14:textId="2F3C56CA" w:rsidR="001B10FB" w:rsidRPr="00EB1003" w:rsidRDefault="00EB1003" w:rsidP="00EB1003">
      <w:pPr>
        <w:pStyle w:val="ListParagraph"/>
        <w:numPr>
          <w:ilvl w:val="0"/>
          <w:numId w:val="21"/>
        </w:numPr>
        <w:spacing w:after="0" w:line="240" w:lineRule="auto"/>
        <w:rPr>
          <w:rFonts w:ascii="Arial" w:hAnsi="Arial" w:cs="Arial"/>
          <w:sz w:val="22"/>
          <w:szCs w:val="22"/>
        </w:rPr>
      </w:pPr>
      <w:r w:rsidRPr="00EB1003">
        <w:rPr>
          <w:rFonts w:ascii="Arial" w:hAnsi="Arial" w:cs="Arial"/>
          <w:sz w:val="22"/>
          <w:szCs w:val="22"/>
        </w:rPr>
        <w:lastRenderedPageBreak/>
        <w:t>Because this interview will be conducted via phone, there is no travel required, but it may last up to one hour, costing the participant billable patient time, a $75 token of appreciation is requested.</w:t>
      </w:r>
    </w:p>
    <w:p w14:paraId="1391044A" w14:textId="77777777" w:rsidR="00EB1003" w:rsidRPr="00EB1003" w:rsidRDefault="00EB1003" w:rsidP="00EB1003">
      <w:pPr>
        <w:spacing w:after="0" w:line="240" w:lineRule="auto"/>
        <w:rPr>
          <w:rFonts w:ascii="Arial" w:hAnsi="Arial" w:cs="Arial"/>
          <w:b/>
          <w:sz w:val="22"/>
          <w:szCs w:val="22"/>
        </w:rPr>
      </w:pPr>
    </w:p>
    <w:p w14:paraId="103B3161" w14:textId="32DE41DA" w:rsidR="00B46F2C" w:rsidRPr="00EB1003" w:rsidRDefault="00B46F2C" w:rsidP="00EB1003">
      <w:pPr>
        <w:spacing w:after="0" w:line="240" w:lineRule="auto"/>
        <w:rPr>
          <w:rFonts w:ascii="Arial" w:hAnsi="Arial" w:cs="Arial"/>
          <w:b/>
          <w:sz w:val="22"/>
          <w:szCs w:val="22"/>
        </w:rPr>
      </w:pPr>
      <w:r w:rsidRPr="00EB1003">
        <w:rPr>
          <w:rFonts w:ascii="Arial" w:hAnsi="Arial" w:cs="Arial"/>
          <w:b/>
          <w:sz w:val="22"/>
          <w:szCs w:val="22"/>
        </w:rPr>
        <w:t>BURDEN HOURS</w:t>
      </w:r>
      <w:r w:rsidRPr="00EB1003">
        <w:rPr>
          <w:rFonts w:ascii="Arial" w:hAnsi="Arial" w:cs="Arial"/>
          <w:sz w:val="22"/>
          <w:szCs w:val="22"/>
        </w:rPr>
        <w:t xml:space="preserve"> </w:t>
      </w:r>
    </w:p>
    <w:tbl>
      <w:tblPr>
        <w:tblW w:w="92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990"/>
        <w:gridCol w:w="1620"/>
        <w:gridCol w:w="1800"/>
        <w:gridCol w:w="1710"/>
      </w:tblGrid>
      <w:tr w:rsidR="00E55CAE" w:rsidRPr="00EB1003" w14:paraId="1569893E" w14:textId="77777777" w:rsidTr="00EB1003">
        <w:trPr>
          <w:trHeight w:val="253"/>
        </w:trPr>
        <w:tc>
          <w:tcPr>
            <w:tcW w:w="3150" w:type="dxa"/>
            <w:vAlign w:val="center"/>
          </w:tcPr>
          <w:p w14:paraId="49E1FF73" w14:textId="544EEC29" w:rsidR="00E55CAE" w:rsidRPr="00EB1003" w:rsidRDefault="00E55CAE" w:rsidP="00EB1003">
            <w:pPr>
              <w:spacing w:after="0" w:line="240" w:lineRule="auto"/>
              <w:jc w:val="center"/>
              <w:rPr>
                <w:rFonts w:ascii="Arial" w:hAnsi="Arial" w:cs="Arial"/>
                <w:b/>
                <w:sz w:val="22"/>
                <w:szCs w:val="22"/>
              </w:rPr>
            </w:pPr>
            <w:r w:rsidRPr="00EB1003">
              <w:rPr>
                <w:rFonts w:ascii="Arial" w:hAnsi="Arial" w:cs="Arial"/>
                <w:b/>
                <w:sz w:val="22"/>
                <w:szCs w:val="22"/>
              </w:rPr>
              <w:t>Category of Respondent</w:t>
            </w:r>
          </w:p>
        </w:tc>
        <w:tc>
          <w:tcPr>
            <w:tcW w:w="990" w:type="dxa"/>
            <w:vAlign w:val="center"/>
          </w:tcPr>
          <w:p w14:paraId="7E11B4DE" w14:textId="77777777" w:rsidR="00E55CAE" w:rsidRPr="00EB1003" w:rsidRDefault="00E55CAE" w:rsidP="00EB1003">
            <w:pPr>
              <w:spacing w:after="0" w:line="240" w:lineRule="auto"/>
              <w:jc w:val="center"/>
              <w:rPr>
                <w:rFonts w:ascii="Arial" w:hAnsi="Arial" w:cs="Arial"/>
                <w:b/>
                <w:sz w:val="22"/>
                <w:szCs w:val="22"/>
              </w:rPr>
            </w:pPr>
            <w:r w:rsidRPr="00EB1003">
              <w:rPr>
                <w:rFonts w:ascii="Arial" w:hAnsi="Arial" w:cs="Arial"/>
                <w:b/>
                <w:sz w:val="22"/>
                <w:szCs w:val="22"/>
              </w:rPr>
              <w:t>Form Name</w:t>
            </w:r>
          </w:p>
        </w:tc>
        <w:tc>
          <w:tcPr>
            <w:tcW w:w="1620" w:type="dxa"/>
            <w:vAlign w:val="center"/>
          </w:tcPr>
          <w:p w14:paraId="08549D8A" w14:textId="77777777" w:rsidR="00E55CAE" w:rsidRPr="00EB1003" w:rsidRDefault="00E55CAE" w:rsidP="00EB1003">
            <w:pPr>
              <w:spacing w:after="0" w:line="240" w:lineRule="auto"/>
              <w:jc w:val="center"/>
              <w:rPr>
                <w:rFonts w:ascii="Arial" w:hAnsi="Arial" w:cs="Arial"/>
                <w:b/>
                <w:sz w:val="22"/>
                <w:szCs w:val="22"/>
              </w:rPr>
            </w:pPr>
            <w:r w:rsidRPr="00EB1003">
              <w:rPr>
                <w:rFonts w:ascii="Arial" w:hAnsi="Arial" w:cs="Arial"/>
                <w:b/>
                <w:sz w:val="22"/>
                <w:szCs w:val="22"/>
              </w:rPr>
              <w:t>No. of Respondents</w:t>
            </w:r>
          </w:p>
        </w:tc>
        <w:tc>
          <w:tcPr>
            <w:tcW w:w="1800" w:type="dxa"/>
            <w:vAlign w:val="center"/>
          </w:tcPr>
          <w:p w14:paraId="312C7866" w14:textId="77777777" w:rsidR="00E55CAE" w:rsidRPr="00EB1003" w:rsidRDefault="00E55CAE" w:rsidP="00EB1003">
            <w:pPr>
              <w:spacing w:after="0" w:line="240" w:lineRule="auto"/>
              <w:jc w:val="center"/>
              <w:rPr>
                <w:rFonts w:ascii="Arial" w:hAnsi="Arial" w:cs="Arial"/>
                <w:b/>
                <w:sz w:val="22"/>
                <w:szCs w:val="22"/>
              </w:rPr>
            </w:pPr>
            <w:r w:rsidRPr="00EB1003">
              <w:rPr>
                <w:rFonts w:ascii="Arial" w:hAnsi="Arial" w:cs="Arial"/>
                <w:b/>
                <w:sz w:val="22"/>
                <w:szCs w:val="22"/>
              </w:rPr>
              <w:t>Participation Time</w:t>
            </w:r>
            <w:r w:rsidR="00DB344C" w:rsidRPr="00EB1003">
              <w:rPr>
                <w:rFonts w:ascii="Arial" w:hAnsi="Arial" w:cs="Arial"/>
                <w:b/>
                <w:sz w:val="22"/>
                <w:szCs w:val="22"/>
              </w:rPr>
              <w:t xml:space="preserve"> (minutes)</w:t>
            </w:r>
          </w:p>
        </w:tc>
        <w:tc>
          <w:tcPr>
            <w:tcW w:w="1710" w:type="dxa"/>
            <w:vAlign w:val="center"/>
          </w:tcPr>
          <w:p w14:paraId="12139C8D" w14:textId="77777777" w:rsidR="00E55CAE" w:rsidRPr="00EB1003" w:rsidRDefault="00E55CAE" w:rsidP="00EB1003">
            <w:pPr>
              <w:spacing w:after="0" w:line="240" w:lineRule="auto"/>
              <w:jc w:val="center"/>
              <w:rPr>
                <w:rFonts w:ascii="Arial" w:hAnsi="Arial" w:cs="Arial"/>
                <w:b/>
                <w:sz w:val="22"/>
                <w:szCs w:val="22"/>
              </w:rPr>
            </w:pPr>
            <w:r w:rsidRPr="00EB1003">
              <w:rPr>
                <w:rFonts w:ascii="Arial" w:hAnsi="Arial" w:cs="Arial"/>
                <w:b/>
                <w:sz w:val="22"/>
                <w:szCs w:val="22"/>
              </w:rPr>
              <w:t>Burden</w:t>
            </w:r>
            <w:r w:rsidR="00DB344C" w:rsidRPr="00EB1003">
              <w:rPr>
                <w:rFonts w:ascii="Arial" w:hAnsi="Arial" w:cs="Arial"/>
                <w:b/>
                <w:sz w:val="22"/>
                <w:szCs w:val="22"/>
              </w:rPr>
              <w:t xml:space="preserve"> in Hours</w:t>
            </w:r>
          </w:p>
        </w:tc>
      </w:tr>
      <w:tr w:rsidR="001D2D65" w:rsidRPr="00EB1003" w14:paraId="4BEE9B55" w14:textId="77777777" w:rsidTr="00EB1003">
        <w:trPr>
          <w:trHeight w:val="253"/>
        </w:trPr>
        <w:tc>
          <w:tcPr>
            <w:tcW w:w="3150" w:type="dxa"/>
            <w:vAlign w:val="center"/>
          </w:tcPr>
          <w:p w14:paraId="0CC2D5F6" w14:textId="542C56AA" w:rsidR="001D2D65" w:rsidRPr="00EB1003" w:rsidRDefault="001D2D65" w:rsidP="00EB1003">
            <w:pPr>
              <w:spacing w:after="0" w:line="240" w:lineRule="auto"/>
              <w:rPr>
                <w:rFonts w:ascii="Arial" w:hAnsi="Arial" w:cs="Arial"/>
                <w:sz w:val="22"/>
                <w:szCs w:val="22"/>
              </w:rPr>
            </w:pPr>
            <w:r w:rsidRPr="00EB1003">
              <w:rPr>
                <w:rFonts w:ascii="Arial" w:hAnsi="Arial" w:cs="Arial"/>
                <w:sz w:val="22"/>
                <w:szCs w:val="22"/>
              </w:rPr>
              <w:t>General Practice/Family Physicians (Individual)</w:t>
            </w:r>
          </w:p>
        </w:tc>
        <w:tc>
          <w:tcPr>
            <w:tcW w:w="990" w:type="dxa"/>
          </w:tcPr>
          <w:p w14:paraId="2996E7F4" w14:textId="77777777" w:rsidR="001D2D65" w:rsidRPr="00EB1003" w:rsidRDefault="001D2D65" w:rsidP="00EB1003">
            <w:pPr>
              <w:spacing w:after="0" w:line="240" w:lineRule="auto"/>
              <w:rPr>
                <w:rFonts w:ascii="Arial" w:hAnsi="Arial" w:cs="Arial"/>
                <w:sz w:val="22"/>
                <w:szCs w:val="22"/>
              </w:rPr>
            </w:pPr>
          </w:p>
        </w:tc>
        <w:tc>
          <w:tcPr>
            <w:tcW w:w="1620" w:type="dxa"/>
            <w:vAlign w:val="bottom"/>
          </w:tcPr>
          <w:p w14:paraId="1D4D4E37" w14:textId="34DBF934" w:rsidR="001D2D65" w:rsidRPr="00EB1003" w:rsidRDefault="00645284" w:rsidP="00EB1003">
            <w:pPr>
              <w:spacing w:after="0" w:line="240" w:lineRule="auto"/>
              <w:jc w:val="center"/>
              <w:rPr>
                <w:rFonts w:ascii="Arial" w:hAnsi="Arial" w:cs="Arial"/>
                <w:sz w:val="22"/>
                <w:szCs w:val="22"/>
              </w:rPr>
            </w:pPr>
            <w:r w:rsidRPr="00EB1003">
              <w:rPr>
                <w:rFonts w:ascii="Arial" w:hAnsi="Arial" w:cs="Arial"/>
                <w:sz w:val="22"/>
                <w:szCs w:val="22"/>
              </w:rPr>
              <w:t>9</w:t>
            </w:r>
          </w:p>
        </w:tc>
        <w:tc>
          <w:tcPr>
            <w:tcW w:w="1800" w:type="dxa"/>
            <w:vAlign w:val="bottom"/>
          </w:tcPr>
          <w:p w14:paraId="39BE4DE7" w14:textId="3A9708B2" w:rsidR="001D2D65" w:rsidRPr="00EB1003" w:rsidRDefault="00645284" w:rsidP="00EB1003">
            <w:pPr>
              <w:spacing w:after="0" w:line="240" w:lineRule="auto"/>
              <w:jc w:val="center"/>
              <w:rPr>
                <w:rFonts w:ascii="Arial" w:hAnsi="Arial" w:cs="Arial"/>
                <w:sz w:val="22"/>
                <w:szCs w:val="22"/>
              </w:rPr>
            </w:pPr>
            <w:r w:rsidRPr="00EB1003">
              <w:rPr>
                <w:rFonts w:ascii="Arial" w:hAnsi="Arial" w:cs="Arial"/>
                <w:sz w:val="22"/>
                <w:szCs w:val="22"/>
              </w:rPr>
              <w:t>60</w:t>
            </w:r>
          </w:p>
        </w:tc>
        <w:tc>
          <w:tcPr>
            <w:tcW w:w="1710" w:type="dxa"/>
            <w:vAlign w:val="bottom"/>
          </w:tcPr>
          <w:p w14:paraId="54BF5A0E" w14:textId="256A623A" w:rsidR="001D2D65" w:rsidRPr="00EB1003" w:rsidRDefault="00645284" w:rsidP="00EB1003">
            <w:pPr>
              <w:spacing w:after="0" w:line="240" w:lineRule="auto"/>
              <w:jc w:val="center"/>
              <w:rPr>
                <w:rFonts w:ascii="Arial" w:hAnsi="Arial" w:cs="Arial"/>
                <w:sz w:val="22"/>
                <w:szCs w:val="22"/>
              </w:rPr>
            </w:pPr>
            <w:r w:rsidRPr="00EB1003">
              <w:rPr>
                <w:rFonts w:ascii="Arial" w:hAnsi="Arial" w:cs="Arial"/>
                <w:sz w:val="22"/>
                <w:szCs w:val="22"/>
              </w:rPr>
              <w:t>9</w:t>
            </w:r>
          </w:p>
        </w:tc>
      </w:tr>
      <w:tr w:rsidR="001D2D65" w:rsidRPr="00EB1003" w14:paraId="7CE29F9E" w14:textId="77777777" w:rsidTr="00EB1003">
        <w:trPr>
          <w:trHeight w:val="341"/>
        </w:trPr>
        <w:tc>
          <w:tcPr>
            <w:tcW w:w="3150" w:type="dxa"/>
            <w:vAlign w:val="center"/>
          </w:tcPr>
          <w:p w14:paraId="1BC9FA53" w14:textId="3F773558" w:rsidR="001D2D65" w:rsidRPr="00EB1003" w:rsidRDefault="001D2D65" w:rsidP="00EB1003">
            <w:pPr>
              <w:spacing w:after="0" w:line="240" w:lineRule="auto"/>
              <w:rPr>
                <w:rFonts w:ascii="Arial" w:hAnsi="Arial" w:cs="Arial"/>
                <w:sz w:val="22"/>
                <w:szCs w:val="22"/>
              </w:rPr>
            </w:pPr>
            <w:r w:rsidRPr="00EB1003">
              <w:rPr>
                <w:rFonts w:ascii="Arial" w:hAnsi="Arial" w:cs="Arial"/>
                <w:sz w:val="22"/>
                <w:szCs w:val="22"/>
              </w:rPr>
              <w:t>OB/GYN Physicians (Individual)</w:t>
            </w:r>
          </w:p>
        </w:tc>
        <w:tc>
          <w:tcPr>
            <w:tcW w:w="990" w:type="dxa"/>
          </w:tcPr>
          <w:p w14:paraId="2E9511F4" w14:textId="77777777" w:rsidR="001D2D65" w:rsidRPr="00EB1003" w:rsidRDefault="001D2D65" w:rsidP="00EB1003">
            <w:pPr>
              <w:spacing w:after="0" w:line="240" w:lineRule="auto"/>
              <w:rPr>
                <w:rFonts w:ascii="Arial" w:hAnsi="Arial" w:cs="Arial"/>
                <w:sz w:val="22"/>
                <w:szCs w:val="22"/>
              </w:rPr>
            </w:pPr>
          </w:p>
        </w:tc>
        <w:tc>
          <w:tcPr>
            <w:tcW w:w="1620" w:type="dxa"/>
            <w:vAlign w:val="bottom"/>
          </w:tcPr>
          <w:p w14:paraId="27DE8247" w14:textId="1D6EF46A" w:rsidR="001D2D65" w:rsidRPr="00EB1003" w:rsidRDefault="00645284" w:rsidP="00EB1003">
            <w:pPr>
              <w:spacing w:after="0" w:line="240" w:lineRule="auto"/>
              <w:jc w:val="center"/>
              <w:rPr>
                <w:rFonts w:ascii="Arial" w:hAnsi="Arial" w:cs="Arial"/>
                <w:sz w:val="22"/>
                <w:szCs w:val="22"/>
              </w:rPr>
            </w:pPr>
            <w:r w:rsidRPr="00EB1003">
              <w:rPr>
                <w:rFonts w:ascii="Arial" w:hAnsi="Arial" w:cs="Arial"/>
                <w:sz w:val="22"/>
                <w:szCs w:val="22"/>
              </w:rPr>
              <w:t>8</w:t>
            </w:r>
          </w:p>
        </w:tc>
        <w:tc>
          <w:tcPr>
            <w:tcW w:w="1800" w:type="dxa"/>
            <w:vAlign w:val="bottom"/>
          </w:tcPr>
          <w:p w14:paraId="1E389FF5" w14:textId="06ED90E4" w:rsidR="001D2D65" w:rsidRPr="00EB1003" w:rsidRDefault="00645284" w:rsidP="00EB1003">
            <w:pPr>
              <w:spacing w:after="0" w:line="240" w:lineRule="auto"/>
              <w:jc w:val="center"/>
              <w:rPr>
                <w:rFonts w:ascii="Arial" w:hAnsi="Arial" w:cs="Arial"/>
                <w:sz w:val="22"/>
                <w:szCs w:val="22"/>
              </w:rPr>
            </w:pPr>
            <w:r w:rsidRPr="00EB1003">
              <w:rPr>
                <w:rFonts w:ascii="Arial" w:hAnsi="Arial" w:cs="Arial"/>
                <w:sz w:val="22"/>
                <w:szCs w:val="22"/>
              </w:rPr>
              <w:t>60</w:t>
            </w:r>
          </w:p>
        </w:tc>
        <w:tc>
          <w:tcPr>
            <w:tcW w:w="1710" w:type="dxa"/>
            <w:vAlign w:val="bottom"/>
          </w:tcPr>
          <w:p w14:paraId="7D5D3C63" w14:textId="2BA2EFD3" w:rsidR="001D2D65" w:rsidRPr="00EB1003" w:rsidRDefault="00645284" w:rsidP="00EB1003">
            <w:pPr>
              <w:spacing w:after="0" w:line="240" w:lineRule="auto"/>
              <w:jc w:val="center"/>
              <w:rPr>
                <w:rFonts w:ascii="Arial" w:hAnsi="Arial" w:cs="Arial"/>
                <w:sz w:val="22"/>
                <w:szCs w:val="22"/>
              </w:rPr>
            </w:pPr>
            <w:r w:rsidRPr="00EB1003">
              <w:rPr>
                <w:rFonts w:ascii="Arial" w:hAnsi="Arial" w:cs="Arial"/>
                <w:sz w:val="22"/>
                <w:szCs w:val="22"/>
              </w:rPr>
              <w:t>8</w:t>
            </w:r>
          </w:p>
        </w:tc>
      </w:tr>
      <w:tr w:rsidR="001D2D65" w:rsidRPr="00EB1003" w14:paraId="65078030" w14:textId="77777777" w:rsidTr="00EB1003">
        <w:trPr>
          <w:trHeight w:val="253"/>
        </w:trPr>
        <w:tc>
          <w:tcPr>
            <w:tcW w:w="3150" w:type="dxa"/>
            <w:vAlign w:val="center"/>
          </w:tcPr>
          <w:p w14:paraId="44F58DE8" w14:textId="003D1260" w:rsidR="001D2D65" w:rsidRPr="00EB1003" w:rsidRDefault="001D2D65" w:rsidP="00EB1003">
            <w:pPr>
              <w:spacing w:after="0" w:line="240" w:lineRule="auto"/>
              <w:rPr>
                <w:rFonts w:ascii="Arial" w:hAnsi="Arial" w:cs="Arial"/>
                <w:sz w:val="22"/>
                <w:szCs w:val="22"/>
              </w:rPr>
            </w:pPr>
            <w:r w:rsidRPr="00EB1003">
              <w:rPr>
                <w:rFonts w:ascii="Arial" w:hAnsi="Arial" w:cs="Arial"/>
                <w:sz w:val="22"/>
                <w:szCs w:val="22"/>
              </w:rPr>
              <w:t>Pediatricians (Individual)</w:t>
            </w:r>
          </w:p>
        </w:tc>
        <w:tc>
          <w:tcPr>
            <w:tcW w:w="990" w:type="dxa"/>
          </w:tcPr>
          <w:p w14:paraId="1B51D34D" w14:textId="77777777" w:rsidR="001D2D65" w:rsidRPr="00EB1003" w:rsidRDefault="001D2D65" w:rsidP="00EB1003">
            <w:pPr>
              <w:spacing w:after="0" w:line="240" w:lineRule="auto"/>
              <w:rPr>
                <w:rFonts w:ascii="Arial" w:hAnsi="Arial" w:cs="Arial"/>
                <w:sz w:val="22"/>
                <w:szCs w:val="22"/>
              </w:rPr>
            </w:pPr>
          </w:p>
        </w:tc>
        <w:tc>
          <w:tcPr>
            <w:tcW w:w="1620" w:type="dxa"/>
            <w:vAlign w:val="bottom"/>
          </w:tcPr>
          <w:p w14:paraId="2D23F888" w14:textId="1EEA979B" w:rsidR="001D2D65" w:rsidRPr="00EB1003" w:rsidRDefault="00645284" w:rsidP="00EB1003">
            <w:pPr>
              <w:spacing w:after="0" w:line="240" w:lineRule="auto"/>
              <w:jc w:val="center"/>
              <w:rPr>
                <w:rFonts w:ascii="Arial" w:hAnsi="Arial" w:cs="Arial"/>
                <w:sz w:val="22"/>
                <w:szCs w:val="22"/>
              </w:rPr>
            </w:pPr>
            <w:r w:rsidRPr="00EB1003">
              <w:rPr>
                <w:rFonts w:ascii="Arial" w:hAnsi="Arial" w:cs="Arial"/>
                <w:sz w:val="22"/>
                <w:szCs w:val="22"/>
              </w:rPr>
              <w:t>8</w:t>
            </w:r>
          </w:p>
        </w:tc>
        <w:tc>
          <w:tcPr>
            <w:tcW w:w="1800" w:type="dxa"/>
            <w:vAlign w:val="bottom"/>
          </w:tcPr>
          <w:p w14:paraId="58023ECA" w14:textId="584B4343" w:rsidR="001D2D65" w:rsidRPr="00EB1003" w:rsidRDefault="00645284" w:rsidP="00EB1003">
            <w:pPr>
              <w:spacing w:after="0" w:line="240" w:lineRule="auto"/>
              <w:jc w:val="center"/>
              <w:rPr>
                <w:rFonts w:ascii="Arial" w:hAnsi="Arial" w:cs="Arial"/>
                <w:sz w:val="22"/>
                <w:szCs w:val="22"/>
              </w:rPr>
            </w:pPr>
            <w:r w:rsidRPr="00EB1003">
              <w:rPr>
                <w:rFonts w:ascii="Arial" w:hAnsi="Arial" w:cs="Arial"/>
                <w:sz w:val="22"/>
                <w:szCs w:val="22"/>
              </w:rPr>
              <w:t>60</w:t>
            </w:r>
          </w:p>
        </w:tc>
        <w:tc>
          <w:tcPr>
            <w:tcW w:w="1710" w:type="dxa"/>
            <w:vAlign w:val="bottom"/>
          </w:tcPr>
          <w:p w14:paraId="692FACDD" w14:textId="22FDD89E" w:rsidR="001D2D65" w:rsidRPr="00EB1003" w:rsidRDefault="00645284" w:rsidP="00EB1003">
            <w:pPr>
              <w:spacing w:after="0" w:line="240" w:lineRule="auto"/>
              <w:jc w:val="center"/>
              <w:rPr>
                <w:rFonts w:ascii="Arial" w:hAnsi="Arial" w:cs="Arial"/>
                <w:sz w:val="22"/>
                <w:szCs w:val="22"/>
              </w:rPr>
            </w:pPr>
            <w:r w:rsidRPr="00EB1003">
              <w:rPr>
                <w:rFonts w:ascii="Arial" w:hAnsi="Arial" w:cs="Arial"/>
                <w:sz w:val="22"/>
                <w:szCs w:val="22"/>
              </w:rPr>
              <w:t>8</w:t>
            </w:r>
          </w:p>
        </w:tc>
      </w:tr>
      <w:tr w:rsidR="00E55CAE" w:rsidRPr="00EB1003" w14:paraId="7C546EEE" w14:textId="77777777" w:rsidTr="00EB1003">
        <w:trPr>
          <w:trHeight w:val="267"/>
        </w:trPr>
        <w:tc>
          <w:tcPr>
            <w:tcW w:w="3150" w:type="dxa"/>
            <w:vAlign w:val="center"/>
          </w:tcPr>
          <w:p w14:paraId="1D1261C4" w14:textId="77777777" w:rsidR="00E55CAE" w:rsidRPr="00EB1003" w:rsidRDefault="00E55CAE" w:rsidP="00EB1003">
            <w:pPr>
              <w:spacing w:after="0" w:line="240" w:lineRule="auto"/>
              <w:rPr>
                <w:rFonts w:ascii="Arial" w:hAnsi="Arial" w:cs="Arial"/>
                <w:b/>
                <w:sz w:val="22"/>
                <w:szCs w:val="22"/>
              </w:rPr>
            </w:pPr>
            <w:r w:rsidRPr="00EB1003">
              <w:rPr>
                <w:rFonts w:ascii="Arial" w:hAnsi="Arial" w:cs="Arial"/>
                <w:b/>
                <w:sz w:val="22"/>
                <w:szCs w:val="22"/>
              </w:rPr>
              <w:t>Totals</w:t>
            </w:r>
          </w:p>
        </w:tc>
        <w:tc>
          <w:tcPr>
            <w:tcW w:w="990" w:type="dxa"/>
          </w:tcPr>
          <w:p w14:paraId="653D6F4C" w14:textId="77777777" w:rsidR="00E55CAE" w:rsidRPr="00EB1003" w:rsidRDefault="00E55CAE" w:rsidP="00EB1003">
            <w:pPr>
              <w:spacing w:after="0" w:line="240" w:lineRule="auto"/>
              <w:rPr>
                <w:rFonts w:ascii="Arial" w:hAnsi="Arial" w:cs="Arial"/>
                <w:b/>
                <w:sz w:val="22"/>
                <w:szCs w:val="22"/>
              </w:rPr>
            </w:pPr>
          </w:p>
        </w:tc>
        <w:tc>
          <w:tcPr>
            <w:tcW w:w="1620" w:type="dxa"/>
            <w:vAlign w:val="bottom"/>
          </w:tcPr>
          <w:p w14:paraId="00E3A150" w14:textId="77777777" w:rsidR="00E55CAE" w:rsidRPr="00EB1003" w:rsidRDefault="00E55CAE" w:rsidP="00EB1003">
            <w:pPr>
              <w:spacing w:after="0" w:line="240" w:lineRule="auto"/>
              <w:jc w:val="center"/>
              <w:rPr>
                <w:rFonts w:ascii="Arial" w:hAnsi="Arial" w:cs="Arial"/>
                <w:b/>
                <w:sz w:val="22"/>
                <w:szCs w:val="22"/>
              </w:rPr>
            </w:pPr>
          </w:p>
        </w:tc>
        <w:tc>
          <w:tcPr>
            <w:tcW w:w="1800" w:type="dxa"/>
            <w:vAlign w:val="bottom"/>
          </w:tcPr>
          <w:p w14:paraId="37B0205A" w14:textId="77777777" w:rsidR="00E55CAE" w:rsidRPr="00EB1003" w:rsidRDefault="00E55CAE" w:rsidP="00EB1003">
            <w:pPr>
              <w:spacing w:after="0" w:line="240" w:lineRule="auto"/>
              <w:jc w:val="center"/>
              <w:rPr>
                <w:rFonts w:ascii="Arial" w:hAnsi="Arial" w:cs="Arial"/>
                <w:sz w:val="22"/>
                <w:szCs w:val="22"/>
              </w:rPr>
            </w:pPr>
          </w:p>
        </w:tc>
        <w:tc>
          <w:tcPr>
            <w:tcW w:w="1710" w:type="dxa"/>
            <w:vAlign w:val="bottom"/>
          </w:tcPr>
          <w:p w14:paraId="7AD5EF90" w14:textId="2B17172B" w:rsidR="00E55CAE" w:rsidRPr="00EB1003" w:rsidRDefault="00645284" w:rsidP="00EB1003">
            <w:pPr>
              <w:spacing w:after="0" w:line="240" w:lineRule="auto"/>
              <w:jc w:val="center"/>
              <w:rPr>
                <w:rFonts w:ascii="Arial" w:hAnsi="Arial" w:cs="Arial"/>
                <w:b/>
                <w:sz w:val="22"/>
                <w:szCs w:val="22"/>
              </w:rPr>
            </w:pPr>
            <w:r w:rsidRPr="00EB1003">
              <w:rPr>
                <w:rFonts w:ascii="Arial" w:hAnsi="Arial" w:cs="Arial"/>
                <w:b/>
                <w:sz w:val="22"/>
                <w:szCs w:val="22"/>
              </w:rPr>
              <w:t>25</w:t>
            </w:r>
          </w:p>
        </w:tc>
      </w:tr>
    </w:tbl>
    <w:p w14:paraId="4E3097F9" w14:textId="77777777" w:rsidR="00B46F2C" w:rsidRPr="00EB1003" w:rsidRDefault="00B46F2C" w:rsidP="00EB1003">
      <w:pPr>
        <w:spacing w:after="0" w:line="240" w:lineRule="auto"/>
        <w:rPr>
          <w:rFonts w:ascii="Arial" w:hAnsi="Arial" w:cs="Arial"/>
          <w:sz w:val="22"/>
          <w:szCs w:val="22"/>
        </w:rPr>
      </w:pPr>
    </w:p>
    <w:p w14:paraId="599118E7" w14:textId="3E4ECD70" w:rsidR="00B46F2C" w:rsidRPr="00EB1003" w:rsidRDefault="00B46F2C" w:rsidP="00EB1003">
      <w:pPr>
        <w:spacing w:after="0" w:line="240" w:lineRule="auto"/>
        <w:rPr>
          <w:rFonts w:ascii="Arial" w:hAnsi="Arial" w:cs="Arial"/>
          <w:b/>
          <w:sz w:val="22"/>
          <w:szCs w:val="22"/>
        </w:rPr>
      </w:pPr>
      <w:r w:rsidRPr="00EB1003">
        <w:rPr>
          <w:rFonts w:ascii="Arial" w:hAnsi="Arial" w:cs="Arial"/>
          <w:b/>
          <w:sz w:val="22"/>
          <w:szCs w:val="22"/>
        </w:rPr>
        <w:t xml:space="preserve">FEDERAL COST:  </w:t>
      </w:r>
      <w:r w:rsidRPr="00EB1003">
        <w:rPr>
          <w:rFonts w:ascii="Arial" w:hAnsi="Arial" w:cs="Arial"/>
          <w:sz w:val="22"/>
          <w:szCs w:val="22"/>
        </w:rPr>
        <w:t>The estimated annual cost to the Federal government is</w:t>
      </w:r>
      <w:r w:rsidR="00303F23" w:rsidRPr="00EB1003">
        <w:rPr>
          <w:rFonts w:ascii="Arial" w:hAnsi="Arial" w:cs="Arial"/>
          <w:sz w:val="22"/>
          <w:szCs w:val="22"/>
        </w:rPr>
        <w:t xml:space="preserve"> </w:t>
      </w:r>
      <w:r w:rsidRPr="00EB1003">
        <w:rPr>
          <w:rFonts w:ascii="Arial" w:hAnsi="Arial" w:cs="Arial"/>
          <w:sz w:val="22"/>
          <w:szCs w:val="22"/>
        </w:rPr>
        <w:t xml:space="preserve">  ___</w:t>
      </w:r>
      <w:r w:rsidR="00645284" w:rsidRPr="00EB1003">
        <w:rPr>
          <w:rFonts w:ascii="Arial" w:hAnsi="Arial" w:cs="Arial"/>
          <w:sz w:val="22"/>
          <w:szCs w:val="22"/>
          <w:u w:val="single"/>
        </w:rPr>
        <w:t>$1,207.50</w:t>
      </w:r>
      <w:r w:rsidRPr="00EB1003">
        <w:rPr>
          <w:rFonts w:ascii="Arial" w:hAnsi="Arial" w:cs="Arial"/>
          <w:sz w:val="22"/>
          <w:szCs w:val="22"/>
        </w:rPr>
        <w:t>______</w:t>
      </w:r>
    </w:p>
    <w:p w14:paraId="3DD8E79A" w14:textId="77777777" w:rsidR="00EB1003" w:rsidRPr="00EB1003" w:rsidRDefault="00EB1003" w:rsidP="00EB1003">
      <w:pPr>
        <w:spacing w:after="0" w:line="240" w:lineRule="auto"/>
        <w:rPr>
          <w:rFonts w:ascii="Arial" w:hAnsi="Arial" w:cs="Arial"/>
          <w:b/>
          <w:bCs/>
          <w:sz w:val="22"/>
          <w:szCs w:val="22"/>
        </w:rPr>
      </w:pPr>
    </w:p>
    <w:p w14:paraId="2E75414B" w14:textId="32929E8A" w:rsidR="00B46F2C" w:rsidRPr="00EB1003" w:rsidRDefault="00B46F2C" w:rsidP="00EB1003">
      <w:pPr>
        <w:spacing w:after="0" w:line="240" w:lineRule="auto"/>
        <w:rPr>
          <w:rFonts w:ascii="Arial" w:hAnsi="Arial" w:cs="Arial"/>
          <w:b/>
          <w:sz w:val="22"/>
          <w:szCs w:val="22"/>
        </w:rPr>
      </w:pPr>
      <w:r w:rsidRPr="00EB1003">
        <w:rPr>
          <w:rFonts w:ascii="Arial" w:hAnsi="Arial" w:cs="Arial"/>
          <w:b/>
          <w:bCs/>
          <w:sz w:val="22"/>
          <w:szCs w:val="22"/>
        </w:rPr>
        <w:t>If you are conducting a focus group, survey, or plan to employ statistical methods, please provide answers to the following questions:</w:t>
      </w:r>
    </w:p>
    <w:p w14:paraId="35EED588" w14:textId="77777777" w:rsidR="00EB1003" w:rsidRPr="00EB1003" w:rsidRDefault="00EB1003" w:rsidP="00EB1003">
      <w:pPr>
        <w:spacing w:after="0" w:line="240" w:lineRule="auto"/>
        <w:rPr>
          <w:rFonts w:ascii="Arial" w:hAnsi="Arial" w:cs="Arial"/>
          <w:b/>
          <w:sz w:val="22"/>
          <w:szCs w:val="22"/>
        </w:rPr>
      </w:pPr>
    </w:p>
    <w:p w14:paraId="635698E2" w14:textId="6E8D186C" w:rsidR="00B46F2C" w:rsidRPr="00EB1003" w:rsidRDefault="00B46F2C" w:rsidP="00EB1003">
      <w:pPr>
        <w:spacing w:after="0" w:line="240" w:lineRule="auto"/>
        <w:rPr>
          <w:rFonts w:ascii="Arial" w:hAnsi="Arial" w:cs="Arial"/>
          <w:b/>
          <w:sz w:val="22"/>
          <w:szCs w:val="22"/>
        </w:rPr>
      </w:pPr>
      <w:r w:rsidRPr="00EB1003">
        <w:rPr>
          <w:rFonts w:ascii="Arial" w:hAnsi="Arial" w:cs="Arial"/>
          <w:b/>
          <w:sz w:val="22"/>
          <w:szCs w:val="22"/>
        </w:rPr>
        <w:t>The selection of your targeted respondents</w:t>
      </w:r>
    </w:p>
    <w:p w14:paraId="0C34109D" w14:textId="40172CE3" w:rsidR="00B46F2C" w:rsidRPr="00EB1003" w:rsidRDefault="00B46F2C" w:rsidP="00EB1003">
      <w:pPr>
        <w:pStyle w:val="ListParagraph"/>
        <w:numPr>
          <w:ilvl w:val="0"/>
          <w:numId w:val="15"/>
        </w:numPr>
        <w:spacing w:after="0" w:line="240" w:lineRule="auto"/>
        <w:rPr>
          <w:rFonts w:ascii="Arial" w:hAnsi="Arial" w:cs="Arial"/>
          <w:sz w:val="22"/>
          <w:szCs w:val="22"/>
        </w:rPr>
      </w:pPr>
      <w:r w:rsidRPr="00EB1003">
        <w:rPr>
          <w:rFonts w:ascii="Arial" w:hAnsi="Arial" w:cs="Arial"/>
          <w:sz w:val="22"/>
          <w:szCs w:val="22"/>
        </w:rPr>
        <w:t>Do you have a customer list or something similar that defines the universe of potential respondents and do you have a sampling plan for selecting from this universe?</w:t>
      </w:r>
      <w:r w:rsidR="00F962EB">
        <w:rPr>
          <w:rFonts w:ascii="Arial" w:hAnsi="Arial" w:cs="Arial"/>
          <w:sz w:val="22"/>
          <w:szCs w:val="22"/>
        </w:rPr>
        <w:t xml:space="preserve"> </w:t>
      </w:r>
      <w:r w:rsidR="00F962EB" w:rsidRPr="00EB1003">
        <w:rPr>
          <w:rFonts w:ascii="Arial" w:hAnsi="Arial" w:cs="Arial"/>
          <w:sz w:val="22"/>
          <w:szCs w:val="22"/>
        </w:rPr>
        <w:t xml:space="preserve"> </w:t>
      </w:r>
      <w:r w:rsidRPr="00EB1003">
        <w:rPr>
          <w:rFonts w:ascii="Arial" w:hAnsi="Arial" w:cs="Arial"/>
          <w:sz w:val="22"/>
          <w:szCs w:val="22"/>
        </w:rPr>
        <w:t>[</w:t>
      </w:r>
      <w:r w:rsidR="00F962EB">
        <w:rPr>
          <w:rFonts w:ascii="Arial" w:hAnsi="Arial" w:cs="Arial"/>
          <w:sz w:val="22"/>
          <w:szCs w:val="22"/>
        </w:rPr>
        <w:t>X</w:t>
      </w:r>
      <w:r w:rsidRPr="00EB1003">
        <w:rPr>
          <w:rFonts w:ascii="Arial" w:hAnsi="Arial" w:cs="Arial"/>
          <w:sz w:val="22"/>
          <w:szCs w:val="22"/>
        </w:rPr>
        <w:t xml:space="preserve"> ] Yes</w:t>
      </w:r>
      <w:r w:rsidRPr="00EB1003">
        <w:rPr>
          <w:rFonts w:ascii="Arial" w:hAnsi="Arial" w:cs="Arial"/>
          <w:sz w:val="22"/>
          <w:szCs w:val="22"/>
        </w:rPr>
        <w:tab/>
        <w:t>[ ] No</w:t>
      </w:r>
    </w:p>
    <w:p w14:paraId="446E09D6" w14:textId="77777777" w:rsidR="00B46F2C" w:rsidRPr="00EB1003" w:rsidRDefault="00B46F2C" w:rsidP="00EB1003">
      <w:pPr>
        <w:pStyle w:val="ListParagraph"/>
        <w:spacing w:after="0" w:line="240" w:lineRule="auto"/>
        <w:rPr>
          <w:rFonts w:ascii="Arial" w:hAnsi="Arial" w:cs="Arial"/>
          <w:sz w:val="22"/>
          <w:szCs w:val="22"/>
        </w:rPr>
      </w:pPr>
    </w:p>
    <w:p w14:paraId="02D594C7" w14:textId="663A0AAF" w:rsidR="00DB38F8" w:rsidRDefault="00B46F2C" w:rsidP="00EB1003">
      <w:pPr>
        <w:spacing w:after="0" w:line="240" w:lineRule="auto"/>
        <w:rPr>
          <w:rFonts w:ascii="Arial" w:hAnsi="Arial" w:cs="Arial"/>
          <w:sz w:val="22"/>
          <w:szCs w:val="22"/>
        </w:rPr>
      </w:pPr>
      <w:r w:rsidRPr="00EB1003">
        <w:rPr>
          <w:rFonts w:ascii="Arial" w:hAnsi="Arial" w:cs="Arial"/>
          <w:sz w:val="22"/>
          <w:szCs w:val="22"/>
        </w:rPr>
        <w:t>If the answer is yes, please provide a description of both below (or attach the sampling plan)?   If the answer is no, please provide a description of how you plan to identify your potential group of respondents and how you will select them?</w:t>
      </w:r>
    </w:p>
    <w:p w14:paraId="5BB8CB71" w14:textId="71762CF2" w:rsidR="00735A91" w:rsidRDefault="00735A91" w:rsidP="00EB1003">
      <w:pPr>
        <w:spacing w:after="0" w:line="240" w:lineRule="auto"/>
        <w:rPr>
          <w:rFonts w:ascii="Arial" w:hAnsi="Arial" w:cs="Arial"/>
          <w:sz w:val="22"/>
          <w:szCs w:val="22"/>
        </w:rPr>
      </w:pPr>
    </w:p>
    <w:p w14:paraId="5DA73314" w14:textId="73CE9C97" w:rsidR="00735A91" w:rsidRPr="00735A91" w:rsidRDefault="00735A91" w:rsidP="00735A91">
      <w:pPr>
        <w:spacing w:after="0" w:line="240" w:lineRule="auto"/>
        <w:rPr>
          <w:rFonts w:ascii="Arial" w:hAnsi="Arial" w:cs="Arial"/>
          <w:sz w:val="24"/>
          <w:szCs w:val="22"/>
        </w:rPr>
      </w:pPr>
      <w:r w:rsidRPr="00735A91">
        <w:rPr>
          <w:rFonts w:ascii="Arial" w:hAnsi="Arial" w:cs="Arial"/>
          <w:sz w:val="22"/>
        </w:rPr>
        <w:t>The recruitment vendor, which will be subcontracted by Deloitte Consulting, will screen their participant database to identify, recruit, and schedule interviews with respondents</w:t>
      </w:r>
      <w:r>
        <w:rPr>
          <w:rFonts w:ascii="Arial" w:hAnsi="Arial" w:cs="Arial"/>
          <w:sz w:val="22"/>
        </w:rPr>
        <w:t xml:space="preserve"> that meet eligibility requirements</w:t>
      </w:r>
      <w:r w:rsidRPr="00735A91">
        <w:rPr>
          <w:rFonts w:ascii="Arial" w:hAnsi="Arial" w:cs="Arial"/>
          <w:sz w:val="22"/>
        </w:rPr>
        <w:t xml:space="preserve"> for one-on-one interviews.</w:t>
      </w:r>
    </w:p>
    <w:p w14:paraId="37DAF8A6" w14:textId="77777777" w:rsidR="00EB1003" w:rsidRPr="00EB1003" w:rsidRDefault="00EB1003" w:rsidP="00EB1003">
      <w:pPr>
        <w:spacing w:after="0" w:line="240" w:lineRule="auto"/>
        <w:rPr>
          <w:rFonts w:ascii="Arial" w:hAnsi="Arial" w:cs="Arial"/>
          <w:b/>
          <w:sz w:val="22"/>
          <w:szCs w:val="22"/>
        </w:rPr>
      </w:pPr>
    </w:p>
    <w:p w14:paraId="629E0653" w14:textId="436C969E" w:rsidR="00B46F2C" w:rsidRPr="00EB1003" w:rsidRDefault="00DB38F8" w:rsidP="00EB1003">
      <w:pPr>
        <w:spacing w:after="0" w:line="240" w:lineRule="auto"/>
        <w:rPr>
          <w:rFonts w:ascii="Arial" w:hAnsi="Arial" w:cs="Arial"/>
          <w:sz w:val="22"/>
          <w:szCs w:val="22"/>
        </w:rPr>
      </w:pPr>
      <w:r w:rsidRPr="00EB1003">
        <w:rPr>
          <w:rFonts w:ascii="Arial" w:hAnsi="Arial" w:cs="Arial"/>
          <w:b/>
          <w:sz w:val="22"/>
          <w:szCs w:val="22"/>
        </w:rPr>
        <w:t>A</w:t>
      </w:r>
      <w:r w:rsidR="00B46F2C" w:rsidRPr="00EB1003">
        <w:rPr>
          <w:rFonts w:ascii="Arial" w:hAnsi="Arial" w:cs="Arial"/>
          <w:b/>
          <w:sz w:val="22"/>
          <w:szCs w:val="22"/>
        </w:rPr>
        <w:t>dministration of the Instrument</w:t>
      </w:r>
    </w:p>
    <w:p w14:paraId="63658A1F" w14:textId="77777777" w:rsidR="00B46F2C" w:rsidRPr="00EB1003" w:rsidRDefault="00B46F2C" w:rsidP="00EB1003">
      <w:pPr>
        <w:pStyle w:val="ListParagraph"/>
        <w:numPr>
          <w:ilvl w:val="0"/>
          <w:numId w:val="17"/>
        </w:numPr>
        <w:spacing w:after="0" w:line="240" w:lineRule="auto"/>
        <w:rPr>
          <w:rFonts w:ascii="Arial" w:hAnsi="Arial" w:cs="Arial"/>
          <w:sz w:val="22"/>
          <w:szCs w:val="22"/>
        </w:rPr>
      </w:pPr>
      <w:r w:rsidRPr="00EB1003">
        <w:rPr>
          <w:rFonts w:ascii="Arial" w:hAnsi="Arial" w:cs="Arial"/>
          <w:sz w:val="22"/>
          <w:szCs w:val="22"/>
        </w:rPr>
        <w:t>How will you collect the information? (Check all that apply)</w:t>
      </w:r>
    </w:p>
    <w:p w14:paraId="4970BDA6" w14:textId="77777777" w:rsidR="00B46F2C" w:rsidRPr="00EB1003" w:rsidRDefault="00B46F2C" w:rsidP="00EB1003">
      <w:pPr>
        <w:spacing w:after="0" w:line="240" w:lineRule="auto"/>
        <w:ind w:left="720"/>
        <w:rPr>
          <w:rFonts w:ascii="Arial" w:hAnsi="Arial" w:cs="Arial"/>
          <w:sz w:val="22"/>
          <w:szCs w:val="22"/>
        </w:rPr>
      </w:pPr>
      <w:r w:rsidRPr="00EB1003">
        <w:rPr>
          <w:rFonts w:ascii="Arial" w:hAnsi="Arial" w:cs="Arial"/>
          <w:sz w:val="22"/>
          <w:szCs w:val="22"/>
        </w:rPr>
        <w:t xml:space="preserve">[  ] Web-based or other forms of Social Media </w:t>
      </w:r>
    </w:p>
    <w:p w14:paraId="052862D9" w14:textId="4D4945C5" w:rsidR="00B46F2C" w:rsidRPr="00EB1003" w:rsidRDefault="00B46F2C" w:rsidP="00EB1003">
      <w:pPr>
        <w:spacing w:after="0" w:line="240" w:lineRule="auto"/>
        <w:ind w:left="720"/>
        <w:rPr>
          <w:rFonts w:ascii="Arial" w:hAnsi="Arial" w:cs="Arial"/>
          <w:sz w:val="22"/>
          <w:szCs w:val="22"/>
        </w:rPr>
      </w:pPr>
      <w:r w:rsidRPr="00EB1003">
        <w:rPr>
          <w:rFonts w:ascii="Arial" w:hAnsi="Arial" w:cs="Arial"/>
          <w:sz w:val="22"/>
          <w:szCs w:val="22"/>
        </w:rPr>
        <w:t>[</w:t>
      </w:r>
      <w:r w:rsidR="00025E8D" w:rsidRPr="00EB1003">
        <w:rPr>
          <w:rFonts w:ascii="Arial" w:hAnsi="Arial" w:cs="Arial"/>
          <w:sz w:val="22"/>
          <w:szCs w:val="22"/>
        </w:rPr>
        <w:t>X</w:t>
      </w:r>
      <w:r w:rsidRPr="00EB1003">
        <w:rPr>
          <w:rFonts w:ascii="Arial" w:hAnsi="Arial" w:cs="Arial"/>
          <w:sz w:val="22"/>
          <w:szCs w:val="22"/>
        </w:rPr>
        <w:t xml:space="preserve">  ] Telephone</w:t>
      </w:r>
      <w:r w:rsidRPr="00EB1003">
        <w:rPr>
          <w:rFonts w:ascii="Arial" w:hAnsi="Arial" w:cs="Arial"/>
          <w:sz w:val="22"/>
          <w:szCs w:val="22"/>
        </w:rPr>
        <w:tab/>
      </w:r>
    </w:p>
    <w:p w14:paraId="7964D4A1" w14:textId="77777777" w:rsidR="00B46F2C" w:rsidRPr="00EB1003" w:rsidRDefault="00B46F2C" w:rsidP="00EB1003">
      <w:pPr>
        <w:spacing w:after="0" w:line="240" w:lineRule="auto"/>
        <w:ind w:left="720"/>
        <w:rPr>
          <w:rFonts w:ascii="Arial" w:hAnsi="Arial" w:cs="Arial"/>
          <w:sz w:val="22"/>
          <w:szCs w:val="22"/>
        </w:rPr>
      </w:pPr>
      <w:r w:rsidRPr="00EB1003">
        <w:rPr>
          <w:rFonts w:ascii="Arial" w:hAnsi="Arial" w:cs="Arial"/>
          <w:sz w:val="22"/>
          <w:szCs w:val="22"/>
        </w:rPr>
        <w:t>[  ] In-person</w:t>
      </w:r>
      <w:r w:rsidRPr="00EB1003">
        <w:rPr>
          <w:rFonts w:ascii="Arial" w:hAnsi="Arial" w:cs="Arial"/>
          <w:sz w:val="22"/>
          <w:szCs w:val="22"/>
        </w:rPr>
        <w:tab/>
      </w:r>
    </w:p>
    <w:p w14:paraId="2C3E0E5D" w14:textId="77777777" w:rsidR="00B46F2C" w:rsidRPr="00EB1003" w:rsidRDefault="00B46F2C" w:rsidP="00EB1003">
      <w:pPr>
        <w:spacing w:after="0" w:line="240" w:lineRule="auto"/>
        <w:ind w:left="720"/>
        <w:rPr>
          <w:rFonts w:ascii="Arial" w:hAnsi="Arial" w:cs="Arial"/>
          <w:sz w:val="22"/>
          <w:szCs w:val="22"/>
        </w:rPr>
      </w:pPr>
      <w:r w:rsidRPr="00EB1003">
        <w:rPr>
          <w:rFonts w:ascii="Arial" w:hAnsi="Arial" w:cs="Arial"/>
          <w:sz w:val="22"/>
          <w:szCs w:val="22"/>
        </w:rPr>
        <w:t xml:space="preserve">[  ] Mail </w:t>
      </w:r>
    </w:p>
    <w:p w14:paraId="63B9D296" w14:textId="77777777" w:rsidR="00B46F2C" w:rsidRPr="00EB1003" w:rsidRDefault="00B46F2C" w:rsidP="00EB1003">
      <w:pPr>
        <w:spacing w:after="0" w:line="240" w:lineRule="auto"/>
        <w:ind w:left="720"/>
        <w:rPr>
          <w:rFonts w:ascii="Arial" w:hAnsi="Arial" w:cs="Arial"/>
          <w:sz w:val="22"/>
          <w:szCs w:val="22"/>
        </w:rPr>
      </w:pPr>
      <w:r w:rsidRPr="00EB1003">
        <w:rPr>
          <w:rFonts w:ascii="Arial" w:hAnsi="Arial" w:cs="Arial"/>
          <w:sz w:val="22"/>
          <w:szCs w:val="22"/>
        </w:rPr>
        <w:t>[  ] Other, Explain</w:t>
      </w:r>
    </w:p>
    <w:p w14:paraId="6AD0A54C" w14:textId="058FDCC7" w:rsidR="00B46F2C" w:rsidRPr="00EB1003" w:rsidRDefault="00B46F2C" w:rsidP="00EB1003">
      <w:pPr>
        <w:pStyle w:val="ListParagraph"/>
        <w:numPr>
          <w:ilvl w:val="0"/>
          <w:numId w:val="17"/>
        </w:numPr>
        <w:spacing w:after="0" w:line="240" w:lineRule="auto"/>
        <w:rPr>
          <w:rFonts w:ascii="Arial" w:hAnsi="Arial" w:cs="Arial"/>
          <w:sz w:val="22"/>
          <w:szCs w:val="22"/>
        </w:rPr>
      </w:pPr>
      <w:r w:rsidRPr="00EB1003">
        <w:rPr>
          <w:rFonts w:ascii="Arial" w:hAnsi="Arial" w:cs="Arial"/>
          <w:sz w:val="22"/>
          <w:szCs w:val="22"/>
        </w:rPr>
        <w:t>Will interviewers or facilitators be used?  [</w:t>
      </w:r>
      <w:r w:rsidR="00025E8D" w:rsidRPr="00EB1003">
        <w:rPr>
          <w:rFonts w:ascii="Arial" w:hAnsi="Arial" w:cs="Arial"/>
          <w:sz w:val="22"/>
          <w:szCs w:val="22"/>
        </w:rPr>
        <w:t>X</w:t>
      </w:r>
      <w:r w:rsidRPr="00EB1003">
        <w:rPr>
          <w:rFonts w:ascii="Arial" w:hAnsi="Arial" w:cs="Arial"/>
          <w:sz w:val="22"/>
          <w:szCs w:val="22"/>
        </w:rPr>
        <w:t xml:space="preserve">  ] Yes [  ] No</w:t>
      </w:r>
    </w:p>
    <w:p w14:paraId="61624886" w14:textId="77777777" w:rsidR="00B46F2C" w:rsidRPr="00EB1003" w:rsidRDefault="00B46F2C" w:rsidP="00EB1003">
      <w:pPr>
        <w:pStyle w:val="ListParagraph"/>
        <w:spacing w:after="0" w:line="240" w:lineRule="auto"/>
        <w:ind w:left="360"/>
        <w:rPr>
          <w:rFonts w:ascii="Arial" w:hAnsi="Arial" w:cs="Arial"/>
          <w:sz w:val="22"/>
          <w:szCs w:val="22"/>
        </w:rPr>
      </w:pPr>
      <w:r w:rsidRPr="00EB1003">
        <w:rPr>
          <w:rFonts w:ascii="Arial" w:hAnsi="Arial" w:cs="Arial"/>
          <w:sz w:val="22"/>
          <w:szCs w:val="22"/>
        </w:rPr>
        <w:t xml:space="preserve"> </w:t>
      </w:r>
    </w:p>
    <w:p w14:paraId="12851686" w14:textId="77777777" w:rsidR="00B46F2C" w:rsidRPr="00EB1003" w:rsidRDefault="00B46F2C" w:rsidP="00EB1003">
      <w:pPr>
        <w:spacing w:after="0" w:line="240" w:lineRule="auto"/>
        <w:rPr>
          <w:rFonts w:ascii="Arial" w:hAnsi="Arial" w:cs="Arial"/>
          <w:b/>
          <w:sz w:val="22"/>
          <w:szCs w:val="22"/>
        </w:rPr>
      </w:pPr>
      <w:r w:rsidRPr="00EB1003">
        <w:rPr>
          <w:rFonts w:ascii="Arial" w:hAnsi="Arial" w:cs="Arial"/>
          <w:b/>
          <w:sz w:val="22"/>
          <w:szCs w:val="22"/>
        </w:rPr>
        <w:t xml:space="preserve">Please </w:t>
      </w:r>
      <w:r w:rsidR="00B85006" w:rsidRPr="00EB1003">
        <w:rPr>
          <w:rFonts w:ascii="Arial" w:hAnsi="Arial" w:cs="Arial"/>
          <w:b/>
          <w:sz w:val="22"/>
          <w:szCs w:val="22"/>
        </w:rPr>
        <w:t>make</w:t>
      </w:r>
      <w:r w:rsidRPr="00EB1003">
        <w:rPr>
          <w:rFonts w:ascii="Arial" w:hAnsi="Arial" w:cs="Arial"/>
          <w:b/>
          <w:sz w:val="22"/>
          <w:szCs w:val="22"/>
        </w:rPr>
        <w:t xml:space="preserve"> sure all instruments, instructions, and scripts are submitted with the request.</w:t>
      </w:r>
    </w:p>
    <w:p w14:paraId="18F79411" w14:textId="7FEC562C" w:rsidR="00B46F2C" w:rsidRPr="00EB1003" w:rsidRDefault="00B46F2C" w:rsidP="00EB1003">
      <w:pPr>
        <w:spacing w:after="0" w:line="240" w:lineRule="auto"/>
        <w:rPr>
          <w:rFonts w:ascii="Arial" w:hAnsi="Arial" w:cs="Arial"/>
          <w:sz w:val="22"/>
          <w:szCs w:val="22"/>
        </w:rPr>
      </w:pPr>
    </w:p>
    <w:sectPr w:rsidR="00B46F2C" w:rsidRPr="00EB1003" w:rsidSect="00194AC6">
      <w:headerReference w:type="default" r:id="rId8"/>
      <w:footerReference w:type="default" r:id="rId9"/>
      <w:pgSz w:w="12240" w:h="15840"/>
      <w:pgMar w:top="72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7A52A6" w16cid:durableId="1F73BF26"/>
  <w16cid:commentId w16cid:paraId="09C63CFC" w16cid:durableId="1F73BF15"/>
  <w16cid:commentId w16cid:paraId="5AE3EA47" w16cid:durableId="1F73BFCA"/>
  <w16cid:commentId w16cid:paraId="743E0F3F" w16cid:durableId="1F73C001"/>
  <w16cid:commentId w16cid:paraId="79D70F16" w16cid:durableId="1F73C086"/>
  <w16cid:commentId w16cid:paraId="13126135" w16cid:durableId="1F73C0CA"/>
  <w16cid:commentId w16cid:paraId="086D9692" w16cid:durableId="1F73AB86"/>
  <w16cid:commentId w16cid:paraId="33FAA2F6" w16cid:durableId="1F73AABC"/>
  <w16cid:commentId w16cid:paraId="314A7F00" w16cid:durableId="1F73AB90"/>
  <w16cid:commentId w16cid:paraId="11F6EF5B" w16cid:durableId="1F73AB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881B8" w14:textId="77777777" w:rsidR="00E46CC8" w:rsidRDefault="00E46CC8">
      <w:r>
        <w:separator/>
      </w:r>
    </w:p>
  </w:endnote>
  <w:endnote w:type="continuationSeparator" w:id="0">
    <w:p w14:paraId="65C8607C" w14:textId="77777777" w:rsidR="00E46CC8" w:rsidRDefault="00E4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6F0FE" w14:textId="5812B4C1" w:rsidR="001E5F40" w:rsidRDefault="001E5F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40FC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BEE70" w14:textId="77777777" w:rsidR="00E46CC8" w:rsidRDefault="00E46CC8">
      <w:r>
        <w:separator/>
      </w:r>
    </w:p>
  </w:footnote>
  <w:footnote w:type="continuationSeparator" w:id="0">
    <w:p w14:paraId="704B818A" w14:textId="77777777" w:rsidR="00E46CC8" w:rsidRDefault="00E46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E7F10" w14:textId="77777777" w:rsidR="001E5F40" w:rsidRDefault="001E5F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6F9569B"/>
    <w:multiLevelType w:val="hybridMultilevel"/>
    <w:tmpl w:val="6710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5FD6E4B"/>
    <w:multiLevelType w:val="hybridMultilevel"/>
    <w:tmpl w:val="2AD6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BF3336"/>
    <w:multiLevelType w:val="hybridMultilevel"/>
    <w:tmpl w:val="B0D8D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8B2086"/>
    <w:multiLevelType w:val="hybridMultilevel"/>
    <w:tmpl w:val="D078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21"/>
  </w:num>
  <w:num w:numId="5">
    <w:abstractNumId w:val="3"/>
  </w:num>
  <w:num w:numId="6">
    <w:abstractNumId w:val="1"/>
  </w:num>
  <w:num w:numId="7">
    <w:abstractNumId w:val="11"/>
  </w:num>
  <w:num w:numId="8">
    <w:abstractNumId w:val="17"/>
  </w:num>
  <w:num w:numId="9">
    <w:abstractNumId w:val="13"/>
  </w:num>
  <w:num w:numId="10">
    <w:abstractNumId w:val="2"/>
  </w:num>
  <w:num w:numId="11">
    <w:abstractNumId w:val="6"/>
  </w:num>
  <w:num w:numId="12">
    <w:abstractNumId w:val="7"/>
  </w:num>
  <w:num w:numId="13">
    <w:abstractNumId w:val="0"/>
  </w:num>
  <w:num w:numId="14">
    <w:abstractNumId w:val="18"/>
  </w:num>
  <w:num w:numId="15">
    <w:abstractNumId w:val="16"/>
  </w:num>
  <w:num w:numId="16">
    <w:abstractNumId w:val="15"/>
  </w:num>
  <w:num w:numId="17">
    <w:abstractNumId w:val="4"/>
  </w:num>
  <w:num w:numId="18">
    <w:abstractNumId w:val="5"/>
  </w:num>
  <w:num w:numId="19">
    <w:abstractNumId w:val="9"/>
  </w:num>
  <w:num w:numId="20">
    <w:abstractNumId w:val="22"/>
  </w:num>
  <w:num w:numId="21">
    <w:abstractNumId w:val="8"/>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5E8D"/>
    <w:rsid w:val="00047A64"/>
    <w:rsid w:val="00067329"/>
    <w:rsid w:val="00092C17"/>
    <w:rsid w:val="000B2838"/>
    <w:rsid w:val="000D44CA"/>
    <w:rsid w:val="000E200B"/>
    <w:rsid w:val="000F6173"/>
    <w:rsid w:val="000F68BE"/>
    <w:rsid w:val="001338E0"/>
    <w:rsid w:val="001927A4"/>
    <w:rsid w:val="00194AC6"/>
    <w:rsid w:val="001A23B0"/>
    <w:rsid w:val="001A25CC"/>
    <w:rsid w:val="001B0AAA"/>
    <w:rsid w:val="001B10FB"/>
    <w:rsid w:val="001C39F7"/>
    <w:rsid w:val="001D0776"/>
    <w:rsid w:val="001D2D65"/>
    <w:rsid w:val="001E5F40"/>
    <w:rsid w:val="001F135F"/>
    <w:rsid w:val="002079AE"/>
    <w:rsid w:val="00237B48"/>
    <w:rsid w:val="0024521E"/>
    <w:rsid w:val="00263C3D"/>
    <w:rsid w:val="00266B0A"/>
    <w:rsid w:val="00274D0B"/>
    <w:rsid w:val="002821FF"/>
    <w:rsid w:val="002B3C95"/>
    <w:rsid w:val="002D0B92"/>
    <w:rsid w:val="002F2EF9"/>
    <w:rsid w:val="00303F23"/>
    <w:rsid w:val="003675DB"/>
    <w:rsid w:val="003C0B83"/>
    <w:rsid w:val="003D5BBE"/>
    <w:rsid w:val="003E3C61"/>
    <w:rsid w:val="003F1C5B"/>
    <w:rsid w:val="0041337D"/>
    <w:rsid w:val="00434E33"/>
    <w:rsid w:val="00441434"/>
    <w:rsid w:val="0045264C"/>
    <w:rsid w:val="00487386"/>
    <w:rsid w:val="004876EC"/>
    <w:rsid w:val="004B521A"/>
    <w:rsid w:val="004D6E14"/>
    <w:rsid w:val="005009B0"/>
    <w:rsid w:val="00512CA7"/>
    <w:rsid w:val="005525FB"/>
    <w:rsid w:val="005A1006"/>
    <w:rsid w:val="005D46C6"/>
    <w:rsid w:val="005E714A"/>
    <w:rsid w:val="00602ECC"/>
    <w:rsid w:val="00607A8D"/>
    <w:rsid w:val="006140A0"/>
    <w:rsid w:val="00636621"/>
    <w:rsid w:val="00642B49"/>
    <w:rsid w:val="00645284"/>
    <w:rsid w:val="006832D9"/>
    <w:rsid w:val="0069403B"/>
    <w:rsid w:val="006E12B5"/>
    <w:rsid w:val="006F3DDE"/>
    <w:rsid w:val="00704678"/>
    <w:rsid w:val="00735A91"/>
    <w:rsid w:val="007425E7"/>
    <w:rsid w:val="00802607"/>
    <w:rsid w:val="008101A5"/>
    <w:rsid w:val="00822664"/>
    <w:rsid w:val="00840FCA"/>
    <w:rsid w:val="00843796"/>
    <w:rsid w:val="00846B36"/>
    <w:rsid w:val="00895229"/>
    <w:rsid w:val="008F0203"/>
    <w:rsid w:val="008F50D4"/>
    <w:rsid w:val="009239AA"/>
    <w:rsid w:val="00926523"/>
    <w:rsid w:val="00935ADA"/>
    <w:rsid w:val="00940FCA"/>
    <w:rsid w:val="00946B6C"/>
    <w:rsid w:val="00955A71"/>
    <w:rsid w:val="0096108F"/>
    <w:rsid w:val="0099036E"/>
    <w:rsid w:val="009C13B9"/>
    <w:rsid w:val="009D01A2"/>
    <w:rsid w:val="009F5923"/>
    <w:rsid w:val="00A13253"/>
    <w:rsid w:val="00A403BB"/>
    <w:rsid w:val="00A674DF"/>
    <w:rsid w:val="00A83AA6"/>
    <w:rsid w:val="00AE1809"/>
    <w:rsid w:val="00B22C9F"/>
    <w:rsid w:val="00B32078"/>
    <w:rsid w:val="00B372FB"/>
    <w:rsid w:val="00B46F2C"/>
    <w:rsid w:val="00B80D76"/>
    <w:rsid w:val="00B85006"/>
    <w:rsid w:val="00BA2105"/>
    <w:rsid w:val="00BA7E06"/>
    <w:rsid w:val="00BB43B5"/>
    <w:rsid w:val="00BB6219"/>
    <w:rsid w:val="00BD290F"/>
    <w:rsid w:val="00C13C2B"/>
    <w:rsid w:val="00C1435C"/>
    <w:rsid w:val="00C14CC4"/>
    <w:rsid w:val="00C22268"/>
    <w:rsid w:val="00C33C52"/>
    <w:rsid w:val="00C40D8B"/>
    <w:rsid w:val="00C8407A"/>
    <w:rsid w:val="00C8488C"/>
    <w:rsid w:val="00C86E91"/>
    <w:rsid w:val="00CA2650"/>
    <w:rsid w:val="00CB1078"/>
    <w:rsid w:val="00CC6FAF"/>
    <w:rsid w:val="00D24698"/>
    <w:rsid w:val="00D6383F"/>
    <w:rsid w:val="00D71221"/>
    <w:rsid w:val="00D97DB9"/>
    <w:rsid w:val="00DB344C"/>
    <w:rsid w:val="00DB38F8"/>
    <w:rsid w:val="00DB59D0"/>
    <w:rsid w:val="00DC33D3"/>
    <w:rsid w:val="00E2594A"/>
    <w:rsid w:val="00E26329"/>
    <w:rsid w:val="00E40B50"/>
    <w:rsid w:val="00E46CC8"/>
    <w:rsid w:val="00E50293"/>
    <w:rsid w:val="00E55CAE"/>
    <w:rsid w:val="00E65FFC"/>
    <w:rsid w:val="00E749EA"/>
    <w:rsid w:val="00E80951"/>
    <w:rsid w:val="00E854FE"/>
    <w:rsid w:val="00E86CC6"/>
    <w:rsid w:val="00EA2C4C"/>
    <w:rsid w:val="00EB1003"/>
    <w:rsid w:val="00EB56B3"/>
    <w:rsid w:val="00ED6492"/>
    <w:rsid w:val="00EF2095"/>
    <w:rsid w:val="00F06866"/>
    <w:rsid w:val="00F15956"/>
    <w:rsid w:val="00F24CFC"/>
    <w:rsid w:val="00F3170F"/>
    <w:rsid w:val="00F4017B"/>
    <w:rsid w:val="00F45E35"/>
    <w:rsid w:val="00F72996"/>
    <w:rsid w:val="00F962E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EEC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link w:val="ListParagraphChar"/>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customStyle="1" w:styleId="ListParagraphChar">
    <w:name w:val="List Paragraph Char"/>
    <w:basedOn w:val="DefaultParagraphFont"/>
    <w:link w:val="ListParagraph"/>
    <w:uiPriority w:val="34"/>
    <w:rsid w:val="00EB10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link w:val="ListParagraphChar"/>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customStyle="1" w:styleId="ListParagraphChar">
    <w:name w:val="List Paragraph Char"/>
    <w:basedOn w:val="DefaultParagraphFont"/>
    <w:link w:val="ListParagraph"/>
    <w:uiPriority w:val="34"/>
    <w:rsid w:val="00EB1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2018-11-29T20:32:00Z</dcterms:created>
  <dcterms:modified xsi:type="dcterms:W3CDTF">2018-11-29T20:32:00Z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