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5C5A3A" w14:textId="77777777" w:rsidR="005D7A08" w:rsidRPr="00193D33" w:rsidRDefault="004556DE" w:rsidP="00193D33">
      <w:pPr>
        <w:jc w:val="center"/>
        <w:rPr>
          <w:rFonts w:ascii="Times New Roman" w:hAnsi="Times New Roman" w:cs="Times New Roman"/>
        </w:rPr>
      </w:pPr>
      <w:bookmarkStart w:id="0" w:name="_GoBack"/>
      <w:bookmarkEnd w:id="0"/>
      <w:r w:rsidRPr="00193D33">
        <w:rPr>
          <w:rFonts w:ascii="Times New Roman" w:hAnsi="Times New Roman" w:cs="Times New Roman"/>
        </w:rPr>
        <w:t>Generic Clearance</w:t>
      </w:r>
      <w:r w:rsidR="00193D33" w:rsidRPr="00193D33">
        <w:rPr>
          <w:rFonts w:ascii="Times New Roman" w:hAnsi="Times New Roman" w:cs="Times New Roman"/>
        </w:rPr>
        <w:t xml:space="preserve"> for</w:t>
      </w:r>
      <w:r w:rsidR="006C3712">
        <w:rPr>
          <w:rFonts w:ascii="Times New Roman" w:hAnsi="Times New Roman" w:cs="Times New Roman"/>
        </w:rPr>
        <w:t xml:space="preserve"> CDC/ATSDR</w:t>
      </w:r>
    </w:p>
    <w:p w14:paraId="18FE3C76" w14:textId="77777777" w:rsidR="002B2D9E" w:rsidRDefault="002B2D9E" w:rsidP="002B2D9E">
      <w:pPr>
        <w:spacing w:after="120" w:line="240" w:lineRule="auto"/>
        <w:jc w:val="center"/>
        <w:rPr>
          <w:rFonts w:ascii="Times New Roman" w:eastAsia="Times New Roman" w:hAnsi="Times New Roman" w:cs="Times New Roman"/>
          <w:b/>
          <w:sz w:val="24"/>
          <w:szCs w:val="24"/>
        </w:rPr>
      </w:pPr>
      <w:r w:rsidRPr="00294500">
        <w:rPr>
          <w:rFonts w:ascii="Times New Roman" w:eastAsia="Times New Roman" w:hAnsi="Times New Roman" w:cs="Times New Roman"/>
          <w:b/>
          <w:sz w:val="24"/>
          <w:szCs w:val="24"/>
        </w:rPr>
        <w:t>"Participatory Mapping to Identify and Support at-Risk Populations in Emergency Preparedness"</w:t>
      </w:r>
      <w:r w:rsidR="004223F6">
        <w:rPr>
          <w:rFonts w:ascii="Times New Roman" w:eastAsia="Times New Roman" w:hAnsi="Times New Roman" w:cs="Times New Roman"/>
          <w:b/>
          <w:sz w:val="24"/>
          <w:szCs w:val="24"/>
        </w:rPr>
        <w:t xml:space="preserve"> – Phase 2</w:t>
      </w:r>
    </w:p>
    <w:p w14:paraId="6C624917" w14:textId="77777777" w:rsidR="004223F6" w:rsidRDefault="004223F6" w:rsidP="002B2D9E">
      <w:pPr>
        <w:spacing w:after="120" w:line="240" w:lineRule="auto"/>
        <w:jc w:val="center"/>
        <w:rPr>
          <w:rFonts w:ascii="Times New Roman" w:eastAsia="Times New Roman" w:hAnsi="Times New Roman" w:cs="Times New Roman"/>
          <w:b/>
          <w:sz w:val="24"/>
          <w:szCs w:val="24"/>
        </w:rPr>
      </w:pPr>
    </w:p>
    <w:p w14:paraId="119AE979" w14:textId="77777777" w:rsidR="004223F6" w:rsidRPr="002B2D9E" w:rsidRDefault="004223F6" w:rsidP="002B2D9E">
      <w:pPr>
        <w:spacing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OMB Control No. 0920-1154</w:t>
      </w:r>
    </w:p>
    <w:p w14:paraId="7EFB9301" w14:textId="77777777" w:rsidR="002B2D9E" w:rsidRPr="002B2D9E" w:rsidRDefault="002B2D9E" w:rsidP="002B2D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20" w:line="240" w:lineRule="auto"/>
        <w:ind w:left="360" w:hanging="360"/>
        <w:jc w:val="center"/>
        <w:rPr>
          <w:rFonts w:ascii="Times New Roman" w:eastAsia="Times New Roman" w:hAnsi="Times New Roman" w:cs="Times New Roman"/>
          <w:b/>
          <w:sz w:val="24"/>
          <w:szCs w:val="24"/>
        </w:rPr>
      </w:pPr>
    </w:p>
    <w:p w14:paraId="14439B95" w14:textId="77777777" w:rsidR="002B2D9E" w:rsidRPr="002B2D9E" w:rsidRDefault="002B2D9E" w:rsidP="002B2D9E">
      <w:pPr>
        <w:spacing w:after="120" w:line="240" w:lineRule="auto"/>
        <w:ind w:left="360" w:hanging="360"/>
        <w:jc w:val="center"/>
        <w:rPr>
          <w:rFonts w:ascii="Times New Roman" w:eastAsia="Times New Roman" w:hAnsi="Times New Roman" w:cs="Times New Roman"/>
          <w:sz w:val="24"/>
          <w:szCs w:val="24"/>
          <w:lang w:val="fr-FR"/>
        </w:rPr>
      </w:pPr>
    </w:p>
    <w:p w14:paraId="00B44D51" w14:textId="77777777" w:rsidR="002B2D9E" w:rsidRPr="002B2D9E" w:rsidRDefault="002B2D9E" w:rsidP="002B2D9E">
      <w:pPr>
        <w:spacing w:after="120" w:line="240" w:lineRule="auto"/>
        <w:ind w:left="360" w:hanging="360"/>
        <w:jc w:val="center"/>
        <w:rPr>
          <w:rFonts w:ascii="Times New Roman" w:eastAsia="Times New Roman" w:hAnsi="Times New Roman" w:cs="Times New Roman"/>
          <w:sz w:val="24"/>
          <w:szCs w:val="24"/>
          <w:lang w:val="fr-FR"/>
        </w:rPr>
      </w:pPr>
    </w:p>
    <w:p w14:paraId="2006DA05" w14:textId="77777777" w:rsidR="002B2D9E" w:rsidRPr="002B2D9E" w:rsidRDefault="002B2D9E" w:rsidP="002B2D9E">
      <w:pPr>
        <w:spacing w:after="120" w:line="240" w:lineRule="auto"/>
        <w:ind w:left="360" w:hanging="360"/>
        <w:jc w:val="center"/>
        <w:rPr>
          <w:rFonts w:ascii="Times New Roman" w:eastAsia="Times New Roman" w:hAnsi="Times New Roman" w:cs="Times New Roman"/>
          <w:sz w:val="24"/>
          <w:szCs w:val="24"/>
          <w:lang w:val="fr-FR"/>
        </w:rPr>
      </w:pPr>
    </w:p>
    <w:p w14:paraId="41E6B122" w14:textId="77777777" w:rsidR="002B2D9E" w:rsidRPr="002B2D9E" w:rsidRDefault="002B2D9E" w:rsidP="002B2D9E">
      <w:pPr>
        <w:spacing w:after="120" w:line="240" w:lineRule="auto"/>
        <w:ind w:left="360" w:hanging="360"/>
        <w:jc w:val="center"/>
        <w:rPr>
          <w:rFonts w:ascii="Times New Roman" w:eastAsia="Times New Roman" w:hAnsi="Times New Roman" w:cs="Times New Roman"/>
          <w:sz w:val="24"/>
          <w:szCs w:val="24"/>
          <w:lang w:val="fr-FR"/>
        </w:rPr>
      </w:pPr>
    </w:p>
    <w:p w14:paraId="4A2636FC" w14:textId="77777777" w:rsidR="006B02E8" w:rsidRPr="00193D33" w:rsidRDefault="006B02E8" w:rsidP="006B02E8">
      <w:pPr>
        <w:jc w:val="center"/>
        <w:rPr>
          <w:rFonts w:ascii="Times New Roman" w:hAnsi="Times New Roman" w:cs="Times New Roman"/>
        </w:rPr>
      </w:pPr>
    </w:p>
    <w:p w14:paraId="37184A99" w14:textId="77777777" w:rsidR="005D7A08" w:rsidRPr="00193D33" w:rsidRDefault="005D7A08" w:rsidP="006B02E8">
      <w:pPr>
        <w:jc w:val="center"/>
        <w:rPr>
          <w:rFonts w:ascii="Times New Roman" w:hAnsi="Times New Roman" w:cs="Times New Roman"/>
        </w:rPr>
      </w:pPr>
      <w:r w:rsidRPr="00193D33">
        <w:rPr>
          <w:rFonts w:ascii="Times New Roman" w:hAnsi="Times New Roman" w:cs="Times New Roman"/>
        </w:rPr>
        <w:t>Supporting Statement B</w:t>
      </w:r>
    </w:p>
    <w:p w14:paraId="39F29C62" w14:textId="77777777" w:rsidR="005D7A08" w:rsidRPr="00193D33" w:rsidRDefault="005D7A08" w:rsidP="006B02E8">
      <w:pPr>
        <w:jc w:val="center"/>
        <w:rPr>
          <w:rFonts w:ascii="Times New Roman" w:hAnsi="Times New Roman" w:cs="Times New Roman"/>
        </w:rPr>
      </w:pPr>
    </w:p>
    <w:p w14:paraId="2B663C69" w14:textId="77777777" w:rsidR="005D7A08" w:rsidRPr="00193D33" w:rsidRDefault="005D7A08" w:rsidP="006B02E8">
      <w:pPr>
        <w:jc w:val="center"/>
        <w:rPr>
          <w:rFonts w:ascii="Times New Roman" w:hAnsi="Times New Roman" w:cs="Times New Roman"/>
        </w:rPr>
      </w:pPr>
    </w:p>
    <w:p w14:paraId="0C2855B3" w14:textId="60BD68E3" w:rsidR="002B2D9E" w:rsidRPr="00294500" w:rsidRDefault="00307267" w:rsidP="002B2D9E">
      <w:pPr>
        <w:spacing w:after="120" w:line="240" w:lineRule="auto"/>
        <w:ind w:left="360" w:hanging="360"/>
        <w:jc w:val="center"/>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July 23, 2018</w:t>
      </w:r>
    </w:p>
    <w:p w14:paraId="026C676F" w14:textId="77777777" w:rsidR="005D7A08" w:rsidRPr="00294500" w:rsidRDefault="005D7A08" w:rsidP="005D7A08">
      <w:pPr>
        <w:rPr>
          <w:rFonts w:ascii="Times New Roman" w:hAnsi="Times New Roman" w:cs="Times New Roman"/>
        </w:rPr>
      </w:pPr>
    </w:p>
    <w:p w14:paraId="13C8B1AB" w14:textId="77777777" w:rsidR="005D7A08" w:rsidRPr="00294500" w:rsidRDefault="006C3712" w:rsidP="005D7A08">
      <w:pPr>
        <w:jc w:val="center"/>
        <w:rPr>
          <w:rFonts w:ascii="Times New Roman" w:hAnsi="Times New Roman" w:cs="Times New Roman"/>
        </w:rPr>
      </w:pPr>
      <w:r w:rsidRPr="00294500">
        <w:rPr>
          <w:rFonts w:ascii="Times New Roman" w:hAnsi="Times New Roman" w:cs="Times New Roman"/>
        </w:rPr>
        <w:t>CDC Contact:</w:t>
      </w:r>
    </w:p>
    <w:p w14:paraId="1554A446" w14:textId="77777777" w:rsidR="002B2D9E" w:rsidRPr="00A44728" w:rsidRDefault="002B2D9E" w:rsidP="002B2D9E">
      <w:pPr>
        <w:spacing w:after="60"/>
        <w:jc w:val="center"/>
        <w:rPr>
          <w:rFonts w:ascii="Times New Roman" w:hAnsi="Times New Roman" w:cs="Times New Roman"/>
          <w:sz w:val="24"/>
          <w:szCs w:val="24"/>
        </w:rPr>
      </w:pPr>
      <w:r w:rsidRPr="00A44728">
        <w:rPr>
          <w:rFonts w:ascii="Times New Roman" w:hAnsi="Times New Roman" w:cs="Times New Roman"/>
          <w:sz w:val="24"/>
          <w:szCs w:val="24"/>
        </w:rPr>
        <w:t>Tracy N. Thomas, MSc, MPH</w:t>
      </w:r>
    </w:p>
    <w:p w14:paraId="6B2ECFEB" w14:textId="77777777" w:rsidR="002B2D9E" w:rsidRPr="00A44728" w:rsidRDefault="002B2D9E" w:rsidP="00294500">
      <w:pPr>
        <w:spacing w:after="0" w:line="240" w:lineRule="auto"/>
        <w:jc w:val="center"/>
        <w:rPr>
          <w:rFonts w:ascii="Times New Roman" w:hAnsi="Times New Roman" w:cs="Times New Roman"/>
          <w:sz w:val="24"/>
          <w:szCs w:val="24"/>
        </w:rPr>
      </w:pPr>
      <w:r w:rsidRPr="00A44728">
        <w:rPr>
          <w:rFonts w:ascii="Times New Roman" w:hAnsi="Times New Roman" w:cs="Times New Roman"/>
          <w:sz w:val="24"/>
          <w:szCs w:val="24"/>
        </w:rPr>
        <w:t>Senior Health Scientist</w:t>
      </w:r>
    </w:p>
    <w:p w14:paraId="7DEB56F0" w14:textId="77777777" w:rsidR="002B2D9E" w:rsidRPr="00A44728" w:rsidRDefault="002B2D9E" w:rsidP="00294500">
      <w:pPr>
        <w:spacing w:after="0" w:line="240" w:lineRule="auto"/>
        <w:jc w:val="center"/>
        <w:rPr>
          <w:rFonts w:ascii="Times New Roman" w:hAnsi="Times New Roman" w:cs="Times New Roman"/>
          <w:sz w:val="24"/>
          <w:szCs w:val="24"/>
        </w:rPr>
      </w:pPr>
      <w:r w:rsidRPr="00A44728">
        <w:rPr>
          <w:rFonts w:ascii="Times New Roman" w:hAnsi="Times New Roman" w:cs="Times New Roman"/>
          <w:sz w:val="24"/>
          <w:szCs w:val="24"/>
        </w:rPr>
        <w:t>Office of Public Health Preparedness and Response (OPHPR)</w:t>
      </w:r>
    </w:p>
    <w:p w14:paraId="48733D08" w14:textId="77777777" w:rsidR="002B2D9E" w:rsidRPr="00A44728" w:rsidRDefault="002B2D9E" w:rsidP="00294500">
      <w:pPr>
        <w:spacing w:after="0" w:line="240" w:lineRule="auto"/>
        <w:jc w:val="center"/>
        <w:rPr>
          <w:rFonts w:ascii="Times New Roman" w:hAnsi="Times New Roman" w:cs="Times New Roman"/>
          <w:sz w:val="24"/>
          <w:szCs w:val="24"/>
        </w:rPr>
      </w:pPr>
      <w:r w:rsidRPr="00A44728">
        <w:rPr>
          <w:rFonts w:ascii="Times New Roman" w:hAnsi="Times New Roman" w:cs="Times New Roman"/>
          <w:sz w:val="24"/>
          <w:szCs w:val="24"/>
        </w:rPr>
        <w:t>Centers for Disease Control and Prevention</w:t>
      </w:r>
    </w:p>
    <w:p w14:paraId="07F941E3" w14:textId="77777777" w:rsidR="002B2D9E" w:rsidRPr="00A44728" w:rsidRDefault="002B2D9E" w:rsidP="00294500">
      <w:pPr>
        <w:spacing w:after="0" w:line="240" w:lineRule="auto"/>
        <w:jc w:val="center"/>
        <w:rPr>
          <w:rFonts w:ascii="Times New Roman" w:hAnsi="Times New Roman" w:cs="Times New Roman"/>
          <w:sz w:val="24"/>
          <w:szCs w:val="24"/>
        </w:rPr>
      </w:pPr>
      <w:r w:rsidRPr="00A44728">
        <w:rPr>
          <w:rFonts w:ascii="Times New Roman" w:hAnsi="Times New Roman" w:cs="Times New Roman"/>
          <w:sz w:val="24"/>
          <w:szCs w:val="24"/>
        </w:rPr>
        <w:t>1600 Clifton Rd NE MS K72</w:t>
      </w:r>
    </w:p>
    <w:p w14:paraId="00615D1D" w14:textId="77777777" w:rsidR="002B2D9E" w:rsidRPr="00A44728" w:rsidRDefault="002B2D9E" w:rsidP="00294500">
      <w:pPr>
        <w:spacing w:after="0" w:line="240" w:lineRule="auto"/>
        <w:jc w:val="center"/>
        <w:rPr>
          <w:rFonts w:ascii="Times New Roman" w:hAnsi="Times New Roman" w:cs="Times New Roman"/>
          <w:sz w:val="24"/>
          <w:szCs w:val="24"/>
        </w:rPr>
      </w:pPr>
      <w:r w:rsidRPr="00A44728">
        <w:rPr>
          <w:rFonts w:ascii="Times New Roman" w:hAnsi="Times New Roman" w:cs="Times New Roman"/>
          <w:sz w:val="24"/>
          <w:szCs w:val="24"/>
        </w:rPr>
        <w:t>Atlanta, GA  30333</w:t>
      </w:r>
    </w:p>
    <w:p w14:paraId="323DC521" w14:textId="77777777" w:rsidR="002B2D9E" w:rsidRPr="00A44728" w:rsidRDefault="002B2D9E" w:rsidP="00294500">
      <w:pPr>
        <w:spacing w:after="0" w:line="240" w:lineRule="auto"/>
        <w:jc w:val="center"/>
        <w:rPr>
          <w:rFonts w:ascii="Times New Roman" w:hAnsi="Times New Roman" w:cs="Times New Roman"/>
          <w:sz w:val="24"/>
          <w:szCs w:val="24"/>
        </w:rPr>
      </w:pPr>
      <w:r w:rsidRPr="00A44728">
        <w:rPr>
          <w:rFonts w:ascii="Times New Roman" w:hAnsi="Times New Roman" w:cs="Times New Roman"/>
          <w:sz w:val="24"/>
          <w:szCs w:val="24"/>
        </w:rPr>
        <w:t>Tel: 770-488-1570</w:t>
      </w:r>
    </w:p>
    <w:p w14:paraId="06C0412F" w14:textId="77777777" w:rsidR="002B2D9E" w:rsidRPr="00A44728" w:rsidRDefault="002B2D9E" w:rsidP="00294500">
      <w:pPr>
        <w:spacing w:after="0" w:line="240" w:lineRule="auto"/>
        <w:jc w:val="center"/>
        <w:rPr>
          <w:rFonts w:ascii="Times New Roman" w:hAnsi="Times New Roman" w:cs="Times New Roman"/>
          <w:sz w:val="24"/>
          <w:szCs w:val="24"/>
        </w:rPr>
      </w:pPr>
      <w:r w:rsidRPr="00A44728">
        <w:rPr>
          <w:rFonts w:ascii="Times New Roman" w:hAnsi="Times New Roman" w:cs="Times New Roman"/>
          <w:sz w:val="24"/>
          <w:szCs w:val="24"/>
        </w:rPr>
        <w:t>BB:  404-772-1447</w:t>
      </w:r>
    </w:p>
    <w:p w14:paraId="189160CC" w14:textId="77777777" w:rsidR="002B2D9E" w:rsidRPr="00A44728" w:rsidRDefault="002B2D9E" w:rsidP="00294500">
      <w:pPr>
        <w:spacing w:after="0" w:line="240" w:lineRule="auto"/>
        <w:jc w:val="center"/>
        <w:rPr>
          <w:rFonts w:ascii="Times New Roman" w:hAnsi="Times New Roman" w:cs="Times New Roman"/>
          <w:sz w:val="24"/>
          <w:szCs w:val="24"/>
        </w:rPr>
      </w:pPr>
      <w:r w:rsidRPr="00A44728">
        <w:rPr>
          <w:rFonts w:ascii="Times New Roman" w:hAnsi="Times New Roman" w:cs="Times New Roman"/>
          <w:sz w:val="24"/>
          <w:szCs w:val="24"/>
        </w:rPr>
        <w:t>Email: tct5@cdc.gov</w:t>
      </w:r>
    </w:p>
    <w:p w14:paraId="1C3B38D8" w14:textId="77777777" w:rsidR="002B2D9E" w:rsidRPr="00A44728" w:rsidRDefault="002B2D9E" w:rsidP="00294500">
      <w:pPr>
        <w:spacing w:after="0" w:line="240" w:lineRule="auto"/>
        <w:jc w:val="center"/>
        <w:rPr>
          <w:rFonts w:ascii="Times New Roman" w:hAnsi="Times New Roman" w:cs="Times New Roman"/>
          <w:sz w:val="24"/>
          <w:szCs w:val="24"/>
        </w:rPr>
      </w:pPr>
      <w:r w:rsidRPr="00A44728">
        <w:rPr>
          <w:rFonts w:ascii="Times New Roman" w:hAnsi="Times New Roman" w:cs="Times New Roman"/>
          <w:sz w:val="24"/>
          <w:szCs w:val="24"/>
        </w:rPr>
        <w:t>Telework:  Tuesdays and Fridays</w:t>
      </w:r>
    </w:p>
    <w:p w14:paraId="27007BEE" w14:textId="77777777" w:rsidR="002B2D9E" w:rsidRPr="00A44728" w:rsidRDefault="002B2D9E" w:rsidP="00294500">
      <w:pPr>
        <w:spacing w:after="0" w:line="240" w:lineRule="auto"/>
        <w:jc w:val="center"/>
        <w:rPr>
          <w:rFonts w:ascii="Times New Roman" w:hAnsi="Times New Roman" w:cs="Times New Roman"/>
          <w:sz w:val="24"/>
          <w:szCs w:val="24"/>
        </w:rPr>
      </w:pPr>
    </w:p>
    <w:p w14:paraId="589F1B8C" w14:textId="77777777" w:rsidR="005D7A08" w:rsidRDefault="005D7A08" w:rsidP="005D7A08">
      <w:pPr>
        <w:rPr>
          <w:rFonts w:ascii="Times New Roman" w:hAnsi="Times New Roman" w:cs="Times New Roman"/>
        </w:rPr>
      </w:pPr>
    </w:p>
    <w:p w14:paraId="6AF0ABA3" w14:textId="77777777" w:rsidR="006029D9" w:rsidRDefault="006029D9" w:rsidP="005D7A08">
      <w:pPr>
        <w:rPr>
          <w:rFonts w:ascii="Times New Roman" w:hAnsi="Times New Roman" w:cs="Times New Roman"/>
        </w:rPr>
      </w:pPr>
    </w:p>
    <w:p w14:paraId="2DF58DFE" w14:textId="77777777" w:rsidR="00E9118E" w:rsidRDefault="00E9118E" w:rsidP="006B02E8">
      <w:pPr>
        <w:jc w:val="center"/>
        <w:rPr>
          <w:rFonts w:ascii="Times New Roman" w:hAnsi="Times New Roman" w:cs="Times New Roman"/>
        </w:rPr>
      </w:pPr>
    </w:p>
    <w:p w14:paraId="405513D4" w14:textId="77777777" w:rsidR="00E9118E" w:rsidRDefault="00E9118E" w:rsidP="006B02E8">
      <w:pPr>
        <w:jc w:val="center"/>
        <w:rPr>
          <w:rFonts w:ascii="Times New Roman" w:hAnsi="Times New Roman" w:cs="Times New Roman"/>
        </w:rPr>
      </w:pPr>
    </w:p>
    <w:p w14:paraId="1AE67B98" w14:textId="77777777" w:rsidR="00294500" w:rsidRDefault="00294500">
      <w:pPr>
        <w:rPr>
          <w:rFonts w:ascii="Times New Roman" w:hAnsi="Times New Roman" w:cs="Times New Roman"/>
        </w:rPr>
      </w:pPr>
      <w:r>
        <w:rPr>
          <w:rFonts w:ascii="Times New Roman" w:hAnsi="Times New Roman" w:cs="Times New Roman"/>
        </w:rPr>
        <w:br w:type="page"/>
      </w:r>
    </w:p>
    <w:p w14:paraId="172025F3" w14:textId="77777777" w:rsidR="005D7A08" w:rsidRPr="005D7A08" w:rsidRDefault="005D7A08" w:rsidP="006B02E8">
      <w:pPr>
        <w:jc w:val="center"/>
        <w:rPr>
          <w:rFonts w:ascii="Times New Roman" w:hAnsi="Times New Roman" w:cs="Times New Roman"/>
          <w:b/>
          <w:sz w:val="24"/>
          <w:szCs w:val="24"/>
        </w:rPr>
      </w:pPr>
      <w:r w:rsidRPr="005D7A08">
        <w:rPr>
          <w:rFonts w:ascii="Times New Roman" w:hAnsi="Times New Roman" w:cs="Times New Roman"/>
          <w:b/>
          <w:sz w:val="24"/>
          <w:szCs w:val="24"/>
        </w:rPr>
        <w:lastRenderedPageBreak/>
        <w:t>Table of Contents</w:t>
      </w:r>
    </w:p>
    <w:p w14:paraId="475CA9CD" w14:textId="77777777" w:rsidR="005D7A08" w:rsidRPr="005D7A08" w:rsidRDefault="005D7A08" w:rsidP="005D7A08">
      <w:pPr>
        <w:rPr>
          <w:rFonts w:ascii="Times New Roman" w:hAnsi="Times New Roman" w:cs="Times New Roman"/>
        </w:rPr>
      </w:pPr>
    </w:p>
    <w:p w14:paraId="48EB0519" w14:textId="77777777" w:rsidR="005D7A08" w:rsidRPr="005D7A08" w:rsidRDefault="005D7A08" w:rsidP="005D7A08">
      <w:pPr>
        <w:rPr>
          <w:rFonts w:ascii="Times New Roman" w:hAnsi="Times New Roman" w:cs="Times New Roman"/>
        </w:rPr>
      </w:pPr>
      <w:r w:rsidRPr="005D7A08">
        <w:rPr>
          <w:rFonts w:ascii="Times New Roman" w:hAnsi="Times New Roman" w:cs="Times New Roman"/>
        </w:rPr>
        <w:t xml:space="preserve">  Collection of Information employing Statistical Methods </w:t>
      </w:r>
    </w:p>
    <w:p w14:paraId="7B2F71EF" w14:textId="77777777" w:rsidR="005D7A08" w:rsidRPr="005D7A08" w:rsidRDefault="005D7A08" w:rsidP="000321E1">
      <w:pPr>
        <w:rPr>
          <w:rFonts w:ascii="Times New Roman" w:hAnsi="Times New Roman" w:cs="Times New Roman"/>
        </w:rPr>
      </w:pPr>
      <w:r w:rsidRPr="005D7A08">
        <w:rPr>
          <w:rFonts w:ascii="Times New Roman" w:hAnsi="Times New Roman" w:cs="Times New Roman"/>
        </w:rPr>
        <w:tab/>
        <w:t xml:space="preserve">1. Respondent Universe and Sampling Methods </w:t>
      </w:r>
    </w:p>
    <w:p w14:paraId="6632E691" w14:textId="77777777" w:rsidR="005D7A08" w:rsidRPr="005D7A08" w:rsidRDefault="005D7A08" w:rsidP="000321E1">
      <w:pPr>
        <w:rPr>
          <w:rFonts w:ascii="Times New Roman" w:hAnsi="Times New Roman" w:cs="Times New Roman"/>
        </w:rPr>
      </w:pPr>
      <w:r w:rsidRPr="005D7A08">
        <w:rPr>
          <w:rFonts w:ascii="Times New Roman" w:hAnsi="Times New Roman" w:cs="Times New Roman"/>
        </w:rPr>
        <w:tab/>
        <w:t>2. Procedures for the Collection of Information</w:t>
      </w:r>
    </w:p>
    <w:p w14:paraId="49C4358C" w14:textId="77777777" w:rsidR="005D7A08" w:rsidRPr="005D7A08" w:rsidRDefault="005D7A08" w:rsidP="000321E1">
      <w:pPr>
        <w:rPr>
          <w:rFonts w:ascii="Times New Roman" w:hAnsi="Times New Roman" w:cs="Times New Roman"/>
        </w:rPr>
      </w:pPr>
      <w:r w:rsidRPr="005D7A08">
        <w:rPr>
          <w:rFonts w:ascii="Times New Roman" w:hAnsi="Times New Roman" w:cs="Times New Roman"/>
        </w:rPr>
        <w:tab/>
        <w:t>3. Methods to Maximize Response Rates and Deal with Non</w:t>
      </w:r>
      <w:r w:rsidR="00C13C25">
        <w:rPr>
          <w:rFonts w:ascii="Times New Roman" w:hAnsi="Times New Roman" w:cs="Times New Roman"/>
        </w:rPr>
        <w:t xml:space="preserve"> </w:t>
      </w:r>
      <w:r w:rsidRPr="005D7A08">
        <w:rPr>
          <w:rFonts w:ascii="Times New Roman" w:hAnsi="Times New Roman" w:cs="Times New Roman"/>
        </w:rPr>
        <w:t>response</w:t>
      </w:r>
    </w:p>
    <w:p w14:paraId="074712C8" w14:textId="77777777" w:rsidR="005D7A08" w:rsidRPr="005D7A08" w:rsidRDefault="005D7A08" w:rsidP="000321E1">
      <w:pPr>
        <w:rPr>
          <w:rFonts w:ascii="Times New Roman" w:hAnsi="Times New Roman" w:cs="Times New Roman"/>
        </w:rPr>
      </w:pPr>
      <w:r w:rsidRPr="005D7A08">
        <w:rPr>
          <w:rFonts w:ascii="Times New Roman" w:hAnsi="Times New Roman" w:cs="Times New Roman"/>
        </w:rPr>
        <w:tab/>
        <w:t xml:space="preserve">4. Tests of Procedures or Methods to be Undertaken </w:t>
      </w:r>
    </w:p>
    <w:p w14:paraId="4CA82ABE" w14:textId="77777777" w:rsidR="005D7A08" w:rsidRPr="005D7A08" w:rsidRDefault="005D7A08" w:rsidP="000321E1">
      <w:pPr>
        <w:rPr>
          <w:rFonts w:ascii="Times New Roman" w:hAnsi="Times New Roman" w:cs="Times New Roman"/>
        </w:rPr>
      </w:pPr>
      <w:r w:rsidRPr="005D7A08">
        <w:rPr>
          <w:rFonts w:ascii="Times New Roman" w:hAnsi="Times New Roman" w:cs="Times New Roman"/>
        </w:rPr>
        <w:tab/>
        <w:t>5. Individuals Consulted on Statistical Aspects and Individuals Collecting and/or Analyzing Data</w:t>
      </w:r>
    </w:p>
    <w:p w14:paraId="6A7C9BAE" w14:textId="77777777" w:rsidR="005D7A08" w:rsidRPr="005D7A08" w:rsidRDefault="005D7A08" w:rsidP="005D7A08">
      <w:pPr>
        <w:rPr>
          <w:rFonts w:ascii="Times New Roman" w:hAnsi="Times New Roman" w:cs="Times New Roman"/>
        </w:rPr>
      </w:pPr>
    </w:p>
    <w:p w14:paraId="496D4830" w14:textId="77777777" w:rsidR="005D7A08" w:rsidRPr="005D7A08" w:rsidRDefault="005D7A08" w:rsidP="005D7A08">
      <w:pPr>
        <w:rPr>
          <w:rFonts w:ascii="Times New Roman" w:hAnsi="Times New Roman" w:cs="Times New Roman"/>
        </w:rPr>
      </w:pPr>
    </w:p>
    <w:p w14:paraId="00773B73" w14:textId="77777777" w:rsidR="005D7A08" w:rsidRPr="005D7A08" w:rsidRDefault="005D7A08" w:rsidP="005D7A08">
      <w:pPr>
        <w:rPr>
          <w:rFonts w:ascii="Times New Roman" w:hAnsi="Times New Roman" w:cs="Times New Roman"/>
        </w:rPr>
      </w:pPr>
    </w:p>
    <w:p w14:paraId="79304E5D" w14:textId="77777777" w:rsidR="005D7A08" w:rsidRPr="005D7A08" w:rsidRDefault="005D7A08" w:rsidP="005D7A08">
      <w:pPr>
        <w:rPr>
          <w:rFonts w:ascii="Times New Roman" w:hAnsi="Times New Roman" w:cs="Times New Roman"/>
        </w:rPr>
      </w:pPr>
      <w:r w:rsidRPr="005D7A08">
        <w:rPr>
          <w:rFonts w:ascii="Times New Roman" w:hAnsi="Times New Roman" w:cs="Times New Roman"/>
        </w:rPr>
        <w:t xml:space="preserve"> </w:t>
      </w:r>
    </w:p>
    <w:p w14:paraId="4D3B50B4" w14:textId="77777777" w:rsidR="005D7A08" w:rsidRDefault="005D7A08">
      <w:pPr>
        <w:rPr>
          <w:rFonts w:ascii="Times New Roman" w:hAnsi="Times New Roman" w:cs="Times New Roman"/>
        </w:rPr>
      </w:pPr>
      <w:r>
        <w:rPr>
          <w:rFonts w:ascii="Times New Roman" w:hAnsi="Times New Roman" w:cs="Times New Roman"/>
        </w:rPr>
        <w:br w:type="page"/>
      </w:r>
    </w:p>
    <w:p w14:paraId="7793E5A0" w14:textId="77777777" w:rsidR="005D7A08" w:rsidRPr="005D7A08" w:rsidRDefault="005D7A08" w:rsidP="005D7A08">
      <w:pPr>
        <w:rPr>
          <w:rFonts w:ascii="Times New Roman" w:hAnsi="Times New Roman" w:cs="Times New Roman"/>
          <w:b/>
        </w:rPr>
      </w:pPr>
      <w:r w:rsidRPr="005D7A08">
        <w:rPr>
          <w:rFonts w:ascii="Times New Roman" w:hAnsi="Times New Roman" w:cs="Times New Roman"/>
          <w:b/>
        </w:rPr>
        <w:lastRenderedPageBreak/>
        <w:t>B.</w:t>
      </w:r>
      <w:r w:rsidRPr="005D7A08">
        <w:rPr>
          <w:rFonts w:ascii="Times New Roman" w:hAnsi="Times New Roman" w:cs="Times New Roman"/>
          <w:b/>
        </w:rPr>
        <w:tab/>
        <w:t>Collections of Information Employing Statistical Methods</w:t>
      </w:r>
    </w:p>
    <w:p w14:paraId="7FDD1BF7" w14:textId="77777777" w:rsidR="005D7A08" w:rsidRPr="00A45A4A" w:rsidRDefault="005D7A08" w:rsidP="00A45A4A">
      <w:pPr>
        <w:pStyle w:val="ListParagraph"/>
        <w:numPr>
          <w:ilvl w:val="0"/>
          <w:numId w:val="2"/>
        </w:numPr>
        <w:ind w:left="180" w:hanging="180"/>
        <w:rPr>
          <w:rFonts w:ascii="Times New Roman" w:hAnsi="Times New Roman" w:cs="Times New Roman"/>
          <w:b/>
        </w:rPr>
      </w:pPr>
      <w:r w:rsidRPr="00A45A4A">
        <w:rPr>
          <w:rFonts w:ascii="Times New Roman" w:hAnsi="Times New Roman" w:cs="Times New Roman"/>
          <w:b/>
        </w:rPr>
        <w:t>Respondent Universe and Sampling Methods</w:t>
      </w:r>
    </w:p>
    <w:p w14:paraId="6086C1D9" w14:textId="0F789925" w:rsidR="00827950" w:rsidRDefault="00261F10" w:rsidP="00C13C25">
      <w:pPr>
        <w:spacing w:line="240" w:lineRule="auto"/>
        <w:rPr>
          <w:rFonts w:ascii="Times New Roman" w:hAnsi="Times New Roman" w:cs="Times New Roman"/>
          <w:lang w:val="en-GB"/>
        </w:rPr>
      </w:pPr>
      <w:r w:rsidRPr="00C13C25">
        <w:rPr>
          <w:rFonts w:ascii="Times New Roman" w:hAnsi="Times New Roman" w:cs="Times New Roman"/>
        </w:rPr>
        <w:t>N</w:t>
      </w:r>
      <w:r w:rsidR="00BF0E43" w:rsidRPr="00C13C25">
        <w:rPr>
          <w:rFonts w:ascii="Times New Roman" w:hAnsi="Times New Roman" w:cs="Times New Roman"/>
        </w:rPr>
        <w:t xml:space="preserve">on-probability </w:t>
      </w:r>
      <w:r w:rsidR="006029D9" w:rsidRPr="00C13C25">
        <w:rPr>
          <w:rFonts w:ascii="Times New Roman" w:hAnsi="Times New Roman" w:cs="Times New Roman"/>
        </w:rPr>
        <w:t xml:space="preserve">convenience </w:t>
      </w:r>
      <w:r w:rsidR="00BF0E43" w:rsidRPr="00C13C25">
        <w:rPr>
          <w:rFonts w:ascii="Times New Roman" w:hAnsi="Times New Roman" w:cs="Times New Roman"/>
        </w:rPr>
        <w:t xml:space="preserve">sampling will be </w:t>
      </w:r>
      <w:r w:rsidRPr="00C13C25">
        <w:rPr>
          <w:rFonts w:ascii="Times New Roman" w:hAnsi="Times New Roman" w:cs="Times New Roman"/>
        </w:rPr>
        <w:t xml:space="preserve">used </w:t>
      </w:r>
      <w:r w:rsidR="00BF0E43" w:rsidRPr="00C13C25">
        <w:rPr>
          <w:rFonts w:ascii="Times New Roman" w:hAnsi="Times New Roman" w:cs="Times New Roman"/>
        </w:rPr>
        <w:t>to identify community leaders from multiple organizations, as well as from the network of private citizens or residents engaged in community activities</w:t>
      </w:r>
      <w:r w:rsidRPr="00C13C25">
        <w:rPr>
          <w:rFonts w:ascii="Times New Roman" w:hAnsi="Times New Roman" w:cs="Times New Roman"/>
        </w:rPr>
        <w:t>, to participate in the survey</w:t>
      </w:r>
      <w:r w:rsidR="00BF0E43" w:rsidRPr="00C13C25">
        <w:rPr>
          <w:rFonts w:ascii="Times New Roman" w:hAnsi="Times New Roman" w:cs="Times New Roman"/>
        </w:rPr>
        <w:t xml:space="preserve">.  From these initial contacts, snowballing will be used to identify additional interviewees. </w:t>
      </w:r>
      <w:r w:rsidR="00BF0E43" w:rsidRPr="00C13C25">
        <w:rPr>
          <w:rFonts w:ascii="Times New Roman" w:hAnsi="Times New Roman" w:cs="Times New Roman"/>
          <w:lang w:val="en-GB"/>
        </w:rPr>
        <w:t>Sample size will be based on reaching theoretical thematic saturation during the analysis, where new data confirms the analysis and no longer offers any new information. We estimate t</w:t>
      </w:r>
      <w:r w:rsidR="00BF0E43" w:rsidRPr="00C13C25">
        <w:rPr>
          <w:rFonts w:ascii="Times New Roman" w:hAnsi="Times New Roman" w:cs="Times New Roman"/>
        </w:rPr>
        <w:t xml:space="preserve">hat </w:t>
      </w:r>
      <w:r w:rsidR="00827DB3">
        <w:rPr>
          <w:rFonts w:ascii="Times New Roman" w:hAnsi="Times New Roman" w:cs="Times New Roman"/>
          <w:lang w:val="en-GB"/>
        </w:rPr>
        <w:t>one group</w:t>
      </w:r>
      <w:r w:rsidR="00827DB3" w:rsidRPr="00C13C25">
        <w:rPr>
          <w:rFonts w:ascii="Times New Roman" w:hAnsi="Times New Roman" w:cs="Times New Roman"/>
          <w:lang w:val="en-GB"/>
        </w:rPr>
        <w:t xml:space="preserve"> </w:t>
      </w:r>
      <w:r w:rsidR="00BF0E43" w:rsidRPr="00C13C25">
        <w:rPr>
          <w:rFonts w:ascii="Times New Roman" w:hAnsi="Times New Roman" w:cs="Times New Roman"/>
          <w:lang w:val="en-GB"/>
        </w:rPr>
        <w:t xml:space="preserve">interview </w:t>
      </w:r>
      <w:r w:rsidR="00DE7BB9">
        <w:rPr>
          <w:rFonts w:ascii="Times New Roman" w:hAnsi="Times New Roman" w:cs="Times New Roman"/>
          <w:lang w:val="en-GB"/>
        </w:rPr>
        <w:t>with 15 participants</w:t>
      </w:r>
      <w:r w:rsidR="00DE7BB9" w:rsidRPr="00C13C25">
        <w:rPr>
          <w:rFonts w:ascii="Times New Roman" w:hAnsi="Times New Roman" w:cs="Times New Roman"/>
          <w:lang w:val="en-GB"/>
        </w:rPr>
        <w:t xml:space="preserve"> </w:t>
      </w:r>
      <w:r w:rsidR="00BF0E43" w:rsidRPr="00C13C25">
        <w:rPr>
          <w:rFonts w:ascii="Times New Roman" w:hAnsi="Times New Roman" w:cs="Times New Roman"/>
          <w:lang w:val="en-GB"/>
        </w:rPr>
        <w:t>in each of the five communities will be conducted</w:t>
      </w:r>
      <w:r w:rsidR="00827DB3">
        <w:rPr>
          <w:rFonts w:ascii="Times New Roman" w:hAnsi="Times New Roman" w:cs="Times New Roman"/>
          <w:lang w:val="en-GB"/>
        </w:rPr>
        <w:t xml:space="preserve"> </w:t>
      </w:r>
      <w:r w:rsidR="00BF0E43" w:rsidRPr="00C13C25">
        <w:rPr>
          <w:rFonts w:ascii="Times New Roman" w:hAnsi="Times New Roman" w:cs="Times New Roman"/>
          <w:lang w:val="en-GB"/>
        </w:rPr>
        <w:t xml:space="preserve">for a total of </w:t>
      </w:r>
      <w:r w:rsidR="00827DB3">
        <w:rPr>
          <w:rFonts w:ascii="Times New Roman" w:hAnsi="Times New Roman" w:cs="Times New Roman"/>
          <w:lang w:val="en-GB"/>
        </w:rPr>
        <w:t>75</w:t>
      </w:r>
      <w:r w:rsidR="00827DB3" w:rsidRPr="00C13C25">
        <w:rPr>
          <w:rFonts w:ascii="Times New Roman" w:hAnsi="Times New Roman" w:cs="Times New Roman"/>
          <w:lang w:val="en-GB"/>
        </w:rPr>
        <w:t xml:space="preserve"> </w:t>
      </w:r>
      <w:r w:rsidR="00BF0E43" w:rsidRPr="00C13C25">
        <w:rPr>
          <w:rFonts w:ascii="Times New Roman" w:hAnsi="Times New Roman" w:cs="Times New Roman"/>
          <w:lang w:val="en-GB"/>
        </w:rPr>
        <w:t>interview</w:t>
      </w:r>
      <w:r w:rsidR="00DE7BB9">
        <w:rPr>
          <w:rFonts w:ascii="Times New Roman" w:hAnsi="Times New Roman" w:cs="Times New Roman"/>
          <w:lang w:val="en-GB"/>
        </w:rPr>
        <w:t>ee</w:t>
      </w:r>
      <w:r w:rsidR="00BF0E43" w:rsidRPr="00C13C25">
        <w:rPr>
          <w:rFonts w:ascii="Times New Roman" w:hAnsi="Times New Roman" w:cs="Times New Roman"/>
          <w:lang w:val="en-GB"/>
        </w:rPr>
        <w:t xml:space="preserve">s </w:t>
      </w:r>
      <w:r w:rsidR="00DE7BB9">
        <w:rPr>
          <w:rFonts w:ascii="Times New Roman" w:hAnsi="Times New Roman" w:cs="Times New Roman"/>
          <w:lang w:val="en-GB"/>
        </w:rPr>
        <w:t xml:space="preserve">will be </w:t>
      </w:r>
      <w:r w:rsidR="00BF0E43" w:rsidRPr="00C13C25">
        <w:rPr>
          <w:rFonts w:ascii="Times New Roman" w:hAnsi="Times New Roman" w:cs="Times New Roman"/>
          <w:lang w:val="en-GB"/>
        </w:rPr>
        <w:t xml:space="preserve">conducted in </w:t>
      </w:r>
      <w:r w:rsidR="00716279">
        <w:rPr>
          <w:rFonts w:ascii="Times New Roman" w:hAnsi="Times New Roman" w:cs="Times New Roman"/>
          <w:lang w:val="en-GB"/>
        </w:rPr>
        <w:t>Y</w:t>
      </w:r>
      <w:r w:rsidR="00BF0E43" w:rsidRPr="00C13C25">
        <w:rPr>
          <w:rFonts w:ascii="Times New Roman" w:hAnsi="Times New Roman" w:cs="Times New Roman"/>
          <w:lang w:val="en-GB"/>
        </w:rPr>
        <w:t xml:space="preserve">ear </w:t>
      </w:r>
      <w:r w:rsidR="00827DB3">
        <w:rPr>
          <w:rFonts w:ascii="Times New Roman" w:hAnsi="Times New Roman" w:cs="Times New Roman"/>
          <w:lang w:val="en-GB"/>
        </w:rPr>
        <w:t>2</w:t>
      </w:r>
      <w:r w:rsidR="00827DB3" w:rsidRPr="00C13C25">
        <w:rPr>
          <w:rFonts w:ascii="Times New Roman" w:hAnsi="Times New Roman" w:cs="Times New Roman"/>
          <w:lang w:val="en-GB"/>
        </w:rPr>
        <w:t xml:space="preserve"> </w:t>
      </w:r>
      <w:r w:rsidR="005D2386" w:rsidRPr="00C13C25">
        <w:rPr>
          <w:rFonts w:ascii="Times New Roman" w:hAnsi="Times New Roman" w:cs="Times New Roman"/>
          <w:lang w:val="en-GB"/>
        </w:rPr>
        <w:t>(</w:t>
      </w:r>
      <w:r w:rsidR="00A44728">
        <w:rPr>
          <w:rFonts w:ascii="Times New Roman" w:hAnsi="Times New Roman" w:cs="Times New Roman"/>
          <w:lang w:val="en-GB"/>
        </w:rPr>
        <w:t>July,</w:t>
      </w:r>
      <w:r w:rsidR="00827DB3">
        <w:rPr>
          <w:rFonts w:ascii="Times New Roman" w:hAnsi="Times New Roman" w:cs="Times New Roman"/>
        </w:rPr>
        <w:t xml:space="preserve"> 201</w:t>
      </w:r>
      <w:r w:rsidR="00716279">
        <w:rPr>
          <w:rFonts w:ascii="Times New Roman" w:hAnsi="Times New Roman" w:cs="Times New Roman"/>
        </w:rPr>
        <w:t>8</w:t>
      </w:r>
      <w:r w:rsidR="00827DB3" w:rsidRPr="00C13C25">
        <w:rPr>
          <w:rFonts w:ascii="Times New Roman" w:hAnsi="Times New Roman" w:cs="Times New Roman"/>
        </w:rPr>
        <w:t xml:space="preserve"> </w:t>
      </w:r>
      <w:r w:rsidR="00716279">
        <w:rPr>
          <w:rFonts w:ascii="Times New Roman" w:hAnsi="Times New Roman" w:cs="Times New Roman"/>
        </w:rPr>
        <w:t>–</w:t>
      </w:r>
      <w:r w:rsidR="005D2386" w:rsidRPr="00C13C25">
        <w:rPr>
          <w:rFonts w:ascii="Times New Roman" w:hAnsi="Times New Roman" w:cs="Times New Roman"/>
        </w:rPr>
        <w:t xml:space="preserve"> </w:t>
      </w:r>
      <w:r w:rsidR="00716279" w:rsidRPr="00A44728">
        <w:rPr>
          <w:rFonts w:ascii="Times New Roman" w:hAnsi="Times New Roman" w:cs="Times New Roman"/>
        </w:rPr>
        <w:t>September</w:t>
      </w:r>
      <w:r w:rsidR="00A44728" w:rsidRPr="00A44728">
        <w:rPr>
          <w:rFonts w:ascii="Times New Roman" w:hAnsi="Times New Roman" w:cs="Times New Roman"/>
        </w:rPr>
        <w:t>,</w:t>
      </w:r>
      <w:r w:rsidR="00716279" w:rsidRPr="00A44728">
        <w:rPr>
          <w:rFonts w:ascii="Times New Roman" w:hAnsi="Times New Roman" w:cs="Times New Roman"/>
        </w:rPr>
        <w:t xml:space="preserve"> 2018</w:t>
      </w:r>
      <w:r w:rsidR="005D2386" w:rsidRPr="00A44728">
        <w:rPr>
          <w:rFonts w:ascii="Times New Roman" w:hAnsi="Times New Roman" w:cs="Times New Roman"/>
        </w:rPr>
        <w:t>)</w:t>
      </w:r>
      <w:r w:rsidR="00BF0E43" w:rsidRPr="00A44728">
        <w:rPr>
          <w:rFonts w:ascii="Times New Roman" w:hAnsi="Times New Roman" w:cs="Times New Roman"/>
          <w:lang w:val="en-GB"/>
        </w:rPr>
        <w:t>.</w:t>
      </w:r>
    </w:p>
    <w:p w14:paraId="2CC78A0F" w14:textId="77777777" w:rsidR="00C13C25" w:rsidRPr="00C13C25" w:rsidRDefault="00C13C25" w:rsidP="00C13C25">
      <w:pPr>
        <w:pStyle w:val="NoSpacing"/>
      </w:pPr>
    </w:p>
    <w:p w14:paraId="7E082E52" w14:textId="77777777" w:rsidR="005D7A08" w:rsidRDefault="005D7A08" w:rsidP="005D7A08">
      <w:pPr>
        <w:rPr>
          <w:rFonts w:ascii="Times New Roman" w:hAnsi="Times New Roman" w:cs="Times New Roman"/>
          <w:b/>
        </w:rPr>
      </w:pPr>
      <w:r w:rsidRPr="005D7A08">
        <w:rPr>
          <w:rFonts w:ascii="Times New Roman" w:hAnsi="Times New Roman" w:cs="Times New Roman"/>
          <w:b/>
        </w:rPr>
        <w:t>2</w:t>
      </w:r>
      <w:r w:rsidR="00A45A4A">
        <w:rPr>
          <w:rFonts w:ascii="Times New Roman" w:hAnsi="Times New Roman" w:cs="Times New Roman"/>
          <w:b/>
        </w:rPr>
        <w:t xml:space="preserve">. </w:t>
      </w:r>
      <w:r w:rsidRPr="005D7A08">
        <w:rPr>
          <w:rFonts w:ascii="Times New Roman" w:hAnsi="Times New Roman" w:cs="Times New Roman"/>
          <w:b/>
        </w:rPr>
        <w:t>Procedures for the Collection of Information</w:t>
      </w:r>
    </w:p>
    <w:p w14:paraId="1AE60DEE" w14:textId="3157CC81" w:rsidR="00FB416B" w:rsidRPr="00262A37" w:rsidRDefault="00C13C25" w:rsidP="00FB416B">
      <w:pPr>
        <w:spacing w:line="240" w:lineRule="auto"/>
        <w:rPr>
          <w:rFonts w:ascii="Times New Roman" w:hAnsi="Times New Roman" w:cs="Times New Roman"/>
        </w:rPr>
      </w:pPr>
      <w:r w:rsidRPr="00262A37">
        <w:rPr>
          <w:rFonts w:ascii="Times New Roman" w:hAnsi="Times New Roman" w:cs="Times New Roman"/>
        </w:rPr>
        <w:t xml:space="preserve">In this project, the staff from Harvard T.H. Chan School of Public Health will </w:t>
      </w:r>
      <w:r w:rsidR="006E7518">
        <w:rPr>
          <w:rFonts w:ascii="Times New Roman" w:hAnsi="Times New Roman" w:cs="Times New Roman"/>
        </w:rPr>
        <w:t xml:space="preserve">conduct group </w:t>
      </w:r>
      <w:r w:rsidRPr="00262A37">
        <w:rPr>
          <w:rFonts w:ascii="Times New Roman" w:hAnsi="Times New Roman" w:cs="Times New Roman"/>
        </w:rPr>
        <w:t>interview</w:t>
      </w:r>
      <w:r w:rsidR="006E7518">
        <w:rPr>
          <w:rFonts w:ascii="Times New Roman" w:hAnsi="Times New Roman" w:cs="Times New Roman"/>
        </w:rPr>
        <w:t>s</w:t>
      </w:r>
      <w:r w:rsidRPr="00262A37">
        <w:rPr>
          <w:rFonts w:ascii="Times New Roman" w:hAnsi="Times New Roman" w:cs="Times New Roman"/>
        </w:rPr>
        <w:t xml:space="preserve"> </w:t>
      </w:r>
      <w:r w:rsidR="006E7518">
        <w:rPr>
          <w:rFonts w:ascii="Times New Roman" w:hAnsi="Times New Roman" w:cs="Times New Roman"/>
        </w:rPr>
        <w:t xml:space="preserve">for </w:t>
      </w:r>
      <w:r w:rsidRPr="00262A37">
        <w:rPr>
          <w:rFonts w:ascii="Times New Roman" w:hAnsi="Times New Roman" w:cs="Times New Roman"/>
        </w:rPr>
        <w:t xml:space="preserve">community leaders through five collaborating community-based organizations (CBOs) about their first-hand knowledge of emergency preparedness needs at the community level. </w:t>
      </w:r>
      <w:r w:rsidR="00391CD5" w:rsidRPr="00262A37">
        <w:rPr>
          <w:rFonts w:ascii="Times New Roman" w:hAnsi="Times New Roman" w:cs="Times New Roman"/>
        </w:rPr>
        <w:t xml:space="preserve">The collaborating CBOs include Santa Rosa County (Florida), San Juan (Puerto Rico), Charleston-Kanawha County (West Virginia), Boston (Massachusetts), and Brockton (Massachusetts). </w:t>
      </w:r>
    </w:p>
    <w:p w14:paraId="06B12CF8" w14:textId="77777777" w:rsidR="00FB416B" w:rsidRDefault="00FB416B" w:rsidP="00FB416B">
      <w:pPr>
        <w:spacing w:line="240" w:lineRule="auto"/>
        <w:rPr>
          <w:rFonts w:ascii="Times New Roman" w:hAnsi="Times New Roman" w:cs="Times New Roman"/>
        </w:rPr>
      </w:pPr>
      <w:r w:rsidRPr="00262A37">
        <w:rPr>
          <w:rFonts w:ascii="Times New Roman" w:hAnsi="Times New Roman" w:cs="Times New Roman"/>
        </w:rPr>
        <w:t>The Harvard research team has pre-existing partnerships with these organizations which serve at-risk populations through a wide range of public health emergencies due to their geographic locations (i.e. Zika in Puerto Rico, snow storms in Massachusetts, hurricanes in Florida, water contaminations in West Virginia). For example, the Cape Verdean Association in the city of Brockton, MA would help to identify specific vulnerabilities within the Cape Verdean community. In Jamaica Plain in Boston, MA, the Somali Development Center would help to identify specific vulnerabilities within the Muslim Community. In Santa Rosa County, FL and San Juan, Puerto Rico, the Medical Reserve Corps units and faith-based organizations would help to identify specific vulnerabilities in the Latino community, with the unique added opportunity to gather such information in the context of the current response to the Zika outbreak. In Charleston, WV the Charleston Area Medical Center (CAMC) Institute would help focus on the needs of people with addictive disorders.</w:t>
      </w:r>
      <w:r w:rsidRPr="00FB416B">
        <w:rPr>
          <w:rFonts w:ascii="Times New Roman" w:hAnsi="Times New Roman" w:cs="Times New Roman"/>
        </w:rPr>
        <w:t xml:space="preserve">  </w:t>
      </w:r>
    </w:p>
    <w:p w14:paraId="5616E0D6" w14:textId="77777777" w:rsidR="00C13C25" w:rsidRDefault="00FB416B" w:rsidP="00FB416B">
      <w:pPr>
        <w:spacing w:line="240" w:lineRule="auto"/>
        <w:rPr>
          <w:rFonts w:ascii="Times New Roman" w:hAnsi="Times New Roman" w:cs="Times New Roman"/>
        </w:rPr>
      </w:pPr>
      <w:r>
        <w:rPr>
          <w:rFonts w:ascii="Times New Roman" w:hAnsi="Times New Roman" w:cs="Times New Roman"/>
        </w:rPr>
        <w:t>CBOs will identify the</w:t>
      </w:r>
      <w:r w:rsidR="00C13C25" w:rsidRPr="00C13C25">
        <w:rPr>
          <w:rFonts w:ascii="Times New Roman" w:hAnsi="Times New Roman" w:cs="Times New Roman"/>
        </w:rPr>
        <w:t xml:space="preserve"> community leaders to participate as survey respondents. Structured qualitative interviews would be conducted to elicit available assets in the community and effective methods to identify vulnerable and at-risk populations, in order to develop a list of strategies for addressing population needs in preparation and response to an emergency. A detailed interview guide has been developed for this purpose, which focuses on areas like personal preparedness, evacuation and access to a shelter, communication, trust and compliance</w:t>
      </w:r>
    </w:p>
    <w:p w14:paraId="24AD9A21" w14:textId="53B14313" w:rsidR="00FF6614" w:rsidRDefault="00DE7BB9" w:rsidP="00FB416B">
      <w:pPr>
        <w:spacing w:line="240" w:lineRule="auto"/>
        <w:rPr>
          <w:rFonts w:ascii="Times New Roman" w:hAnsi="Times New Roman" w:cs="Times New Roman"/>
        </w:rPr>
      </w:pPr>
      <w:r w:rsidRPr="00C13C25">
        <w:rPr>
          <w:rFonts w:ascii="Times New Roman" w:hAnsi="Times New Roman" w:cs="Times New Roman"/>
          <w:lang w:val="en-GB"/>
        </w:rPr>
        <w:t>We estimate t</w:t>
      </w:r>
      <w:r w:rsidRPr="00C13C25">
        <w:rPr>
          <w:rFonts w:ascii="Times New Roman" w:hAnsi="Times New Roman" w:cs="Times New Roman"/>
        </w:rPr>
        <w:t xml:space="preserve">hat </w:t>
      </w:r>
      <w:r>
        <w:rPr>
          <w:rFonts w:ascii="Times New Roman" w:hAnsi="Times New Roman" w:cs="Times New Roman"/>
          <w:lang w:val="en-GB"/>
        </w:rPr>
        <w:t>one group</w:t>
      </w:r>
      <w:r w:rsidRPr="00C13C25">
        <w:rPr>
          <w:rFonts w:ascii="Times New Roman" w:hAnsi="Times New Roman" w:cs="Times New Roman"/>
          <w:lang w:val="en-GB"/>
        </w:rPr>
        <w:t xml:space="preserve"> interview </w:t>
      </w:r>
      <w:r>
        <w:rPr>
          <w:rFonts w:ascii="Times New Roman" w:hAnsi="Times New Roman" w:cs="Times New Roman"/>
          <w:lang w:val="en-GB"/>
        </w:rPr>
        <w:t>with 15 participants</w:t>
      </w:r>
      <w:r w:rsidRPr="00C13C25">
        <w:rPr>
          <w:rFonts w:ascii="Times New Roman" w:hAnsi="Times New Roman" w:cs="Times New Roman"/>
          <w:lang w:val="en-GB"/>
        </w:rPr>
        <w:t xml:space="preserve"> in each of the five communities will be conducted</w:t>
      </w:r>
      <w:r>
        <w:rPr>
          <w:rFonts w:ascii="Times New Roman" w:hAnsi="Times New Roman" w:cs="Times New Roman"/>
          <w:lang w:val="en-GB"/>
        </w:rPr>
        <w:t xml:space="preserve"> </w:t>
      </w:r>
      <w:r w:rsidRPr="00C13C25">
        <w:rPr>
          <w:rFonts w:ascii="Times New Roman" w:hAnsi="Times New Roman" w:cs="Times New Roman"/>
          <w:lang w:val="en-GB"/>
        </w:rPr>
        <w:t xml:space="preserve">for a total of </w:t>
      </w:r>
      <w:r>
        <w:rPr>
          <w:rFonts w:ascii="Times New Roman" w:hAnsi="Times New Roman" w:cs="Times New Roman"/>
          <w:lang w:val="en-GB"/>
        </w:rPr>
        <w:t>75</w:t>
      </w:r>
      <w:r w:rsidRPr="00C13C25">
        <w:rPr>
          <w:rFonts w:ascii="Times New Roman" w:hAnsi="Times New Roman" w:cs="Times New Roman"/>
          <w:lang w:val="en-GB"/>
        </w:rPr>
        <w:t xml:space="preserve"> interview</w:t>
      </w:r>
      <w:r>
        <w:rPr>
          <w:rFonts w:ascii="Times New Roman" w:hAnsi="Times New Roman" w:cs="Times New Roman"/>
          <w:lang w:val="en-GB"/>
        </w:rPr>
        <w:t>ee</w:t>
      </w:r>
      <w:r w:rsidRPr="00C13C25">
        <w:rPr>
          <w:rFonts w:ascii="Times New Roman" w:hAnsi="Times New Roman" w:cs="Times New Roman"/>
          <w:lang w:val="en-GB"/>
        </w:rPr>
        <w:t xml:space="preserve">s </w:t>
      </w:r>
      <w:r>
        <w:rPr>
          <w:rFonts w:ascii="Times New Roman" w:hAnsi="Times New Roman" w:cs="Times New Roman"/>
          <w:lang w:val="en-GB"/>
        </w:rPr>
        <w:t xml:space="preserve">will be </w:t>
      </w:r>
      <w:r w:rsidRPr="00C13C25">
        <w:rPr>
          <w:rFonts w:ascii="Times New Roman" w:hAnsi="Times New Roman" w:cs="Times New Roman"/>
          <w:lang w:val="en-GB"/>
        </w:rPr>
        <w:t xml:space="preserve">conducted in </w:t>
      </w:r>
      <w:r>
        <w:rPr>
          <w:rFonts w:ascii="Times New Roman" w:hAnsi="Times New Roman" w:cs="Times New Roman"/>
          <w:lang w:val="en-GB"/>
        </w:rPr>
        <w:t>Y</w:t>
      </w:r>
      <w:r w:rsidRPr="00C13C25">
        <w:rPr>
          <w:rFonts w:ascii="Times New Roman" w:hAnsi="Times New Roman" w:cs="Times New Roman"/>
          <w:lang w:val="en-GB"/>
        </w:rPr>
        <w:t xml:space="preserve">ear </w:t>
      </w:r>
      <w:r w:rsidRPr="00DE7BB9">
        <w:rPr>
          <w:rFonts w:ascii="Times New Roman" w:hAnsi="Times New Roman" w:cs="Times New Roman"/>
          <w:lang w:val="en-GB"/>
        </w:rPr>
        <w:t>2 (</w:t>
      </w:r>
      <w:r w:rsidRPr="00DE7BB9">
        <w:rPr>
          <w:rFonts w:ascii="Times New Roman" w:hAnsi="Times New Roman" w:cs="Times New Roman"/>
        </w:rPr>
        <w:t>July, 2018 – September, 2018)</w:t>
      </w:r>
      <w:r w:rsidRPr="00DE7BB9">
        <w:rPr>
          <w:rFonts w:ascii="Times New Roman" w:hAnsi="Times New Roman" w:cs="Times New Roman"/>
          <w:lang w:val="en-GB"/>
        </w:rPr>
        <w:t>.</w:t>
      </w:r>
      <w:r>
        <w:rPr>
          <w:rFonts w:ascii="Times New Roman" w:hAnsi="Times New Roman" w:cs="Times New Roman"/>
          <w:lang w:val="en-GB"/>
        </w:rPr>
        <w:t xml:space="preserve"> </w:t>
      </w:r>
      <w:r w:rsidR="00C13C25" w:rsidRPr="00C13C25">
        <w:rPr>
          <w:rFonts w:ascii="Times New Roman" w:hAnsi="Times New Roman" w:cs="Times New Roman"/>
        </w:rPr>
        <w:t>The</w:t>
      </w:r>
      <w:r w:rsidR="00827DB3">
        <w:rPr>
          <w:rFonts w:ascii="Times New Roman" w:hAnsi="Times New Roman" w:cs="Times New Roman"/>
        </w:rPr>
        <w:t xml:space="preserve"> group</w:t>
      </w:r>
      <w:r w:rsidR="00C13C25" w:rsidRPr="00C13C25">
        <w:rPr>
          <w:rFonts w:ascii="Times New Roman" w:hAnsi="Times New Roman" w:cs="Times New Roman"/>
        </w:rPr>
        <w:t xml:space="preserve"> interview is expected to last approximately </w:t>
      </w:r>
      <w:r w:rsidR="00FF6614">
        <w:rPr>
          <w:rFonts w:ascii="Times New Roman" w:hAnsi="Times New Roman" w:cs="Times New Roman"/>
        </w:rPr>
        <w:t>90 minutes, and will be organized as follows:</w:t>
      </w:r>
    </w:p>
    <w:p w14:paraId="31747023" w14:textId="77777777" w:rsidR="00FF6614" w:rsidRPr="006344EE" w:rsidRDefault="00FF6614" w:rsidP="00FF6614">
      <w:pPr>
        <w:pStyle w:val="ListParagraph"/>
        <w:numPr>
          <w:ilvl w:val="0"/>
          <w:numId w:val="3"/>
        </w:numPr>
        <w:spacing w:after="120" w:line="240" w:lineRule="auto"/>
        <w:rPr>
          <w:rFonts w:ascii="Times New Roman" w:hAnsi="Times New Roman" w:cs="Times New Roman"/>
        </w:rPr>
      </w:pPr>
      <w:r w:rsidRPr="006344EE">
        <w:rPr>
          <w:rFonts w:ascii="Times New Roman" w:hAnsi="Times New Roman" w:cs="Times New Roman"/>
        </w:rPr>
        <w:t>Welcome and introductions (10 minutes)</w:t>
      </w:r>
    </w:p>
    <w:p w14:paraId="5AFEBAEA" w14:textId="77777777" w:rsidR="00FF6614" w:rsidRPr="006344EE" w:rsidRDefault="00FF6614" w:rsidP="00FF6614">
      <w:pPr>
        <w:pStyle w:val="ListParagraph"/>
        <w:numPr>
          <w:ilvl w:val="0"/>
          <w:numId w:val="3"/>
        </w:numPr>
        <w:spacing w:after="120" w:line="240" w:lineRule="auto"/>
        <w:rPr>
          <w:rFonts w:ascii="Times New Roman" w:hAnsi="Times New Roman" w:cs="Times New Roman"/>
        </w:rPr>
      </w:pPr>
      <w:r w:rsidRPr="006344EE">
        <w:rPr>
          <w:rFonts w:ascii="Times New Roman" w:hAnsi="Times New Roman" w:cs="Times New Roman"/>
        </w:rPr>
        <w:t xml:space="preserve">Distribute paper survey and provide overview (5 minutes) </w:t>
      </w:r>
    </w:p>
    <w:p w14:paraId="795598CB" w14:textId="77777777" w:rsidR="00FF6614" w:rsidRPr="006344EE" w:rsidRDefault="00FF6614" w:rsidP="00FF6614">
      <w:pPr>
        <w:pStyle w:val="ListParagraph"/>
        <w:numPr>
          <w:ilvl w:val="0"/>
          <w:numId w:val="3"/>
        </w:numPr>
        <w:spacing w:after="120" w:line="240" w:lineRule="auto"/>
        <w:rPr>
          <w:rFonts w:ascii="Times New Roman" w:hAnsi="Times New Roman" w:cs="Times New Roman"/>
        </w:rPr>
      </w:pPr>
      <w:r w:rsidRPr="006344EE">
        <w:rPr>
          <w:rFonts w:ascii="Times New Roman" w:hAnsi="Times New Roman" w:cs="Times New Roman"/>
        </w:rPr>
        <w:t>Walk-through the 49 survey items, reading each data item aloud.  We will then (1) ask interviewees to provide verbal feedback on the data item format and content (“What do you think of this question?”, (2) rate their ability in having the knowledge to accurately answer the data item,  (3) actually complete the data item question using a ball point pen on the paper survey (45 minutes total, with estimate of 1 minute per data item)</w:t>
      </w:r>
    </w:p>
    <w:p w14:paraId="63D39243" w14:textId="77777777" w:rsidR="00FF6614" w:rsidRPr="006344EE" w:rsidRDefault="00FF6614" w:rsidP="00FF6614">
      <w:pPr>
        <w:pStyle w:val="ListParagraph"/>
        <w:numPr>
          <w:ilvl w:val="0"/>
          <w:numId w:val="3"/>
        </w:numPr>
        <w:spacing w:after="120" w:line="240" w:lineRule="auto"/>
        <w:rPr>
          <w:rFonts w:ascii="Times New Roman" w:hAnsi="Times New Roman" w:cs="Times New Roman"/>
        </w:rPr>
      </w:pPr>
      <w:r w:rsidRPr="006344EE">
        <w:rPr>
          <w:rFonts w:ascii="Times New Roman" w:hAnsi="Times New Roman" w:cs="Times New Roman"/>
        </w:rPr>
        <w:t>Present mobile platform survey  and ask participants to provide verbal feedback on readability and ease of use (user experience of scrolling, split screens, graphic design) (25 minutes)</w:t>
      </w:r>
    </w:p>
    <w:p w14:paraId="469F118C" w14:textId="77777777" w:rsidR="00FF6614" w:rsidRPr="006344EE" w:rsidRDefault="00FF6614" w:rsidP="00FF6614">
      <w:pPr>
        <w:pStyle w:val="ListParagraph"/>
        <w:numPr>
          <w:ilvl w:val="0"/>
          <w:numId w:val="3"/>
        </w:numPr>
        <w:spacing w:after="120" w:line="240" w:lineRule="auto"/>
        <w:rPr>
          <w:rFonts w:ascii="Times New Roman" w:hAnsi="Times New Roman" w:cs="Times New Roman"/>
        </w:rPr>
      </w:pPr>
      <w:r w:rsidRPr="006344EE">
        <w:rPr>
          <w:rFonts w:ascii="Times New Roman" w:hAnsi="Times New Roman" w:cs="Times New Roman"/>
        </w:rPr>
        <w:t>Collect completed paper surveys. Wrap up and thanks (5 minutes)</w:t>
      </w:r>
    </w:p>
    <w:p w14:paraId="430249E7" w14:textId="77777777" w:rsidR="00FC2C7B" w:rsidRDefault="00FC2C7B" w:rsidP="00C13C25">
      <w:pPr>
        <w:pStyle w:val="NoSpacing"/>
      </w:pPr>
    </w:p>
    <w:p w14:paraId="49D9EF1F" w14:textId="77777777" w:rsidR="005D7A08" w:rsidRPr="00671039" w:rsidRDefault="005D7A08" w:rsidP="005D7A08">
      <w:pPr>
        <w:rPr>
          <w:rFonts w:ascii="Times New Roman" w:hAnsi="Times New Roman" w:cs="Times New Roman"/>
          <w:b/>
        </w:rPr>
      </w:pPr>
      <w:r w:rsidRPr="00671039">
        <w:rPr>
          <w:rFonts w:ascii="Times New Roman" w:hAnsi="Times New Roman" w:cs="Times New Roman"/>
          <w:b/>
        </w:rPr>
        <w:t>3</w:t>
      </w:r>
      <w:r w:rsidR="00A45A4A">
        <w:rPr>
          <w:rFonts w:ascii="Times New Roman" w:hAnsi="Times New Roman" w:cs="Times New Roman"/>
          <w:b/>
        </w:rPr>
        <w:t xml:space="preserve">. </w:t>
      </w:r>
      <w:r w:rsidR="00671039" w:rsidRPr="00671039">
        <w:rPr>
          <w:rFonts w:ascii="Times New Roman" w:hAnsi="Times New Roman" w:cs="Times New Roman"/>
          <w:b/>
        </w:rPr>
        <w:t>Methods to Maximize Response Rates and Deal with No Response</w:t>
      </w:r>
    </w:p>
    <w:p w14:paraId="48B747AF" w14:textId="60AE3B65" w:rsidR="00C13C25" w:rsidRDefault="00C13C25" w:rsidP="00C13C25">
      <w:pPr>
        <w:autoSpaceDE w:val="0"/>
        <w:autoSpaceDN w:val="0"/>
        <w:adjustRightInd w:val="0"/>
        <w:spacing w:after="0" w:line="240" w:lineRule="auto"/>
        <w:contextualSpacing/>
        <w:rPr>
          <w:rFonts w:ascii="Times New Roman" w:hAnsi="Times New Roman" w:cs="Times New Roman"/>
          <w:bCs/>
        </w:rPr>
      </w:pPr>
      <w:r w:rsidRPr="00C13C25">
        <w:rPr>
          <w:rFonts w:ascii="Times New Roman" w:hAnsi="Times New Roman" w:cs="Times New Roman"/>
          <w:bCs/>
        </w:rPr>
        <w:t xml:space="preserve">The Harvard T.H. Chan School of Public Health research group </w:t>
      </w:r>
      <w:r w:rsidR="000321E1">
        <w:rPr>
          <w:rFonts w:ascii="Times New Roman" w:hAnsi="Times New Roman" w:cs="Times New Roman"/>
          <w:bCs/>
        </w:rPr>
        <w:t>has</w:t>
      </w:r>
      <w:r w:rsidRPr="00C13C25">
        <w:rPr>
          <w:rFonts w:ascii="Times New Roman" w:hAnsi="Times New Roman" w:cs="Times New Roman"/>
          <w:bCs/>
        </w:rPr>
        <w:t xml:space="preserve"> sub-contracts with the participating CBOs,</w:t>
      </w:r>
      <w:r>
        <w:rPr>
          <w:rFonts w:ascii="Times New Roman" w:hAnsi="Times New Roman" w:cs="Times New Roman"/>
          <w:bCs/>
        </w:rPr>
        <w:t xml:space="preserve"> who </w:t>
      </w:r>
      <w:r w:rsidR="000321E1">
        <w:rPr>
          <w:rFonts w:ascii="Times New Roman" w:hAnsi="Times New Roman" w:cs="Times New Roman"/>
          <w:bCs/>
        </w:rPr>
        <w:t>will</w:t>
      </w:r>
      <w:r w:rsidR="000321E1" w:rsidRPr="000321E1">
        <w:rPr>
          <w:rFonts w:ascii="Times New Roman" w:hAnsi="Times New Roman" w:cs="Times New Roman"/>
          <w:bCs/>
        </w:rPr>
        <w:t xml:space="preserve"> assist the Harvard Chan team in developing a list of community leaders to target for participating in structured, qualitative interviews lasting approximately </w:t>
      </w:r>
      <w:r w:rsidR="00827DB3">
        <w:rPr>
          <w:rFonts w:ascii="Times New Roman" w:hAnsi="Times New Roman" w:cs="Times New Roman"/>
          <w:bCs/>
        </w:rPr>
        <w:t>two hours</w:t>
      </w:r>
      <w:r w:rsidR="000321E1" w:rsidRPr="000321E1">
        <w:rPr>
          <w:rFonts w:ascii="Times New Roman" w:hAnsi="Times New Roman" w:cs="Times New Roman"/>
          <w:bCs/>
        </w:rPr>
        <w:t>.</w:t>
      </w:r>
      <w:r w:rsidR="000321E1">
        <w:rPr>
          <w:rFonts w:ascii="Times New Roman" w:hAnsi="Times New Roman" w:cs="Times New Roman"/>
          <w:bCs/>
        </w:rPr>
        <w:t xml:space="preserve">  </w:t>
      </w:r>
      <w:r w:rsidRPr="00C13C25">
        <w:rPr>
          <w:rFonts w:ascii="Times New Roman" w:hAnsi="Times New Roman" w:cs="Times New Roman"/>
          <w:bCs/>
        </w:rPr>
        <w:t>An interviewer familiar with the community represented by the CBO will be selected</w:t>
      </w:r>
      <w:r w:rsidR="000321E1">
        <w:rPr>
          <w:rFonts w:ascii="Times New Roman" w:hAnsi="Times New Roman" w:cs="Times New Roman"/>
          <w:bCs/>
        </w:rPr>
        <w:t xml:space="preserve"> jointly</w:t>
      </w:r>
      <w:r w:rsidRPr="00C13C25">
        <w:rPr>
          <w:rFonts w:ascii="Times New Roman" w:hAnsi="Times New Roman" w:cs="Times New Roman"/>
          <w:bCs/>
        </w:rPr>
        <w:t xml:space="preserve"> by the H</w:t>
      </w:r>
      <w:r w:rsidR="000321E1">
        <w:rPr>
          <w:rFonts w:ascii="Times New Roman" w:hAnsi="Times New Roman" w:cs="Times New Roman"/>
          <w:bCs/>
        </w:rPr>
        <w:t xml:space="preserve">arvard Chan team and CBO </w:t>
      </w:r>
      <w:r w:rsidRPr="00C13C25">
        <w:rPr>
          <w:rFonts w:ascii="Times New Roman" w:hAnsi="Times New Roman" w:cs="Times New Roman"/>
          <w:bCs/>
        </w:rPr>
        <w:t>to assure cultural sensitiv</w:t>
      </w:r>
      <w:r w:rsidR="000321E1">
        <w:rPr>
          <w:rFonts w:ascii="Times New Roman" w:hAnsi="Times New Roman" w:cs="Times New Roman"/>
          <w:bCs/>
        </w:rPr>
        <w:t xml:space="preserve">ity. </w:t>
      </w:r>
      <w:r w:rsidR="00DE7BB9">
        <w:rPr>
          <w:rFonts w:ascii="Times New Roman" w:hAnsi="Times New Roman" w:cs="Times New Roman"/>
          <w:bCs/>
        </w:rPr>
        <w:t>A</w:t>
      </w:r>
      <w:r w:rsidR="00C148B9" w:rsidRPr="00C148B9">
        <w:rPr>
          <w:rFonts w:ascii="Times New Roman" w:hAnsi="Times New Roman" w:cs="Times New Roman"/>
          <w:bCs/>
        </w:rPr>
        <w:t xml:space="preserve"> $</w:t>
      </w:r>
      <w:r w:rsidR="00D82D6C">
        <w:rPr>
          <w:rFonts w:ascii="Times New Roman" w:hAnsi="Times New Roman" w:cs="Times New Roman"/>
          <w:bCs/>
        </w:rPr>
        <w:t>3</w:t>
      </w:r>
      <w:r w:rsidR="00D82D6C" w:rsidRPr="00C148B9">
        <w:rPr>
          <w:rFonts w:ascii="Times New Roman" w:hAnsi="Times New Roman" w:cs="Times New Roman"/>
          <w:bCs/>
        </w:rPr>
        <w:t xml:space="preserve">0 </w:t>
      </w:r>
      <w:r w:rsidR="00C148B9" w:rsidRPr="00C148B9">
        <w:rPr>
          <w:rFonts w:ascii="Times New Roman" w:hAnsi="Times New Roman" w:cs="Times New Roman"/>
          <w:bCs/>
        </w:rPr>
        <w:t xml:space="preserve">incentive per person will be provided to participants </w:t>
      </w:r>
      <w:r w:rsidR="00827DB3">
        <w:rPr>
          <w:rFonts w:ascii="Times New Roman" w:hAnsi="Times New Roman" w:cs="Times New Roman"/>
          <w:bCs/>
        </w:rPr>
        <w:t>attending the group interview</w:t>
      </w:r>
      <w:r w:rsidR="00461DF6">
        <w:rPr>
          <w:rFonts w:ascii="Times New Roman" w:hAnsi="Times New Roman" w:cs="Times New Roman"/>
          <w:bCs/>
        </w:rPr>
        <w:t xml:space="preserve">.  </w:t>
      </w:r>
      <w:r w:rsidRPr="00C13C25">
        <w:rPr>
          <w:rFonts w:ascii="Times New Roman" w:hAnsi="Times New Roman" w:cs="Times New Roman"/>
          <w:bCs/>
        </w:rPr>
        <w:t xml:space="preserve"> </w:t>
      </w:r>
    </w:p>
    <w:p w14:paraId="3A45F318" w14:textId="77777777" w:rsidR="00C13C25" w:rsidRDefault="00C13C25" w:rsidP="00C13C25">
      <w:pPr>
        <w:pStyle w:val="NoSpacing"/>
      </w:pPr>
    </w:p>
    <w:p w14:paraId="288BB67D" w14:textId="77777777" w:rsidR="004658DB" w:rsidRDefault="000321E1" w:rsidP="00C13C25">
      <w:pPr>
        <w:pStyle w:val="NoSpacing"/>
      </w:pPr>
      <w:r w:rsidRPr="00446B76">
        <w:rPr>
          <w:rFonts w:ascii="Times New Roman" w:hAnsi="Times New Roman" w:cs="Times New Roman"/>
          <w:bCs/>
        </w:rPr>
        <w:t>The use of strategies, including convenience sampling of referrals made by community leaders, use of a community representative</w:t>
      </w:r>
      <w:r w:rsidR="005A2142" w:rsidRPr="00446B76">
        <w:rPr>
          <w:rFonts w:ascii="Times New Roman" w:hAnsi="Times New Roman" w:cs="Times New Roman"/>
          <w:bCs/>
        </w:rPr>
        <w:t xml:space="preserve"> during the interview</w:t>
      </w:r>
      <w:r w:rsidRPr="00446B76">
        <w:rPr>
          <w:rFonts w:ascii="Times New Roman" w:hAnsi="Times New Roman" w:cs="Times New Roman"/>
          <w:bCs/>
        </w:rPr>
        <w:t xml:space="preserve"> for cultural </w:t>
      </w:r>
      <w:r w:rsidR="005A2142" w:rsidRPr="00446B76">
        <w:rPr>
          <w:rFonts w:ascii="Times New Roman" w:hAnsi="Times New Roman" w:cs="Times New Roman"/>
          <w:bCs/>
        </w:rPr>
        <w:t>sensitivity</w:t>
      </w:r>
      <w:r w:rsidRPr="00446B76">
        <w:rPr>
          <w:rFonts w:ascii="Times New Roman" w:hAnsi="Times New Roman" w:cs="Times New Roman"/>
          <w:bCs/>
        </w:rPr>
        <w:t xml:space="preserve">, </w:t>
      </w:r>
      <w:r w:rsidR="005A2142" w:rsidRPr="00446B76">
        <w:rPr>
          <w:rFonts w:ascii="Times New Roman" w:hAnsi="Times New Roman" w:cs="Times New Roman"/>
          <w:bCs/>
        </w:rPr>
        <w:t>and allowing for the provision of a modest incentive are effective strategies for maximizing response rates.  Additionally, developing an interview guide focused on community efforts that excludes the collection of personal identifiable and sensitive information will significantly minimize non-responses among interviewees.</w:t>
      </w:r>
      <w:r w:rsidR="005A2142">
        <w:rPr>
          <w:rFonts w:ascii="Times New Roman" w:hAnsi="Times New Roman" w:cs="Times New Roman"/>
          <w:bCs/>
        </w:rPr>
        <w:t xml:space="preserve"> </w:t>
      </w:r>
    </w:p>
    <w:p w14:paraId="12E499ED" w14:textId="77777777" w:rsidR="004658DB" w:rsidRDefault="004658DB" w:rsidP="00C13C25">
      <w:pPr>
        <w:pStyle w:val="NoSpacing"/>
      </w:pPr>
    </w:p>
    <w:p w14:paraId="66F1DBA2" w14:textId="77777777" w:rsidR="004658DB" w:rsidRPr="00C13C25" w:rsidRDefault="004658DB" w:rsidP="00C13C25">
      <w:pPr>
        <w:pStyle w:val="NoSpacing"/>
      </w:pPr>
    </w:p>
    <w:p w14:paraId="6783BB14" w14:textId="77777777" w:rsidR="005D7A08" w:rsidRPr="00671039" w:rsidRDefault="00671039" w:rsidP="005D7A08">
      <w:pPr>
        <w:rPr>
          <w:rFonts w:ascii="Times New Roman" w:hAnsi="Times New Roman" w:cs="Times New Roman"/>
          <w:b/>
        </w:rPr>
      </w:pPr>
      <w:r w:rsidRPr="00671039">
        <w:rPr>
          <w:rFonts w:ascii="Times New Roman" w:hAnsi="Times New Roman" w:cs="Times New Roman"/>
          <w:b/>
        </w:rPr>
        <w:t>4.</w:t>
      </w:r>
      <w:r w:rsidR="00A45A4A">
        <w:rPr>
          <w:rFonts w:ascii="Times New Roman" w:hAnsi="Times New Roman" w:cs="Times New Roman"/>
          <w:b/>
        </w:rPr>
        <w:t xml:space="preserve"> </w:t>
      </w:r>
      <w:r w:rsidR="00A45A4A" w:rsidRPr="00671039">
        <w:rPr>
          <w:rFonts w:ascii="Times New Roman" w:hAnsi="Times New Roman" w:cs="Times New Roman"/>
          <w:b/>
        </w:rPr>
        <w:t xml:space="preserve"> </w:t>
      </w:r>
      <w:r w:rsidR="005D7A08" w:rsidRPr="00671039">
        <w:rPr>
          <w:rFonts w:ascii="Times New Roman" w:hAnsi="Times New Roman" w:cs="Times New Roman"/>
          <w:b/>
        </w:rPr>
        <w:t>Test of Procedures or Methods to Be Undertaken</w:t>
      </w:r>
    </w:p>
    <w:p w14:paraId="43ACD751" w14:textId="17298C0D" w:rsidR="004658DB" w:rsidRPr="004658DB" w:rsidRDefault="00827DB3" w:rsidP="004658DB">
      <w:pPr>
        <w:spacing w:line="240" w:lineRule="auto"/>
        <w:rPr>
          <w:rFonts w:ascii="Times New Roman" w:hAnsi="Times New Roman" w:cs="Times New Roman"/>
        </w:rPr>
      </w:pPr>
      <w:r w:rsidRPr="00D44DB0">
        <w:rPr>
          <w:rFonts w:ascii="Times New Roman" w:hAnsi="Times New Roman" w:cs="Times New Roman"/>
        </w:rPr>
        <w:t>Th</w:t>
      </w:r>
      <w:r>
        <w:rPr>
          <w:rFonts w:ascii="Times New Roman" w:hAnsi="Times New Roman" w:cs="Times New Roman"/>
        </w:rPr>
        <w:t>is second</w:t>
      </w:r>
      <w:r w:rsidRPr="00D44DB0">
        <w:rPr>
          <w:rFonts w:ascii="Times New Roman" w:hAnsi="Times New Roman" w:cs="Times New Roman"/>
        </w:rPr>
        <w:t xml:space="preserve"> </w:t>
      </w:r>
      <w:r w:rsidR="004658DB" w:rsidRPr="00D44DB0">
        <w:rPr>
          <w:rFonts w:ascii="Times New Roman" w:hAnsi="Times New Roman" w:cs="Times New Roman"/>
        </w:rPr>
        <w:t xml:space="preserve">interview guide </w:t>
      </w:r>
      <w:r w:rsidR="00262A37" w:rsidRPr="00D44DB0">
        <w:rPr>
          <w:rFonts w:ascii="Times New Roman" w:hAnsi="Times New Roman" w:cs="Times New Roman"/>
        </w:rPr>
        <w:t xml:space="preserve">was </w:t>
      </w:r>
      <w:r>
        <w:rPr>
          <w:rFonts w:ascii="Times New Roman" w:hAnsi="Times New Roman" w:cs="Times New Roman"/>
        </w:rPr>
        <w:t>informed</w:t>
      </w:r>
      <w:r w:rsidRPr="00D44DB0">
        <w:rPr>
          <w:rFonts w:ascii="Times New Roman" w:hAnsi="Times New Roman" w:cs="Times New Roman"/>
        </w:rPr>
        <w:t xml:space="preserve"> </w:t>
      </w:r>
      <w:r w:rsidR="00262A37" w:rsidRPr="00D44DB0">
        <w:rPr>
          <w:rFonts w:ascii="Times New Roman" w:hAnsi="Times New Roman" w:cs="Times New Roman"/>
        </w:rPr>
        <w:t xml:space="preserve">using </w:t>
      </w:r>
      <w:r>
        <w:rPr>
          <w:rFonts w:ascii="Times New Roman" w:hAnsi="Times New Roman" w:cs="Times New Roman"/>
        </w:rPr>
        <w:t xml:space="preserve">results from the first </w:t>
      </w:r>
      <w:r w:rsidR="009714A9">
        <w:rPr>
          <w:rFonts w:ascii="Times New Roman" w:hAnsi="Times New Roman" w:cs="Times New Roman"/>
        </w:rPr>
        <w:t>data collection instrument</w:t>
      </w:r>
      <w:r w:rsidR="00262A37" w:rsidRPr="00D44DB0">
        <w:rPr>
          <w:rFonts w:ascii="Times New Roman" w:hAnsi="Times New Roman" w:cs="Times New Roman"/>
        </w:rPr>
        <w:t>.  Additionally,</w:t>
      </w:r>
      <w:r w:rsidR="00D44DB0" w:rsidRPr="00D44DB0">
        <w:rPr>
          <w:rFonts w:ascii="Times New Roman" w:hAnsi="Times New Roman" w:cs="Times New Roman"/>
        </w:rPr>
        <w:t xml:space="preserve"> T.H. Chan staff consulted with the CBO partners for their subject matter expertise. </w:t>
      </w:r>
      <w:r w:rsidR="004658DB" w:rsidRPr="00D44DB0">
        <w:rPr>
          <w:rFonts w:ascii="Times New Roman" w:hAnsi="Times New Roman" w:cs="Times New Roman"/>
        </w:rPr>
        <w:t xml:space="preserve"> </w:t>
      </w:r>
    </w:p>
    <w:p w14:paraId="58CD0B3A" w14:textId="77777777" w:rsidR="00FC2C7B" w:rsidRPr="005D7A08" w:rsidRDefault="00FC2C7B" w:rsidP="005D7A08">
      <w:pPr>
        <w:rPr>
          <w:rFonts w:ascii="Times New Roman" w:hAnsi="Times New Roman" w:cs="Times New Roman"/>
        </w:rPr>
      </w:pPr>
    </w:p>
    <w:p w14:paraId="4D3490E1" w14:textId="77777777" w:rsidR="005D7A08" w:rsidRPr="00671039" w:rsidRDefault="00A45A4A" w:rsidP="005D7A08">
      <w:pPr>
        <w:rPr>
          <w:rFonts w:ascii="Times New Roman" w:hAnsi="Times New Roman" w:cs="Times New Roman"/>
          <w:b/>
        </w:rPr>
      </w:pPr>
      <w:r>
        <w:rPr>
          <w:rFonts w:ascii="Times New Roman" w:hAnsi="Times New Roman" w:cs="Times New Roman"/>
          <w:b/>
        </w:rPr>
        <w:t xml:space="preserve">5. </w:t>
      </w:r>
      <w:r w:rsidR="005D7A08" w:rsidRPr="00671039">
        <w:rPr>
          <w:rFonts w:ascii="Times New Roman" w:hAnsi="Times New Roman" w:cs="Times New Roman"/>
          <w:b/>
        </w:rPr>
        <w:t>Individuals Consulted on Statistical Aspects and Individuals Collecting and/or Analyzing Data</w:t>
      </w:r>
    </w:p>
    <w:p w14:paraId="74A6D549" w14:textId="77777777" w:rsidR="00657854" w:rsidRPr="00D742E5" w:rsidRDefault="009A5916" w:rsidP="00657854">
      <w:pPr>
        <w:spacing w:line="240" w:lineRule="auto"/>
        <w:rPr>
          <w:rFonts w:ascii="Times New Roman" w:hAnsi="Times New Roman" w:cs="Times New Roman"/>
        </w:rPr>
      </w:pPr>
      <w:r w:rsidRPr="00D742E5">
        <w:rPr>
          <w:rFonts w:ascii="Times New Roman" w:hAnsi="Times New Roman" w:cs="Times New Roman"/>
        </w:rPr>
        <w:t xml:space="preserve">The data collected </w:t>
      </w:r>
      <w:r w:rsidR="00F25D5B">
        <w:rPr>
          <w:rFonts w:ascii="Times New Roman" w:hAnsi="Times New Roman" w:cs="Times New Roman"/>
        </w:rPr>
        <w:t>will</w:t>
      </w:r>
      <w:r w:rsidRPr="00D742E5">
        <w:rPr>
          <w:rFonts w:ascii="Times New Roman" w:hAnsi="Times New Roman" w:cs="Times New Roman"/>
        </w:rPr>
        <w:t xml:space="preserve"> be qualitative in nature, and analyzed by the team members at the Harvard T.H. Chan School of Public Health.</w:t>
      </w:r>
      <w:r w:rsidR="009032B9" w:rsidRPr="00D742E5">
        <w:rPr>
          <w:rFonts w:ascii="Times New Roman" w:hAnsi="Times New Roman" w:cs="Times New Roman"/>
        </w:rPr>
        <w:t xml:space="preserve"> </w:t>
      </w:r>
      <w:r w:rsidR="00A44728">
        <w:rPr>
          <w:rFonts w:ascii="Times New Roman" w:hAnsi="Times New Roman" w:cs="Times New Roman"/>
        </w:rPr>
        <w:t xml:space="preserve">However, staff from OPSPH </w:t>
      </w:r>
      <w:r w:rsidR="000C23D2">
        <w:rPr>
          <w:rFonts w:ascii="Times New Roman" w:hAnsi="Times New Roman" w:cs="Times New Roman"/>
        </w:rPr>
        <w:t xml:space="preserve">will provide substantial technical assistance and oversight in the analysis and interpretation of the results.  </w:t>
      </w:r>
    </w:p>
    <w:p w14:paraId="3F5151A6" w14:textId="77777777" w:rsidR="00657854" w:rsidRPr="00D742E5" w:rsidRDefault="00F25D5B" w:rsidP="00657854">
      <w:pPr>
        <w:spacing w:line="240" w:lineRule="auto"/>
        <w:rPr>
          <w:rFonts w:ascii="Times New Roman" w:hAnsi="Times New Roman" w:cs="Times New Roman"/>
        </w:rPr>
      </w:pPr>
      <w:r>
        <w:rPr>
          <w:rFonts w:ascii="Times New Roman" w:hAnsi="Times New Roman" w:cs="Times New Roman"/>
        </w:rPr>
        <w:t xml:space="preserve">The project is designed </w:t>
      </w:r>
      <w:r w:rsidR="009032B9" w:rsidRPr="00D742E5">
        <w:rPr>
          <w:rFonts w:ascii="Times New Roman" w:hAnsi="Times New Roman" w:cs="Times New Roman"/>
        </w:rPr>
        <w:t xml:space="preserve">to learn about the respondent's community through asking questions on </w:t>
      </w:r>
      <w:r w:rsidR="009032B9" w:rsidRPr="00D742E5">
        <w:rPr>
          <w:rFonts w:ascii="Times New Roman" w:hAnsi="Times New Roman" w:cs="Times New Roman"/>
          <w:bCs/>
        </w:rPr>
        <w:t xml:space="preserve">geographic area, socio-economic status, educational levels, general health, key cultural aspect and values. This descriptive insight </w:t>
      </w:r>
      <w:r>
        <w:rPr>
          <w:rFonts w:ascii="Times New Roman" w:hAnsi="Times New Roman" w:cs="Times New Roman"/>
          <w:bCs/>
        </w:rPr>
        <w:t>will</w:t>
      </w:r>
      <w:r w:rsidR="009032B9" w:rsidRPr="00D742E5">
        <w:rPr>
          <w:rFonts w:ascii="Times New Roman" w:hAnsi="Times New Roman" w:cs="Times New Roman"/>
          <w:bCs/>
        </w:rPr>
        <w:t xml:space="preserve"> help in better analyzing and interpreting the actual interview data and formulating the list of strategies for the community.</w:t>
      </w:r>
    </w:p>
    <w:p w14:paraId="2DB61829" w14:textId="77777777" w:rsidR="009032B9" w:rsidRPr="001227A7" w:rsidRDefault="009032B9" w:rsidP="00657854">
      <w:pPr>
        <w:spacing w:line="240" w:lineRule="auto"/>
        <w:rPr>
          <w:rFonts w:ascii="Times New Roman" w:hAnsi="Times New Roman" w:cs="Times New Roman"/>
        </w:rPr>
      </w:pPr>
      <w:r w:rsidRPr="001227A7">
        <w:rPr>
          <w:rFonts w:ascii="Times New Roman" w:hAnsi="Times New Roman" w:cs="Times New Roman"/>
          <w:bCs/>
        </w:rPr>
        <w:t>The interview questionnaire is based on few pre-identified thematic areas (from</w:t>
      </w:r>
      <w:r w:rsidR="00827DB3">
        <w:rPr>
          <w:rFonts w:ascii="Times New Roman" w:hAnsi="Times New Roman" w:cs="Times New Roman"/>
          <w:bCs/>
        </w:rPr>
        <w:t xml:space="preserve"> both the previous interview results and also a</w:t>
      </w:r>
      <w:r w:rsidRPr="001227A7">
        <w:rPr>
          <w:rFonts w:ascii="Times New Roman" w:hAnsi="Times New Roman" w:cs="Times New Roman"/>
          <w:bCs/>
        </w:rPr>
        <w:t xml:space="preserve"> literature review): </w:t>
      </w:r>
      <w:r w:rsidR="00827DB3">
        <w:rPr>
          <w:rFonts w:ascii="Times New Roman" w:hAnsi="Times New Roman" w:cs="Times New Roman"/>
        </w:rPr>
        <w:t>communication,</w:t>
      </w:r>
      <w:r w:rsidRPr="001227A7">
        <w:rPr>
          <w:rFonts w:ascii="Times New Roman" w:hAnsi="Times New Roman" w:cs="Times New Roman"/>
        </w:rPr>
        <w:t xml:space="preserve"> evacuation and access to a shelter,</w:t>
      </w:r>
      <w:r w:rsidR="00827DB3">
        <w:rPr>
          <w:rFonts w:ascii="Times New Roman" w:hAnsi="Times New Roman" w:cs="Times New Roman"/>
        </w:rPr>
        <w:t xml:space="preserve"> cultural values, and trust. </w:t>
      </w:r>
      <w:r w:rsidRPr="001227A7">
        <w:rPr>
          <w:rFonts w:ascii="Times New Roman" w:hAnsi="Times New Roman" w:cs="Times New Roman"/>
        </w:rPr>
        <w:t xml:space="preserve"> Further thematic areas may be identified after analyzing the data. </w:t>
      </w:r>
      <w:r w:rsidR="00C072B7" w:rsidRPr="001227A7">
        <w:rPr>
          <w:rFonts w:ascii="Times New Roman" w:hAnsi="Times New Roman" w:cs="Times New Roman"/>
        </w:rPr>
        <w:t xml:space="preserve">This thematic analysis </w:t>
      </w:r>
      <w:r w:rsidR="00F25D5B">
        <w:rPr>
          <w:rFonts w:ascii="Times New Roman" w:hAnsi="Times New Roman" w:cs="Times New Roman"/>
        </w:rPr>
        <w:t>will</w:t>
      </w:r>
      <w:r w:rsidR="00C072B7" w:rsidRPr="001227A7">
        <w:rPr>
          <w:rFonts w:ascii="Times New Roman" w:hAnsi="Times New Roman" w:cs="Times New Roman"/>
        </w:rPr>
        <w:t xml:space="preserve"> be conducted independently by at least two researchers and cross-checked for consistency. Disagreements </w:t>
      </w:r>
      <w:r w:rsidR="00F25D5B">
        <w:rPr>
          <w:rFonts w:ascii="Times New Roman" w:hAnsi="Times New Roman" w:cs="Times New Roman"/>
        </w:rPr>
        <w:t>will</w:t>
      </w:r>
      <w:r w:rsidR="00C072B7" w:rsidRPr="001227A7">
        <w:rPr>
          <w:rFonts w:ascii="Times New Roman" w:hAnsi="Times New Roman" w:cs="Times New Roman"/>
        </w:rPr>
        <w:t xml:space="preserve"> be resolved through consultations. </w:t>
      </w:r>
      <w:r w:rsidR="001227A7" w:rsidRPr="001227A7">
        <w:rPr>
          <w:rFonts w:ascii="Times New Roman" w:hAnsi="Times New Roman" w:cs="Times New Roman"/>
        </w:rPr>
        <w:t>The Nvivo 11 software would be used.</w:t>
      </w:r>
    </w:p>
    <w:p w14:paraId="3DC9A1FB" w14:textId="77777777" w:rsidR="00657854" w:rsidRDefault="00446A79" w:rsidP="00657854">
      <w:pPr>
        <w:spacing w:line="240" w:lineRule="auto"/>
        <w:rPr>
          <w:rFonts w:ascii="Times New Roman" w:hAnsi="Times New Roman" w:cs="Times New Roman"/>
        </w:rPr>
      </w:pPr>
      <w:r>
        <w:rPr>
          <w:rFonts w:ascii="Times New Roman" w:hAnsi="Times New Roman" w:cs="Times New Roman"/>
        </w:rPr>
        <w:t>The</w:t>
      </w:r>
      <w:r w:rsidR="00657854" w:rsidRPr="00D742E5">
        <w:rPr>
          <w:rFonts w:ascii="Times New Roman" w:hAnsi="Times New Roman" w:cs="Times New Roman"/>
        </w:rPr>
        <w:t xml:space="preserve"> findings from this analysis </w:t>
      </w:r>
      <w:r w:rsidR="00F25D5B">
        <w:rPr>
          <w:rFonts w:ascii="Times New Roman" w:hAnsi="Times New Roman" w:cs="Times New Roman"/>
        </w:rPr>
        <w:t>will</w:t>
      </w:r>
      <w:r w:rsidR="00657854" w:rsidRPr="00D742E5">
        <w:rPr>
          <w:rFonts w:ascii="Times New Roman" w:hAnsi="Times New Roman" w:cs="Times New Roman"/>
        </w:rPr>
        <w:t xml:space="preserve"> be shared with the participating CBOs and community leaders, but </w:t>
      </w:r>
      <w:r w:rsidR="00F25D5B">
        <w:rPr>
          <w:rFonts w:ascii="Times New Roman" w:hAnsi="Times New Roman" w:cs="Times New Roman"/>
        </w:rPr>
        <w:t>will</w:t>
      </w:r>
      <w:r w:rsidR="00657854" w:rsidRPr="00D742E5">
        <w:rPr>
          <w:rFonts w:ascii="Times New Roman" w:hAnsi="Times New Roman" w:cs="Times New Roman"/>
        </w:rPr>
        <w:t xml:space="preserve"> not be generalized beyond the scope of each study site or to broader populations.</w:t>
      </w:r>
    </w:p>
    <w:p w14:paraId="7B57DFCA" w14:textId="77777777" w:rsidR="000C23D2" w:rsidRPr="000C23D2" w:rsidRDefault="000C23D2" w:rsidP="00657854">
      <w:pPr>
        <w:spacing w:line="240" w:lineRule="auto"/>
        <w:rPr>
          <w:rFonts w:ascii="Times New Roman" w:hAnsi="Times New Roman" w:cs="Times New Roman"/>
        </w:rPr>
      </w:pPr>
      <w:r>
        <w:rPr>
          <w:rFonts w:ascii="Times New Roman" w:hAnsi="Times New Roman" w:cs="Times New Roman"/>
        </w:rPr>
        <w:t>Finally, it is anticipated the findings will s</w:t>
      </w:r>
      <w:r w:rsidRPr="000C23D2">
        <w:rPr>
          <w:rFonts w:ascii="Times New Roman" w:hAnsi="Times New Roman" w:cs="Times New Roman"/>
          <w:noProof/>
          <w:u w:val="single" w:color="C0C0C0"/>
        </w:rPr>
        <w:t xml:space="preserve">upports efforts of the Office of Sciene and Public Health Practice (OSPHP) in the Office of Public Health Preparedness and Response (OPHPR) to increase capacity to identify vulnerable populations and to advocate for their unique needs. </w:t>
      </w:r>
      <w:r w:rsidR="006B7D70">
        <w:rPr>
          <w:rFonts w:ascii="Times New Roman" w:hAnsi="Times New Roman" w:cs="Times New Roman"/>
          <w:noProof/>
          <w:u w:val="single" w:color="C0C0C0"/>
        </w:rPr>
        <w:t>Additionally</w:t>
      </w:r>
      <w:r w:rsidRPr="000C23D2">
        <w:rPr>
          <w:rFonts w:ascii="Times New Roman" w:hAnsi="Times New Roman" w:cs="Times New Roman"/>
          <w:noProof/>
          <w:u w:val="single" w:color="C0C0C0"/>
        </w:rPr>
        <w:t xml:space="preserve">, </w:t>
      </w:r>
      <w:r>
        <w:rPr>
          <w:rFonts w:ascii="Times New Roman" w:hAnsi="Times New Roman" w:cs="Times New Roman"/>
          <w:noProof/>
          <w:u w:val="single" w:color="C0C0C0"/>
        </w:rPr>
        <w:t xml:space="preserve">this work will add to </w:t>
      </w:r>
      <w:r w:rsidRPr="000C23D2">
        <w:rPr>
          <w:rFonts w:ascii="Times New Roman" w:hAnsi="Times New Roman" w:cs="Times New Roman"/>
          <w:noProof/>
          <w:u w:val="single" w:color="C0C0C0"/>
        </w:rPr>
        <w:t xml:space="preserve">OSPHP's broad project portfolio to identify evidence-based interventions to mitigate adverse impacts on at-risk populations and identify information needs and optimal communication channels for reaching at-risk populations during emergencies. </w:t>
      </w:r>
      <w:r w:rsidR="006B7D70">
        <w:rPr>
          <w:rFonts w:ascii="Times New Roman" w:hAnsi="Times New Roman" w:cs="Times New Roman"/>
          <w:noProof/>
          <w:u w:val="single" w:color="C0C0C0"/>
        </w:rPr>
        <w:t xml:space="preserve">  Moreover, findings from this project will provide CDC with the opportunity to leverage the science and innovations resulting from this effort to substantially contribute to CDC’s improved efficiencies and effectiveness in emergency preparedness and response. </w:t>
      </w:r>
    </w:p>
    <w:p w14:paraId="75313EC4" w14:textId="77777777" w:rsidR="005D7A08" w:rsidRPr="00657854" w:rsidRDefault="005D7A08" w:rsidP="00657854">
      <w:pPr>
        <w:spacing w:line="240" w:lineRule="auto"/>
        <w:rPr>
          <w:rFonts w:ascii="Times New Roman" w:hAnsi="Times New Roman" w:cs="Times New Roman"/>
        </w:rPr>
      </w:pPr>
    </w:p>
    <w:p w14:paraId="7D41E51A" w14:textId="77777777" w:rsidR="00DC57CC" w:rsidRPr="005D7A08" w:rsidRDefault="00DC57CC">
      <w:pPr>
        <w:rPr>
          <w:rFonts w:ascii="Times New Roman" w:hAnsi="Times New Roman" w:cs="Times New Roman"/>
        </w:rPr>
      </w:pPr>
    </w:p>
    <w:sectPr w:rsidR="00DC57CC" w:rsidRPr="005D7A08" w:rsidSect="000321E1">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E78097" w14:textId="77777777" w:rsidR="006E7518" w:rsidRDefault="006E7518" w:rsidP="008B5D54">
      <w:pPr>
        <w:spacing w:after="0" w:line="240" w:lineRule="auto"/>
      </w:pPr>
      <w:r>
        <w:separator/>
      </w:r>
    </w:p>
  </w:endnote>
  <w:endnote w:type="continuationSeparator" w:id="0">
    <w:p w14:paraId="79E3B8F1" w14:textId="77777777" w:rsidR="006E7518" w:rsidRDefault="006E7518"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120235"/>
      <w:docPartObj>
        <w:docPartGallery w:val="Page Numbers (Bottom of Page)"/>
        <w:docPartUnique/>
      </w:docPartObj>
    </w:sdtPr>
    <w:sdtEndPr/>
    <w:sdtContent>
      <w:p w14:paraId="5F54D17B" w14:textId="79A3F571" w:rsidR="006E7518" w:rsidRDefault="006E7518">
        <w:pPr>
          <w:pStyle w:val="Footer"/>
          <w:jc w:val="center"/>
        </w:pPr>
        <w:r>
          <w:fldChar w:fldCharType="begin"/>
        </w:r>
        <w:r>
          <w:instrText xml:space="preserve"> PAGE   \* MERGEFORMAT </w:instrText>
        </w:r>
        <w:r>
          <w:fldChar w:fldCharType="separate"/>
        </w:r>
        <w:r w:rsidR="0041203F">
          <w:rPr>
            <w:noProof/>
          </w:rPr>
          <w:t>1</w:t>
        </w:r>
        <w:r>
          <w:rPr>
            <w:noProof/>
          </w:rPr>
          <w:fldChar w:fldCharType="end"/>
        </w:r>
      </w:p>
    </w:sdtContent>
  </w:sdt>
  <w:p w14:paraId="53F54E06" w14:textId="77777777" w:rsidR="006E7518" w:rsidRDefault="006E75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7CCD38" w14:textId="77777777" w:rsidR="006E7518" w:rsidRDefault="006E7518" w:rsidP="008B5D54">
      <w:pPr>
        <w:spacing w:after="0" w:line="240" w:lineRule="auto"/>
      </w:pPr>
      <w:r>
        <w:separator/>
      </w:r>
    </w:p>
  </w:footnote>
  <w:footnote w:type="continuationSeparator" w:id="0">
    <w:p w14:paraId="6363090F" w14:textId="77777777" w:rsidR="006E7518" w:rsidRDefault="006E7518"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DD0B65"/>
    <w:multiLevelType w:val="hybridMultilevel"/>
    <w:tmpl w:val="FF4485BA"/>
    <w:lvl w:ilvl="0" w:tplc="56E0602C">
      <w:start w:val="1"/>
      <w:numFmt w:val="bullet"/>
      <w:lvlText w:val=""/>
      <w:lvlJc w:val="left"/>
      <w:pPr>
        <w:ind w:left="720" w:hanging="360"/>
      </w:pPr>
      <w:rPr>
        <w:rFonts w:ascii="Wingdings" w:hAnsi="Wingdings"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B83552"/>
    <w:multiLevelType w:val="hybridMultilevel"/>
    <w:tmpl w:val="1BA61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660B24"/>
    <w:multiLevelType w:val="hybridMultilevel"/>
    <w:tmpl w:val="31284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defaultTabStop w:val="720"/>
  <w:drawingGridHorizontalSpacing w:val="110"/>
  <w:displayHorizontalDrawingGridEvery w:val="2"/>
  <w:displayVertic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A08"/>
    <w:rsid w:val="000041A1"/>
    <w:rsid w:val="00012663"/>
    <w:rsid w:val="000237E6"/>
    <w:rsid w:val="00025A0F"/>
    <w:rsid w:val="000321E1"/>
    <w:rsid w:val="00064FFF"/>
    <w:rsid w:val="000A6E29"/>
    <w:rsid w:val="000C23D2"/>
    <w:rsid w:val="000C71F9"/>
    <w:rsid w:val="000F2BFB"/>
    <w:rsid w:val="001227A7"/>
    <w:rsid w:val="0012571E"/>
    <w:rsid w:val="001460D8"/>
    <w:rsid w:val="00154193"/>
    <w:rsid w:val="00163337"/>
    <w:rsid w:val="0017015F"/>
    <w:rsid w:val="00171E51"/>
    <w:rsid w:val="00193D33"/>
    <w:rsid w:val="001A4D01"/>
    <w:rsid w:val="001B7D13"/>
    <w:rsid w:val="001C3B83"/>
    <w:rsid w:val="001E70A9"/>
    <w:rsid w:val="001F66D1"/>
    <w:rsid w:val="0021491D"/>
    <w:rsid w:val="00216E73"/>
    <w:rsid w:val="00217EAC"/>
    <w:rsid w:val="00221C04"/>
    <w:rsid w:val="00234135"/>
    <w:rsid w:val="0024045B"/>
    <w:rsid w:val="00261F10"/>
    <w:rsid w:val="00262A37"/>
    <w:rsid w:val="00276E04"/>
    <w:rsid w:val="002850AC"/>
    <w:rsid w:val="00290F6D"/>
    <w:rsid w:val="00294500"/>
    <w:rsid w:val="002A5B96"/>
    <w:rsid w:val="002B1058"/>
    <w:rsid w:val="002B2D9E"/>
    <w:rsid w:val="002B5885"/>
    <w:rsid w:val="002D1D22"/>
    <w:rsid w:val="00307058"/>
    <w:rsid w:val="00307267"/>
    <w:rsid w:val="00317760"/>
    <w:rsid w:val="00325D79"/>
    <w:rsid w:val="00354ABB"/>
    <w:rsid w:val="00391CD5"/>
    <w:rsid w:val="00394FF6"/>
    <w:rsid w:val="003B0CC7"/>
    <w:rsid w:val="003C27BB"/>
    <w:rsid w:val="003D7516"/>
    <w:rsid w:val="003E21D6"/>
    <w:rsid w:val="00403BB5"/>
    <w:rsid w:val="0041203F"/>
    <w:rsid w:val="004223F6"/>
    <w:rsid w:val="004256DA"/>
    <w:rsid w:val="00444F96"/>
    <w:rsid w:val="00446A79"/>
    <w:rsid w:val="00446B76"/>
    <w:rsid w:val="004556DE"/>
    <w:rsid w:val="00461DF6"/>
    <w:rsid w:val="004658DB"/>
    <w:rsid w:val="0049359E"/>
    <w:rsid w:val="004A1F9C"/>
    <w:rsid w:val="004B3124"/>
    <w:rsid w:val="004B53A4"/>
    <w:rsid w:val="004D175E"/>
    <w:rsid w:val="004D1E8E"/>
    <w:rsid w:val="004E58DE"/>
    <w:rsid w:val="00536DDB"/>
    <w:rsid w:val="00540B13"/>
    <w:rsid w:val="005670FA"/>
    <w:rsid w:val="00585597"/>
    <w:rsid w:val="005873B5"/>
    <w:rsid w:val="005A2142"/>
    <w:rsid w:val="005A3934"/>
    <w:rsid w:val="005D0219"/>
    <w:rsid w:val="005D2386"/>
    <w:rsid w:val="005D7A08"/>
    <w:rsid w:val="005E0743"/>
    <w:rsid w:val="005E19D4"/>
    <w:rsid w:val="006029D9"/>
    <w:rsid w:val="00617B15"/>
    <w:rsid w:val="00623B6E"/>
    <w:rsid w:val="00631ADF"/>
    <w:rsid w:val="006344EE"/>
    <w:rsid w:val="006348E2"/>
    <w:rsid w:val="00657854"/>
    <w:rsid w:val="00671039"/>
    <w:rsid w:val="00683C39"/>
    <w:rsid w:val="006858C9"/>
    <w:rsid w:val="006A6D4D"/>
    <w:rsid w:val="006B02E8"/>
    <w:rsid w:val="006B7D70"/>
    <w:rsid w:val="006C3712"/>
    <w:rsid w:val="006C6578"/>
    <w:rsid w:val="006E7518"/>
    <w:rsid w:val="0071538D"/>
    <w:rsid w:val="00716279"/>
    <w:rsid w:val="00742EC6"/>
    <w:rsid w:val="007746C5"/>
    <w:rsid w:val="007B2B55"/>
    <w:rsid w:val="007B2DBC"/>
    <w:rsid w:val="007B6E6E"/>
    <w:rsid w:val="007F0FC5"/>
    <w:rsid w:val="00827950"/>
    <w:rsid w:val="00827DB3"/>
    <w:rsid w:val="00873C97"/>
    <w:rsid w:val="008834FE"/>
    <w:rsid w:val="00892580"/>
    <w:rsid w:val="0089501E"/>
    <w:rsid w:val="008B5D54"/>
    <w:rsid w:val="009032B9"/>
    <w:rsid w:val="00937CBB"/>
    <w:rsid w:val="00961D45"/>
    <w:rsid w:val="00966A91"/>
    <w:rsid w:val="009714A9"/>
    <w:rsid w:val="00971B2D"/>
    <w:rsid w:val="009901A0"/>
    <w:rsid w:val="009A5916"/>
    <w:rsid w:val="009B56A5"/>
    <w:rsid w:val="009F6B38"/>
    <w:rsid w:val="00A1552E"/>
    <w:rsid w:val="00A36E56"/>
    <w:rsid w:val="00A44728"/>
    <w:rsid w:val="00A45A4A"/>
    <w:rsid w:val="00A47D4D"/>
    <w:rsid w:val="00A64F6C"/>
    <w:rsid w:val="00A7712E"/>
    <w:rsid w:val="00AA7B9B"/>
    <w:rsid w:val="00AF4D84"/>
    <w:rsid w:val="00B176BA"/>
    <w:rsid w:val="00B52A1B"/>
    <w:rsid w:val="00B55735"/>
    <w:rsid w:val="00B608AC"/>
    <w:rsid w:val="00BB61DD"/>
    <w:rsid w:val="00BB7365"/>
    <w:rsid w:val="00BD28E2"/>
    <w:rsid w:val="00BF0E43"/>
    <w:rsid w:val="00BF284A"/>
    <w:rsid w:val="00C072B7"/>
    <w:rsid w:val="00C13C25"/>
    <w:rsid w:val="00C148B9"/>
    <w:rsid w:val="00C53F33"/>
    <w:rsid w:val="00C76E69"/>
    <w:rsid w:val="00C87A9A"/>
    <w:rsid w:val="00CA13F3"/>
    <w:rsid w:val="00CA7944"/>
    <w:rsid w:val="00CB498B"/>
    <w:rsid w:val="00CC676A"/>
    <w:rsid w:val="00CC70ED"/>
    <w:rsid w:val="00CD68F6"/>
    <w:rsid w:val="00D12C3B"/>
    <w:rsid w:val="00D14889"/>
    <w:rsid w:val="00D3103C"/>
    <w:rsid w:val="00D333EC"/>
    <w:rsid w:val="00D44DB0"/>
    <w:rsid w:val="00D742E5"/>
    <w:rsid w:val="00D82D6C"/>
    <w:rsid w:val="00D86712"/>
    <w:rsid w:val="00DB0698"/>
    <w:rsid w:val="00DC57CC"/>
    <w:rsid w:val="00DD5FBD"/>
    <w:rsid w:val="00DE5572"/>
    <w:rsid w:val="00DE7BB9"/>
    <w:rsid w:val="00E04065"/>
    <w:rsid w:val="00E26C00"/>
    <w:rsid w:val="00E324A8"/>
    <w:rsid w:val="00E35FC4"/>
    <w:rsid w:val="00E37499"/>
    <w:rsid w:val="00E44227"/>
    <w:rsid w:val="00E44C46"/>
    <w:rsid w:val="00E52702"/>
    <w:rsid w:val="00E6171E"/>
    <w:rsid w:val="00E722B5"/>
    <w:rsid w:val="00E829E3"/>
    <w:rsid w:val="00E9118E"/>
    <w:rsid w:val="00EC4666"/>
    <w:rsid w:val="00ED349D"/>
    <w:rsid w:val="00EF04D5"/>
    <w:rsid w:val="00F04D62"/>
    <w:rsid w:val="00F25D5B"/>
    <w:rsid w:val="00F724A1"/>
    <w:rsid w:val="00F83C34"/>
    <w:rsid w:val="00F963C5"/>
    <w:rsid w:val="00FA6548"/>
    <w:rsid w:val="00FB335E"/>
    <w:rsid w:val="00FB416B"/>
    <w:rsid w:val="00FB5938"/>
    <w:rsid w:val="00FC2C7B"/>
    <w:rsid w:val="00FC601A"/>
    <w:rsid w:val="00FC7B3A"/>
    <w:rsid w:val="00FE6A60"/>
    <w:rsid w:val="00FF66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9"/>
    <o:shapelayout v:ext="edit">
      <o:idmap v:ext="edit" data="1"/>
    </o:shapelayout>
  </w:shapeDefaults>
  <w:decimalSymbol w:val="."/>
  <w:listSeparator w:val=","/>
  <w14:docId w14:val="4F410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D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unhideWhenUsed/>
    <w:rsid w:val="00966A91"/>
    <w:rPr>
      <w:sz w:val="16"/>
      <w:szCs w:val="16"/>
    </w:rPr>
  </w:style>
  <w:style w:type="paragraph" w:styleId="CommentText">
    <w:name w:val="annotation text"/>
    <w:basedOn w:val="Normal"/>
    <w:link w:val="CommentTextChar"/>
    <w:uiPriority w:val="99"/>
    <w:unhideWhenUsed/>
    <w:rsid w:val="00966A91"/>
    <w:pPr>
      <w:spacing w:line="240" w:lineRule="auto"/>
    </w:pPr>
    <w:rPr>
      <w:sz w:val="20"/>
      <w:szCs w:val="20"/>
    </w:rPr>
  </w:style>
  <w:style w:type="character" w:customStyle="1" w:styleId="CommentTextChar">
    <w:name w:val="Comment Text Char"/>
    <w:basedOn w:val="DefaultParagraphFont"/>
    <w:link w:val="CommentText"/>
    <w:uiPriority w:val="99"/>
    <w:rsid w:val="00966A91"/>
    <w:rPr>
      <w:sz w:val="20"/>
      <w:szCs w:val="20"/>
    </w:rPr>
  </w:style>
  <w:style w:type="paragraph" w:styleId="CommentSubject">
    <w:name w:val="annotation subject"/>
    <w:basedOn w:val="CommentText"/>
    <w:next w:val="CommentText"/>
    <w:link w:val="CommentSubjectChar"/>
    <w:uiPriority w:val="99"/>
    <w:semiHidden/>
    <w:unhideWhenUsed/>
    <w:rsid w:val="00966A91"/>
    <w:rPr>
      <w:b/>
      <w:bCs/>
    </w:rPr>
  </w:style>
  <w:style w:type="character" w:customStyle="1" w:styleId="CommentSubjectChar">
    <w:name w:val="Comment Subject Char"/>
    <w:basedOn w:val="CommentTextChar"/>
    <w:link w:val="CommentSubject"/>
    <w:uiPriority w:val="99"/>
    <w:semiHidden/>
    <w:rsid w:val="00966A91"/>
    <w:rPr>
      <w:b/>
      <w:bCs/>
      <w:sz w:val="20"/>
      <w:szCs w:val="20"/>
    </w:rPr>
  </w:style>
  <w:style w:type="paragraph" w:styleId="BalloonText">
    <w:name w:val="Balloon Text"/>
    <w:basedOn w:val="Normal"/>
    <w:link w:val="BalloonTextChar"/>
    <w:uiPriority w:val="99"/>
    <w:semiHidden/>
    <w:unhideWhenUsed/>
    <w:rsid w:val="00966A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A91"/>
    <w:rPr>
      <w:rFonts w:ascii="Segoe UI" w:hAnsi="Segoe UI" w:cs="Segoe UI"/>
      <w:sz w:val="18"/>
      <w:szCs w:val="18"/>
    </w:rPr>
  </w:style>
  <w:style w:type="paragraph" w:styleId="Revision">
    <w:name w:val="Revision"/>
    <w:hidden/>
    <w:uiPriority w:val="99"/>
    <w:semiHidden/>
    <w:rsid w:val="00F04D62"/>
    <w:pPr>
      <w:spacing w:after="0" w:line="240" w:lineRule="auto"/>
    </w:pPr>
  </w:style>
  <w:style w:type="paragraph" w:styleId="ListParagraph">
    <w:name w:val="List Paragraph"/>
    <w:basedOn w:val="Normal"/>
    <w:uiPriority w:val="34"/>
    <w:qFormat/>
    <w:rsid w:val="00A45A4A"/>
    <w:pPr>
      <w:ind w:left="720"/>
      <w:contextualSpacing/>
    </w:pPr>
  </w:style>
  <w:style w:type="character" w:styleId="Hyperlink">
    <w:name w:val="Hyperlink"/>
    <w:uiPriority w:val="99"/>
    <w:rsid w:val="00E9118E"/>
    <w:rPr>
      <w:color w:val="0000FF"/>
      <w:u w:val="single"/>
    </w:rPr>
  </w:style>
  <w:style w:type="paragraph" w:styleId="NoSpacing">
    <w:name w:val="No Spacing"/>
    <w:uiPriority w:val="1"/>
    <w:qFormat/>
    <w:rsid w:val="00C13C2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D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unhideWhenUsed/>
    <w:rsid w:val="00966A91"/>
    <w:rPr>
      <w:sz w:val="16"/>
      <w:szCs w:val="16"/>
    </w:rPr>
  </w:style>
  <w:style w:type="paragraph" w:styleId="CommentText">
    <w:name w:val="annotation text"/>
    <w:basedOn w:val="Normal"/>
    <w:link w:val="CommentTextChar"/>
    <w:uiPriority w:val="99"/>
    <w:unhideWhenUsed/>
    <w:rsid w:val="00966A91"/>
    <w:pPr>
      <w:spacing w:line="240" w:lineRule="auto"/>
    </w:pPr>
    <w:rPr>
      <w:sz w:val="20"/>
      <w:szCs w:val="20"/>
    </w:rPr>
  </w:style>
  <w:style w:type="character" w:customStyle="1" w:styleId="CommentTextChar">
    <w:name w:val="Comment Text Char"/>
    <w:basedOn w:val="DefaultParagraphFont"/>
    <w:link w:val="CommentText"/>
    <w:uiPriority w:val="99"/>
    <w:rsid w:val="00966A91"/>
    <w:rPr>
      <w:sz w:val="20"/>
      <w:szCs w:val="20"/>
    </w:rPr>
  </w:style>
  <w:style w:type="paragraph" w:styleId="CommentSubject">
    <w:name w:val="annotation subject"/>
    <w:basedOn w:val="CommentText"/>
    <w:next w:val="CommentText"/>
    <w:link w:val="CommentSubjectChar"/>
    <w:uiPriority w:val="99"/>
    <w:semiHidden/>
    <w:unhideWhenUsed/>
    <w:rsid w:val="00966A91"/>
    <w:rPr>
      <w:b/>
      <w:bCs/>
    </w:rPr>
  </w:style>
  <w:style w:type="character" w:customStyle="1" w:styleId="CommentSubjectChar">
    <w:name w:val="Comment Subject Char"/>
    <w:basedOn w:val="CommentTextChar"/>
    <w:link w:val="CommentSubject"/>
    <w:uiPriority w:val="99"/>
    <w:semiHidden/>
    <w:rsid w:val="00966A91"/>
    <w:rPr>
      <w:b/>
      <w:bCs/>
      <w:sz w:val="20"/>
      <w:szCs w:val="20"/>
    </w:rPr>
  </w:style>
  <w:style w:type="paragraph" w:styleId="BalloonText">
    <w:name w:val="Balloon Text"/>
    <w:basedOn w:val="Normal"/>
    <w:link w:val="BalloonTextChar"/>
    <w:uiPriority w:val="99"/>
    <w:semiHidden/>
    <w:unhideWhenUsed/>
    <w:rsid w:val="00966A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A91"/>
    <w:rPr>
      <w:rFonts w:ascii="Segoe UI" w:hAnsi="Segoe UI" w:cs="Segoe UI"/>
      <w:sz w:val="18"/>
      <w:szCs w:val="18"/>
    </w:rPr>
  </w:style>
  <w:style w:type="paragraph" w:styleId="Revision">
    <w:name w:val="Revision"/>
    <w:hidden/>
    <w:uiPriority w:val="99"/>
    <w:semiHidden/>
    <w:rsid w:val="00F04D62"/>
    <w:pPr>
      <w:spacing w:after="0" w:line="240" w:lineRule="auto"/>
    </w:pPr>
  </w:style>
  <w:style w:type="paragraph" w:styleId="ListParagraph">
    <w:name w:val="List Paragraph"/>
    <w:basedOn w:val="Normal"/>
    <w:uiPriority w:val="34"/>
    <w:qFormat/>
    <w:rsid w:val="00A45A4A"/>
    <w:pPr>
      <w:ind w:left="720"/>
      <w:contextualSpacing/>
    </w:pPr>
  </w:style>
  <w:style w:type="character" w:styleId="Hyperlink">
    <w:name w:val="Hyperlink"/>
    <w:uiPriority w:val="99"/>
    <w:rsid w:val="00E9118E"/>
    <w:rPr>
      <w:color w:val="0000FF"/>
      <w:u w:val="single"/>
    </w:rPr>
  </w:style>
  <w:style w:type="paragraph" w:styleId="NoSpacing">
    <w:name w:val="No Spacing"/>
    <w:uiPriority w:val="1"/>
    <w:qFormat/>
    <w:rsid w:val="00C13C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1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465D3-B396-4FD7-BC50-72C440285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1269</Words>
  <Characters>7235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2018-07-30T12:45:00Z</dcterms:created>
  <dcterms:modified xsi:type="dcterms:W3CDTF">2018-07-30T12:45:00Z</dcterms:modified>
</cp:coreProperties>
</file>