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72253" w14:textId="77777777" w:rsidR="009567C3" w:rsidRPr="009567C3" w:rsidRDefault="009567C3" w:rsidP="009567C3">
      <w:pPr>
        <w:jc w:val="center"/>
        <w:rPr>
          <w:rFonts w:ascii="Times New Roman" w:hAnsi="Times New Roman" w:cs="Times New Roman"/>
          <w:b/>
          <w:sz w:val="24"/>
          <w:szCs w:val="24"/>
        </w:rPr>
      </w:pPr>
      <w:bookmarkStart w:id="0" w:name="_GoBack"/>
      <w:bookmarkEnd w:id="0"/>
      <w:r w:rsidRPr="009567C3">
        <w:rPr>
          <w:rFonts w:ascii="Times New Roman" w:hAnsi="Times New Roman" w:cs="Times New Roman"/>
          <w:b/>
          <w:sz w:val="24"/>
          <w:szCs w:val="24"/>
        </w:rPr>
        <w:t>GenIC Clearance for CDC/ATSDR</w:t>
      </w:r>
    </w:p>
    <w:p w14:paraId="6049AD75" w14:textId="77777777" w:rsidR="00A07964" w:rsidRDefault="009567C3" w:rsidP="009567C3">
      <w:pPr>
        <w:jc w:val="center"/>
        <w:rPr>
          <w:rFonts w:ascii="Times New Roman" w:hAnsi="Times New Roman" w:cs="Times New Roman"/>
          <w:b/>
          <w:sz w:val="24"/>
          <w:szCs w:val="24"/>
        </w:rPr>
      </w:pPr>
      <w:r w:rsidRPr="009567C3">
        <w:rPr>
          <w:rFonts w:ascii="Times New Roman" w:hAnsi="Times New Roman" w:cs="Times New Roman"/>
          <w:b/>
          <w:sz w:val="24"/>
          <w:szCs w:val="24"/>
        </w:rPr>
        <w:t>Formative Research and Tool Development</w:t>
      </w:r>
    </w:p>
    <w:p w14:paraId="0B77B72B" w14:textId="77777777" w:rsidR="00A07964" w:rsidRDefault="00A07964" w:rsidP="009567C3">
      <w:pPr>
        <w:jc w:val="center"/>
        <w:rPr>
          <w:rFonts w:ascii="Times New Roman" w:hAnsi="Times New Roman" w:cs="Times New Roman"/>
          <w:b/>
          <w:sz w:val="24"/>
          <w:szCs w:val="24"/>
        </w:rPr>
      </w:pPr>
    </w:p>
    <w:p w14:paraId="10EE7581" w14:textId="05904A1C" w:rsidR="00A07964" w:rsidRDefault="00A07964" w:rsidP="009567C3">
      <w:pPr>
        <w:jc w:val="center"/>
        <w:rPr>
          <w:rFonts w:ascii="Times New Roman" w:hAnsi="Times New Roman" w:cs="Times New Roman"/>
          <w:b/>
          <w:sz w:val="24"/>
          <w:szCs w:val="24"/>
        </w:rPr>
      </w:pPr>
      <w:r>
        <w:rPr>
          <w:rFonts w:ascii="Times New Roman" w:hAnsi="Times New Roman" w:cs="Times New Roman"/>
          <w:b/>
          <w:sz w:val="24"/>
          <w:szCs w:val="24"/>
        </w:rPr>
        <w:t>OMB# 0920-1154</w:t>
      </w:r>
    </w:p>
    <w:p w14:paraId="5995FFA1" w14:textId="77777777" w:rsidR="00A07964" w:rsidRPr="009567C3" w:rsidRDefault="00A07964" w:rsidP="009567C3">
      <w:pPr>
        <w:jc w:val="center"/>
        <w:rPr>
          <w:rFonts w:ascii="Times New Roman" w:hAnsi="Times New Roman" w:cs="Times New Roman"/>
          <w:b/>
          <w:sz w:val="24"/>
          <w:szCs w:val="24"/>
        </w:rPr>
      </w:pPr>
    </w:p>
    <w:p w14:paraId="5F89AB0D" w14:textId="77777777" w:rsidR="009567C3" w:rsidRPr="009567C3" w:rsidRDefault="009567C3" w:rsidP="009567C3">
      <w:pPr>
        <w:jc w:val="center"/>
        <w:rPr>
          <w:rFonts w:ascii="Times New Roman" w:hAnsi="Times New Roman" w:cs="Times New Roman"/>
          <w:b/>
          <w:sz w:val="24"/>
          <w:szCs w:val="24"/>
        </w:rPr>
      </w:pPr>
    </w:p>
    <w:p w14:paraId="3F73EC9C" w14:textId="71EE9335" w:rsidR="009567C3" w:rsidRPr="009567C3" w:rsidRDefault="009567C3" w:rsidP="009567C3">
      <w:pPr>
        <w:spacing w:line="360" w:lineRule="auto"/>
        <w:jc w:val="center"/>
        <w:rPr>
          <w:rFonts w:ascii="Times New Roman" w:hAnsi="Times New Roman" w:cs="Times New Roman"/>
          <w:b/>
          <w:color w:val="000000"/>
          <w:sz w:val="24"/>
          <w:szCs w:val="24"/>
        </w:rPr>
      </w:pPr>
      <w:r w:rsidRPr="009567C3">
        <w:rPr>
          <w:rFonts w:ascii="Times New Roman" w:hAnsi="Times New Roman" w:cs="Times New Roman"/>
          <w:b/>
          <w:color w:val="000000"/>
          <w:sz w:val="24"/>
          <w:szCs w:val="24"/>
        </w:rPr>
        <w:t xml:space="preserve">Supporting Statement </w:t>
      </w:r>
      <w:r w:rsidR="00652B69">
        <w:rPr>
          <w:rFonts w:ascii="Times New Roman" w:hAnsi="Times New Roman" w:cs="Times New Roman"/>
          <w:b/>
          <w:color w:val="000000"/>
          <w:sz w:val="24"/>
          <w:szCs w:val="24"/>
        </w:rPr>
        <w:t>B</w:t>
      </w:r>
    </w:p>
    <w:p w14:paraId="5D49032C" w14:textId="77777777" w:rsidR="009567C3" w:rsidRPr="009567C3" w:rsidRDefault="009567C3" w:rsidP="009567C3">
      <w:pPr>
        <w:spacing w:line="360" w:lineRule="auto"/>
        <w:jc w:val="center"/>
        <w:rPr>
          <w:rFonts w:ascii="Times New Roman" w:hAnsi="Times New Roman" w:cs="Times New Roman"/>
          <w:b/>
          <w:sz w:val="24"/>
          <w:szCs w:val="24"/>
        </w:rPr>
      </w:pPr>
    </w:p>
    <w:p w14:paraId="550B9B68" w14:textId="644F7BBE" w:rsidR="009567C3" w:rsidRPr="009567C3" w:rsidRDefault="00652B69" w:rsidP="009567C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Zika Family Survey</w:t>
      </w:r>
      <w:r w:rsidR="009567C3" w:rsidRPr="009567C3">
        <w:rPr>
          <w:rFonts w:ascii="Times New Roman" w:hAnsi="Times New Roman" w:cs="Times New Roman"/>
          <w:b/>
          <w:sz w:val="24"/>
          <w:szCs w:val="24"/>
        </w:rPr>
        <w:t xml:space="preserve">: </w:t>
      </w:r>
      <w:r>
        <w:rPr>
          <w:rFonts w:ascii="Times New Roman" w:hAnsi="Times New Roman" w:cs="Times New Roman"/>
          <w:b/>
          <w:sz w:val="24"/>
          <w:szCs w:val="24"/>
        </w:rPr>
        <w:t xml:space="preserve">In-depth Interviews with Women </w:t>
      </w:r>
      <w:r w:rsidR="00EF33BD">
        <w:rPr>
          <w:rFonts w:ascii="Times New Roman" w:hAnsi="Times New Roman" w:cs="Times New Roman"/>
          <w:b/>
          <w:sz w:val="24"/>
          <w:szCs w:val="24"/>
        </w:rPr>
        <w:t xml:space="preserve">Affected </w:t>
      </w:r>
      <w:r>
        <w:rPr>
          <w:rFonts w:ascii="Times New Roman" w:hAnsi="Times New Roman" w:cs="Times New Roman"/>
          <w:b/>
          <w:sz w:val="24"/>
          <w:szCs w:val="24"/>
        </w:rPr>
        <w:t>by Zika</w:t>
      </w:r>
      <w:r w:rsidR="00EF33BD">
        <w:rPr>
          <w:rFonts w:ascii="Times New Roman" w:hAnsi="Times New Roman" w:cs="Times New Roman"/>
          <w:b/>
          <w:sz w:val="24"/>
          <w:szCs w:val="24"/>
        </w:rPr>
        <w:t xml:space="preserve"> Virus</w:t>
      </w:r>
    </w:p>
    <w:p w14:paraId="3955B841" w14:textId="77777777" w:rsidR="009567C3" w:rsidRPr="009567C3" w:rsidRDefault="009567C3" w:rsidP="009567C3">
      <w:pPr>
        <w:spacing w:line="360" w:lineRule="auto"/>
        <w:jc w:val="center"/>
        <w:rPr>
          <w:rFonts w:ascii="Times New Roman" w:hAnsi="Times New Roman" w:cs="Times New Roman"/>
          <w:b/>
          <w:sz w:val="24"/>
          <w:szCs w:val="24"/>
        </w:rPr>
      </w:pPr>
    </w:p>
    <w:p w14:paraId="73B2EC66" w14:textId="3223F333" w:rsidR="00FF1D3B" w:rsidRPr="00FF1D3B" w:rsidRDefault="00FF1D3B" w:rsidP="00FF1D3B">
      <w:pPr>
        <w:autoSpaceDE w:val="0"/>
        <w:autoSpaceDN w:val="0"/>
        <w:rPr>
          <w:rFonts w:ascii="Times New Roman" w:hAnsi="Times New Roman" w:cs="Times New Roman"/>
          <w:bCs/>
          <w:iCs/>
          <w:sz w:val="24"/>
          <w:szCs w:val="24"/>
        </w:rPr>
      </w:pPr>
      <w:r>
        <w:rPr>
          <w:rFonts w:ascii="Times New Roman" w:hAnsi="Times New Roman" w:cs="Times New Roman"/>
          <w:sz w:val="24"/>
          <w:szCs w:val="24"/>
        </w:rPr>
        <w:br/>
      </w:r>
      <w:r w:rsidRPr="00FF1D3B">
        <w:rPr>
          <w:rFonts w:ascii="Times New Roman" w:hAnsi="Times New Roman" w:cs="Times New Roman"/>
          <w:bCs/>
          <w:iCs/>
          <w:sz w:val="24"/>
          <w:szCs w:val="24"/>
        </w:rPr>
        <w:t>CDC Contact:</w:t>
      </w:r>
    </w:p>
    <w:p w14:paraId="1951D181" w14:textId="22B8B39E" w:rsidR="00FF1D3B" w:rsidRPr="008D04DC" w:rsidRDefault="00A34F63" w:rsidP="00FF1D3B">
      <w:pPr>
        <w:autoSpaceDE w:val="0"/>
        <w:autoSpaceDN w:val="0"/>
        <w:rPr>
          <w:rFonts w:ascii="Times New Roman" w:hAnsi="Times New Roman" w:cs="Times New Roman"/>
          <w:bCs/>
          <w:iCs/>
          <w:sz w:val="24"/>
          <w:szCs w:val="24"/>
        </w:rPr>
      </w:pPr>
      <w:r>
        <w:rPr>
          <w:rFonts w:ascii="Times New Roman" w:hAnsi="Times New Roman" w:cs="Times New Roman"/>
          <w:bCs/>
          <w:iCs/>
          <w:sz w:val="24"/>
          <w:szCs w:val="24"/>
        </w:rPr>
        <w:t>Kara Polen</w:t>
      </w:r>
    </w:p>
    <w:p w14:paraId="72DF084B" w14:textId="567C2F3B" w:rsidR="00FF1D3B" w:rsidRPr="008D04DC" w:rsidRDefault="00A34F63" w:rsidP="00FF1D3B">
      <w:pPr>
        <w:autoSpaceDE w:val="0"/>
        <w:autoSpaceDN w:val="0"/>
        <w:rPr>
          <w:rFonts w:ascii="Times New Roman" w:hAnsi="Times New Roman" w:cs="Times New Roman"/>
          <w:iCs/>
          <w:sz w:val="24"/>
          <w:szCs w:val="24"/>
        </w:rPr>
      </w:pPr>
      <w:r>
        <w:rPr>
          <w:rFonts w:ascii="Times New Roman" w:hAnsi="Times New Roman" w:cs="Times New Roman"/>
          <w:iCs/>
          <w:sz w:val="24"/>
          <w:szCs w:val="24"/>
        </w:rPr>
        <w:t>Health Scientist</w:t>
      </w:r>
    </w:p>
    <w:p w14:paraId="714E1B8E" w14:textId="77777777" w:rsidR="00FF1D3B" w:rsidRPr="008D04DC" w:rsidRDefault="00FF1D3B" w:rsidP="00FF1D3B">
      <w:pPr>
        <w:autoSpaceDE w:val="0"/>
        <w:autoSpaceDN w:val="0"/>
        <w:rPr>
          <w:rFonts w:ascii="Times New Roman" w:hAnsi="Times New Roman" w:cs="Times New Roman"/>
          <w:iCs/>
          <w:sz w:val="24"/>
          <w:szCs w:val="24"/>
        </w:rPr>
      </w:pPr>
      <w:r w:rsidRPr="008D04DC">
        <w:rPr>
          <w:rFonts w:ascii="Times New Roman" w:hAnsi="Times New Roman" w:cs="Times New Roman"/>
          <w:iCs/>
          <w:sz w:val="24"/>
          <w:szCs w:val="24"/>
        </w:rPr>
        <w:t>National Center on Birth Defects &amp; Developmental Disabilities</w:t>
      </w:r>
    </w:p>
    <w:p w14:paraId="5C840F98" w14:textId="77777777" w:rsidR="00FF1D3B" w:rsidRPr="008D04DC" w:rsidRDefault="00FF1D3B" w:rsidP="00FF1D3B">
      <w:pPr>
        <w:autoSpaceDE w:val="0"/>
        <w:autoSpaceDN w:val="0"/>
        <w:rPr>
          <w:rFonts w:ascii="Times New Roman" w:hAnsi="Times New Roman" w:cs="Times New Roman"/>
          <w:iCs/>
          <w:sz w:val="24"/>
          <w:szCs w:val="24"/>
        </w:rPr>
      </w:pPr>
      <w:r w:rsidRPr="008D04DC">
        <w:rPr>
          <w:rFonts w:ascii="Times New Roman" w:hAnsi="Times New Roman" w:cs="Times New Roman"/>
          <w:iCs/>
          <w:sz w:val="24"/>
          <w:szCs w:val="24"/>
        </w:rPr>
        <w:t>Centers for Disease Control and Prevention</w:t>
      </w:r>
    </w:p>
    <w:p w14:paraId="5157218B" w14:textId="77777777" w:rsidR="00FF1D3B" w:rsidRPr="008D04DC" w:rsidRDefault="00FF1D3B" w:rsidP="00FF1D3B">
      <w:pPr>
        <w:autoSpaceDE w:val="0"/>
        <w:autoSpaceDN w:val="0"/>
        <w:rPr>
          <w:rFonts w:ascii="Times New Roman" w:hAnsi="Times New Roman" w:cs="Times New Roman"/>
          <w:iCs/>
          <w:sz w:val="24"/>
          <w:szCs w:val="24"/>
        </w:rPr>
      </w:pPr>
      <w:r w:rsidRPr="008D04DC">
        <w:rPr>
          <w:rFonts w:ascii="Times New Roman" w:hAnsi="Times New Roman" w:cs="Times New Roman"/>
          <w:iCs/>
          <w:sz w:val="24"/>
          <w:szCs w:val="24"/>
        </w:rPr>
        <w:t>4770 Buford Hwy.</w:t>
      </w:r>
    </w:p>
    <w:p w14:paraId="16AEBDD8" w14:textId="77777777" w:rsidR="00FF1D3B" w:rsidRPr="008D04DC" w:rsidRDefault="00FF1D3B" w:rsidP="00FF1D3B">
      <w:pPr>
        <w:autoSpaceDE w:val="0"/>
        <w:autoSpaceDN w:val="0"/>
        <w:rPr>
          <w:rFonts w:ascii="Times New Roman" w:hAnsi="Times New Roman" w:cs="Times New Roman"/>
          <w:iCs/>
          <w:sz w:val="24"/>
          <w:szCs w:val="24"/>
        </w:rPr>
      </w:pPr>
      <w:r w:rsidRPr="008D04DC">
        <w:rPr>
          <w:rFonts w:ascii="Times New Roman" w:hAnsi="Times New Roman" w:cs="Times New Roman"/>
          <w:iCs/>
          <w:sz w:val="24"/>
          <w:szCs w:val="24"/>
        </w:rPr>
        <w:t>Mailstop E86</w:t>
      </w:r>
    </w:p>
    <w:p w14:paraId="48B5D3F8" w14:textId="77777777" w:rsidR="00FF1D3B" w:rsidRPr="008D04DC" w:rsidRDefault="00FF1D3B" w:rsidP="00FF1D3B">
      <w:pPr>
        <w:autoSpaceDE w:val="0"/>
        <w:autoSpaceDN w:val="0"/>
        <w:rPr>
          <w:rFonts w:ascii="Times New Roman" w:hAnsi="Times New Roman" w:cs="Times New Roman"/>
          <w:iCs/>
          <w:sz w:val="24"/>
          <w:szCs w:val="24"/>
        </w:rPr>
      </w:pPr>
      <w:r w:rsidRPr="008D04DC">
        <w:rPr>
          <w:rFonts w:ascii="Times New Roman" w:hAnsi="Times New Roman" w:cs="Times New Roman"/>
          <w:iCs/>
          <w:sz w:val="24"/>
          <w:szCs w:val="24"/>
        </w:rPr>
        <w:t>Atlanta, GA 30341</w:t>
      </w:r>
    </w:p>
    <w:p w14:paraId="0291BC65" w14:textId="2835C5F8" w:rsidR="00FF1D3B" w:rsidRPr="008D04DC" w:rsidRDefault="00FF1D3B" w:rsidP="00FF1D3B">
      <w:pPr>
        <w:autoSpaceDE w:val="0"/>
        <w:autoSpaceDN w:val="0"/>
        <w:rPr>
          <w:rFonts w:ascii="Times New Roman" w:hAnsi="Times New Roman" w:cs="Times New Roman"/>
          <w:iCs/>
          <w:sz w:val="24"/>
          <w:szCs w:val="24"/>
        </w:rPr>
      </w:pPr>
      <w:r w:rsidRPr="008D04DC">
        <w:rPr>
          <w:rFonts w:ascii="Times New Roman" w:hAnsi="Times New Roman" w:cs="Times New Roman"/>
          <w:iCs/>
          <w:sz w:val="24"/>
          <w:szCs w:val="24"/>
        </w:rPr>
        <w:t>Phone 404-498-1462</w:t>
      </w:r>
    </w:p>
    <w:p w14:paraId="5048080F" w14:textId="5E6D3BE8" w:rsidR="00FF1D3B" w:rsidRPr="00FF1D3B" w:rsidRDefault="00FF1D3B" w:rsidP="00FF1D3B">
      <w:pPr>
        <w:autoSpaceDE w:val="0"/>
        <w:autoSpaceDN w:val="0"/>
        <w:rPr>
          <w:rFonts w:ascii="Times New Roman" w:hAnsi="Times New Roman" w:cs="Times New Roman"/>
          <w:iCs/>
          <w:color w:val="404040"/>
          <w:sz w:val="24"/>
          <w:szCs w:val="24"/>
        </w:rPr>
      </w:pPr>
      <w:r w:rsidRPr="008D04DC">
        <w:rPr>
          <w:rFonts w:ascii="Times New Roman" w:hAnsi="Times New Roman" w:cs="Times New Roman"/>
          <w:iCs/>
          <w:sz w:val="24"/>
          <w:szCs w:val="24"/>
        </w:rPr>
        <w:t xml:space="preserve">E-mail: </w:t>
      </w:r>
      <w:hyperlink r:id="rId9" w:history="1">
        <w:r w:rsidR="00A34F63" w:rsidRPr="00A36019">
          <w:rPr>
            <w:rStyle w:val="Hyperlink"/>
            <w:rFonts w:ascii="Times New Roman" w:hAnsi="Times New Roman"/>
            <w:iCs/>
            <w:sz w:val="24"/>
            <w:szCs w:val="24"/>
          </w:rPr>
          <w:t>fvc1@cdc.gov</w:t>
        </w:r>
      </w:hyperlink>
      <w:r w:rsidRPr="00FF1D3B">
        <w:rPr>
          <w:rFonts w:ascii="Times New Roman" w:hAnsi="Times New Roman" w:cs="Times New Roman"/>
          <w:iCs/>
          <w:color w:val="404040"/>
          <w:sz w:val="24"/>
          <w:szCs w:val="24"/>
        </w:rPr>
        <w:t xml:space="preserve"> </w:t>
      </w:r>
    </w:p>
    <w:p w14:paraId="789C4C2B" w14:textId="77777777" w:rsidR="008010F6" w:rsidRPr="00652B69" w:rsidRDefault="008010F6" w:rsidP="008010F6">
      <w:pPr>
        <w:spacing w:after="0" w:line="240" w:lineRule="auto"/>
        <w:jc w:val="center"/>
        <w:rPr>
          <w:rFonts w:ascii="Times New Roman" w:hAnsi="Times New Roman" w:cs="Times New Roman"/>
          <w:color w:val="000000"/>
          <w:sz w:val="24"/>
          <w:szCs w:val="24"/>
          <w:highlight w:val="yellow"/>
        </w:rPr>
      </w:pPr>
    </w:p>
    <w:p w14:paraId="5387E3A7" w14:textId="3A110951" w:rsidR="005D7A08" w:rsidRPr="0085374D" w:rsidRDefault="005D7A08" w:rsidP="005D7A08">
      <w:pPr>
        <w:rPr>
          <w:rFonts w:ascii="Times New Roman" w:hAnsi="Times New Roman" w:cs="Times New Roman"/>
          <w:sz w:val="24"/>
          <w:szCs w:val="24"/>
        </w:rPr>
      </w:pPr>
    </w:p>
    <w:p w14:paraId="1F354E85" w14:textId="77777777" w:rsidR="005D7A08" w:rsidRPr="0085374D" w:rsidRDefault="005D7A08" w:rsidP="006B02E8">
      <w:pPr>
        <w:jc w:val="center"/>
        <w:rPr>
          <w:rFonts w:ascii="Times New Roman" w:hAnsi="Times New Roman" w:cs="Times New Roman"/>
          <w:b/>
          <w:sz w:val="24"/>
          <w:szCs w:val="24"/>
        </w:rPr>
      </w:pPr>
      <w:r w:rsidRPr="0085374D">
        <w:rPr>
          <w:rFonts w:ascii="Times New Roman" w:hAnsi="Times New Roman" w:cs="Times New Roman"/>
          <w:sz w:val="24"/>
          <w:szCs w:val="24"/>
        </w:rPr>
        <w:br w:type="page"/>
      </w:r>
      <w:r w:rsidRPr="0085374D">
        <w:rPr>
          <w:rFonts w:ascii="Times New Roman" w:hAnsi="Times New Roman" w:cs="Times New Roman"/>
          <w:b/>
          <w:sz w:val="24"/>
          <w:szCs w:val="24"/>
        </w:rPr>
        <w:lastRenderedPageBreak/>
        <w:t>Table of Contents</w:t>
      </w:r>
    </w:p>
    <w:p w14:paraId="5B11F76B" w14:textId="77777777" w:rsidR="005D7A08" w:rsidRPr="0085374D" w:rsidRDefault="005D7A08" w:rsidP="005D7A08">
      <w:pPr>
        <w:rPr>
          <w:rFonts w:ascii="Times New Roman" w:hAnsi="Times New Roman" w:cs="Times New Roman"/>
          <w:sz w:val="24"/>
          <w:szCs w:val="24"/>
        </w:rPr>
      </w:pPr>
    </w:p>
    <w:p w14:paraId="5B4D9910" w14:textId="77777777" w:rsidR="005D7A08" w:rsidRPr="0085374D"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Collection of Information employing Statistical Methods </w:t>
      </w:r>
    </w:p>
    <w:p w14:paraId="4AF5E8CF"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 xml:space="preserve">1. Respondent Universe and Sampling Methods </w:t>
      </w:r>
    </w:p>
    <w:p w14:paraId="56F1198D"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2. Procedures for the Collection of Information</w:t>
      </w:r>
    </w:p>
    <w:p w14:paraId="7A6E1394"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3. Methods to Maximize Response Rates and Deal with Nonresponse</w:t>
      </w:r>
    </w:p>
    <w:p w14:paraId="6BF22167"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 xml:space="preserve">4. Tests of Procedures or Methods to be Undertaken </w:t>
      </w:r>
    </w:p>
    <w:p w14:paraId="42F86A5F"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5. Individuals Consulted on Statistical Aspects and Individuals Collecting and/or Analyzing Data</w:t>
      </w:r>
    </w:p>
    <w:p w14:paraId="4F15A563" w14:textId="77777777" w:rsidR="005D7A08" w:rsidRPr="0085374D" w:rsidRDefault="005D7A08" w:rsidP="005D7A08">
      <w:pPr>
        <w:rPr>
          <w:rFonts w:ascii="Times New Roman" w:hAnsi="Times New Roman" w:cs="Times New Roman"/>
          <w:sz w:val="24"/>
          <w:szCs w:val="24"/>
        </w:rPr>
      </w:pPr>
    </w:p>
    <w:p w14:paraId="0C76AFDE" w14:textId="77777777" w:rsidR="005D7A08" w:rsidRPr="0085374D" w:rsidRDefault="005D7A08" w:rsidP="005D7A08">
      <w:pPr>
        <w:rPr>
          <w:rFonts w:ascii="Times New Roman" w:hAnsi="Times New Roman" w:cs="Times New Roman"/>
          <w:sz w:val="24"/>
          <w:szCs w:val="24"/>
        </w:rPr>
      </w:pPr>
    </w:p>
    <w:p w14:paraId="40459683" w14:textId="77777777" w:rsidR="005D7A08" w:rsidRPr="0085374D" w:rsidRDefault="005D7A08" w:rsidP="005D7A08">
      <w:pPr>
        <w:rPr>
          <w:rFonts w:ascii="Times New Roman" w:hAnsi="Times New Roman" w:cs="Times New Roman"/>
          <w:sz w:val="24"/>
          <w:szCs w:val="24"/>
        </w:rPr>
      </w:pPr>
    </w:p>
    <w:p w14:paraId="48AC08A4" w14:textId="77777777" w:rsidR="005D7A08" w:rsidRPr="0085374D"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w:t>
      </w:r>
    </w:p>
    <w:p w14:paraId="0AD44862" w14:textId="77777777" w:rsidR="005D7A08" w:rsidRPr="0085374D" w:rsidRDefault="005D7A08">
      <w:pPr>
        <w:rPr>
          <w:rFonts w:ascii="Times New Roman" w:hAnsi="Times New Roman" w:cs="Times New Roman"/>
          <w:sz w:val="24"/>
          <w:szCs w:val="24"/>
        </w:rPr>
      </w:pPr>
      <w:r w:rsidRPr="0085374D">
        <w:rPr>
          <w:rFonts w:ascii="Times New Roman" w:hAnsi="Times New Roman" w:cs="Times New Roman"/>
          <w:sz w:val="24"/>
          <w:szCs w:val="24"/>
        </w:rPr>
        <w:br w:type="page"/>
      </w:r>
    </w:p>
    <w:p w14:paraId="0CE9920D" w14:textId="77777777" w:rsidR="005D7A08" w:rsidRPr="0085374D" w:rsidRDefault="005D7A08" w:rsidP="005D7A08">
      <w:pPr>
        <w:rPr>
          <w:rFonts w:ascii="Times New Roman" w:hAnsi="Times New Roman" w:cs="Times New Roman"/>
          <w:b/>
          <w:sz w:val="24"/>
          <w:szCs w:val="24"/>
        </w:rPr>
      </w:pPr>
      <w:r w:rsidRPr="0085374D">
        <w:rPr>
          <w:rFonts w:ascii="Times New Roman" w:hAnsi="Times New Roman" w:cs="Times New Roman"/>
          <w:b/>
          <w:sz w:val="24"/>
          <w:szCs w:val="24"/>
        </w:rPr>
        <w:lastRenderedPageBreak/>
        <w:t>B.</w:t>
      </w:r>
      <w:r w:rsidRPr="0085374D">
        <w:rPr>
          <w:rFonts w:ascii="Times New Roman" w:hAnsi="Times New Roman" w:cs="Times New Roman"/>
          <w:b/>
          <w:sz w:val="24"/>
          <w:szCs w:val="24"/>
        </w:rPr>
        <w:tab/>
        <w:t>Collections of Information Employing Statistical Methods</w:t>
      </w:r>
    </w:p>
    <w:p w14:paraId="1C60FB69" w14:textId="44916CAA" w:rsidR="005D7A08" w:rsidRPr="0085374D" w:rsidRDefault="005D7A08" w:rsidP="00A45A4A">
      <w:pPr>
        <w:pStyle w:val="ListParagraph"/>
        <w:numPr>
          <w:ilvl w:val="0"/>
          <w:numId w:val="2"/>
        </w:numPr>
        <w:ind w:left="180" w:hanging="180"/>
        <w:rPr>
          <w:rFonts w:ascii="Times New Roman" w:hAnsi="Times New Roman" w:cs="Times New Roman"/>
          <w:b/>
          <w:sz w:val="24"/>
          <w:szCs w:val="24"/>
        </w:rPr>
      </w:pPr>
      <w:r w:rsidRPr="0085374D">
        <w:rPr>
          <w:rFonts w:ascii="Times New Roman" w:hAnsi="Times New Roman" w:cs="Times New Roman"/>
          <w:b/>
          <w:sz w:val="24"/>
          <w:szCs w:val="24"/>
        </w:rPr>
        <w:t>Respondent Universe and Sampling Methods</w:t>
      </w:r>
    </w:p>
    <w:p w14:paraId="568B1B16" w14:textId="3C23B69D" w:rsidR="00F40629" w:rsidRPr="00F40629" w:rsidRDefault="008010F6" w:rsidP="004C7F4C">
      <w:pPr>
        <w:pStyle w:val="BodyText"/>
      </w:pPr>
      <w:bookmarkStart w:id="1" w:name="_Toc123709369"/>
      <w:bookmarkStart w:id="2" w:name="_Toc144781096"/>
      <w:r w:rsidRPr="0085374D">
        <w:t xml:space="preserve">The study sample </w:t>
      </w:r>
      <w:r w:rsidR="00F40629">
        <w:t xml:space="preserve">is limited to women who are included in the US Zika Pregnancy </w:t>
      </w:r>
      <w:r w:rsidR="008D04DC">
        <w:t xml:space="preserve">and Infant </w:t>
      </w:r>
      <w:r w:rsidR="00F40629">
        <w:t xml:space="preserve">Registry </w:t>
      </w:r>
      <w:r w:rsidR="00792827">
        <w:t xml:space="preserve">(USZPIR), </w:t>
      </w:r>
      <w:r w:rsidR="00F40629">
        <w:t>reside in Virginia or Pennsylvania</w:t>
      </w:r>
      <w:r w:rsidR="00792827">
        <w:t>, and have had a live birth</w:t>
      </w:r>
      <w:r w:rsidR="00F40629">
        <w:t xml:space="preserve">. </w:t>
      </w:r>
      <w:r w:rsidR="00007959">
        <w:t xml:space="preserve"> We anticipate that there w</w:t>
      </w:r>
      <w:r w:rsidR="00792827">
        <w:t>ill</w:t>
      </w:r>
      <w:r w:rsidR="00007959">
        <w:t xml:space="preserve"> be approximately </w:t>
      </w:r>
      <w:r w:rsidR="00792827">
        <w:t>100</w:t>
      </w:r>
      <w:r w:rsidR="00007959">
        <w:t xml:space="preserve"> women in these two state registries that would meet our study criteria. </w:t>
      </w:r>
      <w:bookmarkStart w:id="3" w:name="_Hlk498602721"/>
      <w:bookmarkEnd w:id="1"/>
      <w:bookmarkEnd w:id="2"/>
      <w:r w:rsidR="00F40629" w:rsidRPr="00F40629">
        <w:t xml:space="preserve">Specifically, </w:t>
      </w:r>
      <w:bookmarkEnd w:id="3"/>
      <w:r w:rsidR="00F40629" w:rsidRPr="00F40629">
        <w:t xml:space="preserve">women are eligible if </w:t>
      </w:r>
    </w:p>
    <w:p w14:paraId="319AF07D" w14:textId="77777777" w:rsidR="00F40629" w:rsidRPr="00F40629" w:rsidRDefault="00F40629" w:rsidP="00F40629">
      <w:pPr>
        <w:pStyle w:val="ListParagraph"/>
        <w:numPr>
          <w:ilvl w:val="0"/>
          <w:numId w:val="5"/>
        </w:numPr>
        <w:spacing w:after="160" w:line="360" w:lineRule="auto"/>
        <w:rPr>
          <w:rFonts w:ascii="Times New Roman" w:hAnsi="Times New Roman" w:cs="Times New Roman"/>
          <w:sz w:val="24"/>
          <w:szCs w:val="24"/>
        </w:rPr>
      </w:pPr>
      <w:r w:rsidRPr="00F40629">
        <w:rPr>
          <w:rFonts w:ascii="Times New Roman" w:hAnsi="Times New Roman" w:cs="Times New Roman"/>
          <w:sz w:val="24"/>
          <w:szCs w:val="24"/>
        </w:rPr>
        <w:t xml:space="preserve">They had been pregnant and had </w:t>
      </w:r>
      <w:r w:rsidRPr="00F40629">
        <w:rPr>
          <w:rFonts w:ascii="Times New Roman" w:eastAsia="Times New Roman" w:hAnsi="Times New Roman" w:cs="Times New Roman"/>
          <w:color w:val="000000"/>
          <w:sz w:val="24"/>
          <w:szCs w:val="24"/>
        </w:rPr>
        <w:t xml:space="preserve">laboratory evidence of Zika virus infection (positive or equivocal Zika virus test result, regardless of whether they have symptoms), or </w:t>
      </w:r>
    </w:p>
    <w:p w14:paraId="2008A88E" w14:textId="77777777" w:rsidR="00F40629" w:rsidRPr="00F40629" w:rsidRDefault="00F40629" w:rsidP="00F40629">
      <w:pPr>
        <w:pStyle w:val="ListParagraph"/>
        <w:numPr>
          <w:ilvl w:val="0"/>
          <w:numId w:val="5"/>
        </w:numPr>
        <w:spacing w:after="160" w:line="360" w:lineRule="auto"/>
        <w:rPr>
          <w:rFonts w:ascii="Times New Roman" w:hAnsi="Times New Roman" w:cs="Times New Roman"/>
          <w:sz w:val="24"/>
          <w:szCs w:val="24"/>
        </w:rPr>
      </w:pPr>
      <w:r w:rsidRPr="00F40629">
        <w:rPr>
          <w:rFonts w:ascii="Times New Roman" w:eastAsia="Times New Roman" w:hAnsi="Times New Roman" w:cs="Times New Roman"/>
          <w:color w:val="000000"/>
          <w:sz w:val="24"/>
          <w:szCs w:val="24"/>
        </w:rPr>
        <w:t xml:space="preserve">They gave birth to an infant with laboratory evidence of congenital Zika virus infection (positive Zika virus test result or equivocal test result </w:t>
      </w:r>
      <w:r w:rsidRPr="00F40629">
        <w:rPr>
          <w:rFonts w:ascii="Times New Roman" w:eastAsia="Times New Roman" w:hAnsi="Times New Roman" w:cs="Times New Roman"/>
          <w:color w:val="000000"/>
          <w:sz w:val="24"/>
          <w:szCs w:val="24"/>
          <w:u w:val="single"/>
        </w:rPr>
        <w:t>if</w:t>
      </w:r>
      <w:r w:rsidRPr="00F40629">
        <w:rPr>
          <w:rFonts w:ascii="Times New Roman" w:eastAsia="Times New Roman" w:hAnsi="Times New Roman" w:cs="Times New Roman"/>
          <w:color w:val="000000"/>
          <w:sz w:val="24"/>
          <w:szCs w:val="24"/>
        </w:rPr>
        <w:t xml:space="preserve"> the infant has symptoms consistent with Zika infection).</w:t>
      </w:r>
    </w:p>
    <w:p w14:paraId="7BB5A2B4"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4" w:name="_Toc146088454"/>
      <w:bookmarkStart w:id="5" w:name="_Toc154222661"/>
      <w:bookmarkStart w:id="6" w:name="_Toc458171621"/>
      <w:r w:rsidRPr="0085374D">
        <w:rPr>
          <w:rFonts w:ascii="Times New Roman" w:hAnsi="Times New Roman" w:cs="Times New Roman"/>
          <w:b/>
          <w:color w:val="000000" w:themeColor="text1"/>
          <w:sz w:val="24"/>
          <w:szCs w:val="24"/>
        </w:rPr>
        <w:t>B2.</w:t>
      </w:r>
      <w:r w:rsidRPr="0085374D">
        <w:rPr>
          <w:rFonts w:ascii="Times New Roman" w:hAnsi="Times New Roman" w:cs="Times New Roman"/>
          <w:b/>
          <w:color w:val="000000" w:themeColor="text1"/>
          <w:sz w:val="24"/>
          <w:szCs w:val="24"/>
        </w:rPr>
        <w:tab/>
        <w:t>Procedures for the Collection of Information</w:t>
      </w:r>
      <w:bookmarkEnd w:id="4"/>
      <w:bookmarkEnd w:id="5"/>
      <w:bookmarkEnd w:id="6"/>
    </w:p>
    <w:p w14:paraId="6A5EBB4A" w14:textId="1D940677" w:rsidR="00545EB0" w:rsidRPr="00545EB0" w:rsidRDefault="002C5BDE" w:rsidP="00545EB0">
      <w:pPr>
        <w:spacing w:line="360" w:lineRule="auto"/>
        <w:ind w:firstLine="720"/>
        <w:rPr>
          <w:rFonts w:ascii="Times New Roman" w:hAnsi="Times New Roman" w:cs="Times New Roman"/>
          <w:sz w:val="24"/>
          <w:szCs w:val="24"/>
        </w:rPr>
      </w:pPr>
      <w:r>
        <w:rPr>
          <w:rFonts w:ascii="Times New Roman" w:hAnsi="Times New Roman" w:cs="Times New Roman"/>
          <w:sz w:val="24"/>
          <w:szCs w:val="24"/>
        </w:rPr>
        <w:t>RTI</w:t>
      </w:r>
      <w:r w:rsidR="00545EB0" w:rsidRPr="00545EB0">
        <w:rPr>
          <w:rFonts w:ascii="Times New Roman" w:hAnsi="Times New Roman" w:cs="Times New Roman"/>
          <w:sz w:val="24"/>
          <w:szCs w:val="24"/>
        </w:rPr>
        <w:t xml:space="preserve"> will work with the state registries in Virginia and Pennsylvania to identify all eligible women.  The Registries</w:t>
      </w:r>
      <w:r>
        <w:rPr>
          <w:rFonts w:ascii="Times New Roman" w:hAnsi="Times New Roman" w:cs="Times New Roman"/>
          <w:sz w:val="24"/>
          <w:szCs w:val="24"/>
        </w:rPr>
        <w:t xml:space="preserve"> in both states</w:t>
      </w:r>
      <w:r w:rsidR="00545EB0" w:rsidRPr="00545EB0">
        <w:rPr>
          <w:rFonts w:ascii="Times New Roman" w:hAnsi="Times New Roman" w:cs="Times New Roman"/>
          <w:sz w:val="24"/>
          <w:szCs w:val="24"/>
        </w:rPr>
        <w:t xml:space="preserve"> will contact eligible women about the study, following the steps described below.  RTI will develop the recruitment materials (English and Spanish) for use by the Registries.</w:t>
      </w:r>
    </w:p>
    <w:p w14:paraId="11888720" w14:textId="77777777" w:rsidR="00545EB0" w:rsidRPr="00545EB0" w:rsidRDefault="00545EB0" w:rsidP="00545EB0">
      <w:pPr>
        <w:pStyle w:val="Heading2"/>
        <w:spacing w:line="360" w:lineRule="auto"/>
        <w:ind w:firstLine="720"/>
        <w:rPr>
          <w:rFonts w:ascii="Times New Roman" w:hAnsi="Times New Roman" w:cs="Times New Roman"/>
          <w:i/>
          <w:color w:val="auto"/>
          <w:sz w:val="24"/>
          <w:szCs w:val="24"/>
        </w:rPr>
      </w:pPr>
      <w:r w:rsidRPr="00545EB0">
        <w:rPr>
          <w:rFonts w:ascii="Times New Roman" w:hAnsi="Times New Roman" w:cs="Times New Roman"/>
          <w:i/>
          <w:color w:val="auto"/>
          <w:sz w:val="24"/>
          <w:szCs w:val="24"/>
        </w:rPr>
        <w:t>Step 1. Registries Send Letters to Eligible Women</w:t>
      </w:r>
    </w:p>
    <w:p w14:paraId="3DB49DCF" w14:textId="22B992EA" w:rsidR="00545EB0" w:rsidRPr="00545EB0" w:rsidRDefault="00545EB0" w:rsidP="00545EB0">
      <w:pPr>
        <w:spacing w:line="360" w:lineRule="auto"/>
        <w:ind w:firstLine="720"/>
        <w:rPr>
          <w:rFonts w:ascii="Times New Roman" w:hAnsi="Times New Roman" w:cs="Times New Roman"/>
          <w:sz w:val="24"/>
          <w:szCs w:val="24"/>
        </w:rPr>
      </w:pPr>
      <w:r w:rsidRPr="00545EB0">
        <w:rPr>
          <w:rFonts w:ascii="Times New Roman" w:hAnsi="Times New Roman" w:cs="Times New Roman"/>
          <w:sz w:val="24"/>
          <w:szCs w:val="24"/>
        </w:rPr>
        <w:t xml:space="preserve">The </w:t>
      </w:r>
      <w:r w:rsidR="00DE7EA4">
        <w:rPr>
          <w:rFonts w:ascii="Times New Roman" w:hAnsi="Times New Roman" w:cs="Times New Roman"/>
          <w:sz w:val="24"/>
          <w:szCs w:val="24"/>
        </w:rPr>
        <w:t>R</w:t>
      </w:r>
      <w:r w:rsidRPr="00545EB0">
        <w:rPr>
          <w:rFonts w:ascii="Times New Roman" w:hAnsi="Times New Roman" w:cs="Times New Roman"/>
          <w:sz w:val="24"/>
          <w:szCs w:val="24"/>
        </w:rPr>
        <w:t xml:space="preserve">egistries </w:t>
      </w:r>
      <w:r>
        <w:rPr>
          <w:rFonts w:ascii="Times New Roman" w:hAnsi="Times New Roman" w:cs="Times New Roman"/>
          <w:sz w:val="24"/>
          <w:szCs w:val="24"/>
        </w:rPr>
        <w:t xml:space="preserve">in Virginia and Pennsylvania </w:t>
      </w:r>
      <w:r w:rsidRPr="00545EB0">
        <w:rPr>
          <w:rFonts w:ascii="Times New Roman" w:hAnsi="Times New Roman" w:cs="Times New Roman"/>
          <w:sz w:val="24"/>
          <w:szCs w:val="24"/>
        </w:rPr>
        <w:t xml:space="preserve">will send letters to eligible women to inform them about the study and provide instructions for contacting </w:t>
      </w:r>
      <w:r w:rsidR="002C5BDE">
        <w:rPr>
          <w:rFonts w:ascii="Times New Roman" w:hAnsi="Times New Roman" w:cs="Times New Roman"/>
          <w:sz w:val="24"/>
          <w:szCs w:val="24"/>
        </w:rPr>
        <w:t>RTI</w:t>
      </w:r>
      <w:r w:rsidRPr="00545EB0">
        <w:rPr>
          <w:rFonts w:ascii="Times New Roman" w:hAnsi="Times New Roman" w:cs="Times New Roman"/>
          <w:sz w:val="24"/>
          <w:szCs w:val="24"/>
        </w:rPr>
        <w:t xml:space="preserve"> about participation. The letter will include several </w:t>
      </w:r>
      <w:r>
        <w:rPr>
          <w:rFonts w:ascii="Times New Roman" w:hAnsi="Times New Roman" w:cs="Times New Roman"/>
          <w:sz w:val="24"/>
          <w:szCs w:val="24"/>
        </w:rPr>
        <w:t>options for women to reply</w:t>
      </w:r>
      <w:r w:rsidRPr="00545EB0">
        <w:rPr>
          <w:rFonts w:ascii="Times New Roman" w:hAnsi="Times New Roman" w:cs="Times New Roman"/>
          <w:sz w:val="24"/>
          <w:szCs w:val="24"/>
        </w:rPr>
        <w:t>: by telephone, email, return postcard, or on a study website (see Step 4). Each letter will include $</w:t>
      </w:r>
      <w:r w:rsidR="00C62443">
        <w:rPr>
          <w:rFonts w:ascii="Times New Roman" w:hAnsi="Times New Roman" w:cs="Times New Roman"/>
          <w:sz w:val="24"/>
          <w:szCs w:val="24"/>
        </w:rPr>
        <w:t>2</w:t>
      </w:r>
      <w:r w:rsidRPr="00545EB0">
        <w:rPr>
          <w:rFonts w:ascii="Times New Roman" w:hAnsi="Times New Roman" w:cs="Times New Roman"/>
          <w:sz w:val="24"/>
          <w:szCs w:val="24"/>
        </w:rPr>
        <w:t xml:space="preserve">.00 to cover any costs associated with telephone costs for the interview (e.g., prepaid minutes) on the part of the participant. The </w:t>
      </w:r>
      <w:r w:rsidR="00792827">
        <w:rPr>
          <w:rFonts w:ascii="Times New Roman" w:hAnsi="Times New Roman" w:cs="Times New Roman"/>
          <w:sz w:val="24"/>
          <w:szCs w:val="24"/>
        </w:rPr>
        <w:t>R</w:t>
      </w:r>
      <w:r w:rsidRPr="00545EB0">
        <w:rPr>
          <w:rFonts w:ascii="Times New Roman" w:hAnsi="Times New Roman" w:cs="Times New Roman"/>
          <w:sz w:val="24"/>
          <w:szCs w:val="24"/>
        </w:rPr>
        <w:t xml:space="preserve">egistries will send the letters via priority mail, which generally results in higher response rates. The </w:t>
      </w:r>
      <w:r w:rsidR="002C5BDE">
        <w:rPr>
          <w:rFonts w:ascii="Times New Roman" w:hAnsi="Times New Roman" w:cs="Times New Roman"/>
          <w:sz w:val="24"/>
          <w:szCs w:val="24"/>
        </w:rPr>
        <w:t>l</w:t>
      </w:r>
      <w:r w:rsidRPr="00545EB0">
        <w:rPr>
          <w:rFonts w:ascii="Times New Roman" w:hAnsi="Times New Roman" w:cs="Times New Roman"/>
          <w:sz w:val="24"/>
          <w:szCs w:val="24"/>
        </w:rPr>
        <w:t xml:space="preserve">etter is included in </w:t>
      </w:r>
      <w:r w:rsidR="002C5BDE">
        <w:rPr>
          <w:rFonts w:ascii="Times New Roman" w:hAnsi="Times New Roman" w:cs="Times New Roman"/>
          <w:b/>
          <w:sz w:val="24"/>
          <w:szCs w:val="24"/>
        </w:rPr>
        <w:t>Attachment</w:t>
      </w:r>
      <w:r w:rsidR="002C5BDE" w:rsidRPr="00545EB0">
        <w:rPr>
          <w:rFonts w:ascii="Times New Roman" w:hAnsi="Times New Roman" w:cs="Times New Roman"/>
          <w:b/>
          <w:sz w:val="24"/>
          <w:szCs w:val="24"/>
        </w:rPr>
        <w:t xml:space="preserve"> </w:t>
      </w:r>
      <w:r w:rsidRPr="00545EB0">
        <w:rPr>
          <w:rFonts w:ascii="Times New Roman" w:hAnsi="Times New Roman" w:cs="Times New Roman"/>
          <w:b/>
          <w:sz w:val="24"/>
          <w:szCs w:val="24"/>
        </w:rPr>
        <w:t>A</w:t>
      </w:r>
      <w:r w:rsidRPr="00545EB0">
        <w:rPr>
          <w:rFonts w:ascii="Times New Roman" w:hAnsi="Times New Roman" w:cs="Times New Roman"/>
          <w:sz w:val="24"/>
          <w:szCs w:val="24"/>
        </w:rPr>
        <w:t xml:space="preserve">. </w:t>
      </w:r>
    </w:p>
    <w:p w14:paraId="5516D71A" w14:textId="77777777" w:rsidR="00545EB0" w:rsidRPr="00545EB0" w:rsidRDefault="00545EB0" w:rsidP="00545EB0">
      <w:pPr>
        <w:pStyle w:val="Heading2"/>
        <w:spacing w:line="360" w:lineRule="auto"/>
        <w:ind w:left="720"/>
        <w:rPr>
          <w:rFonts w:ascii="Times New Roman" w:hAnsi="Times New Roman" w:cs="Times New Roman"/>
          <w:i/>
          <w:color w:val="auto"/>
          <w:sz w:val="24"/>
          <w:szCs w:val="24"/>
        </w:rPr>
      </w:pPr>
      <w:r w:rsidRPr="00545EB0">
        <w:rPr>
          <w:rFonts w:ascii="Times New Roman" w:hAnsi="Times New Roman" w:cs="Times New Roman"/>
          <w:i/>
          <w:color w:val="auto"/>
          <w:sz w:val="24"/>
          <w:szCs w:val="24"/>
        </w:rPr>
        <w:t>Step 2. Option:  Registries Follow-up with Eligible Women by Phone</w:t>
      </w:r>
    </w:p>
    <w:p w14:paraId="6846F688" w14:textId="36CBF1FB" w:rsidR="00545EB0" w:rsidRPr="00545EB0" w:rsidRDefault="00DE7EA4" w:rsidP="00545EB0">
      <w:pPr>
        <w:spacing w:line="360" w:lineRule="auto"/>
        <w:ind w:firstLine="720"/>
        <w:rPr>
          <w:rFonts w:ascii="Times New Roman" w:hAnsi="Times New Roman" w:cs="Times New Roman"/>
          <w:sz w:val="24"/>
          <w:szCs w:val="24"/>
        </w:rPr>
      </w:pPr>
      <w:r>
        <w:rPr>
          <w:rFonts w:ascii="Times New Roman" w:hAnsi="Times New Roman" w:cs="Times New Roman"/>
          <w:sz w:val="24"/>
          <w:szCs w:val="24"/>
        </w:rPr>
        <w:t>R</w:t>
      </w:r>
      <w:r w:rsidR="00545EB0" w:rsidRPr="00545EB0">
        <w:rPr>
          <w:rFonts w:ascii="Times New Roman" w:hAnsi="Times New Roman" w:cs="Times New Roman"/>
          <w:sz w:val="24"/>
          <w:szCs w:val="24"/>
        </w:rPr>
        <w:t>egistries will contact women by phone approximately one week after sending the letters.  The purpose of the call is to confirm that women received the letter, review the purpose of the study, address any questions or concerns, and explain how they can participate.  Registry staff will make 3 attempts to contact women.  After the third attempt, they will leave a generic message for the woman to contact the health department (see Appendix A).</w:t>
      </w:r>
    </w:p>
    <w:p w14:paraId="4C7D0D68" w14:textId="3B5F2745" w:rsidR="00545EB0" w:rsidRPr="00545EB0" w:rsidRDefault="00DE7EA4" w:rsidP="00545EB0">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T</w:t>
      </w:r>
      <w:r w:rsidR="00545EB0" w:rsidRPr="00545EB0">
        <w:rPr>
          <w:rFonts w:ascii="Times New Roman" w:hAnsi="Times New Roman" w:cs="Times New Roman"/>
          <w:sz w:val="24"/>
          <w:szCs w:val="24"/>
        </w:rPr>
        <w:t>he registries could also obtain verbal consent from women to provide their contact information to RTI.  The registries would provide names and contact information for women who have consented, and RTI would contact them to schedule an interview.</w:t>
      </w:r>
      <w:r w:rsidR="00545EB0">
        <w:rPr>
          <w:rFonts w:ascii="Times New Roman" w:hAnsi="Times New Roman" w:cs="Times New Roman"/>
          <w:sz w:val="24"/>
          <w:szCs w:val="24"/>
        </w:rPr>
        <w:t xml:space="preserve"> The</w:t>
      </w:r>
      <w:r w:rsidR="00545EB0" w:rsidRPr="00545EB0">
        <w:rPr>
          <w:rFonts w:ascii="Times New Roman" w:hAnsi="Times New Roman" w:cs="Times New Roman"/>
          <w:sz w:val="24"/>
          <w:szCs w:val="24"/>
        </w:rPr>
        <w:t xml:space="preserve"> script for the follow-up calls and FAQs to address potential questions and concerns </w:t>
      </w:r>
      <w:r w:rsidR="00545EB0">
        <w:rPr>
          <w:rFonts w:ascii="Times New Roman" w:hAnsi="Times New Roman" w:cs="Times New Roman"/>
          <w:sz w:val="24"/>
          <w:szCs w:val="24"/>
        </w:rPr>
        <w:t xml:space="preserve">is included in </w:t>
      </w:r>
      <w:r w:rsidR="002C5BDE" w:rsidRPr="00DE7EA4">
        <w:rPr>
          <w:rFonts w:ascii="Times New Roman" w:hAnsi="Times New Roman" w:cs="Times New Roman"/>
          <w:b/>
          <w:sz w:val="24"/>
          <w:szCs w:val="24"/>
        </w:rPr>
        <w:t>Attachment</w:t>
      </w:r>
      <w:r w:rsidR="00545EB0" w:rsidRPr="00DE7EA4">
        <w:rPr>
          <w:rFonts w:ascii="Times New Roman" w:hAnsi="Times New Roman" w:cs="Times New Roman"/>
          <w:b/>
          <w:sz w:val="24"/>
          <w:szCs w:val="24"/>
        </w:rPr>
        <w:t xml:space="preserve"> </w:t>
      </w:r>
      <w:r w:rsidR="00081F77">
        <w:rPr>
          <w:rFonts w:ascii="Times New Roman" w:hAnsi="Times New Roman" w:cs="Times New Roman"/>
          <w:b/>
          <w:sz w:val="24"/>
          <w:szCs w:val="24"/>
        </w:rPr>
        <w:t>C</w:t>
      </w:r>
      <w:r w:rsidR="00545EB0" w:rsidRPr="00DE7EA4">
        <w:rPr>
          <w:rFonts w:ascii="Times New Roman" w:hAnsi="Times New Roman" w:cs="Times New Roman"/>
          <w:b/>
          <w:sz w:val="24"/>
          <w:szCs w:val="24"/>
        </w:rPr>
        <w:t>.</w:t>
      </w:r>
    </w:p>
    <w:p w14:paraId="448564F1" w14:textId="02FD1708" w:rsidR="00545EB0" w:rsidRDefault="00545EB0" w:rsidP="00DE7EA4">
      <w:pPr>
        <w:pStyle w:val="Heading2"/>
        <w:spacing w:line="360" w:lineRule="auto"/>
        <w:ind w:left="720"/>
      </w:pPr>
      <w:r w:rsidRPr="00545EB0">
        <w:rPr>
          <w:rFonts w:ascii="Times New Roman" w:hAnsi="Times New Roman" w:cs="Times New Roman"/>
          <w:i/>
          <w:color w:val="auto"/>
          <w:sz w:val="24"/>
          <w:szCs w:val="24"/>
        </w:rPr>
        <w:t>Step 3. Registries Inform Pediatricians About the Study</w:t>
      </w:r>
    </w:p>
    <w:p w14:paraId="4195A39B" w14:textId="590ED288" w:rsidR="00545EB0" w:rsidRPr="00545EB0" w:rsidRDefault="00545EB0" w:rsidP="00545EB0">
      <w:pPr>
        <w:spacing w:line="360" w:lineRule="auto"/>
        <w:ind w:firstLine="720"/>
        <w:rPr>
          <w:rFonts w:ascii="Times New Roman" w:hAnsi="Times New Roman" w:cs="Times New Roman"/>
          <w:b/>
          <w:sz w:val="24"/>
          <w:szCs w:val="24"/>
        </w:rPr>
      </w:pPr>
      <w:r w:rsidRPr="00545EB0">
        <w:rPr>
          <w:rFonts w:ascii="Times New Roman" w:hAnsi="Times New Roman" w:cs="Times New Roman"/>
          <w:sz w:val="24"/>
          <w:szCs w:val="24"/>
        </w:rPr>
        <w:t>The registries will send letters to pediatricians who provide care to the babies of eligible women to inform them about the study.  The letter will provide information about the purpose of the study and advise that one or more mothers of babies in their practice have been invited to participate. The letter will include contact information for the state registries in case pediatricians have any concerns or questions about the study (</w:t>
      </w:r>
      <w:r w:rsidR="002C5BDE" w:rsidRPr="00545EB0">
        <w:rPr>
          <w:rFonts w:ascii="Times New Roman" w:hAnsi="Times New Roman" w:cs="Times New Roman"/>
          <w:b/>
          <w:sz w:val="24"/>
          <w:szCs w:val="24"/>
        </w:rPr>
        <w:t>A</w:t>
      </w:r>
      <w:r w:rsidR="002C5BDE">
        <w:rPr>
          <w:rFonts w:ascii="Times New Roman" w:hAnsi="Times New Roman" w:cs="Times New Roman"/>
          <w:b/>
          <w:sz w:val="24"/>
          <w:szCs w:val="24"/>
        </w:rPr>
        <w:t>ttachment</w:t>
      </w:r>
      <w:r w:rsidR="002C5BDE" w:rsidRPr="00545EB0">
        <w:rPr>
          <w:rFonts w:ascii="Times New Roman" w:hAnsi="Times New Roman" w:cs="Times New Roman"/>
          <w:b/>
          <w:sz w:val="24"/>
          <w:szCs w:val="24"/>
        </w:rPr>
        <w:t xml:space="preserve"> </w:t>
      </w:r>
      <w:r w:rsidR="00081F77">
        <w:rPr>
          <w:rFonts w:ascii="Times New Roman" w:hAnsi="Times New Roman" w:cs="Times New Roman"/>
          <w:b/>
          <w:sz w:val="24"/>
          <w:szCs w:val="24"/>
        </w:rPr>
        <w:t>B</w:t>
      </w:r>
      <w:r w:rsidRPr="00545EB0">
        <w:rPr>
          <w:rFonts w:ascii="Times New Roman" w:hAnsi="Times New Roman" w:cs="Times New Roman"/>
          <w:b/>
          <w:sz w:val="24"/>
          <w:szCs w:val="24"/>
        </w:rPr>
        <w:t>).</w:t>
      </w:r>
    </w:p>
    <w:p w14:paraId="24B24468" w14:textId="77777777" w:rsidR="00545EB0" w:rsidRPr="00545EB0" w:rsidRDefault="00545EB0" w:rsidP="00545EB0">
      <w:pPr>
        <w:pStyle w:val="Heading2"/>
        <w:spacing w:line="360" w:lineRule="auto"/>
        <w:ind w:left="720"/>
        <w:rPr>
          <w:rFonts w:ascii="Times New Roman" w:hAnsi="Times New Roman" w:cs="Times New Roman"/>
          <w:i/>
          <w:color w:val="auto"/>
          <w:sz w:val="24"/>
          <w:szCs w:val="24"/>
        </w:rPr>
      </w:pPr>
      <w:r w:rsidRPr="00545EB0">
        <w:rPr>
          <w:rFonts w:ascii="Times New Roman" w:hAnsi="Times New Roman" w:cs="Times New Roman"/>
          <w:i/>
          <w:color w:val="auto"/>
          <w:sz w:val="24"/>
          <w:szCs w:val="24"/>
        </w:rPr>
        <w:t>Step 4.  Women Contact RTI about Participation</w:t>
      </w:r>
    </w:p>
    <w:p w14:paraId="65F70E1D" w14:textId="58A2796F" w:rsidR="00545EB0" w:rsidRPr="00545EB0" w:rsidRDefault="00545EB0" w:rsidP="00545EB0">
      <w:pPr>
        <w:spacing w:line="360" w:lineRule="auto"/>
        <w:ind w:firstLine="720"/>
        <w:rPr>
          <w:rFonts w:ascii="Times New Roman" w:hAnsi="Times New Roman" w:cs="Times New Roman"/>
          <w:sz w:val="24"/>
          <w:szCs w:val="24"/>
        </w:rPr>
      </w:pPr>
      <w:r w:rsidRPr="00545EB0">
        <w:rPr>
          <w:rFonts w:ascii="Times New Roman" w:hAnsi="Times New Roman" w:cs="Times New Roman"/>
          <w:sz w:val="24"/>
          <w:szCs w:val="24"/>
        </w:rPr>
        <w:t xml:space="preserve">Women who are potentially interested in participating in the study can contact </w:t>
      </w:r>
      <w:r w:rsidR="002C5BDE">
        <w:rPr>
          <w:rFonts w:ascii="Times New Roman" w:hAnsi="Times New Roman" w:cs="Times New Roman"/>
          <w:sz w:val="24"/>
          <w:szCs w:val="24"/>
        </w:rPr>
        <w:t>RTI</w:t>
      </w:r>
      <w:r w:rsidRPr="00545EB0">
        <w:rPr>
          <w:rFonts w:ascii="Times New Roman" w:hAnsi="Times New Roman" w:cs="Times New Roman"/>
          <w:sz w:val="24"/>
          <w:szCs w:val="24"/>
        </w:rPr>
        <w:t xml:space="preserve"> directly by return postcard, telephone, email, or on a study website.  All methods of communication will be available in English and Spanish.</w:t>
      </w:r>
    </w:p>
    <w:p w14:paraId="51E5618D" w14:textId="0D516EBA" w:rsidR="00545EB0" w:rsidRPr="00545EB0" w:rsidRDefault="00545EB0" w:rsidP="00545EB0">
      <w:pPr>
        <w:pStyle w:val="ListParagraph"/>
        <w:numPr>
          <w:ilvl w:val="0"/>
          <w:numId w:val="6"/>
        </w:numPr>
        <w:spacing w:after="160" w:line="360" w:lineRule="auto"/>
        <w:ind w:left="1440"/>
        <w:rPr>
          <w:rFonts w:ascii="Times New Roman" w:hAnsi="Times New Roman" w:cs="Times New Roman"/>
          <w:sz w:val="24"/>
          <w:szCs w:val="24"/>
        </w:rPr>
      </w:pPr>
      <w:r w:rsidRPr="00545EB0">
        <w:rPr>
          <w:rFonts w:ascii="Times New Roman" w:hAnsi="Times New Roman" w:cs="Times New Roman"/>
          <w:b/>
          <w:sz w:val="24"/>
          <w:szCs w:val="24"/>
        </w:rPr>
        <w:t xml:space="preserve">Postcard: </w:t>
      </w:r>
      <w:r w:rsidRPr="00545EB0">
        <w:rPr>
          <w:rFonts w:ascii="Times New Roman" w:hAnsi="Times New Roman" w:cs="Times New Roman"/>
          <w:sz w:val="24"/>
          <w:szCs w:val="24"/>
        </w:rPr>
        <w:t>Women can send a postcard to indicate their potential interest or disinterest in the study</w:t>
      </w:r>
      <w:r w:rsidRPr="00545EB0">
        <w:rPr>
          <w:rFonts w:ascii="Times New Roman" w:hAnsi="Times New Roman" w:cs="Times New Roman"/>
          <w:b/>
          <w:sz w:val="24"/>
          <w:szCs w:val="24"/>
        </w:rPr>
        <w:t>.</w:t>
      </w:r>
      <w:r w:rsidR="00DE7EA4">
        <w:rPr>
          <w:rFonts w:ascii="Times New Roman" w:hAnsi="Times New Roman" w:cs="Times New Roman"/>
          <w:b/>
          <w:sz w:val="24"/>
          <w:szCs w:val="24"/>
        </w:rPr>
        <w:t xml:space="preserve"> </w:t>
      </w:r>
      <w:r w:rsidR="00DE7EA4">
        <w:rPr>
          <w:rFonts w:ascii="Times New Roman" w:hAnsi="Times New Roman" w:cs="Times New Roman"/>
          <w:sz w:val="24"/>
          <w:szCs w:val="24"/>
        </w:rPr>
        <w:t>The return postcard will contain pre-paid postage for ease of return.</w:t>
      </w:r>
    </w:p>
    <w:p w14:paraId="67DC3117" w14:textId="27471A8E" w:rsidR="00545EB0" w:rsidRPr="00545EB0" w:rsidRDefault="00545EB0" w:rsidP="00545EB0">
      <w:pPr>
        <w:pStyle w:val="ListParagraph"/>
        <w:numPr>
          <w:ilvl w:val="0"/>
          <w:numId w:val="6"/>
        </w:numPr>
        <w:spacing w:after="160" w:line="360" w:lineRule="auto"/>
        <w:ind w:left="1440"/>
        <w:rPr>
          <w:rFonts w:ascii="Times New Roman" w:hAnsi="Times New Roman" w:cs="Times New Roman"/>
          <w:sz w:val="24"/>
          <w:szCs w:val="24"/>
        </w:rPr>
      </w:pPr>
      <w:r w:rsidRPr="00545EB0">
        <w:rPr>
          <w:rFonts w:ascii="Times New Roman" w:hAnsi="Times New Roman" w:cs="Times New Roman"/>
          <w:b/>
          <w:sz w:val="24"/>
          <w:szCs w:val="24"/>
        </w:rPr>
        <w:t>Telephone:</w:t>
      </w:r>
      <w:r w:rsidRPr="00545EB0">
        <w:rPr>
          <w:rFonts w:ascii="Times New Roman" w:hAnsi="Times New Roman" w:cs="Times New Roman"/>
          <w:sz w:val="24"/>
          <w:szCs w:val="24"/>
        </w:rPr>
        <w:t xml:space="preserve"> </w:t>
      </w:r>
      <w:r w:rsidR="00C87C6A">
        <w:rPr>
          <w:rFonts w:ascii="Times New Roman" w:hAnsi="Times New Roman" w:cs="Times New Roman"/>
          <w:sz w:val="24"/>
          <w:szCs w:val="24"/>
        </w:rPr>
        <w:t>RTI</w:t>
      </w:r>
      <w:r w:rsidRPr="00545EB0">
        <w:rPr>
          <w:rFonts w:ascii="Times New Roman" w:hAnsi="Times New Roman" w:cs="Times New Roman"/>
          <w:sz w:val="24"/>
          <w:szCs w:val="24"/>
        </w:rPr>
        <w:t xml:space="preserve"> will establish a dedicated toll-free number with a recorded message that provides an option to hear the message in Spanish. A bilingual member of the project team will reply within </w:t>
      </w:r>
      <w:r w:rsidR="00C87C6A">
        <w:rPr>
          <w:rFonts w:ascii="Times New Roman" w:hAnsi="Times New Roman" w:cs="Times New Roman"/>
          <w:sz w:val="24"/>
          <w:szCs w:val="24"/>
        </w:rPr>
        <w:t>one</w:t>
      </w:r>
      <w:r w:rsidR="00C87C6A" w:rsidRPr="00545EB0">
        <w:rPr>
          <w:rFonts w:ascii="Times New Roman" w:hAnsi="Times New Roman" w:cs="Times New Roman"/>
          <w:sz w:val="24"/>
          <w:szCs w:val="24"/>
        </w:rPr>
        <w:t xml:space="preserve"> </w:t>
      </w:r>
      <w:r w:rsidRPr="00545EB0">
        <w:rPr>
          <w:rFonts w:ascii="Times New Roman" w:hAnsi="Times New Roman" w:cs="Times New Roman"/>
          <w:sz w:val="24"/>
          <w:szCs w:val="24"/>
        </w:rPr>
        <w:t>business day. Using a standard script and FAQs, the team member will explain the purpose of the study, address any questions or concerns, and explain the steps to participate.</w:t>
      </w:r>
    </w:p>
    <w:p w14:paraId="05543B84" w14:textId="6DD27B12" w:rsidR="00545EB0" w:rsidRPr="00545EB0" w:rsidRDefault="00545EB0" w:rsidP="00545EB0">
      <w:pPr>
        <w:pStyle w:val="ListParagraph"/>
        <w:numPr>
          <w:ilvl w:val="0"/>
          <w:numId w:val="6"/>
        </w:numPr>
        <w:spacing w:after="160" w:line="360" w:lineRule="auto"/>
        <w:ind w:left="1440"/>
        <w:rPr>
          <w:rFonts w:ascii="Times New Roman" w:hAnsi="Times New Roman" w:cs="Times New Roman"/>
          <w:sz w:val="24"/>
          <w:szCs w:val="24"/>
        </w:rPr>
      </w:pPr>
      <w:r w:rsidRPr="00545EB0">
        <w:rPr>
          <w:rFonts w:ascii="Times New Roman" w:hAnsi="Times New Roman" w:cs="Times New Roman"/>
          <w:b/>
          <w:sz w:val="24"/>
          <w:szCs w:val="24"/>
        </w:rPr>
        <w:t>Email</w:t>
      </w:r>
      <w:r>
        <w:rPr>
          <w:rFonts w:ascii="Times New Roman" w:hAnsi="Times New Roman" w:cs="Times New Roman"/>
          <w:sz w:val="24"/>
          <w:szCs w:val="24"/>
        </w:rPr>
        <w:t xml:space="preserve">: Women can email </w:t>
      </w:r>
      <w:r w:rsidRPr="00545EB0">
        <w:rPr>
          <w:rFonts w:ascii="Times New Roman" w:hAnsi="Times New Roman" w:cs="Times New Roman"/>
          <w:sz w:val="24"/>
          <w:szCs w:val="24"/>
        </w:rPr>
        <w:t xml:space="preserve">and indicate preferred times for an interview. A bilingual member of the project team will reply within </w:t>
      </w:r>
      <w:r w:rsidR="00C87C6A">
        <w:rPr>
          <w:rFonts w:ascii="Times New Roman" w:hAnsi="Times New Roman" w:cs="Times New Roman"/>
          <w:sz w:val="24"/>
          <w:szCs w:val="24"/>
        </w:rPr>
        <w:t>one</w:t>
      </w:r>
      <w:r w:rsidR="00C87C6A" w:rsidRPr="00545EB0">
        <w:rPr>
          <w:rFonts w:ascii="Times New Roman" w:hAnsi="Times New Roman" w:cs="Times New Roman"/>
          <w:sz w:val="24"/>
          <w:szCs w:val="24"/>
        </w:rPr>
        <w:t xml:space="preserve"> </w:t>
      </w:r>
      <w:r w:rsidRPr="00545EB0">
        <w:rPr>
          <w:rFonts w:ascii="Times New Roman" w:hAnsi="Times New Roman" w:cs="Times New Roman"/>
          <w:sz w:val="24"/>
          <w:szCs w:val="24"/>
        </w:rPr>
        <w:t>business day.</w:t>
      </w:r>
    </w:p>
    <w:p w14:paraId="0B7BE99C" w14:textId="3EC8584D" w:rsidR="00545EB0" w:rsidRPr="00545EB0" w:rsidRDefault="00545EB0" w:rsidP="00545EB0">
      <w:pPr>
        <w:pStyle w:val="ListParagraph"/>
        <w:numPr>
          <w:ilvl w:val="1"/>
          <w:numId w:val="6"/>
        </w:numPr>
        <w:spacing w:after="160" w:line="360" w:lineRule="auto"/>
        <w:rPr>
          <w:rFonts w:ascii="Times New Roman" w:hAnsi="Times New Roman" w:cs="Times New Roman"/>
          <w:sz w:val="24"/>
          <w:szCs w:val="24"/>
        </w:rPr>
      </w:pPr>
      <w:r w:rsidRPr="00545EB0">
        <w:rPr>
          <w:rFonts w:ascii="Times New Roman" w:hAnsi="Times New Roman" w:cs="Times New Roman"/>
          <w:b/>
          <w:sz w:val="24"/>
          <w:szCs w:val="24"/>
        </w:rPr>
        <w:t xml:space="preserve">Website: </w:t>
      </w:r>
      <w:r w:rsidR="00C87C6A">
        <w:rPr>
          <w:rFonts w:ascii="Times New Roman" w:hAnsi="Times New Roman" w:cs="Times New Roman"/>
          <w:sz w:val="24"/>
          <w:szCs w:val="24"/>
        </w:rPr>
        <w:t>RTI</w:t>
      </w:r>
      <w:r w:rsidRPr="00545EB0">
        <w:rPr>
          <w:rFonts w:ascii="Times New Roman" w:hAnsi="Times New Roman" w:cs="Times New Roman"/>
          <w:sz w:val="24"/>
          <w:szCs w:val="24"/>
        </w:rPr>
        <w:t xml:space="preserve"> will develop a website where women can read about the study and schedule an interview. When women go to the website to learn about the study and schedule an interview, online consent could be offered and then women would be asked to complete a short online survey comprising some of the basic questions. At the end of the survey, they could schedule a telephone interview. The telephone interview would have more in-depth questions.  </w:t>
      </w:r>
    </w:p>
    <w:p w14:paraId="2BBDB10F" w14:textId="26F05811" w:rsidR="00545EB0" w:rsidRPr="00545EB0" w:rsidRDefault="00545EB0" w:rsidP="00545EB0">
      <w:pPr>
        <w:spacing w:line="360" w:lineRule="auto"/>
        <w:rPr>
          <w:rFonts w:ascii="Times New Roman" w:hAnsi="Times New Roman" w:cs="Times New Roman"/>
          <w:sz w:val="24"/>
          <w:szCs w:val="24"/>
        </w:rPr>
      </w:pPr>
      <w:r w:rsidRPr="00545EB0">
        <w:rPr>
          <w:rFonts w:ascii="Times New Roman" w:hAnsi="Times New Roman" w:cs="Times New Roman"/>
          <w:sz w:val="24"/>
          <w:szCs w:val="24"/>
        </w:rPr>
        <w:t xml:space="preserve">For women who agree to participate in the study, RTI staff will schedule a </w:t>
      </w:r>
      <w:r w:rsidR="00C87C6A">
        <w:rPr>
          <w:rFonts w:ascii="Times New Roman" w:hAnsi="Times New Roman" w:cs="Times New Roman"/>
          <w:sz w:val="24"/>
          <w:szCs w:val="24"/>
        </w:rPr>
        <w:t>one</w:t>
      </w:r>
      <w:r w:rsidRPr="00545EB0">
        <w:rPr>
          <w:rFonts w:ascii="Times New Roman" w:hAnsi="Times New Roman" w:cs="Times New Roman"/>
          <w:sz w:val="24"/>
          <w:szCs w:val="24"/>
        </w:rPr>
        <w:t>-hour telephone interview. Women will be asked how they prefer to be reminded about their interview appointment (i.e., telephone call, text, email).</w:t>
      </w:r>
    </w:p>
    <w:p w14:paraId="6FD5889C" w14:textId="722161D7" w:rsidR="008010F6" w:rsidRPr="00DC5A5D" w:rsidRDefault="008010F6" w:rsidP="00545EB0">
      <w:pPr>
        <w:pStyle w:val="BodyText"/>
      </w:pPr>
      <w:r w:rsidRPr="0085374D">
        <w:t>Reminder letters/e-ma</w:t>
      </w:r>
      <w:r w:rsidR="00545EB0">
        <w:t xml:space="preserve">ils/calls/texts for the in-depth interviews </w:t>
      </w:r>
      <w:r w:rsidRPr="0085374D">
        <w:t>will be sent to potential participants prior to the data collec</w:t>
      </w:r>
      <w:r w:rsidR="00545EB0">
        <w:t>tion, giving them directions for the telephone interview</w:t>
      </w:r>
      <w:r w:rsidRPr="0085374D">
        <w:t>.</w:t>
      </w:r>
      <w:r w:rsidRPr="0085374D">
        <w:rPr>
          <w:b/>
        </w:rPr>
        <w:t xml:space="preserve"> </w:t>
      </w:r>
      <w:r w:rsidR="00545EB0">
        <w:t xml:space="preserve">The consent process will take place verbally and explained in plain language to account for participants with lower literacy. </w:t>
      </w:r>
      <w:r w:rsidR="00545EB0" w:rsidRPr="009A460B">
        <w:t>Directly prior to the interview, the interviewer will</w:t>
      </w:r>
      <w:r w:rsidR="00545EB0">
        <w:t xml:space="preserve"> verbally</w:t>
      </w:r>
      <w:r w:rsidR="00545EB0" w:rsidRPr="009A460B">
        <w:t xml:space="preserve"> review the consent</w:t>
      </w:r>
      <w:r w:rsidR="00545EB0">
        <w:t xml:space="preserve"> </w:t>
      </w:r>
      <w:r w:rsidR="00545EB0" w:rsidRPr="00081F77">
        <w:t>form (</w:t>
      </w:r>
      <w:r w:rsidR="00C87C6A" w:rsidRPr="00081F77">
        <w:rPr>
          <w:b/>
        </w:rPr>
        <w:t xml:space="preserve">Attachment </w:t>
      </w:r>
      <w:r w:rsidR="00081F77">
        <w:rPr>
          <w:b/>
        </w:rPr>
        <w:t>D</w:t>
      </w:r>
      <w:r w:rsidR="00545EB0">
        <w:t xml:space="preserve">) </w:t>
      </w:r>
      <w:r w:rsidR="00545EB0" w:rsidRPr="009A460B">
        <w:t>and ask participants if they have any questions. Upon verbal consent, the interviewer will proceed with the interview.</w:t>
      </w:r>
      <w:r w:rsidR="00545EB0">
        <w:rPr>
          <w:b/>
        </w:rPr>
        <w:t xml:space="preserve"> </w:t>
      </w:r>
      <w:r w:rsidR="00DC5A5D">
        <w:t xml:space="preserve">The in-depth interviews will be collected one time, over the telephone by a professionally trained moderator. </w:t>
      </w:r>
    </w:p>
    <w:p w14:paraId="4F453592" w14:textId="7B1A044C" w:rsidR="008010F6" w:rsidRDefault="008010F6" w:rsidP="008010F6">
      <w:pPr>
        <w:pStyle w:val="BodyText"/>
      </w:pPr>
      <w:r w:rsidRPr="0085374D">
        <w:t xml:space="preserve">Each data collection for the in-depth interviews will last a total of </w:t>
      </w:r>
      <w:r w:rsidR="00DC5A5D">
        <w:t>6</w:t>
      </w:r>
      <w:r w:rsidRPr="0085374D">
        <w:t>0 minutes. In addition to the moderator, an additional contractor will attend the sessions to take notes on a laptop computer</w:t>
      </w:r>
      <w:r w:rsidR="00DC5A5D">
        <w:t>.</w:t>
      </w:r>
      <w:r w:rsidRPr="0085374D">
        <w:t xml:space="preserve"> </w:t>
      </w:r>
      <w:r w:rsidRPr="00DE7EA4">
        <w:t>CDC staff member(s) may also attend to observe the in-depth interviews and triads in person or via video streaming.</w:t>
      </w:r>
      <w:r w:rsidRPr="0085374D">
        <w:t xml:space="preserve"> The in-depth interviews will be audio-recorded for the purpose of completing the final reports. All audio recordings will be destroyed after notes have been verified and no links will be maintained to any data collected.</w:t>
      </w:r>
    </w:p>
    <w:p w14:paraId="5131671E" w14:textId="001579A0" w:rsidR="00600EAB" w:rsidRPr="0085374D" w:rsidRDefault="00600EAB" w:rsidP="00600EAB">
      <w:pPr>
        <w:pStyle w:val="after-12"/>
        <w:spacing w:before="0" w:after="0"/>
      </w:pPr>
      <w:r w:rsidRPr="00600EAB">
        <w:t xml:space="preserve">Personal identifying information from potential participants participating in the in-depth interviews will be maintained and protected to the extent allowable by law. </w:t>
      </w:r>
      <w:r>
        <w:t xml:space="preserve">Only the </w:t>
      </w:r>
      <w:r w:rsidR="00A86A91">
        <w:t xml:space="preserve">state </w:t>
      </w:r>
      <w:r>
        <w:t xml:space="preserve">registries will have the contact information for women in the </w:t>
      </w:r>
      <w:r w:rsidR="00A86A91">
        <w:t>USZPIR</w:t>
      </w:r>
      <w:r>
        <w:t xml:space="preserve">. </w:t>
      </w:r>
      <w:r w:rsidR="00A86A91">
        <w:t>RTI</w:t>
      </w:r>
      <w:r>
        <w:t xml:space="preserve"> will not have that information until women elect to contact them if interested in participating</w:t>
      </w:r>
      <w:r w:rsidR="00A86A91">
        <w:t>,</w:t>
      </w:r>
      <w:r>
        <w:t xml:space="preserve"> or allow the health department to share their contact information</w:t>
      </w:r>
      <w:r w:rsidR="00A86A91">
        <w:t xml:space="preserve"> with RTI</w:t>
      </w:r>
      <w:r>
        <w:t xml:space="preserve">. When </w:t>
      </w:r>
      <w:r w:rsidR="00A86A91">
        <w:t>RTI</w:t>
      </w:r>
      <w:r>
        <w:t xml:space="preserve"> receives respondent contact information, all personal information will be stored on a secured share drive. Participants will receive a case ID that is not associated with any personal identifiers, and participant responses will not be attached to their identifiers. </w:t>
      </w:r>
      <w:r w:rsidR="00A86A91">
        <w:t>RTI</w:t>
      </w:r>
      <w:r>
        <w:t xml:space="preserve"> will report findings in a summary report.</w:t>
      </w:r>
      <w:r w:rsidRPr="00600EAB">
        <w:t xml:space="preserve"> Once the project ends, any identifying information about participants will be destroyed.  </w:t>
      </w:r>
    </w:p>
    <w:p w14:paraId="01E2C0D3"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7" w:name="_Toc143058455"/>
      <w:bookmarkStart w:id="8" w:name="_Toc146088455"/>
      <w:bookmarkStart w:id="9" w:name="_Toc154222662"/>
      <w:bookmarkStart w:id="10" w:name="_Toc458171622"/>
      <w:r w:rsidRPr="0085374D">
        <w:rPr>
          <w:rFonts w:ascii="Times New Roman" w:hAnsi="Times New Roman" w:cs="Times New Roman"/>
          <w:b/>
          <w:color w:val="000000" w:themeColor="text1"/>
          <w:sz w:val="24"/>
          <w:szCs w:val="24"/>
        </w:rPr>
        <w:t>B3.</w:t>
      </w:r>
      <w:r w:rsidRPr="0085374D">
        <w:rPr>
          <w:rFonts w:ascii="Times New Roman" w:hAnsi="Times New Roman" w:cs="Times New Roman"/>
          <w:b/>
          <w:color w:val="000000" w:themeColor="text1"/>
          <w:sz w:val="24"/>
          <w:szCs w:val="24"/>
        </w:rPr>
        <w:tab/>
        <w:t>Methods to Maximize Response Rates and Deal with No Response</w:t>
      </w:r>
      <w:bookmarkEnd w:id="7"/>
      <w:bookmarkEnd w:id="8"/>
      <w:bookmarkEnd w:id="9"/>
      <w:bookmarkEnd w:id="10"/>
    </w:p>
    <w:p w14:paraId="730C1C64" w14:textId="3F3851C7" w:rsidR="008010F6" w:rsidRPr="0085374D" w:rsidRDefault="008010F6" w:rsidP="008010F6">
      <w:pPr>
        <w:pStyle w:val="BodyText"/>
      </w:pPr>
      <w:r w:rsidRPr="0085374D">
        <w:t>The following procedures will be used for th</w:t>
      </w:r>
      <w:r w:rsidR="00600EAB">
        <w:t xml:space="preserve">e in-depth interviews </w:t>
      </w:r>
      <w:r w:rsidRPr="0085374D">
        <w:t>to maximize cooperation and achieve the desired participation rates:</w:t>
      </w:r>
    </w:p>
    <w:p w14:paraId="32AA1BF2" w14:textId="4452DF90" w:rsidR="008010F6" w:rsidRPr="0085374D" w:rsidRDefault="00F24F98" w:rsidP="008010F6">
      <w:pPr>
        <w:pStyle w:val="bullets"/>
        <w:numPr>
          <w:ilvl w:val="0"/>
          <w:numId w:val="4"/>
        </w:numPr>
        <w:tabs>
          <w:tab w:val="clear" w:pos="1800"/>
        </w:tabs>
        <w:spacing w:after="0" w:line="360" w:lineRule="auto"/>
        <w:ind w:left="1080"/>
        <w:rPr>
          <w:rStyle w:val="Strong"/>
          <w:b w:val="0"/>
        </w:rPr>
      </w:pPr>
      <w:r>
        <w:t xml:space="preserve">The registries in Virginia and Pennsylvania will send the </w:t>
      </w:r>
      <w:r w:rsidR="008010F6" w:rsidRPr="0085374D">
        <w:t>recruit</w:t>
      </w:r>
      <w:r>
        <w:t>ment materials</w:t>
      </w:r>
      <w:r w:rsidR="008010F6" w:rsidRPr="0085374D">
        <w:t xml:space="preserve"> participants</w:t>
      </w:r>
      <w:r w:rsidR="008010F6" w:rsidRPr="0085374D">
        <w:rPr>
          <w:rStyle w:val="Strong"/>
        </w:rPr>
        <w:t>.</w:t>
      </w:r>
    </w:p>
    <w:p w14:paraId="42FEE7CF" w14:textId="51316AF7" w:rsidR="008010F6" w:rsidRPr="0085374D" w:rsidRDefault="008010F6" w:rsidP="008010F6">
      <w:pPr>
        <w:pStyle w:val="bullets"/>
        <w:numPr>
          <w:ilvl w:val="0"/>
          <w:numId w:val="4"/>
        </w:numPr>
        <w:tabs>
          <w:tab w:val="clear" w:pos="1800"/>
        </w:tabs>
        <w:spacing w:after="0" w:line="360" w:lineRule="auto"/>
        <w:ind w:left="1080"/>
      </w:pPr>
      <w:bookmarkStart w:id="11" w:name="_Toc146088176"/>
      <w:r w:rsidRPr="0085374D">
        <w:t>Reminder letters/e-mails</w:t>
      </w:r>
      <w:r w:rsidR="00F24F98">
        <w:t>/texts</w:t>
      </w:r>
      <w:r w:rsidRPr="0085374D">
        <w:t xml:space="preserve"> will be sent to participants with directions </w:t>
      </w:r>
      <w:r w:rsidR="00F24F98">
        <w:t>to the call-in line</w:t>
      </w:r>
      <w:r w:rsidRPr="0085374D">
        <w:t xml:space="preserve"> 1 to 2 days prior to the scheduled data collection. </w:t>
      </w:r>
    </w:p>
    <w:p w14:paraId="480FC252" w14:textId="4445EE41" w:rsidR="008010F6" w:rsidRPr="0085374D" w:rsidRDefault="008010F6" w:rsidP="008010F6">
      <w:pPr>
        <w:pStyle w:val="bullets"/>
        <w:numPr>
          <w:ilvl w:val="0"/>
          <w:numId w:val="4"/>
        </w:numPr>
        <w:tabs>
          <w:tab w:val="clear" w:pos="1800"/>
        </w:tabs>
        <w:spacing w:after="0" w:line="360" w:lineRule="auto"/>
        <w:ind w:left="1080"/>
      </w:pPr>
      <w:r w:rsidRPr="0085374D">
        <w:t>A</w:t>
      </w:r>
      <w:r w:rsidR="00A6064D">
        <w:t>s a</w:t>
      </w:r>
      <w:r w:rsidRPr="0085374D">
        <w:t xml:space="preserve"> token of appreciation</w:t>
      </w:r>
      <w:r w:rsidR="00A6064D">
        <w:t xml:space="preserve"> for their participation, respondents will be offered a $</w:t>
      </w:r>
      <w:r w:rsidR="00C62443">
        <w:t xml:space="preserve">40 </w:t>
      </w:r>
      <w:r w:rsidR="00A6064D">
        <w:t xml:space="preserve">VISA check card. </w:t>
      </w:r>
      <w:r w:rsidRPr="0085374D">
        <w:t xml:space="preserve"> </w:t>
      </w:r>
    </w:p>
    <w:p w14:paraId="7624247C" w14:textId="238DF610"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12" w:name="_Toc143058456"/>
      <w:bookmarkStart w:id="13" w:name="_Toc146088456"/>
      <w:bookmarkStart w:id="14" w:name="_Toc154222663"/>
      <w:bookmarkStart w:id="15" w:name="_Toc458171623"/>
      <w:bookmarkEnd w:id="11"/>
      <w:r w:rsidRPr="0085374D">
        <w:rPr>
          <w:rFonts w:ascii="Times New Roman" w:hAnsi="Times New Roman" w:cs="Times New Roman"/>
          <w:b/>
          <w:color w:val="000000" w:themeColor="text1"/>
          <w:sz w:val="24"/>
          <w:szCs w:val="24"/>
        </w:rPr>
        <w:t>B4.</w:t>
      </w:r>
      <w:r w:rsidRPr="0085374D">
        <w:rPr>
          <w:rFonts w:ascii="Times New Roman" w:hAnsi="Times New Roman" w:cs="Times New Roman"/>
          <w:b/>
          <w:color w:val="000000" w:themeColor="text1"/>
          <w:sz w:val="24"/>
          <w:szCs w:val="24"/>
        </w:rPr>
        <w:tab/>
        <w:t>Test of Procedures or Methods to Be Undertaken</w:t>
      </w:r>
      <w:bookmarkEnd w:id="12"/>
      <w:bookmarkEnd w:id="13"/>
      <w:bookmarkEnd w:id="14"/>
      <w:bookmarkEnd w:id="15"/>
    </w:p>
    <w:p w14:paraId="3E383D89" w14:textId="0DAFB5F4" w:rsidR="00DE7EA4" w:rsidRPr="0085374D" w:rsidRDefault="00DE7EA4" w:rsidP="00DE7EA4">
      <w:pPr>
        <w:pStyle w:val="BodyText"/>
      </w:pPr>
      <w:r>
        <w:rPr>
          <w:iCs/>
        </w:rPr>
        <w:t xml:space="preserve">We have selected in-depth interviews as the most appropriate form of data collection. </w:t>
      </w:r>
      <w:r w:rsidRPr="00F40629">
        <w:rPr>
          <w:iCs/>
        </w:rPr>
        <w:t xml:space="preserve">Qualitative methods provide flexible in-depth exploration of the participants’ perceptions and experience, and the interviews yield descriptions in the participants’ own words. Qualitative methods </w:t>
      </w:r>
      <w:r w:rsidRPr="00F40629">
        <w:t>also allow the interviewer flexibility to pursue relevant and important issues as they arise during the discussion. Furthermore, a qualitative approach will allow the researcher to capture subtle nuances in participants’ attitudes, b</w:t>
      </w:r>
      <w:r>
        <w:t>eliefs, and feelings related to the impact Zika has had on their family</w:t>
      </w:r>
      <w:r w:rsidRPr="00F40629">
        <w:t>. The interview guide includes probes to ensure that input on specific items of interest is obtained while open-ended questions ensure that participants’ responses and perceptions are fully addressed and captured</w:t>
      </w:r>
      <w:r w:rsidRPr="0085374D">
        <w:t xml:space="preserve"> (</w:t>
      </w:r>
      <w:r w:rsidR="00081F77" w:rsidRPr="00081F77">
        <w:rPr>
          <w:b/>
        </w:rPr>
        <w:t>Attachment E</w:t>
      </w:r>
      <w:r w:rsidRPr="00081F77">
        <w:rPr>
          <w:b/>
        </w:rPr>
        <w:t>)</w:t>
      </w:r>
      <w:r w:rsidRPr="00081F77">
        <w:t>.</w:t>
      </w:r>
    </w:p>
    <w:p w14:paraId="6398B04A" w14:textId="242CB56C" w:rsidR="008010F6" w:rsidRPr="0085374D" w:rsidRDefault="008010F6" w:rsidP="008010F6">
      <w:pPr>
        <w:pStyle w:val="BodyText"/>
      </w:pPr>
      <w:r w:rsidRPr="0085374D">
        <w:t>To estimate t</w:t>
      </w:r>
      <w:r w:rsidR="00600EAB">
        <w:t>he burden for conducting the interview</w:t>
      </w:r>
      <w:r w:rsidRPr="0085374D">
        <w:t xml:space="preserve">, </w:t>
      </w:r>
      <w:r w:rsidR="00A6064D">
        <w:t>RTI</w:t>
      </w:r>
      <w:r w:rsidR="00600EAB">
        <w:t xml:space="preserve"> conducted a mock interview with a project team member</w:t>
      </w:r>
      <w:r w:rsidRPr="0085374D">
        <w:t xml:space="preserve">. The project team member provided affirmative responses to most or all questions that led to further follow-up questions. </w:t>
      </w:r>
      <w:r w:rsidR="00A6064D">
        <w:t>Through this exercise</w:t>
      </w:r>
      <w:r w:rsidRPr="0085374D">
        <w:t>, the burden estimate most closely resemble</w:t>
      </w:r>
      <w:r w:rsidR="00A6064D">
        <w:t>d</w:t>
      </w:r>
      <w:r w:rsidRPr="0085374D">
        <w:t xml:space="preserve"> a maximum avera</w:t>
      </w:r>
      <w:r w:rsidR="00600EAB">
        <w:t>ge burden because almost all interview</w:t>
      </w:r>
      <w:r w:rsidRPr="0085374D">
        <w:t xml:space="preserve"> questions were presented in the interview. In addition, the project team member deliberately read each item at a slow rate of speed. The estimated </w:t>
      </w:r>
      <w:r w:rsidR="00F24F98">
        <w:t xml:space="preserve">maximum average burden for the interview </w:t>
      </w:r>
      <w:r w:rsidR="00A6064D">
        <w:t>was</w:t>
      </w:r>
      <w:r w:rsidR="00F24F98">
        <w:t xml:space="preserve"> 60 minutes.</w:t>
      </w:r>
      <w:r w:rsidRPr="0085374D">
        <w:t xml:space="preserve"> </w:t>
      </w:r>
    </w:p>
    <w:p w14:paraId="73B001D6"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highlight w:val="lightGray"/>
        </w:rPr>
      </w:pPr>
      <w:bookmarkStart w:id="16" w:name="_Toc143058457"/>
      <w:bookmarkStart w:id="17" w:name="_Toc146088457"/>
      <w:bookmarkStart w:id="18" w:name="_Toc154222664"/>
      <w:bookmarkStart w:id="19" w:name="_Toc458171624"/>
      <w:r w:rsidRPr="0085374D">
        <w:rPr>
          <w:rFonts w:ascii="Times New Roman" w:hAnsi="Times New Roman" w:cs="Times New Roman"/>
          <w:b/>
          <w:color w:val="000000" w:themeColor="text1"/>
          <w:sz w:val="24"/>
          <w:szCs w:val="24"/>
        </w:rPr>
        <w:t>B5.</w:t>
      </w:r>
      <w:r w:rsidRPr="0085374D">
        <w:rPr>
          <w:rFonts w:ascii="Times New Roman" w:hAnsi="Times New Roman" w:cs="Times New Roman"/>
          <w:b/>
          <w:color w:val="000000" w:themeColor="text1"/>
          <w:sz w:val="24"/>
          <w:szCs w:val="24"/>
        </w:rPr>
        <w:tab/>
        <w:t>Individuals Consulted on Statistical Aspects and Individuals Collecting and/or Analyzing Data</w:t>
      </w:r>
      <w:bookmarkEnd w:id="16"/>
      <w:bookmarkEnd w:id="17"/>
      <w:bookmarkEnd w:id="18"/>
      <w:bookmarkEnd w:id="19"/>
    </w:p>
    <w:p w14:paraId="424371B8" w14:textId="77777777" w:rsidR="008010F6" w:rsidRPr="0085374D" w:rsidRDefault="008010F6" w:rsidP="008010F6">
      <w:pPr>
        <w:spacing w:line="360" w:lineRule="auto"/>
        <w:rPr>
          <w:rFonts w:ascii="Times New Roman" w:hAnsi="Times New Roman" w:cs="Times New Roman"/>
          <w:sz w:val="24"/>
          <w:szCs w:val="24"/>
        </w:rPr>
      </w:pPr>
      <w:r w:rsidRPr="0085374D">
        <w:rPr>
          <w:rFonts w:ascii="Times New Roman" w:hAnsi="Times New Roman" w:cs="Times New Roman"/>
          <w:sz w:val="24"/>
          <w:szCs w:val="24"/>
        </w:rPr>
        <w:t>The individuals consulted on technical and statistical issues related to data collection are listed below. The data will be collected and analyzed by the study contactor, RTI International.</w:t>
      </w:r>
    </w:p>
    <w:p w14:paraId="306E66CD" w14:textId="77777777" w:rsidR="008010F6" w:rsidRPr="0085374D" w:rsidRDefault="008010F6" w:rsidP="008010F6">
      <w:pPr>
        <w:pStyle w:val="aname"/>
        <w:spacing w:after="0" w:line="240" w:lineRule="auto"/>
      </w:pPr>
    </w:p>
    <w:p w14:paraId="166AA0D7" w14:textId="45D66CF1" w:rsidR="008010F6" w:rsidRPr="00D5630E" w:rsidRDefault="006915C6" w:rsidP="008010F6">
      <w:pPr>
        <w:pStyle w:val="aname"/>
        <w:spacing w:after="0" w:line="240" w:lineRule="auto"/>
      </w:pPr>
      <w:r w:rsidRPr="00D5630E">
        <w:t xml:space="preserve">Linda </w:t>
      </w:r>
      <w:r w:rsidR="008010F6" w:rsidRPr="00D5630E">
        <w:t>Squi</w:t>
      </w:r>
      <w:r w:rsidRPr="00D5630E">
        <w:t>ers</w:t>
      </w:r>
      <w:r w:rsidR="008010F6" w:rsidRPr="00D5630E">
        <w:t xml:space="preserve">, </w:t>
      </w:r>
      <w:r w:rsidRPr="00D5630E">
        <w:t>PhD</w:t>
      </w:r>
      <w:r w:rsidR="008010F6" w:rsidRPr="00D5630E">
        <w:rPr>
          <w:b/>
        </w:rPr>
        <w:br/>
      </w:r>
      <w:r w:rsidR="008010F6" w:rsidRPr="00D5630E">
        <w:t>RTI International</w:t>
      </w:r>
      <w:r w:rsidR="008010F6" w:rsidRPr="00D5630E">
        <w:rPr>
          <w:b/>
        </w:rPr>
        <w:br/>
      </w:r>
      <w:r w:rsidR="008010F6" w:rsidRPr="00D5630E">
        <w:t xml:space="preserve">3040 E. Cornwallis Rd. </w:t>
      </w:r>
      <w:r w:rsidR="008010F6" w:rsidRPr="00D5630E">
        <w:rPr>
          <w:b/>
        </w:rPr>
        <w:br/>
      </w:r>
      <w:r w:rsidR="008010F6" w:rsidRPr="00D5630E">
        <w:t>Research Triangle Park, NC 27709</w:t>
      </w:r>
      <w:r w:rsidR="008010F6" w:rsidRPr="00D5630E">
        <w:rPr>
          <w:b/>
        </w:rPr>
        <w:br/>
      </w:r>
      <w:hyperlink r:id="rId10" w:history="1">
        <w:r w:rsidR="00D5630E" w:rsidRPr="00D5630E">
          <w:rPr>
            <w:rStyle w:val="Hyperlink"/>
          </w:rPr>
          <w:t>lsquiers@rti.org</w:t>
        </w:r>
      </w:hyperlink>
      <w:r w:rsidR="008010F6" w:rsidRPr="00D5630E">
        <w:br/>
        <w:t>(919) 5</w:t>
      </w:r>
      <w:r w:rsidR="00D5630E" w:rsidRPr="00D5630E">
        <w:t>97</w:t>
      </w:r>
      <w:r w:rsidR="008010F6" w:rsidRPr="00D5630E">
        <w:t>-</w:t>
      </w:r>
      <w:r w:rsidR="00D5630E" w:rsidRPr="00D5630E">
        <w:t>5128</w:t>
      </w:r>
    </w:p>
    <w:p w14:paraId="13A90DD5" w14:textId="77777777" w:rsidR="008010F6" w:rsidRPr="00D5630E" w:rsidRDefault="008010F6" w:rsidP="008010F6">
      <w:pPr>
        <w:pStyle w:val="aname"/>
        <w:spacing w:after="0" w:line="240" w:lineRule="auto"/>
      </w:pPr>
    </w:p>
    <w:p w14:paraId="4ED28367" w14:textId="6820FB8C" w:rsidR="00D5630E" w:rsidRPr="00D5630E" w:rsidRDefault="00D5630E" w:rsidP="008010F6">
      <w:pPr>
        <w:pStyle w:val="aname"/>
        <w:spacing w:after="0" w:line="240" w:lineRule="auto"/>
      </w:pPr>
      <w:r w:rsidRPr="00D5630E">
        <w:t>Katherine Treiman</w:t>
      </w:r>
      <w:r w:rsidR="008010F6" w:rsidRPr="00D5630E">
        <w:t>, PhD</w:t>
      </w:r>
      <w:r w:rsidR="008010F6" w:rsidRPr="00D5630E">
        <w:br/>
        <w:t>RTI International</w:t>
      </w:r>
      <w:r w:rsidR="008010F6" w:rsidRPr="00D5630E">
        <w:br/>
        <w:t xml:space="preserve">3040 E. Cornwallis Rd. </w:t>
      </w:r>
      <w:r w:rsidR="008010F6" w:rsidRPr="00D5630E">
        <w:br/>
        <w:t>Research Triangle Park, NC 27709</w:t>
      </w:r>
      <w:r w:rsidR="008010F6" w:rsidRPr="00D5630E">
        <w:br/>
      </w:r>
      <w:hyperlink r:id="rId11" w:history="1">
        <w:r w:rsidRPr="00D5630E">
          <w:rPr>
            <w:rStyle w:val="Hyperlink"/>
          </w:rPr>
          <w:t>jtreiman@rti.org</w:t>
        </w:r>
      </w:hyperlink>
      <w:r w:rsidRPr="00D5630E">
        <w:br/>
        <w:t>(301) 230-4645</w:t>
      </w:r>
    </w:p>
    <w:p w14:paraId="0C870E96" w14:textId="77777777" w:rsidR="008010F6" w:rsidRPr="00F24F98" w:rsidRDefault="008010F6" w:rsidP="008010F6">
      <w:pPr>
        <w:pStyle w:val="aname"/>
        <w:spacing w:after="0" w:line="240" w:lineRule="auto"/>
        <w:rPr>
          <w:highlight w:val="yellow"/>
        </w:rPr>
      </w:pPr>
    </w:p>
    <w:p w14:paraId="62B9A83B" w14:textId="0BB722E2" w:rsidR="00A6064D" w:rsidRDefault="00A6064D" w:rsidP="00A6064D">
      <w:pPr>
        <w:pStyle w:val="aname"/>
        <w:spacing w:after="0" w:line="240" w:lineRule="auto"/>
      </w:pPr>
      <w:r>
        <w:t>Ca</w:t>
      </w:r>
      <w:r w:rsidR="00EF33BD">
        <w:t>i</w:t>
      </w:r>
      <w:r>
        <w:t>tlin Green, MPH</w:t>
      </w:r>
    </w:p>
    <w:p w14:paraId="0777D18E" w14:textId="77777777" w:rsidR="00A6064D" w:rsidRDefault="00A6064D" w:rsidP="00A6064D">
      <w:pPr>
        <w:pStyle w:val="aname"/>
        <w:spacing w:after="0" w:line="240" w:lineRule="auto"/>
      </w:pPr>
      <w:r>
        <w:t>Centers for Disease Control and Prevention</w:t>
      </w:r>
    </w:p>
    <w:p w14:paraId="1AAEDA34" w14:textId="77777777" w:rsidR="00A6064D" w:rsidRDefault="00A6064D" w:rsidP="00A6064D">
      <w:pPr>
        <w:pStyle w:val="aname"/>
        <w:spacing w:after="0" w:line="240" w:lineRule="auto"/>
      </w:pPr>
      <w:r>
        <w:t>4770 Buford Hwy.</w:t>
      </w:r>
    </w:p>
    <w:p w14:paraId="40F5B769" w14:textId="77777777" w:rsidR="00A6064D" w:rsidRDefault="00A6064D" w:rsidP="00A6064D">
      <w:pPr>
        <w:pStyle w:val="aname"/>
        <w:spacing w:after="0" w:line="240" w:lineRule="auto"/>
      </w:pPr>
      <w:r>
        <w:t>Mailstop E86</w:t>
      </w:r>
    </w:p>
    <w:p w14:paraId="2D8A0BAA" w14:textId="77777777" w:rsidR="00A6064D" w:rsidRDefault="00A6064D" w:rsidP="00A6064D">
      <w:pPr>
        <w:pStyle w:val="aname"/>
        <w:spacing w:after="0" w:line="240" w:lineRule="auto"/>
      </w:pPr>
      <w:r>
        <w:t>Atlanta, GA 30341</w:t>
      </w:r>
    </w:p>
    <w:p w14:paraId="23EE4E67" w14:textId="77777777" w:rsidR="00A6064D" w:rsidRDefault="00A6064D" w:rsidP="00A6064D">
      <w:pPr>
        <w:pStyle w:val="aname"/>
        <w:spacing w:after="0" w:line="240" w:lineRule="auto"/>
      </w:pPr>
      <w:r>
        <w:t>Phone 404-498-1462</w:t>
      </w:r>
    </w:p>
    <w:p w14:paraId="41C5D53C" w14:textId="5DF45D67" w:rsidR="00A6064D" w:rsidRDefault="00A6064D" w:rsidP="008010F6">
      <w:pPr>
        <w:pStyle w:val="aname"/>
        <w:spacing w:after="0" w:line="240" w:lineRule="auto"/>
      </w:pPr>
      <w:r>
        <w:t xml:space="preserve">E-mail: </w:t>
      </w:r>
      <w:hyperlink r:id="rId12" w:history="1">
        <w:r w:rsidRPr="00217C93">
          <w:rPr>
            <w:rStyle w:val="Hyperlink"/>
          </w:rPr>
          <w:t>lkj8@cdc.gov</w:t>
        </w:r>
      </w:hyperlink>
      <w:r>
        <w:t xml:space="preserve">   </w:t>
      </w:r>
    </w:p>
    <w:p w14:paraId="2CF8F36A" w14:textId="77777777" w:rsidR="008010F6" w:rsidRPr="00F24F98" w:rsidRDefault="008010F6" w:rsidP="008010F6">
      <w:pPr>
        <w:pStyle w:val="aname"/>
        <w:spacing w:after="0" w:line="240" w:lineRule="auto"/>
        <w:rPr>
          <w:highlight w:val="yellow"/>
        </w:rPr>
      </w:pPr>
    </w:p>
    <w:p w14:paraId="77620390" w14:textId="77777777" w:rsidR="00A6064D" w:rsidRDefault="00A6064D" w:rsidP="00A6064D">
      <w:pPr>
        <w:pStyle w:val="aname"/>
        <w:spacing w:after="0" w:line="240" w:lineRule="auto"/>
      </w:pPr>
      <w:r>
        <w:t>Kara Polen, MPH</w:t>
      </w:r>
    </w:p>
    <w:p w14:paraId="00613785" w14:textId="57948292" w:rsidR="00A6064D" w:rsidRDefault="00A6064D" w:rsidP="00A6064D">
      <w:pPr>
        <w:pStyle w:val="aname"/>
        <w:spacing w:after="0" w:line="240" w:lineRule="auto"/>
      </w:pPr>
      <w:r>
        <w:t>Centers for Disease Control and Prevention</w:t>
      </w:r>
    </w:p>
    <w:p w14:paraId="2C9BAACE" w14:textId="77777777" w:rsidR="00A6064D" w:rsidRDefault="00A6064D" w:rsidP="00A6064D">
      <w:pPr>
        <w:pStyle w:val="aname"/>
        <w:spacing w:after="0" w:line="240" w:lineRule="auto"/>
      </w:pPr>
      <w:r>
        <w:t>4770 Buford Hwy.</w:t>
      </w:r>
    </w:p>
    <w:p w14:paraId="6AF4713C" w14:textId="77777777" w:rsidR="00A6064D" w:rsidRDefault="00A6064D" w:rsidP="00A6064D">
      <w:pPr>
        <w:pStyle w:val="aname"/>
        <w:spacing w:after="0" w:line="240" w:lineRule="auto"/>
      </w:pPr>
      <w:r>
        <w:t>Mailstop E86</w:t>
      </w:r>
    </w:p>
    <w:p w14:paraId="3EA8EF34" w14:textId="77777777" w:rsidR="00A6064D" w:rsidRDefault="00A6064D" w:rsidP="00A6064D">
      <w:pPr>
        <w:pStyle w:val="aname"/>
        <w:spacing w:after="0" w:line="240" w:lineRule="auto"/>
      </w:pPr>
      <w:r>
        <w:t>Atlanta, GA 30341</w:t>
      </w:r>
    </w:p>
    <w:p w14:paraId="71ED60A6" w14:textId="77777777" w:rsidR="00A6064D" w:rsidRDefault="00A6064D" w:rsidP="00A6064D">
      <w:pPr>
        <w:pStyle w:val="aname"/>
        <w:spacing w:after="0" w:line="240" w:lineRule="auto"/>
      </w:pPr>
      <w:r>
        <w:t>Phone 404-498-3914</w:t>
      </w:r>
    </w:p>
    <w:p w14:paraId="1525797F" w14:textId="1CCEEC28" w:rsidR="00A6064D" w:rsidRDefault="00A6064D" w:rsidP="008010F6">
      <w:pPr>
        <w:pStyle w:val="aname"/>
        <w:spacing w:after="0" w:line="240" w:lineRule="auto"/>
      </w:pPr>
      <w:r>
        <w:t xml:space="preserve">E-mail: </w:t>
      </w:r>
      <w:hyperlink r:id="rId13" w:history="1">
        <w:r w:rsidRPr="00217C93">
          <w:rPr>
            <w:rStyle w:val="Hyperlink"/>
          </w:rPr>
          <w:t>fvc1@cdc.gov</w:t>
        </w:r>
      </w:hyperlink>
    </w:p>
    <w:p w14:paraId="1D95BE6F" w14:textId="77777777" w:rsidR="008010F6" w:rsidRPr="00F24F98" w:rsidRDefault="008010F6" w:rsidP="008010F6">
      <w:pPr>
        <w:pStyle w:val="aname"/>
        <w:spacing w:after="0" w:line="240" w:lineRule="auto"/>
        <w:rPr>
          <w:highlight w:val="yellow"/>
        </w:rPr>
      </w:pPr>
    </w:p>
    <w:p w14:paraId="6027C6E0" w14:textId="77777777" w:rsidR="00A6064D" w:rsidRDefault="00A6064D" w:rsidP="00A6064D">
      <w:pPr>
        <w:pStyle w:val="aname"/>
        <w:spacing w:after="0" w:line="240" w:lineRule="auto"/>
      </w:pPr>
      <w:r>
        <w:t>Suzanne Gilboa, PhD</w:t>
      </w:r>
      <w:r>
        <w:tab/>
      </w:r>
    </w:p>
    <w:p w14:paraId="6B7A5558" w14:textId="77777777" w:rsidR="00A6064D" w:rsidRDefault="00A6064D" w:rsidP="00A6064D">
      <w:pPr>
        <w:pStyle w:val="aname"/>
        <w:spacing w:after="0" w:line="240" w:lineRule="auto"/>
      </w:pPr>
      <w:r>
        <w:t>Centers for Disease Control and Prevention</w:t>
      </w:r>
    </w:p>
    <w:p w14:paraId="4F28FB97" w14:textId="77777777" w:rsidR="00A6064D" w:rsidRDefault="00A6064D" w:rsidP="00A6064D">
      <w:pPr>
        <w:pStyle w:val="aname"/>
        <w:spacing w:after="0" w:line="240" w:lineRule="auto"/>
      </w:pPr>
      <w:r>
        <w:t>4770 Buford Hwy.</w:t>
      </w:r>
    </w:p>
    <w:p w14:paraId="7248BBF9" w14:textId="77777777" w:rsidR="00A6064D" w:rsidRDefault="00A6064D" w:rsidP="00A6064D">
      <w:pPr>
        <w:pStyle w:val="aname"/>
        <w:spacing w:after="0" w:line="240" w:lineRule="auto"/>
      </w:pPr>
      <w:r>
        <w:t>Mailstop E86</w:t>
      </w:r>
    </w:p>
    <w:p w14:paraId="6B6043C7" w14:textId="77777777" w:rsidR="00A6064D" w:rsidRDefault="00A6064D" w:rsidP="00A6064D">
      <w:pPr>
        <w:pStyle w:val="aname"/>
        <w:spacing w:after="0" w:line="240" w:lineRule="auto"/>
      </w:pPr>
      <w:r>
        <w:t>Atlanta, GA 30341</w:t>
      </w:r>
    </w:p>
    <w:p w14:paraId="6715211A" w14:textId="77777777" w:rsidR="00A6064D" w:rsidRDefault="00A6064D" w:rsidP="00A6064D">
      <w:pPr>
        <w:pStyle w:val="aname"/>
        <w:spacing w:after="0" w:line="240" w:lineRule="auto"/>
      </w:pPr>
      <w:r>
        <w:t>Phone 404-498-4425</w:t>
      </w:r>
    </w:p>
    <w:p w14:paraId="30A3CD5F" w14:textId="684D8F83" w:rsidR="00A6064D" w:rsidRDefault="00A6064D" w:rsidP="00A6064D">
      <w:pPr>
        <w:pStyle w:val="aname"/>
        <w:spacing w:after="0" w:line="240" w:lineRule="auto"/>
      </w:pPr>
      <w:r>
        <w:t xml:space="preserve">E-mail: </w:t>
      </w:r>
      <w:hyperlink r:id="rId14" w:history="1">
        <w:r w:rsidRPr="00217C93">
          <w:rPr>
            <w:rStyle w:val="Hyperlink"/>
          </w:rPr>
          <w:t>suz0@cdc.gov</w:t>
        </w:r>
      </w:hyperlink>
      <w:r>
        <w:t xml:space="preserve"> </w:t>
      </w:r>
    </w:p>
    <w:p w14:paraId="1AA1CC7C" w14:textId="77777777" w:rsidR="008010F6" w:rsidRPr="0085374D" w:rsidRDefault="008010F6" w:rsidP="008010F6">
      <w:pPr>
        <w:pStyle w:val="BodyText"/>
      </w:pPr>
    </w:p>
    <w:sectPr w:rsidR="008010F6" w:rsidRPr="0085374D" w:rsidSect="006B02E8">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50D8A"/>
    <w:multiLevelType w:val="hybridMultilevel"/>
    <w:tmpl w:val="A55EAA4A"/>
    <w:lvl w:ilvl="0" w:tplc="0409000F">
      <w:start w:val="1"/>
      <w:numFmt w:val="decimal"/>
      <w:lvlText w:val="%1."/>
      <w:lvlJc w:val="left"/>
      <w:pPr>
        <w:ind w:left="1800" w:hanging="360"/>
      </w:p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3E322BA"/>
    <w:multiLevelType w:val="hybridMultilevel"/>
    <w:tmpl w:val="C23C04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FA34190"/>
    <w:multiLevelType w:val="hybridMultilevel"/>
    <w:tmpl w:val="310042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07959"/>
    <w:rsid w:val="000237E6"/>
    <w:rsid w:val="00025A0F"/>
    <w:rsid w:val="00081F77"/>
    <w:rsid w:val="00090266"/>
    <w:rsid w:val="000C71F9"/>
    <w:rsid w:val="000F441A"/>
    <w:rsid w:val="001328BA"/>
    <w:rsid w:val="00163337"/>
    <w:rsid w:val="0017015F"/>
    <w:rsid w:val="00171E51"/>
    <w:rsid w:val="001827FD"/>
    <w:rsid w:val="00185164"/>
    <w:rsid w:val="00193D33"/>
    <w:rsid w:val="001B5B03"/>
    <w:rsid w:val="001C3B83"/>
    <w:rsid w:val="0021491D"/>
    <w:rsid w:val="00216E73"/>
    <w:rsid w:val="00217EAC"/>
    <w:rsid w:val="00234135"/>
    <w:rsid w:val="0024045B"/>
    <w:rsid w:val="00276E04"/>
    <w:rsid w:val="002850AC"/>
    <w:rsid w:val="00290F6D"/>
    <w:rsid w:val="002C5BDE"/>
    <w:rsid w:val="00307058"/>
    <w:rsid w:val="00317760"/>
    <w:rsid w:val="00325D79"/>
    <w:rsid w:val="003B7496"/>
    <w:rsid w:val="003C27BB"/>
    <w:rsid w:val="003E21D6"/>
    <w:rsid w:val="00403BB5"/>
    <w:rsid w:val="004256DA"/>
    <w:rsid w:val="004556DE"/>
    <w:rsid w:val="0049359E"/>
    <w:rsid w:val="004A1F9C"/>
    <w:rsid w:val="004B3124"/>
    <w:rsid w:val="004C7F4C"/>
    <w:rsid w:val="004D5B8F"/>
    <w:rsid w:val="004D72A3"/>
    <w:rsid w:val="004E58DE"/>
    <w:rsid w:val="00502463"/>
    <w:rsid w:val="00540B13"/>
    <w:rsid w:val="00545EB0"/>
    <w:rsid w:val="00585597"/>
    <w:rsid w:val="005D0219"/>
    <w:rsid w:val="005D7A08"/>
    <w:rsid w:val="005E19D4"/>
    <w:rsid w:val="005F3BD0"/>
    <w:rsid w:val="00600EAB"/>
    <w:rsid w:val="00617B15"/>
    <w:rsid w:val="00623B6E"/>
    <w:rsid w:val="00631ADF"/>
    <w:rsid w:val="00652B69"/>
    <w:rsid w:val="00671039"/>
    <w:rsid w:val="006858C9"/>
    <w:rsid w:val="006915C6"/>
    <w:rsid w:val="006A6D4D"/>
    <w:rsid w:val="006B02E8"/>
    <w:rsid w:val="006C3712"/>
    <w:rsid w:val="006C6578"/>
    <w:rsid w:val="006E5188"/>
    <w:rsid w:val="0071538D"/>
    <w:rsid w:val="007746C5"/>
    <w:rsid w:val="00792827"/>
    <w:rsid w:val="007B2B55"/>
    <w:rsid w:val="007F0FC5"/>
    <w:rsid w:val="008010F6"/>
    <w:rsid w:val="0085374D"/>
    <w:rsid w:val="00873C97"/>
    <w:rsid w:val="00874B23"/>
    <w:rsid w:val="0089501E"/>
    <w:rsid w:val="008A1DC0"/>
    <w:rsid w:val="008B5D54"/>
    <w:rsid w:val="008D04DC"/>
    <w:rsid w:val="009141C7"/>
    <w:rsid w:val="00937CBB"/>
    <w:rsid w:val="009567C3"/>
    <w:rsid w:val="00966A91"/>
    <w:rsid w:val="00976E78"/>
    <w:rsid w:val="009B56A5"/>
    <w:rsid w:val="009F6B38"/>
    <w:rsid w:val="00A07964"/>
    <w:rsid w:val="00A1552E"/>
    <w:rsid w:val="00A34F63"/>
    <w:rsid w:val="00A45A4A"/>
    <w:rsid w:val="00A6064D"/>
    <w:rsid w:val="00A7712E"/>
    <w:rsid w:val="00A86A91"/>
    <w:rsid w:val="00AA025B"/>
    <w:rsid w:val="00AA7B9B"/>
    <w:rsid w:val="00AC2466"/>
    <w:rsid w:val="00AF4D84"/>
    <w:rsid w:val="00B176BA"/>
    <w:rsid w:val="00B55735"/>
    <w:rsid w:val="00B608AC"/>
    <w:rsid w:val="00B849D2"/>
    <w:rsid w:val="00BB7365"/>
    <w:rsid w:val="00BD28E2"/>
    <w:rsid w:val="00BF284A"/>
    <w:rsid w:val="00C62443"/>
    <w:rsid w:val="00C87C6A"/>
    <w:rsid w:val="00CC676A"/>
    <w:rsid w:val="00CC70ED"/>
    <w:rsid w:val="00D14889"/>
    <w:rsid w:val="00D333EC"/>
    <w:rsid w:val="00D5630E"/>
    <w:rsid w:val="00D72818"/>
    <w:rsid w:val="00DB0698"/>
    <w:rsid w:val="00DC57CC"/>
    <w:rsid w:val="00DC5A5D"/>
    <w:rsid w:val="00DD5FBD"/>
    <w:rsid w:val="00DE7EA4"/>
    <w:rsid w:val="00E26C00"/>
    <w:rsid w:val="00E324A8"/>
    <w:rsid w:val="00E35FC4"/>
    <w:rsid w:val="00E37499"/>
    <w:rsid w:val="00E44227"/>
    <w:rsid w:val="00E92B72"/>
    <w:rsid w:val="00ED349D"/>
    <w:rsid w:val="00EF04D5"/>
    <w:rsid w:val="00EF33BD"/>
    <w:rsid w:val="00F04D62"/>
    <w:rsid w:val="00F24F98"/>
    <w:rsid w:val="00F40629"/>
    <w:rsid w:val="00F724A1"/>
    <w:rsid w:val="00FA6548"/>
    <w:rsid w:val="00FE6A60"/>
    <w:rsid w:val="00FF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paragraph" w:styleId="BlockText">
    <w:name w:val="Block Text"/>
    <w:basedOn w:val="Normal"/>
    <w:uiPriority w:val="99"/>
    <w:unhideWhenUsed/>
    <w:rsid w:val="00545EB0"/>
    <w:pPr>
      <w:spacing w:before="120" w:after="240" w:line="240" w:lineRule="auto"/>
      <w:ind w:left="720" w:right="1152"/>
    </w:pPr>
    <w:rPr>
      <w:rFonts w:ascii="Times New Roman" w:eastAsiaTheme="minorEastAsia" w:hAnsi="Times New Roman"/>
      <w:iCs/>
      <w:sz w:val="24"/>
    </w:rPr>
  </w:style>
  <w:style w:type="table" w:styleId="TableGrid">
    <w:name w:val="Table Grid"/>
    <w:basedOn w:val="TableNormal"/>
    <w:rsid w:val="00D563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ter-12">
    <w:name w:val="after-12"/>
    <w:basedOn w:val="BodyText"/>
    <w:qFormat/>
    <w:rsid w:val="00600EAB"/>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paragraph" w:styleId="BlockText">
    <w:name w:val="Block Text"/>
    <w:basedOn w:val="Normal"/>
    <w:uiPriority w:val="99"/>
    <w:unhideWhenUsed/>
    <w:rsid w:val="00545EB0"/>
    <w:pPr>
      <w:spacing w:before="120" w:after="240" w:line="240" w:lineRule="auto"/>
      <w:ind w:left="720" w:right="1152"/>
    </w:pPr>
    <w:rPr>
      <w:rFonts w:ascii="Times New Roman" w:eastAsiaTheme="minorEastAsia" w:hAnsi="Times New Roman"/>
      <w:iCs/>
      <w:sz w:val="24"/>
    </w:rPr>
  </w:style>
  <w:style w:type="table" w:styleId="TableGrid">
    <w:name w:val="Table Grid"/>
    <w:basedOn w:val="TableNormal"/>
    <w:rsid w:val="00D563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ter-12">
    <w:name w:val="after-12"/>
    <w:basedOn w:val="BodyText"/>
    <w:qFormat/>
    <w:rsid w:val="00600EAB"/>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vc1@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kj8@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treiman@rt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squiers@rti.org" TargetMode="External"/><Relationship Id="rId4" Type="http://schemas.microsoft.com/office/2007/relationships/stylesWithEffects" Target="stylesWithEffects.xml"/><Relationship Id="rId9" Type="http://schemas.openxmlformats.org/officeDocument/2006/relationships/hyperlink" Target="mailto:fvc1@cdc.gov" TargetMode="External"/><Relationship Id="rId14" Type="http://schemas.openxmlformats.org/officeDocument/2006/relationships/hyperlink" Target="mailto:suz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40BB-6127-4CBC-9869-367CB668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2018-04-03T14:35:00Z</dcterms:created>
  <dcterms:modified xsi:type="dcterms:W3CDTF">2018-04-03T14:35:00Z</dcterms:modified>
</cp:coreProperties>
</file>