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98" w:rsidRPr="00D56071" w:rsidRDefault="00CC6F98" w:rsidP="00CC6F98">
      <w:pPr>
        <w:jc w:val="center"/>
        <w:rPr>
          <w:b/>
          <w:sz w:val="44"/>
          <w:szCs w:val="44"/>
        </w:rPr>
      </w:pPr>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Pr="00D56071" w:rsidRDefault="00CC6F98" w:rsidP="00CC6F98">
      <w:pPr>
        <w:jc w:val="center"/>
        <w:rPr>
          <w:b/>
          <w:sz w:val="56"/>
          <w:szCs w:val="56"/>
        </w:rPr>
      </w:pPr>
    </w:p>
    <w:p w:rsidR="00CC6F98" w:rsidRPr="00D56071" w:rsidRDefault="00CC6F98" w:rsidP="00CC6F98">
      <w:pPr>
        <w:jc w:val="center"/>
        <w:rPr>
          <w:b/>
          <w:sz w:val="56"/>
          <w:szCs w:val="56"/>
        </w:rPr>
      </w:pPr>
      <w:r w:rsidRPr="00D56071">
        <w:rPr>
          <w:b/>
          <w:sz w:val="56"/>
          <w:szCs w:val="56"/>
        </w:rPr>
        <w:t>[Insert Name of Program Office]</w:t>
      </w:r>
    </w:p>
    <w:p w:rsidR="00CC6F98" w:rsidRPr="00D56071" w:rsidRDefault="00CC6F98" w:rsidP="00CC6F98">
      <w:pPr>
        <w:jc w:val="center"/>
        <w:rPr>
          <w:b/>
          <w:sz w:val="56"/>
          <w:szCs w:val="56"/>
        </w:rPr>
      </w:pPr>
    </w:p>
    <w:p w:rsidR="00CC6F98" w:rsidRPr="00D56071" w:rsidRDefault="00CC6F98" w:rsidP="00CC6F98">
      <w:pPr>
        <w:jc w:val="center"/>
        <w:rPr>
          <w:sz w:val="56"/>
          <w:szCs w:val="56"/>
        </w:rPr>
      </w:pPr>
      <w:r w:rsidRPr="00D56071">
        <w:rPr>
          <w:sz w:val="56"/>
          <w:szCs w:val="56"/>
        </w:rPr>
        <w:t>Instruction &amp; Template</w:t>
      </w:r>
    </w:p>
    <w:p w:rsidR="00CC6F98" w:rsidRPr="00D56071" w:rsidRDefault="00CC6F98" w:rsidP="00CC6F98">
      <w:pPr>
        <w:rPr>
          <w:sz w:val="24"/>
        </w:rPr>
      </w:pPr>
    </w:p>
    <w:p w:rsidR="00CC6F98" w:rsidRPr="00D56071" w:rsidRDefault="00CC6F98" w:rsidP="00CC6F98">
      <w:pPr>
        <w:rPr>
          <w:sz w:val="24"/>
        </w:rPr>
      </w:pPr>
    </w:p>
    <w:p w:rsidR="00CC6F98" w:rsidRPr="00D56071" w:rsidRDefault="00CC6F98" w:rsidP="00CC6F98">
      <w:pPr>
        <w:rPr>
          <w:rFonts w:ascii="Times New Roman" w:hAnsi="Times New Roman"/>
          <w:sz w:val="32"/>
          <w:szCs w:val="32"/>
        </w:rPr>
      </w:pPr>
      <w:r w:rsidRPr="00D56071">
        <w:rPr>
          <w:rFonts w:ascii="Times New Roman" w:hAnsi="Times New Roman"/>
          <w:sz w:val="32"/>
          <w:szCs w:val="32"/>
        </w:rPr>
        <w:t>[PROGRAM OFFICE]</w:t>
      </w:r>
    </w:p>
    <w:p w:rsidR="00CC6F98" w:rsidRPr="00D56071" w:rsidRDefault="00CC6F98" w:rsidP="00CC6F98">
      <w:pPr>
        <w:rPr>
          <w:rFonts w:ascii="Times New Roman" w:hAnsi="Times New Roman"/>
          <w:sz w:val="32"/>
          <w:szCs w:val="32"/>
        </w:rPr>
      </w:pPr>
    </w:p>
    <w:p w:rsidR="00CC6F98" w:rsidRPr="00D56071" w:rsidRDefault="00CC6F98" w:rsidP="00CC6F98">
      <w:pPr>
        <w:rPr>
          <w:rFonts w:ascii="Times New Roman" w:hAnsi="Times New Roman"/>
          <w:sz w:val="32"/>
          <w:szCs w:val="32"/>
        </w:rPr>
      </w:pPr>
      <w:r w:rsidRPr="00D56071">
        <w:rPr>
          <w:rFonts w:ascii="Times New Roman" w:hAnsi="Times New Roman"/>
          <w:sz w:val="32"/>
          <w:szCs w:val="32"/>
        </w:rPr>
        <w:t>[DATE]</w:t>
      </w:r>
    </w:p>
    <w:p w:rsidR="00CC6F98" w:rsidRPr="002176B0" w:rsidRDefault="00CC6F98" w:rsidP="00CC6F98">
      <w:pPr>
        <w:pStyle w:val="Heading-unnumbered"/>
      </w:pPr>
      <w:r>
        <w:br w:type="page"/>
      </w:r>
      <w:bookmarkStart w:id="0" w:name="_Toc189883187"/>
      <w:r w:rsidRPr="009B4FF8">
        <w:lastRenderedPageBreak/>
        <w:t>INTRODUCTION</w:t>
      </w:r>
      <w:bookmarkEnd w:id="0"/>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should the completed IPA be sent? </w:t>
      </w:r>
    </w:p>
    <w:p w:rsidR="00CC6F98" w:rsidRPr="00B02AE0" w:rsidRDefault="00CC6F98" w:rsidP="00CC6F98">
      <w:r>
        <w:t xml:space="preserve">A copy of the completed IPA should be sent to the Office of Privacy via email to </w:t>
      </w:r>
      <w:hyperlink r:id="rId5" w:history="1">
        <w:r w:rsidRPr="00B1217A">
          <w:rPr>
            <w:rStyle w:val="Hyperlink"/>
            <w:sz w:val="23"/>
            <w:szCs w:val="23"/>
          </w:rPr>
          <w:t>Donna.Robinson.Staton@HUD.gov</w:t>
        </w:r>
      </w:hyperlink>
      <w:r>
        <w:t xml:space="preserve"> and </w:t>
      </w:r>
      <w:hyperlink r:id="rId6"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BF"/>
      </w:tblPr>
      <w:tblGrid>
        <w:gridCol w:w="540"/>
        <w:gridCol w:w="8010"/>
        <w:gridCol w:w="828"/>
      </w:tblGrid>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Date submitted for review:</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Name/Acronym:</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System Owner/Contact Information:</w:t>
            </w:r>
            <w:r>
              <w:rPr>
                <w:b/>
                <w:bCs/>
                <w:color w:val="000000"/>
                <w:szCs w:val="22"/>
              </w:rPr>
              <w:t xml:space="preserve">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Leader/Contact Information:</w:t>
            </w:r>
            <w:r w:rsidRPr="00D30AEC">
              <w:rPr>
                <w:b/>
                <w:color w:val="000099"/>
                <w:szCs w:val="22"/>
              </w:rPr>
              <w:t xml:space="preserve"> </w:t>
            </w:r>
          </w:p>
          <w:p w:rsidR="00CC6F98" w:rsidRPr="00D30AEC" w:rsidRDefault="00CC6F98" w:rsidP="007427F7">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bookmarkStart w:id="1" w:name="Check5"/>
            <w:r w:rsidR="00CC6F98" w:rsidRPr="00D30AEC">
              <w:rPr>
                <w:szCs w:val="22"/>
              </w:rPr>
              <w:instrText xml:space="preserve"> FORMCHECKBOX </w:instrText>
            </w:r>
            <w:r w:rsidRPr="00D30AEC">
              <w:rPr>
                <w:szCs w:val="22"/>
              </w:rPr>
            </w:r>
            <w:r w:rsidRPr="00D30AEC">
              <w:rPr>
                <w:szCs w:val="22"/>
              </w:rPr>
              <w:fldChar w:fldCharType="end"/>
            </w:r>
            <w:bookmarkEnd w:id="1"/>
          </w:p>
        </w:tc>
        <w:tc>
          <w:tcPr>
            <w:tcW w:w="8838" w:type="dxa"/>
            <w:gridSpan w:val="2"/>
          </w:tcPr>
          <w:p w:rsidR="00CC6F98" w:rsidRPr="00D30AEC" w:rsidRDefault="00CC6F98" w:rsidP="007427F7">
            <w:pPr>
              <w:autoSpaceDE w:val="0"/>
              <w:autoSpaceDN w:val="0"/>
              <w:adjustRightInd w:val="0"/>
            </w:pPr>
            <w:r w:rsidRPr="00D30AEC">
              <w:rPr>
                <w:szCs w:val="22"/>
              </w:rPr>
              <w:t>Paper-Only</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bookmarkStart w:id="2" w:name="Check6"/>
            <w:r w:rsidR="00CC6F98" w:rsidRPr="00D30AEC">
              <w:rPr>
                <w:szCs w:val="22"/>
              </w:rPr>
              <w:instrText xml:space="preserve"> FORMCHECKBOX </w:instrText>
            </w:r>
            <w:r w:rsidRPr="00D30AEC">
              <w:rPr>
                <w:szCs w:val="22"/>
              </w:rPr>
            </w:r>
            <w:r w:rsidRPr="00D30AEC">
              <w:rPr>
                <w:szCs w:val="22"/>
              </w:rPr>
              <w:fldChar w:fldCharType="end"/>
            </w:r>
            <w:bookmarkEnd w:id="2"/>
          </w:p>
        </w:tc>
        <w:tc>
          <w:tcPr>
            <w:tcW w:w="8838" w:type="dxa"/>
            <w:gridSpan w:val="2"/>
          </w:tcPr>
          <w:p w:rsidR="00CC6F98" w:rsidRPr="00D30AEC" w:rsidRDefault="00CC6F98" w:rsidP="007427F7">
            <w:pPr>
              <w:autoSpaceDE w:val="0"/>
              <w:autoSpaceDN w:val="0"/>
              <w:adjustRightInd w:val="0"/>
            </w:pPr>
            <w:r w:rsidRPr="00D30AEC">
              <w:rPr>
                <w:szCs w:val="22"/>
              </w:rPr>
              <w:t>Combination of Paper and Electronic</w:t>
            </w:r>
          </w:p>
        </w:tc>
      </w:tr>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7"/>
                  <w:enabled/>
                  <w:calcOnExit w:val="0"/>
                  <w:checkBox>
                    <w:sizeAuto/>
                    <w:default w:val="0"/>
                  </w:checkBox>
                </w:ffData>
              </w:fldChar>
            </w:r>
            <w:bookmarkStart w:id="3" w:name="Check7"/>
            <w:r w:rsidR="00CC6F98" w:rsidRPr="00D30AEC">
              <w:rPr>
                <w:szCs w:val="22"/>
              </w:rPr>
              <w:instrText xml:space="preserve"> FORMCHECKBOX </w:instrText>
            </w:r>
            <w:r w:rsidRPr="00D30AEC">
              <w:rPr>
                <w:szCs w:val="22"/>
              </w:rPr>
            </w:r>
            <w:r w:rsidRPr="00D30AEC">
              <w:rPr>
                <w:szCs w:val="22"/>
              </w:rPr>
              <w:fldChar w:fldCharType="end"/>
            </w:r>
            <w:bookmarkEnd w:id="3"/>
          </w:p>
        </w:tc>
        <w:tc>
          <w:tcPr>
            <w:tcW w:w="8838" w:type="dxa"/>
            <w:gridSpan w:val="2"/>
          </w:tcPr>
          <w:p w:rsidR="00CC6F98" w:rsidRPr="00D30AEC" w:rsidRDefault="00CC6F98" w:rsidP="007427F7">
            <w:pPr>
              <w:autoSpaceDE w:val="0"/>
              <w:autoSpaceDN w:val="0"/>
              <w:adjustRightInd w:val="0"/>
              <w:rPr>
                <w:b/>
                <w:bCs/>
                <w:color w:val="000000"/>
              </w:rPr>
            </w:pPr>
            <w:r w:rsidRPr="00D30AEC">
              <w:rPr>
                <w:szCs w:val="22"/>
              </w:rPr>
              <w:t>Electronic-Only</w:t>
            </w:r>
          </w:p>
        </w:tc>
      </w:tr>
      <w:tr w:rsidR="00CC6F98" w:rsidRPr="00D30AEC" w:rsidTr="007427F7">
        <w:trPr>
          <w:trHeight w:val="432"/>
        </w:trPr>
        <w:tc>
          <w:tcPr>
            <w:tcW w:w="540" w:type="dxa"/>
          </w:tcPr>
          <w:p w:rsidR="00CC6F98" w:rsidRPr="00D30AEC" w:rsidRDefault="00BE697A" w:rsidP="007427F7">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4" w:name="Check8"/>
            <w:r w:rsidR="00CC6F98" w:rsidRPr="00D30AEC">
              <w:rPr>
                <w:b/>
                <w:szCs w:val="22"/>
              </w:rPr>
              <w:instrText xml:space="preserve"> FORMCHECKBOX </w:instrText>
            </w:r>
            <w:r w:rsidRPr="00D30AEC">
              <w:rPr>
                <w:b/>
                <w:szCs w:val="22"/>
              </w:rPr>
            </w:r>
            <w:r w:rsidRPr="00D30AEC">
              <w:rPr>
                <w:b/>
                <w:szCs w:val="22"/>
              </w:rPr>
              <w:fldChar w:fldCharType="end"/>
            </w:r>
            <w:bookmarkEnd w:id="4"/>
          </w:p>
        </w:tc>
        <w:tc>
          <w:tcPr>
            <w:tcW w:w="8838" w:type="dxa"/>
            <w:gridSpan w:val="2"/>
          </w:tcPr>
          <w:p w:rsidR="00CC6F98" w:rsidRPr="00D30AEC" w:rsidRDefault="00CC6F98" w:rsidP="007427F7">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Pr="00D30AEC"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CC6F98" w:rsidRPr="00D30AEC" w:rsidRDefault="00CC6F98" w:rsidP="00CC6F98">
      <w:pPr>
        <w:autoSpaceDE w:val="0"/>
        <w:autoSpaceDN w:val="0"/>
        <w:adjustRightInd w:val="0"/>
        <w:rPr>
          <w:b/>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BF"/>
      </w:tblPr>
      <w:tblGrid>
        <w:gridCol w:w="540"/>
        <w:gridCol w:w="7650"/>
      </w:tblGrid>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lastRenderedPageBreak/>
        <w:t>Status of System or Project</w:t>
      </w:r>
    </w:p>
    <w:tbl>
      <w:tblPr>
        <w:tblW w:w="0" w:type="auto"/>
        <w:tblInd w:w="198" w:type="dxa"/>
        <w:tblLook w:val="00BF"/>
      </w:tblPr>
      <w:tblGrid>
        <w:gridCol w:w="540"/>
        <w:gridCol w:w="7650"/>
      </w:tblGrid>
      <w:tr w:rsidR="00CC6F98" w:rsidRPr="00B93CCB" w:rsidTr="007427F7">
        <w:trPr>
          <w:trHeight w:val="432"/>
        </w:trPr>
        <w:tc>
          <w:tcPr>
            <w:tcW w:w="540" w:type="dxa"/>
          </w:tcPr>
          <w:p w:rsidR="00CC6F98" w:rsidRPr="00B93CCB" w:rsidRDefault="00BE697A" w:rsidP="007427F7">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7650" w:type="dxa"/>
          </w:tcPr>
          <w:p w:rsidR="00CC6F98" w:rsidRPr="00B93CCB" w:rsidRDefault="00CC6F98" w:rsidP="007427F7">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BF"/>
      </w:tblPr>
      <w:tblGrid>
        <w:gridCol w:w="492"/>
        <w:gridCol w:w="4188"/>
      </w:tblGrid>
      <w:tr w:rsidR="00CC6F98" w:rsidRPr="00B93CCB" w:rsidTr="007427F7">
        <w:trPr>
          <w:trHeight w:val="432"/>
        </w:trPr>
        <w:tc>
          <w:tcPr>
            <w:tcW w:w="492" w:type="dxa"/>
          </w:tcPr>
          <w:p w:rsidR="00CC6F98" w:rsidRPr="00B93CCB" w:rsidRDefault="00BE697A" w:rsidP="007427F7">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4188" w:type="dxa"/>
          </w:tcPr>
          <w:p w:rsidR="00CC6F98" w:rsidRPr="00B93CCB" w:rsidRDefault="00CC6F98" w:rsidP="007427F7">
            <w:pPr>
              <w:keepNext/>
              <w:autoSpaceDE w:val="0"/>
              <w:autoSpaceDN w:val="0"/>
              <w:adjustRightInd w:val="0"/>
            </w:pPr>
            <w:r w:rsidRPr="00B93CCB">
              <w:rPr>
                <w:szCs w:val="22"/>
              </w:rPr>
              <w:t>This is an existing system or project.</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BF"/>
      </w:tblPr>
      <w:tblGrid>
        <w:gridCol w:w="670"/>
        <w:gridCol w:w="590"/>
        <w:gridCol w:w="7920"/>
      </w:tblGrid>
      <w:tr w:rsidR="00CC6F98" w:rsidRPr="00B93CCB" w:rsidTr="007427F7">
        <w:trPr>
          <w:trHeight w:val="432"/>
        </w:trPr>
        <w:tc>
          <w:tcPr>
            <w:tcW w:w="670" w:type="dxa"/>
          </w:tcPr>
          <w:p w:rsidR="00CC6F98" w:rsidRPr="00B93CCB" w:rsidRDefault="00CC6F98" w:rsidP="007427F7">
            <w:pPr>
              <w:autoSpaceDE w:val="0"/>
              <w:autoSpaceDN w:val="0"/>
              <w:adjustRightInd w:val="0"/>
            </w:pPr>
            <w:r w:rsidRPr="00B93CCB">
              <w:rPr>
                <w:szCs w:val="22"/>
              </w:rPr>
              <w:t>YES</w:t>
            </w:r>
          </w:p>
        </w:tc>
        <w:tc>
          <w:tcPr>
            <w:tcW w:w="590" w:type="dxa"/>
          </w:tcPr>
          <w:p w:rsidR="00CC6F98" w:rsidRPr="00B93CCB" w:rsidRDefault="00CC6F98" w:rsidP="007427F7">
            <w:pPr>
              <w:autoSpaceDE w:val="0"/>
              <w:autoSpaceDN w:val="0"/>
              <w:adjustRightInd w:val="0"/>
            </w:pPr>
            <w:r w:rsidRPr="00B93CCB">
              <w:rPr>
                <w:szCs w:val="22"/>
              </w:rPr>
              <w:t>NO</w:t>
            </w:r>
          </w:p>
        </w:tc>
        <w:tc>
          <w:tcPr>
            <w:tcW w:w="7920" w:type="dxa"/>
            <w:vMerge w:val="restart"/>
          </w:tcPr>
          <w:p w:rsidR="00CC6F98" w:rsidRPr="00B93CCB" w:rsidRDefault="00CC6F98" w:rsidP="007427F7">
            <w:pPr>
              <w:autoSpaceDE w:val="0"/>
              <w:autoSpaceDN w:val="0"/>
              <w:adjustRightInd w:val="0"/>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tc>
      </w:tr>
      <w:tr w:rsidR="00CC6F98" w:rsidRPr="00B93CCB" w:rsidTr="007427F7">
        <w:trPr>
          <w:trHeight w:val="801"/>
        </w:trPr>
        <w:tc>
          <w:tcPr>
            <w:tcW w:w="670"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590"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7920" w:type="dxa"/>
            <w:vMerge/>
          </w:tcPr>
          <w:p w:rsidR="00CC6F98" w:rsidRPr="00B93CCB" w:rsidRDefault="00CC6F98" w:rsidP="007427F7">
            <w:pPr>
              <w:autoSpaceDE w:val="0"/>
              <w:autoSpaceDN w:val="0"/>
              <w:adjustRightInd w:val="0"/>
            </w:pPr>
          </w:p>
        </w:tc>
      </w:tr>
    </w:tbl>
    <w:p w:rsidR="00CC6F98" w:rsidRPr="00B93CCB"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CC6F98" w:rsidRPr="00B93CCB" w:rsidRDefault="00CC6F98" w:rsidP="00CC6F98">
      <w:pPr>
        <w:autoSpaceDE w:val="0"/>
        <w:autoSpaceDN w:val="0"/>
        <w:adjustRightInd w:val="0"/>
        <w:rPr>
          <w:bCs/>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BF"/>
      </w:tblPr>
      <w:tblGrid>
        <w:gridCol w:w="492"/>
        <w:gridCol w:w="8688"/>
      </w:tblGrid>
      <w:tr w:rsidR="00CC6F98" w:rsidRPr="00B93CCB" w:rsidTr="007427F7">
        <w:trPr>
          <w:trHeight w:val="432"/>
        </w:trPr>
        <w:tc>
          <w:tcPr>
            <w:tcW w:w="492" w:type="dxa"/>
          </w:tcPr>
          <w:p w:rsidR="00CC6F98" w:rsidRPr="00B93CCB" w:rsidRDefault="00BE697A"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BF"/>
      </w:tblPr>
      <w:tblGrid>
        <w:gridCol w:w="474"/>
        <w:gridCol w:w="8706"/>
      </w:tblGrid>
      <w:tr w:rsidR="00CC6F98" w:rsidRPr="00B93CCB" w:rsidTr="007427F7">
        <w:trPr>
          <w:trHeight w:val="432"/>
        </w:trPr>
        <w:tc>
          <w:tcPr>
            <w:tcW w:w="474" w:type="dxa"/>
          </w:tcPr>
          <w:p w:rsidR="00CC6F98" w:rsidRPr="00B93CCB" w:rsidRDefault="00BE697A"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 xml:space="preserve">YES (If yes, specify individual type.) ___________________________________ </w:t>
            </w:r>
          </w:p>
        </w:tc>
      </w:tr>
      <w:tr w:rsidR="00CC6F98" w:rsidRPr="00B93CCB" w:rsidTr="007427F7">
        <w:trPr>
          <w:trHeight w:val="270"/>
        </w:trPr>
        <w:tc>
          <w:tcPr>
            <w:tcW w:w="474"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BF"/>
      </w:tblPr>
      <w:tblGrid>
        <w:gridCol w:w="492"/>
        <w:gridCol w:w="768"/>
      </w:tblGrid>
      <w:tr w:rsidR="00CC6F98" w:rsidRPr="00B93CCB" w:rsidTr="007427F7">
        <w:trPr>
          <w:trHeight w:val="432"/>
        </w:trPr>
        <w:tc>
          <w:tcPr>
            <w:tcW w:w="492" w:type="dxa"/>
          </w:tcPr>
          <w:p w:rsidR="00CC6F98" w:rsidRPr="00B93CCB" w:rsidRDefault="00BE697A"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NO</w:t>
            </w:r>
          </w:p>
        </w:tc>
      </w:tr>
    </w:tbl>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lastRenderedPageBreak/>
        <w:t>SSN usage</w:t>
      </w:r>
    </w:p>
    <w:tbl>
      <w:tblPr>
        <w:tblW w:w="0" w:type="auto"/>
        <w:tblInd w:w="198" w:type="dxa"/>
        <w:tblLook w:val="00BF"/>
      </w:tblPr>
      <w:tblGrid>
        <w:gridCol w:w="670"/>
        <w:gridCol w:w="680"/>
        <w:gridCol w:w="8028"/>
      </w:tblGrid>
      <w:tr w:rsidR="00CC6F98" w:rsidRPr="00D30AEC" w:rsidTr="007427F7">
        <w:trPr>
          <w:trHeight w:val="432"/>
        </w:trPr>
        <w:tc>
          <w:tcPr>
            <w:tcW w:w="670" w:type="dxa"/>
          </w:tcPr>
          <w:p w:rsidR="00CC6F98" w:rsidRPr="00D30AEC" w:rsidRDefault="00CC6F98" w:rsidP="007427F7">
            <w:pPr>
              <w:keepNext/>
              <w:autoSpaceDE w:val="0"/>
              <w:autoSpaceDN w:val="0"/>
              <w:adjustRightInd w:val="0"/>
            </w:pPr>
            <w:r w:rsidRPr="00D30AEC">
              <w:rPr>
                <w:szCs w:val="22"/>
              </w:rPr>
              <w:t>YES</w:t>
            </w:r>
          </w:p>
        </w:tc>
        <w:tc>
          <w:tcPr>
            <w:tcW w:w="680" w:type="dxa"/>
          </w:tcPr>
          <w:p w:rsidR="00CC6F98" w:rsidRPr="00D30AEC" w:rsidRDefault="00CC6F98" w:rsidP="007427F7">
            <w:pPr>
              <w:keepNext/>
              <w:autoSpaceDE w:val="0"/>
              <w:autoSpaceDN w:val="0"/>
              <w:adjustRightInd w:val="0"/>
            </w:pPr>
            <w:r w:rsidRPr="00D30AEC">
              <w:rPr>
                <w:szCs w:val="22"/>
              </w:rPr>
              <w:t>NO</w:t>
            </w:r>
          </w:p>
        </w:tc>
        <w:tc>
          <w:tcPr>
            <w:tcW w:w="8028" w:type="dxa"/>
            <w:vMerge w:val="restart"/>
          </w:tcPr>
          <w:p w:rsidR="00CC6F98" w:rsidRPr="00D30AEC" w:rsidRDefault="00CC6F98" w:rsidP="007427F7">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7427F7">
        <w:trPr>
          <w:trHeight w:val="396"/>
        </w:trPr>
        <w:tc>
          <w:tcPr>
            <w:tcW w:w="67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68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028" w:type="dxa"/>
            <w:vMerge/>
          </w:tcPr>
          <w:p w:rsidR="00CC6F98" w:rsidRPr="00D30AEC" w:rsidRDefault="00CC6F98" w:rsidP="007427F7">
            <w:pPr>
              <w:autoSpaceDE w:val="0"/>
              <w:autoSpaceDN w:val="0"/>
              <w:adjustRightInd w:val="0"/>
            </w:pPr>
          </w:p>
        </w:tc>
      </w:tr>
    </w:tbl>
    <w:p w:rsidR="00CC6F98" w:rsidRPr="00D30AEC" w:rsidRDefault="00CC6F98" w:rsidP="00CC6F98">
      <w:pPr>
        <w:autoSpaceDE w:val="0"/>
        <w:autoSpaceDN w:val="0"/>
        <w:adjustRightInd w:val="0"/>
        <w:rPr>
          <w:szCs w:val="22"/>
        </w:rPr>
      </w:pPr>
      <w:r w:rsidRPr="00D30AEC">
        <w:rPr>
          <w:szCs w:val="22"/>
        </w:rPr>
        <w:t>If yes, please provide the purpose/legal authority authorizing the solicitation of SSNs:</w:t>
      </w:r>
    </w:p>
    <w:p w:rsidR="00CC6F98" w:rsidRPr="00D30AEC"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BF"/>
      </w:tblPr>
      <w:tblGrid>
        <w:gridCol w:w="648"/>
        <w:gridCol w:w="1055"/>
        <w:gridCol w:w="536"/>
        <w:gridCol w:w="847"/>
        <w:gridCol w:w="544"/>
        <w:gridCol w:w="2150"/>
        <w:gridCol w:w="492"/>
        <w:gridCol w:w="1183"/>
        <w:gridCol w:w="492"/>
        <w:gridCol w:w="1034"/>
        <w:gridCol w:w="397"/>
      </w:tblGrid>
      <w:tr w:rsidR="00CC6F98" w:rsidRPr="00D30AEC" w:rsidTr="007427F7">
        <w:trPr>
          <w:gridAfter w:val="1"/>
          <w:wAfter w:w="397" w:type="dxa"/>
          <w:trHeight w:val="432"/>
        </w:trPr>
        <w:tc>
          <w:tcPr>
            <w:tcW w:w="648"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YES (If yes, indicate the following:)</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08"/>
        </w:trPr>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Confidentiality</w:t>
            </w:r>
          </w:p>
        </w:tc>
        <w:tc>
          <w:tcPr>
            <w:tcW w:w="536" w:type="dxa"/>
            <w:vAlign w:val="center"/>
          </w:tcPr>
          <w:p w:rsidR="00CC6F98" w:rsidRPr="00D30AEC" w:rsidRDefault="00CC6F98" w:rsidP="007427F7"/>
          <w:p w:rsidR="00CC6F98" w:rsidRPr="00D30AEC" w:rsidRDefault="00BE697A" w:rsidP="007427F7">
            <w:r w:rsidRPr="00D30AEC">
              <w:rPr>
                <w:szCs w:val="22"/>
              </w:rPr>
              <w:fldChar w:fldCharType="begin">
                <w:ffData>
                  <w:name w:val="Check9"/>
                  <w:enabled/>
                  <w:calcOnExit w:val="0"/>
                  <w:checkBox>
                    <w:sizeAuto/>
                    <w:default w:val="0"/>
                  </w:checkBox>
                </w:ffData>
              </w:fldChar>
            </w:r>
            <w:bookmarkStart w:id="5" w:name="Check9"/>
            <w:r w:rsidR="00CC6F98" w:rsidRPr="00D30AEC">
              <w:rPr>
                <w:szCs w:val="22"/>
              </w:rPr>
              <w:instrText xml:space="preserve"> FORMCHECKBOX </w:instrText>
            </w:r>
            <w:r w:rsidRPr="00D30AEC">
              <w:rPr>
                <w:szCs w:val="22"/>
              </w:rPr>
            </w:r>
            <w:r w:rsidRPr="00D30AEC">
              <w:rPr>
                <w:szCs w:val="22"/>
              </w:rPr>
              <w:fldChar w:fldCharType="end"/>
            </w:r>
            <w:bookmarkEnd w:id="5"/>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pPr>
              <w:autoSpaceDE w:val="0"/>
              <w:autoSpaceDN w:val="0"/>
              <w:adjustRightInd w:val="0"/>
            </w:pPr>
            <w:r w:rsidRPr="00D30AEC">
              <w:rPr>
                <w:b/>
                <w:szCs w:val="22"/>
              </w:rPr>
              <w:t>High</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Integrity</w:t>
            </w:r>
          </w:p>
        </w:tc>
        <w:tc>
          <w:tcPr>
            <w:tcW w:w="536"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bookmarkStart w:id="6" w:name="Check10"/>
            <w:r w:rsidR="00CC6F98" w:rsidRPr="00D30AEC">
              <w:rPr>
                <w:szCs w:val="22"/>
              </w:rPr>
              <w:instrText xml:space="preserve"> FORMCHECKBOX </w:instrText>
            </w:r>
            <w:r w:rsidRPr="00D30AEC">
              <w:rPr>
                <w:szCs w:val="22"/>
              </w:rPr>
            </w:r>
            <w:r w:rsidRPr="00D30AEC">
              <w:rPr>
                <w:szCs w:val="22"/>
              </w:rPr>
              <w:fldChar w:fldCharType="end"/>
            </w:r>
            <w:bookmarkEnd w:id="6"/>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Availability</w:t>
            </w:r>
          </w:p>
        </w:tc>
        <w:tc>
          <w:tcPr>
            <w:tcW w:w="536"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rPr>
          <w:gridAfter w:val="1"/>
          <w:wAfter w:w="397" w:type="dxa"/>
          <w:trHeight w:val="432"/>
        </w:trPr>
        <w:tc>
          <w:tcPr>
            <w:tcW w:w="648"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NO (If no, please identify the FISMA-reported system whose C&amp;A covers this system.)</w:t>
            </w:r>
          </w:p>
        </w:tc>
      </w:tr>
      <w:tr w:rsidR="00CC6F98" w:rsidRPr="00D30AEC" w:rsidTr="007427F7">
        <w:trPr>
          <w:gridAfter w:val="1"/>
          <w:wAfter w:w="397" w:type="dxa"/>
          <w:trHeight w:val="270"/>
        </w:trPr>
        <w:tc>
          <w:tcPr>
            <w:tcW w:w="648"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DO NOT KNOW</w:t>
            </w:r>
          </w:p>
        </w:tc>
      </w:tr>
    </w:tbl>
    <w:p w:rsidR="00CC6F98" w:rsidRDefault="00CC6F98" w:rsidP="00CC6F98">
      <w:pPr>
        <w:autoSpaceDE w:val="0"/>
        <w:autoSpaceDN w:val="0"/>
        <w:adjustRightInd w:val="0"/>
        <w:ind w:left="450" w:hanging="450"/>
        <w:rPr>
          <w:b/>
          <w:color w:val="000099"/>
          <w:sz w:val="28"/>
          <w:szCs w:val="28"/>
        </w:rPr>
      </w:pPr>
    </w:p>
    <w:p w:rsidR="00CC6F98" w:rsidRDefault="00CC6F98" w:rsidP="00CC6F98">
      <w:pPr>
        <w:autoSpaceDE w:val="0"/>
        <w:autoSpaceDN w:val="0"/>
        <w:adjustRightInd w:val="0"/>
        <w:ind w:left="450" w:hanging="450"/>
        <w:rPr>
          <w:b/>
          <w:color w:val="000099"/>
          <w:sz w:val="24"/>
        </w:rPr>
      </w:pPr>
    </w:p>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p>
    <w:p w:rsidR="00CC6F98" w:rsidRPr="00D30AEC" w:rsidRDefault="00CC6F98" w:rsidP="00CC6F98">
      <w:pPr>
        <w:autoSpaceDE w:val="0"/>
        <w:autoSpaceDN w:val="0"/>
        <w:adjustRightInd w:val="0"/>
        <w:ind w:left="360"/>
        <w:rPr>
          <w:b/>
          <w:szCs w:val="22"/>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BF"/>
      </w:tblPr>
      <w:tblGrid>
        <w:gridCol w:w="492"/>
        <w:gridCol w:w="8508"/>
      </w:tblGrid>
      <w:tr w:rsidR="00CC6F98" w:rsidRPr="00D30AEC" w:rsidTr="007427F7">
        <w:trPr>
          <w:trHeight w:val="1278"/>
        </w:trPr>
        <w:tc>
          <w:tcPr>
            <w:tcW w:w="492"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YES (If yes, explain the nature of those changes and proceed to Question 3.)</w:t>
            </w:r>
          </w:p>
        </w:tc>
      </w:tr>
      <w:tr w:rsidR="00CC6F98" w:rsidRPr="00D30AEC" w:rsidTr="007427F7">
        <w:trPr>
          <w:trHeight w:val="270"/>
        </w:trPr>
        <w:tc>
          <w:tcPr>
            <w:tcW w:w="492"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NO (If no, proceed to question 5.)</w:t>
            </w:r>
          </w:p>
        </w:tc>
      </w:tr>
    </w:tbl>
    <w:p w:rsidR="00CC6F98" w:rsidRPr="00D30AEC" w:rsidRDefault="00CC6F98" w:rsidP="00CC6F98">
      <w:pPr>
        <w:rPr>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t xml:space="preserve">Do the changes to the system or project involve a change in the type of records maintained, the individuals on whom records are maintained, or the use or dissemination of information from the system? </w:t>
      </w:r>
    </w:p>
    <w:tbl>
      <w:tblPr>
        <w:tblW w:w="0" w:type="auto"/>
        <w:tblInd w:w="198" w:type="dxa"/>
        <w:tblLayout w:type="fixed"/>
        <w:tblLook w:val="00BF"/>
      </w:tblPr>
      <w:tblGrid>
        <w:gridCol w:w="540"/>
        <w:gridCol w:w="900"/>
      </w:tblGrid>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lastRenderedPageBreak/>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rPr>
          <w:szCs w:val="22"/>
        </w:rPr>
      </w:pP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BF"/>
      </w:tblPr>
      <w:tblGrid>
        <w:gridCol w:w="540"/>
        <w:gridCol w:w="8820"/>
      </w:tblGrid>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new method of authenticating the use of an access to information in the identifiable form by members of the public.</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that results in new items of information in identifiable form being added into the system.</w:t>
            </w:r>
          </w:p>
        </w:tc>
      </w:tr>
    </w:tbl>
    <w:p w:rsidR="00CC6F98" w:rsidRPr="00D30AEC" w:rsidRDefault="00CC6F98"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t>Does a PIA for the system already exist?</w:t>
      </w:r>
    </w:p>
    <w:tbl>
      <w:tblPr>
        <w:tblW w:w="0" w:type="auto"/>
        <w:tblInd w:w="198" w:type="dxa"/>
        <w:tblLook w:val="00BF"/>
      </w:tblPr>
      <w:tblGrid>
        <w:gridCol w:w="540"/>
        <w:gridCol w:w="8838"/>
      </w:tblGrid>
      <w:tr w:rsidR="00CC6F98" w:rsidRPr="00D30AEC" w:rsidTr="007427F7">
        <w:trPr>
          <w:trHeight w:val="1278"/>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YES (If yes, provide the date and title of the PIA and whether the PIA is posted on the Privacy Office webpage.</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jc w:val="center"/>
        <w:rPr>
          <w:b/>
          <w:sz w:val="36"/>
          <w:szCs w:val="36"/>
        </w:rPr>
      </w:pPr>
      <w:r>
        <w:br w:type="page"/>
      </w:r>
      <w:r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CC6F98" w:rsidRPr="00D30AEC" w:rsidTr="007427F7">
        <w:tc>
          <w:tcPr>
            <w:tcW w:w="9108" w:type="dxa"/>
          </w:tcPr>
          <w:p w:rsidR="00CC6F98" w:rsidRPr="00D30AEC" w:rsidRDefault="00CC6F98" w:rsidP="007427F7">
            <w:pPr>
              <w:autoSpaceDE w:val="0"/>
              <w:autoSpaceDN w:val="0"/>
              <w:adjustRightInd w:val="0"/>
            </w:pPr>
            <w:r w:rsidRPr="00D30AEC">
              <w:rPr>
                <w:szCs w:val="22"/>
              </w:rPr>
              <w:t>DATE REVIEWED:</w:t>
            </w:r>
          </w:p>
        </w:tc>
      </w:tr>
      <w:tr w:rsidR="00CC6F98" w:rsidRPr="00D30AEC" w:rsidTr="007427F7">
        <w:tc>
          <w:tcPr>
            <w:tcW w:w="9108" w:type="dxa"/>
          </w:tcPr>
          <w:p w:rsidR="00CC6F98" w:rsidRPr="00D30AEC" w:rsidRDefault="00CC6F98" w:rsidP="007427F7">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5"/>
        <w:gridCol w:w="8723"/>
      </w:tblGrid>
      <w:tr w:rsidR="00CC6F98" w:rsidRPr="00D30AEC" w:rsidTr="007427F7">
        <w:trPr>
          <w:trHeight w:val="432"/>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PTA sufficient at this time</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 PIA is required</w:t>
            </w:r>
          </w:p>
        </w:tc>
      </w:tr>
      <w:tr w:rsidR="00CC6F98" w:rsidRPr="00D30AEC" w:rsidTr="007427F7">
        <w:trPr>
          <w:trHeight w:val="1475"/>
        </w:trPr>
        <w:tc>
          <w:tcPr>
            <w:tcW w:w="9198" w:type="dxa"/>
            <w:gridSpan w:val="2"/>
          </w:tcPr>
          <w:p w:rsidR="00CC6F98" w:rsidRPr="00D30AEC" w:rsidRDefault="00CC6F98" w:rsidP="007427F7">
            <w:pPr>
              <w:autoSpaceDE w:val="0"/>
              <w:autoSpaceDN w:val="0"/>
              <w:adjustRightInd w:val="0"/>
            </w:pPr>
            <w:r w:rsidRPr="00D30AEC">
              <w:rPr>
                <w:b/>
                <w:szCs w:val="22"/>
              </w:rPr>
              <w:t>COMMENTS</w:t>
            </w:r>
            <w:r w:rsidRPr="00D30AEC">
              <w:rPr>
                <w:szCs w:val="22"/>
              </w:rPr>
              <w:t>:</w:t>
            </w:r>
          </w:p>
          <w:p w:rsidR="00CC6F98" w:rsidRPr="00D30AEC" w:rsidRDefault="00CC6F98" w:rsidP="007427F7">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F53A59"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F53A59" w:rsidRPr="00CC6F98" w:rsidSect="008111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C6F98"/>
    <w:rsid w:val="0005246D"/>
    <w:rsid w:val="00100094"/>
    <w:rsid w:val="002610D0"/>
    <w:rsid w:val="00293C0E"/>
    <w:rsid w:val="0044456A"/>
    <w:rsid w:val="00447A75"/>
    <w:rsid w:val="004A49D2"/>
    <w:rsid w:val="0053207A"/>
    <w:rsid w:val="005E0FFA"/>
    <w:rsid w:val="005E28A5"/>
    <w:rsid w:val="006B3E61"/>
    <w:rsid w:val="00704403"/>
    <w:rsid w:val="00811131"/>
    <w:rsid w:val="008E7D32"/>
    <w:rsid w:val="00A10FA9"/>
    <w:rsid w:val="00A17019"/>
    <w:rsid w:val="00AF2DFA"/>
    <w:rsid w:val="00BE697A"/>
    <w:rsid w:val="00CC6F98"/>
    <w:rsid w:val="00D56871"/>
    <w:rsid w:val="00E5130C"/>
    <w:rsid w:val="00FB6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ne.Craft@HUD.gov" TargetMode="External"/><Relationship Id="rId5" Type="http://schemas.openxmlformats.org/officeDocument/2006/relationships/hyperlink" Target="mailto:Donna.Robinson.Staton@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1382</Words>
  <Characters>7883</Characters>
  <Application>Microsoft Office Word</Application>
  <DocSecurity>0</DocSecurity>
  <Lines>65</Lines>
  <Paragraphs>18</Paragraphs>
  <ScaleCrop>false</ScaleCrop>
  <Company>HUD</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h04105</dc:creator>
  <cp:keywords/>
  <dc:description/>
  <cp:lastModifiedBy>Preferred User</cp:lastModifiedBy>
  <cp:revision>2</cp:revision>
  <dcterms:created xsi:type="dcterms:W3CDTF">2012-04-05T14:02:00Z</dcterms:created>
  <dcterms:modified xsi:type="dcterms:W3CDTF">2012-04-05T14:02:00Z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-396213248</vt:i4>
  </property>
  <property fmtid="{D5CDD505-2E9C-101B-9397-08002B2CF9AE}" pid="3" name="_NewReviewCycle">
    <vt:lpwstr/>
  </property>
  <property fmtid="{D5CDD505-2E9C-101B-9397-08002B2CF9AE}" pid="4" name="_EmailSubject">
    <vt:lpwstr>Time to Renew--2502-0016:  Request for Final Endorsement of Credit Instrument</vt:lpwstr>
  </property>
  <property fmtid="{D5CDD505-2E9C-101B-9397-08002B2CF9AE}" pid="5" name="_AuthorEmail">
    <vt:lpwstr>Laurie.Winston@hud.gov</vt:lpwstr>
  </property>
  <property fmtid="{D5CDD505-2E9C-101B-9397-08002B2CF9AE}" pid="6" name="_AuthorEmailDisplayName">
    <vt:lpwstr>Winston, Laurie</vt:lpwstr>
  </property>
  <property fmtid="{D5CDD505-2E9C-101B-9397-08002B2CF9AE}" pid="8" name="_PreviousAdHocReviewCycleID">
    <vt:i4>-31364824</vt:i4>
  </property>
</Properties>
</file>