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4FD8" w:rsidRDefault="007E59B4" w:rsidP="00093E43">
      <w:pPr>
        <w:pStyle w:val="Default"/>
        <w:jc w:val="center"/>
      </w:pPr>
      <w:r>
        <w:rPr>
          <w:b/>
          <w:bCs/>
        </w:rPr>
        <w:t>SUPPORTING STATEMEN</w:t>
      </w:r>
      <w:r>
        <w:t xml:space="preserve">T </w:t>
      </w:r>
    </w:p>
    <w:p w:rsidR="00EE4FD8" w:rsidRPr="00C76183" w:rsidRDefault="007E59B4" w:rsidP="00093E43">
      <w:pPr>
        <w:pStyle w:val="Default"/>
        <w:jc w:val="center"/>
        <w:rPr>
          <w:b/>
        </w:rPr>
      </w:pPr>
      <w:r>
        <w:rPr>
          <w:b/>
          <w:bCs/>
        </w:rPr>
        <w:t xml:space="preserve">MARINE </w:t>
      </w:r>
      <w:r w:rsidR="00A46A49">
        <w:rPr>
          <w:b/>
          <w:bCs/>
        </w:rPr>
        <w:t>RECREATIONAL INFORMATION PROGRAM</w:t>
      </w:r>
      <w:r w:rsidR="006225DE" w:rsidRPr="00C76183">
        <w:rPr>
          <w:b/>
        </w:rPr>
        <w:t xml:space="preserve"> (MRIP) FISHING EFFORT SURVE</w:t>
      </w:r>
      <w:r w:rsidR="00C76183">
        <w:rPr>
          <w:b/>
        </w:rPr>
        <w:t>Y</w:t>
      </w:r>
    </w:p>
    <w:p w:rsidR="007E59B4" w:rsidRDefault="007E59B4" w:rsidP="00093E43">
      <w:pPr>
        <w:pStyle w:val="Default"/>
        <w:jc w:val="center"/>
      </w:pPr>
      <w:proofErr w:type="gramStart"/>
      <w:r>
        <w:rPr>
          <w:b/>
          <w:bCs/>
        </w:rPr>
        <w:t>OMB CONTROL NO.</w:t>
      </w:r>
      <w:proofErr w:type="gramEnd"/>
      <w:r>
        <w:rPr>
          <w:b/>
          <w:bCs/>
        </w:rPr>
        <w:t xml:space="preserve"> </w:t>
      </w:r>
      <w:r w:rsidR="007D32CC">
        <w:rPr>
          <w:b/>
          <w:bCs/>
        </w:rPr>
        <w:t>0648-0652</w:t>
      </w:r>
    </w:p>
    <w:p w:rsidR="00EE4FD8" w:rsidRDefault="00EE4FD8" w:rsidP="00093E43">
      <w:pPr>
        <w:pStyle w:val="Default"/>
        <w:jc w:val="center"/>
        <w:rPr>
          <w:color w:val="auto"/>
        </w:rPr>
      </w:pPr>
    </w:p>
    <w:p w:rsidR="006850F5" w:rsidRDefault="006850F5" w:rsidP="006850F5">
      <w:pPr>
        <w:pStyle w:val="Default"/>
        <w:jc w:val="center"/>
        <w:rPr>
          <w:color w:val="auto"/>
        </w:rPr>
      </w:pPr>
    </w:p>
    <w:p w:rsidR="00BD450D" w:rsidRDefault="00BD450D" w:rsidP="00BD450D">
      <w:pPr>
        <w:pStyle w:val="CM23"/>
        <w:numPr>
          <w:ilvl w:val="0"/>
          <w:numId w:val="8"/>
        </w:numPr>
        <w:spacing w:after="0"/>
        <w:ind w:left="360"/>
        <w:rPr>
          <w:b/>
          <w:bCs/>
        </w:rPr>
      </w:pPr>
      <w:r>
        <w:rPr>
          <w:b/>
          <w:bCs/>
        </w:rPr>
        <w:t xml:space="preserve">JUSTIFICATION </w:t>
      </w:r>
    </w:p>
    <w:p w:rsidR="00BD450D" w:rsidRDefault="00BD450D" w:rsidP="00BD450D">
      <w:pPr>
        <w:pStyle w:val="Default"/>
      </w:pPr>
    </w:p>
    <w:p w:rsidR="00BD450D" w:rsidRPr="006225DE" w:rsidRDefault="005472DE" w:rsidP="001F1D64">
      <w:pPr>
        <w:pStyle w:val="Default"/>
      </w:pPr>
      <w:r>
        <w:t xml:space="preserve">This request is for </w:t>
      </w:r>
      <w:r w:rsidR="009A13D0">
        <w:t>revision</w:t>
      </w:r>
      <w:r>
        <w:t xml:space="preserve"> and extension</w:t>
      </w:r>
      <w:r w:rsidR="009A13D0">
        <w:t xml:space="preserve"> of a currently approved collection</w:t>
      </w:r>
      <w:r w:rsidR="006225DE">
        <w:t>,</w:t>
      </w:r>
      <w:r w:rsidR="006225DE" w:rsidRPr="006225DE">
        <w:t xml:space="preserve"> to</w:t>
      </w:r>
      <w:r w:rsidR="00C74F98">
        <w:t xml:space="preserve"> continue to</w:t>
      </w:r>
      <w:r w:rsidR="006225DE" w:rsidRPr="006225DE">
        <w:t xml:space="preserve"> implement the </w:t>
      </w:r>
      <w:r w:rsidR="006225DE">
        <w:t>MRIP Fishing Effort Survey (MFES)</w:t>
      </w:r>
      <w:r w:rsidR="006225DE" w:rsidRPr="006225DE">
        <w:t xml:space="preserve"> in Puerto Rico, Hawaii, and all states along the Atlantic and Gulf Coasts</w:t>
      </w:r>
      <w:r w:rsidR="00F35039">
        <w:t>.</w:t>
      </w:r>
      <w:r w:rsidR="00C74F98">
        <w:t xml:space="preserve"> The non-resident survey is now covered under OMB Control No. 0648-0659, as is the 2016 validation follow-up study.</w:t>
      </w:r>
    </w:p>
    <w:p w:rsidR="00BD450D" w:rsidRDefault="00BD450D" w:rsidP="001F1D64">
      <w:pPr>
        <w:pStyle w:val="CM23"/>
        <w:spacing w:after="0"/>
        <w:rPr>
          <w:b/>
          <w:bCs/>
        </w:rPr>
      </w:pPr>
    </w:p>
    <w:p w:rsidR="00BD450D" w:rsidRDefault="00BD450D" w:rsidP="001F1D64">
      <w:pPr>
        <w:pStyle w:val="CM23"/>
        <w:spacing w:after="0"/>
      </w:pPr>
      <w:r>
        <w:rPr>
          <w:b/>
          <w:bCs/>
        </w:rPr>
        <w:t xml:space="preserve">1. </w:t>
      </w:r>
      <w:r>
        <w:rPr>
          <w:b/>
          <w:bCs/>
          <w:u w:val="single"/>
        </w:rPr>
        <w:t xml:space="preserve">Explain the circumstances that make the collection of information necessary. </w:t>
      </w:r>
    </w:p>
    <w:p w:rsidR="00BD450D" w:rsidRDefault="00BD450D" w:rsidP="001F1D64">
      <w:pPr>
        <w:spacing w:line="240" w:lineRule="auto"/>
      </w:pPr>
    </w:p>
    <w:p w:rsidR="00BD450D" w:rsidRDefault="00BD450D" w:rsidP="001F1D64">
      <w:pPr>
        <w:spacing w:line="240" w:lineRule="auto"/>
      </w:pPr>
      <w:r>
        <w:t xml:space="preserve">Collection of recreational fisheries catch and effort data is necessary to fulfill statutory requirements of Section 303 of the </w:t>
      </w:r>
      <w:hyperlink r:id="rId9" w:history="1">
        <w:r w:rsidRPr="00942F84">
          <w:rPr>
            <w:rStyle w:val="Hyperlink"/>
          </w:rPr>
          <w:t>Magnuson-Stevens Fishery Conservation and Management Act</w:t>
        </w:r>
      </w:hyperlink>
      <w:r>
        <w:t xml:space="preserve"> (16 U.S.C. 1852 </w:t>
      </w:r>
      <w:r>
        <w:rPr>
          <w:u w:val="single"/>
        </w:rPr>
        <w:t>et</w:t>
      </w:r>
      <w:r>
        <w:t xml:space="preserve">. </w:t>
      </w:r>
      <w:r>
        <w:rPr>
          <w:u w:val="single"/>
        </w:rPr>
        <w:t>seq</w:t>
      </w:r>
      <w:r>
        <w:t xml:space="preserve">.) and to comply with </w:t>
      </w:r>
      <w:hyperlink r:id="rId10" w:history="1">
        <w:r w:rsidRPr="00942F84">
          <w:rPr>
            <w:rStyle w:val="Hyperlink"/>
          </w:rPr>
          <w:t>Executive Order 12962</w:t>
        </w:r>
      </w:hyperlink>
      <w:r>
        <w:t xml:space="preserve"> on Recreational Fisheries. Section 303 (a) of the Magnuson-Stevens Act specifies data and analyses to be included in Fishery Management Plans (FMPs), as well as pertinent data that shall be submitted to the Secretary of Commerce under the plan.   </w:t>
      </w:r>
    </w:p>
    <w:p w:rsidR="00453A07" w:rsidRDefault="00453A07" w:rsidP="001F1D64">
      <w:pPr>
        <w:spacing w:line="240" w:lineRule="auto"/>
      </w:pPr>
    </w:p>
    <w:p w:rsidR="00A93F02" w:rsidRDefault="00A24BF0" w:rsidP="001D37B1">
      <w:pPr>
        <w:spacing w:line="240" w:lineRule="auto"/>
      </w:pPr>
      <w:r>
        <w:t xml:space="preserve">The </w:t>
      </w:r>
      <w:r w:rsidR="00BC086C">
        <w:t>MRIP Fishing Effort Survey (FES) is</w:t>
      </w:r>
      <w:r>
        <w:t xml:space="preserve"> a single-phase mail survey that utilizes a screening dual-frame design </w:t>
      </w:r>
      <w:r w:rsidR="001D37B1">
        <w:t>with</w:t>
      </w:r>
      <w:r>
        <w:t xml:space="preserve"> screening </w:t>
      </w:r>
      <w:r w:rsidR="001D37B1">
        <w:t xml:space="preserve">occurring </w:t>
      </w:r>
      <w:r>
        <w:t>prior to data collection (</w:t>
      </w:r>
      <w:proofErr w:type="spellStart"/>
      <w:r>
        <w:t>Lohr</w:t>
      </w:r>
      <w:proofErr w:type="spellEnd"/>
      <w:r>
        <w:t>, 2009)</w:t>
      </w:r>
      <w:r w:rsidR="001D37B1">
        <w:t xml:space="preserve">.  </w:t>
      </w:r>
      <w:r w:rsidR="00F87424">
        <w:t>S</w:t>
      </w:r>
      <w:r w:rsidR="008A53AE" w:rsidRPr="00CB1A3A">
        <w:t xml:space="preserve">pecifically, an ABS sample </w:t>
      </w:r>
      <w:r w:rsidR="001028F2">
        <w:t xml:space="preserve">within a </w:t>
      </w:r>
      <w:r w:rsidR="001D37B1">
        <w:t xml:space="preserve">coastal </w:t>
      </w:r>
      <w:r w:rsidR="001028F2">
        <w:t xml:space="preserve">state </w:t>
      </w:r>
      <w:r w:rsidR="008A53AE" w:rsidRPr="00CB1A3A">
        <w:t>is matched to</w:t>
      </w:r>
      <w:r w:rsidR="001028F2">
        <w:t xml:space="preserve"> that</w:t>
      </w:r>
      <w:r w:rsidR="008A53AE" w:rsidRPr="00CB1A3A">
        <w:t xml:space="preserve"> state</w:t>
      </w:r>
      <w:r w:rsidR="001028F2">
        <w:t>’s</w:t>
      </w:r>
      <w:r w:rsidR="008A53AE" w:rsidRPr="00CB1A3A">
        <w:t xml:space="preserve"> </w:t>
      </w:r>
      <w:r w:rsidR="009C1CD0">
        <w:t xml:space="preserve">angler </w:t>
      </w:r>
      <w:r w:rsidR="008A53AE" w:rsidRPr="00CB1A3A">
        <w:t xml:space="preserve">license </w:t>
      </w:r>
      <w:r w:rsidR="009C1CD0">
        <w:t>database</w:t>
      </w:r>
      <w:r w:rsidR="008A53AE" w:rsidRPr="00CB1A3A">
        <w:t xml:space="preserve"> to identify addresses with (matched) and without (unmatched) licensed anglers.  In this application, the license information is used to </w:t>
      </w:r>
      <w:r w:rsidR="00BC086C">
        <w:t xml:space="preserve">screen and </w:t>
      </w:r>
      <w:r w:rsidR="008A53AE" w:rsidRPr="00CB1A3A">
        <w:t xml:space="preserve">stratify the ABS sample into strata than can be sampled at different rates.  For example, the matched stratum, which is expected to be more productive in terms of </w:t>
      </w:r>
      <w:r w:rsidR="008A53AE">
        <w:t xml:space="preserve">identifying anglers, </w:t>
      </w:r>
      <w:r w:rsidR="008A53AE" w:rsidRPr="00CB1A3A">
        <w:t xml:space="preserve">can be sampled at a higher rate than the unmatched strata.  This type of stratification </w:t>
      </w:r>
      <w:r w:rsidR="00BC086C">
        <w:t>improves</w:t>
      </w:r>
      <w:r w:rsidR="008A53AE" w:rsidRPr="00CB1A3A">
        <w:t xml:space="preserve"> the efficiency of data collection </w:t>
      </w:r>
      <w:r w:rsidR="00F87424">
        <w:t>and</w:t>
      </w:r>
      <w:r w:rsidR="008A53AE" w:rsidRPr="00CB1A3A">
        <w:t xml:space="preserve"> </w:t>
      </w:r>
      <w:r w:rsidR="004E34D8">
        <w:t>maintain</w:t>
      </w:r>
      <w:r w:rsidR="00BC086C">
        <w:t>s</w:t>
      </w:r>
      <w:r w:rsidR="004E34D8">
        <w:t xml:space="preserve"> </w:t>
      </w:r>
      <w:r w:rsidR="008A53AE" w:rsidRPr="00CB1A3A">
        <w:t>the coverage of the ABS frame</w:t>
      </w:r>
      <w:r w:rsidR="006D2F7F">
        <w:t xml:space="preserve">.  </w:t>
      </w:r>
      <w:r w:rsidR="008A53AE" w:rsidRPr="00CB1A3A">
        <w:t xml:space="preserve"> </w:t>
      </w:r>
    </w:p>
    <w:p w:rsidR="003F6663" w:rsidRDefault="003F6663" w:rsidP="001F1D64">
      <w:pPr>
        <w:spacing w:line="240" w:lineRule="auto"/>
      </w:pPr>
    </w:p>
    <w:p w:rsidR="009C1CD0" w:rsidRDefault="00A46C9F" w:rsidP="001F1D64">
      <w:pPr>
        <w:spacing w:line="240" w:lineRule="auto"/>
      </w:pPr>
      <w:r w:rsidRPr="00A46C9F">
        <w:rPr>
          <w:i/>
        </w:rPr>
        <w:t>This request is to</w:t>
      </w:r>
      <w:r w:rsidR="00C74F98">
        <w:rPr>
          <w:i/>
        </w:rPr>
        <w:t xml:space="preserve"> continue to</w:t>
      </w:r>
      <w:r w:rsidRPr="00A46C9F">
        <w:rPr>
          <w:i/>
        </w:rPr>
        <w:t xml:space="preserve"> </w:t>
      </w:r>
      <w:r w:rsidR="001738BD">
        <w:rPr>
          <w:i/>
        </w:rPr>
        <w:t>implement</w:t>
      </w:r>
      <w:r w:rsidRPr="00A46C9F">
        <w:rPr>
          <w:i/>
        </w:rPr>
        <w:t xml:space="preserve"> the </w:t>
      </w:r>
      <w:r w:rsidR="007937F7">
        <w:rPr>
          <w:i/>
        </w:rPr>
        <w:t>FES</w:t>
      </w:r>
      <w:r w:rsidRPr="00A46C9F">
        <w:rPr>
          <w:i/>
        </w:rPr>
        <w:t xml:space="preserve"> </w:t>
      </w:r>
      <w:r w:rsidR="00464B9B">
        <w:rPr>
          <w:i/>
        </w:rPr>
        <w:t xml:space="preserve">in </w:t>
      </w:r>
      <w:r w:rsidRPr="00A46C9F">
        <w:rPr>
          <w:i/>
        </w:rPr>
        <w:t>all states along the Atlantic and Gulf Coasts</w:t>
      </w:r>
      <w:r w:rsidR="00E14486">
        <w:rPr>
          <w:i/>
        </w:rPr>
        <w:t>.</w:t>
      </w:r>
      <w:r w:rsidR="001738BD">
        <w:t xml:space="preserve">  The </w:t>
      </w:r>
      <w:r w:rsidR="007937F7">
        <w:t xml:space="preserve">FES </w:t>
      </w:r>
      <w:r w:rsidR="001738BD">
        <w:t>will be conducted for five</w:t>
      </w:r>
      <w:r w:rsidR="00CC43C2">
        <w:t>, two-month</w:t>
      </w:r>
      <w:r w:rsidR="001738BD">
        <w:t xml:space="preserve"> reference waves </w:t>
      </w:r>
      <w:r w:rsidR="00103825">
        <w:t>(March/</w:t>
      </w:r>
      <w:r w:rsidR="00CC43C2">
        <w:t>Apr</w:t>
      </w:r>
      <w:r w:rsidR="00103825">
        <w:t>il – November/</w:t>
      </w:r>
      <w:r w:rsidR="00CC43C2">
        <w:t>Dec</w:t>
      </w:r>
      <w:r w:rsidR="00103825">
        <w:t>ember</w:t>
      </w:r>
      <w:r w:rsidR="00CC43C2">
        <w:t>)</w:t>
      </w:r>
      <w:r w:rsidR="001738BD">
        <w:t xml:space="preserve"> in the states along the Atlantic Coast, with the exception of North Carolina</w:t>
      </w:r>
      <w:r w:rsidR="00103825">
        <w:t xml:space="preserve"> and Florida</w:t>
      </w:r>
      <w:r w:rsidR="00CC43C2">
        <w:t>.  In</w:t>
      </w:r>
      <w:r w:rsidR="00464B9B">
        <w:t xml:space="preserve"> North Carolina and </w:t>
      </w:r>
      <w:r w:rsidR="001738BD">
        <w:t>the Gulf States</w:t>
      </w:r>
      <w:r w:rsidR="00103825">
        <w:t xml:space="preserve"> (including both coasts of Florida</w:t>
      </w:r>
      <w:r w:rsidR="001738BD">
        <w:t xml:space="preserve"> </w:t>
      </w:r>
      <w:r w:rsidR="00464B9B">
        <w:t xml:space="preserve">the </w:t>
      </w:r>
      <w:r w:rsidR="00CC43C2">
        <w:t>FES will be conducted for six reference waves</w:t>
      </w:r>
      <w:r w:rsidR="00103825">
        <w:t xml:space="preserve"> (January/February – November/December)</w:t>
      </w:r>
      <w:r w:rsidR="00CC43C2">
        <w:t xml:space="preserve">.  </w:t>
      </w:r>
      <w:r w:rsidR="001738BD">
        <w:t xml:space="preserve">These specific </w:t>
      </w:r>
      <w:r w:rsidR="00103825">
        <w:t>reference periods</w:t>
      </w:r>
      <w:r w:rsidR="001738BD">
        <w:t xml:space="preserve"> encompass the majority of </w:t>
      </w:r>
      <w:r w:rsidR="00103825">
        <w:t xml:space="preserve">annual recreational </w:t>
      </w:r>
      <w:r w:rsidR="00E263B3">
        <w:t xml:space="preserve">saltwater </w:t>
      </w:r>
      <w:r w:rsidR="00103825">
        <w:t>fishing activity</w:t>
      </w:r>
      <w:r w:rsidR="003E1D98">
        <w:t xml:space="preserve"> within the study area</w:t>
      </w:r>
      <w:r w:rsidR="001738BD">
        <w:t xml:space="preserve">.  Prior surveys indicated recreational fishing outside these periods was </w:t>
      </w:r>
      <w:r w:rsidR="00E263B3">
        <w:t>uncommon</w:t>
      </w:r>
      <w:r w:rsidR="001738BD">
        <w:t xml:space="preserve">, contributed a very small percentage of annual </w:t>
      </w:r>
      <w:r w:rsidR="00E263B3">
        <w:t xml:space="preserve">fishing effort and </w:t>
      </w:r>
      <w:r w:rsidR="003E1D98">
        <w:t xml:space="preserve">fishery </w:t>
      </w:r>
      <w:r w:rsidR="001738BD">
        <w:t xml:space="preserve">landings, and would be disproportionately expensive to </w:t>
      </w:r>
      <w:r w:rsidR="003E1D98">
        <w:t>sample</w:t>
      </w:r>
      <w:r w:rsidR="001738BD">
        <w:t xml:space="preserve">.  </w:t>
      </w:r>
      <w:r w:rsidR="00453A07">
        <w:t xml:space="preserve">This information collection will fulfill statutory requirements of Section 401 of the Magnuson-Stevens Fishery Conservation and Management Reauthorization Act. Section 401 (g) requires that the Secretary of Commerce, “establish a program to improve the quality and accuracy of information generated by the Marine Recreational Fishery Statistics Survey”. MSA further specifies that future surveys should, “target anglers registered or licensed at the State or Federal level to collect participation and effort data”, </w:t>
      </w:r>
      <w:r w:rsidR="00453A07">
        <w:lastRenderedPageBreak/>
        <w:t xml:space="preserve">and that the program, “to the maximum extent feasible implement the recommendations of the </w:t>
      </w:r>
      <w:r w:rsidR="00C76183">
        <w:t>[NRC</w:t>
      </w:r>
      <w:r w:rsidR="00207CA9">
        <w:t>]”.</w:t>
      </w:r>
    </w:p>
    <w:p w:rsidR="009C1CD0" w:rsidRDefault="009C1CD0" w:rsidP="001F1D64">
      <w:pPr>
        <w:spacing w:line="240" w:lineRule="auto"/>
      </w:pPr>
    </w:p>
    <w:p w:rsidR="00BD450D" w:rsidRPr="009B21A5" w:rsidRDefault="00BD450D" w:rsidP="001F1D64">
      <w:pPr>
        <w:spacing w:line="240" w:lineRule="auto"/>
        <w:rPr>
          <w:b/>
        </w:rPr>
      </w:pPr>
      <w:r w:rsidRPr="009B21A5">
        <w:rPr>
          <w:b/>
        </w:rPr>
        <w:t xml:space="preserve">2. Explain how, by whom, how frequently, and for what purpose the information will be used. If the information collected will be disseminated to the public or used to support information that will be disseminated to the public, then explain how the collection complies with all applicable Information Quality Guidelines. </w:t>
      </w:r>
    </w:p>
    <w:p w:rsidR="00BD450D" w:rsidRPr="008C5965" w:rsidRDefault="00BD450D" w:rsidP="00BD450D">
      <w:pPr>
        <w:pStyle w:val="Default"/>
      </w:pPr>
    </w:p>
    <w:p w:rsidR="00BD450D" w:rsidRDefault="00913600" w:rsidP="00BD450D">
      <w:pPr>
        <w:pStyle w:val="CM23"/>
        <w:spacing w:after="0"/>
        <w:ind w:right="533"/>
      </w:pPr>
      <w:r>
        <w:t xml:space="preserve">The </w:t>
      </w:r>
      <w:r w:rsidR="00BF0CAA">
        <w:t xml:space="preserve">FES estimates marine recreational fishing effort for two-month reference waves.  </w:t>
      </w:r>
      <w:r w:rsidR="00BD450D">
        <w:t>Recreational fishing catch and effort data are used on an ongoing basis by NMFS, regional fishery management councils, interstate marine fisheries commissions and state natural resource agencies in developing, implementing and monitoring fishery management programs, per statutory requirements of the Magnuson-Stevens Fishery Conservation and Management Act.  Catch and effort statistics are fundamental for assessing the influence of fishing on any fish stock.  Accurate estimates of the quantities taken, fishing effort, and both the seasonal and geographic distributions of catch and effort are required for the development of regional management policies and plans.</w:t>
      </w:r>
      <w:r w:rsidR="00BF0CAA">
        <w:t xml:space="preserve">  </w:t>
      </w:r>
    </w:p>
    <w:p w:rsidR="002462F5" w:rsidRDefault="002462F5" w:rsidP="002462F5">
      <w:pPr>
        <w:pStyle w:val="Default"/>
      </w:pPr>
    </w:p>
    <w:p w:rsidR="00BD450D" w:rsidRDefault="00913600" w:rsidP="00BB57D1">
      <w:pPr>
        <w:pStyle w:val="Default"/>
      </w:pPr>
      <w:r>
        <w:t xml:space="preserve">The </w:t>
      </w:r>
      <w:r w:rsidR="00BB57D1">
        <w:t>FES utilize</w:t>
      </w:r>
      <w:r>
        <w:t>s</w:t>
      </w:r>
      <w:r w:rsidR="00BB57D1">
        <w:t xml:space="preserve"> the Weather and Outdoor Activity Survey instrument</w:t>
      </w:r>
      <w:r>
        <w:t xml:space="preserve">, which collects both fishing and non-fishing information.  Testing of the FES design suggested that this instrument resulted in more representative samples of the general population than a fishing-specific instrument.  </w:t>
      </w:r>
      <w:r w:rsidR="00BD450D">
        <w:t xml:space="preserve">Specific data elements that will be collected in </w:t>
      </w:r>
      <w:r w:rsidR="00A07C4F">
        <w:t>the</w:t>
      </w:r>
      <w:r w:rsidR="00BD450D">
        <w:t xml:space="preserve"> questionnaire include:</w:t>
      </w:r>
    </w:p>
    <w:p w:rsidR="00BD450D" w:rsidRDefault="00BD450D" w:rsidP="00BD450D">
      <w:pPr>
        <w:pStyle w:val="Default"/>
      </w:pPr>
    </w:p>
    <w:p w:rsidR="004B002B" w:rsidRDefault="004B002B" w:rsidP="004B002B">
      <w:pPr>
        <w:pStyle w:val="Default"/>
        <w:numPr>
          <w:ilvl w:val="0"/>
          <w:numId w:val="9"/>
        </w:numPr>
      </w:pPr>
      <w:r>
        <w:t xml:space="preserve">Questions about weather and visitation to coastal areas are included to engage non-anglers, </w:t>
      </w:r>
    </w:p>
    <w:p w:rsidR="00BD450D" w:rsidRDefault="00BB2B73" w:rsidP="00BD450D">
      <w:pPr>
        <w:pStyle w:val="Default"/>
        <w:numPr>
          <w:ilvl w:val="0"/>
          <w:numId w:val="9"/>
        </w:numPr>
      </w:pPr>
      <w:r>
        <w:t>Total number of household residents</w:t>
      </w:r>
      <w:r w:rsidR="00BD450D">
        <w:t>,</w:t>
      </w:r>
    </w:p>
    <w:p w:rsidR="00BD450D" w:rsidRDefault="00BD450D" w:rsidP="00BD450D">
      <w:pPr>
        <w:pStyle w:val="Default"/>
        <w:numPr>
          <w:ilvl w:val="0"/>
          <w:numId w:val="9"/>
        </w:numPr>
      </w:pPr>
      <w:r>
        <w:t xml:space="preserve">Type of household telephone service is used to assess </w:t>
      </w:r>
      <w:r w:rsidR="00BB2B73">
        <w:t xml:space="preserve">gains in coverage over </w:t>
      </w:r>
      <w:r w:rsidR="00B1498D">
        <w:t xml:space="preserve">random digit dial telephone surveys and compare </w:t>
      </w:r>
      <w:r w:rsidR="004B002B">
        <w:t>FES samples to other national population surveys</w:t>
      </w:r>
      <w:r>
        <w:t>,</w:t>
      </w:r>
    </w:p>
    <w:p w:rsidR="00BD450D" w:rsidRDefault="00BD450D" w:rsidP="00BD450D">
      <w:pPr>
        <w:pStyle w:val="Default"/>
        <w:numPr>
          <w:ilvl w:val="0"/>
          <w:numId w:val="9"/>
        </w:numPr>
      </w:pPr>
      <w:r>
        <w:t>The type of household unit (rented or owned) is used</w:t>
      </w:r>
      <w:r w:rsidR="0057177E">
        <w:t xml:space="preserve"> to assess the representativeness of survey samples and can be used</w:t>
      </w:r>
      <w:r>
        <w:t xml:space="preserve"> for nonresponse weighting adjustment and/</w:t>
      </w:r>
      <w:r w:rsidR="00BB2B73">
        <w:t xml:space="preserve">or </w:t>
      </w:r>
      <w:r>
        <w:t>post-stratification,</w:t>
      </w:r>
    </w:p>
    <w:p w:rsidR="00BD450D" w:rsidRDefault="00BD450D" w:rsidP="00BD450D">
      <w:pPr>
        <w:pStyle w:val="Default"/>
        <w:numPr>
          <w:ilvl w:val="0"/>
          <w:numId w:val="9"/>
        </w:numPr>
      </w:pPr>
      <w:r>
        <w:t xml:space="preserve">Demographic information of household residents, including gender, age and ethnicity is </w:t>
      </w:r>
      <w:r w:rsidR="0057177E">
        <w:t xml:space="preserve">used to assess the representativeness of survey samples and can be </w:t>
      </w:r>
      <w:r>
        <w:t>used for nonresponse weighting adjustment and/or post-stratification of estimates,</w:t>
      </w:r>
    </w:p>
    <w:p w:rsidR="00BD450D" w:rsidRDefault="00BD450D" w:rsidP="00BD450D">
      <w:pPr>
        <w:pStyle w:val="Default"/>
        <w:numPr>
          <w:ilvl w:val="0"/>
          <w:numId w:val="9"/>
        </w:numPr>
      </w:pPr>
      <w:r>
        <w:t>Questions about fishing activity in the pa</w:t>
      </w:r>
      <w:r w:rsidR="004B002B">
        <w:t>st 12 months</w:t>
      </w:r>
      <w:r>
        <w:t xml:space="preserve"> </w:t>
      </w:r>
      <w:r w:rsidR="004B002B">
        <w:t xml:space="preserve">and 2 months </w:t>
      </w:r>
      <w:r>
        <w:t xml:space="preserve">are used to screen </w:t>
      </w:r>
      <w:r w:rsidR="004B002B">
        <w:t xml:space="preserve">for recent fishing activity, </w:t>
      </w:r>
      <w:r>
        <w:t>assist with recall,</w:t>
      </w:r>
      <w:r w:rsidR="004B002B">
        <w:t xml:space="preserve"> and estimate the number of private </w:t>
      </w:r>
      <w:r w:rsidR="00B1498D">
        <w:t>b</w:t>
      </w:r>
      <w:r w:rsidR="004B002B">
        <w:t xml:space="preserve">oat and shore trips during </w:t>
      </w:r>
      <w:r w:rsidR="00B1498D">
        <w:t>the different reference periods.</w:t>
      </w:r>
    </w:p>
    <w:p w:rsidR="004B4380" w:rsidRDefault="004B4380" w:rsidP="00F418B9">
      <w:pPr>
        <w:pStyle w:val="CM22"/>
        <w:spacing w:after="0"/>
      </w:pPr>
    </w:p>
    <w:p w:rsidR="00F418B9" w:rsidRDefault="00F418B9" w:rsidP="00F418B9">
      <w:pPr>
        <w:pStyle w:val="CM22"/>
        <w:spacing w:after="0"/>
      </w:pPr>
      <w:r>
        <w:t xml:space="preserve">NOAA Fisheries will retain control over the information and safeguard it from improper access, modification, and destruction, consistent with NOAA standards for confidentiality, privacy, and electronic information.  See response to Question 10 of this Supporting Statement for more information on confidentiality and privacy.  The information collection is designed to yield data that meet all applicable information quality guidelines.  The data collected by the MFES will be subject to the quality control measures and pre-dissemination review pursuant to </w:t>
      </w:r>
      <w:hyperlink r:id="rId11" w:history="1">
        <w:r w:rsidRPr="00942F84">
          <w:rPr>
            <w:rStyle w:val="Hyperlink"/>
          </w:rPr>
          <w:t>Section 515 of Public Law 106-554</w:t>
        </w:r>
      </w:hyperlink>
      <w:r>
        <w:t xml:space="preserve">.  </w:t>
      </w:r>
    </w:p>
    <w:p w:rsidR="00BD450D" w:rsidRPr="00093E43" w:rsidRDefault="00BD450D" w:rsidP="00BD450D">
      <w:pPr>
        <w:pStyle w:val="Default"/>
      </w:pPr>
    </w:p>
    <w:p w:rsidR="00BD450D" w:rsidRDefault="00BD450D" w:rsidP="00BD450D">
      <w:pPr>
        <w:pStyle w:val="CM23"/>
        <w:spacing w:after="0"/>
        <w:ind w:right="533"/>
        <w:rPr>
          <w:b/>
          <w:bCs/>
        </w:rPr>
      </w:pPr>
      <w:r>
        <w:rPr>
          <w:b/>
          <w:bCs/>
        </w:rPr>
        <w:t xml:space="preserve">3. </w:t>
      </w:r>
      <w:r>
        <w:rPr>
          <w:b/>
          <w:bCs/>
          <w:u w:val="single"/>
        </w:rPr>
        <w:t>Describe whether, and to what extent, the collection of information involves the use of automated, electronic, mechanical, or other technological techniques or other forms of information technology</w:t>
      </w:r>
      <w:r>
        <w:rPr>
          <w:b/>
          <w:bCs/>
        </w:rPr>
        <w:t xml:space="preserve">. </w:t>
      </w:r>
    </w:p>
    <w:p w:rsidR="00BD450D" w:rsidRPr="00093E43" w:rsidRDefault="00BD450D" w:rsidP="00BD450D">
      <w:pPr>
        <w:pStyle w:val="Default"/>
      </w:pPr>
    </w:p>
    <w:p w:rsidR="00BD450D" w:rsidRDefault="00BD450D" w:rsidP="00BD450D">
      <w:pPr>
        <w:pStyle w:val="CM23"/>
        <w:spacing w:after="0"/>
        <w:ind w:right="130"/>
      </w:pPr>
      <w:r>
        <w:t>The surveys will be conducted by</w:t>
      </w:r>
      <w:r w:rsidR="00157852">
        <w:t xml:space="preserve"> mail</w:t>
      </w:r>
      <w:r>
        <w:t>.  Survey responses for mail surveys will be automatically captured through optica</w:t>
      </w:r>
      <w:r w:rsidR="00B17A2C">
        <w:t>l character recognition (OCR), which</w:t>
      </w:r>
      <w:r>
        <w:t xml:space="preserve"> will greatly increase the accuracy and efficiency of data collection.</w:t>
      </w:r>
    </w:p>
    <w:p w:rsidR="00BD450D" w:rsidRPr="005B45A6" w:rsidRDefault="00BD450D" w:rsidP="00BD450D">
      <w:pPr>
        <w:pStyle w:val="Default"/>
      </w:pPr>
    </w:p>
    <w:p w:rsidR="00BD450D" w:rsidRDefault="00BD450D" w:rsidP="00113646">
      <w:pPr>
        <w:rPr>
          <w:b/>
          <w:u w:val="single"/>
        </w:rPr>
      </w:pPr>
      <w:r w:rsidRPr="00442981">
        <w:rPr>
          <w:b/>
          <w:u w:val="single"/>
        </w:rPr>
        <w:t xml:space="preserve">4. Describe efforts to identify duplication. </w:t>
      </w:r>
    </w:p>
    <w:p w:rsidR="00442981" w:rsidRPr="00442981" w:rsidRDefault="00442981" w:rsidP="00442981">
      <w:pPr>
        <w:spacing w:line="240" w:lineRule="auto"/>
        <w:rPr>
          <w:b/>
          <w:u w:val="single"/>
        </w:rPr>
      </w:pPr>
    </w:p>
    <w:p w:rsidR="00BD450D" w:rsidRDefault="00BD450D" w:rsidP="00BD450D">
      <w:pPr>
        <w:pStyle w:val="Default"/>
      </w:pPr>
      <w:r>
        <w:t xml:space="preserve">NMFS collaborates with state natural resource agencies and regional interstate fisheries commissions on the Atlantic and Gulf coasts to ensure that recreational fisheries data collections are not duplicative.  Every five years, the Fish and Wildlife Service (FWS) of the U.S. Department of the Interior </w:t>
      </w:r>
      <w:proofErr w:type="gramStart"/>
      <w:r>
        <w:t>conducts</w:t>
      </w:r>
      <w:proofErr w:type="gramEnd"/>
      <w:r>
        <w:t xml:space="preserve"> the National Survey of Fishing, Hunting and Wildlife-Associated Recreation (OMB Control No. 1018-0088).  This survey collects minimal information about annual recreational saltwater fishing activity within the context of additional recreation activities.  That survey does not provide the spatial or temporal resolution needed by managers of fishery resources to monitor and manage recreational fisheries landings.   </w:t>
      </w:r>
    </w:p>
    <w:p w:rsidR="00BD450D" w:rsidRDefault="00BD450D" w:rsidP="00BD450D">
      <w:pPr>
        <w:pStyle w:val="Default"/>
      </w:pPr>
    </w:p>
    <w:p w:rsidR="00BD450D" w:rsidRDefault="00BD450D" w:rsidP="00BD450D">
      <w:pPr>
        <w:pStyle w:val="CM23"/>
        <w:spacing w:after="0"/>
        <w:ind w:right="235"/>
        <w:rPr>
          <w:b/>
          <w:bCs/>
        </w:rPr>
      </w:pPr>
      <w:r>
        <w:rPr>
          <w:b/>
          <w:bCs/>
        </w:rPr>
        <w:t xml:space="preserve">5. </w:t>
      </w:r>
      <w:r>
        <w:rPr>
          <w:b/>
          <w:bCs/>
          <w:u w:val="single"/>
        </w:rPr>
        <w:t>If the collection of information involves small businesses or other small entities, describe the methods used to minimize burden</w:t>
      </w:r>
      <w:r>
        <w:rPr>
          <w:b/>
          <w:bCs/>
        </w:rPr>
        <w:t xml:space="preserve">. </w:t>
      </w:r>
    </w:p>
    <w:p w:rsidR="00BD450D" w:rsidRPr="00093E43" w:rsidRDefault="00BD450D" w:rsidP="00BD450D">
      <w:pPr>
        <w:pStyle w:val="Default"/>
      </w:pPr>
    </w:p>
    <w:p w:rsidR="00BD450D" w:rsidRDefault="00BD450D" w:rsidP="00BD450D">
      <w:pPr>
        <w:pStyle w:val="CM22"/>
        <w:spacing w:after="0"/>
      </w:pPr>
      <w:r>
        <w:t>No small businesses will be impacted by this revision.</w:t>
      </w:r>
      <w:r w:rsidR="003500CA">
        <w:t xml:space="preserve"> Individuals or households are the respondents.</w:t>
      </w:r>
    </w:p>
    <w:p w:rsidR="00BD450D" w:rsidRPr="00093E43" w:rsidRDefault="00BD450D" w:rsidP="00BD450D">
      <w:pPr>
        <w:pStyle w:val="Default"/>
      </w:pPr>
    </w:p>
    <w:p w:rsidR="00BD450D" w:rsidRDefault="00BD450D" w:rsidP="00BD450D">
      <w:pPr>
        <w:pStyle w:val="CM23"/>
        <w:spacing w:after="0"/>
        <w:ind w:right="375"/>
        <w:rPr>
          <w:b/>
          <w:bCs/>
        </w:rPr>
      </w:pPr>
      <w:r>
        <w:rPr>
          <w:b/>
          <w:bCs/>
        </w:rPr>
        <w:t xml:space="preserve">6. </w:t>
      </w:r>
      <w:r>
        <w:rPr>
          <w:b/>
          <w:bCs/>
          <w:u w:val="single"/>
        </w:rPr>
        <w:t>Describe the consequences to the Federal program or policy activities if the collection is not conducted or is conducted less frequently</w:t>
      </w:r>
      <w:r>
        <w:rPr>
          <w:b/>
          <w:bCs/>
        </w:rPr>
        <w:t xml:space="preserve">. </w:t>
      </w:r>
    </w:p>
    <w:p w:rsidR="00BD450D" w:rsidRPr="00093E43" w:rsidRDefault="00BD450D" w:rsidP="00BD450D">
      <w:pPr>
        <w:pStyle w:val="Default"/>
      </w:pPr>
    </w:p>
    <w:p w:rsidR="00BD450D" w:rsidRPr="00763DE2" w:rsidRDefault="00BD450D" w:rsidP="00442981">
      <w:pPr>
        <w:spacing w:line="240" w:lineRule="auto"/>
      </w:pPr>
      <w:r>
        <w:t xml:space="preserve">If the survey </w:t>
      </w:r>
      <w:r w:rsidR="00DB39C7">
        <w:t>was not conducted or was</w:t>
      </w:r>
      <w:r>
        <w:t xml:space="preserve"> conducted less frequently</w:t>
      </w:r>
      <w:r w:rsidRPr="00763DE2">
        <w:t xml:space="preserve">, </w:t>
      </w:r>
      <w:r>
        <w:t>NMFS and state natural resource agencies</w:t>
      </w:r>
      <w:r w:rsidRPr="00763DE2">
        <w:t xml:space="preserve"> would experience difficulty in effectively carrying out their responsibilities to meet statutory, administrative, and other obligations</w:t>
      </w:r>
      <w:r>
        <w:t xml:space="preserve"> to end overfishing of marine fishery resources</w:t>
      </w:r>
      <w:r w:rsidRPr="00763DE2">
        <w:t xml:space="preserve">.  </w:t>
      </w:r>
      <w:r>
        <w:t>An ongoing</w:t>
      </w:r>
      <w:r w:rsidRPr="00763DE2">
        <w:t xml:space="preserve"> survey of recreational anglers is required to monitor changing conditions in the fishery and support modifications in fishery regulations </w:t>
      </w:r>
      <w:r>
        <w:t>both within fishing seasons and among</w:t>
      </w:r>
      <w:r w:rsidRPr="00763DE2">
        <w:t xml:space="preserve"> fishing year</w:t>
      </w:r>
      <w:r>
        <w:t>s</w:t>
      </w:r>
      <w:r w:rsidRPr="00763DE2">
        <w:t xml:space="preserve">.  </w:t>
      </w:r>
      <w:r>
        <w:t>In addition, a</w:t>
      </w:r>
      <w:r w:rsidRPr="00763DE2">
        <w:t xml:space="preserve"> continuous time series of data is scientifically essential</w:t>
      </w:r>
      <w:r>
        <w:t xml:space="preserve"> to assess the impact of recreational fishing on fish stocks</w:t>
      </w:r>
      <w:r w:rsidRPr="00763DE2">
        <w:t xml:space="preserve">.  </w:t>
      </w:r>
    </w:p>
    <w:p w:rsidR="00BD450D" w:rsidRPr="00093E43" w:rsidRDefault="00BD450D" w:rsidP="00BD450D">
      <w:pPr>
        <w:pStyle w:val="Default"/>
      </w:pPr>
      <w:r w:rsidRPr="00763DE2">
        <w:t xml:space="preserve"> </w:t>
      </w:r>
    </w:p>
    <w:p w:rsidR="00BD450D" w:rsidRDefault="00BD450D" w:rsidP="00BD450D">
      <w:pPr>
        <w:pStyle w:val="CM23"/>
        <w:spacing w:after="0"/>
        <w:ind w:right="130"/>
        <w:rPr>
          <w:b/>
          <w:bCs/>
        </w:rPr>
      </w:pPr>
      <w:r>
        <w:rPr>
          <w:b/>
          <w:bCs/>
        </w:rPr>
        <w:t xml:space="preserve">7. </w:t>
      </w:r>
      <w:r>
        <w:rPr>
          <w:b/>
          <w:bCs/>
          <w:u w:val="single"/>
        </w:rPr>
        <w:t>Explain any special circumstances that require the collection to be conducted in a manner inconsistent with OMB guidelines</w:t>
      </w:r>
      <w:r>
        <w:rPr>
          <w:b/>
          <w:bCs/>
        </w:rPr>
        <w:t xml:space="preserve">. </w:t>
      </w:r>
    </w:p>
    <w:p w:rsidR="00BD450D" w:rsidRPr="00093E43" w:rsidRDefault="00BD450D" w:rsidP="00BD450D">
      <w:pPr>
        <w:pStyle w:val="Default"/>
      </w:pPr>
    </w:p>
    <w:p w:rsidR="00BD450D" w:rsidRDefault="00BD450D" w:rsidP="00BD450D">
      <w:pPr>
        <w:pStyle w:val="CM22"/>
        <w:spacing w:after="0"/>
      </w:pPr>
      <w:r>
        <w:t xml:space="preserve">The collection is consistent with OMB guidelines. </w:t>
      </w:r>
    </w:p>
    <w:p w:rsidR="00BD450D" w:rsidRPr="00093E43" w:rsidRDefault="00BD450D" w:rsidP="00BD450D">
      <w:pPr>
        <w:pStyle w:val="Default"/>
      </w:pPr>
    </w:p>
    <w:p w:rsidR="00C74F98" w:rsidRDefault="00C74F98" w:rsidP="00BD450D">
      <w:pPr>
        <w:pStyle w:val="CM2"/>
        <w:spacing w:line="240" w:lineRule="auto"/>
        <w:ind w:right="130"/>
        <w:rPr>
          <w:b/>
          <w:bCs/>
        </w:rPr>
      </w:pPr>
    </w:p>
    <w:p w:rsidR="00C74F98" w:rsidRDefault="00C74F98" w:rsidP="00BD450D">
      <w:pPr>
        <w:pStyle w:val="CM2"/>
        <w:spacing w:line="240" w:lineRule="auto"/>
        <w:ind w:right="130"/>
        <w:rPr>
          <w:b/>
          <w:bCs/>
        </w:rPr>
      </w:pPr>
    </w:p>
    <w:p w:rsidR="00C74F98" w:rsidRDefault="00C74F98" w:rsidP="00BD450D">
      <w:pPr>
        <w:pStyle w:val="CM2"/>
        <w:spacing w:line="240" w:lineRule="auto"/>
        <w:ind w:right="130"/>
        <w:rPr>
          <w:b/>
          <w:bCs/>
        </w:rPr>
      </w:pPr>
    </w:p>
    <w:p w:rsidR="00C74F98" w:rsidRDefault="00C74F98">
      <w:pPr>
        <w:spacing w:after="200" w:line="276" w:lineRule="auto"/>
        <w:rPr>
          <w:b/>
          <w:bCs/>
        </w:rPr>
      </w:pPr>
      <w:r>
        <w:rPr>
          <w:b/>
          <w:bCs/>
        </w:rPr>
        <w:br w:type="page"/>
      </w:r>
    </w:p>
    <w:p w:rsidR="00BD450D" w:rsidRDefault="00BD450D" w:rsidP="00BD450D">
      <w:pPr>
        <w:pStyle w:val="CM2"/>
        <w:spacing w:line="240" w:lineRule="auto"/>
        <w:ind w:right="130"/>
        <w:rPr>
          <w:b/>
          <w:bCs/>
        </w:rPr>
      </w:pPr>
      <w:r>
        <w:rPr>
          <w:b/>
          <w:bCs/>
        </w:rPr>
        <w:lastRenderedPageBreak/>
        <w:t xml:space="preserve">8. </w:t>
      </w:r>
      <w:r>
        <w:rPr>
          <w:b/>
          <w:bCs/>
          <w:u w:val="single"/>
        </w:rPr>
        <w:t>Provide information on the PRA Federal Register Notice that solicited public comments on the information collection prior to this submission. Summarize the public comments received in response to that notice and describe the actions taken by the agency in response to those comments</w:t>
      </w:r>
      <w:r>
        <w:rPr>
          <w:b/>
          <w:bCs/>
        </w:rPr>
        <w:t xml:space="preserve">. </w:t>
      </w:r>
      <w:r>
        <w:rPr>
          <w:b/>
          <w:bCs/>
          <w:u w:val="single"/>
        </w:rPr>
        <w:t>Describe the efforts to consult with persons outside the agency to obtain their views on the availability of data, frequency of collection, the clarity of instructions and recordkeeping, disclosure, or reporting format (if any), and on the data elements to be recorded, disclosed, or reported</w:t>
      </w:r>
      <w:r>
        <w:rPr>
          <w:b/>
          <w:bCs/>
        </w:rPr>
        <w:t xml:space="preserve">. </w:t>
      </w:r>
    </w:p>
    <w:p w:rsidR="00BD450D" w:rsidRPr="009D032E" w:rsidRDefault="00BD450D" w:rsidP="00BD450D">
      <w:pPr>
        <w:pStyle w:val="Default"/>
      </w:pPr>
    </w:p>
    <w:p w:rsidR="00464B9B" w:rsidRDefault="00BD450D" w:rsidP="00464B9B">
      <w:pPr>
        <w:pStyle w:val="CM23"/>
        <w:spacing w:after="0"/>
        <w:ind w:right="858"/>
      </w:pPr>
      <w:r w:rsidRPr="00C9094B">
        <w:t xml:space="preserve">A </w:t>
      </w:r>
      <w:r w:rsidRPr="00C9094B">
        <w:rPr>
          <w:u w:val="single"/>
        </w:rPr>
        <w:t>Federal Register</w:t>
      </w:r>
      <w:r w:rsidRPr="00C9094B">
        <w:t xml:space="preserve"> Notice</w:t>
      </w:r>
      <w:r w:rsidR="00967F64">
        <w:t>, p</w:t>
      </w:r>
      <w:r w:rsidRPr="00C9094B">
        <w:t xml:space="preserve">ublished on </w:t>
      </w:r>
      <w:r w:rsidR="00F7603D">
        <w:t>April 28, 2016</w:t>
      </w:r>
      <w:r w:rsidRPr="00C9094B">
        <w:t xml:space="preserve"> (</w:t>
      </w:r>
      <w:r w:rsidR="00F7603D">
        <w:t>81</w:t>
      </w:r>
      <w:r w:rsidRPr="00C9094B">
        <w:t xml:space="preserve"> FR </w:t>
      </w:r>
      <w:r w:rsidR="00F7603D">
        <w:t>25389</w:t>
      </w:r>
      <w:r w:rsidRPr="00C9094B">
        <w:t xml:space="preserve">) solicited public comment on this revision.  </w:t>
      </w:r>
      <w:r w:rsidR="00464B9B">
        <w:t>No substantive comments were</w:t>
      </w:r>
      <w:r w:rsidR="0007127D">
        <w:t xml:space="preserve"> received.</w:t>
      </w:r>
      <w:r w:rsidR="00927300">
        <w:t xml:space="preserve"> </w:t>
      </w:r>
    </w:p>
    <w:p w:rsidR="003E5707" w:rsidRDefault="003E5707" w:rsidP="003E5707">
      <w:pPr>
        <w:pStyle w:val="Default"/>
      </w:pPr>
    </w:p>
    <w:p w:rsidR="004F1796" w:rsidRDefault="000B5B5A" w:rsidP="004B4380">
      <w:pPr>
        <w:spacing w:line="240" w:lineRule="auto"/>
      </w:pPr>
      <w:r>
        <w:t xml:space="preserve">MRIP is a collaborative effort among </w:t>
      </w:r>
      <w:r w:rsidRPr="003E5707">
        <w:t>government agencies, independent scientists, recreational fishing groups and conservation organizations</w:t>
      </w:r>
      <w:r>
        <w:t xml:space="preserve"> to ensure </w:t>
      </w:r>
      <w:r w:rsidRPr="003E5707">
        <w:t>scientifically rigorous collection of appropriate information that meets manager and stakeholder needs</w:t>
      </w:r>
      <w:r>
        <w:t>.  Subsequently, MRIP staff</w:t>
      </w:r>
      <w:r w:rsidR="003F494A">
        <w:t xml:space="preserve"> members</w:t>
      </w:r>
      <w:r>
        <w:t xml:space="preserve"> maintain regular communication with customers, through workshops, workgroup meetings and one-on-one consultations.  For example, The MRIP Executive Steering Committee (ESC), which includes senior managers from NOAA Fisheries, the Executive Directors of the Interstate Marine Fisheries Commissions, and a representative from the Marine Fisheries Advisory Committee, provides general oversight of MRIP and ensures that the program satisfies Federal, state and stakeholder needs for recreational fishing statistics.  The ESC meets annually to review program activities, strategically allocate funds to addresses data needs and approve research priorities.  </w:t>
      </w:r>
      <w:r w:rsidR="009D49C4">
        <w:t xml:space="preserve">The ESC most recently met in February, 2016.  </w:t>
      </w:r>
      <w:r>
        <w:t xml:space="preserve">Similarly, the MRIP Operations Team (OT), which is responsible for developing and testing improved data collection designs, includes representatives from NOAA Fisheries headquarters, regional offices and science centers, </w:t>
      </w:r>
      <w:r w:rsidR="00030F34">
        <w:t xml:space="preserve">the </w:t>
      </w:r>
      <w:r>
        <w:t xml:space="preserve">Interstate Marine Fisheries Commissions and state natural resource agencies.  The OT meets 1-2 times each year to identify regional and state needs for recreational fishing statistics and develop research priorities.  </w:t>
      </w:r>
      <w:r w:rsidR="009D49C4">
        <w:t xml:space="preserve">The most recent OT meeting was in October, 2015.  </w:t>
      </w:r>
      <w:r>
        <w:t xml:space="preserve">Finally, MRIP </w:t>
      </w:r>
      <w:proofErr w:type="gramStart"/>
      <w:r>
        <w:t xml:space="preserve">staff </w:t>
      </w:r>
      <w:r w:rsidR="00F26A22">
        <w:t>participate</w:t>
      </w:r>
      <w:proofErr w:type="gramEnd"/>
      <w:r w:rsidR="00F26A22">
        <w:t xml:space="preserve"> in </w:t>
      </w:r>
      <w:r w:rsidR="004F1796">
        <w:t xml:space="preserve">numerous </w:t>
      </w:r>
      <w:r w:rsidR="00F26A22">
        <w:t>meetings sponsored by regional fishery management councils and state natural resource agencies to update fishery managers, scientists and stakeholders on program accomplishments and collect f</w:t>
      </w:r>
      <w:r w:rsidR="00C63912">
        <w:t>eedback about data needs and concerns about the program</w:t>
      </w:r>
      <w:r>
        <w:t>.</w:t>
      </w:r>
      <w:r w:rsidR="00C65674">
        <w:t xml:space="preserve">  </w:t>
      </w:r>
      <w:r w:rsidR="004F1796">
        <w:t>Recent feedback and questions resulting from these forums include the following</w:t>
      </w:r>
    </w:p>
    <w:p w:rsidR="003A1085" w:rsidRDefault="004F1796" w:rsidP="004B4380">
      <w:pPr>
        <w:pStyle w:val="ListParagraph"/>
        <w:numPr>
          <w:ilvl w:val="0"/>
          <w:numId w:val="19"/>
        </w:numPr>
        <w:spacing w:line="240" w:lineRule="auto"/>
      </w:pPr>
      <w:r>
        <w:t xml:space="preserve">Given the proliferation of caller ID and </w:t>
      </w:r>
      <w:r w:rsidR="00E507F1">
        <w:t>cellular telephone service, what is MRIP doing to address concerns about the coverage of landline telephone surveys?</w:t>
      </w:r>
      <w:r w:rsidR="00BB76EF">
        <w:t xml:space="preserve"> </w:t>
      </w:r>
    </w:p>
    <w:p w:rsidR="00BB76EF" w:rsidRDefault="003A1085" w:rsidP="004B4380">
      <w:pPr>
        <w:pStyle w:val="ListParagraph"/>
        <w:numPr>
          <w:ilvl w:val="0"/>
          <w:numId w:val="19"/>
        </w:numPr>
        <w:spacing w:line="240" w:lineRule="auto"/>
      </w:pPr>
      <w:r>
        <w:t>Response:</w:t>
      </w:r>
      <w:r w:rsidR="00BB76EF">
        <w:t xml:space="preserve"> The limitations of RDD telephone surveys were noted in the NRC review, and MRIP has responded by developing and testing data collection designs that sample from alternative frames and utilize alternative data collection modes.  </w:t>
      </w:r>
    </w:p>
    <w:p w:rsidR="00E507F1" w:rsidRDefault="00E507F1" w:rsidP="004B4380">
      <w:pPr>
        <w:pStyle w:val="ListParagraph"/>
        <w:numPr>
          <w:ilvl w:val="0"/>
          <w:numId w:val="19"/>
        </w:numPr>
        <w:spacing w:line="240" w:lineRule="auto"/>
      </w:pPr>
      <w:r>
        <w:t>How did MRIP arrive at the current design for collecting recreational fishing effort data?</w:t>
      </w:r>
      <w:r w:rsidR="00FA5BF1">
        <w:t xml:space="preserve"> </w:t>
      </w:r>
      <w:r w:rsidR="003A1085">
        <w:t xml:space="preserve">Response: </w:t>
      </w:r>
      <w:r w:rsidR="00FA5BF1">
        <w:t>MRIP implemented a sequential series of pilot studies to develop an alternative to the CHTS.  Each methodology</w:t>
      </w:r>
      <w:r w:rsidR="00DF375C">
        <w:t xml:space="preserve"> that was tested</w:t>
      </w:r>
      <w:r w:rsidR="00FA5BF1">
        <w:t xml:space="preserve"> reflected design elements, both positive and negative, from earlier</w:t>
      </w:r>
      <w:r w:rsidR="00DF375C">
        <w:t xml:space="preserve"> studies.  The present design provides complete (or nearly complete) coverage of the population of anglers, incorporates sampling from state angler license databases, as suggested by the NRC, and is less susceptible to nonresponse error than the CHTS.</w:t>
      </w:r>
      <w:r w:rsidR="00FA5BF1">
        <w:t xml:space="preserve">  </w:t>
      </w:r>
    </w:p>
    <w:p w:rsidR="003A1085" w:rsidRDefault="00E507F1" w:rsidP="004B4380">
      <w:pPr>
        <w:pStyle w:val="ListParagraph"/>
        <w:numPr>
          <w:ilvl w:val="0"/>
          <w:numId w:val="19"/>
        </w:numPr>
        <w:spacing w:line="240" w:lineRule="auto"/>
      </w:pPr>
      <w:r>
        <w:t>MRIP should expand the use of angler registries or license databases to c</w:t>
      </w:r>
      <w:r w:rsidR="00F52274">
        <w:t xml:space="preserve">ollect information from anglers.  </w:t>
      </w:r>
    </w:p>
    <w:p w:rsidR="00E507F1" w:rsidRDefault="003A1085" w:rsidP="004B4380">
      <w:pPr>
        <w:pStyle w:val="ListParagraph"/>
        <w:numPr>
          <w:ilvl w:val="0"/>
          <w:numId w:val="19"/>
        </w:numPr>
        <w:spacing w:line="240" w:lineRule="auto"/>
      </w:pPr>
      <w:r>
        <w:lastRenderedPageBreak/>
        <w:t xml:space="preserve">Response: </w:t>
      </w:r>
      <w:r w:rsidR="00F52274">
        <w:t>We agree completely with this comment, and have consistently tried to incorporate angler license databases into sampling designs.</w:t>
      </w:r>
    </w:p>
    <w:p w:rsidR="003A1085" w:rsidRDefault="00D855B3" w:rsidP="004B4380">
      <w:pPr>
        <w:pStyle w:val="ListParagraph"/>
        <w:numPr>
          <w:ilvl w:val="0"/>
          <w:numId w:val="19"/>
        </w:numPr>
        <w:spacing w:line="240" w:lineRule="auto"/>
      </w:pPr>
      <w:r>
        <w:t>How complete are angler registries or license databases in terms of covering all recreational fishing activity?</w:t>
      </w:r>
      <w:r w:rsidR="00F52274">
        <w:t xml:space="preserve">  </w:t>
      </w:r>
    </w:p>
    <w:p w:rsidR="00E507F1" w:rsidRDefault="003A1085" w:rsidP="004B4380">
      <w:pPr>
        <w:pStyle w:val="ListParagraph"/>
        <w:numPr>
          <w:ilvl w:val="0"/>
          <w:numId w:val="19"/>
        </w:numPr>
        <w:spacing w:line="240" w:lineRule="auto"/>
      </w:pPr>
      <w:r>
        <w:t xml:space="preserve">Response: </w:t>
      </w:r>
      <w:r w:rsidR="00F52274">
        <w:t>Coverage of license databases varies by state and type of fishing activity.  Previous MRIP pilot studies suggest that coverage ranges from 20%-95% in states where pilot studies have been conducted.</w:t>
      </w:r>
    </w:p>
    <w:p w:rsidR="003E5707" w:rsidRPr="003E5707" w:rsidRDefault="003E5707" w:rsidP="003E5707">
      <w:pPr>
        <w:pStyle w:val="Default"/>
      </w:pPr>
    </w:p>
    <w:p w:rsidR="00BD450D" w:rsidRDefault="00BD450D" w:rsidP="00BD450D">
      <w:pPr>
        <w:pStyle w:val="CM23"/>
        <w:spacing w:after="0"/>
        <w:ind w:right="1413"/>
        <w:rPr>
          <w:b/>
          <w:bCs/>
        </w:rPr>
      </w:pPr>
    </w:p>
    <w:p w:rsidR="00BD450D" w:rsidRDefault="00BD450D" w:rsidP="00BD450D">
      <w:pPr>
        <w:pStyle w:val="CM23"/>
        <w:spacing w:after="0"/>
        <w:ind w:right="1413"/>
        <w:rPr>
          <w:b/>
          <w:bCs/>
        </w:rPr>
      </w:pPr>
      <w:r>
        <w:rPr>
          <w:b/>
          <w:bCs/>
        </w:rPr>
        <w:t xml:space="preserve">9. </w:t>
      </w:r>
      <w:r>
        <w:rPr>
          <w:b/>
          <w:bCs/>
          <w:u w:val="single"/>
        </w:rPr>
        <w:t>Explain any decisions to provide payments or gifts to respondents, other than remuneration of contractors or grantees</w:t>
      </w:r>
      <w:r>
        <w:rPr>
          <w:b/>
          <w:bCs/>
        </w:rPr>
        <w:t xml:space="preserve">. </w:t>
      </w:r>
    </w:p>
    <w:p w:rsidR="00BD450D" w:rsidRPr="00B62209" w:rsidRDefault="00BD450D" w:rsidP="00BD450D">
      <w:pPr>
        <w:pStyle w:val="Default"/>
      </w:pPr>
    </w:p>
    <w:p w:rsidR="00616369" w:rsidRDefault="00B119CD" w:rsidP="002E69D8">
      <w:pPr>
        <w:pStyle w:val="Default"/>
      </w:pPr>
      <w:r>
        <w:t xml:space="preserve">The benefits of prepaid cash incentives </w:t>
      </w:r>
      <w:r w:rsidR="003E333E">
        <w:t xml:space="preserve">on </w:t>
      </w:r>
      <w:r w:rsidR="008F39D1">
        <w:t xml:space="preserve">improving survey response </w:t>
      </w:r>
      <w:r>
        <w:t>rates are well documented.</w:t>
      </w:r>
      <w:r w:rsidR="00616369">
        <w:t xml:space="preserve">  </w:t>
      </w:r>
      <w:proofErr w:type="spellStart"/>
      <w:r w:rsidR="00616369">
        <w:t>Dillman</w:t>
      </w:r>
      <w:proofErr w:type="spellEnd"/>
      <w:r w:rsidR="00616369">
        <w:t xml:space="preserve"> (2009) describes a small, prepaid cash incentive as a “token of appreciation” that encourages </w:t>
      </w:r>
      <w:r w:rsidR="002A2154">
        <w:t>response</w:t>
      </w:r>
      <w:r w:rsidR="00616369">
        <w:t xml:space="preserve"> and brings attention to the survey request.</w:t>
      </w:r>
      <w:r w:rsidR="002A2154">
        <w:t xml:space="preserve">  In addition to improving response rates, incentives may reduce nonresponse bias by encouraging participation from individuals with little or no interest in the survey topic</w:t>
      </w:r>
      <w:r w:rsidR="00A07C4F">
        <w:t xml:space="preserve"> (Groves et al., 2006)</w:t>
      </w:r>
      <w:r w:rsidR="002A2154">
        <w:t xml:space="preserve">.    </w:t>
      </w:r>
      <w:r w:rsidR="00616369">
        <w:t xml:space="preserve">  </w:t>
      </w:r>
      <w:r>
        <w:t xml:space="preserve">  </w:t>
      </w:r>
    </w:p>
    <w:p w:rsidR="00616369" w:rsidRDefault="00616369" w:rsidP="002E69D8">
      <w:pPr>
        <w:pStyle w:val="Default"/>
      </w:pPr>
    </w:p>
    <w:p w:rsidR="008F39D1" w:rsidRDefault="00B119CD" w:rsidP="002E69D8">
      <w:pPr>
        <w:pStyle w:val="Default"/>
      </w:pPr>
      <w:r>
        <w:t xml:space="preserve">Church (1993) presents a meta-analysis of 38 experimental studies testing the impact of </w:t>
      </w:r>
      <w:r w:rsidR="003E333E">
        <w:t xml:space="preserve">cash </w:t>
      </w:r>
      <w:r>
        <w:t xml:space="preserve">incentives on mail survey response rates.  </w:t>
      </w:r>
      <w:r w:rsidR="00E26CEB">
        <w:t xml:space="preserve">The incentives, which ranged from $0.01 to $5.00 increased response rates over control groups by an average of 19.1%.  </w:t>
      </w:r>
    </w:p>
    <w:p w:rsidR="003C5C4F" w:rsidRDefault="003C5C4F" w:rsidP="002E69D8">
      <w:pPr>
        <w:pStyle w:val="Default"/>
      </w:pPr>
    </w:p>
    <w:p w:rsidR="006A1904" w:rsidRDefault="006F4860" w:rsidP="002E69D8">
      <w:pPr>
        <w:pStyle w:val="Default"/>
      </w:pPr>
      <w:r>
        <w:t xml:space="preserve">More recently, </w:t>
      </w:r>
      <w:proofErr w:type="spellStart"/>
      <w:r w:rsidR="003C5C4F">
        <w:t>Trussell</w:t>
      </w:r>
      <w:proofErr w:type="spellEnd"/>
      <w:r w:rsidR="003C5C4F">
        <w:t xml:space="preserve"> and </w:t>
      </w:r>
      <w:proofErr w:type="spellStart"/>
      <w:r w:rsidR="003C5C4F">
        <w:t>Lavrakas</w:t>
      </w:r>
      <w:proofErr w:type="spellEnd"/>
      <w:r w:rsidR="003C5C4F">
        <w:t xml:space="preserve"> (2004) </w:t>
      </w:r>
      <w:r w:rsidR="006A1904">
        <w:t xml:space="preserve">reported </w:t>
      </w:r>
      <w:r w:rsidR="003C5C4F">
        <w:t xml:space="preserve">that providing an incentive of at least $1.00 increased </w:t>
      </w:r>
      <w:r w:rsidR="006A1904">
        <w:t>response rates and cooperation rates</w:t>
      </w:r>
      <w:r w:rsidR="003C5C4F">
        <w:t xml:space="preserve"> </w:t>
      </w:r>
      <w:r w:rsidR="00A721F9">
        <w:t>to</w:t>
      </w:r>
      <w:r w:rsidR="003C5C4F">
        <w:t xml:space="preserve"> the second </w:t>
      </w:r>
      <w:r>
        <w:t>phase</w:t>
      </w:r>
      <w:r w:rsidR="003C5C4F">
        <w:t xml:space="preserve"> of a two-phase</w:t>
      </w:r>
      <w:r w:rsidR="006A1904">
        <w:t>, mixed-mode (RDD/mail diary)</w:t>
      </w:r>
      <w:r w:rsidR="003C5C4F">
        <w:t xml:space="preserve"> survey, and that</w:t>
      </w:r>
      <w:r w:rsidR="006A1904">
        <w:t xml:space="preserve"> incremental</w:t>
      </w:r>
      <w:r w:rsidR="003C5C4F">
        <w:t xml:space="preserve"> increases in incentive amounts up to $10.00 increased response rates in a linear fashion.</w:t>
      </w:r>
      <w:r w:rsidR="006A1904">
        <w:t xml:space="preserve">  These conclusions were consistent even for individuals who initially refused to participate in the second phase</w:t>
      </w:r>
      <w:r w:rsidR="007B12BD">
        <w:t xml:space="preserve"> of the study</w:t>
      </w:r>
      <w:r w:rsidR="006A1904">
        <w:t xml:space="preserve">.  </w:t>
      </w:r>
    </w:p>
    <w:p w:rsidR="003C5C4F" w:rsidRDefault="003C5C4F" w:rsidP="002E69D8">
      <w:pPr>
        <w:pStyle w:val="Default"/>
      </w:pPr>
      <w:r>
        <w:t xml:space="preserve">  </w:t>
      </w:r>
    </w:p>
    <w:p w:rsidR="002E69D8" w:rsidRDefault="006F4860" w:rsidP="00BD450D">
      <w:pPr>
        <w:pStyle w:val="Default"/>
      </w:pPr>
      <w:r>
        <w:t>Similarly</w:t>
      </w:r>
      <w:r w:rsidR="008F39D1">
        <w:t>, Brick et al. (2011) concluded that a prepaid cash incentive of $15.00 significant</w:t>
      </w:r>
      <w:r>
        <w:t xml:space="preserve">ly increased response rates </w:t>
      </w:r>
      <w:r w:rsidR="00A721F9">
        <w:t>to</w:t>
      </w:r>
      <w:r>
        <w:t xml:space="preserve"> the second phase of a national</w:t>
      </w:r>
      <w:r w:rsidR="00A721F9">
        <w:t>,</w:t>
      </w:r>
      <w:r>
        <w:t xml:space="preserve"> two-phase mail survey, and that </w:t>
      </w:r>
      <w:r w:rsidR="009C49DC">
        <w:t xml:space="preserve">response rates for a </w:t>
      </w:r>
      <w:r>
        <w:t>$5.00 incentive</w:t>
      </w:r>
      <w:r w:rsidR="009C49DC">
        <w:t xml:space="preserve"> treatment</w:t>
      </w:r>
      <w:r w:rsidR="00A721F9">
        <w:t xml:space="preserve">, while not significantly </w:t>
      </w:r>
      <w:r w:rsidR="009C49DC">
        <w:t xml:space="preserve">different from either a control group or the $15.00 experimental treatment, were in the expected direction.  In addition, the effect of the incentives </w:t>
      </w:r>
      <w:r w:rsidR="007B12BD">
        <w:t>was</w:t>
      </w:r>
      <w:r w:rsidR="009C49DC">
        <w:t xml:space="preserve"> most pronounced for the initial mailing, which could result in decreased costs for follow-up mailings.  </w:t>
      </w:r>
    </w:p>
    <w:p w:rsidR="002E69D8" w:rsidRDefault="002E69D8" w:rsidP="00BD450D">
      <w:pPr>
        <w:pStyle w:val="Default"/>
      </w:pPr>
    </w:p>
    <w:p w:rsidR="00071AFF" w:rsidRDefault="00A7264F" w:rsidP="00A7264F">
      <w:pPr>
        <w:pStyle w:val="Default"/>
      </w:pPr>
      <w:r>
        <w:t>The init</w:t>
      </w:r>
      <w:r w:rsidR="00A64854">
        <w:t xml:space="preserve">ial two waves of the 2012-2013 </w:t>
      </w:r>
      <w:r>
        <w:t xml:space="preserve">FES </w:t>
      </w:r>
      <w:r w:rsidR="00A64854">
        <w:t xml:space="preserve">pilot study </w:t>
      </w:r>
      <w:r>
        <w:t>(OMB Control No. 0648-0652) included an experiment to test the impact of cash incentives on response rates, survey measures and cost.  Three levels of incentives, $1.00, $2.00 and $5.00, and a zero dollar control were tested.</w:t>
      </w:r>
      <w:r w:rsidR="00071AFF">
        <w:t xml:space="preserve">  Incentives were included in the initial survey mailing for each wave.</w:t>
      </w:r>
      <w:r>
        <w:t xml:space="preserve">  </w:t>
      </w:r>
    </w:p>
    <w:p w:rsidR="00071AFF" w:rsidRDefault="00071AFF" w:rsidP="00A7264F">
      <w:pPr>
        <w:pStyle w:val="Default"/>
      </w:pPr>
    </w:p>
    <w:p w:rsidR="004F620E" w:rsidRDefault="00071AFF" w:rsidP="00A7264F">
      <w:pPr>
        <w:pStyle w:val="Default"/>
      </w:pPr>
      <w:r>
        <w:t>Tab</w:t>
      </w:r>
      <w:r w:rsidR="0057160C">
        <w:t>le 1 provides the response rates, to</w:t>
      </w:r>
      <w:r w:rsidR="004137F1">
        <w:t>tal number of completed surveys</w:t>
      </w:r>
      <w:r w:rsidR="0057160C">
        <w:t xml:space="preserve"> and relative cost per completed survey </w:t>
      </w:r>
      <w:r>
        <w:t xml:space="preserve">for each incentive treatment.  Response rates increased significantly with </w:t>
      </w:r>
      <w:r w:rsidR="008548ED">
        <w:t>increasing incentive amounts, and d</w:t>
      </w:r>
      <w:r w:rsidR="00FC36E8">
        <w:t xml:space="preserve">ifferences in response rates among incentive treatments were highly significant (p&lt;0.0001).  </w:t>
      </w:r>
      <w:r w:rsidR="0057160C">
        <w:t>However, w</w:t>
      </w:r>
      <w:r w:rsidR="00286A96">
        <w:t xml:space="preserve">hile the $5.00 incentive </w:t>
      </w:r>
      <w:r w:rsidR="00C352F2">
        <w:t>resulted in</w:t>
      </w:r>
      <w:r w:rsidR="00286A96">
        <w:t xml:space="preserve"> the </w:t>
      </w:r>
      <w:r w:rsidR="006161C2">
        <w:t xml:space="preserve">highest </w:t>
      </w:r>
      <w:r w:rsidR="00C352F2">
        <w:t>response rate</w:t>
      </w:r>
      <w:r w:rsidR="00286A96">
        <w:t>, the $1.00 and $2.00 treatments were the most efficient in terms of</w:t>
      </w:r>
      <w:r w:rsidR="004137F1">
        <w:t xml:space="preserve"> </w:t>
      </w:r>
      <w:r w:rsidR="006161C2">
        <w:t>c</w:t>
      </w:r>
      <w:r w:rsidR="0097608B">
        <w:t>ost</w:t>
      </w:r>
      <w:r w:rsidR="00FC36E8">
        <w:t>; including a $1.00 or $2.00 cash incentive lowered</w:t>
      </w:r>
      <w:r w:rsidR="0097608B">
        <w:t xml:space="preserve"> the cost per completed survey </w:t>
      </w:r>
      <w:r w:rsidR="00FC36E8">
        <w:t>by approximately 15%</w:t>
      </w:r>
      <w:r w:rsidR="00286A96">
        <w:t>.</w:t>
      </w:r>
      <w:r w:rsidR="004F620E">
        <w:t xml:space="preserve">  </w:t>
      </w:r>
    </w:p>
    <w:p w:rsidR="004F620E" w:rsidRDefault="004F620E" w:rsidP="00A7264F">
      <w:pPr>
        <w:pStyle w:val="Default"/>
      </w:pPr>
    </w:p>
    <w:p w:rsidR="00BA44B4" w:rsidRDefault="004F620E" w:rsidP="00A7264F">
      <w:pPr>
        <w:pStyle w:val="Default"/>
      </w:pPr>
      <w:r>
        <w:t>Given the benefits of reduced data collection costs and higher response rates, the MFES will include a $2.00 cash incentive in the initial survey maili</w:t>
      </w:r>
      <w:r w:rsidR="00AD4287">
        <w:t xml:space="preserve">ngs.  Based upon the results of previous pilot studies, we anticipate that a $2.00 incentive will result in sufficiently high response rates and minimize overall survey costs by reducing the number of survey mailings.  </w:t>
      </w:r>
    </w:p>
    <w:p w:rsidR="00BA44B4" w:rsidRPr="00BA44B4" w:rsidRDefault="005D2B73" w:rsidP="00A7264F">
      <w:pPr>
        <w:pStyle w:val="Default"/>
        <w:rPr>
          <w:b/>
        </w:rPr>
      </w:pPr>
      <w:r>
        <w:rPr>
          <w:b/>
        </w:rPr>
        <w:br/>
      </w:r>
      <w:proofErr w:type="gramStart"/>
      <w:r w:rsidR="00BA44B4" w:rsidRPr="00BA44B4">
        <w:rPr>
          <w:b/>
        </w:rPr>
        <w:t>Table 1.</w:t>
      </w:r>
      <w:proofErr w:type="gramEnd"/>
      <w:r w:rsidR="00BA44B4" w:rsidRPr="00BA44B4">
        <w:rPr>
          <w:b/>
        </w:rPr>
        <w:t xml:space="preserve"> Response rates, number of completed surveys and relative data collection costs for each </w:t>
      </w:r>
      <w:r w:rsidR="00BA44B4">
        <w:rPr>
          <w:b/>
        </w:rPr>
        <w:t>incentive treatment</w:t>
      </w:r>
      <w:r w:rsidR="00BA44B4" w:rsidRPr="00BA44B4">
        <w:rPr>
          <w:b/>
        </w:rPr>
        <w:t xml:space="preserve"> tested during the first two waves of the MFES.</w:t>
      </w:r>
    </w:p>
    <w:p w:rsidR="00071AFF" w:rsidRDefault="00071AFF" w:rsidP="00A7264F">
      <w:pPr>
        <w:pStyle w:val="Default"/>
      </w:pPr>
    </w:p>
    <w:tbl>
      <w:tblPr>
        <w:tblW w:w="5320" w:type="dxa"/>
        <w:tblInd w:w="93" w:type="dxa"/>
        <w:tblLook w:val="04A0" w:firstRow="1" w:lastRow="0" w:firstColumn="1" w:lastColumn="0" w:noHBand="0" w:noVBand="1"/>
      </w:tblPr>
      <w:tblGrid>
        <w:gridCol w:w="1180"/>
        <w:gridCol w:w="1240"/>
        <w:gridCol w:w="1240"/>
        <w:gridCol w:w="1660"/>
      </w:tblGrid>
      <w:tr w:rsidR="004137F1" w:rsidRPr="004137F1" w:rsidTr="004137F1">
        <w:trPr>
          <w:trHeight w:val="600"/>
        </w:trPr>
        <w:tc>
          <w:tcPr>
            <w:tcW w:w="1180" w:type="dxa"/>
            <w:tcBorders>
              <w:top w:val="single" w:sz="4" w:space="0" w:color="auto"/>
              <w:left w:val="nil"/>
              <w:bottom w:val="single" w:sz="4" w:space="0" w:color="auto"/>
              <w:right w:val="nil"/>
            </w:tcBorders>
            <w:shd w:val="clear" w:color="auto" w:fill="auto"/>
            <w:hideMark/>
          </w:tcPr>
          <w:p w:rsidR="004137F1" w:rsidRPr="004137F1" w:rsidRDefault="004137F1" w:rsidP="004137F1">
            <w:pPr>
              <w:spacing w:line="240" w:lineRule="auto"/>
              <w:jc w:val="center"/>
              <w:rPr>
                <w:color w:val="000000"/>
                <w:sz w:val="22"/>
                <w:szCs w:val="22"/>
              </w:rPr>
            </w:pPr>
            <w:r w:rsidRPr="004137F1">
              <w:rPr>
                <w:color w:val="000000"/>
                <w:sz w:val="22"/>
                <w:szCs w:val="22"/>
              </w:rPr>
              <w:t>Incentive Amount</w:t>
            </w:r>
          </w:p>
        </w:tc>
        <w:tc>
          <w:tcPr>
            <w:tcW w:w="1240" w:type="dxa"/>
            <w:tcBorders>
              <w:top w:val="single" w:sz="4" w:space="0" w:color="auto"/>
              <w:left w:val="nil"/>
              <w:bottom w:val="single" w:sz="4" w:space="0" w:color="auto"/>
              <w:right w:val="nil"/>
            </w:tcBorders>
            <w:shd w:val="clear" w:color="auto" w:fill="auto"/>
            <w:hideMark/>
          </w:tcPr>
          <w:p w:rsidR="004137F1" w:rsidRPr="004137F1" w:rsidRDefault="004137F1" w:rsidP="004137F1">
            <w:pPr>
              <w:spacing w:line="240" w:lineRule="auto"/>
              <w:jc w:val="center"/>
              <w:rPr>
                <w:color w:val="000000"/>
                <w:sz w:val="22"/>
                <w:szCs w:val="22"/>
              </w:rPr>
            </w:pPr>
            <w:r w:rsidRPr="004137F1">
              <w:rPr>
                <w:color w:val="000000"/>
                <w:sz w:val="22"/>
                <w:szCs w:val="22"/>
              </w:rPr>
              <w:t>Response Rate</w:t>
            </w:r>
          </w:p>
        </w:tc>
        <w:tc>
          <w:tcPr>
            <w:tcW w:w="1240" w:type="dxa"/>
            <w:tcBorders>
              <w:top w:val="single" w:sz="4" w:space="0" w:color="auto"/>
              <w:left w:val="nil"/>
              <w:bottom w:val="single" w:sz="4" w:space="0" w:color="auto"/>
              <w:right w:val="nil"/>
            </w:tcBorders>
            <w:shd w:val="clear" w:color="auto" w:fill="auto"/>
            <w:hideMark/>
          </w:tcPr>
          <w:p w:rsidR="004137F1" w:rsidRPr="004137F1" w:rsidRDefault="004137F1" w:rsidP="004137F1">
            <w:pPr>
              <w:spacing w:line="240" w:lineRule="auto"/>
              <w:jc w:val="center"/>
              <w:rPr>
                <w:color w:val="000000"/>
                <w:sz w:val="22"/>
                <w:szCs w:val="22"/>
              </w:rPr>
            </w:pPr>
            <w:r w:rsidRPr="004137F1">
              <w:rPr>
                <w:color w:val="000000"/>
                <w:sz w:val="22"/>
                <w:szCs w:val="22"/>
              </w:rPr>
              <w:t>Completed Surveys</w:t>
            </w:r>
          </w:p>
        </w:tc>
        <w:tc>
          <w:tcPr>
            <w:tcW w:w="1660" w:type="dxa"/>
            <w:tcBorders>
              <w:top w:val="single" w:sz="4" w:space="0" w:color="auto"/>
              <w:left w:val="nil"/>
              <w:bottom w:val="single" w:sz="4" w:space="0" w:color="auto"/>
              <w:right w:val="nil"/>
            </w:tcBorders>
            <w:shd w:val="clear" w:color="auto" w:fill="auto"/>
            <w:hideMark/>
          </w:tcPr>
          <w:p w:rsidR="004137F1" w:rsidRPr="004137F1" w:rsidRDefault="004137F1" w:rsidP="004137F1">
            <w:pPr>
              <w:spacing w:line="240" w:lineRule="auto"/>
              <w:jc w:val="center"/>
              <w:rPr>
                <w:color w:val="000000"/>
                <w:sz w:val="22"/>
                <w:szCs w:val="22"/>
              </w:rPr>
            </w:pPr>
            <w:r w:rsidRPr="004137F1">
              <w:rPr>
                <w:color w:val="000000"/>
                <w:sz w:val="22"/>
                <w:szCs w:val="22"/>
              </w:rPr>
              <w:t>Relative Cost per Complete</w:t>
            </w:r>
            <w:r w:rsidR="00FE74BE">
              <w:rPr>
                <w:rStyle w:val="FootnoteReference"/>
                <w:color w:val="000000"/>
                <w:sz w:val="22"/>
                <w:szCs w:val="22"/>
              </w:rPr>
              <w:footnoteReference w:id="1"/>
            </w:r>
          </w:p>
        </w:tc>
      </w:tr>
      <w:tr w:rsidR="004137F1" w:rsidRPr="004137F1" w:rsidTr="004137F1">
        <w:trPr>
          <w:trHeight w:val="300"/>
        </w:trPr>
        <w:tc>
          <w:tcPr>
            <w:tcW w:w="1180" w:type="dxa"/>
            <w:tcBorders>
              <w:top w:val="nil"/>
              <w:left w:val="nil"/>
              <w:bottom w:val="nil"/>
              <w:right w:val="nil"/>
            </w:tcBorders>
            <w:shd w:val="clear" w:color="auto" w:fill="auto"/>
            <w:vAlign w:val="bottom"/>
            <w:hideMark/>
          </w:tcPr>
          <w:p w:rsidR="004137F1" w:rsidRPr="004137F1" w:rsidRDefault="004137F1" w:rsidP="004137F1">
            <w:pPr>
              <w:spacing w:line="240" w:lineRule="auto"/>
              <w:jc w:val="center"/>
              <w:rPr>
                <w:color w:val="000000"/>
                <w:sz w:val="22"/>
                <w:szCs w:val="22"/>
              </w:rPr>
            </w:pPr>
            <w:r w:rsidRPr="004137F1">
              <w:rPr>
                <w:color w:val="000000"/>
                <w:sz w:val="22"/>
                <w:szCs w:val="22"/>
              </w:rPr>
              <w:t xml:space="preserve">$0.00 </w:t>
            </w:r>
          </w:p>
        </w:tc>
        <w:tc>
          <w:tcPr>
            <w:tcW w:w="1240" w:type="dxa"/>
            <w:tcBorders>
              <w:top w:val="nil"/>
              <w:left w:val="nil"/>
              <w:bottom w:val="nil"/>
              <w:right w:val="nil"/>
            </w:tcBorders>
            <w:shd w:val="clear" w:color="auto" w:fill="auto"/>
            <w:hideMark/>
          </w:tcPr>
          <w:p w:rsidR="004137F1" w:rsidRPr="004137F1" w:rsidRDefault="004137F1" w:rsidP="004137F1">
            <w:pPr>
              <w:spacing w:line="240" w:lineRule="auto"/>
              <w:jc w:val="center"/>
              <w:rPr>
                <w:color w:val="000000"/>
                <w:sz w:val="22"/>
                <w:szCs w:val="22"/>
              </w:rPr>
            </w:pPr>
            <w:r w:rsidRPr="004137F1">
              <w:rPr>
                <w:color w:val="000000"/>
                <w:sz w:val="22"/>
                <w:szCs w:val="22"/>
              </w:rPr>
              <w:t>27.0</w:t>
            </w:r>
          </w:p>
        </w:tc>
        <w:tc>
          <w:tcPr>
            <w:tcW w:w="1240" w:type="dxa"/>
            <w:tcBorders>
              <w:top w:val="nil"/>
              <w:left w:val="nil"/>
              <w:bottom w:val="nil"/>
              <w:right w:val="nil"/>
            </w:tcBorders>
            <w:shd w:val="clear" w:color="auto" w:fill="auto"/>
            <w:hideMark/>
          </w:tcPr>
          <w:p w:rsidR="004137F1" w:rsidRPr="004137F1" w:rsidRDefault="004137F1" w:rsidP="004137F1">
            <w:pPr>
              <w:spacing w:line="240" w:lineRule="auto"/>
              <w:jc w:val="center"/>
              <w:rPr>
                <w:color w:val="000000"/>
                <w:sz w:val="22"/>
                <w:szCs w:val="22"/>
              </w:rPr>
            </w:pPr>
            <w:r w:rsidRPr="004137F1">
              <w:rPr>
                <w:color w:val="000000"/>
                <w:sz w:val="22"/>
                <w:szCs w:val="22"/>
              </w:rPr>
              <w:t>2,154</w:t>
            </w:r>
          </w:p>
        </w:tc>
        <w:tc>
          <w:tcPr>
            <w:tcW w:w="1660" w:type="dxa"/>
            <w:tcBorders>
              <w:top w:val="nil"/>
              <w:left w:val="nil"/>
              <w:bottom w:val="nil"/>
              <w:right w:val="nil"/>
            </w:tcBorders>
            <w:shd w:val="clear" w:color="auto" w:fill="auto"/>
            <w:hideMark/>
          </w:tcPr>
          <w:p w:rsidR="004137F1" w:rsidRPr="004137F1" w:rsidRDefault="004137F1" w:rsidP="004137F1">
            <w:pPr>
              <w:spacing w:line="240" w:lineRule="auto"/>
              <w:jc w:val="center"/>
              <w:rPr>
                <w:color w:val="000000"/>
                <w:sz w:val="22"/>
                <w:szCs w:val="22"/>
              </w:rPr>
            </w:pPr>
            <w:r w:rsidRPr="004137F1">
              <w:rPr>
                <w:color w:val="000000"/>
                <w:sz w:val="22"/>
                <w:szCs w:val="22"/>
              </w:rPr>
              <w:t>1.00</w:t>
            </w:r>
          </w:p>
        </w:tc>
      </w:tr>
      <w:tr w:rsidR="004137F1" w:rsidRPr="004137F1" w:rsidTr="004137F1">
        <w:trPr>
          <w:trHeight w:val="300"/>
        </w:trPr>
        <w:tc>
          <w:tcPr>
            <w:tcW w:w="1180" w:type="dxa"/>
            <w:tcBorders>
              <w:top w:val="nil"/>
              <w:left w:val="nil"/>
              <w:bottom w:val="nil"/>
              <w:right w:val="nil"/>
            </w:tcBorders>
            <w:shd w:val="clear" w:color="auto" w:fill="auto"/>
            <w:vAlign w:val="bottom"/>
            <w:hideMark/>
          </w:tcPr>
          <w:p w:rsidR="004137F1" w:rsidRPr="004137F1" w:rsidRDefault="004137F1" w:rsidP="004137F1">
            <w:pPr>
              <w:spacing w:line="240" w:lineRule="auto"/>
              <w:jc w:val="center"/>
              <w:rPr>
                <w:color w:val="000000"/>
                <w:sz w:val="22"/>
                <w:szCs w:val="22"/>
              </w:rPr>
            </w:pPr>
            <w:r w:rsidRPr="004137F1">
              <w:rPr>
                <w:color w:val="000000"/>
                <w:sz w:val="22"/>
                <w:szCs w:val="22"/>
              </w:rPr>
              <w:t xml:space="preserve">$1.00 </w:t>
            </w:r>
          </w:p>
        </w:tc>
        <w:tc>
          <w:tcPr>
            <w:tcW w:w="1240" w:type="dxa"/>
            <w:tcBorders>
              <w:top w:val="nil"/>
              <w:left w:val="nil"/>
              <w:bottom w:val="nil"/>
              <w:right w:val="nil"/>
            </w:tcBorders>
            <w:shd w:val="clear" w:color="auto" w:fill="auto"/>
            <w:hideMark/>
          </w:tcPr>
          <w:p w:rsidR="004137F1" w:rsidRPr="004137F1" w:rsidRDefault="004137F1" w:rsidP="004137F1">
            <w:pPr>
              <w:spacing w:line="240" w:lineRule="auto"/>
              <w:jc w:val="center"/>
              <w:rPr>
                <w:color w:val="000000"/>
                <w:sz w:val="22"/>
                <w:szCs w:val="22"/>
              </w:rPr>
            </w:pPr>
            <w:r w:rsidRPr="004137F1">
              <w:rPr>
                <w:color w:val="000000"/>
                <w:sz w:val="22"/>
                <w:szCs w:val="22"/>
              </w:rPr>
              <w:t>37.8</w:t>
            </w:r>
          </w:p>
        </w:tc>
        <w:tc>
          <w:tcPr>
            <w:tcW w:w="1240" w:type="dxa"/>
            <w:tcBorders>
              <w:top w:val="nil"/>
              <w:left w:val="nil"/>
              <w:bottom w:val="nil"/>
              <w:right w:val="nil"/>
            </w:tcBorders>
            <w:shd w:val="clear" w:color="auto" w:fill="auto"/>
            <w:hideMark/>
          </w:tcPr>
          <w:p w:rsidR="004137F1" w:rsidRPr="004137F1" w:rsidRDefault="004137F1" w:rsidP="004137F1">
            <w:pPr>
              <w:spacing w:line="240" w:lineRule="auto"/>
              <w:jc w:val="center"/>
              <w:rPr>
                <w:color w:val="000000"/>
                <w:sz w:val="22"/>
                <w:szCs w:val="22"/>
              </w:rPr>
            </w:pPr>
            <w:r w:rsidRPr="004137F1">
              <w:rPr>
                <w:color w:val="000000"/>
                <w:sz w:val="22"/>
                <w:szCs w:val="22"/>
              </w:rPr>
              <w:t>3,065</w:t>
            </w:r>
          </w:p>
        </w:tc>
        <w:tc>
          <w:tcPr>
            <w:tcW w:w="1660" w:type="dxa"/>
            <w:tcBorders>
              <w:top w:val="nil"/>
              <w:left w:val="nil"/>
              <w:bottom w:val="nil"/>
              <w:right w:val="nil"/>
            </w:tcBorders>
            <w:shd w:val="clear" w:color="auto" w:fill="auto"/>
            <w:hideMark/>
          </w:tcPr>
          <w:p w:rsidR="004137F1" w:rsidRPr="004137F1" w:rsidRDefault="004137F1" w:rsidP="004137F1">
            <w:pPr>
              <w:spacing w:line="240" w:lineRule="auto"/>
              <w:jc w:val="center"/>
              <w:rPr>
                <w:color w:val="000000"/>
                <w:sz w:val="22"/>
                <w:szCs w:val="22"/>
              </w:rPr>
            </w:pPr>
            <w:r w:rsidRPr="004137F1">
              <w:rPr>
                <w:color w:val="000000"/>
                <w:sz w:val="22"/>
                <w:szCs w:val="22"/>
              </w:rPr>
              <w:t>0.85</w:t>
            </w:r>
          </w:p>
        </w:tc>
      </w:tr>
      <w:tr w:rsidR="004137F1" w:rsidRPr="004137F1" w:rsidTr="004137F1">
        <w:trPr>
          <w:trHeight w:val="300"/>
        </w:trPr>
        <w:tc>
          <w:tcPr>
            <w:tcW w:w="1180" w:type="dxa"/>
            <w:tcBorders>
              <w:top w:val="nil"/>
              <w:left w:val="nil"/>
              <w:bottom w:val="nil"/>
              <w:right w:val="nil"/>
            </w:tcBorders>
            <w:shd w:val="clear" w:color="auto" w:fill="auto"/>
            <w:vAlign w:val="bottom"/>
            <w:hideMark/>
          </w:tcPr>
          <w:p w:rsidR="004137F1" w:rsidRPr="004137F1" w:rsidRDefault="004137F1" w:rsidP="004137F1">
            <w:pPr>
              <w:spacing w:line="240" w:lineRule="auto"/>
              <w:jc w:val="center"/>
              <w:rPr>
                <w:color w:val="000000"/>
                <w:sz w:val="22"/>
                <w:szCs w:val="22"/>
              </w:rPr>
            </w:pPr>
            <w:r w:rsidRPr="004137F1">
              <w:rPr>
                <w:color w:val="000000"/>
                <w:sz w:val="22"/>
                <w:szCs w:val="22"/>
              </w:rPr>
              <w:t xml:space="preserve">$2.00 </w:t>
            </w:r>
          </w:p>
        </w:tc>
        <w:tc>
          <w:tcPr>
            <w:tcW w:w="1240" w:type="dxa"/>
            <w:tcBorders>
              <w:top w:val="nil"/>
              <w:left w:val="nil"/>
              <w:bottom w:val="nil"/>
              <w:right w:val="nil"/>
            </w:tcBorders>
            <w:shd w:val="clear" w:color="auto" w:fill="auto"/>
            <w:hideMark/>
          </w:tcPr>
          <w:p w:rsidR="004137F1" w:rsidRPr="004137F1" w:rsidRDefault="004137F1" w:rsidP="004137F1">
            <w:pPr>
              <w:spacing w:line="240" w:lineRule="auto"/>
              <w:jc w:val="center"/>
              <w:rPr>
                <w:color w:val="000000"/>
                <w:sz w:val="22"/>
                <w:szCs w:val="22"/>
              </w:rPr>
            </w:pPr>
            <w:r w:rsidRPr="004137F1">
              <w:rPr>
                <w:color w:val="000000"/>
                <w:sz w:val="22"/>
                <w:szCs w:val="22"/>
              </w:rPr>
              <w:t>41.8</w:t>
            </w:r>
          </w:p>
        </w:tc>
        <w:tc>
          <w:tcPr>
            <w:tcW w:w="1240" w:type="dxa"/>
            <w:tcBorders>
              <w:top w:val="nil"/>
              <w:left w:val="nil"/>
              <w:bottom w:val="nil"/>
              <w:right w:val="nil"/>
            </w:tcBorders>
            <w:shd w:val="clear" w:color="auto" w:fill="auto"/>
            <w:hideMark/>
          </w:tcPr>
          <w:p w:rsidR="004137F1" w:rsidRPr="004137F1" w:rsidRDefault="004137F1" w:rsidP="004137F1">
            <w:pPr>
              <w:spacing w:line="240" w:lineRule="auto"/>
              <w:jc w:val="center"/>
              <w:rPr>
                <w:color w:val="000000"/>
                <w:sz w:val="22"/>
                <w:szCs w:val="22"/>
              </w:rPr>
            </w:pPr>
            <w:r w:rsidRPr="004137F1">
              <w:rPr>
                <w:color w:val="000000"/>
                <w:sz w:val="22"/>
                <w:szCs w:val="22"/>
              </w:rPr>
              <w:t>3,415</w:t>
            </w:r>
          </w:p>
        </w:tc>
        <w:tc>
          <w:tcPr>
            <w:tcW w:w="1660" w:type="dxa"/>
            <w:tcBorders>
              <w:top w:val="nil"/>
              <w:left w:val="nil"/>
              <w:bottom w:val="nil"/>
              <w:right w:val="nil"/>
            </w:tcBorders>
            <w:shd w:val="clear" w:color="auto" w:fill="auto"/>
            <w:hideMark/>
          </w:tcPr>
          <w:p w:rsidR="004137F1" w:rsidRPr="004137F1" w:rsidRDefault="004137F1" w:rsidP="004137F1">
            <w:pPr>
              <w:spacing w:line="240" w:lineRule="auto"/>
              <w:jc w:val="center"/>
              <w:rPr>
                <w:color w:val="000000"/>
                <w:sz w:val="22"/>
                <w:szCs w:val="22"/>
              </w:rPr>
            </w:pPr>
            <w:r w:rsidRPr="004137F1">
              <w:rPr>
                <w:color w:val="000000"/>
                <w:sz w:val="22"/>
                <w:szCs w:val="22"/>
              </w:rPr>
              <w:t>0.87</w:t>
            </w:r>
          </w:p>
        </w:tc>
      </w:tr>
      <w:tr w:rsidR="004137F1" w:rsidRPr="004137F1" w:rsidTr="004137F1">
        <w:trPr>
          <w:trHeight w:val="300"/>
        </w:trPr>
        <w:tc>
          <w:tcPr>
            <w:tcW w:w="1180" w:type="dxa"/>
            <w:tcBorders>
              <w:top w:val="nil"/>
              <w:left w:val="nil"/>
              <w:bottom w:val="single" w:sz="4" w:space="0" w:color="auto"/>
              <w:right w:val="nil"/>
            </w:tcBorders>
            <w:shd w:val="clear" w:color="auto" w:fill="auto"/>
            <w:vAlign w:val="bottom"/>
            <w:hideMark/>
          </w:tcPr>
          <w:p w:rsidR="004137F1" w:rsidRPr="004137F1" w:rsidRDefault="004137F1" w:rsidP="004137F1">
            <w:pPr>
              <w:spacing w:line="240" w:lineRule="auto"/>
              <w:jc w:val="center"/>
              <w:rPr>
                <w:color w:val="000000"/>
                <w:sz w:val="22"/>
                <w:szCs w:val="22"/>
              </w:rPr>
            </w:pPr>
            <w:r w:rsidRPr="004137F1">
              <w:rPr>
                <w:color w:val="000000"/>
                <w:sz w:val="22"/>
                <w:szCs w:val="22"/>
              </w:rPr>
              <w:t xml:space="preserve">$5.00 </w:t>
            </w:r>
          </w:p>
        </w:tc>
        <w:tc>
          <w:tcPr>
            <w:tcW w:w="1240" w:type="dxa"/>
            <w:tcBorders>
              <w:top w:val="nil"/>
              <w:left w:val="nil"/>
              <w:bottom w:val="single" w:sz="4" w:space="0" w:color="auto"/>
              <w:right w:val="nil"/>
            </w:tcBorders>
            <w:shd w:val="clear" w:color="auto" w:fill="auto"/>
            <w:vAlign w:val="bottom"/>
            <w:hideMark/>
          </w:tcPr>
          <w:p w:rsidR="004137F1" w:rsidRPr="004137F1" w:rsidRDefault="004137F1" w:rsidP="004137F1">
            <w:pPr>
              <w:spacing w:line="240" w:lineRule="auto"/>
              <w:jc w:val="center"/>
              <w:rPr>
                <w:color w:val="000000"/>
                <w:sz w:val="22"/>
                <w:szCs w:val="22"/>
              </w:rPr>
            </w:pPr>
            <w:r w:rsidRPr="004137F1">
              <w:rPr>
                <w:color w:val="000000"/>
                <w:sz w:val="22"/>
                <w:szCs w:val="22"/>
              </w:rPr>
              <w:t>46.7</w:t>
            </w:r>
          </w:p>
        </w:tc>
        <w:tc>
          <w:tcPr>
            <w:tcW w:w="1240" w:type="dxa"/>
            <w:tcBorders>
              <w:top w:val="nil"/>
              <w:left w:val="nil"/>
              <w:bottom w:val="single" w:sz="4" w:space="0" w:color="auto"/>
              <w:right w:val="nil"/>
            </w:tcBorders>
            <w:shd w:val="clear" w:color="auto" w:fill="auto"/>
            <w:vAlign w:val="bottom"/>
            <w:hideMark/>
          </w:tcPr>
          <w:p w:rsidR="004137F1" w:rsidRPr="004137F1" w:rsidRDefault="004137F1" w:rsidP="004137F1">
            <w:pPr>
              <w:spacing w:line="240" w:lineRule="auto"/>
              <w:jc w:val="center"/>
              <w:rPr>
                <w:color w:val="000000"/>
                <w:sz w:val="22"/>
                <w:szCs w:val="22"/>
              </w:rPr>
            </w:pPr>
            <w:r w:rsidRPr="004137F1">
              <w:rPr>
                <w:color w:val="000000"/>
                <w:sz w:val="22"/>
                <w:szCs w:val="22"/>
              </w:rPr>
              <w:t>3,807</w:t>
            </w:r>
          </w:p>
        </w:tc>
        <w:tc>
          <w:tcPr>
            <w:tcW w:w="1660" w:type="dxa"/>
            <w:tcBorders>
              <w:top w:val="nil"/>
              <w:left w:val="nil"/>
              <w:bottom w:val="single" w:sz="4" w:space="0" w:color="auto"/>
              <w:right w:val="nil"/>
            </w:tcBorders>
            <w:shd w:val="clear" w:color="auto" w:fill="auto"/>
            <w:vAlign w:val="bottom"/>
            <w:hideMark/>
          </w:tcPr>
          <w:p w:rsidR="004137F1" w:rsidRPr="004137F1" w:rsidRDefault="004137F1" w:rsidP="004137F1">
            <w:pPr>
              <w:spacing w:line="240" w:lineRule="auto"/>
              <w:jc w:val="center"/>
              <w:rPr>
                <w:color w:val="000000"/>
                <w:sz w:val="22"/>
                <w:szCs w:val="22"/>
              </w:rPr>
            </w:pPr>
            <w:r w:rsidRPr="004137F1">
              <w:rPr>
                <w:color w:val="000000"/>
                <w:sz w:val="22"/>
                <w:szCs w:val="22"/>
              </w:rPr>
              <w:t>1.09</w:t>
            </w:r>
          </w:p>
        </w:tc>
      </w:tr>
    </w:tbl>
    <w:p w:rsidR="00BD450D" w:rsidRPr="00B62209" w:rsidRDefault="00BD450D" w:rsidP="00BD450D">
      <w:pPr>
        <w:pStyle w:val="Default"/>
      </w:pPr>
    </w:p>
    <w:p w:rsidR="00BD450D" w:rsidRDefault="00BD450D" w:rsidP="00BD450D">
      <w:pPr>
        <w:pStyle w:val="CM23"/>
        <w:spacing w:after="0"/>
        <w:ind w:right="675"/>
        <w:rPr>
          <w:b/>
          <w:bCs/>
        </w:rPr>
      </w:pPr>
      <w:r>
        <w:rPr>
          <w:b/>
          <w:bCs/>
        </w:rPr>
        <w:t xml:space="preserve">10. </w:t>
      </w:r>
      <w:r>
        <w:rPr>
          <w:b/>
          <w:bCs/>
          <w:u w:val="single"/>
        </w:rPr>
        <w:t>Describe any assurance or confidentiality provided to respondents and the basis for assurance in statute, regulation, or agency policy</w:t>
      </w:r>
      <w:r>
        <w:rPr>
          <w:b/>
          <w:bCs/>
        </w:rPr>
        <w:t xml:space="preserve">. </w:t>
      </w:r>
    </w:p>
    <w:p w:rsidR="00BD450D" w:rsidRPr="00B62209" w:rsidRDefault="00BD450D" w:rsidP="00BD450D">
      <w:pPr>
        <w:pStyle w:val="Default"/>
      </w:pPr>
    </w:p>
    <w:p w:rsidR="00E374E8" w:rsidRPr="00E374E8" w:rsidRDefault="00E374E8" w:rsidP="00631E16">
      <w:pPr>
        <w:pStyle w:val="Default"/>
      </w:pPr>
      <w:r>
        <w:t>No personally identifiable information will be collected through t</w:t>
      </w:r>
      <w:r w:rsidR="009F2BEC">
        <w:t>he survey</w:t>
      </w:r>
      <w:r w:rsidR="008B0F6F">
        <w:t xml:space="preserve">.  Responses </w:t>
      </w:r>
      <w:r w:rsidR="00046927">
        <w:t>will only be associated with a unique, randomly assigned identification code</w:t>
      </w:r>
      <w:r>
        <w:t>.</w:t>
      </w:r>
      <w:r w:rsidR="00046927">
        <w:t xml:space="preserve">  </w:t>
      </w:r>
      <w:r w:rsidR="008B0F6F">
        <w:t xml:space="preserve">Any public release of survey data will be without identification as to its source or in aggregate statistical form.  </w:t>
      </w:r>
      <w:r w:rsidR="00046927">
        <w:t>All survey</w:t>
      </w:r>
      <w:r>
        <w:t xml:space="preserve"> data </w:t>
      </w:r>
      <w:r w:rsidR="00046927">
        <w:t>will be</w:t>
      </w:r>
      <w:r>
        <w:t xml:space="preserve"> </w:t>
      </w:r>
      <w:r w:rsidR="006473C1">
        <w:t xml:space="preserve">stored on secured, password protected servers, and all transfer of survey data will </w:t>
      </w:r>
      <w:r w:rsidR="00046927">
        <w:t>utilize</w:t>
      </w:r>
      <w:r w:rsidR="006473C1">
        <w:t xml:space="preserve"> secure file transfer protocols.</w:t>
      </w:r>
      <w:r w:rsidR="009F2BEC">
        <w:t xml:space="preserve">  </w:t>
      </w:r>
    </w:p>
    <w:p w:rsidR="00E374E8" w:rsidRDefault="00E374E8" w:rsidP="00A64854">
      <w:pPr>
        <w:pStyle w:val="CM23"/>
        <w:spacing w:after="0"/>
      </w:pPr>
    </w:p>
    <w:p w:rsidR="00BD450D" w:rsidRDefault="004B4380" w:rsidP="00A64854">
      <w:pPr>
        <w:pStyle w:val="CM23"/>
        <w:spacing w:after="0"/>
        <w:rPr>
          <w:b/>
          <w:bCs/>
        </w:rPr>
      </w:pPr>
      <w:r>
        <w:rPr>
          <w:b/>
          <w:bCs/>
        </w:rPr>
        <w:br w:type="page"/>
      </w:r>
      <w:r w:rsidR="00464B9B">
        <w:rPr>
          <w:b/>
          <w:bCs/>
        </w:rPr>
        <w:lastRenderedPageBreak/>
        <w:t>1</w:t>
      </w:r>
      <w:r w:rsidR="00BD450D">
        <w:rPr>
          <w:b/>
          <w:bCs/>
        </w:rPr>
        <w:t xml:space="preserve">1. </w:t>
      </w:r>
      <w:r w:rsidR="00BD450D">
        <w:rPr>
          <w:b/>
          <w:bCs/>
          <w:u w:val="single"/>
        </w:rPr>
        <w:t>Provide additional justification for any questions of a sensitive nature, such as sexual behavior and attitudes, religious beliefs, and other matters that are commonly considered private</w:t>
      </w:r>
      <w:r w:rsidR="00BD450D">
        <w:rPr>
          <w:b/>
          <w:bCs/>
        </w:rPr>
        <w:t xml:space="preserve">. </w:t>
      </w:r>
    </w:p>
    <w:p w:rsidR="00BD450D" w:rsidRPr="0067695B" w:rsidRDefault="00BD450D" w:rsidP="00BD450D">
      <w:pPr>
        <w:pStyle w:val="Default"/>
      </w:pPr>
    </w:p>
    <w:p w:rsidR="00BD450D" w:rsidRDefault="00BD450D" w:rsidP="00BD450D">
      <w:pPr>
        <w:pStyle w:val="CM22"/>
        <w:spacing w:after="0"/>
      </w:pPr>
      <w:r>
        <w:t xml:space="preserve">No sensitive questions are asked. </w:t>
      </w:r>
    </w:p>
    <w:p w:rsidR="006850F5" w:rsidRPr="0067695B" w:rsidRDefault="006850F5" w:rsidP="006850F5">
      <w:pPr>
        <w:pStyle w:val="Default"/>
      </w:pPr>
    </w:p>
    <w:p w:rsidR="006850F5" w:rsidRDefault="006850F5" w:rsidP="006850F5">
      <w:pPr>
        <w:pStyle w:val="CM23"/>
        <w:spacing w:after="0"/>
      </w:pPr>
      <w:r>
        <w:rPr>
          <w:b/>
          <w:bCs/>
        </w:rPr>
        <w:t xml:space="preserve">12. </w:t>
      </w:r>
      <w:r>
        <w:rPr>
          <w:b/>
          <w:bCs/>
          <w:u w:val="single"/>
        </w:rPr>
        <w:t>Provide an estimate in hours of the burden of the collection of information</w:t>
      </w:r>
      <w:r>
        <w:rPr>
          <w:b/>
          <w:bCs/>
        </w:rPr>
        <w:t xml:space="preserve">. </w:t>
      </w:r>
      <w:r>
        <w:t xml:space="preserve"> </w:t>
      </w:r>
    </w:p>
    <w:p w:rsidR="006850F5" w:rsidRPr="0067695B" w:rsidRDefault="006850F5" w:rsidP="006850F5">
      <w:pPr>
        <w:pStyle w:val="Default"/>
      </w:pPr>
    </w:p>
    <w:p w:rsidR="00934049" w:rsidRDefault="00934049" w:rsidP="00934049">
      <w:pPr>
        <w:pStyle w:val="NoSpacing"/>
      </w:pPr>
      <w:r>
        <w:t xml:space="preserve">The FES will be completed by approximately 110,000 respondents </w:t>
      </w:r>
      <w:r w:rsidR="005472DE">
        <w:t>annually</w:t>
      </w:r>
      <w:r w:rsidR="00233A97">
        <w:t>,</w:t>
      </w:r>
      <w:r w:rsidR="005472DE">
        <w:t xml:space="preserve"> </w:t>
      </w:r>
      <w:r>
        <w:t>resulting in a total estimated burden of 18,333 hours (110,000*10 minutes / 60 minutes = 18,333).  The expected number of respondents is based on the results of previous FES administrations.   An hourly labor rate of $23.23 is based on the average for all civilian workers from the National Compensation Survey (</w:t>
      </w:r>
      <w:r w:rsidRPr="00A26333">
        <w:t>http://www.bls.gov/oes/current/oes_nat.htm#00-0000</w:t>
      </w:r>
      <w:r>
        <w:t xml:space="preserve">). </w:t>
      </w:r>
      <w:r w:rsidRPr="005122FF">
        <w:t xml:space="preserve">There are no other costs to respondents.  There are also no recordkeeping requirements associated with </w:t>
      </w:r>
      <w:r>
        <w:t>MRIP Fishing Effort Survey</w:t>
      </w:r>
      <w:r w:rsidRPr="005122FF">
        <w:t xml:space="preserve">.  </w:t>
      </w:r>
      <w:r>
        <w:t>A</w:t>
      </w:r>
      <w:r w:rsidRPr="005122FF">
        <w:t xml:space="preserve"> total of </w:t>
      </w:r>
      <w:r>
        <w:t>18,333</w:t>
      </w:r>
      <w:r w:rsidRPr="005122FF">
        <w:t xml:space="preserve"> burden hours</w:t>
      </w:r>
      <w:r>
        <w:t xml:space="preserve"> is</w:t>
      </w:r>
      <w:r w:rsidRPr="005122FF">
        <w:t xml:space="preserve"> anticipated, resulting in a cost to respondents of approximately $</w:t>
      </w:r>
      <w:r>
        <w:t>425,875.</w:t>
      </w:r>
    </w:p>
    <w:p w:rsidR="00934049" w:rsidRDefault="00934049" w:rsidP="002C1F8A">
      <w:pPr>
        <w:pStyle w:val="P1-StandPara"/>
        <w:spacing w:line="240" w:lineRule="auto"/>
        <w:ind w:firstLine="0"/>
        <w:rPr>
          <w:rFonts w:ascii="Times New Roman" w:hAnsi="Times New Roman"/>
        </w:rPr>
      </w:pPr>
    </w:p>
    <w:p w:rsidR="006850F5" w:rsidRPr="00637759" w:rsidRDefault="006850F5" w:rsidP="00637759">
      <w:pPr>
        <w:spacing w:line="240" w:lineRule="auto"/>
        <w:rPr>
          <w:b/>
          <w:u w:val="single"/>
        </w:rPr>
      </w:pPr>
      <w:r w:rsidRPr="00637759">
        <w:rPr>
          <w:b/>
          <w:u w:val="single"/>
        </w:rPr>
        <w:t xml:space="preserve">13. Provide an estimate of the total annual cost burden to the respondents or record-keepers resulting from the collection (excluding the value of the burden hours in Question 12 above). </w:t>
      </w:r>
    </w:p>
    <w:p w:rsidR="00BD22E1" w:rsidRDefault="00BD22E1" w:rsidP="006850F5">
      <w:pPr>
        <w:pStyle w:val="CM4"/>
        <w:spacing w:line="240" w:lineRule="auto"/>
        <w:ind w:right="533"/>
      </w:pPr>
    </w:p>
    <w:p w:rsidR="006850F5" w:rsidRDefault="00BD22E1" w:rsidP="006850F5">
      <w:pPr>
        <w:pStyle w:val="CM4"/>
        <w:spacing w:line="240" w:lineRule="auto"/>
        <w:ind w:right="533"/>
      </w:pPr>
      <w:r>
        <w:t>T</w:t>
      </w:r>
      <w:r w:rsidR="006850F5">
        <w:t xml:space="preserve">hese data collections will incur no cost burden on respondents beyond the costs of response time. </w:t>
      </w:r>
      <w:r w:rsidR="005472DE">
        <w:t xml:space="preserve"> Envelopes with prepaid postage will be included in the questionnaire mailing.</w:t>
      </w:r>
    </w:p>
    <w:p w:rsidR="009E132F" w:rsidRDefault="009E132F" w:rsidP="006850F5">
      <w:pPr>
        <w:pStyle w:val="Default"/>
        <w:keepNext/>
        <w:widowControl/>
        <w:rPr>
          <w:b/>
          <w:bCs/>
          <w:color w:val="auto"/>
        </w:rPr>
      </w:pPr>
    </w:p>
    <w:p w:rsidR="006850F5" w:rsidRDefault="006850F5" w:rsidP="006850F5">
      <w:pPr>
        <w:pStyle w:val="Default"/>
        <w:keepNext/>
        <w:widowControl/>
        <w:rPr>
          <w:b/>
          <w:bCs/>
          <w:color w:val="auto"/>
        </w:rPr>
      </w:pPr>
      <w:r w:rsidRPr="008E7140">
        <w:rPr>
          <w:b/>
          <w:bCs/>
          <w:color w:val="auto"/>
        </w:rPr>
        <w:t>14.</w:t>
      </w:r>
      <w:r>
        <w:rPr>
          <w:b/>
          <w:bCs/>
          <w:color w:val="auto"/>
        </w:rPr>
        <w:t xml:space="preserve"> </w:t>
      </w:r>
      <w:r>
        <w:rPr>
          <w:b/>
          <w:bCs/>
          <w:color w:val="auto"/>
          <w:u w:val="single"/>
        </w:rPr>
        <w:t>Provide estimates of annualized cost to the Federal government</w:t>
      </w:r>
      <w:r>
        <w:rPr>
          <w:b/>
          <w:bCs/>
          <w:color w:val="auto"/>
        </w:rPr>
        <w:t xml:space="preserve">. </w:t>
      </w:r>
    </w:p>
    <w:p w:rsidR="006850F5" w:rsidRDefault="006850F5" w:rsidP="006850F5">
      <w:pPr>
        <w:pStyle w:val="CM22"/>
        <w:keepNext/>
        <w:widowControl/>
        <w:spacing w:after="0"/>
        <w:ind w:right="375"/>
      </w:pPr>
    </w:p>
    <w:p w:rsidR="006850F5" w:rsidRDefault="006850F5" w:rsidP="006850F5">
      <w:pPr>
        <w:pStyle w:val="CM22"/>
        <w:keepNext/>
        <w:widowControl/>
        <w:spacing w:after="0"/>
        <w:ind w:right="375"/>
      </w:pPr>
      <w:r>
        <w:t>Annual cost to the Federal government</w:t>
      </w:r>
      <w:r w:rsidR="00B66B09">
        <w:t xml:space="preserve"> is approximately $</w:t>
      </w:r>
      <w:r w:rsidR="00052DD7">
        <w:t>3,</w:t>
      </w:r>
      <w:r w:rsidR="003818CD">
        <w:t>1</w:t>
      </w:r>
      <w:r w:rsidR="00052DD7">
        <w:t>00,000</w:t>
      </w:r>
      <w:r w:rsidR="00B66B09">
        <w:t>: $</w:t>
      </w:r>
      <w:r w:rsidR="003818CD">
        <w:t>2,90</w:t>
      </w:r>
      <w:r w:rsidR="00052DD7">
        <w:t>0,000</w:t>
      </w:r>
      <w:r>
        <w:t xml:space="preserve"> in data collection costs and $200,000 in professional staff, overhead and computing costs. </w:t>
      </w:r>
    </w:p>
    <w:p w:rsidR="006850F5" w:rsidRPr="00813209" w:rsidRDefault="006850F5" w:rsidP="006850F5">
      <w:pPr>
        <w:pStyle w:val="Default"/>
      </w:pPr>
    </w:p>
    <w:p w:rsidR="00BD450D" w:rsidRPr="00034F4C" w:rsidRDefault="00BD450D" w:rsidP="00BD450D">
      <w:pPr>
        <w:pStyle w:val="Default"/>
      </w:pPr>
      <w:r>
        <w:rPr>
          <w:b/>
          <w:bCs/>
        </w:rPr>
        <w:t xml:space="preserve">15. </w:t>
      </w:r>
      <w:r>
        <w:rPr>
          <w:b/>
          <w:bCs/>
          <w:u w:val="single"/>
        </w:rPr>
        <w:t>Explain the reasons for any program changes or adjustments</w:t>
      </w:r>
      <w:r>
        <w:rPr>
          <w:b/>
          <w:bCs/>
        </w:rPr>
        <w:t xml:space="preserve">. </w:t>
      </w:r>
    </w:p>
    <w:p w:rsidR="00BD450D" w:rsidRDefault="00BD450D" w:rsidP="00BD450D">
      <w:pPr>
        <w:pStyle w:val="CM23"/>
        <w:spacing w:after="0"/>
      </w:pPr>
    </w:p>
    <w:p w:rsidR="002B66E4" w:rsidRPr="00920C0C" w:rsidRDefault="004E5E5B" w:rsidP="00502721">
      <w:pPr>
        <w:spacing w:line="240" w:lineRule="auto"/>
        <w:rPr>
          <w:b/>
        </w:rPr>
      </w:pPr>
      <w:r w:rsidRPr="00920C0C">
        <w:rPr>
          <w:b/>
        </w:rPr>
        <w:t xml:space="preserve">This </w:t>
      </w:r>
      <w:r w:rsidR="002B66E4" w:rsidRPr="00920C0C">
        <w:rPr>
          <w:b/>
        </w:rPr>
        <w:t>requested revision results in a net</w:t>
      </w:r>
      <w:r w:rsidRPr="00920C0C">
        <w:rPr>
          <w:b/>
        </w:rPr>
        <w:t xml:space="preserve"> </w:t>
      </w:r>
      <w:r w:rsidR="00510DBF">
        <w:rPr>
          <w:b/>
        </w:rPr>
        <w:t>decrease of 43,</w:t>
      </w:r>
      <w:r w:rsidR="00CE787B">
        <w:rPr>
          <w:b/>
        </w:rPr>
        <w:t>2</w:t>
      </w:r>
      <w:r w:rsidR="00384162">
        <w:rPr>
          <w:b/>
        </w:rPr>
        <w:t>0</w:t>
      </w:r>
      <w:r w:rsidR="00CE787B">
        <w:rPr>
          <w:b/>
        </w:rPr>
        <w:t>0</w:t>
      </w:r>
      <w:r w:rsidR="00CE787B" w:rsidRPr="00920C0C">
        <w:rPr>
          <w:b/>
        </w:rPr>
        <w:t xml:space="preserve"> </w:t>
      </w:r>
      <w:r w:rsidRPr="00920C0C">
        <w:rPr>
          <w:b/>
        </w:rPr>
        <w:t xml:space="preserve">respondents and responses and </w:t>
      </w:r>
      <w:r w:rsidR="00510DBF">
        <w:rPr>
          <w:b/>
        </w:rPr>
        <w:t>7,</w:t>
      </w:r>
      <w:r w:rsidR="00CE787B">
        <w:rPr>
          <w:b/>
        </w:rPr>
        <w:t>237</w:t>
      </w:r>
      <w:r w:rsidR="00CE787B" w:rsidRPr="00920C0C">
        <w:rPr>
          <w:b/>
        </w:rPr>
        <w:t xml:space="preserve"> </w:t>
      </w:r>
      <w:r w:rsidRPr="00920C0C">
        <w:rPr>
          <w:b/>
        </w:rPr>
        <w:t xml:space="preserve">hours.  </w:t>
      </w:r>
    </w:p>
    <w:p w:rsidR="002B66E4" w:rsidRDefault="002B66E4" w:rsidP="00502721">
      <w:pPr>
        <w:spacing w:line="240" w:lineRule="auto"/>
      </w:pPr>
    </w:p>
    <w:p w:rsidR="004B4380" w:rsidRPr="00920C0C" w:rsidRDefault="002B66E4" w:rsidP="00502721">
      <w:pPr>
        <w:spacing w:line="240" w:lineRule="auto"/>
        <w:rPr>
          <w:b/>
        </w:rPr>
      </w:pPr>
      <w:r w:rsidRPr="00920C0C">
        <w:rPr>
          <w:u w:val="single"/>
        </w:rPr>
        <w:t>Program Change</w:t>
      </w:r>
      <w:r>
        <w:t xml:space="preserve">: </w:t>
      </w:r>
      <w:r w:rsidR="00510DBF">
        <w:t>Previously, fishing effort for non-resident anglers (anglers who fish in a state other than the state of residence) was estimated from the Nonresident Angler Survey</w:t>
      </w:r>
      <w:r w:rsidR="00BB3FC3">
        <w:t xml:space="preserve"> (NAS)</w:t>
      </w:r>
      <w:r w:rsidR="00510DBF">
        <w:t>, a self-administered mail survey that sampled from lists of licensed non-resident anglers</w:t>
      </w:r>
      <w:r w:rsidR="00B91D1E" w:rsidRPr="00920C0C">
        <w:rPr>
          <w:b/>
        </w:rPr>
        <w:t>.</w:t>
      </w:r>
      <w:r w:rsidR="00BB3FC3">
        <w:rPr>
          <w:b/>
        </w:rPr>
        <w:t xml:space="preserve">  </w:t>
      </w:r>
      <w:r w:rsidR="00BB3FC3">
        <w:t>Previous administration of the NAS suggested that cover</w:t>
      </w:r>
      <w:r w:rsidR="0042263F">
        <w:t>age of the NAS sample frame i</w:t>
      </w:r>
      <w:r w:rsidR="00BB3FC3">
        <w:t>s insufficient due to licensing exemptions and the time lag between development of the sample frame and the beginning of data collection.</w:t>
      </w:r>
      <w:r w:rsidR="001A0D02">
        <w:t xml:space="preserve">  </w:t>
      </w:r>
      <w:r w:rsidR="00233A97">
        <w:t>N</w:t>
      </w:r>
      <w:r w:rsidR="00B8164F">
        <w:t xml:space="preserve">on-resident fishing effort </w:t>
      </w:r>
      <w:r w:rsidR="00233A97">
        <w:t>is now</w:t>
      </w:r>
      <w:r w:rsidR="00B8164F">
        <w:t xml:space="preserve"> estimated through the independent Access-Point Angler Intercept Survey (OMB Control No. 0648-0659).  </w:t>
      </w:r>
      <w:r w:rsidR="001A0D02">
        <w:t>Elimination of the NAS results in a decrease of 15,</w:t>
      </w:r>
      <w:r w:rsidR="00384162">
        <w:t>274</w:t>
      </w:r>
      <w:r w:rsidR="001A0D02">
        <w:t xml:space="preserve"> respondents and responses and 2,</w:t>
      </w:r>
      <w:r w:rsidR="00384162">
        <w:t>456</w:t>
      </w:r>
      <w:r w:rsidR="001A0D02">
        <w:t xml:space="preserve"> hours.</w:t>
      </w:r>
      <w:r w:rsidR="007306EE">
        <w:t xml:space="preserve">  </w:t>
      </w:r>
      <w:r w:rsidR="005472DE">
        <w:t xml:space="preserve">Elimination of </w:t>
      </w:r>
      <w:r w:rsidR="007306EE">
        <w:t xml:space="preserve">the </w:t>
      </w:r>
      <w:r w:rsidR="00F06B21">
        <w:t xml:space="preserve">2016 </w:t>
      </w:r>
      <w:r w:rsidR="007306EE">
        <w:t>Validation Follow-Up Study</w:t>
      </w:r>
      <w:r w:rsidR="00F06B21">
        <w:t xml:space="preserve"> and the previously approved follow-up study</w:t>
      </w:r>
      <w:r w:rsidR="00C74F98">
        <w:t xml:space="preserve"> (which was meant to be replaced by the 2016 study)</w:t>
      </w:r>
      <w:r w:rsidR="007306EE">
        <w:t xml:space="preserve"> will result in a decrease of </w:t>
      </w:r>
      <w:r w:rsidR="00F06B21">
        <w:t>540</w:t>
      </w:r>
      <w:r w:rsidR="007306EE">
        <w:t xml:space="preserve"> responses and </w:t>
      </w:r>
      <w:r w:rsidR="00F06B21">
        <w:t>113</w:t>
      </w:r>
      <w:r w:rsidR="007306EE">
        <w:t xml:space="preserve"> hours.</w:t>
      </w:r>
      <w:r w:rsidR="001A0D02">
        <w:t xml:space="preserve">  </w:t>
      </w:r>
      <w:r w:rsidR="00BB3FC3">
        <w:t xml:space="preserve">  </w:t>
      </w:r>
      <w:r w:rsidR="00BB3FC3">
        <w:rPr>
          <w:b/>
        </w:rPr>
        <w:t xml:space="preserve">  </w:t>
      </w:r>
      <w:r w:rsidR="00B91D1E" w:rsidRPr="00920C0C">
        <w:rPr>
          <w:b/>
        </w:rPr>
        <w:t xml:space="preserve">  </w:t>
      </w:r>
    </w:p>
    <w:p w:rsidR="004B4380" w:rsidRDefault="004B4380" w:rsidP="00502721">
      <w:pPr>
        <w:spacing w:line="240" w:lineRule="auto"/>
      </w:pPr>
    </w:p>
    <w:p w:rsidR="00502721" w:rsidRDefault="002B66E4" w:rsidP="00502721">
      <w:pPr>
        <w:spacing w:line="240" w:lineRule="auto"/>
      </w:pPr>
      <w:r w:rsidRPr="00920C0C">
        <w:rPr>
          <w:u w:val="single"/>
        </w:rPr>
        <w:t>Adjustments</w:t>
      </w:r>
      <w:r>
        <w:t xml:space="preserve">: </w:t>
      </w:r>
      <w:r w:rsidR="00822D10">
        <w:t>Adjusting the sample size</w:t>
      </w:r>
      <w:r w:rsidR="0042263F">
        <w:t xml:space="preserve"> for the existing </w:t>
      </w:r>
      <w:r w:rsidR="00B91D1E">
        <w:t>FES to account for precision requirements and available funding results in a decrease o</w:t>
      </w:r>
      <w:r w:rsidR="00822D10">
        <w:t xml:space="preserve">f </w:t>
      </w:r>
      <w:r w:rsidR="0042263F">
        <w:t>27,</w:t>
      </w:r>
      <w:r w:rsidR="00384162">
        <w:t>466</w:t>
      </w:r>
      <w:r w:rsidR="00822D10">
        <w:t xml:space="preserve"> respondents and responses and </w:t>
      </w:r>
      <w:r w:rsidR="0042263F">
        <w:t>4,</w:t>
      </w:r>
      <w:r w:rsidR="00384162">
        <w:t>578</w:t>
      </w:r>
      <w:r w:rsidR="00822D10">
        <w:t xml:space="preserve"> hours.</w:t>
      </w:r>
      <w:r w:rsidR="0013252E">
        <w:t xml:space="preserve">  </w:t>
      </w:r>
    </w:p>
    <w:p w:rsidR="00D41A59" w:rsidRDefault="00D41A59" w:rsidP="00502721">
      <w:pPr>
        <w:spacing w:line="240" w:lineRule="auto"/>
      </w:pPr>
    </w:p>
    <w:p w:rsidR="00BD450D" w:rsidRDefault="00BD450D" w:rsidP="00BD450D">
      <w:pPr>
        <w:pStyle w:val="CM23"/>
        <w:keepNext/>
        <w:widowControl/>
        <w:spacing w:after="0"/>
        <w:ind w:right="533"/>
        <w:rPr>
          <w:b/>
          <w:bCs/>
        </w:rPr>
      </w:pPr>
      <w:r>
        <w:rPr>
          <w:b/>
          <w:bCs/>
        </w:rPr>
        <w:t xml:space="preserve">16. </w:t>
      </w:r>
      <w:r>
        <w:rPr>
          <w:b/>
          <w:bCs/>
          <w:u w:val="single"/>
        </w:rPr>
        <w:t>For collections whose results will be published, outline the plans for tabulation and publication</w:t>
      </w:r>
      <w:r>
        <w:rPr>
          <w:b/>
          <w:bCs/>
        </w:rPr>
        <w:t xml:space="preserve">. </w:t>
      </w:r>
    </w:p>
    <w:p w:rsidR="00BD450D" w:rsidRPr="001219E7" w:rsidRDefault="00BD450D" w:rsidP="00BD450D">
      <w:pPr>
        <w:pStyle w:val="Default"/>
      </w:pPr>
    </w:p>
    <w:p w:rsidR="0089295C" w:rsidRDefault="0089295C" w:rsidP="0089295C">
      <w:pPr>
        <w:pStyle w:val="CM23"/>
        <w:spacing w:after="0"/>
        <w:ind w:right="130"/>
      </w:pPr>
      <w:r>
        <w:t xml:space="preserve">All data collected and analyzed will be included in table format available on the Web page of the Fisheries Statistics Division, Office of Science and Technology, National Marine Fisheries Service. The Web site address is </w:t>
      </w:r>
      <w:r w:rsidRPr="0089295C">
        <w:t>http://www.st.nmfs.noaa.gov/recreational-fisheries/index</w:t>
      </w:r>
      <w:r>
        <w:t>.  Data from this survey may support research and analyses to be presented at appropriate professional meetings (e.g. American Fisheries Society, Joint Statistical Meetings) and may be submitted for publication in appropriate statistical or fisheries peer-reviewed journals.  Summary marine recreational fishery catch statistics produced using data from this survey are included in the annual publication by NMFS,</w:t>
      </w:r>
      <w:r w:rsidR="00D05C80">
        <w:t xml:space="preserve"> Fisheries of the United States.</w:t>
      </w:r>
    </w:p>
    <w:p w:rsidR="00BD450D" w:rsidRPr="0067695B" w:rsidRDefault="00BD450D" w:rsidP="00BD450D">
      <w:pPr>
        <w:pStyle w:val="Default"/>
      </w:pPr>
    </w:p>
    <w:p w:rsidR="00BD450D" w:rsidRDefault="00BD450D" w:rsidP="00BD450D">
      <w:pPr>
        <w:pStyle w:val="CM23"/>
        <w:spacing w:after="0"/>
        <w:ind w:right="960"/>
        <w:rPr>
          <w:b/>
          <w:bCs/>
        </w:rPr>
      </w:pPr>
      <w:r>
        <w:rPr>
          <w:b/>
          <w:bCs/>
        </w:rPr>
        <w:t xml:space="preserve">17. </w:t>
      </w:r>
      <w:r>
        <w:rPr>
          <w:b/>
          <w:bCs/>
          <w:u w:val="single"/>
        </w:rPr>
        <w:t>If seeking approval to not display the expiration date for OMB approval of the information collection, explain the reasons why display would be inappropriate</w:t>
      </w:r>
      <w:r>
        <w:rPr>
          <w:b/>
          <w:bCs/>
        </w:rPr>
        <w:t xml:space="preserve">. </w:t>
      </w:r>
    </w:p>
    <w:p w:rsidR="00BD450D" w:rsidRPr="0067695B" w:rsidRDefault="00BD450D" w:rsidP="00BD450D">
      <w:pPr>
        <w:pStyle w:val="Default"/>
      </w:pPr>
    </w:p>
    <w:p w:rsidR="00BD450D" w:rsidRDefault="00BD450D" w:rsidP="00BD450D">
      <w:pPr>
        <w:pStyle w:val="CM23"/>
        <w:spacing w:after="0"/>
      </w:pPr>
      <w:r>
        <w:t xml:space="preserve">Not Applicable. </w:t>
      </w:r>
    </w:p>
    <w:p w:rsidR="00BD450D" w:rsidRDefault="00BD450D" w:rsidP="00BD450D">
      <w:pPr>
        <w:pStyle w:val="CM23"/>
        <w:spacing w:after="0"/>
        <w:ind w:right="858"/>
        <w:rPr>
          <w:b/>
          <w:bCs/>
        </w:rPr>
      </w:pPr>
    </w:p>
    <w:p w:rsidR="00BD450D" w:rsidRDefault="00BD450D" w:rsidP="00BD450D">
      <w:pPr>
        <w:pStyle w:val="CM23"/>
        <w:spacing w:after="0"/>
        <w:ind w:right="858"/>
        <w:rPr>
          <w:b/>
          <w:bCs/>
        </w:rPr>
      </w:pPr>
      <w:r>
        <w:rPr>
          <w:b/>
          <w:bCs/>
        </w:rPr>
        <w:t xml:space="preserve">18. </w:t>
      </w:r>
      <w:r>
        <w:rPr>
          <w:b/>
          <w:bCs/>
          <w:u w:val="single"/>
        </w:rPr>
        <w:t>Explain each exception to the certification statement</w:t>
      </w:r>
      <w:r>
        <w:rPr>
          <w:b/>
          <w:bCs/>
        </w:rPr>
        <w:t xml:space="preserve">. </w:t>
      </w:r>
    </w:p>
    <w:p w:rsidR="00BD450D" w:rsidRPr="0067695B" w:rsidRDefault="00BD450D" w:rsidP="00BD450D">
      <w:pPr>
        <w:pStyle w:val="Default"/>
      </w:pPr>
    </w:p>
    <w:p w:rsidR="00BD450D" w:rsidRDefault="00BD450D" w:rsidP="00BD450D">
      <w:pPr>
        <w:pStyle w:val="CM23"/>
        <w:spacing w:after="0"/>
      </w:pPr>
      <w:r>
        <w:t xml:space="preserve">Not Applicable. </w:t>
      </w:r>
    </w:p>
    <w:p w:rsidR="00AF54AC" w:rsidRDefault="00AF54AC">
      <w:pPr>
        <w:spacing w:after="200" w:line="276" w:lineRule="auto"/>
        <w:rPr>
          <w:color w:val="000000"/>
        </w:rPr>
      </w:pPr>
      <w:bookmarkStart w:id="0" w:name="_GoBack"/>
      <w:bookmarkEnd w:id="0"/>
      <w:r>
        <w:br w:type="page"/>
      </w:r>
    </w:p>
    <w:p w:rsidR="00AF54AC" w:rsidRDefault="00AF54AC" w:rsidP="00AF54AC">
      <w:pPr>
        <w:pStyle w:val="Default"/>
        <w:rPr>
          <w:b/>
        </w:rPr>
      </w:pPr>
      <w:r>
        <w:rPr>
          <w:b/>
        </w:rPr>
        <w:lastRenderedPageBreak/>
        <w:t>References</w:t>
      </w:r>
    </w:p>
    <w:p w:rsidR="00AF54AC" w:rsidRDefault="00AF54AC" w:rsidP="00AF54AC">
      <w:pPr>
        <w:pStyle w:val="Default"/>
        <w:rPr>
          <w:b/>
        </w:rPr>
      </w:pPr>
    </w:p>
    <w:p w:rsidR="0008483B" w:rsidRDefault="002D484F" w:rsidP="0067695B">
      <w:pPr>
        <w:pStyle w:val="Default"/>
      </w:pPr>
      <w:proofErr w:type="gramStart"/>
      <w:r>
        <w:t xml:space="preserve">Brick, J.M., D. Williams, and J.M. </w:t>
      </w:r>
      <w:proofErr w:type="spellStart"/>
      <w:r>
        <w:t>Montaquila</w:t>
      </w:r>
      <w:proofErr w:type="spellEnd"/>
      <w:r>
        <w:t xml:space="preserve"> </w:t>
      </w:r>
      <w:r w:rsidR="0008483B">
        <w:t>(2011)</w:t>
      </w:r>
      <w:r>
        <w:t>.</w:t>
      </w:r>
      <w:proofErr w:type="gramEnd"/>
      <w:r>
        <w:t xml:space="preserve">  </w:t>
      </w:r>
      <w:proofErr w:type="gramStart"/>
      <w:r>
        <w:t>Address-Based Sampling for</w:t>
      </w:r>
      <w:r w:rsidR="00C950E8">
        <w:t xml:space="preserve"> </w:t>
      </w:r>
      <w:r>
        <w:t>Subpopulation Surveys</w:t>
      </w:r>
      <w:r w:rsidR="00AD4658">
        <w:t>.</w:t>
      </w:r>
      <w:proofErr w:type="gramEnd"/>
      <w:r w:rsidR="00AD4658">
        <w:t xml:space="preserve">  Public Opinion Quarterly 75: 409-428.  </w:t>
      </w:r>
    </w:p>
    <w:p w:rsidR="0008483B" w:rsidRDefault="0008483B" w:rsidP="0067695B">
      <w:pPr>
        <w:pStyle w:val="Default"/>
      </w:pPr>
    </w:p>
    <w:p w:rsidR="0008483B" w:rsidRPr="005119E8" w:rsidRDefault="0008483B" w:rsidP="005119E8">
      <w:pPr>
        <w:autoSpaceDE w:val="0"/>
        <w:autoSpaceDN w:val="0"/>
        <w:adjustRightInd w:val="0"/>
        <w:spacing w:line="240" w:lineRule="auto"/>
      </w:pPr>
      <w:r>
        <w:t>Church</w:t>
      </w:r>
      <w:r w:rsidR="005119E8">
        <w:t>, A.H.</w:t>
      </w:r>
      <w:r>
        <w:t xml:space="preserve"> (1993)</w:t>
      </w:r>
      <w:r w:rsidR="005119E8">
        <w:t xml:space="preserve">.  </w:t>
      </w:r>
      <w:proofErr w:type="gramStart"/>
      <w:r w:rsidR="005119E8" w:rsidRPr="005119E8">
        <w:rPr>
          <w:rFonts w:ascii="AdvOT3c2d9f11" w:hAnsi="AdvOT3c2d9f11" w:cs="AdvOT3c2d9f11"/>
        </w:rPr>
        <w:t>Estimating the Effect of Incentives on Mail Survey Response Rates:</w:t>
      </w:r>
      <w:r w:rsidR="005119E8">
        <w:rPr>
          <w:rFonts w:ascii="AdvOT3c2d9f11" w:hAnsi="AdvOT3c2d9f11" w:cs="AdvOT3c2d9f11"/>
        </w:rPr>
        <w:t xml:space="preserve"> A Meta-Analysis.</w:t>
      </w:r>
      <w:proofErr w:type="gramEnd"/>
      <w:r w:rsidR="005119E8">
        <w:rPr>
          <w:rFonts w:ascii="AdvOT3c2d9f11" w:hAnsi="AdvOT3c2d9f11" w:cs="AdvOT3c2d9f11"/>
        </w:rPr>
        <w:t xml:space="preserve">  </w:t>
      </w:r>
      <w:r w:rsidR="005119E8" w:rsidRPr="005119E8">
        <w:rPr>
          <w:rFonts w:ascii="AdvOT21bf1298.I" w:hAnsi="AdvOT21bf1298.I" w:cs="AdvOT21bf1298.I"/>
        </w:rPr>
        <w:t xml:space="preserve">Public Opinion Quarterly </w:t>
      </w:r>
      <w:r w:rsidR="005119E8" w:rsidRPr="005119E8">
        <w:rPr>
          <w:rFonts w:ascii="AdvOT3c2d9f11" w:hAnsi="AdvOT3c2d9f11" w:cs="AdvOT3c2d9f11"/>
        </w:rPr>
        <w:t>57:62–79.</w:t>
      </w:r>
    </w:p>
    <w:p w:rsidR="004E0AB8" w:rsidRDefault="004E0AB8" w:rsidP="0067695B">
      <w:pPr>
        <w:pStyle w:val="Default"/>
      </w:pPr>
    </w:p>
    <w:p w:rsidR="004E0AB8" w:rsidRPr="004E0AB8" w:rsidRDefault="004E0AB8" w:rsidP="004E0AB8">
      <w:pPr>
        <w:autoSpaceDE w:val="0"/>
        <w:autoSpaceDN w:val="0"/>
        <w:adjustRightInd w:val="0"/>
        <w:spacing w:line="240" w:lineRule="auto"/>
      </w:pPr>
      <w:proofErr w:type="spellStart"/>
      <w:proofErr w:type="gramStart"/>
      <w:r>
        <w:rPr>
          <w:rFonts w:ascii="AdvOT3c2d9f11" w:hAnsi="AdvOT3c2d9f11" w:cs="AdvOT3c2d9f11"/>
        </w:rPr>
        <w:t>Dillman</w:t>
      </w:r>
      <w:proofErr w:type="spellEnd"/>
      <w:r>
        <w:rPr>
          <w:rFonts w:ascii="AdvOT3c2d9f11" w:hAnsi="AdvOT3c2d9f11" w:cs="AdvOT3c2d9f11"/>
        </w:rPr>
        <w:t>, D.</w:t>
      </w:r>
      <w:r w:rsidRPr="004E0AB8">
        <w:rPr>
          <w:rFonts w:ascii="AdvOT3c2d9f11" w:hAnsi="AdvOT3c2d9f11" w:cs="AdvOT3c2d9f11"/>
        </w:rPr>
        <w:t xml:space="preserve">A., </w:t>
      </w:r>
      <w:r w:rsidR="004932DD">
        <w:rPr>
          <w:rFonts w:ascii="AdvOT3c2d9f11" w:hAnsi="AdvOT3c2d9f11" w:cs="AdvOT3c2d9f11"/>
        </w:rPr>
        <w:t xml:space="preserve">J.D. </w:t>
      </w:r>
      <w:r>
        <w:rPr>
          <w:rFonts w:ascii="AdvOT3c2d9f11" w:hAnsi="AdvOT3c2d9f11" w:cs="AdvOT3c2d9f11"/>
        </w:rPr>
        <w:t xml:space="preserve">Smyth, </w:t>
      </w:r>
      <w:r w:rsidR="004932DD">
        <w:rPr>
          <w:rFonts w:ascii="AdvOT3c2d9f11" w:hAnsi="AdvOT3c2d9f11" w:cs="AdvOT3c2d9f11"/>
        </w:rPr>
        <w:t xml:space="preserve">and L.M. Christian </w:t>
      </w:r>
      <w:r>
        <w:rPr>
          <w:rFonts w:ascii="AdvOT3c2d9f11" w:hAnsi="AdvOT3c2d9f11" w:cs="AdvOT3c2d9f11"/>
        </w:rPr>
        <w:t>(</w:t>
      </w:r>
      <w:r w:rsidRPr="004E0AB8">
        <w:rPr>
          <w:rFonts w:ascii="AdvOT3c2d9f11" w:hAnsi="AdvOT3c2d9f11" w:cs="AdvOT3c2d9f11"/>
        </w:rPr>
        <w:t>2009</w:t>
      </w:r>
      <w:r>
        <w:rPr>
          <w:rFonts w:ascii="AdvOT3c2d9f11" w:hAnsi="AdvOT3c2d9f11" w:cs="AdvOT3c2d9f11"/>
        </w:rPr>
        <w:t>)</w:t>
      </w:r>
      <w:r w:rsidRPr="004E0AB8">
        <w:rPr>
          <w:rFonts w:ascii="AdvOT3c2d9f11" w:hAnsi="AdvOT3c2d9f11" w:cs="AdvOT3c2d9f11"/>
        </w:rPr>
        <w:t>.</w:t>
      </w:r>
      <w:proofErr w:type="gramEnd"/>
      <w:r w:rsidRPr="004E0AB8">
        <w:rPr>
          <w:rFonts w:ascii="AdvOT3c2d9f11" w:hAnsi="AdvOT3c2d9f11" w:cs="AdvOT3c2d9f11"/>
        </w:rPr>
        <w:t xml:space="preserve"> </w:t>
      </w:r>
      <w:r w:rsidRPr="00C950E8">
        <w:rPr>
          <w:rFonts w:ascii="AdvOT21bf1298.I" w:hAnsi="AdvOT21bf1298.I" w:cs="AdvOT21bf1298.I"/>
          <w:i/>
        </w:rPr>
        <w:t>Internet, Mail, and Mixed-Mode Surveys: The Tailored Design Method</w:t>
      </w:r>
      <w:r w:rsidRPr="004E0AB8">
        <w:rPr>
          <w:rFonts w:ascii="AdvOT21bf1298.I" w:hAnsi="AdvOT21bf1298.I" w:cs="AdvOT21bf1298.I"/>
        </w:rPr>
        <w:t xml:space="preserve">. </w:t>
      </w:r>
      <w:r w:rsidRPr="004E0AB8">
        <w:rPr>
          <w:rFonts w:ascii="AdvOT3c2d9f11" w:hAnsi="AdvOT3c2d9f11" w:cs="AdvOT3c2d9f11"/>
        </w:rPr>
        <w:t>New York: Wiley and Sons.</w:t>
      </w:r>
    </w:p>
    <w:p w:rsidR="0008483B" w:rsidRDefault="0008483B" w:rsidP="0067695B">
      <w:pPr>
        <w:pStyle w:val="Default"/>
      </w:pPr>
    </w:p>
    <w:p w:rsidR="00AF54AC" w:rsidRPr="005119E8" w:rsidRDefault="005119E8" w:rsidP="0067695B">
      <w:pPr>
        <w:pStyle w:val="Default"/>
      </w:pPr>
      <w:proofErr w:type="gramStart"/>
      <w:r w:rsidRPr="005119E8">
        <w:t xml:space="preserve">Groves, R., </w:t>
      </w:r>
      <w:r>
        <w:t xml:space="preserve">M. Couper, S. Presser, E. Singer, R. </w:t>
      </w:r>
      <w:proofErr w:type="spellStart"/>
      <w:r>
        <w:t>Tourangeau</w:t>
      </w:r>
      <w:proofErr w:type="spellEnd"/>
      <w:r>
        <w:t xml:space="preserve">, G. Acosta, </w:t>
      </w:r>
      <w:r w:rsidRPr="005119E8">
        <w:t>and Nelson, L. (2006).</w:t>
      </w:r>
      <w:proofErr w:type="gramEnd"/>
      <w:r w:rsidRPr="005119E8">
        <w:t xml:space="preserve"> </w:t>
      </w:r>
      <w:proofErr w:type="gramStart"/>
      <w:r w:rsidRPr="005119E8">
        <w:t>Experiment</w:t>
      </w:r>
      <w:r>
        <w:t>s in Producing Nonresponse Bias.</w:t>
      </w:r>
      <w:proofErr w:type="gramEnd"/>
      <w:r w:rsidRPr="005119E8">
        <w:t xml:space="preserve"> </w:t>
      </w:r>
      <w:r w:rsidRPr="005119E8">
        <w:rPr>
          <w:iCs/>
        </w:rPr>
        <w:t>Public Opinion Quarterly</w:t>
      </w:r>
      <w:r>
        <w:t xml:space="preserve"> 70: </w:t>
      </w:r>
      <w:r w:rsidRPr="005119E8">
        <w:t>720–736.</w:t>
      </w:r>
    </w:p>
    <w:p w:rsidR="005119E8" w:rsidRDefault="005119E8" w:rsidP="0067695B">
      <w:pPr>
        <w:pStyle w:val="Default"/>
      </w:pPr>
    </w:p>
    <w:p w:rsidR="005119E8" w:rsidRDefault="00AF54AC" w:rsidP="0067695B">
      <w:pPr>
        <w:pStyle w:val="Default"/>
        <w:rPr>
          <w:rFonts w:ascii="Calibri" w:hAnsi="Calibri" w:cs="Calibri"/>
          <w:b/>
          <w:bCs/>
        </w:rPr>
      </w:pPr>
      <w:proofErr w:type="spellStart"/>
      <w:proofErr w:type="gramStart"/>
      <w:r w:rsidRPr="00AD4658">
        <w:t>Lohr</w:t>
      </w:r>
      <w:proofErr w:type="spellEnd"/>
      <w:r w:rsidRPr="00AD4658">
        <w:t xml:space="preserve">, </w:t>
      </w:r>
      <w:r w:rsidR="005119E8" w:rsidRPr="00AD4658">
        <w:t>S. (</w:t>
      </w:r>
      <w:r w:rsidRPr="00AD4658">
        <w:t>2009</w:t>
      </w:r>
      <w:r w:rsidR="005119E8" w:rsidRPr="00AD4658">
        <w:t>).</w:t>
      </w:r>
      <w:proofErr w:type="gramEnd"/>
      <w:r w:rsidR="005119E8" w:rsidRPr="00AD4658">
        <w:t xml:space="preserve"> </w:t>
      </w:r>
      <w:proofErr w:type="gramStart"/>
      <w:r w:rsidR="005119E8" w:rsidRPr="00AD4658">
        <w:t>Multiple Frame Surveys.</w:t>
      </w:r>
      <w:proofErr w:type="gramEnd"/>
      <w:r w:rsidR="005119E8" w:rsidRPr="00AD4658">
        <w:t xml:space="preserve"> Chapter 4 in </w:t>
      </w:r>
      <w:proofErr w:type="spellStart"/>
      <w:r w:rsidR="005119E8" w:rsidRPr="00AD4658">
        <w:t>Pfeffermann</w:t>
      </w:r>
      <w:proofErr w:type="spellEnd"/>
      <w:r w:rsidR="005119E8" w:rsidRPr="00AD4658">
        <w:t xml:space="preserve">, D. (Ed.) </w:t>
      </w:r>
      <w:r w:rsidR="005119E8" w:rsidRPr="00C950E8">
        <w:rPr>
          <w:i/>
          <w:iCs/>
        </w:rPr>
        <w:t>Handbook of Statistics: Sample Surveys Design, Methods and Applications</w:t>
      </w:r>
      <w:r w:rsidR="005119E8" w:rsidRPr="00AD4658">
        <w:rPr>
          <w:iCs/>
        </w:rPr>
        <w:t xml:space="preserve"> </w:t>
      </w:r>
      <w:r w:rsidR="005119E8" w:rsidRPr="00AD4658">
        <w:t>(vol. 29A). Elsevier, Amsterdam</w:t>
      </w:r>
      <w:r w:rsidR="005119E8" w:rsidRPr="00AD4658">
        <w:rPr>
          <w:rFonts w:ascii="Calibri" w:hAnsi="Calibri" w:cs="Calibri"/>
          <w:b/>
          <w:bCs/>
        </w:rPr>
        <w:t>.</w:t>
      </w:r>
    </w:p>
    <w:p w:rsidR="00C950E8" w:rsidRPr="00C950E8" w:rsidRDefault="00C950E8" w:rsidP="0067695B">
      <w:pPr>
        <w:pStyle w:val="Default"/>
        <w:rPr>
          <w:rFonts w:ascii="Calibri" w:hAnsi="Calibri" w:cs="Calibri"/>
          <w:b/>
          <w:bCs/>
        </w:rPr>
      </w:pPr>
    </w:p>
    <w:p w:rsidR="0008483B" w:rsidRDefault="0008483B" w:rsidP="0067695B">
      <w:pPr>
        <w:pStyle w:val="Default"/>
      </w:pPr>
      <w:proofErr w:type="spellStart"/>
      <w:proofErr w:type="gramStart"/>
      <w:r>
        <w:t>Trussell</w:t>
      </w:r>
      <w:proofErr w:type="spellEnd"/>
      <w:r w:rsidR="005119E8">
        <w:t>, N.</w:t>
      </w:r>
      <w:r>
        <w:t xml:space="preserve"> and </w:t>
      </w:r>
      <w:r w:rsidR="005119E8">
        <w:t xml:space="preserve">P.J. </w:t>
      </w:r>
      <w:proofErr w:type="spellStart"/>
      <w:r>
        <w:t>Lavrakas</w:t>
      </w:r>
      <w:proofErr w:type="spellEnd"/>
      <w:r>
        <w:t xml:space="preserve"> (2004)</w:t>
      </w:r>
      <w:r w:rsidR="005119E8">
        <w:t>.</w:t>
      </w:r>
      <w:proofErr w:type="gramEnd"/>
      <w:r w:rsidR="005119E8">
        <w:t xml:space="preserve">  The influence of incremental increases in token cash incentives on mail survey response: Is there an optimal amount?  Publ</w:t>
      </w:r>
      <w:r w:rsidR="00AD4658">
        <w:t>ic Opinion Quarterly</w:t>
      </w:r>
      <w:r w:rsidR="005119E8">
        <w:t xml:space="preserve"> 68: 349-367.</w:t>
      </w:r>
    </w:p>
    <w:sectPr w:rsidR="0008483B" w:rsidSect="00EE4FD8">
      <w:footerReference w:type="default" r:id="rId12"/>
      <w:type w:val="continuous"/>
      <w:pgSz w:w="12240" w:h="15840"/>
      <w:pgMar w:top="1440" w:right="1440" w:bottom="720" w:left="1440" w:header="720" w:footer="72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1C80" w:rsidRDefault="00BC1C80" w:rsidP="00113646">
      <w:r>
        <w:separator/>
      </w:r>
    </w:p>
  </w:endnote>
  <w:endnote w:type="continuationSeparator" w:id="0">
    <w:p w:rsidR="00BC1C80" w:rsidRDefault="00BC1C80" w:rsidP="001136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dvOT3c2d9f11">
    <w:panose1 w:val="00000000000000000000"/>
    <w:charset w:val="00"/>
    <w:family w:val="roman"/>
    <w:notTrueType/>
    <w:pitch w:val="default"/>
    <w:sig w:usb0="00000003" w:usb1="00000000" w:usb2="00000000" w:usb3="00000000" w:csb0="00000001" w:csb1="00000000"/>
  </w:font>
  <w:font w:name="AdvOT21bf1298.I">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32054461"/>
      <w:docPartObj>
        <w:docPartGallery w:val="Page Numbers (Bottom of Page)"/>
        <w:docPartUnique/>
      </w:docPartObj>
    </w:sdtPr>
    <w:sdtEndPr>
      <w:rPr>
        <w:noProof/>
      </w:rPr>
    </w:sdtEndPr>
    <w:sdtContent>
      <w:p w:rsidR="009E132F" w:rsidRDefault="009E132F">
        <w:pPr>
          <w:pStyle w:val="Footer"/>
          <w:jc w:val="center"/>
        </w:pPr>
        <w:r>
          <w:fldChar w:fldCharType="begin"/>
        </w:r>
        <w:r>
          <w:instrText xml:space="preserve"> PAGE   \* MERGEFORMAT </w:instrText>
        </w:r>
        <w:r>
          <w:fldChar w:fldCharType="separate"/>
        </w:r>
        <w:r w:rsidR="00C74F98">
          <w:rPr>
            <w:noProof/>
          </w:rPr>
          <w:t>8</w:t>
        </w:r>
        <w:r>
          <w:rPr>
            <w:noProof/>
          </w:rPr>
          <w:fldChar w:fldCharType="end"/>
        </w:r>
      </w:p>
    </w:sdtContent>
  </w:sdt>
  <w:p w:rsidR="002D484F" w:rsidRDefault="002D484F" w:rsidP="0011364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1C80" w:rsidRDefault="00BC1C80" w:rsidP="00113646">
      <w:r>
        <w:separator/>
      </w:r>
    </w:p>
  </w:footnote>
  <w:footnote w:type="continuationSeparator" w:id="0">
    <w:p w:rsidR="00BC1C80" w:rsidRDefault="00BC1C80" w:rsidP="00113646">
      <w:r>
        <w:continuationSeparator/>
      </w:r>
    </w:p>
  </w:footnote>
  <w:footnote w:id="1">
    <w:p w:rsidR="00FE74BE" w:rsidRDefault="00FE74BE">
      <w:pPr>
        <w:pStyle w:val="FootnoteText"/>
      </w:pPr>
      <w:r>
        <w:rPr>
          <w:rStyle w:val="FootnoteReference"/>
        </w:rPr>
        <w:footnoteRef/>
      </w:r>
      <w:r>
        <w:t xml:space="preserve"> Data collection costs include costs associated with printing survey materials, assembling survey packets</w:t>
      </w:r>
      <w:r w:rsidR="00136F8F">
        <w:t xml:space="preserve">, postage, receipting and processing completed surveys, and incentives.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CAC1AAB"/>
    <w:multiLevelType w:val="hybridMultilevel"/>
    <w:tmpl w:val="3BB38E1A"/>
    <w:lvl w:ilvl="0" w:tplc="FFFFFFFF">
      <w:start w:val="1"/>
      <w:numFmt w:val="decimal"/>
      <w:lvlText w:nul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nsid w:val="8ED39616"/>
    <w:multiLevelType w:val="hybridMultilevel"/>
    <w:tmpl w:val="D4233F11"/>
    <w:lvl w:ilvl="0" w:tplc="FFFFFFFF">
      <w:start w:val="1"/>
      <w:numFmt w:val="decimal"/>
      <w:lvlText w:nul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nsid w:val="A3F846FD"/>
    <w:multiLevelType w:val="hybridMultilevel"/>
    <w:tmpl w:val="539D91F8"/>
    <w:lvl w:ilvl="0" w:tplc="FFFFFFFF">
      <w:start w:val="1"/>
      <w:numFmt w:val="decimal"/>
      <w:lvlText w:va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nsid w:val="A6A258E6"/>
    <w:multiLevelType w:val="hybridMultilevel"/>
    <w:tmpl w:val="3A9DE0BF"/>
    <w:lvl w:ilvl="0" w:tplc="FFFFFFFF">
      <w:start w:val="1"/>
      <w:numFmt w:val="decimal"/>
      <w:lvlText w:va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nsid w:val="AFB28AEC"/>
    <w:multiLevelType w:val="hybridMultilevel"/>
    <w:tmpl w:val="472C145C"/>
    <w:lvl w:ilvl="0" w:tplc="FFFFFFFF">
      <w:start w:val="1"/>
      <w:numFmt w:val="decimal"/>
      <w:lvlText w:nul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
    <w:nsid w:val="D0957B53"/>
    <w:multiLevelType w:val="hybridMultilevel"/>
    <w:tmpl w:val="8598F8D5"/>
    <w:lvl w:ilvl="0" w:tplc="FFFFFFFF">
      <w:start w:val="1"/>
      <w:numFmt w:val="decimal"/>
      <w:lvlText w:val=""/>
      <w:lvlJc w:val="left"/>
      <w:rPr>
        <w:rFonts w:cs="Times New Roman"/>
      </w:rPr>
    </w:lvl>
    <w:lvl w:ilvl="1" w:tplc="FFFFFFFF">
      <w:start w:val="1"/>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
    <w:nsid w:val="01C47BFA"/>
    <w:multiLevelType w:val="hybridMultilevel"/>
    <w:tmpl w:val="79AC2A26"/>
    <w:lvl w:ilvl="0" w:tplc="D03E7164">
      <w:start w:val="1"/>
      <w:numFmt w:val="bullet"/>
      <w:pStyle w:val="Norm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3324B40"/>
    <w:multiLevelType w:val="hybridMultilevel"/>
    <w:tmpl w:val="FB544BEA"/>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nsid w:val="04E270F9"/>
    <w:multiLevelType w:val="hybridMultilevel"/>
    <w:tmpl w:val="A307C18B"/>
    <w:lvl w:ilvl="0" w:tplc="FFFFFFFF">
      <w:start w:val="1"/>
      <w:numFmt w:val="decimal"/>
      <w:lvlText w:nul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
    <w:nsid w:val="07EA5FB2"/>
    <w:multiLevelType w:val="hybridMultilevel"/>
    <w:tmpl w:val="90C2CF3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810098C"/>
    <w:multiLevelType w:val="hybridMultilevel"/>
    <w:tmpl w:val="ADDA0B58"/>
    <w:lvl w:ilvl="0" w:tplc="CCD6B8DE">
      <w:start w:val="1"/>
      <w:numFmt w:val="lowerLetter"/>
      <w:lvlText w:val="%1)"/>
      <w:lvlJc w:val="left"/>
      <w:pPr>
        <w:ind w:left="810" w:hanging="360"/>
      </w:pPr>
      <w:rPr>
        <w:rFonts w:hint="default"/>
      </w:rPr>
    </w:lvl>
    <w:lvl w:ilvl="1" w:tplc="04090019">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1">
    <w:nsid w:val="10A67027"/>
    <w:multiLevelType w:val="hybridMultilevel"/>
    <w:tmpl w:val="766EC89E"/>
    <w:lvl w:ilvl="0" w:tplc="CCD6B8DE">
      <w:start w:val="1"/>
      <w:numFmt w:val="lowerLetter"/>
      <w:lvlText w:val="%1)"/>
      <w:lvlJc w:val="left"/>
      <w:pPr>
        <w:ind w:left="810" w:hanging="360"/>
      </w:pPr>
      <w:rPr>
        <w:rFonts w:hint="default"/>
      </w:rPr>
    </w:lvl>
    <w:lvl w:ilvl="1" w:tplc="04090019">
      <w:start w:val="1"/>
      <w:numFmt w:val="lowerLetter"/>
      <w:lvlText w:val="%2."/>
      <w:lvlJc w:val="left"/>
      <w:pPr>
        <w:ind w:left="1530" w:hanging="360"/>
      </w:pPr>
    </w:lvl>
    <w:lvl w:ilvl="2" w:tplc="04B6086C">
      <w:start w:val="1"/>
      <w:numFmt w:val="decimal"/>
      <w:lvlText w:val="%3."/>
      <w:lvlJc w:val="left"/>
      <w:pPr>
        <w:ind w:left="2430" w:hanging="360"/>
      </w:pPr>
      <w:rPr>
        <w:rFonts w:hint="default"/>
      </w:rPr>
    </w:lvl>
    <w:lvl w:ilvl="3" w:tplc="0409000F">
      <w:start w:val="1"/>
      <w:numFmt w:val="decimal"/>
      <w:lvlText w:val="%4."/>
      <w:lvlJc w:val="left"/>
      <w:pPr>
        <w:ind w:left="2970" w:hanging="360"/>
      </w:pPr>
      <w:rPr>
        <w:rFonts w:hint="default"/>
      </w:r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2">
    <w:nsid w:val="1AA56749"/>
    <w:multiLevelType w:val="hybridMultilevel"/>
    <w:tmpl w:val="4B1CD30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3">
    <w:nsid w:val="37DC31F3"/>
    <w:multiLevelType w:val="hybridMultilevel"/>
    <w:tmpl w:val="871E3492"/>
    <w:lvl w:ilvl="0" w:tplc="229862C4">
      <w:start w:val="1"/>
      <w:numFmt w:val="decimal"/>
      <w:lvlText w:val="%1."/>
      <w:lvlJc w:val="left"/>
      <w:pPr>
        <w:ind w:left="900" w:hanging="360"/>
      </w:pPr>
      <w:rPr>
        <w:rFonts w:hint="default"/>
        <w:vertAlign w:val="subscrip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4">
    <w:nsid w:val="46B251B1"/>
    <w:multiLevelType w:val="hybridMultilevel"/>
    <w:tmpl w:val="E5AC76D6"/>
    <w:lvl w:ilvl="0" w:tplc="5E1CD47C">
      <w:start w:val="1"/>
      <w:numFmt w:val="decimal"/>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70B6DBF"/>
    <w:multiLevelType w:val="hybridMultilevel"/>
    <w:tmpl w:val="3774BC3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83B5ED0"/>
    <w:multiLevelType w:val="hybridMultilevel"/>
    <w:tmpl w:val="EA683FF0"/>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6283B96"/>
    <w:multiLevelType w:val="hybridMultilevel"/>
    <w:tmpl w:val="4C302A8A"/>
    <w:lvl w:ilvl="0" w:tplc="0409000F">
      <w:start w:val="1"/>
      <w:numFmt w:val="decimal"/>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ABC3FB7"/>
    <w:multiLevelType w:val="hybridMultilevel"/>
    <w:tmpl w:val="2D8007C4"/>
    <w:lvl w:ilvl="0" w:tplc="471EB8DA">
      <w:start w:val="1"/>
      <w:numFmt w:val="decimal"/>
      <w:lvlText w:val="%1)"/>
      <w:lvlJc w:val="left"/>
      <w:pPr>
        <w:ind w:left="720" w:hanging="360"/>
      </w:pPr>
      <w:rPr>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2"/>
  </w:num>
  <w:num w:numId="3">
    <w:abstractNumId w:val="0"/>
  </w:num>
  <w:num w:numId="4">
    <w:abstractNumId w:val="3"/>
  </w:num>
  <w:num w:numId="5">
    <w:abstractNumId w:val="8"/>
  </w:num>
  <w:num w:numId="6">
    <w:abstractNumId w:val="4"/>
  </w:num>
  <w:num w:numId="7">
    <w:abstractNumId w:val="1"/>
  </w:num>
  <w:num w:numId="8">
    <w:abstractNumId w:val="7"/>
  </w:num>
  <w:num w:numId="9">
    <w:abstractNumId w:val="11"/>
  </w:num>
  <w:num w:numId="10">
    <w:abstractNumId w:val="10"/>
  </w:num>
  <w:num w:numId="11">
    <w:abstractNumId w:val="17"/>
  </w:num>
  <w:num w:numId="12">
    <w:abstractNumId w:val="9"/>
  </w:num>
  <w:num w:numId="13">
    <w:abstractNumId w:val="15"/>
  </w:num>
  <w:num w:numId="14">
    <w:abstractNumId w:val="18"/>
  </w:num>
  <w:num w:numId="15">
    <w:abstractNumId w:val="13"/>
  </w:num>
  <w:num w:numId="16">
    <w:abstractNumId w:val="14"/>
  </w:num>
  <w:num w:numId="17">
    <w:abstractNumId w:val="16"/>
  </w:num>
  <w:num w:numId="18">
    <w:abstractNumId w:val="6"/>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59B4"/>
    <w:rsid w:val="00003B9D"/>
    <w:rsid w:val="00005AA2"/>
    <w:rsid w:val="000062CD"/>
    <w:rsid w:val="000204E9"/>
    <w:rsid w:val="0003021F"/>
    <w:rsid w:val="00030F34"/>
    <w:rsid w:val="00031684"/>
    <w:rsid w:val="000317CA"/>
    <w:rsid w:val="000342D8"/>
    <w:rsid w:val="00034B68"/>
    <w:rsid w:val="00034F4C"/>
    <w:rsid w:val="00035B71"/>
    <w:rsid w:val="00036C03"/>
    <w:rsid w:val="00037EDA"/>
    <w:rsid w:val="0004003B"/>
    <w:rsid w:val="0004436D"/>
    <w:rsid w:val="00046927"/>
    <w:rsid w:val="00050AD7"/>
    <w:rsid w:val="00052DD7"/>
    <w:rsid w:val="0005404E"/>
    <w:rsid w:val="000550B2"/>
    <w:rsid w:val="00055B09"/>
    <w:rsid w:val="00070722"/>
    <w:rsid w:val="0007127D"/>
    <w:rsid w:val="0007190B"/>
    <w:rsid w:val="00071AFF"/>
    <w:rsid w:val="00071C03"/>
    <w:rsid w:val="000720C8"/>
    <w:rsid w:val="000740E5"/>
    <w:rsid w:val="0008483B"/>
    <w:rsid w:val="00085800"/>
    <w:rsid w:val="0008691A"/>
    <w:rsid w:val="0008695B"/>
    <w:rsid w:val="00087830"/>
    <w:rsid w:val="00090987"/>
    <w:rsid w:val="00093E43"/>
    <w:rsid w:val="000972D5"/>
    <w:rsid w:val="000A44F9"/>
    <w:rsid w:val="000A70DE"/>
    <w:rsid w:val="000B0DAE"/>
    <w:rsid w:val="000B1501"/>
    <w:rsid w:val="000B3134"/>
    <w:rsid w:val="000B3D86"/>
    <w:rsid w:val="000B54A1"/>
    <w:rsid w:val="000B5B5A"/>
    <w:rsid w:val="000C1298"/>
    <w:rsid w:val="000C1733"/>
    <w:rsid w:val="000C1C68"/>
    <w:rsid w:val="000C21C2"/>
    <w:rsid w:val="000C4887"/>
    <w:rsid w:val="000C5703"/>
    <w:rsid w:val="000D0B11"/>
    <w:rsid w:val="000D1559"/>
    <w:rsid w:val="000D2404"/>
    <w:rsid w:val="000D3A23"/>
    <w:rsid w:val="000D498B"/>
    <w:rsid w:val="000D6336"/>
    <w:rsid w:val="000D6395"/>
    <w:rsid w:val="000E1037"/>
    <w:rsid w:val="000E139A"/>
    <w:rsid w:val="000E7024"/>
    <w:rsid w:val="000F43A7"/>
    <w:rsid w:val="001018FF"/>
    <w:rsid w:val="001028F2"/>
    <w:rsid w:val="00103825"/>
    <w:rsid w:val="00106752"/>
    <w:rsid w:val="00112F7D"/>
    <w:rsid w:val="00113482"/>
    <w:rsid w:val="00113646"/>
    <w:rsid w:val="001158A9"/>
    <w:rsid w:val="0012002A"/>
    <w:rsid w:val="001219E7"/>
    <w:rsid w:val="00121ECB"/>
    <w:rsid w:val="001311AA"/>
    <w:rsid w:val="0013252E"/>
    <w:rsid w:val="00133448"/>
    <w:rsid w:val="00134B26"/>
    <w:rsid w:val="00136F8F"/>
    <w:rsid w:val="00140BF3"/>
    <w:rsid w:val="0014484A"/>
    <w:rsid w:val="00146058"/>
    <w:rsid w:val="001463B5"/>
    <w:rsid w:val="00152130"/>
    <w:rsid w:val="0015273E"/>
    <w:rsid w:val="00155680"/>
    <w:rsid w:val="00155EBD"/>
    <w:rsid w:val="00156E3E"/>
    <w:rsid w:val="00157852"/>
    <w:rsid w:val="00160BC3"/>
    <w:rsid w:val="00165BAC"/>
    <w:rsid w:val="00167E58"/>
    <w:rsid w:val="00172F48"/>
    <w:rsid w:val="001738BD"/>
    <w:rsid w:val="00174172"/>
    <w:rsid w:val="00176D16"/>
    <w:rsid w:val="0018033A"/>
    <w:rsid w:val="001807BF"/>
    <w:rsid w:val="00180FFA"/>
    <w:rsid w:val="00182B98"/>
    <w:rsid w:val="00184F1B"/>
    <w:rsid w:val="0018522F"/>
    <w:rsid w:val="001870BE"/>
    <w:rsid w:val="0019338A"/>
    <w:rsid w:val="00195F17"/>
    <w:rsid w:val="0019620B"/>
    <w:rsid w:val="001A0D02"/>
    <w:rsid w:val="001A4948"/>
    <w:rsid w:val="001A4B34"/>
    <w:rsid w:val="001A5818"/>
    <w:rsid w:val="001A7075"/>
    <w:rsid w:val="001A7165"/>
    <w:rsid w:val="001B3141"/>
    <w:rsid w:val="001B4515"/>
    <w:rsid w:val="001C0B5B"/>
    <w:rsid w:val="001C560B"/>
    <w:rsid w:val="001C7544"/>
    <w:rsid w:val="001D1DFE"/>
    <w:rsid w:val="001D1F90"/>
    <w:rsid w:val="001D37B1"/>
    <w:rsid w:val="001D69E7"/>
    <w:rsid w:val="001D70C6"/>
    <w:rsid w:val="001E1BE2"/>
    <w:rsid w:val="001E2542"/>
    <w:rsid w:val="001E28FF"/>
    <w:rsid w:val="001E2CE9"/>
    <w:rsid w:val="001E747E"/>
    <w:rsid w:val="001E7891"/>
    <w:rsid w:val="001F1D64"/>
    <w:rsid w:val="001F58A9"/>
    <w:rsid w:val="001F60E9"/>
    <w:rsid w:val="002011BA"/>
    <w:rsid w:val="00201D8C"/>
    <w:rsid w:val="0020293C"/>
    <w:rsid w:val="00205701"/>
    <w:rsid w:val="00207CA9"/>
    <w:rsid w:val="00210CAC"/>
    <w:rsid w:val="00214B19"/>
    <w:rsid w:val="002168E6"/>
    <w:rsid w:val="002247A4"/>
    <w:rsid w:val="00227F4B"/>
    <w:rsid w:val="00230A4C"/>
    <w:rsid w:val="00233A97"/>
    <w:rsid w:val="00234477"/>
    <w:rsid w:val="00234EE8"/>
    <w:rsid w:val="00237423"/>
    <w:rsid w:val="00240A96"/>
    <w:rsid w:val="00241FB7"/>
    <w:rsid w:val="00245C87"/>
    <w:rsid w:val="002462F5"/>
    <w:rsid w:val="00251A5B"/>
    <w:rsid w:val="002524A0"/>
    <w:rsid w:val="00256391"/>
    <w:rsid w:val="00262E2F"/>
    <w:rsid w:val="00263B66"/>
    <w:rsid w:val="002641F4"/>
    <w:rsid w:val="00270DD1"/>
    <w:rsid w:val="00272912"/>
    <w:rsid w:val="00273D4F"/>
    <w:rsid w:val="00275C65"/>
    <w:rsid w:val="00277DE0"/>
    <w:rsid w:val="00280D30"/>
    <w:rsid w:val="002830A9"/>
    <w:rsid w:val="002860A4"/>
    <w:rsid w:val="00286A96"/>
    <w:rsid w:val="002905CE"/>
    <w:rsid w:val="00293BB4"/>
    <w:rsid w:val="00294B83"/>
    <w:rsid w:val="002950AE"/>
    <w:rsid w:val="00296715"/>
    <w:rsid w:val="002A0601"/>
    <w:rsid w:val="002A2154"/>
    <w:rsid w:val="002A261B"/>
    <w:rsid w:val="002A3F35"/>
    <w:rsid w:val="002A4167"/>
    <w:rsid w:val="002A4C1B"/>
    <w:rsid w:val="002B0B7E"/>
    <w:rsid w:val="002B258B"/>
    <w:rsid w:val="002B66E4"/>
    <w:rsid w:val="002B72A1"/>
    <w:rsid w:val="002C1F8A"/>
    <w:rsid w:val="002C720B"/>
    <w:rsid w:val="002D484F"/>
    <w:rsid w:val="002D527D"/>
    <w:rsid w:val="002D7C55"/>
    <w:rsid w:val="002E191E"/>
    <w:rsid w:val="002E1D70"/>
    <w:rsid w:val="002E1EE7"/>
    <w:rsid w:val="002E3081"/>
    <w:rsid w:val="002E4D41"/>
    <w:rsid w:val="002E6295"/>
    <w:rsid w:val="002E69D8"/>
    <w:rsid w:val="002E7126"/>
    <w:rsid w:val="002F1D40"/>
    <w:rsid w:val="002F70EC"/>
    <w:rsid w:val="00300690"/>
    <w:rsid w:val="00304F1D"/>
    <w:rsid w:val="003065F9"/>
    <w:rsid w:val="00311434"/>
    <w:rsid w:val="0031258C"/>
    <w:rsid w:val="0031320F"/>
    <w:rsid w:val="003141DB"/>
    <w:rsid w:val="00314635"/>
    <w:rsid w:val="00320755"/>
    <w:rsid w:val="003217DB"/>
    <w:rsid w:val="00324D2A"/>
    <w:rsid w:val="00326043"/>
    <w:rsid w:val="00327919"/>
    <w:rsid w:val="003303B2"/>
    <w:rsid w:val="003316D4"/>
    <w:rsid w:val="003320DD"/>
    <w:rsid w:val="00332DF5"/>
    <w:rsid w:val="003343C2"/>
    <w:rsid w:val="00336322"/>
    <w:rsid w:val="00337F5B"/>
    <w:rsid w:val="00340CAC"/>
    <w:rsid w:val="00341063"/>
    <w:rsid w:val="00341F44"/>
    <w:rsid w:val="00343EC7"/>
    <w:rsid w:val="00344492"/>
    <w:rsid w:val="003500CA"/>
    <w:rsid w:val="003505D2"/>
    <w:rsid w:val="00355C30"/>
    <w:rsid w:val="00356DAE"/>
    <w:rsid w:val="00357077"/>
    <w:rsid w:val="003571EF"/>
    <w:rsid w:val="00357F1E"/>
    <w:rsid w:val="00362D11"/>
    <w:rsid w:val="00363449"/>
    <w:rsid w:val="003638C0"/>
    <w:rsid w:val="003661B2"/>
    <w:rsid w:val="00366D16"/>
    <w:rsid w:val="00371B4F"/>
    <w:rsid w:val="003776C5"/>
    <w:rsid w:val="00380C86"/>
    <w:rsid w:val="003818CD"/>
    <w:rsid w:val="00384162"/>
    <w:rsid w:val="00384306"/>
    <w:rsid w:val="003856EB"/>
    <w:rsid w:val="00395F44"/>
    <w:rsid w:val="0039658A"/>
    <w:rsid w:val="00396763"/>
    <w:rsid w:val="003974A4"/>
    <w:rsid w:val="003A1085"/>
    <w:rsid w:val="003A5B61"/>
    <w:rsid w:val="003B0392"/>
    <w:rsid w:val="003B0EB6"/>
    <w:rsid w:val="003B180C"/>
    <w:rsid w:val="003B4604"/>
    <w:rsid w:val="003B52FD"/>
    <w:rsid w:val="003C4F3D"/>
    <w:rsid w:val="003C5C4F"/>
    <w:rsid w:val="003C6185"/>
    <w:rsid w:val="003C619B"/>
    <w:rsid w:val="003C75FB"/>
    <w:rsid w:val="003D1CB8"/>
    <w:rsid w:val="003D1E5A"/>
    <w:rsid w:val="003D3119"/>
    <w:rsid w:val="003D5324"/>
    <w:rsid w:val="003D603E"/>
    <w:rsid w:val="003D6DF7"/>
    <w:rsid w:val="003E075E"/>
    <w:rsid w:val="003E1D98"/>
    <w:rsid w:val="003E333E"/>
    <w:rsid w:val="003E5609"/>
    <w:rsid w:val="003E5707"/>
    <w:rsid w:val="003E6B31"/>
    <w:rsid w:val="003E6D9B"/>
    <w:rsid w:val="003E79D8"/>
    <w:rsid w:val="003F1DAF"/>
    <w:rsid w:val="003F320D"/>
    <w:rsid w:val="003F3807"/>
    <w:rsid w:val="003F3DB8"/>
    <w:rsid w:val="003F494A"/>
    <w:rsid w:val="003F4D3E"/>
    <w:rsid w:val="003F57CC"/>
    <w:rsid w:val="003F65FD"/>
    <w:rsid w:val="003F6663"/>
    <w:rsid w:val="003F6838"/>
    <w:rsid w:val="00401EF4"/>
    <w:rsid w:val="004029AF"/>
    <w:rsid w:val="00404003"/>
    <w:rsid w:val="00404324"/>
    <w:rsid w:val="004066D2"/>
    <w:rsid w:val="004075FF"/>
    <w:rsid w:val="004137F1"/>
    <w:rsid w:val="0041398B"/>
    <w:rsid w:val="004174CF"/>
    <w:rsid w:val="0042263F"/>
    <w:rsid w:val="00423EDA"/>
    <w:rsid w:val="004241AC"/>
    <w:rsid w:val="00425897"/>
    <w:rsid w:val="004261E3"/>
    <w:rsid w:val="00427B97"/>
    <w:rsid w:val="00430499"/>
    <w:rsid w:val="00430790"/>
    <w:rsid w:val="00430B80"/>
    <w:rsid w:val="00431543"/>
    <w:rsid w:val="00434CE2"/>
    <w:rsid w:val="004352D0"/>
    <w:rsid w:val="0044117E"/>
    <w:rsid w:val="004419A9"/>
    <w:rsid w:val="00441F12"/>
    <w:rsid w:val="00442981"/>
    <w:rsid w:val="00445317"/>
    <w:rsid w:val="00450D05"/>
    <w:rsid w:val="004525D1"/>
    <w:rsid w:val="00453A07"/>
    <w:rsid w:val="00456CD7"/>
    <w:rsid w:val="00457C5A"/>
    <w:rsid w:val="004621AE"/>
    <w:rsid w:val="0046451F"/>
    <w:rsid w:val="00464B9B"/>
    <w:rsid w:val="00464FDB"/>
    <w:rsid w:val="00470478"/>
    <w:rsid w:val="00470C66"/>
    <w:rsid w:val="00470E33"/>
    <w:rsid w:val="004717DD"/>
    <w:rsid w:val="00472FF3"/>
    <w:rsid w:val="00475EC2"/>
    <w:rsid w:val="00480147"/>
    <w:rsid w:val="004806B5"/>
    <w:rsid w:val="00483AC7"/>
    <w:rsid w:val="00487FF5"/>
    <w:rsid w:val="0049053E"/>
    <w:rsid w:val="004929E1"/>
    <w:rsid w:val="004932DD"/>
    <w:rsid w:val="004A097B"/>
    <w:rsid w:val="004A15B1"/>
    <w:rsid w:val="004A36C7"/>
    <w:rsid w:val="004A61E1"/>
    <w:rsid w:val="004A67A2"/>
    <w:rsid w:val="004B002B"/>
    <w:rsid w:val="004B4380"/>
    <w:rsid w:val="004B65B5"/>
    <w:rsid w:val="004B71B9"/>
    <w:rsid w:val="004C1DF3"/>
    <w:rsid w:val="004C277F"/>
    <w:rsid w:val="004C2DB9"/>
    <w:rsid w:val="004C3223"/>
    <w:rsid w:val="004C4395"/>
    <w:rsid w:val="004D09D9"/>
    <w:rsid w:val="004D0E29"/>
    <w:rsid w:val="004D290F"/>
    <w:rsid w:val="004D3DFF"/>
    <w:rsid w:val="004D52A3"/>
    <w:rsid w:val="004D6794"/>
    <w:rsid w:val="004E0138"/>
    <w:rsid w:val="004E0A4F"/>
    <w:rsid w:val="004E0AB8"/>
    <w:rsid w:val="004E0E5E"/>
    <w:rsid w:val="004E34D8"/>
    <w:rsid w:val="004E5749"/>
    <w:rsid w:val="004E59E1"/>
    <w:rsid w:val="004E5E5B"/>
    <w:rsid w:val="004E6A18"/>
    <w:rsid w:val="004F1796"/>
    <w:rsid w:val="004F4B07"/>
    <w:rsid w:val="004F620E"/>
    <w:rsid w:val="005003AC"/>
    <w:rsid w:val="00502721"/>
    <w:rsid w:val="00502CBD"/>
    <w:rsid w:val="00506FB1"/>
    <w:rsid w:val="00510DBF"/>
    <w:rsid w:val="005119E8"/>
    <w:rsid w:val="005122FF"/>
    <w:rsid w:val="00513413"/>
    <w:rsid w:val="005177F3"/>
    <w:rsid w:val="00524B90"/>
    <w:rsid w:val="00532841"/>
    <w:rsid w:val="005335FF"/>
    <w:rsid w:val="00534694"/>
    <w:rsid w:val="00534B2D"/>
    <w:rsid w:val="00543FC0"/>
    <w:rsid w:val="00546488"/>
    <w:rsid w:val="005472DE"/>
    <w:rsid w:val="00547F18"/>
    <w:rsid w:val="00565196"/>
    <w:rsid w:val="00565DE9"/>
    <w:rsid w:val="00567973"/>
    <w:rsid w:val="00570384"/>
    <w:rsid w:val="00571157"/>
    <w:rsid w:val="0057160C"/>
    <w:rsid w:val="0057177E"/>
    <w:rsid w:val="00574181"/>
    <w:rsid w:val="00574D59"/>
    <w:rsid w:val="00576621"/>
    <w:rsid w:val="00580122"/>
    <w:rsid w:val="00585EB8"/>
    <w:rsid w:val="00585F8C"/>
    <w:rsid w:val="00587C2A"/>
    <w:rsid w:val="00587C2D"/>
    <w:rsid w:val="0059202B"/>
    <w:rsid w:val="00593336"/>
    <w:rsid w:val="005934D2"/>
    <w:rsid w:val="00594576"/>
    <w:rsid w:val="00594669"/>
    <w:rsid w:val="005949F7"/>
    <w:rsid w:val="0059687E"/>
    <w:rsid w:val="00596A94"/>
    <w:rsid w:val="005A5894"/>
    <w:rsid w:val="005A6BA7"/>
    <w:rsid w:val="005B038A"/>
    <w:rsid w:val="005B2836"/>
    <w:rsid w:val="005B45A6"/>
    <w:rsid w:val="005B729E"/>
    <w:rsid w:val="005B7642"/>
    <w:rsid w:val="005C055C"/>
    <w:rsid w:val="005C1887"/>
    <w:rsid w:val="005C20C1"/>
    <w:rsid w:val="005C2228"/>
    <w:rsid w:val="005C645B"/>
    <w:rsid w:val="005C659A"/>
    <w:rsid w:val="005C7315"/>
    <w:rsid w:val="005C74EB"/>
    <w:rsid w:val="005D0B8D"/>
    <w:rsid w:val="005D2B73"/>
    <w:rsid w:val="005D2DEA"/>
    <w:rsid w:val="005E0061"/>
    <w:rsid w:val="005E070A"/>
    <w:rsid w:val="005E3790"/>
    <w:rsid w:val="005F0349"/>
    <w:rsid w:val="005F07D3"/>
    <w:rsid w:val="005F2171"/>
    <w:rsid w:val="005F3569"/>
    <w:rsid w:val="005F4633"/>
    <w:rsid w:val="0060050F"/>
    <w:rsid w:val="0060080A"/>
    <w:rsid w:val="0060504E"/>
    <w:rsid w:val="00610278"/>
    <w:rsid w:val="00612918"/>
    <w:rsid w:val="00613B51"/>
    <w:rsid w:val="006161C2"/>
    <w:rsid w:val="00616369"/>
    <w:rsid w:val="00617D6B"/>
    <w:rsid w:val="006225DE"/>
    <w:rsid w:val="006263F0"/>
    <w:rsid w:val="00630C93"/>
    <w:rsid w:val="00631E16"/>
    <w:rsid w:val="00633DF1"/>
    <w:rsid w:val="006354BE"/>
    <w:rsid w:val="00636AFC"/>
    <w:rsid w:val="00637759"/>
    <w:rsid w:val="00637BDD"/>
    <w:rsid w:val="00644FE4"/>
    <w:rsid w:val="006473C1"/>
    <w:rsid w:val="00650668"/>
    <w:rsid w:val="00651656"/>
    <w:rsid w:val="00654C4B"/>
    <w:rsid w:val="00654F42"/>
    <w:rsid w:val="006560E0"/>
    <w:rsid w:val="00656B4D"/>
    <w:rsid w:val="00656BDB"/>
    <w:rsid w:val="006575C7"/>
    <w:rsid w:val="00660577"/>
    <w:rsid w:val="00660D4E"/>
    <w:rsid w:val="0066136B"/>
    <w:rsid w:val="006657AE"/>
    <w:rsid w:val="00670EC2"/>
    <w:rsid w:val="00673C65"/>
    <w:rsid w:val="0067432E"/>
    <w:rsid w:val="0067436E"/>
    <w:rsid w:val="00675141"/>
    <w:rsid w:val="0067695B"/>
    <w:rsid w:val="006810D0"/>
    <w:rsid w:val="006813B1"/>
    <w:rsid w:val="00682914"/>
    <w:rsid w:val="00684A5E"/>
    <w:rsid w:val="006850F5"/>
    <w:rsid w:val="00690982"/>
    <w:rsid w:val="00690C39"/>
    <w:rsid w:val="00693399"/>
    <w:rsid w:val="006A1838"/>
    <w:rsid w:val="006A1904"/>
    <w:rsid w:val="006A5306"/>
    <w:rsid w:val="006B11C2"/>
    <w:rsid w:val="006B313C"/>
    <w:rsid w:val="006B4346"/>
    <w:rsid w:val="006B600C"/>
    <w:rsid w:val="006B6EE5"/>
    <w:rsid w:val="006C3B8A"/>
    <w:rsid w:val="006C4B1F"/>
    <w:rsid w:val="006C587D"/>
    <w:rsid w:val="006D2325"/>
    <w:rsid w:val="006D2F7F"/>
    <w:rsid w:val="006D517B"/>
    <w:rsid w:val="006D560F"/>
    <w:rsid w:val="006D78DF"/>
    <w:rsid w:val="006E07EE"/>
    <w:rsid w:val="006E6D07"/>
    <w:rsid w:val="006F020C"/>
    <w:rsid w:val="006F1D15"/>
    <w:rsid w:val="006F4860"/>
    <w:rsid w:val="006F4A8B"/>
    <w:rsid w:val="006F5C04"/>
    <w:rsid w:val="006F7014"/>
    <w:rsid w:val="00700FA7"/>
    <w:rsid w:val="00701EE7"/>
    <w:rsid w:val="00703623"/>
    <w:rsid w:val="00710845"/>
    <w:rsid w:val="00712A25"/>
    <w:rsid w:val="00713CE0"/>
    <w:rsid w:val="00714A39"/>
    <w:rsid w:val="00717E76"/>
    <w:rsid w:val="00724BE4"/>
    <w:rsid w:val="007306EE"/>
    <w:rsid w:val="00734039"/>
    <w:rsid w:val="007343F0"/>
    <w:rsid w:val="00735655"/>
    <w:rsid w:val="007455E0"/>
    <w:rsid w:val="007471CE"/>
    <w:rsid w:val="00751F83"/>
    <w:rsid w:val="00753E71"/>
    <w:rsid w:val="00754D4A"/>
    <w:rsid w:val="007562BF"/>
    <w:rsid w:val="00757FCF"/>
    <w:rsid w:val="00760A6E"/>
    <w:rsid w:val="00763DE2"/>
    <w:rsid w:val="0076557F"/>
    <w:rsid w:val="0076672E"/>
    <w:rsid w:val="00770FDA"/>
    <w:rsid w:val="007713B3"/>
    <w:rsid w:val="00772BA5"/>
    <w:rsid w:val="00775C66"/>
    <w:rsid w:val="0077668C"/>
    <w:rsid w:val="00777964"/>
    <w:rsid w:val="00780263"/>
    <w:rsid w:val="0078093C"/>
    <w:rsid w:val="00782491"/>
    <w:rsid w:val="00783BF0"/>
    <w:rsid w:val="00785EBF"/>
    <w:rsid w:val="007900D7"/>
    <w:rsid w:val="00790788"/>
    <w:rsid w:val="0079141A"/>
    <w:rsid w:val="007937F7"/>
    <w:rsid w:val="00794DBB"/>
    <w:rsid w:val="0079740C"/>
    <w:rsid w:val="007A0276"/>
    <w:rsid w:val="007A7794"/>
    <w:rsid w:val="007B0EB1"/>
    <w:rsid w:val="007B12BD"/>
    <w:rsid w:val="007B2826"/>
    <w:rsid w:val="007B3877"/>
    <w:rsid w:val="007B6A4C"/>
    <w:rsid w:val="007B6F54"/>
    <w:rsid w:val="007B7D44"/>
    <w:rsid w:val="007C30D2"/>
    <w:rsid w:val="007C3D4D"/>
    <w:rsid w:val="007C3D95"/>
    <w:rsid w:val="007C44EA"/>
    <w:rsid w:val="007C557F"/>
    <w:rsid w:val="007C6B19"/>
    <w:rsid w:val="007D19E3"/>
    <w:rsid w:val="007D1B89"/>
    <w:rsid w:val="007D32CC"/>
    <w:rsid w:val="007D6134"/>
    <w:rsid w:val="007D6176"/>
    <w:rsid w:val="007E4D75"/>
    <w:rsid w:val="007E59B4"/>
    <w:rsid w:val="007E5FD3"/>
    <w:rsid w:val="007E6C75"/>
    <w:rsid w:val="007E77F7"/>
    <w:rsid w:val="007F4976"/>
    <w:rsid w:val="007F7B10"/>
    <w:rsid w:val="00801D42"/>
    <w:rsid w:val="0080316F"/>
    <w:rsid w:val="0080710A"/>
    <w:rsid w:val="00810237"/>
    <w:rsid w:val="00810884"/>
    <w:rsid w:val="00810991"/>
    <w:rsid w:val="00810DB7"/>
    <w:rsid w:val="00811645"/>
    <w:rsid w:val="00813209"/>
    <w:rsid w:val="00822D10"/>
    <w:rsid w:val="00825E20"/>
    <w:rsid w:val="008276D4"/>
    <w:rsid w:val="00834BBF"/>
    <w:rsid w:val="00835356"/>
    <w:rsid w:val="008367F3"/>
    <w:rsid w:val="00840D38"/>
    <w:rsid w:val="00843ED4"/>
    <w:rsid w:val="00850B0A"/>
    <w:rsid w:val="00851E6F"/>
    <w:rsid w:val="0085425F"/>
    <w:rsid w:val="008548ED"/>
    <w:rsid w:val="008553B9"/>
    <w:rsid w:val="00856940"/>
    <w:rsid w:val="0086087E"/>
    <w:rsid w:val="00861B1C"/>
    <w:rsid w:val="00862084"/>
    <w:rsid w:val="00862DDF"/>
    <w:rsid w:val="008677AD"/>
    <w:rsid w:val="00870F95"/>
    <w:rsid w:val="0087519C"/>
    <w:rsid w:val="00875F69"/>
    <w:rsid w:val="00882EBA"/>
    <w:rsid w:val="0088410E"/>
    <w:rsid w:val="00884F11"/>
    <w:rsid w:val="0088613C"/>
    <w:rsid w:val="00886FB9"/>
    <w:rsid w:val="00890E5E"/>
    <w:rsid w:val="00892451"/>
    <w:rsid w:val="0089295C"/>
    <w:rsid w:val="00895C4A"/>
    <w:rsid w:val="0089605E"/>
    <w:rsid w:val="0089621D"/>
    <w:rsid w:val="0089691D"/>
    <w:rsid w:val="008A1A9B"/>
    <w:rsid w:val="008A1D0F"/>
    <w:rsid w:val="008A2F1C"/>
    <w:rsid w:val="008A4806"/>
    <w:rsid w:val="008A53AE"/>
    <w:rsid w:val="008A5AF9"/>
    <w:rsid w:val="008A755C"/>
    <w:rsid w:val="008B0E3C"/>
    <w:rsid w:val="008B0F6F"/>
    <w:rsid w:val="008B2BCE"/>
    <w:rsid w:val="008B4A80"/>
    <w:rsid w:val="008B6811"/>
    <w:rsid w:val="008C0BF0"/>
    <w:rsid w:val="008C0CDB"/>
    <w:rsid w:val="008C0ED1"/>
    <w:rsid w:val="008C3B4B"/>
    <w:rsid w:val="008C4CEA"/>
    <w:rsid w:val="008C5965"/>
    <w:rsid w:val="008C5E3E"/>
    <w:rsid w:val="008C7618"/>
    <w:rsid w:val="008E22E3"/>
    <w:rsid w:val="008E3D22"/>
    <w:rsid w:val="008E7140"/>
    <w:rsid w:val="008F39D1"/>
    <w:rsid w:val="008F3C91"/>
    <w:rsid w:val="008F4979"/>
    <w:rsid w:val="008F4CF4"/>
    <w:rsid w:val="008F6809"/>
    <w:rsid w:val="008F6F36"/>
    <w:rsid w:val="009007D6"/>
    <w:rsid w:val="009056A3"/>
    <w:rsid w:val="00911155"/>
    <w:rsid w:val="00913600"/>
    <w:rsid w:val="0091579D"/>
    <w:rsid w:val="00916E08"/>
    <w:rsid w:val="00920C0C"/>
    <w:rsid w:val="009211FA"/>
    <w:rsid w:val="00923B92"/>
    <w:rsid w:val="00927300"/>
    <w:rsid w:val="00933120"/>
    <w:rsid w:val="00934049"/>
    <w:rsid w:val="00936A25"/>
    <w:rsid w:val="00941EB2"/>
    <w:rsid w:val="00942F84"/>
    <w:rsid w:val="00944671"/>
    <w:rsid w:val="00947D4B"/>
    <w:rsid w:val="00952659"/>
    <w:rsid w:val="00957300"/>
    <w:rsid w:val="009600E5"/>
    <w:rsid w:val="00961A00"/>
    <w:rsid w:val="00962A75"/>
    <w:rsid w:val="00963183"/>
    <w:rsid w:val="0096508C"/>
    <w:rsid w:val="00967F64"/>
    <w:rsid w:val="0097164A"/>
    <w:rsid w:val="0097223C"/>
    <w:rsid w:val="00972AA4"/>
    <w:rsid w:val="0097608B"/>
    <w:rsid w:val="00976E53"/>
    <w:rsid w:val="00977748"/>
    <w:rsid w:val="00977BA2"/>
    <w:rsid w:val="009832E5"/>
    <w:rsid w:val="00985C56"/>
    <w:rsid w:val="00990892"/>
    <w:rsid w:val="009919A9"/>
    <w:rsid w:val="00991A65"/>
    <w:rsid w:val="00992CED"/>
    <w:rsid w:val="009A13D0"/>
    <w:rsid w:val="009A390F"/>
    <w:rsid w:val="009A4BBD"/>
    <w:rsid w:val="009A7516"/>
    <w:rsid w:val="009A7B0B"/>
    <w:rsid w:val="009B0507"/>
    <w:rsid w:val="009B0C95"/>
    <w:rsid w:val="009B1F10"/>
    <w:rsid w:val="009B21A5"/>
    <w:rsid w:val="009B30B8"/>
    <w:rsid w:val="009B693B"/>
    <w:rsid w:val="009B7406"/>
    <w:rsid w:val="009C1CD0"/>
    <w:rsid w:val="009C375F"/>
    <w:rsid w:val="009C49DC"/>
    <w:rsid w:val="009C58D2"/>
    <w:rsid w:val="009C7207"/>
    <w:rsid w:val="009C7F78"/>
    <w:rsid w:val="009D032E"/>
    <w:rsid w:val="009D19EF"/>
    <w:rsid w:val="009D4184"/>
    <w:rsid w:val="009D46A8"/>
    <w:rsid w:val="009D49C4"/>
    <w:rsid w:val="009D5BE2"/>
    <w:rsid w:val="009E0285"/>
    <w:rsid w:val="009E132F"/>
    <w:rsid w:val="009E36FD"/>
    <w:rsid w:val="009E4D89"/>
    <w:rsid w:val="009E5C7E"/>
    <w:rsid w:val="009E62C3"/>
    <w:rsid w:val="009E7675"/>
    <w:rsid w:val="009E769B"/>
    <w:rsid w:val="009F2BEC"/>
    <w:rsid w:val="009F7A88"/>
    <w:rsid w:val="009F7D6F"/>
    <w:rsid w:val="009F7DE9"/>
    <w:rsid w:val="009F7EA5"/>
    <w:rsid w:val="00A01ABB"/>
    <w:rsid w:val="00A02BEE"/>
    <w:rsid w:val="00A07C4F"/>
    <w:rsid w:val="00A1320E"/>
    <w:rsid w:val="00A14ABE"/>
    <w:rsid w:val="00A158D3"/>
    <w:rsid w:val="00A160C7"/>
    <w:rsid w:val="00A172D3"/>
    <w:rsid w:val="00A21CE9"/>
    <w:rsid w:val="00A226E3"/>
    <w:rsid w:val="00A24BF0"/>
    <w:rsid w:val="00A25B41"/>
    <w:rsid w:val="00A26333"/>
    <w:rsid w:val="00A26A3C"/>
    <w:rsid w:val="00A26B77"/>
    <w:rsid w:val="00A30D9B"/>
    <w:rsid w:val="00A31882"/>
    <w:rsid w:val="00A3257B"/>
    <w:rsid w:val="00A3398F"/>
    <w:rsid w:val="00A3550B"/>
    <w:rsid w:val="00A363D1"/>
    <w:rsid w:val="00A36988"/>
    <w:rsid w:val="00A41FCD"/>
    <w:rsid w:val="00A4258C"/>
    <w:rsid w:val="00A4497E"/>
    <w:rsid w:val="00A45593"/>
    <w:rsid w:val="00A46A49"/>
    <w:rsid w:val="00A46C9F"/>
    <w:rsid w:val="00A47A69"/>
    <w:rsid w:val="00A50362"/>
    <w:rsid w:val="00A523CE"/>
    <w:rsid w:val="00A53B11"/>
    <w:rsid w:val="00A569AE"/>
    <w:rsid w:val="00A609C2"/>
    <w:rsid w:val="00A6239A"/>
    <w:rsid w:val="00A64854"/>
    <w:rsid w:val="00A64C65"/>
    <w:rsid w:val="00A6634D"/>
    <w:rsid w:val="00A707B7"/>
    <w:rsid w:val="00A721F9"/>
    <w:rsid w:val="00A7264F"/>
    <w:rsid w:val="00A75131"/>
    <w:rsid w:val="00A75575"/>
    <w:rsid w:val="00A76FF3"/>
    <w:rsid w:val="00A807BF"/>
    <w:rsid w:val="00A82A1F"/>
    <w:rsid w:val="00A905FC"/>
    <w:rsid w:val="00A90DA3"/>
    <w:rsid w:val="00A93F02"/>
    <w:rsid w:val="00A9696D"/>
    <w:rsid w:val="00AA3EB7"/>
    <w:rsid w:val="00AA5FB1"/>
    <w:rsid w:val="00AA6CC9"/>
    <w:rsid w:val="00AA7658"/>
    <w:rsid w:val="00AB13B2"/>
    <w:rsid w:val="00AB1D47"/>
    <w:rsid w:val="00AB3252"/>
    <w:rsid w:val="00AC0672"/>
    <w:rsid w:val="00AC0DA2"/>
    <w:rsid w:val="00AC468C"/>
    <w:rsid w:val="00AC546A"/>
    <w:rsid w:val="00AC6541"/>
    <w:rsid w:val="00AC7DC6"/>
    <w:rsid w:val="00AD146B"/>
    <w:rsid w:val="00AD2142"/>
    <w:rsid w:val="00AD2AB9"/>
    <w:rsid w:val="00AD330A"/>
    <w:rsid w:val="00AD4287"/>
    <w:rsid w:val="00AD4658"/>
    <w:rsid w:val="00AD7460"/>
    <w:rsid w:val="00AE5BAB"/>
    <w:rsid w:val="00AE7795"/>
    <w:rsid w:val="00AE7C1E"/>
    <w:rsid w:val="00AF1336"/>
    <w:rsid w:val="00AF1AE3"/>
    <w:rsid w:val="00AF54AC"/>
    <w:rsid w:val="00AF662A"/>
    <w:rsid w:val="00B00220"/>
    <w:rsid w:val="00B005E6"/>
    <w:rsid w:val="00B01837"/>
    <w:rsid w:val="00B037EE"/>
    <w:rsid w:val="00B04835"/>
    <w:rsid w:val="00B05CE3"/>
    <w:rsid w:val="00B0799B"/>
    <w:rsid w:val="00B119CD"/>
    <w:rsid w:val="00B11BD4"/>
    <w:rsid w:val="00B11FC0"/>
    <w:rsid w:val="00B12707"/>
    <w:rsid w:val="00B1498D"/>
    <w:rsid w:val="00B17A23"/>
    <w:rsid w:val="00B17A2C"/>
    <w:rsid w:val="00B211A0"/>
    <w:rsid w:val="00B23051"/>
    <w:rsid w:val="00B231C3"/>
    <w:rsid w:val="00B23FD0"/>
    <w:rsid w:val="00B243B6"/>
    <w:rsid w:val="00B245A9"/>
    <w:rsid w:val="00B2658C"/>
    <w:rsid w:val="00B26F0F"/>
    <w:rsid w:val="00B27785"/>
    <w:rsid w:val="00B311B4"/>
    <w:rsid w:val="00B354EF"/>
    <w:rsid w:val="00B40470"/>
    <w:rsid w:val="00B41393"/>
    <w:rsid w:val="00B4268D"/>
    <w:rsid w:val="00B42F76"/>
    <w:rsid w:val="00B45DAC"/>
    <w:rsid w:val="00B45EA7"/>
    <w:rsid w:val="00B4763F"/>
    <w:rsid w:val="00B503CD"/>
    <w:rsid w:val="00B53F5B"/>
    <w:rsid w:val="00B566A0"/>
    <w:rsid w:val="00B5777D"/>
    <w:rsid w:val="00B60468"/>
    <w:rsid w:val="00B61062"/>
    <w:rsid w:val="00B6167C"/>
    <w:rsid w:val="00B62209"/>
    <w:rsid w:val="00B644D2"/>
    <w:rsid w:val="00B66B09"/>
    <w:rsid w:val="00B70979"/>
    <w:rsid w:val="00B71A6C"/>
    <w:rsid w:val="00B722FB"/>
    <w:rsid w:val="00B72BDA"/>
    <w:rsid w:val="00B7307A"/>
    <w:rsid w:val="00B74257"/>
    <w:rsid w:val="00B7635F"/>
    <w:rsid w:val="00B763A7"/>
    <w:rsid w:val="00B8164F"/>
    <w:rsid w:val="00B85009"/>
    <w:rsid w:val="00B8588C"/>
    <w:rsid w:val="00B91D1E"/>
    <w:rsid w:val="00B928F9"/>
    <w:rsid w:val="00B94A3A"/>
    <w:rsid w:val="00BA10D3"/>
    <w:rsid w:val="00BA11DD"/>
    <w:rsid w:val="00BA1D1D"/>
    <w:rsid w:val="00BA44B4"/>
    <w:rsid w:val="00BA589D"/>
    <w:rsid w:val="00BA74B6"/>
    <w:rsid w:val="00BB26BF"/>
    <w:rsid w:val="00BB2B73"/>
    <w:rsid w:val="00BB3FC3"/>
    <w:rsid w:val="00BB46F3"/>
    <w:rsid w:val="00BB4BA0"/>
    <w:rsid w:val="00BB57D1"/>
    <w:rsid w:val="00BB76EF"/>
    <w:rsid w:val="00BC086C"/>
    <w:rsid w:val="00BC1870"/>
    <w:rsid w:val="00BC1C80"/>
    <w:rsid w:val="00BC4023"/>
    <w:rsid w:val="00BC58C2"/>
    <w:rsid w:val="00BC5996"/>
    <w:rsid w:val="00BD1297"/>
    <w:rsid w:val="00BD14DF"/>
    <w:rsid w:val="00BD22E1"/>
    <w:rsid w:val="00BD450D"/>
    <w:rsid w:val="00BD70A6"/>
    <w:rsid w:val="00BE0057"/>
    <w:rsid w:val="00BE0AA0"/>
    <w:rsid w:val="00BE0F3A"/>
    <w:rsid w:val="00BE1625"/>
    <w:rsid w:val="00BE1A54"/>
    <w:rsid w:val="00BF0CAA"/>
    <w:rsid w:val="00BF17A7"/>
    <w:rsid w:val="00BF1CC7"/>
    <w:rsid w:val="00BF1E87"/>
    <w:rsid w:val="00BF3AD1"/>
    <w:rsid w:val="00BF7756"/>
    <w:rsid w:val="00C00EF7"/>
    <w:rsid w:val="00C03949"/>
    <w:rsid w:val="00C05A35"/>
    <w:rsid w:val="00C0714A"/>
    <w:rsid w:val="00C07D04"/>
    <w:rsid w:val="00C10414"/>
    <w:rsid w:val="00C138A4"/>
    <w:rsid w:val="00C13FB7"/>
    <w:rsid w:val="00C14D2B"/>
    <w:rsid w:val="00C153BB"/>
    <w:rsid w:val="00C1575C"/>
    <w:rsid w:val="00C20CF5"/>
    <w:rsid w:val="00C2186F"/>
    <w:rsid w:val="00C21E0F"/>
    <w:rsid w:val="00C261A9"/>
    <w:rsid w:val="00C26231"/>
    <w:rsid w:val="00C269C5"/>
    <w:rsid w:val="00C304CC"/>
    <w:rsid w:val="00C31952"/>
    <w:rsid w:val="00C33E3D"/>
    <w:rsid w:val="00C34C07"/>
    <w:rsid w:val="00C352F2"/>
    <w:rsid w:val="00C35DF2"/>
    <w:rsid w:val="00C373A3"/>
    <w:rsid w:val="00C4162C"/>
    <w:rsid w:val="00C429C3"/>
    <w:rsid w:val="00C4560A"/>
    <w:rsid w:val="00C5081C"/>
    <w:rsid w:val="00C52A6A"/>
    <w:rsid w:val="00C5410E"/>
    <w:rsid w:val="00C56BAC"/>
    <w:rsid w:val="00C60827"/>
    <w:rsid w:val="00C610E5"/>
    <w:rsid w:val="00C616AF"/>
    <w:rsid w:val="00C63912"/>
    <w:rsid w:val="00C653C0"/>
    <w:rsid w:val="00C65674"/>
    <w:rsid w:val="00C65CCC"/>
    <w:rsid w:val="00C70232"/>
    <w:rsid w:val="00C7072D"/>
    <w:rsid w:val="00C725AF"/>
    <w:rsid w:val="00C72946"/>
    <w:rsid w:val="00C74DBF"/>
    <w:rsid w:val="00C74F98"/>
    <w:rsid w:val="00C76183"/>
    <w:rsid w:val="00C77A25"/>
    <w:rsid w:val="00C86CA8"/>
    <w:rsid w:val="00C9094B"/>
    <w:rsid w:val="00C91D49"/>
    <w:rsid w:val="00C92987"/>
    <w:rsid w:val="00C92C24"/>
    <w:rsid w:val="00C950E8"/>
    <w:rsid w:val="00C9539C"/>
    <w:rsid w:val="00C96C7E"/>
    <w:rsid w:val="00C978ED"/>
    <w:rsid w:val="00C97DA2"/>
    <w:rsid w:val="00CA527A"/>
    <w:rsid w:val="00CA5FA3"/>
    <w:rsid w:val="00CB4CC0"/>
    <w:rsid w:val="00CC189F"/>
    <w:rsid w:val="00CC43C2"/>
    <w:rsid w:val="00CC6959"/>
    <w:rsid w:val="00CD4B53"/>
    <w:rsid w:val="00CE06A8"/>
    <w:rsid w:val="00CE0E65"/>
    <w:rsid w:val="00CE33F4"/>
    <w:rsid w:val="00CE3B9E"/>
    <w:rsid w:val="00CE6302"/>
    <w:rsid w:val="00CE6663"/>
    <w:rsid w:val="00CE787B"/>
    <w:rsid w:val="00CF0449"/>
    <w:rsid w:val="00CF107F"/>
    <w:rsid w:val="00CF2ECB"/>
    <w:rsid w:val="00CF5F56"/>
    <w:rsid w:val="00D007A6"/>
    <w:rsid w:val="00D01A61"/>
    <w:rsid w:val="00D026D1"/>
    <w:rsid w:val="00D038B6"/>
    <w:rsid w:val="00D039CA"/>
    <w:rsid w:val="00D04CE7"/>
    <w:rsid w:val="00D05C80"/>
    <w:rsid w:val="00D11989"/>
    <w:rsid w:val="00D13FF7"/>
    <w:rsid w:val="00D15227"/>
    <w:rsid w:val="00D22F05"/>
    <w:rsid w:val="00D25280"/>
    <w:rsid w:val="00D268AF"/>
    <w:rsid w:val="00D27B89"/>
    <w:rsid w:val="00D301EE"/>
    <w:rsid w:val="00D31297"/>
    <w:rsid w:val="00D335E6"/>
    <w:rsid w:val="00D347BA"/>
    <w:rsid w:val="00D40955"/>
    <w:rsid w:val="00D41A59"/>
    <w:rsid w:val="00D424E5"/>
    <w:rsid w:val="00D46EB9"/>
    <w:rsid w:val="00D503B5"/>
    <w:rsid w:val="00D528C1"/>
    <w:rsid w:val="00D538A6"/>
    <w:rsid w:val="00D54285"/>
    <w:rsid w:val="00D55658"/>
    <w:rsid w:val="00D55D4E"/>
    <w:rsid w:val="00D62350"/>
    <w:rsid w:val="00D65DBE"/>
    <w:rsid w:val="00D72ED0"/>
    <w:rsid w:val="00D73147"/>
    <w:rsid w:val="00D73A32"/>
    <w:rsid w:val="00D82AD1"/>
    <w:rsid w:val="00D82D28"/>
    <w:rsid w:val="00D834C5"/>
    <w:rsid w:val="00D83914"/>
    <w:rsid w:val="00D83E91"/>
    <w:rsid w:val="00D84970"/>
    <w:rsid w:val="00D855B3"/>
    <w:rsid w:val="00D920E2"/>
    <w:rsid w:val="00D92523"/>
    <w:rsid w:val="00D97D67"/>
    <w:rsid w:val="00DA15F1"/>
    <w:rsid w:val="00DA2FA6"/>
    <w:rsid w:val="00DA307C"/>
    <w:rsid w:val="00DA4430"/>
    <w:rsid w:val="00DA55EC"/>
    <w:rsid w:val="00DA7CD2"/>
    <w:rsid w:val="00DB0030"/>
    <w:rsid w:val="00DB18EB"/>
    <w:rsid w:val="00DB39C7"/>
    <w:rsid w:val="00DC05A1"/>
    <w:rsid w:val="00DC18EF"/>
    <w:rsid w:val="00DC3702"/>
    <w:rsid w:val="00DC4632"/>
    <w:rsid w:val="00DC64E0"/>
    <w:rsid w:val="00DD1729"/>
    <w:rsid w:val="00DD2EF1"/>
    <w:rsid w:val="00DD375A"/>
    <w:rsid w:val="00DD7D5A"/>
    <w:rsid w:val="00DE58FA"/>
    <w:rsid w:val="00DE5DDC"/>
    <w:rsid w:val="00DF02F6"/>
    <w:rsid w:val="00DF375C"/>
    <w:rsid w:val="00DF3A63"/>
    <w:rsid w:val="00DF4625"/>
    <w:rsid w:val="00DF4970"/>
    <w:rsid w:val="00DF547C"/>
    <w:rsid w:val="00DF6FBE"/>
    <w:rsid w:val="00DF70F9"/>
    <w:rsid w:val="00E00105"/>
    <w:rsid w:val="00E02917"/>
    <w:rsid w:val="00E0314E"/>
    <w:rsid w:val="00E03D4F"/>
    <w:rsid w:val="00E042A8"/>
    <w:rsid w:val="00E1231B"/>
    <w:rsid w:val="00E14486"/>
    <w:rsid w:val="00E15415"/>
    <w:rsid w:val="00E15E16"/>
    <w:rsid w:val="00E17FED"/>
    <w:rsid w:val="00E2166A"/>
    <w:rsid w:val="00E22315"/>
    <w:rsid w:val="00E22EDF"/>
    <w:rsid w:val="00E23AB7"/>
    <w:rsid w:val="00E23CED"/>
    <w:rsid w:val="00E263B3"/>
    <w:rsid w:val="00E26CEB"/>
    <w:rsid w:val="00E27F04"/>
    <w:rsid w:val="00E31F98"/>
    <w:rsid w:val="00E3310B"/>
    <w:rsid w:val="00E335B6"/>
    <w:rsid w:val="00E337E4"/>
    <w:rsid w:val="00E369B6"/>
    <w:rsid w:val="00E374E8"/>
    <w:rsid w:val="00E41B86"/>
    <w:rsid w:val="00E4348D"/>
    <w:rsid w:val="00E44C19"/>
    <w:rsid w:val="00E4681A"/>
    <w:rsid w:val="00E4692F"/>
    <w:rsid w:val="00E46D44"/>
    <w:rsid w:val="00E47D65"/>
    <w:rsid w:val="00E507F1"/>
    <w:rsid w:val="00E543FD"/>
    <w:rsid w:val="00E55A56"/>
    <w:rsid w:val="00E55AE0"/>
    <w:rsid w:val="00E56BFB"/>
    <w:rsid w:val="00E63E87"/>
    <w:rsid w:val="00E63EE6"/>
    <w:rsid w:val="00E64530"/>
    <w:rsid w:val="00E70E2B"/>
    <w:rsid w:val="00E711F9"/>
    <w:rsid w:val="00E753F5"/>
    <w:rsid w:val="00E75C52"/>
    <w:rsid w:val="00E75C9D"/>
    <w:rsid w:val="00E8088B"/>
    <w:rsid w:val="00E81BDD"/>
    <w:rsid w:val="00E86808"/>
    <w:rsid w:val="00E87599"/>
    <w:rsid w:val="00E916BB"/>
    <w:rsid w:val="00E940DE"/>
    <w:rsid w:val="00E940ED"/>
    <w:rsid w:val="00E94B8B"/>
    <w:rsid w:val="00E95589"/>
    <w:rsid w:val="00E95955"/>
    <w:rsid w:val="00E96EB2"/>
    <w:rsid w:val="00E97EC3"/>
    <w:rsid w:val="00EA2B3C"/>
    <w:rsid w:val="00EA51E5"/>
    <w:rsid w:val="00EA5BC4"/>
    <w:rsid w:val="00EA625E"/>
    <w:rsid w:val="00EB2B57"/>
    <w:rsid w:val="00EB313B"/>
    <w:rsid w:val="00EB4FDD"/>
    <w:rsid w:val="00EC09BA"/>
    <w:rsid w:val="00EC2096"/>
    <w:rsid w:val="00EC4023"/>
    <w:rsid w:val="00ED2780"/>
    <w:rsid w:val="00ED3C3C"/>
    <w:rsid w:val="00ED5201"/>
    <w:rsid w:val="00ED58B1"/>
    <w:rsid w:val="00EE4698"/>
    <w:rsid w:val="00EE4FD8"/>
    <w:rsid w:val="00EE5C7A"/>
    <w:rsid w:val="00EE6114"/>
    <w:rsid w:val="00EF35C3"/>
    <w:rsid w:val="00EF7589"/>
    <w:rsid w:val="00F0008B"/>
    <w:rsid w:val="00F00BE3"/>
    <w:rsid w:val="00F0165A"/>
    <w:rsid w:val="00F02EFE"/>
    <w:rsid w:val="00F05DCA"/>
    <w:rsid w:val="00F0692E"/>
    <w:rsid w:val="00F06B21"/>
    <w:rsid w:val="00F1128C"/>
    <w:rsid w:val="00F11CE9"/>
    <w:rsid w:val="00F13E8C"/>
    <w:rsid w:val="00F16005"/>
    <w:rsid w:val="00F1601C"/>
    <w:rsid w:val="00F161CD"/>
    <w:rsid w:val="00F23C93"/>
    <w:rsid w:val="00F251C7"/>
    <w:rsid w:val="00F26A22"/>
    <w:rsid w:val="00F35039"/>
    <w:rsid w:val="00F37419"/>
    <w:rsid w:val="00F418B9"/>
    <w:rsid w:val="00F4540C"/>
    <w:rsid w:val="00F47612"/>
    <w:rsid w:val="00F51140"/>
    <w:rsid w:val="00F52274"/>
    <w:rsid w:val="00F52A94"/>
    <w:rsid w:val="00F52F53"/>
    <w:rsid w:val="00F61AB7"/>
    <w:rsid w:val="00F634E9"/>
    <w:rsid w:val="00F6677A"/>
    <w:rsid w:val="00F70C3C"/>
    <w:rsid w:val="00F7179A"/>
    <w:rsid w:val="00F74DF5"/>
    <w:rsid w:val="00F7603D"/>
    <w:rsid w:val="00F807A4"/>
    <w:rsid w:val="00F807CC"/>
    <w:rsid w:val="00F83343"/>
    <w:rsid w:val="00F87035"/>
    <w:rsid w:val="00F87226"/>
    <w:rsid w:val="00F87424"/>
    <w:rsid w:val="00F91B3A"/>
    <w:rsid w:val="00F92C6A"/>
    <w:rsid w:val="00FA11DD"/>
    <w:rsid w:val="00FA5BF1"/>
    <w:rsid w:val="00FA7280"/>
    <w:rsid w:val="00FB01E6"/>
    <w:rsid w:val="00FB2106"/>
    <w:rsid w:val="00FB493B"/>
    <w:rsid w:val="00FB4FA6"/>
    <w:rsid w:val="00FB5F1A"/>
    <w:rsid w:val="00FB7072"/>
    <w:rsid w:val="00FC09B2"/>
    <w:rsid w:val="00FC3294"/>
    <w:rsid w:val="00FC36E8"/>
    <w:rsid w:val="00FC3EEC"/>
    <w:rsid w:val="00FC62C2"/>
    <w:rsid w:val="00FC6C51"/>
    <w:rsid w:val="00FC6D73"/>
    <w:rsid w:val="00FD0E68"/>
    <w:rsid w:val="00FD10C9"/>
    <w:rsid w:val="00FD4542"/>
    <w:rsid w:val="00FD467D"/>
    <w:rsid w:val="00FD56AA"/>
    <w:rsid w:val="00FE34CF"/>
    <w:rsid w:val="00FE4BE3"/>
    <w:rsid w:val="00FE74BE"/>
    <w:rsid w:val="00FF3241"/>
    <w:rsid w:val="00FF53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9" w:qFormat="1"/>
    <w:lsdException w:name="heading 3" w:locked="1" w:uiPriority="9" w:qFormat="1"/>
    <w:lsdException w:name="heading 4" w:locked="1" w:uiPriority="9"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3646"/>
    <w:pPr>
      <w:spacing w:after="0" w:line="360" w:lineRule="auto"/>
    </w:pPr>
    <w:rPr>
      <w:sz w:val="24"/>
      <w:szCs w:val="24"/>
    </w:rPr>
  </w:style>
  <w:style w:type="paragraph" w:styleId="Heading2">
    <w:name w:val="heading 2"/>
    <w:basedOn w:val="Normal"/>
    <w:next w:val="Normal"/>
    <w:link w:val="Heading2Char"/>
    <w:uiPriority w:val="9"/>
    <w:unhideWhenUsed/>
    <w:qFormat/>
    <w:locked/>
    <w:rsid w:val="006263F0"/>
    <w:pPr>
      <w:keepNext/>
      <w:keepLines/>
      <w:spacing w:before="200" w:line="276" w:lineRule="auto"/>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locked/>
    <w:rsid w:val="00E41B86"/>
    <w:pPr>
      <w:spacing w:before="200" w:line="271" w:lineRule="auto"/>
      <w:outlineLvl w:val="2"/>
    </w:pPr>
    <w:rPr>
      <w:rFonts w:asciiTheme="majorHAnsi" w:eastAsiaTheme="majorEastAsia" w:hAnsiTheme="majorHAnsi" w:cstheme="majorBidi"/>
      <w:b/>
      <w:bCs/>
      <w:sz w:val="22"/>
      <w:szCs w:val="22"/>
      <w:lang w:bidi="en-US"/>
    </w:rPr>
  </w:style>
  <w:style w:type="paragraph" w:styleId="Heading4">
    <w:name w:val="heading 4"/>
    <w:basedOn w:val="Normal"/>
    <w:next w:val="Normal"/>
    <w:link w:val="Heading4Char"/>
    <w:uiPriority w:val="9"/>
    <w:unhideWhenUsed/>
    <w:qFormat/>
    <w:locked/>
    <w:rsid w:val="00E41B86"/>
    <w:pPr>
      <w:spacing w:before="200" w:line="276" w:lineRule="auto"/>
      <w:outlineLvl w:val="3"/>
    </w:pPr>
    <w:rPr>
      <w:rFonts w:asciiTheme="majorHAnsi" w:eastAsiaTheme="majorEastAsia" w:hAnsiTheme="majorHAnsi" w:cstheme="majorBidi"/>
      <w:b/>
      <w:bCs/>
      <w:i/>
      <w:iCs/>
      <w:sz w:val="22"/>
      <w:szCs w:val="22"/>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rsid w:val="00182B98"/>
    <w:pPr>
      <w:widowControl w:val="0"/>
      <w:autoSpaceDE w:val="0"/>
      <w:autoSpaceDN w:val="0"/>
      <w:adjustRightInd w:val="0"/>
      <w:spacing w:after="0" w:line="240" w:lineRule="auto"/>
    </w:pPr>
    <w:rPr>
      <w:color w:val="000000"/>
      <w:sz w:val="24"/>
      <w:szCs w:val="24"/>
    </w:rPr>
  </w:style>
  <w:style w:type="paragraph" w:customStyle="1" w:styleId="CM22">
    <w:name w:val="CM22"/>
    <w:basedOn w:val="Default"/>
    <w:next w:val="Default"/>
    <w:uiPriority w:val="99"/>
    <w:rsid w:val="00182B98"/>
    <w:pPr>
      <w:spacing w:after="563"/>
    </w:pPr>
    <w:rPr>
      <w:color w:val="auto"/>
    </w:rPr>
  </w:style>
  <w:style w:type="paragraph" w:customStyle="1" w:styleId="CM1">
    <w:name w:val="CM1"/>
    <w:basedOn w:val="Default"/>
    <w:next w:val="Default"/>
    <w:uiPriority w:val="99"/>
    <w:rsid w:val="00182B98"/>
    <w:pPr>
      <w:spacing w:line="280" w:lineRule="atLeast"/>
    </w:pPr>
    <w:rPr>
      <w:color w:val="auto"/>
    </w:rPr>
  </w:style>
  <w:style w:type="paragraph" w:customStyle="1" w:styleId="CM23">
    <w:name w:val="CM23"/>
    <w:basedOn w:val="Default"/>
    <w:next w:val="Default"/>
    <w:uiPriority w:val="99"/>
    <w:rsid w:val="00182B98"/>
    <w:pPr>
      <w:spacing w:after="275"/>
    </w:pPr>
    <w:rPr>
      <w:color w:val="auto"/>
    </w:rPr>
  </w:style>
  <w:style w:type="paragraph" w:customStyle="1" w:styleId="CM2">
    <w:name w:val="CM2"/>
    <w:basedOn w:val="Default"/>
    <w:next w:val="Default"/>
    <w:uiPriority w:val="99"/>
    <w:rsid w:val="00182B98"/>
    <w:pPr>
      <w:spacing w:line="280" w:lineRule="atLeast"/>
    </w:pPr>
    <w:rPr>
      <w:color w:val="auto"/>
    </w:rPr>
  </w:style>
  <w:style w:type="paragraph" w:customStyle="1" w:styleId="CM3">
    <w:name w:val="CM3"/>
    <w:basedOn w:val="Default"/>
    <w:next w:val="Default"/>
    <w:uiPriority w:val="99"/>
    <w:rsid w:val="00182B98"/>
    <w:pPr>
      <w:spacing w:line="280" w:lineRule="atLeast"/>
    </w:pPr>
    <w:rPr>
      <w:color w:val="auto"/>
    </w:rPr>
  </w:style>
  <w:style w:type="paragraph" w:customStyle="1" w:styleId="CM4">
    <w:name w:val="CM4"/>
    <w:basedOn w:val="Default"/>
    <w:next w:val="Default"/>
    <w:uiPriority w:val="99"/>
    <w:rsid w:val="00182B98"/>
    <w:pPr>
      <w:spacing w:line="280" w:lineRule="atLeast"/>
    </w:pPr>
    <w:rPr>
      <w:color w:val="auto"/>
    </w:rPr>
  </w:style>
  <w:style w:type="paragraph" w:customStyle="1" w:styleId="CM5">
    <w:name w:val="CM5"/>
    <w:basedOn w:val="Default"/>
    <w:next w:val="Default"/>
    <w:uiPriority w:val="99"/>
    <w:rsid w:val="00182B98"/>
    <w:pPr>
      <w:spacing w:line="280" w:lineRule="atLeast"/>
    </w:pPr>
    <w:rPr>
      <w:color w:val="auto"/>
    </w:rPr>
  </w:style>
  <w:style w:type="paragraph" w:customStyle="1" w:styleId="CM7">
    <w:name w:val="CM7"/>
    <w:basedOn w:val="Default"/>
    <w:next w:val="Default"/>
    <w:uiPriority w:val="99"/>
    <w:rsid w:val="00182B98"/>
    <w:pPr>
      <w:spacing w:line="280" w:lineRule="atLeast"/>
    </w:pPr>
    <w:rPr>
      <w:color w:val="auto"/>
    </w:rPr>
  </w:style>
  <w:style w:type="paragraph" w:customStyle="1" w:styleId="CM8">
    <w:name w:val="CM8"/>
    <w:basedOn w:val="Default"/>
    <w:next w:val="Default"/>
    <w:uiPriority w:val="99"/>
    <w:rsid w:val="00182B98"/>
    <w:pPr>
      <w:spacing w:line="280" w:lineRule="atLeast"/>
    </w:pPr>
    <w:rPr>
      <w:color w:val="auto"/>
    </w:rPr>
  </w:style>
  <w:style w:type="paragraph" w:customStyle="1" w:styleId="CM26">
    <w:name w:val="CM26"/>
    <w:basedOn w:val="Default"/>
    <w:next w:val="Default"/>
    <w:uiPriority w:val="99"/>
    <w:rsid w:val="00182B98"/>
    <w:pPr>
      <w:spacing w:after="383"/>
    </w:pPr>
    <w:rPr>
      <w:color w:val="auto"/>
    </w:rPr>
  </w:style>
  <w:style w:type="paragraph" w:customStyle="1" w:styleId="CM9">
    <w:name w:val="CM9"/>
    <w:basedOn w:val="Default"/>
    <w:next w:val="Default"/>
    <w:uiPriority w:val="99"/>
    <w:rsid w:val="00182B98"/>
    <w:pPr>
      <w:spacing w:line="280" w:lineRule="atLeast"/>
    </w:pPr>
    <w:rPr>
      <w:color w:val="auto"/>
    </w:rPr>
  </w:style>
  <w:style w:type="paragraph" w:customStyle="1" w:styleId="CM11">
    <w:name w:val="CM11"/>
    <w:basedOn w:val="Default"/>
    <w:next w:val="Default"/>
    <w:uiPriority w:val="99"/>
    <w:rsid w:val="00182B98"/>
    <w:pPr>
      <w:spacing w:line="280" w:lineRule="atLeast"/>
    </w:pPr>
    <w:rPr>
      <w:color w:val="auto"/>
    </w:rPr>
  </w:style>
  <w:style w:type="paragraph" w:customStyle="1" w:styleId="CM12">
    <w:name w:val="CM12"/>
    <w:basedOn w:val="Default"/>
    <w:next w:val="Default"/>
    <w:uiPriority w:val="99"/>
    <w:rsid w:val="00182B98"/>
    <w:pPr>
      <w:spacing w:line="280" w:lineRule="atLeast"/>
    </w:pPr>
    <w:rPr>
      <w:color w:val="auto"/>
    </w:rPr>
  </w:style>
  <w:style w:type="paragraph" w:customStyle="1" w:styleId="CM13">
    <w:name w:val="CM13"/>
    <w:basedOn w:val="Default"/>
    <w:next w:val="Default"/>
    <w:uiPriority w:val="99"/>
    <w:rsid w:val="00182B98"/>
    <w:pPr>
      <w:spacing w:line="280" w:lineRule="atLeast"/>
    </w:pPr>
    <w:rPr>
      <w:color w:val="auto"/>
    </w:rPr>
  </w:style>
  <w:style w:type="paragraph" w:customStyle="1" w:styleId="CM14">
    <w:name w:val="CM14"/>
    <w:basedOn w:val="Default"/>
    <w:next w:val="Default"/>
    <w:uiPriority w:val="99"/>
    <w:rsid w:val="00182B98"/>
    <w:pPr>
      <w:spacing w:line="280" w:lineRule="atLeast"/>
    </w:pPr>
    <w:rPr>
      <w:color w:val="auto"/>
    </w:rPr>
  </w:style>
  <w:style w:type="paragraph" w:customStyle="1" w:styleId="CM27">
    <w:name w:val="CM27"/>
    <w:basedOn w:val="Default"/>
    <w:next w:val="Default"/>
    <w:uiPriority w:val="99"/>
    <w:rsid w:val="00182B98"/>
    <w:pPr>
      <w:spacing w:after="170"/>
    </w:pPr>
    <w:rPr>
      <w:color w:val="auto"/>
    </w:rPr>
  </w:style>
  <w:style w:type="paragraph" w:customStyle="1" w:styleId="CM15">
    <w:name w:val="CM15"/>
    <w:basedOn w:val="Default"/>
    <w:next w:val="Default"/>
    <w:uiPriority w:val="99"/>
    <w:rsid w:val="00182B98"/>
    <w:pPr>
      <w:spacing w:line="280" w:lineRule="atLeast"/>
    </w:pPr>
    <w:rPr>
      <w:color w:val="auto"/>
    </w:rPr>
  </w:style>
  <w:style w:type="paragraph" w:customStyle="1" w:styleId="CM16">
    <w:name w:val="CM16"/>
    <w:basedOn w:val="Default"/>
    <w:next w:val="Default"/>
    <w:uiPriority w:val="99"/>
    <w:rsid w:val="00182B98"/>
    <w:pPr>
      <w:spacing w:line="280" w:lineRule="atLeast"/>
    </w:pPr>
    <w:rPr>
      <w:color w:val="auto"/>
    </w:rPr>
  </w:style>
  <w:style w:type="paragraph" w:customStyle="1" w:styleId="CM17">
    <w:name w:val="CM17"/>
    <w:basedOn w:val="Default"/>
    <w:next w:val="Default"/>
    <w:uiPriority w:val="99"/>
    <w:rsid w:val="00182B98"/>
    <w:rPr>
      <w:color w:val="auto"/>
    </w:rPr>
  </w:style>
  <w:style w:type="paragraph" w:customStyle="1" w:styleId="CM18">
    <w:name w:val="CM18"/>
    <w:basedOn w:val="Default"/>
    <w:next w:val="Default"/>
    <w:uiPriority w:val="99"/>
    <w:rsid w:val="00182B98"/>
    <w:pPr>
      <w:spacing w:line="280" w:lineRule="atLeast"/>
    </w:pPr>
    <w:rPr>
      <w:color w:val="auto"/>
    </w:rPr>
  </w:style>
  <w:style w:type="paragraph" w:customStyle="1" w:styleId="CM10">
    <w:name w:val="CM10"/>
    <w:basedOn w:val="Default"/>
    <w:next w:val="Default"/>
    <w:uiPriority w:val="99"/>
    <w:rsid w:val="00182B98"/>
    <w:pPr>
      <w:spacing w:line="280" w:lineRule="atLeast"/>
    </w:pPr>
    <w:rPr>
      <w:color w:val="auto"/>
    </w:rPr>
  </w:style>
  <w:style w:type="paragraph" w:customStyle="1" w:styleId="CM19">
    <w:name w:val="CM19"/>
    <w:basedOn w:val="Default"/>
    <w:next w:val="Default"/>
    <w:uiPriority w:val="99"/>
    <w:rsid w:val="00182B98"/>
    <w:pPr>
      <w:spacing w:line="280" w:lineRule="atLeast"/>
    </w:pPr>
    <w:rPr>
      <w:color w:val="auto"/>
    </w:rPr>
  </w:style>
  <w:style w:type="paragraph" w:customStyle="1" w:styleId="CM20">
    <w:name w:val="CM20"/>
    <w:basedOn w:val="Default"/>
    <w:next w:val="Default"/>
    <w:uiPriority w:val="99"/>
    <w:rsid w:val="00182B98"/>
    <w:pPr>
      <w:spacing w:line="280" w:lineRule="atLeast"/>
    </w:pPr>
    <w:rPr>
      <w:color w:val="auto"/>
    </w:rPr>
  </w:style>
  <w:style w:type="paragraph" w:customStyle="1" w:styleId="CM6">
    <w:name w:val="CM6"/>
    <w:basedOn w:val="Default"/>
    <w:next w:val="Default"/>
    <w:uiPriority w:val="99"/>
    <w:rsid w:val="00182B98"/>
    <w:pPr>
      <w:spacing w:line="280" w:lineRule="atLeast"/>
    </w:pPr>
    <w:rPr>
      <w:color w:val="auto"/>
    </w:rPr>
  </w:style>
  <w:style w:type="character" w:styleId="CommentReference">
    <w:name w:val="annotation reference"/>
    <w:basedOn w:val="DefaultParagraphFont"/>
    <w:uiPriority w:val="99"/>
    <w:semiHidden/>
    <w:rsid w:val="00992CED"/>
    <w:rPr>
      <w:rFonts w:cs="Times New Roman"/>
      <w:sz w:val="16"/>
      <w:szCs w:val="16"/>
    </w:rPr>
  </w:style>
  <w:style w:type="paragraph" w:styleId="CommentText">
    <w:name w:val="annotation text"/>
    <w:basedOn w:val="Normal"/>
    <w:link w:val="CommentTextChar"/>
    <w:uiPriority w:val="99"/>
    <w:semiHidden/>
    <w:rsid w:val="00992CED"/>
    <w:rPr>
      <w:sz w:val="20"/>
      <w:szCs w:val="20"/>
    </w:rPr>
  </w:style>
  <w:style w:type="character" w:customStyle="1" w:styleId="CommentTextChar">
    <w:name w:val="Comment Text Char"/>
    <w:basedOn w:val="DefaultParagraphFont"/>
    <w:link w:val="CommentText"/>
    <w:uiPriority w:val="99"/>
    <w:semiHidden/>
    <w:locked/>
    <w:rsid w:val="00182B98"/>
    <w:rPr>
      <w:rFonts w:cs="Times New Roman"/>
      <w:sz w:val="20"/>
      <w:szCs w:val="20"/>
    </w:rPr>
  </w:style>
  <w:style w:type="paragraph" w:styleId="CommentSubject">
    <w:name w:val="annotation subject"/>
    <w:basedOn w:val="CommentText"/>
    <w:next w:val="CommentText"/>
    <w:link w:val="CommentSubjectChar"/>
    <w:uiPriority w:val="99"/>
    <w:semiHidden/>
    <w:rsid w:val="00992CED"/>
    <w:rPr>
      <w:b/>
      <w:bCs/>
    </w:rPr>
  </w:style>
  <w:style w:type="character" w:customStyle="1" w:styleId="CommentSubjectChar">
    <w:name w:val="Comment Subject Char"/>
    <w:basedOn w:val="CommentTextChar"/>
    <w:link w:val="CommentSubject"/>
    <w:uiPriority w:val="99"/>
    <w:semiHidden/>
    <w:locked/>
    <w:rsid w:val="00182B98"/>
    <w:rPr>
      <w:rFonts w:cs="Times New Roman"/>
      <w:b/>
      <w:bCs/>
      <w:sz w:val="20"/>
      <w:szCs w:val="20"/>
    </w:rPr>
  </w:style>
  <w:style w:type="paragraph" w:styleId="BalloonText">
    <w:name w:val="Balloon Text"/>
    <w:basedOn w:val="Normal"/>
    <w:link w:val="BalloonTextChar"/>
    <w:uiPriority w:val="99"/>
    <w:semiHidden/>
    <w:rsid w:val="00992CED"/>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82B98"/>
    <w:rPr>
      <w:rFonts w:ascii="Tahoma" w:hAnsi="Tahoma" w:cs="Tahoma"/>
      <w:sz w:val="16"/>
      <w:szCs w:val="16"/>
    </w:rPr>
  </w:style>
  <w:style w:type="table" w:styleId="TableGrid">
    <w:name w:val="Table Grid"/>
    <w:basedOn w:val="TableNormal"/>
    <w:uiPriority w:val="99"/>
    <w:rsid w:val="000A70DE"/>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rsid w:val="008C5965"/>
    <w:rPr>
      <w:sz w:val="20"/>
      <w:szCs w:val="20"/>
    </w:rPr>
  </w:style>
  <w:style w:type="character" w:customStyle="1" w:styleId="FootnoteTextChar">
    <w:name w:val="Footnote Text Char"/>
    <w:basedOn w:val="DefaultParagraphFont"/>
    <w:link w:val="FootnoteText"/>
    <w:uiPriority w:val="99"/>
    <w:semiHidden/>
    <w:locked/>
    <w:rsid w:val="00182B98"/>
    <w:rPr>
      <w:rFonts w:cs="Times New Roman"/>
      <w:sz w:val="20"/>
      <w:szCs w:val="20"/>
    </w:rPr>
  </w:style>
  <w:style w:type="character" w:styleId="FootnoteReference">
    <w:name w:val="footnote reference"/>
    <w:basedOn w:val="DefaultParagraphFont"/>
    <w:uiPriority w:val="99"/>
    <w:semiHidden/>
    <w:rsid w:val="008C5965"/>
    <w:rPr>
      <w:rFonts w:cs="Times New Roman"/>
      <w:vertAlign w:val="superscript"/>
    </w:rPr>
  </w:style>
  <w:style w:type="paragraph" w:customStyle="1" w:styleId="P1-StandPara">
    <w:name w:val="P1-Stand Para"/>
    <w:basedOn w:val="Normal"/>
    <w:uiPriority w:val="99"/>
    <w:rsid w:val="003D5324"/>
    <w:pPr>
      <w:spacing w:line="360" w:lineRule="atLeast"/>
      <w:ind w:firstLine="1152"/>
    </w:pPr>
    <w:rPr>
      <w:rFonts w:ascii="Garamond" w:hAnsi="Garamond"/>
      <w:szCs w:val="20"/>
    </w:rPr>
  </w:style>
  <w:style w:type="paragraph" w:customStyle="1" w:styleId="L1-FlLSp12">
    <w:name w:val="L1-FlL Sp&amp;1/2"/>
    <w:basedOn w:val="Normal"/>
    <w:uiPriority w:val="99"/>
    <w:rsid w:val="006813B1"/>
    <w:pPr>
      <w:tabs>
        <w:tab w:val="left" w:pos="1152"/>
      </w:tabs>
      <w:spacing w:line="360" w:lineRule="atLeast"/>
    </w:pPr>
    <w:rPr>
      <w:rFonts w:ascii="Garamond" w:hAnsi="Garamond"/>
      <w:szCs w:val="20"/>
    </w:rPr>
  </w:style>
  <w:style w:type="paragraph" w:styleId="Revision">
    <w:name w:val="Revision"/>
    <w:hidden/>
    <w:uiPriority w:val="99"/>
    <w:semiHidden/>
    <w:rsid w:val="009C7207"/>
    <w:pPr>
      <w:spacing w:after="0" w:line="240" w:lineRule="auto"/>
    </w:pPr>
    <w:rPr>
      <w:sz w:val="24"/>
      <w:szCs w:val="24"/>
    </w:rPr>
  </w:style>
  <w:style w:type="character" w:styleId="Hyperlink">
    <w:name w:val="Hyperlink"/>
    <w:basedOn w:val="DefaultParagraphFont"/>
    <w:uiPriority w:val="99"/>
    <w:unhideWhenUsed/>
    <w:rsid w:val="00396763"/>
    <w:rPr>
      <w:color w:val="0000FF" w:themeColor="hyperlink"/>
      <w:u w:val="single"/>
    </w:rPr>
  </w:style>
  <w:style w:type="character" w:customStyle="1" w:styleId="Heading3Char">
    <w:name w:val="Heading 3 Char"/>
    <w:basedOn w:val="DefaultParagraphFont"/>
    <w:link w:val="Heading3"/>
    <w:uiPriority w:val="9"/>
    <w:rsid w:val="00E41B86"/>
    <w:rPr>
      <w:rFonts w:asciiTheme="majorHAnsi" w:eastAsiaTheme="majorEastAsia" w:hAnsiTheme="majorHAnsi" w:cstheme="majorBidi"/>
      <w:b/>
      <w:bCs/>
      <w:lang w:bidi="en-US"/>
    </w:rPr>
  </w:style>
  <w:style w:type="character" w:customStyle="1" w:styleId="Heading4Char">
    <w:name w:val="Heading 4 Char"/>
    <w:basedOn w:val="DefaultParagraphFont"/>
    <w:link w:val="Heading4"/>
    <w:uiPriority w:val="9"/>
    <w:rsid w:val="00E41B86"/>
    <w:rPr>
      <w:rFonts w:asciiTheme="majorHAnsi" w:eastAsiaTheme="majorEastAsia" w:hAnsiTheme="majorHAnsi" w:cstheme="majorBidi"/>
      <w:b/>
      <w:bCs/>
      <w:i/>
      <w:iCs/>
      <w:lang w:bidi="en-US"/>
    </w:rPr>
  </w:style>
  <w:style w:type="paragraph" w:styleId="ListParagraph">
    <w:name w:val="List Paragraph"/>
    <w:basedOn w:val="Normal"/>
    <w:uiPriority w:val="34"/>
    <w:qFormat/>
    <w:rsid w:val="00AD330A"/>
    <w:pPr>
      <w:ind w:left="720"/>
      <w:contextualSpacing/>
    </w:pPr>
  </w:style>
  <w:style w:type="paragraph" w:styleId="Header">
    <w:name w:val="header"/>
    <w:basedOn w:val="Normal"/>
    <w:link w:val="HeaderChar"/>
    <w:uiPriority w:val="99"/>
    <w:unhideWhenUsed/>
    <w:rsid w:val="00EE4FD8"/>
    <w:pPr>
      <w:tabs>
        <w:tab w:val="center" w:pos="4680"/>
        <w:tab w:val="right" w:pos="9360"/>
      </w:tabs>
    </w:pPr>
  </w:style>
  <w:style w:type="character" w:customStyle="1" w:styleId="HeaderChar">
    <w:name w:val="Header Char"/>
    <w:basedOn w:val="DefaultParagraphFont"/>
    <w:link w:val="Header"/>
    <w:uiPriority w:val="99"/>
    <w:rsid w:val="00EE4FD8"/>
    <w:rPr>
      <w:sz w:val="24"/>
      <w:szCs w:val="24"/>
    </w:rPr>
  </w:style>
  <w:style w:type="paragraph" w:styleId="Footer">
    <w:name w:val="footer"/>
    <w:basedOn w:val="Normal"/>
    <w:link w:val="FooterChar"/>
    <w:uiPriority w:val="99"/>
    <w:unhideWhenUsed/>
    <w:rsid w:val="00EE4FD8"/>
    <w:pPr>
      <w:tabs>
        <w:tab w:val="center" w:pos="4680"/>
        <w:tab w:val="right" w:pos="9360"/>
      </w:tabs>
    </w:pPr>
  </w:style>
  <w:style w:type="character" w:customStyle="1" w:styleId="FooterChar">
    <w:name w:val="Footer Char"/>
    <w:basedOn w:val="DefaultParagraphFont"/>
    <w:link w:val="Footer"/>
    <w:uiPriority w:val="99"/>
    <w:rsid w:val="00EE4FD8"/>
    <w:rPr>
      <w:sz w:val="24"/>
      <w:szCs w:val="24"/>
    </w:rPr>
  </w:style>
  <w:style w:type="paragraph" w:customStyle="1" w:styleId="NormalBullet">
    <w:name w:val="Normal (Bullet)"/>
    <w:basedOn w:val="ListParagraph"/>
    <w:link w:val="NormalBulletChar"/>
    <w:qFormat/>
    <w:rsid w:val="006263F0"/>
    <w:pPr>
      <w:numPr>
        <w:numId w:val="18"/>
      </w:numPr>
    </w:pPr>
    <w:rPr>
      <w:rFonts w:eastAsiaTheme="minorHAnsi"/>
    </w:rPr>
  </w:style>
  <w:style w:type="character" w:customStyle="1" w:styleId="NormalBulletChar">
    <w:name w:val="Normal (Bullet) Char"/>
    <w:basedOn w:val="DefaultParagraphFont"/>
    <w:link w:val="NormalBullet"/>
    <w:rsid w:val="006263F0"/>
    <w:rPr>
      <w:rFonts w:eastAsiaTheme="minorHAnsi"/>
      <w:sz w:val="24"/>
      <w:szCs w:val="24"/>
    </w:rPr>
  </w:style>
  <w:style w:type="character" w:customStyle="1" w:styleId="Heading2Char">
    <w:name w:val="Heading 2 Char"/>
    <w:basedOn w:val="DefaultParagraphFont"/>
    <w:link w:val="Heading2"/>
    <w:uiPriority w:val="9"/>
    <w:rsid w:val="006263F0"/>
    <w:rPr>
      <w:rFonts w:asciiTheme="majorHAnsi" w:eastAsiaTheme="majorEastAsia" w:hAnsiTheme="majorHAnsi" w:cstheme="majorBidi"/>
      <w:b/>
      <w:bCs/>
      <w:color w:val="4F81BD" w:themeColor="accent1"/>
      <w:sz w:val="26"/>
      <w:szCs w:val="26"/>
    </w:rPr>
  </w:style>
  <w:style w:type="character" w:styleId="FollowedHyperlink">
    <w:name w:val="FollowedHyperlink"/>
    <w:basedOn w:val="DefaultParagraphFont"/>
    <w:uiPriority w:val="99"/>
    <w:semiHidden/>
    <w:unhideWhenUsed/>
    <w:rsid w:val="00610278"/>
    <w:rPr>
      <w:color w:val="800080" w:themeColor="followedHyperlink"/>
      <w:u w:val="single"/>
    </w:rPr>
  </w:style>
  <w:style w:type="paragraph" w:styleId="NoSpacing">
    <w:name w:val="No Spacing"/>
    <w:uiPriority w:val="1"/>
    <w:qFormat/>
    <w:rsid w:val="00934049"/>
    <w:pPr>
      <w:spacing w:after="0" w:line="240" w:lineRule="auto"/>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9" w:qFormat="1"/>
    <w:lsdException w:name="heading 3" w:locked="1" w:uiPriority="9" w:qFormat="1"/>
    <w:lsdException w:name="heading 4" w:locked="1" w:uiPriority="9"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3646"/>
    <w:pPr>
      <w:spacing w:after="0" w:line="360" w:lineRule="auto"/>
    </w:pPr>
    <w:rPr>
      <w:sz w:val="24"/>
      <w:szCs w:val="24"/>
    </w:rPr>
  </w:style>
  <w:style w:type="paragraph" w:styleId="Heading2">
    <w:name w:val="heading 2"/>
    <w:basedOn w:val="Normal"/>
    <w:next w:val="Normal"/>
    <w:link w:val="Heading2Char"/>
    <w:uiPriority w:val="9"/>
    <w:unhideWhenUsed/>
    <w:qFormat/>
    <w:locked/>
    <w:rsid w:val="006263F0"/>
    <w:pPr>
      <w:keepNext/>
      <w:keepLines/>
      <w:spacing w:before="200" w:line="276" w:lineRule="auto"/>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locked/>
    <w:rsid w:val="00E41B86"/>
    <w:pPr>
      <w:spacing w:before="200" w:line="271" w:lineRule="auto"/>
      <w:outlineLvl w:val="2"/>
    </w:pPr>
    <w:rPr>
      <w:rFonts w:asciiTheme="majorHAnsi" w:eastAsiaTheme="majorEastAsia" w:hAnsiTheme="majorHAnsi" w:cstheme="majorBidi"/>
      <w:b/>
      <w:bCs/>
      <w:sz w:val="22"/>
      <w:szCs w:val="22"/>
      <w:lang w:bidi="en-US"/>
    </w:rPr>
  </w:style>
  <w:style w:type="paragraph" w:styleId="Heading4">
    <w:name w:val="heading 4"/>
    <w:basedOn w:val="Normal"/>
    <w:next w:val="Normal"/>
    <w:link w:val="Heading4Char"/>
    <w:uiPriority w:val="9"/>
    <w:unhideWhenUsed/>
    <w:qFormat/>
    <w:locked/>
    <w:rsid w:val="00E41B86"/>
    <w:pPr>
      <w:spacing w:before="200" w:line="276" w:lineRule="auto"/>
      <w:outlineLvl w:val="3"/>
    </w:pPr>
    <w:rPr>
      <w:rFonts w:asciiTheme="majorHAnsi" w:eastAsiaTheme="majorEastAsia" w:hAnsiTheme="majorHAnsi" w:cstheme="majorBidi"/>
      <w:b/>
      <w:bCs/>
      <w:i/>
      <w:iCs/>
      <w:sz w:val="22"/>
      <w:szCs w:val="22"/>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rsid w:val="00182B98"/>
    <w:pPr>
      <w:widowControl w:val="0"/>
      <w:autoSpaceDE w:val="0"/>
      <w:autoSpaceDN w:val="0"/>
      <w:adjustRightInd w:val="0"/>
      <w:spacing w:after="0" w:line="240" w:lineRule="auto"/>
    </w:pPr>
    <w:rPr>
      <w:color w:val="000000"/>
      <w:sz w:val="24"/>
      <w:szCs w:val="24"/>
    </w:rPr>
  </w:style>
  <w:style w:type="paragraph" w:customStyle="1" w:styleId="CM22">
    <w:name w:val="CM22"/>
    <w:basedOn w:val="Default"/>
    <w:next w:val="Default"/>
    <w:uiPriority w:val="99"/>
    <w:rsid w:val="00182B98"/>
    <w:pPr>
      <w:spacing w:after="563"/>
    </w:pPr>
    <w:rPr>
      <w:color w:val="auto"/>
    </w:rPr>
  </w:style>
  <w:style w:type="paragraph" w:customStyle="1" w:styleId="CM1">
    <w:name w:val="CM1"/>
    <w:basedOn w:val="Default"/>
    <w:next w:val="Default"/>
    <w:uiPriority w:val="99"/>
    <w:rsid w:val="00182B98"/>
    <w:pPr>
      <w:spacing w:line="280" w:lineRule="atLeast"/>
    </w:pPr>
    <w:rPr>
      <w:color w:val="auto"/>
    </w:rPr>
  </w:style>
  <w:style w:type="paragraph" w:customStyle="1" w:styleId="CM23">
    <w:name w:val="CM23"/>
    <w:basedOn w:val="Default"/>
    <w:next w:val="Default"/>
    <w:uiPriority w:val="99"/>
    <w:rsid w:val="00182B98"/>
    <w:pPr>
      <w:spacing w:after="275"/>
    </w:pPr>
    <w:rPr>
      <w:color w:val="auto"/>
    </w:rPr>
  </w:style>
  <w:style w:type="paragraph" w:customStyle="1" w:styleId="CM2">
    <w:name w:val="CM2"/>
    <w:basedOn w:val="Default"/>
    <w:next w:val="Default"/>
    <w:uiPriority w:val="99"/>
    <w:rsid w:val="00182B98"/>
    <w:pPr>
      <w:spacing w:line="280" w:lineRule="atLeast"/>
    </w:pPr>
    <w:rPr>
      <w:color w:val="auto"/>
    </w:rPr>
  </w:style>
  <w:style w:type="paragraph" w:customStyle="1" w:styleId="CM3">
    <w:name w:val="CM3"/>
    <w:basedOn w:val="Default"/>
    <w:next w:val="Default"/>
    <w:uiPriority w:val="99"/>
    <w:rsid w:val="00182B98"/>
    <w:pPr>
      <w:spacing w:line="280" w:lineRule="atLeast"/>
    </w:pPr>
    <w:rPr>
      <w:color w:val="auto"/>
    </w:rPr>
  </w:style>
  <w:style w:type="paragraph" w:customStyle="1" w:styleId="CM4">
    <w:name w:val="CM4"/>
    <w:basedOn w:val="Default"/>
    <w:next w:val="Default"/>
    <w:uiPriority w:val="99"/>
    <w:rsid w:val="00182B98"/>
    <w:pPr>
      <w:spacing w:line="280" w:lineRule="atLeast"/>
    </w:pPr>
    <w:rPr>
      <w:color w:val="auto"/>
    </w:rPr>
  </w:style>
  <w:style w:type="paragraph" w:customStyle="1" w:styleId="CM5">
    <w:name w:val="CM5"/>
    <w:basedOn w:val="Default"/>
    <w:next w:val="Default"/>
    <w:uiPriority w:val="99"/>
    <w:rsid w:val="00182B98"/>
    <w:pPr>
      <w:spacing w:line="280" w:lineRule="atLeast"/>
    </w:pPr>
    <w:rPr>
      <w:color w:val="auto"/>
    </w:rPr>
  </w:style>
  <w:style w:type="paragraph" w:customStyle="1" w:styleId="CM7">
    <w:name w:val="CM7"/>
    <w:basedOn w:val="Default"/>
    <w:next w:val="Default"/>
    <w:uiPriority w:val="99"/>
    <w:rsid w:val="00182B98"/>
    <w:pPr>
      <w:spacing w:line="280" w:lineRule="atLeast"/>
    </w:pPr>
    <w:rPr>
      <w:color w:val="auto"/>
    </w:rPr>
  </w:style>
  <w:style w:type="paragraph" w:customStyle="1" w:styleId="CM8">
    <w:name w:val="CM8"/>
    <w:basedOn w:val="Default"/>
    <w:next w:val="Default"/>
    <w:uiPriority w:val="99"/>
    <w:rsid w:val="00182B98"/>
    <w:pPr>
      <w:spacing w:line="280" w:lineRule="atLeast"/>
    </w:pPr>
    <w:rPr>
      <w:color w:val="auto"/>
    </w:rPr>
  </w:style>
  <w:style w:type="paragraph" w:customStyle="1" w:styleId="CM26">
    <w:name w:val="CM26"/>
    <w:basedOn w:val="Default"/>
    <w:next w:val="Default"/>
    <w:uiPriority w:val="99"/>
    <w:rsid w:val="00182B98"/>
    <w:pPr>
      <w:spacing w:after="383"/>
    </w:pPr>
    <w:rPr>
      <w:color w:val="auto"/>
    </w:rPr>
  </w:style>
  <w:style w:type="paragraph" w:customStyle="1" w:styleId="CM9">
    <w:name w:val="CM9"/>
    <w:basedOn w:val="Default"/>
    <w:next w:val="Default"/>
    <w:uiPriority w:val="99"/>
    <w:rsid w:val="00182B98"/>
    <w:pPr>
      <w:spacing w:line="280" w:lineRule="atLeast"/>
    </w:pPr>
    <w:rPr>
      <w:color w:val="auto"/>
    </w:rPr>
  </w:style>
  <w:style w:type="paragraph" w:customStyle="1" w:styleId="CM11">
    <w:name w:val="CM11"/>
    <w:basedOn w:val="Default"/>
    <w:next w:val="Default"/>
    <w:uiPriority w:val="99"/>
    <w:rsid w:val="00182B98"/>
    <w:pPr>
      <w:spacing w:line="280" w:lineRule="atLeast"/>
    </w:pPr>
    <w:rPr>
      <w:color w:val="auto"/>
    </w:rPr>
  </w:style>
  <w:style w:type="paragraph" w:customStyle="1" w:styleId="CM12">
    <w:name w:val="CM12"/>
    <w:basedOn w:val="Default"/>
    <w:next w:val="Default"/>
    <w:uiPriority w:val="99"/>
    <w:rsid w:val="00182B98"/>
    <w:pPr>
      <w:spacing w:line="280" w:lineRule="atLeast"/>
    </w:pPr>
    <w:rPr>
      <w:color w:val="auto"/>
    </w:rPr>
  </w:style>
  <w:style w:type="paragraph" w:customStyle="1" w:styleId="CM13">
    <w:name w:val="CM13"/>
    <w:basedOn w:val="Default"/>
    <w:next w:val="Default"/>
    <w:uiPriority w:val="99"/>
    <w:rsid w:val="00182B98"/>
    <w:pPr>
      <w:spacing w:line="280" w:lineRule="atLeast"/>
    </w:pPr>
    <w:rPr>
      <w:color w:val="auto"/>
    </w:rPr>
  </w:style>
  <w:style w:type="paragraph" w:customStyle="1" w:styleId="CM14">
    <w:name w:val="CM14"/>
    <w:basedOn w:val="Default"/>
    <w:next w:val="Default"/>
    <w:uiPriority w:val="99"/>
    <w:rsid w:val="00182B98"/>
    <w:pPr>
      <w:spacing w:line="280" w:lineRule="atLeast"/>
    </w:pPr>
    <w:rPr>
      <w:color w:val="auto"/>
    </w:rPr>
  </w:style>
  <w:style w:type="paragraph" w:customStyle="1" w:styleId="CM27">
    <w:name w:val="CM27"/>
    <w:basedOn w:val="Default"/>
    <w:next w:val="Default"/>
    <w:uiPriority w:val="99"/>
    <w:rsid w:val="00182B98"/>
    <w:pPr>
      <w:spacing w:after="170"/>
    </w:pPr>
    <w:rPr>
      <w:color w:val="auto"/>
    </w:rPr>
  </w:style>
  <w:style w:type="paragraph" w:customStyle="1" w:styleId="CM15">
    <w:name w:val="CM15"/>
    <w:basedOn w:val="Default"/>
    <w:next w:val="Default"/>
    <w:uiPriority w:val="99"/>
    <w:rsid w:val="00182B98"/>
    <w:pPr>
      <w:spacing w:line="280" w:lineRule="atLeast"/>
    </w:pPr>
    <w:rPr>
      <w:color w:val="auto"/>
    </w:rPr>
  </w:style>
  <w:style w:type="paragraph" w:customStyle="1" w:styleId="CM16">
    <w:name w:val="CM16"/>
    <w:basedOn w:val="Default"/>
    <w:next w:val="Default"/>
    <w:uiPriority w:val="99"/>
    <w:rsid w:val="00182B98"/>
    <w:pPr>
      <w:spacing w:line="280" w:lineRule="atLeast"/>
    </w:pPr>
    <w:rPr>
      <w:color w:val="auto"/>
    </w:rPr>
  </w:style>
  <w:style w:type="paragraph" w:customStyle="1" w:styleId="CM17">
    <w:name w:val="CM17"/>
    <w:basedOn w:val="Default"/>
    <w:next w:val="Default"/>
    <w:uiPriority w:val="99"/>
    <w:rsid w:val="00182B98"/>
    <w:rPr>
      <w:color w:val="auto"/>
    </w:rPr>
  </w:style>
  <w:style w:type="paragraph" w:customStyle="1" w:styleId="CM18">
    <w:name w:val="CM18"/>
    <w:basedOn w:val="Default"/>
    <w:next w:val="Default"/>
    <w:uiPriority w:val="99"/>
    <w:rsid w:val="00182B98"/>
    <w:pPr>
      <w:spacing w:line="280" w:lineRule="atLeast"/>
    </w:pPr>
    <w:rPr>
      <w:color w:val="auto"/>
    </w:rPr>
  </w:style>
  <w:style w:type="paragraph" w:customStyle="1" w:styleId="CM10">
    <w:name w:val="CM10"/>
    <w:basedOn w:val="Default"/>
    <w:next w:val="Default"/>
    <w:uiPriority w:val="99"/>
    <w:rsid w:val="00182B98"/>
    <w:pPr>
      <w:spacing w:line="280" w:lineRule="atLeast"/>
    </w:pPr>
    <w:rPr>
      <w:color w:val="auto"/>
    </w:rPr>
  </w:style>
  <w:style w:type="paragraph" w:customStyle="1" w:styleId="CM19">
    <w:name w:val="CM19"/>
    <w:basedOn w:val="Default"/>
    <w:next w:val="Default"/>
    <w:uiPriority w:val="99"/>
    <w:rsid w:val="00182B98"/>
    <w:pPr>
      <w:spacing w:line="280" w:lineRule="atLeast"/>
    </w:pPr>
    <w:rPr>
      <w:color w:val="auto"/>
    </w:rPr>
  </w:style>
  <w:style w:type="paragraph" w:customStyle="1" w:styleId="CM20">
    <w:name w:val="CM20"/>
    <w:basedOn w:val="Default"/>
    <w:next w:val="Default"/>
    <w:uiPriority w:val="99"/>
    <w:rsid w:val="00182B98"/>
    <w:pPr>
      <w:spacing w:line="280" w:lineRule="atLeast"/>
    </w:pPr>
    <w:rPr>
      <w:color w:val="auto"/>
    </w:rPr>
  </w:style>
  <w:style w:type="paragraph" w:customStyle="1" w:styleId="CM6">
    <w:name w:val="CM6"/>
    <w:basedOn w:val="Default"/>
    <w:next w:val="Default"/>
    <w:uiPriority w:val="99"/>
    <w:rsid w:val="00182B98"/>
    <w:pPr>
      <w:spacing w:line="280" w:lineRule="atLeast"/>
    </w:pPr>
    <w:rPr>
      <w:color w:val="auto"/>
    </w:rPr>
  </w:style>
  <w:style w:type="character" w:styleId="CommentReference">
    <w:name w:val="annotation reference"/>
    <w:basedOn w:val="DefaultParagraphFont"/>
    <w:uiPriority w:val="99"/>
    <w:semiHidden/>
    <w:rsid w:val="00992CED"/>
    <w:rPr>
      <w:rFonts w:cs="Times New Roman"/>
      <w:sz w:val="16"/>
      <w:szCs w:val="16"/>
    </w:rPr>
  </w:style>
  <w:style w:type="paragraph" w:styleId="CommentText">
    <w:name w:val="annotation text"/>
    <w:basedOn w:val="Normal"/>
    <w:link w:val="CommentTextChar"/>
    <w:uiPriority w:val="99"/>
    <w:semiHidden/>
    <w:rsid w:val="00992CED"/>
    <w:rPr>
      <w:sz w:val="20"/>
      <w:szCs w:val="20"/>
    </w:rPr>
  </w:style>
  <w:style w:type="character" w:customStyle="1" w:styleId="CommentTextChar">
    <w:name w:val="Comment Text Char"/>
    <w:basedOn w:val="DefaultParagraphFont"/>
    <w:link w:val="CommentText"/>
    <w:uiPriority w:val="99"/>
    <w:semiHidden/>
    <w:locked/>
    <w:rsid w:val="00182B98"/>
    <w:rPr>
      <w:rFonts w:cs="Times New Roman"/>
      <w:sz w:val="20"/>
      <w:szCs w:val="20"/>
    </w:rPr>
  </w:style>
  <w:style w:type="paragraph" w:styleId="CommentSubject">
    <w:name w:val="annotation subject"/>
    <w:basedOn w:val="CommentText"/>
    <w:next w:val="CommentText"/>
    <w:link w:val="CommentSubjectChar"/>
    <w:uiPriority w:val="99"/>
    <w:semiHidden/>
    <w:rsid w:val="00992CED"/>
    <w:rPr>
      <w:b/>
      <w:bCs/>
    </w:rPr>
  </w:style>
  <w:style w:type="character" w:customStyle="1" w:styleId="CommentSubjectChar">
    <w:name w:val="Comment Subject Char"/>
    <w:basedOn w:val="CommentTextChar"/>
    <w:link w:val="CommentSubject"/>
    <w:uiPriority w:val="99"/>
    <w:semiHidden/>
    <w:locked/>
    <w:rsid w:val="00182B98"/>
    <w:rPr>
      <w:rFonts w:cs="Times New Roman"/>
      <w:b/>
      <w:bCs/>
      <w:sz w:val="20"/>
      <w:szCs w:val="20"/>
    </w:rPr>
  </w:style>
  <w:style w:type="paragraph" w:styleId="BalloonText">
    <w:name w:val="Balloon Text"/>
    <w:basedOn w:val="Normal"/>
    <w:link w:val="BalloonTextChar"/>
    <w:uiPriority w:val="99"/>
    <w:semiHidden/>
    <w:rsid w:val="00992CED"/>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82B98"/>
    <w:rPr>
      <w:rFonts w:ascii="Tahoma" w:hAnsi="Tahoma" w:cs="Tahoma"/>
      <w:sz w:val="16"/>
      <w:szCs w:val="16"/>
    </w:rPr>
  </w:style>
  <w:style w:type="table" w:styleId="TableGrid">
    <w:name w:val="Table Grid"/>
    <w:basedOn w:val="TableNormal"/>
    <w:uiPriority w:val="99"/>
    <w:rsid w:val="000A70DE"/>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rsid w:val="008C5965"/>
    <w:rPr>
      <w:sz w:val="20"/>
      <w:szCs w:val="20"/>
    </w:rPr>
  </w:style>
  <w:style w:type="character" w:customStyle="1" w:styleId="FootnoteTextChar">
    <w:name w:val="Footnote Text Char"/>
    <w:basedOn w:val="DefaultParagraphFont"/>
    <w:link w:val="FootnoteText"/>
    <w:uiPriority w:val="99"/>
    <w:semiHidden/>
    <w:locked/>
    <w:rsid w:val="00182B98"/>
    <w:rPr>
      <w:rFonts w:cs="Times New Roman"/>
      <w:sz w:val="20"/>
      <w:szCs w:val="20"/>
    </w:rPr>
  </w:style>
  <w:style w:type="character" w:styleId="FootnoteReference">
    <w:name w:val="footnote reference"/>
    <w:basedOn w:val="DefaultParagraphFont"/>
    <w:uiPriority w:val="99"/>
    <w:semiHidden/>
    <w:rsid w:val="008C5965"/>
    <w:rPr>
      <w:rFonts w:cs="Times New Roman"/>
      <w:vertAlign w:val="superscript"/>
    </w:rPr>
  </w:style>
  <w:style w:type="paragraph" w:customStyle="1" w:styleId="P1-StandPara">
    <w:name w:val="P1-Stand Para"/>
    <w:basedOn w:val="Normal"/>
    <w:uiPriority w:val="99"/>
    <w:rsid w:val="003D5324"/>
    <w:pPr>
      <w:spacing w:line="360" w:lineRule="atLeast"/>
      <w:ind w:firstLine="1152"/>
    </w:pPr>
    <w:rPr>
      <w:rFonts w:ascii="Garamond" w:hAnsi="Garamond"/>
      <w:szCs w:val="20"/>
    </w:rPr>
  </w:style>
  <w:style w:type="paragraph" w:customStyle="1" w:styleId="L1-FlLSp12">
    <w:name w:val="L1-FlL Sp&amp;1/2"/>
    <w:basedOn w:val="Normal"/>
    <w:uiPriority w:val="99"/>
    <w:rsid w:val="006813B1"/>
    <w:pPr>
      <w:tabs>
        <w:tab w:val="left" w:pos="1152"/>
      </w:tabs>
      <w:spacing w:line="360" w:lineRule="atLeast"/>
    </w:pPr>
    <w:rPr>
      <w:rFonts w:ascii="Garamond" w:hAnsi="Garamond"/>
      <w:szCs w:val="20"/>
    </w:rPr>
  </w:style>
  <w:style w:type="paragraph" w:styleId="Revision">
    <w:name w:val="Revision"/>
    <w:hidden/>
    <w:uiPriority w:val="99"/>
    <w:semiHidden/>
    <w:rsid w:val="009C7207"/>
    <w:pPr>
      <w:spacing w:after="0" w:line="240" w:lineRule="auto"/>
    </w:pPr>
    <w:rPr>
      <w:sz w:val="24"/>
      <w:szCs w:val="24"/>
    </w:rPr>
  </w:style>
  <w:style w:type="character" w:styleId="Hyperlink">
    <w:name w:val="Hyperlink"/>
    <w:basedOn w:val="DefaultParagraphFont"/>
    <w:uiPriority w:val="99"/>
    <w:unhideWhenUsed/>
    <w:rsid w:val="00396763"/>
    <w:rPr>
      <w:color w:val="0000FF" w:themeColor="hyperlink"/>
      <w:u w:val="single"/>
    </w:rPr>
  </w:style>
  <w:style w:type="character" w:customStyle="1" w:styleId="Heading3Char">
    <w:name w:val="Heading 3 Char"/>
    <w:basedOn w:val="DefaultParagraphFont"/>
    <w:link w:val="Heading3"/>
    <w:uiPriority w:val="9"/>
    <w:rsid w:val="00E41B86"/>
    <w:rPr>
      <w:rFonts w:asciiTheme="majorHAnsi" w:eastAsiaTheme="majorEastAsia" w:hAnsiTheme="majorHAnsi" w:cstheme="majorBidi"/>
      <w:b/>
      <w:bCs/>
      <w:lang w:bidi="en-US"/>
    </w:rPr>
  </w:style>
  <w:style w:type="character" w:customStyle="1" w:styleId="Heading4Char">
    <w:name w:val="Heading 4 Char"/>
    <w:basedOn w:val="DefaultParagraphFont"/>
    <w:link w:val="Heading4"/>
    <w:uiPriority w:val="9"/>
    <w:rsid w:val="00E41B86"/>
    <w:rPr>
      <w:rFonts w:asciiTheme="majorHAnsi" w:eastAsiaTheme="majorEastAsia" w:hAnsiTheme="majorHAnsi" w:cstheme="majorBidi"/>
      <w:b/>
      <w:bCs/>
      <w:i/>
      <w:iCs/>
      <w:lang w:bidi="en-US"/>
    </w:rPr>
  </w:style>
  <w:style w:type="paragraph" w:styleId="ListParagraph">
    <w:name w:val="List Paragraph"/>
    <w:basedOn w:val="Normal"/>
    <w:uiPriority w:val="34"/>
    <w:qFormat/>
    <w:rsid w:val="00AD330A"/>
    <w:pPr>
      <w:ind w:left="720"/>
      <w:contextualSpacing/>
    </w:pPr>
  </w:style>
  <w:style w:type="paragraph" w:styleId="Header">
    <w:name w:val="header"/>
    <w:basedOn w:val="Normal"/>
    <w:link w:val="HeaderChar"/>
    <w:uiPriority w:val="99"/>
    <w:unhideWhenUsed/>
    <w:rsid w:val="00EE4FD8"/>
    <w:pPr>
      <w:tabs>
        <w:tab w:val="center" w:pos="4680"/>
        <w:tab w:val="right" w:pos="9360"/>
      </w:tabs>
    </w:pPr>
  </w:style>
  <w:style w:type="character" w:customStyle="1" w:styleId="HeaderChar">
    <w:name w:val="Header Char"/>
    <w:basedOn w:val="DefaultParagraphFont"/>
    <w:link w:val="Header"/>
    <w:uiPriority w:val="99"/>
    <w:rsid w:val="00EE4FD8"/>
    <w:rPr>
      <w:sz w:val="24"/>
      <w:szCs w:val="24"/>
    </w:rPr>
  </w:style>
  <w:style w:type="paragraph" w:styleId="Footer">
    <w:name w:val="footer"/>
    <w:basedOn w:val="Normal"/>
    <w:link w:val="FooterChar"/>
    <w:uiPriority w:val="99"/>
    <w:unhideWhenUsed/>
    <w:rsid w:val="00EE4FD8"/>
    <w:pPr>
      <w:tabs>
        <w:tab w:val="center" w:pos="4680"/>
        <w:tab w:val="right" w:pos="9360"/>
      </w:tabs>
    </w:pPr>
  </w:style>
  <w:style w:type="character" w:customStyle="1" w:styleId="FooterChar">
    <w:name w:val="Footer Char"/>
    <w:basedOn w:val="DefaultParagraphFont"/>
    <w:link w:val="Footer"/>
    <w:uiPriority w:val="99"/>
    <w:rsid w:val="00EE4FD8"/>
    <w:rPr>
      <w:sz w:val="24"/>
      <w:szCs w:val="24"/>
    </w:rPr>
  </w:style>
  <w:style w:type="paragraph" w:customStyle="1" w:styleId="NormalBullet">
    <w:name w:val="Normal (Bullet)"/>
    <w:basedOn w:val="ListParagraph"/>
    <w:link w:val="NormalBulletChar"/>
    <w:qFormat/>
    <w:rsid w:val="006263F0"/>
    <w:pPr>
      <w:numPr>
        <w:numId w:val="18"/>
      </w:numPr>
    </w:pPr>
    <w:rPr>
      <w:rFonts w:eastAsiaTheme="minorHAnsi"/>
    </w:rPr>
  </w:style>
  <w:style w:type="character" w:customStyle="1" w:styleId="NormalBulletChar">
    <w:name w:val="Normal (Bullet) Char"/>
    <w:basedOn w:val="DefaultParagraphFont"/>
    <w:link w:val="NormalBullet"/>
    <w:rsid w:val="006263F0"/>
    <w:rPr>
      <w:rFonts w:eastAsiaTheme="minorHAnsi"/>
      <w:sz w:val="24"/>
      <w:szCs w:val="24"/>
    </w:rPr>
  </w:style>
  <w:style w:type="character" w:customStyle="1" w:styleId="Heading2Char">
    <w:name w:val="Heading 2 Char"/>
    <w:basedOn w:val="DefaultParagraphFont"/>
    <w:link w:val="Heading2"/>
    <w:uiPriority w:val="9"/>
    <w:rsid w:val="006263F0"/>
    <w:rPr>
      <w:rFonts w:asciiTheme="majorHAnsi" w:eastAsiaTheme="majorEastAsia" w:hAnsiTheme="majorHAnsi" w:cstheme="majorBidi"/>
      <w:b/>
      <w:bCs/>
      <w:color w:val="4F81BD" w:themeColor="accent1"/>
      <w:sz w:val="26"/>
      <w:szCs w:val="26"/>
    </w:rPr>
  </w:style>
  <w:style w:type="character" w:styleId="FollowedHyperlink">
    <w:name w:val="FollowedHyperlink"/>
    <w:basedOn w:val="DefaultParagraphFont"/>
    <w:uiPriority w:val="99"/>
    <w:semiHidden/>
    <w:unhideWhenUsed/>
    <w:rsid w:val="00610278"/>
    <w:rPr>
      <w:color w:val="800080" w:themeColor="followedHyperlink"/>
      <w:u w:val="single"/>
    </w:rPr>
  </w:style>
  <w:style w:type="paragraph" w:styleId="NoSpacing">
    <w:name w:val="No Spacing"/>
    <w:uiPriority w:val="1"/>
    <w:qFormat/>
    <w:rsid w:val="00934049"/>
    <w:pPr>
      <w:spacing w:after="0" w:line="240" w:lineRule="auto"/>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522893">
      <w:bodyDiv w:val="1"/>
      <w:marLeft w:val="0"/>
      <w:marRight w:val="0"/>
      <w:marTop w:val="0"/>
      <w:marBottom w:val="0"/>
      <w:divBdr>
        <w:top w:val="none" w:sz="0" w:space="0" w:color="auto"/>
        <w:left w:val="none" w:sz="0" w:space="0" w:color="auto"/>
        <w:bottom w:val="none" w:sz="0" w:space="0" w:color="auto"/>
        <w:right w:val="none" w:sz="0" w:space="0" w:color="auto"/>
      </w:divBdr>
    </w:div>
    <w:div w:id="253444351">
      <w:marLeft w:val="0"/>
      <w:marRight w:val="0"/>
      <w:marTop w:val="0"/>
      <w:marBottom w:val="0"/>
      <w:divBdr>
        <w:top w:val="none" w:sz="0" w:space="0" w:color="auto"/>
        <w:left w:val="none" w:sz="0" w:space="0" w:color="auto"/>
        <w:bottom w:val="none" w:sz="0" w:space="0" w:color="auto"/>
        <w:right w:val="none" w:sz="0" w:space="0" w:color="auto"/>
      </w:divBdr>
    </w:div>
    <w:div w:id="253444352">
      <w:marLeft w:val="0"/>
      <w:marRight w:val="0"/>
      <w:marTop w:val="0"/>
      <w:marBottom w:val="0"/>
      <w:divBdr>
        <w:top w:val="none" w:sz="0" w:space="0" w:color="auto"/>
        <w:left w:val="none" w:sz="0" w:space="0" w:color="auto"/>
        <w:bottom w:val="none" w:sz="0" w:space="0" w:color="auto"/>
        <w:right w:val="none" w:sz="0" w:space="0" w:color="auto"/>
      </w:divBdr>
    </w:div>
    <w:div w:id="253444353">
      <w:marLeft w:val="0"/>
      <w:marRight w:val="0"/>
      <w:marTop w:val="0"/>
      <w:marBottom w:val="0"/>
      <w:divBdr>
        <w:top w:val="none" w:sz="0" w:space="0" w:color="auto"/>
        <w:left w:val="none" w:sz="0" w:space="0" w:color="auto"/>
        <w:bottom w:val="none" w:sz="0" w:space="0" w:color="auto"/>
        <w:right w:val="none" w:sz="0" w:space="0" w:color="auto"/>
      </w:divBdr>
    </w:div>
    <w:div w:id="253444354">
      <w:marLeft w:val="0"/>
      <w:marRight w:val="0"/>
      <w:marTop w:val="0"/>
      <w:marBottom w:val="0"/>
      <w:divBdr>
        <w:top w:val="none" w:sz="0" w:space="0" w:color="auto"/>
        <w:left w:val="none" w:sz="0" w:space="0" w:color="auto"/>
        <w:bottom w:val="none" w:sz="0" w:space="0" w:color="auto"/>
        <w:right w:val="none" w:sz="0" w:space="0" w:color="auto"/>
      </w:divBdr>
    </w:div>
    <w:div w:id="253444355">
      <w:marLeft w:val="0"/>
      <w:marRight w:val="0"/>
      <w:marTop w:val="0"/>
      <w:marBottom w:val="0"/>
      <w:divBdr>
        <w:top w:val="none" w:sz="0" w:space="0" w:color="auto"/>
        <w:left w:val="none" w:sz="0" w:space="0" w:color="auto"/>
        <w:bottom w:val="none" w:sz="0" w:space="0" w:color="auto"/>
        <w:right w:val="none" w:sz="0" w:space="0" w:color="auto"/>
      </w:divBdr>
    </w:div>
    <w:div w:id="253444356">
      <w:marLeft w:val="0"/>
      <w:marRight w:val="0"/>
      <w:marTop w:val="0"/>
      <w:marBottom w:val="0"/>
      <w:divBdr>
        <w:top w:val="none" w:sz="0" w:space="0" w:color="auto"/>
        <w:left w:val="none" w:sz="0" w:space="0" w:color="auto"/>
        <w:bottom w:val="none" w:sz="0" w:space="0" w:color="auto"/>
        <w:right w:val="none" w:sz="0" w:space="0" w:color="auto"/>
      </w:divBdr>
    </w:div>
    <w:div w:id="253444357">
      <w:marLeft w:val="0"/>
      <w:marRight w:val="0"/>
      <w:marTop w:val="0"/>
      <w:marBottom w:val="0"/>
      <w:divBdr>
        <w:top w:val="none" w:sz="0" w:space="0" w:color="auto"/>
        <w:left w:val="none" w:sz="0" w:space="0" w:color="auto"/>
        <w:bottom w:val="none" w:sz="0" w:space="0" w:color="auto"/>
        <w:right w:val="none" w:sz="0" w:space="0" w:color="auto"/>
      </w:divBdr>
    </w:div>
    <w:div w:id="253444358">
      <w:marLeft w:val="0"/>
      <w:marRight w:val="0"/>
      <w:marTop w:val="0"/>
      <w:marBottom w:val="0"/>
      <w:divBdr>
        <w:top w:val="none" w:sz="0" w:space="0" w:color="auto"/>
        <w:left w:val="none" w:sz="0" w:space="0" w:color="auto"/>
        <w:bottom w:val="none" w:sz="0" w:space="0" w:color="auto"/>
        <w:right w:val="none" w:sz="0" w:space="0" w:color="auto"/>
      </w:divBdr>
    </w:div>
    <w:div w:id="253444359">
      <w:marLeft w:val="0"/>
      <w:marRight w:val="0"/>
      <w:marTop w:val="0"/>
      <w:marBottom w:val="0"/>
      <w:divBdr>
        <w:top w:val="none" w:sz="0" w:space="0" w:color="auto"/>
        <w:left w:val="none" w:sz="0" w:space="0" w:color="auto"/>
        <w:bottom w:val="none" w:sz="0" w:space="0" w:color="auto"/>
        <w:right w:val="none" w:sz="0" w:space="0" w:color="auto"/>
      </w:divBdr>
    </w:div>
    <w:div w:id="316543951">
      <w:bodyDiv w:val="1"/>
      <w:marLeft w:val="0"/>
      <w:marRight w:val="0"/>
      <w:marTop w:val="0"/>
      <w:marBottom w:val="0"/>
      <w:divBdr>
        <w:top w:val="none" w:sz="0" w:space="0" w:color="auto"/>
        <w:left w:val="none" w:sz="0" w:space="0" w:color="auto"/>
        <w:bottom w:val="none" w:sz="0" w:space="0" w:color="auto"/>
        <w:right w:val="none" w:sz="0" w:space="0" w:color="auto"/>
      </w:divBdr>
    </w:div>
    <w:div w:id="530846444">
      <w:bodyDiv w:val="1"/>
      <w:marLeft w:val="0"/>
      <w:marRight w:val="0"/>
      <w:marTop w:val="0"/>
      <w:marBottom w:val="0"/>
      <w:divBdr>
        <w:top w:val="none" w:sz="0" w:space="0" w:color="auto"/>
        <w:left w:val="none" w:sz="0" w:space="0" w:color="auto"/>
        <w:bottom w:val="none" w:sz="0" w:space="0" w:color="auto"/>
        <w:right w:val="none" w:sz="0" w:space="0" w:color="auto"/>
      </w:divBdr>
    </w:div>
    <w:div w:id="579410746">
      <w:bodyDiv w:val="1"/>
      <w:marLeft w:val="0"/>
      <w:marRight w:val="0"/>
      <w:marTop w:val="0"/>
      <w:marBottom w:val="0"/>
      <w:divBdr>
        <w:top w:val="none" w:sz="0" w:space="0" w:color="auto"/>
        <w:left w:val="none" w:sz="0" w:space="0" w:color="auto"/>
        <w:bottom w:val="none" w:sz="0" w:space="0" w:color="auto"/>
        <w:right w:val="none" w:sz="0" w:space="0" w:color="auto"/>
      </w:divBdr>
    </w:div>
    <w:div w:id="612203027">
      <w:bodyDiv w:val="1"/>
      <w:marLeft w:val="0"/>
      <w:marRight w:val="0"/>
      <w:marTop w:val="0"/>
      <w:marBottom w:val="0"/>
      <w:divBdr>
        <w:top w:val="none" w:sz="0" w:space="0" w:color="auto"/>
        <w:left w:val="none" w:sz="0" w:space="0" w:color="auto"/>
        <w:bottom w:val="none" w:sz="0" w:space="0" w:color="auto"/>
        <w:right w:val="none" w:sz="0" w:space="0" w:color="auto"/>
      </w:divBdr>
    </w:div>
    <w:div w:id="818228298">
      <w:bodyDiv w:val="1"/>
      <w:marLeft w:val="0"/>
      <w:marRight w:val="0"/>
      <w:marTop w:val="0"/>
      <w:marBottom w:val="0"/>
      <w:divBdr>
        <w:top w:val="none" w:sz="0" w:space="0" w:color="auto"/>
        <w:left w:val="none" w:sz="0" w:space="0" w:color="auto"/>
        <w:bottom w:val="none" w:sz="0" w:space="0" w:color="auto"/>
        <w:right w:val="none" w:sz="0" w:space="0" w:color="auto"/>
      </w:divBdr>
    </w:div>
    <w:div w:id="959217373">
      <w:bodyDiv w:val="1"/>
      <w:marLeft w:val="0"/>
      <w:marRight w:val="0"/>
      <w:marTop w:val="0"/>
      <w:marBottom w:val="0"/>
      <w:divBdr>
        <w:top w:val="none" w:sz="0" w:space="0" w:color="auto"/>
        <w:left w:val="none" w:sz="0" w:space="0" w:color="auto"/>
        <w:bottom w:val="none" w:sz="0" w:space="0" w:color="auto"/>
        <w:right w:val="none" w:sz="0" w:space="0" w:color="auto"/>
      </w:divBdr>
    </w:div>
    <w:div w:id="992098779">
      <w:bodyDiv w:val="1"/>
      <w:marLeft w:val="120"/>
      <w:marRight w:val="120"/>
      <w:marTop w:val="0"/>
      <w:marBottom w:val="0"/>
      <w:divBdr>
        <w:top w:val="none" w:sz="0" w:space="0" w:color="auto"/>
        <w:left w:val="none" w:sz="0" w:space="0" w:color="auto"/>
        <w:bottom w:val="none" w:sz="0" w:space="0" w:color="auto"/>
        <w:right w:val="none" w:sz="0" w:space="0" w:color="auto"/>
      </w:divBdr>
      <w:divsChild>
        <w:div w:id="1659531247">
          <w:marLeft w:val="0"/>
          <w:marRight w:val="0"/>
          <w:marTop w:val="0"/>
          <w:marBottom w:val="0"/>
          <w:divBdr>
            <w:top w:val="none" w:sz="0" w:space="0" w:color="auto"/>
            <w:left w:val="none" w:sz="0" w:space="0" w:color="auto"/>
            <w:bottom w:val="none" w:sz="0" w:space="0" w:color="auto"/>
            <w:right w:val="none" w:sz="0" w:space="0" w:color="auto"/>
          </w:divBdr>
          <w:divsChild>
            <w:div w:id="698361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7177852">
      <w:bodyDiv w:val="1"/>
      <w:marLeft w:val="0"/>
      <w:marRight w:val="0"/>
      <w:marTop w:val="0"/>
      <w:marBottom w:val="0"/>
      <w:divBdr>
        <w:top w:val="none" w:sz="0" w:space="0" w:color="auto"/>
        <w:left w:val="none" w:sz="0" w:space="0" w:color="auto"/>
        <w:bottom w:val="none" w:sz="0" w:space="0" w:color="auto"/>
        <w:right w:val="none" w:sz="0" w:space="0" w:color="auto"/>
      </w:divBdr>
    </w:div>
    <w:div w:id="1207792061">
      <w:bodyDiv w:val="1"/>
      <w:marLeft w:val="0"/>
      <w:marRight w:val="0"/>
      <w:marTop w:val="0"/>
      <w:marBottom w:val="0"/>
      <w:divBdr>
        <w:top w:val="none" w:sz="0" w:space="0" w:color="auto"/>
        <w:left w:val="none" w:sz="0" w:space="0" w:color="auto"/>
        <w:bottom w:val="none" w:sz="0" w:space="0" w:color="auto"/>
        <w:right w:val="none" w:sz="0" w:space="0" w:color="auto"/>
      </w:divBdr>
    </w:div>
    <w:div w:id="1290284019">
      <w:bodyDiv w:val="1"/>
      <w:marLeft w:val="0"/>
      <w:marRight w:val="0"/>
      <w:marTop w:val="0"/>
      <w:marBottom w:val="0"/>
      <w:divBdr>
        <w:top w:val="none" w:sz="0" w:space="0" w:color="auto"/>
        <w:left w:val="none" w:sz="0" w:space="0" w:color="auto"/>
        <w:bottom w:val="none" w:sz="0" w:space="0" w:color="auto"/>
        <w:right w:val="none" w:sz="0" w:space="0" w:color="auto"/>
      </w:divBdr>
    </w:div>
    <w:div w:id="1517619261">
      <w:bodyDiv w:val="1"/>
      <w:marLeft w:val="0"/>
      <w:marRight w:val="0"/>
      <w:marTop w:val="0"/>
      <w:marBottom w:val="0"/>
      <w:divBdr>
        <w:top w:val="none" w:sz="0" w:space="0" w:color="auto"/>
        <w:left w:val="none" w:sz="0" w:space="0" w:color="auto"/>
        <w:bottom w:val="none" w:sz="0" w:space="0" w:color="auto"/>
        <w:right w:val="none" w:sz="0" w:space="0" w:color="auto"/>
      </w:divBdr>
    </w:div>
    <w:div w:id="1670713699">
      <w:bodyDiv w:val="1"/>
      <w:marLeft w:val="0"/>
      <w:marRight w:val="0"/>
      <w:marTop w:val="0"/>
      <w:marBottom w:val="0"/>
      <w:divBdr>
        <w:top w:val="none" w:sz="0" w:space="0" w:color="auto"/>
        <w:left w:val="none" w:sz="0" w:space="0" w:color="auto"/>
        <w:bottom w:val="none" w:sz="0" w:space="0" w:color="auto"/>
        <w:right w:val="none" w:sz="0" w:space="0" w:color="auto"/>
      </w:divBdr>
    </w:div>
    <w:div w:id="1961955632">
      <w:bodyDiv w:val="1"/>
      <w:marLeft w:val="0"/>
      <w:marRight w:val="0"/>
      <w:marTop w:val="0"/>
      <w:marBottom w:val="0"/>
      <w:divBdr>
        <w:top w:val="none" w:sz="0" w:space="0" w:color="auto"/>
        <w:left w:val="none" w:sz="0" w:space="0" w:color="auto"/>
        <w:bottom w:val="none" w:sz="0" w:space="0" w:color="auto"/>
        <w:right w:val="none" w:sz="0" w:space="0" w:color="auto"/>
      </w:divBdr>
    </w:div>
    <w:div w:id="1978800471">
      <w:bodyDiv w:val="1"/>
      <w:marLeft w:val="0"/>
      <w:marRight w:val="0"/>
      <w:marTop w:val="0"/>
      <w:marBottom w:val="0"/>
      <w:divBdr>
        <w:top w:val="none" w:sz="0" w:space="0" w:color="auto"/>
        <w:left w:val="none" w:sz="0" w:space="0" w:color="auto"/>
        <w:bottom w:val="none" w:sz="0" w:space="0" w:color="auto"/>
        <w:right w:val="none" w:sz="0" w:space="0" w:color="auto"/>
      </w:divBdr>
    </w:div>
    <w:div w:id="2029403830">
      <w:bodyDiv w:val="1"/>
      <w:marLeft w:val="0"/>
      <w:marRight w:val="0"/>
      <w:marTop w:val="0"/>
      <w:marBottom w:val="0"/>
      <w:divBdr>
        <w:top w:val="none" w:sz="0" w:space="0" w:color="auto"/>
        <w:left w:val="none" w:sz="0" w:space="0" w:color="auto"/>
        <w:bottom w:val="none" w:sz="0" w:space="0" w:color="auto"/>
        <w:right w:val="none" w:sz="0" w:space="0" w:color="auto"/>
      </w:divBdr>
    </w:div>
    <w:div w:id="2118787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fws.gov/informationquality/section515.html" TargetMode="External"/><Relationship Id="rId5" Type="http://schemas.openxmlformats.org/officeDocument/2006/relationships/settings" Target="settings.xml"/><Relationship Id="rId10" Type="http://schemas.openxmlformats.org/officeDocument/2006/relationships/hyperlink" Target="http://water.epa.gov/lawsregs/guidance/wetlands/eo12962.cfm" TargetMode="External"/><Relationship Id="rId4" Type="http://schemas.microsoft.com/office/2007/relationships/stylesWithEffects" Target="stylesWithEffects.xml"/><Relationship Id="rId9" Type="http://schemas.openxmlformats.org/officeDocument/2006/relationships/hyperlink" Target="http://www.nmfs.noaa.gov/msa2005/docs/MSA_amended_msa%20_20070112_FINAL.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E7DF6CC-2A68-4400-B0C3-91B002A3E2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171</TotalTime>
  <Pages>1</Pages>
  <Words>3293</Words>
  <Characters>18773</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Microsoft Word - 0052 SS revised per OMB questions.doc</vt:lpstr>
    </vt:vector>
  </TitlesOfParts>
  <Company>NOAA</Company>
  <LinksUpToDate>false</LinksUpToDate>
  <CharactersWithSpaces>22022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- 0052 SS revised per OMB questions.doc</dc:title>
  <dc:creator>skuzmanoff</dc:creator>
  <cp:lastModifiedBy>Sarah Brabson</cp:lastModifiedBy>
  <cp:revision>17</cp:revision>
  <cp:lastPrinted>2012-09-26T13:13:00Z</cp:lastPrinted>
  <dcterms:created xsi:type="dcterms:W3CDTF">2016-09-15T14:36:00Z</dcterms:created>
  <dcterms:modified xsi:type="dcterms:W3CDTF">2016-09-21T15:42:00Z</dcterms:modified>
</cp:coreProperties>
</file>