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18C" w:rsidRDefault="009E118C" w:rsidP="00F05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Pr>
          <w:rFonts w:ascii="Helvetica" w:hAnsi="Helvetica"/>
          <w:b/>
          <w:color w:val="000000"/>
          <w:sz w:val="28"/>
        </w:rPr>
        <w:t>Supporting Statement for Paperwork Reduction Act Submissions</w:t>
      </w:r>
    </w:p>
    <w:p w:rsidR="009E118C" w:rsidRPr="00891D87" w:rsidRDefault="00546730" w:rsidP="00F05DFA">
      <w:pPr>
        <w:pStyle w:val="Heading1"/>
        <w:spacing w:before="0" w:line="240" w:lineRule="auto"/>
        <w:jc w:val="center"/>
        <w:rPr>
          <w:rFonts w:ascii="Times New Roman" w:hAnsi="Times New Roman" w:cs="Times New Roman"/>
          <w:color w:val="auto"/>
        </w:rPr>
      </w:pPr>
      <w:r w:rsidRPr="00891D87">
        <w:rPr>
          <w:rFonts w:ascii="Times New Roman" w:hAnsi="Times New Roman" w:cs="Times New Roman"/>
          <w:color w:val="auto"/>
        </w:rPr>
        <w:t>HUD-Owned Real Estate Sales Contract and Addendums</w:t>
      </w:r>
    </w:p>
    <w:p w:rsidR="009E118C" w:rsidRPr="00891D87" w:rsidRDefault="00546730" w:rsidP="00F05D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cs="Times New Roman"/>
          <w:b/>
          <w:sz w:val="24"/>
        </w:rPr>
      </w:pPr>
      <w:r w:rsidRPr="00891D87">
        <w:rPr>
          <w:rFonts w:ascii="Times New Roman" w:hAnsi="Times New Roman" w:cs="Times New Roman"/>
          <w:b/>
          <w:sz w:val="24"/>
        </w:rPr>
        <w:t>OMB Control Number 2502-0306</w:t>
      </w:r>
    </w:p>
    <w:p w:rsidR="00E818C0" w:rsidRPr="00891D87" w:rsidRDefault="00546730" w:rsidP="00F05DFA">
      <w:pPr>
        <w:spacing w:after="0" w:line="240" w:lineRule="auto"/>
        <w:ind w:left="120" w:right="-120"/>
        <w:jc w:val="center"/>
        <w:rPr>
          <w:rFonts w:ascii="Times New Roman" w:hAnsi="Times New Roman" w:cs="Times New Roman"/>
          <w:sz w:val="24"/>
          <w:szCs w:val="24"/>
        </w:rPr>
      </w:pPr>
      <w:r w:rsidRPr="00891D87">
        <w:rPr>
          <w:rFonts w:ascii="Times New Roman" w:hAnsi="Times New Roman" w:cs="Times New Roman"/>
          <w:sz w:val="24"/>
          <w:szCs w:val="24"/>
        </w:rPr>
        <w:t>HUD-9544, HUD-9548, HUD-9548</w:t>
      </w:r>
      <w:r w:rsidR="00E818C0" w:rsidRPr="00891D87">
        <w:rPr>
          <w:rFonts w:ascii="Times New Roman" w:hAnsi="Times New Roman" w:cs="Times New Roman"/>
          <w:sz w:val="24"/>
          <w:szCs w:val="24"/>
        </w:rPr>
        <w:t xml:space="preserve">-B, HUD-9548-C, </w:t>
      </w:r>
      <w:r w:rsidR="00C62C59" w:rsidRPr="00891D87">
        <w:rPr>
          <w:rFonts w:ascii="Times New Roman" w:hAnsi="Times New Roman" w:cs="Times New Roman"/>
          <w:sz w:val="24"/>
          <w:szCs w:val="24"/>
        </w:rPr>
        <w:t>HUD-9548-G, HUD-9548-</w:t>
      </w:r>
      <w:r w:rsidR="00F001D6" w:rsidRPr="00891D87">
        <w:rPr>
          <w:rFonts w:ascii="Times New Roman" w:hAnsi="Times New Roman" w:cs="Times New Roman"/>
          <w:sz w:val="24"/>
          <w:szCs w:val="24"/>
        </w:rPr>
        <w:t>H</w:t>
      </w:r>
      <w:r w:rsidR="00E818C0" w:rsidRPr="00891D87">
        <w:rPr>
          <w:rFonts w:ascii="Times New Roman" w:hAnsi="Times New Roman" w:cs="Times New Roman"/>
          <w:sz w:val="24"/>
          <w:szCs w:val="24"/>
        </w:rPr>
        <w:t>,</w:t>
      </w:r>
    </w:p>
    <w:p w:rsidR="00546730" w:rsidRPr="00891D87" w:rsidRDefault="00E818C0" w:rsidP="00E818C0">
      <w:pPr>
        <w:spacing w:after="0"/>
        <w:ind w:left="120" w:right="-120"/>
        <w:jc w:val="center"/>
        <w:rPr>
          <w:rFonts w:ascii="Times New Roman" w:hAnsi="Times New Roman" w:cs="Times New Roman"/>
          <w:sz w:val="24"/>
          <w:szCs w:val="24"/>
        </w:rPr>
      </w:pPr>
      <w:r w:rsidRPr="00891D87">
        <w:rPr>
          <w:rFonts w:ascii="Times New Roman" w:hAnsi="Times New Roman" w:cs="Times New Roman"/>
          <w:sz w:val="24"/>
          <w:szCs w:val="24"/>
        </w:rPr>
        <w:t xml:space="preserve"> HUD-9545-Y, HUD-9545-Z,</w:t>
      </w:r>
    </w:p>
    <w:p w:rsidR="005C2674" w:rsidRPr="00891D87" w:rsidRDefault="00546730" w:rsidP="00C62C59">
      <w:pPr>
        <w:spacing w:after="0"/>
        <w:ind w:left="120" w:right="-120"/>
        <w:jc w:val="center"/>
        <w:rPr>
          <w:rFonts w:ascii="Times New Roman" w:hAnsi="Times New Roman" w:cs="Times New Roman"/>
          <w:sz w:val="24"/>
          <w:szCs w:val="24"/>
        </w:rPr>
      </w:pPr>
      <w:r w:rsidRPr="00891D87">
        <w:rPr>
          <w:rFonts w:ascii="Times New Roman" w:hAnsi="Times New Roman" w:cs="Times New Roman"/>
          <w:sz w:val="24"/>
          <w:szCs w:val="24"/>
        </w:rPr>
        <w:t xml:space="preserve">SAMS-1101, SAMS-1103, SAMS-1108, SAMS-1110, SAMS-1111, SAMS-1111-A, </w:t>
      </w:r>
    </w:p>
    <w:p w:rsidR="009E118C" w:rsidRPr="00891D87" w:rsidRDefault="00546730" w:rsidP="00C62C59">
      <w:pPr>
        <w:spacing w:after="0"/>
        <w:ind w:left="120" w:right="-120"/>
        <w:jc w:val="center"/>
        <w:rPr>
          <w:rFonts w:ascii="Times New Roman" w:hAnsi="Times New Roman" w:cs="Times New Roman"/>
          <w:sz w:val="24"/>
          <w:szCs w:val="24"/>
        </w:rPr>
      </w:pPr>
      <w:r w:rsidRPr="00891D87">
        <w:rPr>
          <w:rFonts w:ascii="Times New Roman" w:hAnsi="Times New Roman" w:cs="Times New Roman"/>
          <w:sz w:val="24"/>
          <w:szCs w:val="24"/>
        </w:rPr>
        <w:t>SAMS-1117, SAMS-1120, SAMS-1204, SAMS-1205</w:t>
      </w:r>
    </w:p>
    <w:p w:rsidR="009E118C" w:rsidRPr="00891D87"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rPr>
      </w:pPr>
      <w:r w:rsidRPr="00891D87">
        <w:rPr>
          <w:rFonts w:ascii="Times New Roman" w:hAnsi="Times New Roman" w:cs="Times New Roman"/>
          <w:b/>
          <w:sz w:val="24"/>
        </w:rPr>
        <w:t xml:space="preserve">A. </w:t>
      </w:r>
      <w:r w:rsidRPr="00891D87">
        <w:rPr>
          <w:rFonts w:ascii="Times New Roman" w:hAnsi="Times New Roman" w:cs="Times New Roman"/>
          <w:b/>
          <w:sz w:val="24"/>
        </w:rPr>
        <w:tab/>
        <w:t>Justification</w:t>
      </w:r>
    </w:p>
    <w:p w:rsidR="00843510" w:rsidRPr="000B360C" w:rsidRDefault="000B360C" w:rsidP="000B360C">
      <w:pPr>
        <w:numPr>
          <w:ilvl w:val="0"/>
          <w:numId w:val="7"/>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891D87">
        <w:rPr>
          <w:rFonts w:ascii="Times New Roman" w:hAnsi="Times New Roman" w:cs="Times New Roman"/>
          <w:sz w:val="24"/>
          <w:szCs w:val="24"/>
        </w:rPr>
        <w:t xml:space="preserve">Section 204(g) of the National Housing Act (12 USC 1701) provides the Secretary of Housing and Urban Development (HUD) </w:t>
      </w:r>
      <w:r w:rsidRPr="000B360C">
        <w:rPr>
          <w:rFonts w:ascii="Times New Roman" w:hAnsi="Times New Roman" w:cs="Times New Roman"/>
          <w:sz w:val="24"/>
          <w:szCs w:val="24"/>
        </w:rPr>
        <w:t>with the authority to sell real and personal property acquired by the Secretary on such terms and conditions as the Secretary may prescribe.</w:t>
      </w:r>
      <w:r>
        <w:rPr>
          <w:rFonts w:ascii="Times New Roman" w:hAnsi="Times New Roman" w:cs="Times New Roman"/>
          <w:sz w:val="24"/>
          <w:szCs w:val="24"/>
        </w:rPr>
        <w:t xml:space="preserve">  </w:t>
      </w:r>
      <w:r w:rsidR="008A675E" w:rsidRPr="000B360C">
        <w:rPr>
          <w:rFonts w:ascii="Times New Roman" w:hAnsi="Times New Roman" w:cs="Times New Roman"/>
          <w:sz w:val="24"/>
          <w:szCs w:val="24"/>
        </w:rPr>
        <w:t xml:space="preserve">HUD’s implementing regulations are </w:t>
      </w:r>
      <w:r w:rsidR="00BD4188" w:rsidRPr="000B360C">
        <w:rPr>
          <w:rFonts w:ascii="Times New Roman" w:hAnsi="Times New Roman" w:cs="Times New Roman"/>
          <w:sz w:val="24"/>
          <w:szCs w:val="24"/>
        </w:rPr>
        <w:t xml:space="preserve">set forth </w:t>
      </w:r>
      <w:r w:rsidR="008A675E" w:rsidRPr="000B360C">
        <w:rPr>
          <w:rFonts w:ascii="Times New Roman" w:hAnsi="Times New Roman" w:cs="Times New Roman"/>
          <w:sz w:val="24"/>
          <w:szCs w:val="24"/>
        </w:rPr>
        <w:t xml:space="preserve">in </w:t>
      </w:r>
      <w:r w:rsidR="00BD4188" w:rsidRPr="000B360C">
        <w:rPr>
          <w:rFonts w:ascii="Times New Roman" w:hAnsi="Times New Roman" w:cs="Times New Roman"/>
          <w:sz w:val="24"/>
          <w:szCs w:val="24"/>
        </w:rPr>
        <w:t xml:space="preserve">Title </w:t>
      </w:r>
      <w:r w:rsidR="008A675E" w:rsidRPr="000B360C">
        <w:rPr>
          <w:rFonts w:ascii="Times New Roman" w:hAnsi="Times New Roman" w:cs="Times New Roman"/>
          <w:sz w:val="24"/>
          <w:szCs w:val="24"/>
        </w:rPr>
        <w:t xml:space="preserve">24 </w:t>
      </w:r>
      <w:r w:rsidR="00BD4188" w:rsidRPr="000B360C">
        <w:rPr>
          <w:rFonts w:ascii="Times New Roman" w:hAnsi="Times New Roman" w:cs="Times New Roman"/>
          <w:sz w:val="24"/>
          <w:szCs w:val="24"/>
        </w:rPr>
        <w:t xml:space="preserve">of the </w:t>
      </w:r>
      <w:r w:rsidR="008A675E" w:rsidRPr="000B360C">
        <w:rPr>
          <w:rFonts w:ascii="Times New Roman" w:hAnsi="Times New Roman" w:cs="Times New Roman"/>
          <w:sz w:val="24"/>
          <w:szCs w:val="24"/>
        </w:rPr>
        <w:t>C</w:t>
      </w:r>
      <w:r w:rsidR="00BD4188" w:rsidRPr="000B360C">
        <w:rPr>
          <w:rFonts w:ascii="Times New Roman" w:hAnsi="Times New Roman" w:cs="Times New Roman"/>
          <w:sz w:val="24"/>
          <w:szCs w:val="24"/>
        </w:rPr>
        <w:t xml:space="preserve">ode of </w:t>
      </w:r>
      <w:r w:rsidR="008A675E" w:rsidRPr="000B360C">
        <w:rPr>
          <w:rFonts w:ascii="Times New Roman" w:hAnsi="Times New Roman" w:cs="Times New Roman"/>
          <w:sz w:val="24"/>
          <w:szCs w:val="24"/>
        </w:rPr>
        <w:t>F</w:t>
      </w:r>
      <w:r w:rsidR="00BD4188" w:rsidRPr="000B360C">
        <w:rPr>
          <w:rFonts w:ascii="Times New Roman" w:hAnsi="Times New Roman" w:cs="Times New Roman"/>
          <w:sz w:val="24"/>
          <w:szCs w:val="24"/>
        </w:rPr>
        <w:t xml:space="preserve">ederal </w:t>
      </w:r>
      <w:r w:rsidR="008A675E" w:rsidRPr="000B360C">
        <w:rPr>
          <w:rFonts w:ascii="Times New Roman" w:hAnsi="Times New Roman" w:cs="Times New Roman"/>
          <w:sz w:val="24"/>
          <w:szCs w:val="24"/>
        </w:rPr>
        <w:t>R</w:t>
      </w:r>
      <w:r w:rsidR="00BD4188" w:rsidRPr="000B360C">
        <w:rPr>
          <w:rFonts w:ascii="Times New Roman" w:hAnsi="Times New Roman" w:cs="Times New Roman"/>
          <w:sz w:val="24"/>
          <w:szCs w:val="24"/>
        </w:rPr>
        <w:t>egulations (CFR)</w:t>
      </w:r>
      <w:r w:rsidR="008A675E" w:rsidRPr="000B360C">
        <w:rPr>
          <w:rFonts w:ascii="Times New Roman" w:hAnsi="Times New Roman" w:cs="Times New Roman"/>
          <w:sz w:val="24"/>
          <w:szCs w:val="24"/>
        </w:rPr>
        <w:t xml:space="preserve"> Part 291</w:t>
      </w:r>
      <w:r w:rsidR="007A10BF" w:rsidRPr="000B360C">
        <w:rPr>
          <w:rFonts w:ascii="Times New Roman" w:hAnsi="Times New Roman" w:cs="Times New Roman"/>
          <w:sz w:val="24"/>
          <w:szCs w:val="24"/>
        </w:rPr>
        <w:t xml:space="preserve"> (24 CFR Part 291)</w:t>
      </w:r>
      <w:r w:rsidR="00C62C59" w:rsidRPr="000B360C">
        <w:rPr>
          <w:rFonts w:ascii="Times New Roman" w:hAnsi="Times New Roman" w:cs="Times New Roman"/>
          <w:sz w:val="24"/>
          <w:szCs w:val="24"/>
        </w:rPr>
        <w:t>, Disposition of HUD-Acquired Single Family Property</w:t>
      </w:r>
      <w:r w:rsidR="008A675E" w:rsidRPr="000B360C">
        <w:rPr>
          <w:rFonts w:ascii="Times New Roman" w:hAnsi="Times New Roman" w:cs="Times New Roman"/>
          <w:sz w:val="24"/>
          <w:szCs w:val="24"/>
        </w:rPr>
        <w:t>.</w:t>
      </w:r>
    </w:p>
    <w:p w:rsidR="00880B8B" w:rsidRPr="003D535B" w:rsidRDefault="00880B8B" w:rsidP="00CA2007">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504FE8" w:rsidRPr="003D535B" w:rsidRDefault="00504FE8" w:rsidP="00F05DFA">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Pr>
          <w:rFonts w:ascii="Times New Roman" w:hAnsi="Times New Roman" w:cs="Times New Roman"/>
          <w:sz w:val="24"/>
          <w:szCs w:val="24"/>
        </w:rPr>
        <w:t>A final</w:t>
      </w:r>
      <w:r w:rsidRPr="003D535B">
        <w:rPr>
          <w:rFonts w:ascii="Times New Roman" w:hAnsi="Times New Roman" w:cs="Times New Roman"/>
          <w:sz w:val="24"/>
          <w:szCs w:val="24"/>
        </w:rPr>
        <w:t xml:space="preserve"> rule, </w:t>
      </w:r>
      <w:r>
        <w:rPr>
          <w:rFonts w:ascii="Times New Roman" w:hAnsi="Times New Roman" w:cs="Times New Roman"/>
          <w:sz w:val="24"/>
          <w:szCs w:val="24"/>
        </w:rPr>
        <w:t xml:space="preserve">FR-5776-F-02, </w:t>
      </w:r>
      <w:r w:rsidRPr="003D535B">
        <w:rPr>
          <w:rFonts w:ascii="Times New Roman" w:hAnsi="Times New Roman" w:cs="Times New Roman"/>
          <w:sz w:val="24"/>
          <w:szCs w:val="24"/>
        </w:rPr>
        <w:t xml:space="preserve">Disposition of HUD-Acquired Single Family Properties; Updating HUD’s Single Family Property Disposition Regulations, was published in the </w:t>
      </w:r>
      <w:r w:rsidRPr="003D535B">
        <w:rPr>
          <w:rFonts w:ascii="Times New Roman" w:hAnsi="Times New Roman" w:cs="Times New Roman"/>
          <w:i/>
          <w:sz w:val="24"/>
          <w:szCs w:val="24"/>
        </w:rPr>
        <w:t xml:space="preserve">Federal Register </w:t>
      </w:r>
      <w:r w:rsidRPr="003D535B">
        <w:rPr>
          <w:rFonts w:ascii="Times New Roman" w:hAnsi="Times New Roman" w:cs="Times New Roman"/>
          <w:sz w:val="24"/>
          <w:szCs w:val="24"/>
        </w:rPr>
        <w:t xml:space="preserve">on </w:t>
      </w:r>
      <w:r>
        <w:rPr>
          <w:rFonts w:ascii="Times New Roman" w:hAnsi="Times New Roman" w:cs="Times New Roman"/>
          <w:sz w:val="24"/>
          <w:szCs w:val="24"/>
        </w:rPr>
        <w:t>August 11, 2016 (Volume 81, Issue 155</w:t>
      </w:r>
      <w:r w:rsidRPr="003D535B">
        <w:rPr>
          <w:rFonts w:ascii="Times New Roman" w:hAnsi="Times New Roman" w:cs="Times New Roman"/>
          <w:sz w:val="24"/>
          <w:szCs w:val="24"/>
        </w:rPr>
        <w:t>, pages 5</w:t>
      </w:r>
      <w:r>
        <w:rPr>
          <w:rFonts w:ascii="Times New Roman" w:hAnsi="Times New Roman" w:cs="Times New Roman"/>
          <w:sz w:val="24"/>
          <w:szCs w:val="24"/>
        </w:rPr>
        <w:t>2998-53003</w:t>
      </w:r>
      <w:r w:rsidRPr="003D535B">
        <w:rPr>
          <w:rFonts w:ascii="Times New Roman" w:hAnsi="Times New Roman" w:cs="Times New Roman"/>
          <w:sz w:val="24"/>
          <w:szCs w:val="24"/>
        </w:rPr>
        <w:t>) to consolidate and reorganize HUD’s property disposition regulations so that they better reflect industry standards and allow HUD to conduct its Single Family Property Disposition P</w:t>
      </w:r>
      <w:r>
        <w:rPr>
          <w:rFonts w:ascii="Times New Roman" w:hAnsi="Times New Roman" w:cs="Times New Roman"/>
          <w:sz w:val="24"/>
          <w:szCs w:val="24"/>
        </w:rPr>
        <w:t>rogram more efficiently and</w:t>
      </w:r>
      <w:r w:rsidRPr="003D535B">
        <w:rPr>
          <w:rFonts w:ascii="Times New Roman" w:hAnsi="Times New Roman" w:cs="Times New Roman"/>
          <w:sz w:val="24"/>
          <w:szCs w:val="24"/>
        </w:rPr>
        <w:t xml:space="preserve"> effectively so that HUD can obt</w:t>
      </w:r>
      <w:r>
        <w:rPr>
          <w:rFonts w:ascii="Times New Roman" w:hAnsi="Times New Roman" w:cs="Times New Roman"/>
          <w:sz w:val="24"/>
          <w:szCs w:val="24"/>
        </w:rPr>
        <w:t>ain the greatest value for its real estate owned (REO)</w:t>
      </w:r>
      <w:r w:rsidRPr="003D535B">
        <w:rPr>
          <w:rFonts w:ascii="Times New Roman" w:hAnsi="Times New Roman" w:cs="Times New Roman"/>
          <w:sz w:val="24"/>
          <w:szCs w:val="24"/>
        </w:rPr>
        <w:t xml:space="preserve"> properties in different market conditions.</w:t>
      </w:r>
    </w:p>
    <w:p w:rsidR="00843510" w:rsidRPr="003D535B" w:rsidRDefault="00843510" w:rsidP="00880B8B">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8A675E" w:rsidRPr="003D535B" w:rsidRDefault="008A675E" w:rsidP="008A675E">
      <w:pPr>
        <w:tabs>
          <w:tab w:val="left" w:pos="-720"/>
          <w:tab w:val="left" w:pos="0"/>
        </w:tabs>
        <w:suppressAutoHyphens/>
        <w:ind w:left="360"/>
        <w:rPr>
          <w:rFonts w:ascii="Times New Roman" w:hAnsi="Times New Roman" w:cs="Times New Roman"/>
          <w:sz w:val="24"/>
          <w:szCs w:val="24"/>
        </w:rPr>
      </w:pPr>
      <w:r w:rsidRPr="003D535B">
        <w:rPr>
          <w:rFonts w:ascii="Times New Roman" w:hAnsi="Times New Roman" w:cs="Times New Roman"/>
          <w:sz w:val="24"/>
          <w:szCs w:val="24"/>
        </w:rPr>
        <w:t xml:space="preserve">Title X of the Housing and Community Development Act of 1992, Pub. L. 102-550, established the Residential Lead-Based Paint Hazard Reduction Act of 1992 (42 U.S.C. 4852d).  Section 1018 of that Act directs the Environmental Protection Agency (EPA) and HUD to jointly issue regulations requiring disclosure of known lead-based paint and/or lead-based paint hazards by persons selling or leasing properties built before the phase out of residential lead-based paint use in 1978.  Under that authority, EPA and HUD established requirements so that consumers can make more informed decisions concerning home purchase, lease, and maintenance to protect their families from lead hazard exposure (24 CFR part 35, subpart A) (the Lead Disclosure Rule). </w:t>
      </w:r>
      <w:r w:rsidR="00A00009">
        <w:rPr>
          <w:rFonts w:ascii="Times New Roman" w:hAnsi="Times New Roman" w:cs="Times New Roman"/>
          <w:sz w:val="24"/>
          <w:szCs w:val="24"/>
        </w:rPr>
        <w:t xml:space="preserve"> </w:t>
      </w:r>
      <w:r w:rsidR="006E1E94" w:rsidRPr="003D535B">
        <w:rPr>
          <w:rFonts w:ascii="Times New Roman" w:hAnsi="Times New Roman" w:cs="Times New Roman"/>
          <w:sz w:val="24"/>
          <w:szCs w:val="24"/>
        </w:rPr>
        <w:t>The REO disposition activities are conducted according to 24 CFR part 35, subpart F, HUD-Owned Single Family Property.</w:t>
      </w:r>
    </w:p>
    <w:p w:rsidR="006521BC" w:rsidRPr="00891D87" w:rsidRDefault="00C53063" w:rsidP="001B7C05">
      <w:pPr>
        <w:pStyle w:val="ListParagraph"/>
        <w:numPr>
          <w:ilvl w:val="0"/>
          <w:numId w:val="7"/>
        </w:numPr>
        <w:rPr>
          <w:rFonts w:ascii="Times New Roman" w:hAnsi="Times New Roman" w:cs="Times New Roman"/>
          <w:sz w:val="24"/>
          <w:szCs w:val="24"/>
        </w:rPr>
      </w:pPr>
      <w:r w:rsidRPr="00891D87">
        <w:rPr>
          <w:rFonts w:ascii="Times New Roman" w:hAnsi="Times New Roman" w:cs="Times New Roman"/>
          <w:sz w:val="24"/>
          <w:szCs w:val="24"/>
        </w:rPr>
        <w:t>The inform</w:t>
      </w:r>
      <w:r w:rsidR="007E44F8" w:rsidRPr="00891D87">
        <w:rPr>
          <w:rFonts w:ascii="Times New Roman" w:hAnsi="Times New Roman" w:cs="Times New Roman"/>
          <w:sz w:val="24"/>
          <w:szCs w:val="24"/>
        </w:rPr>
        <w:t xml:space="preserve">ation collections are </w:t>
      </w:r>
      <w:r w:rsidR="007A10BF" w:rsidRPr="00891D87">
        <w:rPr>
          <w:rFonts w:ascii="Times New Roman" w:hAnsi="Times New Roman" w:cs="Times New Roman"/>
          <w:sz w:val="24"/>
          <w:szCs w:val="24"/>
        </w:rPr>
        <w:t>submitted primarily by real estate brokers</w:t>
      </w:r>
      <w:r w:rsidR="00E7146B" w:rsidRPr="00891D87">
        <w:rPr>
          <w:rFonts w:ascii="Times New Roman" w:hAnsi="Times New Roman" w:cs="Times New Roman"/>
          <w:sz w:val="24"/>
          <w:szCs w:val="24"/>
        </w:rPr>
        <w:t xml:space="preserve"> or one of its agents</w:t>
      </w:r>
      <w:r w:rsidR="007A10BF" w:rsidRPr="00891D87">
        <w:rPr>
          <w:rFonts w:ascii="Times New Roman" w:hAnsi="Times New Roman" w:cs="Times New Roman"/>
          <w:sz w:val="24"/>
          <w:szCs w:val="24"/>
        </w:rPr>
        <w:t xml:space="preserve"> and occasionally by purchasers of HUD-homes, who are involved</w:t>
      </w:r>
      <w:r w:rsidR="007E44F8" w:rsidRPr="00891D87">
        <w:rPr>
          <w:rFonts w:ascii="Times New Roman" w:hAnsi="Times New Roman" w:cs="Times New Roman"/>
          <w:sz w:val="24"/>
          <w:szCs w:val="24"/>
        </w:rPr>
        <w:t xml:space="preserve"> </w:t>
      </w:r>
      <w:r w:rsidR="007A10BF" w:rsidRPr="00891D87">
        <w:rPr>
          <w:rFonts w:ascii="Times New Roman" w:hAnsi="Times New Roman" w:cs="Times New Roman"/>
          <w:sz w:val="24"/>
          <w:szCs w:val="24"/>
        </w:rPr>
        <w:t>with the</w:t>
      </w:r>
      <w:r w:rsidR="007E44F8" w:rsidRPr="00891D87">
        <w:rPr>
          <w:rFonts w:ascii="Times New Roman" w:hAnsi="Times New Roman" w:cs="Times New Roman"/>
          <w:sz w:val="24"/>
          <w:szCs w:val="24"/>
        </w:rPr>
        <w:t xml:space="preserve"> program of </w:t>
      </w:r>
      <w:r w:rsidR="00D0422F" w:rsidRPr="00891D87">
        <w:rPr>
          <w:rFonts w:ascii="Times New Roman" w:hAnsi="Times New Roman" w:cs="Times New Roman"/>
          <w:sz w:val="24"/>
          <w:szCs w:val="24"/>
        </w:rPr>
        <w:t>sales of HUD-acquired</w:t>
      </w:r>
      <w:r w:rsidR="007E44F8" w:rsidRPr="00891D87">
        <w:rPr>
          <w:rFonts w:ascii="Times New Roman" w:hAnsi="Times New Roman" w:cs="Times New Roman"/>
          <w:sz w:val="24"/>
          <w:szCs w:val="24"/>
        </w:rPr>
        <w:t xml:space="preserve"> </w:t>
      </w:r>
      <w:r w:rsidRPr="00891D87">
        <w:rPr>
          <w:rFonts w:ascii="Times New Roman" w:hAnsi="Times New Roman" w:cs="Times New Roman"/>
          <w:sz w:val="24"/>
          <w:szCs w:val="24"/>
        </w:rPr>
        <w:t>properties</w:t>
      </w:r>
      <w:r w:rsidR="00D0422F" w:rsidRPr="00891D87">
        <w:rPr>
          <w:rFonts w:ascii="Times New Roman" w:hAnsi="Times New Roman" w:cs="Times New Roman"/>
          <w:sz w:val="24"/>
          <w:szCs w:val="24"/>
        </w:rPr>
        <w:t xml:space="preserve"> that excludes special programs</w:t>
      </w:r>
      <w:r w:rsidR="007A10BF" w:rsidRPr="00891D87">
        <w:rPr>
          <w:rFonts w:ascii="Times New Roman" w:hAnsi="Times New Roman" w:cs="Times New Roman"/>
          <w:sz w:val="24"/>
          <w:szCs w:val="24"/>
        </w:rPr>
        <w:t xml:space="preserve">.  </w:t>
      </w:r>
      <w:r w:rsidR="0075541F" w:rsidRPr="00891D87">
        <w:rPr>
          <w:rFonts w:ascii="Times New Roman" w:hAnsi="Times New Roman" w:cs="Times New Roman"/>
          <w:sz w:val="24"/>
          <w:szCs w:val="24"/>
        </w:rPr>
        <w:t xml:space="preserve">The HUD forms previously listed on this collection have been updated with new figures to represent the Department’s current HUD REO activity.  The current activity results in overall decreases associated with responses, burden hours and costs.  </w:t>
      </w:r>
    </w:p>
    <w:p w:rsidR="006521BC" w:rsidRPr="00891D87" w:rsidRDefault="006521BC" w:rsidP="006521BC">
      <w:pPr>
        <w:pStyle w:val="ListParagraph"/>
        <w:ind w:left="360"/>
        <w:rPr>
          <w:rFonts w:ascii="Times New Roman" w:hAnsi="Times New Roman" w:cs="Times New Roman"/>
          <w:sz w:val="24"/>
          <w:szCs w:val="24"/>
        </w:rPr>
      </w:pPr>
    </w:p>
    <w:p w:rsidR="003E661C" w:rsidRPr="00891D87" w:rsidRDefault="007A10BF" w:rsidP="006521BC">
      <w:pPr>
        <w:pStyle w:val="ListParagraph"/>
        <w:ind w:left="360"/>
        <w:rPr>
          <w:rFonts w:ascii="Times New Roman" w:hAnsi="Times New Roman" w:cs="Times New Roman"/>
          <w:sz w:val="24"/>
          <w:szCs w:val="24"/>
        </w:rPr>
      </w:pPr>
      <w:r w:rsidRPr="00891D87">
        <w:rPr>
          <w:rFonts w:ascii="Times New Roman" w:hAnsi="Times New Roman" w:cs="Times New Roman"/>
          <w:sz w:val="24"/>
          <w:szCs w:val="24"/>
        </w:rPr>
        <w:t>T</w:t>
      </w:r>
      <w:r w:rsidR="00E7146B" w:rsidRPr="00891D87">
        <w:rPr>
          <w:rFonts w:ascii="Times New Roman" w:hAnsi="Times New Roman" w:cs="Times New Roman"/>
          <w:sz w:val="24"/>
          <w:szCs w:val="24"/>
        </w:rPr>
        <w:t>he information c</w:t>
      </w:r>
      <w:r w:rsidR="00DB550E" w:rsidRPr="00891D87">
        <w:rPr>
          <w:rFonts w:ascii="Times New Roman" w:hAnsi="Times New Roman" w:cs="Times New Roman"/>
          <w:sz w:val="24"/>
          <w:szCs w:val="24"/>
        </w:rPr>
        <w:t>ollection</w:t>
      </w:r>
      <w:r w:rsidR="00E7146B" w:rsidRPr="00891D87">
        <w:rPr>
          <w:rFonts w:ascii="Times New Roman" w:hAnsi="Times New Roman" w:cs="Times New Roman"/>
          <w:sz w:val="24"/>
          <w:szCs w:val="24"/>
        </w:rPr>
        <w:t xml:space="preserve"> is required in order to provide a binding contract between the property purchaser and HUD.  </w:t>
      </w:r>
      <w:r w:rsidR="00A00009" w:rsidRPr="00891D87">
        <w:rPr>
          <w:rFonts w:ascii="Times New Roman" w:hAnsi="Times New Roman" w:cs="Times New Roman"/>
          <w:sz w:val="24"/>
          <w:szCs w:val="24"/>
        </w:rPr>
        <w:t>Listed are the name</w:t>
      </w:r>
      <w:r w:rsidR="006521BC" w:rsidRPr="00891D87">
        <w:rPr>
          <w:rFonts w:ascii="Times New Roman" w:hAnsi="Times New Roman" w:cs="Times New Roman"/>
          <w:sz w:val="24"/>
          <w:szCs w:val="24"/>
        </w:rPr>
        <w:t>s</w:t>
      </w:r>
      <w:r w:rsidR="00A00009" w:rsidRPr="00891D87">
        <w:rPr>
          <w:rFonts w:ascii="Times New Roman" w:hAnsi="Times New Roman" w:cs="Times New Roman"/>
          <w:sz w:val="24"/>
          <w:szCs w:val="24"/>
        </w:rPr>
        <w:t xml:space="preserve"> and use of </w:t>
      </w:r>
      <w:r w:rsidR="00CA2007" w:rsidRPr="00891D87">
        <w:rPr>
          <w:rFonts w:ascii="Times New Roman" w:hAnsi="Times New Roman" w:cs="Times New Roman"/>
          <w:sz w:val="24"/>
          <w:szCs w:val="24"/>
        </w:rPr>
        <w:t xml:space="preserve">each REO </w:t>
      </w:r>
      <w:r w:rsidRPr="00891D87">
        <w:rPr>
          <w:rFonts w:ascii="Times New Roman" w:hAnsi="Times New Roman" w:cs="Times New Roman"/>
          <w:sz w:val="24"/>
          <w:szCs w:val="24"/>
        </w:rPr>
        <w:t>Property Disposition form in this</w:t>
      </w:r>
      <w:r w:rsidR="00CA2007" w:rsidRPr="00891D87">
        <w:rPr>
          <w:rFonts w:ascii="Times New Roman" w:hAnsi="Times New Roman" w:cs="Times New Roman"/>
          <w:sz w:val="24"/>
          <w:szCs w:val="24"/>
        </w:rPr>
        <w:t xml:space="preserve"> collection of information.</w:t>
      </w:r>
    </w:p>
    <w:p w:rsidR="003E661C" w:rsidRPr="00891D87" w:rsidRDefault="003E661C" w:rsidP="003E661C">
      <w:pPr>
        <w:tabs>
          <w:tab w:val="left" w:pos="-720"/>
          <w:tab w:val="left" w:pos="0"/>
          <w:tab w:val="left" w:pos="720"/>
        </w:tabs>
        <w:suppressAutoHyphens/>
        <w:spacing w:after="0"/>
        <w:ind w:left="1080" w:hanging="360"/>
        <w:rPr>
          <w:rFonts w:ascii="Times New Roman" w:hAnsi="Times New Roman" w:cs="Times New Roman"/>
          <w:sz w:val="24"/>
          <w:szCs w:val="24"/>
        </w:rPr>
      </w:pPr>
      <w:r w:rsidRPr="00891D87">
        <w:rPr>
          <w:rFonts w:ascii="Times New Roman" w:hAnsi="Times New Roman" w:cs="Times New Roman"/>
          <w:b/>
          <w:bCs/>
          <w:sz w:val="24"/>
          <w:szCs w:val="24"/>
        </w:rPr>
        <w:lastRenderedPageBreak/>
        <w:t>Form HUD-9544,</w:t>
      </w:r>
      <w:r w:rsidRPr="00891D87">
        <w:rPr>
          <w:rFonts w:ascii="Times New Roman" w:hAnsi="Times New Roman" w:cs="Times New Roman"/>
          <w:sz w:val="24"/>
          <w:szCs w:val="24"/>
        </w:rPr>
        <w:t xml:space="preserve"> </w:t>
      </w:r>
      <w:r w:rsidR="008B7FC6" w:rsidRPr="00891D87">
        <w:rPr>
          <w:rFonts w:ascii="Times New Roman" w:hAnsi="Times New Roman" w:cs="Times New Roman"/>
          <w:sz w:val="24"/>
          <w:szCs w:val="24"/>
        </w:rPr>
        <w:t xml:space="preserve">Bulk Sale </w:t>
      </w:r>
      <w:r w:rsidRPr="00891D87">
        <w:rPr>
          <w:rFonts w:ascii="Times New Roman" w:hAnsi="Times New Roman" w:cs="Times New Roman"/>
          <w:sz w:val="24"/>
          <w:szCs w:val="24"/>
        </w:rPr>
        <w:t xml:space="preserve">Contract </w:t>
      </w:r>
      <w:r w:rsidR="008B7FC6" w:rsidRPr="00891D87">
        <w:rPr>
          <w:rFonts w:ascii="Times New Roman" w:hAnsi="Times New Roman" w:cs="Times New Roman"/>
          <w:sz w:val="24"/>
          <w:szCs w:val="24"/>
        </w:rPr>
        <w:t>(All Cash</w:t>
      </w:r>
      <w:r w:rsidRPr="00891D87">
        <w:rPr>
          <w:rFonts w:ascii="Times New Roman" w:hAnsi="Times New Roman" w:cs="Times New Roman"/>
          <w:sz w:val="24"/>
          <w:szCs w:val="24"/>
        </w:rPr>
        <w:t>) is a sales contract specifically for the purpose of selling more than one property to a single purchaser.  This form is completed by a real estate broker or one of its agents.  The authority is 24 CFR 291.90</w:t>
      </w:r>
      <w:r w:rsidR="00A36D7F" w:rsidRPr="00891D87">
        <w:rPr>
          <w:rFonts w:ascii="Times New Roman" w:hAnsi="Times New Roman" w:cs="Times New Roman"/>
          <w:sz w:val="24"/>
          <w:szCs w:val="24"/>
        </w:rPr>
        <w:t xml:space="preserve"> (d), 24 CFR 291.210 (d)</w:t>
      </w:r>
      <w:r w:rsidRPr="00891D87">
        <w:rPr>
          <w:rFonts w:ascii="Times New Roman" w:hAnsi="Times New Roman" w:cs="Times New Roman"/>
          <w:sz w:val="24"/>
          <w:szCs w:val="24"/>
        </w:rPr>
        <w:t xml:space="preserve"> and Handbook 4</w:t>
      </w:r>
      <w:r w:rsidR="00A36D7F" w:rsidRPr="00891D87">
        <w:rPr>
          <w:rFonts w:ascii="Times New Roman" w:hAnsi="Times New Roman" w:cs="Times New Roman"/>
          <w:sz w:val="24"/>
          <w:szCs w:val="24"/>
        </w:rPr>
        <w:t>00</w:t>
      </w:r>
      <w:r w:rsidRPr="00891D87">
        <w:rPr>
          <w:rFonts w:ascii="Times New Roman" w:hAnsi="Times New Roman" w:cs="Times New Roman"/>
          <w:sz w:val="24"/>
          <w:szCs w:val="24"/>
        </w:rPr>
        <w:t>0.</w:t>
      </w:r>
      <w:r w:rsidR="00A36D7F" w:rsidRPr="00891D87">
        <w:rPr>
          <w:rFonts w:ascii="Times New Roman" w:hAnsi="Times New Roman" w:cs="Times New Roman"/>
          <w:sz w:val="24"/>
          <w:szCs w:val="24"/>
        </w:rPr>
        <w:t>1</w:t>
      </w:r>
      <w:r w:rsidRPr="00891D87">
        <w:rPr>
          <w:rFonts w:ascii="Times New Roman" w:hAnsi="Times New Roman" w:cs="Times New Roman"/>
          <w:sz w:val="24"/>
          <w:szCs w:val="24"/>
        </w:rPr>
        <w:t xml:space="preserve">. </w:t>
      </w:r>
      <w:r w:rsidR="00A36D7F" w:rsidRPr="00891D87">
        <w:rPr>
          <w:rFonts w:ascii="Times New Roman" w:hAnsi="Times New Roman" w:cs="Times New Roman"/>
          <w:sz w:val="24"/>
          <w:szCs w:val="24"/>
        </w:rPr>
        <w:t xml:space="preserve"> </w:t>
      </w:r>
      <w:r w:rsidRPr="00891D87">
        <w:rPr>
          <w:rFonts w:ascii="Times New Roman" w:hAnsi="Times New Roman" w:cs="Times New Roman"/>
          <w:sz w:val="24"/>
          <w:szCs w:val="24"/>
        </w:rPr>
        <w:t>There is only one bulk sale per year.</w:t>
      </w:r>
    </w:p>
    <w:p w:rsidR="003E661C" w:rsidRPr="00891D87" w:rsidRDefault="003E661C" w:rsidP="003E661C">
      <w:pPr>
        <w:tabs>
          <w:tab w:val="left" w:pos="-720"/>
          <w:tab w:val="left" w:pos="0"/>
          <w:tab w:val="left" w:pos="720"/>
        </w:tabs>
        <w:suppressAutoHyphens/>
        <w:spacing w:after="0"/>
        <w:ind w:left="1440" w:hanging="720"/>
        <w:rPr>
          <w:rFonts w:ascii="Times New Roman" w:hAnsi="Times New Roman" w:cs="Times New Roman"/>
          <w:sz w:val="24"/>
          <w:szCs w:val="24"/>
        </w:rPr>
      </w:pPr>
    </w:p>
    <w:p w:rsidR="003E661C" w:rsidRPr="003D535B" w:rsidRDefault="003E661C" w:rsidP="003E661C">
      <w:pPr>
        <w:tabs>
          <w:tab w:val="left" w:pos="-720"/>
          <w:tab w:val="left" w:pos="0"/>
          <w:tab w:val="left" w:pos="720"/>
        </w:tabs>
        <w:suppressAutoHyphens/>
        <w:spacing w:after="0"/>
        <w:ind w:left="1080" w:hanging="360"/>
        <w:rPr>
          <w:rFonts w:ascii="Times New Roman" w:hAnsi="Times New Roman" w:cs="Times New Roman"/>
          <w:sz w:val="24"/>
          <w:szCs w:val="24"/>
        </w:rPr>
      </w:pPr>
      <w:r w:rsidRPr="003D535B">
        <w:rPr>
          <w:rFonts w:ascii="Times New Roman" w:hAnsi="Times New Roman" w:cs="Times New Roman"/>
          <w:b/>
          <w:bCs/>
          <w:sz w:val="24"/>
          <w:szCs w:val="24"/>
        </w:rPr>
        <w:t>Form HUD-9548,</w:t>
      </w:r>
      <w:r w:rsidRPr="003D535B">
        <w:rPr>
          <w:rFonts w:ascii="Times New Roman" w:hAnsi="Times New Roman" w:cs="Times New Roman"/>
          <w:sz w:val="24"/>
          <w:szCs w:val="24"/>
        </w:rPr>
        <w:t xml:space="preserve"> Sales Cont</w:t>
      </w:r>
      <w:r w:rsidR="00E818C0">
        <w:rPr>
          <w:rFonts w:ascii="Times New Roman" w:hAnsi="Times New Roman" w:cs="Times New Roman"/>
          <w:sz w:val="24"/>
          <w:szCs w:val="24"/>
        </w:rPr>
        <w:t>ract</w:t>
      </w:r>
      <w:r w:rsidR="006E7321">
        <w:rPr>
          <w:rFonts w:ascii="Times New Roman" w:hAnsi="Times New Roman" w:cs="Times New Roman"/>
          <w:sz w:val="24"/>
          <w:szCs w:val="24"/>
        </w:rPr>
        <w:t xml:space="preserve"> Property Disposition Program</w:t>
      </w:r>
      <w:r w:rsidR="00E818C0">
        <w:rPr>
          <w:rFonts w:ascii="Times New Roman" w:hAnsi="Times New Roman" w:cs="Times New Roman"/>
          <w:sz w:val="24"/>
          <w:szCs w:val="24"/>
        </w:rPr>
        <w:t xml:space="preserve">, is </w:t>
      </w:r>
      <w:r w:rsidRPr="003D535B">
        <w:rPr>
          <w:rFonts w:ascii="Times New Roman" w:hAnsi="Times New Roman" w:cs="Times New Roman"/>
          <w:sz w:val="24"/>
          <w:szCs w:val="24"/>
        </w:rPr>
        <w:t xml:space="preserve">a contract between the purchaser of a single property and HUD.  </w:t>
      </w:r>
      <w:r w:rsidR="00A36D7F" w:rsidRPr="003D535B">
        <w:rPr>
          <w:rFonts w:ascii="Times New Roman" w:hAnsi="Times New Roman" w:cs="Times New Roman"/>
          <w:sz w:val="24"/>
          <w:szCs w:val="24"/>
        </w:rPr>
        <w:t>The authority is 24 CFR 291.90 (b),</w:t>
      </w:r>
      <w:r w:rsidR="007F4B79">
        <w:rPr>
          <w:rFonts w:ascii="Times New Roman" w:hAnsi="Times New Roman" w:cs="Times New Roman"/>
          <w:sz w:val="24"/>
          <w:szCs w:val="24"/>
        </w:rPr>
        <w:t xml:space="preserve">   </w:t>
      </w:r>
      <w:r w:rsidR="00A36D7F" w:rsidRPr="003D535B">
        <w:rPr>
          <w:rFonts w:ascii="Times New Roman" w:hAnsi="Times New Roman" w:cs="Times New Roman"/>
          <w:sz w:val="24"/>
          <w:szCs w:val="24"/>
        </w:rPr>
        <w:t xml:space="preserve"> 24 CFR 291.205 and Handbook 4000.1.  </w:t>
      </w:r>
      <w:r w:rsidRPr="003D535B">
        <w:rPr>
          <w:rFonts w:ascii="Times New Roman" w:hAnsi="Times New Roman" w:cs="Times New Roman"/>
          <w:sz w:val="24"/>
          <w:szCs w:val="24"/>
        </w:rPr>
        <w:t>This form is used in all sales of HUD-acquired single family assets except as specifically pr</w:t>
      </w:r>
      <w:r w:rsidR="00A36D7F" w:rsidRPr="003D535B">
        <w:rPr>
          <w:rFonts w:ascii="Times New Roman" w:hAnsi="Times New Roman" w:cs="Times New Roman"/>
          <w:sz w:val="24"/>
          <w:szCs w:val="24"/>
        </w:rPr>
        <w:t>ovided otherwise by Handbook 4</w:t>
      </w:r>
      <w:r w:rsidRPr="003D535B">
        <w:rPr>
          <w:rFonts w:ascii="Times New Roman" w:hAnsi="Times New Roman" w:cs="Times New Roman"/>
          <w:sz w:val="24"/>
          <w:szCs w:val="24"/>
        </w:rPr>
        <w:t>0</w:t>
      </w:r>
      <w:r w:rsidR="00A36D7F" w:rsidRPr="003D535B">
        <w:rPr>
          <w:rFonts w:ascii="Times New Roman" w:hAnsi="Times New Roman" w:cs="Times New Roman"/>
          <w:sz w:val="24"/>
          <w:szCs w:val="24"/>
        </w:rPr>
        <w:t>00.1</w:t>
      </w:r>
      <w:r w:rsidRPr="003D535B">
        <w:rPr>
          <w:rFonts w:ascii="Times New Roman" w:hAnsi="Times New Roman" w:cs="Times New Roman"/>
          <w:sz w:val="24"/>
          <w:szCs w:val="24"/>
        </w:rPr>
        <w:t xml:space="preserve">.  Real estate </w:t>
      </w:r>
      <w:r w:rsidR="00E818C0">
        <w:rPr>
          <w:rFonts w:ascii="Times New Roman" w:hAnsi="Times New Roman" w:cs="Times New Roman"/>
          <w:sz w:val="24"/>
          <w:szCs w:val="24"/>
        </w:rPr>
        <w:t xml:space="preserve">brokers </w:t>
      </w:r>
      <w:r w:rsidRPr="003D535B">
        <w:rPr>
          <w:rFonts w:ascii="Times New Roman" w:hAnsi="Times New Roman" w:cs="Times New Roman"/>
          <w:sz w:val="24"/>
          <w:szCs w:val="24"/>
        </w:rPr>
        <w:t>and individuals com</w:t>
      </w:r>
      <w:r w:rsidR="00E818C0">
        <w:rPr>
          <w:rFonts w:ascii="Times New Roman" w:hAnsi="Times New Roman" w:cs="Times New Roman"/>
          <w:sz w:val="24"/>
          <w:szCs w:val="24"/>
        </w:rPr>
        <w:t>plete these sales contracts.</w:t>
      </w:r>
    </w:p>
    <w:p w:rsidR="003E661C" w:rsidRPr="003D535B" w:rsidRDefault="003E661C" w:rsidP="003E661C">
      <w:pPr>
        <w:tabs>
          <w:tab w:val="left" w:pos="-720"/>
          <w:tab w:val="left" w:pos="0"/>
          <w:tab w:val="left" w:pos="720"/>
        </w:tabs>
        <w:suppressAutoHyphens/>
        <w:spacing w:after="0"/>
        <w:rPr>
          <w:rFonts w:ascii="Times New Roman" w:hAnsi="Times New Roman" w:cs="Times New Roman"/>
          <w:sz w:val="24"/>
          <w:szCs w:val="24"/>
        </w:rPr>
      </w:pPr>
    </w:p>
    <w:p w:rsidR="003E661C" w:rsidRPr="003D535B" w:rsidRDefault="003E661C" w:rsidP="003E661C">
      <w:pPr>
        <w:tabs>
          <w:tab w:val="left" w:pos="-720"/>
          <w:tab w:val="left" w:pos="0"/>
          <w:tab w:val="left" w:pos="720"/>
        </w:tabs>
        <w:suppressAutoHyphens/>
        <w:spacing w:after="0"/>
        <w:ind w:left="1080" w:hanging="360"/>
        <w:rPr>
          <w:rFonts w:ascii="Times New Roman" w:hAnsi="Times New Roman" w:cs="Times New Roman"/>
          <w:sz w:val="24"/>
          <w:szCs w:val="24"/>
        </w:rPr>
      </w:pPr>
      <w:r w:rsidRPr="003D535B">
        <w:rPr>
          <w:rFonts w:ascii="Times New Roman" w:hAnsi="Times New Roman" w:cs="Times New Roman"/>
          <w:b/>
          <w:bCs/>
          <w:sz w:val="24"/>
          <w:szCs w:val="24"/>
        </w:rPr>
        <w:t>Form HUD-9548-B,</w:t>
      </w:r>
      <w:r w:rsidR="00E20C51">
        <w:rPr>
          <w:rFonts w:ascii="Times New Roman" w:hAnsi="Times New Roman" w:cs="Times New Roman"/>
          <w:sz w:val="24"/>
          <w:szCs w:val="24"/>
        </w:rPr>
        <w:t xml:space="preserve"> Discount</w:t>
      </w:r>
      <w:r w:rsidRPr="003D535B">
        <w:rPr>
          <w:rFonts w:ascii="Times New Roman" w:hAnsi="Times New Roman" w:cs="Times New Roman"/>
          <w:sz w:val="24"/>
          <w:szCs w:val="24"/>
        </w:rPr>
        <w:t xml:space="preserve"> Sales </w:t>
      </w:r>
      <w:r w:rsidR="00E20C51">
        <w:rPr>
          <w:rFonts w:ascii="Times New Roman" w:hAnsi="Times New Roman" w:cs="Times New Roman"/>
          <w:sz w:val="24"/>
          <w:szCs w:val="24"/>
        </w:rPr>
        <w:t>Add</w:t>
      </w:r>
      <w:r w:rsidR="009A1F94">
        <w:rPr>
          <w:rFonts w:ascii="Times New Roman" w:hAnsi="Times New Roman" w:cs="Times New Roman"/>
          <w:sz w:val="24"/>
          <w:szCs w:val="24"/>
        </w:rPr>
        <w:t>endum is required</w:t>
      </w:r>
      <w:r w:rsidR="00E20C51">
        <w:rPr>
          <w:rFonts w:ascii="Times New Roman" w:hAnsi="Times New Roman" w:cs="Times New Roman"/>
          <w:sz w:val="24"/>
          <w:szCs w:val="24"/>
        </w:rPr>
        <w:t xml:space="preserve"> with</w:t>
      </w:r>
      <w:r w:rsidR="00A36D7F" w:rsidRPr="003D535B">
        <w:rPr>
          <w:rFonts w:ascii="Times New Roman" w:hAnsi="Times New Roman" w:cs="Times New Roman"/>
          <w:sz w:val="24"/>
          <w:szCs w:val="24"/>
        </w:rPr>
        <w:t xml:space="preserve"> the For</w:t>
      </w:r>
      <w:r w:rsidR="006E7321">
        <w:rPr>
          <w:rFonts w:ascii="Times New Roman" w:hAnsi="Times New Roman" w:cs="Times New Roman"/>
          <w:sz w:val="24"/>
          <w:szCs w:val="24"/>
        </w:rPr>
        <w:t>m HUD-9548</w:t>
      </w:r>
      <w:r w:rsidR="00E20C51">
        <w:rPr>
          <w:rFonts w:ascii="Times New Roman" w:hAnsi="Times New Roman" w:cs="Times New Roman"/>
          <w:sz w:val="24"/>
          <w:szCs w:val="24"/>
        </w:rPr>
        <w:t xml:space="preserve"> </w:t>
      </w:r>
      <w:r w:rsidR="009A1F94">
        <w:rPr>
          <w:rFonts w:ascii="Times New Roman" w:hAnsi="Times New Roman" w:cs="Times New Roman"/>
          <w:sz w:val="24"/>
          <w:szCs w:val="24"/>
        </w:rPr>
        <w:t>if a discounted sale</w:t>
      </w:r>
      <w:r w:rsidR="00A36D7F" w:rsidRPr="003D535B">
        <w:rPr>
          <w:rFonts w:ascii="Times New Roman" w:hAnsi="Times New Roman" w:cs="Times New Roman"/>
          <w:sz w:val="24"/>
          <w:szCs w:val="24"/>
        </w:rPr>
        <w:t xml:space="preserve"> of </w:t>
      </w:r>
      <w:r w:rsidR="009A1F94">
        <w:rPr>
          <w:rFonts w:ascii="Times New Roman" w:hAnsi="Times New Roman" w:cs="Times New Roman"/>
          <w:sz w:val="24"/>
          <w:szCs w:val="24"/>
        </w:rPr>
        <w:t xml:space="preserve">a </w:t>
      </w:r>
      <w:r w:rsidR="00A36D7F" w:rsidRPr="003D535B">
        <w:rPr>
          <w:rFonts w:ascii="Times New Roman" w:hAnsi="Times New Roman" w:cs="Times New Roman"/>
          <w:sz w:val="24"/>
          <w:szCs w:val="24"/>
        </w:rPr>
        <w:t>HUD home</w:t>
      </w:r>
      <w:r w:rsidR="009A1F94">
        <w:rPr>
          <w:rFonts w:ascii="Times New Roman" w:hAnsi="Times New Roman" w:cs="Times New Roman"/>
          <w:sz w:val="24"/>
          <w:szCs w:val="24"/>
        </w:rPr>
        <w:t xml:space="preserve"> i</w:t>
      </w:r>
      <w:r w:rsidR="00A36D7F" w:rsidRPr="003D535B">
        <w:rPr>
          <w:rFonts w:ascii="Times New Roman" w:hAnsi="Times New Roman" w:cs="Times New Roman"/>
          <w:sz w:val="24"/>
          <w:szCs w:val="24"/>
        </w:rPr>
        <w:t xml:space="preserve">s made to </w:t>
      </w:r>
      <w:r w:rsidR="009A1F94">
        <w:rPr>
          <w:rFonts w:ascii="Times New Roman" w:hAnsi="Times New Roman" w:cs="Times New Roman"/>
          <w:sz w:val="24"/>
          <w:szCs w:val="24"/>
        </w:rPr>
        <w:t xml:space="preserve">a </w:t>
      </w:r>
      <w:r w:rsidRPr="003D535B">
        <w:rPr>
          <w:rFonts w:ascii="Times New Roman" w:hAnsi="Times New Roman" w:cs="Times New Roman"/>
          <w:sz w:val="24"/>
          <w:szCs w:val="24"/>
        </w:rPr>
        <w:t>HUD-</w:t>
      </w:r>
      <w:r w:rsidR="009A1F94">
        <w:rPr>
          <w:rFonts w:ascii="Times New Roman" w:hAnsi="Times New Roman" w:cs="Times New Roman"/>
          <w:sz w:val="24"/>
          <w:szCs w:val="24"/>
        </w:rPr>
        <w:t>approved nonprofit organization</w:t>
      </w:r>
      <w:r w:rsidRPr="003D535B">
        <w:rPr>
          <w:rFonts w:ascii="Times New Roman" w:hAnsi="Times New Roman" w:cs="Times New Roman"/>
          <w:sz w:val="24"/>
          <w:szCs w:val="24"/>
        </w:rPr>
        <w:t xml:space="preserve"> or participating local government</w:t>
      </w:r>
      <w:r w:rsidR="00A36D7F" w:rsidRPr="003D535B">
        <w:rPr>
          <w:rFonts w:ascii="Times New Roman" w:hAnsi="Times New Roman" w:cs="Times New Roman"/>
          <w:sz w:val="24"/>
          <w:szCs w:val="24"/>
        </w:rPr>
        <w:t>al entit</w:t>
      </w:r>
      <w:r w:rsidR="009A1F94">
        <w:rPr>
          <w:rFonts w:ascii="Times New Roman" w:hAnsi="Times New Roman" w:cs="Times New Roman"/>
          <w:sz w:val="24"/>
          <w:szCs w:val="24"/>
        </w:rPr>
        <w:t>y</w:t>
      </w:r>
      <w:r w:rsidR="00A36D7F" w:rsidRPr="003D535B">
        <w:rPr>
          <w:rFonts w:ascii="Times New Roman" w:hAnsi="Times New Roman" w:cs="Times New Roman"/>
          <w:sz w:val="24"/>
          <w:szCs w:val="24"/>
        </w:rPr>
        <w:t xml:space="preserve">.  This addendum </w:t>
      </w:r>
      <w:r w:rsidRPr="003D535B">
        <w:rPr>
          <w:rFonts w:ascii="Times New Roman" w:hAnsi="Times New Roman" w:cs="Times New Roman"/>
          <w:sz w:val="24"/>
          <w:szCs w:val="24"/>
        </w:rPr>
        <w:t>assists in assuring the program participants understand and fulfill their obligation to rehabilitate proper</w:t>
      </w:r>
      <w:r w:rsidR="00A36D7F" w:rsidRPr="003D535B">
        <w:rPr>
          <w:rFonts w:ascii="Times New Roman" w:hAnsi="Times New Roman" w:cs="Times New Roman"/>
          <w:sz w:val="24"/>
          <w:szCs w:val="24"/>
        </w:rPr>
        <w:t xml:space="preserve">ties and resell or rent them </w:t>
      </w:r>
      <w:r w:rsidRPr="003D535B">
        <w:rPr>
          <w:rFonts w:ascii="Times New Roman" w:hAnsi="Times New Roman" w:cs="Times New Roman"/>
          <w:sz w:val="24"/>
          <w:szCs w:val="24"/>
        </w:rPr>
        <w:t>accord</w:t>
      </w:r>
      <w:r w:rsidR="00A36D7F" w:rsidRPr="003D535B">
        <w:rPr>
          <w:rFonts w:ascii="Times New Roman" w:hAnsi="Times New Roman" w:cs="Times New Roman"/>
          <w:sz w:val="24"/>
          <w:szCs w:val="24"/>
        </w:rPr>
        <w:t>i</w:t>
      </w:r>
      <w:r w:rsidRPr="003D535B">
        <w:rPr>
          <w:rFonts w:ascii="Times New Roman" w:hAnsi="Times New Roman" w:cs="Times New Roman"/>
          <w:sz w:val="24"/>
          <w:szCs w:val="24"/>
        </w:rPr>
        <w:t>n</w:t>
      </w:r>
      <w:r w:rsidR="00A36D7F" w:rsidRPr="003D535B">
        <w:rPr>
          <w:rFonts w:ascii="Times New Roman" w:hAnsi="Times New Roman" w:cs="Times New Roman"/>
          <w:sz w:val="24"/>
          <w:szCs w:val="24"/>
        </w:rPr>
        <w:t>g to</w:t>
      </w:r>
      <w:r w:rsidRPr="003D535B">
        <w:rPr>
          <w:rFonts w:ascii="Times New Roman" w:hAnsi="Times New Roman" w:cs="Times New Roman"/>
          <w:sz w:val="24"/>
          <w:szCs w:val="24"/>
        </w:rPr>
        <w:t xml:space="preserve"> HUD’s mission and policy.  </w:t>
      </w:r>
      <w:r w:rsidR="009A1F94" w:rsidRPr="003D535B">
        <w:rPr>
          <w:rFonts w:ascii="Times New Roman" w:hAnsi="Times New Roman" w:cs="Times New Roman"/>
          <w:sz w:val="24"/>
          <w:szCs w:val="24"/>
        </w:rPr>
        <w:t>OMB Control Number 2502-0540</w:t>
      </w:r>
      <w:r w:rsidR="009A1F94">
        <w:rPr>
          <w:rFonts w:ascii="Times New Roman" w:hAnsi="Times New Roman" w:cs="Times New Roman"/>
          <w:sz w:val="24"/>
          <w:szCs w:val="24"/>
        </w:rPr>
        <w:t xml:space="preserve"> covers the r</w:t>
      </w:r>
      <w:r w:rsidRPr="003D535B">
        <w:rPr>
          <w:rFonts w:ascii="Times New Roman" w:hAnsi="Times New Roman" w:cs="Times New Roman"/>
          <w:sz w:val="24"/>
          <w:szCs w:val="24"/>
        </w:rPr>
        <w:t>eporting requirements containe</w:t>
      </w:r>
      <w:r w:rsidR="009A1F94">
        <w:rPr>
          <w:rFonts w:ascii="Times New Roman" w:hAnsi="Times New Roman" w:cs="Times New Roman"/>
          <w:sz w:val="24"/>
          <w:szCs w:val="24"/>
        </w:rPr>
        <w:t>d in this form</w:t>
      </w:r>
      <w:r w:rsidRPr="003D535B">
        <w:rPr>
          <w:rFonts w:ascii="Times New Roman" w:hAnsi="Times New Roman" w:cs="Times New Roman"/>
          <w:sz w:val="24"/>
          <w:szCs w:val="24"/>
        </w:rPr>
        <w:t xml:space="preserve">.  Purchases made by nonprofits and government entities represent less than </w:t>
      </w:r>
      <w:r w:rsidRPr="00195032">
        <w:rPr>
          <w:rFonts w:ascii="Times New Roman" w:hAnsi="Times New Roman" w:cs="Times New Roman"/>
          <w:sz w:val="24"/>
          <w:szCs w:val="24"/>
        </w:rPr>
        <w:t>1%</w:t>
      </w:r>
      <w:r w:rsidRPr="003D535B">
        <w:rPr>
          <w:rFonts w:ascii="Times New Roman" w:hAnsi="Times New Roman" w:cs="Times New Roman"/>
          <w:sz w:val="24"/>
          <w:szCs w:val="24"/>
        </w:rPr>
        <w:t xml:space="preserve"> of total HUD-owned property sales.   </w:t>
      </w:r>
    </w:p>
    <w:p w:rsidR="003E661C" w:rsidRPr="003D535B" w:rsidRDefault="003E661C" w:rsidP="003E661C">
      <w:pPr>
        <w:tabs>
          <w:tab w:val="left" w:pos="-720"/>
          <w:tab w:val="left" w:pos="0"/>
          <w:tab w:val="left" w:pos="720"/>
        </w:tabs>
        <w:suppressAutoHyphens/>
        <w:spacing w:after="0"/>
        <w:ind w:left="1080" w:hanging="360"/>
        <w:rPr>
          <w:rFonts w:ascii="Times New Roman" w:hAnsi="Times New Roman" w:cs="Times New Roman"/>
          <w:sz w:val="24"/>
          <w:szCs w:val="24"/>
        </w:rPr>
      </w:pPr>
    </w:p>
    <w:p w:rsidR="003E661C" w:rsidRPr="003D535B" w:rsidRDefault="003E661C" w:rsidP="003E661C">
      <w:pPr>
        <w:tabs>
          <w:tab w:val="left" w:pos="-720"/>
          <w:tab w:val="left" w:pos="720"/>
          <w:tab w:val="left" w:pos="1440"/>
        </w:tabs>
        <w:suppressAutoHyphens/>
        <w:spacing w:after="0"/>
        <w:ind w:left="1080" w:hanging="360"/>
        <w:rPr>
          <w:rFonts w:ascii="Times New Roman" w:hAnsi="Times New Roman" w:cs="Times New Roman"/>
          <w:sz w:val="24"/>
          <w:szCs w:val="24"/>
        </w:rPr>
      </w:pPr>
      <w:r w:rsidRPr="003D535B">
        <w:rPr>
          <w:rFonts w:ascii="Times New Roman" w:hAnsi="Times New Roman" w:cs="Times New Roman"/>
          <w:b/>
          <w:bCs/>
          <w:sz w:val="24"/>
          <w:szCs w:val="24"/>
        </w:rPr>
        <w:t xml:space="preserve">Form HUD-9548-C, </w:t>
      </w:r>
      <w:r w:rsidRPr="003D535B">
        <w:rPr>
          <w:rFonts w:ascii="Times New Roman" w:hAnsi="Times New Roman" w:cs="Times New Roman"/>
          <w:sz w:val="24"/>
          <w:szCs w:val="24"/>
        </w:rPr>
        <w:t>Ass</w:t>
      </w:r>
      <w:r w:rsidR="00565EF2">
        <w:rPr>
          <w:rFonts w:ascii="Times New Roman" w:hAnsi="Times New Roman" w:cs="Times New Roman"/>
          <w:sz w:val="24"/>
          <w:szCs w:val="24"/>
        </w:rPr>
        <w:t>ignment of Sales Contract</w:t>
      </w:r>
      <w:r w:rsidR="006E7321">
        <w:rPr>
          <w:rFonts w:ascii="Times New Roman" w:hAnsi="Times New Roman" w:cs="Times New Roman"/>
          <w:sz w:val="24"/>
          <w:szCs w:val="24"/>
        </w:rPr>
        <w:t xml:space="preserve"> Property Disposition Program</w:t>
      </w:r>
      <w:r w:rsidR="00565EF2">
        <w:rPr>
          <w:rFonts w:ascii="Times New Roman" w:hAnsi="Times New Roman" w:cs="Times New Roman"/>
          <w:sz w:val="24"/>
          <w:szCs w:val="24"/>
        </w:rPr>
        <w:t xml:space="preserve"> </w:t>
      </w:r>
      <w:r w:rsidR="006E7321">
        <w:rPr>
          <w:rFonts w:ascii="Times New Roman" w:hAnsi="Times New Roman" w:cs="Times New Roman"/>
          <w:sz w:val="24"/>
          <w:szCs w:val="24"/>
        </w:rPr>
        <w:t>Officer Next Door Sales P</w:t>
      </w:r>
      <w:r w:rsidR="006E7321" w:rsidRPr="003D535B">
        <w:rPr>
          <w:rFonts w:ascii="Times New Roman" w:hAnsi="Times New Roman" w:cs="Times New Roman"/>
          <w:sz w:val="24"/>
          <w:szCs w:val="24"/>
        </w:rPr>
        <w:t>rogram</w:t>
      </w:r>
      <w:r w:rsidR="006E7321">
        <w:rPr>
          <w:rFonts w:ascii="Times New Roman" w:hAnsi="Times New Roman" w:cs="Times New Roman"/>
          <w:sz w:val="24"/>
          <w:szCs w:val="24"/>
        </w:rPr>
        <w:t>,</w:t>
      </w:r>
      <w:r w:rsidR="006E7321" w:rsidRPr="003D535B">
        <w:rPr>
          <w:rFonts w:ascii="Times New Roman" w:hAnsi="Times New Roman" w:cs="Times New Roman"/>
          <w:sz w:val="24"/>
          <w:szCs w:val="24"/>
        </w:rPr>
        <w:t xml:space="preserve"> </w:t>
      </w:r>
      <w:r w:rsidR="00565EF2">
        <w:rPr>
          <w:rFonts w:ascii="Times New Roman" w:hAnsi="Times New Roman" w:cs="Times New Roman"/>
          <w:sz w:val="24"/>
          <w:szCs w:val="24"/>
        </w:rPr>
        <w:t xml:space="preserve">is </w:t>
      </w:r>
      <w:r w:rsidRPr="003D535B">
        <w:rPr>
          <w:rFonts w:ascii="Times New Roman" w:hAnsi="Times New Roman" w:cs="Times New Roman"/>
          <w:sz w:val="24"/>
          <w:szCs w:val="24"/>
        </w:rPr>
        <w:t>an addendum to t</w:t>
      </w:r>
      <w:r w:rsidR="006E7321">
        <w:rPr>
          <w:rFonts w:ascii="Times New Roman" w:hAnsi="Times New Roman" w:cs="Times New Roman"/>
          <w:sz w:val="24"/>
          <w:szCs w:val="24"/>
        </w:rPr>
        <w:t>he Form HUD-9548</w:t>
      </w:r>
      <w:r w:rsidR="00565EF2">
        <w:rPr>
          <w:rFonts w:ascii="Times New Roman" w:hAnsi="Times New Roman" w:cs="Times New Roman"/>
          <w:sz w:val="24"/>
          <w:szCs w:val="24"/>
        </w:rPr>
        <w:t>.</w:t>
      </w:r>
      <w:r w:rsidR="006E7321">
        <w:rPr>
          <w:rFonts w:ascii="Times New Roman" w:hAnsi="Times New Roman" w:cs="Times New Roman"/>
          <w:sz w:val="24"/>
          <w:szCs w:val="24"/>
        </w:rPr>
        <w:t xml:space="preserve"> </w:t>
      </w:r>
      <w:r w:rsidR="00565EF2">
        <w:rPr>
          <w:rFonts w:ascii="Times New Roman" w:hAnsi="Times New Roman" w:cs="Times New Roman"/>
          <w:sz w:val="24"/>
          <w:szCs w:val="24"/>
        </w:rPr>
        <w:t xml:space="preserve"> It</w:t>
      </w:r>
      <w:r w:rsidRPr="003D535B">
        <w:rPr>
          <w:rFonts w:ascii="Times New Roman" w:hAnsi="Times New Roman" w:cs="Times New Roman"/>
          <w:sz w:val="24"/>
          <w:szCs w:val="24"/>
        </w:rPr>
        <w:t xml:space="preserve"> is used when a local government or nonprofit organization is the purchaser of an acquired asset through the Officer Next Door Sales program and the Teacher Next Door Sales and must be assigned in accordance with </w:t>
      </w:r>
      <w:r w:rsidR="00B31E35">
        <w:rPr>
          <w:rFonts w:ascii="Times New Roman" w:hAnsi="Times New Roman" w:cs="Times New Roman"/>
          <w:sz w:val="24"/>
          <w:szCs w:val="24"/>
        </w:rPr>
        <w:t>HUD’s regulations.</w:t>
      </w:r>
      <w:r w:rsidRPr="003D535B">
        <w:rPr>
          <w:rFonts w:ascii="Times New Roman" w:hAnsi="Times New Roman" w:cs="Times New Roman"/>
          <w:sz w:val="24"/>
          <w:szCs w:val="24"/>
        </w:rPr>
        <w:t xml:space="preserve">  Transactions requiring this form have not occurred, and none are anticipated, at this time.</w:t>
      </w:r>
    </w:p>
    <w:p w:rsidR="003E661C" w:rsidRPr="003D535B" w:rsidRDefault="003E661C" w:rsidP="003E661C">
      <w:pPr>
        <w:tabs>
          <w:tab w:val="left" w:pos="-720"/>
          <w:tab w:val="left" w:pos="720"/>
          <w:tab w:val="left" w:pos="1440"/>
        </w:tabs>
        <w:suppressAutoHyphens/>
        <w:spacing w:after="0"/>
        <w:ind w:left="1080" w:hanging="360"/>
        <w:rPr>
          <w:rFonts w:ascii="Times New Roman" w:hAnsi="Times New Roman" w:cs="Times New Roman"/>
          <w:sz w:val="24"/>
          <w:szCs w:val="24"/>
        </w:rPr>
      </w:pPr>
    </w:p>
    <w:p w:rsidR="003E661C" w:rsidRPr="003D535B" w:rsidRDefault="003E661C" w:rsidP="003E661C">
      <w:pPr>
        <w:tabs>
          <w:tab w:val="left" w:pos="-720"/>
          <w:tab w:val="left" w:pos="0"/>
          <w:tab w:val="left" w:pos="360"/>
        </w:tabs>
        <w:suppressAutoHyphens/>
        <w:spacing w:after="0"/>
        <w:ind w:left="1080" w:hanging="360"/>
        <w:rPr>
          <w:rFonts w:ascii="Times New Roman" w:hAnsi="Times New Roman" w:cs="Times New Roman"/>
          <w:sz w:val="24"/>
          <w:szCs w:val="24"/>
        </w:rPr>
      </w:pPr>
      <w:r w:rsidRPr="003D535B">
        <w:rPr>
          <w:rFonts w:ascii="Times New Roman" w:hAnsi="Times New Roman" w:cs="Times New Roman"/>
          <w:b/>
          <w:bCs/>
          <w:sz w:val="24"/>
          <w:szCs w:val="24"/>
        </w:rPr>
        <w:t xml:space="preserve">Form HUD-9548-G, </w:t>
      </w:r>
      <w:r w:rsidR="006E7321">
        <w:rPr>
          <w:rFonts w:ascii="Times New Roman" w:hAnsi="Times New Roman" w:cs="Times New Roman"/>
          <w:sz w:val="24"/>
          <w:szCs w:val="24"/>
        </w:rPr>
        <w:t xml:space="preserve">Property Disposition Program </w:t>
      </w:r>
      <w:r w:rsidRPr="003D535B">
        <w:rPr>
          <w:rFonts w:ascii="Times New Roman" w:hAnsi="Times New Roman" w:cs="Times New Roman"/>
          <w:sz w:val="24"/>
          <w:szCs w:val="24"/>
        </w:rPr>
        <w:t>203(k) Rehabilitation Financing Lead Agreement</w:t>
      </w:r>
      <w:r w:rsidR="00565EF2">
        <w:rPr>
          <w:rFonts w:ascii="Times New Roman" w:hAnsi="Times New Roman" w:cs="Times New Roman"/>
          <w:sz w:val="24"/>
          <w:szCs w:val="24"/>
        </w:rPr>
        <w:t xml:space="preserve"> is </w:t>
      </w:r>
      <w:r w:rsidR="00565EF2" w:rsidRPr="003D535B">
        <w:rPr>
          <w:rFonts w:ascii="Times New Roman" w:hAnsi="Times New Roman" w:cs="Times New Roman"/>
          <w:sz w:val="24"/>
          <w:szCs w:val="24"/>
        </w:rPr>
        <w:t xml:space="preserve">an addendum to </w:t>
      </w:r>
      <w:r w:rsidR="006E7321">
        <w:rPr>
          <w:rFonts w:ascii="Times New Roman" w:hAnsi="Times New Roman" w:cs="Times New Roman"/>
          <w:sz w:val="24"/>
          <w:szCs w:val="24"/>
        </w:rPr>
        <w:t>the Form HUD-9548</w:t>
      </w:r>
      <w:r w:rsidR="00565EF2">
        <w:rPr>
          <w:rFonts w:ascii="Times New Roman" w:hAnsi="Times New Roman" w:cs="Times New Roman"/>
          <w:sz w:val="24"/>
          <w:szCs w:val="24"/>
        </w:rPr>
        <w:t xml:space="preserve">.  This </w:t>
      </w:r>
      <w:r w:rsidRPr="003D535B">
        <w:rPr>
          <w:rFonts w:ascii="Times New Roman" w:hAnsi="Times New Roman" w:cs="Times New Roman"/>
          <w:sz w:val="24"/>
          <w:szCs w:val="24"/>
        </w:rPr>
        <w:t xml:space="preserve">form provides information necessary to administer the HUD Lead Safe Housing Rule (24 CFR Part 35 subpart F).  Lenders providing 203(k) rehabilitation financing for HUD Homes sold with deteriorated lead-based paint and </w:t>
      </w:r>
      <w:r w:rsidR="00565EF2">
        <w:rPr>
          <w:rFonts w:ascii="Times New Roman" w:hAnsi="Times New Roman" w:cs="Times New Roman"/>
          <w:sz w:val="24"/>
          <w:szCs w:val="24"/>
        </w:rPr>
        <w:t>built before</w:t>
      </w:r>
      <w:r w:rsidRPr="003D535B">
        <w:rPr>
          <w:rFonts w:ascii="Times New Roman" w:hAnsi="Times New Roman" w:cs="Times New Roman"/>
          <w:sz w:val="24"/>
          <w:szCs w:val="24"/>
        </w:rPr>
        <w:t xml:space="preserve"> 1978 should complete the form.  The form requires the signature of the Lender, Purchaser, and Selling Broker.</w:t>
      </w:r>
    </w:p>
    <w:p w:rsidR="007C0C78" w:rsidRPr="003D535B" w:rsidRDefault="007C0C78" w:rsidP="00D0422F">
      <w:pPr>
        <w:tabs>
          <w:tab w:val="left" w:pos="-720"/>
          <w:tab w:val="left" w:pos="0"/>
          <w:tab w:val="left" w:pos="360"/>
        </w:tabs>
        <w:suppressAutoHyphens/>
        <w:spacing w:after="0"/>
        <w:rPr>
          <w:rFonts w:ascii="Times New Roman" w:hAnsi="Times New Roman" w:cs="Times New Roman"/>
          <w:sz w:val="24"/>
          <w:szCs w:val="24"/>
        </w:rPr>
      </w:pPr>
    </w:p>
    <w:p w:rsidR="003E661C" w:rsidRPr="003D535B" w:rsidRDefault="003E661C" w:rsidP="003E661C">
      <w:pPr>
        <w:tabs>
          <w:tab w:val="left" w:pos="-720"/>
          <w:tab w:val="left" w:pos="0"/>
          <w:tab w:val="left" w:pos="360"/>
        </w:tabs>
        <w:suppressAutoHyphens/>
        <w:spacing w:after="0"/>
        <w:ind w:left="1080" w:hanging="360"/>
        <w:rPr>
          <w:rFonts w:ascii="Times New Roman" w:hAnsi="Times New Roman" w:cs="Times New Roman"/>
          <w:sz w:val="24"/>
          <w:szCs w:val="24"/>
        </w:rPr>
      </w:pPr>
      <w:r w:rsidRPr="003D535B">
        <w:rPr>
          <w:rFonts w:ascii="Times New Roman" w:hAnsi="Times New Roman" w:cs="Times New Roman"/>
          <w:b/>
          <w:bCs/>
          <w:sz w:val="24"/>
          <w:szCs w:val="24"/>
        </w:rPr>
        <w:t>Form HUD-9548-H,</w:t>
      </w:r>
      <w:r w:rsidR="005408CF">
        <w:rPr>
          <w:rFonts w:ascii="Times New Roman" w:hAnsi="Times New Roman" w:cs="Times New Roman"/>
          <w:b/>
          <w:bCs/>
          <w:sz w:val="24"/>
          <w:szCs w:val="24"/>
        </w:rPr>
        <w:t xml:space="preserve"> </w:t>
      </w:r>
      <w:r w:rsidR="005408CF">
        <w:rPr>
          <w:rFonts w:ascii="Times New Roman" w:hAnsi="Times New Roman" w:cs="Times New Roman"/>
          <w:sz w:val="24"/>
          <w:szCs w:val="24"/>
        </w:rPr>
        <w:t>Property Disposition Program</w:t>
      </w:r>
      <w:r w:rsidRPr="003D535B">
        <w:rPr>
          <w:rFonts w:ascii="Times New Roman" w:hAnsi="Times New Roman" w:cs="Times New Roman"/>
          <w:sz w:val="24"/>
          <w:szCs w:val="24"/>
        </w:rPr>
        <w:t xml:space="preserve"> </w:t>
      </w:r>
      <w:r w:rsidR="00F21438" w:rsidRPr="003D535B">
        <w:rPr>
          <w:rFonts w:ascii="Times New Roman" w:hAnsi="Times New Roman" w:cs="Times New Roman"/>
          <w:sz w:val="24"/>
          <w:szCs w:val="24"/>
        </w:rPr>
        <w:t>203(k) Rehabilitation Financing Lead Agreement</w:t>
      </w:r>
      <w:r w:rsidRPr="003D535B">
        <w:rPr>
          <w:rFonts w:ascii="Times New Roman" w:hAnsi="Times New Roman" w:cs="Times New Roman"/>
          <w:sz w:val="24"/>
          <w:szCs w:val="24"/>
        </w:rPr>
        <w:t xml:space="preserve"> Completion of 203(k) Rehabilitation Financing Lead-Based Paint Stabilization and Clearance</w:t>
      </w:r>
      <w:r w:rsidR="005408CF">
        <w:rPr>
          <w:rFonts w:ascii="Times New Roman" w:hAnsi="Times New Roman" w:cs="Times New Roman"/>
          <w:sz w:val="24"/>
          <w:szCs w:val="24"/>
        </w:rPr>
        <w:t>,</w:t>
      </w:r>
      <w:r w:rsidR="00F21438">
        <w:rPr>
          <w:rFonts w:ascii="Times New Roman" w:hAnsi="Times New Roman" w:cs="Times New Roman"/>
          <w:sz w:val="24"/>
          <w:szCs w:val="24"/>
        </w:rPr>
        <w:t xml:space="preserve"> is </w:t>
      </w:r>
      <w:r w:rsidR="00F21438" w:rsidRPr="003D535B">
        <w:rPr>
          <w:rFonts w:ascii="Times New Roman" w:hAnsi="Times New Roman" w:cs="Times New Roman"/>
          <w:sz w:val="24"/>
          <w:szCs w:val="24"/>
        </w:rPr>
        <w:t>an addendum to t</w:t>
      </w:r>
      <w:r w:rsidR="006041D7">
        <w:rPr>
          <w:rFonts w:ascii="Times New Roman" w:hAnsi="Times New Roman" w:cs="Times New Roman"/>
          <w:sz w:val="24"/>
          <w:szCs w:val="24"/>
        </w:rPr>
        <w:t>he Form HUD-9548</w:t>
      </w:r>
      <w:r w:rsidR="00F21438">
        <w:rPr>
          <w:rFonts w:ascii="Times New Roman" w:hAnsi="Times New Roman" w:cs="Times New Roman"/>
          <w:sz w:val="24"/>
          <w:szCs w:val="24"/>
        </w:rPr>
        <w:t>.</w:t>
      </w:r>
      <w:r w:rsidRPr="003D535B">
        <w:rPr>
          <w:rFonts w:ascii="Times New Roman" w:hAnsi="Times New Roman" w:cs="Times New Roman"/>
          <w:sz w:val="24"/>
          <w:szCs w:val="24"/>
        </w:rPr>
        <w:t xml:space="preserve"> </w:t>
      </w:r>
      <w:r w:rsidR="00F21438">
        <w:rPr>
          <w:rFonts w:ascii="Times New Roman" w:hAnsi="Times New Roman" w:cs="Times New Roman"/>
          <w:sz w:val="24"/>
          <w:szCs w:val="24"/>
        </w:rPr>
        <w:t xml:space="preserve"> This </w:t>
      </w:r>
      <w:r w:rsidRPr="003D535B">
        <w:rPr>
          <w:rFonts w:ascii="Times New Roman" w:hAnsi="Times New Roman" w:cs="Times New Roman"/>
          <w:sz w:val="24"/>
          <w:szCs w:val="24"/>
        </w:rPr>
        <w:t>form provides information necessary to insure compliance with the Lead Safe Housing Ru</w:t>
      </w:r>
      <w:r w:rsidR="005408CF">
        <w:rPr>
          <w:rFonts w:ascii="Times New Roman" w:hAnsi="Times New Roman" w:cs="Times New Roman"/>
          <w:sz w:val="24"/>
          <w:szCs w:val="24"/>
        </w:rPr>
        <w:t xml:space="preserve">le at 24 CFR Part 35, Subpart F and </w:t>
      </w:r>
      <w:r w:rsidR="00F21438" w:rsidRPr="003D535B">
        <w:rPr>
          <w:rFonts w:ascii="Times New Roman" w:hAnsi="Times New Roman" w:cs="Times New Roman"/>
          <w:sz w:val="24"/>
          <w:szCs w:val="24"/>
        </w:rPr>
        <w:t>requires the signature of the Lender</w:t>
      </w:r>
      <w:r w:rsidR="00F21438">
        <w:rPr>
          <w:rFonts w:ascii="Times New Roman" w:hAnsi="Times New Roman" w:cs="Times New Roman"/>
          <w:sz w:val="24"/>
          <w:szCs w:val="24"/>
        </w:rPr>
        <w:t>.</w:t>
      </w:r>
    </w:p>
    <w:p w:rsidR="003E661C" w:rsidRPr="003D535B" w:rsidRDefault="003E661C" w:rsidP="003E661C">
      <w:pPr>
        <w:tabs>
          <w:tab w:val="left" w:pos="-720"/>
          <w:tab w:val="left" w:pos="0"/>
          <w:tab w:val="left" w:pos="360"/>
        </w:tabs>
        <w:suppressAutoHyphens/>
        <w:spacing w:after="0"/>
        <w:ind w:left="1080" w:hanging="360"/>
        <w:rPr>
          <w:rFonts w:ascii="Times New Roman" w:hAnsi="Times New Roman" w:cs="Times New Roman"/>
          <w:b/>
          <w:bCs/>
          <w:sz w:val="24"/>
          <w:szCs w:val="24"/>
        </w:rPr>
      </w:pPr>
    </w:p>
    <w:p w:rsidR="003E661C" w:rsidRPr="003D535B"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r w:rsidRPr="003D535B">
        <w:rPr>
          <w:rFonts w:ascii="Times New Roman" w:hAnsi="Times New Roman" w:cs="Times New Roman"/>
          <w:b/>
          <w:bCs/>
          <w:sz w:val="24"/>
          <w:szCs w:val="24"/>
        </w:rPr>
        <w:t>Form HUD-9545-Y,</w:t>
      </w:r>
      <w:r w:rsidRPr="003D535B">
        <w:rPr>
          <w:rFonts w:ascii="Times New Roman" w:hAnsi="Times New Roman" w:cs="Times New Roman"/>
          <w:sz w:val="24"/>
          <w:szCs w:val="24"/>
        </w:rPr>
        <w:t xml:space="preserve"> </w:t>
      </w:r>
      <w:r w:rsidR="006041D7">
        <w:rPr>
          <w:rFonts w:ascii="Times New Roman" w:hAnsi="Times New Roman" w:cs="Times New Roman"/>
          <w:sz w:val="24"/>
          <w:szCs w:val="24"/>
        </w:rPr>
        <w:t xml:space="preserve">Property Disposition Program </w:t>
      </w:r>
      <w:r w:rsidRPr="003D535B">
        <w:rPr>
          <w:rFonts w:ascii="Times New Roman" w:hAnsi="Times New Roman" w:cs="Times New Roman"/>
          <w:sz w:val="24"/>
          <w:szCs w:val="24"/>
        </w:rPr>
        <w:t>Lead-Based Paint Disclosure Addendum</w:t>
      </w:r>
      <w:r w:rsidR="00552E7A">
        <w:rPr>
          <w:rFonts w:ascii="Times New Roman" w:hAnsi="Times New Roman" w:cs="Times New Roman"/>
          <w:sz w:val="24"/>
          <w:szCs w:val="24"/>
        </w:rPr>
        <w:t xml:space="preserve"> to Sales Contract</w:t>
      </w:r>
      <w:r w:rsidRPr="003D535B">
        <w:rPr>
          <w:rFonts w:ascii="Times New Roman" w:hAnsi="Times New Roman" w:cs="Times New Roman"/>
          <w:sz w:val="24"/>
          <w:szCs w:val="24"/>
        </w:rPr>
        <w:t xml:space="preserve"> Seller Has </w:t>
      </w:r>
      <w:r w:rsidR="006041D7">
        <w:rPr>
          <w:rFonts w:ascii="Times New Roman" w:hAnsi="Times New Roman" w:cs="Times New Roman"/>
          <w:sz w:val="24"/>
          <w:szCs w:val="24"/>
        </w:rPr>
        <w:t xml:space="preserve">Pertinent Records, is </w:t>
      </w:r>
      <w:r w:rsidR="006041D7" w:rsidRPr="003D535B">
        <w:rPr>
          <w:rFonts w:ascii="Times New Roman" w:hAnsi="Times New Roman" w:cs="Times New Roman"/>
          <w:sz w:val="24"/>
          <w:szCs w:val="24"/>
        </w:rPr>
        <w:t>an addendum to the Form HUD-9548</w:t>
      </w:r>
      <w:r w:rsidR="006041D7">
        <w:rPr>
          <w:rFonts w:ascii="Times New Roman" w:hAnsi="Times New Roman" w:cs="Times New Roman"/>
          <w:sz w:val="24"/>
          <w:szCs w:val="24"/>
        </w:rPr>
        <w:t xml:space="preserve">.  </w:t>
      </w:r>
      <w:r w:rsidR="00324FAB">
        <w:rPr>
          <w:rFonts w:ascii="Times New Roman" w:hAnsi="Times New Roman" w:cs="Times New Roman"/>
          <w:sz w:val="24"/>
          <w:szCs w:val="24"/>
        </w:rPr>
        <w:t>This form is</w:t>
      </w:r>
      <w:r w:rsidR="004F62F2">
        <w:rPr>
          <w:rFonts w:ascii="Times New Roman" w:hAnsi="Times New Roman" w:cs="Times New Roman"/>
          <w:sz w:val="24"/>
          <w:szCs w:val="24"/>
        </w:rPr>
        <w:t xml:space="preserve"> used</w:t>
      </w:r>
      <w:r w:rsidR="00324FAB">
        <w:rPr>
          <w:rFonts w:ascii="Times New Roman" w:hAnsi="Times New Roman" w:cs="Times New Roman"/>
          <w:sz w:val="24"/>
          <w:szCs w:val="24"/>
        </w:rPr>
        <w:t xml:space="preserve"> </w:t>
      </w:r>
      <w:r w:rsidRPr="003D535B">
        <w:rPr>
          <w:rFonts w:ascii="Times New Roman" w:hAnsi="Times New Roman" w:cs="Times New Roman"/>
          <w:sz w:val="24"/>
          <w:szCs w:val="24"/>
        </w:rPr>
        <w:t xml:space="preserve">by </w:t>
      </w:r>
      <w:r w:rsidR="00EF1D7E">
        <w:rPr>
          <w:rFonts w:ascii="Times New Roman" w:hAnsi="Times New Roman" w:cs="Times New Roman"/>
          <w:sz w:val="24"/>
          <w:szCs w:val="24"/>
        </w:rPr>
        <w:t>HUD’s Management and Marketing</w:t>
      </w:r>
      <w:r w:rsidRPr="003D535B">
        <w:rPr>
          <w:rFonts w:ascii="Times New Roman" w:hAnsi="Times New Roman" w:cs="Times New Roman"/>
          <w:sz w:val="24"/>
          <w:szCs w:val="24"/>
        </w:rPr>
        <w:t xml:space="preserve"> </w:t>
      </w:r>
      <w:r w:rsidR="00EF1D7E">
        <w:rPr>
          <w:rFonts w:ascii="Times New Roman" w:hAnsi="Times New Roman" w:cs="Times New Roman"/>
          <w:sz w:val="24"/>
          <w:szCs w:val="24"/>
        </w:rPr>
        <w:t>(</w:t>
      </w:r>
      <w:r w:rsidRPr="003D535B">
        <w:rPr>
          <w:rFonts w:ascii="Times New Roman" w:hAnsi="Times New Roman" w:cs="Times New Roman"/>
          <w:sz w:val="24"/>
          <w:szCs w:val="24"/>
        </w:rPr>
        <w:t>M&amp;M</w:t>
      </w:r>
      <w:r w:rsidR="00EF1D7E">
        <w:rPr>
          <w:rFonts w:ascii="Times New Roman" w:hAnsi="Times New Roman" w:cs="Times New Roman"/>
          <w:sz w:val="24"/>
          <w:szCs w:val="24"/>
        </w:rPr>
        <w:t>)</w:t>
      </w:r>
      <w:r w:rsidRPr="003D535B">
        <w:rPr>
          <w:rFonts w:ascii="Times New Roman" w:hAnsi="Times New Roman" w:cs="Times New Roman"/>
          <w:sz w:val="24"/>
          <w:szCs w:val="24"/>
        </w:rPr>
        <w:t xml:space="preserve"> contractor</w:t>
      </w:r>
      <w:r w:rsidR="00EF1D7E">
        <w:rPr>
          <w:rFonts w:ascii="Times New Roman" w:hAnsi="Times New Roman" w:cs="Times New Roman"/>
          <w:sz w:val="24"/>
          <w:szCs w:val="24"/>
        </w:rPr>
        <w:t xml:space="preserve"> </w:t>
      </w:r>
      <w:r w:rsidR="00324FAB">
        <w:rPr>
          <w:rFonts w:ascii="Times New Roman" w:hAnsi="Times New Roman" w:cs="Times New Roman"/>
          <w:sz w:val="24"/>
          <w:szCs w:val="24"/>
        </w:rPr>
        <w:t>to disclos</w:t>
      </w:r>
      <w:r w:rsidR="004F62F2">
        <w:rPr>
          <w:rFonts w:ascii="Times New Roman" w:hAnsi="Times New Roman" w:cs="Times New Roman"/>
          <w:sz w:val="24"/>
          <w:szCs w:val="24"/>
        </w:rPr>
        <w:t>e</w:t>
      </w:r>
      <w:r w:rsidR="00324FAB">
        <w:rPr>
          <w:rFonts w:ascii="Times New Roman" w:hAnsi="Times New Roman" w:cs="Times New Roman"/>
          <w:sz w:val="24"/>
          <w:szCs w:val="24"/>
        </w:rPr>
        <w:t xml:space="preserve"> </w:t>
      </w:r>
      <w:r w:rsidR="00EF1D7E">
        <w:rPr>
          <w:rFonts w:ascii="Times New Roman" w:hAnsi="Times New Roman" w:cs="Times New Roman"/>
          <w:sz w:val="24"/>
          <w:szCs w:val="24"/>
        </w:rPr>
        <w:t>to the Selling Broker</w:t>
      </w:r>
      <w:r w:rsidRPr="003D535B">
        <w:rPr>
          <w:rFonts w:ascii="Times New Roman" w:hAnsi="Times New Roman" w:cs="Times New Roman"/>
          <w:sz w:val="24"/>
          <w:szCs w:val="24"/>
        </w:rPr>
        <w:t xml:space="preserve"> and the Purchaser </w:t>
      </w:r>
      <w:r w:rsidR="00EF1D7E">
        <w:rPr>
          <w:rFonts w:ascii="Times New Roman" w:hAnsi="Times New Roman" w:cs="Times New Roman"/>
          <w:sz w:val="24"/>
          <w:szCs w:val="24"/>
        </w:rPr>
        <w:t xml:space="preserve">that Seller Has </w:t>
      </w:r>
      <w:r w:rsidR="00EF1D7E" w:rsidRPr="003D535B">
        <w:rPr>
          <w:rFonts w:ascii="Times New Roman" w:hAnsi="Times New Roman" w:cs="Times New Roman"/>
          <w:sz w:val="24"/>
          <w:szCs w:val="24"/>
        </w:rPr>
        <w:t>Records Or Reports Pertaining To Lead-Based Paint an</w:t>
      </w:r>
      <w:r w:rsidR="00EF1D7E">
        <w:rPr>
          <w:rFonts w:ascii="Times New Roman" w:hAnsi="Times New Roman" w:cs="Times New Roman"/>
          <w:sz w:val="24"/>
          <w:szCs w:val="24"/>
        </w:rPr>
        <w:t>d/or Lead-Based Paint Hazards</w:t>
      </w:r>
      <w:r w:rsidRPr="003D535B">
        <w:rPr>
          <w:rFonts w:ascii="Times New Roman" w:hAnsi="Times New Roman" w:cs="Times New Roman"/>
          <w:sz w:val="24"/>
          <w:szCs w:val="24"/>
        </w:rPr>
        <w:t xml:space="preserve"> on </w:t>
      </w:r>
      <w:r w:rsidR="00EF1D7E">
        <w:rPr>
          <w:rFonts w:ascii="Times New Roman" w:hAnsi="Times New Roman" w:cs="Times New Roman"/>
          <w:sz w:val="24"/>
          <w:szCs w:val="24"/>
        </w:rPr>
        <w:t>a HUD home</w:t>
      </w:r>
      <w:r w:rsidRPr="003D535B">
        <w:rPr>
          <w:rFonts w:ascii="Times New Roman" w:hAnsi="Times New Roman" w:cs="Times New Roman"/>
          <w:sz w:val="24"/>
          <w:szCs w:val="24"/>
        </w:rPr>
        <w:t xml:space="preserve"> built </w:t>
      </w:r>
      <w:r w:rsidR="00EF1D7E">
        <w:rPr>
          <w:rFonts w:ascii="Times New Roman" w:hAnsi="Times New Roman" w:cs="Times New Roman"/>
          <w:sz w:val="24"/>
          <w:szCs w:val="24"/>
        </w:rPr>
        <w:t>before</w:t>
      </w:r>
      <w:r w:rsidRPr="003D535B">
        <w:rPr>
          <w:rFonts w:ascii="Times New Roman" w:hAnsi="Times New Roman" w:cs="Times New Roman"/>
          <w:sz w:val="24"/>
          <w:szCs w:val="24"/>
        </w:rPr>
        <w:t xml:space="preserve"> 19</w:t>
      </w:r>
      <w:r w:rsidR="00EF1D7E">
        <w:rPr>
          <w:rFonts w:ascii="Times New Roman" w:hAnsi="Times New Roman" w:cs="Times New Roman"/>
          <w:sz w:val="24"/>
          <w:szCs w:val="24"/>
        </w:rPr>
        <w:t>78</w:t>
      </w:r>
      <w:r w:rsidRPr="003D535B">
        <w:rPr>
          <w:rFonts w:ascii="Times New Roman" w:hAnsi="Times New Roman" w:cs="Times New Roman"/>
          <w:sz w:val="24"/>
          <w:szCs w:val="24"/>
        </w:rPr>
        <w:t xml:space="preserve"> and listed for sale.  The form is signed by the M&amp;M contractor, the Selling Broker, and the Purchaser.  Because the M&amp;M contractor is acting as an agent of HUD, no information collection is ascribed to the M&amp;M contractor’s time to complete the form.</w:t>
      </w:r>
    </w:p>
    <w:p w:rsidR="003E661C" w:rsidRPr="003D535B"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p>
    <w:p w:rsidR="003E661C" w:rsidRPr="003D535B"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r w:rsidRPr="003D535B">
        <w:rPr>
          <w:rFonts w:ascii="Times New Roman" w:hAnsi="Times New Roman" w:cs="Times New Roman"/>
          <w:b/>
          <w:bCs/>
          <w:sz w:val="24"/>
          <w:szCs w:val="24"/>
        </w:rPr>
        <w:t xml:space="preserve">Form HUD-9545-Z, </w:t>
      </w:r>
      <w:r w:rsidR="006041D7">
        <w:rPr>
          <w:rFonts w:ascii="Times New Roman" w:hAnsi="Times New Roman" w:cs="Times New Roman"/>
          <w:sz w:val="24"/>
          <w:szCs w:val="24"/>
        </w:rPr>
        <w:t xml:space="preserve">Property Disposition Program </w:t>
      </w:r>
      <w:r w:rsidRPr="003D535B">
        <w:rPr>
          <w:rFonts w:ascii="Times New Roman" w:hAnsi="Times New Roman" w:cs="Times New Roman"/>
          <w:sz w:val="24"/>
          <w:szCs w:val="24"/>
        </w:rPr>
        <w:t>Lead-Based Paint Disclosure Addendum</w:t>
      </w:r>
      <w:r w:rsidR="007B7E6E">
        <w:rPr>
          <w:rFonts w:ascii="Times New Roman" w:hAnsi="Times New Roman" w:cs="Times New Roman"/>
          <w:sz w:val="24"/>
          <w:szCs w:val="24"/>
        </w:rPr>
        <w:t xml:space="preserve"> to Sales Contract</w:t>
      </w:r>
      <w:r w:rsidR="007B7E6E" w:rsidRPr="003D535B">
        <w:rPr>
          <w:rFonts w:ascii="Times New Roman" w:hAnsi="Times New Roman" w:cs="Times New Roman"/>
          <w:sz w:val="24"/>
          <w:szCs w:val="24"/>
        </w:rPr>
        <w:t xml:space="preserve"> Seller Has </w:t>
      </w:r>
      <w:r w:rsidR="007B7E6E">
        <w:rPr>
          <w:rFonts w:ascii="Times New Roman" w:hAnsi="Times New Roman" w:cs="Times New Roman"/>
          <w:sz w:val="24"/>
          <w:szCs w:val="24"/>
          <w:u w:val="single"/>
        </w:rPr>
        <w:t xml:space="preserve">No </w:t>
      </w:r>
      <w:r w:rsidR="007B7E6E">
        <w:rPr>
          <w:rFonts w:ascii="Times New Roman" w:hAnsi="Times New Roman" w:cs="Times New Roman"/>
          <w:sz w:val="24"/>
          <w:szCs w:val="24"/>
        </w:rPr>
        <w:t xml:space="preserve">Pertinent Records, is </w:t>
      </w:r>
      <w:r w:rsidR="007B7E6E" w:rsidRPr="003D535B">
        <w:rPr>
          <w:rFonts w:ascii="Times New Roman" w:hAnsi="Times New Roman" w:cs="Times New Roman"/>
          <w:sz w:val="24"/>
          <w:szCs w:val="24"/>
        </w:rPr>
        <w:t>an addendum to the Form HUD-9548</w:t>
      </w:r>
      <w:r w:rsidR="007B7E6E">
        <w:rPr>
          <w:rFonts w:ascii="Times New Roman" w:hAnsi="Times New Roman" w:cs="Times New Roman"/>
          <w:sz w:val="24"/>
          <w:szCs w:val="24"/>
        </w:rPr>
        <w:t xml:space="preserve">. </w:t>
      </w:r>
      <w:r w:rsidR="007B7E6E" w:rsidRPr="007B7E6E">
        <w:rPr>
          <w:rFonts w:ascii="Times New Roman" w:hAnsi="Times New Roman" w:cs="Times New Roman"/>
          <w:sz w:val="24"/>
          <w:szCs w:val="24"/>
        </w:rPr>
        <w:t xml:space="preserve"> </w:t>
      </w:r>
      <w:r w:rsidR="007B7E6E" w:rsidRPr="003D535B">
        <w:rPr>
          <w:rFonts w:ascii="Times New Roman" w:hAnsi="Times New Roman" w:cs="Times New Roman"/>
          <w:sz w:val="24"/>
          <w:szCs w:val="24"/>
        </w:rPr>
        <w:t xml:space="preserve">This form is </w:t>
      </w:r>
      <w:r w:rsidR="004F62F2">
        <w:rPr>
          <w:rFonts w:ascii="Times New Roman" w:hAnsi="Times New Roman" w:cs="Times New Roman"/>
          <w:sz w:val="24"/>
          <w:szCs w:val="24"/>
        </w:rPr>
        <w:t>used</w:t>
      </w:r>
      <w:r w:rsidR="007B7E6E" w:rsidRPr="003D535B">
        <w:rPr>
          <w:rFonts w:ascii="Times New Roman" w:hAnsi="Times New Roman" w:cs="Times New Roman"/>
          <w:sz w:val="24"/>
          <w:szCs w:val="24"/>
        </w:rPr>
        <w:t xml:space="preserve"> by </w:t>
      </w:r>
      <w:r w:rsidR="007B7E6E">
        <w:rPr>
          <w:rFonts w:ascii="Times New Roman" w:hAnsi="Times New Roman" w:cs="Times New Roman"/>
          <w:sz w:val="24"/>
          <w:szCs w:val="24"/>
        </w:rPr>
        <w:t xml:space="preserve">HUD’s </w:t>
      </w:r>
      <w:r w:rsidR="007B7E6E" w:rsidRPr="003D535B">
        <w:rPr>
          <w:rFonts w:ascii="Times New Roman" w:hAnsi="Times New Roman" w:cs="Times New Roman"/>
          <w:sz w:val="24"/>
          <w:szCs w:val="24"/>
        </w:rPr>
        <w:t>M&amp;M contractor</w:t>
      </w:r>
      <w:r w:rsidR="007B7E6E">
        <w:rPr>
          <w:rFonts w:ascii="Times New Roman" w:hAnsi="Times New Roman" w:cs="Times New Roman"/>
          <w:sz w:val="24"/>
          <w:szCs w:val="24"/>
        </w:rPr>
        <w:t xml:space="preserve"> to </w:t>
      </w:r>
      <w:r w:rsidR="004F62F2">
        <w:rPr>
          <w:rFonts w:ascii="Times New Roman" w:hAnsi="Times New Roman" w:cs="Times New Roman"/>
          <w:sz w:val="24"/>
          <w:szCs w:val="24"/>
        </w:rPr>
        <w:t xml:space="preserve">disclose to </w:t>
      </w:r>
      <w:r w:rsidR="007B7E6E">
        <w:rPr>
          <w:rFonts w:ascii="Times New Roman" w:hAnsi="Times New Roman" w:cs="Times New Roman"/>
          <w:sz w:val="24"/>
          <w:szCs w:val="24"/>
        </w:rPr>
        <w:t>the Selling Broker</w:t>
      </w:r>
      <w:r w:rsidR="007B7E6E" w:rsidRPr="003D535B">
        <w:rPr>
          <w:rFonts w:ascii="Times New Roman" w:hAnsi="Times New Roman" w:cs="Times New Roman"/>
          <w:sz w:val="24"/>
          <w:szCs w:val="24"/>
        </w:rPr>
        <w:t xml:space="preserve"> and the Purchaser </w:t>
      </w:r>
      <w:r w:rsidR="007B7E6E">
        <w:rPr>
          <w:rFonts w:ascii="Times New Roman" w:hAnsi="Times New Roman" w:cs="Times New Roman"/>
          <w:sz w:val="24"/>
          <w:szCs w:val="24"/>
        </w:rPr>
        <w:t xml:space="preserve">that Seller Has </w:t>
      </w:r>
      <w:r w:rsidR="007B7E6E" w:rsidRPr="007B7E6E">
        <w:rPr>
          <w:rFonts w:ascii="Times New Roman" w:hAnsi="Times New Roman" w:cs="Times New Roman"/>
          <w:sz w:val="24"/>
          <w:szCs w:val="24"/>
          <w:u w:val="single"/>
        </w:rPr>
        <w:t>No</w:t>
      </w:r>
      <w:r w:rsidR="007B7E6E">
        <w:rPr>
          <w:rFonts w:ascii="Times New Roman" w:hAnsi="Times New Roman" w:cs="Times New Roman"/>
          <w:sz w:val="24"/>
          <w:szCs w:val="24"/>
        </w:rPr>
        <w:t xml:space="preserve"> </w:t>
      </w:r>
      <w:r w:rsidR="007B7E6E" w:rsidRPr="007B7E6E">
        <w:rPr>
          <w:rFonts w:ascii="Times New Roman" w:hAnsi="Times New Roman" w:cs="Times New Roman"/>
          <w:sz w:val="24"/>
          <w:szCs w:val="24"/>
        </w:rPr>
        <w:t>Records</w:t>
      </w:r>
      <w:r w:rsidR="007B7E6E" w:rsidRPr="003D535B">
        <w:rPr>
          <w:rFonts w:ascii="Times New Roman" w:hAnsi="Times New Roman" w:cs="Times New Roman"/>
          <w:sz w:val="24"/>
          <w:szCs w:val="24"/>
        </w:rPr>
        <w:t xml:space="preserve"> Or Reports Pertaining To Lead-Based Paint an</w:t>
      </w:r>
      <w:r w:rsidR="007B7E6E">
        <w:rPr>
          <w:rFonts w:ascii="Times New Roman" w:hAnsi="Times New Roman" w:cs="Times New Roman"/>
          <w:sz w:val="24"/>
          <w:szCs w:val="24"/>
        </w:rPr>
        <w:t>d/or Lead-Based Paint Hazards</w:t>
      </w:r>
      <w:r w:rsidR="007B7E6E" w:rsidRPr="003D535B">
        <w:rPr>
          <w:rFonts w:ascii="Times New Roman" w:hAnsi="Times New Roman" w:cs="Times New Roman"/>
          <w:sz w:val="24"/>
          <w:szCs w:val="24"/>
        </w:rPr>
        <w:t xml:space="preserve"> on </w:t>
      </w:r>
      <w:r w:rsidR="007B7E6E">
        <w:rPr>
          <w:rFonts w:ascii="Times New Roman" w:hAnsi="Times New Roman" w:cs="Times New Roman"/>
          <w:sz w:val="24"/>
          <w:szCs w:val="24"/>
        </w:rPr>
        <w:t>a HUD home</w:t>
      </w:r>
      <w:r w:rsidR="007B7E6E" w:rsidRPr="003D535B">
        <w:rPr>
          <w:rFonts w:ascii="Times New Roman" w:hAnsi="Times New Roman" w:cs="Times New Roman"/>
          <w:sz w:val="24"/>
          <w:szCs w:val="24"/>
        </w:rPr>
        <w:t xml:space="preserve"> built </w:t>
      </w:r>
      <w:r w:rsidR="007B7E6E">
        <w:rPr>
          <w:rFonts w:ascii="Times New Roman" w:hAnsi="Times New Roman" w:cs="Times New Roman"/>
          <w:sz w:val="24"/>
          <w:szCs w:val="24"/>
        </w:rPr>
        <w:t>before</w:t>
      </w:r>
      <w:r w:rsidR="007B7E6E" w:rsidRPr="003D535B">
        <w:rPr>
          <w:rFonts w:ascii="Times New Roman" w:hAnsi="Times New Roman" w:cs="Times New Roman"/>
          <w:sz w:val="24"/>
          <w:szCs w:val="24"/>
        </w:rPr>
        <w:t xml:space="preserve"> 19</w:t>
      </w:r>
      <w:r w:rsidR="007B7E6E">
        <w:rPr>
          <w:rFonts w:ascii="Times New Roman" w:hAnsi="Times New Roman" w:cs="Times New Roman"/>
          <w:sz w:val="24"/>
          <w:szCs w:val="24"/>
        </w:rPr>
        <w:t>78</w:t>
      </w:r>
      <w:r w:rsidR="007B7E6E" w:rsidRPr="003D535B">
        <w:rPr>
          <w:rFonts w:ascii="Times New Roman" w:hAnsi="Times New Roman" w:cs="Times New Roman"/>
          <w:sz w:val="24"/>
          <w:szCs w:val="24"/>
        </w:rPr>
        <w:t xml:space="preserve"> </w:t>
      </w:r>
      <w:r w:rsidRPr="003D535B">
        <w:rPr>
          <w:rFonts w:ascii="Times New Roman" w:hAnsi="Times New Roman" w:cs="Times New Roman"/>
          <w:sz w:val="24"/>
          <w:szCs w:val="24"/>
        </w:rPr>
        <w:t xml:space="preserve">and listed for sale.  The form is signed by the M&amp;M contractor, the Selling Broker, and the Purchaser.  Because the M&amp;M contractor is acting as an agent of HUD, no information collection is ascribed to the M&amp;M contractor’s time to complete the form.  </w:t>
      </w:r>
    </w:p>
    <w:p w:rsidR="003E661C" w:rsidRPr="003D535B"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p>
    <w:p w:rsidR="003E661C" w:rsidRPr="00891D87" w:rsidRDefault="000820A5" w:rsidP="003E661C">
      <w:pPr>
        <w:tabs>
          <w:tab w:val="left" w:pos="-720"/>
          <w:tab w:val="left" w:pos="0"/>
          <w:tab w:val="left" w:pos="720"/>
          <w:tab w:val="left" w:pos="1350"/>
        </w:tabs>
        <w:suppressAutoHyphens/>
        <w:spacing w:after="0"/>
        <w:ind w:left="360" w:hanging="360"/>
        <w:rPr>
          <w:rFonts w:ascii="Times New Roman" w:hAnsi="Times New Roman" w:cs="Times New Roman"/>
          <w:sz w:val="24"/>
          <w:szCs w:val="24"/>
        </w:rPr>
      </w:pPr>
      <w:r>
        <w:rPr>
          <w:rFonts w:ascii="Times New Roman" w:hAnsi="Times New Roman" w:cs="Times New Roman"/>
          <w:sz w:val="24"/>
          <w:szCs w:val="24"/>
        </w:rPr>
        <w:tab/>
      </w:r>
      <w:r w:rsidR="00B7508F">
        <w:rPr>
          <w:rFonts w:ascii="Times New Roman" w:hAnsi="Times New Roman" w:cs="Times New Roman"/>
          <w:sz w:val="24"/>
          <w:szCs w:val="24"/>
        </w:rPr>
        <w:t>T</w:t>
      </w:r>
      <w:r w:rsidRPr="00C536E7">
        <w:rPr>
          <w:rFonts w:ascii="Times New Roman" w:hAnsi="Times New Roman" w:cs="Times New Roman"/>
          <w:sz w:val="24"/>
          <w:szCs w:val="24"/>
        </w:rPr>
        <w:t xml:space="preserve">he </w:t>
      </w:r>
      <w:r w:rsidR="006521BC">
        <w:rPr>
          <w:rFonts w:ascii="Times New Roman" w:hAnsi="Times New Roman" w:cs="Times New Roman"/>
          <w:sz w:val="24"/>
          <w:szCs w:val="24"/>
        </w:rPr>
        <w:t>following forms</w:t>
      </w:r>
      <w:r w:rsidR="003E661C" w:rsidRPr="00C536E7">
        <w:rPr>
          <w:rFonts w:ascii="Times New Roman" w:hAnsi="Times New Roman" w:cs="Times New Roman"/>
          <w:sz w:val="24"/>
          <w:szCs w:val="24"/>
        </w:rPr>
        <w:t xml:space="preserve"> enable</w:t>
      </w:r>
      <w:r w:rsidR="005D4384">
        <w:rPr>
          <w:rFonts w:ascii="Times New Roman" w:hAnsi="Times New Roman" w:cs="Times New Roman"/>
          <w:sz w:val="24"/>
          <w:szCs w:val="24"/>
        </w:rPr>
        <w:t>s</w:t>
      </w:r>
      <w:r w:rsidR="003E661C" w:rsidRPr="00C536E7">
        <w:rPr>
          <w:rFonts w:ascii="Times New Roman" w:hAnsi="Times New Roman" w:cs="Times New Roman"/>
          <w:sz w:val="24"/>
          <w:szCs w:val="24"/>
        </w:rPr>
        <w:t xml:space="preserve"> HUD to record and process financial transactions</w:t>
      </w:r>
      <w:r w:rsidR="005D4384">
        <w:rPr>
          <w:rFonts w:ascii="Times New Roman" w:hAnsi="Times New Roman" w:cs="Times New Roman"/>
          <w:sz w:val="24"/>
          <w:szCs w:val="24"/>
        </w:rPr>
        <w:t xml:space="preserve"> </w:t>
      </w:r>
      <w:r w:rsidR="005D4384" w:rsidRPr="00C536E7">
        <w:rPr>
          <w:rFonts w:ascii="Times New Roman" w:hAnsi="Times New Roman" w:cs="Times New Roman"/>
          <w:sz w:val="24"/>
          <w:szCs w:val="24"/>
        </w:rPr>
        <w:t>in its automated Single Family Acquired Asset Management System (SAMS)</w:t>
      </w:r>
      <w:r w:rsidR="003E661C" w:rsidRPr="00C536E7">
        <w:rPr>
          <w:rFonts w:ascii="Times New Roman" w:hAnsi="Times New Roman" w:cs="Times New Roman"/>
          <w:sz w:val="24"/>
          <w:szCs w:val="24"/>
        </w:rPr>
        <w:t xml:space="preserve"> to dispose of acquired single-family properties.  HUD reimburses M&amp;M contractors for their services in maintaining, marketing, and selling HUD homes, and HUD collects funds associated with the sale of these properties.  The info</w:t>
      </w:r>
      <w:r w:rsidR="005D4384">
        <w:rPr>
          <w:rFonts w:ascii="Times New Roman" w:hAnsi="Times New Roman" w:cs="Times New Roman"/>
          <w:sz w:val="24"/>
          <w:szCs w:val="24"/>
        </w:rPr>
        <w:t>rmation</w:t>
      </w:r>
      <w:r w:rsidR="003E661C" w:rsidRPr="00C536E7">
        <w:rPr>
          <w:rFonts w:ascii="Times New Roman" w:hAnsi="Times New Roman" w:cs="Times New Roman"/>
          <w:sz w:val="24"/>
          <w:szCs w:val="24"/>
        </w:rPr>
        <w:t xml:space="preserve"> </w:t>
      </w:r>
      <w:r w:rsidR="006521BC">
        <w:rPr>
          <w:rFonts w:ascii="Times New Roman" w:hAnsi="Times New Roman" w:cs="Times New Roman"/>
          <w:sz w:val="24"/>
          <w:szCs w:val="24"/>
        </w:rPr>
        <w:t xml:space="preserve">collected in the SAMS forms </w:t>
      </w:r>
      <w:r w:rsidR="003E661C" w:rsidRPr="00C536E7">
        <w:rPr>
          <w:rFonts w:ascii="Times New Roman" w:hAnsi="Times New Roman" w:cs="Times New Roman"/>
          <w:sz w:val="24"/>
          <w:szCs w:val="24"/>
        </w:rPr>
        <w:t xml:space="preserve">enables HUD to create </w:t>
      </w:r>
      <w:r w:rsidR="003E661C" w:rsidRPr="00891D87">
        <w:rPr>
          <w:rFonts w:ascii="Times New Roman" w:hAnsi="Times New Roman" w:cs="Times New Roman"/>
          <w:sz w:val="24"/>
          <w:szCs w:val="24"/>
        </w:rPr>
        <w:t>and maintain sound financial management practices and effective internal controls over the pr</w:t>
      </w:r>
      <w:r w:rsidR="006521BC" w:rsidRPr="00891D87">
        <w:rPr>
          <w:rFonts w:ascii="Times New Roman" w:hAnsi="Times New Roman" w:cs="Times New Roman"/>
          <w:sz w:val="24"/>
          <w:szCs w:val="24"/>
        </w:rPr>
        <w:t>operty disposition program.  The</w:t>
      </w:r>
      <w:r w:rsidR="003E661C" w:rsidRPr="00891D87">
        <w:rPr>
          <w:rFonts w:ascii="Times New Roman" w:hAnsi="Times New Roman" w:cs="Times New Roman"/>
          <w:sz w:val="24"/>
          <w:szCs w:val="24"/>
        </w:rPr>
        <w:t xml:space="preserve"> response is required to obtain or maintain a benefit.</w:t>
      </w:r>
      <w:r w:rsidR="00FC4900" w:rsidRPr="00891D87">
        <w:rPr>
          <w:rFonts w:ascii="Times New Roman" w:hAnsi="Times New Roman" w:cs="Times New Roman"/>
          <w:sz w:val="24"/>
          <w:szCs w:val="24"/>
        </w:rPr>
        <w:t xml:space="preserve">  Listed are the name</w:t>
      </w:r>
      <w:r w:rsidR="006521BC" w:rsidRPr="00891D87">
        <w:rPr>
          <w:rFonts w:ascii="Times New Roman" w:hAnsi="Times New Roman" w:cs="Times New Roman"/>
          <w:sz w:val="24"/>
          <w:szCs w:val="24"/>
        </w:rPr>
        <w:t>s</w:t>
      </w:r>
      <w:r w:rsidR="00FC4900" w:rsidRPr="00891D87">
        <w:rPr>
          <w:rFonts w:ascii="Times New Roman" w:hAnsi="Times New Roman" w:cs="Times New Roman"/>
          <w:sz w:val="24"/>
          <w:szCs w:val="24"/>
        </w:rPr>
        <w:t xml:space="preserve"> and use of each SAMS form in this collection of information</w:t>
      </w:r>
      <w:r w:rsidR="006521BC" w:rsidRPr="00891D87">
        <w:rPr>
          <w:rFonts w:ascii="Times New Roman" w:hAnsi="Times New Roman" w:cs="Times New Roman"/>
          <w:sz w:val="24"/>
          <w:szCs w:val="24"/>
        </w:rPr>
        <w:t>.</w:t>
      </w:r>
      <w:r w:rsidR="003E661C" w:rsidRPr="00891D87">
        <w:rPr>
          <w:rFonts w:ascii="Times New Roman" w:hAnsi="Times New Roman" w:cs="Times New Roman"/>
          <w:sz w:val="24"/>
          <w:szCs w:val="24"/>
        </w:rPr>
        <w:t xml:space="preserve"> </w:t>
      </w:r>
    </w:p>
    <w:p w:rsidR="003E661C" w:rsidRPr="00C536E7" w:rsidRDefault="003E661C" w:rsidP="001E2AE3">
      <w:pPr>
        <w:tabs>
          <w:tab w:val="left" w:pos="-720"/>
          <w:tab w:val="left" w:pos="0"/>
          <w:tab w:val="left" w:pos="720"/>
          <w:tab w:val="left" w:pos="1350"/>
        </w:tabs>
        <w:suppressAutoHyphens/>
        <w:spacing w:after="0"/>
        <w:rPr>
          <w:rFonts w:ascii="Times New Roman" w:hAnsi="Times New Roman" w:cs="Times New Roman"/>
          <w:sz w:val="24"/>
          <w:szCs w:val="24"/>
        </w:rPr>
      </w:pPr>
    </w:p>
    <w:p w:rsidR="003E661C" w:rsidRPr="00C536E7"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r w:rsidRPr="00C536E7">
        <w:rPr>
          <w:rFonts w:ascii="Times New Roman" w:hAnsi="Times New Roman" w:cs="Times New Roman"/>
          <w:b/>
          <w:bCs/>
          <w:sz w:val="24"/>
          <w:szCs w:val="24"/>
        </w:rPr>
        <w:t xml:space="preserve">Form SAMS-1101, </w:t>
      </w:r>
      <w:r w:rsidRPr="00C536E7">
        <w:rPr>
          <w:rFonts w:ascii="Times New Roman" w:hAnsi="Times New Roman" w:cs="Times New Roman"/>
          <w:sz w:val="24"/>
          <w:szCs w:val="24"/>
        </w:rPr>
        <w:t>Defi</w:t>
      </w:r>
      <w:r w:rsidR="00340E63" w:rsidRPr="00C536E7">
        <w:rPr>
          <w:rFonts w:ascii="Times New Roman" w:hAnsi="Times New Roman" w:cs="Times New Roman"/>
          <w:sz w:val="24"/>
          <w:szCs w:val="24"/>
        </w:rPr>
        <w:t>ne Lessees/Lease,</w:t>
      </w:r>
      <w:r w:rsidRPr="00C536E7">
        <w:rPr>
          <w:rFonts w:ascii="Times New Roman" w:hAnsi="Times New Roman" w:cs="Times New Roman"/>
          <w:sz w:val="24"/>
          <w:szCs w:val="24"/>
        </w:rPr>
        <w:t xml:space="preserve"> is used for reporting on a real estate owned property when the acquired single-family property is under lease with occupants</w:t>
      </w:r>
      <w:r w:rsidR="00C536E7" w:rsidRPr="00C536E7">
        <w:rPr>
          <w:rFonts w:ascii="Times New Roman" w:hAnsi="Times New Roman" w:cs="Times New Roman"/>
          <w:sz w:val="24"/>
          <w:szCs w:val="24"/>
        </w:rPr>
        <w:t xml:space="preserve"> known as</w:t>
      </w:r>
      <w:r w:rsidR="00340E63" w:rsidRPr="00C536E7">
        <w:rPr>
          <w:rFonts w:ascii="Times New Roman" w:hAnsi="Times New Roman" w:cs="Times New Roman"/>
          <w:sz w:val="24"/>
          <w:szCs w:val="24"/>
        </w:rPr>
        <w:t xml:space="preserve"> occupied conveyance</w:t>
      </w:r>
      <w:r w:rsidRPr="00C536E7">
        <w:rPr>
          <w:rFonts w:ascii="Times New Roman" w:hAnsi="Times New Roman" w:cs="Times New Roman"/>
          <w:sz w:val="24"/>
          <w:szCs w:val="24"/>
        </w:rPr>
        <w:t xml:space="preserve">. </w:t>
      </w:r>
    </w:p>
    <w:p w:rsidR="003E661C" w:rsidRPr="00C536E7"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p>
    <w:p w:rsidR="003E661C" w:rsidRPr="00C536E7" w:rsidRDefault="003E661C" w:rsidP="006247E2">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r w:rsidRPr="00C536E7">
        <w:rPr>
          <w:rFonts w:ascii="Times New Roman" w:hAnsi="Times New Roman" w:cs="Times New Roman"/>
          <w:b/>
          <w:bCs/>
          <w:sz w:val="24"/>
          <w:szCs w:val="24"/>
        </w:rPr>
        <w:t xml:space="preserve">Form SAMS-1103, </w:t>
      </w:r>
      <w:r w:rsidRPr="00C536E7">
        <w:rPr>
          <w:rFonts w:ascii="Times New Roman" w:hAnsi="Times New Roman" w:cs="Times New Roman"/>
          <w:bCs/>
          <w:sz w:val="24"/>
          <w:szCs w:val="24"/>
        </w:rPr>
        <w:t>Request to Wire Transfer Funds</w:t>
      </w:r>
      <w:r w:rsidR="00C536E7" w:rsidRPr="00C536E7">
        <w:rPr>
          <w:rFonts w:ascii="Times New Roman" w:hAnsi="Times New Roman" w:cs="Times New Roman"/>
          <w:bCs/>
          <w:sz w:val="24"/>
          <w:szCs w:val="24"/>
        </w:rPr>
        <w:t>,</w:t>
      </w:r>
      <w:r w:rsidRPr="00C536E7">
        <w:rPr>
          <w:rFonts w:ascii="Times New Roman" w:hAnsi="Times New Roman" w:cs="Times New Roman"/>
          <w:sz w:val="24"/>
          <w:szCs w:val="24"/>
        </w:rPr>
        <w:t xml:space="preserve"> is used for the wire transfer of funds on a real estate owned property when the acquired single-family property has been sol</w:t>
      </w:r>
      <w:r w:rsidR="006247E2">
        <w:rPr>
          <w:rFonts w:ascii="Times New Roman" w:hAnsi="Times New Roman" w:cs="Times New Roman"/>
          <w:sz w:val="24"/>
          <w:szCs w:val="24"/>
        </w:rPr>
        <w:t xml:space="preserve">d and settlement has occurred. </w:t>
      </w:r>
    </w:p>
    <w:p w:rsidR="003E661C" w:rsidRPr="00C536E7"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p>
    <w:p w:rsidR="003E661C" w:rsidRPr="00C536E7"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r w:rsidRPr="00C536E7">
        <w:rPr>
          <w:rFonts w:ascii="Times New Roman" w:hAnsi="Times New Roman" w:cs="Times New Roman"/>
          <w:b/>
          <w:bCs/>
          <w:sz w:val="24"/>
          <w:szCs w:val="24"/>
        </w:rPr>
        <w:t xml:space="preserve">Form SAMS-1108, </w:t>
      </w:r>
      <w:r w:rsidR="007658A4">
        <w:rPr>
          <w:rFonts w:ascii="Times New Roman" w:hAnsi="Times New Roman" w:cs="Times New Roman"/>
          <w:sz w:val="24"/>
          <w:szCs w:val="24"/>
        </w:rPr>
        <w:t xml:space="preserve">Eviction Status, </w:t>
      </w:r>
      <w:r w:rsidRPr="00C536E7">
        <w:rPr>
          <w:rFonts w:ascii="Times New Roman" w:hAnsi="Times New Roman" w:cs="Times New Roman"/>
          <w:sz w:val="24"/>
          <w:szCs w:val="24"/>
        </w:rPr>
        <w:t>is used for the reporting of eviction status from the initial eviction beginning, through the process and the final eviction of a real estate owned</w:t>
      </w:r>
      <w:r w:rsidR="007658A4">
        <w:rPr>
          <w:rFonts w:ascii="Times New Roman" w:hAnsi="Times New Roman" w:cs="Times New Roman"/>
          <w:sz w:val="24"/>
          <w:szCs w:val="24"/>
        </w:rPr>
        <w:t xml:space="preserve"> property by the M&amp;M contractor, known as eviction from occupied conveyance program.</w:t>
      </w:r>
    </w:p>
    <w:p w:rsidR="003E661C" w:rsidRPr="00C536E7"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b/>
          <w:bCs/>
          <w:sz w:val="24"/>
          <w:szCs w:val="24"/>
        </w:rPr>
      </w:pPr>
    </w:p>
    <w:p w:rsidR="003E661C" w:rsidRPr="00C536E7"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r w:rsidRPr="00C536E7">
        <w:rPr>
          <w:rFonts w:ascii="Times New Roman" w:hAnsi="Times New Roman" w:cs="Times New Roman"/>
          <w:b/>
          <w:bCs/>
          <w:sz w:val="24"/>
          <w:szCs w:val="24"/>
        </w:rPr>
        <w:t xml:space="preserve">Form SAMS-1110, </w:t>
      </w:r>
      <w:r w:rsidRPr="00C536E7">
        <w:rPr>
          <w:rFonts w:ascii="Times New Roman" w:hAnsi="Times New Roman" w:cs="Times New Roman"/>
          <w:bCs/>
          <w:sz w:val="24"/>
          <w:szCs w:val="24"/>
        </w:rPr>
        <w:t>Taxing Authority Profile</w:t>
      </w:r>
      <w:r w:rsidR="00046D4F">
        <w:rPr>
          <w:rFonts w:ascii="Times New Roman" w:hAnsi="Times New Roman" w:cs="Times New Roman"/>
          <w:sz w:val="24"/>
          <w:szCs w:val="24"/>
        </w:rPr>
        <w:t>,</w:t>
      </w:r>
      <w:r w:rsidRPr="00C536E7">
        <w:rPr>
          <w:rFonts w:ascii="Times New Roman" w:hAnsi="Times New Roman" w:cs="Times New Roman"/>
          <w:sz w:val="24"/>
          <w:szCs w:val="24"/>
        </w:rPr>
        <w:t xml:space="preserve"> is used for reporting the taxing authority associated with a real estate owned property by the M&amp;M contractor. </w:t>
      </w:r>
    </w:p>
    <w:p w:rsidR="003E661C" w:rsidRPr="00C536E7"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b/>
          <w:bCs/>
          <w:sz w:val="24"/>
          <w:szCs w:val="24"/>
        </w:rPr>
      </w:pPr>
    </w:p>
    <w:p w:rsidR="003E661C" w:rsidRPr="00C536E7"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r w:rsidRPr="00C536E7">
        <w:rPr>
          <w:rFonts w:ascii="Times New Roman" w:hAnsi="Times New Roman" w:cs="Times New Roman"/>
          <w:b/>
          <w:bCs/>
          <w:sz w:val="24"/>
          <w:szCs w:val="24"/>
        </w:rPr>
        <w:t xml:space="preserve">Form SAMS-1111, </w:t>
      </w:r>
      <w:r w:rsidR="000F3C42">
        <w:rPr>
          <w:rFonts w:ascii="Times New Roman" w:hAnsi="Times New Roman" w:cs="Times New Roman"/>
          <w:bCs/>
          <w:sz w:val="24"/>
          <w:szCs w:val="24"/>
        </w:rPr>
        <w:t>Payee Name and Address,</w:t>
      </w:r>
      <w:r w:rsidRPr="00C536E7">
        <w:rPr>
          <w:rFonts w:ascii="Times New Roman" w:hAnsi="Times New Roman" w:cs="Times New Roman"/>
          <w:sz w:val="24"/>
          <w:szCs w:val="24"/>
        </w:rPr>
        <w:t xml:space="preserve"> is used for setting up and modifying information on companies that conduct business with the M&amp;M contractors.  It is also used for listing/selling brokers, non-profits and local governments on real estate owned property. </w:t>
      </w:r>
    </w:p>
    <w:p w:rsidR="003E661C" w:rsidRPr="00C536E7"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p>
    <w:p w:rsidR="003E661C" w:rsidRPr="00C536E7" w:rsidRDefault="003E661C" w:rsidP="000E4096">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r w:rsidRPr="00C536E7">
        <w:rPr>
          <w:rFonts w:ascii="Times New Roman" w:hAnsi="Times New Roman" w:cs="Times New Roman"/>
          <w:b/>
          <w:bCs/>
          <w:sz w:val="24"/>
          <w:szCs w:val="24"/>
        </w:rPr>
        <w:t xml:space="preserve">Form SAMS-1111-A, </w:t>
      </w:r>
      <w:r w:rsidR="00504FE8">
        <w:rPr>
          <w:rFonts w:ascii="Times New Roman" w:hAnsi="Times New Roman" w:cs="Times New Roman"/>
          <w:bCs/>
          <w:sz w:val="24"/>
          <w:szCs w:val="24"/>
        </w:rPr>
        <w:t>R</w:t>
      </w:r>
      <w:r w:rsidR="000F3C42">
        <w:rPr>
          <w:rFonts w:ascii="Times New Roman" w:hAnsi="Times New Roman" w:cs="Times New Roman"/>
          <w:bCs/>
          <w:sz w:val="24"/>
          <w:szCs w:val="24"/>
        </w:rPr>
        <w:t>e</w:t>
      </w:r>
      <w:r w:rsidR="00504FE8">
        <w:rPr>
          <w:rFonts w:ascii="Times New Roman" w:hAnsi="Times New Roman" w:cs="Times New Roman"/>
          <w:bCs/>
          <w:sz w:val="24"/>
          <w:szCs w:val="24"/>
        </w:rPr>
        <w:t>a</w:t>
      </w:r>
      <w:r w:rsidR="000F3C42">
        <w:rPr>
          <w:rFonts w:ascii="Times New Roman" w:hAnsi="Times New Roman" w:cs="Times New Roman"/>
          <w:bCs/>
          <w:sz w:val="24"/>
          <w:szCs w:val="24"/>
        </w:rPr>
        <w:t>l</w:t>
      </w:r>
      <w:r w:rsidR="00504FE8">
        <w:rPr>
          <w:rFonts w:ascii="Times New Roman" w:hAnsi="Times New Roman" w:cs="Times New Roman"/>
          <w:bCs/>
          <w:sz w:val="24"/>
          <w:szCs w:val="24"/>
        </w:rPr>
        <w:t xml:space="preserve"> Estate</w:t>
      </w:r>
      <w:r w:rsidR="000F3C42">
        <w:rPr>
          <w:rFonts w:ascii="Times New Roman" w:hAnsi="Times New Roman" w:cs="Times New Roman"/>
          <w:bCs/>
          <w:sz w:val="24"/>
          <w:szCs w:val="24"/>
        </w:rPr>
        <w:t xml:space="preserve"> Broker Certification,</w:t>
      </w:r>
      <w:r w:rsidRPr="00C536E7">
        <w:rPr>
          <w:rFonts w:ascii="Times New Roman" w:hAnsi="Times New Roman" w:cs="Times New Roman"/>
          <w:sz w:val="24"/>
          <w:szCs w:val="24"/>
        </w:rPr>
        <w:t xml:space="preserve"> is used for certify selling broker’s that conduct business with the M&amp;M contractors on behalf of HUD.  </w:t>
      </w:r>
      <w:r w:rsidR="000E4096" w:rsidRPr="00C536E7">
        <w:rPr>
          <w:rFonts w:ascii="Times New Roman" w:hAnsi="Times New Roman" w:cs="Times New Roman"/>
          <w:sz w:val="24"/>
          <w:szCs w:val="24"/>
        </w:rPr>
        <w:t>It is also u</w:t>
      </w:r>
      <w:r w:rsidR="000E4096">
        <w:rPr>
          <w:rFonts w:ascii="Times New Roman" w:hAnsi="Times New Roman" w:cs="Times New Roman"/>
          <w:sz w:val="24"/>
          <w:szCs w:val="24"/>
        </w:rPr>
        <w:t xml:space="preserve">sed for listing </w:t>
      </w:r>
      <w:r w:rsidR="000E4096" w:rsidRPr="00C536E7">
        <w:rPr>
          <w:rFonts w:ascii="Times New Roman" w:hAnsi="Times New Roman" w:cs="Times New Roman"/>
          <w:sz w:val="24"/>
          <w:szCs w:val="24"/>
        </w:rPr>
        <w:t xml:space="preserve">brokers </w:t>
      </w:r>
      <w:r w:rsidR="00464240">
        <w:rPr>
          <w:rFonts w:ascii="Times New Roman" w:hAnsi="Times New Roman" w:cs="Times New Roman"/>
          <w:sz w:val="24"/>
          <w:szCs w:val="24"/>
        </w:rPr>
        <w:t>i</w:t>
      </w:r>
      <w:r w:rsidR="000E4096">
        <w:rPr>
          <w:rFonts w:ascii="Times New Roman" w:hAnsi="Times New Roman" w:cs="Times New Roman"/>
          <w:sz w:val="24"/>
          <w:szCs w:val="24"/>
        </w:rPr>
        <w:t>n</w:t>
      </w:r>
      <w:r w:rsidR="00464240">
        <w:rPr>
          <w:rFonts w:ascii="Times New Roman" w:hAnsi="Times New Roman" w:cs="Times New Roman"/>
          <w:sz w:val="24"/>
          <w:szCs w:val="24"/>
        </w:rPr>
        <w:t>volved with HUD REO transactions</w:t>
      </w:r>
      <w:r w:rsidR="000E4096">
        <w:rPr>
          <w:rFonts w:ascii="Times New Roman" w:hAnsi="Times New Roman" w:cs="Times New Roman"/>
          <w:sz w:val="24"/>
          <w:szCs w:val="24"/>
        </w:rPr>
        <w:t xml:space="preserve">. </w:t>
      </w:r>
      <w:r w:rsidRPr="00C536E7">
        <w:rPr>
          <w:rFonts w:ascii="Times New Roman" w:hAnsi="Times New Roman" w:cs="Times New Roman"/>
          <w:sz w:val="24"/>
          <w:szCs w:val="24"/>
        </w:rPr>
        <w:t>They are to abide by HUD’s standard of ethical practices</w:t>
      </w:r>
      <w:r w:rsidR="000E4096">
        <w:rPr>
          <w:rFonts w:ascii="Times New Roman" w:hAnsi="Times New Roman" w:cs="Times New Roman"/>
          <w:sz w:val="24"/>
          <w:szCs w:val="24"/>
        </w:rPr>
        <w:t xml:space="preserve"> and requirements</w:t>
      </w:r>
      <w:r w:rsidRPr="00C536E7">
        <w:rPr>
          <w:rFonts w:ascii="Times New Roman" w:hAnsi="Times New Roman" w:cs="Times New Roman"/>
          <w:sz w:val="24"/>
          <w:szCs w:val="24"/>
        </w:rPr>
        <w:t>.</w:t>
      </w:r>
    </w:p>
    <w:p w:rsidR="003E661C" w:rsidRPr="00C536E7"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p>
    <w:p w:rsidR="003E661C" w:rsidRPr="00C536E7"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r w:rsidRPr="00C536E7">
        <w:rPr>
          <w:rFonts w:ascii="Times New Roman" w:hAnsi="Times New Roman" w:cs="Times New Roman"/>
          <w:b/>
          <w:bCs/>
          <w:sz w:val="24"/>
          <w:szCs w:val="24"/>
        </w:rPr>
        <w:t xml:space="preserve">Form SAMS-1117, </w:t>
      </w:r>
      <w:r w:rsidRPr="00C536E7">
        <w:rPr>
          <w:rFonts w:ascii="Times New Roman" w:hAnsi="Times New Roman" w:cs="Times New Roman"/>
          <w:bCs/>
          <w:sz w:val="24"/>
          <w:szCs w:val="24"/>
        </w:rPr>
        <w:t>Payee Deactivation Request</w:t>
      </w:r>
      <w:r w:rsidR="000F3C42">
        <w:rPr>
          <w:rFonts w:ascii="Times New Roman" w:hAnsi="Times New Roman" w:cs="Times New Roman"/>
          <w:sz w:val="24"/>
          <w:szCs w:val="24"/>
        </w:rPr>
        <w:t>,</w:t>
      </w:r>
      <w:r w:rsidRPr="00C536E7">
        <w:rPr>
          <w:rFonts w:ascii="Times New Roman" w:hAnsi="Times New Roman" w:cs="Times New Roman"/>
          <w:sz w:val="24"/>
          <w:szCs w:val="24"/>
        </w:rPr>
        <w:t xml:space="preserve"> is used for deactivating any payee previously set up to conduct business with the M&amp;M contractors and HUD. </w:t>
      </w:r>
    </w:p>
    <w:p w:rsidR="003E661C" w:rsidRPr="00C536E7" w:rsidRDefault="003E661C" w:rsidP="003E661C">
      <w:pPr>
        <w:tabs>
          <w:tab w:val="left" w:pos="-720"/>
          <w:tab w:val="left" w:pos="0"/>
          <w:tab w:val="left" w:pos="720"/>
        </w:tabs>
        <w:suppressAutoHyphens/>
        <w:spacing w:after="0"/>
        <w:ind w:left="1440" w:hanging="720"/>
        <w:rPr>
          <w:rFonts w:ascii="Times New Roman" w:hAnsi="Times New Roman" w:cs="Times New Roman"/>
          <w:sz w:val="24"/>
          <w:szCs w:val="24"/>
        </w:rPr>
      </w:pPr>
    </w:p>
    <w:p w:rsidR="003E661C" w:rsidRPr="00C536E7"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r w:rsidRPr="00C536E7">
        <w:rPr>
          <w:rFonts w:ascii="Times New Roman" w:hAnsi="Times New Roman" w:cs="Times New Roman"/>
          <w:b/>
          <w:bCs/>
          <w:sz w:val="24"/>
          <w:szCs w:val="24"/>
        </w:rPr>
        <w:t xml:space="preserve">Form SAMS-1120, </w:t>
      </w:r>
      <w:r w:rsidRPr="00C536E7">
        <w:rPr>
          <w:rFonts w:ascii="Times New Roman" w:hAnsi="Times New Roman" w:cs="Times New Roman"/>
          <w:bCs/>
          <w:sz w:val="24"/>
          <w:szCs w:val="24"/>
        </w:rPr>
        <w:t>Funds Reclassification</w:t>
      </w:r>
      <w:r w:rsidR="000F3C42">
        <w:rPr>
          <w:rFonts w:ascii="Times New Roman" w:hAnsi="Times New Roman" w:cs="Times New Roman"/>
          <w:sz w:val="24"/>
          <w:szCs w:val="24"/>
        </w:rPr>
        <w:t>,</w:t>
      </w:r>
      <w:r w:rsidRPr="00C536E7">
        <w:rPr>
          <w:rFonts w:ascii="Times New Roman" w:hAnsi="Times New Roman" w:cs="Times New Roman"/>
          <w:sz w:val="24"/>
          <w:szCs w:val="24"/>
        </w:rPr>
        <w:t xml:space="preserve"> is used for reclassifying/changing any funds that have been transmitted to HUD in error </w:t>
      </w:r>
      <w:r w:rsidR="000F3C42">
        <w:rPr>
          <w:rFonts w:ascii="Times New Roman" w:hAnsi="Times New Roman" w:cs="Times New Roman"/>
          <w:sz w:val="24"/>
          <w:szCs w:val="24"/>
        </w:rPr>
        <w:t>with an incorrect designation.</w:t>
      </w:r>
      <w:r w:rsidR="00A00009">
        <w:rPr>
          <w:rFonts w:ascii="Times New Roman" w:hAnsi="Times New Roman" w:cs="Times New Roman"/>
          <w:sz w:val="24"/>
          <w:szCs w:val="24"/>
        </w:rPr>
        <w:t xml:space="preserve">  </w:t>
      </w:r>
      <w:r w:rsidR="0010285A">
        <w:rPr>
          <w:rFonts w:ascii="Times New Roman" w:hAnsi="Times New Roman" w:cs="Times New Roman"/>
          <w:sz w:val="24"/>
          <w:szCs w:val="24"/>
        </w:rPr>
        <w:t>The form is complet</w:t>
      </w:r>
      <w:r w:rsidR="0010285A" w:rsidRPr="003D535B">
        <w:rPr>
          <w:rFonts w:ascii="Times New Roman" w:hAnsi="Times New Roman" w:cs="Times New Roman"/>
          <w:sz w:val="24"/>
          <w:szCs w:val="24"/>
        </w:rPr>
        <w:t>ed by the M&amp;M contractor</w:t>
      </w:r>
      <w:r w:rsidR="0010285A">
        <w:rPr>
          <w:rFonts w:ascii="Times New Roman" w:hAnsi="Times New Roman" w:cs="Times New Roman"/>
          <w:sz w:val="24"/>
          <w:szCs w:val="24"/>
        </w:rPr>
        <w:t xml:space="preserve"> or HUD.</w:t>
      </w:r>
      <w:r w:rsidR="0010285A" w:rsidRPr="003D535B">
        <w:rPr>
          <w:rFonts w:ascii="Times New Roman" w:hAnsi="Times New Roman" w:cs="Times New Roman"/>
          <w:sz w:val="24"/>
          <w:szCs w:val="24"/>
        </w:rPr>
        <w:t xml:space="preserve"> </w:t>
      </w:r>
      <w:r w:rsidR="0010285A">
        <w:rPr>
          <w:rFonts w:ascii="Times New Roman" w:hAnsi="Times New Roman" w:cs="Times New Roman"/>
          <w:sz w:val="24"/>
          <w:szCs w:val="24"/>
        </w:rPr>
        <w:t xml:space="preserve"> </w:t>
      </w:r>
      <w:r w:rsidR="0010285A" w:rsidRPr="003D535B">
        <w:rPr>
          <w:rFonts w:ascii="Times New Roman" w:hAnsi="Times New Roman" w:cs="Times New Roman"/>
          <w:sz w:val="24"/>
          <w:szCs w:val="24"/>
        </w:rPr>
        <w:t>Transactions requiring th</w:t>
      </w:r>
      <w:r w:rsidR="0010285A">
        <w:rPr>
          <w:rFonts w:ascii="Times New Roman" w:hAnsi="Times New Roman" w:cs="Times New Roman"/>
          <w:sz w:val="24"/>
          <w:szCs w:val="24"/>
        </w:rPr>
        <w:t xml:space="preserve">e M&amp;M contractor </w:t>
      </w:r>
      <w:r w:rsidR="0010285A" w:rsidRPr="003D535B">
        <w:rPr>
          <w:rFonts w:ascii="Times New Roman" w:hAnsi="Times New Roman" w:cs="Times New Roman"/>
          <w:sz w:val="24"/>
          <w:szCs w:val="24"/>
        </w:rPr>
        <w:t>have not occurred, and none are anticipated, at this time.</w:t>
      </w:r>
    </w:p>
    <w:p w:rsidR="003E661C" w:rsidRPr="00C536E7" w:rsidRDefault="003E661C" w:rsidP="003E661C">
      <w:pPr>
        <w:tabs>
          <w:tab w:val="left" w:pos="-720"/>
          <w:tab w:val="left" w:pos="0"/>
          <w:tab w:val="left" w:pos="720"/>
        </w:tabs>
        <w:suppressAutoHyphens/>
        <w:spacing w:after="0"/>
        <w:ind w:left="1440" w:hanging="720"/>
        <w:rPr>
          <w:rFonts w:ascii="Times New Roman" w:hAnsi="Times New Roman" w:cs="Times New Roman"/>
          <w:sz w:val="24"/>
          <w:szCs w:val="24"/>
        </w:rPr>
      </w:pPr>
    </w:p>
    <w:p w:rsidR="003E661C" w:rsidRPr="00C536E7"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r w:rsidRPr="00C536E7">
        <w:rPr>
          <w:rFonts w:ascii="Times New Roman" w:hAnsi="Times New Roman" w:cs="Times New Roman"/>
          <w:b/>
          <w:bCs/>
          <w:sz w:val="24"/>
          <w:szCs w:val="24"/>
        </w:rPr>
        <w:t xml:space="preserve">Form SAMS-1204, </w:t>
      </w:r>
      <w:r w:rsidRPr="00C536E7">
        <w:rPr>
          <w:rFonts w:ascii="Times New Roman" w:hAnsi="Times New Roman" w:cs="Times New Roman"/>
          <w:bCs/>
          <w:sz w:val="24"/>
          <w:szCs w:val="24"/>
        </w:rPr>
        <w:t>Authorized Signature(s) for Payee File Maintenance</w:t>
      </w:r>
      <w:r w:rsidR="000F3C42">
        <w:rPr>
          <w:rFonts w:ascii="Times New Roman" w:hAnsi="Times New Roman" w:cs="Times New Roman"/>
          <w:bCs/>
          <w:sz w:val="24"/>
          <w:szCs w:val="24"/>
        </w:rPr>
        <w:t>,</w:t>
      </w:r>
      <w:r w:rsidRPr="00C536E7">
        <w:rPr>
          <w:rFonts w:ascii="Times New Roman" w:hAnsi="Times New Roman" w:cs="Times New Roman"/>
          <w:sz w:val="24"/>
          <w:szCs w:val="24"/>
        </w:rPr>
        <w:t xml:space="preserve"> is used for the purpose of establishing authority to HUD staff by the HOC Director to per</w:t>
      </w:r>
      <w:r w:rsidR="000F3C42">
        <w:rPr>
          <w:rFonts w:ascii="Times New Roman" w:hAnsi="Times New Roman" w:cs="Times New Roman"/>
          <w:sz w:val="24"/>
          <w:szCs w:val="24"/>
        </w:rPr>
        <w:t>form file maintenance on SAMS.</w:t>
      </w:r>
    </w:p>
    <w:p w:rsidR="003E661C" w:rsidRPr="00C536E7" w:rsidRDefault="003E661C" w:rsidP="003E661C">
      <w:pPr>
        <w:tabs>
          <w:tab w:val="left" w:pos="-720"/>
          <w:tab w:val="left" w:pos="0"/>
          <w:tab w:val="left" w:pos="720"/>
        </w:tabs>
        <w:suppressAutoHyphens/>
        <w:spacing w:after="0"/>
        <w:ind w:left="1440" w:hanging="720"/>
        <w:rPr>
          <w:rFonts w:ascii="Times New Roman" w:hAnsi="Times New Roman" w:cs="Times New Roman"/>
          <w:sz w:val="24"/>
          <w:szCs w:val="24"/>
        </w:rPr>
      </w:pPr>
    </w:p>
    <w:p w:rsidR="003E661C" w:rsidRDefault="003E661C"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r w:rsidRPr="00C536E7">
        <w:rPr>
          <w:rFonts w:ascii="Times New Roman" w:hAnsi="Times New Roman" w:cs="Times New Roman"/>
          <w:b/>
          <w:bCs/>
          <w:sz w:val="24"/>
          <w:szCs w:val="24"/>
        </w:rPr>
        <w:t xml:space="preserve">Form SAMS-1205, </w:t>
      </w:r>
      <w:r w:rsidRPr="00C536E7">
        <w:rPr>
          <w:rFonts w:ascii="Times New Roman" w:hAnsi="Times New Roman" w:cs="Times New Roman"/>
          <w:bCs/>
          <w:sz w:val="24"/>
          <w:szCs w:val="24"/>
        </w:rPr>
        <w:t>Authorized Signature(s) for Funds Reclassification</w:t>
      </w:r>
      <w:r w:rsidR="000F3C42">
        <w:rPr>
          <w:rFonts w:ascii="Times New Roman" w:hAnsi="Times New Roman" w:cs="Times New Roman"/>
          <w:bCs/>
          <w:sz w:val="24"/>
          <w:szCs w:val="24"/>
        </w:rPr>
        <w:t>,</w:t>
      </w:r>
      <w:r w:rsidRPr="00C536E7">
        <w:rPr>
          <w:rFonts w:ascii="Times New Roman" w:hAnsi="Times New Roman" w:cs="Times New Roman"/>
          <w:sz w:val="24"/>
          <w:szCs w:val="24"/>
        </w:rPr>
        <w:t xml:space="preserve"> is used for the purpose of establishing authority to HUD staff by the REO Director to perform recl</w:t>
      </w:r>
      <w:r w:rsidR="000F3C42">
        <w:rPr>
          <w:rFonts w:ascii="Times New Roman" w:hAnsi="Times New Roman" w:cs="Times New Roman"/>
          <w:sz w:val="24"/>
          <w:szCs w:val="24"/>
        </w:rPr>
        <w:t>assification of funds on SAMS.</w:t>
      </w:r>
    </w:p>
    <w:p w:rsidR="00200849" w:rsidRPr="00200849" w:rsidRDefault="00200849" w:rsidP="003E661C">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p>
    <w:p w:rsidR="00200849" w:rsidRDefault="00200849" w:rsidP="00200849">
      <w:pPr>
        <w:numPr>
          <w:ilvl w:val="0"/>
          <w:numId w:val="8"/>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200849">
        <w:rPr>
          <w:rFonts w:ascii="Times New Roman" w:hAnsi="Times New Roman" w:cs="Times New Roman"/>
          <w:sz w:val="24"/>
          <w:szCs w:val="24"/>
        </w:rPr>
        <w:t>The information collected by these forms is collected electronically and submitted by email from contractors to the M&amp;M agent, and then to HUD.  Sales contracts and addendums requiring original signatures will be s</w:t>
      </w:r>
      <w:r>
        <w:rPr>
          <w:rFonts w:ascii="Times New Roman" w:hAnsi="Times New Roman" w:cs="Times New Roman"/>
          <w:sz w:val="24"/>
          <w:szCs w:val="24"/>
        </w:rPr>
        <w:t xml:space="preserve">ubmitted to HUD in hard copy.  </w:t>
      </w:r>
    </w:p>
    <w:p w:rsidR="00200849" w:rsidRPr="00200849" w:rsidRDefault="00200849" w:rsidP="00200849">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200849"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200849">
        <w:rPr>
          <w:rFonts w:ascii="Times New Roman" w:hAnsi="Times New Roman" w:cs="Times New Roman"/>
          <w:sz w:val="24"/>
          <w:szCs w:val="24"/>
        </w:rPr>
        <w:t xml:space="preserve">The Single Family Property Disposition Sales Program is the only HUD program that disposes of single-family acquired properties.  Therefore, the information collection forms are unique to this program, and the information collected is not duplicative.  </w:t>
      </w:r>
    </w:p>
    <w:p w:rsidR="00200849" w:rsidRPr="00200849" w:rsidRDefault="00200849" w:rsidP="00200849">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200849"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200849">
        <w:rPr>
          <w:rFonts w:ascii="Times New Roman" w:hAnsi="Times New Roman" w:cs="Times New Roman"/>
          <w:sz w:val="24"/>
          <w:szCs w:val="24"/>
        </w:rPr>
        <w:t xml:space="preserve">The information collected does not have a significant economic impact on a substantial number of small entities.  HUD-approved real estate brokers with active Name Address Identifiers (NAID) (identification numbers) submitting offers on behalf of prospective program participants may include small entities.  The equipment required to access and process the information collection is desk top or equivalent computers typically found in any real estate sales office.    </w:t>
      </w:r>
    </w:p>
    <w:p w:rsidR="00713433" w:rsidRPr="00200849" w:rsidRDefault="00713433" w:rsidP="00713433">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891D87" w:rsidRDefault="00200849" w:rsidP="00891D87">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200849">
        <w:rPr>
          <w:rFonts w:ascii="Times New Roman" w:hAnsi="Times New Roman" w:cs="Times New Roman"/>
          <w:sz w:val="24"/>
          <w:szCs w:val="24"/>
        </w:rPr>
        <w:t>The information collected is the minimum needed to acquire and dispose of single-family properties using appropriate management control tools to pr</w:t>
      </w:r>
      <w:r w:rsidR="00891D87">
        <w:rPr>
          <w:rFonts w:ascii="Times New Roman" w:hAnsi="Times New Roman" w:cs="Times New Roman"/>
          <w:sz w:val="24"/>
          <w:szCs w:val="24"/>
        </w:rPr>
        <w:t xml:space="preserve">otect against fraud and abuse. </w:t>
      </w:r>
    </w:p>
    <w:p w:rsidR="00891D87" w:rsidRDefault="00891D87" w:rsidP="00891D87">
      <w:pPr>
        <w:pStyle w:val="ListParagraph"/>
        <w:rPr>
          <w:rFonts w:ascii="Times New Roman" w:hAnsi="Times New Roman" w:cs="Times New Roman"/>
          <w:sz w:val="24"/>
          <w:szCs w:val="24"/>
        </w:rPr>
      </w:pPr>
    </w:p>
    <w:p w:rsidR="00891D87" w:rsidRPr="00891D87" w:rsidRDefault="00200849" w:rsidP="00891D87">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891D87">
        <w:rPr>
          <w:rFonts w:ascii="Times New Roman" w:hAnsi="Times New Roman" w:cs="Times New Roman"/>
          <w:sz w:val="24"/>
          <w:szCs w:val="24"/>
        </w:rPr>
        <w:t>Each information collection is unique to the respondent who is required to complete the form and the frequency is usually on a one-time or as-needed basis.  Form HUD-9548 (with addenda) requires original and 3 copies each, giving the authorization to act on the sales contract.  Only one copy is retained by HUD.  The other three copies go to the real estate broker, the closing agent, and the purchaser.</w:t>
      </w:r>
      <w:r w:rsidR="00891D87" w:rsidRPr="00891D87">
        <w:rPr>
          <w:rFonts w:ascii="Times New Roman" w:hAnsi="Times New Roman" w:cs="Times New Roman"/>
          <w:sz w:val="24"/>
          <w:szCs w:val="24"/>
        </w:rPr>
        <w:t xml:space="preserve"> The other special circumstances are not applicable to this information collection: </w:t>
      </w:r>
    </w:p>
    <w:p w:rsidR="00891D87" w:rsidRPr="00891D87" w:rsidRDefault="00891D87" w:rsidP="00891D87">
      <w:pPr>
        <w:ind w:firstLine="360"/>
        <w:rPr>
          <w:rFonts w:ascii="Times New Roman" w:hAnsi="Times New Roman" w:cs="Times New Roman"/>
          <w:sz w:val="24"/>
          <w:szCs w:val="24"/>
        </w:rPr>
      </w:pPr>
      <w:r w:rsidRPr="00891D87">
        <w:rPr>
          <w:rFonts w:ascii="Times New Roman" w:hAnsi="Times New Roman" w:cs="Times New Roman"/>
          <w:sz w:val="24"/>
          <w:szCs w:val="24"/>
        </w:rPr>
        <w:t xml:space="preserve">* requiring respondents to report information to the agency more often than quarterly; </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requiring respondents to prepare a written response to a collection of information in fewer than 30 days after receipt of it; </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requiring respondents to retain records, other than health, medical, government contract, grant-in-aid, or tax records, for more than three years; </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in connection with a statistical survey, that is not designed to produce valid and reliable results that can be generalized to the universe of study; </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requiring the use of a statistical data classification that has not been reviewed and approved by OMB; </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00849"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0F4A66" w:rsidRPr="00891D87" w:rsidRDefault="00200849" w:rsidP="00200849">
      <w:pPr>
        <w:pStyle w:val="HTMLPreformatted"/>
        <w:numPr>
          <w:ilvl w:val="0"/>
          <w:numId w:val="9"/>
        </w:numPr>
        <w:rPr>
          <w:rFonts w:ascii="Times New Roman" w:hAnsi="Times New Roman"/>
          <w:sz w:val="24"/>
          <w:szCs w:val="24"/>
        </w:rPr>
      </w:pPr>
      <w:r w:rsidRPr="00200849">
        <w:rPr>
          <w:rFonts w:ascii="Times New Roman" w:hAnsi="Times New Roman"/>
          <w:bCs/>
          <w:color w:val="000000"/>
          <w:sz w:val="24"/>
          <w:szCs w:val="24"/>
        </w:rPr>
        <w:t xml:space="preserve">In accordance with 5 CFR 1320.8(d), HUD published a notice soliciting public comments in </w:t>
      </w:r>
      <w:r w:rsidRPr="00891D87">
        <w:rPr>
          <w:rFonts w:ascii="Times New Roman" w:hAnsi="Times New Roman"/>
          <w:bCs/>
          <w:sz w:val="24"/>
          <w:szCs w:val="24"/>
        </w:rPr>
        <w:t xml:space="preserve">the </w:t>
      </w:r>
      <w:r w:rsidRPr="00891D87">
        <w:rPr>
          <w:rFonts w:ascii="Times New Roman" w:hAnsi="Times New Roman"/>
          <w:bCs/>
          <w:i/>
          <w:iCs/>
          <w:sz w:val="24"/>
          <w:szCs w:val="24"/>
        </w:rPr>
        <w:t>Federal Register</w:t>
      </w:r>
      <w:r w:rsidRPr="00891D87">
        <w:rPr>
          <w:rFonts w:ascii="Times New Roman" w:hAnsi="Times New Roman"/>
          <w:bCs/>
          <w:sz w:val="24"/>
          <w:szCs w:val="24"/>
        </w:rPr>
        <w:t xml:space="preserve"> on </w:t>
      </w:r>
      <w:r w:rsidR="00464240">
        <w:rPr>
          <w:rFonts w:ascii="Times New Roman" w:hAnsi="Times New Roman"/>
          <w:bCs/>
          <w:sz w:val="24"/>
          <w:szCs w:val="24"/>
        </w:rPr>
        <w:t>Tuesday, August 9,</w:t>
      </w:r>
      <w:r w:rsidR="0010285A" w:rsidRPr="00891D87">
        <w:rPr>
          <w:rFonts w:ascii="Times New Roman" w:hAnsi="Times New Roman"/>
          <w:bCs/>
          <w:sz w:val="24"/>
          <w:szCs w:val="24"/>
        </w:rPr>
        <w:t xml:space="preserve"> </w:t>
      </w:r>
      <w:r w:rsidR="000F4A66" w:rsidRPr="00891D87">
        <w:rPr>
          <w:rFonts w:ascii="Times New Roman" w:hAnsi="Times New Roman"/>
          <w:bCs/>
          <w:sz w:val="24"/>
          <w:szCs w:val="24"/>
        </w:rPr>
        <w:t>2016 (Volume</w:t>
      </w:r>
      <w:r w:rsidR="00464240">
        <w:rPr>
          <w:rFonts w:ascii="Times New Roman" w:hAnsi="Times New Roman"/>
          <w:bCs/>
          <w:sz w:val="24"/>
          <w:szCs w:val="24"/>
        </w:rPr>
        <w:t xml:space="preserve"> 81</w:t>
      </w:r>
      <w:r w:rsidR="000F4A66" w:rsidRPr="00891D87">
        <w:rPr>
          <w:rFonts w:ascii="Times New Roman" w:hAnsi="Times New Roman"/>
          <w:bCs/>
          <w:sz w:val="24"/>
          <w:szCs w:val="24"/>
        </w:rPr>
        <w:t>, Number</w:t>
      </w:r>
      <w:r w:rsidR="00464240">
        <w:rPr>
          <w:rFonts w:ascii="Times New Roman" w:hAnsi="Times New Roman"/>
          <w:bCs/>
          <w:sz w:val="24"/>
          <w:szCs w:val="24"/>
        </w:rPr>
        <w:t xml:space="preserve"> 153, Page 52708</w:t>
      </w:r>
      <w:r w:rsidR="000F4A66" w:rsidRPr="00891D87">
        <w:rPr>
          <w:rFonts w:ascii="Times New Roman" w:hAnsi="Times New Roman"/>
          <w:bCs/>
          <w:sz w:val="24"/>
          <w:szCs w:val="24"/>
        </w:rPr>
        <w:t xml:space="preserve">). </w:t>
      </w:r>
      <w:r w:rsidR="00CB47E9">
        <w:rPr>
          <w:rFonts w:ascii="Times New Roman" w:hAnsi="Times New Roman"/>
          <w:bCs/>
          <w:sz w:val="24"/>
          <w:szCs w:val="24"/>
        </w:rPr>
        <w:t>No c</w:t>
      </w:r>
      <w:r w:rsidR="000F4A66" w:rsidRPr="00891D87">
        <w:rPr>
          <w:rFonts w:ascii="Times New Roman" w:hAnsi="Times New Roman"/>
          <w:bCs/>
          <w:sz w:val="24"/>
          <w:szCs w:val="24"/>
        </w:rPr>
        <w:t>omments</w:t>
      </w:r>
      <w:r w:rsidR="0010285A" w:rsidRPr="00891D87">
        <w:rPr>
          <w:rFonts w:ascii="Times New Roman" w:hAnsi="Times New Roman"/>
          <w:bCs/>
          <w:sz w:val="24"/>
          <w:szCs w:val="24"/>
        </w:rPr>
        <w:t xml:space="preserve"> received</w:t>
      </w:r>
      <w:r w:rsidRPr="00891D87">
        <w:rPr>
          <w:rFonts w:ascii="Times New Roman" w:hAnsi="Times New Roman"/>
          <w:bCs/>
          <w:sz w:val="24"/>
          <w:szCs w:val="24"/>
        </w:rPr>
        <w:t>.</w:t>
      </w:r>
    </w:p>
    <w:p w:rsidR="000F4A66" w:rsidRPr="00891D87" w:rsidRDefault="000F4A66" w:rsidP="0010285A">
      <w:pPr>
        <w:spacing w:after="0"/>
        <w:ind w:left="360"/>
        <w:rPr>
          <w:rFonts w:ascii="Times New Roman" w:hAnsi="Times New Roman"/>
          <w:bCs/>
          <w:sz w:val="24"/>
          <w:szCs w:val="24"/>
        </w:rPr>
      </w:pPr>
    </w:p>
    <w:p w:rsidR="000F4A66" w:rsidRPr="00891D87" w:rsidRDefault="0010285A" w:rsidP="0010285A">
      <w:pPr>
        <w:spacing w:after="0"/>
        <w:ind w:left="360"/>
        <w:rPr>
          <w:rFonts w:ascii="Times New Roman" w:hAnsi="Times New Roman" w:cs="Times New Roman"/>
          <w:sz w:val="24"/>
          <w:szCs w:val="24"/>
        </w:rPr>
      </w:pPr>
      <w:r w:rsidRPr="00891D87">
        <w:rPr>
          <w:rFonts w:ascii="Times New Roman" w:hAnsi="Times New Roman"/>
          <w:bCs/>
          <w:sz w:val="24"/>
          <w:szCs w:val="24"/>
        </w:rPr>
        <w:t>HUD had discussions through telephone conversations with the</w:t>
      </w:r>
      <w:r w:rsidR="000F4A66" w:rsidRPr="00891D87">
        <w:rPr>
          <w:rFonts w:ascii="Times New Roman" w:hAnsi="Times New Roman"/>
          <w:bCs/>
          <w:sz w:val="24"/>
          <w:szCs w:val="24"/>
        </w:rPr>
        <w:t xml:space="preserve"> three </w:t>
      </w:r>
      <w:r w:rsidRPr="00891D87">
        <w:rPr>
          <w:rFonts w:ascii="Times New Roman" w:hAnsi="Times New Roman"/>
          <w:bCs/>
          <w:sz w:val="24"/>
          <w:szCs w:val="24"/>
        </w:rPr>
        <w:t xml:space="preserve">listed </w:t>
      </w:r>
      <w:r w:rsidR="000F4A66" w:rsidRPr="00891D87">
        <w:rPr>
          <w:rFonts w:ascii="Times New Roman" w:hAnsi="Times New Roman"/>
          <w:bCs/>
          <w:sz w:val="24"/>
          <w:szCs w:val="24"/>
        </w:rPr>
        <w:t xml:space="preserve">real estate brokers or agents regarding the </w:t>
      </w:r>
      <w:r w:rsidR="005F406A" w:rsidRPr="00891D87">
        <w:rPr>
          <w:rFonts w:ascii="Times New Roman" w:hAnsi="Times New Roman"/>
          <w:bCs/>
          <w:sz w:val="24"/>
          <w:szCs w:val="24"/>
        </w:rPr>
        <w:t xml:space="preserve">current collection of </w:t>
      </w:r>
      <w:r w:rsidR="000F4A66" w:rsidRPr="00891D87">
        <w:rPr>
          <w:rFonts w:ascii="Times New Roman" w:hAnsi="Times New Roman"/>
          <w:bCs/>
          <w:sz w:val="24"/>
          <w:szCs w:val="24"/>
        </w:rPr>
        <w:t>inf</w:t>
      </w:r>
      <w:r w:rsidR="005F406A" w:rsidRPr="00891D87">
        <w:rPr>
          <w:rFonts w:ascii="Times New Roman" w:hAnsi="Times New Roman"/>
          <w:bCs/>
          <w:sz w:val="24"/>
          <w:szCs w:val="24"/>
        </w:rPr>
        <w:t>ormation requirements</w:t>
      </w:r>
      <w:r w:rsidR="000F4A66" w:rsidRPr="00891D87">
        <w:rPr>
          <w:rFonts w:ascii="Times New Roman" w:hAnsi="Times New Roman"/>
          <w:bCs/>
          <w:sz w:val="24"/>
          <w:szCs w:val="24"/>
        </w:rPr>
        <w:t xml:space="preserve"> </w:t>
      </w:r>
      <w:r w:rsidR="001C2B7C" w:rsidRPr="00891D87">
        <w:rPr>
          <w:rFonts w:ascii="Times New Roman" w:hAnsi="Times New Roman"/>
          <w:bCs/>
          <w:sz w:val="24"/>
          <w:szCs w:val="24"/>
        </w:rPr>
        <w:t xml:space="preserve">in the </w:t>
      </w:r>
      <w:r w:rsidR="001C2B7C" w:rsidRPr="00891D87">
        <w:rPr>
          <w:rFonts w:ascii="Times New Roman" w:hAnsi="Times New Roman" w:cs="Times New Roman"/>
          <w:sz w:val="24"/>
          <w:szCs w:val="24"/>
        </w:rPr>
        <w:t>REO Property Disposition program.</w:t>
      </w:r>
    </w:p>
    <w:p w:rsidR="001C2B7C" w:rsidRPr="00891D87" w:rsidRDefault="001C2B7C" w:rsidP="001C2B7C">
      <w:pPr>
        <w:pStyle w:val="ListParagraph"/>
        <w:numPr>
          <w:ilvl w:val="0"/>
          <w:numId w:val="10"/>
        </w:numPr>
        <w:spacing w:after="0"/>
        <w:rPr>
          <w:rFonts w:ascii="Times New Roman" w:hAnsi="Times New Roman"/>
          <w:bCs/>
          <w:sz w:val="24"/>
          <w:szCs w:val="24"/>
        </w:rPr>
      </w:pPr>
      <w:r w:rsidRPr="00891D87">
        <w:rPr>
          <w:rFonts w:ascii="Times New Roman" w:hAnsi="Times New Roman"/>
          <w:bCs/>
          <w:sz w:val="24"/>
          <w:szCs w:val="24"/>
        </w:rPr>
        <w:t>Dennis Gilbert, Real Estate Agent with Rozanne S Kurman PC in Illinois.</w:t>
      </w:r>
    </w:p>
    <w:p w:rsidR="001C2B7C" w:rsidRPr="00891D87" w:rsidRDefault="001C2B7C" w:rsidP="001C2B7C">
      <w:pPr>
        <w:pStyle w:val="ListParagraph"/>
        <w:numPr>
          <w:ilvl w:val="0"/>
          <w:numId w:val="10"/>
        </w:numPr>
        <w:spacing w:after="0"/>
        <w:rPr>
          <w:rFonts w:ascii="Times New Roman" w:hAnsi="Times New Roman"/>
          <w:bCs/>
          <w:sz w:val="24"/>
          <w:szCs w:val="24"/>
        </w:rPr>
      </w:pPr>
      <w:r w:rsidRPr="00891D87">
        <w:rPr>
          <w:rFonts w:ascii="Times New Roman" w:hAnsi="Times New Roman"/>
          <w:bCs/>
          <w:sz w:val="24"/>
          <w:szCs w:val="24"/>
        </w:rPr>
        <w:t>Steve Silva, Real Estate Broker with California Real Estate Group in California</w:t>
      </w:r>
    </w:p>
    <w:p w:rsidR="00200849" w:rsidRPr="00891D87" w:rsidRDefault="001C2B7C" w:rsidP="001C2B7C">
      <w:pPr>
        <w:pStyle w:val="ListParagraph"/>
        <w:numPr>
          <w:ilvl w:val="0"/>
          <w:numId w:val="10"/>
        </w:numPr>
        <w:spacing w:after="0"/>
        <w:rPr>
          <w:rFonts w:ascii="Times New Roman" w:hAnsi="Times New Roman"/>
          <w:bCs/>
          <w:sz w:val="24"/>
          <w:szCs w:val="24"/>
        </w:rPr>
      </w:pPr>
      <w:r w:rsidRPr="00891D87">
        <w:rPr>
          <w:rFonts w:ascii="Times New Roman" w:hAnsi="Times New Roman"/>
          <w:bCs/>
          <w:sz w:val="24"/>
          <w:szCs w:val="24"/>
        </w:rPr>
        <w:t>Michael Phillips, Real Estate Broker with Phillips Mic</w:t>
      </w:r>
      <w:r w:rsidR="005F406A" w:rsidRPr="00891D87">
        <w:rPr>
          <w:rFonts w:ascii="Times New Roman" w:hAnsi="Times New Roman"/>
          <w:bCs/>
          <w:sz w:val="24"/>
          <w:szCs w:val="24"/>
        </w:rPr>
        <w:t>hael R in Missouri</w:t>
      </w:r>
    </w:p>
    <w:p w:rsidR="00200849" w:rsidRPr="00891D87" w:rsidRDefault="00200849" w:rsidP="00200849">
      <w:pPr>
        <w:pStyle w:val="HTMLPreformatted"/>
        <w:rPr>
          <w:rFonts w:ascii="Times New Roman" w:hAnsi="Times New Roman"/>
          <w:sz w:val="24"/>
          <w:szCs w:val="24"/>
        </w:rPr>
      </w:pPr>
    </w:p>
    <w:p w:rsidR="00200849" w:rsidRPr="00FA3144"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Other than remuneration of contractors and sales commission payments to brokers submitting selected offers, no gift or other type payments are made to the respondents.</w:t>
      </w:r>
    </w:p>
    <w:p w:rsidR="002F4AD8" w:rsidRPr="00FA3144" w:rsidRDefault="002F4AD8" w:rsidP="002F4AD8">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200849"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 xml:space="preserve">These information collections take into consideration the need to assure data confidentiality and provide adequate Privacy Act Notice statements where needed.  </w:t>
      </w:r>
    </w:p>
    <w:p w:rsidR="00553CE4" w:rsidRDefault="00553CE4" w:rsidP="00553CE4">
      <w:pPr>
        <w:pStyle w:val="ListParagraph"/>
        <w:rPr>
          <w:rFonts w:ascii="Times New Roman" w:hAnsi="Times New Roman" w:cs="Times New Roman"/>
          <w:sz w:val="24"/>
          <w:szCs w:val="24"/>
        </w:rPr>
      </w:pPr>
    </w:p>
    <w:p w:rsidR="00553CE4" w:rsidRPr="00FA3144" w:rsidRDefault="00553CE4" w:rsidP="00553CE4">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200849" w:rsidRPr="00FA3144" w:rsidRDefault="00200849" w:rsidP="005F406A">
      <w:pPr>
        <w:tabs>
          <w:tab w:val="left" w:pos="-720"/>
        </w:tabs>
        <w:suppressAutoHyphens/>
        <w:spacing w:after="0"/>
        <w:rPr>
          <w:rFonts w:ascii="Times New Roman" w:hAnsi="Times New Roman" w:cs="Times New Roman"/>
          <w:sz w:val="24"/>
          <w:szCs w:val="24"/>
        </w:rPr>
      </w:pPr>
    </w:p>
    <w:p w:rsidR="00105A59" w:rsidRPr="00105A59" w:rsidRDefault="00200849" w:rsidP="00105A5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This information collection does not contain requests for information of a sensitive nature, with the exception</w:t>
      </w:r>
      <w:r w:rsidR="00105A59">
        <w:rPr>
          <w:rFonts w:ascii="Times New Roman" w:hAnsi="Times New Roman" w:cs="Times New Roman"/>
          <w:sz w:val="24"/>
          <w:szCs w:val="24"/>
        </w:rPr>
        <w:t xml:space="preserve"> of Forms SAMS 1101, 1108,</w:t>
      </w:r>
      <w:r w:rsidRPr="00FA3144">
        <w:rPr>
          <w:rFonts w:ascii="Times New Roman" w:hAnsi="Times New Roman" w:cs="Times New Roman"/>
          <w:sz w:val="24"/>
          <w:szCs w:val="24"/>
        </w:rPr>
        <w:t xml:space="preserve"> 1111 and 1111-A.</w:t>
      </w:r>
      <w:r w:rsidR="00105A59">
        <w:rPr>
          <w:rFonts w:ascii="Times New Roman" w:hAnsi="Times New Roman" w:cs="Times New Roman"/>
          <w:sz w:val="24"/>
          <w:szCs w:val="24"/>
        </w:rPr>
        <w:t xml:space="preserve"> T</w:t>
      </w:r>
      <w:r w:rsidR="00105A59" w:rsidRPr="00C536E7">
        <w:rPr>
          <w:rFonts w:ascii="Times New Roman" w:hAnsi="Times New Roman" w:cs="Times New Roman"/>
          <w:sz w:val="24"/>
          <w:szCs w:val="24"/>
        </w:rPr>
        <w:t>h</w:t>
      </w:r>
      <w:r w:rsidR="00105A59">
        <w:rPr>
          <w:rFonts w:ascii="Times New Roman" w:hAnsi="Times New Roman" w:cs="Times New Roman"/>
          <w:sz w:val="24"/>
          <w:szCs w:val="24"/>
        </w:rPr>
        <w:t>e forms</w:t>
      </w:r>
      <w:r w:rsidR="00105A59" w:rsidRPr="00C536E7">
        <w:rPr>
          <w:rFonts w:ascii="Times New Roman" w:hAnsi="Times New Roman" w:cs="Times New Roman"/>
          <w:sz w:val="24"/>
          <w:szCs w:val="24"/>
        </w:rPr>
        <w:t xml:space="preserve"> enable HUD to record and process financial transactions</w:t>
      </w:r>
      <w:r w:rsidR="00105A59">
        <w:rPr>
          <w:rFonts w:ascii="Times New Roman" w:hAnsi="Times New Roman" w:cs="Times New Roman"/>
          <w:sz w:val="24"/>
          <w:szCs w:val="24"/>
        </w:rPr>
        <w:t xml:space="preserve"> </w:t>
      </w:r>
      <w:r w:rsidR="00105A59" w:rsidRPr="00C536E7">
        <w:rPr>
          <w:rFonts w:ascii="Times New Roman" w:hAnsi="Times New Roman" w:cs="Times New Roman"/>
          <w:sz w:val="24"/>
          <w:szCs w:val="24"/>
        </w:rPr>
        <w:t>i</w:t>
      </w:r>
      <w:r w:rsidR="00105A59">
        <w:rPr>
          <w:rFonts w:ascii="Times New Roman" w:hAnsi="Times New Roman" w:cs="Times New Roman"/>
          <w:sz w:val="24"/>
          <w:szCs w:val="24"/>
        </w:rPr>
        <w:t xml:space="preserve">n the automated SAMS system </w:t>
      </w:r>
      <w:r w:rsidR="00105A59" w:rsidRPr="00C536E7">
        <w:rPr>
          <w:rFonts w:ascii="Times New Roman" w:hAnsi="Times New Roman" w:cs="Times New Roman"/>
          <w:sz w:val="24"/>
          <w:szCs w:val="24"/>
        </w:rPr>
        <w:t>to dispose of acquired single-family properties.  HUD reimburses M&amp;M contractors for their services in maintaining, marketing, and selling HUD homes, and HUD collects funds associated with the sale of these properties.  The info</w:t>
      </w:r>
      <w:r w:rsidR="00105A59">
        <w:rPr>
          <w:rFonts w:ascii="Times New Roman" w:hAnsi="Times New Roman" w:cs="Times New Roman"/>
          <w:sz w:val="24"/>
          <w:szCs w:val="24"/>
        </w:rPr>
        <w:t>rmation</w:t>
      </w:r>
      <w:r w:rsidR="00105A59" w:rsidRPr="00C536E7">
        <w:rPr>
          <w:rFonts w:ascii="Times New Roman" w:hAnsi="Times New Roman" w:cs="Times New Roman"/>
          <w:sz w:val="24"/>
          <w:szCs w:val="24"/>
        </w:rPr>
        <w:t xml:space="preserve"> </w:t>
      </w:r>
      <w:r w:rsidR="00105A59">
        <w:rPr>
          <w:rFonts w:ascii="Times New Roman" w:hAnsi="Times New Roman" w:cs="Times New Roman"/>
          <w:sz w:val="24"/>
          <w:szCs w:val="24"/>
        </w:rPr>
        <w:t xml:space="preserve">collected in the SAMS forms </w:t>
      </w:r>
      <w:r w:rsidR="00105A59" w:rsidRPr="00C536E7">
        <w:rPr>
          <w:rFonts w:ascii="Times New Roman" w:hAnsi="Times New Roman" w:cs="Times New Roman"/>
          <w:sz w:val="24"/>
          <w:szCs w:val="24"/>
        </w:rPr>
        <w:t xml:space="preserve">enables HUD to create </w:t>
      </w:r>
      <w:r w:rsidR="00105A59" w:rsidRPr="00891D87">
        <w:rPr>
          <w:rFonts w:ascii="Times New Roman" w:hAnsi="Times New Roman" w:cs="Times New Roman"/>
          <w:sz w:val="24"/>
          <w:szCs w:val="24"/>
        </w:rPr>
        <w:t xml:space="preserve">and maintain sound financial management practices and effective internal controls over the property disposition program.  The response is required to obtain or maintain a benefit. </w:t>
      </w:r>
      <w:r w:rsidR="00105A59">
        <w:rPr>
          <w:rFonts w:ascii="Times New Roman" w:hAnsi="Times New Roman" w:cs="Times New Roman"/>
          <w:sz w:val="24"/>
          <w:szCs w:val="24"/>
        </w:rPr>
        <w:t xml:space="preserve">In addition, specifically: </w:t>
      </w:r>
    </w:p>
    <w:p w:rsidR="00105A59" w:rsidRDefault="00105A59" w:rsidP="00105A59">
      <w:pPr>
        <w:numPr>
          <w:ilvl w:val="1"/>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105A59">
        <w:rPr>
          <w:rFonts w:ascii="Times New Roman" w:hAnsi="Times New Roman" w:cs="Times New Roman"/>
          <w:sz w:val="24"/>
          <w:szCs w:val="24"/>
        </w:rPr>
        <w:t xml:space="preserve"> </w:t>
      </w:r>
      <w:r>
        <w:rPr>
          <w:rFonts w:ascii="Times New Roman" w:hAnsi="Times New Roman" w:cs="Times New Roman"/>
          <w:sz w:val="24"/>
          <w:szCs w:val="24"/>
        </w:rPr>
        <w:t>Form SAM</w:t>
      </w:r>
      <w:r w:rsidR="00553CE4">
        <w:rPr>
          <w:rFonts w:ascii="Times New Roman" w:hAnsi="Times New Roman" w:cs="Times New Roman"/>
          <w:sz w:val="24"/>
          <w:szCs w:val="24"/>
        </w:rPr>
        <w:t>S 1101 information collection</w:t>
      </w:r>
      <w:r>
        <w:rPr>
          <w:rFonts w:ascii="Times New Roman" w:hAnsi="Times New Roman" w:cs="Times New Roman"/>
          <w:sz w:val="24"/>
          <w:szCs w:val="24"/>
        </w:rPr>
        <w:t xml:space="preserve"> </w:t>
      </w:r>
      <w:r w:rsidR="00F10E37">
        <w:rPr>
          <w:rFonts w:ascii="Times New Roman" w:hAnsi="Times New Roman" w:cs="Times New Roman"/>
          <w:sz w:val="24"/>
          <w:szCs w:val="24"/>
        </w:rPr>
        <w:t xml:space="preserve">by the M&amp;M contractor </w:t>
      </w:r>
      <w:r>
        <w:rPr>
          <w:rFonts w:ascii="Times New Roman" w:hAnsi="Times New Roman" w:cs="Times New Roman"/>
          <w:sz w:val="24"/>
          <w:szCs w:val="24"/>
        </w:rPr>
        <w:t xml:space="preserve">to indicate changes in the rental status of the </w:t>
      </w:r>
      <w:r w:rsidR="00F10E37">
        <w:rPr>
          <w:rFonts w:ascii="Times New Roman" w:hAnsi="Times New Roman" w:cs="Times New Roman"/>
          <w:sz w:val="24"/>
          <w:szCs w:val="24"/>
        </w:rPr>
        <w:t>HUD home</w:t>
      </w:r>
      <w:r>
        <w:rPr>
          <w:rFonts w:ascii="Times New Roman" w:hAnsi="Times New Roman" w:cs="Times New Roman"/>
          <w:sz w:val="24"/>
          <w:szCs w:val="24"/>
        </w:rPr>
        <w:t xml:space="preserve"> and to tra</w:t>
      </w:r>
      <w:r w:rsidR="00F10E37">
        <w:rPr>
          <w:rFonts w:ascii="Times New Roman" w:hAnsi="Times New Roman" w:cs="Times New Roman"/>
          <w:sz w:val="24"/>
          <w:szCs w:val="24"/>
        </w:rPr>
        <w:t>ck tenant payment responsibility.</w:t>
      </w: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4803CC" w:rsidRDefault="004803CC" w:rsidP="004803CC">
      <w:pPr>
        <w:numPr>
          <w:ilvl w:val="1"/>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Form SAMS</w:t>
      </w:r>
      <w:r w:rsidR="00553CE4">
        <w:rPr>
          <w:rFonts w:ascii="Times New Roman" w:hAnsi="Times New Roman" w:cs="Times New Roman"/>
          <w:sz w:val="24"/>
          <w:szCs w:val="24"/>
        </w:rPr>
        <w:t xml:space="preserve"> 1108 information collection </w:t>
      </w:r>
      <w:r>
        <w:rPr>
          <w:rFonts w:ascii="Times New Roman" w:hAnsi="Times New Roman" w:cs="Times New Roman"/>
          <w:sz w:val="24"/>
          <w:szCs w:val="24"/>
        </w:rPr>
        <w:t>by the M&amp;M contractor to track eviction processing and/or leasehold workout agreement of the HUD home.</w:t>
      </w:r>
    </w:p>
    <w:p w:rsidR="007466CB" w:rsidRDefault="007466CB" w:rsidP="007466CB">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553CE4" w:rsidRDefault="00B125F7" w:rsidP="007466CB">
      <w:pPr>
        <w:numPr>
          <w:ilvl w:val="1"/>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53CE4">
        <w:rPr>
          <w:rFonts w:ascii="Times New Roman" w:hAnsi="Times New Roman" w:cs="Times New Roman"/>
          <w:sz w:val="24"/>
          <w:szCs w:val="24"/>
        </w:rPr>
        <w:t>Form SAM</w:t>
      </w:r>
      <w:r w:rsidR="00553CE4">
        <w:rPr>
          <w:rFonts w:ascii="Times New Roman" w:hAnsi="Times New Roman" w:cs="Times New Roman"/>
          <w:sz w:val="24"/>
          <w:szCs w:val="24"/>
        </w:rPr>
        <w:t xml:space="preserve">S 1111 information </w:t>
      </w:r>
      <w:r w:rsidR="00553CE4" w:rsidRPr="00553CE4">
        <w:rPr>
          <w:rFonts w:ascii="Times New Roman" w:hAnsi="Times New Roman" w:cs="Times New Roman"/>
          <w:sz w:val="24"/>
          <w:szCs w:val="24"/>
        </w:rPr>
        <w:t>collection</w:t>
      </w:r>
      <w:r w:rsidRPr="00553CE4">
        <w:rPr>
          <w:rFonts w:ascii="Times New Roman" w:hAnsi="Times New Roman" w:cs="Times New Roman"/>
          <w:sz w:val="24"/>
          <w:szCs w:val="24"/>
        </w:rPr>
        <w:t xml:space="preserve"> as </w:t>
      </w:r>
      <w:r w:rsidR="00553CE4">
        <w:rPr>
          <w:rFonts w:ascii="Times New Roman" w:hAnsi="Times New Roman" w:cs="Times New Roman"/>
          <w:sz w:val="24"/>
          <w:szCs w:val="24"/>
        </w:rPr>
        <w:t xml:space="preserve">the </w:t>
      </w:r>
      <w:r w:rsidRPr="00553CE4">
        <w:rPr>
          <w:rFonts w:ascii="Times New Roman" w:hAnsi="Times New Roman" w:cs="Times New Roman"/>
          <w:sz w:val="24"/>
          <w:szCs w:val="24"/>
        </w:rPr>
        <w:t>Payee reference information, IRS form 1099 applicability, minority data collection i</w:t>
      </w:r>
      <w:r w:rsidR="00553CE4" w:rsidRPr="00553CE4">
        <w:rPr>
          <w:rFonts w:ascii="Times New Roman" w:hAnsi="Times New Roman" w:cs="Times New Roman"/>
          <w:sz w:val="24"/>
          <w:szCs w:val="24"/>
        </w:rPr>
        <w:t>nformation, payment remittance instructions and proof of business viability.</w:t>
      </w:r>
      <w:r w:rsidR="004803CC" w:rsidRPr="00553CE4">
        <w:rPr>
          <w:rFonts w:ascii="Times New Roman" w:hAnsi="Times New Roman" w:cs="Times New Roman"/>
          <w:sz w:val="24"/>
          <w:szCs w:val="24"/>
        </w:rPr>
        <w:t xml:space="preserve"> </w:t>
      </w:r>
    </w:p>
    <w:p w:rsidR="007466CB" w:rsidRDefault="007466CB" w:rsidP="007466CB">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7466CB" w:rsidRDefault="00553CE4" w:rsidP="007466CB">
      <w:pPr>
        <w:numPr>
          <w:ilvl w:val="1"/>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Form SAMS 11</w:t>
      </w:r>
      <w:r w:rsidR="004803CC" w:rsidRPr="00553CE4">
        <w:rPr>
          <w:rFonts w:ascii="Times New Roman" w:hAnsi="Times New Roman" w:cs="Times New Roman"/>
          <w:sz w:val="24"/>
          <w:szCs w:val="24"/>
        </w:rPr>
        <w:t>1</w:t>
      </w:r>
      <w:r>
        <w:rPr>
          <w:rFonts w:ascii="Times New Roman" w:hAnsi="Times New Roman" w:cs="Times New Roman"/>
          <w:sz w:val="24"/>
          <w:szCs w:val="24"/>
        </w:rPr>
        <w:t>1-A information collection</w:t>
      </w:r>
      <w:r w:rsidR="004803CC" w:rsidRPr="00553CE4">
        <w:rPr>
          <w:rFonts w:ascii="Times New Roman" w:hAnsi="Times New Roman" w:cs="Times New Roman"/>
          <w:sz w:val="24"/>
          <w:szCs w:val="24"/>
        </w:rPr>
        <w:t xml:space="preserve"> </w:t>
      </w:r>
      <w:r>
        <w:rPr>
          <w:rFonts w:ascii="Times New Roman" w:hAnsi="Times New Roman" w:cs="Times New Roman"/>
          <w:sz w:val="24"/>
          <w:szCs w:val="24"/>
        </w:rPr>
        <w:t xml:space="preserve">as the Vendor reference information, </w:t>
      </w:r>
      <w:r w:rsidRPr="00553CE4">
        <w:rPr>
          <w:rFonts w:ascii="Times New Roman" w:hAnsi="Times New Roman" w:cs="Times New Roman"/>
          <w:sz w:val="24"/>
          <w:szCs w:val="24"/>
        </w:rPr>
        <w:t>minority data collection information, payment remittance instructions and proof of business viability</w:t>
      </w:r>
      <w:r w:rsidR="004803CC" w:rsidRPr="00553CE4">
        <w:rPr>
          <w:rFonts w:ascii="Times New Roman" w:hAnsi="Times New Roman" w:cs="Times New Roman"/>
          <w:sz w:val="24"/>
          <w:szCs w:val="24"/>
        </w:rPr>
        <w:t>.</w:t>
      </w: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7466CB" w:rsidRDefault="007466CB" w:rsidP="007466CB">
      <w:pPr>
        <w:tabs>
          <w:tab w:val="left" w:pos="-720"/>
          <w:tab w:val="left" w:pos="0"/>
        </w:tabs>
        <w:suppressAutoHyphens/>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rsidR="00200849" w:rsidRPr="007466CB" w:rsidRDefault="00200849" w:rsidP="007466CB">
      <w:pPr>
        <w:pStyle w:val="ListParagraph"/>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7466CB">
        <w:rPr>
          <w:rFonts w:ascii="Times New Roman" w:hAnsi="Times New Roman" w:cs="Times New Roman"/>
          <w:sz w:val="24"/>
          <w:szCs w:val="24"/>
        </w:rPr>
        <w:t>The following are the estimates of the burden hours of the collection of information.</w:t>
      </w:r>
    </w:p>
    <w:p w:rsidR="00A05009" w:rsidRDefault="00FF30A1" w:rsidP="00A05009">
      <w:pPr>
        <w:keepNext/>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FA3144">
        <w:rPr>
          <w:rFonts w:ascii="Times New Roman" w:hAnsi="Times New Roman" w:cs="Times New Roman"/>
          <w:sz w:val="24"/>
          <w:szCs w:val="24"/>
        </w:rPr>
        <w:t>The annual re</w:t>
      </w:r>
      <w:r w:rsidR="00713433">
        <w:rPr>
          <w:rFonts w:ascii="Times New Roman" w:hAnsi="Times New Roman" w:cs="Times New Roman"/>
          <w:sz w:val="24"/>
          <w:szCs w:val="24"/>
        </w:rPr>
        <w:t>sponse for each collection is the</w:t>
      </w:r>
      <w:r w:rsidRPr="00FA3144">
        <w:rPr>
          <w:rFonts w:ascii="Times New Roman" w:hAnsi="Times New Roman" w:cs="Times New Roman"/>
          <w:sz w:val="24"/>
          <w:szCs w:val="24"/>
        </w:rPr>
        <w:t xml:space="preserve"> average </w:t>
      </w:r>
      <w:r w:rsidR="00713433">
        <w:rPr>
          <w:rFonts w:ascii="Times New Roman" w:hAnsi="Times New Roman" w:cs="Times New Roman"/>
          <w:sz w:val="24"/>
          <w:szCs w:val="24"/>
        </w:rPr>
        <w:t>f</w:t>
      </w:r>
      <w:r w:rsidRPr="00FA3144">
        <w:rPr>
          <w:rFonts w:ascii="Times New Roman" w:hAnsi="Times New Roman" w:cs="Times New Roman"/>
          <w:sz w:val="24"/>
          <w:szCs w:val="24"/>
        </w:rPr>
        <w:t>o</w:t>
      </w:r>
      <w:r w:rsidR="00713433">
        <w:rPr>
          <w:rFonts w:ascii="Times New Roman" w:hAnsi="Times New Roman" w:cs="Times New Roman"/>
          <w:sz w:val="24"/>
          <w:szCs w:val="24"/>
        </w:rPr>
        <w:t>r</w:t>
      </w:r>
      <w:r w:rsidRPr="00FA3144">
        <w:rPr>
          <w:rFonts w:ascii="Times New Roman" w:hAnsi="Times New Roman" w:cs="Times New Roman"/>
          <w:sz w:val="24"/>
          <w:szCs w:val="24"/>
        </w:rPr>
        <w:t xml:space="preserve"> fiscal years 2014 and 2015</w:t>
      </w:r>
      <w:r w:rsidR="0003313B">
        <w:rPr>
          <w:rFonts w:ascii="Times New Roman" w:hAnsi="Times New Roman" w:cs="Times New Roman"/>
          <w:sz w:val="24"/>
          <w:szCs w:val="24"/>
        </w:rPr>
        <w:t xml:space="preserve">. </w:t>
      </w:r>
      <w:r w:rsidR="00162015">
        <w:rPr>
          <w:rFonts w:ascii="Times New Roman" w:hAnsi="Times New Roman" w:cs="Times New Roman"/>
          <w:sz w:val="24"/>
          <w:szCs w:val="24"/>
        </w:rPr>
        <w:t xml:space="preserve"> </w:t>
      </w:r>
    </w:p>
    <w:p w:rsidR="00713433" w:rsidRPr="00FA3144" w:rsidRDefault="00713433" w:rsidP="00A05009">
      <w:pPr>
        <w:keepNext/>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tbl>
      <w:tblPr>
        <w:tblW w:w="10582" w:type="dxa"/>
        <w:jc w:val="center"/>
        <w:tblLook w:val="04A0" w:firstRow="1" w:lastRow="0" w:firstColumn="1" w:lastColumn="0" w:noHBand="0" w:noVBand="1"/>
      </w:tblPr>
      <w:tblGrid>
        <w:gridCol w:w="1458"/>
        <w:gridCol w:w="1347"/>
        <w:gridCol w:w="10"/>
        <w:gridCol w:w="1491"/>
        <w:gridCol w:w="1305"/>
        <w:gridCol w:w="1146"/>
        <w:gridCol w:w="1287"/>
        <w:gridCol w:w="1002"/>
        <w:gridCol w:w="1536"/>
      </w:tblGrid>
      <w:tr w:rsidR="00200849" w:rsidRPr="00257BE7" w:rsidTr="00B7508F">
        <w:trPr>
          <w:trHeight w:val="1155"/>
          <w:jc w:val="center"/>
        </w:trPr>
        <w:tc>
          <w:tcPr>
            <w:tcW w:w="1514" w:type="dxa"/>
            <w:tcBorders>
              <w:top w:val="single" w:sz="8" w:space="0" w:color="auto"/>
              <w:left w:val="single" w:sz="8" w:space="0" w:color="auto"/>
              <w:bottom w:val="nil"/>
              <w:right w:val="single" w:sz="8" w:space="0" w:color="auto"/>
            </w:tcBorders>
            <w:shd w:val="clear" w:color="auto" w:fill="auto"/>
            <w:vAlign w:val="center"/>
            <w:hideMark/>
          </w:tcPr>
          <w:p w:rsidR="00200849" w:rsidRPr="00257BE7" w:rsidRDefault="00200849" w:rsidP="00200849">
            <w:pPr>
              <w:jc w:val="center"/>
              <w:rPr>
                <w:rFonts w:ascii="Arial" w:hAnsi="Arial" w:cs="Arial"/>
                <w:b/>
                <w:bCs/>
                <w:color w:val="000000"/>
                <w:sz w:val="18"/>
                <w:szCs w:val="18"/>
              </w:rPr>
            </w:pPr>
            <w:r w:rsidRPr="00257BE7">
              <w:rPr>
                <w:rFonts w:ascii="Arial" w:hAnsi="Arial" w:cs="Arial"/>
                <w:b/>
                <w:bCs/>
                <w:color w:val="000000"/>
                <w:sz w:val="18"/>
                <w:szCs w:val="18"/>
              </w:rPr>
              <w:t>Information Collection</w:t>
            </w:r>
          </w:p>
        </w:tc>
        <w:tc>
          <w:tcPr>
            <w:tcW w:w="1357" w:type="dxa"/>
            <w:gridSpan w:val="2"/>
            <w:tcBorders>
              <w:top w:val="single" w:sz="8" w:space="0" w:color="auto"/>
              <w:left w:val="nil"/>
              <w:bottom w:val="nil"/>
              <w:right w:val="single" w:sz="8" w:space="0" w:color="auto"/>
            </w:tcBorders>
            <w:shd w:val="clear" w:color="auto" w:fill="auto"/>
            <w:vAlign w:val="center"/>
            <w:hideMark/>
          </w:tcPr>
          <w:p w:rsidR="00200849" w:rsidRPr="00257BE7" w:rsidRDefault="00200849" w:rsidP="00200849">
            <w:pPr>
              <w:jc w:val="center"/>
              <w:rPr>
                <w:rFonts w:ascii="Arial" w:hAnsi="Arial" w:cs="Arial"/>
                <w:b/>
                <w:bCs/>
                <w:color w:val="000000"/>
                <w:sz w:val="18"/>
                <w:szCs w:val="18"/>
              </w:rPr>
            </w:pPr>
            <w:r w:rsidRPr="00257BE7">
              <w:rPr>
                <w:rFonts w:ascii="Arial" w:hAnsi="Arial" w:cs="Arial"/>
                <w:b/>
                <w:bCs/>
                <w:color w:val="000000"/>
                <w:sz w:val="18"/>
                <w:szCs w:val="18"/>
              </w:rPr>
              <w:t>Number of Respondents</w:t>
            </w:r>
          </w:p>
        </w:tc>
        <w:tc>
          <w:tcPr>
            <w:tcW w:w="1569" w:type="dxa"/>
            <w:tcBorders>
              <w:top w:val="single" w:sz="8" w:space="0" w:color="auto"/>
              <w:left w:val="nil"/>
              <w:bottom w:val="nil"/>
              <w:right w:val="single" w:sz="8" w:space="0" w:color="auto"/>
            </w:tcBorders>
            <w:shd w:val="clear" w:color="auto" w:fill="auto"/>
            <w:vAlign w:val="center"/>
            <w:hideMark/>
          </w:tcPr>
          <w:p w:rsidR="00200849" w:rsidRPr="00257BE7" w:rsidRDefault="00200849" w:rsidP="00200849">
            <w:pPr>
              <w:jc w:val="center"/>
              <w:rPr>
                <w:rFonts w:ascii="Arial" w:hAnsi="Arial" w:cs="Arial"/>
                <w:b/>
                <w:bCs/>
                <w:color w:val="000000"/>
                <w:sz w:val="18"/>
                <w:szCs w:val="18"/>
              </w:rPr>
            </w:pPr>
            <w:r w:rsidRPr="00257BE7">
              <w:rPr>
                <w:rFonts w:ascii="Arial" w:hAnsi="Arial" w:cs="Arial"/>
                <w:b/>
                <w:bCs/>
                <w:color w:val="000000"/>
                <w:sz w:val="18"/>
                <w:szCs w:val="18"/>
              </w:rPr>
              <w:t>Frequency of Response (Averages)</w:t>
            </w:r>
          </w:p>
        </w:tc>
        <w:tc>
          <w:tcPr>
            <w:tcW w:w="1334" w:type="dxa"/>
            <w:tcBorders>
              <w:top w:val="single" w:sz="8" w:space="0" w:color="auto"/>
              <w:left w:val="nil"/>
              <w:bottom w:val="nil"/>
              <w:right w:val="single" w:sz="8" w:space="0" w:color="auto"/>
            </w:tcBorders>
            <w:shd w:val="clear" w:color="auto" w:fill="auto"/>
            <w:vAlign w:val="center"/>
            <w:hideMark/>
          </w:tcPr>
          <w:p w:rsidR="00200849" w:rsidRPr="00B76AE0" w:rsidRDefault="00200849" w:rsidP="00200849">
            <w:pPr>
              <w:jc w:val="center"/>
              <w:rPr>
                <w:rFonts w:ascii="Arial" w:hAnsi="Arial" w:cs="Arial"/>
                <w:b/>
                <w:bCs/>
                <w:color w:val="000000"/>
                <w:sz w:val="18"/>
                <w:szCs w:val="18"/>
              </w:rPr>
            </w:pPr>
            <w:r w:rsidRPr="00B76AE0">
              <w:rPr>
                <w:rFonts w:ascii="Arial" w:hAnsi="Arial" w:cs="Arial"/>
                <w:b/>
                <w:bCs/>
                <w:color w:val="000000"/>
                <w:sz w:val="18"/>
                <w:szCs w:val="18"/>
              </w:rPr>
              <w:t>Total Annual Responses</w:t>
            </w:r>
          </w:p>
        </w:tc>
        <w:tc>
          <w:tcPr>
            <w:tcW w:w="1161" w:type="dxa"/>
            <w:tcBorders>
              <w:top w:val="single" w:sz="8" w:space="0" w:color="auto"/>
              <w:left w:val="nil"/>
              <w:bottom w:val="nil"/>
              <w:right w:val="single" w:sz="8" w:space="0" w:color="auto"/>
            </w:tcBorders>
            <w:shd w:val="clear" w:color="auto" w:fill="auto"/>
            <w:vAlign w:val="center"/>
            <w:hideMark/>
          </w:tcPr>
          <w:p w:rsidR="00200849" w:rsidRPr="00B76AE0" w:rsidRDefault="00200849" w:rsidP="00200849">
            <w:pPr>
              <w:jc w:val="center"/>
              <w:rPr>
                <w:rFonts w:ascii="Arial" w:hAnsi="Arial" w:cs="Arial"/>
                <w:b/>
                <w:bCs/>
                <w:color w:val="000000"/>
                <w:sz w:val="18"/>
                <w:szCs w:val="18"/>
              </w:rPr>
            </w:pPr>
            <w:r w:rsidRPr="00B76AE0">
              <w:rPr>
                <w:rFonts w:ascii="Arial" w:hAnsi="Arial" w:cs="Arial"/>
                <w:b/>
                <w:bCs/>
                <w:color w:val="000000"/>
                <w:sz w:val="18"/>
                <w:szCs w:val="18"/>
              </w:rPr>
              <w:t>Hours per Response</w:t>
            </w:r>
          </w:p>
        </w:tc>
        <w:tc>
          <w:tcPr>
            <w:tcW w:w="1311" w:type="dxa"/>
            <w:tcBorders>
              <w:top w:val="single" w:sz="8" w:space="0" w:color="auto"/>
              <w:left w:val="nil"/>
              <w:bottom w:val="nil"/>
              <w:right w:val="single" w:sz="8" w:space="0" w:color="auto"/>
            </w:tcBorders>
            <w:shd w:val="clear" w:color="auto" w:fill="auto"/>
            <w:vAlign w:val="center"/>
            <w:hideMark/>
          </w:tcPr>
          <w:p w:rsidR="00200849" w:rsidRPr="00B76AE0" w:rsidRDefault="00200849" w:rsidP="00200849">
            <w:pPr>
              <w:jc w:val="center"/>
              <w:rPr>
                <w:rFonts w:ascii="Arial" w:hAnsi="Arial" w:cs="Arial"/>
                <w:b/>
                <w:bCs/>
                <w:color w:val="000000"/>
                <w:sz w:val="18"/>
                <w:szCs w:val="18"/>
              </w:rPr>
            </w:pPr>
            <w:r w:rsidRPr="00B76AE0">
              <w:rPr>
                <w:rFonts w:ascii="Arial" w:hAnsi="Arial" w:cs="Arial"/>
                <w:b/>
                <w:bCs/>
                <w:color w:val="000000"/>
                <w:sz w:val="18"/>
                <w:szCs w:val="18"/>
              </w:rPr>
              <w:t>Total Annual Hours</w:t>
            </w:r>
          </w:p>
        </w:tc>
        <w:tc>
          <w:tcPr>
            <w:tcW w:w="1051" w:type="dxa"/>
            <w:tcBorders>
              <w:top w:val="single" w:sz="8" w:space="0" w:color="auto"/>
              <w:left w:val="nil"/>
              <w:bottom w:val="nil"/>
              <w:right w:val="single" w:sz="8" w:space="0" w:color="auto"/>
            </w:tcBorders>
            <w:shd w:val="clear" w:color="auto" w:fill="auto"/>
            <w:vAlign w:val="center"/>
            <w:hideMark/>
          </w:tcPr>
          <w:p w:rsidR="00200849" w:rsidRPr="00B76AE0" w:rsidRDefault="00B7508F" w:rsidP="00B7508F">
            <w:pPr>
              <w:jc w:val="center"/>
              <w:rPr>
                <w:rFonts w:ascii="Arial" w:hAnsi="Arial" w:cs="Arial"/>
                <w:b/>
                <w:bCs/>
                <w:color w:val="000000"/>
                <w:sz w:val="18"/>
                <w:szCs w:val="18"/>
              </w:rPr>
            </w:pPr>
            <w:r>
              <w:rPr>
                <w:rFonts w:ascii="Arial" w:hAnsi="Arial" w:cs="Arial"/>
                <w:b/>
                <w:bCs/>
                <w:color w:val="000000"/>
                <w:sz w:val="18"/>
                <w:szCs w:val="18"/>
              </w:rPr>
              <w:t>P</w:t>
            </w:r>
            <w:r w:rsidR="00200849" w:rsidRPr="00B76AE0">
              <w:rPr>
                <w:rFonts w:ascii="Arial" w:hAnsi="Arial" w:cs="Arial"/>
                <w:b/>
                <w:bCs/>
                <w:color w:val="000000"/>
                <w:sz w:val="18"/>
                <w:szCs w:val="18"/>
              </w:rPr>
              <w:t>er Hour</w:t>
            </w:r>
            <w:r>
              <w:rPr>
                <w:rFonts w:ascii="Arial" w:hAnsi="Arial" w:cs="Arial"/>
                <w:b/>
                <w:bCs/>
                <w:color w:val="000000"/>
                <w:sz w:val="18"/>
                <w:szCs w:val="18"/>
              </w:rPr>
              <w:t>ly Rate</w:t>
            </w:r>
          </w:p>
        </w:tc>
        <w:tc>
          <w:tcPr>
            <w:tcW w:w="1285" w:type="dxa"/>
            <w:tcBorders>
              <w:top w:val="single" w:sz="8" w:space="0" w:color="auto"/>
              <w:left w:val="nil"/>
              <w:bottom w:val="nil"/>
              <w:right w:val="single" w:sz="8" w:space="0" w:color="auto"/>
            </w:tcBorders>
            <w:shd w:val="clear" w:color="auto" w:fill="auto"/>
            <w:vAlign w:val="center"/>
            <w:hideMark/>
          </w:tcPr>
          <w:p w:rsidR="00200849" w:rsidRPr="00B76AE0" w:rsidRDefault="00200849" w:rsidP="00200849">
            <w:pPr>
              <w:jc w:val="center"/>
              <w:rPr>
                <w:rFonts w:ascii="Arial" w:hAnsi="Arial" w:cs="Arial"/>
                <w:b/>
                <w:bCs/>
                <w:color w:val="000000"/>
                <w:sz w:val="18"/>
                <w:szCs w:val="18"/>
              </w:rPr>
            </w:pPr>
            <w:r w:rsidRPr="00B76AE0">
              <w:rPr>
                <w:rFonts w:ascii="Arial" w:hAnsi="Arial" w:cs="Arial"/>
                <w:b/>
                <w:bCs/>
                <w:color w:val="000000"/>
                <w:sz w:val="18"/>
                <w:szCs w:val="18"/>
              </w:rPr>
              <w:t>Total Annual Cost</w:t>
            </w:r>
          </w:p>
        </w:tc>
      </w:tr>
      <w:tr w:rsidR="00200849" w:rsidRPr="00257BE7" w:rsidTr="00713433">
        <w:trPr>
          <w:trHeight w:val="315"/>
          <w:jc w:val="center"/>
        </w:trPr>
        <w:tc>
          <w:tcPr>
            <w:tcW w:w="1514" w:type="dxa"/>
            <w:tcBorders>
              <w:top w:val="single" w:sz="8" w:space="0" w:color="auto"/>
              <w:left w:val="single" w:sz="8" w:space="0" w:color="auto"/>
              <w:bottom w:val="single" w:sz="8" w:space="0" w:color="auto"/>
              <w:right w:val="nil"/>
            </w:tcBorders>
            <w:shd w:val="clear" w:color="000000" w:fill="B3B3B3"/>
            <w:vAlign w:val="center"/>
            <w:hideMark/>
          </w:tcPr>
          <w:p w:rsidR="00200849" w:rsidRPr="00257BE7" w:rsidRDefault="00200849" w:rsidP="00200849">
            <w:pPr>
              <w:rPr>
                <w:rFonts w:ascii="Arial" w:hAnsi="Arial" w:cs="Arial"/>
                <w:b/>
                <w:bCs/>
                <w:color w:val="000000"/>
                <w:sz w:val="6"/>
                <w:szCs w:val="6"/>
              </w:rPr>
            </w:pPr>
            <w:r w:rsidRPr="00257BE7">
              <w:rPr>
                <w:rFonts w:ascii="Arial" w:hAnsi="Arial" w:cs="Arial"/>
                <w:b/>
                <w:bCs/>
                <w:color w:val="000000"/>
                <w:sz w:val="6"/>
                <w:szCs w:val="6"/>
              </w:rPr>
              <w:t> </w:t>
            </w:r>
          </w:p>
        </w:tc>
        <w:tc>
          <w:tcPr>
            <w:tcW w:w="1357" w:type="dxa"/>
            <w:gridSpan w:val="2"/>
            <w:tcBorders>
              <w:top w:val="single" w:sz="8" w:space="0" w:color="auto"/>
              <w:left w:val="nil"/>
              <w:bottom w:val="single" w:sz="4" w:space="0" w:color="auto"/>
              <w:right w:val="nil"/>
            </w:tcBorders>
            <w:shd w:val="clear" w:color="000000" w:fill="B3B3B3"/>
            <w:vAlign w:val="center"/>
            <w:hideMark/>
          </w:tcPr>
          <w:p w:rsidR="00200849" w:rsidRPr="00257BE7" w:rsidRDefault="00200849" w:rsidP="00200849">
            <w:pPr>
              <w:rPr>
                <w:rFonts w:ascii="Arial" w:hAnsi="Arial" w:cs="Arial"/>
                <w:b/>
                <w:bCs/>
                <w:color w:val="000000"/>
                <w:sz w:val="6"/>
                <w:szCs w:val="6"/>
              </w:rPr>
            </w:pPr>
            <w:r w:rsidRPr="00257BE7">
              <w:rPr>
                <w:rFonts w:ascii="Arial" w:hAnsi="Arial" w:cs="Arial"/>
                <w:b/>
                <w:bCs/>
                <w:color w:val="000000"/>
                <w:sz w:val="6"/>
                <w:szCs w:val="6"/>
              </w:rPr>
              <w:t> </w:t>
            </w:r>
          </w:p>
        </w:tc>
        <w:tc>
          <w:tcPr>
            <w:tcW w:w="1569" w:type="dxa"/>
            <w:tcBorders>
              <w:top w:val="single" w:sz="8" w:space="0" w:color="auto"/>
              <w:left w:val="nil"/>
              <w:bottom w:val="single" w:sz="8" w:space="0" w:color="auto"/>
              <w:right w:val="nil"/>
            </w:tcBorders>
            <w:shd w:val="clear" w:color="000000" w:fill="B3B3B3"/>
            <w:vAlign w:val="center"/>
            <w:hideMark/>
          </w:tcPr>
          <w:p w:rsidR="00200849" w:rsidRPr="00257BE7" w:rsidRDefault="00200849" w:rsidP="00200849">
            <w:pPr>
              <w:rPr>
                <w:rFonts w:ascii="Arial" w:hAnsi="Arial" w:cs="Arial"/>
                <w:b/>
                <w:bCs/>
                <w:color w:val="000000"/>
                <w:sz w:val="6"/>
                <w:szCs w:val="6"/>
              </w:rPr>
            </w:pPr>
            <w:r w:rsidRPr="00257BE7">
              <w:rPr>
                <w:rFonts w:ascii="Arial" w:hAnsi="Arial" w:cs="Arial"/>
                <w:b/>
                <w:bCs/>
                <w:color w:val="000000"/>
                <w:sz w:val="6"/>
                <w:szCs w:val="6"/>
              </w:rPr>
              <w:t> </w:t>
            </w:r>
          </w:p>
        </w:tc>
        <w:tc>
          <w:tcPr>
            <w:tcW w:w="1334" w:type="dxa"/>
            <w:tcBorders>
              <w:top w:val="single" w:sz="8" w:space="0" w:color="auto"/>
              <w:left w:val="nil"/>
              <w:bottom w:val="single" w:sz="8" w:space="0" w:color="auto"/>
              <w:right w:val="nil"/>
            </w:tcBorders>
            <w:shd w:val="clear" w:color="000000" w:fill="B3B3B3"/>
            <w:vAlign w:val="center"/>
            <w:hideMark/>
          </w:tcPr>
          <w:p w:rsidR="00200849" w:rsidRPr="00803FBA" w:rsidRDefault="00200849" w:rsidP="00200849">
            <w:pPr>
              <w:rPr>
                <w:rFonts w:ascii="Arial" w:hAnsi="Arial" w:cs="Arial"/>
                <w:b/>
                <w:bCs/>
                <w:color w:val="000000"/>
                <w:sz w:val="6"/>
                <w:szCs w:val="6"/>
                <w:highlight w:val="yellow"/>
              </w:rPr>
            </w:pPr>
            <w:r w:rsidRPr="00803FBA">
              <w:rPr>
                <w:rFonts w:ascii="Arial" w:hAnsi="Arial" w:cs="Arial"/>
                <w:b/>
                <w:bCs/>
                <w:color w:val="000000"/>
                <w:sz w:val="6"/>
                <w:szCs w:val="6"/>
                <w:highlight w:val="yellow"/>
              </w:rPr>
              <w:t> </w:t>
            </w:r>
          </w:p>
        </w:tc>
        <w:tc>
          <w:tcPr>
            <w:tcW w:w="1161" w:type="dxa"/>
            <w:tcBorders>
              <w:top w:val="single" w:sz="8" w:space="0" w:color="auto"/>
              <w:left w:val="nil"/>
              <w:bottom w:val="single" w:sz="8" w:space="0" w:color="auto"/>
              <w:right w:val="nil"/>
            </w:tcBorders>
            <w:shd w:val="clear" w:color="000000" w:fill="B3B3B3"/>
            <w:vAlign w:val="center"/>
            <w:hideMark/>
          </w:tcPr>
          <w:p w:rsidR="00200849" w:rsidRPr="00803FBA" w:rsidRDefault="00200849" w:rsidP="00200849">
            <w:pPr>
              <w:rPr>
                <w:rFonts w:ascii="Arial" w:hAnsi="Arial" w:cs="Arial"/>
                <w:b/>
                <w:bCs/>
                <w:color w:val="000000"/>
                <w:sz w:val="6"/>
                <w:szCs w:val="6"/>
                <w:highlight w:val="yellow"/>
              </w:rPr>
            </w:pPr>
            <w:r w:rsidRPr="00803FBA">
              <w:rPr>
                <w:rFonts w:ascii="Arial" w:hAnsi="Arial" w:cs="Arial"/>
                <w:b/>
                <w:bCs/>
                <w:color w:val="000000"/>
                <w:sz w:val="6"/>
                <w:szCs w:val="6"/>
                <w:highlight w:val="yellow"/>
              </w:rPr>
              <w:t> </w:t>
            </w:r>
          </w:p>
        </w:tc>
        <w:tc>
          <w:tcPr>
            <w:tcW w:w="1311" w:type="dxa"/>
            <w:tcBorders>
              <w:top w:val="single" w:sz="8" w:space="0" w:color="auto"/>
              <w:left w:val="nil"/>
              <w:bottom w:val="single" w:sz="8" w:space="0" w:color="auto"/>
              <w:right w:val="nil"/>
            </w:tcBorders>
            <w:shd w:val="clear" w:color="000000" w:fill="B3B3B3"/>
            <w:vAlign w:val="center"/>
            <w:hideMark/>
          </w:tcPr>
          <w:p w:rsidR="00200849" w:rsidRPr="00803FBA" w:rsidRDefault="00200849" w:rsidP="00200849">
            <w:pPr>
              <w:rPr>
                <w:rFonts w:ascii="Arial" w:hAnsi="Arial" w:cs="Arial"/>
                <w:b/>
                <w:bCs/>
                <w:color w:val="000000"/>
                <w:sz w:val="6"/>
                <w:szCs w:val="6"/>
                <w:highlight w:val="yellow"/>
              </w:rPr>
            </w:pPr>
            <w:r w:rsidRPr="00803FBA">
              <w:rPr>
                <w:rFonts w:ascii="Arial" w:hAnsi="Arial" w:cs="Arial"/>
                <w:b/>
                <w:bCs/>
                <w:color w:val="000000"/>
                <w:sz w:val="6"/>
                <w:szCs w:val="6"/>
                <w:highlight w:val="yellow"/>
              </w:rPr>
              <w:t> </w:t>
            </w:r>
          </w:p>
        </w:tc>
        <w:tc>
          <w:tcPr>
            <w:tcW w:w="1051" w:type="dxa"/>
            <w:tcBorders>
              <w:top w:val="single" w:sz="8" w:space="0" w:color="auto"/>
              <w:left w:val="nil"/>
              <w:bottom w:val="single" w:sz="8" w:space="0" w:color="auto"/>
              <w:right w:val="nil"/>
            </w:tcBorders>
            <w:shd w:val="clear" w:color="000000" w:fill="B3B3B3"/>
            <w:vAlign w:val="center"/>
            <w:hideMark/>
          </w:tcPr>
          <w:p w:rsidR="00200849" w:rsidRPr="00803FBA" w:rsidRDefault="00200849" w:rsidP="00200849">
            <w:pPr>
              <w:rPr>
                <w:rFonts w:ascii="Arial" w:hAnsi="Arial" w:cs="Arial"/>
                <w:b/>
                <w:bCs/>
                <w:color w:val="000000"/>
                <w:sz w:val="6"/>
                <w:szCs w:val="6"/>
                <w:highlight w:val="yellow"/>
              </w:rPr>
            </w:pPr>
            <w:r w:rsidRPr="00803FBA">
              <w:rPr>
                <w:rFonts w:ascii="Arial" w:hAnsi="Arial" w:cs="Arial"/>
                <w:b/>
                <w:bCs/>
                <w:color w:val="000000"/>
                <w:sz w:val="6"/>
                <w:szCs w:val="6"/>
                <w:highlight w:val="yellow"/>
              </w:rPr>
              <w:t> </w:t>
            </w:r>
          </w:p>
        </w:tc>
        <w:tc>
          <w:tcPr>
            <w:tcW w:w="1285" w:type="dxa"/>
            <w:tcBorders>
              <w:top w:val="single" w:sz="8" w:space="0" w:color="auto"/>
              <w:left w:val="nil"/>
              <w:bottom w:val="single" w:sz="8" w:space="0" w:color="auto"/>
              <w:right w:val="single" w:sz="8" w:space="0" w:color="auto"/>
            </w:tcBorders>
            <w:shd w:val="clear" w:color="000000" w:fill="B3B3B3"/>
            <w:vAlign w:val="center"/>
            <w:hideMark/>
          </w:tcPr>
          <w:p w:rsidR="00200849" w:rsidRPr="00803FBA" w:rsidRDefault="00200849" w:rsidP="00200849">
            <w:pPr>
              <w:rPr>
                <w:rFonts w:ascii="Arial" w:hAnsi="Arial" w:cs="Arial"/>
                <w:b/>
                <w:bCs/>
                <w:color w:val="000000"/>
                <w:sz w:val="6"/>
                <w:szCs w:val="6"/>
                <w:highlight w:val="yellow"/>
              </w:rPr>
            </w:pPr>
            <w:r w:rsidRPr="00803FBA">
              <w:rPr>
                <w:rFonts w:ascii="Arial" w:hAnsi="Arial" w:cs="Arial"/>
                <w:b/>
                <w:bCs/>
                <w:color w:val="000000"/>
                <w:sz w:val="6"/>
                <w:szCs w:val="6"/>
                <w:highlight w:val="yellow"/>
              </w:rPr>
              <w:t> </w:t>
            </w:r>
          </w:p>
        </w:tc>
      </w:tr>
      <w:tr w:rsidR="00200849" w:rsidRPr="00257BE7" w:rsidTr="00713433">
        <w:trPr>
          <w:trHeight w:val="315"/>
          <w:jc w:val="center"/>
        </w:trPr>
        <w:tc>
          <w:tcPr>
            <w:tcW w:w="1514" w:type="dxa"/>
            <w:tcBorders>
              <w:top w:val="nil"/>
              <w:left w:val="single" w:sz="8" w:space="0" w:color="auto"/>
              <w:bottom w:val="single" w:sz="4" w:space="0" w:color="auto"/>
              <w:right w:val="single" w:sz="4" w:space="0" w:color="auto"/>
            </w:tcBorders>
            <w:shd w:val="clear" w:color="auto" w:fill="auto"/>
            <w:vAlign w:val="center"/>
            <w:hideMark/>
          </w:tcPr>
          <w:p w:rsidR="00200849" w:rsidRPr="00257BE7" w:rsidRDefault="00200849" w:rsidP="00200849">
            <w:pPr>
              <w:rPr>
                <w:rFonts w:ascii="Arial" w:hAnsi="Arial" w:cs="Arial"/>
                <w:color w:val="000000"/>
                <w:sz w:val="18"/>
                <w:szCs w:val="18"/>
              </w:rPr>
            </w:pPr>
            <w:r w:rsidRPr="00257BE7">
              <w:rPr>
                <w:rFonts w:ascii="Arial" w:hAnsi="Arial" w:cs="Arial"/>
                <w:color w:val="000000"/>
                <w:sz w:val="18"/>
                <w:szCs w:val="18"/>
              </w:rPr>
              <w:t>HUD-9544</w:t>
            </w:r>
          </w:p>
        </w:tc>
        <w:tc>
          <w:tcPr>
            <w:tcW w:w="1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1</w:t>
            </w:r>
          </w:p>
        </w:tc>
        <w:tc>
          <w:tcPr>
            <w:tcW w:w="1569" w:type="dxa"/>
            <w:tcBorders>
              <w:top w:val="nil"/>
              <w:left w:val="single" w:sz="4" w:space="0" w:color="auto"/>
              <w:bottom w:val="single" w:sz="4" w:space="0" w:color="auto"/>
              <w:right w:val="single" w:sz="8"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1</w:t>
            </w:r>
            <w:r>
              <w:rPr>
                <w:rFonts w:ascii="Arial" w:hAnsi="Arial" w:cs="Arial"/>
                <w:color w:val="000000"/>
                <w:sz w:val="18"/>
                <w:szCs w:val="18"/>
              </w:rPr>
              <w:t>.0</w:t>
            </w:r>
          </w:p>
        </w:tc>
        <w:tc>
          <w:tcPr>
            <w:tcW w:w="1334" w:type="dxa"/>
            <w:tcBorders>
              <w:top w:val="nil"/>
              <w:left w:val="nil"/>
              <w:bottom w:val="single" w:sz="8" w:space="0" w:color="auto"/>
              <w:right w:val="single" w:sz="8"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1</w:t>
            </w:r>
          </w:p>
        </w:tc>
        <w:tc>
          <w:tcPr>
            <w:tcW w:w="1161" w:type="dxa"/>
            <w:tcBorders>
              <w:top w:val="nil"/>
              <w:left w:val="nil"/>
              <w:bottom w:val="single" w:sz="8" w:space="0" w:color="auto"/>
              <w:right w:val="single" w:sz="8" w:space="0" w:color="auto"/>
            </w:tcBorders>
            <w:shd w:val="clear" w:color="auto" w:fill="auto"/>
            <w:vAlign w:val="center"/>
            <w:hideMark/>
          </w:tcPr>
          <w:p w:rsidR="00200849" w:rsidRDefault="00200849" w:rsidP="00404606">
            <w:pPr>
              <w:keepNext/>
              <w:ind w:right="314"/>
              <w:jc w:val="right"/>
              <w:rPr>
                <w:rFonts w:ascii="Arial" w:hAnsi="Arial" w:cs="Arial"/>
                <w:sz w:val="18"/>
                <w:szCs w:val="18"/>
              </w:rPr>
            </w:pPr>
            <w:r>
              <w:rPr>
                <w:rFonts w:ascii="Arial" w:hAnsi="Arial" w:cs="Arial"/>
                <w:sz w:val="18"/>
                <w:szCs w:val="18"/>
              </w:rPr>
              <w:t>.25</w:t>
            </w:r>
          </w:p>
        </w:tc>
        <w:tc>
          <w:tcPr>
            <w:tcW w:w="1311" w:type="dxa"/>
            <w:tcBorders>
              <w:top w:val="nil"/>
              <w:left w:val="nil"/>
              <w:bottom w:val="single" w:sz="8" w:space="0" w:color="auto"/>
              <w:right w:val="single" w:sz="8" w:space="0" w:color="auto"/>
            </w:tcBorders>
            <w:shd w:val="clear" w:color="auto" w:fill="auto"/>
            <w:vAlign w:val="center"/>
            <w:hideMark/>
          </w:tcPr>
          <w:p w:rsidR="00200849" w:rsidRDefault="00200849" w:rsidP="00200849">
            <w:pPr>
              <w:keepNext/>
              <w:ind w:right="165"/>
              <w:jc w:val="right"/>
              <w:rPr>
                <w:rFonts w:ascii="Arial" w:hAnsi="Arial" w:cs="Arial"/>
                <w:sz w:val="18"/>
                <w:szCs w:val="18"/>
              </w:rPr>
            </w:pPr>
            <w:r>
              <w:rPr>
                <w:rFonts w:ascii="Arial" w:hAnsi="Arial" w:cs="Arial"/>
                <w:sz w:val="18"/>
                <w:szCs w:val="18"/>
              </w:rPr>
              <w:t>.25</w:t>
            </w:r>
          </w:p>
        </w:tc>
        <w:tc>
          <w:tcPr>
            <w:tcW w:w="1051" w:type="dxa"/>
            <w:tcBorders>
              <w:top w:val="nil"/>
              <w:left w:val="nil"/>
              <w:bottom w:val="single" w:sz="8" w:space="0" w:color="auto"/>
              <w:right w:val="single" w:sz="8" w:space="0" w:color="auto"/>
            </w:tcBorders>
            <w:shd w:val="clear" w:color="auto" w:fill="auto"/>
            <w:vAlign w:val="center"/>
            <w:hideMark/>
          </w:tcPr>
          <w:p w:rsidR="00200849" w:rsidRDefault="00B7508F" w:rsidP="00200849">
            <w:pPr>
              <w:keepNext/>
              <w:ind w:right="255"/>
              <w:jc w:val="right"/>
              <w:rPr>
                <w:rFonts w:ascii="Arial" w:hAnsi="Arial" w:cs="Arial"/>
                <w:sz w:val="18"/>
                <w:szCs w:val="18"/>
              </w:rPr>
            </w:pPr>
            <w:r>
              <w:rPr>
                <w:rFonts w:ascii="Arial" w:hAnsi="Arial" w:cs="Arial"/>
                <w:sz w:val="18"/>
                <w:szCs w:val="18"/>
              </w:rPr>
              <w:t>$31</w:t>
            </w:r>
          </w:p>
        </w:tc>
        <w:tc>
          <w:tcPr>
            <w:tcW w:w="1285" w:type="dxa"/>
            <w:tcBorders>
              <w:top w:val="nil"/>
              <w:left w:val="nil"/>
              <w:bottom w:val="single" w:sz="8" w:space="0" w:color="auto"/>
              <w:right w:val="single" w:sz="8" w:space="0" w:color="auto"/>
            </w:tcBorders>
            <w:shd w:val="clear" w:color="auto" w:fill="auto"/>
            <w:vAlign w:val="center"/>
            <w:hideMark/>
          </w:tcPr>
          <w:p w:rsidR="00200849" w:rsidRDefault="00B7508F" w:rsidP="008C3D15">
            <w:pPr>
              <w:keepNext/>
              <w:ind w:right="168"/>
              <w:jc w:val="right"/>
              <w:rPr>
                <w:rFonts w:ascii="Arial" w:hAnsi="Arial" w:cs="Arial"/>
                <w:sz w:val="18"/>
                <w:szCs w:val="18"/>
              </w:rPr>
            </w:pPr>
            <w:r>
              <w:rPr>
                <w:rFonts w:ascii="Arial" w:hAnsi="Arial" w:cs="Arial"/>
                <w:sz w:val="18"/>
                <w:szCs w:val="18"/>
              </w:rPr>
              <w:t>$</w:t>
            </w:r>
            <w:r w:rsidR="008C3D15">
              <w:rPr>
                <w:rFonts w:ascii="Arial" w:hAnsi="Arial" w:cs="Arial"/>
                <w:sz w:val="18"/>
                <w:szCs w:val="18"/>
              </w:rPr>
              <w:t>7.75</w:t>
            </w:r>
          </w:p>
        </w:tc>
      </w:tr>
      <w:tr w:rsidR="00B7508F" w:rsidRPr="00257BE7" w:rsidTr="00713433">
        <w:trPr>
          <w:trHeight w:val="315"/>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08F" w:rsidRPr="00257BE7" w:rsidRDefault="00B7508F" w:rsidP="00B7508F">
            <w:pPr>
              <w:rPr>
                <w:rFonts w:ascii="Arial" w:hAnsi="Arial" w:cs="Arial"/>
                <w:color w:val="000000"/>
                <w:sz w:val="18"/>
                <w:szCs w:val="18"/>
              </w:rPr>
            </w:pPr>
            <w:r w:rsidRPr="00257BE7">
              <w:rPr>
                <w:rFonts w:ascii="Arial" w:hAnsi="Arial" w:cs="Arial"/>
                <w:color w:val="000000"/>
                <w:sz w:val="18"/>
                <w:szCs w:val="18"/>
              </w:rPr>
              <w:t>HUD-9548</w:t>
            </w:r>
          </w:p>
        </w:tc>
        <w:tc>
          <w:tcPr>
            <w:tcW w:w="1357" w:type="dxa"/>
            <w:gridSpan w:val="2"/>
            <w:tcBorders>
              <w:top w:val="single" w:sz="4" w:space="0" w:color="auto"/>
              <w:left w:val="single" w:sz="4" w:space="0" w:color="auto"/>
              <w:right w:val="single" w:sz="4" w:space="0" w:color="auto"/>
            </w:tcBorders>
            <w:shd w:val="clear" w:color="auto" w:fill="auto"/>
            <w:vAlign w:val="center"/>
            <w:hideMark/>
          </w:tcPr>
          <w:p w:rsidR="00B7508F" w:rsidRPr="00257BE7" w:rsidRDefault="0077263C" w:rsidP="00B7508F">
            <w:pPr>
              <w:jc w:val="right"/>
              <w:rPr>
                <w:rFonts w:ascii="Arial" w:hAnsi="Arial" w:cs="Arial"/>
                <w:color w:val="000000"/>
                <w:sz w:val="18"/>
                <w:szCs w:val="18"/>
              </w:rPr>
            </w:pPr>
            <w:r>
              <w:rPr>
                <w:rFonts w:ascii="Arial" w:hAnsi="Arial" w:cs="Arial"/>
                <w:color w:val="000000"/>
                <w:sz w:val="18"/>
                <w:szCs w:val="18"/>
              </w:rPr>
              <w:t>14,063</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08F" w:rsidRPr="00257BE7" w:rsidRDefault="0077263C" w:rsidP="00B7508F">
            <w:pPr>
              <w:jc w:val="right"/>
              <w:rPr>
                <w:rFonts w:ascii="Arial" w:hAnsi="Arial" w:cs="Arial"/>
                <w:color w:val="000000"/>
                <w:sz w:val="18"/>
                <w:szCs w:val="18"/>
              </w:rPr>
            </w:pPr>
            <w:r>
              <w:rPr>
                <w:rFonts w:ascii="Arial" w:hAnsi="Arial" w:cs="Arial"/>
                <w:color w:val="000000"/>
                <w:sz w:val="18"/>
                <w:szCs w:val="18"/>
              </w:rPr>
              <w:t>6.0</w:t>
            </w:r>
          </w:p>
        </w:tc>
        <w:tc>
          <w:tcPr>
            <w:tcW w:w="1334" w:type="dxa"/>
            <w:tcBorders>
              <w:top w:val="nil"/>
              <w:left w:val="single" w:sz="4" w:space="0" w:color="auto"/>
              <w:bottom w:val="single" w:sz="8" w:space="0" w:color="auto"/>
              <w:right w:val="single" w:sz="8" w:space="0" w:color="auto"/>
            </w:tcBorders>
            <w:shd w:val="clear" w:color="auto" w:fill="auto"/>
            <w:vAlign w:val="center"/>
            <w:hideMark/>
          </w:tcPr>
          <w:p w:rsidR="00B7508F" w:rsidRPr="00257BE7" w:rsidRDefault="00467D4F" w:rsidP="00B7508F">
            <w:pPr>
              <w:jc w:val="right"/>
              <w:rPr>
                <w:rFonts w:ascii="Arial" w:hAnsi="Arial" w:cs="Arial"/>
                <w:color w:val="000000"/>
                <w:sz w:val="18"/>
                <w:szCs w:val="18"/>
              </w:rPr>
            </w:pPr>
            <w:r>
              <w:rPr>
                <w:rFonts w:ascii="Arial" w:hAnsi="Arial" w:cs="Arial"/>
                <w:color w:val="000000"/>
                <w:sz w:val="18"/>
                <w:szCs w:val="18"/>
              </w:rPr>
              <w:t>84,378</w:t>
            </w:r>
          </w:p>
        </w:tc>
        <w:tc>
          <w:tcPr>
            <w:tcW w:w="1161" w:type="dxa"/>
            <w:tcBorders>
              <w:top w:val="nil"/>
              <w:left w:val="nil"/>
              <w:bottom w:val="single" w:sz="8" w:space="0" w:color="auto"/>
              <w:right w:val="single" w:sz="8" w:space="0" w:color="auto"/>
            </w:tcBorders>
            <w:shd w:val="clear" w:color="auto" w:fill="auto"/>
            <w:vAlign w:val="center"/>
            <w:hideMark/>
          </w:tcPr>
          <w:p w:rsidR="00B7508F" w:rsidRDefault="00B7508F" w:rsidP="00404606">
            <w:pPr>
              <w:keepNext/>
              <w:ind w:right="314"/>
              <w:jc w:val="right"/>
              <w:rPr>
                <w:rFonts w:ascii="Arial" w:hAnsi="Arial" w:cs="Arial"/>
                <w:sz w:val="18"/>
                <w:szCs w:val="18"/>
              </w:rPr>
            </w:pPr>
            <w:r>
              <w:rPr>
                <w:rFonts w:ascii="Arial" w:hAnsi="Arial" w:cs="Arial"/>
                <w:sz w:val="18"/>
                <w:szCs w:val="18"/>
              </w:rPr>
              <w:t>0.5</w:t>
            </w:r>
          </w:p>
        </w:tc>
        <w:tc>
          <w:tcPr>
            <w:tcW w:w="1311" w:type="dxa"/>
            <w:tcBorders>
              <w:top w:val="nil"/>
              <w:left w:val="nil"/>
              <w:bottom w:val="single" w:sz="8" w:space="0" w:color="auto"/>
              <w:right w:val="single" w:sz="8" w:space="0" w:color="auto"/>
            </w:tcBorders>
            <w:shd w:val="clear" w:color="auto" w:fill="auto"/>
            <w:vAlign w:val="center"/>
            <w:hideMark/>
          </w:tcPr>
          <w:p w:rsidR="00B7508F" w:rsidRDefault="0039018E" w:rsidP="00B7508F">
            <w:pPr>
              <w:keepNext/>
              <w:ind w:right="165"/>
              <w:jc w:val="right"/>
              <w:rPr>
                <w:rFonts w:ascii="Arial" w:hAnsi="Arial" w:cs="Arial"/>
                <w:sz w:val="18"/>
                <w:szCs w:val="18"/>
              </w:rPr>
            </w:pPr>
            <w:r>
              <w:rPr>
                <w:rFonts w:ascii="Arial" w:hAnsi="Arial" w:cs="Arial"/>
                <w:sz w:val="18"/>
                <w:szCs w:val="18"/>
              </w:rPr>
              <w:t>42,189</w:t>
            </w:r>
          </w:p>
        </w:tc>
        <w:tc>
          <w:tcPr>
            <w:tcW w:w="1051" w:type="dxa"/>
            <w:tcBorders>
              <w:top w:val="nil"/>
              <w:left w:val="nil"/>
              <w:bottom w:val="single" w:sz="8" w:space="0" w:color="auto"/>
              <w:right w:val="single" w:sz="8" w:space="0" w:color="auto"/>
            </w:tcBorders>
            <w:shd w:val="clear" w:color="auto" w:fill="auto"/>
            <w:hideMark/>
          </w:tcPr>
          <w:p w:rsidR="00B7508F" w:rsidRDefault="00B7508F" w:rsidP="00B7508F">
            <w:pPr>
              <w:jc w:val="center"/>
            </w:pPr>
            <w:r w:rsidRPr="00EC758D">
              <w:rPr>
                <w:rFonts w:ascii="Arial" w:hAnsi="Arial" w:cs="Arial"/>
                <w:sz w:val="18"/>
                <w:szCs w:val="18"/>
              </w:rPr>
              <w:t>$31</w:t>
            </w:r>
          </w:p>
        </w:tc>
        <w:tc>
          <w:tcPr>
            <w:tcW w:w="1285" w:type="dxa"/>
            <w:tcBorders>
              <w:top w:val="nil"/>
              <w:left w:val="nil"/>
              <w:bottom w:val="single" w:sz="8" w:space="0" w:color="auto"/>
              <w:right w:val="single" w:sz="8" w:space="0" w:color="auto"/>
            </w:tcBorders>
            <w:shd w:val="clear" w:color="auto" w:fill="auto"/>
            <w:vAlign w:val="center"/>
            <w:hideMark/>
          </w:tcPr>
          <w:p w:rsidR="00B7508F" w:rsidRDefault="00467D4F" w:rsidP="00B7508F">
            <w:pPr>
              <w:keepNext/>
              <w:ind w:right="168"/>
              <w:jc w:val="right"/>
              <w:rPr>
                <w:rFonts w:ascii="Arial" w:hAnsi="Arial" w:cs="Arial"/>
                <w:sz w:val="18"/>
                <w:szCs w:val="18"/>
              </w:rPr>
            </w:pPr>
            <w:r>
              <w:rPr>
                <w:rFonts w:ascii="Arial" w:hAnsi="Arial" w:cs="Arial"/>
                <w:sz w:val="18"/>
                <w:szCs w:val="18"/>
              </w:rPr>
              <w:t>$1,307,859</w:t>
            </w:r>
            <w:r w:rsidR="008C3D15">
              <w:rPr>
                <w:rFonts w:ascii="Arial" w:hAnsi="Arial" w:cs="Arial"/>
                <w:sz w:val="18"/>
                <w:szCs w:val="18"/>
              </w:rPr>
              <w:t>.00</w:t>
            </w:r>
          </w:p>
        </w:tc>
      </w:tr>
      <w:tr w:rsidR="00713433" w:rsidRPr="00257BE7" w:rsidTr="00713433">
        <w:trPr>
          <w:trHeight w:val="315"/>
          <w:jc w:val="center"/>
        </w:trPr>
        <w:tc>
          <w:tcPr>
            <w:tcW w:w="1514"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13433" w:rsidRPr="00257BE7" w:rsidRDefault="00713433" w:rsidP="00B7508F">
            <w:pPr>
              <w:rPr>
                <w:rFonts w:ascii="Arial" w:hAnsi="Arial" w:cs="Arial"/>
                <w:color w:val="000000"/>
                <w:sz w:val="18"/>
                <w:szCs w:val="18"/>
              </w:rPr>
            </w:pPr>
            <w:r w:rsidRPr="00257BE7">
              <w:rPr>
                <w:rFonts w:ascii="Arial" w:hAnsi="Arial" w:cs="Arial"/>
                <w:color w:val="000000"/>
                <w:sz w:val="18"/>
                <w:szCs w:val="18"/>
              </w:rPr>
              <w:t>HUD-9548-B</w:t>
            </w:r>
          </w:p>
        </w:tc>
        <w:tc>
          <w:tcPr>
            <w:tcW w:w="1347" w:type="dxa"/>
            <w:tcBorders>
              <w:top w:val="single" w:sz="4" w:space="0" w:color="auto"/>
              <w:left w:val="single" w:sz="4" w:space="0" w:color="auto"/>
              <w:right w:val="single" w:sz="4" w:space="0" w:color="auto"/>
            </w:tcBorders>
            <w:shd w:val="clear" w:color="auto" w:fill="auto"/>
            <w:vAlign w:val="center"/>
            <w:hideMark/>
          </w:tcPr>
          <w:p w:rsidR="00713433" w:rsidRPr="00257BE7" w:rsidRDefault="00713433" w:rsidP="00494002">
            <w:pPr>
              <w:jc w:val="right"/>
              <w:rPr>
                <w:rFonts w:ascii="Arial" w:hAnsi="Arial" w:cs="Arial"/>
                <w:color w:val="000000"/>
                <w:sz w:val="18"/>
                <w:szCs w:val="18"/>
              </w:rPr>
            </w:pPr>
            <w:r w:rsidRPr="00257BE7">
              <w:rPr>
                <w:rFonts w:ascii="Arial" w:hAnsi="Arial" w:cs="Arial"/>
                <w:color w:val="000000"/>
                <w:sz w:val="18"/>
                <w:szCs w:val="18"/>
              </w:rPr>
              <w:t> </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3433" w:rsidRPr="00257BE7" w:rsidRDefault="00713433" w:rsidP="00494002">
            <w:pPr>
              <w:jc w:val="right"/>
              <w:rPr>
                <w:rFonts w:ascii="Arial" w:hAnsi="Arial" w:cs="Arial"/>
                <w:color w:val="000000"/>
                <w:sz w:val="18"/>
                <w:szCs w:val="18"/>
              </w:rPr>
            </w:pPr>
            <w:r>
              <w:rPr>
                <w:rFonts w:ascii="Arial" w:hAnsi="Arial" w:cs="Arial"/>
                <w:color w:val="000000"/>
                <w:sz w:val="18"/>
                <w:szCs w:val="18"/>
              </w:rPr>
              <w:t>Varies*</w:t>
            </w:r>
          </w:p>
        </w:tc>
        <w:tc>
          <w:tcPr>
            <w:tcW w:w="1334" w:type="dxa"/>
            <w:tcBorders>
              <w:top w:val="nil"/>
              <w:left w:val="single" w:sz="4" w:space="0" w:color="auto"/>
              <w:bottom w:val="single" w:sz="8" w:space="0" w:color="auto"/>
              <w:right w:val="single" w:sz="8" w:space="0" w:color="auto"/>
            </w:tcBorders>
            <w:shd w:val="clear" w:color="auto" w:fill="auto"/>
            <w:vAlign w:val="center"/>
            <w:hideMark/>
          </w:tcPr>
          <w:p w:rsidR="00713433" w:rsidRPr="00257BE7" w:rsidRDefault="00713433" w:rsidP="00B7508F">
            <w:pPr>
              <w:jc w:val="right"/>
              <w:rPr>
                <w:rFonts w:ascii="Arial" w:hAnsi="Arial" w:cs="Arial"/>
                <w:color w:val="000000"/>
                <w:sz w:val="18"/>
                <w:szCs w:val="18"/>
              </w:rPr>
            </w:pPr>
            <w:r>
              <w:rPr>
                <w:rFonts w:ascii="Arial" w:hAnsi="Arial" w:cs="Arial"/>
                <w:color w:val="000000"/>
                <w:sz w:val="18"/>
                <w:szCs w:val="18"/>
              </w:rPr>
              <w:t>656</w:t>
            </w:r>
          </w:p>
        </w:tc>
        <w:tc>
          <w:tcPr>
            <w:tcW w:w="1161" w:type="dxa"/>
            <w:tcBorders>
              <w:top w:val="nil"/>
              <w:left w:val="nil"/>
              <w:bottom w:val="single" w:sz="8" w:space="0" w:color="auto"/>
              <w:right w:val="single" w:sz="8" w:space="0" w:color="auto"/>
            </w:tcBorders>
            <w:shd w:val="clear" w:color="auto" w:fill="auto"/>
            <w:vAlign w:val="center"/>
            <w:hideMark/>
          </w:tcPr>
          <w:p w:rsidR="00713433" w:rsidRDefault="00713433" w:rsidP="00404606">
            <w:pPr>
              <w:keepNext/>
              <w:ind w:right="314"/>
              <w:jc w:val="right"/>
              <w:rPr>
                <w:rFonts w:ascii="Arial" w:hAnsi="Arial" w:cs="Arial"/>
                <w:sz w:val="18"/>
                <w:szCs w:val="18"/>
              </w:rPr>
            </w:pPr>
            <w:r>
              <w:rPr>
                <w:rFonts w:ascii="Arial" w:hAnsi="Arial" w:cs="Arial"/>
                <w:sz w:val="18"/>
                <w:szCs w:val="18"/>
              </w:rPr>
              <w:t>0.08</w:t>
            </w:r>
          </w:p>
        </w:tc>
        <w:tc>
          <w:tcPr>
            <w:tcW w:w="1311" w:type="dxa"/>
            <w:tcBorders>
              <w:top w:val="nil"/>
              <w:left w:val="nil"/>
              <w:bottom w:val="single" w:sz="8" w:space="0" w:color="auto"/>
              <w:right w:val="single" w:sz="8" w:space="0" w:color="auto"/>
            </w:tcBorders>
            <w:shd w:val="clear" w:color="auto" w:fill="auto"/>
            <w:vAlign w:val="center"/>
            <w:hideMark/>
          </w:tcPr>
          <w:p w:rsidR="00713433" w:rsidRDefault="00713433" w:rsidP="00B7508F">
            <w:pPr>
              <w:keepNext/>
              <w:ind w:right="165"/>
              <w:jc w:val="right"/>
              <w:rPr>
                <w:rFonts w:ascii="Arial" w:hAnsi="Arial" w:cs="Arial"/>
                <w:sz w:val="18"/>
                <w:szCs w:val="18"/>
              </w:rPr>
            </w:pPr>
            <w:r>
              <w:rPr>
                <w:rFonts w:ascii="Arial" w:hAnsi="Arial" w:cs="Arial"/>
                <w:sz w:val="18"/>
                <w:szCs w:val="18"/>
              </w:rPr>
              <w:t>52</w:t>
            </w:r>
          </w:p>
        </w:tc>
        <w:tc>
          <w:tcPr>
            <w:tcW w:w="1051" w:type="dxa"/>
            <w:tcBorders>
              <w:top w:val="nil"/>
              <w:left w:val="nil"/>
              <w:bottom w:val="single" w:sz="8" w:space="0" w:color="auto"/>
              <w:right w:val="single" w:sz="8" w:space="0" w:color="auto"/>
            </w:tcBorders>
            <w:shd w:val="clear" w:color="auto" w:fill="auto"/>
            <w:hideMark/>
          </w:tcPr>
          <w:p w:rsidR="00713433" w:rsidRDefault="00713433" w:rsidP="00B7508F">
            <w:pPr>
              <w:jc w:val="center"/>
            </w:pPr>
            <w:r w:rsidRPr="00EC758D">
              <w:rPr>
                <w:rFonts w:ascii="Arial" w:hAnsi="Arial" w:cs="Arial"/>
                <w:sz w:val="18"/>
                <w:szCs w:val="18"/>
              </w:rPr>
              <w:t>$31</w:t>
            </w:r>
          </w:p>
        </w:tc>
        <w:tc>
          <w:tcPr>
            <w:tcW w:w="1285" w:type="dxa"/>
            <w:tcBorders>
              <w:top w:val="nil"/>
              <w:left w:val="nil"/>
              <w:bottom w:val="single" w:sz="8" w:space="0" w:color="auto"/>
              <w:right w:val="single" w:sz="8" w:space="0" w:color="auto"/>
            </w:tcBorders>
            <w:shd w:val="clear" w:color="auto" w:fill="auto"/>
            <w:vAlign w:val="center"/>
            <w:hideMark/>
          </w:tcPr>
          <w:p w:rsidR="00713433" w:rsidRDefault="00467D4F" w:rsidP="008953E2">
            <w:pPr>
              <w:keepNext/>
              <w:ind w:right="168"/>
              <w:jc w:val="right"/>
              <w:rPr>
                <w:rFonts w:ascii="Arial" w:hAnsi="Arial" w:cs="Arial"/>
                <w:sz w:val="18"/>
                <w:szCs w:val="18"/>
              </w:rPr>
            </w:pPr>
            <w:r>
              <w:rPr>
                <w:rFonts w:ascii="Arial" w:hAnsi="Arial" w:cs="Arial"/>
                <w:sz w:val="18"/>
                <w:szCs w:val="18"/>
              </w:rPr>
              <w:t>$1,</w:t>
            </w:r>
            <w:r w:rsidR="008953E2">
              <w:rPr>
                <w:rFonts w:ascii="Arial" w:hAnsi="Arial" w:cs="Arial"/>
                <w:sz w:val="18"/>
                <w:szCs w:val="18"/>
              </w:rPr>
              <w:t>612.00</w:t>
            </w:r>
          </w:p>
        </w:tc>
      </w:tr>
      <w:tr w:rsidR="00713433" w:rsidRPr="00257BE7" w:rsidTr="00713433">
        <w:trPr>
          <w:trHeight w:val="300"/>
          <w:jc w:val="center"/>
        </w:trPr>
        <w:tc>
          <w:tcPr>
            <w:tcW w:w="1514" w:type="dxa"/>
            <w:tcBorders>
              <w:top w:val="nil"/>
              <w:left w:val="single" w:sz="8" w:space="0" w:color="auto"/>
              <w:bottom w:val="single" w:sz="8" w:space="0" w:color="auto"/>
              <w:right w:val="single" w:sz="4" w:space="0" w:color="auto"/>
            </w:tcBorders>
            <w:shd w:val="clear" w:color="auto" w:fill="auto"/>
            <w:vAlign w:val="center"/>
            <w:hideMark/>
          </w:tcPr>
          <w:p w:rsidR="00713433" w:rsidRPr="00257BE7" w:rsidRDefault="00713433" w:rsidP="00713433">
            <w:pPr>
              <w:rPr>
                <w:rFonts w:ascii="Arial" w:hAnsi="Arial" w:cs="Arial"/>
                <w:color w:val="000000"/>
                <w:sz w:val="18"/>
                <w:szCs w:val="18"/>
              </w:rPr>
            </w:pPr>
            <w:r w:rsidRPr="00257BE7">
              <w:rPr>
                <w:rFonts w:ascii="Arial" w:hAnsi="Arial" w:cs="Arial"/>
                <w:color w:val="000000"/>
                <w:sz w:val="18"/>
                <w:szCs w:val="18"/>
              </w:rPr>
              <w:t>HUD-9548-G</w:t>
            </w:r>
          </w:p>
        </w:tc>
        <w:tc>
          <w:tcPr>
            <w:tcW w:w="1347" w:type="dxa"/>
            <w:tcBorders>
              <w:left w:val="single" w:sz="4" w:space="0" w:color="auto"/>
              <w:right w:val="single" w:sz="4"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713433" w:rsidRDefault="00713433" w:rsidP="00713433">
            <w:pPr>
              <w:jc w:val="right"/>
            </w:pPr>
            <w:r w:rsidRPr="00470F0D">
              <w:rPr>
                <w:rFonts w:ascii="Arial" w:hAnsi="Arial" w:cs="Arial"/>
                <w:color w:val="000000"/>
                <w:sz w:val="18"/>
                <w:szCs w:val="18"/>
              </w:rPr>
              <w:t>Varies*</w:t>
            </w:r>
          </w:p>
        </w:tc>
        <w:tc>
          <w:tcPr>
            <w:tcW w:w="1334" w:type="dxa"/>
            <w:tcBorders>
              <w:top w:val="nil"/>
              <w:left w:val="single" w:sz="4" w:space="0" w:color="auto"/>
              <w:bottom w:val="single" w:sz="8" w:space="0" w:color="auto"/>
              <w:right w:val="single" w:sz="8"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Pr>
                <w:rFonts w:ascii="Arial" w:hAnsi="Arial" w:cs="Arial"/>
                <w:color w:val="000000"/>
                <w:sz w:val="18"/>
                <w:szCs w:val="18"/>
              </w:rPr>
              <w:t>2,249</w:t>
            </w:r>
          </w:p>
        </w:tc>
        <w:tc>
          <w:tcPr>
            <w:tcW w:w="1161" w:type="dxa"/>
            <w:tcBorders>
              <w:top w:val="nil"/>
              <w:left w:val="nil"/>
              <w:bottom w:val="single" w:sz="8" w:space="0" w:color="auto"/>
              <w:right w:val="single" w:sz="8" w:space="0" w:color="auto"/>
            </w:tcBorders>
            <w:shd w:val="clear" w:color="auto" w:fill="auto"/>
            <w:vAlign w:val="center"/>
            <w:hideMark/>
          </w:tcPr>
          <w:p w:rsidR="00713433" w:rsidRDefault="00713433" w:rsidP="00713433">
            <w:pPr>
              <w:keepNext/>
              <w:ind w:right="314"/>
              <w:jc w:val="right"/>
              <w:rPr>
                <w:rFonts w:ascii="Arial" w:hAnsi="Arial" w:cs="Arial"/>
                <w:sz w:val="18"/>
                <w:szCs w:val="18"/>
              </w:rPr>
            </w:pPr>
            <w:r>
              <w:rPr>
                <w:rFonts w:ascii="Arial" w:hAnsi="Arial" w:cs="Arial"/>
                <w:sz w:val="18"/>
                <w:szCs w:val="18"/>
              </w:rPr>
              <w:t>0.2</w:t>
            </w:r>
          </w:p>
        </w:tc>
        <w:tc>
          <w:tcPr>
            <w:tcW w:w="1311" w:type="dxa"/>
            <w:tcBorders>
              <w:top w:val="nil"/>
              <w:left w:val="nil"/>
              <w:bottom w:val="single" w:sz="8" w:space="0" w:color="auto"/>
              <w:right w:val="single" w:sz="8" w:space="0" w:color="auto"/>
            </w:tcBorders>
            <w:shd w:val="clear" w:color="auto" w:fill="auto"/>
            <w:vAlign w:val="center"/>
            <w:hideMark/>
          </w:tcPr>
          <w:p w:rsidR="00713433" w:rsidRDefault="008C3D15" w:rsidP="008C3D15">
            <w:pPr>
              <w:keepNext/>
              <w:ind w:right="165"/>
              <w:jc w:val="right"/>
              <w:rPr>
                <w:rFonts w:ascii="Arial" w:hAnsi="Arial" w:cs="Arial"/>
                <w:sz w:val="18"/>
                <w:szCs w:val="18"/>
              </w:rPr>
            </w:pPr>
            <w:r>
              <w:rPr>
                <w:rFonts w:ascii="Arial" w:hAnsi="Arial" w:cs="Arial"/>
                <w:sz w:val="18"/>
                <w:szCs w:val="18"/>
              </w:rPr>
              <w:t>449.80</w:t>
            </w:r>
          </w:p>
        </w:tc>
        <w:tc>
          <w:tcPr>
            <w:tcW w:w="105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sidRPr="00EC758D">
              <w:rPr>
                <w:rFonts w:ascii="Arial" w:hAnsi="Arial" w:cs="Arial"/>
                <w:sz w:val="18"/>
                <w:szCs w:val="18"/>
              </w:rPr>
              <w:t>$31</w:t>
            </w:r>
          </w:p>
        </w:tc>
        <w:tc>
          <w:tcPr>
            <w:tcW w:w="1285" w:type="dxa"/>
            <w:tcBorders>
              <w:top w:val="nil"/>
              <w:left w:val="nil"/>
              <w:bottom w:val="single" w:sz="8" w:space="0" w:color="auto"/>
              <w:right w:val="single" w:sz="8" w:space="0" w:color="auto"/>
            </w:tcBorders>
            <w:shd w:val="clear" w:color="auto" w:fill="auto"/>
            <w:vAlign w:val="center"/>
            <w:hideMark/>
          </w:tcPr>
          <w:p w:rsidR="00713433" w:rsidRDefault="00467D4F" w:rsidP="008C3D15">
            <w:pPr>
              <w:keepNext/>
              <w:ind w:right="168"/>
              <w:jc w:val="right"/>
              <w:rPr>
                <w:rFonts w:ascii="Arial" w:hAnsi="Arial" w:cs="Arial"/>
                <w:sz w:val="18"/>
                <w:szCs w:val="18"/>
              </w:rPr>
            </w:pPr>
            <w:r>
              <w:rPr>
                <w:rFonts w:ascii="Arial" w:hAnsi="Arial" w:cs="Arial"/>
                <w:sz w:val="18"/>
                <w:szCs w:val="18"/>
              </w:rPr>
              <w:t>$13</w:t>
            </w:r>
            <w:r w:rsidR="008C3D15">
              <w:rPr>
                <w:rFonts w:ascii="Arial" w:hAnsi="Arial" w:cs="Arial"/>
                <w:sz w:val="18"/>
                <w:szCs w:val="18"/>
              </w:rPr>
              <w:t>943.80</w:t>
            </w:r>
          </w:p>
        </w:tc>
      </w:tr>
      <w:tr w:rsidR="00713433" w:rsidRPr="00257BE7" w:rsidTr="00713433">
        <w:trPr>
          <w:trHeight w:val="315"/>
          <w:jc w:val="center"/>
        </w:trPr>
        <w:tc>
          <w:tcPr>
            <w:tcW w:w="1514" w:type="dxa"/>
            <w:tcBorders>
              <w:top w:val="nil"/>
              <w:left w:val="single" w:sz="8" w:space="0" w:color="auto"/>
              <w:bottom w:val="single" w:sz="8" w:space="0" w:color="auto"/>
              <w:right w:val="single" w:sz="4" w:space="0" w:color="auto"/>
            </w:tcBorders>
            <w:shd w:val="clear" w:color="auto" w:fill="auto"/>
            <w:vAlign w:val="center"/>
            <w:hideMark/>
          </w:tcPr>
          <w:p w:rsidR="00713433" w:rsidRPr="00257BE7" w:rsidRDefault="00713433" w:rsidP="00713433">
            <w:pPr>
              <w:rPr>
                <w:rFonts w:ascii="Arial" w:hAnsi="Arial" w:cs="Arial"/>
                <w:color w:val="000000"/>
                <w:sz w:val="18"/>
                <w:szCs w:val="18"/>
              </w:rPr>
            </w:pPr>
            <w:r w:rsidRPr="00257BE7">
              <w:rPr>
                <w:rFonts w:ascii="Arial" w:hAnsi="Arial" w:cs="Arial"/>
                <w:color w:val="000000"/>
                <w:sz w:val="18"/>
                <w:szCs w:val="18"/>
              </w:rPr>
              <w:t>HUD-9548-H</w:t>
            </w:r>
          </w:p>
        </w:tc>
        <w:tc>
          <w:tcPr>
            <w:tcW w:w="1347" w:type="dxa"/>
            <w:tcBorders>
              <w:left w:val="single" w:sz="4" w:space="0" w:color="auto"/>
              <w:right w:val="single" w:sz="4" w:space="0" w:color="auto"/>
            </w:tcBorders>
            <w:shd w:val="clear" w:color="auto" w:fill="auto"/>
            <w:vAlign w:val="center"/>
            <w:hideMark/>
          </w:tcPr>
          <w:p w:rsidR="00713433" w:rsidRDefault="00713433" w:rsidP="00713433">
            <w:pPr>
              <w:jc w:val="right"/>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713433" w:rsidRDefault="00713433" w:rsidP="00713433">
            <w:pPr>
              <w:jc w:val="right"/>
            </w:pPr>
            <w:r w:rsidRPr="00470F0D">
              <w:rPr>
                <w:rFonts w:ascii="Arial" w:hAnsi="Arial" w:cs="Arial"/>
                <w:color w:val="000000"/>
                <w:sz w:val="18"/>
                <w:szCs w:val="18"/>
              </w:rPr>
              <w:t>Varies*</w:t>
            </w:r>
          </w:p>
        </w:tc>
        <w:tc>
          <w:tcPr>
            <w:tcW w:w="1334" w:type="dxa"/>
            <w:tcBorders>
              <w:top w:val="nil"/>
              <w:left w:val="single" w:sz="4" w:space="0" w:color="auto"/>
              <w:bottom w:val="single" w:sz="8" w:space="0" w:color="auto"/>
              <w:right w:val="single" w:sz="8"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Pr>
                <w:rFonts w:ascii="Arial" w:hAnsi="Arial" w:cs="Arial"/>
                <w:color w:val="000000"/>
                <w:sz w:val="18"/>
                <w:szCs w:val="18"/>
              </w:rPr>
              <w:t>50</w:t>
            </w:r>
          </w:p>
        </w:tc>
        <w:tc>
          <w:tcPr>
            <w:tcW w:w="1161" w:type="dxa"/>
            <w:tcBorders>
              <w:top w:val="nil"/>
              <w:left w:val="nil"/>
              <w:bottom w:val="single" w:sz="8" w:space="0" w:color="auto"/>
              <w:right w:val="single" w:sz="8" w:space="0" w:color="auto"/>
            </w:tcBorders>
            <w:shd w:val="clear" w:color="auto" w:fill="auto"/>
            <w:vAlign w:val="center"/>
            <w:hideMark/>
          </w:tcPr>
          <w:p w:rsidR="00713433" w:rsidRDefault="00713433" w:rsidP="00713433">
            <w:pPr>
              <w:keepNext/>
              <w:ind w:right="314"/>
              <w:jc w:val="right"/>
              <w:rPr>
                <w:rFonts w:ascii="Arial" w:hAnsi="Arial" w:cs="Arial"/>
                <w:bCs/>
                <w:sz w:val="18"/>
                <w:szCs w:val="18"/>
              </w:rPr>
            </w:pPr>
            <w:r>
              <w:rPr>
                <w:rFonts w:ascii="Arial" w:hAnsi="Arial" w:cs="Arial"/>
                <w:bCs/>
                <w:sz w:val="18"/>
                <w:szCs w:val="18"/>
              </w:rPr>
              <w:t>0.17</w:t>
            </w:r>
          </w:p>
        </w:tc>
        <w:tc>
          <w:tcPr>
            <w:tcW w:w="1311" w:type="dxa"/>
            <w:tcBorders>
              <w:top w:val="nil"/>
              <w:left w:val="nil"/>
              <w:bottom w:val="single" w:sz="8" w:space="0" w:color="auto"/>
              <w:right w:val="single" w:sz="8" w:space="0" w:color="auto"/>
            </w:tcBorders>
            <w:shd w:val="clear" w:color="auto" w:fill="auto"/>
            <w:vAlign w:val="center"/>
            <w:hideMark/>
          </w:tcPr>
          <w:p w:rsidR="00713433" w:rsidRDefault="00713433" w:rsidP="00713433">
            <w:pPr>
              <w:keepNext/>
              <w:ind w:right="165"/>
              <w:jc w:val="right"/>
              <w:rPr>
                <w:rFonts w:ascii="Arial" w:hAnsi="Arial" w:cs="Arial"/>
                <w:bCs/>
                <w:sz w:val="18"/>
                <w:szCs w:val="18"/>
              </w:rPr>
            </w:pPr>
            <w:r>
              <w:rPr>
                <w:rFonts w:ascii="Arial" w:hAnsi="Arial" w:cs="Arial"/>
                <w:bCs/>
                <w:sz w:val="18"/>
                <w:szCs w:val="18"/>
              </w:rPr>
              <w:t>9</w:t>
            </w:r>
          </w:p>
        </w:tc>
        <w:tc>
          <w:tcPr>
            <w:tcW w:w="105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sidRPr="00EC758D">
              <w:rPr>
                <w:rFonts w:ascii="Arial" w:hAnsi="Arial" w:cs="Arial"/>
                <w:sz w:val="18"/>
                <w:szCs w:val="18"/>
              </w:rPr>
              <w:t>$31</w:t>
            </w:r>
          </w:p>
        </w:tc>
        <w:tc>
          <w:tcPr>
            <w:tcW w:w="1285" w:type="dxa"/>
            <w:tcBorders>
              <w:top w:val="nil"/>
              <w:left w:val="nil"/>
              <w:bottom w:val="single" w:sz="8" w:space="0" w:color="auto"/>
              <w:right w:val="single" w:sz="8" w:space="0" w:color="auto"/>
            </w:tcBorders>
            <w:shd w:val="clear" w:color="auto" w:fill="auto"/>
            <w:vAlign w:val="center"/>
            <w:hideMark/>
          </w:tcPr>
          <w:p w:rsidR="00713433" w:rsidRDefault="008C3D15" w:rsidP="008C3D15">
            <w:pPr>
              <w:keepNext/>
              <w:ind w:right="168"/>
              <w:jc w:val="right"/>
              <w:rPr>
                <w:rFonts w:ascii="Arial" w:hAnsi="Arial" w:cs="Arial"/>
                <w:sz w:val="18"/>
                <w:szCs w:val="18"/>
              </w:rPr>
            </w:pPr>
            <w:r>
              <w:rPr>
                <w:rFonts w:ascii="Arial" w:hAnsi="Arial" w:cs="Arial"/>
                <w:sz w:val="18"/>
                <w:szCs w:val="18"/>
              </w:rPr>
              <w:t>279.00</w:t>
            </w:r>
          </w:p>
        </w:tc>
      </w:tr>
      <w:tr w:rsidR="00713433" w:rsidRPr="00257BE7" w:rsidTr="00713433">
        <w:trPr>
          <w:trHeight w:val="315"/>
          <w:jc w:val="center"/>
        </w:trPr>
        <w:tc>
          <w:tcPr>
            <w:tcW w:w="1514" w:type="dxa"/>
            <w:tcBorders>
              <w:top w:val="nil"/>
              <w:left w:val="single" w:sz="8" w:space="0" w:color="auto"/>
              <w:bottom w:val="single" w:sz="8" w:space="0" w:color="auto"/>
              <w:right w:val="single" w:sz="4" w:space="0" w:color="auto"/>
            </w:tcBorders>
            <w:shd w:val="clear" w:color="auto" w:fill="auto"/>
            <w:vAlign w:val="center"/>
            <w:hideMark/>
          </w:tcPr>
          <w:p w:rsidR="00713433" w:rsidRPr="00257BE7" w:rsidRDefault="00713433" w:rsidP="00713433">
            <w:pPr>
              <w:rPr>
                <w:rFonts w:ascii="Arial" w:hAnsi="Arial" w:cs="Arial"/>
                <w:color w:val="000000"/>
                <w:sz w:val="18"/>
                <w:szCs w:val="18"/>
              </w:rPr>
            </w:pPr>
            <w:r w:rsidRPr="00257BE7">
              <w:rPr>
                <w:rFonts w:ascii="Arial" w:hAnsi="Arial" w:cs="Arial"/>
                <w:color w:val="000000"/>
                <w:sz w:val="18"/>
                <w:szCs w:val="18"/>
              </w:rPr>
              <w:t>HUD-9545-Y</w:t>
            </w:r>
          </w:p>
        </w:tc>
        <w:tc>
          <w:tcPr>
            <w:tcW w:w="1347" w:type="dxa"/>
            <w:tcBorders>
              <w:left w:val="single" w:sz="4" w:space="0" w:color="auto"/>
              <w:right w:val="single" w:sz="4" w:space="0" w:color="auto"/>
            </w:tcBorders>
            <w:shd w:val="clear" w:color="auto" w:fill="auto"/>
            <w:vAlign w:val="center"/>
            <w:hideMark/>
          </w:tcPr>
          <w:p w:rsidR="00713433" w:rsidRDefault="00713433" w:rsidP="00713433">
            <w:pPr>
              <w:jc w:val="right"/>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713433" w:rsidRDefault="00713433" w:rsidP="00713433">
            <w:pPr>
              <w:jc w:val="right"/>
            </w:pPr>
            <w:r w:rsidRPr="00470F0D">
              <w:rPr>
                <w:rFonts w:ascii="Arial" w:hAnsi="Arial" w:cs="Arial"/>
                <w:color w:val="000000"/>
                <w:sz w:val="18"/>
                <w:szCs w:val="18"/>
              </w:rPr>
              <w:t>Varies*</w:t>
            </w:r>
          </w:p>
        </w:tc>
        <w:tc>
          <w:tcPr>
            <w:tcW w:w="1334" w:type="dxa"/>
            <w:tcBorders>
              <w:top w:val="nil"/>
              <w:left w:val="single" w:sz="4" w:space="0" w:color="auto"/>
              <w:bottom w:val="single" w:sz="8" w:space="0" w:color="auto"/>
              <w:right w:val="single" w:sz="8"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Pr>
                <w:rFonts w:ascii="Arial" w:hAnsi="Arial" w:cs="Arial"/>
                <w:color w:val="000000"/>
                <w:sz w:val="18"/>
                <w:szCs w:val="18"/>
              </w:rPr>
              <w:t>980</w:t>
            </w:r>
          </w:p>
        </w:tc>
        <w:tc>
          <w:tcPr>
            <w:tcW w:w="1161" w:type="dxa"/>
            <w:tcBorders>
              <w:top w:val="nil"/>
              <w:left w:val="nil"/>
              <w:bottom w:val="single" w:sz="8" w:space="0" w:color="auto"/>
              <w:right w:val="single" w:sz="8" w:space="0" w:color="auto"/>
            </w:tcBorders>
            <w:shd w:val="clear" w:color="auto" w:fill="auto"/>
            <w:vAlign w:val="bottom"/>
            <w:hideMark/>
          </w:tcPr>
          <w:p w:rsidR="00713433" w:rsidRDefault="00713433" w:rsidP="00713433">
            <w:pPr>
              <w:tabs>
                <w:tab w:val="left" w:pos="792"/>
              </w:tabs>
              <w:ind w:right="314"/>
              <w:jc w:val="right"/>
              <w:rPr>
                <w:rFonts w:ascii="Arial" w:hAnsi="Arial" w:cs="Arial"/>
                <w:sz w:val="18"/>
                <w:szCs w:val="18"/>
              </w:rPr>
            </w:pPr>
            <w:r>
              <w:rPr>
                <w:rFonts w:ascii="Arial" w:hAnsi="Arial" w:cs="Arial"/>
                <w:bCs/>
                <w:sz w:val="18"/>
                <w:szCs w:val="18"/>
              </w:rPr>
              <w:t>0.4</w:t>
            </w:r>
          </w:p>
        </w:tc>
        <w:tc>
          <w:tcPr>
            <w:tcW w:w="1311" w:type="dxa"/>
            <w:tcBorders>
              <w:top w:val="nil"/>
              <w:left w:val="nil"/>
              <w:bottom w:val="single" w:sz="8" w:space="0" w:color="auto"/>
              <w:right w:val="single" w:sz="8" w:space="0" w:color="auto"/>
            </w:tcBorders>
            <w:shd w:val="clear" w:color="auto" w:fill="auto"/>
            <w:vAlign w:val="bottom"/>
            <w:hideMark/>
          </w:tcPr>
          <w:p w:rsidR="00713433" w:rsidRDefault="00713433" w:rsidP="00713433">
            <w:pPr>
              <w:ind w:right="165"/>
              <w:jc w:val="right"/>
              <w:rPr>
                <w:rFonts w:ascii="Arial" w:hAnsi="Arial" w:cs="Arial"/>
                <w:sz w:val="18"/>
                <w:szCs w:val="18"/>
              </w:rPr>
            </w:pPr>
            <w:r>
              <w:rPr>
                <w:rFonts w:ascii="Arial" w:hAnsi="Arial" w:cs="Arial"/>
                <w:bCs/>
                <w:sz w:val="18"/>
                <w:szCs w:val="18"/>
              </w:rPr>
              <w:t>392</w:t>
            </w:r>
          </w:p>
        </w:tc>
        <w:tc>
          <w:tcPr>
            <w:tcW w:w="105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sidRPr="00EC758D">
              <w:rPr>
                <w:rFonts w:ascii="Arial" w:hAnsi="Arial" w:cs="Arial"/>
                <w:sz w:val="18"/>
                <w:szCs w:val="18"/>
              </w:rPr>
              <w:t>$31</w:t>
            </w:r>
          </w:p>
        </w:tc>
        <w:tc>
          <w:tcPr>
            <w:tcW w:w="1285" w:type="dxa"/>
            <w:tcBorders>
              <w:top w:val="nil"/>
              <w:left w:val="nil"/>
              <w:bottom w:val="single" w:sz="8" w:space="0" w:color="auto"/>
              <w:right w:val="single" w:sz="8" w:space="0" w:color="auto"/>
            </w:tcBorders>
            <w:shd w:val="clear" w:color="auto" w:fill="auto"/>
            <w:vAlign w:val="center"/>
            <w:hideMark/>
          </w:tcPr>
          <w:p w:rsidR="00713433" w:rsidRDefault="00713433" w:rsidP="00713433">
            <w:pPr>
              <w:keepNext/>
              <w:ind w:right="168"/>
              <w:jc w:val="right"/>
              <w:rPr>
                <w:rFonts w:ascii="Arial" w:hAnsi="Arial" w:cs="Arial"/>
                <w:sz w:val="18"/>
                <w:szCs w:val="18"/>
              </w:rPr>
            </w:pPr>
            <w:r>
              <w:rPr>
                <w:rFonts w:ascii="Arial" w:hAnsi="Arial" w:cs="Arial"/>
                <w:sz w:val="18"/>
                <w:szCs w:val="18"/>
              </w:rPr>
              <w:t>$12,152</w:t>
            </w:r>
            <w:r w:rsidR="008C3D15">
              <w:rPr>
                <w:rFonts w:ascii="Arial" w:hAnsi="Arial" w:cs="Arial"/>
                <w:sz w:val="18"/>
                <w:szCs w:val="18"/>
              </w:rPr>
              <w:t>.00</w:t>
            </w:r>
          </w:p>
        </w:tc>
      </w:tr>
      <w:tr w:rsidR="00713433" w:rsidRPr="00257BE7" w:rsidTr="00713433">
        <w:trPr>
          <w:trHeight w:val="315"/>
          <w:jc w:val="center"/>
        </w:trPr>
        <w:tc>
          <w:tcPr>
            <w:tcW w:w="1514" w:type="dxa"/>
            <w:tcBorders>
              <w:top w:val="nil"/>
              <w:left w:val="single" w:sz="8" w:space="0" w:color="auto"/>
              <w:bottom w:val="single" w:sz="8" w:space="0" w:color="auto"/>
              <w:right w:val="single" w:sz="4" w:space="0" w:color="auto"/>
            </w:tcBorders>
            <w:shd w:val="clear" w:color="auto" w:fill="auto"/>
            <w:vAlign w:val="center"/>
            <w:hideMark/>
          </w:tcPr>
          <w:p w:rsidR="00713433" w:rsidRPr="00257BE7" w:rsidRDefault="00713433" w:rsidP="00713433">
            <w:pPr>
              <w:rPr>
                <w:rFonts w:ascii="Arial" w:hAnsi="Arial" w:cs="Arial"/>
                <w:color w:val="000000"/>
                <w:sz w:val="18"/>
                <w:szCs w:val="18"/>
              </w:rPr>
            </w:pPr>
            <w:r w:rsidRPr="00257BE7">
              <w:rPr>
                <w:rFonts w:ascii="Arial" w:hAnsi="Arial" w:cs="Arial"/>
                <w:color w:val="000000"/>
                <w:sz w:val="18"/>
                <w:szCs w:val="18"/>
              </w:rPr>
              <w:t>HUD-9545-Z</w:t>
            </w:r>
          </w:p>
        </w:tc>
        <w:tc>
          <w:tcPr>
            <w:tcW w:w="1347" w:type="dxa"/>
            <w:tcBorders>
              <w:left w:val="single" w:sz="4" w:space="0" w:color="auto"/>
              <w:bottom w:val="single" w:sz="4" w:space="0" w:color="auto"/>
              <w:right w:val="single" w:sz="4" w:space="0" w:color="auto"/>
            </w:tcBorders>
            <w:shd w:val="clear" w:color="auto" w:fill="auto"/>
            <w:vAlign w:val="center"/>
            <w:hideMark/>
          </w:tcPr>
          <w:p w:rsidR="00713433" w:rsidRDefault="00713433" w:rsidP="00713433">
            <w:pPr>
              <w:jc w:val="right"/>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713433" w:rsidRDefault="00713433" w:rsidP="00713433">
            <w:pPr>
              <w:jc w:val="right"/>
            </w:pPr>
            <w:r w:rsidRPr="00470F0D">
              <w:rPr>
                <w:rFonts w:ascii="Arial" w:hAnsi="Arial" w:cs="Arial"/>
                <w:color w:val="000000"/>
                <w:sz w:val="18"/>
                <w:szCs w:val="18"/>
              </w:rPr>
              <w:t>Varies*</w:t>
            </w:r>
          </w:p>
        </w:tc>
        <w:tc>
          <w:tcPr>
            <w:tcW w:w="1334" w:type="dxa"/>
            <w:tcBorders>
              <w:top w:val="nil"/>
              <w:left w:val="single" w:sz="4" w:space="0" w:color="auto"/>
              <w:bottom w:val="single" w:sz="8" w:space="0" w:color="auto"/>
              <w:right w:val="single" w:sz="8"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Pr>
                <w:rFonts w:ascii="Arial" w:hAnsi="Arial" w:cs="Arial"/>
                <w:color w:val="000000"/>
                <w:sz w:val="18"/>
                <w:szCs w:val="18"/>
              </w:rPr>
              <w:t>1,629</w:t>
            </w:r>
          </w:p>
        </w:tc>
        <w:tc>
          <w:tcPr>
            <w:tcW w:w="1161" w:type="dxa"/>
            <w:tcBorders>
              <w:top w:val="nil"/>
              <w:left w:val="nil"/>
              <w:bottom w:val="single" w:sz="8" w:space="0" w:color="auto"/>
              <w:right w:val="single" w:sz="8" w:space="0" w:color="auto"/>
            </w:tcBorders>
            <w:shd w:val="clear" w:color="auto" w:fill="auto"/>
            <w:vAlign w:val="bottom"/>
            <w:hideMark/>
          </w:tcPr>
          <w:p w:rsidR="00713433" w:rsidRDefault="00713433" w:rsidP="00713433">
            <w:pPr>
              <w:tabs>
                <w:tab w:val="left" w:pos="792"/>
              </w:tabs>
              <w:ind w:right="314"/>
              <w:jc w:val="right"/>
              <w:rPr>
                <w:rFonts w:ascii="Arial" w:hAnsi="Arial" w:cs="Arial"/>
                <w:sz w:val="18"/>
                <w:szCs w:val="18"/>
              </w:rPr>
            </w:pPr>
            <w:r>
              <w:rPr>
                <w:rFonts w:ascii="Arial" w:hAnsi="Arial" w:cs="Arial"/>
                <w:sz w:val="18"/>
                <w:szCs w:val="18"/>
              </w:rPr>
              <w:t>0.2</w:t>
            </w:r>
          </w:p>
        </w:tc>
        <w:tc>
          <w:tcPr>
            <w:tcW w:w="1311" w:type="dxa"/>
            <w:tcBorders>
              <w:top w:val="nil"/>
              <w:left w:val="nil"/>
              <w:bottom w:val="single" w:sz="8" w:space="0" w:color="auto"/>
              <w:right w:val="single" w:sz="8" w:space="0" w:color="auto"/>
            </w:tcBorders>
            <w:shd w:val="clear" w:color="auto" w:fill="auto"/>
            <w:vAlign w:val="bottom"/>
            <w:hideMark/>
          </w:tcPr>
          <w:p w:rsidR="00713433" w:rsidRDefault="008C3D15" w:rsidP="00713433">
            <w:pPr>
              <w:ind w:right="165"/>
              <w:jc w:val="right"/>
              <w:rPr>
                <w:rFonts w:ascii="Arial" w:hAnsi="Arial" w:cs="Arial"/>
                <w:sz w:val="18"/>
                <w:szCs w:val="18"/>
              </w:rPr>
            </w:pPr>
            <w:r>
              <w:rPr>
                <w:rFonts w:ascii="Arial" w:hAnsi="Arial" w:cs="Arial"/>
                <w:sz w:val="18"/>
                <w:szCs w:val="18"/>
              </w:rPr>
              <w:t>325.80</w:t>
            </w:r>
          </w:p>
        </w:tc>
        <w:tc>
          <w:tcPr>
            <w:tcW w:w="105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sidRPr="00EC758D">
              <w:rPr>
                <w:rFonts w:ascii="Arial" w:hAnsi="Arial" w:cs="Arial"/>
                <w:sz w:val="18"/>
                <w:szCs w:val="18"/>
              </w:rPr>
              <w:t>$31</w:t>
            </w:r>
          </w:p>
        </w:tc>
        <w:tc>
          <w:tcPr>
            <w:tcW w:w="1285" w:type="dxa"/>
            <w:tcBorders>
              <w:top w:val="nil"/>
              <w:left w:val="nil"/>
              <w:bottom w:val="single" w:sz="8" w:space="0" w:color="auto"/>
              <w:right w:val="single" w:sz="8" w:space="0" w:color="auto"/>
            </w:tcBorders>
            <w:shd w:val="clear" w:color="auto" w:fill="auto"/>
            <w:vAlign w:val="center"/>
            <w:hideMark/>
          </w:tcPr>
          <w:p w:rsidR="00713433" w:rsidRDefault="00467D4F" w:rsidP="008C3D15">
            <w:pPr>
              <w:keepNext/>
              <w:ind w:right="168"/>
              <w:jc w:val="right"/>
              <w:rPr>
                <w:rFonts w:ascii="Arial" w:hAnsi="Arial" w:cs="Arial"/>
                <w:sz w:val="18"/>
                <w:szCs w:val="18"/>
              </w:rPr>
            </w:pPr>
            <w:r>
              <w:rPr>
                <w:rFonts w:ascii="Arial" w:hAnsi="Arial" w:cs="Arial"/>
                <w:sz w:val="18"/>
                <w:szCs w:val="18"/>
              </w:rPr>
              <w:t>$10,</w:t>
            </w:r>
            <w:r w:rsidR="008C3D15">
              <w:rPr>
                <w:rFonts w:ascii="Arial" w:hAnsi="Arial" w:cs="Arial"/>
                <w:sz w:val="18"/>
                <w:szCs w:val="18"/>
              </w:rPr>
              <w:t>099.80</w:t>
            </w:r>
          </w:p>
        </w:tc>
      </w:tr>
      <w:tr w:rsidR="00200849" w:rsidRPr="00257BE7" w:rsidTr="00713433">
        <w:trPr>
          <w:trHeight w:val="315"/>
          <w:jc w:val="center"/>
        </w:trPr>
        <w:tc>
          <w:tcPr>
            <w:tcW w:w="1514" w:type="dxa"/>
            <w:tcBorders>
              <w:top w:val="nil"/>
              <w:left w:val="single" w:sz="8" w:space="0" w:color="auto"/>
              <w:bottom w:val="single" w:sz="4" w:space="0" w:color="auto"/>
              <w:right w:val="single" w:sz="4" w:space="0" w:color="auto"/>
            </w:tcBorders>
            <w:shd w:val="clear" w:color="auto" w:fill="auto"/>
            <w:vAlign w:val="center"/>
            <w:hideMark/>
          </w:tcPr>
          <w:p w:rsidR="00200849" w:rsidRPr="00257BE7" w:rsidRDefault="00200849" w:rsidP="00200849">
            <w:pPr>
              <w:rPr>
                <w:rFonts w:ascii="Arial" w:hAnsi="Arial" w:cs="Arial"/>
                <w:color w:val="000000"/>
                <w:sz w:val="18"/>
                <w:szCs w:val="18"/>
              </w:rPr>
            </w:pPr>
            <w:r w:rsidRPr="00257BE7">
              <w:rPr>
                <w:rFonts w:ascii="Arial" w:hAnsi="Arial" w:cs="Arial"/>
                <w:color w:val="000000"/>
                <w:sz w:val="18"/>
                <w:szCs w:val="18"/>
              </w:rPr>
              <w:t> </w:t>
            </w:r>
          </w:p>
        </w:tc>
        <w:tc>
          <w:tcPr>
            <w:tcW w:w="1357" w:type="dxa"/>
            <w:gridSpan w:val="2"/>
            <w:tcBorders>
              <w:top w:val="single" w:sz="4" w:space="0" w:color="auto"/>
              <w:left w:val="single" w:sz="4" w:space="0" w:color="auto"/>
              <w:right w:val="single" w:sz="4"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 </w:t>
            </w:r>
          </w:p>
        </w:tc>
        <w:tc>
          <w:tcPr>
            <w:tcW w:w="1569" w:type="dxa"/>
            <w:tcBorders>
              <w:top w:val="nil"/>
              <w:left w:val="single" w:sz="4" w:space="0" w:color="auto"/>
              <w:bottom w:val="single" w:sz="4" w:space="0" w:color="auto"/>
              <w:right w:val="single" w:sz="8"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 </w:t>
            </w:r>
          </w:p>
        </w:tc>
        <w:tc>
          <w:tcPr>
            <w:tcW w:w="1334" w:type="dxa"/>
            <w:tcBorders>
              <w:top w:val="nil"/>
              <w:left w:val="nil"/>
              <w:bottom w:val="single" w:sz="8" w:space="0" w:color="auto"/>
              <w:right w:val="single" w:sz="8"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 </w:t>
            </w:r>
          </w:p>
        </w:tc>
        <w:tc>
          <w:tcPr>
            <w:tcW w:w="1161" w:type="dxa"/>
            <w:tcBorders>
              <w:top w:val="nil"/>
              <w:left w:val="nil"/>
              <w:bottom w:val="single" w:sz="8" w:space="0" w:color="auto"/>
              <w:right w:val="single" w:sz="8" w:space="0" w:color="auto"/>
            </w:tcBorders>
            <w:shd w:val="clear" w:color="auto" w:fill="auto"/>
            <w:vAlign w:val="bottom"/>
            <w:hideMark/>
          </w:tcPr>
          <w:p w:rsidR="00200849" w:rsidRDefault="00200849" w:rsidP="00404606">
            <w:pPr>
              <w:tabs>
                <w:tab w:val="left" w:pos="792"/>
              </w:tabs>
              <w:ind w:right="314"/>
              <w:jc w:val="right"/>
              <w:rPr>
                <w:rFonts w:ascii="Arial" w:hAnsi="Arial" w:cs="Arial"/>
                <w:sz w:val="18"/>
                <w:szCs w:val="18"/>
              </w:rPr>
            </w:pPr>
          </w:p>
        </w:tc>
        <w:tc>
          <w:tcPr>
            <w:tcW w:w="1311" w:type="dxa"/>
            <w:tcBorders>
              <w:top w:val="nil"/>
              <w:left w:val="nil"/>
              <w:bottom w:val="single" w:sz="8" w:space="0" w:color="auto"/>
              <w:right w:val="single" w:sz="8" w:space="0" w:color="auto"/>
            </w:tcBorders>
            <w:shd w:val="clear" w:color="auto" w:fill="auto"/>
            <w:vAlign w:val="bottom"/>
            <w:hideMark/>
          </w:tcPr>
          <w:p w:rsidR="00200849" w:rsidRDefault="00200849" w:rsidP="00200849">
            <w:pPr>
              <w:ind w:right="165"/>
              <w:jc w:val="right"/>
              <w:rPr>
                <w:rFonts w:ascii="Arial" w:hAnsi="Arial" w:cs="Arial"/>
                <w:sz w:val="18"/>
                <w:szCs w:val="18"/>
              </w:rPr>
            </w:pPr>
          </w:p>
        </w:tc>
        <w:tc>
          <w:tcPr>
            <w:tcW w:w="1051" w:type="dxa"/>
            <w:tcBorders>
              <w:top w:val="nil"/>
              <w:left w:val="nil"/>
              <w:bottom w:val="single" w:sz="8" w:space="0" w:color="auto"/>
              <w:right w:val="single" w:sz="8" w:space="0" w:color="auto"/>
            </w:tcBorders>
            <w:shd w:val="clear" w:color="auto" w:fill="auto"/>
            <w:hideMark/>
          </w:tcPr>
          <w:p w:rsidR="00200849" w:rsidRDefault="00200849" w:rsidP="00200849">
            <w:pPr>
              <w:ind w:right="255"/>
              <w:jc w:val="right"/>
              <w:rPr>
                <w:rFonts w:ascii="Arial" w:hAnsi="Arial" w:cs="Arial"/>
                <w:bCs/>
                <w:sz w:val="18"/>
                <w:szCs w:val="18"/>
              </w:rPr>
            </w:pPr>
          </w:p>
        </w:tc>
        <w:tc>
          <w:tcPr>
            <w:tcW w:w="1285" w:type="dxa"/>
            <w:tcBorders>
              <w:top w:val="nil"/>
              <w:left w:val="nil"/>
              <w:bottom w:val="single" w:sz="8" w:space="0" w:color="auto"/>
              <w:right w:val="single" w:sz="8" w:space="0" w:color="auto"/>
            </w:tcBorders>
            <w:shd w:val="clear" w:color="auto" w:fill="auto"/>
            <w:vAlign w:val="center"/>
            <w:hideMark/>
          </w:tcPr>
          <w:p w:rsidR="00200849" w:rsidRDefault="00200849" w:rsidP="00200849">
            <w:pPr>
              <w:keepNext/>
              <w:ind w:right="168"/>
              <w:jc w:val="right"/>
              <w:rPr>
                <w:rFonts w:ascii="Arial" w:hAnsi="Arial" w:cs="Arial"/>
                <w:sz w:val="18"/>
                <w:szCs w:val="18"/>
              </w:rPr>
            </w:pPr>
          </w:p>
        </w:tc>
      </w:tr>
      <w:tr w:rsidR="00713433" w:rsidRPr="00257BE7" w:rsidTr="00713433">
        <w:trPr>
          <w:trHeight w:val="315"/>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433" w:rsidRPr="00257BE7" w:rsidRDefault="00713433" w:rsidP="00713433">
            <w:pPr>
              <w:rPr>
                <w:rFonts w:ascii="Arial" w:hAnsi="Arial" w:cs="Arial"/>
                <w:color w:val="000000"/>
                <w:sz w:val="18"/>
                <w:szCs w:val="18"/>
              </w:rPr>
            </w:pPr>
            <w:r w:rsidRPr="00257BE7">
              <w:rPr>
                <w:rFonts w:ascii="Arial" w:hAnsi="Arial" w:cs="Arial"/>
                <w:color w:val="000000"/>
                <w:sz w:val="18"/>
                <w:szCs w:val="18"/>
              </w:rPr>
              <w:t>SAMS-1101</w:t>
            </w:r>
          </w:p>
        </w:tc>
        <w:tc>
          <w:tcPr>
            <w:tcW w:w="1357" w:type="dxa"/>
            <w:gridSpan w:val="2"/>
            <w:tcBorders>
              <w:left w:val="single" w:sz="4" w:space="0" w:color="auto"/>
              <w:right w:val="single" w:sz="4"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sidRPr="00257BE7">
              <w:rPr>
                <w:rFonts w:ascii="Arial" w:hAnsi="Arial" w:cs="Arial"/>
                <w:color w:val="000000"/>
                <w:sz w:val="18"/>
                <w:szCs w:val="18"/>
              </w:rPr>
              <w:t> </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713433" w:rsidRDefault="00713433" w:rsidP="00713433">
            <w:pPr>
              <w:jc w:val="right"/>
            </w:pPr>
            <w:r w:rsidRPr="00BD0849">
              <w:rPr>
                <w:rFonts w:ascii="Arial" w:hAnsi="Arial" w:cs="Arial"/>
                <w:color w:val="000000"/>
                <w:sz w:val="18"/>
                <w:szCs w:val="18"/>
              </w:rPr>
              <w:t>Varies*</w:t>
            </w:r>
          </w:p>
        </w:tc>
        <w:tc>
          <w:tcPr>
            <w:tcW w:w="1334" w:type="dxa"/>
            <w:tcBorders>
              <w:top w:val="nil"/>
              <w:left w:val="single" w:sz="4" w:space="0" w:color="auto"/>
              <w:bottom w:val="single" w:sz="8" w:space="0" w:color="auto"/>
              <w:right w:val="single" w:sz="8"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Pr>
                <w:rFonts w:ascii="Arial" w:hAnsi="Arial" w:cs="Arial"/>
                <w:color w:val="000000"/>
                <w:sz w:val="18"/>
                <w:szCs w:val="18"/>
              </w:rPr>
              <w:t>8</w:t>
            </w:r>
          </w:p>
        </w:tc>
        <w:tc>
          <w:tcPr>
            <w:tcW w:w="116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Pr>
                <w:rFonts w:ascii="Arial" w:hAnsi="Arial" w:cs="Arial"/>
                <w:sz w:val="18"/>
                <w:szCs w:val="18"/>
              </w:rPr>
              <w:t>0.3</w:t>
            </w:r>
          </w:p>
        </w:tc>
        <w:tc>
          <w:tcPr>
            <w:tcW w:w="1311" w:type="dxa"/>
            <w:tcBorders>
              <w:top w:val="nil"/>
              <w:left w:val="nil"/>
              <w:bottom w:val="single" w:sz="8" w:space="0" w:color="auto"/>
              <w:right w:val="single" w:sz="8" w:space="0" w:color="auto"/>
            </w:tcBorders>
            <w:shd w:val="clear" w:color="auto" w:fill="auto"/>
            <w:vAlign w:val="bottom"/>
            <w:hideMark/>
          </w:tcPr>
          <w:p w:rsidR="00713433" w:rsidRDefault="00713433" w:rsidP="00713433">
            <w:pPr>
              <w:ind w:right="165"/>
              <w:jc w:val="right"/>
              <w:rPr>
                <w:rFonts w:ascii="Arial" w:hAnsi="Arial" w:cs="Arial"/>
                <w:sz w:val="18"/>
                <w:szCs w:val="18"/>
              </w:rPr>
            </w:pPr>
            <w:r>
              <w:rPr>
                <w:rFonts w:ascii="Arial" w:hAnsi="Arial" w:cs="Arial"/>
                <w:sz w:val="18"/>
                <w:szCs w:val="18"/>
              </w:rPr>
              <w:t>2</w:t>
            </w:r>
          </w:p>
        </w:tc>
        <w:tc>
          <w:tcPr>
            <w:tcW w:w="105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sidRPr="00FD7A2A">
              <w:rPr>
                <w:rFonts w:ascii="Arial" w:hAnsi="Arial" w:cs="Arial"/>
                <w:sz w:val="18"/>
                <w:szCs w:val="18"/>
              </w:rPr>
              <w:t>$31</w:t>
            </w:r>
          </w:p>
        </w:tc>
        <w:tc>
          <w:tcPr>
            <w:tcW w:w="1285" w:type="dxa"/>
            <w:tcBorders>
              <w:top w:val="nil"/>
              <w:left w:val="nil"/>
              <w:bottom w:val="single" w:sz="8" w:space="0" w:color="auto"/>
              <w:right w:val="single" w:sz="8" w:space="0" w:color="auto"/>
            </w:tcBorders>
            <w:shd w:val="clear" w:color="auto" w:fill="auto"/>
            <w:vAlign w:val="center"/>
            <w:hideMark/>
          </w:tcPr>
          <w:p w:rsidR="00713433" w:rsidRDefault="00467D4F" w:rsidP="00713433">
            <w:pPr>
              <w:keepNext/>
              <w:ind w:right="168"/>
              <w:jc w:val="right"/>
              <w:rPr>
                <w:rFonts w:ascii="Arial" w:hAnsi="Arial" w:cs="Arial"/>
                <w:sz w:val="18"/>
                <w:szCs w:val="18"/>
              </w:rPr>
            </w:pPr>
            <w:r>
              <w:rPr>
                <w:rFonts w:ascii="Arial" w:hAnsi="Arial" w:cs="Arial"/>
                <w:sz w:val="18"/>
                <w:szCs w:val="18"/>
              </w:rPr>
              <w:t>$62</w:t>
            </w:r>
            <w:r w:rsidR="008C3D15">
              <w:rPr>
                <w:rFonts w:ascii="Arial" w:hAnsi="Arial" w:cs="Arial"/>
                <w:sz w:val="18"/>
                <w:szCs w:val="18"/>
              </w:rPr>
              <w:t>.00</w:t>
            </w:r>
          </w:p>
        </w:tc>
      </w:tr>
      <w:tr w:rsidR="00713433" w:rsidRPr="00257BE7" w:rsidTr="00713433">
        <w:trPr>
          <w:trHeight w:val="315"/>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433" w:rsidRPr="00257BE7" w:rsidRDefault="00713433" w:rsidP="00713433">
            <w:pPr>
              <w:rPr>
                <w:rFonts w:ascii="Arial" w:hAnsi="Arial" w:cs="Arial"/>
                <w:color w:val="000000"/>
                <w:sz w:val="18"/>
                <w:szCs w:val="18"/>
              </w:rPr>
            </w:pPr>
            <w:r w:rsidRPr="00257BE7">
              <w:rPr>
                <w:rFonts w:ascii="Arial" w:hAnsi="Arial" w:cs="Arial"/>
                <w:color w:val="000000"/>
                <w:sz w:val="18"/>
                <w:szCs w:val="18"/>
              </w:rPr>
              <w:t>SAMS-1103</w:t>
            </w:r>
          </w:p>
        </w:tc>
        <w:tc>
          <w:tcPr>
            <w:tcW w:w="1357" w:type="dxa"/>
            <w:gridSpan w:val="2"/>
            <w:tcBorders>
              <w:left w:val="single" w:sz="4" w:space="0" w:color="auto"/>
              <w:right w:val="single" w:sz="4"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713433" w:rsidRDefault="00713433" w:rsidP="00713433">
            <w:pPr>
              <w:jc w:val="right"/>
            </w:pPr>
            <w:r w:rsidRPr="00BD0849">
              <w:rPr>
                <w:rFonts w:ascii="Arial" w:hAnsi="Arial" w:cs="Arial"/>
                <w:color w:val="000000"/>
                <w:sz w:val="18"/>
                <w:szCs w:val="18"/>
              </w:rPr>
              <w:t>Varies*</w:t>
            </w:r>
          </w:p>
        </w:tc>
        <w:tc>
          <w:tcPr>
            <w:tcW w:w="1334" w:type="dxa"/>
            <w:tcBorders>
              <w:top w:val="nil"/>
              <w:left w:val="single" w:sz="4" w:space="0" w:color="auto"/>
              <w:bottom w:val="single" w:sz="8" w:space="0" w:color="auto"/>
              <w:right w:val="single" w:sz="8"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Pr>
                <w:rFonts w:ascii="Arial" w:hAnsi="Arial" w:cs="Arial"/>
                <w:color w:val="000000"/>
                <w:sz w:val="18"/>
                <w:szCs w:val="18"/>
              </w:rPr>
              <w:t>33,536</w:t>
            </w:r>
          </w:p>
        </w:tc>
        <w:tc>
          <w:tcPr>
            <w:tcW w:w="116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Pr>
                <w:rFonts w:ascii="Arial" w:hAnsi="Arial" w:cs="Arial"/>
                <w:sz w:val="18"/>
                <w:szCs w:val="18"/>
              </w:rPr>
              <w:t>0.1</w:t>
            </w:r>
          </w:p>
        </w:tc>
        <w:tc>
          <w:tcPr>
            <w:tcW w:w="1311" w:type="dxa"/>
            <w:tcBorders>
              <w:top w:val="nil"/>
              <w:left w:val="nil"/>
              <w:bottom w:val="single" w:sz="8" w:space="0" w:color="auto"/>
              <w:right w:val="single" w:sz="8" w:space="0" w:color="auto"/>
            </w:tcBorders>
            <w:shd w:val="clear" w:color="auto" w:fill="auto"/>
            <w:vAlign w:val="bottom"/>
            <w:hideMark/>
          </w:tcPr>
          <w:p w:rsidR="00713433" w:rsidRDefault="00713433" w:rsidP="008C3D15">
            <w:pPr>
              <w:ind w:right="165"/>
              <w:jc w:val="right"/>
              <w:rPr>
                <w:rFonts w:ascii="Arial" w:hAnsi="Arial" w:cs="Arial"/>
                <w:sz w:val="18"/>
                <w:szCs w:val="18"/>
              </w:rPr>
            </w:pPr>
            <w:r>
              <w:rPr>
                <w:rFonts w:ascii="Arial" w:hAnsi="Arial" w:cs="Arial"/>
                <w:sz w:val="18"/>
                <w:szCs w:val="18"/>
              </w:rPr>
              <w:t>3,35</w:t>
            </w:r>
            <w:r w:rsidR="008C3D15">
              <w:rPr>
                <w:rFonts w:ascii="Arial" w:hAnsi="Arial" w:cs="Arial"/>
                <w:sz w:val="18"/>
                <w:szCs w:val="18"/>
              </w:rPr>
              <w:t>3.60</w:t>
            </w:r>
          </w:p>
        </w:tc>
        <w:tc>
          <w:tcPr>
            <w:tcW w:w="105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sidRPr="00FD7A2A">
              <w:rPr>
                <w:rFonts w:ascii="Arial" w:hAnsi="Arial" w:cs="Arial"/>
                <w:sz w:val="18"/>
                <w:szCs w:val="18"/>
              </w:rPr>
              <w:t>$31</w:t>
            </w:r>
          </w:p>
        </w:tc>
        <w:tc>
          <w:tcPr>
            <w:tcW w:w="1285" w:type="dxa"/>
            <w:tcBorders>
              <w:top w:val="nil"/>
              <w:left w:val="nil"/>
              <w:bottom w:val="single" w:sz="8" w:space="0" w:color="auto"/>
              <w:right w:val="single" w:sz="8" w:space="0" w:color="auto"/>
            </w:tcBorders>
            <w:shd w:val="clear" w:color="auto" w:fill="auto"/>
            <w:vAlign w:val="center"/>
            <w:hideMark/>
          </w:tcPr>
          <w:p w:rsidR="00713433" w:rsidRDefault="00467D4F" w:rsidP="008C3D15">
            <w:pPr>
              <w:keepNext/>
              <w:ind w:right="168"/>
              <w:jc w:val="right"/>
              <w:rPr>
                <w:rFonts w:ascii="Arial" w:hAnsi="Arial" w:cs="Arial"/>
                <w:sz w:val="18"/>
                <w:szCs w:val="18"/>
              </w:rPr>
            </w:pPr>
            <w:r>
              <w:rPr>
                <w:rFonts w:ascii="Arial" w:hAnsi="Arial" w:cs="Arial"/>
                <w:sz w:val="18"/>
                <w:szCs w:val="18"/>
              </w:rPr>
              <w:t>$103,</w:t>
            </w:r>
            <w:r w:rsidR="008C3D15">
              <w:rPr>
                <w:rFonts w:ascii="Arial" w:hAnsi="Arial" w:cs="Arial"/>
                <w:sz w:val="18"/>
                <w:szCs w:val="18"/>
              </w:rPr>
              <w:t>961.60</w:t>
            </w:r>
          </w:p>
        </w:tc>
      </w:tr>
      <w:tr w:rsidR="00713433" w:rsidRPr="00257BE7" w:rsidTr="00713433">
        <w:trPr>
          <w:trHeight w:val="315"/>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433" w:rsidRPr="00257BE7" w:rsidRDefault="00713433" w:rsidP="00713433">
            <w:pPr>
              <w:rPr>
                <w:rFonts w:ascii="Arial" w:hAnsi="Arial" w:cs="Arial"/>
                <w:color w:val="000000"/>
                <w:sz w:val="18"/>
                <w:szCs w:val="18"/>
              </w:rPr>
            </w:pPr>
            <w:r w:rsidRPr="00257BE7">
              <w:rPr>
                <w:rFonts w:ascii="Arial" w:hAnsi="Arial" w:cs="Arial"/>
                <w:color w:val="000000"/>
                <w:sz w:val="18"/>
                <w:szCs w:val="18"/>
              </w:rPr>
              <w:t>SAMS-1108</w:t>
            </w:r>
          </w:p>
        </w:tc>
        <w:tc>
          <w:tcPr>
            <w:tcW w:w="1357" w:type="dxa"/>
            <w:gridSpan w:val="2"/>
            <w:tcBorders>
              <w:left w:val="single" w:sz="4" w:space="0" w:color="auto"/>
              <w:right w:val="single" w:sz="4"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713433" w:rsidRDefault="00713433" w:rsidP="00713433">
            <w:pPr>
              <w:jc w:val="right"/>
            </w:pPr>
            <w:r w:rsidRPr="00BD0849">
              <w:rPr>
                <w:rFonts w:ascii="Arial" w:hAnsi="Arial" w:cs="Arial"/>
                <w:color w:val="000000"/>
                <w:sz w:val="18"/>
                <w:szCs w:val="18"/>
              </w:rPr>
              <w:t>Varies*</w:t>
            </w:r>
          </w:p>
        </w:tc>
        <w:tc>
          <w:tcPr>
            <w:tcW w:w="1334" w:type="dxa"/>
            <w:tcBorders>
              <w:top w:val="nil"/>
              <w:left w:val="single" w:sz="4" w:space="0" w:color="auto"/>
              <w:bottom w:val="single" w:sz="8" w:space="0" w:color="auto"/>
              <w:right w:val="single" w:sz="8"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Pr>
                <w:rFonts w:ascii="Arial" w:hAnsi="Arial" w:cs="Arial"/>
                <w:color w:val="000000"/>
                <w:sz w:val="18"/>
                <w:szCs w:val="18"/>
              </w:rPr>
              <w:t>5</w:t>
            </w:r>
          </w:p>
        </w:tc>
        <w:tc>
          <w:tcPr>
            <w:tcW w:w="116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Pr>
                <w:rFonts w:ascii="Arial" w:hAnsi="Arial" w:cs="Arial"/>
                <w:sz w:val="18"/>
                <w:szCs w:val="18"/>
              </w:rPr>
              <w:t>0.5</w:t>
            </w:r>
          </w:p>
        </w:tc>
        <w:tc>
          <w:tcPr>
            <w:tcW w:w="1311" w:type="dxa"/>
            <w:tcBorders>
              <w:top w:val="nil"/>
              <w:left w:val="nil"/>
              <w:bottom w:val="single" w:sz="8" w:space="0" w:color="auto"/>
              <w:right w:val="single" w:sz="8" w:space="0" w:color="auto"/>
            </w:tcBorders>
            <w:shd w:val="clear" w:color="auto" w:fill="auto"/>
            <w:vAlign w:val="bottom"/>
            <w:hideMark/>
          </w:tcPr>
          <w:p w:rsidR="00713433" w:rsidRDefault="00713433" w:rsidP="00713433">
            <w:pPr>
              <w:ind w:right="165"/>
              <w:jc w:val="right"/>
              <w:rPr>
                <w:rFonts w:ascii="Arial" w:hAnsi="Arial" w:cs="Arial"/>
                <w:sz w:val="18"/>
                <w:szCs w:val="18"/>
              </w:rPr>
            </w:pPr>
            <w:r>
              <w:rPr>
                <w:rFonts w:ascii="Arial" w:hAnsi="Arial" w:cs="Arial"/>
                <w:sz w:val="18"/>
                <w:szCs w:val="18"/>
              </w:rPr>
              <w:t>3</w:t>
            </w:r>
          </w:p>
        </w:tc>
        <w:tc>
          <w:tcPr>
            <w:tcW w:w="105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sidRPr="00FD7A2A">
              <w:rPr>
                <w:rFonts w:ascii="Arial" w:hAnsi="Arial" w:cs="Arial"/>
                <w:sz w:val="18"/>
                <w:szCs w:val="18"/>
              </w:rPr>
              <w:t>$31</w:t>
            </w:r>
          </w:p>
        </w:tc>
        <w:tc>
          <w:tcPr>
            <w:tcW w:w="1285" w:type="dxa"/>
            <w:tcBorders>
              <w:top w:val="nil"/>
              <w:left w:val="nil"/>
              <w:bottom w:val="single" w:sz="8" w:space="0" w:color="auto"/>
              <w:right w:val="single" w:sz="8" w:space="0" w:color="auto"/>
            </w:tcBorders>
            <w:shd w:val="clear" w:color="auto" w:fill="auto"/>
            <w:vAlign w:val="center"/>
            <w:hideMark/>
          </w:tcPr>
          <w:p w:rsidR="00713433" w:rsidRDefault="00467D4F" w:rsidP="00713433">
            <w:pPr>
              <w:keepNext/>
              <w:ind w:right="168"/>
              <w:jc w:val="right"/>
              <w:rPr>
                <w:rFonts w:ascii="Arial" w:hAnsi="Arial" w:cs="Arial"/>
                <w:sz w:val="18"/>
                <w:szCs w:val="18"/>
              </w:rPr>
            </w:pPr>
            <w:r>
              <w:rPr>
                <w:rFonts w:ascii="Arial" w:hAnsi="Arial" w:cs="Arial"/>
                <w:sz w:val="18"/>
                <w:szCs w:val="18"/>
              </w:rPr>
              <w:t>$93</w:t>
            </w:r>
          </w:p>
        </w:tc>
      </w:tr>
      <w:tr w:rsidR="00713433" w:rsidRPr="00257BE7" w:rsidTr="00713433">
        <w:trPr>
          <w:trHeight w:val="315"/>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433" w:rsidRPr="00257BE7" w:rsidRDefault="00713433" w:rsidP="00713433">
            <w:pPr>
              <w:rPr>
                <w:rFonts w:ascii="Arial" w:hAnsi="Arial" w:cs="Arial"/>
                <w:color w:val="000000"/>
                <w:sz w:val="18"/>
                <w:szCs w:val="18"/>
              </w:rPr>
            </w:pPr>
            <w:r w:rsidRPr="00257BE7">
              <w:rPr>
                <w:rFonts w:ascii="Arial" w:hAnsi="Arial" w:cs="Arial"/>
                <w:color w:val="000000"/>
                <w:sz w:val="18"/>
                <w:szCs w:val="18"/>
              </w:rPr>
              <w:t>SAMS-1110</w:t>
            </w:r>
          </w:p>
        </w:tc>
        <w:tc>
          <w:tcPr>
            <w:tcW w:w="1357" w:type="dxa"/>
            <w:gridSpan w:val="2"/>
            <w:tcBorders>
              <w:left w:val="single" w:sz="4" w:space="0" w:color="auto"/>
              <w:right w:val="single" w:sz="4"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sidRPr="00257BE7">
              <w:rPr>
                <w:rFonts w:ascii="Arial" w:hAnsi="Arial" w:cs="Arial"/>
                <w:color w:val="000000"/>
                <w:sz w:val="18"/>
                <w:szCs w:val="18"/>
              </w:rPr>
              <w:t> </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713433" w:rsidRDefault="00713433" w:rsidP="00713433">
            <w:pPr>
              <w:jc w:val="right"/>
            </w:pPr>
            <w:r w:rsidRPr="00BD0849">
              <w:rPr>
                <w:rFonts w:ascii="Arial" w:hAnsi="Arial" w:cs="Arial"/>
                <w:color w:val="000000"/>
                <w:sz w:val="18"/>
                <w:szCs w:val="18"/>
              </w:rPr>
              <w:t>Varies*</w:t>
            </w:r>
          </w:p>
        </w:tc>
        <w:tc>
          <w:tcPr>
            <w:tcW w:w="1334" w:type="dxa"/>
            <w:tcBorders>
              <w:top w:val="nil"/>
              <w:left w:val="single" w:sz="4" w:space="0" w:color="auto"/>
              <w:bottom w:val="single" w:sz="8" w:space="0" w:color="auto"/>
              <w:right w:val="single" w:sz="8"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Pr>
                <w:rFonts w:ascii="Arial" w:hAnsi="Arial" w:cs="Arial"/>
                <w:color w:val="000000"/>
                <w:sz w:val="18"/>
                <w:szCs w:val="18"/>
              </w:rPr>
              <w:t>45</w:t>
            </w:r>
          </w:p>
        </w:tc>
        <w:tc>
          <w:tcPr>
            <w:tcW w:w="116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sidRPr="00804E76">
              <w:rPr>
                <w:rFonts w:ascii="Arial" w:hAnsi="Arial" w:cs="Arial"/>
                <w:sz w:val="18"/>
                <w:szCs w:val="18"/>
              </w:rPr>
              <w:t>0.2</w:t>
            </w:r>
          </w:p>
        </w:tc>
        <w:tc>
          <w:tcPr>
            <w:tcW w:w="1311" w:type="dxa"/>
            <w:tcBorders>
              <w:top w:val="nil"/>
              <w:left w:val="nil"/>
              <w:bottom w:val="single" w:sz="8" w:space="0" w:color="auto"/>
              <w:right w:val="single" w:sz="8" w:space="0" w:color="auto"/>
            </w:tcBorders>
            <w:shd w:val="clear" w:color="auto" w:fill="auto"/>
            <w:vAlign w:val="bottom"/>
            <w:hideMark/>
          </w:tcPr>
          <w:p w:rsidR="00713433" w:rsidRDefault="00713433" w:rsidP="00713433">
            <w:pPr>
              <w:ind w:right="165"/>
              <w:jc w:val="right"/>
              <w:rPr>
                <w:rFonts w:ascii="Arial" w:hAnsi="Arial" w:cs="Arial"/>
                <w:sz w:val="18"/>
                <w:szCs w:val="18"/>
              </w:rPr>
            </w:pPr>
            <w:r>
              <w:rPr>
                <w:rFonts w:ascii="Arial" w:hAnsi="Arial" w:cs="Arial"/>
                <w:sz w:val="18"/>
                <w:szCs w:val="18"/>
              </w:rPr>
              <w:t>9</w:t>
            </w:r>
          </w:p>
        </w:tc>
        <w:tc>
          <w:tcPr>
            <w:tcW w:w="105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sidRPr="00FD7A2A">
              <w:rPr>
                <w:rFonts w:ascii="Arial" w:hAnsi="Arial" w:cs="Arial"/>
                <w:sz w:val="18"/>
                <w:szCs w:val="18"/>
              </w:rPr>
              <w:t>$31</w:t>
            </w:r>
          </w:p>
        </w:tc>
        <w:tc>
          <w:tcPr>
            <w:tcW w:w="1285" w:type="dxa"/>
            <w:tcBorders>
              <w:top w:val="nil"/>
              <w:left w:val="nil"/>
              <w:bottom w:val="single" w:sz="8" w:space="0" w:color="auto"/>
              <w:right w:val="single" w:sz="8" w:space="0" w:color="auto"/>
            </w:tcBorders>
            <w:shd w:val="clear" w:color="auto" w:fill="auto"/>
            <w:vAlign w:val="center"/>
            <w:hideMark/>
          </w:tcPr>
          <w:p w:rsidR="00713433" w:rsidRDefault="00713433" w:rsidP="00713433">
            <w:pPr>
              <w:keepNext/>
              <w:ind w:right="168"/>
              <w:jc w:val="right"/>
              <w:rPr>
                <w:rFonts w:ascii="Arial" w:hAnsi="Arial" w:cs="Arial"/>
                <w:sz w:val="18"/>
                <w:szCs w:val="18"/>
              </w:rPr>
            </w:pPr>
            <w:r>
              <w:rPr>
                <w:rFonts w:ascii="Arial" w:hAnsi="Arial" w:cs="Arial"/>
                <w:sz w:val="18"/>
                <w:szCs w:val="18"/>
              </w:rPr>
              <w:t>$279</w:t>
            </w:r>
          </w:p>
        </w:tc>
      </w:tr>
      <w:tr w:rsidR="00713433" w:rsidRPr="00257BE7" w:rsidTr="00713433">
        <w:trPr>
          <w:trHeight w:val="300"/>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433" w:rsidRPr="00257BE7" w:rsidRDefault="00713433" w:rsidP="00713433">
            <w:pPr>
              <w:rPr>
                <w:rFonts w:ascii="Arial" w:hAnsi="Arial" w:cs="Arial"/>
                <w:color w:val="000000"/>
                <w:sz w:val="18"/>
                <w:szCs w:val="18"/>
              </w:rPr>
            </w:pPr>
            <w:r w:rsidRPr="00257BE7">
              <w:rPr>
                <w:rFonts w:ascii="Arial" w:hAnsi="Arial" w:cs="Arial"/>
                <w:color w:val="000000"/>
                <w:sz w:val="18"/>
                <w:szCs w:val="18"/>
              </w:rPr>
              <w:t>SAMS-1111</w:t>
            </w:r>
          </w:p>
        </w:tc>
        <w:tc>
          <w:tcPr>
            <w:tcW w:w="1357" w:type="dxa"/>
            <w:gridSpan w:val="2"/>
            <w:tcBorders>
              <w:left w:val="single" w:sz="4" w:space="0" w:color="auto"/>
              <w:right w:val="single" w:sz="4"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713433" w:rsidRDefault="00713433" w:rsidP="00713433">
            <w:pPr>
              <w:jc w:val="right"/>
            </w:pPr>
            <w:r w:rsidRPr="00BD0849">
              <w:rPr>
                <w:rFonts w:ascii="Arial" w:hAnsi="Arial" w:cs="Arial"/>
                <w:color w:val="000000"/>
                <w:sz w:val="18"/>
                <w:szCs w:val="18"/>
              </w:rPr>
              <w:t>Varies*</w:t>
            </w:r>
          </w:p>
        </w:tc>
        <w:tc>
          <w:tcPr>
            <w:tcW w:w="1334" w:type="dxa"/>
            <w:tcBorders>
              <w:top w:val="nil"/>
              <w:left w:val="single" w:sz="4" w:space="0" w:color="auto"/>
              <w:bottom w:val="single" w:sz="8" w:space="0" w:color="auto"/>
              <w:right w:val="single" w:sz="8"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Pr>
                <w:rFonts w:ascii="Arial" w:hAnsi="Arial" w:cs="Arial"/>
                <w:color w:val="000000"/>
                <w:sz w:val="18"/>
                <w:szCs w:val="18"/>
              </w:rPr>
              <w:t>7,303</w:t>
            </w:r>
          </w:p>
        </w:tc>
        <w:tc>
          <w:tcPr>
            <w:tcW w:w="1161" w:type="dxa"/>
            <w:tcBorders>
              <w:top w:val="nil"/>
              <w:left w:val="nil"/>
              <w:bottom w:val="single" w:sz="8" w:space="0" w:color="auto"/>
              <w:right w:val="single" w:sz="8" w:space="0" w:color="auto"/>
            </w:tcBorders>
            <w:shd w:val="clear" w:color="auto" w:fill="auto"/>
            <w:vAlign w:val="center"/>
            <w:hideMark/>
          </w:tcPr>
          <w:p w:rsidR="00713433" w:rsidRDefault="00713433" w:rsidP="00713433">
            <w:pPr>
              <w:keepNext/>
              <w:ind w:right="314"/>
              <w:jc w:val="right"/>
              <w:rPr>
                <w:rFonts w:ascii="Arial" w:hAnsi="Arial" w:cs="Arial"/>
                <w:sz w:val="18"/>
                <w:szCs w:val="18"/>
              </w:rPr>
            </w:pPr>
            <w:r w:rsidRPr="00804E76">
              <w:rPr>
                <w:rFonts w:ascii="Arial" w:hAnsi="Arial" w:cs="Arial"/>
                <w:sz w:val="18"/>
                <w:szCs w:val="18"/>
              </w:rPr>
              <w:t>0.2</w:t>
            </w:r>
          </w:p>
        </w:tc>
        <w:tc>
          <w:tcPr>
            <w:tcW w:w="1311" w:type="dxa"/>
            <w:tcBorders>
              <w:top w:val="nil"/>
              <w:left w:val="nil"/>
              <w:bottom w:val="single" w:sz="8" w:space="0" w:color="auto"/>
              <w:right w:val="single" w:sz="8" w:space="0" w:color="auto"/>
            </w:tcBorders>
            <w:shd w:val="clear" w:color="auto" w:fill="auto"/>
            <w:vAlign w:val="center"/>
            <w:hideMark/>
          </w:tcPr>
          <w:p w:rsidR="00713433" w:rsidRDefault="00713433" w:rsidP="008C3D15">
            <w:pPr>
              <w:keepNext/>
              <w:ind w:right="165"/>
              <w:jc w:val="right"/>
              <w:rPr>
                <w:rFonts w:ascii="Arial" w:hAnsi="Arial" w:cs="Arial"/>
                <w:sz w:val="18"/>
                <w:szCs w:val="18"/>
              </w:rPr>
            </w:pPr>
            <w:r>
              <w:rPr>
                <w:rFonts w:ascii="Arial" w:hAnsi="Arial" w:cs="Arial"/>
                <w:sz w:val="18"/>
                <w:szCs w:val="18"/>
              </w:rPr>
              <w:t>1,46</w:t>
            </w:r>
            <w:r w:rsidR="008C3D15">
              <w:rPr>
                <w:rFonts w:ascii="Arial" w:hAnsi="Arial" w:cs="Arial"/>
                <w:sz w:val="18"/>
                <w:szCs w:val="18"/>
              </w:rPr>
              <w:t>0.60</w:t>
            </w:r>
          </w:p>
        </w:tc>
        <w:tc>
          <w:tcPr>
            <w:tcW w:w="105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sidRPr="00FD7A2A">
              <w:rPr>
                <w:rFonts w:ascii="Arial" w:hAnsi="Arial" w:cs="Arial"/>
                <w:sz w:val="18"/>
                <w:szCs w:val="18"/>
              </w:rPr>
              <w:t>$31</w:t>
            </w:r>
          </w:p>
        </w:tc>
        <w:tc>
          <w:tcPr>
            <w:tcW w:w="1285" w:type="dxa"/>
            <w:tcBorders>
              <w:top w:val="nil"/>
              <w:left w:val="nil"/>
              <w:bottom w:val="single" w:sz="8" w:space="0" w:color="auto"/>
              <w:right w:val="single" w:sz="8" w:space="0" w:color="auto"/>
            </w:tcBorders>
            <w:shd w:val="clear" w:color="auto" w:fill="auto"/>
            <w:vAlign w:val="center"/>
            <w:hideMark/>
          </w:tcPr>
          <w:p w:rsidR="00713433" w:rsidRDefault="00467D4F" w:rsidP="008953E2">
            <w:pPr>
              <w:keepNext/>
              <w:ind w:right="168"/>
              <w:jc w:val="right"/>
              <w:rPr>
                <w:rFonts w:ascii="Arial" w:hAnsi="Arial" w:cs="Arial"/>
                <w:sz w:val="18"/>
                <w:szCs w:val="18"/>
              </w:rPr>
            </w:pPr>
            <w:r>
              <w:rPr>
                <w:rFonts w:ascii="Arial" w:hAnsi="Arial" w:cs="Arial"/>
                <w:sz w:val="18"/>
                <w:szCs w:val="18"/>
              </w:rPr>
              <w:t>$45,</w:t>
            </w:r>
            <w:r w:rsidR="008953E2">
              <w:rPr>
                <w:rFonts w:ascii="Arial" w:hAnsi="Arial" w:cs="Arial"/>
                <w:sz w:val="18"/>
                <w:szCs w:val="18"/>
              </w:rPr>
              <w:t>278.60</w:t>
            </w:r>
          </w:p>
        </w:tc>
      </w:tr>
      <w:tr w:rsidR="00713433" w:rsidRPr="00257BE7" w:rsidTr="00713433">
        <w:trPr>
          <w:trHeight w:val="315"/>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433" w:rsidRPr="00257BE7" w:rsidRDefault="00713433" w:rsidP="00713433">
            <w:pPr>
              <w:rPr>
                <w:rFonts w:ascii="Arial" w:hAnsi="Arial" w:cs="Arial"/>
                <w:color w:val="000000"/>
                <w:sz w:val="18"/>
                <w:szCs w:val="18"/>
              </w:rPr>
            </w:pPr>
            <w:r w:rsidRPr="00257BE7">
              <w:rPr>
                <w:rFonts w:ascii="Arial" w:hAnsi="Arial" w:cs="Arial"/>
                <w:color w:val="000000"/>
                <w:sz w:val="18"/>
                <w:szCs w:val="18"/>
              </w:rPr>
              <w:t>SAMS-1111-A</w:t>
            </w:r>
          </w:p>
        </w:tc>
        <w:tc>
          <w:tcPr>
            <w:tcW w:w="1357" w:type="dxa"/>
            <w:gridSpan w:val="2"/>
            <w:tcBorders>
              <w:left w:val="single" w:sz="4" w:space="0" w:color="auto"/>
              <w:right w:val="single" w:sz="4"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sidRPr="00257BE7">
              <w:rPr>
                <w:rFonts w:ascii="Arial" w:hAnsi="Arial" w:cs="Arial"/>
                <w:color w:val="000000"/>
                <w:sz w:val="18"/>
                <w:szCs w:val="18"/>
              </w:rPr>
              <w:t> </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713433" w:rsidRDefault="00713433" w:rsidP="00713433">
            <w:pPr>
              <w:jc w:val="right"/>
            </w:pPr>
            <w:r w:rsidRPr="00BD0849">
              <w:rPr>
                <w:rFonts w:ascii="Arial" w:hAnsi="Arial" w:cs="Arial"/>
                <w:color w:val="000000"/>
                <w:sz w:val="18"/>
                <w:szCs w:val="18"/>
              </w:rPr>
              <w:t>Varies*</w:t>
            </w:r>
          </w:p>
        </w:tc>
        <w:tc>
          <w:tcPr>
            <w:tcW w:w="1334" w:type="dxa"/>
            <w:tcBorders>
              <w:top w:val="nil"/>
              <w:left w:val="single" w:sz="4" w:space="0" w:color="auto"/>
              <w:bottom w:val="single" w:sz="8" w:space="0" w:color="auto"/>
              <w:right w:val="single" w:sz="8"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Pr>
                <w:rFonts w:ascii="Arial" w:hAnsi="Arial" w:cs="Arial"/>
                <w:color w:val="000000"/>
                <w:sz w:val="18"/>
                <w:szCs w:val="18"/>
              </w:rPr>
              <w:t>10,019</w:t>
            </w:r>
          </w:p>
        </w:tc>
        <w:tc>
          <w:tcPr>
            <w:tcW w:w="1161" w:type="dxa"/>
            <w:tcBorders>
              <w:top w:val="nil"/>
              <w:left w:val="nil"/>
              <w:bottom w:val="single" w:sz="8" w:space="0" w:color="auto"/>
              <w:right w:val="single" w:sz="8" w:space="0" w:color="auto"/>
            </w:tcBorders>
            <w:shd w:val="clear" w:color="auto" w:fill="auto"/>
            <w:vAlign w:val="center"/>
            <w:hideMark/>
          </w:tcPr>
          <w:p w:rsidR="00713433" w:rsidRDefault="00713433" w:rsidP="00713433">
            <w:pPr>
              <w:keepNext/>
              <w:ind w:right="314"/>
              <w:jc w:val="right"/>
              <w:rPr>
                <w:rFonts w:ascii="Arial" w:hAnsi="Arial" w:cs="Arial"/>
                <w:sz w:val="18"/>
                <w:szCs w:val="18"/>
              </w:rPr>
            </w:pPr>
            <w:r>
              <w:rPr>
                <w:rFonts w:ascii="Arial" w:hAnsi="Arial" w:cs="Arial"/>
                <w:sz w:val="18"/>
                <w:szCs w:val="18"/>
              </w:rPr>
              <w:t>0.2</w:t>
            </w:r>
          </w:p>
        </w:tc>
        <w:tc>
          <w:tcPr>
            <w:tcW w:w="1311" w:type="dxa"/>
            <w:tcBorders>
              <w:top w:val="nil"/>
              <w:left w:val="nil"/>
              <w:bottom w:val="single" w:sz="8" w:space="0" w:color="auto"/>
              <w:right w:val="single" w:sz="8" w:space="0" w:color="auto"/>
            </w:tcBorders>
            <w:shd w:val="clear" w:color="auto" w:fill="auto"/>
            <w:vAlign w:val="center"/>
            <w:hideMark/>
          </w:tcPr>
          <w:p w:rsidR="00713433" w:rsidRDefault="00713433" w:rsidP="008C3D15">
            <w:pPr>
              <w:keepNext/>
              <w:ind w:right="165"/>
              <w:jc w:val="right"/>
              <w:rPr>
                <w:rFonts w:ascii="Arial" w:hAnsi="Arial" w:cs="Arial"/>
                <w:sz w:val="18"/>
                <w:szCs w:val="18"/>
              </w:rPr>
            </w:pPr>
            <w:r>
              <w:rPr>
                <w:rFonts w:ascii="Arial" w:hAnsi="Arial" w:cs="Arial"/>
                <w:sz w:val="18"/>
                <w:szCs w:val="18"/>
              </w:rPr>
              <w:t>2,00</w:t>
            </w:r>
            <w:r w:rsidR="008C3D15">
              <w:rPr>
                <w:rFonts w:ascii="Arial" w:hAnsi="Arial" w:cs="Arial"/>
                <w:sz w:val="18"/>
                <w:szCs w:val="18"/>
              </w:rPr>
              <w:t>3.80</w:t>
            </w:r>
          </w:p>
        </w:tc>
        <w:tc>
          <w:tcPr>
            <w:tcW w:w="105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sidRPr="00FD7A2A">
              <w:rPr>
                <w:rFonts w:ascii="Arial" w:hAnsi="Arial" w:cs="Arial"/>
                <w:sz w:val="18"/>
                <w:szCs w:val="18"/>
              </w:rPr>
              <w:t>$31</w:t>
            </w:r>
          </w:p>
        </w:tc>
        <w:tc>
          <w:tcPr>
            <w:tcW w:w="1285" w:type="dxa"/>
            <w:tcBorders>
              <w:top w:val="nil"/>
              <w:left w:val="nil"/>
              <w:bottom w:val="single" w:sz="8" w:space="0" w:color="auto"/>
              <w:right w:val="single" w:sz="8" w:space="0" w:color="auto"/>
            </w:tcBorders>
            <w:shd w:val="clear" w:color="auto" w:fill="auto"/>
            <w:vAlign w:val="center"/>
            <w:hideMark/>
          </w:tcPr>
          <w:p w:rsidR="00713433" w:rsidRDefault="00467D4F" w:rsidP="008C3D15">
            <w:pPr>
              <w:keepNext/>
              <w:ind w:right="168"/>
              <w:jc w:val="right"/>
              <w:rPr>
                <w:rFonts w:ascii="Arial" w:hAnsi="Arial" w:cs="Arial"/>
                <w:sz w:val="18"/>
                <w:szCs w:val="18"/>
              </w:rPr>
            </w:pPr>
            <w:r>
              <w:rPr>
                <w:rFonts w:ascii="Arial" w:hAnsi="Arial" w:cs="Arial"/>
                <w:sz w:val="18"/>
                <w:szCs w:val="18"/>
              </w:rPr>
              <w:t>$62,1</w:t>
            </w:r>
            <w:r w:rsidR="008C3D15">
              <w:rPr>
                <w:rFonts w:ascii="Arial" w:hAnsi="Arial" w:cs="Arial"/>
                <w:sz w:val="18"/>
                <w:szCs w:val="18"/>
              </w:rPr>
              <w:t>17.80</w:t>
            </w:r>
          </w:p>
        </w:tc>
      </w:tr>
      <w:tr w:rsidR="00713433" w:rsidRPr="00257BE7" w:rsidTr="00713433">
        <w:trPr>
          <w:trHeight w:val="315"/>
          <w:jc w:val="center"/>
        </w:trPr>
        <w:tc>
          <w:tcPr>
            <w:tcW w:w="151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13433" w:rsidRPr="00257BE7" w:rsidRDefault="00713433" w:rsidP="00713433">
            <w:pPr>
              <w:rPr>
                <w:rFonts w:ascii="Arial" w:hAnsi="Arial" w:cs="Arial"/>
                <w:color w:val="000000"/>
                <w:sz w:val="18"/>
                <w:szCs w:val="18"/>
              </w:rPr>
            </w:pPr>
            <w:r w:rsidRPr="00257BE7">
              <w:rPr>
                <w:rFonts w:ascii="Arial" w:hAnsi="Arial" w:cs="Arial"/>
                <w:color w:val="000000"/>
                <w:sz w:val="18"/>
                <w:szCs w:val="18"/>
              </w:rPr>
              <w:t>SAMS-1117</w:t>
            </w:r>
          </w:p>
        </w:tc>
        <w:tc>
          <w:tcPr>
            <w:tcW w:w="1357" w:type="dxa"/>
            <w:gridSpan w:val="2"/>
            <w:tcBorders>
              <w:left w:val="single" w:sz="4" w:space="0" w:color="auto"/>
              <w:bottom w:val="single" w:sz="4" w:space="0" w:color="auto"/>
              <w:right w:val="single" w:sz="4"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Pr>
                <w:rFonts w:ascii="Arial" w:hAnsi="Arial" w:cs="Arial"/>
                <w:color w:val="000000"/>
                <w:sz w:val="18"/>
                <w:szCs w:val="18"/>
              </w:rPr>
              <w:t>18</w:t>
            </w:r>
          </w:p>
        </w:tc>
        <w:tc>
          <w:tcPr>
            <w:tcW w:w="1569" w:type="dxa"/>
            <w:tcBorders>
              <w:top w:val="single" w:sz="4" w:space="0" w:color="auto"/>
              <w:left w:val="single" w:sz="4" w:space="0" w:color="auto"/>
              <w:bottom w:val="single" w:sz="4" w:space="0" w:color="auto"/>
              <w:right w:val="single" w:sz="8" w:space="0" w:color="auto"/>
            </w:tcBorders>
            <w:shd w:val="clear" w:color="auto" w:fill="auto"/>
          </w:tcPr>
          <w:p w:rsidR="00713433" w:rsidRDefault="00713433" w:rsidP="00713433">
            <w:pPr>
              <w:jc w:val="right"/>
            </w:pPr>
            <w:r w:rsidRPr="00BD0849">
              <w:rPr>
                <w:rFonts w:ascii="Arial" w:hAnsi="Arial" w:cs="Arial"/>
                <w:color w:val="000000"/>
                <w:sz w:val="18"/>
                <w:szCs w:val="18"/>
              </w:rPr>
              <w:t>Varies*</w:t>
            </w:r>
          </w:p>
        </w:tc>
        <w:tc>
          <w:tcPr>
            <w:tcW w:w="1334" w:type="dxa"/>
            <w:tcBorders>
              <w:top w:val="nil"/>
              <w:left w:val="nil"/>
              <w:bottom w:val="single" w:sz="8" w:space="0" w:color="auto"/>
              <w:right w:val="single" w:sz="8" w:space="0" w:color="auto"/>
            </w:tcBorders>
            <w:shd w:val="clear" w:color="auto" w:fill="auto"/>
            <w:vAlign w:val="center"/>
            <w:hideMark/>
          </w:tcPr>
          <w:p w:rsidR="00713433" w:rsidRPr="00257BE7" w:rsidRDefault="00713433" w:rsidP="00713433">
            <w:pPr>
              <w:jc w:val="right"/>
              <w:rPr>
                <w:rFonts w:ascii="Arial" w:hAnsi="Arial" w:cs="Arial"/>
                <w:color w:val="000000"/>
                <w:sz w:val="18"/>
                <w:szCs w:val="18"/>
              </w:rPr>
            </w:pPr>
            <w:r>
              <w:rPr>
                <w:rFonts w:ascii="Arial" w:hAnsi="Arial" w:cs="Arial"/>
                <w:color w:val="000000"/>
                <w:sz w:val="18"/>
                <w:szCs w:val="18"/>
              </w:rPr>
              <w:t>132</w:t>
            </w:r>
          </w:p>
        </w:tc>
        <w:tc>
          <w:tcPr>
            <w:tcW w:w="116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sidRPr="00804E76">
              <w:rPr>
                <w:rFonts w:ascii="Arial" w:hAnsi="Arial" w:cs="Arial"/>
                <w:sz w:val="18"/>
                <w:szCs w:val="18"/>
              </w:rPr>
              <w:t>0.2</w:t>
            </w:r>
          </w:p>
        </w:tc>
        <w:tc>
          <w:tcPr>
            <w:tcW w:w="1311" w:type="dxa"/>
            <w:tcBorders>
              <w:top w:val="nil"/>
              <w:left w:val="nil"/>
              <w:bottom w:val="single" w:sz="8" w:space="0" w:color="auto"/>
              <w:right w:val="single" w:sz="8" w:space="0" w:color="auto"/>
            </w:tcBorders>
            <w:shd w:val="clear" w:color="auto" w:fill="auto"/>
            <w:vAlign w:val="bottom"/>
            <w:hideMark/>
          </w:tcPr>
          <w:p w:rsidR="00713433" w:rsidRDefault="00713433" w:rsidP="00713433">
            <w:pPr>
              <w:ind w:right="165"/>
              <w:jc w:val="right"/>
              <w:rPr>
                <w:rFonts w:ascii="Arial" w:hAnsi="Arial" w:cs="Arial"/>
                <w:sz w:val="18"/>
                <w:szCs w:val="18"/>
              </w:rPr>
            </w:pPr>
            <w:r>
              <w:rPr>
                <w:rFonts w:ascii="Arial" w:hAnsi="Arial" w:cs="Arial"/>
                <w:sz w:val="18"/>
                <w:szCs w:val="18"/>
              </w:rPr>
              <w:t>26</w:t>
            </w:r>
            <w:r w:rsidR="008C3D15">
              <w:rPr>
                <w:rFonts w:ascii="Arial" w:hAnsi="Arial" w:cs="Arial"/>
                <w:sz w:val="18"/>
                <w:szCs w:val="18"/>
              </w:rPr>
              <w:t>.40</w:t>
            </w:r>
          </w:p>
        </w:tc>
        <w:tc>
          <w:tcPr>
            <w:tcW w:w="1051" w:type="dxa"/>
            <w:tcBorders>
              <w:top w:val="nil"/>
              <w:left w:val="nil"/>
              <w:bottom w:val="single" w:sz="8" w:space="0" w:color="auto"/>
              <w:right w:val="single" w:sz="8" w:space="0" w:color="auto"/>
            </w:tcBorders>
            <w:shd w:val="clear" w:color="auto" w:fill="auto"/>
            <w:hideMark/>
          </w:tcPr>
          <w:p w:rsidR="00713433" w:rsidRDefault="00713433" w:rsidP="00713433">
            <w:pPr>
              <w:jc w:val="center"/>
            </w:pPr>
            <w:r w:rsidRPr="00FD7A2A">
              <w:rPr>
                <w:rFonts w:ascii="Arial" w:hAnsi="Arial" w:cs="Arial"/>
                <w:sz w:val="18"/>
                <w:szCs w:val="18"/>
              </w:rPr>
              <w:t>$31</w:t>
            </w:r>
          </w:p>
        </w:tc>
        <w:tc>
          <w:tcPr>
            <w:tcW w:w="1285" w:type="dxa"/>
            <w:tcBorders>
              <w:top w:val="nil"/>
              <w:left w:val="nil"/>
              <w:bottom w:val="single" w:sz="8" w:space="0" w:color="auto"/>
              <w:right w:val="single" w:sz="8" w:space="0" w:color="auto"/>
            </w:tcBorders>
            <w:shd w:val="clear" w:color="auto" w:fill="auto"/>
            <w:vAlign w:val="center"/>
            <w:hideMark/>
          </w:tcPr>
          <w:p w:rsidR="00713433" w:rsidRDefault="00467D4F" w:rsidP="008C3D15">
            <w:pPr>
              <w:keepNext/>
              <w:ind w:right="168"/>
              <w:jc w:val="right"/>
              <w:rPr>
                <w:rFonts w:ascii="Arial" w:hAnsi="Arial" w:cs="Arial"/>
                <w:sz w:val="18"/>
                <w:szCs w:val="18"/>
              </w:rPr>
            </w:pPr>
            <w:r>
              <w:rPr>
                <w:rFonts w:ascii="Arial" w:hAnsi="Arial" w:cs="Arial"/>
                <w:sz w:val="18"/>
                <w:szCs w:val="18"/>
              </w:rPr>
              <w:t>$8</w:t>
            </w:r>
            <w:r w:rsidR="008C3D15">
              <w:rPr>
                <w:rFonts w:ascii="Arial" w:hAnsi="Arial" w:cs="Arial"/>
                <w:sz w:val="18"/>
                <w:szCs w:val="18"/>
              </w:rPr>
              <w:t>18.40</w:t>
            </w:r>
          </w:p>
        </w:tc>
      </w:tr>
      <w:tr w:rsidR="00200849" w:rsidRPr="00257BE7" w:rsidTr="00B7508F">
        <w:trPr>
          <w:trHeight w:val="315"/>
          <w:jc w:val="center"/>
        </w:trPr>
        <w:tc>
          <w:tcPr>
            <w:tcW w:w="15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00849" w:rsidRPr="00257BE7" w:rsidRDefault="00200849" w:rsidP="00200849">
            <w:pPr>
              <w:rPr>
                <w:rFonts w:ascii="Arial" w:hAnsi="Arial" w:cs="Arial"/>
                <w:color w:val="000000"/>
                <w:sz w:val="18"/>
                <w:szCs w:val="18"/>
              </w:rPr>
            </w:pPr>
            <w:r w:rsidRPr="00257BE7">
              <w:rPr>
                <w:rFonts w:ascii="Arial" w:hAnsi="Arial" w:cs="Arial"/>
                <w:color w:val="000000"/>
                <w:sz w:val="18"/>
                <w:szCs w:val="18"/>
              </w:rPr>
              <w:t>SAMS-1120</w:t>
            </w:r>
            <w:r w:rsidR="00B7508F">
              <w:rPr>
                <w:rFonts w:ascii="Arial" w:hAnsi="Arial" w:cs="Arial"/>
                <w:color w:val="000000"/>
                <w:sz w:val="18"/>
                <w:szCs w:val="18"/>
              </w:rPr>
              <w:t>**</w:t>
            </w:r>
          </w:p>
        </w:tc>
        <w:tc>
          <w:tcPr>
            <w:tcW w:w="1357" w:type="dxa"/>
            <w:gridSpan w:val="2"/>
            <w:tcBorders>
              <w:top w:val="single" w:sz="4" w:space="0" w:color="auto"/>
              <w:left w:val="nil"/>
              <w:bottom w:val="single" w:sz="8" w:space="0" w:color="auto"/>
              <w:right w:val="single" w:sz="8" w:space="0" w:color="auto"/>
            </w:tcBorders>
            <w:shd w:val="clear" w:color="auto" w:fill="auto"/>
            <w:vAlign w:val="center"/>
            <w:hideMark/>
          </w:tcPr>
          <w:p w:rsidR="00200849" w:rsidRPr="00257BE7" w:rsidRDefault="00B7508F" w:rsidP="00404606">
            <w:pPr>
              <w:jc w:val="right"/>
              <w:rPr>
                <w:rFonts w:ascii="Arial" w:hAnsi="Arial" w:cs="Arial"/>
                <w:color w:val="000000"/>
                <w:sz w:val="18"/>
                <w:szCs w:val="18"/>
              </w:rPr>
            </w:pPr>
            <w:r>
              <w:rPr>
                <w:rFonts w:ascii="Arial" w:hAnsi="Arial" w:cs="Arial"/>
                <w:color w:val="000000"/>
                <w:sz w:val="18"/>
                <w:szCs w:val="18"/>
              </w:rPr>
              <w:t>0</w:t>
            </w:r>
            <w:r w:rsidR="00200849" w:rsidRPr="00257BE7">
              <w:rPr>
                <w:rFonts w:ascii="Arial" w:hAnsi="Arial" w:cs="Arial"/>
                <w:color w:val="000000"/>
                <w:sz w:val="18"/>
                <w:szCs w:val="18"/>
              </w:rPr>
              <w:t> </w:t>
            </w:r>
          </w:p>
        </w:tc>
        <w:tc>
          <w:tcPr>
            <w:tcW w:w="1569" w:type="dxa"/>
            <w:tcBorders>
              <w:top w:val="single" w:sz="4" w:space="0" w:color="auto"/>
              <w:left w:val="nil"/>
              <w:bottom w:val="single" w:sz="8" w:space="0" w:color="auto"/>
              <w:right w:val="single" w:sz="8" w:space="0" w:color="auto"/>
            </w:tcBorders>
            <w:shd w:val="clear" w:color="auto" w:fill="auto"/>
            <w:vAlign w:val="center"/>
            <w:hideMark/>
          </w:tcPr>
          <w:p w:rsidR="00200849" w:rsidRPr="00257BE7" w:rsidRDefault="00B7508F" w:rsidP="00200849">
            <w:pPr>
              <w:jc w:val="right"/>
              <w:rPr>
                <w:rFonts w:ascii="Arial" w:hAnsi="Arial" w:cs="Arial"/>
                <w:color w:val="000000"/>
                <w:sz w:val="18"/>
                <w:szCs w:val="18"/>
              </w:rPr>
            </w:pPr>
            <w:r>
              <w:rPr>
                <w:rFonts w:ascii="Arial" w:hAnsi="Arial" w:cs="Arial"/>
                <w:color w:val="000000"/>
                <w:sz w:val="18"/>
                <w:szCs w:val="18"/>
              </w:rPr>
              <w:t>0</w:t>
            </w:r>
          </w:p>
        </w:tc>
        <w:tc>
          <w:tcPr>
            <w:tcW w:w="1334" w:type="dxa"/>
            <w:tcBorders>
              <w:top w:val="nil"/>
              <w:left w:val="nil"/>
              <w:bottom w:val="single" w:sz="8" w:space="0" w:color="auto"/>
              <w:right w:val="single" w:sz="8" w:space="0" w:color="auto"/>
            </w:tcBorders>
            <w:shd w:val="clear" w:color="auto" w:fill="auto"/>
            <w:vAlign w:val="center"/>
            <w:hideMark/>
          </w:tcPr>
          <w:p w:rsidR="00200849" w:rsidRPr="00257BE7" w:rsidRDefault="00B7508F" w:rsidP="00200849">
            <w:pPr>
              <w:jc w:val="right"/>
              <w:rPr>
                <w:rFonts w:ascii="Arial" w:hAnsi="Arial" w:cs="Arial"/>
                <w:color w:val="000000"/>
                <w:sz w:val="18"/>
                <w:szCs w:val="18"/>
              </w:rPr>
            </w:pPr>
            <w:r>
              <w:rPr>
                <w:rFonts w:ascii="Arial" w:hAnsi="Arial" w:cs="Arial"/>
                <w:color w:val="000000"/>
                <w:sz w:val="18"/>
                <w:szCs w:val="18"/>
              </w:rPr>
              <w:t>0</w:t>
            </w:r>
          </w:p>
        </w:tc>
        <w:tc>
          <w:tcPr>
            <w:tcW w:w="1161" w:type="dxa"/>
            <w:tcBorders>
              <w:top w:val="nil"/>
              <w:left w:val="nil"/>
              <w:bottom w:val="single" w:sz="8" w:space="0" w:color="auto"/>
              <w:right w:val="single" w:sz="8" w:space="0" w:color="auto"/>
            </w:tcBorders>
            <w:shd w:val="clear" w:color="auto" w:fill="auto"/>
            <w:hideMark/>
          </w:tcPr>
          <w:p w:rsidR="00200849" w:rsidRDefault="00B7508F" w:rsidP="00404606">
            <w:pPr>
              <w:jc w:val="center"/>
            </w:pPr>
            <w:r>
              <w:rPr>
                <w:rFonts w:ascii="Arial" w:hAnsi="Arial" w:cs="Arial"/>
                <w:sz w:val="18"/>
                <w:szCs w:val="18"/>
              </w:rPr>
              <w:t>0</w:t>
            </w:r>
          </w:p>
        </w:tc>
        <w:tc>
          <w:tcPr>
            <w:tcW w:w="1311" w:type="dxa"/>
            <w:tcBorders>
              <w:top w:val="nil"/>
              <w:left w:val="nil"/>
              <w:bottom w:val="single" w:sz="8" w:space="0" w:color="auto"/>
              <w:right w:val="single" w:sz="8" w:space="0" w:color="auto"/>
            </w:tcBorders>
            <w:shd w:val="clear" w:color="auto" w:fill="auto"/>
            <w:vAlign w:val="bottom"/>
            <w:hideMark/>
          </w:tcPr>
          <w:p w:rsidR="00200849" w:rsidRDefault="00B7508F" w:rsidP="00200849">
            <w:pPr>
              <w:ind w:right="165"/>
              <w:jc w:val="right"/>
              <w:rPr>
                <w:rFonts w:ascii="Arial" w:hAnsi="Arial" w:cs="Arial"/>
                <w:sz w:val="18"/>
                <w:szCs w:val="18"/>
              </w:rPr>
            </w:pPr>
            <w:r>
              <w:rPr>
                <w:rFonts w:ascii="Arial" w:hAnsi="Arial" w:cs="Arial"/>
                <w:sz w:val="18"/>
                <w:szCs w:val="18"/>
              </w:rPr>
              <w:t>0</w:t>
            </w:r>
          </w:p>
        </w:tc>
        <w:tc>
          <w:tcPr>
            <w:tcW w:w="1051" w:type="dxa"/>
            <w:tcBorders>
              <w:top w:val="nil"/>
              <w:left w:val="nil"/>
              <w:bottom w:val="single" w:sz="8" w:space="0" w:color="auto"/>
              <w:right w:val="single" w:sz="8" w:space="0" w:color="auto"/>
            </w:tcBorders>
            <w:shd w:val="clear" w:color="auto" w:fill="auto"/>
            <w:hideMark/>
          </w:tcPr>
          <w:p w:rsidR="00200849" w:rsidRDefault="00B7508F" w:rsidP="00200849">
            <w:pPr>
              <w:ind w:right="255"/>
              <w:jc w:val="right"/>
              <w:rPr>
                <w:rFonts w:ascii="Arial" w:hAnsi="Arial" w:cs="Arial"/>
                <w:bCs/>
                <w:sz w:val="18"/>
                <w:szCs w:val="18"/>
              </w:rPr>
            </w:pPr>
            <w:r>
              <w:rPr>
                <w:rFonts w:ascii="Arial" w:hAnsi="Arial" w:cs="Arial"/>
                <w:bCs/>
                <w:sz w:val="18"/>
                <w:szCs w:val="18"/>
              </w:rPr>
              <w:t>0</w:t>
            </w:r>
          </w:p>
        </w:tc>
        <w:tc>
          <w:tcPr>
            <w:tcW w:w="1285" w:type="dxa"/>
            <w:tcBorders>
              <w:top w:val="nil"/>
              <w:left w:val="nil"/>
              <w:bottom w:val="single" w:sz="8" w:space="0" w:color="auto"/>
              <w:right w:val="single" w:sz="8" w:space="0" w:color="auto"/>
            </w:tcBorders>
            <w:shd w:val="clear" w:color="auto" w:fill="auto"/>
            <w:vAlign w:val="center"/>
            <w:hideMark/>
          </w:tcPr>
          <w:p w:rsidR="00200849" w:rsidRDefault="00B7508F" w:rsidP="00200849">
            <w:pPr>
              <w:keepNext/>
              <w:ind w:right="168"/>
              <w:jc w:val="right"/>
              <w:rPr>
                <w:rFonts w:ascii="Arial" w:hAnsi="Arial" w:cs="Arial"/>
                <w:sz w:val="18"/>
                <w:szCs w:val="18"/>
              </w:rPr>
            </w:pPr>
            <w:r>
              <w:rPr>
                <w:rFonts w:ascii="Arial" w:hAnsi="Arial" w:cs="Arial"/>
                <w:sz w:val="18"/>
                <w:szCs w:val="18"/>
              </w:rPr>
              <w:t>0</w:t>
            </w:r>
          </w:p>
        </w:tc>
      </w:tr>
      <w:tr w:rsidR="00200849" w:rsidRPr="00257BE7" w:rsidTr="00B7508F">
        <w:trPr>
          <w:trHeight w:val="315"/>
          <w:jc w:val="center"/>
        </w:trPr>
        <w:tc>
          <w:tcPr>
            <w:tcW w:w="1514" w:type="dxa"/>
            <w:tcBorders>
              <w:top w:val="nil"/>
              <w:left w:val="single" w:sz="8" w:space="0" w:color="auto"/>
              <w:bottom w:val="single" w:sz="8" w:space="0" w:color="auto"/>
              <w:right w:val="single" w:sz="8" w:space="0" w:color="auto"/>
            </w:tcBorders>
            <w:shd w:val="clear" w:color="auto" w:fill="auto"/>
            <w:vAlign w:val="center"/>
            <w:hideMark/>
          </w:tcPr>
          <w:p w:rsidR="00200849" w:rsidRPr="00257BE7" w:rsidRDefault="00200849" w:rsidP="00200849">
            <w:pPr>
              <w:rPr>
                <w:rFonts w:ascii="Arial" w:hAnsi="Arial" w:cs="Arial"/>
                <w:color w:val="000000"/>
                <w:sz w:val="18"/>
                <w:szCs w:val="18"/>
              </w:rPr>
            </w:pPr>
            <w:r w:rsidRPr="00257BE7">
              <w:rPr>
                <w:rFonts w:ascii="Arial" w:hAnsi="Arial" w:cs="Arial"/>
                <w:color w:val="000000"/>
                <w:sz w:val="18"/>
                <w:szCs w:val="18"/>
              </w:rPr>
              <w:t>SAMS-1204**</w:t>
            </w:r>
          </w:p>
        </w:tc>
        <w:tc>
          <w:tcPr>
            <w:tcW w:w="1357" w:type="dxa"/>
            <w:gridSpan w:val="2"/>
            <w:tcBorders>
              <w:top w:val="nil"/>
              <w:left w:val="nil"/>
              <w:bottom w:val="single" w:sz="8" w:space="0" w:color="auto"/>
              <w:right w:val="single" w:sz="8"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0</w:t>
            </w:r>
          </w:p>
        </w:tc>
        <w:tc>
          <w:tcPr>
            <w:tcW w:w="1569" w:type="dxa"/>
            <w:tcBorders>
              <w:top w:val="nil"/>
              <w:left w:val="nil"/>
              <w:bottom w:val="single" w:sz="8" w:space="0" w:color="auto"/>
              <w:right w:val="single" w:sz="8"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0</w:t>
            </w:r>
          </w:p>
        </w:tc>
        <w:tc>
          <w:tcPr>
            <w:tcW w:w="1334" w:type="dxa"/>
            <w:tcBorders>
              <w:top w:val="nil"/>
              <w:left w:val="nil"/>
              <w:bottom w:val="single" w:sz="8" w:space="0" w:color="auto"/>
              <w:right w:val="single" w:sz="8"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0</w:t>
            </w:r>
          </w:p>
        </w:tc>
        <w:tc>
          <w:tcPr>
            <w:tcW w:w="1161" w:type="dxa"/>
            <w:tcBorders>
              <w:top w:val="nil"/>
              <w:left w:val="nil"/>
              <w:bottom w:val="single" w:sz="8" w:space="0" w:color="auto"/>
              <w:right w:val="single" w:sz="8" w:space="0" w:color="auto"/>
            </w:tcBorders>
            <w:shd w:val="clear" w:color="auto" w:fill="auto"/>
            <w:vAlign w:val="bottom"/>
            <w:hideMark/>
          </w:tcPr>
          <w:p w:rsidR="00200849" w:rsidRDefault="00404606" w:rsidP="00404606">
            <w:pPr>
              <w:tabs>
                <w:tab w:val="left" w:pos="792"/>
              </w:tabs>
              <w:ind w:right="314"/>
              <w:jc w:val="center"/>
              <w:rPr>
                <w:rFonts w:ascii="Arial" w:hAnsi="Arial" w:cs="Arial"/>
                <w:sz w:val="18"/>
                <w:szCs w:val="18"/>
              </w:rPr>
            </w:pPr>
            <w:r>
              <w:rPr>
                <w:rFonts w:ascii="Arial" w:hAnsi="Arial" w:cs="Arial"/>
                <w:sz w:val="18"/>
                <w:szCs w:val="18"/>
              </w:rPr>
              <w:t xml:space="preserve">    </w:t>
            </w:r>
            <w:r w:rsidR="00200849">
              <w:rPr>
                <w:rFonts w:ascii="Arial" w:hAnsi="Arial" w:cs="Arial"/>
                <w:sz w:val="18"/>
                <w:szCs w:val="18"/>
              </w:rPr>
              <w:t>0</w:t>
            </w:r>
          </w:p>
        </w:tc>
        <w:tc>
          <w:tcPr>
            <w:tcW w:w="1311" w:type="dxa"/>
            <w:tcBorders>
              <w:top w:val="nil"/>
              <w:left w:val="nil"/>
              <w:bottom w:val="single" w:sz="8" w:space="0" w:color="auto"/>
              <w:right w:val="single" w:sz="8" w:space="0" w:color="auto"/>
            </w:tcBorders>
            <w:shd w:val="clear" w:color="auto" w:fill="auto"/>
            <w:vAlign w:val="bottom"/>
            <w:hideMark/>
          </w:tcPr>
          <w:p w:rsidR="00200849" w:rsidRDefault="00200849" w:rsidP="00200849">
            <w:pPr>
              <w:ind w:right="165"/>
              <w:jc w:val="right"/>
              <w:rPr>
                <w:rFonts w:ascii="Arial" w:hAnsi="Arial" w:cs="Arial"/>
                <w:sz w:val="18"/>
                <w:szCs w:val="18"/>
              </w:rPr>
            </w:pPr>
            <w:r>
              <w:rPr>
                <w:rFonts w:ascii="Arial" w:hAnsi="Arial" w:cs="Arial"/>
                <w:sz w:val="18"/>
                <w:szCs w:val="18"/>
              </w:rPr>
              <w:t>0</w:t>
            </w:r>
          </w:p>
        </w:tc>
        <w:tc>
          <w:tcPr>
            <w:tcW w:w="1051" w:type="dxa"/>
            <w:tcBorders>
              <w:top w:val="nil"/>
              <w:left w:val="nil"/>
              <w:bottom w:val="single" w:sz="8" w:space="0" w:color="auto"/>
              <w:right w:val="single" w:sz="8" w:space="0" w:color="auto"/>
            </w:tcBorders>
            <w:shd w:val="clear" w:color="auto" w:fill="auto"/>
            <w:hideMark/>
          </w:tcPr>
          <w:p w:rsidR="00200849" w:rsidRDefault="00200849" w:rsidP="00200849">
            <w:pPr>
              <w:ind w:right="255"/>
              <w:jc w:val="right"/>
              <w:rPr>
                <w:rFonts w:ascii="Arial" w:hAnsi="Arial" w:cs="Arial"/>
                <w:bCs/>
                <w:sz w:val="18"/>
                <w:szCs w:val="18"/>
              </w:rPr>
            </w:pPr>
            <w:r>
              <w:rPr>
                <w:rFonts w:ascii="Arial" w:hAnsi="Arial" w:cs="Arial"/>
                <w:bCs/>
                <w:sz w:val="18"/>
                <w:szCs w:val="18"/>
              </w:rPr>
              <w:t>0</w:t>
            </w:r>
          </w:p>
        </w:tc>
        <w:tc>
          <w:tcPr>
            <w:tcW w:w="1285" w:type="dxa"/>
            <w:tcBorders>
              <w:top w:val="nil"/>
              <w:left w:val="nil"/>
              <w:bottom w:val="single" w:sz="8" w:space="0" w:color="auto"/>
              <w:right w:val="single" w:sz="8" w:space="0" w:color="auto"/>
            </w:tcBorders>
            <w:shd w:val="clear" w:color="auto" w:fill="auto"/>
            <w:vAlign w:val="center"/>
            <w:hideMark/>
          </w:tcPr>
          <w:p w:rsidR="00200849" w:rsidRDefault="00200849" w:rsidP="00200849">
            <w:pPr>
              <w:keepNext/>
              <w:ind w:right="168"/>
              <w:jc w:val="right"/>
              <w:rPr>
                <w:rFonts w:ascii="Arial" w:hAnsi="Arial" w:cs="Arial"/>
                <w:sz w:val="18"/>
                <w:szCs w:val="18"/>
              </w:rPr>
            </w:pPr>
            <w:r>
              <w:rPr>
                <w:rFonts w:ascii="Arial" w:hAnsi="Arial" w:cs="Arial"/>
                <w:sz w:val="18"/>
                <w:szCs w:val="18"/>
              </w:rPr>
              <w:t>0</w:t>
            </w:r>
          </w:p>
        </w:tc>
      </w:tr>
      <w:tr w:rsidR="00200849" w:rsidRPr="00257BE7" w:rsidTr="00B7508F">
        <w:trPr>
          <w:trHeight w:val="315"/>
          <w:jc w:val="center"/>
        </w:trPr>
        <w:tc>
          <w:tcPr>
            <w:tcW w:w="1514" w:type="dxa"/>
            <w:tcBorders>
              <w:top w:val="nil"/>
              <w:left w:val="single" w:sz="8" w:space="0" w:color="auto"/>
              <w:bottom w:val="single" w:sz="8" w:space="0" w:color="auto"/>
              <w:right w:val="single" w:sz="8" w:space="0" w:color="auto"/>
            </w:tcBorders>
            <w:shd w:val="clear" w:color="auto" w:fill="auto"/>
            <w:vAlign w:val="center"/>
            <w:hideMark/>
          </w:tcPr>
          <w:p w:rsidR="00200849" w:rsidRPr="00257BE7" w:rsidRDefault="00200849" w:rsidP="00200849">
            <w:pPr>
              <w:rPr>
                <w:rFonts w:ascii="Arial" w:hAnsi="Arial" w:cs="Arial"/>
                <w:color w:val="000000"/>
                <w:sz w:val="18"/>
                <w:szCs w:val="18"/>
              </w:rPr>
            </w:pPr>
            <w:r w:rsidRPr="00257BE7">
              <w:rPr>
                <w:rFonts w:ascii="Arial" w:hAnsi="Arial" w:cs="Arial"/>
                <w:color w:val="000000"/>
                <w:sz w:val="18"/>
                <w:szCs w:val="18"/>
              </w:rPr>
              <w:t>SAMS-1205**</w:t>
            </w:r>
          </w:p>
        </w:tc>
        <w:tc>
          <w:tcPr>
            <w:tcW w:w="1357" w:type="dxa"/>
            <w:gridSpan w:val="2"/>
            <w:tcBorders>
              <w:top w:val="nil"/>
              <w:left w:val="nil"/>
              <w:bottom w:val="single" w:sz="8" w:space="0" w:color="auto"/>
              <w:right w:val="single" w:sz="8"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0</w:t>
            </w:r>
          </w:p>
        </w:tc>
        <w:tc>
          <w:tcPr>
            <w:tcW w:w="1569" w:type="dxa"/>
            <w:tcBorders>
              <w:top w:val="nil"/>
              <w:left w:val="nil"/>
              <w:bottom w:val="single" w:sz="8" w:space="0" w:color="auto"/>
              <w:right w:val="single" w:sz="8"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0</w:t>
            </w:r>
          </w:p>
        </w:tc>
        <w:tc>
          <w:tcPr>
            <w:tcW w:w="1334" w:type="dxa"/>
            <w:tcBorders>
              <w:top w:val="nil"/>
              <w:left w:val="nil"/>
              <w:bottom w:val="single" w:sz="8" w:space="0" w:color="auto"/>
              <w:right w:val="single" w:sz="8"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0</w:t>
            </w:r>
          </w:p>
        </w:tc>
        <w:tc>
          <w:tcPr>
            <w:tcW w:w="1161" w:type="dxa"/>
            <w:tcBorders>
              <w:top w:val="nil"/>
              <w:left w:val="nil"/>
              <w:bottom w:val="single" w:sz="8" w:space="0" w:color="auto"/>
              <w:right w:val="single" w:sz="8" w:space="0" w:color="auto"/>
            </w:tcBorders>
            <w:shd w:val="clear" w:color="auto" w:fill="auto"/>
            <w:vAlign w:val="bottom"/>
            <w:hideMark/>
          </w:tcPr>
          <w:p w:rsidR="00200849" w:rsidRDefault="00404606" w:rsidP="00404606">
            <w:pPr>
              <w:tabs>
                <w:tab w:val="left" w:pos="792"/>
              </w:tabs>
              <w:ind w:right="314"/>
              <w:jc w:val="center"/>
              <w:rPr>
                <w:rFonts w:ascii="Arial" w:hAnsi="Arial" w:cs="Arial"/>
                <w:sz w:val="18"/>
                <w:szCs w:val="18"/>
              </w:rPr>
            </w:pPr>
            <w:r>
              <w:rPr>
                <w:rFonts w:ascii="Arial" w:hAnsi="Arial" w:cs="Arial"/>
                <w:sz w:val="18"/>
                <w:szCs w:val="18"/>
              </w:rPr>
              <w:t xml:space="preserve">   </w:t>
            </w:r>
            <w:r w:rsidR="00200849">
              <w:rPr>
                <w:rFonts w:ascii="Arial" w:hAnsi="Arial" w:cs="Arial"/>
                <w:sz w:val="18"/>
                <w:szCs w:val="18"/>
              </w:rPr>
              <w:t>0</w:t>
            </w:r>
          </w:p>
        </w:tc>
        <w:tc>
          <w:tcPr>
            <w:tcW w:w="1311" w:type="dxa"/>
            <w:tcBorders>
              <w:top w:val="nil"/>
              <w:left w:val="nil"/>
              <w:bottom w:val="single" w:sz="8" w:space="0" w:color="auto"/>
              <w:right w:val="single" w:sz="8" w:space="0" w:color="auto"/>
            </w:tcBorders>
            <w:shd w:val="clear" w:color="auto" w:fill="auto"/>
            <w:vAlign w:val="bottom"/>
            <w:hideMark/>
          </w:tcPr>
          <w:p w:rsidR="00200849" w:rsidRDefault="00200849" w:rsidP="00200849">
            <w:pPr>
              <w:ind w:right="165"/>
              <w:jc w:val="right"/>
              <w:rPr>
                <w:rFonts w:ascii="Arial" w:hAnsi="Arial" w:cs="Arial"/>
                <w:sz w:val="18"/>
                <w:szCs w:val="18"/>
              </w:rPr>
            </w:pPr>
            <w:r>
              <w:rPr>
                <w:rFonts w:ascii="Arial" w:hAnsi="Arial" w:cs="Arial"/>
                <w:sz w:val="18"/>
                <w:szCs w:val="18"/>
              </w:rPr>
              <w:t>0</w:t>
            </w:r>
          </w:p>
        </w:tc>
        <w:tc>
          <w:tcPr>
            <w:tcW w:w="1051" w:type="dxa"/>
            <w:tcBorders>
              <w:top w:val="nil"/>
              <w:left w:val="nil"/>
              <w:bottom w:val="single" w:sz="8" w:space="0" w:color="auto"/>
              <w:right w:val="single" w:sz="8" w:space="0" w:color="auto"/>
            </w:tcBorders>
            <w:shd w:val="clear" w:color="auto" w:fill="auto"/>
            <w:hideMark/>
          </w:tcPr>
          <w:p w:rsidR="00200849" w:rsidRDefault="00200849" w:rsidP="00200849">
            <w:pPr>
              <w:ind w:right="255"/>
              <w:jc w:val="right"/>
              <w:rPr>
                <w:rFonts w:ascii="Arial" w:hAnsi="Arial" w:cs="Arial"/>
                <w:bCs/>
                <w:sz w:val="18"/>
                <w:szCs w:val="18"/>
              </w:rPr>
            </w:pPr>
            <w:r>
              <w:rPr>
                <w:rFonts w:ascii="Arial" w:hAnsi="Arial" w:cs="Arial"/>
                <w:bCs/>
                <w:sz w:val="18"/>
                <w:szCs w:val="18"/>
              </w:rPr>
              <w:t>0</w:t>
            </w:r>
          </w:p>
        </w:tc>
        <w:tc>
          <w:tcPr>
            <w:tcW w:w="1285" w:type="dxa"/>
            <w:tcBorders>
              <w:top w:val="nil"/>
              <w:left w:val="nil"/>
              <w:bottom w:val="single" w:sz="8" w:space="0" w:color="auto"/>
              <w:right w:val="single" w:sz="8" w:space="0" w:color="auto"/>
            </w:tcBorders>
            <w:shd w:val="clear" w:color="auto" w:fill="auto"/>
            <w:vAlign w:val="center"/>
            <w:hideMark/>
          </w:tcPr>
          <w:p w:rsidR="00200849" w:rsidRDefault="00200849" w:rsidP="00200849">
            <w:pPr>
              <w:keepNext/>
              <w:ind w:right="168"/>
              <w:jc w:val="right"/>
              <w:rPr>
                <w:rFonts w:ascii="Arial" w:hAnsi="Arial" w:cs="Arial"/>
                <w:sz w:val="18"/>
                <w:szCs w:val="18"/>
              </w:rPr>
            </w:pPr>
            <w:r>
              <w:rPr>
                <w:rFonts w:ascii="Arial" w:hAnsi="Arial" w:cs="Arial"/>
                <w:sz w:val="18"/>
                <w:szCs w:val="18"/>
              </w:rPr>
              <w:t>0</w:t>
            </w:r>
          </w:p>
        </w:tc>
      </w:tr>
      <w:tr w:rsidR="00200849" w:rsidRPr="00257BE7" w:rsidTr="00B7508F">
        <w:trPr>
          <w:trHeight w:val="315"/>
          <w:jc w:val="center"/>
        </w:trPr>
        <w:tc>
          <w:tcPr>
            <w:tcW w:w="1514" w:type="dxa"/>
            <w:tcBorders>
              <w:top w:val="nil"/>
              <w:left w:val="single" w:sz="8" w:space="0" w:color="auto"/>
              <w:bottom w:val="single" w:sz="8" w:space="0" w:color="auto"/>
              <w:right w:val="single" w:sz="8" w:space="0" w:color="auto"/>
            </w:tcBorders>
            <w:shd w:val="clear" w:color="auto" w:fill="auto"/>
            <w:vAlign w:val="center"/>
            <w:hideMark/>
          </w:tcPr>
          <w:p w:rsidR="00200849" w:rsidRPr="00257BE7" w:rsidRDefault="00200849" w:rsidP="00200849">
            <w:pPr>
              <w:rPr>
                <w:rFonts w:ascii="Arial" w:hAnsi="Arial" w:cs="Arial"/>
                <w:color w:val="000000"/>
                <w:sz w:val="18"/>
                <w:szCs w:val="18"/>
              </w:rPr>
            </w:pPr>
            <w:r w:rsidRPr="00257BE7">
              <w:rPr>
                <w:rFonts w:ascii="Arial" w:hAnsi="Arial" w:cs="Arial"/>
                <w:color w:val="000000"/>
                <w:sz w:val="18"/>
                <w:szCs w:val="18"/>
              </w:rPr>
              <w:t> </w:t>
            </w:r>
          </w:p>
        </w:tc>
        <w:tc>
          <w:tcPr>
            <w:tcW w:w="1357" w:type="dxa"/>
            <w:gridSpan w:val="2"/>
            <w:tcBorders>
              <w:top w:val="nil"/>
              <w:left w:val="nil"/>
              <w:bottom w:val="single" w:sz="8" w:space="0" w:color="auto"/>
              <w:right w:val="single" w:sz="8"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 xml:space="preserve"> </w:t>
            </w:r>
          </w:p>
        </w:tc>
        <w:tc>
          <w:tcPr>
            <w:tcW w:w="1569" w:type="dxa"/>
            <w:tcBorders>
              <w:top w:val="nil"/>
              <w:left w:val="nil"/>
              <w:bottom w:val="single" w:sz="8" w:space="0" w:color="auto"/>
              <w:right w:val="single" w:sz="8"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 </w:t>
            </w:r>
          </w:p>
        </w:tc>
        <w:tc>
          <w:tcPr>
            <w:tcW w:w="1334" w:type="dxa"/>
            <w:tcBorders>
              <w:top w:val="nil"/>
              <w:left w:val="nil"/>
              <w:bottom w:val="single" w:sz="8" w:space="0" w:color="auto"/>
              <w:right w:val="single" w:sz="8" w:space="0" w:color="auto"/>
            </w:tcBorders>
            <w:shd w:val="clear" w:color="auto" w:fill="auto"/>
            <w:vAlign w:val="center"/>
            <w:hideMark/>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 </w:t>
            </w:r>
          </w:p>
        </w:tc>
        <w:tc>
          <w:tcPr>
            <w:tcW w:w="1161" w:type="dxa"/>
            <w:tcBorders>
              <w:top w:val="nil"/>
              <w:left w:val="nil"/>
              <w:bottom w:val="single" w:sz="8" w:space="0" w:color="auto"/>
              <w:right w:val="single" w:sz="8" w:space="0" w:color="auto"/>
            </w:tcBorders>
            <w:shd w:val="clear" w:color="auto" w:fill="auto"/>
            <w:vAlign w:val="bottom"/>
            <w:hideMark/>
          </w:tcPr>
          <w:p w:rsidR="00200849" w:rsidRDefault="00200849" w:rsidP="00200849">
            <w:pPr>
              <w:tabs>
                <w:tab w:val="left" w:pos="792"/>
              </w:tabs>
              <w:ind w:right="314"/>
              <w:jc w:val="right"/>
              <w:rPr>
                <w:rFonts w:ascii="Arial" w:hAnsi="Arial" w:cs="Arial"/>
                <w:sz w:val="18"/>
                <w:szCs w:val="18"/>
              </w:rPr>
            </w:pPr>
          </w:p>
        </w:tc>
        <w:tc>
          <w:tcPr>
            <w:tcW w:w="1311" w:type="dxa"/>
            <w:tcBorders>
              <w:top w:val="nil"/>
              <w:left w:val="nil"/>
              <w:bottom w:val="single" w:sz="8" w:space="0" w:color="auto"/>
              <w:right w:val="single" w:sz="8" w:space="0" w:color="auto"/>
            </w:tcBorders>
            <w:shd w:val="clear" w:color="auto" w:fill="auto"/>
            <w:vAlign w:val="bottom"/>
            <w:hideMark/>
          </w:tcPr>
          <w:p w:rsidR="00200849" w:rsidRDefault="00200849" w:rsidP="00200849">
            <w:pPr>
              <w:ind w:right="165"/>
              <w:jc w:val="right"/>
              <w:rPr>
                <w:rFonts w:ascii="Arial" w:hAnsi="Arial" w:cs="Arial"/>
                <w:sz w:val="18"/>
                <w:szCs w:val="18"/>
              </w:rPr>
            </w:pPr>
          </w:p>
        </w:tc>
        <w:tc>
          <w:tcPr>
            <w:tcW w:w="1051" w:type="dxa"/>
            <w:tcBorders>
              <w:top w:val="nil"/>
              <w:left w:val="nil"/>
              <w:bottom w:val="single" w:sz="8" w:space="0" w:color="auto"/>
              <w:right w:val="single" w:sz="8" w:space="0" w:color="auto"/>
            </w:tcBorders>
            <w:shd w:val="clear" w:color="auto" w:fill="auto"/>
            <w:hideMark/>
          </w:tcPr>
          <w:p w:rsidR="00200849" w:rsidRDefault="00200849" w:rsidP="00200849">
            <w:pPr>
              <w:ind w:right="255"/>
              <w:jc w:val="right"/>
              <w:rPr>
                <w:rFonts w:ascii="Arial" w:hAnsi="Arial" w:cs="Arial"/>
                <w:bCs/>
                <w:sz w:val="18"/>
                <w:szCs w:val="18"/>
              </w:rPr>
            </w:pPr>
          </w:p>
        </w:tc>
        <w:tc>
          <w:tcPr>
            <w:tcW w:w="1285" w:type="dxa"/>
            <w:tcBorders>
              <w:top w:val="nil"/>
              <w:left w:val="nil"/>
              <w:bottom w:val="single" w:sz="8" w:space="0" w:color="auto"/>
              <w:right w:val="single" w:sz="8" w:space="0" w:color="auto"/>
            </w:tcBorders>
            <w:shd w:val="clear" w:color="auto" w:fill="auto"/>
            <w:vAlign w:val="center"/>
            <w:hideMark/>
          </w:tcPr>
          <w:p w:rsidR="00200849" w:rsidRDefault="00200849" w:rsidP="00200849">
            <w:pPr>
              <w:keepNext/>
              <w:ind w:right="168"/>
              <w:jc w:val="right"/>
              <w:rPr>
                <w:rFonts w:ascii="Arial" w:hAnsi="Arial" w:cs="Arial"/>
                <w:sz w:val="18"/>
                <w:szCs w:val="18"/>
              </w:rPr>
            </w:pPr>
          </w:p>
        </w:tc>
      </w:tr>
      <w:tr w:rsidR="00200849" w:rsidRPr="00257BE7" w:rsidTr="00B7508F">
        <w:trPr>
          <w:trHeight w:val="315"/>
          <w:jc w:val="center"/>
        </w:trPr>
        <w:tc>
          <w:tcPr>
            <w:tcW w:w="1514" w:type="dxa"/>
            <w:tcBorders>
              <w:top w:val="nil"/>
              <w:left w:val="single" w:sz="8" w:space="0" w:color="auto"/>
              <w:bottom w:val="single" w:sz="8" w:space="0" w:color="auto"/>
              <w:right w:val="single" w:sz="8" w:space="0" w:color="auto"/>
            </w:tcBorders>
            <w:shd w:val="clear" w:color="auto" w:fill="auto"/>
            <w:vAlign w:val="center"/>
            <w:hideMark/>
          </w:tcPr>
          <w:p w:rsidR="00200849" w:rsidRPr="00257BE7" w:rsidRDefault="00200849" w:rsidP="00200849">
            <w:pPr>
              <w:rPr>
                <w:rFonts w:ascii="Arial" w:hAnsi="Arial" w:cs="Arial"/>
                <w:b/>
                <w:bCs/>
                <w:color w:val="000000"/>
                <w:sz w:val="18"/>
                <w:szCs w:val="18"/>
              </w:rPr>
            </w:pPr>
            <w:r w:rsidRPr="00257BE7">
              <w:rPr>
                <w:rFonts w:ascii="Arial" w:hAnsi="Arial" w:cs="Arial"/>
                <w:b/>
                <w:bCs/>
                <w:color w:val="000000"/>
                <w:sz w:val="18"/>
                <w:szCs w:val="18"/>
              </w:rPr>
              <w:t>Totals</w:t>
            </w:r>
          </w:p>
        </w:tc>
        <w:tc>
          <w:tcPr>
            <w:tcW w:w="1357" w:type="dxa"/>
            <w:gridSpan w:val="2"/>
            <w:tcBorders>
              <w:top w:val="nil"/>
              <w:left w:val="nil"/>
              <w:bottom w:val="single" w:sz="8" w:space="0" w:color="auto"/>
              <w:right w:val="single" w:sz="8" w:space="0" w:color="auto"/>
            </w:tcBorders>
            <w:shd w:val="clear" w:color="auto" w:fill="auto"/>
            <w:vAlign w:val="center"/>
            <w:hideMark/>
          </w:tcPr>
          <w:p w:rsidR="00200849" w:rsidRPr="00257BE7" w:rsidRDefault="00713433" w:rsidP="005524BC">
            <w:pPr>
              <w:jc w:val="center"/>
              <w:rPr>
                <w:rFonts w:ascii="Arial" w:hAnsi="Arial" w:cs="Arial"/>
                <w:b/>
                <w:bCs/>
                <w:color w:val="000000"/>
                <w:sz w:val="18"/>
                <w:szCs w:val="18"/>
              </w:rPr>
            </w:pPr>
            <w:r>
              <w:rPr>
                <w:rFonts w:ascii="Arial" w:hAnsi="Arial" w:cs="Arial"/>
                <w:b/>
                <w:bCs/>
                <w:color w:val="000000"/>
                <w:sz w:val="18"/>
                <w:szCs w:val="18"/>
              </w:rPr>
              <w:t>14,08</w:t>
            </w:r>
            <w:r w:rsidR="005524BC">
              <w:rPr>
                <w:rFonts w:ascii="Arial" w:hAnsi="Arial" w:cs="Arial"/>
                <w:b/>
                <w:bCs/>
                <w:color w:val="000000"/>
                <w:sz w:val="18"/>
                <w:szCs w:val="18"/>
              </w:rPr>
              <w:t>2</w:t>
            </w:r>
          </w:p>
        </w:tc>
        <w:tc>
          <w:tcPr>
            <w:tcW w:w="1569" w:type="dxa"/>
            <w:tcBorders>
              <w:top w:val="nil"/>
              <w:left w:val="nil"/>
              <w:bottom w:val="single" w:sz="8" w:space="0" w:color="auto"/>
              <w:right w:val="single" w:sz="8" w:space="0" w:color="auto"/>
            </w:tcBorders>
            <w:shd w:val="clear" w:color="auto" w:fill="auto"/>
            <w:vAlign w:val="center"/>
            <w:hideMark/>
          </w:tcPr>
          <w:p w:rsidR="00200849" w:rsidRPr="00257BE7" w:rsidRDefault="00200849" w:rsidP="00200849">
            <w:pPr>
              <w:jc w:val="right"/>
              <w:rPr>
                <w:rFonts w:ascii="Arial" w:hAnsi="Arial" w:cs="Arial"/>
                <w:b/>
                <w:bCs/>
                <w:color w:val="000000"/>
                <w:sz w:val="18"/>
                <w:szCs w:val="18"/>
              </w:rPr>
            </w:pPr>
            <w:r w:rsidRPr="00257BE7">
              <w:rPr>
                <w:rFonts w:ascii="Arial" w:hAnsi="Arial" w:cs="Arial"/>
                <w:b/>
                <w:bCs/>
                <w:color w:val="000000"/>
                <w:sz w:val="18"/>
                <w:szCs w:val="18"/>
              </w:rPr>
              <w:t> </w:t>
            </w:r>
          </w:p>
        </w:tc>
        <w:tc>
          <w:tcPr>
            <w:tcW w:w="1334" w:type="dxa"/>
            <w:tcBorders>
              <w:top w:val="nil"/>
              <w:left w:val="nil"/>
              <w:bottom w:val="single" w:sz="8" w:space="0" w:color="auto"/>
              <w:right w:val="single" w:sz="8" w:space="0" w:color="auto"/>
            </w:tcBorders>
            <w:shd w:val="clear" w:color="auto" w:fill="auto"/>
            <w:vAlign w:val="center"/>
            <w:hideMark/>
          </w:tcPr>
          <w:p w:rsidR="00200849" w:rsidRPr="00257BE7" w:rsidRDefault="00467D4F" w:rsidP="00200849">
            <w:pPr>
              <w:jc w:val="right"/>
              <w:rPr>
                <w:rFonts w:ascii="Arial" w:hAnsi="Arial" w:cs="Arial"/>
                <w:b/>
                <w:bCs/>
                <w:color w:val="000000"/>
                <w:sz w:val="18"/>
                <w:szCs w:val="18"/>
              </w:rPr>
            </w:pPr>
            <w:r>
              <w:rPr>
                <w:rFonts w:ascii="Arial" w:hAnsi="Arial" w:cs="Arial"/>
                <w:b/>
                <w:bCs/>
                <w:color w:val="000000"/>
                <w:sz w:val="18"/>
                <w:szCs w:val="18"/>
              </w:rPr>
              <w:t>140,991</w:t>
            </w:r>
          </w:p>
        </w:tc>
        <w:tc>
          <w:tcPr>
            <w:tcW w:w="1161" w:type="dxa"/>
            <w:tcBorders>
              <w:top w:val="nil"/>
              <w:left w:val="nil"/>
              <w:bottom w:val="single" w:sz="8" w:space="0" w:color="auto"/>
              <w:right w:val="single" w:sz="8" w:space="0" w:color="auto"/>
            </w:tcBorders>
            <w:shd w:val="clear" w:color="auto" w:fill="auto"/>
            <w:vAlign w:val="center"/>
            <w:hideMark/>
          </w:tcPr>
          <w:p w:rsidR="00200849" w:rsidRDefault="00200849" w:rsidP="00200849">
            <w:pPr>
              <w:jc w:val="right"/>
              <w:rPr>
                <w:rFonts w:ascii="Arial" w:hAnsi="Arial" w:cs="Arial"/>
                <w:b/>
                <w:sz w:val="18"/>
                <w:szCs w:val="18"/>
              </w:rPr>
            </w:pPr>
          </w:p>
        </w:tc>
        <w:tc>
          <w:tcPr>
            <w:tcW w:w="1311" w:type="dxa"/>
            <w:tcBorders>
              <w:top w:val="nil"/>
              <w:left w:val="nil"/>
              <w:bottom w:val="single" w:sz="8" w:space="0" w:color="auto"/>
              <w:right w:val="single" w:sz="8" w:space="0" w:color="auto"/>
            </w:tcBorders>
            <w:shd w:val="clear" w:color="auto" w:fill="auto"/>
            <w:vAlign w:val="center"/>
            <w:hideMark/>
          </w:tcPr>
          <w:p w:rsidR="00200849" w:rsidRDefault="00467D4F" w:rsidP="00200849">
            <w:pPr>
              <w:ind w:right="165"/>
              <w:jc w:val="right"/>
              <w:rPr>
                <w:rFonts w:ascii="Arial" w:hAnsi="Arial" w:cs="Arial"/>
                <w:b/>
                <w:sz w:val="18"/>
                <w:szCs w:val="18"/>
              </w:rPr>
            </w:pPr>
            <w:r>
              <w:rPr>
                <w:rFonts w:ascii="Arial" w:hAnsi="Arial" w:cs="Arial"/>
                <w:b/>
                <w:sz w:val="18"/>
                <w:szCs w:val="18"/>
              </w:rPr>
              <w:t>50,276</w:t>
            </w:r>
            <w:r w:rsidR="00452F76">
              <w:rPr>
                <w:rFonts w:ascii="Arial" w:hAnsi="Arial" w:cs="Arial"/>
                <w:b/>
                <w:sz w:val="18"/>
                <w:szCs w:val="18"/>
              </w:rPr>
              <w:t>.25</w:t>
            </w:r>
          </w:p>
        </w:tc>
        <w:tc>
          <w:tcPr>
            <w:tcW w:w="1051" w:type="dxa"/>
            <w:tcBorders>
              <w:top w:val="nil"/>
              <w:left w:val="nil"/>
              <w:bottom w:val="single" w:sz="8" w:space="0" w:color="auto"/>
              <w:right w:val="single" w:sz="8" w:space="0" w:color="auto"/>
            </w:tcBorders>
            <w:shd w:val="clear" w:color="auto" w:fill="auto"/>
            <w:vAlign w:val="center"/>
            <w:hideMark/>
          </w:tcPr>
          <w:p w:rsidR="00200849" w:rsidRDefault="00200849" w:rsidP="00200849">
            <w:pPr>
              <w:ind w:right="255"/>
              <w:jc w:val="right"/>
              <w:rPr>
                <w:rFonts w:ascii="Arial" w:hAnsi="Arial" w:cs="Arial"/>
                <w:b/>
                <w:sz w:val="18"/>
                <w:szCs w:val="18"/>
              </w:rPr>
            </w:pPr>
          </w:p>
        </w:tc>
        <w:tc>
          <w:tcPr>
            <w:tcW w:w="1285" w:type="dxa"/>
            <w:tcBorders>
              <w:top w:val="nil"/>
              <w:left w:val="nil"/>
              <w:bottom w:val="single" w:sz="8" w:space="0" w:color="auto"/>
              <w:right w:val="single" w:sz="8" w:space="0" w:color="auto"/>
            </w:tcBorders>
            <w:shd w:val="clear" w:color="auto" w:fill="auto"/>
            <w:vAlign w:val="center"/>
            <w:hideMark/>
          </w:tcPr>
          <w:p w:rsidR="00200849" w:rsidRDefault="00467D4F" w:rsidP="008953E2">
            <w:pPr>
              <w:ind w:right="168"/>
              <w:jc w:val="center"/>
              <w:rPr>
                <w:rFonts w:ascii="Arial" w:hAnsi="Arial" w:cs="Arial"/>
                <w:b/>
                <w:sz w:val="18"/>
                <w:szCs w:val="18"/>
              </w:rPr>
            </w:pPr>
            <w:r>
              <w:rPr>
                <w:rFonts w:ascii="Arial" w:hAnsi="Arial" w:cs="Arial"/>
                <w:b/>
                <w:sz w:val="18"/>
                <w:szCs w:val="18"/>
              </w:rPr>
              <w:t>$1,558,</w:t>
            </w:r>
            <w:r w:rsidR="008953E2">
              <w:rPr>
                <w:rFonts w:ascii="Arial" w:hAnsi="Arial" w:cs="Arial"/>
                <w:b/>
                <w:sz w:val="18"/>
                <w:szCs w:val="18"/>
              </w:rPr>
              <w:t>563.75</w:t>
            </w:r>
          </w:p>
        </w:tc>
      </w:tr>
    </w:tbl>
    <w:p w:rsidR="00200849" w:rsidRPr="009D23B4" w:rsidRDefault="00A05009" w:rsidP="005F406A">
      <w:pPr>
        <w:tabs>
          <w:tab w:val="left" w:pos="-720"/>
          <w:tab w:val="left" w:pos="0"/>
        </w:tabs>
        <w:suppressAutoHyphens/>
        <w:spacing w:after="0"/>
        <w:rPr>
          <w:rFonts w:ascii="Times New Roman" w:hAnsi="Times New Roman" w:cs="Times New Roman"/>
        </w:rPr>
      </w:pPr>
      <w:r w:rsidRPr="009D23B4">
        <w:rPr>
          <w:rFonts w:ascii="Times New Roman" w:hAnsi="Times New Roman" w:cs="Times New Roman"/>
        </w:rPr>
        <w:t xml:space="preserve">The hourly rate is based on a </w:t>
      </w:r>
      <w:r w:rsidR="00200849" w:rsidRPr="009D23B4">
        <w:rPr>
          <w:rFonts w:ascii="Times New Roman" w:hAnsi="Times New Roman" w:cs="Times New Roman"/>
        </w:rPr>
        <w:t xml:space="preserve">Real estate listing </w:t>
      </w:r>
      <w:r w:rsidR="00F96C11" w:rsidRPr="009D23B4">
        <w:rPr>
          <w:rFonts w:ascii="Times New Roman" w:hAnsi="Times New Roman" w:cs="Times New Roman"/>
        </w:rPr>
        <w:t>agent</w:t>
      </w:r>
      <w:r w:rsidR="00200849" w:rsidRPr="009D23B4">
        <w:rPr>
          <w:rFonts w:ascii="Times New Roman" w:hAnsi="Times New Roman" w:cs="Times New Roman"/>
        </w:rPr>
        <w:t xml:space="preserve"> </w:t>
      </w:r>
      <w:r w:rsidR="00B7508F" w:rsidRPr="009D23B4">
        <w:rPr>
          <w:rFonts w:ascii="Times New Roman" w:hAnsi="Times New Roman" w:cs="Times New Roman"/>
        </w:rPr>
        <w:t xml:space="preserve">national mean </w:t>
      </w:r>
      <w:r w:rsidRPr="009D23B4">
        <w:rPr>
          <w:rFonts w:ascii="Times New Roman" w:hAnsi="Times New Roman" w:cs="Times New Roman"/>
        </w:rPr>
        <w:t xml:space="preserve">annual salary of </w:t>
      </w:r>
      <w:r w:rsidR="00200849" w:rsidRPr="009D23B4">
        <w:rPr>
          <w:rFonts w:ascii="Times New Roman" w:hAnsi="Times New Roman" w:cs="Times New Roman"/>
        </w:rPr>
        <w:t>$</w:t>
      </w:r>
      <w:r w:rsidRPr="009D23B4">
        <w:rPr>
          <w:rFonts w:ascii="Times New Roman" w:hAnsi="Times New Roman" w:cs="Times New Roman"/>
        </w:rPr>
        <w:t>65,270</w:t>
      </w:r>
      <w:r w:rsidR="00402951" w:rsidRPr="009D23B4">
        <w:rPr>
          <w:rFonts w:ascii="Times New Roman" w:hAnsi="Times New Roman" w:cs="Times New Roman"/>
        </w:rPr>
        <w:t xml:space="preserve"> where hourly rate</w:t>
      </w:r>
      <w:r w:rsidR="00547085" w:rsidRPr="009D23B4">
        <w:rPr>
          <w:rFonts w:ascii="Times New Roman" w:hAnsi="Times New Roman" w:cs="Times New Roman"/>
        </w:rPr>
        <w:t xml:space="preserve"> is</w:t>
      </w:r>
      <w:r w:rsidR="00402951" w:rsidRPr="009D23B4">
        <w:rPr>
          <w:rFonts w:ascii="Times New Roman" w:hAnsi="Times New Roman" w:cs="Times New Roman"/>
        </w:rPr>
        <w:t xml:space="preserve"> rounded to nearest dollar amount</w:t>
      </w:r>
      <w:r w:rsidR="00547085" w:rsidRPr="009D23B4">
        <w:rPr>
          <w:rFonts w:ascii="Times New Roman" w:hAnsi="Times New Roman" w:cs="Times New Roman"/>
        </w:rPr>
        <w:t xml:space="preserve"> at $31</w:t>
      </w:r>
      <w:r w:rsidR="00F96C11" w:rsidRPr="009D23B4">
        <w:rPr>
          <w:rFonts w:ascii="Times New Roman" w:hAnsi="Times New Roman" w:cs="Times New Roman"/>
        </w:rPr>
        <w:t>.</w:t>
      </w:r>
    </w:p>
    <w:p w:rsidR="006F7FA6" w:rsidRPr="009D23B4" w:rsidRDefault="006F7FA6" w:rsidP="005F406A">
      <w:pPr>
        <w:tabs>
          <w:tab w:val="left" w:pos="-720"/>
          <w:tab w:val="left" w:pos="0"/>
        </w:tabs>
        <w:suppressAutoHyphens/>
        <w:spacing w:after="0"/>
        <w:rPr>
          <w:rFonts w:ascii="Times New Roman" w:hAnsi="Times New Roman" w:cs="Times New Roman"/>
        </w:rPr>
      </w:pPr>
      <w:r w:rsidRPr="009D23B4">
        <w:rPr>
          <w:rFonts w:ascii="Times New Roman" w:hAnsi="Times New Roman" w:cs="Times New Roman"/>
        </w:rPr>
        <w:t>*Based on actual amounts received from periodic reports received in SAMS.</w:t>
      </w:r>
    </w:p>
    <w:p w:rsidR="00200849" w:rsidRPr="009D23B4" w:rsidRDefault="00200849" w:rsidP="00200849">
      <w:pPr>
        <w:tabs>
          <w:tab w:val="left" w:pos="-720"/>
          <w:tab w:val="left" w:pos="0"/>
        </w:tabs>
        <w:suppressAutoHyphens/>
        <w:rPr>
          <w:rFonts w:ascii="Times New Roman" w:hAnsi="Times New Roman" w:cs="Times New Roman"/>
        </w:rPr>
      </w:pPr>
      <w:r w:rsidRPr="009D23B4">
        <w:rPr>
          <w:rFonts w:ascii="Times New Roman" w:hAnsi="Times New Roman" w:cs="Times New Roman"/>
        </w:rPr>
        <w:t>* *SAMS-</w:t>
      </w:r>
      <w:r w:rsidR="002C2AB3" w:rsidRPr="009D23B4">
        <w:rPr>
          <w:rFonts w:ascii="Times New Roman" w:hAnsi="Times New Roman" w:cs="Times New Roman"/>
        </w:rPr>
        <w:t xml:space="preserve">1120, </w:t>
      </w:r>
      <w:r w:rsidRPr="009D23B4">
        <w:rPr>
          <w:rFonts w:ascii="Times New Roman" w:hAnsi="Times New Roman" w:cs="Times New Roman"/>
        </w:rPr>
        <w:t>1204 and 1205 are for internal HUD usage in designating authority.</w:t>
      </w:r>
    </w:p>
    <w:p w:rsidR="00200849" w:rsidRDefault="00200849" w:rsidP="00200849">
      <w:pPr>
        <w:tabs>
          <w:tab w:val="left" w:pos="-720"/>
          <w:tab w:val="left" w:pos="0"/>
        </w:tabs>
        <w:suppressAutoHyphens/>
      </w:pPr>
    </w:p>
    <w:p w:rsidR="0003313B" w:rsidRDefault="0003313B" w:rsidP="00200849">
      <w:pPr>
        <w:tabs>
          <w:tab w:val="left" w:pos="-720"/>
          <w:tab w:val="left" w:pos="0"/>
        </w:tabs>
        <w:suppressAutoHyphens/>
      </w:pPr>
    </w:p>
    <w:p w:rsidR="00200849" w:rsidRPr="00FA3144"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The total cost above includes the costs related to the reported burden hours.  There are no additional costs to respondents for start-up or capital due to the information collection.</w:t>
      </w:r>
    </w:p>
    <w:p w:rsidR="00200849" w:rsidRPr="00FA3144" w:rsidRDefault="00200849" w:rsidP="009835F5">
      <w:pPr>
        <w:tabs>
          <w:tab w:val="left" w:pos="-720"/>
          <w:tab w:val="left" w:pos="0"/>
        </w:tabs>
        <w:suppressAutoHyphens/>
        <w:spacing w:after="0"/>
        <w:rPr>
          <w:rFonts w:ascii="Times New Roman" w:hAnsi="Times New Roman" w:cs="Times New Roman"/>
          <w:sz w:val="24"/>
          <w:szCs w:val="24"/>
        </w:rPr>
      </w:pPr>
    </w:p>
    <w:p w:rsidR="00200849" w:rsidRPr="00FA3144" w:rsidRDefault="00200849" w:rsidP="009835F5">
      <w:pPr>
        <w:keepNext/>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 xml:space="preserve">Cost to the Federal Government.  </w:t>
      </w:r>
    </w:p>
    <w:p w:rsidR="00200849" w:rsidRPr="00FA3144" w:rsidRDefault="00200849" w:rsidP="00200849">
      <w:pPr>
        <w:keepNext/>
        <w:tabs>
          <w:tab w:val="left" w:pos="-720"/>
          <w:tab w:val="left" w:pos="0"/>
        </w:tabs>
        <w:suppressAutoHyphens/>
        <w:rPr>
          <w:rFonts w:ascii="Times New Roman" w:hAnsi="Times New Roman" w:cs="Times New Roman"/>
          <w:sz w:val="24"/>
        </w:r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1440"/>
        <w:gridCol w:w="1350"/>
        <w:gridCol w:w="1350"/>
        <w:gridCol w:w="1350"/>
        <w:gridCol w:w="1887"/>
      </w:tblGrid>
      <w:tr w:rsidR="00200849" w:rsidTr="00200849">
        <w:trPr>
          <w:cantSplit/>
          <w:jc w:val="center"/>
        </w:trPr>
        <w:tc>
          <w:tcPr>
            <w:tcW w:w="1455" w:type="dxa"/>
            <w:vAlign w:val="center"/>
          </w:tcPr>
          <w:p w:rsidR="00200849" w:rsidRDefault="00200849" w:rsidP="00200849">
            <w:pPr>
              <w:keepNext/>
              <w:jc w:val="center"/>
              <w:rPr>
                <w:rFonts w:ascii="Arial" w:hAnsi="Arial" w:cs="Arial"/>
                <w:b/>
                <w:sz w:val="18"/>
                <w:szCs w:val="18"/>
              </w:rPr>
            </w:pPr>
            <w:r>
              <w:rPr>
                <w:rFonts w:ascii="Arial" w:hAnsi="Arial" w:cs="Arial"/>
                <w:b/>
                <w:bCs/>
                <w:sz w:val="18"/>
                <w:szCs w:val="18"/>
              </w:rPr>
              <w:t>Information Collection</w:t>
            </w:r>
          </w:p>
        </w:tc>
        <w:tc>
          <w:tcPr>
            <w:tcW w:w="1440" w:type="dxa"/>
            <w:vAlign w:val="center"/>
          </w:tcPr>
          <w:p w:rsidR="00200849" w:rsidRDefault="00200849" w:rsidP="00200849">
            <w:pPr>
              <w:keepNext/>
              <w:jc w:val="center"/>
              <w:rPr>
                <w:rFonts w:ascii="Arial" w:hAnsi="Arial" w:cs="Arial"/>
                <w:b/>
                <w:sz w:val="18"/>
                <w:szCs w:val="18"/>
              </w:rPr>
            </w:pPr>
            <w:r>
              <w:rPr>
                <w:rFonts w:ascii="Arial" w:hAnsi="Arial" w:cs="Arial"/>
                <w:b/>
                <w:bCs/>
                <w:sz w:val="18"/>
                <w:szCs w:val="18"/>
              </w:rPr>
              <w:t>Total Annual Responses</w:t>
            </w:r>
          </w:p>
        </w:tc>
        <w:tc>
          <w:tcPr>
            <w:tcW w:w="1350" w:type="dxa"/>
            <w:vAlign w:val="center"/>
          </w:tcPr>
          <w:p w:rsidR="00200849" w:rsidRDefault="00200849" w:rsidP="00156B39">
            <w:pPr>
              <w:keepNext/>
              <w:rPr>
                <w:rFonts w:ascii="Arial" w:hAnsi="Arial" w:cs="Arial"/>
                <w:b/>
                <w:sz w:val="18"/>
                <w:szCs w:val="18"/>
              </w:rPr>
            </w:pPr>
            <w:r>
              <w:rPr>
                <w:rFonts w:ascii="Arial" w:hAnsi="Arial" w:cs="Arial"/>
                <w:b/>
                <w:bCs/>
                <w:sz w:val="18"/>
                <w:szCs w:val="18"/>
              </w:rPr>
              <w:t>Hours per Response</w:t>
            </w:r>
          </w:p>
        </w:tc>
        <w:tc>
          <w:tcPr>
            <w:tcW w:w="1350" w:type="dxa"/>
            <w:vAlign w:val="center"/>
          </w:tcPr>
          <w:p w:rsidR="00200849" w:rsidRDefault="00200849" w:rsidP="00200849">
            <w:pPr>
              <w:keepNext/>
              <w:jc w:val="center"/>
              <w:rPr>
                <w:rFonts w:ascii="Arial" w:hAnsi="Arial" w:cs="Arial"/>
                <w:b/>
                <w:sz w:val="18"/>
                <w:szCs w:val="18"/>
              </w:rPr>
            </w:pPr>
            <w:r>
              <w:rPr>
                <w:rFonts w:ascii="Arial" w:hAnsi="Arial" w:cs="Arial"/>
                <w:b/>
                <w:bCs/>
                <w:sz w:val="18"/>
                <w:szCs w:val="18"/>
              </w:rPr>
              <w:t>Total Annual Hours</w:t>
            </w:r>
          </w:p>
        </w:tc>
        <w:tc>
          <w:tcPr>
            <w:tcW w:w="1350" w:type="dxa"/>
            <w:vAlign w:val="center"/>
          </w:tcPr>
          <w:p w:rsidR="00200849" w:rsidRDefault="00200849" w:rsidP="00200849">
            <w:pPr>
              <w:keepNext/>
              <w:jc w:val="center"/>
              <w:rPr>
                <w:rFonts w:ascii="Arial" w:hAnsi="Arial" w:cs="Arial"/>
                <w:b/>
                <w:sz w:val="18"/>
                <w:szCs w:val="18"/>
              </w:rPr>
            </w:pPr>
            <w:r>
              <w:rPr>
                <w:rFonts w:ascii="Arial" w:hAnsi="Arial" w:cs="Arial"/>
                <w:b/>
                <w:bCs/>
                <w:sz w:val="18"/>
                <w:szCs w:val="18"/>
              </w:rPr>
              <w:t>Cost per Hour</w:t>
            </w:r>
          </w:p>
        </w:tc>
        <w:tc>
          <w:tcPr>
            <w:tcW w:w="1887" w:type="dxa"/>
            <w:vAlign w:val="center"/>
          </w:tcPr>
          <w:p w:rsidR="00200849" w:rsidRDefault="00200849" w:rsidP="00200849">
            <w:pPr>
              <w:keepNext/>
              <w:jc w:val="center"/>
              <w:rPr>
                <w:rFonts w:ascii="Arial" w:hAnsi="Arial" w:cs="Arial"/>
                <w:b/>
                <w:sz w:val="18"/>
                <w:szCs w:val="18"/>
              </w:rPr>
            </w:pPr>
            <w:r>
              <w:rPr>
                <w:rFonts w:ascii="Arial" w:hAnsi="Arial" w:cs="Arial"/>
                <w:b/>
                <w:bCs/>
                <w:sz w:val="18"/>
                <w:szCs w:val="18"/>
              </w:rPr>
              <w:t>Total Annual Cost</w:t>
            </w:r>
          </w:p>
        </w:tc>
      </w:tr>
      <w:tr w:rsidR="00F54284" w:rsidTr="00547085">
        <w:trPr>
          <w:cantSplit/>
          <w:jc w:val="center"/>
        </w:trPr>
        <w:tc>
          <w:tcPr>
            <w:tcW w:w="1455" w:type="dxa"/>
            <w:vAlign w:val="center"/>
          </w:tcPr>
          <w:p w:rsidR="00F54284" w:rsidRDefault="00F54284" w:rsidP="00200849">
            <w:pPr>
              <w:keepNext/>
              <w:rPr>
                <w:rFonts w:ascii="Arial" w:hAnsi="Arial" w:cs="Arial"/>
                <w:sz w:val="18"/>
                <w:szCs w:val="18"/>
              </w:rPr>
            </w:pPr>
            <w:r>
              <w:rPr>
                <w:rFonts w:ascii="Arial" w:hAnsi="Arial" w:cs="Arial"/>
                <w:sz w:val="18"/>
                <w:szCs w:val="18"/>
              </w:rPr>
              <w:t>HUD-9544</w:t>
            </w:r>
          </w:p>
        </w:tc>
        <w:tc>
          <w:tcPr>
            <w:tcW w:w="1440" w:type="dxa"/>
            <w:vAlign w:val="center"/>
          </w:tcPr>
          <w:p w:rsidR="00F54284" w:rsidRPr="00257BE7" w:rsidRDefault="00F54284" w:rsidP="00156B39">
            <w:pPr>
              <w:jc w:val="center"/>
              <w:rPr>
                <w:rFonts w:ascii="Arial" w:hAnsi="Arial" w:cs="Arial"/>
                <w:color w:val="000000"/>
                <w:sz w:val="18"/>
                <w:szCs w:val="18"/>
              </w:rPr>
            </w:pPr>
            <w:r w:rsidRPr="00257BE7">
              <w:rPr>
                <w:rFonts w:ascii="Arial" w:hAnsi="Arial" w:cs="Arial"/>
                <w:color w:val="000000"/>
                <w:sz w:val="18"/>
                <w:szCs w:val="18"/>
              </w:rPr>
              <w:t>1</w:t>
            </w:r>
          </w:p>
        </w:tc>
        <w:tc>
          <w:tcPr>
            <w:tcW w:w="1350" w:type="dxa"/>
            <w:vAlign w:val="center"/>
          </w:tcPr>
          <w:p w:rsidR="00F54284" w:rsidRDefault="00F54284" w:rsidP="00156B39">
            <w:pPr>
              <w:keepNext/>
              <w:ind w:right="314"/>
              <w:rPr>
                <w:rFonts w:ascii="Arial" w:hAnsi="Arial" w:cs="Arial"/>
                <w:sz w:val="18"/>
                <w:szCs w:val="18"/>
              </w:rPr>
            </w:pPr>
            <w:r>
              <w:rPr>
                <w:rFonts w:ascii="Arial" w:hAnsi="Arial" w:cs="Arial"/>
                <w:sz w:val="18"/>
                <w:szCs w:val="18"/>
              </w:rPr>
              <w:t>.25</w:t>
            </w:r>
          </w:p>
        </w:tc>
        <w:tc>
          <w:tcPr>
            <w:tcW w:w="1350" w:type="dxa"/>
            <w:vAlign w:val="center"/>
          </w:tcPr>
          <w:p w:rsidR="00F54284" w:rsidRDefault="00F54284" w:rsidP="00404606">
            <w:pPr>
              <w:keepNext/>
              <w:ind w:right="165"/>
              <w:jc w:val="right"/>
              <w:rPr>
                <w:rFonts w:ascii="Arial" w:hAnsi="Arial" w:cs="Arial"/>
                <w:sz w:val="18"/>
                <w:szCs w:val="18"/>
              </w:rPr>
            </w:pPr>
            <w:r>
              <w:rPr>
                <w:rFonts w:ascii="Arial" w:hAnsi="Arial" w:cs="Arial"/>
                <w:sz w:val="18"/>
                <w:szCs w:val="18"/>
              </w:rPr>
              <w:t>.25</w:t>
            </w:r>
          </w:p>
        </w:tc>
        <w:tc>
          <w:tcPr>
            <w:tcW w:w="1350" w:type="dxa"/>
            <w:vAlign w:val="center"/>
          </w:tcPr>
          <w:p w:rsidR="00F54284" w:rsidRDefault="00547085" w:rsidP="00547085">
            <w:pPr>
              <w:keepNext/>
              <w:ind w:right="255"/>
              <w:jc w:val="center"/>
              <w:rPr>
                <w:rFonts w:ascii="Arial" w:hAnsi="Arial" w:cs="Arial"/>
                <w:sz w:val="18"/>
                <w:szCs w:val="18"/>
              </w:rPr>
            </w:pPr>
            <w:r>
              <w:rPr>
                <w:rFonts w:ascii="Arial" w:hAnsi="Arial" w:cs="Arial"/>
                <w:sz w:val="18"/>
                <w:szCs w:val="18"/>
              </w:rPr>
              <w:t xml:space="preserve">    $38</w:t>
            </w:r>
          </w:p>
        </w:tc>
        <w:tc>
          <w:tcPr>
            <w:tcW w:w="1887" w:type="dxa"/>
            <w:vAlign w:val="center"/>
          </w:tcPr>
          <w:p w:rsidR="00F54284" w:rsidRDefault="00452F76" w:rsidP="00404606">
            <w:pPr>
              <w:keepNext/>
              <w:ind w:right="168"/>
              <w:jc w:val="right"/>
              <w:rPr>
                <w:rFonts w:ascii="Arial" w:hAnsi="Arial" w:cs="Arial"/>
                <w:sz w:val="18"/>
                <w:szCs w:val="18"/>
              </w:rPr>
            </w:pPr>
            <w:r>
              <w:rPr>
                <w:rFonts w:ascii="Arial" w:hAnsi="Arial" w:cs="Arial"/>
                <w:sz w:val="18"/>
                <w:szCs w:val="18"/>
              </w:rPr>
              <w:t>$9.50</w:t>
            </w:r>
          </w:p>
        </w:tc>
      </w:tr>
      <w:tr w:rsidR="00547085" w:rsidTr="00404606">
        <w:trPr>
          <w:cantSplit/>
          <w:jc w:val="center"/>
        </w:trPr>
        <w:tc>
          <w:tcPr>
            <w:tcW w:w="1455" w:type="dxa"/>
            <w:vAlign w:val="center"/>
          </w:tcPr>
          <w:p w:rsidR="00547085" w:rsidRDefault="00547085" w:rsidP="00547085">
            <w:pPr>
              <w:keepNext/>
              <w:rPr>
                <w:rFonts w:ascii="Arial" w:hAnsi="Arial" w:cs="Arial"/>
                <w:sz w:val="18"/>
                <w:szCs w:val="18"/>
              </w:rPr>
            </w:pPr>
            <w:r>
              <w:rPr>
                <w:rFonts w:ascii="Arial" w:hAnsi="Arial" w:cs="Arial"/>
                <w:sz w:val="18"/>
                <w:szCs w:val="18"/>
              </w:rPr>
              <w:t>HUD-9548</w:t>
            </w:r>
          </w:p>
        </w:tc>
        <w:tc>
          <w:tcPr>
            <w:tcW w:w="1440" w:type="dxa"/>
            <w:vAlign w:val="center"/>
          </w:tcPr>
          <w:p w:rsidR="00547085" w:rsidRPr="00257BE7" w:rsidRDefault="00547085" w:rsidP="00547085">
            <w:pPr>
              <w:jc w:val="center"/>
              <w:rPr>
                <w:rFonts w:ascii="Arial" w:hAnsi="Arial" w:cs="Arial"/>
                <w:color w:val="000000"/>
                <w:sz w:val="18"/>
                <w:szCs w:val="18"/>
              </w:rPr>
            </w:pPr>
            <w:r>
              <w:rPr>
                <w:rFonts w:ascii="Arial" w:hAnsi="Arial" w:cs="Arial"/>
                <w:color w:val="000000"/>
                <w:sz w:val="18"/>
                <w:szCs w:val="18"/>
              </w:rPr>
              <w:t>84,378</w:t>
            </w:r>
          </w:p>
        </w:tc>
        <w:tc>
          <w:tcPr>
            <w:tcW w:w="1350" w:type="dxa"/>
            <w:vAlign w:val="center"/>
          </w:tcPr>
          <w:p w:rsidR="00547085" w:rsidRDefault="00547085" w:rsidP="00547085">
            <w:pPr>
              <w:keepNext/>
              <w:ind w:right="314"/>
              <w:rPr>
                <w:rFonts w:ascii="Arial" w:hAnsi="Arial" w:cs="Arial"/>
                <w:sz w:val="18"/>
                <w:szCs w:val="18"/>
              </w:rPr>
            </w:pPr>
            <w:r>
              <w:rPr>
                <w:rFonts w:ascii="Arial" w:hAnsi="Arial" w:cs="Arial"/>
                <w:sz w:val="18"/>
                <w:szCs w:val="18"/>
              </w:rPr>
              <w:t>0.5</w:t>
            </w:r>
          </w:p>
        </w:tc>
        <w:tc>
          <w:tcPr>
            <w:tcW w:w="1350" w:type="dxa"/>
            <w:vAlign w:val="center"/>
          </w:tcPr>
          <w:p w:rsidR="00547085" w:rsidRDefault="00547085" w:rsidP="00547085">
            <w:pPr>
              <w:keepNext/>
              <w:ind w:right="165"/>
              <w:jc w:val="right"/>
              <w:rPr>
                <w:rFonts w:ascii="Arial" w:hAnsi="Arial" w:cs="Arial"/>
                <w:sz w:val="18"/>
                <w:szCs w:val="18"/>
              </w:rPr>
            </w:pPr>
            <w:r>
              <w:rPr>
                <w:rFonts w:ascii="Arial" w:hAnsi="Arial" w:cs="Arial"/>
                <w:sz w:val="18"/>
                <w:szCs w:val="18"/>
              </w:rPr>
              <w:t>42,189</w:t>
            </w:r>
          </w:p>
        </w:tc>
        <w:tc>
          <w:tcPr>
            <w:tcW w:w="1350" w:type="dxa"/>
          </w:tcPr>
          <w:p w:rsidR="00547085" w:rsidRDefault="00547085" w:rsidP="00547085">
            <w:pPr>
              <w:jc w:val="center"/>
            </w:pPr>
            <w:r w:rsidRPr="00915980">
              <w:rPr>
                <w:rFonts w:ascii="Arial" w:hAnsi="Arial" w:cs="Arial"/>
                <w:sz w:val="18"/>
                <w:szCs w:val="18"/>
              </w:rPr>
              <w:t>$38</w:t>
            </w:r>
          </w:p>
        </w:tc>
        <w:tc>
          <w:tcPr>
            <w:tcW w:w="1887" w:type="dxa"/>
            <w:vAlign w:val="center"/>
          </w:tcPr>
          <w:p w:rsidR="00547085" w:rsidRDefault="00547085" w:rsidP="00547085">
            <w:pPr>
              <w:keepNext/>
              <w:ind w:right="168"/>
              <w:jc w:val="right"/>
              <w:rPr>
                <w:rFonts w:ascii="Arial" w:hAnsi="Arial" w:cs="Arial"/>
                <w:sz w:val="18"/>
                <w:szCs w:val="18"/>
              </w:rPr>
            </w:pPr>
            <w:r>
              <w:rPr>
                <w:rFonts w:ascii="Arial" w:hAnsi="Arial" w:cs="Arial"/>
                <w:sz w:val="18"/>
                <w:szCs w:val="18"/>
              </w:rPr>
              <w:t>$1,603,182</w:t>
            </w:r>
          </w:p>
        </w:tc>
      </w:tr>
      <w:tr w:rsidR="00547085" w:rsidTr="00200849">
        <w:trPr>
          <w:cantSplit/>
          <w:jc w:val="center"/>
        </w:trPr>
        <w:tc>
          <w:tcPr>
            <w:tcW w:w="1455" w:type="dxa"/>
            <w:vAlign w:val="center"/>
          </w:tcPr>
          <w:p w:rsidR="00547085" w:rsidRDefault="00547085" w:rsidP="00547085">
            <w:pPr>
              <w:keepNext/>
              <w:rPr>
                <w:rFonts w:ascii="Arial" w:hAnsi="Arial" w:cs="Arial"/>
                <w:sz w:val="18"/>
                <w:szCs w:val="18"/>
              </w:rPr>
            </w:pPr>
            <w:r>
              <w:rPr>
                <w:rFonts w:ascii="Arial" w:hAnsi="Arial" w:cs="Arial"/>
                <w:sz w:val="18"/>
                <w:szCs w:val="18"/>
              </w:rPr>
              <w:t>HUD-9548-B</w:t>
            </w:r>
          </w:p>
        </w:tc>
        <w:tc>
          <w:tcPr>
            <w:tcW w:w="1440" w:type="dxa"/>
            <w:vAlign w:val="center"/>
          </w:tcPr>
          <w:p w:rsidR="00547085" w:rsidRPr="00257BE7" w:rsidRDefault="00547085" w:rsidP="00547085">
            <w:pPr>
              <w:jc w:val="center"/>
              <w:rPr>
                <w:rFonts w:ascii="Arial" w:hAnsi="Arial" w:cs="Arial"/>
                <w:color w:val="000000"/>
                <w:sz w:val="18"/>
                <w:szCs w:val="18"/>
              </w:rPr>
            </w:pPr>
            <w:r>
              <w:rPr>
                <w:rFonts w:ascii="Arial" w:hAnsi="Arial" w:cs="Arial"/>
                <w:color w:val="000000"/>
                <w:sz w:val="18"/>
                <w:szCs w:val="18"/>
              </w:rPr>
              <w:t>656</w:t>
            </w:r>
          </w:p>
        </w:tc>
        <w:tc>
          <w:tcPr>
            <w:tcW w:w="1350" w:type="dxa"/>
            <w:vAlign w:val="center"/>
          </w:tcPr>
          <w:p w:rsidR="00547085" w:rsidRDefault="00547085" w:rsidP="00547085">
            <w:pPr>
              <w:keepNext/>
              <w:ind w:right="314"/>
              <w:rPr>
                <w:rFonts w:ascii="Arial" w:hAnsi="Arial" w:cs="Arial"/>
                <w:sz w:val="18"/>
                <w:szCs w:val="18"/>
              </w:rPr>
            </w:pPr>
            <w:r>
              <w:rPr>
                <w:rFonts w:ascii="Arial" w:hAnsi="Arial" w:cs="Arial"/>
                <w:sz w:val="18"/>
                <w:szCs w:val="18"/>
              </w:rPr>
              <w:t>0.08</w:t>
            </w:r>
          </w:p>
        </w:tc>
        <w:tc>
          <w:tcPr>
            <w:tcW w:w="1350" w:type="dxa"/>
            <w:vAlign w:val="center"/>
          </w:tcPr>
          <w:p w:rsidR="00547085" w:rsidRDefault="00547085" w:rsidP="00547085">
            <w:pPr>
              <w:keepNext/>
              <w:ind w:right="165"/>
              <w:jc w:val="right"/>
              <w:rPr>
                <w:rFonts w:ascii="Arial" w:hAnsi="Arial" w:cs="Arial"/>
                <w:sz w:val="18"/>
                <w:szCs w:val="18"/>
              </w:rPr>
            </w:pPr>
            <w:r>
              <w:rPr>
                <w:rFonts w:ascii="Arial" w:hAnsi="Arial" w:cs="Arial"/>
                <w:sz w:val="18"/>
                <w:szCs w:val="18"/>
              </w:rPr>
              <w:t>52</w:t>
            </w:r>
            <w:r w:rsidR="00566EB9">
              <w:rPr>
                <w:rFonts w:ascii="Arial" w:hAnsi="Arial" w:cs="Arial"/>
                <w:sz w:val="18"/>
                <w:szCs w:val="18"/>
              </w:rPr>
              <w:t>.48</w:t>
            </w:r>
          </w:p>
        </w:tc>
        <w:tc>
          <w:tcPr>
            <w:tcW w:w="1350" w:type="dxa"/>
          </w:tcPr>
          <w:p w:rsidR="00547085" w:rsidRDefault="00547085" w:rsidP="00547085">
            <w:pPr>
              <w:jc w:val="center"/>
            </w:pPr>
            <w:r w:rsidRPr="00915980">
              <w:rPr>
                <w:rFonts w:ascii="Arial" w:hAnsi="Arial" w:cs="Arial"/>
                <w:sz w:val="18"/>
                <w:szCs w:val="18"/>
              </w:rPr>
              <w:t>$38</w:t>
            </w:r>
          </w:p>
        </w:tc>
        <w:tc>
          <w:tcPr>
            <w:tcW w:w="1887" w:type="dxa"/>
            <w:vAlign w:val="center"/>
          </w:tcPr>
          <w:p w:rsidR="00547085" w:rsidRDefault="002C6341" w:rsidP="00566EB9">
            <w:pPr>
              <w:keepNext/>
              <w:ind w:right="168"/>
              <w:jc w:val="right"/>
              <w:rPr>
                <w:rFonts w:ascii="Arial" w:hAnsi="Arial" w:cs="Arial"/>
                <w:sz w:val="18"/>
                <w:szCs w:val="18"/>
              </w:rPr>
            </w:pPr>
            <w:r>
              <w:rPr>
                <w:rFonts w:ascii="Arial" w:hAnsi="Arial" w:cs="Arial"/>
                <w:sz w:val="18"/>
                <w:szCs w:val="18"/>
              </w:rPr>
              <w:t>$1,9</w:t>
            </w:r>
            <w:r w:rsidR="00566EB9">
              <w:rPr>
                <w:rFonts w:ascii="Arial" w:hAnsi="Arial" w:cs="Arial"/>
                <w:sz w:val="18"/>
                <w:szCs w:val="18"/>
              </w:rPr>
              <w:t>94.24</w:t>
            </w:r>
          </w:p>
        </w:tc>
      </w:tr>
      <w:tr w:rsidR="00547085" w:rsidTr="00404606">
        <w:trPr>
          <w:jc w:val="center"/>
        </w:trPr>
        <w:tc>
          <w:tcPr>
            <w:tcW w:w="1455" w:type="dxa"/>
            <w:vAlign w:val="center"/>
          </w:tcPr>
          <w:p w:rsidR="00547085" w:rsidRDefault="00547085" w:rsidP="00547085">
            <w:pPr>
              <w:keepNext/>
              <w:rPr>
                <w:rFonts w:ascii="Arial" w:hAnsi="Arial" w:cs="Arial"/>
                <w:sz w:val="18"/>
                <w:szCs w:val="18"/>
              </w:rPr>
            </w:pPr>
            <w:r>
              <w:rPr>
                <w:rFonts w:ascii="Arial" w:hAnsi="Arial" w:cs="Arial"/>
                <w:sz w:val="18"/>
                <w:szCs w:val="18"/>
              </w:rPr>
              <w:t xml:space="preserve">HUD-9548-G </w:t>
            </w:r>
          </w:p>
        </w:tc>
        <w:tc>
          <w:tcPr>
            <w:tcW w:w="1440" w:type="dxa"/>
            <w:vAlign w:val="center"/>
          </w:tcPr>
          <w:p w:rsidR="00547085" w:rsidRPr="00257BE7" w:rsidRDefault="00547085" w:rsidP="00547085">
            <w:pPr>
              <w:jc w:val="center"/>
              <w:rPr>
                <w:rFonts w:ascii="Arial" w:hAnsi="Arial" w:cs="Arial"/>
                <w:color w:val="000000"/>
                <w:sz w:val="18"/>
                <w:szCs w:val="18"/>
              </w:rPr>
            </w:pPr>
            <w:r>
              <w:rPr>
                <w:rFonts w:ascii="Arial" w:hAnsi="Arial" w:cs="Arial"/>
                <w:color w:val="000000"/>
                <w:sz w:val="18"/>
                <w:szCs w:val="18"/>
              </w:rPr>
              <w:t>2,249</w:t>
            </w:r>
          </w:p>
        </w:tc>
        <w:tc>
          <w:tcPr>
            <w:tcW w:w="1350" w:type="dxa"/>
            <w:vAlign w:val="center"/>
          </w:tcPr>
          <w:p w:rsidR="00547085" w:rsidRDefault="00547085" w:rsidP="00547085">
            <w:pPr>
              <w:keepNext/>
              <w:ind w:right="314"/>
              <w:rPr>
                <w:rFonts w:ascii="Arial" w:hAnsi="Arial" w:cs="Arial"/>
                <w:sz w:val="18"/>
                <w:szCs w:val="18"/>
              </w:rPr>
            </w:pPr>
            <w:r>
              <w:rPr>
                <w:rFonts w:ascii="Arial" w:hAnsi="Arial" w:cs="Arial"/>
                <w:sz w:val="18"/>
                <w:szCs w:val="18"/>
              </w:rPr>
              <w:t>0.2</w:t>
            </w:r>
          </w:p>
        </w:tc>
        <w:tc>
          <w:tcPr>
            <w:tcW w:w="1350" w:type="dxa"/>
            <w:vAlign w:val="center"/>
          </w:tcPr>
          <w:p w:rsidR="00547085" w:rsidRDefault="00547085" w:rsidP="00566EB9">
            <w:pPr>
              <w:keepNext/>
              <w:ind w:right="165"/>
              <w:jc w:val="right"/>
              <w:rPr>
                <w:rFonts w:ascii="Arial" w:hAnsi="Arial" w:cs="Arial"/>
                <w:sz w:val="18"/>
                <w:szCs w:val="18"/>
              </w:rPr>
            </w:pPr>
            <w:r>
              <w:rPr>
                <w:rFonts w:ascii="Arial" w:hAnsi="Arial" w:cs="Arial"/>
                <w:sz w:val="18"/>
                <w:szCs w:val="18"/>
              </w:rPr>
              <w:t>4</w:t>
            </w:r>
            <w:r w:rsidR="00566EB9">
              <w:rPr>
                <w:rFonts w:ascii="Arial" w:hAnsi="Arial" w:cs="Arial"/>
                <w:sz w:val="18"/>
                <w:szCs w:val="18"/>
              </w:rPr>
              <w:t>49.80</w:t>
            </w:r>
          </w:p>
        </w:tc>
        <w:tc>
          <w:tcPr>
            <w:tcW w:w="1350" w:type="dxa"/>
          </w:tcPr>
          <w:p w:rsidR="00547085" w:rsidRDefault="00547085" w:rsidP="00547085">
            <w:pPr>
              <w:jc w:val="center"/>
            </w:pPr>
            <w:r w:rsidRPr="00915980">
              <w:rPr>
                <w:rFonts w:ascii="Arial" w:hAnsi="Arial" w:cs="Arial"/>
                <w:sz w:val="18"/>
                <w:szCs w:val="18"/>
              </w:rPr>
              <w:t>$38</w:t>
            </w:r>
          </w:p>
        </w:tc>
        <w:tc>
          <w:tcPr>
            <w:tcW w:w="1887" w:type="dxa"/>
            <w:vAlign w:val="center"/>
          </w:tcPr>
          <w:p w:rsidR="00547085" w:rsidRDefault="002C6341" w:rsidP="00566EB9">
            <w:pPr>
              <w:keepNext/>
              <w:ind w:right="168"/>
              <w:jc w:val="right"/>
              <w:rPr>
                <w:rFonts w:ascii="Arial" w:hAnsi="Arial" w:cs="Arial"/>
                <w:sz w:val="18"/>
                <w:szCs w:val="18"/>
              </w:rPr>
            </w:pPr>
            <w:r>
              <w:rPr>
                <w:rFonts w:ascii="Arial" w:hAnsi="Arial" w:cs="Arial"/>
                <w:sz w:val="18"/>
                <w:szCs w:val="18"/>
              </w:rPr>
              <w:t>$17,</w:t>
            </w:r>
            <w:r w:rsidR="00566EB9">
              <w:rPr>
                <w:rFonts w:ascii="Arial" w:hAnsi="Arial" w:cs="Arial"/>
                <w:sz w:val="18"/>
                <w:szCs w:val="18"/>
              </w:rPr>
              <w:t>092.40</w:t>
            </w:r>
          </w:p>
        </w:tc>
      </w:tr>
      <w:tr w:rsidR="00547085" w:rsidTr="00404606">
        <w:trPr>
          <w:cantSplit/>
          <w:jc w:val="center"/>
        </w:trPr>
        <w:tc>
          <w:tcPr>
            <w:tcW w:w="1455" w:type="dxa"/>
            <w:vAlign w:val="center"/>
          </w:tcPr>
          <w:p w:rsidR="00547085" w:rsidRDefault="00547085" w:rsidP="00547085">
            <w:pPr>
              <w:keepNext/>
              <w:rPr>
                <w:rFonts w:ascii="Arial" w:hAnsi="Arial" w:cs="Arial"/>
                <w:sz w:val="18"/>
                <w:szCs w:val="18"/>
              </w:rPr>
            </w:pPr>
            <w:r>
              <w:rPr>
                <w:rFonts w:ascii="Arial" w:hAnsi="Arial" w:cs="Arial"/>
                <w:sz w:val="18"/>
                <w:szCs w:val="18"/>
              </w:rPr>
              <w:t xml:space="preserve">HUD-9548-H </w:t>
            </w:r>
          </w:p>
        </w:tc>
        <w:tc>
          <w:tcPr>
            <w:tcW w:w="1440" w:type="dxa"/>
            <w:vAlign w:val="center"/>
          </w:tcPr>
          <w:p w:rsidR="00547085" w:rsidRPr="00257BE7" w:rsidRDefault="00547085" w:rsidP="00547085">
            <w:pPr>
              <w:jc w:val="center"/>
              <w:rPr>
                <w:rFonts w:ascii="Arial" w:hAnsi="Arial" w:cs="Arial"/>
                <w:color w:val="000000"/>
                <w:sz w:val="18"/>
                <w:szCs w:val="18"/>
              </w:rPr>
            </w:pPr>
            <w:r>
              <w:rPr>
                <w:rFonts w:ascii="Arial" w:hAnsi="Arial" w:cs="Arial"/>
                <w:color w:val="000000"/>
                <w:sz w:val="18"/>
                <w:szCs w:val="18"/>
              </w:rPr>
              <w:t>50</w:t>
            </w:r>
          </w:p>
        </w:tc>
        <w:tc>
          <w:tcPr>
            <w:tcW w:w="1350" w:type="dxa"/>
            <w:vAlign w:val="center"/>
          </w:tcPr>
          <w:p w:rsidR="00547085" w:rsidRDefault="00547085" w:rsidP="00547085">
            <w:pPr>
              <w:keepNext/>
              <w:ind w:right="314"/>
              <w:rPr>
                <w:rFonts w:ascii="Arial" w:hAnsi="Arial" w:cs="Arial"/>
                <w:bCs/>
                <w:sz w:val="18"/>
                <w:szCs w:val="18"/>
              </w:rPr>
            </w:pPr>
            <w:r>
              <w:rPr>
                <w:rFonts w:ascii="Arial" w:hAnsi="Arial" w:cs="Arial"/>
                <w:bCs/>
                <w:sz w:val="18"/>
                <w:szCs w:val="18"/>
              </w:rPr>
              <w:t>0.17</w:t>
            </w:r>
          </w:p>
        </w:tc>
        <w:tc>
          <w:tcPr>
            <w:tcW w:w="1350" w:type="dxa"/>
            <w:vAlign w:val="center"/>
          </w:tcPr>
          <w:p w:rsidR="00547085" w:rsidRDefault="00566EB9" w:rsidP="00547085">
            <w:pPr>
              <w:keepNext/>
              <w:ind w:right="165"/>
              <w:jc w:val="right"/>
              <w:rPr>
                <w:rFonts w:ascii="Arial" w:hAnsi="Arial" w:cs="Arial"/>
                <w:bCs/>
                <w:sz w:val="18"/>
                <w:szCs w:val="18"/>
              </w:rPr>
            </w:pPr>
            <w:r>
              <w:rPr>
                <w:rFonts w:ascii="Arial" w:hAnsi="Arial" w:cs="Arial"/>
                <w:bCs/>
                <w:sz w:val="18"/>
                <w:szCs w:val="18"/>
              </w:rPr>
              <w:t>8.50</w:t>
            </w:r>
          </w:p>
        </w:tc>
        <w:tc>
          <w:tcPr>
            <w:tcW w:w="1350" w:type="dxa"/>
          </w:tcPr>
          <w:p w:rsidR="00547085" w:rsidRDefault="00547085" w:rsidP="00547085">
            <w:pPr>
              <w:jc w:val="center"/>
            </w:pPr>
            <w:r w:rsidRPr="00915980">
              <w:rPr>
                <w:rFonts w:ascii="Arial" w:hAnsi="Arial" w:cs="Arial"/>
                <w:sz w:val="18"/>
                <w:szCs w:val="18"/>
              </w:rPr>
              <w:t>$38</w:t>
            </w:r>
          </w:p>
        </w:tc>
        <w:tc>
          <w:tcPr>
            <w:tcW w:w="1887" w:type="dxa"/>
            <w:vAlign w:val="center"/>
          </w:tcPr>
          <w:p w:rsidR="00547085" w:rsidRDefault="002C6341" w:rsidP="00566EB9">
            <w:pPr>
              <w:keepNext/>
              <w:ind w:right="168"/>
              <w:jc w:val="right"/>
              <w:rPr>
                <w:rFonts w:ascii="Arial" w:hAnsi="Arial" w:cs="Arial"/>
                <w:sz w:val="18"/>
                <w:szCs w:val="18"/>
              </w:rPr>
            </w:pPr>
            <w:r>
              <w:rPr>
                <w:rFonts w:ascii="Arial" w:hAnsi="Arial" w:cs="Arial"/>
                <w:sz w:val="18"/>
                <w:szCs w:val="18"/>
              </w:rPr>
              <w:t>$3</w:t>
            </w:r>
            <w:r w:rsidR="00566EB9">
              <w:rPr>
                <w:rFonts w:ascii="Arial" w:hAnsi="Arial" w:cs="Arial"/>
                <w:sz w:val="18"/>
                <w:szCs w:val="18"/>
              </w:rPr>
              <w:t>23.00</w:t>
            </w:r>
          </w:p>
        </w:tc>
      </w:tr>
      <w:tr w:rsidR="00547085" w:rsidTr="00597432">
        <w:trPr>
          <w:cantSplit/>
          <w:trHeight w:val="314"/>
          <w:jc w:val="center"/>
        </w:trPr>
        <w:tc>
          <w:tcPr>
            <w:tcW w:w="1455" w:type="dxa"/>
            <w:vAlign w:val="center"/>
          </w:tcPr>
          <w:p w:rsidR="00547085" w:rsidRDefault="00547085" w:rsidP="00547085">
            <w:pPr>
              <w:pStyle w:val="font5"/>
              <w:keepNext/>
              <w:overflowPunct w:val="0"/>
              <w:autoSpaceDE w:val="0"/>
              <w:autoSpaceDN w:val="0"/>
              <w:adjustRightInd w:val="0"/>
              <w:spacing w:before="0" w:beforeAutospacing="0" w:after="0" w:afterAutospacing="0"/>
              <w:textAlignment w:val="baseline"/>
              <w:rPr>
                <w:rFonts w:ascii="Arial" w:hAnsi="Arial" w:cs="Arial"/>
              </w:rPr>
            </w:pPr>
            <w:r>
              <w:rPr>
                <w:rFonts w:ascii="Arial" w:hAnsi="Arial" w:cs="Arial"/>
              </w:rPr>
              <w:t>HUD-9545-Y</w:t>
            </w:r>
          </w:p>
        </w:tc>
        <w:tc>
          <w:tcPr>
            <w:tcW w:w="1440" w:type="dxa"/>
            <w:vAlign w:val="center"/>
          </w:tcPr>
          <w:p w:rsidR="00547085" w:rsidRPr="00257BE7" w:rsidRDefault="00547085" w:rsidP="00547085">
            <w:pPr>
              <w:jc w:val="center"/>
              <w:rPr>
                <w:rFonts w:ascii="Arial" w:hAnsi="Arial" w:cs="Arial"/>
                <w:color w:val="000000"/>
                <w:sz w:val="18"/>
                <w:szCs w:val="18"/>
              </w:rPr>
            </w:pPr>
            <w:r>
              <w:rPr>
                <w:rFonts w:ascii="Arial" w:hAnsi="Arial" w:cs="Arial"/>
                <w:color w:val="000000"/>
                <w:sz w:val="18"/>
                <w:szCs w:val="18"/>
              </w:rPr>
              <w:t>980</w:t>
            </w:r>
          </w:p>
        </w:tc>
        <w:tc>
          <w:tcPr>
            <w:tcW w:w="1350" w:type="dxa"/>
            <w:vAlign w:val="bottom"/>
          </w:tcPr>
          <w:p w:rsidR="00547085" w:rsidRDefault="00547085" w:rsidP="00547085">
            <w:pPr>
              <w:tabs>
                <w:tab w:val="left" w:pos="792"/>
              </w:tabs>
              <w:ind w:right="314"/>
              <w:rPr>
                <w:rFonts w:ascii="Arial" w:hAnsi="Arial" w:cs="Arial"/>
                <w:sz w:val="18"/>
                <w:szCs w:val="18"/>
              </w:rPr>
            </w:pPr>
            <w:r>
              <w:rPr>
                <w:rFonts w:ascii="Arial" w:hAnsi="Arial" w:cs="Arial"/>
                <w:bCs/>
                <w:sz w:val="18"/>
                <w:szCs w:val="18"/>
              </w:rPr>
              <w:t>0.4</w:t>
            </w:r>
          </w:p>
        </w:tc>
        <w:tc>
          <w:tcPr>
            <w:tcW w:w="1350" w:type="dxa"/>
            <w:vAlign w:val="bottom"/>
          </w:tcPr>
          <w:p w:rsidR="00547085" w:rsidRDefault="00547085" w:rsidP="00547085">
            <w:pPr>
              <w:ind w:right="165"/>
              <w:jc w:val="right"/>
              <w:rPr>
                <w:rFonts w:ascii="Arial" w:hAnsi="Arial" w:cs="Arial"/>
                <w:sz w:val="18"/>
                <w:szCs w:val="18"/>
              </w:rPr>
            </w:pPr>
            <w:r>
              <w:rPr>
                <w:rFonts w:ascii="Arial" w:hAnsi="Arial" w:cs="Arial"/>
                <w:bCs/>
                <w:sz w:val="18"/>
                <w:szCs w:val="18"/>
              </w:rPr>
              <w:t>392</w:t>
            </w:r>
            <w:r w:rsidR="00566EB9">
              <w:rPr>
                <w:rFonts w:ascii="Arial" w:hAnsi="Arial" w:cs="Arial"/>
                <w:bCs/>
                <w:sz w:val="18"/>
                <w:szCs w:val="18"/>
              </w:rPr>
              <w:t>.00</w:t>
            </w:r>
          </w:p>
        </w:tc>
        <w:tc>
          <w:tcPr>
            <w:tcW w:w="1350" w:type="dxa"/>
          </w:tcPr>
          <w:p w:rsidR="00547085" w:rsidRDefault="00547085" w:rsidP="00547085">
            <w:pPr>
              <w:jc w:val="center"/>
            </w:pPr>
            <w:r w:rsidRPr="00915980">
              <w:rPr>
                <w:rFonts w:ascii="Arial" w:hAnsi="Arial" w:cs="Arial"/>
                <w:sz w:val="18"/>
                <w:szCs w:val="18"/>
              </w:rPr>
              <w:t>$38</w:t>
            </w:r>
          </w:p>
        </w:tc>
        <w:tc>
          <w:tcPr>
            <w:tcW w:w="1887" w:type="dxa"/>
            <w:vAlign w:val="center"/>
          </w:tcPr>
          <w:p w:rsidR="00547085" w:rsidRDefault="002C6341" w:rsidP="00547085">
            <w:pPr>
              <w:keepNext/>
              <w:ind w:right="168"/>
              <w:jc w:val="right"/>
              <w:rPr>
                <w:rFonts w:ascii="Arial" w:hAnsi="Arial" w:cs="Arial"/>
                <w:sz w:val="18"/>
                <w:szCs w:val="18"/>
              </w:rPr>
            </w:pPr>
            <w:r>
              <w:rPr>
                <w:rFonts w:ascii="Arial" w:hAnsi="Arial" w:cs="Arial"/>
                <w:sz w:val="18"/>
                <w:szCs w:val="18"/>
              </w:rPr>
              <w:t>$14,896</w:t>
            </w:r>
            <w:r w:rsidR="00566EB9">
              <w:rPr>
                <w:rFonts w:ascii="Arial" w:hAnsi="Arial" w:cs="Arial"/>
                <w:sz w:val="18"/>
                <w:szCs w:val="18"/>
              </w:rPr>
              <w:t>.00</w:t>
            </w:r>
          </w:p>
        </w:tc>
      </w:tr>
      <w:tr w:rsidR="00547085" w:rsidTr="00200849">
        <w:trPr>
          <w:cantSplit/>
          <w:jc w:val="center"/>
        </w:trPr>
        <w:tc>
          <w:tcPr>
            <w:tcW w:w="1455" w:type="dxa"/>
            <w:vAlign w:val="center"/>
          </w:tcPr>
          <w:p w:rsidR="00547085" w:rsidRPr="002C2AB3" w:rsidRDefault="00547085" w:rsidP="00547085">
            <w:pPr>
              <w:pStyle w:val="Heading7"/>
              <w:rPr>
                <w:rFonts w:ascii="Arial" w:hAnsi="Arial" w:cs="Arial"/>
                <w:bCs/>
                <w:i w:val="0"/>
                <w:sz w:val="18"/>
                <w:szCs w:val="18"/>
              </w:rPr>
            </w:pPr>
            <w:r w:rsidRPr="002C2AB3">
              <w:rPr>
                <w:rFonts w:ascii="Arial" w:hAnsi="Arial" w:cs="Arial"/>
                <w:bCs/>
                <w:i w:val="0"/>
                <w:sz w:val="18"/>
                <w:szCs w:val="18"/>
              </w:rPr>
              <w:t>HUD-9545-Z</w:t>
            </w:r>
          </w:p>
        </w:tc>
        <w:tc>
          <w:tcPr>
            <w:tcW w:w="1440" w:type="dxa"/>
            <w:vAlign w:val="center"/>
          </w:tcPr>
          <w:p w:rsidR="00547085" w:rsidRPr="00257BE7" w:rsidRDefault="00547085" w:rsidP="00547085">
            <w:pPr>
              <w:jc w:val="center"/>
              <w:rPr>
                <w:rFonts w:ascii="Arial" w:hAnsi="Arial" w:cs="Arial"/>
                <w:color w:val="000000"/>
                <w:sz w:val="18"/>
                <w:szCs w:val="18"/>
              </w:rPr>
            </w:pPr>
            <w:r>
              <w:rPr>
                <w:rFonts w:ascii="Arial" w:hAnsi="Arial" w:cs="Arial"/>
                <w:color w:val="000000"/>
                <w:sz w:val="18"/>
                <w:szCs w:val="18"/>
              </w:rPr>
              <w:t>1,629</w:t>
            </w:r>
          </w:p>
        </w:tc>
        <w:tc>
          <w:tcPr>
            <w:tcW w:w="1350" w:type="dxa"/>
            <w:vAlign w:val="bottom"/>
          </w:tcPr>
          <w:p w:rsidR="00547085" w:rsidRDefault="00547085" w:rsidP="00547085">
            <w:pPr>
              <w:tabs>
                <w:tab w:val="left" w:pos="792"/>
              </w:tabs>
              <w:ind w:right="314"/>
              <w:rPr>
                <w:rFonts w:ascii="Arial" w:hAnsi="Arial" w:cs="Arial"/>
                <w:sz w:val="18"/>
                <w:szCs w:val="18"/>
              </w:rPr>
            </w:pPr>
            <w:r>
              <w:rPr>
                <w:rFonts w:ascii="Arial" w:hAnsi="Arial" w:cs="Arial"/>
                <w:sz w:val="18"/>
                <w:szCs w:val="18"/>
              </w:rPr>
              <w:t>0.2</w:t>
            </w:r>
          </w:p>
        </w:tc>
        <w:tc>
          <w:tcPr>
            <w:tcW w:w="1350" w:type="dxa"/>
            <w:vAlign w:val="bottom"/>
          </w:tcPr>
          <w:p w:rsidR="00547085" w:rsidRDefault="00547085" w:rsidP="00566EB9">
            <w:pPr>
              <w:ind w:right="165"/>
              <w:jc w:val="right"/>
              <w:rPr>
                <w:rFonts w:ascii="Arial" w:hAnsi="Arial" w:cs="Arial"/>
                <w:sz w:val="18"/>
                <w:szCs w:val="18"/>
              </w:rPr>
            </w:pPr>
            <w:r>
              <w:rPr>
                <w:rFonts w:ascii="Arial" w:hAnsi="Arial" w:cs="Arial"/>
                <w:sz w:val="18"/>
                <w:szCs w:val="18"/>
              </w:rPr>
              <w:t>32</w:t>
            </w:r>
            <w:r w:rsidR="00566EB9">
              <w:rPr>
                <w:rFonts w:ascii="Arial" w:hAnsi="Arial" w:cs="Arial"/>
                <w:sz w:val="18"/>
                <w:szCs w:val="18"/>
              </w:rPr>
              <w:t>5.80</w:t>
            </w:r>
          </w:p>
        </w:tc>
        <w:tc>
          <w:tcPr>
            <w:tcW w:w="1350" w:type="dxa"/>
          </w:tcPr>
          <w:p w:rsidR="00547085" w:rsidRDefault="00547085" w:rsidP="00547085">
            <w:pPr>
              <w:jc w:val="center"/>
            </w:pPr>
            <w:r w:rsidRPr="00915980">
              <w:rPr>
                <w:rFonts w:ascii="Arial" w:hAnsi="Arial" w:cs="Arial"/>
                <w:sz w:val="18"/>
                <w:szCs w:val="18"/>
              </w:rPr>
              <w:t>$38</w:t>
            </w:r>
          </w:p>
        </w:tc>
        <w:tc>
          <w:tcPr>
            <w:tcW w:w="1887" w:type="dxa"/>
            <w:vAlign w:val="center"/>
          </w:tcPr>
          <w:p w:rsidR="00547085" w:rsidRDefault="002C6341" w:rsidP="00566EB9">
            <w:pPr>
              <w:keepNext/>
              <w:ind w:right="168"/>
              <w:jc w:val="right"/>
              <w:rPr>
                <w:rFonts w:ascii="Arial" w:hAnsi="Arial" w:cs="Arial"/>
                <w:sz w:val="18"/>
                <w:szCs w:val="18"/>
              </w:rPr>
            </w:pPr>
            <w:r>
              <w:rPr>
                <w:rFonts w:ascii="Arial" w:hAnsi="Arial" w:cs="Arial"/>
                <w:sz w:val="18"/>
                <w:szCs w:val="18"/>
              </w:rPr>
              <w:t>$12,3</w:t>
            </w:r>
            <w:r w:rsidR="00566EB9">
              <w:rPr>
                <w:rFonts w:ascii="Arial" w:hAnsi="Arial" w:cs="Arial"/>
                <w:sz w:val="18"/>
                <w:szCs w:val="18"/>
              </w:rPr>
              <w:t>80.40</w:t>
            </w:r>
          </w:p>
        </w:tc>
      </w:tr>
      <w:tr w:rsidR="00547085" w:rsidTr="00200849">
        <w:trPr>
          <w:cantSplit/>
          <w:jc w:val="center"/>
        </w:trPr>
        <w:tc>
          <w:tcPr>
            <w:tcW w:w="1455" w:type="dxa"/>
            <w:vAlign w:val="center"/>
          </w:tcPr>
          <w:p w:rsidR="00547085" w:rsidRPr="002C2AB3" w:rsidRDefault="00547085" w:rsidP="00547085">
            <w:pPr>
              <w:pStyle w:val="Heading7"/>
              <w:rPr>
                <w:rFonts w:ascii="Arial" w:hAnsi="Arial" w:cs="Arial"/>
                <w:bCs/>
                <w:i w:val="0"/>
                <w:sz w:val="18"/>
                <w:szCs w:val="18"/>
              </w:rPr>
            </w:pPr>
          </w:p>
        </w:tc>
        <w:tc>
          <w:tcPr>
            <w:tcW w:w="1440" w:type="dxa"/>
            <w:vAlign w:val="center"/>
          </w:tcPr>
          <w:p w:rsidR="00547085" w:rsidRPr="00257BE7" w:rsidRDefault="00547085" w:rsidP="00547085">
            <w:pPr>
              <w:jc w:val="center"/>
              <w:rPr>
                <w:rFonts w:ascii="Arial" w:hAnsi="Arial" w:cs="Arial"/>
                <w:color w:val="000000"/>
                <w:sz w:val="18"/>
                <w:szCs w:val="18"/>
              </w:rPr>
            </w:pPr>
          </w:p>
        </w:tc>
        <w:tc>
          <w:tcPr>
            <w:tcW w:w="1350" w:type="dxa"/>
            <w:vAlign w:val="bottom"/>
          </w:tcPr>
          <w:p w:rsidR="00547085" w:rsidRDefault="00547085" w:rsidP="00547085">
            <w:pPr>
              <w:tabs>
                <w:tab w:val="left" w:pos="792"/>
              </w:tabs>
              <w:ind w:right="314"/>
              <w:rPr>
                <w:rFonts w:ascii="Arial" w:hAnsi="Arial" w:cs="Arial"/>
                <w:sz w:val="18"/>
                <w:szCs w:val="18"/>
              </w:rPr>
            </w:pPr>
          </w:p>
        </w:tc>
        <w:tc>
          <w:tcPr>
            <w:tcW w:w="1350" w:type="dxa"/>
            <w:vAlign w:val="bottom"/>
          </w:tcPr>
          <w:p w:rsidR="00547085" w:rsidRDefault="00547085" w:rsidP="00547085">
            <w:pPr>
              <w:ind w:right="165"/>
              <w:jc w:val="right"/>
              <w:rPr>
                <w:rFonts w:ascii="Arial" w:hAnsi="Arial" w:cs="Arial"/>
                <w:sz w:val="18"/>
                <w:szCs w:val="18"/>
              </w:rPr>
            </w:pPr>
          </w:p>
        </w:tc>
        <w:tc>
          <w:tcPr>
            <w:tcW w:w="1350" w:type="dxa"/>
          </w:tcPr>
          <w:p w:rsidR="00547085" w:rsidRDefault="00547085" w:rsidP="002C6341"/>
        </w:tc>
        <w:tc>
          <w:tcPr>
            <w:tcW w:w="1887" w:type="dxa"/>
            <w:vAlign w:val="center"/>
          </w:tcPr>
          <w:p w:rsidR="00547085" w:rsidRDefault="00547085" w:rsidP="00547085">
            <w:pPr>
              <w:keepNext/>
              <w:ind w:right="168"/>
              <w:jc w:val="right"/>
              <w:rPr>
                <w:rFonts w:ascii="Arial" w:hAnsi="Arial" w:cs="Arial"/>
                <w:sz w:val="18"/>
                <w:szCs w:val="18"/>
              </w:rPr>
            </w:pPr>
          </w:p>
        </w:tc>
      </w:tr>
      <w:tr w:rsidR="00547085" w:rsidTr="00200849">
        <w:trPr>
          <w:cantSplit/>
          <w:jc w:val="center"/>
        </w:trPr>
        <w:tc>
          <w:tcPr>
            <w:tcW w:w="1455" w:type="dxa"/>
            <w:vAlign w:val="center"/>
          </w:tcPr>
          <w:p w:rsidR="00547085" w:rsidRPr="002C2AB3" w:rsidRDefault="00547085" w:rsidP="00547085">
            <w:pPr>
              <w:pStyle w:val="Heading7"/>
              <w:rPr>
                <w:rFonts w:ascii="Arial" w:hAnsi="Arial" w:cs="Arial"/>
                <w:bCs/>
                <w:i w:val="0"/>
                <w:sz w:val="18"/>
                <w:szCs w:val="18"/>
              </w:rPr>
            </w:pPr>
            <w:r w:rsidRPr="002C2AB3">
              <w:rPr>
                <w:rFonts w:ascii="Arial" w:hAnsi="Arial" w:cs="Arial"/>
                <w:bCs/>
                <w:i w:val="0"/>
                <w:sz w:val="18"/>
                <w:szCs w:val="18"/>
              </w:rPr>
              <w:t>SAMS-1101</w:t>
            </w:r>
          </w:p>
        </w:tc>
        <w:tc>
          <w:tcPr>
            <w:tcW w:w="1440" w:type="dxa"/>
            <w:vAlign w:val="center"/>
          </w:tcPr>
          <w:p w:rsidR="00547085" w:rsidRPr="00257BE7" w:rsidRDefault="00547085" w:rsidP="00547085">
            <w:pPr>
              <w:jc w:val="center"/>
              <w:rPr>
                <w:rFonts w:ascii="Arial" w:hAnsi="Arial" w:cs="Arial"/>
                <w:color w:val="000000"/>
                <w:sz w:val="18"/>
                <w:szCs w:val="18"/>
              </w:rPr>
            </w:pPr>
            <w:r>
              <w:rPr>
                <w:rFonts w:ascii="Arial" w:hAnsi="Arial" w:cs="Arial"/>
                <w:color w:val="000000"/>
                <w:sz w:val="18"/>
                <w:szCs w:val="18"/>
              </w:rPr>
              <w:t>8</w:t>
            </w:r>
          </w:p>
        </w:tc>
        <w:tc>
          <w:tcPr>
            <w:tcW w:w="1350" w:type="dxa"/>
          </w:tcPr>
          <w:p w:rsidR="00547085" w:rsidRDefault="00547085" w:rsidP="00547085">
            <w:r>
              <w:rPr>
                <w:rFonts w:ascii="Arial" w:hAnsi="Arial" w:cs="Arial"/>
                <w:sz w:val="18"/>
                <w:szCs w:val="18"/>
              </w:rPr>
              <w:t>0.3</w:t>
            </w:r>
          </w:p>
        </w:tc>
        <w:tc>
          <w:tcPr>
            <w:tcW w:w="1350" w:type="dxa"/>
            <w:vAlign w:val="bottom"/>
          </w:tcPr>
          <w:p w:rsidR="00547085" w:rsidRDefault="00547085" w:rsidP="00547085">
            <w:pPr>
              <w:ind w:right="165"/>
              <w:jc w:val="right"/>
              <w:rPr>
                <w:rFonts w:ascii="Arial" w:hAnsi="Arial" w:cs="Arial"/>
                <w:sz w:val="18"/>
                <w:szCs w:val="18"/>
              </w:rPr>
            </w:pPr>
            <w:r>
              <w:rPr>
                <w:rFonts w:ascii="Arial" w:hAnsi="Arial" w:cs="Arial"/>
                <w:sz w:val="18"/>
                <w:szCs w:val="18"/>
              </w:rPr>
              <w:t>2</w:t>
            </w:r>
            <w:r w:rsidR="00597432">
              <w:rPr>
                <w:rFonts w:ascii="Arial" w:hAnsi="Arial" w:cs="Arial"/>
                <w:sz w:val="18"/>
                <w:szCs w:val="18"/>
              </w:rPr>
              <w:t>.40</w:t>
            </w:r>
          </w:p>
        </w:tc>
        <w:tc>
          <w:tcPr>
            <w:tcW w:w="1350" w:type="dxa"/>
          </w:tcPr>
          <w:p w:rsidR="00547085" w:rsidRDefault="00547085" w:rsidP="00547085">
            <w:pPr>
              <w:jc w:val="center"/>
            </w:pPr>
            <w:r w:rsidRPr="00915980">
              <w:rPr>
                <w:rFonts w:ascii="Arial" w:hAnsi="Arial" w:cs="Arial"/>
                <w:sz w:val="18"/>
                <w:szCs w:val="18"/>
              </w:rPr>
              <w:t>$38</w:t>
            </w:r>
          </w:p>
        </w:tc>
        <w:tc>
          <w:tcPr>
            <w:tcW w:w="1887" w:type="dxa"/>
            <w:vAlign w:val="center"/>
          </w:tcPr>
          <w:p w:rsidR="00547085" w:rsidRDefault="002C6341" w:rsidP="00566EB9">
            <w:pPr>
              <w:keepNext/>
              <w:ind w:right="168"/>
              <w:jc w:val="right"/>
              <w:rPr>
                <w:rFonts w:ascii="Arial" w:hAnsi="Arial" w:cs="Arial"/>
                <w:sz w:val="18"/>
                <w:szCs w:val="18"/>
              </w:rPr>
            </w:pPr>
            <w:r>
              <w:rPr>
                <w:rFonts w:ascii="Arial" w:hAnsi="Arial" w:cs="Arial"/>
                <w:sz w:val="18"/>
                <w:szCs w:val="18"/>
              </w:rPr>
              <w:t>$</w:t>
            </w:r>
            <w:r w:rsidR="00566EB9">
              <w:rPr>
                <w:rFonts w:ascii="Arial" w:hAnsi="Arial" w:cs="Arial"/>
                <w:sz w:val="18"/>
                <w:szCs w:val="18"/>
              </w:rPr>
              <w:t>91.20</w:t>
            </w:r>
          </w:p>
        </w:tc>
      </w:tr>
      <w:tr w:rsidR="00547085" w:rsidTr="00200849">
        <w:trPr>
          <w:cantSplit/>
          <w:jc w:val="center"/>
        </w:trPr>
        <w:tc>
          <w:tcPr>
            <w:tcW w:w="1455" w:type="dxa"/>
            <w:vAlign w:val="center"/>
          </w:tcPr>
          <w:p w:rsidR="00547085" w:rsidRPr="002C2AB3" w:rsidRDefault="00547085" w:rsidP="00547085">
            <w:pPr>
              <w:pStyle w:val="Heading7"/>
              <w:rPr>
                <w:rFonts w:ascii="Arial" w:hAnsi="Arial" w:cs="Arial"/>
                <w:bCs/>
                <w:i w:val="0"/>
                <w:sz w:val="18"/>
                <w:szCs w:val="18"/>
              </w:rPr>
            </w:pPr>
            <w:r w:rsidRPr="002C2AB3">
              <w:rPr>
                <w:rFonts w:ascii="Arial" w:hAnsi="Arial" w:cs="Arial"/>
                <w:bCs/>
                <w:i w:val="0"/>
                <w:sz w:val="18"/>
                <w:szCs w:val="18"/>
              </w:rPr>
              <w:t>SAMS-1103</w:t>
            </w:r>
          </w:p>
        </w:tc>
        <w:tc>
          <w:tcPr>
            <w:tcW w:w="1440" w:type="dxa"/>
            <w:vAlign w:val="center"/>
          </w:tcPr>
          <w:p w:rsidR="00547085" w:rsidRPr="00257BE7" w:rsidRDefault="00547085" w:rsidP="00547085">
            <w:pPr>
              <w:jc w:val="center"/>
              <w:rPr>
                <w:rFonts w:ascii="Arial" w:hAnsi="Arial" w:cs="Arial"/>
                <w:color w:val="000000"/>
                <w:sz w:val="18"/>
                <w:szCs w:val="18"/>
              </w:rPr>
            </w:pPr>
            <w:r>
              <w:rPr>
                <w:rFonts w:ascii="Arial" w:hAnsi="Arial" w:cs="Arial"/>
                <w:color w:val="000000"/>
                <w:sz w:val="18"/>
                <w:szCs w:val="18"/>
              </w:rPr>
              <w:t>33,536</w:t>
            </w:r>
          </w:p>
        </w:tc>
        <w:tc>
          <w:tcPr>
            <w:tcW w:w="1350" w:type="dxa"/>
          </w:tcPr>
          <w:p w:rsidR="00547085" w:rsidRDefault="00547085" w:rsidP="00547085">
            <w:r>
              <w:rPr>
                <w:rFonts w:ascii="Arial" w:hAnsi="Arial" w:cs="Arial"/>
                <w:sz w:val="18"/>
                <w:szCs w:val="18"/>
              </w:rPr>
              <w:t>0.1</w:t>
            </w:r>
          </w:p>
        </w:tc>
        <w:tc>
          <w:tcPr>
            <w:tcW w:w="1350" w:type="dxa"/>
            <w:vAlign w:val="bottom"/>
          </w:tcPr>
          <w:p w:rsidR="00547085" w:rsidRDefault="00547085" w:rsidP="00566EB9">
            <w:pPr>
              <w:ind w:right="165"/>
              <w:jc w:val="right"/>
              <w:rPr>
                <w:rFonts w:ascii="Arial" w:hAnsi="Arial" w:cs="Arial"/>
                <w:sz w:val="18"/>
                <w:szCs w:val="18"/>
              </w:rPr>
            </w:pPr>
            <w:r>
              <w:rPr>
                <w:rFonts w:ascii="Arial" w:hAnsi="Arial" w:cs="Arial"/>
                <w:sz w:val="18"/>
                <w:szCs w:val="18"/>
              </w:rPr>
              <w:t>3,</w:t>
            </w:r>
            <w:r w:rsidR="00566EB9">
              <w:rPr>
                <w:rFonts w:ascii="Arial" w:hAnsi="Arial" w:cs="Arial"/>
                <w:sz w:val="18"/>
                <w:szCs w:val="18"/>
              </w:rPr>
              <w:t>353.60</w:t>
            </w:r>
          </w:p>
        </w:tc>
        <w:tc>
          <w:tcPr>
            <w:tcW w:w="1350" w:type="dxa"/>
          </w:tcPr>
          <w:p w:rsidR="00547085" w:rsidRDefault="00547085" w:rsidP="00547085">
            <w:pPr>
              <w:jc w:val="center"/>
            </w:pPr>
            <w:r w:rsidRPr="00915980">
              <w:rPr>
                <w:rFonts w:ascii="Arial" w:hAnsi="Arial" w:cs="Arial"/>
                <w:sz w:val="18"/>
                <w:szCs w:val="18"/>
              </w:rPr>
              <w:t>$38</w:t>
            </w:r>
          </w:p>
        </w:tc>
        <w:tc>
          <w:tcPr>
            <w:tcW w:w="1887" w:type="dxa"/>
            <w:vAlign w:val="center"/>
          </w:tcPr>
          <w:p w:rsidR="00547085" w:rsidRDefault="002C6341" w:rsidP="00566EB9">
            <w:pPr>
              <w:keepNext/>
              <w:ind w:right="168"/>
              <w:jc w:val="right"/>
              <w:rPr>
                <w:rFonts w:ascii="Arial" w:hAnsi="Arial" w:cs="Arial"/>
                <w:sz w:val="18"/>
                <w:szCs w:val="18"/>
              </w:rPr>
            </w:pPr>
            <w:r>
              <w:rPr>
                <w:rFonts w:ascii="Arial" w:hAnsi="Arial" w:cs="Arial"/>
                <w:sz w:val="18"/>
                <w:szCs w:val="18"/>
              </w:rPr>
              <w:t>$127,4</w:t>
            </w:r>
            <w:r w:rsidR="00566EB9">
              <w:rPr>
                <w:rFonts w:ascii="Arial" w:hAnsi="Arial" w:cs="Arial"/>
                <w:sz w:val="18"/>
                <w:szCs w:val="18"/>
              </w:rPr>
              <w:t>36.80</w:t>
            </w:r>
          </w:p>
        </w:tc>
      </w:tr>
      <w:tr w:rsidR="00547085" w:rsidTr="00200849">
        <w:trPr>
          <w:cantSplit/>
          <w:jc w:val="center"/>
        </w:trPr>
        <w:tc>
          <w:tcPr>
            <w:tcW w:w="1455" w:type="dxa"/>
            <w:vAlign w:val="center"/>
          </w:tcPr>
          <w:p w:rsidR="00547085" w:rsidRPr="002C2AB3" w:rsidRDefault="00547085" w:rsidP="00547085">
            <w:pPr>
              <w:pStyle w:val="Heading7"/>
              <w:rPr>
                <w:rFonts w:ascii="Arial" w:hAnsi="Arial" w:cs="Arial"/>
                <w:bCs/>
                <w:i w:val="0"/>
                <w:sz w:val="18"/>
                <w:szCs w:val="18"/>
              </w:rPr>
            </w:pPr>
            <w:r w:rsidRPr="002C2AB3">
              <w:rPr>
                <w:rFonts w:ascii="Arial" w:hAnsi="Arial" w:cs="Arial"/>
                <w:bCs/>
                <w:i w:val="0"/>
                <w:sz w:val="18"/>
                <w:szCs w:val="18"/>
              </w:rPr>
              <w:t>SAMS-1108</w:t>
            </w:r>
          </w:p>
        </w:tc>
        <w:tc>
          <w:tcPr>
            <w:tcW w:w="1440" w:type="dxa"/>
            <w:vAlign w:val="center"/>
          </w:tcPr>
          <w:p w:rsidR="00547085" w:rsidRPr="00257BE7" w:rsidRDefault="00547085" w:rsidP="00547085">
            <w:pPr>
              <w:jc w:val="center"/>
              <w:rPr>
                <w:rFonts w:ascii="Arial" w:hAnsi="Arial" w:cs="Arial"/>
                <w:color w:val="000000"/>
                <w:sz w:val="18"/>
                <w:szCs w:val="18"/>
              </w:rPr>
            </w:pPr>
            <w:r>
              <w:rPr>
                <w:rFonts w:ascii="Arial" w:hAnsi="Arial" w:cs="Arial"/>
                <w:color w:val="000000"/>
                <w:sz w:val="18"/>
                <w:szCs w:val="18"/>
              </w:rPr>
              <w:t>5</w:t>
            </w:r>
          </w:p>
        </w:tc>
        <w:tc>
          <w:tcPr>
            <w:tcW w:w="1350" w:type="dxa"/>
          </w:tcPr>
          <w:p w:rsidR="00547085" w:rsidRDefault="00547085" w:rsidP="00547085">
            <w:r>
              <w:rPr>
                <w:rFonts w:ascii="Arial" w:hAnsi="Arial" w:cs="Arial"/>
                <w:sz w:val="18"/>
                <w:szCs w:val="18"/>
              </w:rPr>
              <w:t>0.5</w:t>
            </w:r>
          </w:p>
        </w:tc>
        <w:tc>
          <w:tcPr>
            <w:tcW w:w="1350" w:type="dxa"/>
            <w:vAlign w:val="bottom"/>
          </w:tcPr>
          <w:p w:rsidR="00547085" w:rsidRDefault="00566EB9" w:rsidP="00547085">
            <w:pPr>
              <w:ind w:right="165"/>
              <w:jc w:val="right"/>
              <w:rPr>
                <w:rFonts w:ascii="Arial" w:hAnsi="Arial" w:cs="Arial"/>
                <w:sz w:val="18"/>
                <w:szCs w:val="18"/>
              </w:rPr>
            </w:pPr>
            <w:r>
              <w:rPr>
                <w:rFonts w:ascii="Arial" w:hAnsi="Arial" w:cs="Arial"/>
                <w:sz w:val="18"/>
                <w:szCs w:val="18"/>
              </w:rPr>
              <w:t>2.50</w:t>
            </w:r>
          </w:p>
        </w:tc>
        <w:tc>
          <w:tcPr>
            <w:tcW w:w="1350" w:type="dxa"/>
          </w:tcPr>
          <w:p w:rsidR="00547085" w:rsidRDefault="00547085" w:rsidP="00547085">
            <w:pPr>
              <w:jc w:val="center"/>
            </w:pPr>
            <w:r w:rsidRPr="00915980">
              <w:rPr>
                <w:rFonts w:ascii="Arial" w:hAnsi="Arial" w:cs="Arial"/>
                <w:sz w:val="18"/>
                <w:szCs w:val="18"/>
              </w:rPr>
              <w:t>$38</w:t>
            </w:r>
          </w:p>
        </w:tc>
        <w:tc>
          <w:tcPr>
            <w:tcW w:w="1887" w:type="dxa"/>
            <w:vAlign w:val="center"/>
          </w:tcPr>
          <w:p w:rsidR="00547085" w:rsidRDefault="00566EB9" w:rsidP="00566EB9">
            <w:pPr>
              <w:keepNext/>
              <w:ind w:right="168"/>
              <w:jc w:val="right"/>
              <w:rPr>
                <w:rFonts w:ascii="Arial" w:hAnsi="Arial" w:cs="Arial"/>
                <w:sz w:val="18"/>
                <w:szCs w:val="18"/>
              </w:rPr>
            </w:pPr>
            <w:r>
              <w:rPr>
                <w:rFonts w:ascii="Arial" w:hAnsi="Arial" w:cs="Arial"/>
                <w:sz w:val="18"/>
                <w:szCs w:val="18"/>
              </w:rPr>
              <w:t>$95.00</w:t>
            </w:r>
          </w:p>
        </w:tc>
      </w:tr>
      <w:tr w:rsidR="00547085" w:rsidTr="00200849">
        <w:trPr>
          <w:cantSplit/>
          <w:jc w:val="center"/>
        </w:trPr>
        <w:tc>
          <w:tcPr>
            <w:tcW w:w="1455" w:type="dxa"/>
            <w:vAlign w:val="center"/>
          </w:tcPr>
          <w:p w:rsidR="00547085" w:rsidRPr="002C2AB3" w:rsidRDefault="00547085" w:rsidP="00547085">
            <w:pPr>
              <w:pStyle w:val="Heading7"/>
              <w:rPr>
                <w:rFonts w:ascii="Arial" w:hAnsi="Arial" w:cs="Arial"/>
                <w:bCs/>
                <w:i w:val="0"/>
                <w:sz w:val="18"/>
                <w:szCs w:val="18"/>
              </w:rPr>
            </w:pPr>
            <w:r w:rsidRPr="002C2AB3">
              <w:rPr>
                <w:rFonts w:ascii="Arial" w:hAnsi="Arial" w:cs="Arial"/>
                <w:bCs/>
                <w:i w:val="0"/>
                <w:sz w:val="18"/>
                <w:szCs w:val="18"/>
              </w:rPr>
              <w:t>SAMS-1110</w:t>
            </w:r>
          </w:p>
        </w:tc>
        <w:tc>
          <w:tcPr>
            <w:tcW w:w="1440" w:type="dxa"/>
            <w:vAlign w:val="center"/>
          </w:tcPr>
          <w:p w:rsidR="00547085" w:rsidRPr="00257BE7" w:rsidRDefault="00547085" w:rsidP="00547085">
            <w:pPr>
              <w:jc w:val="center"/>
              <w:rPr>
                <w:rFonts w:ascii="Arial" w:hAnsi="Arial" w:cs="Arial"/>
                <w:color w:val="000000"/>
                <w:sz w:val="18"/>
                <w:szCs w:val="18"/>
              </w:rPr>
            </w:pPr>
            <w:r>
              <w:rPr>
                <w:rFonts w:ascii="Arial" w:hAnsi="Arial" w:cs="Arial"/>
                <w:color w:val="000000"/>
                <w:sz w:val="18"/>
                <w:szCs w:val="18"/>
              </w:rPr>
              <w:t>45</w:t>
            </w:r>
          </w:p>
        </w:tc>
        <w:tc>
          <w:tcPr>
            <w:tcW w:w="1350" w:type="dxa"/>
          </w:tcPr>
          <w:p w:rsidR="00547085" w:rsidRDefault="00547085" w:rsidP="00547085">
            <w:r w:rsidRPr="00804E76">
              <w:rPr>
                <w:rFonts w:ascii="Arial" w:hAnsi="Arial" w:cs="Arial"/>
                <w:sz w:val="18"/>
                <w:szCs w:val="18"/>
              </w:rPr>
              <w:t>0.2</w:t>
            </w:r>
          </w:p>
        </w:tc>
        <w:tc>
          <w:tcPr>
            <w:tcW w:w="1350" w:type="dxa"/>
            <w:vAlign w:val="bottom"/>
          </w:tcPr>
          <w:p w:rsidR="00547085" w:rsidRDefault="00547085" w:rsidP="00547085">
            <w:pPr>
              <w:ind w:right="165"/>
              <w:jc w:val="right"/>
              <w:rPr>
                <w:rFonts w:ascii="Arial" w:hAnsi="Arial" w:cs="Arial"/>
                <w:sz w:val="18"/>
                <w:szCs w:val="18"/>
              </w:rPr>
            </w:pPr>
            <w:r>
              <w:rPr>
                <w:rFonts w:ascii="Arial" w:hAnsi="Arial" w:cs="Arial"/>
                <w:sz w:val="18"/>
                <w:szCs w:val="18"/>
              </w:rPr>
              <w:t>9</w:t>
            </w:r>
            <w:r w:rsidR="00566EB9">
              <w:rPr>
                <w:rFonts w:ascii="Arial" w:hAnsi="Arial" w:cs="Arial"/>
                <w:sz w:val="18"/>
                <w:szCs w:val="18"/>
              </w:rPr>
              <w:t>.00</w:t>
            </w:r>
          </w:p>
        </w:tc>
        <w:tc>
          <w:tcPr>
            <w:tcW w:w="1350" w:type="dxa"/>
          </w:tcPr>
          <w:p w:rsidR="00547085" w:rsidRDefault="00547085" w:rsidP="00547085">
            <w:pPr>
              <w:jc w:val="center"/>
            </w:pPr>
            <w:r w:rsidRPr="00915980">
              <w:rPr>
                <w:rFonts w:ascii="Arial" w:hAnsi="Arial" w:cs="Arial"/>
                <w:sz w:val="18"/>
                <w:szCs w:val="18"/>
              </w:rPr>
              <w:t>$38</w:t>
            </w:r>
          </w:p>
        </w:tc>
        <w:tc>
          <w:tcPr>
            <w:tcW w:w="1887" w:type="dxa"/>
            <w:vAlign w:val="center"/>
          </w:tcPr>
          <w:p w:rsidR="00547085" w:rsidRDefault="00D468F7" w:rsidP="00547085">
            <w:pPr>
              <w:keepNext/>
              <w:ind w:right="168"/>
              <w:jc w:val="right"/>
              <w:rPr>
                <w:rFonts w:ascii="Arial" w:hAnsi="Arial" w:cs="Arial"/>
                <w:sz w:val="18"/>
                <w:szCs w:val="18"/>
              </w:rPr>
            </w:pPr>
            <w:r>
              <w:rPr>
                <w:rFonts w:ascii="Arial" w:hAnsi="Arial" w:cs="Arial"/>
                <w:sz w:val="18"/>
                <w:szCs w:val="18"/>
              </w:rPr>
              <w:t>$342</w:t>
            </w:r>
            <w:r w:rsidR="00566EB9">
              <w:rPr>
                <w:rFonts w:ascii="Arial" w:hAnsi="Arial" w:cs="Arial"/>
                <w:sz w:val="18"/>
                <w:szCs w:val="18"/>
              </w:rPr>
              <w:t>.00</w:t>
            </w:r>
          </w:p>
        </w:tc>
      </w:tr>
      <w:tr w:rsidR="00547085" w:rsidTr="00200849">
        <w:trPr>
          <w:cantSplit/>
          <w:jc w:val="center"/>
        </w:trPr>
        <w:tc>
          <w:tcPr>
            <w:tcW w:w="1455" w:type="dxa"/>
            <w:vAlign w:val="center"/>
          </w:tcPr>
          <w:p w:rsidR="00547085" w:rsidRPr="002C2AB3" w:rsidRDefault="00547085" w:rsidP="00547085">
            <w:pPr>
              <w:pStyle w:val="Heading7"/>
              <w:rPr>
                <w:rFonts w:ascii="Arial" w:hAnsi="Arial" w:cs="Arial"/>
                <w:bCs/>
                <w:i w:val="0"/>
                <w:sz w:val="18"/>
                <w:szCs w:val="18"/>
              </w:rPr>
            </w:pPr>
            <w:r w:rsidRPr="002C2AB3">
              <w:rPr>
                <w:rFonts w:ascii="Arial" w:hAnsi="Arial" w:cs="Arial"/>
                <w:bCs/>
                <w:i w:val="0"/>
                <w:sz w:val="18"/>
                <w:szCs w:val="18"/>
              </w:rPr>
              <w:t>SAMS-1111</w:t>
            </w:r>
          </w:p>
        </w:tc>
        <w:tc>
          <w:tcPr>
            <w:tcW w:w="1440" w:type="dxa"/>
            <w:vAlign w:val="center"/>
          </w:tcPr>
          <w:p w:rsidR="00547085" w:rsidRPr="00257BE7" w:rsidRDefault="00547085" w:rsidP="00547085">
            <w:pPr>
              <w:jc w:val="center"/>
              <w:rPr>
                <w:rFonts w:ascii="Arial" w:hAnsi="Arial" w:cs="Arial"/>
                <w:color w:val="000000"/>
                <w:sz w:val="18"/>
                <w:szCs w:val="18"/>
              </w:rPr>
            </w:pPr>
            <w:r>
              <w:rPr>
                <w:rFonts w:ascii="Arial" w:hAnsi="Arial" w:cs="Arial"/>
                <w:color w:val="000000"/>
                <w:sz w:val="18"/>
                <w:szCs w:val="18"/>
              </w:rPr>
              <w:t>7,303</w:t>
            </w:r>
          </w:p>
        </w:tc>
        <w:tc>
          <w:tcPr>
            <w:tcW w:w="1350" w:type="dxa"/>
            <w:vAlign w:val="center"/>
          </w:tcPr>
          <w:p w:rsidR="00547085" w:rsidRDefault="00547085" w:rsidP="00547085">
            <w:pPr>
              <w:keepNext/>
              <w:ind w:right="314"/>
              <w:rPr>
                <w:rFonts w:ascii="Arial" w:hAnsi="Arial" w:cs="Arial"/>
                <w:sz w:val="18"/>
                <w:szCs w:val="18"/>
              </w:rPr>
            </w:pPr>
            <w:r>
              <w:rPr>
                <w:rFonts w:ascii="Arial" w:hAnsi="Arial" w:cs="Arial"/>
                <w:sz w:val="18"/>
                <w:szCs w:val="18"/>
              </w:rPr>
              <w:t>0.2</w:t>
            </w:r>
          </w:p>
        </w:tc>
        <w:tc>
          <w:tcPr>
            <w:tcW w:w="1350" w:type="dxa"/>
            <w:vAlign w:val="center"/>
          </w:tcPr>
          <w:p w:rsidR="00547085" w:rsidRDefault="00547085" w:rsidP="00566EB9">
            <w:pPr>
              <w:keepNext/>
              <w:ind w:right="165"/>
              <w:jc w:val="right"/>
              <w:rPr>
                <w:rFonts w:ascii="Arial" w:hAnsi="Arial" w:cs="Arial"/>
                <w:sz w:val="18"/>
                <w:szCs w:val="18"/>
              </w:rPr>
            </w:pPr>
            <w:r>
              <w:rPr>
                <w:rFonts w:ascii="Arial" w:hAnsi="Arial" w:cs="Arial"/>
                <w:sz w:val="18"/>
                <w:szCs w:val="18"/>
              </w:rPr>
              <w:t>1,46</w:t>
            </w:r>
            <w:r w:rsidR="00566EB9">
              <w:rPr>
                <w:rFonts w:ascii="Arial" w:hAnsi="Arial" w:cs="Arial"/>
                <w:sz w:val="18"/>
                <w:szCs w:val="18"/>
              </w:rPr>
              <w:t>0.60</w:t>
            </w:r>
          </w:p>
        </w:tc>
        <w:tc>
          <w:tcPr>
            <w:tcW w:w="1350" w:type="dxa"/>
          </w:tcPr>
          <w:p w:rsidR="00547085" w:rsidRDefault="00547085" w:rsidP="00547085">
            <w:pPr>
              <w:jc w:val="center"/>
            </w:pPr>
            <w:r w:rsidRPr="00915980">
              <w:rPr>
                <w:rFonts w:ascii="Arial" w:hAnsi="Arial" w:cs="Arial"/>
                <w:sz w:val="18"/>
                <w:szCs w:val="18"/>
              </w:rPr>
              <w:t>$38</w:t>
            </w:r>
          </w:p>
        </w:tc>
        <w:tc>
          <w:tcPr>
            <w:tcW w:w="1887" w:type="dxa"/>
            <w:vAlign w:val="center"/>
          </w:tcPr>
          <w:p w:rsidR="00547085" w:rsidRDefault="00D468F7" w:rsidP="00566EB9">
            <w:pPr>
              <w:keepNext/>
              <w:ind w:right="168"/>
              <w:jc w:val="right"/>
              <w:rPr>
                <w:rFonts w:ascii="Arial" w:hAnsi="Arial" w:cs="Arial"/>
                <w:sz w:val="18"/>
                <w:szCs w:val="18"/>
              </w:rPr>
            </w:pPr>
            <w:r>
              <w:rPr>
                <w:rFonts w:ascii="Arial" w:hAnsi="Arial" w:cs="Arial"/>
                <w:sz w:val="18"/>
                <w:szCs w:val="18"/>
              </w:rPr>
              <w:t>$55,5</w:t>
            </w:r>
            <w:r w:rsidR="00566EB9">
              <w:rPr>
                <w:rFonts w:ascii="Arial" w:hAnsi="Arial" w:cs="Arial"/>
                <w:sz w:val="18"/>
                <w:szCs w:val="18"/>
              </w:rPr>
              <w:t>02.80</w:t>
            </w:r>
          </w:p>
        </w:tc>
      </w:tr>
      <w:tr w:rsidR="00547085" w:rsidTr="00200849">
        <w:trPr>
          <w:cantSplit/>
          <w:jc w:val="center"/>
        </w:trPr>
        <w:tc>
          <w:tcPr>
            <w:tcW w:w="1455" w:type="dxa"/>
            <w:vAlign w:val="center"/>
          </w:tcPr>
          <w:p w:rsidR="00547085" w:rsidRPr="002C2AB3" w:rsidRDefault="00547085" w:rsidP="00547085">
            <w:pPr>
              <w:pStyle w:val="Heading7"/>
              <w:rPr>
                <w:rFonts w:ascii="Arial" w:hAnsi="Arial" w:cs="Arial"/>
                <w:bCs/>
                <w:i w:val="0"/>
                <w:sz w:val="18"/>
                <w:szCs w:val="18"/>
              </w:rPr>
            </w:pPr>
            <w:r w:rsidRPr="002C2AB3">
              <w:rPr>
                <w:rFonts w:ascii="Arial" w:hAnsi="Arial" w:cs="Arial"/>
                <w:bCs/>
                <w:i w:val="0"/>
                <w:sz w:val="18"/>
                <w:szCs w:val="18"/>
              </w:rPr>
              <w:t>SAMS-1111-A</w:t>
            </w:r>
          </w:p>
        </w:tc>
        <w:tc>
          <w:tcPr>
            <w:tcW w:w="1440" w:type="dxa"/>
            <w:vAlign w:val="center"/>
          </w:tcPr>
          <w:p w:rsidR="00547085" w:rsidRPr="00257BE7" w:rsidRDefault="00547085" w:rsidP="00547085">
            <w:pPr>
              <w:jc w:val="center"/>
              <w:rPr>
                <w:rFonts w:ascii="Arial" w:hAnsi="Arial" w:cs="Arial"/>
                <w:color w:val="000000"/>
                <w:sz w:val="18"/>
                <w:szCs w:val="18"/>
              </w:rPr>
            </w:pPr>
            <w:r>
              <w:rPr>
                <w:rFonts w:ascii="Arial" w:hAnsi="Arial" w:cs="Arial"/>
                <w:color w:val="000000"/>
                <w:sz w:val="18"/>
                <w:szCs w:val="18"/>
              </w:rPr>
              <w:t>10,019</w:t>
            </w:r>
          </w:p>
        </w:tc>
        <w:tc>
          <w:tcPr>
            <w:tcW w:w="1350" w:type="dxa"/>
            <w:vAlign w:val="center"/>
          </w:tcPr>
          <w:p w:rsidR="00547085" w:rsidRDefault="00547085" w:rsidP="00547085">
            <w:pPr>
              <w:keepNext/>
              <w:ind w:right="314"/>
              <w:rPr>
                <w:rFonts w:ascii="Arial" w:hAnsi="Arial" w:cs="Arial"/>
                <w:sz w:val="18"/>
                <w:szCs w:val="18"/>
              </w:rPr>
            </w:pPr>
            <w:r>
              <w:rPr>
                <w:rFonts w:ascii="Arial" w:hAnsi="Arial" w:cs="Arial"/>
                <w:sz w:val="18"/>
                <w:szCs w:val="18"/>
              </w:rPr>
              <w:t>0.2</w:t>
            </w:r>
          </w:p>
        </w:tc>
        <w:tc>
          <w:tcPr>
            <w:tcW w:w="1350" w:type="dxa"/>
            <w:vAlign w:val="center"/>
          </w:tcPr>
          <w:p w:rsidR="00547085" w:rsidRDefault="00547085" w:rsidP="00566EB9">
            <w:pPr>
              <w:keepNext/>
              <w:ind w:right="165"/>
              <w:jc w:val="right"/>
              <w:rPr>
                <w:rFonts w:ascii="Arial" w:hAnsi="Arial" w:cs="Arial"/>
                <w:sz w:val="18"/>
                <w:szCs w:val="18"/>
              </w:rPr>
            </w:pPr>
            <w:r>
              <w:rPr>
                <w:rFonts w:ascii="Arial" w:hAnsi="Arial" w:cs="Arial"/>
                <w:sz w:val="18"/>
                <w:szCs w:val="18"/>
              </w:rPr>
              <w:t>2,00</w:t>
            </w:r>
            <w:r w:rsidR="00566EB9">
              <w:rPr>
                <w:rFonts w:ascii="Arial" w:hAnsi="Arial" w:cs="Arial"/>
                <w:sz w:val="18"/>
                <w:szCs w:val="18"/>
              </w:rPr>
              <w:t>3.80</w:t>
            </w:r>
          </w:p>
        </w:tc>
        <w:tc>
          <w:tcPr>
            <w:tcW w:w="1350" w:type="dxa"/>
          </w:tcPr>
          <w:p w:rsidR="00547085" w:rsidRDefault="00547085" w:rsidP="00547085">
            <w:pPr>
              <w:jc w:val="center"/>
            </w:pPr>
            <w:r w:rsidRPr="00915980">
              <w:rPr>
                <w:rFonts w:ascii="Arial" w:hAnsi="Arial" w:cs="Arial"/>
                <w:sz w:val="18"/>
                <w:szCs w:val="18"/>
              </w:rPr>
              <w:t>$38</w:t>
            </w:r>
          </w:p>
        </w:tc>
        <w:tc>
          <w:tcPr>
            <w:tcW w:w="1887" w:type="dxa"/>
            <w:vAlign w:val="center"/>
          </w:tcPr>
          <w:p w:rsidR="00547085" w:rsidRDefault="00D468F7" w:rsidP="00566EB9">
            <w:pPr>
              <w:keepNext/>
              <w:ind w:right="168"/>
              <w:jc w:val="right"/>
              <w:rPr>
                <w:rFonts w:ascii="Arial" w:hAnsi="Arial" w:cs="Arial"/>
                <w:sz w:val="18"/>
                <w:szCs w:val="18"/>
              </w:rPr>
            </w:pPr>
            <w:r>
              <w:rPr>
                <w:rFonts w:ascii="Arial" w:hAnsi="Arial" w:cs="Arial"/>
                <w:sz w:val="18"/>
                <w:szCs w:val="18"/>
              </w:rPr>
              <w:t>$76,1</w:t>
            </w:r>
            <w:r w:rsidR="00566EB9">
              <w:rPr>
                <w:rFonts w:ascii="Arial" w:hAnsi="Arial" w:cs="Arial"/>
                <w:sz w:val="18"/>
                <w:szCs w:val="18"/>
              </w:rPr>
              <w:t>44.40</w:t>
            </w:r>
          </w:p>
        </w:tc>
      </w:tr>
      <w:tr w:rsidR="00547085" w:rsidTr="00200849">
        <w:trPr>
          <w:cantSplit/>
          <w:jc w:val="center"/>
        </w:trPr>
        <w:tc>
          <w:tcPr>
            <w:tcW w:w="1455" w:type="dxa"/>
            <w:vAlign w:val="center"/>
          </w:tcPr>
          <w:p w:rsidR="00547085" w:rsidRPr="002C2AB3" w:rsidRDefault="00547085" w:rsidP="00547085">
            <w:pPr>
              <w:pStyle w:val="Heading7"/>
              <w:rPr>
                <w:rFonts w:ascii="Arial" w:hAnsi="Arial" w:cs="Arial"/>
                <w:bCs/>
                <w:i w:val="0"/>
                <w:sz w:val="18"/>
                <w:szCs w:val="18"/>
              </w:rPr>
            </w:pPr>
            <w:r w:rsidRPr="002C2AB3">
              <w:rPr>
                <w:rFonts w:ascii="Arial" w:hAnsi="Arial" w:cs="Arial"/>
                <w:bCs/>
                <w:i w:val="0"/>
                <w:sz w:val="18"/>
                <w:szCs w:val="18"/>
              </w:rPr>
              <w:t>SAMS-1117</w:t>
            </w:r>
          </w:p>
        </w:tc>
        <w:tc>
          <w:tcPr>
            <w:tcW w:w="1440" w:type="dxa"/>
            <w:vAlign w:val="center"/>
          </w:tcPr>
          <w:p w:rsidR="00547085" w:rsidRPr="00257BE7" w:rsidRDefault="00547085" w:rsidP="00547085">
            <w:pPr>
              <w:jc w:val="center"/>
              <w:rPr>
                <w:rFonts w:ascii="Arial" w:hAnsi="Arial" w:cs="Arial"/>
                <w:color w:val="000000"/>
                <w:sz w:val="18"/>
                <w:szCs w:val="18"/>
              </w:rPr>
            </w:pPr>
            <w:r>
              <w:rPr>
                <w:rFonts w:ascii="Arial" w:hAnsi="Arial" w:cs="Arial"/>
                <w:color w:val="000000"/>
                <w:sz w:val="18"/>
                <w:szCs w:val="18"/>
              </w:rPr>
              <w:t>132</w:t>
            </w:r>
          </w:p>
        </w:tc>
        <w:tc>
          <w:tcPr>
            <w:tcW w:w="1350" w:type="dxa"/>
          </w:tcPr>
          <w:p w:rsidR="00547085" w:rsidRDefault="00547085" w:rsidP="00547085">
            <w:r w:rsidRPr="00804E76">
              <w:rPr>
                <w:rFonts w:ascii="Arial" w:hAnsi="Arial" w:cs="Arial"/>
                <w:sz w:val="18"/>
                <w:szCs w:val="18"/>
              </w:rPr>
              <w:t>0.2</w:t>
            </w:r>
          </w:p>
        </w:tc>
        <w:tc>
          <w:tcPr>
            <w:tcW w:w="1350" w:type="dxa"/>
            <w:vAlign w:val="bottom"/>
          </w:tcPr>
          <w:p w:rsidR="00547085" w:rsidRDefault="00547085" w:rsidP="00547085">
            <w:pPr>
              <w:ind w:right="165"/>
              <w:jc w:val="right"/>
              <w:rPr>
                <w:rFonts w:ascii="Arial" w:hAnsi="Arial" w:cs="Arial"/>
                <w:sz w:val="18"/>
                <w:szCs w:val="18"/>
              </w:rPr>
            </w:pPr>
            <w:r>
              <w:rPr>
                <w:rFonts w:ascii="Arial" w:hAnsi="Arial" w:cs="Arial"/>
                <w:sz w:val="18"/>
                <w:szCs w:val="18"/>
              </w:rPr>
              <w:t>26</w:t>
            </w:r>
            <w:r w:rsidR="00566EB9">
              <w:rPr>
                <w:rFonts w:ascii="Arial" w:hAnsi="Arial" w:cs="Arial"/>
                <w:sz w:val="18"/>
                <w:szCs w:val="18"/>
              </w:rPr>
              <w:t>.40</w:t>
            </w:r>
          </w:p>
        </w:tc>
        <w:tc>
          <w:tcPr>
            <w:tcW w:w="1350" w:type="dxa"/>
          </w:tcPr>
          <w:p w:rsidR="00547085" w:rsidRDefault="00547085" w:rsidP="00547085">
            <w:pPr>
              <w:jc w:val="center"/>
            </w:pPr>
            <w:r w:rsidRPr="00915980">
              <w:rPr>
                <w:rFonts w:ascii="Arial" w:hAnsi="Arial" w:cs="Arial"/>
                <w:sz w:val="18"/>
                <w:szCs w:val="18"/>
              </w:rPr>
              <w:t>$38</w:t>
            </w:r>
          </w:p>
        </w:tc>
        <w:tc>
          <w:tcPr>
            <w:tcW w:w="1887" w:type="dxa"/>
            <w:vAlign w:val="center"/>
          </w:tcPr>
          <w:p w:rsidR="00547085" w:rsidRDefault="00D468F7" w:rsidP="00566EB9">
            <w:pPr>
              <w:keepNext/>
              <w:ind w:right="168"/>
              <w:jc w:val="right"/>
              <w:rPr>
                <w:rFonts w:ascii="Arial" w:hAnsi="Arial" w:cs="Arial"/>
                <w:sz w:val="18"/>
                <w:szCs w:val="18"/>
              </w:rPr>
            </w:pPr>
            <w:r>
              <w:rPr>
                <w:rFonts w:ascii="Arial" w:hAnsi="Arial" w:cs="Arial"/>
                <w:sz w:val="18"/>
                <w:szCs w:val="18"/>
              </w:rPr>
              <w:t>$</w:t>
            </w:r>
            <w:r w:rsidR="00566EB9">
              <w:rPr>
                <w:rFonts w:ascii="Arial" w:hAnsi="Arial" w:cs="Arial"/>
                <w:sz w:val="18"/>
                <w:szCs w:val="18"/>
              </w:rPr>
              <w:t>1003.20</w:t>
            </w:r>
          </w:p>
        </w:tc>
      </w:tr>
      <w:tr w:rsidR="00200849" w:rsidTr="009D23B4">
        <w:trPr>
          <w:cantSplit/>
          <w:jc w:val="center"/>
        </w:trPr>
        <w:tc>
          <w:tcPr>
            <w:tcW w:w="1455" w:type="dxa"/>
            <w:vAlign w:val="center"/>
          </w:tcPr>
          <w:p w:rsidR="00200849" w:rsidRPr="002C2AB3" w:rsidRDefault="00200849" w:rsidP="00200849">
            <w:pPr>
              <w:pStyle w:val="Heading7"/>
              <w:rPr>
                <w:rFonts w:ascii="Arial" w:hAnsi="Arial" w:cs="Arial"/>
                <w:bCs/>
                <w:i w:val="0"/>
                <w:sz w:val="18"/>
                <w:szCs w:val="18"/>
              </w:rPr>
            </w:pPr>
            <w:r w:rsidRPr="002C2AB3">
              <w:rPr>
                <w:rFonts w:ascii="Arial" w:hAnsi="Arial" w:cs="Arial"/>
                <w:bCs/>
                <w:i w:val="0"/>
                <w:sz w:val="18"/>
                <w:szCs w:val="18"/>
              </w:rPr>
              <w:t>SAMS-1120</w:t>
            </w:r>
          </w:p>
        </w:tc>
        <w:tc>
          <w:tcPr>
            <w:tcW w:w="1440" w:type="dxa"/>
            <w:vAlign w:val="center"/>
          </w:tcPr>
          <w:p w:rsidR="00200849" w:rsidRPr="00257BE7" w:rsidRDefault="00F54284" w:rsidP="00156B39">
            <w:pPr>
              <w:jc w:val="center"/>
              <w:rPr>
                <w:rFonts w:ascii="Arial" w:hAnsi="Arial" w:cs="Arial"/>
                <w:color w:val="000000"/>
                <w:sz w:val="18"/>
                <w:szCs w:val="18"/>
              </w:rPr>
            </w:pPr>
            <w:r>
              <w:rPr>
                <w:rFonts w:ascii="Arial" w:hAnsi="Arial" w:cs="Arial"/>
                <w:color w:val="000000"/>
                <w:sz w:val="18"/>
                <w:szCs w:val="18"/>
              </w:rPr>
              <w:t>0</w:t>
            </w:r>
          </w:p>
        </w:tc>
        <w:tc>
          <w:tcPr>
            <w:tcW w:w="1350" w:type="dxa"/>
          </w:tcPr>
          <w:p w:rsidR="00200849" w:rsidRDefault="00F54284" w:rsidP="00156B39">
            <w:r>
              <w:rPr>
                <w:rFonts w:ascii="Arial" w:hAnsi="Arial" w:cs="Arial"/>
                <w:sz w:val="18"/>
                <w:szCs w:val="18"/>
              </w:rPr>
              <w:t>0</w:t>
            </w:r>
          </w:p>
        </w:tc>
        <w:tc>
          <w:tcPr>
            <w:tcW w:w="1350" w:type="dxa"/>
            <w:vAlign w:val="bottom"/>
          </w:tcPr>
          <w:p w:rsidR="00200849" w:rsidRDefault="00F54284" w:rsidP="00200849">
            <w:pPr>
              <w:ind w:right="165"/>
              <w:jc w:val="right"/>
              <w:rPr>
                <w:rFonts w:ascii="Arial" w:hAnsi="Arial" w:cs="Arial"/>
                <w:sz w:val="18"/>
                <w:szCs w:val="18"/>
              </w:rPr>
            </w:pPr>
            <w:r>
              <w:rPr>
                <w:rFonts w:ascii="Arial" w:hAnsi="Arial" w:cs="Arial"/>
                <w:sz w:val="18"/>
                <w:szCs w:val="18"/>
              </w:rPr>
              <w:t>0</w:t>
            </w:r>
          </w:p>
        </w:tc>
        <w:tc>
          <w:tcPr>
            <w:tcW w:w="1350" w:type="dxa"/>
            <w:vAlign w:val="center"/>
          </w:tcPr>
          <w:p w:rsidR="00200849" w:rsidRDefault="00F54284" w:rsidP="009D23B4">
            <w:pPr>
              <w:ind w:right="255"/>
              <w:jc w:val="right"/>
              <w:rPr>
                <w:rFonts w:ascii="Arial" w:hAnsi="Arial" w:cs="Arial"/>
                <w:bCs/>
                <w:sz w:val="18"/>
                <w:szCs w:val="18"/>
              </w:rPr>
            </w:pPr>
            <w:r>
              <w:rPr>
                <w:rFonts w:ascii="Arial" w:hAnsi="Arial" w:cs="Arial"/>
                <w:bCs/>
                <w:sz w:val="18"/>
                <w:szCs w:val="18"/>
              </w:rPr>
              <w:t>0</w:t>
            </w:r>
          </w:p>
        </w:tc>
        <w:tc>
          <w:tcPr>
            <w:tcW w:w="1887" w:type="dxa"/>
            <w:vAlign w:val="center"/>
          </w:tcPr>
          <w:p w:rsidR="00200849" w:rsidRDefault="00F54284" w:rsidP="00200849">
            <w:pPr>
              <w:keepNext/>
              <w:ind w:right="168"/>
              <w:jc w:val="right"/>
              <w:rPr>
                <w:rFonts w:ascii="Arial" w:hAnsi="Arial" w:cs="Arial"/>
                <w:sz w:val="18"/>
                <w:szCs w:val="18"/>
              </w:rPr>
            </w:pPr>
            <w:r>
              <w:rPr>
                <w:rFonts w:ascii="Arial" w:hAnsi="Arial" w:cs="Arial"/>
                <w:sz w:val="18"/>
                <w:szCs w:val="18"/>
              </w:rPr>
              <w:t>0</w:t>
            </w:r>
          </w:p>
        </w:tc>
      </w:tr>
      <w:tr w:rsidR="00200849" w:rsidTr="00200849">
        <w:trPr>
          <w:cantSplit/>
          <w:jc w:val="center"/>
        </w:trPr>
        <w:tc>
          <w:tcPr>
            <w:tcW w:w="1455" w:type="dxa"/>
            <w:vAlign w:val="center"/>
          </w:tcPr>
          <w:p w:rsidR="00200849" w:rsidRPr="002C2AB3" w:rsidRDefault="00200849" w:rsidP="00200849">
            <w:pPr>
              <w:pStyle w:val="Heading7"/>
              <w:rPr>
                <w:rFonts w:ascii="Arial" w:hAnsi="Arial" w:cs="Arial"/>
                <w:bCs/>
                <w:i w:val="0"/>
                <w:sz w:val="18"/>
                <w:szCs w:val="18"/>
              </w:rPr>
            </w:pPr>
            <w:r w:rsidRPr="002C2AB3">
              <w:rPr>
                <w:rFonts w:ascii="Arial" w:hAnsi="Arial" w:cs="Arial"/>
                <w:bCs/>
                <w:i w:val="0"/>
                <w:sz w:val="18"/>
                <w:szCs w:val="18"/>
              </w:rPr>
              <w:t>SAMS-1204</w:t>
            </w:r>
          </w:p>
        </w:tc>
        <w:tc>
          <w:tcPr>
            <w:tcW w:w="1440" w:type="dxa"/>
            <w:vAlign w:val="center"/>
          </w:tcPr>
          <w:p w:rsidR="00200849" w:rsidRPr="00257BE7" w:rsidRDefault="00200849" w:rsidP="00156B39">
            <w:pPr>
              <w:jc w:val="center"/>
              <w:rPr>
                <w:rFonts w:ascii="Arial" w:hAnsi="Arial" w:cs="Arial"/>
                <w:color w:val="000000"/>
                <w:sz w:val="18"/>
                <w:szCs w:val="18"/>
              </w:rPr>
            </w:pPr>
            <w:r w:rsidRPr="00257BE7">
              <w:rPr>
                <w:rFonts w:ascii="Arial" w:hAnsi="Arial" w:cs="Arial"/>
                <w:color w:val="000000"/>
                <w:sz w:val="18"/>
                <w:szCs w:val="18"/>
              </w:rPr>
              <w:t>0</w:t>
            </w:r>
          </w:p>
        </w:tc>
        <w:tc>
          <w:tcPr>
            <w:tcW w:w="1350" w:type="dxa"/>
            <w:vAlign w:val="bottom"/>
          </w:tcPr>
          <w:p w:rsidR="00200849" w:rsidRDefault="00200849" w:rsidP="00156B39">
            <w:pPr>
              <w:tabs>
                <w:tab w:val="left" w:pos="792"/>
              </w:tabs>
              <w:ind w:right="314"/>
              <w:rPr>
                <w:rFonts w:ascii="Arial" w:hAnsi="Arial" w:cs="Arial"/>
                <w:sz w:val="18"/>
                <w:szCs w:val="18"/>
              </w:rPr>
            </w:pPr>
            <w:r>
              <w:rPr>
                <w:rFonts w:ascii="Arial" w:hAnsi="Arial" w:cs="Arial"/>
                <w:sz w:val="18"/>
                <w:szCs w:val="18"/>
              </w:rPr>
              <w:t>0</w:t>
            </w:r>
          </w:p>
        </w:tc>
        <w:tc>
          <w:tcPr>
            <w:tcW w:w="1350" w:type="dxa"/>
            <w:vAlign w:val="bottom"/>
          </w:tcPr>
          <w:p w:rsidR="00200849" w:rsidRDefault="00200849" w:rsidP="00200849">
            <w:pPr>
              <w:ind w:right="165"/>
              <w:jc w:val="right"/>
              <w:rPr>
                <w:rFonts w:ascii="Arial" w:hAnsi="Arial" w:cs="Arial"/>
                <w:sz w:val="18"/>
                <w:szCs w:val="18"/>
              </w:rPr>
            </w:pPr>
            <w:r>
              <w:rPr>
                <w:rFonts w:ascii="Arial" w:hAnsi="Arial" w:cs="Arial"/>
                <w:sz w:val="18"/>
                <w:szCs w:val="18"/>
              </w:rPr>
              <w:t>0</w:t>
            </w:r>
          </w:p>
        </w:tc>
        <w:tc>
          <w:tcPr>
            <w:tcW w:w="1350" w:type="dxa"/>
          </w:tcPr>
          <w:p w:rsidR="00200849" w:rsidRDefault="00200849" w:rsidP="00200849">
            <w:pPr>
              <w:ind w:right="255"/>
              <w:jc w:val="right"/>
              <w:rPr>
                <w:rFonts w:ascii="Arial" w:hAnsi="Arial" w:cs="Arial"/>
                <w:bCs/>
                <w:sz w:val="18"/>
                <w:szCs w:val="18"/>
              </w:rPr>
            </w:pPr>
            <w:r>
              <w:rPr>
                <w:rFonts w:ascii="Arial" w:hAnsi="Arial" w:cs="Arial"/>
                <w:bCs/>
                <w:sz w:val="18"/>
                <w:szCs w:val="18"/>
              </w:rPr>
              <w:t>0</w:t>
            </w:r>
          </w:p>
        </w:tc>
        <w:tc>
          <w:tcPr>
            <w:tcW w:w="1887" w:type="dxa"/>
            <w:vAlign w:val="center"/>
          </w:tcPr>
          <w:p w:rsidR="00200849" w:rsidRDefault="00200849" w:rsidP="00200849">
            <w:pPr>
              <w:keepNext/>
              <w:ind w:right="168"/>
              <w:jc w:val="right"/>
              <w:rPr>
                <w:rFonts w:ascii="Arial" w:hAnsi="Arial" w:cs="Arial"/>
                <w:sz w:val="18"/>
                <w:szCs w:val="18"/>
              </w:rPr>
            </w:pPr>
            <w:r>
              <w:rPr>
                <w:rFonts w:ascii="Arial" w:hAnsi="Arial" w:cs="Arial"/>
                <w:sz w:val="18"/>
                <w:szCs w:val="18"/>
              </w:rPr>
              <w:t>0</w:t>
            </w:r>
          </w:p>
        </w:tc>
      </w:tr>
      <w:tr w:rsidR="00200849" w:rsidTr="00200849">
        <w:trPr>
          <w:cantSplit/>
          <w:jc w:val="center"/>
        </w:trPr>
        <w:tc>
          <w:tcPr>
            <w:tcW w:w="1455" w:type="dxa"/>
            <w:vAlign w:val="center"/>
          </w:tcPr>
          <w:p w:rsidR="00200849" w:rsidRPr="002C2AB3" w:rsidRDefault="00200849" w:rsidP="00200849">
            <w:pPr>
              <w:pStyle w:val="Heading7"/>
              <w:rPr>
                <w:rFonts w:ascii="Arial" w:hAnsi="Arial" w:cs="Arial"/>
                <w:bCs/>
                <w:i w:val="0"/>
                <w:sz w:val="18"/>
                <w:szCs w:val="18"/>
              </w:rPr>
            </w:pPr>
            <w:r w:rsidRPr="002C2AB3">
              <w:rPr>
                <w:rFonts w:ascii="Arial" w:hAnsi="Arial" w:cs="Arial"/>
                <w:bCs/>
                <w:i w:val="0"/>
                <w:sz w:val="18"/>
                <w:szCs w:val="18"/>
              </w:rPr>
              <w:t>SAMS-1205</w:t>
            </w:r>
          </w:p>
        </w:tc>
        <w:tc>
          <w:tcPr>
            <w:tcW w:w="1440" w:type="dxa"/>
            <w:vAlign w:val="center"/>
          </w:tcPr>
          <w:p w:rsidR="00200849" w:rsidRPr="00257BE7" w:rsidRDefault="00200849" w:rsidP="00156B39">
            <w:pPr>
              <w:jc w:val="center"/>
              <w:rPr>
                <w:rFonts w:ascii="Arial" w:hAnsi="Arial" w:cs="Arial"/>
                <w:color w:val="000000"/>
                <w:sz w:val="18"/>
                <w:szCs w:val="18"/>
              </w:rPr>
            </w:pPr>
            <w:r w:rsidRPr="00257BE7">
              <w:rPr>
                <w:rFonts w:ascii="Arial" w:hAnsi="Arial" w:cs="Arial"/>
                <w:color w:val="000000"/>
                <w:sz w:val="18"/>
                <w:szCs w:val="18"/>
              </w:rPr>
              <w:t>0</w:t>
            </w:r>
          </w:p>
        </w:tc>
        <w:tc>
          <w:tcPr>
            <w:tcW w:w="1350" w:type="dxa"/>
            <w:vAlign w:val="bottom"/>
          </w:tcPr>
          <w:p w:rsidR="00200849" w:rsidRDefault="00200849" w:rsidP="00156B39">
            <w:pPr>
              <w:tabs>
                <w:tab w:val="left" w:pos="792"/>
              </w:tabs>
              <w:ind w:right="314"/>
              <w:rPr>
                <w:rFonts w:ascii="Arial" w:hAnsi="Arial" w:cs="Arial"/>
                <w:sz w:val="18"/>
                <w:szCs w:val="18"/>
              </w:rPr>
            </w:pPr>
            <w:r>
              <w:rPr>
                <w:rFonts w:ascii="Arial" w:hAnsi="Arial" w:cs="Arial"/>
                <w:sz w:val="18"/>
                <w:szCs w:val="18"/>
              </w:rPr>
              <w:t>0</w:t>
            </w:r>
          </w:p>
        </w:tc>
        <w:tc>
          <w:tcPr>
            <w:tcW w:w="1350" w:type="dxa"/>
            <w:vAlign w:val="bottom"/>
          </w:tcPr>
          <w:p w:rsidR="00200849" w:rsidRDefault="00200849" w:rsidP="00200849">
            <w:pPr>
              <w:ind w:right="165"/>
              <w:jc w:val="right"/>
              <w:rPr>
                <w:rFonts w:ascii="Arial" w:hAnsi="Arial" w:cs="Arial"/>
                <w:sz w:val="18"/>
                <w:szCs w:val="18"/>
              </w:rPr>
            </w:pPr>
            <w:r>
              <w:rPr>
                <w:rFonts w:ascii="Arial" w:hAnsi="Arial" w:cs="Arial"/>
                <w:sz w:val="18"/>
                <w:szCs w:val="18"/>
              </w:rPr>
              <w:t>0</w:t>
            </w:r>
          </w:p>
        </w:tc>
        <w:tc>
          <w:tcPr>
            <w:tcW w:w="1350" w:type="dxa"/>
          </w:tcPr>
          <w:p w:rsidR="00200849" w:rsidRDefault="00200849" w:rsidP="00200849">
            <w:pPr>
              <w:ind w:right="255"/>
              <w:jc w:val="right"/>
              <w:rPr>
                <w:rFonts w:ascii="Arial" w:hAnsi="Arial" w:cs="Arial"/>
                <w:bCs/>
                <w:sz w:val="18"/>
                <w:szCs w:val="18"/>
              </w:rPr>
            </w:pPr>
            <w:r>
              <w:rPr>
                <w:rFonts w:ascii="Arial" w:hAnsi="Arial" w:cs="Arial"/>
                <w:bCs/>
                <w:sz w:val="18"/>
                <w:szCs w:val="18"/>
              </w:rPr>
              <w:t>0</w:t>
            </w:r>
          </w:p>
        </w:tc>
        <w:tc>
          <w:tcPr>
            <w:tcW w:w="1887" w:type="dxa"/>
            <w:vAlign w:val="center"/>
          </w:tcPr>
          <w:p w:rsidR="00200849" w:rsidRDefault="00200849" w:rsidP="00200849">
            <w:pPr>
              <w:keepNext/>
              <w:ind w:right="168"/>
              <w:jc w:val="right"/>
              <w:rPr>
                <w:rFonts w:ascii="Arial" w:hAnsi="Arial" w:cs="Arial"/>
                <w:sz w:val="18"/>
                <w:szCs w:val="18"/>
              </w:rPr>
            </w:pPr>
            <w:r>
              <w:rPr>
                <w:rFonts w:ascii="Arial" w:hAnsi="Arial" w:cs="Arial"/>
                <w:sz w:val="18"/>
                <w:szCs w:val="18"/>
              </w:rPr>
              <w:t>0</w:t>
            </w:r>
          </w:p>
        </w:tc>
      </w:tr>
      <w:tr w:rsidR="00200849" w:rsidTr="00200849">
        <w:trPr>
          <w:cantSplit/>
          <w:jc w:val="center"/>
        </w:trPr>
        <w:tc>
          <w:tcPr>
            <w:tcW w:w="1455" w:type="dxa"/>
            <w:vAlign w:val="center"/>
          </w:tcPr>
          <w:p w:rsidR="00200849" w:rsidRDefault="00200849" w:rsidP="00200849">
            <w:pPr>
              <w:pStyle w:val="Heading7"/>
              <w:rPr>
                <w:b/>
                <w:bCs/>
                <w:szCs w:val="18"/>
              </w:rPr>
            </w:pPr>
          </w:p>
        </w:tc>
        <w:tc>
          <w:tcPr>
            <w:tcW w:w="1440" w:type="dxa"/>
            <w:vAlign w:val="center"/>
          </w:tcPr>
          <w:p w:rsidR="00200849" w:rsidRPr="00257BE7" w:rsidRDefault="00200849" w:rsidP="00200849">
            <w:pPr>
              <w:jc w:val="right"/>
              <w:rPr>
                <w:rFonts w:ascii="Arial" w:hAnsi="Arial" w:cs="Arial"/>
                <w:color w:val="000000"/>
                <w:sz w:val="18"/>
                <w:szCs w:val="18"/>
              </w:rPr>
            </w:pPr>
            <w:r w:rsidRPr="00257BE7">
              <w:rPr>
                <w:rFonts w:ascii="Arial" w:hAnsi="Arial" w:cs="Arial"/>
                <w:color w:val="000000"/>
                <w:sz w:val="18"/>
                <w:szCs w:val="18"/>
              </w:rPr>
              <w:t> </w:t>
            </w:r>
          </w:p>
        </w:tc>
        <w:tc>
          <w:tcPr>
            <w:tcW w:w="1350" w:type="dxa"/>
            <w:vAlign w:val="bottom"/>
          </w:tcPr>
          <w:p w:rsidR="00200849" w:rsidRDefault="00200849" w:rsidP="00156B39">
            <w:pPr>
              <w:tabs>
                <w:tab w:val="left" w:pos="792"/>
              </w:tabs>
              <w:ind w:right="314"/>
              <w:rPr>
                <w:rFonts w:ascii="Arial" w:hAnsi="Arial" w:cs="Arial"/>
                <w:sz w:val="18"/>
                <w:szCs w:val="18"/>
              </w:rPr>
            </w:pPr>
          </w:p>
        </w:tc>
        <w:tc>
          <w:tcPr>
            <w:tcW w:w="1350" w:type="dxa"/>
            <w:vAlign w:val="bottom"/>
          </w:tcPr>
          <w:p w:rsidR="00200849" w:rsidRDefault="00200849" w:rsidP="00200849">
            <w:pPr>
              <w:ind w:right="165"/>
              <w:jc w:val="right"/>
              <w:rPr>
                <w:rFonts w:ascii="Arial" w:hAnsi="Arial" w:cs="Arial"/>
                <w:sz w:val="18"/>
                <w:szCs w:val="18"/>
              </w:rPr>
            </w:pPr>
          </w:p>
        </w:tc>
        <w:tc>
          <w:tcPr>
            <w:tcW w:w="1350" w:type="dxa"/>
          </w:tcPr>
          <w:p w:rsidR="00200849" w:rsidRDefault="00200849" w:rsidP="00200849">
            <w:pPr>
              <w:ind w:right="255"/>
              <w:jc w:val="right"/>
              <w:rPr>
                <w:rFonts w:ascii="Arial" w:hAnsi="Arial" w:cs="Arial"/>
                <w:bCs/>
                <w:sz w:val="18"/>
                <w:szCs w:val="18"/>
              </w:rPr>
            </w:pPr>
          </w:p>
        </w:tc>
        <w:tc>
          <w:tcPr>
            <w:tcW w:w="1887" w:type="dxa"/>
            <w:vAlign w:val="center"/>
          </w:tcPr>
          <w:p w:rsidR="00200849" w:rsidRDefault="00200849" w:rsidP="00200849">
            <w:pPr>
              <w:keepNext/>
              <w:ind w:right="168"/>
              <w:jc w:val="right"/>
              <w:rPr>
                <w:rFonts w:ascii="Arial" w:hAnsi="Arial" w:cs="Arial"/>
                <w:sz w:val="18"/>
                <w:szCs w:val="18"/>
              </w:rPr>
            </w:pPr>
          </w:p>
        </w:tc>
      </w:tr>
      <w:tr w:rsidR="00200849" w:rsidTr="00200849">
        <w:trPr>
          <w:cantSplit/>
          <w:jc w:val="center"/>
        </w:trPr>
        <w:tc>
          <w:tcPr>
            <w:tcW w:w="1455" w:type="dxa"/>
            <w:vAlign w:val="center"/>
          </w:tcPr>
          <w:p w:rsidR="00200849" w:rsidRDefault="00200849" w:rsidP="00200849">
            <w:pPr>
              <w:rPr>
                <w:rFonts w:ascii="Arial" w:hAnsi="Arial" w:cs="Arial"/>
                <w:b/>
                <w:bCs/>
                <w:sz w:val="18"/>
                <w:szCs w:val="18"/>
              </w:rPr>
            </w:pPr>
            <w:r>
              <w:rPr>
                <w:rFonts w:ascii="Arial" w:hAnsi="Arial" w:cs="Arial"/>
                <w:b/>
                <w:bCs/>
                <w:sz w:val="18"/>
                <w:szCs w:val="18"/>
              </w:rPr>
              <w:t>Totals</w:t>
            </w:r>
          </w:p>
        </w:tc>
        <w:tc>
          <w:tcPr>
            <w:tcW w:w="1440" w:type="dxa"/>
            <w:vAlign w:val="center"/>
          </w:tcPr>
          <w:p w:rsidR="00200849" w:rsidRPr="00257BE7" w:rsidRDefault="00DE6180" w:rsidP="00671A44">
            <w:pPr>
              <w:jc w:val="center"/>
              <w:rPr>
                <w:rFonts w:ascii="Arial" w:hAnsi="Arial" w:cs="Arial"/>
                <w:b/>
                <w:bCs/>
                <w:color w:val="000000"/>
                <w:sz w:val="18"/>
                <w:szCs w:val="18"/>
              </w:rPr>
            </w:pPr>
            <w:r>
              <w:rPr>
                <w:rFonts w:ascii="Arial" w:hAnsi="Arial" w:cs="Arial"/>
                <w:b/>
                <w:bCs/>
                <w:color w:val="000000"/>
                <w:sz w:val="18"/>
                <w:szCs w:val="18"/>
              </w:rPr>
              <w:t>140,9</w:t>
            </w:r>
            <w:r w:rsidR="002353CD">
              <w:rPr>
                <w:rFonts w:ascii="Arial" w:hAnsi="Arial" w:cs="Arial"/>
                <w:b/>
                <w:bCs/>
                <w:color w:val="000000"/>
                <w:sz w:val="18"/>
                <w:szCs w:val="18"/>
              </w:rPr>
              <w:t>9</w:t>
            </w:r>
            <w:r w:rsidR="00671A44">
              <w:rPr>
                <w:rFonts w:ascii="Arial" w:hAnsi="Arial" w:cs="Arial"/>
                <w:b/>
                <w:bCs/>
                <w:color w:val="000000"/>
                <w:sz w:val="18"/>
                <w:szCs w:val="18"/>
              </w:rPr>
              <w:t>0</w:t>
            </w:r>
            <w:bookmarkStart w:id="0" w:name="_GoBack"/>
            <w:bookmarkEnd w:id="0"/>
          </w:p>
        </w:tc>
        <w:tc>
          <w:tcPr>
            <w:tcW w:w="1350" w:type="dxa"/>
            <w:vAlign w:val="center"/>
          </w:tcPr>
          <w:p w:rsidR="00200849" w:rsidRDefault="00200849" w:rsidP="00200849">
            <w:pPr>
              <w:jc w:val="center"/>
              <w:rPr>
                <w:rFonts w:ascii="Arial" w:hAnsi="Arial" w:cs="Arial"/>
                <w:b/>
                <w:sz w:val="18"/>
                <w:szCs w:val="18"/>
              </w:rPr>
            </w:pPr>
          </w:p>
        </w:tc>
        <w:tc>
          <w:tcPr>
            <w:tcW w:w="1350" w:type="dxa"/>
            <w:vAlign w:val="center"/>
          </w:tcPr>
          <w:p w:rsidR="00200849" w:rsidRDefault="00597432" w:rsidP="00671A44">
            <w:pPr>
              <w:ind w:right="165"/>
              <w:jc w:val="right"/>
              <w:rPr>
                <w:rFonts w:ascii="Arial" w:hAnsi="Arial" w:cs="Arial"/>
                <w:b/>
                <w:sz w:val="18"/>
                <w:szCs w:val="18"/>
              </w:rPr>
            </w:pPr>
            <w:r>
              <w:rPr>
                <w:rFonts w:ascii="Arial" w:hAnsi="Arial" w:cs="Arial"/>
                <w:b/>
                <w:sz w:val="18"/>
                <w:szCs w:val="18"/>
              </w:rPr>
              <w:t>50276.</w:t>
            </w:r>
            <w:r w:rsidR="00671A44">
              <w:rPr>
                <w:rFonts w:ascii="Arial" w:hAnsi="Arial" w:cs="Arial"/>
                <w:b/>
                <w:sz w:val="18"/>
                <w:szCs w:val="18"/>
              </w:rPr>
              <w:t>13</w:t>
            </w:r>
          </w:p>
        </w:tc>
        <w:tc>
          <w:tcPr>
            <w:tcW w:w="1350" w:type="dxa"/>
            <w:vAlign w:val="center"/>
          </w:tcPr>
          <w:p w:rsidR="00200849" w:rsidRDefault="00200849" w:rsidP="00200849">
            <w:pPr>
              <w:ind w:right="255"/>
              <w:jc w:val="right"/>
              <w:rPr>
                <w:rFonts w:ascii="Arial" w:hAnsi="Arial" w:cs="Arial"/>
                <w:b/>
                <w:sz w:val="18"/>
                <w:szCs w:val="18"/>
              </w:rPr>
            </w:pPr>
          </w:p>
        </w:tc>
        <w:tc>
          <w:tcPr>
            <w:tcW w:w="1887" w:type="dxa"/>
            <w:vAlign w:val="center"/>
          </w:tcPr>
          <w:p w:rsidR="00200849" w:rsidRDefault="00F54284" w:rsidP="00597432">
            <w:pPr>
              <w:ind w:right="168"/>
              <w:jc w:val="center"/>
              <w:rPr>
                <w:rFonts w:ascii="Arial" w:hAnsi="Arial" w:cs="Arial"/>
                <w:b/>
                <w:sz w:val="18"/>
                <w:szCs w:val="18"/>
              </w:rPr>
            </w:pPr>
            <w:r>
              <w:rPr>
                <w:rFonts w:ascii="Arial" w:hAnsi="Arial" w:cs="Arial"/>
                <w:b/>
                <w:sz w:val="18"/>
                <w:szCs w:val="18"/>
              </w:rPr>
              <w:t>$</w:t>
            </w:r>
            <w:r w:rsidR="00597432">
              <w:rPr>
                <w:rFonts w:ascii="Arial" w:hAnsi="Arial" w:cs="Arial"/>
                <w:b/>
                <w:sz w:val="18"/>
                <w:szCs w:val="18"/>
              </w:rPr>
              <w:t>1,910,492.94</w:t>
            </w:r>
          </w:p>
        </w:tc>
      </w:tr>
    </w:tbl>
    <w:p w:rsidR="00547085" w:rsidRPr="009D23B4" w:rsidRDefault="0039018E" w:rsidP="00547085">
      <w:pPr>
        <w:tabs>
          <w:tab w:val="left" w:pos="-720"/>
          <w:tab w:val="left" w:pos="0"/>
        </w:tabs>
        <w:suppressAutoHyphens/>
        <w:spacing w:after="0"/>
        <w:ind w:left="720"/>
        <w:rPr>
          <w:rFonts w:ascii="Times New Roman" w:hAnsi="Times New Roman" w:cs="Times New Roman"/>
        </w:rPr>
      </w:pPr>
      <w:r w:rsidRPr="009D23B4">
        <w:rPr>
          <w:rFonts w:ascii="Times New Roman" w:eastAsia="Times New Roman" w:hAnsi="Times New Roman" w:cs="Times New Roman"/>
          <w:color w:val="000000"/>
        </w:rPr>
        <w:t>The hourly cost is based on estimat</w:t>
      </w:r>
      <w:r w:rsidR="00547085" w:rsidRPr="009D23B4">
        <w:rPr>
          <w:rFonts w:ascii="Times New Roman" w:eastAsia="Times New Roman" w:hAnsi="Times New Roman" w:cs="Times New Roman"/>
          <w:color w:val="000000"/>
        </w:rPr>
        <w:t>ed GS12 CY2017 salary of $79,</w:t>
      </w:r>
      <w:r w:rsidR="000E4FED" w:rsidRPr="009D23B4">
        <w:rPr>
          <w:rFonts w:ascii="Times New Roman" w:eastAsia="Times New Roman" w:hAnsi="Times New Roman" w:cs="Times New Roman"/>
          <w:color w:val="000000"/>
        </w:rPr>
        <w:t>7</w:t>
      </w:r>
      <w:r w:rsidR="00547085" w:rsidRPr="009D23B4">
        <w:rPr>
          <w:rFonts w:ascii="Times New Roman" w:eastAsia="Times New Roman" w:hAnsi="Times New Roman" w:cs="Times New Roman"/>
          <w:color w:val="000000"/>
        </w:rPr>
        <w:t>20</w:t>
      </w:r>
      <w:r w:rsidRPr="009D23B4">
        <w:rPr>
          <w:rFonts w:ascii="Times New Roman" w:eastAsia="Times New Roman" w:hAnsi="Times New Roman" w:cs="Times New Roman"/>
          <w:color w:val="000000"/>
        </w:rPr>
        <w:t xml:space="preserve"> annually</w:t>
      </w:r>
      <w:r w:rsidR="00547085" w:rsidRPr="009D23B4">
        <w:rPr>
          <w:rFonts w:ascii="Times New Roman" w:eastAsia="Times New Roman" w:hAnsi="Times New Roman" w:cs="Times New Roman"/>
          <w:color w:val="000000"/>
        </w:rPr>
        <w:t xml:space="preserve"> </w:t>
      </w:r>
      <w:r w:rsidR="00547085" w:rsidRPr="009D23B4">
        <w:rPr>
          <w:rFonts w:ascii="Times New Roman" w:hAnsi="Times New Roman" w:cs="Times New Roman"/>
        </w:rPr>
        <w:t>where hourly rate is rounded to nearest dollar amount at $38.</w:t>
      </w:r>
    </w:p>
    <w:p w:rsidR="0039018E" w:rsidRPr="0039018E" w:rsidRDefault="0039018E" w:rsidP="0039018E">
      <w:pPr>
        <w:spacing w:after="0" w:line="240" w:lineRule="auto"/>
        <w:ind w:firstLine="360"/>
        <w:rPr>
          <w:rFonts w:ascii="Arial" w:eastAsia="Times New Roman" w:hAnsi="Arial" w:cs="Arial"/>
          <w:color w:val="000000"/>
          <w:sz w:val="18"/>
          <w:szCs w:val="18"/>
        </w:rPr>
      </w:pPr>
    </w:p>
    <w:p w:rsidR="00200849" w:rsidRDefault="00200849" w:rsidP="00200849">
      <w:pPr>
        <w:tabs>
          <w:tab w:val="left" w:pos="-720"/>
          <w:tab w:val="left" w:pos="0"/>
        </w:tabs>
        <w:suppressAutoHyphens/>
        <w:rPr>
          <w:sz w:val="24"/>
        </w:rPr>
      </w:pPr>
    </w:p>
    <w:p w:rsidR="002852EC" w:rsidRDefault="002852EC" w:rsidP="00200849">
      <w:pPr>
        <w:tabs>
          <w:tab w:val="left" w:pos="-720"/>
          <w:tab w:val="left" w:pos="0"/>
        </w:tabs>
        <w:suppressAutoHyphens/>
        <w:rPr>
          <w:sz w:val="24"/>
        </w:rPr>
      </w:pPr>
    </w:p>
    <w:p w:rsidR="002852EC" w:rsidRDefault="002852EC" w:rsidP="00200849">
      <w:pPr>
        <w:tabs>
          <w:tab w:val="left" w:pos="-720"/>
          <w:tab w:val="left" w:pos="0"/>
        </w:tabs>
        <w:suppressAutoHyphens/>
        <w:rPr>
          <w:sz w:val="24"/>
        </w:rPr>
      </w:pPr>
    </w:p>
    <w:p w:rsidR="002852EC" w:rsidRDefault="002852EC" w:rsidP="00200849">
      <w:pPr>
        <w:tabs>
          <w:tab w:val="left" w:pos="-720"/>
          <w:tab w:val="left" w:pos="0"/>
        </w:tabs>
        <w:suppressAutoHyphens/>
        <w:rPr>
          <w:sz w:val="24"/>
        </w:rPr>
      </w:pPr>
    </w:p>
    <w:p w:rsidR="00200849" w:rsidRPr="00FA3144" w:rsidRDefault="00200849" w:rsidP="00B47824">
      <w:pPr>
        <w:pStyle w:val="ListParagraph"/>
        <w:numPr>
          <w:ilvl w:val="0"/>
          <w:numId w:val="9"/>
        </w:numPr>
        <w:tabs>
          <w:tab w:val="left" w:pos="-720"/>
          <w:tab w:val="left" w:pos="0"/>
        </w:tabs>
        <w:suppressAutoHyphens/>
        <w:rPr>
          <w:rFonts w:ascii="Times New Roman" w:hAnsi="Times New Roman" w:cs="Times New Roman"/>
          <w:sz w:val="24"/>
          <w:szCs w:val="24"/>
        </w:rPr>
      </w:pPr>
      <w:r w:rsidRPr="00FA3144">
        <w:rPr>
          <w:rFonts w:ascii="Times New Roman" w:hAnsi="Times New Roman" w:cs="Times New Roman"/>
          <w:sz w:val="24"/>
          <w:szCs w:val="24"/>
        </w:rPr>
        <w:t xml:space="preserve">This is </w:t>
      </w:r>
      <w:r w:rsidR="0075541F">
        <w:rPr>
          <w:rFonts w:ascii="Times New Roman" w:hAnsi="Times New Roman" w:cs="Times New Roman"/>
          <w:sz w:val="24"/>
          <w:szCs w:val="24"/>
        </w:rPr>
        <w:t>a</w:t>
      </w:r>
      <w:r w:rsidR="009910ED">
        <w:rPr>
          <w:rFonts w:ascii="Times New Roman" w:hAnsi="Times New Roman" w:cs="Times New Roman"/>
          <w:sz w:val="24"/>
          <w:szCs w:val="24"/>
        </w:rPr>
        <w:t xml:space="preserve"> </w:t>
      </w:r>
      <w:r w:rsidR="0075541F">
        <w:rPr>
          <w:rFonts w:ascii="Times New Roman" w:hAnsi="Times New Roman" w:cs="Times New Roman"/>
          <w:sz w:val="24"/>
          <w:szCs w:val="24"/>
        </w:rPr>
        <w:t>revision</w:t>
      </w:r>
      <w:r w:rsidRPr="00FA3144">
        <w:rPr>
          <w:rFonts w:ascii="Times New Roman" w:hAnsi="Times New Roman" w:cs="Times New Roman"/>
          <w:sz w:val="24"/>
          <w:szCs w:val="24"/>
        </w:rPr>
        <w:t xml:space="preserve"> of a currently approved information</w:t>
      </w:r>
      <w:r w:rsidR="00266DF3">
        <w:rPr>
          <w:rFonts w:ascii="Times New Roman" w:hAnsi="Times New Roman" w:cs="Times New Roman"/>
          <w:sz w:val="24"/>
          <w:szCs w:val="24"/>
        </w:rPr>
        <w:t xml:space="preserve"> collection.  </w:t>
      </w:r>
      <w:r w:rsidRPr="00FA3144">
        <w:rPr>
          <w:rFonts w:ascii="Times New Roman" w:hAnsi="Times New Roman" w:cs="Times New Roman"/>
          <w:sz w:val="24"/>
          <w:szCs w:val="24"/>
        </w:rPr>
        <w:t>The HUD forms previously listed on this collection have been updated with new figures to represent the Department</w:t>
      </w:r>
      <w:r w:rsidR="002852EC" w:rsidRPr="00FA3144">
        <w:rPr>
          <w:rFonts w:ascii="Times New Roman" w:hAnsi="Times New Roman" w:cs="Times New Roman"/>
          <w:sz w:val="24"/>
          <w:szCs w:val="24"/>
        </w:rPr>
        <w:t>’s current HUD REO activity.</w:t>
      </w:r>
      <w:r w:rsidRPr="00FA3144">
        <w:rPr>
          <w:rFonts w:ascii="Times New Roman" w:hAnsi="Times New Roman" w:cs="Times New Roman"/>
          <w:sz w:val="24"/>
          <w:szCs w:val="24"/>
        </w:rPr>
        <w:t xml:space="preserve"> </w:t>
      </w:r>
      <w:r w:rsidR="002E1873">
        <w:rPr>
          <w:rFonts w:ascii="Times New Roman" w:hAnsi="Times New Roman" w:cs="Times New Roman"/>
          <w:sz w:val="24"/>
          <w:szCs w:val="24"/>
        </w:rPr>
        <w:t xml:space="preserve"> The current activity </w:t>
      </w:r>
      <w:r w:rsidR="002852EC" w:rsidRPr="00FA3144">
        <w:rPr>
          <w:rFonts w:ascii="Times New Roman" w:hAnsi="Times New Roman" w:cs="Times New Roman"/>
          <w:sz w:val="24"/>
          <w:szCs w:val="24"/>
        </w:rPr>
        <w:t xml:space="preserve">results in overall decreases associated with responses, burden hours and costs.  </w:t>
      </w:r>
      <w:r w:rsidR="001C2B7C" w:rsidRPr="00FA3144">
        <w:rPr>
          <w:rFonts w:ascii="Times New Roman" w:hAnsi="Times New Roman" w:cs="Times New Roman"/>
          <w:sz w:val="24"/>
          <w:szCs w:val="24"/>
        </w:rPr>
        <w:t>The information collections do</w:t>
      </w:r>
      <w:r w:rsidR="002852EC" w:rsidRPr="00FA3144">
        <w:rPr>
          <w:rFonts w:ascii="Times New Roman" w:hAnsi="Times New Roman" w:cs="Times New Roman"/>
          <w:sz w:val="24"/>
          <w:szCs w:val="24"/>
        </w:rPr>
        <w:t xml:space="preserve"> not have substantive changes</w:t>
      </w:r>
      <w:r w:rsidR="0075541F">
        <w:rPr>
          <w:rFonts w:ascii="Times New Roman" w:hAnsi="Times New Roman" w:cs="Times New Roman"/>
          <w:sz w:val="24"/>
          <w:szCs w:val="24"/>
        </w:rPr>
        <w:t xml:space="preserve"> to the language contained in the form</w:t>
      </w:r>
      <w:r w:rsidR="002852EC" w:rsidRPr="00FA3144">
        <w:rPr>
          <w:rFonts w:ascii="Times New Roman" w:hAnsi="Times New Roman" w:cs="Times New Roman"/>
          <w:sz w:val="24"/>
          <w:szCs w:val="24"/>
        </w:rPr>
        <w:t>; h</w:t>
      </w:r>
      <w:r w:rsidR="001C2B7C" w:rsidRPr="00FA3144">
        <w:rPr>
          <w:rFonts w:ascii="Times New Roman" w:hAnsi="Times New Roman" w:cs="Times New Roman"/>
          <w:sz w:val="24"/>
          <w:szCs w:val="24"/>
        </w:rPr>
        <w:t>owever, a non-substantive edit is made to some of the forms to reflect a handbook reference change to HUD’s new FHA Single Family Housing Po</w:t>
      </w:r>
      <w:r w:rsidR="002E1873">
        <w:rPr>
          <w:rFonts w:ascii="Times New Roman" w:hAnsi="Times New Roman" w:cs="Times New Roman"/>
          <w:sz w:val="24"/>
          <w:szCs w:val="24"/>
        </w:rPr>
        <w:t>licy Handbook (Handbook 4000.1)</w:t>
      </w:r>
      <w:r w:rsidR="00B47824" w:rsidRPr="00FA3144">
        <w:rPr>
          <w:rFonts w:ascii="Times New Roman" w:hAnsi="Times New Roman" w:cs="Times New Roman"/>
          <w:sz w:val="24"/>
          <w:szCs w:val="24"/>
        </w:rPr>
        <w:t>.</w:t>
      </w:r>
      <w:r w:rsidR="00464240">
        <w:rPr>
          <w:rFonts w:ascii="Times New Roman" w:hAnsi="Times New Roman" w:cs="Times New Roman"/>
          <w:sz w:val="24"/>
          <w:szCs w:val="24"/>
        </w:rPr>
        <w:t xml:space="preserve">  In addition, a non-substantive edit that replaced the name of the form SAMS 1111-A from “Selling Broker Certification” to “Real Estate Broker Certification”</w:t>
      </w:r>
      <w:r w:rsidR="009A2406">
        <w:rPr>
          <w:rFonts w:ascii="Times New Roman" w:hAnsi="Times New Roman" w:cs="Times New Roman"/>
          <w:sz w:val="24"/>
          <w:szCs w:val="24"/>
        </w:rPr>
        <w:t xml:space="preserve"> to better reflect the actual users of the form (listing or selling brokers)   </w:t>
      </w:r>
    </w:p>
    <w:p w:rsidR="00200849" w:rsidRPr="00FA3144"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These collections of information do not include results that will be published.</w:t>
      </w:r>
    </w:p>
    <w:p w:rsidR="00200849" w:rsidRPr="00FA3144" w:rsidRDefault="00200849" w:rsidP="00200849">
      <w:pPr>
        <w:tabs>
          <w:tab w:val="left" w:pos="-720"/>
        </w:tabs>
        <w:suppressAutoHyphens/>
        <w:rPr>
          <w:rFonts w:ascii="Times New Roman" w:hAnsi="Times New Roman" w:cs="Times New Roman"/>
          <w:sz w:val="24"/>
          <w:szCs w:val="24"/>
        </w:rPr>
      </w:pPr>
    </w:p>
    <w:p w:rsidR="00200849"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 xml:space="preserve">HUD is not seeking to display the expiration date for OMB approval of this information collection.  </w:t>
      </w:r>
    </w:p>
    <w:p w:rsidR="00D23C1D" w:rsidRDefault="00D23C1D" w:rsidP="00D23C1D">
      <w:pPr>
        <w:pStyle w:val="ListParagraph"/>
        <w:rPr>
          <w:rFonts w:ascii="Times New Roman" w:hAnsi="Times New Roman" w:cs="Times New Roman"/>
          <w:sz w:val="24"/>
          <w:szCs w:val="24"/>
        </w:rPr>
      </w:pPr>
    </w:p>
    <w:p w:rsidR="00D23C1D" w:rsidRPr="00D23C1D" w:rsidRDefault="00D23C1D" w:rsidP="00D23C1D">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200849" w:rsidRPr="00891D87"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891D87">
        <w:rPr>
          <w:rFonts w:ascii="Times New Roman" w:hAnsi="Times New Roman" w:cs="Times New Roman"/>
          <w:sz w:val="24"/>
          <w:szCs w:val="24"/>
        </w:rPr>
        <w:t>There are no exceptions to the certification statement.</w:t>
      </w:r>
    </w:p>
    <w:p w:rsidR="00200849" w:rsidRPr="00891D87" w:rsidRDefault="00200849" w:rsidP="00200849">
      <w:pPr>
        <w:tabs>
          <w:tab w:val="left" w:pos="-720"/>
          <w:tab w:val="left" w:pos="0"/>
        </w:tabs>
        <w:suppressAutoHyphens/>
        <w:ind w:left="720" w:hanging="720"/>
        <w:rPr>
          <w:rFonts w:ascii="Times New Roman" w:hAnsi="Times New Roman" w:cs="Times New Roman"/>
          <w:sz w:val="24"/>
          <w:szCs w:val="24"/>
        </w:rPr>
      </w:pPr>
    </w:p>
    <w:p w:rsidR="00075224" w:rsidRPr="00891D87" w:rsidRDefault="00075224" w:rsidP="00075224">
      <w:pPr>
        <w:rPr>
          <w:rFonts w:ascii="Times New Roman" w:hAnsi="Times New Roman" w:cs="Times New Roman"/>
          <w:sz w:val="24"/>
          <w:szCs w:val="24"/>
        </w:rPr>
      </w:pPr>
      <w:r w:rsidRPr="00891D87">
        <w:rPr>
          <w:rFonts w:ascii="Times New Roman" w:hAnsi="Times New Roman" w:cs="Times New Roman"/>
          <w:b/>
          <w:bCs/>
          <w:sz w:val="24"/>
          <w:szCs w:val="24"/>
        </w:rPr>
        <w:t xml:space="preserve">B. Collections of Information Employing Statistical Methods </w:t>
      </w:r>
    </w:p>
    <w:p w:rsidR="00075224" w:rsidRPr="00891D87" w:rsidRDefault="00B47824" w:rsidP="00075224">
      <w:pPr>
        <w:rPr>
          <w:rFonts w:ascii="Times New Roman" w:hAnsi="Times New Roman" w:cs="Times New Roman"/>
          <w:sz w:val="24"/>
          <w:szCs w:val="24"/>
        </w:rPr>
      </w:pPr>
      <w:r w:rsidRPr="00891D87">
        <w:rPr>
          <w:rFonts w:ascii="Times New Roman" w:hAnsi="Times New Roman" w:cs="Times New Roman"/>
          <w:sz w:val="24"/>
          <w:szCs w:val="24"/>
        </w:rPr>
        <w:t>No statistical methods are employed in the collection of information.</w:t>
      </w:r>
    </w:p>
    <w:p w:rsidR="00B5266E" w:rsidRPr="009E118C" w:rsidRDefault="00B5266E" w:rsidP="00075224">
      <w:pPr>
        <w:rPr>
          <w:rFonts w:ascii="Times New Roman" w:hAnsi="Times New Roman" w:cs="Times New Roman"/>
          <w:color w:val="0070C0"/>
          <w:sz w:val="24"/>
          <w:szCs w:val="24"/>
        </w:rPr>
      </w:pPr>
    </w:p>
    <w:sectPr w:rsidR="00B5266E" w:rsidRPr="009E118C" w:rsidSect="00075224">
      <w:footerReference w:type="even" r:id="rId8"/>
      <w:footerReference w:type="default" r:id="rId9"/>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3B4" w:rsidRDefault="009D23B4" w:rsidP="00075224">
      <w:pPr>
        <w:spacing w:after="0" w:line="240" w:lineRule="auto"/>
      </w:pPr>
      <w:r>
        <w:separator/>
      </w:r>
    </w:p>
  </w:endnote>
  <w:endnote w:type="continuationSeparator" w:id="0">
    <w:p w:rsidR="009D23B4" w:rsidRDefault="009D23B4"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3B4" w:rsidRDefault="009D23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23B4" w:rsidRDefault="009D2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3B4" w:rsidRDefault="009D23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1A44">
      <w:rPr>
        <w:rStyle w:val="PageNumber"/>
        <w:noProof/>
      </w:rPr>
      <w:t>8</w:t>
    </w:r>
    <w:r>
      <w:rPr>
        <w:rStyle w:val="PageNumber"/>
      </w:rPr>
      <w:fldChar w:fldCharType="end"/>
    </w:r>
  </w:p>
  <w:p w:rsidR="009D23B4" w:rsidRDefault="009D23B4" w:rsidP="00075224">
    <w:pPr>
      <w:pStyle w:val="Footer"/>
      <w:pBdr>
        <w:top w:val="single" w:sz="6" w:space="1" w:color="auto"/>
      </w:pBdr>
      <w:tabs>
        <w:tab w:val="clear" w:pos="4320"/>
        <w:tab w:val="left" w:pos="8640"/>
        <w:tab w:val="right" w:pos="10920"/>
      </w:tabs>
      <w:ind w:lef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3B4" w:rsidRDefault="009D23B4" w:rsidP="00075224">
      <w:pPr>
        <w:spacing w:after="0" w:line="240" w:lineRule="auto"/>
      </w:pPr>
      <w:r>
        <w:separator/>
      </w:r>
    </w:p>
  </w:footnote>
  <w:footnote w:type="continuationSeparator" w:id="0">
    <w:p w:rsidR="009D23B4" w:rsidRDefault="009D23B4"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1B4F6C24"/>
    <w:multiLevelType w:val="hybridMultilevel"/>
    <w:tmpl w:val="CE369C68"/>
    <w:lvl w:ilvl="0" w:tplc="CE506B4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94683"/>
    <w:multiLevelType w:val="hybridMultilevel"/>
    <w:tmpl w:val="9B3A8B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DE2E2D"/>
    <w:multiLevelType w:val="hybridMultilevel"/>
    <w:tmpl w:val="7BF8781E"/>
    <w:lvl w:ilvl="0" w:tplc="010A15D8">
      <w:start w:val="4"/>
      <w:numFmt w:val="decimal"/>
      <w:lvlText w:val="%1."/>
      <w:lvlJc w:val="left"/>
      <w:pPr>
        <w:tabs>
          <w:tab w:val="num" w:pos="360"/>
        </w:tabs>
        <w:ind w:left="360" w:hanging="360"/>
      </w:pPr>
      <w:rPr>
        <w:rFonts w:hint="default"/>
      </w:rPr>
    </w:lvl>
    <w:lvl w:ilvl="1" w:tplc="7CE8463C">
      <w:start w:val="1"/>
      <w:numFmt w:val="bullet"/>
      <w:lvlText w:val=""/>
      <w:lvlJc w:val="left"/>
      <w:pPr>
        <w:tabs>
          <w:tab w:val="num" w:pos="1440"/>
        </w:tabs>
        <w:ind w:left="1440" w:hanging="360"/>
      </w:pPr>
      <w:rPr>
        <w:rFonts w:ascii="Symbol" w:hAnsi="Symbol" w:hint="default"/>
        <w:b w:val="0"/>
        <w:i w:val="0"/>
        <w:sz w:val="24"/>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4D0EE8"/>
    <w:multiLevelType w:val="hybridMultilevel"/>
    <w:tmpl w:val="119A8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8"/>
  </w:num>
  <w:num w:numId="3">
    <w:abstractNumId w:val="0"/>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24"/>
    <w:rsid w:val="00031F31"/>
    <w:rsid w:val="0003313B"/>
    <w:rsid w:val="00046D4F"/>
    <w:rsid w:val="00075224"/>
    <w:rsid w:val="000820A5"/>
    <w:rsid w:val="00094BA3"/>
    <w:rsid w:val="000B360C"/>
    <w:rsid w:val="000B4874"/>
    <w:rsid w:val="000E0C7A"/>
    <w:rsid w:val="000E4096"/>
    <w:rsid w:val="000E4FED"/>
    <w:rsid w:val="000E7E67"/>
    <w:rsid w:val="000F3C42"/>
    <w:rsid w:val="000F4A66"/>
    <w:rsid w:val="0010285A"/>
    <w:rsid w:val="00105A59"/>
    <w:rsid w:val="00156801"/>
    <w:rsid w:val="00156B39"/>
    <w:rsid w:val="00162015"/>
    <w:rsid w:val="00164BAE"/>
    <w:rsid w:val="00167FD2"/>
    <w:rsid w:val="00174045"/>
    <w:rsid w:val="0019073E"/>
    <w:rsid w:val="00195032"/>
    <w:rsid w:val="001B7C05"/>
    <w:rsid w:val="001C03CD"/>
    <w:rsid w:val="001C2B7C"/>
    <w:rsid w:val="001C6560"/>
    <w:rsid w:val="001E2AE3"/>
    <w:rsid w:val="00200849"/>
    <w:rsid w:val="002353CD"/>
    <w:rsid w:val="00266333"/>
    <w:rsid w:val="00266DF3"/>
    <w:rsid w:val="002852EC"/>
    <w:rsid w:val="0029110D"/>
    <w:rsid w:val="002C2AB3"/>
    <w:rsid w:val="002C6341"/>
    <w:rsid w:val="002E1873"/>
    <w:rsid w:val="002F4AD8"/>
    <w:rsid w:val="003105CD"/>
    <w:rsid w:val="00324FAB"/>
    <w:rsid w:val="00340E63"/>
    <w:rsid w:val="003551A7"/>
    <w:rsid w:val="0039018E"/>
    <w:rsid w:val="003C400F"/>
    <w:rsid w:val="003D535B"/>
    <w:rsid w:val="003E661C"/>
    <w:rsid w:val="003F4D24"/>
    <w:rsid w:val="00402951"/>
    <w:rsid w:val="00404606"/>
    <w:rsid w:val="00446789"/>
    <w:rsid w:val="00452F76"/>
    <w:rsid w:val="00464240"/>
    <w:rsid w:val="00467D4F"/>
    <w:rsid w:val="004803CC"/>
    <w:rsid w:val="00484418"/>
    <w:rsid w:val="004939BF"/>
    <w:rsid w:val="00494002"/>
    <w:rsid w:val="00495C16"/>
    <w:rsid w:val="004B3550"/>
    <w:rsid w:val="004F62F2"/>
    <w:rsid w:val="0050120C"/>
    <w:rsid w:val="00504FE8"/>
    <w:rsid w:val="0051439F"/>
    <w:rsid w:val="00526602"/>
    <w:rsid w:val="005270A2"/>
    <w:rsid w:val="005408CF"/>
    <w:rsid w:val="005416D0"/>
    <w:rsid w:val="00546730"/>
    <w:rsid w:val="00547085"/>
    <w:rsid w:val="005524BC"/>
    <w:rsid w:val="00552E7A"/>
    <w:rsid w:val="00553CE4"/>
    <w:rsid w:val="00556057"/>
    <w:rsid w:val="00565EF2"/>
    <w:rsid w:val="00566270"/>
    <w:rsid w:val="00566EB9"/>
    <w:rsid w:val="00597432"/>
    <w:rsid w:val="005A6EB8"/>
    <w:rsid w:val="005C2674"/>
    <w:rsid w:val="005D21A4"/>
    <w:rsid w:val="005D4384"/>
    <w:rsid w:val="005F406A"/>
    <w:rsid w:val="006041D7"/>
    <w:rsid w:val="006247E2"/>
    <w:rsid w:val="00625C9F"/>
    <w:rsid w:val="006521BC"/>
    <w:rsid w:val="00666CF0"/>
    <w:rsid w:val="006717F4"/>
    <w:rsid w:val="00671A44"/>
    <w:rsid w:val="0067594A"/>
    <w:rsid w:val="00685BE2"/>
    <w:rsid w:val="006D139B"/>
    <w:rsid w:val="006D6338"/>
    <w:rsid w:val="006E1E94"/>
    <w:rsid w:val="006E7321"/>
    <w:rsid w:val="006F7FA6"/>
    <w:rsid w:val="00711F61"/>
    <w:rsid w:val="00713433"/>
    <w:rsid w:val="00741B05"/>
    <w:rsid w:val="007466CB"/>
    <w:rsid w:val="0075541F"/>
    <w:rsid w:val="007658A4"/>
    <w:rsid w:val="0077263C"/>
    <w:rsid w:val="007769C1"/>
    <w:rsid w:val="00797FB9"/>
    <w:rsid w:val="007A10BF"/>
    <w:rsid w:val="007B7E6E"/>
    <w:rsid w:val="007C0C78"/>
    <w:rsid w:val="007C2519"/>
    <w:rsid w:val="007D004F"/>
    <w:rsid w:val="007E44F8"/>
    <w:rsid w:val="007F34FC"/>
    <w:rsid w:val="007F4B79"/>
    <w:rsid w:val="00843510"/>
    <w:rsid w:val="0084715D"/>
    <w:rsid w:val="008535DE"/>
    <w:rsid w:val="00874F69"/>
    <w:rsid w:val="00880B8B"/>
    <w:rsid w:val="00891D87"/>
    <w:rsid w:val="008953E2"/>
    <w:rsid w:val="008A675E"/>
    <w:rsid w:val="008A73D9"/>
    <w:rsid w:val="008B7FC6"/>
    <w:rsid w:val="008C3D15"/>
    <w:rsid w:val="008F07B3"/>
    <w:rsid w:val="0091431E"/>
    <w:rsid w:val="00934001"/>
    <w:rsid w:val="00964C09"/>
    <w:rsid w:val="009814CB"/>
    <w:rsid w:val="00982371"/>
    <w:rsid w:val="009835F5"/>
    <w:rsid w:val="009910ED"/>
    <w:rsid w:val="009A1F94"/>
    <w:rsid w:val="009A2406"/>
    <w:rsid w:val="009A3A5E"/>
    <w:rsid w:val="009D23B4"/>
    <w:rsid w:val="009D41F3"/>
    <w:rsid w:val="009E118C"/>
    <w:rsid w:val="00A00009"/>
    <w:rsid w:val="00A03C9E"/>
    <w:rsid w:val="00A05009"/>
    <w:rsid w:val="00A36D7F"/>
    <w:rsid w:val="00AA04EA"/>
    <w:rsid w:val="00AE24DD"/>
    <w:rsid w:val="00B125F7"/>
    <w:rsid w:val="00B31E35"/>
    <w:rsid w:val="00B47824"/>
    <w:rsid w:val="00B5266E"/>
    <w:rsid w:val="00B7508F"/>
    <w:rsid w:val="00B76123"/>
    <w:rsid w:val="00BD4188"/>
    <w:rsid w:val="00C15C4D"/>
    <w:rsid w:val="00C4666C"/>
    <w:rsid w:val="00C53063"/>
    <w:rsid w:val="00C536E7"/>
    <w:rsid w:val="00C62C59"/>
    <w:rsid w:val="00C72364"/>
    <w:rsid w:val="00C73583"/>
    <w:rsid w:val="00CA1FFA"/>
    <w:rsid w:val="00CA2007"/>
    <w:rsid w:val="00CA5174"/>
    <w:rsid w:val="00CB47E9"/>
    <w:rsid w:val="00CF0348"/>
    <w:rsid w:val="00D0422F"/>
    <w:rsid w:val="00D127E8"/>
    <w:rsid w:val="00D23C1D"/>
    <w:rsid w:val="00D467E6"/>
    <w:rsid w:val="00D468F7"/>
    <w:rsid w:val="00D720B2"/>
    <w:rsid w:val="00D91066"/>
    <w:rsid w:val="00DB550E"/>
    <w:rsid w:val="00DC1E6C"/>
    <w:rsid w:val="00DE6180"/>
    <w:rsid w:val="00E20C51"/>
    <w:rsid w:val="00E53DE7"/>
    <w:rsid w:val="00E7146B"/>
    <w:rsid w:val="00E818C0"/>
    <w:rsid w:val="00ED4C17"/>
    <w:rsid w:val="00EF1D7E"/>
    <w:rsid w:val="00F001D6"/>
    <w:rsid w:val="00F05DFA"/>
    <w:rsid w:val="00F10E37"/>
    <w:rsid w:val="00F21438"/>
    <w:rsid w:val="00F2396C"/>
    <w:rsid w:val="00F5220B"/>
    <w:rsid w:val="00F54284"/>
    <w:rsid w:val="00F74AE9"/>
    <w:rsid w:val="00F96C11"/>
    <w:rsid w:val="00FA3144"/>
    <w:rsid w:val="00FC4900"/>
    <w:rsid w:val="00FD5CBD"/>
    <w:rsid w:val="00FD707C"/>
    <w:rsid w:val="00FF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3C0B12F9"/>
  <w15:docId w15:val="{4A15D00C-0AA0-4F83-95E4-2F8F3DDA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3E6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20084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43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510"/>
    <w:rPr>
      <w:rFonts w:ascii="Segoe UI" w:hAnsi="Segoe UI" w:cs="Segoe UI"/>
      <w:sz w:val="18"/>
      <w:szCs w:val="18"/>
    </w:rPr>
  </w:style>
  <w:style w:type="paragraph" w:styleId="ListParagraph">
    <w:name w:val="List Paragraph"/>
    <w:basedOn w:val="Normal"/>
    <w:uiPriority w:val="34"/>
    <w:qFormat/>
    <w:rsid w:val="00C53063"/>
    <w:pPr>
      <w:ind w:left="720"/>
      <w:contextualSpacing/>
    </w:pPr>
  </w:style>
  <w:style w:type="character" w:customStyle="1" w:styleId="Heading3Char">
    <w:name w:val="Heading 3 Char"/>
    <w:basedOn w:val="DefaultParagraphFont"/>
    <w:link w:val="Heading3"/>
    <w:uiPriority w:val="9"/>
    <w:semiHidden/>
    <w:rsid w:val="003E661C"/>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rsid w:val="0020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200849"/>
    <w:rPr>
      <w:rFonts w:ascii="Courier New" w:eastAsia="Courier New" w:hAnsi="Courier New" w:cs="Times New Roman"/>
      <w:sz w:val="20"/>
      <w:szCs w:val="20"/>
    </w:rPr>
  </w:style>
  <w:style w:type="character" w:customStyle="1" w:styleId="Heading7Char">
    <w:name w:val="Heading 7 Char"/>
    <w:basedOn w:val="DefaultParagraphFont"/>
    <w:link w:val="Heading7"/>
    <w:uiPriority w:val="9"/>
    <w:semiHidden/>
    <w:rsid w:val="00200849"/>
    <w:rPr>
      <w:rFonts w:asciiTheme="majorHAnsi" w:eastAsiaTheme="majorEastAsia" w:hAnsiTheme="majorHAnsi" w:cstheme="majorBidi"/>
      <w:i/>
      <w:iCs/>
      <w:color w:val="404040" w:themeColor="text1" w:themeTint="BF"/>
    </w:rPr>
  </w:style>
  <w:style w:type="paragraph" w:customStyle="1" w:styleId="font5">
    <w:name w:val="font5"/>
    <w:basedOn w:val="Normal"/>
    <w:rsid w:val="00200849"/>
    <w:pPr>
      <w:spacing w:before="100" w:beforeAutospacing="1" w:after="100" w:afterAutospacing="1" w:line="240" w:lineRule="auto"/>
    </w:pPr>
    <w:rPr>
      <w:rFonts w:ascii="Courier" w:eastAsia="Times New Roman" w:hAnsi="Courier" w:cs="Times New Roman"/>
      <w:sz w:val="18"/>
      <w:szCs w:val="18"/>
    </w:rPr>
  </w:style>
  <w:style w:type="paragraph" w:customStyle="1" w:styleId="OmniPage269">
    <w:name w:val="OmniPage #269"/>
    <w:basedOn w:val="Normal"/>
    <w:rsid w:val="00CF0348"/>
    <w:pPr>
      <w:tabs>
        <w:tab w:val="left" w:pos="1880"/>
        <w:tab w:val="left" w:pos="3905"/>
        <w:tab w:val="left" w:pos="5206"/>
        <w:tab w:val="left" w:pos="6515"/>
        <w:tab w:val="right" w:pos="8746"/>
      </w:tabs>
      <w:overflowPunct w:val="0"/>
      <w:autoSpaceDE w:val="0"/>
      <w:autoSpaceDN w:val="0"/>
      <w:adjustRightInd w:val="0"/>
      <w:spacing w:after="0" w:line="240" w:lineRule="auto"/>
      <w:ind w:left="1843" w:right="274"/>
      <w:textAlignment w:val="baseline"/>
    </w:pPr>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477376">
      <w:bodyDiv w:val="1"/>
      <w:marLeft w:val="0"/>
      <w:marRight w:val="0"/>
      <w:marTop w:val="0"/>
      <w:marBottom w:val="0"/>
      <w:divBdr>
        <w:top w:val="none" w:sz="0" w:space="0" w:color="auto"/>
        <w:left w:val="none" w:sz="0" w:space="0" w:color="auto"/>
        <w:bottom w:val="none" w:sz="0" w:space="0" w:color="auto"/>
        <w:right w:val="none" w:sz="0" w:space="0" w:color="auto"/>
      </w:divBdr>
    </w:div>
    <w:div w:id="2128117125">
      <w:bodyDiv w:val="1"/>
      <w:marLeft w:val="0"/>
      <w:marRight w:val="0"/>
      <w:marTop w:val="0"/>
      <w:marBottom w:val="0"/>
      <w:divBdr>
        <w:top w:val="none" w:sz="0" w:space="0" w:color="auto"/>
        <w:left w:val="none" w:sz="0" w:space="0" w:color="auto"/>
        <w:bottom w:val="none" w:sz="0" w:space="0" w:color="auto"/>
        <w:right w:val="none" w:sz="0" w:space="0" w:color="auto"/>
      </w:divBdr>
      <w:divsChild>
        <w:div w:id="868301294">
          <w:marLeft w:val="0"/>
          <w:marRight w:val="0"/>
          <w:marTop w:val="0"/>
          <w:marBottom w:val="0"/>
          <w:divBdr>
            <w:top w:val="none" w:sz="0" w:space="0" w:color="auto"/>
            <w:left w:val="none" w:sz="0" w:space="0" w:color="auto"/>
            <w:bottom w:val="none" w:sz="0" w:space="0" w:color="auto"/>
            <w:right w:val="none" w:sz="0" w:space="0" w:color="auto"/>
          </w:divBdr>
          <w:divsChild>
            <w:div w:id="1341198575">
              <w:marLeft w:val="0"/>
              <w:marRight w:val="0"/>
              <w:marTop w:val="0"/>
              <w:marBottom w:val="0"/>
              <w:divBdr>
                <w:top w:val="none" w:sz="0" w:space="0" w:color="auto"/>
                <w:left w:val="none" w:sz="0" w:space="0" w:color="auto"/>
                <w:bottom w:val="none" w:sz="0" w:space="0" w:color="auto"/>
                <w:right w:val="none" w:sz="0" w:space="0" w:color="auto"/>
              </w:divBdr>
              <w:divsChild>
                <w:div w:id="1477067269">
                  <w:marLeft w:val="0"/>
                  <w:marRight w:val="0"/>
                  <w:marTop w:val="0"/>
                  <w:marBottom w:val="0"/>
                  <w:divBdr>
                    <w:top w:val="none" w:sz="0" w:space="0" w:color="auto"/>
                    <w:left w:val="none" w:sz="0" w:space="0" w:color="auto"/>
                    <w:bottom w:val="none" w:sz="0" w:space="0" w:color="auto"/>
                    <w:right w:val="none" w:sz="0" w:space="0" w:color="auto"/>
                  </w:divBdr>
                  <w:divsChild>
                    <w:div w:id="1226643627">
                      <w:marLeft w:val="0"/>
                      <w:marRight w:val="0"/>
                      <w:marTop w:val="0"/>
                      <w:marBottom w:val="0"/>
                      <w:divBdr>
                        <w:top w:val="none" w:sz="0" w:space="0" w:color="auto"/>
                        <w:left w:val="none" w:sz="0" w:space="0" w:color="auto"/>
                        <w:bottom w:val="none" w:sz="0" w:space="0" w:color="auto"/>
                        <w:right w:val="none" w:sz="0" w:space="0" w:color="auto"/>
                      </w:divBdr>
                      <w:divsChild>
                        <w:div w:id="1227915228">
                          <w:marLeft w:val="0"/>
                          <w:marRight w:val="0"/>
                          <w:marTop w:val="0"/>
                          <w:marBottom w:val="0"/>
                          <w:divBdr>
                            <w:top w:val="none" w:sz="0" w:space="0" w:color="auto"/>
                            <w:left w:val="none" w:sz="0" w:space="0" w:color="auto"/>
                            <w:bottom w:val="none" w:sz="0" w:space="0" w:color="auto"/>
                            <w:right w:val="none" w:sz="0" w:space="0" w:color="auto"/>
                          </w:divBdr>
                          <w:divsChild>
                            <w:div w:id="1743062475">
                              <w:marLeft w:val="0"/>
                              <w:marRight w:val="0"/>
                              <w:marTop w:val="0"/>
                              <w:marBottom w:val="0"/>
                              <w:divBdr>
                                <w:top w:val="none" w:sz="0" w:space="0" w:color="auto"/>
                                <w:left w:val="none" w:sz="0" w:space="0" w:color="auto"/>
                                <w:bottom w:val="none" w:sz="0" w:space="0" w:color="auto"/>
                                <w:right w:val="none" w:sz="0" w:space="0" w:color="auto"/>
                              </w:divBdr>
                              <w:divsChild>
                                <w:div w:id="1140726815">
                                  <w:marLeft w:val="0"/>
                                  <w:marRight w:val="0"/>
                                  <w:marTop w:val="0"/>
                                  <w:marBottom w:val="0"/>
                                  <w:divBdr>
                                    <w:top w:val="none" w:sz="0" w:space="0" w:color="auto"/>
                                    <w:left w:val="none" w:sz="0" w:space="0" w:color="auto"/>
                                    <w:bottom w:val="none" w:sz="0" w:space="0" w:color="auto"/>
                                    <w:right w:val="none" w:sz="0" w:space="0" w:color="auto"/>
                                  </w:divBdr>
                                  <w:divsChild>
                                    <w:div w:id="1987469614">
                                      <w:marLeft w:val="0"/>
                                      <w:marRight w:val="0"/>
                                      <w:marTop w:val="0"/>
                                      <w:marBottom w:val="0"/>
                                      <w:divBdr>
                                        <w:top w:val="none" w:sz="0" w:space="0" w:color="auto"/>
                                        <w:left w:val="none" w:sz="0" w:space="0" w:color="auto"/>
                                        <w:bottom w:val="none" w:sz="0" w:space="0" w:color="auto"/>
                                        <w:right w:val="none" w:sz="0" w:space="0" w:color="auto"/>
                                      </w:divBdr>
                                      <w:divsChild>
                                        <w:div w:id="1694110074">
                                          <w:marLeft w:val="0"/>
                                          <w:marRight w:val="0"/>
                                          <w:marTop w:val="0"/>
                                          <w:marBottom w:val="0"/>
                                          <w:divBdr>
                                            <w:top w:val="none" w:sz="0" w:space="0" w:color="auto"/>
                                            <w:left w:val="none" w:sz="0" w:space="0" w:color="auto"/>
                                            <w:bottom w:val="none" w:sz="0" w:space="0" w:color="auto"/>
                                            <w:right w:val="none" w:sz="0" w:space="0" w:color="auto"/>
                                          </w:divBdr>
                                          <w:divsChild>
                                            <w:div w:id="777068659">
                                              <w:marLeft w:val="0"/>
                                              <w:marRight w:val="0"/>
                                              <w:marTop w:val="0"/>
                                              <w:marBottom w:val="0"/>
                                              <w:divBdr>
                                                <w:top w:val="none" w:sz="0" w:space="0" w:color="auto"/>
                                                <w:left w:val="none" w:sz="0" w:space="0" w:color="auto"/>
                                                <w:bottom w:val="none" w:sz="0" w:space="0" w:color="auto"/>
                                                <w:right w:val="none" w:sz="0" w:space="0" w:color="auto"/>
                                              </w:divBdr>
                                              <w:divsChild>
                                                <w:div w:id="259795922">
                                                  <w:marLeft w:val="0"/>
                                                  <w:marRight w:val="0"/>
                                                  <w:marTop w:val="0"/>
                                                  <w:marBottom w:val="0"/>
                                                  <w:divBdr>
                                                    <w:top w:val="none" w:sz="0" w:space="0" w:color="auto"/>
                                                    <w:left w:val="none" w:sz="0" w:space="0" w:color="auto"/>
                                                    <w:bottom w:val="none" w:sz="0" w:space="0" w:color="auto"/>
                                                    <w:right w:val="none" w:sz="0" w:space="0" w:color="auto"/>
                                                  </w:divBdr>
                                                  <w:divsChild>
                                                    <w:div w:id="2005888201">
                                                      <w:marLeft w:val="0"/>
                                                      <w:marRight w:val="0"/>
                                                      <w:marTop w:val="0"/>
                                                      <w:marBottom w:val="0"/>
                                                      <w:divBdr>
                                                        <w:top w:val="none" w:sz="0" w:space="0" w:color="auto"/>
                                                        <w:left w:val="none" w:sz="0" w:space="0" w:color="auto"/>
                                                        <w:bottom w:val="none" w:sz="0" w:space="0" w:color="auto"/>
                                                        <w:right w:val="none" w:sz="0" w:space="0" w:color="auto"/>
                                                      </w:divBdr>
                                                      <w:divsChild>
                                                        <w:div w:id="1866552819">
                                                          <w:marLeft w:val="0"/>
                                                          <w:marRight w:val="0"/>
                                                          <w:marTop w:val="0"/>
                                                          <w:marBottom w:val="0"/>
                                                          <w:divBdr>
                                                            <w:top w:val="none" w:sz="0" w:space="0" w:color="auto"/>
                                                            <w:left w:val="none" w:sz="0" w:space="0" w:color="auto"/>
                                                            <w:bottom w:val="none" w:sz="0" w:space="0" w:color="auto"/>
                                                            <w:right w:val="none" w:sz="0" w:space="0" w:color="auto"/>
                                                          </w:divBdr>
                                                          <w:divsChild>
                                                            <w:div w:id="1143742502">
                                                              <w:marLeft w:val="0"/>
                                                              <w:marRight w:val="0"/>
                                                              <w:marTop w:val="0"/>
                                                              <w:marBottom w:val="0"/>
                                                              <w:divBdr>
                                                                <w:top w:val="none" w:sz="0" w:space="0" w:color="auto"/>
                                                                <w:left w:val="none" w:sz="0" w:space="0" w:color="auto"/>
                                                                <w:bottom w:val="none" w:sz="0" w:space="0" w:color="auto"/>
                                                                <w:right w:val="none" w:sz="0" w:space="0" w:color="auto"/>
                                                              </w:divBdr>
                                                              <w:divsChild>
                                                                <w:div w:id="276107944">
                                                                  <w:marLeft w:val="405"/>
                                                                  <w:marRight w:val="0"/>
                                                                  <w:marTop w:val="0"/>
                                                                  <w:marBottom w:val="0"/>
                                                                  <w:divBdr>
                                                                    <w:top w:val="none" w:sz="0" w:space="0" w:color="auto"/>
                                                                    <w:left w:val="none" w:sz="0" w:space="0" w:color="auto"/>
                                                                    <w:bottom w:val="none" w:sz="0" w:space="0" w:color="auto"/>
                                                                    <w:right w:val="none" w:sz="0" w:space="0" w:color="auto"/>
                                                                  </w:divBdr>
                                                                  <w:divsChild>
                                                                    <w:div w:id="1542480590">
                                                                      <w:marLeft w:val="0"/>
                                                                      <w:marRight w:val="0"/>
                                                                      <w:marTop w:val="0"/>
                                                                      <w:marBottom w:val="0"/>
                                                                      <w:divBdr>
                                                                        <w:top w:val="none" w:sz="0" w:space="0" w:color="auto"/>
                                                                        <w:left w:val="none" w:sz="0" w:space="0" w:color="auto"/>
                                                                        <w:bottom w:val="none" w:sz="0" w:space="0" w:color="auto"/>
                                                                        <w:right w:val="none" w:sz="0" w:space="0" w:color="auto"/>
                                                                      </w:divBdr>
                                                                      <w:divsChild>
                                                                        <w:div w:id="2003703892">
                                                                          <w:marLeft w:val="0"/>
                                                                          <w:marRight w:val="0"/>
                                                                          <w:marTop w:val="0"/>
                                                                          <w:marBottom w:val="0"/>
                                                                          <w:divBdr>
                                                                            <w:top w:val="none" w:sz="0" w:space="0" w:color="auto"/>
                                                                            <w:left w:val="none" w:sz="0" w:space="0" w:color="auto"/>
                                                                            <w:bottom w:val="none" w:sz="0" w:space="0" w:color="auto"/>
                                                                            <w:right w:val="none" w:sz="0" w:space="0" w:color="auto"/>
                                                                          </w:divBdr>
                                                                          <w:divsChild>
                                                                            <w:div w:id="1910117324">
                                                                              <w:marLeft w:val="0"/>
                                                                              <w:marRight w:val="0"/>
                                                                              <w:marTop w:val="60"/>
                                                                              <w:marBottom w:val="0"/>
                                                                              <w:divBdr>
                                                                                <w:top w:val="none" w:sz="0" w:space="0" w:color="auto"/>
                                                                                <w:left w:val="none" w:sz="0" w:space="0" w:color="auto"/>
                                                                                <w:bottom w:val="none" w:sz="0" w:space="0" w:color="auto"/>
                                                                                <w:right w:val="none" w:sz="0" w:space="0" w:color="auto"/>
                                                                              </w:divBdr>
                                                                              <w:divsChild>
                                                                                <w:div w:id="1627006985">
                                                                                  <w:marLeft w:val="0"/>
                                                                                  <w:marRight w:val="0"/>
                                                                                  <w:marTop w:val="0"/>
                                                                                  <w:marBottom w:val="0"/>
                                                                                  <w:divBdr>
                                                                                    <w:top w:val="none" w:sz="0" w:space="0" w:color="auto"/>
                                                                                    <w:left w:val="none" w:sz="0" w:space="0" w:color="auto"/>
                                                                                    <w:bottom w:val="none" w:sz="0" w:space="0" w:color="auto"/>
                                                                                    <w:right w:val="none" w:sz="0" w:space="0" w:color="auto"/>
                                                                                  </w:divBdr>
                                                                                  <w:divsChild>
                                                                                    <w:div w:id="1046492530">
                                                                                      <w:marLeft w:val="0"/>
                                                                                      <w:marRight w:val="0"/>
                                                                                      <w:marTop w:val="0"/>
                                                                                      <w:marBottom w:val="0"/>
                                                                                      <w:divBdr>
                                                                                        <w:top w:val="none" w:sz="0" w:space="0" w:color="auto"/>
                                                                                        <w:left w:val="none" w:sz="0" w:space="0" w:color="auto"/>
                                                                                        <w:bottom w:val="none" w:sz="0" w:space="0" w:color="auto"/>
                                                                                        <w:right w:val="none" w:sz="0" w:space="0" w:color="auto"/>
                                                                                      </w:divBdr>
                                                                                      <w:divsChild>
                                                                                        <w:div w:id="1143699669">
                                                                                          <w:marLeft w:val="0"/>
                                                                                          <w:marRight w:val="0"/>
                                                                                          <w:marTop w:val="0"/>
                                                                                          <w:marBottom w:val="0"/>
                                                                                          <w:divBdr>
                                                                                            <w:top w:val="none" w:sz="0" w:space="0" w:color="auto"/>
                                                                                            <w:left w:val="none" w:sz="0" w:space="0" w:color="auto"/>
                                                                                            <w:bottom w:val="none" w:sz="0" w:space="0" w:color="auto"/>
                                                                                            <w:right w:val="none" w:sz="0" w:space="0" w:color="auto"/>
                                                                                          </w:divBdr>
                                                                                          <w:divsChild>
                                                                                            <w:div w:id="1066565552">
                                                                                              <w:marLeft w:val="0"/>
                                                                                              <w:marRight w:val="0"/>
                                                                                              <w:marTop w:val="0"/>
                                                                                              <w:marBottom w:val="0"/>
                                                                                              <w:divBdr>
                                                                                                <w:top w:val="none" w:sz="0" w:space="0" w:color="auto"/>
                                                                                                <w:left w:val="none" w:sz="0" w:space="0" w:color="auto"/>
                                                                                                <w:bottom w:val="none" w:sz="0" w:space="0" w:color="auto"/>
                                                                                                <w:right w:val="none" w:sz="0" w:space="0" w:color="auto"/>
                                                                                              </w:divBdr>
                                                                                              <w:divsChild>
                                                                                                <w:div w:id="1696731659">
                                                                                                  <w:marLeft w:val="0"/>
                                                                                                  <w:marRight w:val="0"/>
                                                                                                  <w:marTop w:val="0"/>
                                                                                                  <w:marBottom w:val="0"/>
                                                                                                  <w:divBdr>
                                                                                                    <w:top w:val="none" w:sz="0" w:space="0" w:color="auto"/>
                                                                                                    <w:left w:val="none" w:sz="0" w:space="0" w:color="auto"/>
                                                                                                    <w:bottom w:val="none" w:sz="0" w:space="0" w:color="auto"/>
                                                                                                    <w:right w:val="none" w:sz="0" w:space="0" w:color="auto"/>
                                                                                                  </w:divBdr>
                                                                                                  <w:divsChild>
                                                                                                    <w:div w:id="563024209">
                                                                                                      <w:marLeft w:val="0"/>
                                                                                                      <w:marRight w:val="0"/>
                                                                                                      <w:marTop w:val="0"/>
                                                                                                      <w:marBottom w:val="0"/>
                                                                                                      <w:divBdr>
                                                                                                        <w:top w:val="none" w:sz="0" w:space="0" w:color="auto"/>
                                                                                                        <w:left w:val="none" w:sz="0" w:space="0" w:color="auto"/>
                                                                                                        <w:bottom w:val="none" w:sz="0" w:space="0" w:color="auto"/>
                                                                                                        <w:right w:val="none" w:sz="0" w:space="0" w:color="auto"/>
                                                                                                      </w:divBdr>
                                                                                                      <w:divsChild>
                                                                                                        <w:div w:id="1259830178">
                                                                                                          <w:marLeft w:val="0"/>
                                                                                                          <w:marRight w:val="0"/>
                                                                                                          <w:marTop w:val="0"/>
                                                                                                          <w:marBottom w:val="0"/>
                                                                                                          <w:divBdr>
                                                                                                            <w:top w:val="none" w:sz="0" w:space="0" w:color="auto"/>
                                                                                                            <w:left w:val="none" w:sz="0" w:space="0" w:color="auto"/>
                                                                                                            <w:bottom w:val="none" w:sz="0" w:space="0" w:color="auto"/>
                                                                                                            <w:right w:val="none" w:sz="0" w:space="0" w:color="auto"/>
                                                                                                          </w:divBdr>
                                                                                                          <w:divsChild>
                                                                                                            <w:div w:id="14719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824EE-A4AB-4985-8B7D-B313F8F2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h18889;VBrown</dc:creator>
  <cp:lastModifiedBy>Pollard, Colette</cp:lastModifiedBy>
  <cp:revision>6</cp:revision>
  <cp:lastPrinted>2017-01-31T20:20:00Z</cp:lastPrinted>
  <dcterms:created xsi:type="dcterms:W3CDTF">2017-01-31T15:15:00Z</dcterms:created>
  <dcterms:modified xsi:type="dcterms:W3CDTF">2017-01-31T21:16:00Z</dcterms:modified>
</cp:coreProperties>
</file>