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63" w:rsidRDefault="00423A63" w:rsidP="00423A63">
      <w:pPr>
        <w:pStyle w:val="FigureHeading"/>
        <w:spacing w:before="0" w:beforeAutospacing="0" w:after="0" w:afterAutospacing="0" w:line="360" w:lineRule="auto"/>
        <w:jc w:val="center"/>
        <w:rPr>
          <w:b/>
        </w:rPr>
      </w:pPr>
      <w:r w:rsidRPr="000A3E29">
        <w:rPr>
          <w:b/>
        </w:rPr>
        <w:t xml:space="preserve">Appendix A – </w:t>
      </w:r>
      <w:r>
        <w:t xml:space="preserve">Email Formats </w:t>
      </w:r>
    </w:p>
    <w:p w:rsidR="00423A63" w:rsidRDefault="00423A63" w:rsidP="00423A63">
      <w:pPr>
        <w:pStyle w:val="FigureHeading"/>
        <w:spacing w:before="0" w:beforeAutospacing="0" w:after="0" w:afterAutospacing="0" w:line="360" w:lineRule="auto"/>
        <w:jc w:val="center"/>
        <w:rPr>
          <w:b/>
        </w:rPr>
      </w:pPr>
    </w:p>
    <w:p w:rsidR="00423A63" w:rsidRDefault="00423A63" w:rsidP="00423A63">
      <w:pPr>
        <w:pStyle w:val="FigureHeading"/>
        <w:spacing w:before="0" w:beforeAutospacing="0" w:after="0" w:afterAutospacing="0" w:line="360" w:lineRule="auto"/>
        <w:jc w:val="center"/>
        <w:rPr>
          <w:b/>
        </w:rPr>
      </w:pPr>
      <w:r>
        <w:rPr>
          <w:b/>
        </w:rPr>
        <w:t>Paragraphs</w:t>
      </w:r>
    </w:p>
    <w:p w:rsidR="00423A63" w:rsidRDefault="00423A63" w:rsidP="00423A63">
      <w:pPr>
        <w:rPr>
          <w:rFonts w:asciiTheme="minorHAnsi" w:hAnsiTheme="minorHAnsi" w:cstheme="minorHAnsi"/>
        </w:rPr>
      </w:pPr>
      <w:r>
        <w:rPr>
          <w:rFonts w:asciiTheme="minorHAnsi" w:hAnsiTheme="minorHAnsi" w:cstheme="minorHAnsi"/>
          <w:b/>
          <w:bCs/>
        </w:rPr>
        <w:t xml:space="preserve">From: </w:t>
      </w:r>
      <w:r>
        <w:rPr>
          <w:rFonts w:asciiTheme="minorHAnsi" w:hAnsiTheme="minorHAnsi" w:cstheme="minorHAnsi"/>
          <w:bCs/>
        </w:rPr>
        <w:t>Occupational Employment Statistics Program &lt;</w:t>
      </w:r>
      <w:hyperlink r:id="rId5" w:history="1">
        <w:r>
          <w:rPr>
            <w:rStyle w:val="Hyperlink"/>
            <w:rFonts w:asciiTheme="minorHAnsi" w:hAnsiTheme="minorHAnsi" w:cstheme="minorHAnsi"/>
          </w:rPr>
          <w:t>oes.report@bls.gov</w:t>
        </w:r>
      </w:hyperlink>
      <w:r>
        <w:rPr>
          <w:rFonts w:asciiTheme="minorHAnsi" w:hAnsiTheme="minorHAnsi" w:cstheme="minorHAnsi"/>
        </w:rPr>
        <w:t>&gt;</w:t>
      </w:r>
      <w:r>
        <w:rPr>
          <w:rFonts w:asciiTheme="minorHAnsi" w:hAnsiTheme="minorHAnsi" w:cstheme="minorHAnsi"/>
        </w:rPr>
        <w:br/>
      </w:r>
      <w:r>
        <w:rPr>
          <w:rFonts w:asciiTheme="minorHAnsi" w:hAnsiTheme="minorHAnsi" w:cstheme="minorHAnsi"/>
          <w:b/>
          <w:bCs/>
        </w:rPr>
        <w:t>Subject:</w:t>
      </w:r>
      <w:r>
        <w:rPr>
          <w:rFonts w:asciiTheme="minorHAnsi" w:hAnsiTheme="minorHAnsi" w:cstheme="minorHAnsi"/>
        </w:rPr>
        <w:t xml:space="preserve"> Occupational Employment Report Notice</w:t>
      </w:r>
    </w:p>
    <w:p w:rsidR="00423A63" w:rsidRDefault="00423A63" w:rsidP="00423A63">
      <w:pPr>
        <w:rPr>
          <w:rFonts w:asciiTheme="minorHAnsi" w:hAnsiTheme="minorHAnsi" w:cstheme="minorHAnsi"/>
          <w:b/>
        </w:rPr>
      </w:pPr>
    </w:p>
    <w:p w:rsidR="00423A63" w:rsidRDefault="00423A63" w:rsidP="00423A63">
      <w:pPr>
        <w:tabs>
          <w:tab w:val="left" w:pos="6000"/>
        </w:tabs>
        <w:rPr>
          <w:rFonts w:asciiTheme="minorHAnsi" w:hAnsiTheme="minorHAnsi" w:cstheme="minorHAnsi"/>
        </w:rPr>
      </w:pPr>
    </w:p>
    <w:p w:rsidR="00423A63" w:rsidRPr="00D11C3A" w:rsidRDefault="00423A63" w:rsidP="00423A63">
      <w:pPr>
        <w:rPr>
          <w:rFonts w:asciiTheme="minorHAnsi" w:hAnsiTheme="minorHAnsi" w:cstheme="minorHAnsi"/>
        </w:rPr>
      </w:pPr>
      <w:r w:rsidRPr="00D11C3A">
        <w:rPr>
          <w:rFonts w:asciiTheme="minorHAnsi" w:hAnsiTheme="minorHAnsi" w:cstheme="minorHAnsi"/>
        </w:rPr>
        <w:t>Dear Employer,</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You are receiving this email because you indicated that you would prefer to be contacted via email, or because you have previously responded to the Occupational Employment Statistics Report via email. </w:t>
      </w:r>
    </w:p>
    <w:p w:rsidR="00423A63" w:rsidRPr="00D11C3A" w:rsidRDefault="00423A63" w:rsidP="00423A63">
      <w:pPr>
        <w:pStyle w:val="CommentText"/>
        <w:rPr>
          <w:rFonts w:asciiTheme="minorHAnsi" w:hAnsiTheme="minorHAnsi" w:cstheme="minorHAnsi"/>
          <w:sz w:val="22"/>
          <w:szCs w:val="22"/>
        </w:rPr>
      </w:pPr>
      <w:r w:rsidRPr="00D11C3A">
        <w:rPr>
          <w:rFonts w:asciiTheme="minorHAnsi" w:hAnsiTheme="minorHAnsi" w:cstheme="minorHAnsi"/>
          <w:sz w:val="22"/>
          <w:szCs w:val="22"/>
        </w:rPr>
        <w:t xml:space="preserve">The Maryland Department of Labor, in cooperation with the U.S. Bureau of Labor Statistics (BLS), needs your help to collect workforce information for Maryland.  Your participation is critical, since businesses like yours are our only source of information. We cannot gain insight into the economy without your help.  We statistically sample from businesses around the country, contacting a wide range of company types and sizes. Your company was selected because it represents similar businesses.  Without your cooperation, we will have a gap in our understanding of businesses like yours. </w:t>
      </w:r>
    </w:p>
    <w:p w:rsidR="00423A63" w:rsidRPr="00D11C3A" w:rsidRDefault="00423A63" w:rsidP="00423A63">
      <w:pPr>
        <w:pStyle w:val="NormalWeb"/>
        <w:rPr>
          <w:rFonts w:asciiTheme="minorHAnsi" w:hAnsiTheme="minorHAnsi" w:cstheme="minorHAnsi"/>
          <w:b/>
          <w:sz w:val="22"/>
          <w:szCs w:val="22"/>
        </w:rPr>
      </w:pPr>
      <w:r w:rsidRPr="00D11C3A">
        <w:rPr>
          <w:rFonts w:asciiTheme="minorHAnsi" w:hAnsiTheme="minorHAnsi" w:cstheme="minorHAnsi"/>
          <w:sz w:val="22"/>
          <w:szCs w:val="22"/>
        </w:rPr>
        <w:t xml:space="preserve">In most cases, all we need from you are the job titles and wages for the employees at the location specified below who worked during the pay period that included May 12, 2017. Including department is optional, but can help reduce the need for follow up phone calls. Please consider reporting by emailing OES@maryland.dol.gov or online. To save government resources, consider reporting online or by emailing </w:t>
      </w:r>
      <w:hyperlink r:id="rId6"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w:t>
      </w:r>
    </w:p>
    <w:p w:rsidR="00423A63" w:rsidRPr="00D11C3A" w:rsidRDefault="00423A63" w:rsidP="00423A63">
      <w:pPr>
        <w:pStyle w:val="NormalWeb"/>
        <w:rPr>
          <w:rFonts w:asciiTheme="minorHAnsi" w:hAnsiTheme="minorHAnsi" w:cstheme="minorHAnsi"/>
          <w:sz w:val="22"/>
          <w:szCs w:val="22"/>
        </w:rPr>
      </w:pPr>
    </w:p>
    <w:p w:rsidR="00423A63" w:rsidRPr="00D11C3A" w:rsidRDefault="00423A63" w:rsidP="00423A63">
      <w:pPr>
        <w:pStyle w:val="NormalWeb"/>
        <w:rPr>
          <w:rFonts w:asciiTheme="minorHAnsi" w:hAnsiTheme="minorHAnsi" w:cstheme="minorHAnsi"/>
          <w:b/>
          <w:sz w:val="22"/>
          <w:szCs w:val="22"/>
        </w:rPr>
      </w:pPr>
      <w:r w:rsidRPr="00D11C3A">
        <w:rPr>
          <w:rFonts w:asciiTheme="minorHAnsi" w:hAnsiTheme="minorHAnsi" w:cstheme="minorHAnsi"/>
          <w:b/>
          <w:sz w:val="22"/>
          <w:szCs w:val="22"/>
        </w:rPr>
        <w:t xml:space="preserve">Online instructions: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Go to </w:t>
      </w:r>
      <w:hyperlink r:id="rId7" w:history="1">
        <w:r w:rsidRPr="00D11C3A">
          <w:rPr>
            <w:rStyle w:val="Hyperlink"/>
            <w:rFonts w:asciiTheme="minorHAnsi" w:hAnsiTheme="minorHAnsi" w:cstheme="minorHAnsi"/>
            <w:sz w:val="22"/>
            <w:szCs w:val="22"/>
          </w:rPr>
          <w:t>https://idcfoes.bls.gov</w:t>
        </w:r>
      </w:hyperlink>
      <w:r w:rsidRPr="00D11C3A">
        <w:rPr>
          <w:rFonts w:asciiTheme="minorHAnsi" w:hAnsiTheme="minorHAnsi" w:cstheme="minorHAnsi"/>
          <w:sz w:val="22"/>
          <w:szCs w:val="22"/>
        </w:rPr>
        <w:t>. Enter your IDCF number, 1234-568, complete the security check, and click "I Accept." Follow the instructions on screen and refer to the information below to complete the report. When you are finished, you will receive an email confirming your submission. Please save the confirmation email in case we have questions about your data.</w:t>
      </w:r>
    </w:p>
    <w:p w:rsidR="00423A63" w:rsidRPr="00D11C3A" w:rsidRDefault="00423A63" w:rsidP="00423A63">
      <w:pPr>
        <w:rPr>
          <w:rFonts w:asciiTheme="minorHAnsi" w:hAnsiTheme="minorHAnsi" w:cstheme="minorHAnsi"/>
        </w:rPr>
      </w:pPr>
      <w:r w:rsidRPr="00D11C3A">
        <w:rPr>
          <w:rFonts w:asciiTheme="minorHAnsi" w:hAnsiTheme="minorHAnsi" w:cstheme="minorHAnsi"/>
        </w:rPr>
        <w:t>No password is necessary for the OES Report.</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A sample of the information required is located at </w:t>
      </w:r>
      <w:hyperlink r:id="rId8" w:history="1">
        <w:r w:rsidRPr="00D11C3A">
          <w:rPr>
            <w:rStyle w:val="Hyperlink"/>
            <w:rFonts w:asciiTheme="minorHAnsi" w:hAnsiTheme="minorHAnsi" w:cstheme="minorHAnsi"/>
            <w:sz w:val="22"/>
            <w:szCs w:val="22"/>
          </w:rPr>
          <w:t>https://www.bls.gov/respondents/oes/instructions.htm</w:t>
        </w:r>
      </w:hyperlink>
      <w:r w:rsidRPr="00D11C3A">
        <w:rPr>
          <w:rFonts w:asciiTheme="minorHAnsi" w:hAnsiTheme="minorHAnsi" w:cstheme="minorHAnsi"/>
          <w:sz w:val="22"/>
          <w:szCs w:val="22"/>
        </w:rPr>
        <w:t xml:space="preserve">.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If you are reporting for a school, please visit </w:t>
      </w:r>
      <w:hyperlink r:id="rId9" w:anchor="school" w:history="1">
        <w:r w:rsidRPr="00D11C3A">
          <w:rPr>
            <w:rStyle w:val="Hyperlink"/>
            <w:rFonts w:asciiTheme="minorHAnsi" w:hAnsiTheme="minorHAnsi" w:cstheme="minorHAnsi"/>
            <w:sz w:val="22"/>
            <w:szCs w:val="22"/>
          </w:rPr>
          <w:t>https://www.bls.gov/respondents/oes/instructions.htm#school</w:t>
        </w:r>
      </w:hyperlink>
      <w:r w:rsidRPr="00D11C3A">
        <w:rPr>
          <w:rFonts w:asciiTheme="minorHAnsi" w:hAnsiTheme="minorHAnsi" w:cstheme="minorHAnsi"/>
          <w:sz w:val="22"/>
          <w:szCs w:val="22"/>
        </w:rPr>
        <w:t xml:space="preserve"> for additional instructions.</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Please complete your OES Report within </w:t>
      </w:r>
      <w:r w:rsidRPr="00D11C3A">
        <w:rPr>
          <w:rFonts w:asciiTheme="minorHAnsi" w:hAnsiTheme="minorHAnsi" w:cstheme="minorHAnsi"/>
          <w:b/>
          <w:sz w:val="22"/>
          <w:szCs w:val="22"/>
        </w:rPr>
        <w:t>14 days</w:t>
      </w:r>
      <w:r w:rsidRPr="00D11C3A">
        <w:rPr>
          <w:rFonts w:asciiTheme="minorHAnsi" w:hAnsiTheme="minorHAnsi" w:cstheme="minorHAnsi"/>
          <w:sz w:val="22"/>
          <w:szCs w:val="22"/>
        </w:rPr>
        <w:t xml:space="preserve">. If you have problems or questions, please contact us at </w:t>
      </w:r>
      <w:hyperlink r:id="rId10"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 xml:space="preserve"> or 301-555-5555. Additional information regarding this report can be found at </w:t>
      </w:r>
      <w:hyperlink r:id="rId11"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rsidR="00423A63" w:rsidRDefault="00423A63" w:rsidP="00423A63">
      <w:pPr>
        <w:pStyle w:val="NormalWeb"/>
        <w:rPr>
          <w:rFonts w:asciiTheme="minorHAnsi" w:hAnsiTheme="minorHAnsi" w:cstheme="minorHAnsi"/>
          <w:sz w:val="22"/>
          <w:szCs w:val="22"/>
        </w:rPr>
      </w:pPr>
      <w:r>
        <w:rPr>
          <w:rFonts w:asciiTheme="minorHAnsi" w:hAnsiTheme="minorHAnsi" w:cstheme="minorHAnsi"/>
          <w:sz w:val="22"/>
          <w:szCs w:val="22"/>
        </w:rPr>
        <w:lastRenderedPageBreak/>
        <w:t xml:space="preserve">Thank you, </w:t>
      </w:r>
    </w:p>
    <w:p w:rsidR="00423A63" w:rsidRDefault="00423A63" w:rsidP="00423A63">
      <w:pPr>
        <w:pStyle w:val="NormalWeb"/>
        <w:rPr>
          <w:rFonts w:asciiTheme="minorHAnsi" w:hAnsiTheme="minorHAnsi" w:cstheme="minorHAnsi"/>
          <w:sz w:val="22"/>
          <w:szCs w:val="22"/>
        </w:rPr>
      </w:pPr>
      <w:r>
        <w:rPr>
          <w:rFonts w:asciiTheme="minorHAnsi" w:hAnsiTheme="minorHAnsi" w:cstheme="minorHAnsi"/>
          <w:sz w:val="22"/>
          <w:szCs w:val="22"/>
        </w:rPr>
        <w:t>The Maryland Department of Labor and the US Bureau of Labor Statistics</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The Maryland Department of Labor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rsidR="00423A63" w:rsidRPr="00B212A3" w:rsidRDefault="00423A63" w:rsidP="00423A63">
      <w:pPr>
        <w:pStyle w:val="NormalWeb"/>
        <w:rPr>
          <w:rFonts w:asciiTheme="minorHAnsi" w:hAnsiTheme="minorHAnsi" w:cstheme="minorHAnsi"/>
          <w:b/>
          <w:sz w:val="18"/>
          <w:szCs w:val="18"/>
        </w:rPr>
      </w:pPr>
      <w:r w:rsidRPr="00B212A3">
        <w:rPr>
          <w:rFonts w:asciiTheme="minorHAnsi" w:hAnsiTheme="minorHAnsi" w:cstheme="minorHAnsi"/>
          <w:b/>
          <w:sz w:val="18"/>
          <w:szCs w:val="18"/>
        </w:rPr>
        <w:t xml:space="preserve">Bureau of Labor Statistics - Statement to Respondent on the Use of Electronic Data Transmission </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As a participant in a Bureau of Labor Statistics (BLS) statistical survey, you should be aware that use of electronic transmittal methods in reporting data to BLS involves certain inherent risks to the confidentiality of those data. Further, you should be aware that responsible electronic transmittal practices employed by the BLS cannot completely eliminate those risks. BLS is committed to the responsible treatment of confidential information and takes rigorous security measures to protect confidential information in its possession.</w:t>
      </w:r>
    </w:p>
    <w:p w:rsidR="00423A63" w:rsidRDefault="00423A63" w:rsidP="00423A63">
      <w:pPr>
        <w:rPr>
          <w:rFonts w:eastAsia="Times New Roman"/>
          <w:b/>
          <w:sz w:val="24"/>
          <w:szCs w:val="24"/>
        </w:rPr>
      </w:pPr>
    </w:p>
    <w:p w:rsidR="00423A63" w:rsidRDefault="00423A63" w:rsidP="00423A63">
      <w:pPr>
        <w:rPr>
          <w:rFonts w:eastAsia="Times New Roman"/>
          <w:b/>
          <w:sz w:val="24"/>
          <w:szCs w:val="24"/>
        </w:rPr>
      </w:pPr>
      <w:r>
        <w:rPr>
          <w:rFonts w:eastAsia="Times New Roman"/>
          <w:b/>
          <w:sz w:val="24"/>
          <w:szCs w:val="24"/>
        </w:rPr>
        <w:br w:type="page"/>
      </w:r>
    </w:p>
    <w:p w:rsidR="00423A63" w:rsidRDefault="00423A63" w:rsidP="00423A63">
      <w:pPr>
        <w:jc w:val="center"/>
        <w:rPr>
          <w:rFonts w:eastAsia="Times New Roman"/>
          <w:b/>
          <w:sz w:val="24"/>
          <w:szCs w:val="24"/>
        </w:rPr>
      </w:pPr>
      <w:r>
        <w:rPr>
          <w:rFonts w:eastAsia="Times New Roman"/>
          <w:b/>
          <w:sz w:val="24"/>
          <w:szCs w:val="24"/>
        </w:rPr>
        <w:lastRenderedPageBreak/>
        <w:t>Bullets</w:t>
      </w:r>
    </w:p>
    <w:p w:rsidR="00423A63" w:rsidRDefault="00423A63" w:rsidP="00423A63">
      <w:pPr>
        <w:rPr>
          <w:rFonts w:eastAsia="Times New Roman"/>
          <w:b/>
          <w:sz w:val="24"/>
          <w:szCs w:val="24"/>
        </w:rPr>
      </w:pPr>
    </w:p>
    <w:p w:rsidR="00423A63" w:rsidRDefault="00423A63" w:rsidP="00423A63">
      <w:pPr>
        <w:rPr>
          <w:rFonts w:asciiTheme="minorHAnsi" w:hAnsiTheme="minorHAnsi" w:cstheme="minorHAnsi"/>
        </w:rPr>
      </w:pPr>
      <w:r>
        <w:rPr>
          <w:rFonts w:asciiTheme="minorHAnsi" w:hAnsiTheme="minorHAnsi" w:cstheme="minorHAnsi"/>
          <w:b/>
          <w:bCs/>
        </w:rPr>
        <w:t xml:space="preserve">From: </w:t>
      </w:r>
      <w:r>
        <w:rPr>
          <w:rFonts w:asciiTheme="minorHAnsi" w:hAnsiTheme="minorHAnsi" w:cstheme="minorHAnsi"/>
          <w:bCs/>
        </w:rPr>
        <w:t>Occupational Employment Statistics Program &lt;</w:t>
      </w:r>
      <w:hyperlink r:id="rId12" w:history="1">
        <w:r>
          <w:rPr>
            <w:rStyle w:val="Hyperlink"/>
            <w:rFonts w:asciiTheme="minorHAnsi" w:hAnsiTheme="minorHAnsi" w:cstheme="minorHAnsi"/>
          </w:rPr>
          <w:t>oes.report@bls.gov</w:t>
        </w:r>
      </w:hyperlink>
      <w:r>
        <w:rPr>
          <w:rFonts w:asciiTheme="minorHAnsi" w:hAnsiTheme="minorHAnsi" w:cstheme="minorHAnsi"/>
        </w:rPr>
        <w:t>&gt;</w:t>
      </w:r>
      <w:r>
        <w:rPr>
          <w:rFonts w:asciiTheme="minorHAnsi" w:hAnsiTheme="minorHAnsi" w:cstheme="minorHAnsi"/>
        </w:rPr>
        <w:br/>
      </w:r>
      <w:r>
        <w:rPr>
          <w:rFonts w:asciiTheme="minorHAnsi" w:hAnsiTheme="minorHAnsi" w:cstheme="minorHAnsi"/>
          <w:b/>
          <w:bCs/>
        </w:rPr>
        <w:t>Subject:</w:t>
      </w:r>
      <w:r>
        <w:rPr>
          <w:rFonts w:asciiTheme="minorHAnsi" w:hAnsiTheme="minorHAnsi" w:cstheme="minorHAnsi"/>
        </w:rPr>
        <w:t xml:space="preserve"> Occupational Employment Report Notice</w:t>
      </w:r>
    </w:p>
    <w:p w:rsidR="00423A63" w:rsidRDefault="00423A63" w:rsidP="00423A63">
      <w:pPr>
        <w:rPr>
          <w:rFonts w:asciiTheme="minorHAnsi" w:hAnsiTheme="minorHAnsi" w:cstheme="minorHAnsi"/>
          <w:b/>
        </w:rPr>
      </w:pPr>
    </w:p>
    <w:p w:rsidR="00423A63" w:rsidRDefault="00423A63" w:rsidP="00423A63">
      <w:pPr>
        <w:tabs>
          <w:tab w:val="left" w:pos="6000"/>
        </w:tabs>
        <w:rPr>
          <w:rFonts w:asciiTheme="minorHAnsi" w:hAnsiTheme="minorHAnsi" w:cstheme="minorHAnsi"/>
        </w:rPr>
      </w:pPr>
    </w:p>
    <w:p w:rsidR="00423A63" w:rsidRPr="00D11C3A" w:rsidRDefault="00423A63" w:rsidP="00423A63">
      <w:pPr>
        <w:rPr>
          <w:rFonts w:asciiTheme="minorHAnsi" w:hAnsiTheme="minorHAnsi" w:cstheme="minorHAnsi"/>
        </w:rPr>
      </w:pPr>
      <w:r w:rsidRPr="00D11C3A">
        <w:rPr>
          <w:rFonts w:asciiTheme="minorHAnsi" w:hAnsiTheme="minorHAnsi" w:cstheme="minorHAnsi"/>
        </w:rPr>
        <w:t>Dear Employer,</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for agreeing to be contacted by email regarding the Occupational Employment Statistics Report, or for providing your information via email in the past!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The Maryland Department of Labor in cooperation with the U.S. Bureau of Labor Statistics (BLS) needs your help! The Occupational Employment Statistics Report collects workforce information for Maryland.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Your participation is critical:</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Businesses like yours are our only source of information; we cannot gain insight into the economy without your help.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We statistically sample from businesses around the country, contacting a wide range of company types and sizes.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Your company was selected because it represents similar businesses in Maryland.</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Without your cooperation, we will have a gap in our understanding of businesses like yours.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Additional information regarding this report can be found at </w:t>
      </w:r>
      <w:hyperlink r:id="rId13"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Your task is straightforward:</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In most cases, all we need from you are the job titles and wages for the employees at the location specified below who worked during the pay period that included May 12, 2017.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Including department is optional, but can help reduce the need for follow up phone calls. </w:t>
      </w:r>
    </w:p>
    <w:p w:rsidR="00423A63" w:rsidRPr="00D11C3A" w:rsidRDefault="00423A63" w:rsidP="00423A63">
      <w:pPr>
        <w:pStyle w:val="NormalWeb"/>
        <w:numPr>
          <w:ilvl w:val="0"/>
          <w:numId w:val="1"/>
        </w:numPr>
        <w:rPr>
          <w:rFonts w:asciiTheme="minorHAnsi" w:hAnsiTheme="minorHAnsi" w:cstheme="minorHAnsi"/>
          <w:b/>
          <w:sz w:val="22"/>
          <w:szCs w:val="22"/>
        </w:rPr>
      </w:pPr>
      <w:r w:rsidRPr="00D11C3A">
        <w:rPr>
          <w:rFonts w:asciiTheme="minorHAnsi" w:hAnsiTheme="minorHAnsi" w:cstheme="minorHAnsi"/>
          <w:sz w:val="22"/>
          <w:szCs w:val="22"/>
        </w:rPr>
        <w:t xml:space="preserve">To save government resources, consider reporting online or by emailing </w:t>
      </w:r>
      <w:hyperlink r:id="rId14"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Instructions: </w:t>
      </w:r>
    </w:p>
    <w:p w:rsidR="00423A63" w:rsidRPr="00D11C3A" w:rsidRDefault="00423A63" w:rsidP="00423A63">
      <w:pPr>
        <w:pStyle w:val="NormalWeb"/>
        <w:numPr>
          <w:ilvl w:val="0"/>
          <w:numId w:val="4"/>
        </w:numPr>
        <w:rPr>
          <w:rFonts w:asciiTheme="minorHAnsi" w:hAnsiTheme="minorHAnsi" w:cstheme="minorHAnsi"/>
          <w:sz w:val="22"/>
          <w:szCs w:val="22"/>
        </w:rPr>
      </w:pPr>
      <w:r w:rsidRPr="00D11C3A">
        <w:rPr>
          <w:rFonts w:asciiTheme="minorHAnsi" w:hAnsiTheme="minorHAnsi" w:cstheme="minorHAnsi"/>
          <w:sz w:val="22"/>
          <w:szCs w:val="22"/>
        </w:rPr>
        <w:t xml:space="preserve">Within the </w:t>
      </w:r>
      <w:r w:rsidRPr="00D11C3A">
        <w:rPr>
          <w:rFonts w:asciiTheme="minorHAnsi" w:hAnsiTheme="minorHAnsi" w:cstheme="minorHAnsi"/>
          <w:sz w:val="22"/>
          <w:szCs w:val="22"/>
          <w:u w:val="single"/>
        </w:rPr>
        <w:t>next 14 days,</w:t>
      </w:r>
      <w:r w:rsidRPr="00D11C3A">
        <w:rPr>
          <w:rFonts w:asciiTheme="minorHAnsi" w:hAnsiTheme="minorHAnsi" w:cstheme="minorHAnsi"/>
          <w:sz w:val="22"/>
          <w:szCs w:val="22"/>
        </w:rPr>
        <w:t xml:space="preserve"> Go to </w:t>
      </w:r>
      <w:hyperlink r:id="rId15" w:history="1">
        <w:r w:rsidRPr="00D11C3A">
          <w:rPr>
            <w:rStyle w:val="Hyperlink"/>
            <w:rFonts w:asciiTheme="minorHAnsi" w:hAnsiTheme="minorHAnsi" w:cstheme="minorHAnsi"/>
            <w:sz w:val="22"/>
            <w:szCs w:val="22"/>
          </w:rPr>
          <w:t>https://idcfoes.bls.gov</w:t>
        </w:r>
      </w:hyperlink>
      <w:r w:rsidRPr="00D11C3A">
        <w:rPr>
          <w:rFonts w:asciiTheme="minorHAnsi" w:hAnsiTheme="minorHAnsi" w:cstheme="minorHAnsi"/>
          <w:sz w:val="22"/>
          <w:szCs w:val="22"/>
        </w:rPr>
        <w:t xml:space="preserve">. </w:t>
      </w:r>
    </w:p>
    <w:p w:rsidR="00423A63" w:rsidRPr="00D11C3A" w:rsidRDefault="00423A63" w:rsidP="00423A63">
      <w:pPr>
        <w:pStyle w:val="NormalWeb"/>
        <w:numPr>
          <w:ilvl w:val="0"/>
          <w:numId w:val="4"/>
        </w:numPr>
        <w:rPr>
          <w:rFonts w:asciiTheme="minorHAnsi" w:hAnsiTheme="minorHAnsi" w:cstheme="minorHAnsi"/>
          <w:sz w:val="22"/>
          <w:szCs w:val="22"/>
        </w:rPr>
      </w:pPr>
      <w:r w:rsidRPr="00D11C3A">
        <w:rPr>
          <w:rFonts w:asciiTheme="minorHAnsi" w:hAnsiTheme="minorHAnsi" w:cstheme="minorHAnsi"/>
          <w:sz w:val="22"/>
          <w:szCs w:val="22"/>
        </w:rPr>
        <w:t xml:space="preserve">Enter your IDCF number, 1234-568, complete the security check, and click "I Accept." </w:t>
      </w:r>
    </w:p>
    <w:p w:rsidR="00423A63" w:rsidRPr="00D11C3A" w:rsidRDefault="00423A63" w:rsidP="00423A63">
      <w:pPr>
        <w:pStyle w:val="NormalWeb"/>
        <w:numPr>
          <w:ilvl w:val="1"/>
          <w:numId w:val="4"/>
        </w:numPr>
        <w:rPr>
          <w:rFonts w:asciiTheme="minorHAnsi" w:hAnsiTheme="minorHAnsi" w:cstheme="minorHAnsi"/>
          <w:sz w:val="22"/>
          <w:szCs w:val="22"/>
        </w:rPr>
      </w:pPr>
      <w:r w:rsidRPr="00D11C3A">
        <w:rPr>
          <w:rFonts w:asciiTheme="minorHAnsi" w:hAnsiTheme="minorHAnsi" w:cstheme="minorHAnsi"/>
          <w:sz w:val="22"/>
          <w:szCs w:val="22"/>
        </w:rPr>
        <w:t xml:space="preserve">No password is necessary for the OES report </w:t>
      </w:r>
    </w:p>
    <w:p w:rsidR="00423A63" w:rsidRPr="00D11C3A" w:rsidRDefault="00423A63" w:rsidP="00423A63">
      <w:pPr>
        <w:pStyle w:val="NormalWeb"/>
        <w:numPr>
          <w:ilvl w:val="0"/>
          <w:numId w:val="4"/>
        </w:numPr>
        <w:rPr>
          <w:rFonts w:asciiTheme="minorHAnsi" w:hAnsiTheme="minorHAnsi" w:cstheme="minorHAnsi"/>
          <w:sz w:val="22"/>
          <w:szCs w:val="22"/>
        </w:rPr>
      </w:pPr>
      <w:r w:rsidRPr="00D11C3A">
        <w:rPr>
          <w:rFonts w:asciiTheme="minorHAnsi" w:hAnsiTheme="minorHAnsi" w:cstheme="minorHAnsi"/>
          <w:sz w:val="22"/>
          <w:szCs w:val="22"/>
        </w:rPr>
        <w:t xml:space="preserve">Follow the instructions on screen and refer to the information below to complete the report. </w:t>
      </w:r>
    </w:p>
    <w:p w:rsidR="00423A63" w:rsidRPr="00D11C3A" w:rsidRDefault="00423A63" w:rsidP="00423A63">
      <w:pPr>
        <w:pStyle w:val="NormalWeb"/>
        <w:numPr>
          <w:ilvl w:val="0"/>
          <w:numId w:val="4"/>
        </w:numPr>
        <w:ind w:right="-990"/>
        <w:rPr>
          <w:rFonts w:asciiTheme="minorHAnsi" w:hAnsiTheme="minorHAnsi" w:cstheme="minorHAnsi"/>
          <w:sz w:val="22"/>
          <w:szCs w:val="22"/>
        </w:rPr>
      </w:pPr>
      <w:r w:rsidRPr="00D11C3A">
        <w:rPr>
          <w:rFonts w:asciiTheme="minorHAnsi" w:hAnsiTheme="minorHAnsi" w:cstheme="minorHAnsi"/>
          <w:sz w:val="22"/>
          <w:szCs w:val="22"/>
        </w:rPr>
        <w:t xml:space="preserve">You can find information about reporting electronically at </w:t>
      </w:r>
      <w:hyperlink r:id="rId16" w:history="1">
        <w:r w:rsidRPr="00D11C3A">
          <w:rPr>
            <w:rStyle w:val="Hyperlink"/>
            <w:rFonts w:asciiTheme="minorHAnsi" w:hAnsiTheme="minorHAnsi" w:cstheme="minorHAnsi"/>
            <w:sz w:val="22"/>
            <w:szCs w:val="22"/>
          </w:rPr>
          <w:t>https://www.bls.gov/respondents/oes/instructions.htm</w:t>
        </w:r>
      </w:hyperlink>
    </w:p>
    <w:p w:rsidR="00423A63" w:rsidRPr="00D11C3A" w:rsidRDefault="00423A63" w:rsidP="00423A63">
      <w:pPr>
        <w:pStyle w:val="NormalWeb"/>
        <w:numPr>
          <w:ilvl w:val="0"/>
          <w:numId w:val="4"/>
        </w:numPr>
        <w:rPr>
          <w:rFonts w:asciiTheme="minorHAnsi" w:hAnsiTheme="minorHAnsi" w:cstheme="minorHAnsi"/>
          <w:sz w:val="22"/>
          <w:szCs w:val="22"/>
        </w:rPr>
      </w:pPr>
      <w:r w:rsidRPr="00D11C3A">
        <w:rPr>
          <w:rFonts w:asciiTheme="minorHAnsi" w:hAnsiTheme="minorHAnsi" w:cstheme="minorHAnsi"/>
          <w:sz w:val="22"/>
          <w:szCs w:val="22"/>
        </w:rPr>
        <w:t>You will receive a confirmation email when you’re finished, please save this email in case we have questions about your data.</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If you have problems or questions, please contact us at </w:t>
      </w:r>
      <w:hyperlink r:id="rId17"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 xml:space="preserve"> or 301-555-5555. Additional information regarding this report can be found at </w:t>
      </w:r>
      <w:hyperlink r:id="rId18"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lastRenderedPageBreak/>
        <w:t xml:space="preserve">Thank you,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The Maryland Department of Labor and the US Bureau of Labor Statistics</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The Maryland Department of Labor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rsidR="00423A63" w:rsidRPr="00B212A3" w:rsidRDefault="00423A63" w:rsidP="00423A63">
      <w:pPr>
        <w:pStyle w:val="NormalWeb"/>
        <w:rPr>
          <w:rFonts w:asciiTheme="minorHAnsi" w:hAnsiTheme="minorHAnsi" w:cstheme="minorHAnsi"/>
          <w:b/>
          <w:sz w:val="18"/>
          <w:szCs w:val="18"/>
        </w:rPr>
      </w:pPr>
      <w:r w:rsidRPr="00B212A3">
        <w:rPr>
          <w:rFonts w:asciiTheme="minorHAnsi" w:hAnsiTheme="minorHAnsi" w:cstheme="minorHAnsi"/>
          <w:b/>
          <w:sz w:val="18"/>
          <w:szCs w:val="18"/>
        </w:rPr>
        <w:t xml:space="preserve">Bureau of Labor Statistics - Statement to Respondent on the Use of Electronic Data Transmission </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As a participant in a Bureau of Labor Statistics (BLS) statistical survey, you should be aware that use of electronic transmittal methods in reporting data to BLS involves certain inherent risks to the confidentiality of those data. Further, you should be aware that responsible electronic transmittal practices employed by the BLS cannot completely eliminate those risks. BLS is committed to the responsible treatment of confidential information and takes rigorous security measures to protect confidential information in its possession.</w:t>
      </w:r>
    </w:p>
    <w:p w:rsidR="00423A63" w:rsidRDefault="00423A63" w:rsidP="00423A63">
      <w:pPr>
        <w:rPr>
          <w:rFonts w:eastAsia="Times New Roman"/>
          <w:b/>
          <w:sz w:val="24"/>
          <w:szCs w:val="24"/>
        </w:rPr>
      </w:pPr>
    </w:p>
    <w:p w:rsidR="00423A63" w:rsidRDefault="00423A63" w:rsidP="00423A63">
      <w:pPr>
        <w:rPr>
          <w:rFonts w:eastAsia="Times New Roman"/>
          <w:b/>
          <w:sz w:val="24"/>
          <w:szCs w:val="24"/>
        </w:rPr>
      </w:pPr>
      <w:r>
        <w:rPr>
          <w:rFonts w:eastAsia="Times New Roman"/>
          <w:b/>
          <w:sz w:val="24"/>
          <w:szCs w:val="24"/>
        </w:rPr>
        <w:br w:type="page"/>
      </w:r>
    </w:p>
    <w:p w:rsidR="00423A63" w:rsidRDefault="00423A63" w:rsidP="00423A63">
      <w:pPr>
        <w:rPr>
          <w:rFonts w:eastAsia="Times New Roman"/>
          <w:b/>
          <w:sz w:val="24"/>
          <w:szCs w:val="24"/>
        </w:rPr>
      </w:pPr>
      <w:r>
        <w:rPr>
          <w:rFonts w:eastAsia="Times New Roman"/>
          <w:b/>
          <w:sz w:val="24"/>
          <w:szCs w:val="24"/>
        </w:rPr>
        <w:lastRenderedPageBreak/>
        <w:t>Graphics</w:t>
      </w:r>
    </w:p>
    <w:p w:rsidR="00423A63" w:rsidRDefault="00423A63" w:rsidP="00423A63">
      <w:pPr>
        <w:rPr>
          <w:rFonts w:asciiTheme="minorHAnsi" w:hAnsiTheme="minorHAnsi" w:cstheme="minorHAnsi"/>
        </w:rPr>
      </w:pPr>
      <w:r>
        <w:rPr>
          <w:rFonts w:asciiTheme="minorHAnsi" w:hAnsiTheme="minorHAnsi" w:cstheme="minorHAnsi"/>
          <w:b/>
          <w:bCs/>
        </w:rPr>
        <w:t xml:space="preserve">From: </w:t>
      </w:r>
      <w:r>
        <w:rPr>
          <w:rFonts w:asciiTheme="minorHAnsi" w:hAnsiTheme="minorHAnsi" w:cstheme="minorHAnsi"/>
          <w:bCs/>
        </w:rPr>
        <w:t>Occupational Employment Statistics Program &lt;</w:t>
      </w:r>
      <w:hyperlink r:id="rId19" w:history="1">
        <w:r>
          <w:rPr>
            <w:rStyle w:val="Hyperlink"/>
            <w:rFonts w:asciiTheme="minorHAnsi" w:hAnsiTheme="minorHAnsi" w:cstheme="minorHAnsi"/>
          </w:rPr>
          <w:t>oes.report@bls.gov</w:t>
        </w:r>
      </w:hyperlink>
      <w:r>
        <w:rPr>
          <w:rFonts w:asciiTheme="minorHAnsi" w:hAnsiTheme="minorHAnsi" w:cstheme="minorHAnsi"/>
        </w:rPr>
        <w:t>&gt;</w:t>
      </w:r>
      <w:r>
        <w:rPr>
          <w:rFonts w:asciiTheme="minorHAnsi" w:hAnsiTheme="minorHAnsi" w:cstheme="minorHAnsi"/>
        </w:rPr>
        <w:br/>
      </w:r>
      <w:r>
        <w:rPr>
          <w:rFonts w:asciiTheme="minorHAnsi" w:hAnsiTheme="minorHAnsi" w:cstheme="minorHAnsi"/>
          <w:b/>
          <w:bCs/>
        </w:rPr>
        <w:t>To:</w:t>
      </w:r>
      <w:r>
        <w:rPr>
          <w:rFonts w:asciiTheme="minorHAnsi" w:hAnsiTheme="minorHAnsi" w:cstheme="minorHAnsi"/>
        </w:rPr>
        <w:t xml:space="preserve"> [resp_email]</w:t>
      </w:r>
      <w:r>
        <w:rPr>
          <w:rFonts w:asciiTheme="minorHAnsi" w:hAnsiTheme="minorHAnsi" w:cstheme="minorHAnsi"/>
        </w:rPr>
        <w:tab/>
      </w:r>
      <w:r>
        <w:rPr>
          <w:rFonts w:asciiTheme="minorHAnsi" w:hAnsiTheme="minorHAnsi" w:cstheme="minorHAnsi"/>
        </w:rPr>
        <w:br/>
      </w:r>
      <w:r>
        <w:rPr>
          <w:rFonts w:asciiTheme="minorHAnsi" w:hAnsiTheme="minorHAnsi" w:cstheme="minorHAnsi"/>
          <w:b/>
          <w:bCs/>
        </w:rPr>
        <w:t>Subject:</w:t>
      </w:r>
      <w:r>
        <w:rPr>
          <w:rFonts w:asciiTheme="minorHAnsi" w:hAnsiTheme="minorHAnsi" w:cstheme="minorHAnsi"/>
        </w:rPr>
        <w:t xml:space="preserve"> Occupational Employment Report Notice</w:t>
      </w:r>
    </w:p>
    <w:p w:rsidR="00423A63" w:rsidRDefault="00423A63" w:rsidP="00423A63">
      <w:pPr>
        <w:rPr>
          <w:rFonts w:asciiTheme="minorHAnsi" w:hAnsiTheme="minorHAnsi" w:cstheme="minorHAnsi"/>
          <w:b/>
        </w:rPr>
      </w:pPr>
    </w:p>
    <w:p w:rsidR="00423A63" w:rsidRDefault="00423A63" w:rsidP="00423A63">
      <w:pPr>
        <w:rPr>
          <w:rFonts w:asciiTheme="minorHAnsi" w:hAnsiTheme="minorHAnsi" w:cstheme="minorHAnsi"/>
          <w:b/>
        </w:rPr>
      </w:pPr>
      <w:r>
        <w:rPr>
          <w:noProof/>
        </w:rPr>
        <w:drawing>
          <wp:inline distT="0" distB="0" distL="0" distR="0" wp14:anchorId="6809158C" wp14:editId="3F8C861C">
            <wp:extent cx="5932627" cy="9459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1058" t="8810" r="50481" b="83315"/>
                    <a:stretch/>
                  </pic:blipFill>
                  <pic:spPr bwMode="auto">
                    <a:xfrm>
                      <a:off x="0" y="0"/>
                      <a:ext cx="5923149" cy="944413"/>
                    </a:xfrm>
                    <a:prstGeom prst="rect">
                      <a:avLst/>
                    </a:prstGeom>
                    <a:ln>
                      <a:noFill/>
                    </a:ln>
                    <a:extLst>
                      <a:ext uri="{53640926-AAD7-44D8-BBD7-CCE9431645EC}">
                        <a14:shadowObscured xmlns:a14="http://schemas.microsoft.com/office/drawing/2010/main"/>
                      </a:ext>
                    </a:extLst>
                  </pic:spPr>
                </pic:pic>
              </a:graphicData>
            </a:graphic>
          </wp:inline>
        </w:drawing>
      </w:r>
    </w:p>
    <w:p w:rsidR="00423A63" w:rsidRDefault="00423A63" w:rsidP="00423A63">
      <w:pPr>
        <w:tabs>
          <w:tab w:val="left" w:pos="6000"/>
        </w:tabs>
        <w:rPr>
          <w:rFonts w:asciiTheme="minorHAnsi" w:hAnsiTheme="minorHAnsi" w:cstheme="minorHAnsi"/>
        </w:rPr>
      </w:pPr>
    </w:p>
    <w:p w:rsidR="00423A63" w:rsidRPr="00D11C3A" w:rsidRDefault="00423A63" w:rsidP="00423A63">
      <w:pPr>
        <w:rPr>
          <w:rFonts w:asciiTheme="minorHAnsi" w:hAnsiTheme="minorHAnsi" w:cstheme="minorHAnsi"/>
        </w:rPr>
      </w:pPr>
      <w:r w:rsidRPr="00D11C3A">
        <w:rPr>
          <w:rFonts w:asciiTheme="minorHAnsi" w:hAnsiTheme="minorHAnsi" w:cstheme="minorHAnsi"/>
        </w:rPr>
        <w:t>Dear Employer,</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for agreeing to be contacted by email regarding the Occupational Employment Statistics Report, or for providing your information via email in the past!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The Maryland Department of Labor in cooperation with the U.S. Bureau of Labor Statistics (BLS) needs your help! The Occupational Employment Statistics Report collects workforce information for Maryland. </w:t>
      </w:r>
    </w:p>
    <w:p w:rsidR="00423A63" w:rsidRPr="00D11C3A" w:rsidRDefault="00423A63" w:rsidP="00423A63">
      <w:pPr>
        <w:pStyle w:val="NormalWeb"/>
        <w:spacing w:after="240" w:afterAutospacing="0"/>
        <w:rPr>
          <w:rFonts w:asciiTheme="minorHAnsi" w:hAnsiTheme="minorHAnsi" w:cstheme="minorHAnsi"/>
          <w:sz w:val="22"/>
          <w:szCs w:val="22"/>
        </w:rPr>
      </w:pPr>
      <w:r w:rsidRPr="00D11C3A">
        <w:rPr>
          <w:rFonts w:asciiTheme="minorHAnsi" w:hAnsiTheme="minorHAnsi" w:cstheme="minorHAnsi"/>
          <w:sz w:val="22"/>
          <w:szCs w:val="22"/>
        </w:rPr>
        <w:t>Your participation is critical:</w:t>
      </w:r>
    </w:p>
    <w:p w:rsidR="00423A63" w:rsidRPr="00D11C3A" w:rsidRDefault="00423A63" w:rsidP="00423A63">
      <w:pPr>
        <w:pStyle w:val="NormalWeb"/>
        <w:numPr>
          <w:ilvl w:val="0"/>
          <w:numId w:val="1"/>
        </w:numPr>
        <w:spacing w:before="0" w:beforeAutospacing="0"/>
        <w:rPr>
          <w:rFonts w:asciiTheme="minorHAnsi" w:hAnsiTheme="minorHAnsi" w:cstheme="minorHAnsi"/>
          <w:sz w:val="22"/>
          <w:szCs w:val="22"/>
        </w:rPr>
      </w:pPr>
      <w:r w:rsidRPr="00D11C3A">
        <w:rPr>
          <w:rFonts w:asciiTheme="minorHAnsi" w:hAnsiTheme="minorHAnsi" w:cstheme="minorHAnsi"/>
          <w:sz w:val="22"/>
          <w:szCs w:val="22"/>
        </w:rPr>
        <w:t xml:space="preserve">Businesses like yours are our only source of information; we cannot gain insight into the economy without your help.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We statistically sample from businesses around the country, contacting a wide range of company types and sizes.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Your company was selected because it represents similar businesses in Maryland.</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Without your cooperation, we will have a gap in our understanding of businesses like yours.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Additional information regarding this report can be found at </w:t>
      </w:r>
      <w:hyperlink r:id="rId21"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noProof/>
          <w:sz w:val="22"/>
          <w:szCs w:val="22"/>
        </w:rPr>
        <w:drawing>
          <wp:anchor distT="0" distB="0" distL="114300" distR="114300" simplePos="0" relativeHeight="251659264" behindDoc="1" locked="0" layoutInCell="1" allowOverlap="1" wp14:anchorId="0D01A961" wp14:editId="13CBB37A">
            <wp:simplePos x="0" y="0"/>
            <wp:positionH relativeFrom="column">
              <wp:posOffset>4763135</wp:posOffset>
            </wp:positionH>
            <wp:positionV relativeFrom="paragraph">
              <wp:posOffset>159385</wp:posOffset>
            </wp:positionV>
            <wp:extent cx="1504950" cy="1028700"/>
            <wp:effectExtent l="0" t="0" r="0" b="0"/>
            <wp:wrapThrough wrapText="bothSides">
              <wp:wrapPolygon edited="0">
                <wp:start x="0" y="0"/>
                <wp:lineTo x="0" y="21200"/>
                <wp:lineTo x="21327" y="21200"/>
                <wp:lineTo x="21327" y="0"/>
                <wp:lineTo x="0" y="0"/>
              </wp:wrapPolygon>
            </wp:wrapThrough>
            <wp:docPr id="4" name="Picture 4" descr="Image result for calendar ma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lendar may 201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6227"/>
                    <a:stretch/>
                  </pic:blipFill>
                  <pic:spPr bwMode="auto">
                    <a:xfrm>
                      <a:off x="0" y="0"/>
                      <a:ext cx="150495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1C3A">
        <w:rPr>
          <w:rFonts w:asciiTheme="minorHAnsi" w:hAnsiTheme="minorHAnsi" w:cstheme="minorHAnsi"/>
          <w:sz w:val="22"/>
          <w:szCs w:val="22"/>
        </w:rPr>
        <w:t>Your task is straightforward:</w:t>
      </w:r>
      <w:r w:rsidRPr="00D11C3A">
        <w:rPr>
          <w:rFonts w:asciiTheme="minorHAnsi" w:hAnsiTheme="minorHAnsi" w:cstheme="minorHAnsi"/>
          <w:noProof/>
          <w:sz w:val="22"/>
          <w:szCs w:val="22"/>
        </w:rPr>
        <w:t xml:space="preserve"> </w:t>
      </w:r>
    </w:p>
    <w:p w:rsidR="00423A63" w:rsidRPr="00D11C3A" w:rsidRDefault="00423A63" w:rsidP="00423A63">
      <w:pPr>
        <w:pStyle w:val="NormalWeb"/>
        <w:numPr>
          <w:ilvl w:val="0"/>
          <w:numId w:val="1"/>
        </w:numPr>
        <w:rPr>
          <w:rFonts w:asciiTheme="minorHAnsi" w:hAnsiTheme="minorHAnsi" w:cstheme="minorHAnsi"/>
          <w:b/>
          <w:sz w:val="22"/>
          <w:szCs w:val="22"/>
        </w:rPr>
      </w:pPr>
      <w:r w:rsidRPr="00D11C3A">
        <w:rPr>
          <w:rFonts w:asciiTheme="minorHAnsi" w:hAnsiTheme="minorHAnsi" w:cstheme="minorHAnsi"/>
          <w:noProof/>
          <w:sz w:val="22"/>
          <w:szCs w:val="22"/>
        </w:rPr>
        <mc:AlternateContent>
          <mc:Choice Requires="wpg">
            <w:drawing>
              <wp:anchor distT="0" distB="0" distL="114300" distR="114300" simplePos="0" relativeHeight="251660288" behindDoc="0" locked="0" layoutInCell="1" allowOverlap="1" wp14:anchorId="08B0FC81" wp14:editId="08D3A8A6">
                <wp:simplePos x="0" y="0"/>
                <wp:positionH relativeFrom="column">
                  <wp:posOffset>5624830</wp:posOffset>
                </wp:positionH>
                <wp:positionV relativeFrom="paragraph">
                  <wp:posOffset>125730</wp:posOffset>
                </wp:positionV>
                <wp:extent cx="501650" cy="488950"/>
                <wp:effectExtent l="19050" t="38100" r="12700" b="44450"/>
                <wp:wrapNone/>
                <wp:docPr id="11" name="Group 11"/>
                <wp:cNvGraphicFramePr/>
                <a:graphic xmlns:a="http://schemas.openxmlformats.org/drawingml/2006/main">
                  <a:graphicData uri="http://schemas.microsoft.com/office/word/2010/wordprocessingGroup">
                    <wpg:wgp>
                      <wpg:cNvGrpSpPr/>
                      <wpg:grpSpPr>
                        <a:xfrm>
                          <a:off x="0" y="0"/>
                          <a:ext cx="501650" cy="488950"/>
                          <a:chOff x="0" y="0"/>
                          <a:chExt cx="501650" cy="488950"/>
                        </a:xfrm>
                      </wpg:grpSpPr>
                      <wps:wsp>
                        <wps:cNvPr id="7" name="5-Point Star 7"/>
                        <wps:cNvSpPr/>
                        <wps:spPr>
                          <a:xfrm>
                            <a:off x="0" y="0"/>
                            <a:ext cx="482600" cy="4889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3A63" w:rsidRPr="00C37385" w:rsidRDefault="00423A63" w:rsidP="00423A63">
                              <w:pPr>
                                <w:jc w:val="center"/>
                                <w:rPr>
                                  <w:b/>
                                  <w:sz w:val="20"/>
                                  <w:szCs w:val="20"/>
                                </w:rPr>
                              </w:pPr>
                            </w:p>
                            <w:p w:rsidR="00423A63" w:rsidRPr="00C37385" w:rsidRDefault="00423A63" w:rsidP="00423A63">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88900" y="139700"/>
                            <a:ext cx="412750" cy="255270"/>
                          </a:xfrm>
                          <a:prstGeom prst="rect">
                            <a:avLst/>
                          </a:prstGeom>
                          <a:noFill/>
                          <a:ln w="9525">
                            <a:noFill/>
                            <a:miter lim="800000"/>
                            <a:headEnd/>
                            <a:tailEnd/>
                          </a:ln>
                        </wps:spPr>
                        <wps:txbx>
                          <w:txbxContent>
                            <w:p w:rsidR="00423A63" w:rsidRPr="00C37385" w:rsidRDefault="00423A63" w:rsidP="00423A63">
                              <w:pPr>
                                <w:rPr>
                                  <w:color w:val="FFFFFF" w:themeColor="background1"/>
                                  <w:sz w:val="18"/>
                                  <w:szCs w:val="18"/>
                                </w:rPr>
                              </w:pPr>
                              <w:r w:rsidRPr="00C37385">
                                <w:rPr>
                                  <w:color w:val="FFFFFF" w:themeColor="background1"/>
                                  <w:sz w:val="18"/>
                                  <w:szCs w:val="18"/>
                                </w:rPr>
                                <w:t>12</w:t>
                              </w:r>
                            </w:p>
                          </w:txbxContent>
                        </wps:txbx>
                        <wps:bodyPr rot="0" vert="horz" wrap="square" lIns="91440" tIns="45720" rIns="91440" bIns="45720" anchor="t" anchorCtr="0">
                          <a:noAutofit/>
                        </wps:bodyPr>
                      </wps:wsp>
                    </wpg:wgp>
                  </a:graphicData>
                </a:graphic>
              </wp:anchor>
            </w:drawing>
          </mc:Choice>
          <mc:Fallback>
            <w:pict>
              <v:group w14:anchorId="08B0FC81" id="Group 11" o:spid="_x0000_s1026" style="position:absolute;left:0;text-align:left;margin-left:442.9pt;margin-top:9.9pt;width:39.5pt;height:38.5pt;z-index:251660288" coordsize="501650,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">
                <v:shape id="5-Point Star 7" o:spid="_x0000_s1027" style="position:absolute;width:482600;height:488950;visibility:visible;mso-wrap-style:square;v-text-anchor:middle" coordsize="482600,488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TK8QA&#10;AADaAAAADwAAAGRycy9kb3ducmV2LnhtbESPQWvCQBSE74L/YXmCl2I2KWhLzCq2UBCEommRHl+z&#10;zySYfRuya5L++26h4HGYmW+YbDuaRvTUudqygiSKQRAXVtdcKvj8eFs8g3AeWWNjmRT8kIPtZjrJ&#10;MNV24BP1uS9FgLBLUUHlfZtK6YqKDLrItsTBu9jOoA+yK6XucAhw08jHOF5JgzWHhQpbeq2ouOY3&#10;o8Dl9NV7d37ZJcuHa3FYUvl9fFdqPht3axCeRn8P/7f3WsET/F0JN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ZEyvEAAAA2gAAAA8AAAAAAAAAAAAAAAAAmAIAAGRycy9k&#10;b3ducmV2LnhtbFBLBQYAAAAABAAEAPUAAACJAwAAAAA=&#10;" adj="-11796480,,5400" path="m1,186762r184337,1l241300,r56962,186763l482599,186762,333467,302186r56964,186763l241300,373522,92169,488949,149133,302186,1,186762xe" fillcolor="red" strokecolor="red" strokeweight="1pt">
                  <v:stroke joinstyle="miter"/>
                  <v:formulas/>
                  <v:path arrowok="t" o:connecttype="custom" o:connectlocs="1,186762;184338,186763;241300,0;298262,186763;482599,186762;333467,302186;390431,488949;241300,373522;92169,488949;149133,302186;1,186762" o:connectangles="0,0,0,0,0,0,0,0,0,0,0" textboxrect="0,0,482600,488950"/>
                  <v:textbox>
                    <w:txbxContent>
                      <w:p w:rsidR="00423A63" w:rsidRPr="00C37385" w:rsidRDefault="00423A63" w:rsidP="00423A63">
                        <w:pPr>
                          <w:jc w:val="center"/>
                          <w:rPr>
                            <w:b/>
                            <w:sz w:val="20"/>
                            <w:szCs w:val="20"/>
                          </w:rPr>
                        </w:pPr>
                      </w:p>
                      <w:p w:rsidR="00423A63" w:rsidRPr="00C37385" w:rsidRDefault="00423A63" w:rsidP="00423A63">
                        <w:pPr>
                          <w:jc w:val="center"/>
                          <w:rPr>
                            <w:b/>
                            <w:sz w:val="20"/>
                            <w:szCs w:val="20"/>
                          </w:rPr>
                        </w:pPr>
                      </w:p>
                    </w:txbxContent>
                  </v:textbox>
                </v:shape>
                <v:shapetype id="_x0000_t202" coordsize="21600,21600" o:spt="202" path="m,l,21600r21600,l21600,xe">
                  <v:stroke joinstyle="miter"/>
                  <v:path gradientshapeok="t" o:connecttype="rect"/>
                </v:shapetype>
                <v:shape id="_x0000_s1028" type="#_x0000_t202" style="position:absolute;left:88900;top:139700;width:412750;height:25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423A63" w:rsidRPr="00C37385" w:rsidRDefault="00423A63" w:rsidP="00423A63">
                        <w:pPr>
                          <w:rPr>
                            <w:color w:val="FFFFFF" w:themeColor="background1"/>
                            <w:sz w:val="18"/>
                            <w:szCs w:val="18"/>
                          </w:rPr>
                        </w:pPr>
                        <w:r w:rsidRPr="00C37385">
                          <w:rPr>
                            <w:color w:val="FFFFFF" w:themeColor="background1"/>
                            <w:sz w:val="18"/>
                            <w:szCs w:val="18"/>
                          </w:rPr>
                          <w:t>12</w:t>
                        </w:r>
                      </w:p>
                    </w:txbxContent>
                  </v:textbox>
                </v:shape>
              </v:group>
            </w:pict>
          </mc:Fallback>
        </mc:AlternateContent>
      </w:r>
      <w:r w:rsidRPr="00D11C3A">
        <w:rPr>
          <w:rFonts w:asciiTheme="minorHAnsi" w:hAnsiTheme="minorHAnsi" w:cstheme="minorHAnsi"/>
          <w:sz w:val="22"/>
          <w:szCs w:val="22"/>
        </w:rPr>
        <w:t xml:space="preserve">In most cases, all we need from you are the job titles and wages for the employees at the location specified below who worked during the pay period that included </w:t>
      </w:r>
      <w:r w:rsidRPr="00D11C3A">
        <w:rPr>
          <w:rFonts w:asciiTheme="minorHAnsi" w:hAnsiTheme="minorHAnsi" w:cstheme="minorHAnsi"/>
          <w:b/>
          <w:sz w:val="22"/>
          <w:szCs w:val="22"/>
        </w:rPr>
        <w:t xml:space="preserve">May 12, 2017. </w:t>
      </w:r>
    </w:p>
    <w:p w:rsidR="00423A63" w:rsidRPr="00D11C3A" w:rsidRDefault="00423A63" w:rsidP="00423A63">
      <w:pPr>
        <w:pStyle w:val="NormalWeb"/>
        <w:numPr>
          <w:ilvl w:val="0"/>
          <w:numId w:val="1"/>
        </w:numPr>
        <w:rPr>
          <w:rFonts w:asciiTheme="minorHAnsi" w:hAnsiTheme="minorHAnsi" w:cstheme="minorHAnsi"/>
          <w:sz w:val="22"/>
          <w:szCs w:val="22"/>
        </w:rPr>
      </w:pPr>
      <w:r w:rsidRPr="00D11C3A">
        <w:rPr>
          <w:rFonts w:asciiTheme="minorHAnsi" w:hAnsiTheme="minorHAnsi" w:cstheme="minorHAnsi"/>
          <w:sz w:val="22"/>
          <w:szCs w:val="22"/>
        </w:rPr>
        <w:t xml:space="preserve">Including department is optional, but can help reduce the need for follow up phone calls. </w:t>
      </w:r>
    </w:p>
    <w:p w:rsidR="00423A63" w:rsidRPr="00D11C3A" w:rsidRDefault="00423A63" w:rsidP="00423A63">
      <w:pPr>
        <w:pStyle w:val="NormalWeb"/>
        <w:numPr>
          <w:ilvl w:val="0"/>
          <w:numId w:val="1"/>
        </w:numPr>
        <w:rPr>
          <w:rFonts w:asciiTheme="minorHAnsi" w:hAnsiTheme="minorHAnsi" w:cstheme="minorHAnsi"/>
          <w:b/>
          <w:sz w:val="22"/>
          <w:szCs w:val="22"/>
        </w:rPr>
      </w:pPr>
      <w:r w:rsidRPr="00D11C3A">
        <w:rPr>
          <w:rFonts w:asciiTheme="minorHAnsi" w:hAnsiTheme="minorHAnsi" w:cstheme="minorHAnsi"/>
          <w:sz w:val="22"/>
          <w:szCs w:val="22"/>
        </w:rPr>
        <w:t xml:space="preserve">To save government resources, report online or by emailing </w:t>
      </w:r>
      <w:hyperlink r:id="rId23"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w:t>
      </w:r>
    </w:p>
    <w:p w:rsidR="00423A63" w:rsidRPr="00D11C3A" w:rsidRDefault="00423A63" w:rsidP="00423A63">
      <w:pPr>
        <w:pStyle w:val="NormalWeb"/>
        <w:rPr>
          <w:rFonts w:asciiTheme="minorHAnsi" w:hAnsiTheme="minorHAnsi" w:cstheme="minorHAnsi"/>
          <w:b/>
          <w:sz w:val="22"/>
          <w:szCs w:val="22"/>
        </w:rPr>
      </w:pPr>
      <w:r w:rsidRPr="00D11C3A">
        <w:rPr>
          <w:rFonts w:asciiTheme="minorHAnsi" w:hAnsiTheme="minorHAnsi" w:cstheme="minorHAnsi"/>
          <w:noProof/>
          <w:sz w:val="22"/>
          <w:szCs w:val="22"/>
        </w:rPr>
        <w:lastRenderedPageBreak/>
        <mc:AlternateContent>
          <mc:Choice Requires="wps">
            <w:drawing>
              <wp:anchor distT="0" distB="0" distL="114300" distR="114300" simplePos="0" relativeHeight="251663360" behindDoc="0" locked="0" layoutInCell="1" allowOverlap="1" wp14:anchorId="3AF99C3B" wp14:editId="14EB588E">
                <wp:simplePos x="0" y="0"/>
                <wp:positionH relativeFrom="column">
                  <wp:posOffset>1084522</wp:posOffset>
                </wp:positionH>
                <wp:positionV relativeFrom="paragraph">
                  <wp:posOffset>157495</wp:posOffset>
                </wp:positionV>
                <wp:extent cx="4912242" cy="1488440"/>
                <wp:effectExtent l="0" t="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242" cy="1488440"/>
                        </a:xfrm>
                        <a:prstGeom prst="rect">
                          <a:avLst/>
                        </a:prstGeom>
                        <a:solidFill>
                          <a:srgbClr val="FFFFFF"/>
                        </a:solidFill>
                        <a:ln w="9525">
                          <a:noFill/>
                          <a:miter lim="800000"/>
                          <a:headEnd/>
                          <a:tailEnd/>
                        </a:ln>
                      </wps:spPr>
                      <wps:txbx>
                        <w:txbxContent>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 xml:space="preserve">Within the </w:t>
                            </w:r>
                            <w:r w:rsidRPr="003F29FB">
                              <w:rPr>
                                <w:rFonts w:asciiTheme="minorHAnsi" w:hAnsiTheme="minorHAnsi" w:cstheme="minorHAnsi"/>
                                <w:sz w:val="22"/>
                                <w:szCs w:val="22"/>
                                <w:u w:val="single"/>
                              </w:rPr>
                              <w:t>next 14 days,</w:t>
                            </w:r>
                            <w:r w:rsidRPr="003F29FB">
                              <w:rPr>
                                <w:rFonts w:asciiTheme="minorHAnsi" w:hAnsiTheme="minorHAnsi" w:cstheme="minorHAnsi"/>
                                <w:sz w:val="22"/>
                                <w:szCs w:val="22"/>
                              </w:rPr>
                              <w:t xml:space="preserve"> Go to </w:t>
                            </w:r>
                            <w:hyperlink r:id="rId24" w:history="1">
                              <w:r w:rsidRPr="003F29FB">
                                <w:rPr>
                                  <w:rStyle w:val="Hyperlink"/>
                                  <w:rFonts w:asciiTheme="minorHAnsi" w:hAnsiTheme="minorHAnsi" w:cstheme="minorHAnsi"/>
                                  <w:sz w:val="22"/>
                                  <w:szCs w:val="22"/>
                                </w:rPr>
                                <w:t>https://idcfoes.bls.gov</w:t>
                              </w:r>
                            </w:hyperlink>
                            <w:r w:rsidRPr="003F29FB">
                              <w:rPr>
                                <w:rFonts w:asciiTheme="minorHAnsi" w:hAnsiTheme="minorHAnsi" w:cstheme="minorHAnsi"/>
                                <w:sz w:val="22"/>
                                <w:szCs w:val="22"/>
                              </w:rPr>
                              <w:t xml:space="preserve">. </w:t>
                            </w:r>
                          </w:p>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 xml:space="preserve">Enter your IDCF number, 1234-568, complete the security check, and </w:t>
                            </w:r>
                            <w:r w:rsidRPr="003F29FB">
                              <w:rPr>
                                <w:rFonts w:asciiTheme="minorHAnsi" w:hAnsiTheme="minorHAnsi" w:cstheme="minorHAnsi"/>
                                <w:sz w:val="22"/>
                                <w:szCs w:val="22"/>
                              </w:rPr>
                              <w:tab/>
                              <w:t xml:space="preserve">click "I Accept." </w:t>
                            </w:r>
                          </w:p>
                          <w:p w:rsidR="00423A63" w:rsidRPr="003F29FB" w:rsidRDefault="00423A63" w:rsidP="00423A63">
                            <w:pPr>
                              <w:pStyle w:val="NormalWeb"/>
                              <w:numPr>
                                <w:ilvl w:val="2"/>
                                <w:numId w:val="5"/>
                              </w:numPr>
                              <w:ind w:left="360" w:hanging="360"/>
                              <w:rPr>
                                <w:rFonts w:asciiTheme="minorHAnsi" w:hAnsiTheme="minorHAnsi" w:cstheme="minorHAnsi"/>
                                <w:sz w:val="22"/>
                                <w:szCs w:val="22"/>
                              </w:rPr>
                            </w:pPr>
                            <w:r w:rsidRPr="003F29FB">
                              <w:rPr>
                                <w:rFonts w:asciiTheme="minorHAnsi" w:hAnsiTheme="minorHAnsi" w:cstheme="minorHAnsi"/>
                                <w:sz w:val="22"/>
                                <w:szCs w:val="22"/>
                              </w:rPr>
                              <w:t xml:space="preserve">No password is necessary for the OES report </w:t>
                            </w:r>
                          </w:p>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 xml:space="preserve">Follow the instructions on screen and refer to the information below to </w:t>
                            </w:r>
                            <w:r w:rsidRPr="003F29FB">
                              <w:rPr>
                                <w:rFonts w:asciiTheme="minorHAnsi" w:hAnsiTheme="minorHAnsi" w:cstheme="minorHAnsi"/>
                                <w:sz w:val="22"/>
                                <w:szCs w:val="22"/>
                              </w:rPr>
                              <w:tab/>
                              <w:t xml:space="preserve">complete the report. </w:t>
                            </w:r>
                          </w:p>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You will receive a confirmation email when you’re finished, please save this email in case we have questions about your data.</w:t>
                            </w:r>
                          </w:p>
                          <w:p w:rsidR="00423A63" w:rsidRPr="003F29FB" w:rsidRDefault="00423A63" w:rsidP="00423A63">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99C3B" id="Text Box 2" o:spid="_x0000_s1029" type="#_x0000_t202" style="position:absolute;margin-left:85.4pt;margin-top:12.4pt;width:386.8pt;height:1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" stroked="f">
                <v:textbox>
                  <w:txbxContent>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 xml:space="preserve">Within the </w:t>
                      </w:r>
                      <w:r w:rsidRPr="003F29FB">
                        <w:rPr>
                          <w:rFonts w:asciiTheme="minorHAnsi" w:hAnsiTheme="minorHAnsi" w:cstheme="minorHAnsi"/>
                          <w:sz w:val="22"/>
                          <w:szCs w:val="22"/>
                          <w:u w:val="single"/>
                        </w:rPr>
                        <w:t>next 14 days,</w:t>
                      </w:r>
                      <w:r w:rsidRPr="003F29FB">
                        <w:rPr>
                          <w:rFonts w:asciiTheme="minorHAnsi" w:hAnsiTheme="minorHAnsi" w:cstheme="minorHAnsi"/>
                          <w:sz w:val="22"/>
                          <w:szCs w:val="22"/>
                        </w:rPr>
                        <w:t xml:space="preserve"> Go to </w:t>
                      </w:r>
                      <w:hyperlink r:id="rId25" w:history="1">
                        <w:r w:rsidRPr="003F29FB">
                          <w:rPr>
                            <w:rStyle w:val="Hyperlink"/>
                            <w:rFonts w:asciiTheme="minorHAnsi" w:hAnsiTheme="minorHAnsi" w:cstheme="minorHAnsi"/>
                            <w:sz w:val="22"/>
                            <w:szCs w:val="22"/>
                          </w:rPr>
                          <w:t>https://idcfoes.bls.gov</w:t>
                        </w:r>
                      </w:hyperlink>
                      <w:r w:rsidRPr="003F29FB">
                        <w:rPr>
                          <w:rFonts w:asciiTheme="minorHAnsi" w:hAnsiTheme="minorHAnsi" w:cstheme="minorHAnsi"/>
                          <w:sz w:val="22"/>
                          <w:szCs w:val="22"/>
                        </w:rPr>
                        <w:t xml:space="preserve">. </w:t>
                      </w:r>
                    </w:p>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 xml:space="preserve">Enter your IDCF number, 1234-568, complete the security check, and </w:t>
                      </w:r>
                      <w:r w:rsidRPr="003F29FB">
                        <w:rPr>
                          <w:rFonts w:asciiTheme="minorHAnsi" w:hAnsiTheme="minorHAnsi" w:cstheme="minorHAnsi"/>
                          <w:sz w:val="22"/>
                          <w:szCs w:val="22"/>
                        </w:rPr>
                        <w:tab/>
                        <w:t xml:space="preserve">click "I Accept." </w:t>
                      </w:r>
                    </w:p>
                    <w:p w:rsidR="00423A63" w:rsidRPr="003F29FB" w:rsidRDefault="00423A63" w:rsidP="00423A63">
                      <w:pPr>
                        <w:pStyle w:val="NormalWeb"/>
                        <w:numPr>
                          <w:ilvl w:val="2"/>
                          <w:numId w:val="5"/>
                        </w:numPr>
                        <w:ind w:left="360" w:hanging="360"/>
                        <w:rPr>
                          <w:rFonts w:asciiTheme="minorHAnsi" w:hAnsiTheme="minorHAnsi" w:cstheme="minorHAnsi"/>
                          <w:sz w:val="22"/>
                          <w:szCs w:val="22"/>
                        </w:rPr>
                      </w:pPr>
                      <w:r w:rsidRPr="003F29FB">
                        <w:rPr>
                          <w:rFonts w:asciiTheme="minorHAnsi" w:hAnsiTheme="minorHAnsi" w:cstheme="minorHAnsi"/>
                          <w:sz w:val="22"/>
                          <w:szCs w:val="22"/>
                        </w:rPr>
                        <w:t xml:space="preserve">No password is necessary for the OES report </w:t>
                      </w:r>
                    </w:p>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 xml:space="preserve">Follow the instructions on screen and refer to the information below to </w:t>
                      </w:r>
                      <w:r w:rsidRPr="003F29FB">
                        <w:rPr>
                          <w:rFonts w:asciiTheme="minorHAnsi" w:hAnsiTheme="minorHAnsi" w:cstheme="minorHAnsi"/>
                          <w:sz w:val="22"/>
                          <w:szCs w:val="22"/>
                        </w:rPr>
                        <w:tab/>
                        <w:t xml:space="preserve">complete the report. </w:t>
                      </w:r>
                    </w:p>
                    <w:p w:rsidR="00423A63" w:rsidRPr="003F29FB" w:rsidRDefault="00423A63" w:rsidP="00423A63">
                      <w:pPr>
                        <w:pStyle w:val="NormalWeb"/>
                        <w:numPr>
                          <w:ilvl w:val="0"/>
                          <w:numId w:val="5"/>
                        </w:numPr>
                        <w:ind w:left="360"/>
                        <w:rPr>
                          <w:rFonts w:asciiTheme="minorHAnsi" w:hAnsiTheme="minorHAnsi" w:cstheme="minorHAnsi"/>
                          <w:sz w:val="22"/>
                          <w:szCs w:val="22"/>
                        </w:rPr>
                      </w:pPr>
                      <w:r w:rsidRPr="003F29FB">
                        <w:rPr>
                          <w:rFonts w:asciiTheme="minorHAnsi" w:hAnsiTheme="minorHAnsi" w:cstheme="minorHAnsi"/>
                          <w:sz w:val="22"/>
                          <w:szCs w:val="22"/>
                        </w:rPr>
                        <w:t>You will receive a confirmation email when you’re finished, please save this email in case we have questions about your data.</w:t>
                      </w:r>
                    </w:p>
                    <w:p w:rsidR="00423A63" w:rsidRPr="003F29FB" w:rsidRDefault="00423A63" w:rsidP="00423A63">
                      <w:pPr>
                        <w:ind w:left="360" w:hanging="360"/>
                      </w:pPr>
                    </w:p>
                  </w:txbxContent>
                </v:textbox>
              </v:shape>
            </w:pict>
          </mc:Fallback>
        </mc:AlternateContent>
      </w:r>
      <w:r w:rsidRPr="00D11C3A">
        <w:rPr>
          <w:rFonts w:asciiTheme="minorHAnsi" w:hAnsiTheme="minorHAnsi" w:cstheme="minorHAnsi"/>
          <w:b/>
          <w:noProof/>
          <w:sz w:val="22"/>
          <w:szCs w:val="22"/>
        </w:rPr>
        <w:drawing>
          <wp:anchor distT="0" distB="0" distL="114300" distR="114300" simplePos="0" relativeHeight="251662336" behindDoc="1" locked="0" layoutInCell="1" allowOverlap="1" wp14:anchorId="23B10040" wp14:editId="586367B9">
            <wp:simplePos x="0" y="0"/>
            <wp:positionH relativeFrom="column">
              <wp:posOffset>-635</wp:posOffset>
            </wp:positionH>
            <wp:positionV relativeFrom="paragraph">
              <wp:posOffset>295275</wp:posOffset>
            </wp:positionV>
            <wp:extent cx="988695" cy="1007745"/>
            <wp:effectExtent l="0" t="0" r="1905" b="1905"/>
            <wp:wrapThrough wrapText="bothSides">
              <wp:wrapPolygon edited="0">
                <wp:start x="0" y="0"/>
                <wp:lineTo x="0" y="21233"/>
                <wp:lineTo x="21225" y="21233"/>
                <wp:lineTo x="21225" y="0"/>
                <wp:lineTo x="0" y="0"/>
              </wp:wrapPolygon>
            </wp:wrapThrough>
            <wp:docPr id="2" name="Picture 2" descr="Image result for steps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ps chec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869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C3A">
        <w:rPr>
          <w:rFonts w:asciiTheme="minorHAnsi" w:hAnsiTheme="minorHAnsi" w:cstheme="minorHAnsi"/>
          <w:b/>
          <w:sz w:val="22"/>
          <w:szCs w:val="22"/>
        </w:rPr>
        <w:t xml:space="preserve">Instructions: </w:t>
      </w:r>
    </w:p>
    <w:p w:rsidR="00423A63" w:rsidRPr="00D11C3A" w:rsidRDefault="00423A63" w:rsidP="00423A63">
      <w:pPr>
        <w:pStyle w:val="NormalWeb"/>
        <w:rPr>
          <w:rFonts w:asciiTheme="minorHAnsi" w:hAnsiTheme="minorHAnsi" w:cstheme="minorHAnsi"/>
          <w:sz w:val="22"/>
          <w:szCs w:val="22"/>
        </w:rPr>
      </w:pPr>
    </w:p>
    <w:p w:rsidR="00423A63" w:rsidRPr="00D11C3A" w:rsidRDefault="00423A63" w:rsidP="00423A63">
      <w:pPr>
        <w:rPr>
          <w:rFonts w:asciiTheme="minorHAnsi" w:eastAsia="Times New Roman" w:hAnsiTheme="minorHAnsi" w:cstheme="minorHAnsi"/>
        </w:rPr>
      </w:pPr>
      <w:r w:rsidRPr="00D11C3A">
        <w:rPr>
          <w:rFonts w:asciiTheme="minorHAnsi" w:hAnsiTheme="minorHAnsi" w:cstheme="minorHAnsi"/>
        </w:rPr>
        <w:br w:type="page"/>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noProof/>
          <w:sz w:val="22"/>
          <w:szCs w:val="22"/>
        </w:rPr>
        <w:lastRenderedPageBreak/>
        <w:drawing>
          <wp:anchor distT="0" distB="0" distL="114300" distR="114300" simplePos="0" relativeHeight="251661312" behindDoc="1" locked="0" layoutInCell="1" allowOverlap="1" wp14:anchorId="788F0131" wp14:editId="212D9E9A">
            <wp:simplePos x="0" y="0"/>
            <wp:positionH relativeFrom="column">
              <wp:posOffset>3831590</wp:posOffset>
            </wp:positionH>
            <wp:positionV relativeFrom="paragraph">
              <wp:posOffset>-281940</wp:posOffset>
            </wp:positionV>
            <wp:extent cx="744220" cy="744220"/>
            <wp:effectExtent l="0" t="0" r="0" b="0"/>
            <wp:wrapThrough wrapText="bothSides">
              <wp:wrapPolygon edited="0">
                <wp:start x="0" y="0"/>
                <wp:lineTo x="0" y="21010"/>
                <wp:lineTo x="21010" y="21010"/>
                <wp:lineTo x="2101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44220" cy="744220"/>
                    </a:xfrm>
                    <a:prstGeom prst="rect">
                      <a:avLst/>
                    </a:prstGeom>
                  </pic:spPr>
                </pic:pic>
              </a:graphicData>
            </a:graphic>
            <wp14:sizeRelH relativeFrom="page">
              <wp14:pctWidth>0</wp14:pctWidth>
            </wp14:sizeRelH>
            <wp14:sizeRelV relativeFrom="page">
              <wp14:pctHeight>0</wp14:pctHeight>
            </wp14:sizeRelV>
          </wp:anchor>
        </w:drawing>
      </w:r>
      <w:r w:rsidRPr="00D11C3A">
        <w:rPr>
          <w:rFonts w:asciiTheme="minorHAnsi" w:hAnsiTheme="minorHAnsi" w:cstheme="minorHAnsi"/>
          <w:sz w:val="22"/>
          <w:szCs w:val="22"/>
        </w:rPr>
        <w:t xml:space="preserve">You can find information about reporting electronically at </w:t>
      </w:r>
      <w:hyperlink r:id="rId28" w:history="1">
        <w:r w:rsidRPr="00D11C3A">
          <w:rPr>
            <w:rStyle w:val="Hyperlink"/>
            <w:rFonts w:asciiTheme="minorHAnsi" w:hAnsiTheme="minorHAnsi" w:cstheme="minorHAnsi"/>
            <w:sz w:val="22"/>
            <w:szCs w:val="22"/>
          </w:rPr>
          <w:t>https://www.bls.gov/respondents/oes/instructions.htm</w:t>
        </w:r>
      </w:hyperlink>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If you have problems or questions, please contact us at </w:t>
      </w:r>
      <w:hyperlink r:id="rId29" w:history="1">
        <w:r w:rsidRPr="00D11C3A">
          <w:rPr>
            <w:rStyle w:val="Hyperlink"/>
            <w:rFonts w:asciiTheme="minorHAnsi" w:hAnsiTheme="minorHAnsi" w:cstheme="minorHAnsi"/>
            <w:sz w:val="22"/>
            <w:szCs w:val="22"/>
          </w:rPr>
          <w:t>OES@maryland.dol.gov</w:t>
        </w:r>
      </w:hyperlink>
      <w:r w:rsidRPr="00D11C3A">
        <w:rPr>
          <w:rFonts w:asciiTheme="minorHAnsi" w:hAnsiTheme="minorHAnsi" w:cstheme="minorHAnsi"/>
          <w:sz w:val="22"/>
          <w:szCs w:val="22"/>
        </w:rPr>
        <w:t xml:space="preserve"> or 301-555-5555. Additional information regarding this report can be found at </w:t>
      </w:r>
      <w:hyperlink r:id="rId30" w:history="1">
        <w:r w:rsidRPr="00D11C3A">
          <w:rPr>
            <w:rStyle w:val="Hyperlink"/>
            <w:rFonts w:asciiTheme="minorHAnsi" w:hAnsiTheme="minorHAnsi" w:cstheme="minorHAnsi"/>
            <w:sz w:val="22"/>
            <w:szCs w:val="22"/>
          </w:rPr>
          <w:t>https://www.bls.gov/respondents/oes</w:t>
        </w:r>
      </w:hyperlink>
      <w:r w:rsidRPr="00D11C3A">
        <w:rPr>
          <w:rFonts w:asciiTheme="minorHAnsi" w:hAnsiTheme="minorHAnsi" w:cstheme="minorHAnsi"/>
          <w:sz w:val="22"/>
          <w:szCs w:val="22"/>
        </w:rPr>
        <w:t xml:space="preserve">.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 xml:space="preserve">Thank you! </w:t>
      </w:r>
    </w:p>
    <w:p w:rsidR="00423A63" w:rsidRPr="00D11C3A" w:rsidRDefault="00423A63" w:rsidP="00423A63">
      <w:pPr>
        <w:pStyle w:val="NormalWeb"/>
        <w:rPr>
          <w:rFonts w:asciiTheme="minorHAnsi" w:hAnsiTheme="minorHAnsi" w:cstheme="minorHAnsi"/>
          <w:sz w:val="22"/>
          <w:szCs w:val="22"/>
        </w:rPr>
      </w:pPr>
      <w:r w:rsidRPr="00D11C3A">
        <w:rPr>
          <w:rFonts w:asciiTheme="minorHAnsi" w:hAnsiTheme="minorHAnsi" w:cstheme="minorHAnsi"/>
          <w:sz w:val="22"/>
          <w:szCs w:val="22"/>
        </w:rPr>
        <w:t>The Maryland Department of Labor and the US Bureau of Labor Statistics</w:t>
      </w:r>
    </w:p>
    <w:p w:rsidR="00423A63" w:rsidRPr="001C2D7B" w:rsidRDefault="00423A63" w:rsidP="00423A63">
      <w:pPr>
        <w:pStyle w:val="NormalWeb"/>
        <w:pBdr>
          <w:bottom w:val="single" w:sz="4" w:space="1" w:color="auto"/>
        </w:pBdr>
        <w:rPr>
          <w:rFonts w:asciiTheme="minorHAnsi" w:hAnsiTheme="minorHAnsi" w:cstheme="minorHAnsi"/>
          <w:sz w:val="20"/>
          <w:szCs w:val="20"/>
        </w:rPr>
      </w:pP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The Maryland Department of Labor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rsidR="00423A63" w:rsidRPr="00B212A3" w:rsidRDefault="00423A63" w:rsidP="00423A63">
      <w:pPr>
        <w:pStyle w:val="NormalWeb"/>
        <w:rPr>
          <w:rFonts w:asciiTheme="minorHAnsi" w:hAnsiTheme="minorHAnsi" w:cstheme="minorHAnsi"/>
          <w:b/>
          <w:sz w:val="18"/>
          <w:szCs w:val="18"/>
        </w:rPr>
      </w:pPr>
      <w:r w:rsidRPr="00B212A3">
        <w:rPr>
          <w:rFonts w:asciiTheme="minorHAnsi" w:hAnsiTheme="minorHAnsi" w:cstheme="minorHAnsi"/>
          <w:b/>
          <w:sz w:val="18"/>
          <w:szCs w:val="18"/>
        </w:rPr>
        <w:t xml:space="preserve">Bureau of Labor Statistics - Statement to Respondent on the Use of Electronic Data Transmission </w:t>
      </w:r>
    </w:p>
    <w:p w:rsidR="00423A63" w:rsidRPr="00B212A3" w:rsidRDefault="00423A63" w:rsidP="00423A63">
      <w:pPr>
        <w:pStyle w:val="NormalWeb"/>
        <w:rPr>
          <w:rFonts w:asciiTheme="minorHAnsi" w:hAnsiTheme="minorHAnsi" w:cstheme="minorHAnsi"/>
          <w:sz w:val="18"/>
          <w:szCs w:val="18"/>
        </w:rPr>
      </w:pPr>
      <w:r w:rsidRPr="00B212A3">
        <w:rPr>
          <w:rFonts w:asciiTheme="minorHAnsi" w:hAnsiTheme="minorHAnsi" w:cstheme="minorHAnsi"/>
          <w:sz w:val="18"/>
          <w:szCs w:val="18"/>
        </w:rPr>
        <w:t>As a participant in a Bureau of Labor Statistics (BLS) statistical survey, you should be aware that use of electronic transmittal methods in reporting data to BLS involves certain inherent risks to the confidentiality of those data. Further, you should be aware that responsible electronic transmittal practices employed by the BLS cannot completely eliminate those risks. BLS is committed to the responsible treatment of confidential information and takes rigorous security measures to protect confidential information in its possession.</w:t>
      </w:r>
    </w:p>
    <w:p w:rsidR="00423A63" w:rsidRDefault="00423A63" w:rsidP="00423A63">
      <w:pPr>
        <w:rPr>
          <w:rFonts w:eastAsia="Times New Roman"/>
          <w:b/>
          <w:sz w:val="24"/>
          <w:szCs w:val="24"/>
        </w:rPr>
      </w:pPr>
      <w:r>
        <w:rPr>
          <w:b/>
        </w:rPr>
        <w:br w:type="page"/>
      </w:r>
    </w:p>
    <w:p w:rsidR="00423A63" w:rsidRDefault="00423A63" w:rsidP="00423A63">
      <w:pPr>
        <w:pStyle w:val="FigureHeading"/>
        <w:spacing w:before="0" w:beforeAutospacing="0" w:after="0" w:afterAutospacing="0" w:line="360" w:lineRule="auto"/>
        <w:jc w:val="center"/>
      </w:pPr>
      <w:r w:rsidRPr="005273C1">
        <w:rPr>
          <w:b/>
        </w:rPr>
        <w:lastRenderedPageBreak/>
        <w:t>Appendix B</w:t>
      </w:r>
      <w:r>
        <w:t xml:space="preserve"> – Debriefing Questions</w:t>
      </w:r>
    </w:p>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pPr>
      <w:r>
        <w:t xml:space="preserve">Thanks for reviewing the emails!  Please answer the following questions, without looking back at the previous screen, to give us your feedback on them. </w:t>
      </w:r>
    </w:p>
    <w:p w:rsidR="00423A63" w:rsidRDefault="00423A63" w:rsidP="00423A63">
      <w:pPr>
        <w:pStyle w:val="FigureHeading"/>
        <w:spacing w:before="0" w:beforeAutospacing="0" w:after="0" w:afterAutospacing="0" w:line="360" w:lineRule="auto"/>
      </w:pPr>
    </w:p>
    <w:p w:rsidR="00423A63" w:rsidRDefault="00423A63" w:rsidP="00423A63">
      <w:pPr>
        <w:pStyle w:val="FigureHeading"/>
        <w:numPr>
          <w:ilvl w:val="0"/>
          <w:numId w:val="2"/>
        </w:numPr>
        <w:spacing w:before="0" w:beforeAutospacing="0" w:after="0" w:afterAutospacing="0" w:line="360" w:lineRule="auto"/>
      </w:pPr>
      <w:r>
        <w:t xml:space="preserve"> Please list as many of the main points as you can remember from the email.</w:t>
      </w:r>
    </w:p>
    <w:p w:rsidR="00423A63" w:rsidRDefault="00423A63" w:rsidP="00423A63">
      <w:pPr>
        <w:pStyle w:val="FigureHeading"/>
        <w:numPr>
          <w:ilvl w:val="1"/>
          <w:numId w:val="2"/>
        </w:numPr>
        <w:spacing w:before="0" w:beforeAutospacing="0" w:after="0" w:afterAutospacing="0" w:line="360" w:lineRule="auto"/>
      </w:pPr>
      <w:r>
        <w:t xml:space="preserve"> </w:t>
      </w:r>
    </w:p>
    <w:p w:rsidR="00423A63" w:rsidRDefault="00423A63" w:rsidP="00423A63">
      <w:pPr>
        <w:pStyle w:val="FigureHeading"/>
        <w:numPr>
          <w:ilvl w:val="1"/>
          <w:numId w:val="2"/>
        </w:numPr>
        <w:spacing w:before="0" w:beforeAutospacing="0" w:after="0" w:afterAutospacing="0" w:line="360" w:lineRule="auto"/>
      </w:pPr>
      <w:r>
        <w:t xml:space="preserve"> </w:t>
      </w:r>
    </w:p>
    <w:p w:rsidR="00423A63" w:rsidRDefault="00423A63" w:rsidP="00423A63">
      <w:pPr>
        <w:pStyle w:val="FigureHeading"/>
        <w:numPr>
          <w:ilvl w:val="1"/>
          <w:numId w:val="2"/>
        </w:numPr>
        <w:spacing w:before="0" w:beforeAutospacing="0" w:after="0" w:afterAutospacing="0" w:line="360" w:lineRule="auto"/>
      </w:pPr>
      <w:r>
        <w:t xml:space="preserve"> </w:t>
      </w:r>
    </w:p>
    <w:p w:rsidR="00423A63" w:rsidRDefault="00423A63" w:rsidP="00423A63">
      <w:pPr>
        <w:pStyle w:val="FigureHeading"/>
        <w:numPr>
          <w:ilvl w:val="1"/>
          <w:numId w:val="2"/>
        </w:numPr>
        <w:spacing w:before="0" w:beforeAutospacing="0" w:after="0" w:afterAutospacing="0" w:line="360" w:lineRule="auto"/>
      </w:pPr>
      <w:r>
        <w:t xml:space="preserve"> </w:t>
      </w:r>
    </w:p>
    <w:p w:rsidR="00423A63" w:rsidRDefault="00423A63" w:rsidP="00423A63">
      <w:pPr>
        <w:pStyle w:val="FigureHeading"/>
        <w:numPr>
          <w:ilvl w:val="1"/>
          <w:numId w:val="2"/>
        </w:numPr>
        <w:spacing w:before="0" w:beforeAutospacing="0" w:after="0" w:afterAutospacing="0" w:line="360" w:lineRule="auto"/>
      </w:pPr>
      <w:r>
        <w:t xml:space="preserve"> </w:t>
      </w:r>
    </w:p>
    <w:p w:rsidR="00423A63" w:rsidRDefault="00423A63" w:rsidP="00423A63">
      <w:pPr>
        <w:pStyle w:val="FigureHeading"/>
        <w:numPr>
          <w:ilvl w:val="1"/>
          <w:numId w:val="2"/>
        </w:numPr>
        <w:spacing w:before="0" w:beforeAutospacing="0" w:after="0" w:afterAutospacing="0" w:line="360" w:lineRule="auto"/>
      </w:pPr>
      <w:r>
        <w:t xml:space="preserve"> </w:t>
      </w:r>
    </w:p>
    <w:p w:rsidR="00423A63" w:rsidRDefault="00423A63" w:rsidP="00423A63">
      <w:pPr>
        <w:pStyle w:val="FigureHeading"/>
        <w:spacing w:before="0" w:beforeAutospacing="0" w:after="0" w:afterAutospacing="0" w:line="360" w:lineRule="auto"/>
        <w:jc w:val="center"/>
      </w:pPr>
      <w:r>
        <w:t>[page break]</w:t>
      </w:r>
    </w:p>
    <w:p w:rsidR="00423A63" w:rsidRDefault="00423A63" w:rsidP="00423A63">
      <w:pPr>
        <w:pStyle w:val="FigureHeading"/>
        <w:spacing w:before="0" w:beforeAutospacing="0" w:after="0" w:afterAutospacing="0" w:line="360" w:lineRule="auto"/>
      </w:pPr>
    </w:p>
    <w:p w:rsidR="00423A63" w:rsidRDefault="00423A63" w:rsidP="00423A63">
      <w:pPr>
        <w:pStyle w:val="FigureHeading"/>
        <w:numPr>
          <w:ilvl w:val="0"/>
          <w:numId w:val="2"/>
        </w:numPr>
        <w:spacing w:before="0" w:beforeAutospacing="0" w:after="0" w:afterAutospacing="0" w:line="360" w:lineRule="auto"/>
      </w:pPr>
      <w:r>
        <w:t xml:space="preserve">Which of these phrases were included in the email? </w:t>
      </w:r>
    </w:p>
    <w:tbl>
      <w:tblPr>
        <w:tblStyle w:val="TableGrid"/>
        <w:tblW w:w="9756" w:type="dxa"/>
        <w:tblLook w:val="04A0" w:firstRow="1" w:lastRow="0" w:firstColumn="1" w:lastColumn="0" w:noHBand="0" w:noVBand="1"/>
      </w:tblPr>
      <w:tblGrid>
        <w:gridCol w:w="3708"/>
        <w:gridCol w:w="2016"/>
        <w:gridCol w:w="2016"/>
        <w:gridCol w:w="2016"/>
      </w:tblGrid>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p>
        </w:tc>
        <w:tc>
          <w:tcPr>
            <w:tcW w:w="2016" w:type="dxa"/>
          </w:tcPr>
          <w:p w:rsidR="00423A63" w:rsidRPr="00120F02" w:rsidRDefault="00423A63" w:rsidP="00CD58B2">
            <w:pPr>
              <w:pStyle w:val="FigureHeading"/>
              <w:spacing w:before="0" w:beforeAutospacing="0" w:after="0" w:afterAutospacing="0" w:line="240" w:lineRule="auto"/>
              <w:jc w:val="center"/>
            </w:pPr>
            <w:r w:rsidRPr="00120F02">
              <w:t>In the email</w:t>
            </w:r>
          </w:p>
        </w:tc>
        <w:tc>
          <w:tcPr>
            <w:tcW w:w="2016" w:type="dxa"/>
          </w:tcPr>
          <w:p w:rsidR="00423A63" w:rsidRPr="00120F02" w:rsidRDefault="00423A63" w:rsidP="00CD58B2">
            <w:pPr>
              <w:pStyle w:val="FigureHeading"/>
              <w:spacing w:before="0" w:beforeAutospacing="0" w:after="0" w:afterAutospacing="0" w:line="240" w:lineRule="auto"/>
              <w:jc w:val="center"/>
            </w:pPr>
            <w:r w:rsidRPr="00120F02">
              <w:t>Not in the email</w:t>
            </w:r>
          </w:p>
        </w:tc>
        <w:tc>
          <w:tcPr>
            <w:tcW w:w="2016" w:type="dxa"/>
          </w:tcPr>
          <w:p w:rsidR="00423A63" w:rsidRPr="00120F02" w:rsidRDefault="00423A63" w:rsidP="00CD58B2">
            <w:pPr>
              <w:pStyle w:val="FigureHeading"/>
              <w:spacing w:before="0" w:beforeAutospacing="0" w:after="0" w:afterAutospacing="0" w:line="240" w:lineRule="auto"/>
              <w:jc w:val="center"/>
            </w:pPr>
            <w:r w:rsidRPr="00120F02">
              <w:t>Not sure</w:t>
            </w: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May 12</w:t>
            </w:r>
            <w:r w:rsidRPr="00120F02">
              <w:rPr>
                <w:vertAlign w:val="superscript"/>
              </w:rPr>
              <w:t>th</w:t>
            </w:r>
            <w:r w:rsidRPr="00120F02">
              <w:t xml:space="preserve"> </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 xml:space="preserve">Mandatory </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t>Voluntary</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 xml:space="preserve">Confidential </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Statistical Sample</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Represent businesses like yours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Occupational Employment Statistics Report</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t>14 days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t>31 days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t xml:space="preserve">Instructions </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Report online</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Report by email</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Report by fax</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Report by mail</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Save government resources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Job titles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Wages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State of Maryland</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Department of Labor</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Bureau of Labor Statistics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t>Department of Commerce</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rsidRPr="00120F02">
              <w:lastRenderedPageBreak/>
              <w:t>IRS</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r w:rsidR="00423A63" w:rsidRPr="00120F02" w:rsidTr="00CD58B2">
        <w:tc>
          <w:tcPr>
            <w:tcW w:w="3708" w:type="dxa"/>
          </w:tcPr>
          <w:p w:rsidR="00423A63" w:rsidRPr="00120F02" w:rsidRDefault="00423A63" w:rsidP="00CD58B2">
            <w:pPr>
              <w:pStyle w:val="FigureHeading"/>
              <w:spacing w:before="0" w:beforeAutospacing="0" w:after="0" w:afterAutospacing="0" w:line="240" w:lineRule="auto"/>
            </w:pPr>
            <w:r>
              <w:t>Cyber</w:t>
            </w:r>
            <w:r w:rsidRPr="00120F02">
              <w:t>security</w:t>
            </w: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c>
          <w:tcPr>
            <w:tcW w:w="2016" w:type="dxa"/>
          </w:tcPr>
          <w:p w:rsidR="00423A63" w:rsidRPr="00120F02" w:rsidRDefault="00423A63" w:rsidP="00CD58B2">
            <w:pPr>
              <w:pStyle w:val="FigureHeading"/>
              <w:spacing w:before="0" w:beforeAutospacing="0" w:after="0" w:afterAutospacing="0" w:line="240" w:lineRule="auto"/>
              <w:jc w:val="center"/>
            </w:pPr>
          </w:p>
        </w:tc>
      </w:tr>
    </w:tbl>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jc w:val="center"/>
      </w:pPr>
      <w:r>
        <w:t>[page break]</w:t>
      </w:r>
    </w:p>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pPr>
      <w:r>
        <w:t xml:space="preserve">Just a few more questions.  As you answer these, remember, these emails would be sent to you at your place of work.  To refresh your memory, here’s the email again. </w:t>
      </w:r>
    </w:p>
    <w:p w:rsidR="00423A63" w:rsidRDefault="00423A63" w:rsidP="00423A63">
      <w:pPr>
        <w:pStyle w:val="FigureHeading"/>
        <w:spacing w:before="0" w:beforeAutospacing="0" w:after="0" w:afterAutospacing="0" w:line="360" w:lineRule="auto"/>
      </w:pPr>
    </w:p>
    <w:p w:rsidR="00423A63" w:rsidRDefault="00423A63" w:rsidP="00423A63">
      <w:pPr>
        <w:pStyle w:val="FigureHeading"/>
        <w:numPr>
          <w:ilvl w:val="0"/>
          <w:numId w:val="3"/>
        </w:numPr>
        <w:spacing w:before="0" w:beforeAutospacing="0" w:after="0" w:afterAutospacing="0" w:line="360" w:lineRule="auto"/>
      </w:pPr>
      <w:r>
        <w:t>Based on this email only (excluding your or your company’s attitudes or policies towards surveys), how likely would you be to click the link and complete the survey?</w:t>
      </w:r>
    </w:p>
    <w:p w:rsidR="00423A63" w:rsidRDefault="00423A63" w:rsidP="00423A63">
      <w:pPr>
        <w:pStyle w:val="FigureHeading"/>
        <w:numPr>
          <w:ilvl w:val="1"/>
          <w:numId w:val="3"/>
        </w:numPr>
        <w:spacing w:before="0" w:beforeAutospacing="0" w:after="0" w:afterAutospacing="0" w:line="360" w:lineRule="auto"/>
      </w:pPr>
      <w:r>
        <w:t>Very Likely</w:t>
      </w:r>
    </w:p>
    <w:p w:rsidR="00423A63" w:rsidRDefault="00423A63" w:rsidP="00423A63">
      <w:pPr>
        <w:pStyle w:val="FigureHeading"/>
        <w:numPr>
          <w:ilvl w:val="1"/>
          <w:numId w:val="3"/>
        </w:numPr>
        <w:spacing w:before="0" w:beforeAutospacing="0" w:after="0" w:afterAutospacing="0" w:line="360" w:lineRule="auto"/>
      </w:pPr>
      <w:r>
        <w:t>Somewhat Likely</w:t>
      </w:r>
    </w:p>
    <w:p w:rsidR="00423A63" w:rsidRDefault="00423A63" w:rsidP="00423A63">
      <w:pPr>
        <w:pStyle w:val="FigureHeading"/>
        <w:numPr>
          <w:ilvl w:val="1"/>
          <w:numId w:val="3"/>
        </w:numPr>
        <w:spacing w:before="0" w:beforeAutospacing="0" w:after="0" w:afterAutospacing="0" w:line="360" w:lineRule="auto"/>
      </w:pPr>
      <w:r>
        <w:t>Somewhat Unlikely</w:t>
      </w:r>
    </w:p>
    <w:p w:rsidR="00423A63" w:rsidRDefault="00423A63" w:rsidP="00423A63">
      <w:pPr>
        <w:pStyle w:val="FigureHeading"/>
        <w:numPr>
          <w:ilvl w:val="1"/>
          <w:numId w:val="3"/>
        </w:numPr>
        <w:spacing w:before="0" w:beforeAutospacing="0" w:after="0" w:afterAutospacing="0" w:line="360" w:lineRule="auto"/>
      </w:pPr>
      <w:r>
        <w:t>Very Unlikely</w:t>
      </w:r>
    </w:p>
    <w:p w:rsidR="00423A63" w:rsidRDefault="00423A63" w:rsidP="00423A63">
      <w:pPr>
        <w:pStyle w:val="FigureHeading"/>
        <w:numPr>
          <w:ilvl w:val="1"/>
          <w:numId w:val="3"/>
        </w:numPr>
        <w:spacing w:before="0" w:beforeAutospacing="0" w:after="0" w:afterAutospacing="0" w:line="360" w:lineRule="auto"/>
      </w:pPr>
      <w:r>
        <w:t xml:space="preserve">Comments: </w:t>
      </w:r>
    </w:p>
    <w:p w:rsidR="00423A63" w:rsidRDefault="00423A63" w:rsidP="00423A63">
      <w:pPr>
        <w:pStyle w:val="FigureHeading"/>
        <w:spacing w:before="0" w:beforeAutospacing="0" w:after="0" w:afterAutospacing="0" w:line="360" w:lineRule="auto"/>
        <w:ind w:left="1440"/>
      </w:pPr>
    </w:p>
    <w:p w:rsidR="00423A63" w:rsidRDefault="00423A63" w:rsidP="00423A63">
      <w:pPr>
        <w:pStyle w:val="FigureHeading"/>
        <w:numPr>
          <w:ilvl w:val="0"/>
          <w:numId w:val="3"/>
        </w:numPr>
        <w:spacing w:before="0" w:beforeAutospacing="0" w:after="0" w:afterAutospacing="0" w:line="360" w:lineRule="auto"/>
      </w:pPr>
      <w:r>
        <w:t>Please rate the email on the following factors:</w:t>
      </w:r>
    </w:p>
    <w:p w:rsidR="00423A63" w:rsidRDefault="00423A63" w:rsidP="00423A63">
      <w:pPr>
        <w:pStyle w:val="FigureHeading"/>
        <w:spacing w:before="0" w:beforeAutospacing="0" w:after="0" w:afterAutospacing="0" w:line="360" w:lineRule="auto"/>
        <w:ind w:left="360"/>
      </w:pPr>
    </w:p>
    <w:tbl>
      <w:tblPr>
        <w:tblStyle w:val="TableGrid"/>
        <w:tblW w:w="0" w:type="auto"/>
        <w:tblInd w:w="360" w:type="dxa"/>
        <w:tblLook w:val="04A0" w:firstRow="1" w:lastRow="0" w:firstColumn="1" w:lastColumn="0" w:noHBand="0" w:noVBand="1"/>
      </w:tblPr>
      <w:tblGrid>
        <w:gridCol w:w="1581"/>
        <w:gridCol w:w="1528"/>
        <w:gridCol w:w="1568"/>
        <w:gridCol w:w="1528"/>
        <w:gridCol w:w="1519"/>
      </w:tblGrid>
      <w:tr w:rsidR="00423A63" w:rsidTr="00CD58B2">
        <w:tc>
          <w:tcPr>
            <w:tcW w:w="1581" w:type="dxa"/>
          </w:tcPr>
          <w:p w:rsidR="00423A63" w:rsidRDefault="00423A63" w:rsidP="00CD58B2">
            <w:pPr>
              <w:pStyle w:val="FigureHeading"/>
              <w:spacing w:before="0" w:beforeAutospacing="0" w:after="0" w:afterAutospacing="0" w:line="360" w:lineRule="auto"/>
            </w:pPr>
          </w:p>
        </w:tc>
        <w:tc>
          <w:tcPr>
            <w:tcW w:w="1528" w:type="dxa"/>
          </w:tcPr>
          <w:p w:rsidR="00423A63" w:rsidRDefault="00423A63" w:rsidP="00CD58B2">
            <w:pPr>
              <w:pStyle w:val="FigureHeading"/>
              <w:spacing w:before="0" w:beforeAutospacing="0" w:after="0" w:afterAutospacing="0" w:line="360" w:lineRule="auto"/>
              <w:jc w:val="center"/>
            </w:pPr>
            <w:r>
              <w:t>Very</w:t>
            </w:r>
          </w:p>
        </w:tc>
        <w:tc>
          <w:tcPr>
            <w:tcW w:w="1568" w:type="dxa"/>
          </w:tcPr>
          <w:p w:rsidR="00423A63" w:rsidRDefault="00423A63" w:rsidP="00CD58B2">
            <w:pPr>
              <w:pStyle w:val="FigureHeading"/>
              <w:spacing w:before="0" w:beforeAutospacing="0" w:after="0" w:afterAutospacing="0" w:line="360" w:lineRule="auto"/>
              <w:jc w:val="center"/>
            </w:pPr>
            <w:r>
              <w:t>Somewhat</w:t>
            </w:r>
          </w:p>
        </w:tc>
        <w:tc>
          <w:tcPr>
            <w:tcW w:w="1528" w:type="dxa"/>
          </w:tcPr>
          <w:p w:rsidR="00423A63" w:rsidRDefault="00423A63" w:rsidP="00CD58B2">
            <w:pPr>
              <w:pStyle w:val="FigureHeading"/>
              <w:spacing w:before="0" w:beforeAutospacing="0" w:after="0" w:afterAutospacing="0" w:line="360" w:lineRule="auto"/>
              <w:jc w:val="center"/>
            </w:pPr>
            <w:r>
              <w:t>Not Very</w:t>
            </w:r>
          </w:p>
        </w:tc>
        <w:tc>
          <w:tcPr>
            <w:tcW w:w="1519" w:type="dxa"/>
          </w:tcPr>
          <w:p w:rsidR="00423A63" w:rsidRDefault="00423A63" w:rsidP="00CD58B2">
            <w:pPr>
              <w:pStyle w:val="FigureHeading"/>
              <w:spacing w:before="0" w:beforeAutospacing="0" w:after="0" w:afterAutospacing="0" w:line="360" w:lineRule="auto"/>
              <w:jc w:val="center"/>
            </w:pPr>
            <w:r>
              <w:t>Not At All</w:t>
            </w:r>
          </w:p>
        </w:tc>
      </w:tr>
      <w:tr w:rsidR="00423A63" w:rsidTr="00CD58B2">
        <w:tc>
          <w:tcPr>
            <w:tcW w:w="1581" w:type="dxa"/>
            <w:vAlign w:val="center"/>
          </w:tcPr>
          <w:p w:rsidR="00423A63" w:rsidRDefault="00423A63" w:rsidP="00CD58B2">
            <w:pPr>
              <w:pStyle w:val="FigureHeading"/>
              <w:spacing w:before="0" w:beforeAutospacing="0" w:after="0" w:afterAutospacing="0" w:line="360" w:lineRule="auto"/>
            </w:pPr>
            <w:r>
              <w:t>Engaging</w:t>
            </w:r>
          </w:p>
        </w:tc>
        <w:tc>
          <w:tcPr>
            <w:tcW w:w="1528" w:type="dxa"/>
            <w:vAlign w:val="center"/>
          </w:tcPr>
          <w:p w:rsidR="00423A63" w:rsidRDefault="00423A63" w:rsidP="00CD58B2">
            <w:pPr>
              <w:pStyle w:val="FigureHeading"/>
              <w:spacing w:before="0" w:beforeAutospacing="0" w:after="0" w:afterAutospacing="0" w:line="360" w:lineRule="auto"/>
            </w:pPr>
          </w:p>
        </w:tc>
        <w:tc>
          <w:tcPr>
            <w:tcW w:w="1568" w:type="dxa"/>
            <w:vAlign w:val="center"/>
          </w:tcPr>
          <w:p w:rsidR="00423A63" w:rsidRDefault="00423A63" w:rsidP="00CD58B2">
            <w:pPr>
              <w:pStyle w:val="FigureHeading"/>
              <w:spacing w:before="0" w:beforeAutospacing="0" w:after="0" w:afterAutospacing="0" w:line="360" w:lineRule="auto"/>
            </w:pPr>
          </w:p>
        </w:tc>
        <w:tc>
          <w:tcPr>
            <w:tcW w:w="1528" w:type="dxa"/>
            <w:vAlign w:val="center"/>
          </w:tcPr>
          <w:p w:rsidR="00423A63" w:rsidRDefault="00423A63" w:rsidP="00CD58B2">
            <w:pPr>
              <w:pStyle w:val="FigureHeading"/>
              <w:spacing w:before="0" w:beforeAutospacing="0" w:after="0" w:afterAutospacing="0" w:line="360" w:lineRule="auto"/>
            </w:pPr>
          </w:p>
        </w:tc>
        <w:tc>
          <w:tcPr>
            <w:tcW w:w="1519" w:type="dxa"/>
            <w:vAlign w:val="center"/>
          </w:tcPr>
          <w:p w:rsidR="00423A63" w:rsidRDefault="00423A63" w:rsidP="00CD58B2">
            <w:pPr>
              <w:pStyle w:val="FigureHeading"/>
              <w:spacing w:before="0" w:beforeAutospacing="0" w:after="0" w:afterAutospacing="0" w:line="360" w:lineRule="auto"/>
            </w:pPr>
          </w:p>
        </w:tc>
      </w:tr>
      <w:tr w:rsidR="00423A63" w:rsidTr="00CD58B2">
        <w:tc>
          <w:tcPr>
            <w:tcW w:w="1581" w:type="dxa"/>
            <w:vAlign w:val="center"/>
          </w:tcPr>
          <w:p w:rsidR="00423A63" w:rsidRDefault="00423A63" w:rsidP="00CD58B2">
            <w:pPr>
              <w:pStyle w:val="FigureHeading"/>
              <w:spacing w:before="0" w:beforeAutospacing="0" w:after="0" w:afterAutospacing="0" w:line="360" w:lineRule="auto"/>
            </w:pPr>
            <w:r>
              <w:t>Interesting</w:t>
            </w:r>
          </w:p>
        </w:tc>
        <w:tc>
          <w:tcPr>
            <w:tcW w:w="1528" w:type="dxa"/>
            <w:vAlign w:val="center"/>
          </w:tcPr>
          <w:p w:rsidR="00423A63" w:rsidRDefault="00423A63" w:rsidP="00CD58B2">
            <w:pPr>
              <w:pStyle w:val="FigureHeading"/>
              <w:spacing w:before="0" w:beforeAutospacing="0" w:after="0" w:afterAutospacing="0" w:line="360" w:lineRule="auto"/>
            </w:pPr>
          </w:p>
        </w:tc>
        <w:tc>
          <w:tcPr>
            <w:tcW w:w="1568" w:type="dxa"/>
            <w:vAlign w:val="center"/>
          </w:tcPr>
          <w:p w:rsidR="00423A63" w:rsidRDefault="00423A63" w:rsidP="00CD58B2">
            <w:pPr>
              <w:pStyle w:val="FigureHeading"/>
              <w:spacing w:before="0" w:beforeAutospacing="0" w:after="0" w:afterAutospacing="0" w:line="360" w:lineRule="auto"/>
            </w:pPr>
          </w:p>
        </w:tc>
        <w:tc>
          <w:tcPr>
            <w:tcW w:w="1528" w:type="dxa"/>
            <w:vAlign w:val="center"/>
          </w:tcPr>
          <w:p w:rsidR="00423A63" w:rsidRDefault="00423A63" w:rsidP="00CD58B2">
            <w:pPr>
              <w:pStyle w:val="FigureHeading"/>
              <w:spacing w:before="0" w:beforeAutospacing="0" w:after="0" w:afterAutospacing="0" w:line="360" w:lineRule="auto"/>
            </w:pPr>
          </w:p>
        </w:tc>
        <w:tc>
          <w:tcPr>
            <w:tcW w:w="1519" w:type="dxa"/>
            <w:vAlign w:val="center"/>
          </w:tcPr>
          <w:p w:rsidR="00423A63" w:rsidRDefault="00423A63" w:rsidP="00CD58B2">
            <w:pPr>
              <w:pStyle w:val="FigureHeading"/>
              <w:spacing w:before="0" w:beforeAutospacing="0" w:after="0" w:afterAutospacing="0" w:line="360" w:lineRule="auto"/>
            </w:pPr>
          </w:p>
        </w:tc>
      </w:tr>
      <w:tr w:rsidR="00423A63" w:rsidTr="00CD58B2">
        <w:tc>
          <w:tcPr>
            <w:tcW w:w="1581" w:type="dxa"/>
            <w:vAlign w:val="center"/>
          </w:tcPr>
          <w:p w:rsidR="00423A63" w:rsidRDefault="00423A63" w:rsidP="00CD58B2">
            <w:pPr>
              <w:pStyle w:val="FigureHeading"/>
              <w:spacing w:before="0" w:beforeAutospacing="0" w:after="0" w:afterAutospacing="0" w:line="360" w:lineRule="auto"/>
            </w:pPr>
            <w:r>
              <w:t>Professional</w:t>
            </w:r>
          </w:p>
        </w:tc>
        <w:tc>
          <w:tcPr>
            <w:tcW w:w="1528" w:type="dxa"/>
            <w:vAlign w:val="center"/>
          </w:tcPr>
          <w:p w:rsidR="00423A63" w:rsidRDefault="00423A63" w:rsidP="00CD58B2">
            <w:pPr>
              <w:pStyle w:val="FigureHeading"/>
              <w:spacing w:before="0" w:beforeAutospacing="0" w:after="0" w:afterAutospacing="0" w:line="360" w:lineRule="auto"/>
            </w:pPr>
          </w:p>
        </w:tc>
        <w:tc>
          <w:tcPr>
            <w:tcW w:w="1568" w:type="dxa"/>
            <w:vAlign w:val="center"/>
          </w:tcPr>
          <w:p w:rsidR="00423A63" w:rsidRDefault="00423A63" w:rsidP="00CD58B2">
            <w:pPr>
              <w:pStyle w:val="FigureHeading"/>
              <w:spacing w:before="0" w:beforeAutospacing="0" w:after="0" w:afterAutospacing="0" w:line="360" w:lineRule="auto"/>
            </w:pPr>
          </w:p>
        </w:tc>
        <w:tc>
          <w:tcPr>
            <w:tcW w:w="1528" w:type="dxa"/>
            <w:vAlign w:val="center"/>
          </w:tcPr>
          <w:p w:rsidR="00423A63" w:rsidRDefault="00423A63" w:rsidP="00CD58B2">
            <w:pPr>
              <w:pStyle w:val="FigureHeading"/>
              <w:spacing w:before="0" w:beforeAutospacing="0" w:after="0" w:afterAutospacing="0" w:line="360" w:lineRule="auto"/>
            </w:pPr>
          </w:p>
        </w:tc>
        <w:tc>
          <w:tcPr>
            <w:tcW w:w="1519" w:type="dxa"/>
            <w:vAlign w:val="center"/>
          </w:tcPr>
          <w:p w:rsidR="00423A63" w:rsidRDefault="00423A63" w:rsidP="00CD58B2">
            <w:pPr>
              <w:pStyle w:val="FigureHeading"/>
              <w:spacing w:before="0" w:beforeAutospacing="0" w:after="0" w:afterAutospacing="0" w:line="360" w:lineRule="auto"/>
            </w:pPr>
          </w:p>
        </w:tc>
      </w:tr>
      <w:tr w:rsidR="00423A63" w:rsidTr="00CD58B2">
        <w:tc>
          <w:tcPr>
            <w:tcW w:w="1581" w:type="dxa"/>
            <w:vAlign w:val="center"/>
          </w:tcPr>
          <w:p w:rsidR="00423A63" w:rsidRDefault="00423A63" w:rsidP="00CD58B2">
            <w:pPr>
              <w:pStyle w:val="FigureHeading"/>
              <w:spacing w:before="0" w:beforeAutospacing="0" w:after="0" w:afterAutospacing="0" w:line="360" w:lineRule="auto"/>
            </w:pPr>
            <w:r>
              <w:t xml:space="preserve">Motivating </w:t>
            </w:r>
          </w:p>
        </w:tc>
        <w:tc>
          <w:tcPr>
            <w:tcW w:w="1528" w:type="dxa"/>
            <w:vAlign w:val="center"/>
          </w:tcPr>
          <w:p w:rsidR="00423A63" w:rsidRDefault="00423A63" w:rsidP="00CD58B2">
            <w:pPr>
              <w:pStyle w:val="FigureHeading"/>
              <w:spacing w:before="0" w:beforeAutospacing="0" w:after="0" w:afterAutospacing="0" w:line="360" w:lineRule="auto"/>
            </w:pPr>
          </w:p>
        </w:tc>
        <w:tc>
          <w:tcPr>
            <w:tcW w:w="1568" w:type="dxa"/>
            <w:vAlign w:val="center"/>
          </w:tcPr>
          <w:p w:rsidR="00423A63" w:rsidRDefault="00423A63" w:rsidP="00CD58B2">
            <w:pPr>
              <w:pStyle w:val="FigureHeading"/>
              <w:spacing w:before="0" w:beforeAutospacing="0" w:after="0" w:afterAutospacing="0" w:line="360" w:lineRule="auto"/>
            </w:pPr>
          </w:p>
        </w:tc>
        <w:tc>
          <w:tcPr>
            <w:tcW w:w="1528" w:type="dxa"/>
            <w:vAlign w:val="center"/>
          </w:tcPr>
          <w:p w:rsidR="00423A63" w:rsidRDefault="00423A63" w:rsidP="00CD58B2">
            <w:pPr>
              <w:pStyle w:val="FigureHeading"/>
              <w:spacing w:before="0" w:beforeAutospacing="0" w:after="0" w:afterAutospacing="0" w:line="360" w:lineRule="auto"/>
            </w:pPr>
          </w:p>
        </w:tc>
        <w:tc>
          <w:tcPr>
            <w:tcW w:w="1519" w:type="dxa"/>
            <w:vAlign w:val="center"/>
          </w:tcPr>
          <w:p w:rsidR="00423A63" w:rsidRDefault="00423A63" w:rsidP="00CD58B2">
            <w:pPr>
              <w:pStyle w:val="FigureHeading"/>
              <w:spacing w:before="0" w:beforeAutospacing="0" w:after="0" w:afterAutospacing="0" w:line="360" w:lineRule="auto"/>
            </w:pPr>
          </w:p>
        </w:tc>
      </w:tr>
    </w:tbl>
    <w:p w:rsidR="00423A63" w:rsidRDefault="00423A63" w:rsidP="00423A63">
      <w:pPr>
        <w:pStyle w:val="FigureHeading"/>
        <w:spacing w:before="0" w:beforeAutospacing="0" w:after="0" w:afterAutospacing="0" w:line="360" w:lineRule="auto"/>
        <w:ind w:left="720" w:firstLine="720"/>
      </w:pPr>
    </w:p>
    <w:p w:rsidR="00423A63" w:rsidRDefault="00423A63" w:rsidP="00423A63">
      <w:pPr>
        <w:pStyle w:val="FigureHeading"/>
        <w:spacing w:before="0" w:beforeAutospacing="0" w:after="0" w:afterAutospacing="0" w:line="360" w:lineRule="auto"/>
        <w:ind w:left="720" w:firstLine="720"/>
      </w:pPr>
      <w:r>
        <w:t xml:space="preserve">Comments: </w:t>
      </w:r>
    </w:p>
    <w:p w:rsidR="00423A63" w:rsidRDefault="00423A63" w:rsidP="00423A63">
      <w:pPr>
        <w:pStyle w:val="FigureHeading"/>
        <w:spacing w:before="0" w:beforeAutospacing="0" w:after="0" w:afterAutospacing="0" w:line="360" w:lineRule="auto"/>
      </w:pPr>
    </w:p>
    <w:p w:rsidR="00423A63" w:rsidRDefault="00423A63" w:rsidP="00423A63">
      <w:pPr>
        <w:pStyle w:val="FigureHeading"/>
        <w:numPr>
          <w:ilvl w:val="0"/>
          <w:numId w:val="3"/>
        </w:numPr>
        <w:spacing w:before="0" w:beforeAutospacing="0" w:after="0" w:afterAutospacing="0" w:line="360" w:lineRule="auto"/>
      </w:pPr>
      <w:r>
        <w:t>How similar is this email to others that you receive at work?</w:t>
      </w:r>
    </w:p>
    <w:p w:rsidR="00423A63" w:rsidRDefault="00423A63" w:rsidP="00423A63">
      <w:pPr>
        <w:pStyle w:val="FigureHeading"/>
        <w:numPr>
          <w:ilvl w:val="1"/>
          <w:numId w:val="3"/>
        </w:numPr>
        <w:spacing w:before="0" w:beforeAutospacing="0" w:after="0" w:afterAutospacing="0" w:line="360" w:lineRule="auto"/>
      </w:pPr>
      <w:r>
        <w:t>Very Similar</w:t>
      </w:r>
    </w:p>
    <w:p w:rsidR="00423A63" w:rsidRDefault="00423A63" w:rsidP="00423A63">
      <w:pPr>
        <w:pStyle w:val="FigureHeading"/>
        <w:numPr>
          <w:ilvl w:val="1"/>
          <w:numId w:val="3"/>
        </w:numPr>
        <w:spacing w:before="0" w:beforeAutospacing="0" w:after="0" w:afterAutospacing="0" w:line="360" w:lineRule="auto"/>
      </w:pPr>
      <w:r>
        <w:t>Somewhat Similar</w:t>
      </w:r>
    </w:p>
    <w:p w:rsidR="00423A63" w:rsidRDefault="00423A63" w:rsidP="00423A63">
      <w:pPr>
        <w:pStyle w:val="FigureHeading"/>
        <w:numPr>
          <w:ilvl w:val="1"/>
          <w:numId w:val="3"/>
        </w:numPr>
        <w:spacing w:before="0" w:beforeAutospacing="0" w:after="0" w:afterAutospacing="0" w:line="360" w:lineRule="auto"/>
      </w:pPr>
      <w:r>
        <w:t>Somewhat Dissimilar</w:t>
      </w:r>
    </w:p>
    <w:p w:rsidR="00423A63" w:rsidRDefault="00423A63" w:rsidP="00423A63">
      <w:pPr>
        <w:pStyle w:val="FigureHeading"/>
        <w:numPr>
          <w:ilvl w:val="1"/>
          <w:numId w:val="3"/>
        </w:numPr>
        <w:spacing w:before="0" w:beforeAutospacing="0" w:after="0" w:afterAutospacing="0" w:line="360" w:lineRule="auto"/>
      </w:pPr>
      <w:r>
        <w:t>Very Dissimilar</w:t>
      </w:r>
    </w:p>
    <w:p w:rsidR="00423A63" w:rsidRDefault="00423A63" w:rsidP="00423A63">
      <w:pPr>
        <w:pStyle w:val="FigureHeading"/>
        <w:numPr>
          <w:ilvl w:val="1"/>
          <w:numId w:val="3"/>
        </w:numPr>
        <w:spacing w:before="0" w:beforeAutospacing="0" w:after="0" w:afterAutospacing="0" w:line="360" w:lineRule="auto"/>
      </w:pPr>
      <w:r>
        <w:lastRenderedPageBreak/>
        <w:t xml:space="preserve">Comments: </w:t>
      </w:r>
    </w:p>
    <w:p w:rsidR="00423A63" w:rsidRDefault="00423A63" w:rsidP="00423A63">
      <w:pPr>
        <w:pStyle w:val="FigureHeading"/>
        <w:spacing w:before="0" w:beforeAutospacing="0" w:after="0" w:afterAutospacing="0" w:line="360" w:lineRule="auto"/>
        <w:ind w:left="1440"/>
      </w:pPr>
    </w:p>
    <w:p w:rsidR="00423A63" w:rsidRDefault="00423A63" w:rsidP="00423A63">
      <w:pPr>
        <w:pStyle w:val="FigureHeading"/>
        <w:numPr>
          <w:ilvl w:val="0"/>
          <w:numId w:val="3"/>
        </w:numPr>
        <w:spacing w:before="0" w:beforeAutospacing="0" w:after="0" w:afterAutospacing="0" w:line="360" w:lineRule="auto"/>
      </w:pPr>
      <w:r>
        <w:t>Here are two other versions of the email that we’re considering.  Which of the three do you prefer [screen shots of all three, with labels]:</w:t>
      </w:r>
    </w:p>
    <w:p w:rsidR="00423A63" w:rsidRDefault="00423A63" w:rsidP="00423A63">
      <w:pPr>
        <w:pStyle w:val="FigureHeading"/>
        <w:numPr>
          <w:ilvl w:val="1"/>
          <w:numId w:val="3"/>
        </w:numPr>
        <w:spacing w:before="0" w:beforeAutospacing="0" w:after="0" w:afterAutospacing="0" w:line="360" w:lineRule="auto"/>
      </w:pPr>
      <w:r>
        <w:t xml:space="preserve">Paragraphs </w:t>
      </w:r>
    </w:p>
    <w:p w:rsidR="00423A63" w:rsidRDefault="00423A63" w:rsidP="00423A63">
      <w:pPr>
        <w:pStyle w:val="FigureHeading"/>
        <w:numPr>
          <w:ilvl w:val="1"/>
          <w:numId w:val="3"/>
        </w:numPr>
        <w:spacing w:before="0" w:beforeAutospacing="0" w:after="0" w:afterAutospacing="0" w:line="360" w:lineRule="auto"/>
      </w:pPr>
      <w:r>
        <w:t>Formatted</w:t>
      </w:r>
    </w:p>
    <w:p w:rsidR="00423A63" w:rsidRDefault="00423A63" w:rsidP="00423A63">
      <w:pPr>
        <w:pStyle w:val="FigureHeading"/>
        <w:numPr>
          <w:ilvl w:val="1"/>
          <w:numId w:val="3"/>
        </w:numPr>
        <w:spacing w:before="0" w:beforeAutospacing="0" w:after="0" w:afterAutospacing="0" w:line="360" w:lineRule="auto"/>
      </w:pPr>
      <w:r>
        <w:t>Graphic</w:t>
      </w:r>
    </w:p>
    <w:p w:rsidR="00423A63" w:rsidRDefault="00423A63" w:rsidP="00423A63">
      <w:pPr>
        <w:pStyle w:val="FigureHeading"/>
        <w:numPr>
          <w:ilvl w:val="1"/>
          <w:numId w:val="3"/>
        </w:numPr>
        <w:spacing w:before="0" w:beforeAutospacing="0" w:after="0" w:afterAutospacing="0" w:line="360" w:lineRule="auto"/>
      </w:pPr>
      <w:r>
        <w:t xml:space="preserve">Comments: </w:t>
      </w:r>
    </w:p>
    <w:p w:rsidR="00423A63" w:rsidRDefault="00423A63" w:rsidP="00423A63">
      <w:pPr>
        <w:pStyle w:val="FigureHeading"/>
        <w:numPr>
          <w:ilvl w:val="0"/>
          <w:numId w:val="3"/>
        </w:numPr>
        <w:spacing w:before="0" w:beforeAutospacing="0" w:after="0" w:afterAutospacing="0" w:line="360" w:lineRule="auto"/>
      </w:pPr>
      <w:r>
        <w:t>What recommendations do you have to improve these emails?</w:t>
      </w:r>
    </w:p>
    <w:p w:rsidR="00423A63" w:rsidRDefault="00423A63" w:rsidP="00423A63">
      <w:pPr>
        <w:pStyle w:val="FigureHeading"/>
        <w:spacing w:before="0" w:beforeAutospacing="0" w:after="0" w:afterAutospacing="0" w:line="360" w:lineRule="auto"/>
        <w:jc w:val="center"/>
      </w:pPr>
      <w:r>
        <w:t>[page break]</w:t>
      </w:r>
    </w:p>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pPr>
      <w:r>
        <w:t>To allow us to understand who is participating in our research, please answer the following questions about yourself:</w:t>
      </w:r>
    </w:p>
    <w:p w:rsidR="00423A63" w:rsidRPr="00771E2E" w:rsidRDefault="00423A63" w:rsidP="00423A63">
      <w:pPr>
        <w:pStyle w:val="ListParagraph"/>
        <w:numPr>
          <w:ilvl w:val="0"/>
          <w:numId w:val="6"/>
        </w:numPr>
        <w:spacing w:line="240" w:lineRule="auto"/>
        <w:rPr>
          <w:rFonts w:eastAsia="Times New Roman"/>
        </w:rPr>
      </w:pPr>
      <w:r w:rsidRPr="00771E2E">
        <w:rPr>
          <w:rFonts w:eastAsia="Times New Roman"/>
        </w:rPr>
        <w:t>What is your sex?</w:t>
      </w:r>
    </w:p>
    <w:p w:rsidR="00423A63" w:rsidRDefault="00423A63" w:rsidP="00423A63">
      <w:pPr>
        <w:numPr>
          <w:ilvl w:val="1"/>
          <w:numId w:val="6"/>
        </w:numPr>
        <w:spacing w:line="240" w:lineRule="auto"/>
        <w:rPr>
          <w:rFonts w:eastAsia="Times New Roman"/>
        </w:rPr>
      </w:pPr>
      <w:r>
        <w:rPr>
          <w:rFonts w:eastAsia="Times New Roman"/>
        </w:rPr>
        <w:t>Male</w:t>
      </w:r>
    </w:p>
    <w:p w:rsidR="00423A63" w:rsidRDefault="00423A63" w:rsidP="00423A63">
      <w:pPr>
        <w:numPr>
          <w:ilvl w:val="1"/>
          <w:numId w:val="6"/>
        </w:numPr>
        <w:spacing w:line="240" w:lineRule="auto"/>
        <w:rPr>
          <w:rFonts w:eastAsia="Times New Roman"/>
        </w:rPr>
      </w:pPr>
      <w:r>
        <w:rPr>
          <w:rFonts w:eastAsia="Times New Roman"/>
        </w:rPr>
        <w:t>Female</w:t>
      </w:r>
    </w:p>
    <w:p w:rsidR="00423A63" w:rsidRPr="00771E2E" w:rsidRDefault="00423A63" w:rsidP="00423A63">
      <w:pPr>
        <w:pStyle w:val="ListParagraph"/>
        <w:numPr>
          <w:ilvl w:val="0"/>
          <w:numId w:val="6"/>
        </w:numPr>
        <w:spacing w:after="160" w:line="252" w:lineRule="auto"/>
        <w:rPr>
          <w:rFonts w:eastAsia="Times New Roman"/>
        </w:rPr>
      </w:pPr>
      <w:r w:rsidRPr="00771E2E">
        <w:rPr>
          <w:rFonts w:eastAsia="Times New Roman"/>
        </w:rPr>
        <w:t xml:space="preserve">What is your age? </w:t>
      </w:r>
    </w:p>
    <w:p w:rsidR="00423A63" w:rsidRDefault="00423A63" w:rsidP="00423A63">
      <w:pPr>
        <w:numPr>
          <w:ilvl w:val="1"/>
          <w:numId w:val="7"/>
        </w:numPr>
        <w:spacing w:after="160" w:line="252" w:lineRule="auto"/>
        <w:contextualSpacing/>
        <w:rPr>
          <w:rFonts w:eastAsia="Times New Roman"/>
        </w:rPr>
      </w:pPr>
      <w:r>
        <w:rPr>
          <w:rFonts w:eastAsia="Times New Roman"/>
        </w:rPr>
        <w:t>_____</w:t>
      </w:r>
    </w:p>
    <w:p w:rsidR="00423A63" w:rsidRDefault="00423A63" w:rsidP="00423A63">
      <w:pPr>
        <w:numPr>
          <w:ilvl w:val="1"/>
          <w:numId w:val="7"/>
        </w:numPr>
        <w:spacing w:after="160" w:line="252" w:lineRule="auto"/>
        <w:contextualSpacing/>
        <w:rPr>
          <w:rFonts w:eastAsia="Times New Roman"/>
        </w:rPr>
      </w:pPr>
      <w:r>
        <w:rPr>
          <w:rFonts w:eastAsia="Times New Roman"/>
        </w:rPr>
        <w:t>Prefer not to say</w:t>
      </w:r>
    </w:p>
    <w:p w:rsidR="00423A63" w:rsidRDefault="00423A63" w:rsidP="00423A63">
      <w:pPr>
        <w:spacing w:after="160" w:line="252" w:lineRule="auto"/>
        <w:ind w:left="1440"/>
        <w:contextualSpacing/>
      </w:pPr>
    </w:p>
    <w:p w:rsidR="00423A63" w:rsidRPr="00771E2E" w:rsidRDefault="00423A63" w:rsidP="00423A63">
      <w:pPr>
        <w:pStyle w:val="ListParagraph"/>
        <w:numPr>
          <w:ilvl w:val="0"/>
          <w:numId w:val="6"/>
        </w:numPr>
        <w:spacing w:after="160" w:line="252" w:lineRule="auto"/>
        <w:rPr>
          <w:rFonts w:eastAsia="Times New Roman"/>
        </w:rPr>
      </w:pPr>
      <w:r w:rsidRPr="00771E2E">
        <w:rPr>
          <w:rFonts w:eastAsia="Times New Roman"/>
        </w:rPr>
        <w:t>Are you of Hispanic, Latino or Spanish origin?</w:t>
      </w:r>
    </w:p>
    <w:p w:rsidR="00423A63" w:rsidRDefault="00423A63" w:rsidP="00423A63">
      <w:pPr>
        <w:numPr>
          <w:ilvl w:val="1"/>
          <w:numId w:val="8"/>
        </w:numPr>
        <w:spacing w:after="160" w:line="252" w:lineRule="auto"/>
        <w:contextualSpacing/>
        <w:rPr>
          <w:rFonts w:eastAsia="Times New Roman"/>
        </w:rPr>
      </w:pPr>
      <w:r>
        <w:rPr>
          <w:rFonts w:eastAsia="Times New Roman"/>
        </w:rPr>
        <w:t>Yes</w:t>
      </w:r>
    </w:p>
    <w:p w:rsidR="00423A63" w:rsidRDefault="00423A63" w:rsidP="00423A63">
      <w:pPr>
        <w:numPr>
          <w:ilvl w:val="1"/>
          <w:numId w:val="8"/>
        </w:numPr>
        <w:spacing w:after="160" w:line="252" w:lineRule="auto"/>
        <w:contextualSpacing/>
        <w:rPr>
          <w:rFonts w:eastAsia="Times New Roman"/>
        </w:rPr>
      </w:pPr>
      <w:r>
        <w:rPr>
          <w:rFonts w:eastAsia="Times New Roman"/>
        </w:rPr>
        <w:t>No</w:t>
      </w:r>
    </w:p>
    <w:p w:rsidR="00423A63" w:rsidRDefault="00423A63" w:rsidP="00423A63">
      <w:pPr>
        <w:numPr>
          <w:ilvl w:val="1"/>
          <w:numId w:val="8"/>
        </w:numPr>
        <w:spacing w:after="160" w:line="252" w:lineRule="auto"/>
        <w:contextualSpacing/>
        <w:rPr>
          <w:rFonts w:eastAsia="Times New Roman"/>
        </w:rPr>
      </w:pPr>
      <w:r>
        <w:rPr>
          <w:rFonts w:eastAsia="Times New Roman"/>
        </w:rPr>
        <w:t>Don’t know</w:t>
      </w:r>
    </w:p>
    <w:p w:rsidR="00423A63" w:rsidRDefault="00423A63" w:rsidP="00423A63">
      <w:pPr>
        <w:numPr>
          <w:ilvl w:val="1"/>
          <w:numId w:val="8"/>
        </w:numPr>
        <w:spacing w:after="160" w:line="252" w:lineRule="auto"/>
        <w:contextualSpacing/>
        <w:rPr>
          <w:rFonts w:eastAsia="Times New Roman"/>
        </w:rPr>
      </w:pPr>
      <w:r>
        <w:rPr>
          <w:rFonts w:eastAsia="Times New Roman"/>
        </w:rPr>
        <w:t>Prefer not to say</w:t>
      </w:r>
    </w:p>
    <w:p w:rsidR="00423A63" w:rsidRDefault="00423A63" w:rsidP="00423A63">
      <w:pPr>
        <w:spacing w:after="160" w:line="252" w:lineRule="auto"/>
        <w:ind w:left="1440"/>
        <w:contextualSpacing/>
      </w:pPr>
    </w:p>
    <w:p w:rsidR="00423A63" w:rsidRPr="00771E2E" w:rsidRDefault="00423A63" w:rsidP="00423A63">
      <w:pPr>
        <w:pStyle w:val="ListParagraph"/>
        <w:numPr>
          <w:ilvl w:val="0"/>
          <w:numId w:val="6"/>
        </w:numPr>
        <w:spacing w:after="160" w:line="252" w:lineRule="auto"/>
        <w:rPr>
          <w:rFonts w:eastAsia="Times New Roman"/>
        </w:rPr>
      </w:pPr>
      <w:r w:rsidRPr="00771E2E">
        <w:rPr>
          <w:rFonts w:eastAsia="Times New Roman"/>
        </w:rPr>
        <w:t>What is your race?</w:t>
      </w:r>
      <w:r>
        <w:rPr>
          <w:rFonts w:eastAsia="Times New Roman"/>
        </w:rPr>
        <w:t xml:space="preserve">  (You may select more than one)</w:t>
      </w:r>
    </w:p>
    <w:p w:rsidR="00423A63" w:rsidRDefault="00423A63" w:rsidP="00423A63">
      <w:pPr>
        <w:numPr>
          <w:ilvl w:val="1"/>
          <w:numId w:val="9"/>
        </w:numPr>
        <w:spacing w:after="160" w:line="252" w:lineRule="auto"/>
        <w:contextualSpacing/>
        <w:rPr>
          <w:rFonts w:eastAsia="Times New Roman"/>
        </w:rPr>
      </w:pPr>
      <w:r>
        <w:rPr>
          <w:rFonts w:eastAsia="Times New Roman"/>
        </w:rPr>
        <w:t>White</w:t>
      </w:r>
    </w:p>
    <w:p w:rsidR="00423A63" w:rsidRDefault="00423A63" w:rsidP="00423A63">
      <w:pPr>
        <w:numPr>
          <w:ilvl w:val="1"/>
          <w:numId w:val="9"/>
        </w:numPr>
        <w:spacing w:after="160" w:line="252" w:lineRule="auto"/>
        <w:contextualSpacing/>
        <w:rPr>
          <w:rFonts w:eastAsia="Times New Roman"/>
        </w:rPr>
      </w:pPr>
      <w:r>
        <w:rPr>
          <w:rFonts w:eastAsia="Times New Roman"/>
        </w:rPr>
        <w:t>Black or African American</w:t>
      </w:r>
    </w:p>
    <w:p w:rsidR="00423A63" w:rsidRDefault="00423A63" w:rsidP="00423A63">
      <w:pPr>
        <w:numPr>
          <w:ilvl w:val="1"/>
          <w:numId w:val="9"/>
        </w:numPr>
        <w:spacing w:after="160" w:line="252" w:lineRule="auto"/>
        <w:contextualSpacing/>
        <w:rPr>
          <w:rFonts w:eastAsia="Times New Roman"/>
        </w:rPr>
      </w:pPr>
      <w:r>
        <w:rPr>
          <w:rFonts w:eastAsia="Times New Roman"/>
        </w:rPr>
        <w:t>American Indian or Alaska Native</w:t>
      </w:r>
    </w:p>
    <w:p w:rsidR="00423A63" w:rsidRDefault="00423A63" w:rsidP="00423A63">
      <w:pPr>
        <w:numPr>
          <w:ilvl w:val="1"/>
          <w:numId w:val="9"/>
        </w:numPr>
        <w:spacing w:after="160" w:line="252" w:lineRule="auto"/>
        <w:contextualSpacing/>
        <w:rPr>
          <w:rFonts w:eastAsia="Times New Roman"/>
        </w:rPr>
      </w:pPr>
      <w:r>
        <w:rPr>
          <w:rFonts w:eastAsia="Times New Roman"/>
        </w:rPr>
        <w:t>Asian</w:t>
      </w:r>
    </w:p>
    <w:p w:rsidR="00423A63" w:rsidRDefault="00423A63" w:rsidP="00423A63">
      <w:pPr>
        <w:numPr>
          <w:ilvl w:val="1"/>
          <w:numId w:val="9"/>
        </w:numPr>
        <w:spacing w:after="160" w:line="252" w:lineRule="auto"/>
        <w:contextualSpacing/>
        <w:rPr>
          <w:rFonts w:eastAsia="Times New Roman"/>
        </w:rPr>
      </w:pPr>
      <w:r>
        <w:rPr>
          <w:rFonts w:eastAsia="Times New Roman"/>
        </w:rPr>
        <w:t>Native Hawaiian or Other Pacific Islander</w:t>
      </w:r>
    </w:p>
    <w:p w:rsidR="00423A63" w:rsidRDefault="00423A63" w:rsidP="00423A63">
      <w:pPr>
        <w:spacing w:after="160" w:line="252" w:lineRule="auto"/>
        <w:ind w:left="1440"/>
        <w:contextualSpacing/>
      </w:pPr>
    </w:p>
    <w:p w:rsidR="00423A63" w:rsidRPr="00771E2E" w:rsidRDefault="00423A63" w:rsidP="00423A63">
      <w:pPr>
        <w:pStyle w:val="ListParagraph"/>
        <w:numPr>
          <w:ilvl w:val="0"/>
          <w:numId w:val="6"/>
        </w:numPr>
        <w:spacing w:after="160" w:line="252" w:lineRule="auto"/>
        <w:rPr>
          <w:rFonts w:eastAsia="Times New Roman"/>
        </w:rPr>
      </w:pPr>
      <w:r w:rsidRPr="00771E2E">
        <w:rPr>
          <w:rFonts w:eastAsia="Times New Roman"/>
        </w:rPr>
        <w:t>What is the highest level of education you’ve completed?</w:t>
      </w:r>
    </w:p>
    <w:p w:rsidR="00423A63" w:rsidRDefault="00423A63" w:rsidP="00423A63">
      <w:pPr>
        <w:numPr>
          <w:ilvl w:val="1"/>
          <w:numId w:val="10"/>
        </w:numPr>
        <w:spacing w:after="160" w:line="252" w:lineRule="auto"/>
        <w:contextualSpacing/>
        <w:rPr>
          <w:rFonts w:eastAsia="Times New Roman"/>
        </w:rPr>
      </w:pPr>
      <w:r>
        <w:rPr>
          <w:rFonts w:eastAsia="Times New Roman"/>
        </w:rPr>
        <w:t>Less than high school</w:t>
      </w:r>
    </w:p>
    <w:p w:rsidR="00423A63" w:rsidRDefault="00423A63" w:rsidP="00423A63">
      <w:pPr>
        <w:numPr>
          <w:ilvl w:val="1"/>
          <w:numId w:val="10"/>
        </w:numPr>
        <w:spacing w:after="160" w:line="252" w:lineRule="auto"/>
        <w:contextualSpacing/>
        <w:rPr>
          <w:rFonts w:eastAsia="Times New Roman"/>
        </w:rPr>
      </w:pPr>
      <w:r>
        <w:rPr>
          <w:rFonts w:eastAsia="Times New Roman"/>
        </w:rPr>
        <w:t>High school diploma or GED</w:t>
      </w:r>
    </w:p>
    <w:p w:rsidR="00423A63" w:rsidRDefault="00423A63" w:rsidP="00423A63">
      <w:pPr>
        <w:numPr>
          <w:ilvl w:val="1"/>
          <w:numId w:val="10"/>
        </w:numPr>
        <w:spacing w:after="160" w:line="252" w:lineRule="auto"/>
        <w:contextualSpacing/>
        <w:rPr>
          <w:rFonts w:eastAsia="Times New Roman"/>
        </w:rPr>
      </w:pPr>
      <w:r>
        <w:rPr>
          <w:rFonts w:eastAsia="Times New Roman"/>
        </w:rPr>
        <w:t>Some college</w:t>
      </w:r>
    </w:p>
    <w:p w:rsidR="00423A63" w:rsidRDefault="00423A63" w:rsidP="00423A63">
      <w:pPr>
        <w:numPr>
          <w:ilvl w:val="1"/>
          <w:numId w:val="10"/>
        </w:numPr>
        <w:spacing w:after="160" w:line="252" w:lineRule="auto"/>
        <w:contextualSpacing/>
        <w:rPr>
          <w:rFonts w:eastAsia="Times New Roman"/>
        </w:rPr>
      </w:pPr>
      <w:r>
        <w:rPr>
          <w:rFonts w:eastAsia="Times New Roman"/>
        </w:rPr>
        <w:lastRenderedPageBreak/>
        <w:t>Associate degree</w:t>
      </w:r>
    </w:p>
    <w:p w:rsidR="00423A63" w:rsidRDefault="00423A63" w:rsidP="00423A63">
      <w:pPr>
        <w:numPr>
          <w:ilvl w:val="1"/>
          <w:numId w:val="10"/>
        </w:numPr>
        <w:spacing w:after="160" w:line="252" w:lineRule="auto"/>
        <w:contextualSpacing/>
        <w:rPr>
          <w:rFonts w:eastAsia="Times New Roman"/>
        </w:rPr>
      </w:pPr>
      <w:r>
        <w:rPr>
          <w:rFonts w:eastAsia="Times New Roman"/>
        </w:rPr>
        <w:t>Bachelor’s degree</w:t>
      </w:r>
    </w:p>
    <w:p w:rsidR="00423A63" w:rsidRDefault="00423A63" w:rsidP="00423A63">
      <w:pPr>
        <w:numPr>
          <w:ilvl w:val="1"/>
          <w:numId w:val="10"/>
        </w:numPr>
        <w:spacing w:after="160" w:line="252" w:lineRule="auto"/>
        <w:contextualSpacing/>
        <w:rPr>
          <w:rFonts w:eastAsia="Times New Roman"/>
        </w:rPr>
      </w:pPr>
      <w:r>
        <w:rPr>
          <w:rFonts w:eastAsia="Times New Roman"/>
        </w:rPr>
        <w:t xml:space="preserve">Graduate school degree </w:t>
      </w:r>
    </w:p>
    <w:p w:rsidR="00423A63" w:rsidRDefault="00423A63" w:rsidP="00423A63">
      <w:pPr>
        <w:numPr>
          <w:ilvl w:val="1"/>
          <w:numId w:val="10"/>
        </w:numPr>
        <w:spacing w:after="160" w:line="252" w:lineRule="auto"/>
        <w:contextualSpacing/>
        <w:rPr>
          <w:rFonts w:eastAsia="Times New Roman"/>
        </w:rPr>
      </w:pPr>
      <w:r>
        <w:rPr>
          <w:rFonts w:eastAsia="Times New Roman"/>
        </w:rPr>
        <w:t>Prefer not to say</w:t>
      </w:r>
    </w:p>
    <w:p w:rsidR="00423A63" w:rsidRDefault="00423A63" w:rsidP="00423A63">
      <w:pPr>
        <w:spacing w:after="160" w:line="252" w:lineRule="auto"/>
        <w:ind w:left="1440"/>
        <w:contextualSpacing/>
      </w:pPr>
    </w:p>
    <w:p w:rsidR="00423A63" w:rsidRPr="00771E2E" w:rsidRDefault="00423A63" w:rsidP="00423A63">
      <w:pPr>
        <w:pStyle w:val="ListParagraph"/>
        <w:numPr>
          <w:ilvl w:val="0"/>
          <w:numId w:val="6"/>
        </w:numPr>
        <w:spacing w:after="160" w:line="252" w:lineRule="auto"/>
        <w:rPr>
          <w:rFonts w:eastAsia="Times New Roman"/>
        </w:rPr>
      </w:pPr>
      <w:r w:rsidRPr="00771E2E">
        <w:rPr>
          <w:rFonts w:eastAsia="Times New Roman"/>
        </w:rPr>
        <w:t>Are you currently employed:</w:t>
      </w:r>
    </w:p>
    <w:p w:rsidR="00423A63" w:rsidRDefault="00423A63" w:rsidP="00423A63">
      <w:pPr>
        <w:numPr>
          <w:ilvl w:val="1"/>
          <w:numId w:val="11"/>
        </w:numPr>
        <w:spacing w:after="160" w:line="252" w:lineRule="auto"/>
        <w:contextualSpacing/>
        <w:rPr>
          <w:rFonts w:eastAsia="Times New Roman"/>
        </w:rPr>
      </w:pPr>
      <w:r>
        <w:rPr>
          <w:rFonts w:eastAsia="Times New Roman"/>
        </w:rPr>
        <w:t>Full time (go to 7)</w:t>
      </w:r>
    </w:p>
    <w:p w:rsidR="00423A63" w:rsidRDefault="00423A63" w:rsidP="00423A63">
      <w:pPr>
        <w:numPr>
          <w:ilvl w:val="1"/>
          <w:numId w:val="11"/>
        </w:numPr>
        <w:spacing w:after="160" w:line="252" w:lineRule="auto"/>
        <w:contextualSpacing/>
        <w:rPr>
          <w:rFonts w:eastAsia="Times New Roman"/>
        </w:rPr>
      </w:pPr>
      <w:r>
        <w:rPr>
          <w:rFonts w:eastAsia="Times New Roman"/>
        </w:rPr>
        <w:t>Part time (go to 7)</w:t>
      </w:r>
    </w:p>
    <w:p w:rsidR="00423A63" w:rsidRDefault="00423A63" w:rsidP="00423A63">
      <w:pPr>
        <w:numPr>
          <w:ilvl w:val="1"/>
          <w:numId w:val="11"/>
        </w:numPr>
        <w:spacing w:after="160" w:line="252" w:lineRule="auto"/>
        <w:contextualSpacing/>
        <w:rPr>
          <w:rFonts w:eastAsia="Times New Roman"/>
        </w:rPr>
      </w:pPr>
      <w:r>
        <w:rPr>
          <w:rFonts w:eastAsia="Times New Roman"/>
        </w:rPr>
        <w:t>Unemployed (go to next page)</w:t>
      </w:r>
    </w:p>
    <w:p w:rsidR="00423A63" w:rsidRDefault="00423A63" w:rsidP="00423A63">
      <w:pPr>
        <w:numPr>
          <w:ilvl w:val="1"/>
          <w:numId w:val="11"/>
        </w:numPr>
        <w:spacing w:after="160" w:line="252" w:lineRule="auto"/>
        <w:contextualSpacing/>
        <w:rPr>
          <w:rFonts w:eastAsia="Times New Roman"/>
        </w:rPr>
      </w:pPr>
      <w:r>
        <w:rPr>
          <w:rFonts w:eastAsia="Times New Roman"/>
        </w:rPr>
        <w:t>Student (go to next page)</w:t>
      </w:r>
    </w:p>
    <w:p w:rsidR="00423A63" w:rsidRDefault="00423A63" w:rsidP="00423A63">
      <w:pPr>
        <w:numPr>
          <w:ilvl w:val="1"/>
          <w:numId w:val="11"/>
        </w:numPr>
        <w:spacing w:after="160" w:line="252" w:lineRule="auto"/>
        <w:contextualSpacing/>
        <w:rPr>
          <w:rFonts w:eastAsia="Times New Roman"/>
        </w:rPr>
      </w:pPr>
      <w:r>
        <w:rPr>
          <w:rFonts w:eastAsia="Times New Roman"/>
        </w:rPr>
        <w:t>Retired (go to next page)</w:t>
      </w:r>
    </w:p>
    <w:p w:rsidR="00423A63" w:rsidRDefault="00423A63" w:rsidP="00423A63">
      <w:pPr>
        <w:numPr>
          <w:ilvl w:val="1"/>
          <w:numId w:val="11"/>
        </w:numPr>
        <w:spacing w:after="160" w:line="252" w:lineRule="auto"/>
        <w:contextualSpacing/>
        <w:rPr>
          <w:rFonts w:eastAsia="Times New Roman"/>
        </w:rPr>
      </w:pPr>
      <w:r>
        <w:rPr>
          <w:rFonts w:eastAsia="Times New Roman"/>
        </w:rPr>
        <w:t>Other, specify (go to 7)</w:t>
      </w:r>
    </w:p>
    <w:p w:rsidR="00423A63" w:rsidRDefault="00423A63" w:rsidP="00423A63">
      <w:pPr>
        <w:numPr>
          <w:ilvl w:val="1"/>
          <w:numId w:val="11"/>
        </w:numPr>
        <w:spacing w:after="160" w:line="252" w:lineRule="auto"/>
        <w:contextualSpacing/>
        <w:rPr>
          <w:rFonts w:eastAsia="Times New Roman"/>
        </w:rPr>
      </w:pPr>
      <w:r>
        <w:rPr>
          <w:rFonts w:eastAsia="Times New Roman"/>
        </w:rPr>
        <w:t>Prefer not to say (go to 7)</w:t>
      </w:r>
    </w:p>
    <w:p w:rsidR="00423A63" w:rsidRDefault="00423A63" w:rsidP="00423A63">
      <w:pPr>
        <w:spacing w:after="160" w:line="252" w:lineRule="auto"/>
        <w:ind w:left="1440"/>
        <w:contextualSpacing/>
      </w:pPr>
    </w:p>
    <w:p w:rsidR="00423A63" w:rsidRPr="00771E2E" w:rsidRDefault="00423A63" w:rsidP="00423A63">
      <w:pPr>
        <w:pStyle w:val="ListParagraph"/>
        <w:numPr>
          <w:ilvl w:val="0"/>
          <w:numId w:val="6"/>
        </w:numPr>
        <w:spacing w:line="240" w:lineRule="auto"/>
        <w:rPr>
          <w:rFonts w:eastAsia="Times New Roman"/>
        </w:rPr>
      </w:pPr>
      <w:r w:rsidRPr="00771E2E">
        <w:rPr>
          <w:rFonts w:eastAsia="Times New Roman"/>
        </w:rPr>
        <w:t>What is your annual income? ____</w:t>
      </w:r>
    </w:p>
    <w:p w:rsidR="00423A63" w:rsidRDefault="00423A63" w:rsidP="00423A63">
      <w:pPr>
        <w:numPr>
          <w:ilvl w:val="1"/>
          <w:numId w:val="12"/>
        </w:numPr>
        <w:spacing w:line="240" w:lineRule="auto"/>
        <w:rPr>
          <w:rFonts w:eastAsia="Times New Roman"/>
        </w:rPr>
      </w:pPr>
      <w:r>
        <w:rPr>
          <w:rFonts w:eastAsia="Times New Roman"/>
        </w:rPr>
        <w:t>Don’t know</w:t>
      </w:r>
    </w:p>
    <w:p w:rsidR="00423A63" w:rsidRDefault="00423A63" w:rsidP="00423A63">
      <w:pPr>
        <w:numPr>
          <w:ilvl w:val="1"/>
          <w:numId w:val="12"/>
        </w:numPr>
        <w:spacing w:line="240" w:lineRule="auto"/>
        <w:rPr>
          <w:rFonts w:eastAsia="Times New Roman"/>
        </w:rPr>
      </w:pPr>
      <w:r>
        <w:rPr>
          <w:rFonts w:eastAsia="Times New Roman"/>
        </w:rPr>
        <w:t>Prefer not to say</w:t>
      </w:r>
    </w:p>
    <w:p w:rsidR="00423A63" w:rsidRDefault="00423A63" w:rsidP="00423A63">
      <w:pPr>
        <w:ind w:left="1440"/>
      </w:pPr>
    </w:p>
    <w:p w:rsidR="00423A63" w:rsidRPr="00771E2E" w:rsidRDefault="00423A63" w:rsidP="00423A63">
      <w:pPr>
        <w:pStyle w:val="ListParagraph"/>
        <w:numPr>
          <w:ilvl w:val="0"/>
          <w:numId w:val="6"/>
        </w:numPr>
        <w:spacing w:line="240" w:lineRule="auto"/>
        <w:rPr>
          <w:rFonts w:eastAsia="Times New Roman"/>
        </w:rPr>
      </w:pPr>
      <w:r w:rsidRPr="00771E2E">
        <w:rPr>
          <w:rFonts w:eastAsia="Times New Roman"/>
        </w:rPr>
        <w:t>[If</w:t>
      </w:r>
      <w:r>
        <w:rPr>
          <w:rFonts w:eastAsia="Times New Roman"/>
        </w:rPr>
        <w:t xml:space="preserve"> 7</w:t>
      </w:r>
      <w:r w:rsidRPr="00771E2E">
        <w:rPr>
          <w:rFonts w:eastAsia="Times New Roman"/>
        </w:rPr>
        <w:t xml:space="preserve"> is blank], In which of these ranges does your annual income fall? </w:t>
      </w:r>
    </w:p>
    <w:p w:rsidR="00423A63" w:rsidRDefault="00423A63" w:rsidP="00423A63">
      <w:pPr>
        <w:numPr>
          <w:ilvl w:val="1"/>
          <w:numId w:val="13"/>
        </w:numPr>
        <w:spacing w:line="240" w:lineRule="auto"/>
        <w:rPr>
          <w:rFonts w:eastAsia="Times New Roman"/>
        </w:rPr>
      </w:pPr>
      <w:r>
        <w:rPr>
          <w:rFonts w:eastAsia="Times New Roman"/>
        </w:rPr>
        <w:t>Less than $25,000</w:t>
      </w:r>
    </w:p>
    <w:p w:rsidR="00423A63" w:rsidRDefault="00423A63" w:rsidP="00423A63">
      <w:pPr>
        <w:numPr>
          <w:ilvl w:val="1"/>
          <w:numId w:val="13"/>
        </w:numPr>
        <w:spacing w:line="240" w:lineRule="auto"/>
        <w:rPr>
          <w:rFonts w:eastAsia="Times New Roman"/>
        </w:rPr>
      </w:pPr>
      <w:r>
        <w:rPr>
          <w:rFonts w:eastAsia="Times New Roman"/>
        </w:rPr>
        <w:t>$25,000 - $50,000</w:t>
      </w:r>
    </w:p>
    <w:p w:rsidR="00423A63" w:rsidRDefault="00423A63" w:rsidP="00423A63">
      <w:pPr>
        <w:numPr>
          <w:ilvl w:val="1"/>
          <w:numId w:val="13"/>
        </w:numPr>
        <w:spacing w:line="240" w:lineRule="auto"/>
        <w:rPr>
          <w:rFonts w:eastAsia="Times New Roman"/>
        </w:rPr>
      </w:pPr>
      <w:r>
        <w:rPr>
          <w:rFonts w:eastAsia="Times New Roman"/>
        </w:rPr>
        <w:t>$50,001 – $75,000</w:t>
      </w:r>
    </w:p>
    <w:p w:rsidR="00423A63" w:rsidRDefault="00423A63" w:rsidP="00423A63">
      <w:pPr>
        <w:numPr>
          <w:ilvl w:val="1"/>
          <w:numId w:val="13"/>
        </w:numPr>
        <w:spacing w:line="240" w:lineRule="auto"/>
        <w:rPr>
          <w:rFonts w:eastAsia="Times New Roman"/>
        </w:rPr>
      </w:pPr>
      <w:r>
        <w:rPr>
          <w:rFonts w:eastAsia="Times New Roman"/>
        </w:rPr>
        <w:t>$75,001 - $100,000</w:t>
      </w:r>
    </w:p>
    <w:p w:rsidR="00423A63" w:rsidRDefault="00423A63" w:rsidP="00423A63">
      <w:pPr>
        <w:numPr>
          <w:ilvl w:val="1"/>
          <w:numId w:val="13"/>
        </w:numPr>
        <w:spacing w:line="240" w:lineRule="auto"/>
        <w:rPr>
          <w:rFonts w:eastAsia="Times New Roman"/>
        </w:rPr>
      </w:pPr>
      <w:r>
        <w:rPr>
          <w:rFonts w:eastAsia="Times New Roman"/>
        </w:rPr>
        <w:t>More than $100,000</w:t>
      </w:r>
    </w:p>
    <w:p w:rsidR="00423A63" w:rsidRDefault="00423A63" w:rsidP="00423A63">
      <w:pPr>
        <w:numPr>
          <w:ilvl w:val="1"/>
          <w:numId w:val="13"/>
        </w:numPr>
        <w:spacing w:line="240" w:lineRule="auto"/>
        <w:rPr>
          <w:rFonts w:eastAsia="Times New Roman"/>
        </w:rPr>
      </w:pPr>
      <w:r>
        <w:rPr>
          <w:rFonts w:eastAsia="Times New Roman"/>
        </w:rPr>
        <w:t>Don’t know</w:t>
      </w:r>
    </w:p>
    <w:p w:rsidR="00423A63" w:rsidRDefault="00423A63" w:rsidP="00423A63">
      <w:pPr>
        <w:numPr>
          <w:ilvl w:val="1"/>
          <w:numId w:val="13"/>
        </w:numPr>
        <w:spacing w:line="240" w:lineRule="auto"/>
        <w:rPr>
          <w:rFonts w:eastAsia="Times New Roman"/>
        </w:rPr>
      </w:pPr>
      <w:r>
        <w:rPr>
          <w:rFonts w:eastAsia="Times New Roman"/>
        </w:rPr>
        <w:t>Prefer not to say</w:t>
      </w:r>
    </w:p>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pPr>
    </w:p>
    <w:p w:rsidR="00423A63" w:rsidRDefault="00423A63" w:rsidP="00423A63">
      <w:pPr>
        <w:pStyle w:val="FigureHeading"/>
        <w:spacing w:before="0" w:beforeAutospacing="0" w:after="0" w:afterAutospacing="0" w:line="360" w:lineRule="auto"/>
        <w:ind w:left="360"/>
      </w:pPr>
    </w:p>
    <w:p w:rsidR="00423A63" w:rsidRDefault="00423A63" w:rsidP="00423A63">
      <w:pPr>
        <w:rPr>
          <w:rFonts w:eastAsia="Times New Roman"/>
          <w:i/>
          <w:iCs/>
          <w:sz w:val="24"/>
          <w:szCs w:val="24"/>
        </w:rPr>
      </w:pPr>
      <w:r>
        <w:rPr>
          <w:i/>
          <w:iCs/>
        </w:rPr>
        <w:br w:type="page"/>
      </w:r>
    </w:p>
    <w:p w:rsidR="00423A63" w:rsidRDefault="00423A63" w:rsidP="00423A63">
      <w:pPr>
        <w:pStyle w:val="FigureHeading"/>
        <w:spacing w:before="0" w:beforeAutospacing="0" w:after="0" w:afterAutospacing="0" w:line="360" w:lineRule="auto"/>
        <w:jc w:val="center"/>
      </w:pPr>
      <w:r w:rsidRPr="005273C1">
        <w:rPr>
          <w:b/>
        </w:rPr>
        <w:lastRenderedPageBreak/>
        <w:t xml:space="preserve">Appendix </w:t>
      </w:r>
      <w:r w:rsidRPr="007578CB">
        <w:rPr>
          <w:b/>
        </w:rPr>
        <w:t>C</w:t>
      </w:r>
      <w:r>
        <w:t xml:space="preserve"> – Consent Form</w:t>
      </w:r>
    </w:p>
    <w:p w:rsidR="00423A63" w:rsidRPr="006E2FFA" w:rsidRDefault="00423A63" w:rsidP="00423A63">
      <w:pPr>
        <w:pStyle w:val="Heading1"/>
        <w:jc w:val="right"/>
        <w:rPr>
          <w:szCs w:val="24"/>
        </w:rPr>
      </w:pPr>
      <w:r>
        <w:rPr>
          <w:szCs w:val="24"/>
        </w:rPr>
        <w:t>CONSENT FORM</w:t>
      </w:r>
      <w:r>
        <w:tab/>
      </w:r>
      <w:r w:rsidRPr="006E2FFA">
        <w:rPr>
          <w:szCs w:val="24"/>
        </w:rPr>
        <w:t>OMB Control Number: 1220-0141</w:t>
      </w:r>
    </w:p>
    <w:p w:rsidR="00423A63" w:rsidRDefault="00423A63" w:rsidP="00423A63">
      <w:pPr>
        <w:pStyle w:val="Heading1"/>
        <w:ind w:left="3600" w:firstLine="720"/>
        <w:jc w:val="right"/>
        <w:rPr>
          <w:szCs w:val="24"/>
        </w:rPr>
      </w:pPr>
      <w:r w:rsidRPr="006E2FFA">
        <w:rPr>
          <w:szCs w:val="24"/>
        </w:rPr>
        <w:t>Expiration Date: April 30, 2018</w:t>
      </w:r>
    </w:p>
    <w:p w:rsidR="00423A63" w:rsidRDefault="00423A63" w:rsidP="00423A63">
      <w:pPr>
        <w:rPr>
          <w:sz w:val="24"/>
          <w:szCs w:val="20"/>
        </w:rPr>
      </w:pPr>
    </w:p>
    <w:p w:rsidR="00423A63" w:rsidRDefault="00423A63" w:rsidP="00423A63">
      <w:r>
        <w:t xml:space="preserve">The Bureau of Labor Statistics (BLS) is conducting research to increase the quality of BLS surveys.  This study is intended to suggest ways to improve the procedures the BLS uses to collect survey data.  </w:t>
      </w:r>
    </w:p>
    <w:p w:rsidR="00423A63" w:rsidRDefault="00423A63" w:rsidP="00423A63"/>
    <w:p w:rsidR="00423A63" w:rsidRDefault="00423A63" w:rsidP="00423A63">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423A63" w:rsidRDefault="00423A63" w:rsidP="00423A63"/>
    <w:p w:rsidR="00423A63" w:rsidRDefault="00423A63" w:rsidP="00423A63">
      <w:r>
        <w:t>During this research you may be audio and/or videotaped, or you may be observed.  If you do not wish to be taped, you still may participate in this research.</w:t>
      </w:r>
    </w:p>
    <w:p w:rsidR="00423A63" w:rsidRDefault="00423A63" w:rsidP="00423A63"/>
    <w:p w:rsidR="00423A63" w:rsidRDefault="00423A63" w:rsidP="00423A63">
      <w:r>
        <w:t>We estimate it will take you an average of 10 minutes to participate in this research..</w:t>
      </w:r>
    </w:p>
    <w:p w:rsidR="00423A63" w:rsidRDefault="00423A63" w:rsidP="00423A63"/>
    <w:p w:rsidR="00423A63" w:rsidRDefault="00423A63" w:rsidP="00423A63">
      <w:r>
        <w:t>Your participation in this research project is voluntary, and you have the right to stop at any time.  If you agree to participate, please sign below.</w:t>
      </w:r>
    </w:p>
    <w:p w:rsidR="00423A63" w:rsidRDefault="00423A63" w:rsidP="00423A63"/>
    <w:p w:rsidR="00423A63" w:rsidRDefault="00423A63" w:rsidP="00423A63">
      <w:r>
        <w:t>Persons are not required to respond to the collection of information unless it displays a currently valid OMB control number.  OMB control number is 1220-0141 and expires April 30, 2018.</w:t>
      </w:r>
    </w:p>
    <w:p w:rsidR="00423A63" w:rsidRDefault="00423A63" w:rsidP="00423A63">
      <w:pPr>
        <w:rPr>
          <w:sz w:val="24"/>
          <w:szCs w:val="20"/>
        </w:rPr>
      </w:pPr>
    </w:p>
    <w:p w:rsidR="00423A63" w:rsidRDefault="00423A63" w:rsidP="00423A63">
      <w:pPr>
        <w:rPr>
          <w:sz w:val="24"/>
        </w:rPr>
      </w:pPr>
      <w:r>
        <w:rPr>
          <w:sz w:val="24"/>
        </w:rPr>
        <w:t>------------------------------------------------------------------------------------------------------------</w:t>
      </w:r>
    </w:p>
    <w:p w:rsidR="00423A63" w:rsidRDefault="00423A63" w:rsidP="00423A63">
      <w:r>
        <w:t xml:space="preserve">I have read and understand the statements above.  I consent to participate in this study.  </w:t>
      </w:r>
    </w:p>
    <w:p w:rsidR="00423A63" w:rsidRDefault="00423A63" w:rsidP="00423A63"/>
    <w:p w:rsidR="00423A63" w:rsidRDefault="00423A63" w:rsidP="00423A63"/>
    <w:p w:rsidR="00423A63" w:rsidRDefault="00423A63" w:rsidP="00423A63">
      <w:r>
        <w:t>___________________________________</w:t>
      </w:r>
      <w:r>
        <w:tab/>
      </w:r>
      <w:r>
        <w:tab/>
        <w:t>___________________________</w:t>
      </w:r>
    </w:p>
    <w:p w:rsidR="00423A63" w:rsidRDefault="00423A63" w:rsidP="00423A63">
      <w:r>
        <w:t>Participant's signature</w:t>
      </w:r>
      <w:r>
        <w:tab/>
      </w:r>
      <w:r>
        <w:tab/>
      </w:r>
      <w:r>
        <w:tab/>
      </w:r>
      <w:r>
        <w:tab/>
      </w:r>
      <w:r>
        <w:tab/>
        <w:t>Date</w:t>
      </w:r>
    </w:p>
    <w:p w:rsidR="00423A63" w:rsidRDefault="00423A63" w:rsidP="00423A63"/>
    <w:p w:rsidR="00423A63" w:rsidRDefault="00423A63" w:rsidP="00423A63"/>
    <w:p w:rsidR="00423A63" w:rsidRDefault="00423A63" w:rsidP="00423A63">
      <w:r>
        <w:t>___________________________________</w:t>
      </w:r>
    </w:p>
    <w:p w:rsidR="00423A63" w:rsidRDefault="00423A63" w:rsidP="00423A63">
      <w:r>
        <w:t>Participant's printed name</w:t>
      </w:r>
    </w:p>
    <w:p w:rsidR="00423A63" w:rsidRDefault="00423A63" w:rsidP="00423A63"/>
    <w:p w:rsidR="00423A63" w:rsidRDefault="00423A63" w:rsidP="00423A63"/>
    <w:p w:rsidR="00423A63" w:rsidRDefault="00423A63" w:rsidP="00423A63">
      <w:r>
        <w:t>___________________________________</w:t>
      </w:r>
    </w:p>
    <w:p w:rsidR="00423A63" w:rsidRDefault="00423A63" w:rsidP="00423A63">
      <w:r>
        <w:t>Researcher's signature</w:t>
      </w:r>
    </w:p>
    <w:p w:rsidR="00423A63" w:rsidRDefault="00423A63" w:rsidP="00423A63"/>
    <w:p w:rsidR="00423A63" w:rsidRDefault="00423A63" w:rsidP="00423A63"/>
    <w:p w:rsidR="00423A63" w:rsidRDefault="00423A63" w:rsidP="00423A63"/>
    <w:p w:rsidR="00423A63" w:rsidRDefault="00423A63" w:rsidP="00423A63">
      <w:pPr>
        <w:pStyle w:val="Heading1"/>
      </w:pPr>
      <w:r>
        <w:lastRenderedPageBreak/>
        <w:t>PRIVACY ACT STATEMENT</w:t>
      </w:r>
    </w:p>
    <w:p w:rsidR="00423A63" w:rsidRPr="00CD115D" w:rsidRDefault="00423A63" w:rsidP="00423A63">
      <w:pPr>
        <w:pStyle w:val="HTMLPreformatted"/>
        <w:ind w:left="720"/>
        <w:rPr>
          <w:rFonts w:ascii="Courier New" w:hAnsi="Courier New" w:cs="Courier New"/>
          <w:i/>
          <w:sz w:val="24"/>
          <w:szCs w:val="24"/>
        </w:rPr>
      </w:pPr>
      <w:r>
        <w:t xml:space="preserve">In accordance with the Privacy Act of 1974 </w:t>
      </w:r>
      <w:r w:rsidRPr="00A7376F">
        <w:t>(DOL/BLS – 1</w:t>
      </w:r>
      <w:r>
        <w:t xml:space="preserve">4 </w:t>
      </w:r>
      <w:r>
        <w:rPr>
          <w:rFonts w:ascii="Times New Roman" w:hAnsi="Times New Roman"/>
          <w:sz w:val="22"/>
        </w:rPr>
        <w:t xml:space="preserve">BLS Behavioral Science Research Laboratory Project Files </w:t>
      </w:r>
      <w:r w:rsidRPr="00A7376F">
        <w:t>(</w:t>
      </w:r>
      <w:r>
        <w:t>81</w:t>
      </w:r>
      <w:r w:rsidRPr="00A7376F">
        <w:t xml:space="preserve"> FR </w:t>
      </w:r>
      <w:r>
        <w:t>47418</w:t>
      </w:r>
      <w:r w:rsidRPr="00A7376F">
        <w:t>)</w:t>
      </w:r>
      <w:r>
        <w:t xml:space="preserve">), as amended (5 U.S.C. 552a) ,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sidRPr="006E2FFA">
        <w:rPr>
          <w:rFonts w:ascii="Courier New" w:hAnsi="Courier New" w:cs="Courier New"/>
          <w:i/>
          <w:sz w:val="24"/>
          <w:szCs w:val="24"/>
        </w:rPr>
        <w:t xml:space="preserve">  </w:t>
      </w:r>
    </w:p>
    <w:p w:rsidR="00423A63" w:rsidRDefault="00423A63" w:rsidP="00423A63">
      <w:pPr>
        <w:autoSpaceDE w:val="0"/>
        <w:autoSpaceDN w:val="0"/>
        <w:adjustRightInd w:val="0"/>
        <w:spacing w:before="100" w:after="100"/>
        <w:rPr>
          <w:sz w:val="24"/>
          <w:szCs w:val="24"/>
        </w:rPr>
      </w:pPr>
    </w:p>
    <w:p w:rsidR="00423A63" w:rsidRDefault="00423A63" w:rsidP="00423A63">
      <w:pPr>
        <w:pStyle w:val="Heading1"/>
        <w:jc w:val="center"/>
      </w:pPr>
    </w:p>
    <w:p w:rsidR="00423A63" w:rsidRDefault="00423A63" w:rsidP="00423A63">
      <w:pPr>
        <w:rPr>
          <w:rFonts w:eastAsia="Times New Roman"/>
          <w:i/>
          <w:iCs/>
          <w:sz w:val="24"/>
          <w:szCs w:val="24"/>
        </w:rPr>
      </w:pPr>
      <w:r>
        <w:rPr>
          <w:i/>
          <w:iCs/>
        </w:rPr>
        <w:br w:type="page"/>
      </w:r>
    </w:p>
    <w:p w:rsidR="00423A63" w:rsidRDefault="00423A63" w:rsidP="00423A63">
      <w:pPr>
        <w:pStyle w:val="FigureHeading"/>
        <w:spacing w:before="0" w:beforeAutospacing="0" w:after="0" w:afterAutospacing="0" w:line="360" w:lineRule="auto"/>
        <w:jc w:val="center"/>
        <w:rPr>
          <w:b/>
          <w:iCs/>
        </w:rPr>
      </w:pPr>
      <w:r>
        <w:rPr>
          <w:b/>
          <w:iCs/>
        </w:rPr>
        <w:lastRenderedPageBreak/>
        <w:t>Appendix D – Online Survey Introductory Screens</w:t>
      </w:r>
    </w:p>
    <w:p w:rsidR="00423A63" w:rsidRDefault="00423A63" w:rsidP="00423A63">
      <w:pPr>
        <w:pStyle w:val="FigureHeading"/>
        <w:spacing w:before="0" w:beforeAutospacing="0" w:after="0" w:afterAutospacing="0" w:line="360" w:lineRule="auto"/>
        <w:jc w:val="center"/>
        <w:rPr>
          <w:b/>
          <w:iCs/>
        </w:rPr>
      </w:pPr>
    </w:p>
    <w:p w:rsidR="00423A63" w:rsidRDefault="00423A63" w:rsidP="00423A63">
      <w:pPr>
        <w:jc w:val="center"/>
      </w:pPr>
    </w:p>
    <w:p w:rsidR="00423A63" w:rsidRDefault="00423A63" w:rsidP="00423A63"/>
    <w:p w:rsidR="00423A63" w:rsidRPr="001645FA" w:rsidRDefault="00423A63" w:rsidP="00423A63">
      <w:pPr>
        <w:keepNext/>
        <w:rPr>
          <w:sz w:val="28"/>
          <w:szCs w:val="28"/>
        </w:rPr>
      </w:pPr>
      <w:r w:rsidRPr="001645FA">
        <w:rPr>
          <w:sz w:val="28"/>
          <w:szCs w:val="28"/>
        </w:rPr>
        <w:t>Thank you for participating in our study!  This short study will ask you to review an email and give your feedback about it.</w:t>
      </w:r>
    </w:p>
    <w:p w:rsidR="00423A63" w:rsidRDefault="00423A63" w:rsidP="00423A63"/>
    <w:p w:rsidR="00423A63" w:rsidRDefault="00423A63" w:rsidP="00423A63">
      <w:pPr>
        <w:pStyle w:val="FigureHeading"/>
        <w:spacing w:before="0" w:beforeAutospacing="0" w:after="0" w:afterAutospacing="0" w:line="240" w:lineRule="auto"/>
        <w:rPr>
          <w:iCs/>
          <w:sz w:val="22"/>
          <w:szCs w:val="22"/>
        </w:rPr>
      </w:pPr>
      <w:r w:rsidRPr="00CC1932">
        <w:rPr>
          <w:iCs/>
          <w:sz w:val="22"/>
          <w:szCs w:val="22"/>
        </w:rPr>
        <w:t xml:space="preserve">This voluntary study is being collected by the Bureau of Labor Statistics under OMB No. 1220-0141 (Expiration Date: April 30, 2017). You are not required to respond to this collection unless it displays a currently valid OMB control number.  We will use the information you provide for statistical purposes only. Your participation is voluntary, and you have the right to stop at any time. </w:t>
      </w:r>
    </w:p>
    <w:p w:rsidR="00423A63" w:rsidRDefault="00423A63" w:rsidP="00423A63">
      <w:pPr>
        <w:pStyle w:val="FigureHeading"/>
        <w:spacing w:before="0" w:beforeAutospacing="0" w:after="0" w:afterAutospacing="0" w:line="240" w:lineRule="auto"/>
        <w:rPr>
          <w:iCs/>
          <w:sz w:val="22"/>
          <w:szCs w:val="22"/>
        </w:rPr>
      </w:pPr>
    </w:p>
    <w:p w:rsidR="00423A63" w:rsidRPr="00CC1932" w:rsidRDefault="00423A63" w:rsidP="00423A63">
      <w:pPr>
        <w:pStyle w:val="FigureHeading"/>
        <w:spacing w:before="0" w:beforeAutospacing="0" w:after="0" w:afterAutospacing="0" w:line="240" w:lineRule="auto"/>
        <w:rPr>
          <w:iCs/>
          <w:sz w:val="22"/>
          <w:szCs w:val="22"/>
        </w:rPr>
      </w:pPr>
      <w:r w:rsidRPr="00CC1932">
        <w:rPr>
          <w:iCs/>
          <w:sz w:val="22"/>
          <w:szCs w:val="22"/>
        </w:rPr>
        <w:t>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423A63" w:rsidRDefault="00423A63" w:rsidP="00423A63">
      <w:pPr>
        <w:keepNext/>
      </w:pPr>
      <w:r>
        <w:t xml:space="preserve">     </w:t>
      </w:r>
    </w:p>
    <w:p w:rsidR="00423A63" w:rsidRDefault="00423A63" w:rsidP="00423A63">
      <w:pPr>
        <w:keepNext/>
      </w:pPr>
      <w:r>
        <w:t>We are looking for information about how respondents react to our survey invitations. Please take your time as you answer these questions. The information you provide will contribute to valuable research at the BLS, one of the Federal statistical agencies.</w:t>
      </w:r>
    </w:p>
    <w:p w:rsidR="00423A63" w:rsidRDefault="00423A63" w:rsidP="00423A63"/>
    <w:p w:rsidR="00423A63" w:rsidRDefault="00423A63" w:rsidP="00423A63">
      <w:pPr>
        <w:jc w:val="center"/>
      </w:pPr>
      <w:r>
        <w:t>[page break]</w:t>
      </w:r>
    </w:p>
    <w:p w:rsidR="00423A63" w:rsidRDefault="00423A63" w:rsidP="00423A63">
      <w:r>
        <w:br w:type="page"/>
      </w:r>
    </w:p>
    <w:p w:rsidR="00423A63" w:rsidRDefault="00423A63" w:rsidP="00423A63">
      <w:pPr>
        <w:keepNext/>
      </w:pPr>
      <w:r>
        <w:lastRenderedPageBreak/>
        <w:t xml:space="preserve">For this study we are interested in your reactions to an email that we send to companies when they are selected to be part of our government survey. </w:t>
      </w:r>
    </w:p>
    <w:p w:rsidR="00423A63" w:rsidRDefault="00423A63" w:rsidP="00423A63">
      <w:pPr>
        <w:keepNext/>
      </w:pPr>
    </w:p>
    <w:p w:rsidR="00423A63" w:rsidRDefault="00423A63" w:rsidP="00423A63">
      <w:pPr>
        <w:keepNext/>
      </w:pPr>
      <w:r>
        <w:t>Please think about this email in the context of your job, as if you received this email at work. </w:t>
      </w:r>
    </w:p>
    <w:p w:rsidR="00423A63" w:rsidRDefault="00423A63" w:rsidP="00423A63"/>
    <w:p w:rsidR="00423A63" w:rsidRDefault="00423A63" w:rsidP="00423A63">
      <w:pPr>
        <w:keepNext/>
        <w:jc w:val="center"/>
      </w:pPr>
      <w:r>
        <w:t>[Insert one of three email formats]</w:t>
      </w:r>
    </w:p>
    <w:p w:rsidR="00423A63" w:rsidRDefault="00423A63" w:rsidP="00423A63"/>
    <w:p w:rsidR="00423A63" w:rsidRDefault="00423A63" w:rsidP="00423A63">
      <w:pPr>
        <w:keepNext/>
      </w:pPr>
      <w:r>
        <w:t>Please click to confirm you've read the email.</w:t>
      </w:r>
    </w:p>
    <w:p w:rsidR="00423A63" w:rsidRDefault="00423A63" w:rsidP="00423A63">
      <w:pPr>
        <w:pStyle w:val="ListParagraph"/>
        <w:keepNext/>
        <w:numPr>
          <w:ilvl w:val="0"/>
          <w:numId w:val="15"/>
        </w:numPr>
      </w:pPr>
      <w:r>
        <w:t>Confirmed</w:t>
      </w:r>
    </w:p>
    <w:p w:rsidR="00423A63" w:rsidRDefault="00423A63" w:rsidP="00423A63">
      <w:pPr>
        <w:keepNext/>
      </w:pPr>
    </w:p>
    <w:p w:rsidR="00423A63" w:rsidRDefault="00423A63" w:rsidP="00423A63">
      <w:pPr>
        <w:keepNext/>
      </w:pPr>
    </w:p>
    <w:p w:rsidR="00423A63" w:rsidRDefault="00423A63" w:rsidP="00423A63">
      <w:pPr>
        <w:jc w:val="center"/>
      </w:pPr>
      <w:r>
        <w:t>[page break]</w:t>
      </w:r>
    </w:p>
    <w:p w:rsidR="00423A63" w:rsidRPr="00E813F7" w:rsidRDefault="00423A63" w:rsidP="00423A63">
      <w:pPr>
        <w:jc w:val="center"/>
      </w:pPr>
      <w:r>
        <w:t>[go to debriefing questions]</w:t>
      </w:r>
    </w:p>
    <w:p w:rsidR="003A3CC4" w:rsidRDefault="003A3CC4">
      <w:bookmarkStart w:id="0" w:name="_GoBack"/>
      <w:bookmarkEnd w:id="0"/>
    </w:p>
    <w:sectPr w:rsidR="003A3CC4" w:rsidSect="0053041C">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rsidR="00B0539E" w:rsidRDefault="00423A6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15</w:t>
            </w:r>
            <w:r>
              <w:rPr>
                <w:b/>
                <w:sz w:val="24"/>
                <w:szCs w:val="24"/>
              </w:rPr>
              <w:fldChar w:fldCharType="end"/>
            </w:r>
          </w:p>
        </w:sdtContent>
      </w:sdt>
    </w:sdtContent>
  </w:sdt>
  <w:p w:rsidR="00B0539E" w:rsidRDefault="00423A6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15E"/>
    <w:multiLevelType w:val="multilevel"/>
    <w:tmpl w:val="EBB06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EA0BF6"/>
    <w:multiLevelType w:val="multilevel"/>
    <w:tmpl w:val="0409001D"/>
    <w:numStyleLink w:val="Singlepunch"/>
  </w:abstractNum>
  <w:abstractNum w:abstractNumId="2" w15:restartNumberingAfterBreak="0">
    <w:nsid w:val="0DA34B9F"/>
    <w:multiLevelType w:val="multilevel"/>
    <w:tmpl w:val="97E4B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E314E6"/>
    <w:multiLevelType w:val="hybridMultilevel"/>
    <w:tmpl w:val="D9E48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5D19"/>
    <w:multiLevelType w:val="hybridMultilevel"/>
    <w:tmpl w:val="C72A2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74A2A"/>
    <w:multiLevelType w:val="multilevel"/>
    <w:tmpl w:val="FF2C0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4C0BB3"/>
    <w:multiLevelType w:val="hybridMultilevel"/>
    <w:tmpl w:val="B75CD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6E4FDC"/>
    <w:multiLevelType w:val="multilevel"/>
    <w:tmpl w:val="DDE89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2F7882"/>
    <w:multiLevelType w:val="multilevel"/>
    <w:tmpl w:val="A5926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1D663E"/>
    <w:multiLevelType w:val="multilevel"/>
    <w:tmpl w:val="25CEB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4859AE"/>
    <w:multiLevelType w:val="multilevel"/>
    <w:tmpl w:val="7C4E2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6884A37"/>
    <w:multiLevelType w:val="hybridMultilevel"/>
    <w:tmpl w:val="E436A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968E0"/>
    <w:multiLevelType w:val="multilevel"/>
    <w:tmpl w:val="6108C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E84F3E"/>
    <w:multiLevelType w:val="hybridMultilevel"/>
    <w:tmpl w:val="0D12F038"/>
    <w:lvl w:ilvl="0" w:tplc="C27E12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
  </w:num>
  <w:num w:numId="4">
    <w:abstractNumId w:val="4"/>
  </w:num>
  <w:num w:numId="5">
    <w:abstractNumId w:val="12"/>
  </w:num>
  <w:num w:numId="6">
    <w:abstractNumId w:val="8"/>
  </w:num>
  <w:num w:numId="7">
    <w:abstractNumId w:val="11"/>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63"/>
    <w:rsid w:val="003A3CC4"/>
    <w:rsid w:val="0042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9E7D9-AEA0-4A33-9407-B13E0A1C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A63"/>
    <w:pPr>
      <w:spacing w:after="0" w:line="276" w:lineRule="auto"/>
    </w:pPr>
    <w:rPr>
      <w:rFonts w:ascii="Times New Roman" w:hAnsi="Times New Roman" w:cs="Times New Roman"/>
    </w:rPr>
  </w:style>
  <w:style w:type="paragraph" w:styleId="Heading1">
    <w:name w:val="heading 1"/>
    <w:basedOn w:val="Normal"/>
    <w:next w:val="Normal"/>
    <w:link w:val="Heading1Char"/>
    <w:qFormat/>
    <w:rsid w:val="00423A63"/>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A63"/>
    <w:rPr>
      <w:rFonts w:ascii="Times New Roman" w:eastAsia="Times New Roman" w:hAnsi="Times New Roman" w:cs="Times New Roman"/>
      <w:b/>
      <w:sz w:val="24"/>
      <w:szCs w:val="20"/>
    </w:rPr>
  </w:style>
  <w:style w:type="paragraph" w:styleId="ListParagraph">
    <w:name w:val="List Paragraph"/>
    <w:basedOn w:val="Normal"/>
    <w:uiPriority w:val="34"/>
    <w:qFormat/>
    <w:rsid w:val="00423A63"/>
    <w:pPr>
      <w:ind w:left="720"/>
      <w:contextualSpacing/>
    </w:pPr>
  </w:style>
  <w:style w:type="paragraph" w:styleId="Footer">
    <w:name w:val="footer"/>
    <w:basedOn w:val="Normal"/>
    <w:link w:val="FooterChar"/>
    <w:uiPriority w:val="99"/>
    <w:unhideWhenUsed/>
    <w:rsid w:val="00423A63"/>
    <w:pPr>
      <w:tabs>
        <w:tab w:val="center" w:pos="4680"/>
        <w:tab w:val="right" w:pos="9360"/>
      </w:tabs>
      <w:spacing w:line="240" w:lineRule="auto"/>
    </w:pPr>
  </w:style>
  <w:style w:type="character" w:customStyle="1" w:styleId="FooterChar">
    <w:name w:val="Footer Char"/>
    <w:basedOn w:val="DefaultParagraphFont"/>
    <w:link w:val="Footer"/>
    <w:uiPriority w:val="99"/>
    <w:rsid w:val="00423A63"/>
    <w:rPr>
      <w:rFonts w:ascii="Times New Roman" w:hAnsi="Times New Roman" w:cs="Times New Roman"/>
    </w:rPr>
  </w:style>
  <w:style w:type="paragraph" w:styleId="CommentText">
    <w:name w:val="annotation text"/>
    <w:basedOn w:val="Normal"/>
    <w:link w:val="CommentTextChar"/>
    <w:uiPriority w:val="99"/>
    <w:unhideWhenUsed/>
    <w:rsid w:val="00423A63"/>
    <w:pPr>
      <w:spacing w:line="240" w:lineRule="auto"/>
    </w:pPr>
    <w:rPr>
      <w:sz w:val="20"/>
      <w:szCs w:val="20"/>
    </w:rPr>
  </w:style>
  <w:style w:type="character" w:customStyle="1" w:styleId="CommentTextChar">
    <w:name w:val="Comment Text Char"/>
    <w:basedOn w:val="DefaultParagraphFont"/>
    <w:link w:val="CommentText"/>
    <w:uiPriority w:val="99"/>
    <w:rsid w:val="00423A63"/>
    <w:rPr>
      <w:rFonts w:ascii="Times New Roman" w:hAnsi="Times New Roman" w:cs="Times New Roman"/>
      <w:sz w:val="20"/>
      <w:szCs w:val="20"/>
    </w:rPr>
  </w:style>
  <w:style w:type="table" w:styleId="TableGrid">
    <w:name w:val="Table Grid"/>
    <w:basedOn w:val="TableNormal"/>
    <w:uiPriority w:val="39"/>
    <w:rsid w:val="00423A6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423A63"/>
    <w:pPr>
      <w:spacing w:before="100" w:beforeAutospacing="1" w:after="100" w:afterAutospacing="1" w:line="480" w:lineRule="auto"/>
    </w:pPr>
    <w:rPr>
      <w:rFonts w:eastAsia="Times New Roman"/>
      <w:sz w:val="24"/>
      <w:szCs w:val="24"/>
    </w:rPr>
  </w:style>
  <w:style w:type="paragraph" w:styleId="NormalWeb">
    <w:name w:val="Normal (Web)"/>
    <w:basedOn w:val="Normal"/>
    <w:uiPriority w:val="99"/>
    <w:unhideWhenUsed/>
    <w:rsid w:val="00423A63"/>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423A63"/>
    <w:rPr>
      <w:color w:val="0563C1" w:themeColor="hyperlink"/>
      <w:u w:val="single"/>
    </w:rPr>
  </w:style>
  <w:style w:type="paragraph" w:styleId="HTMLPreformatted">
    <w:name w:val="HTML Preformatted"/>
    <w:basedOn w:val="Normal"/>
    <w:link w:val="HTMLPreformattedChar"/>
    <w:rsid w:val="0042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23A63"/>
    <w:rPr>
      <w:rFonts w:ascii="Arial Unicode MS" w:eastAsia="Arial Unicode MS" w:hAnsi="Arial Unicode MS" w:cs="Arial Unicode MS"/>
      <w:sz w:val="20"/>
      <w:szCs w:val="20"/>
    </w:rPr>
  </w:style>
  <w:style w:type="numbering" w:customStyle="1" w:styleId="Singlepunch">
    <w:name w:val="Single punch"/>
    <w:rsid w:val="00423A6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ls.gov/respondents/oes" TargetMode="External"/><Relationship Id="rId18" Type="http://schemas.openxmlformats.org/officeDocument/2006/relationships/hyperlink" Target="https://www.bls.gov/respondents/oes"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bls.gov/respondents/oes" TargetMode="External"/><Relationship Id="rId7" Type="http://schemas.openxmlformats.org/officeDocument/2006/relationships/hyperlink" Target="https://idcfoes.bls.gov" TargetMode="External"/><Relationship Id="rId12" Type="http://schemas.openxmlformats.org/officeDocument/2006/relationships/hyperlink" Target="mailto:oes.report@bls.gov" TargetMode="External"/><Relationship Id="rId17" Type="http://schemas.openxmlformats.org/officeDocument/2006/relationships/hyperlink" Target="mailto:OES@maryland.dol.gov" TargetMode="External"/><Relationship Id="rId25" Type="http://schemas.openxmlformats.org/officeDocument/2006/relationships/hyperlink" Target="https://idcfoes.bls.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s.gov/respondents/oes/instructions.htm" TargetMode="External"/><Relationship Id="rId20" Type="http://schemas.openxmlformats.org/officeDocument/2006/relationships/image" Target="media/image1.png"/><Relationship Id="rId29" Type="http://schemas.openxmlformats.org/officeDocument/2006/relationships/hyperlink" Target="mailto:OES@maryland.dol.gov" TargetMode="External"/><Relationship Id="rId1" Type="http://schemas.openxmlformats.org/officeDocument/2006/relationships/numbering" Target="numbering.xml"/><Relationship Id="rId6" Type="http://schemas.openxmlformats.org/officeDocument/2006/relationships/hyperlink" Target="mailto:OES@maryland.dol.gov" TargetMode="External"/><Relationship Id="rId11" Type="http://schemas.openxmlformats.org/officeDocument/2006/relationships/hyperlink" Target="https://www.bls.gov/respondents/oes" TargetMode="External"/><Relationship Id="rId24" Type="http://schemas.openxmlformats.org/officeDocument/2006/relationships/hyperlink" Target="https://idcfoes.bls.gov" TargetMode="External"/><Relationship Id="rId32" Type="http://schemas.openxmlformats.org/officeDocument/2006/relationships/fontTable" Target="fontTable.xml"/><Relationship Id="rId5" Type="http://schemas.openxmlformats.org/officeDocument/2006/relationships/hyperlink" Target="mailto:oes.report@bls.gov" TargetMode="External"/><Relationship Id="rId15" Type="http://schemas.openxmlformats.org/officeDocument/2006/relationships/hyperlink" Target="https://idcfoes.bls.gov" TargetMode="External"/><Relationship Id="rId23" Type="http://schemas.openxmlformats.org/officeDocument/2006/relationships/hyperlink" Target="mailto:OES@maryland.dol.gov" TargetMode="External"/><Relationship Id="rId28" Type="http://schemas.openxmlformats.org/officeDocument/2006/relationships/hyperlink" Target="https://www.bls.gov/respondents/oes/instructions.htm" TargetMode="External"/><Relationship Id="rId10" Type="http://schemas.openxmlformats.org/officeDocument/2006/relationships/hyperlink" Target="mailto:OES@maryland.dol.gov" TargetMode="External"/><Relationship Id="rId19" Type="http://schemas.openxmlformats.org/officeDocument/2006/relationships/hyperlink" Target="mailto:oes.report@bls.gov"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respondents/oes/instructions.htm" TargetMode="External"/><Relationship Id="rId14" Type="http://schemas.openxmlformats.org/officeDocument/2006/relationships/hyperlink" Target="mailto:OES@maryland.dol.gov" TargetMode="External"/><Relationship Id="rId22" Type="http://schemas.openxmlformats.org/officeDocument/2006/relationships/image" Target="media/image2.jpeg"/><Relationship Id="rId27" Type="http://schemas.openxmlformats.org/officeDocument/2006/relationships/image" Target="media/image4.jpg"/><Relationship Id="rId30" Type="http://schemas.openxmlformats.org/officeDocument/2006/relationships/hyperlink" Target="https://www.bls.gov/respondents/oes" TargetMode="External"/><Relationship Id="rId8" Type="http://schemas.openxmlformats.org/officeDocument/2006/relationships/hyperlink" Target="https://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2017-06-26T15:41:00Z</dcterms:created>
  <dcterms:modified xsi:type="dcterms:W3CDTF">2017-06-26T15:42:00Z</dcterms:modified>
</cp:coreProperties>
</file>