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97E" w:rsidRDefault="00FB097E" w:rsidP="00FB097E">
      <w:pPr>
        <w:spacing w:before="120"/>
        <w:jc w:val="center"/>
        <w:rPr>
          <w:color w:val="000000"/>
        </w:rPr>
      </w:pPr>
      <w:r>
        <w:rPr>
          <w:color w:val="000000"/>
          <w:u w:val="single"/>
        </w:rPr>
        <w:t>Appendix A: Screening Questions for In-Person Interviews and MTurk</w:t>
      </w:r>
    </w:p>
    <w:p w:rsidR="00FB097E" w:rsidRPr="006D5EC7" w:rsidRDefault="00FB097E" w:rsidP="00FB097E">
      <w:pPr>
        <w:spacing w:before="120"/>
        <w:jc w:val="center"/>
        <w:rPr>
          <w:color w:val="000000"/>
        </w:rPr>
      </w:pPr>
    </w:p>
    <w:p w:rsidR="00FB097E" w:rsidRDefault="00FB097E" w:rsidP="00FB097E">
      <w:pPr>
        <w:numPr>
          <w:ilvl w:val="0"/>
          <w:numId w:val="2"/>
        </w:numPr>
      </w:pPr>
      <w:r>
        <w:t>Are you currently employed either part-time or full-time?</w:t>
      </w:r>
    </w:p>
    <w:p w:rsidR="00FB097E" w:rsidRDefault="00FB097E" w:rsidP="00FB097E">
      <w:pPr>
        <w:pStyle w:val="ListParagraph"/>
        <w:numPr>
          <w:ilvl w:val="1"/>
          <w:numId w:val="2"/>
        </w:numPr>
        <w:ind w:left="720"/>
        <w:rPr>
          <w:rFonts w:ascii="Times New Roman" w:hAnsi="Times New Roman"/>
          <w:sz w:val="24"/>
          <w:szCs w:val="24"/>
        </w:rPr>
      </w:pPr>
      <w:r>
        <w:rPr>
          <w:rFonts w:ascii="Times New Roman" w:hAnsi="Times New Roman"/>
          <w:sz w:val="24"/>
          <w:szCs w:val="24"/>
        </w:rPr>
        <w:t>Yes</w:t>
      </w:r>
    </w:p>
    <w:p w:rsidR="00FB097E" w:rsidRDefault="00FB097E" w:rsidP="00FB097E">
      <w:pPr>
        <w:pStyle w:val="ListParagraph"/>
        <w:numPr>
          <w:ilvl w:val="1"/>
          <w:numId w:val="2"/>
        </w:numPr>
        <w:ind w:left="720"/>
        <w:rPr>
          <w:rFonts w:ascii="Times New Roman" w:hAnsi="Times New Roman"/>
          <w:sz w:val="24"/>
          <w:szCs w:val="24"/>
        </w:rPr>
      </w:pPr>
      <w:r>
        <w:rPr>
          <w:rFonts w:ascii="Times New Roman" w:hAnsi="Times New Roman"/>
          <w:sz w:val="24"/>
          <w:szCs w:val="24"/>
        </w:rPr>
        <w:t>No</w:t>
      </w:r>
    </w:p>
    <w:p w:rsidR="00FB097E" w:rsidRDefault="00FB097E" w:rsidP="00FB097E">
      <w:pPr>
        <w:ind w:left="360"/>
      </w:pPr>
    </w:p>
    <w:p w:rsidR="00FB097E" w:rsidRDefault="00FB097E" w:rsidP="00FB097E">
      <w:pPr>
        <w:ind w:left="360"/>
      </w:pPr>
    </w:p>
    <w:p w:rsidR="00FB097E" w:rsidRPr="000D49C8" w:rsidRDefault="00FB097E" w:rsidP="00FB097E">
      <w:pPr>
        <w:numPr>
          <w:ilvl w:val="0"/>
          <w:numId w:val="2"/>
        </w:numPr>
      </w:pPr>
      <w:r w:rsidRPr="000D49C8">
        <w:t xml:space="preserve">(If Yes to Q1)  </w:t>
      </w:r>
      <w:r>
        <w:t>What is your current job title</w:t>
      </w:r>
      <w:r w:rsidRPr="000D49C8">
        <w:t>?</w:t>
      </w:r>
    </w:p>
    <w:tbl>
      <w:tblPr>
        <w:tblStyle w:val="TableGrid"/>
        <w:tblW w:w="0" w:type="auto"/>
        <w:tblInd w:w="355" w:type="dxa"/>
        <w:tblLook w:val="04A0" w:firstRow="1" w:lastRow="0" w:firstColumn="1" w:lastColumn="0" w:noHBand="0" w:noVBand="1"/>
      </w:tblPr>
      <w:tblGrid>
        <w:gridCol w:w="8630"/>
      </w:tblGrid>
      <w:tr w:rsidR="00FB097E" w:rsidTr="004100C5">
        <w:tc>
          <w:tcPr>
            <w:tcW w:w="8630" w:type="dxa"/>
          </w:tcPr>
          <w:p w:rsidR="00FB097E" w:rsidRDefault="00FB097E" w:rsidP="004100C5"/>
        </w:tc>
      </w:tr>
    </w:tbl>
    <w:p w:rsidR="00FB097E" w:rsidRPr="000D49C8" w:rsidRDefault="00FB097E" w:rsidP="00FB097E">
      <w:pPr>
        <w:ind w:left="720"/>
      </w:pPr>
    </w:p>
    <w:p w:rsidR="00FB097E" w:rsidRDefault="00FB097E" w:rsidP="00FB097E">
      <w:pPr>
        <w:spacing w:before="120"/>
        <w:rPr>
          <w:color w:val="000000"/>
        </w:rPr>
      </w:pPr>
    </w:p>
    <w:p w:rsidR="00FB097E" w:rsidRPr="000D49C8" w:rsidRDefault="00FB097E" w:rsidP="00FB097E">
      <w:pPr>
        <w:numPr>
          <w:ilvl w:val="0"/>
          <w:numId w:val="2"/>
        </w:numPr>
      </w:pPr>
      <w:r w:rsidRPr="000D49C8">
        <w:t xml:space="preserve">(If </w:t>
      </w:r>
      <w:r>
        <w:t>eligible for study</w:t>
      </w:r>
      <w:r w:rsidRPr="000D49C8">
        <w:t xml:space="preserve">)  </w:t>
      </w:r>
      <w:r>
        <w:t xml:space="preserve">How long have you worked as a </w:t>
      </w:r>
      <w:r w:rsidRPr="00C17C14">
        <w:rPr>
          <w:i/>
        </w:rPr>
        <w:t>[fill with occupation</w:t>
      </w:r>
      <w:r>
        <w:rPr>
          <w:i/>
        </w:rPr>
        <w:t xml:space="preserve"> from Q3]</w:t>
      </w:r>
      <w:r>
        <w:t xml:space="preserve"> for your current employer?</w:t>
      </w:r>
    </w:p>
    <w:p w:rsidR="00FB097E" w:rsidRPr="000D49C8" w:rsidRDefault="00FB097E" w:rsidP="00FB097E">
      <w:pPr>
        <w:ind w:left="720"/>
      </w:pP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Less than a year</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1 – 2 years</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3 – 5 years</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6 – 10 years</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More than 10 years</w:t>
      </w:r>
    </w:p>
    <w:p w:rsidR="00FB097E" w:rsidRPr="00C17C14" w:rsidRDefault="00FB097E" w:rsidP="00FB097E"/>
    <w:p w:rsidR="00FB097E" w:rsidRPr="000D49C8" w:rsidRDefault="00FB097E" w:rsidP="00FB097E">
      <w:pPr>
        <w:numPr>
          <w:ilvl w:val="0"/>
          <w:numId w:val="2"/>
        </w:numPr>
      </w:pPr>
      <w:r w:rsidRPr="000D49C8">
        <w:t>(</w:t>
      </w:r>
      <w:r>
        <w:t>If eligible for study</w:t>
      </w:r>
      <w:r w:rsidRPr="000D49C8">
        <w:t xml:space="preserve">)  </w:t>
      </w:r>
      <w:r>
        <w:t>What is the highest level of education you have achieved, or the highest grade you have completed</w:t>
      </w:r>
      <w:r w:rsidRPr="000D49C8">
        <w:t>?</w:t>
      </w:r>
    </w:p>
    <w:p w:rsidR="00FB097E" w:rsidRPr="000D49C8" w:rsidRDefault="00FB097E" w:rsidP="00FB097E">
      <w:pPr>
        <w:ind w:left="720"/>
      </w:pP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Less than HS</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HS diploma or equivalent</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Some college but no degree</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BA or BS</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Post Graduate (MA/MS, PhD, MD)</w:t>
      </w:r>
    </w:p>
    <w:p w:rsidR="00FB097E" w:rsidRDefault="00FB097E" w:rsidP="00FB097E">
      <w:pPr>
        <w:pStyle w:val="ListParagraph"/>
        <w:numPr>
          <w:ilvl w:val="0"/>
          <w:numId w:val="3"/>
        </w:numPr>
        <w:rPr>
          <w:rFonts w:ascii="Times New Roman" w:hAnsi="Times New Roman"/>
          <w:sz w:val="24"/>
          <w:szCs w:val="24"/>
        </w:rPr>
      </w:pPr>
      <w:r>
        <w:rPr>
          <w:rFonts w:ascii="Times New Roman" w:hAnsi="Times New Roman"/>
          <w:sz w:val="24"/>
          <w:szCs w:val="24"/>
        </w:rPr>
        <w:t>Other, specify</w:t>
      </w:r>
    </w:p>
    <w:p w:rsidR="00FB097E" w:rsidRDefault="00FB097E" w:rsidP="00FB097E">
      <w:pPr>
        <w:spacing w:before="120"/>
        <w:rPr>
          <w:color w:val="000000"/>
        </w:rPr>
      </w:pPr>
    </w:p>
    <w:p w:rsidR="00FB097E" w:rsidRPr="000D49C8" w:rsidRDefault="00FB097E" w:rsidP="00FB097E">
      <w:pPr>
        <w:numPr>
          <w:ilvl w:val="0"/>
          <w:numId w:val="2"/>
        </w:numPr>
      </w:pPr>
      <w:r w:rsidRPr="000D49C8">
        <w:t xml:space="preserve">(If Yes to Q1)  </w:t>
      </w:r>
      <w:r>
        <w:t>How old are you?</w:t>
      </w:r>
    </w:p>
    <w:p w:rsidR="00FB097E" w:rsidRPr="000D49C8" w:rsidRDefault="00FB097E" w:rsidP="00FB097E">
      <w:pPr>
        <w:ind w:left="720"/>
      </w:pPr>
    </w:p>
    <w:tbl>
      <w:tblPr>
        <w:tblStyle w:val="TableGrid"/>
        <w:tblW w:w="0" w:type="auto"/>
        <w:tblInd w:w="355" w:type="dxa"/>
        <w:tblLook w:val="04A0" w:firstRow="1" w:lastRow="0" w:firstColumn="1" w:lastColumn="0" w:noHBand="0" w:noVBand="1"/>
      </w:tblPr>
      <w:tblGrid>
        <w:gridCol w:w="2340"/>
      </w:tblGrid>
      <w:tr w:rsidR="00FB097E" w:rsidTr="004100C5">
        <w:tc>
          <w:tcPr>
            <w:tcW w:w="2340" w:type="dxa"/>
          </w:tcPr>
          <w:p w:rsidR="00FB097E" w:rsidRDefault="00FB097E" w:rsidP="004100C5">
            <w:pPr>
              <w:spacing w:before="120"/>
              <w:rPr>
                <w:color w:val="000000"/>
              </w:rPr>
            </w:pPr>
          </w:p>
        </w:tc>
      </w:tr>
    </w:tbl>
    <w:p w:rsidR="00FB097E" w:rsidRDefault="00FB097E" w:rsidP="00FB097E">
      <w:pPr>
        <w:spacing w:before="120"/>
        <w:rPr>
          <w:color w:val="000000"/>
        </w:rPr>
      </w:pPr>
    </w:p>
    <w:p w:rsidR="00FB097E" w:rsidRDefault="00FB097E" w:rsidP="00FB097E">
      <w:pPr>
        <w:rPr>
          <w:color w:val="000000"/>
        </w:rPr>
      </w:pPr>
      <w:r>
        <w:rPr>
          <w:color w:val="000000"/>
        </w:rPr>
        <w:br w:type="page"/>
      </w:r>
    </w:p>
    <w:p w:rsidR="00FB097E" w:rsidRDefault="00FB097E" w:rsidP="00FB097E">
      <w:pPr>
        <w:pStyle w:val="FigureHeading"/>
        <w:spacing w:before="0" w:beforeAutospacing="0" w:after="0" w:afterAutospacing="0" w:line="360" w:lineRule="auto"/>
        <w:ind w:right="720"/>
        <w:jc w:val="center"/>
        <w:rPr>
          <w:u w:val="single"/>
        </w:rPr>
      </w:pPr>
      <w:r w:rsidRPr="0025668D">
        <w:rPr>
          <w:u w:val="single"/>
        </w:rPr>
        <w:lastRenderedPageBreak/>
        <w:t xml:space="preserve">Appendix </w:t>
      </w:r>
      <w:r>
        <w:rPr>
          <w:u w:val="single"/>
        </w:rPr>
        <w:t>B</w:t>
      </w:r>
      <w:r w:rsidRPr="0025668D">
        <w:rPr>
          <w:u w:val="single"/>
        </w:rPr>
        <w:t xml:space="preserve">: </w:t>
      </w:r>
      <w:r>
        <w:rPr>
          <w:u w:val="single"/>
        </w:rPr>
        <w:t>Introduction</w:t>
      </w:r>
    </w:p>
    <w:p w:rsidR="00FB097E" w:rsidRDefault="00FB097E" w:rsidP="00FB097E">
      <w:pPr>
        <w:numPr>
          <w:ilvl w:val="0"/>
          <w:numId w:val="1"/>
        </w:numPr>
        <w:spacing w:before="100" w:beforeAutospacing="1" w:after="100" w:afterAutospacing="1" w:line="360" w:lineRule="auto"/>
        <w:ind w:left="360"/>
      </w:pPr>
      <w:r w:rsidRPr="00CE1F26">
        <w:t xml:space="preserve">Hi! Thank you for coming in today. </w:t>
      </w:r>
    </w:p>
    <w:p w:rsidR="00FB097E" w:rsidRPr="00CE1F26" w:rsidRDefault="00FB097E" w:rsidP="00FB097E">
      <w:pPr>
        <w:numPr>
          <w:ilvl w:val="0"/>
          <w:numId w:val="1"/>
        </w:numPr>
        <w:spacing w:before="100" w:beforeAutospacing="1" w:after="100" w:afterAutospacing="1" w:line="360" w:lineRule="auto"/>
        <w:ind w:left="360"/>
      </w:pPr>
      <w:r>
        <w:t xml:space="preserve">[If team member is observing] </w:t>
      </w:r>
      <w:r w:rsidRPr="00CE1F26">
        <w:t xml:space="preserve">I </w:t>
      </w:r>
      <w:r>
        <w:t>have a colleague in the next room that will be observing and taking notes.</w:t>
      </w:r>
    </w:p>
    <w:p w:rsidR="00FB097E" w:rsidRPr="00CE1F26" w:rsidRDefault="00FB097E" w:rsidP="00FB097E">
      <w:pPr>
        <w:numPr>
          <w:ilvl w:val="0"/>
          <w:numId w:val="1"/>
        </w:numPr>
        <w:spacing w:before="100" w:beforeAutospacing="1" w:after="100" w:afterAutospacing="1" w:line="360" w:lineRule="auto"/>
        <w:ind w:left="360"/>
      </w:pPr>
      <w:r w:rsidRPr="00CE1F26">
        <w:t>Explanation</w:t>
      </w:r>
      <w:r>
        <w:t xml:space="preserve"> of the study purpose</w:t>
      </w:r>
      <w:r w:rsidRPr="00CE1F26">
        <w:t xml:space="preserve">: </w:t>
      </w:r>
    </w:p>
    <w:p w:rsidR="00FB097E" w:rsidRDefault="00FB097E" w:rsidP="00FB097E">
      <w:pPr>
        <w:numPr>
          <w:ilvl w:val="1"/>
          <w:numId w:val="1"/>
        </w:numPr>
        <w:spacing w:before="100" w:beforeAutospacing="1" w:after="100" w:afterAutospacing="1" w:line="360" w:lineRule="auto"/>
        <w:ind w:left="1080"/>
      </w:pPr>
      <w:r>
        <w:t xml:space="preserve">Today we’re going to be evaluating a new survey that collects information about the mental and cognitive demands of occupations. BLS </w:t>
      </w:r>
      <w:r w:rsidRPr="00FD7178">
        <w:t xml:space="preserve">currently </w:t>
      </w:r>
      <w:r>
        <w:t xml:space="preserve">collects this information by speaking to managers or HR staff in a company, but we’re exploring the feasibility of collecting this information directly from the employees themselves. We will be asking you to complete this survey, and then we will spend some time at the end discussing your reactions (e.g., what you liked or disliked, how easy or difficult you found it, suggestions for how we can improve things). </w:t>
      </w:r>
    </w:p>
    <w:p w:rsidR="00FB097E" w:rsidRDefault="00FB097E" w:rsidP="00FB097E">
      <w:pPr>
        <w:numPr>
          <w:ilvl w:val="1"/>
          <w:numId w:val="1"/>
        </w:numPr>
        <w:spacing w:before="100" w:beforeAutospacing="1" w:after="100" w:afterAutospacing="1" w:line="360" w:lineRule="auto"/>
        <w:ind w:left="1080"/>
      </w:pPr>
      <w:r>
        <w:t>It’s important to note that we’re not here to evaluate you or your abilities. We’re speaking to a number of people with different backgrounds and in different jobs, and really just trying to learn what works and what doesn’t. And we’re pretty early in this process, so we know our survey isn’t perfect by any stretch.</w:t>
      </w:r>
    </w:p>
    <w:p w:rsidR="00FB097E" w:rsidRDefault="00FB097E" w:rsidP="00FB097E">
      <w:pPr>
        <w:numPr>
          <w:ilvl w:val="0"/>
          <w:numId w:val="1"/>
        </w:numPr>
        <w:spacing w:before="100" w:beforeAutospacing="1" w:after="100" w:afterAutospacing="1" w:line="360" w:lineRule="auto"/>
        <w:ind w:left="360"/>
      </w:pPr>
      <w:r>
        <w:t>Consent Form [for interviewer-administered conditions] or confidentiality acknowledgement [for self-administered conditions]</w:t>
      </w:r>
    </w:p>
    <w:p w:rsidR="00FB097E" w:rsidRDefault="00FB097E" w:rsidP="00FB097E">
      <w:pPr>
        <w:numPr>
          <w:ilvl w:val="0"/>
          <w:numId w:val="1"/>
        </w:numPr>
        <w:spacing w:before="100" w:beforeAutospacing="1" w:after="100" w:afterAutospacing="1" w:line="360" w:lineRule="auto"/>
        <w:ind w:left="360"/>
        <w:sectPr w:rsidR="00FB097E" w:rsidSect="00606FF5">
          <w:footerReference w:type="default" r:id="rId5"/>
          <w:pgSz w:w="12240" w:h="15840"/>
          <w:pgMar w:top="1440" w:right="1440" w:bottom="1440" w:left="1440" w:header="720" w:footer="720" w:gutter="0"/>
          <w:cols w:space="720"/>
          <w:docGrid w:linePitch="360"/>
        </w:sectPr>
      </w:pPr>
      <w:r w:rsidRPr="00CE1F26">
        <w:t>Any questions before we be</w:t>
      </w:r>
      <w:r>
        <w:t>gin?</w:t>
      </w:r>
    </w:p>
    <w:p w:rsidR="00FB097E" w:rsidRDefault="00FB097E" w:rsidP="00FB097E">
      <w:pPr>
        <w:jc w:val="center"/>
        <w:rPr>
          <w:color w:val="000000"/>
          <w:u w:val="single"/>
        </w:rPr>
      </w:pPr>
      <w:r>
        <w:rPr>
          <w:color w:val="000000"/>
          <w:u w:val="single"/>
        </w:rPr>
        <w:lastRenderedPageBreak/>
        <w:t>Appendix C</w:t>
      </w:r>
      <w:r w:rsidRPr="00195025">
        <w:rPr>
          <w:color w:val="000000"/>
          <w:u w:val="single"/>
        </w:rPr>
        <w:t>: Consent Form</w:t>
      </w:r>
    </w:p>
    <w:p w:rsidR="00FB097E" w:rsidRPr="00511C92" w:rsidRDefault="00FB097E" w:rsidP="00FB097E">
      <w:pPr>
        <w:jc w:val="right"/>
        <w:rPr>
          <w:sz w:val="22"/>
          <w:szCs w:val="22"/>
        </w:rPr>
      </w:pPr>
      <w:r w:rsidRPr="003C5264">
        <w:rPr>
          <w:sz w:val="22"/>
          <w:szCs w:val="22"/>
        </w:rPr>
        <w:t xml:space="preserve"> </w:t>
      </w:r>
      <w:r w:rsidRPr="00511C92">
        <w:rPr>
          <w:sz w:val="22"/>
          <w:szCs w:val="22"/>
        </w:rPr>
        <w:t>OMB Control Number: 1220-0141</w:t>
      </w:r>
    </w:p>
    <w:p w:rsidR="00FB097E" w:rsidRPr="00511C92" w:rsidRDefault="00FB097E" w:rsidP="00FB097E">
      <w:pPr>
        <w:jc w:val="right"/>
        <w:rPr>
          <w:sz w:val="22"/>
          <w:szCs w:val="22"/>
        </w:rPr>
      </w:pPr>
      <w:r w:rsidRPr="00511C92">
        <w:rPr>
          <w:sz w:val="22"/>
          <w:szCs w:val="22"/>
        </w:rPr>
        <w:t>Expiration Date:</w:t>
      </w:r>
      <w:r>
        <w:rPr>
          <w:sz w:val="22"/>
          <w:szCs w:val="22"/>
        </w:rPr>
        <w:t xml:space="preserve"> April 30, 2018</w:t>
      </w:r>
      <w:r w:rsidRPr="00511C92">
        <w:rPr>
          <w:sz w:val="22"/>
          <w:szCs w:val="22"/>
        </w:rPr>
        <w:t xml:space="preserve"> </w:t>
      </w:r>
    </w:p>
    <w:p w:rsidR="00FB097E" w:rsidRDefault="00FB097E" w:rsidP="00FB097E">
      <w:pPr>
        <w:spacing w:before="120"/>
        <w:jc w:val="center"/>
        <w:rPr>
          <w:color w:val="000000"/>
          <w:u w:val="single"/>
        </w:rPr>
      </w:pPr>
    </w:p>
    <w:p w:rsidR="00FB097E" w:rsidRPr="00F50D5F" w:rsidRDefault="00FB097E" w:rsidP="00FB097E">
      <w:pPr>
        <w:pStyle w:val="Heading1"/>
        <w:jc w:val="center"/>
        <w:rPr>
          <w:szCs w:val="24"/>
        </w:rPr>
      </w:pPr>
      <w:r>
        <w:rPr>
          <w:szCs w:val="24"/>
        </w:rPr>
        <w:t>CONSENT FORM</w:t>
      </w:r>
    </w:p>
    <w:p w:rsidR="00FB097E" w:rsidRDefault="00FB097E" w:rsidP="00FB097E"/>
    <w:p w:rsidR="00FB097E" w:rsidRPr="00511C92" w:rsidRDefault="00FB097E" w:rsidP="00FB097E">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During this research you</w:t>
      </w:r>
      <w:r>
        <w:rPr>
          <w:sz w:val="22"/>
          <w:szCs w:val="22"/>
        </w:rPr>
        <w:t xml:space="preserve"> will</w:t>
      </w:r>
      <w:r w:rsidRPr="00511C92">
        <w:rPr>
          <w:sz w:val="22"/>
          <w:szCs w:val="22"/>
        </w:rPr>
        <w:t xml:space="preserve"> be observed.  If you do not wish to be taped, you still may participate in this research.</w:t>
      </w: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 xml:space="preserve">We estimate it will take you an average of </w:t>
      </w:r>
      <w:r>
        <w:rPr>
          <w:sz w:val="22"/>
          <w:szCs w:val="22"/>
        </w:rPr>
        <w:t>30</w:t>
      </w:r>
      <w:r w:rsidRPr="00511C92">
        <w:rPr>
          <w:sz w:val="22"/>
          <w:szCs w:val="22"/>
        </w:rPr>
        <w:t xml:space="preserve"> minutes to participate in this research.</w:t>
      </w: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Your participation in this research project is voluntary and you have the right to stop at any time.  If you agree to participate, please sign below.</w:t>
      </w: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 xml:space="preserve">Persons are not required to respond to the collection of information unless it displays a currently valid OMB control number.  </w:t>
      </w:r>
      <w:r>
        <w:rPr>
          <w:sz w:val="22"/>
          <w:szCs w:val="22"/>
        </w:rPr>
        <w:t xml:space="preserve">The </w:t>
      </w:r>
      <w:r w:rsidRPr="00511C92">
        <w:rPr>
          <w:sz w:val="22"/>
          <w:szCs w:val="22"/>
        </w:rPr>
        <w:t xml:space="preserve">OMB control number is 1220-0141 and expires </w:t>
      </w:r>
      <w:r>
        <w:rPr>
          <w:sz w:val="22"/>
          <w:szCs w:val="22"/>
        </w:rPr>
        <w:t>April 30, 2018.</w:t>
      </w:r>
    </w:p>
    <w:p w:rsidR="00FB097E" w:rsidRDefault="00FB097E" w:rsidP="00FB097E"/>
    <w:p w:rsidR="00FB097E" w:rsidRDefault="00FB097E" w:rsidP="00FB097E">
      <w:r>
        <w:t>------------------------------------------------------------------------------------------------------------</w:t>
      </w:r>
    </w:p>
    <w:p w:rsidR="00FB097E" w:rsidRPr="00511C92" w:rsidRDefault="00FB097E" w:rsidP="00FB097E">
      <w:pPr>
        <w:rPr>
          <w:sz w:val="22"/>
          <w:szCs w:val="22"/>
        </w:rPr>
      </w:pPr>
      <w:r w:rsidRPr="00511C92">
        <w:rPr>
          <w:sz w:val="22"/>
          <w:szCs w:val="22"/>
        </w:rPr>
        <w:t xml:space="preserve">I have read and understand the statements above.  I consent to participate in this study.  </w:t>
      </w:r>
    </w:p>
    <w:p w:rsidR="00FB097E" w:rsidRPr="00511C92" w:rsidRDefault="00FB097E" w:rsidP="00FB097E">
      <w:pPr>
        <w:rPr>
          <w:sz w:val="22"/>
          <w:szCs w:val="22"/>
        </w:rPr>
      </w:pP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FB097E" w:rsidRPr="00511C92" w:rsidRDefault="00FB097E" w:rsidP="00FB097E">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FB097E" w:rsidRPr="00511C92" w:rsidRDefault="00FB097E" w:rsidP="00FB097E">
      <w:pPr>
        <w:rPr>
          <w:sz w:val="22"/>
          <w:szCs w:val="22"/>
        </w:rPr>
      </w:pP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___________________________________</w:t>
      </w:r>
    </w:p>
    <w:p w:rsidR="00FB097E" w:rsidRPr="00511C92" w:rsidRDefault="00FB097E" w:rsidP="00FB097E">
      <w:pPr>
        <w:rPr>
          <w:sz w:val="22"/>
          <w:szCs w:val="22"/>
        </w:rPr>
      </w:pPr>
      <w:r w:rsidRPr="00511C92">
        <w:rPr>
          <w:sz w:val="22"/>
          <w:szCs w:val="22"/>
        </w:rPr>
        <w:t>Participant's printed name</w:t>
      </w:r>
    </w:p>
    <w:p w:rsidR="00FB097E" w:rsidRPr="00511C92" w:rsidRDefault="00FB097E" w:rsidP="00FB097E">
      <w:pPr>
        <w:rPr>
          <w:sz w:val="22"/>
          <w:szCs w:val="22"/>
        </w:rPr>
      </w:pPr>
    </w:p>
    <w:p w:rsidR="00FB097E" w:rsidRPr="00511C92" w:rsidRDefault="00FB097E" w:rsidP="00FB097E">
      <w:pPr>
        <w:rPr>
          <w:sz w:val="22"/>
          <w:szCs w:val="22"/>
        </w:rPr>
      </w:pPr>
    </w:p>
    <w:p w:rsidR="00FB097E" w:rsidRPr="00511C92" w:rsidRDefault="00FB097E" w:rsidP="00FB097E">
      <w:pPr>
        <w:rPr>
          <w:sz w:val="22"/>
          <w:szCs w:val="22"/>
        </w:rPr>
      </w:pPr>
      <w:r w:rsidRPr="00511C92">
        <w:rPr>
          <w:sz w:val="22"/>
          <w:szCs w:val="22"/>
        </w:rPr>
        <w:t>___________________________________</w:t>
      </w:r>
    </w:p>
    <w:p w:rsidR="00FB097E" w:rsidRPr="00511C92" w:rsidRDefault="00FB097E" w:rsidP="00FB097E">
      <w:pPr>
        <w:rPr>
          <w:sz w:val="22"/>
          <w:szCs w:val="22"/>
        </w:rPr>
      </w:pPr>
      <w:r w:rsidRPr="00511C92">
        <w:rPr>
          <w:sz w:val="22"/>
          <w:szCs w:val="22"/>
        </w:rPr>
        <w:t>Researcher's signature</w:t>
      </w:r>
    </w:p>
    <w:p w:rsidR="00FB097E" w:rsidRPr="00511C92" w:rsidRDefault="00FB097E" w:rsidP="00FB097E">
      <w:pPr>
        <w:rPr>
          <w:sz w:val="22"/>
          <w:szCs w:val="22"/>
        </w:rPr>
      </w:pPr>
    </w:p>
    <w:p w:rsidR="00FB097E" w:rsidRPr="00511C92" w:rsidRDefault="00FB097E" w:rsidP="00FB097E">
      <w:pPr>
        <w:rPr>
          <w:sz w:val="22"/>
          <w:szCs w:val="22"/>
        </w:rPr>
      </w:pPr>
    </w:p>
    <w:p w:rsidR="00FB097E" w:rsidRDefault="00FB097E" w:rsidP="00FB097E">
      <w:pPr>
        <w:pStyle w:val="Heading1"/>
      </w:pPr>
      <w:r>
        <w:br w:type="page"/>
      </w:r>
      <w:r>
        <w:lastRenderedPageBreak/>
        <w:t xml:space="preserve"> PRIVACY ACT STATEMENT</w:t>
      </w:r>
    </w:p>
    <w:p w:rsidR="00FB097E" w:rsidRDefault="00FB097E" w:rsidP="00FB097E">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B097E" w:rsidRDefault="00FB097E" w:rsidP="00FB097E">
      <w:pPr>
        <w:pStyle w:val="Heading1"/>
        <w:jc w:val="center"/>
      </w:pPr>
    </w:p>
    <w:p w:rsidR="00FB097E" w:rsidRDefault="00FB097E" w:rsidP="00FB097E"/>
    <w:p w:rsidR="00FB097E" w:rsidRDefault="00FB097E" w:rsidP="00FB097E">
      <w:pPr>
        <w:rPr>
          <w:color w:val="000000"/>
        </w:rPr>
      </w:pPr>
      <w:r>
        <w:rPr>
          <w:color w:val="000000"/>
        </w:rPr>
        <w:br w:type="page"/>
      </w:r>
    </w:p>
    <w:p w:rsidR="00FB097E" w:rsidRDefault="00FB097E" w:rsidP="00FB097E">
      <w:pPr>
        <w:jc w:val="center"/>
        <w:rPr>
          <w:color w:val="000000"/>
          <w:u w:val="single"/>
        </w:rPr>
      </w:pPr>
      <w:r>
        <w:rPr>
          <w:color w:val="000000"/>
          <w:u w:val="single"/>
        </w:rPr>
        <w:lastRenderedPageBreak/>
        <w:t>Appendix D: ORS Cognitive Demand Questions</w:t>
      </w:r>
    </w:p>
    <w:p w:rsidR="00FB097E" w:rsidRDefault="00FB097E" w:rsidP="00FB097E">
      <w:pPr>
        <w:rPr>
          <w:color w:val="000000"/>
          <w:u w:val="single"/>
        </w:rPr>
      </w:pPr>
    </w:p>
    <w:p w:rsidR="00FB097E" w:rsidRDefault="00FB097E" w:rsidP="00FB097E">
      <w:pPr>
        <w:spacing w:line="60" w:lineRule="auto"/>
        <w:rPr>
          <w:rFonts w:eastAsia="Calibri"/>
          <w:i/>
        </w:rPr>
      </w:pPr>
    </w:p>
    <w:p w:rsidR="00FB097E" w:rsidRDefault="00FB097E" w:rsidP="00FB097E">
      <w:r>
        <w:object w:dxaOrig="10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9pt" o:ole="">
            <v:imagedata r:id="rId6" o:title=""/>
          </v:shape>
          <o:OLEObject Type="Embed" ProgID="Excel.Sheet.12" ShapeID="_x0000_i1025" DrawAspect="Content" ObjectID="_1533450861" r:id="rId7"/>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B097E" w:rsidTr="004100C5">
        <w:tc>
          <w:tcPr>
            <w:tcW w:w="9350" w:type="dxa"/>
            <w:shd w:val="clear" w:color="auto" w:fill="A6A6A6" w:themeFill="background1" w:themeFillShade="A6"/>
          </w:tcPr>
          <w:p w:rsidR="00FB097E" w:rsidRPr="001E1B67" w:rsidRDefault="00FB097E" w:rsidP="004100C5">
            <w:pPr>
              <w:spacing w:after="120"/>
              <w:rPr>
                <w:b/>
              </w:rPr>
            </w:pPr>
            <w:r w:rsidRPr="001E1B67">
              <w:rPr>
                <w:b/>
              </w:rPr>
              <w:t>Decision-making</w:t>
            </w:r>
            <w:r w:rsidRPr="001E1B67">
              <w:rPr>
                <w:b/>
              </w:rPr>
              <w:tab/>
              <w:t xml:space="preserve"> </w:t>
            </w:r>
            <w:r w:rsidRPr="001E1B67">
              <w:rPr>
                <w:b/>
              </w:rPr>
              <w:tab/>
            </w:r>
          </w:p>
        </w:tc>
      </w:tr>
      <w:tr w:rsidR="00FB097E" w:rsidTr="004100C5">
        <w:tc>
          <w:tcPr>
            <w:tcW w:w="9350" w:type="dxa"/>
          </w:tcPr>
          <w:p w:rsidR="00FB097E" w:rsidRDefault="00FB097E" w:rsidP="004100C5">
            <w:pPr>
              <w:spacing w:after="120"/>
            </w:pPr>
            <w:r>
              <w:t>What is the highest level of independent judgment a worker is expected to use to perform the tasks of this occupation?</w:t>
            </w:r>
          </w:p>
          <w:p w:rsidR="00FB097E" w:rsidRDefault="00FB097E" w:rsidP="00FB097E">
            <w:pPr>
              <w:numPr>
                <w:ilvl w:val="0"/>
                <w:numId w:val="6"/>
              </w:numPr>
              <w:autoSpaceDE w:val="0"/>
              <w:autoSpaceDN w:val="0"/>
              <w:spacing w:after="120"/>
            </w:pPr>
            <w:r>
              <w:t xml:space="preserve">Employee uses independent judgment to select from a limited number of predetermined actions. </w:t>
            </w:r>
          </w:p>
        </w:tc>
      </w:tr>
      <w:tr w:rsidR="00FB097E" w:rsidRPr="00BD3F80" w:rsidTr="004100C5">
        <w:trPr>
          <w:trHeight w:val="300"/>
        </w:trPr>
        <w:tc>
          <w:tcPr>
            <w:tcW w:w="9350" w:type="dxa"/>
            <w:noWrap/>
          </w:tcPr>
          <w:p w:rsidR="00FB097E" w:rsidRPr="00BD3F80" w:rsidRDefault="00FB097E" w:rsidP="00FB097E">
            <w:pPr>
              <w:numPr>
                <w:ilvl w:val="0"/>
                <w:numId w:val="6"/>
              </w:numPr>
              <w:autoSpaceDE w:val="0"/>
              <w:autoSpaceDN w:val="0"/>
              <w:spacing w:after="120"/>
            </w:pPr>
            <w:r w:rsidRPr="00BD3F80">
              <w:t>Employee uses independent judgment to determine the most appropriate course of action in situations that do not have set responses.</w:t>
            </w:r>
          </w:p>
        </w:tc>
      </w:tr>
      <w:tr w:rsidR="00FB097E" w:rsidRPr="00BD3F80" w:rsidTr="004100C5">
        <w:trPr>
          <w:trHeight w:val="300"/>
        </w:trPr>
        <w:tc>
          <w:tcPr>
            <w:tcW w:w="9350" w:type="dxa"/>
            <w:noWrap/>
          </w:tcPr>
          <w:p w:rsidR="00FB097E" w:rsidRPr="00BD3F80" w:rsidRDefault="00FB097E" w:rsidP="00FB097E">
            <w:pPr>
              <w:numPr>
                <w:ilvl w:val="0"/>
                <w:numId w:val="6"/>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r w:rsidR="00FB097E" w:rsidRPr="009972DA" w:rsidTr="004100C5">
        <w:tc>
          <w:tcPr>
            <w:tcW w:w="9350" w:type="dxa"/>
            <w:shd w:val="clear" w:color="auto" w:fill="A6A6A6" w:themeFill="background1" w:themeFillShade="A6"/>
          </w:tcPr>
          <w:p w:rsidR="00FB097E" w:rsidRPr="009972DA" w:rsidRDefault="00FB097E" w:rsidP="004100C5">
            <w:pPr>
              <w:spacing w:after="120"/>
              <w:rPr>
                <w:rFonts w:eastAsia="Calibri"/>
                <w:b/>
              </w:rPr>
            </w:pPr>
            <w:r>
              <w:rPr>
                <w:rFonts w:eastAsia="Calibri"/>
                <w:b/>
              </w:rPr>
              <w:t>Work Review</w:t>
            </w:r>
          </w:p>
        </w:tc>
      </w:tr>
      <w:tr w:rsidR="00FB097E" w:rsidTr="004100C5">
        <w:tc>
          <w:tcPr>
            <w:tcW w:w="9350" w:type="dxa"/>
          </w:tcPr>
          <w:p w:rsidR="00FB097E" w:rsidRDefault="00FB097E" w:rsidP="004100C5">
            <w:pPr>
              <w:spacing w:after="120"/>
              <w:rPr>
                <w:rFonts w:eastAsia="Calibri"/>
              </w:rPr>
            </w:pPr>
            <w:r>
              <w:rPr>
                <w:rFonts w:eastAsia="Calibri"/>
              </w:rPr>
              <w:t>How frequently is work checked in the occupation?</w:t>
            </w:r>
          </w:p>
          <w:p w:rsidR="00FB097E" w:rsidRDefault="00FB097E" w:rsidP="00FB097E">
            <w:pPr>
              <w:numPr>
                <w:ilvl w:val="0"/>
                <w:numId w:val="6"/>
              </w:numPr>
              <w:autoSpaceDE w:val="0"/>
              <w:autoSpaceDN w:val="0"/>
              <w:spacing w:after="240"/>
              <w:ind w:right="1526"/>
            </w:pPr>
            <w:r>
              <w:t>More than once per day.</w:t>
            </w:r>
          </w:p>
        </w:tc>
      </w:tr>
      <w:tr w:rsidR="00FB097E" w:rsidRPr="00BD3F80" w:rsidTr="004100C5">
        <w:trPr>
          <w:trHeight w:val="300"/>
        </w:trPr>
        <w:tc>
          <w:tcPr>
            <w:tcW w:w="9350" w:type="dxa"/>
            <w:noWrap/>
          </w:tcPr>
          <w:p w:rsidR="00FB097E" w:rsidRPr="00BD3F80" w:rsidRDefault="00FB097E" w:rsidP="00FB097E">
            <w:pPr>
              <w:pStyle w:val="ListParagraph"/>
              <w:numPr>
                <w:ilvl w:val="0"/>
                <w:numId w:val="6"/>
              </w:numPr>
              <w:spacing w:after="200"/>
              <w:contextualSpacing/>
            </w:pPr>
            <w:r w:rsidRPr="001E1B67">
              <w:t>Once per day.</w:t>
            </w:r>
          </w:p>
        </w:tc>
      </w:tr>
      <w:tr w:rsidR="00FB097E" w:rsidRPr="00BD3F80" w:rsidTr="004100C5">
        <w:trPr>
          <w:trHeight w:val="300"/>
        </w:trPr>
        <w:tc>
          <w:tcPr>
            <w:tcW w:w="9350" w:type="dxa"/>
            <w:noWrap/>
          </w:tcPr>
          <w:p w:rsidR="00FB097E" w:rsidRPr="00092524" w:rsidRDefault="00FB097E" w:rsidP="00FB097E">
            <w:pPr>
              <w:numPr>
                <w:ilvl w:val="0"/>
                <w:numId w:val="6"/>
              </w:numPr>
              <w:autoSpaceDE w:val="0"/>
              <w:autoSpaceDN w:val="0"/>
              <w:spacing w:after="120"/>
            </w:pPr>
            <w:r w:rsidRPr="00092524">
              <w:t>At least once per week, but less than daily.</w:t>
            </w:r>
          </w:p>
        </w:tc>
      </w:tr>
      <w:tr w:rsidR="00FB097E" w:rsidRPr="00BD3F80" w:rsidTr="004100C5">
        <w:trPr>
          <w:trHeight w:val="300"/>
        </w:trPr>
        <w:tc>
          <w:tcPr>
            <w:tcW w:w="9350" w:type="dxa"/>
            <w:noWrap/>
          </w:tcPr>
          <w:p w:rsidR="00FB097E" w:rsidRPr="00092524" w:rsidRDefault="00FB097E" w:rsidP="00FB097E">
            <w:pPr>
              <w:numPr>
                <w:ilvl w:val="0"/>
                <w:numId w:val="6"/>
              </w:numPr>
              <w:autoSpaceDE w:val="0"/>
              <w:autoSpaceDN w:val="0"/>
              <w:spacing w:after="240"/>
            </w:pPr>
            <w:r w:rsidRPr="00092524">
              <w:t>Less than weekly.</w:t>
            </w:r>
          </w:p>
        </w:tc>
      </w:tr>
      <w:tr w:rsidR="00FB097E" w:rsidTr="004100C5">
        <w:tc>
          <w:tcPr>
            <w:tcW w:w="9350" w:type="dxa"/>
            <w:shd w:val="clear" w:color="auto" w:fill="A6A6A6" w:themeFill="background1" w:themeFillShade="A6"/>
          </w:tcPr>
          <w:p w:rsidR="00FB097E" w:rsidRPr="001E1B67" w:rsidRDefault="00FB097E" w:rsidP="004100C5">
            <w:pPr>
              <w:ind w:right="1530"/>
              <w:rPr>
                <w:b/>
              </w:rPr>
            </w:pPr>
            <w:r w:rsidRPr="001E1B67">
              <w:rPr>
                <w:b/>
              </w:rPr>
              <w:t>Pace</w:t>
            </w:r>
          </w:p>
        </w:tc>
      </w:tr>
      <w:tr w:rsidR="00FB097E" w:rsidTr="004100C5">
        <w:tc>
          <w:tcPr>
            <w:tcW w:w="9350" w:type="dxa"/>
          </w:tcPr>
          <w:p w:rsidR="00FB097E" w:rsidRDefault="00FB097E" w:rsidP="004100C5">
            <w:pPr>
              <w:spacing w:after="120"/>
            </w:pPr>
            <w:r>
              <w:t>Are there faster and slower periods of work?</w:t>
            </w:r>
          </w:p>
          <w:p w:rsidR="00FB097E" w:rsidRDefault="00FB097E" w:rsidP="00FB097E">
            <w:pPr>
              <w:numPr>
                <w:ilvl w:val="0"/>
                <w:numId w:val="7"/>
              </w:numPr>
              <w:autoSpaceDE w:val="0"/>
              <w:autoSpaceDN w:val="0"/>
              <w:spacing w:after="120"/>
              <w:ind w:right="1530"/>
            </w:pPr>
            <w:r>
              <w:t>Yes</w:t>
            </w:r>
          </w:p>
        </w:tc>
      </w:tr>
      <w:tr w:rsidR="00FB097E" w:rsidTr="004100C5">
        <w:tc>
          <w:tcPr>
            <w:tcW w:w="9350" w:type="dxa"/>
          </w:tcPr>
          <w:p w:rsidR="00FB097E" w:rsidRDefault="00FB097E" w:rsidP="00FB097E">
            <w:pPr>
              <w:numPr>
                <w:ilvl w:val="0"/>
                <w:numId w:val="7"/>
              </w:numPr>
              <w:autoSpaceDE w:val="0"/>
              <w:autoSpaceDN w:val="0"/>
              <w:spacing w:after="120"/>
              <w:ind w:right="1530"/>
            </w:pPr>
            <w:r>
              <w:t>No</w:t>
            </w:r>
          </w:p>
        </w:tc>
      </w:tr>
      <w:tr w:rsidR="00FB097E" w:rsidTr="004100C5">
        <w:tc>
          <w:tcPr>
            <w:tcW w:w="9350" w:type="dxa"/>
          </w:tcPr>
          <w:p w:rsidR="00FB097E" w:rsidRPr="001E1B67" w:rsidRDefault="00FB097E" w:rsidP="004100C5">
            <w:pPr>
              <w:spacing w:after="120"/>
            </w:pPr>
            <w:r w:rsidRPr="001E1B67">
              <w:t>What is the fastest pace performed?</w:t>
            </w:r>
          </w:p>
          <w:p w:rsidR="00FB097E" w:rsidRDefault="00FB097E" w:rsidP="00FB097E">
            <w:pPr>
              <w:numPr>
                <w:ilvl w:val="0"/>
                <w:numId w:val="6"/>
              </w:numPr>
              <w:spacing w:after="120"/>
            </w:pPr>
            <w:r w:rsidRPr="001E1B67">
              <w:t>Rapid with no periods of waiting.</w:t>
            </w:r>
          </w:p>
        </w:tc>
      </w:tr>
      <w:tr w:rsidR="00FB097E" w:rsidTr="004100C5">
        <w:tc>
          <w:tcPr>
            <w:tcW w:w="9350" w:type="dxa"/>
          </w:tcPr>
          <w:p w:rsidR="00FB097E" w:rsidRPr="009F7207" w:rsidRDefault="00FB097E" w:rsidP="00FB097E">
            <w:pPr>
              <w:numPr>
                <w:ilvl w:val="0"/>
                <w:numId w:val="6"/>
              </w:numPr>
              <w:autoSpaceDE w:val="0"/>
              <w:autoSpaceDN w:val="0"/>
              <w:spacing w:after="120"/>
            </w:pPr>
            <w:r w:rsidRPr="009F7207">
              <w:t>Steady with rare periods of waiting.</w:t>
            </w:r>
          </w:p>
        </w:tc>
      </w:tr>
      <w:tr w:rsidR="00FB097E" w:rsidTr="004100C5">
        <w:tc>
          <w:tcPr>
            <w:tcW w:w="9350" w:type="dxa"/>
            <w:tcBorders>
              <w:bottom w:val="nil"/>
            </w:tcBorders>
          </w:tcPr>
          <w:p w:rsidR="00FB097E" w:rsidRPr="009F7207" w:rsidRDefault="00FB097E" w:rsidP="00FB097E">
            <w:pPr>
              <w:numPr>
                <w:ilvl w:val="0"/>
                <w:numId w:val="6"/>
              </w:numPr>
              <w:autoSpaceDE w:val="0"/>
              <w:autoSpaceDN w:val="0"/>
              <w:spacing w:after="120"/>
            </w:pPr>
            <w:r w:rsidRPr="009F7207">
              <w:t>Unhurried with much time spent observing or waiting, rushed periods rarely or never occur.</w:t>
            </w:r>
          </w:p>
        </w:tc>
      </w:tr>
    </w:tbl>
    <w:p w:rsidR="00FB097E" w:rsidRDefault="00FB097E" w:rsidP="00FB097E">
      <w:pPr>
        <w:rPr>
          <w:color w:val="000000"/>
          <w:u w:val="single"/>
        </w:rPr>
      </w:pPr>
    </w:p>
    <w:p w:rsidR="00FB097E" w:rsidRDefault="00FB097E" w:rsidP="00FB097E">
      <w:pPr>
        <w:rPr>
          <w:color w:val="000000"/>
          <w:u w:val="single"/>
        </w:rPr>
      </w:pPr>
      <w:r>
        <w:rPr>
          <w:color w:val="000000"/>
          <w:u w:val="single"/>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B097E" w:rsidRPr="001E1B67" w:rsidTr="004100C5">
        <w:tc>
          <w:tcPr>
            <w:tcW w:w="9350" w:type="dxa"/>
            <w:tcBorders>
              <w:top w:val="nil"/>
            </w:tcBorders>
            <w:shd w:val="clear" w:color="auto" w:fill="A6A6A6" w:themeFill="background1" w:themeFillShade="A6"/>
          </w:tcPr>
          <w:p w:rsidR="00FB097E" w:rsidRPr="001E1B67" w:rsidRDefault="00FB097E" w:rsidP="004100C5">
            <w:pPr>
              <w:ind w:right="1530"/>
              <w:rPr>
                <w:b/>
              </w:rPr>
            </w:pPr>
            <w:r w:rsidRPr="001E1B67">
              <w:rPr>
                <w:b/>
              </w:rPr>
              <w:lastRenderedPageBreak/>
              <w:t>Control of Work Flow</w:t>
            </w:r>
          </w:p>
        </w:tc>
      </w:tr>
      <w:tr w:rsidR="00FB097E" w:rsidTr="004100C5">
        <w:tc>
          <w:tcPr>
            <w:tcW w:w="9350" w:type="dxa"/>
          </w:tcPr>
          <w:p w:rsidR="00FB097E" w:rsidRPr="001E1B67" w:rsidRDefault="00FB097E" w:rsidP="004100C5">
            <w:pPr>
              <w:autoSpaceDE w:val="0"/>
              <w:autoSpaceDN w:val="0"/>
              <w:spacing w:after="120"/>
              <w:ind w:right="1530"/>
            </w:pPr>
            <w:r w:rsidRPr="001E1B67">
              <w:t>Can a worker intervene and control the flow of work?</w:t>
            </w:r>
          </w:p>
          <w:p w:rsidR="00FB097E" w:rsidRDefault="00FB097E" w:rsidP="00FB097E">
            <w:pPr>
              <w:numPr>
                <w:ilvl w:val="0"/>
                <w:numId w:val="7"/>
              </w:numPr>
              <w:autoSpaceDE w:val="0"/>
              <w:autoSpaceDN w:val="0"/>
              <w:spacing w:after="120"/>
              <w:ind w:right="1530"/>
            </w:pPr>
            <w:r w:rsidRPr="001E1B67">
              <w:t>Yes.  The worker can change the priority of work tasks or the amount of time allotted to complete them.</w:t>
            </w:r>
          </w:p>
        </w:tc>
      </w:tr>
      <w:tr w:rsidR="00FB097E" w:rsidTr="004100C5">
        <w:tc>
          <w:tcPr>
            <w:tcW w:w="9350" w:type="dxa"/>
          </w:tcPr>
          <w:p w:rsidR="00FB097E" w:rsidRDefault="00FB097E" w:rsidP="00FB097E">
            <w:pPr>
              <w:numPr>
                <w:ilvl w:val="0"/>
                <w:numId w:val="7"/>
              </w:numPr>
              <w:autoSpaceDE w:val="0"/>
              <w:autoSpaceDN w:val="0"/>
              <w:spacing w:after="120"/>
              <w:ind w:right="1530"/>
            </w:pPr>
            <w:r w:rsidRPr="001E1B67">
              <w:t>No.  The work is primarily driven by business processes, production line speed, or customer demands.</w:t>
            </w:r>
          </w:p>
          <w:p w:rsidR="00FB097E" w:rsidRDefault="00FB097E" w:rsidP="004100C5">
            <w:pPr>
              <w:pStyle w:val="ListParagraph"/>
              <w:autoSpaceDE w:val="0"/>
              <w:autoSpaceDN w:val="0"/>
              <w:spacing w:after="120"/>
              <w:ind w:left="900"/>
              <w:contextualSpacing/>
            </w:pPr>
          </w:p>
        </w:tc>
      </w:tr>
      <w:tr w:rsidR="00FB097E" w:rsidTr="004100C5">
        <w:tblPrEx>
          <w:tblBorders>
            <w:insideH w:val="single" w:sz="4" w:space="0" w:color="auto"/>
            <w:insideV w:val="single" w:sz="4" w:space="0" w:color="auto"/>
          </w:tblBorders>
        </w:tblPrEx>
        <w:tc>
          <w:tcPr>
            <w:tcW w:w="9350" w:type="dxa"/>
            <w:shd w:val="clear" w:color="auto" w:fill="BFBFBF" w:themeFill="background1" w:themeFillShade="BF"/>
          </w:tcPr>
          <w:p w:rsidR="00FB097E" w:rsidRPr="008E35FD" w:rsidRDefault="00FB097E" w:rsidP="004100C5">
            <w:pPr>
              <w:autoSpaceDE w:val="0"/>
              <w:autoSpaceDN w:val="0"/>
              <w:spacing w:after="120"/>
              <w:rPr>
                <w:b/>
                <w:highlight w:val="lightGray"/>
              </w:rPr>
            </w:pPr>
            <w:r w:rsidRPr="008E35FD">
              <w:rPr>
                <w:b/>
                <w:highlight w:val="lightGray"/>
              </w:rPr>
              <w:t>Adaptability</w:t>
            </w:r>
          </w:p>
        </w:tc>
      </w:tr>
      <w:tr w:rsidR="00FB097E" w:rsidTr="004100C5">
        <w:tblPrEx>
          <w:tblBorders>
            <w:insideH w:val="single" w:sz="4" w:space="0" w:color="auto"/>
            <w:insideV w:val="single" w:sz="4" w:space="0" w:color="auto"/>
          </w:tblBorders>
        </w:tblPrEx>
        <w:tc>
          <w:tcPr>
            <w:tcW w:w="9350" w:type="dxa"/>
          </w:tcPr>
          <w:p w:rsidR="00FB097E" w:rsidRDefault="00FB097E" w:rsidP="004100C5">
            <w:pPr>
              <w:spacing w:after="120"/>
              <w:rPr>
                <w:rFonts w:eastAsia="Calibri"/>
              </w:rPr>
            </w:pPr>
            <w:r>
              <w:rPr>
                <w:rFonts w:eastAsia="Calibri"/>
              </w:rPr>
              <w:t>Work tasks are the regular duties of an occupation.  How often do work tasks change in this occupation?</w:t>
            </w:r>
          </w:p>
          <w:p w:rsidR="00FB097E" w:rsidRDefault="00FB097E" w:rsidP="00FB097E">
            <w:pPr>
              <w:numPr>
                <w:ilvl w:val="0"/>
                <w:numId w:val="7"/>
              </w:numPr>
              <w:autoSpaceDE w:val="0"/>
              <w:autoSpaceDN w:val="0"/>
              <w:spacing w:after="120"/>
              <w:ind w:right="1530"/>
              <w:rPr>
                <w:b/>
              </w:rPr>
            </w:pPr>
            <w:r>
              <w:t>At least once per day.</w:t>
            </w:r>
          </w:p>
        </w:tc>
      </w:tr>
      <w:tr w:rsidR="00FB097E" w:rsidRPr="002417FD" w:rsidTr="004100C5">
        <w:tblPrEx>
          <w:tblBorders>
            <w:insideH w:val="single" w:sz="4" w:space="0" w:color="auto"/>
            <w:insideV w:val="single" w:sz="4" w:space="0" w:color="auto"/>
          </w:tblBorders>
        </w:tblPrEx>
        <w:tc>
          <w:tcPr>
            <w:tcW w:w="9350" w:type="dxa"/>
          </w:tcPr>
          <w:p w:rsidR="00FB097E" w:rsidRPr="002417FD" w:rsidRDefault="00FB097E" w:rsidP="00FB097E">
            <w:pPr>
              <w:numPr>
                <w:ilvl w:val="0"/>
                <w:numId w:val="7"/>
              </w:numPr>
              <w:autoSpaceDE w:val="0"/>
              <w:autoSpaceDN w:val="0"/>
              <w:spacing w:after="120"/>
            </w:pPr>
            <w:r w:rsidRPr="002417FD">
              <w:t>At least once per week, but less than daily.</w:t>
            </w:r>
          </w:p>
        </w:tc>
      </w:tr>
      <w:tr w:rsidR="00FB097E" w:rsidRPr="002417FD" w:rsidTr="004100C5">
        <w:tblPrEx>
          <w:tblBorders>
            <w:insideH w:val="single" w:sz="4" w:space="0" w:color="auto"/>
            <w:insideV w:val="single" w:sz="4" w:space="0" w:color="auto"/>
          </w:tblBorders>
        </w:tblPrEx>
        <w:tc>
          <w:tcPr>
            <w:tcW w:w="9350" w:type="dxa"/>
          </w:tcPr>
          <w:p w:rsidR="00FB097E" w:rsidRPr="002417FD" w:rsidRDefault="00FB097E" w:rsidP="00FB097E">
            <w:pPr>
              <w:numPr>
                <w:ilvl w:val="0"/>
                <w:numId w:val="7"/>
              </w:numPr>
              <w:autoSpaceDE w:val="0"/>
              <w:autoSpaceDN w:val="0"/>
              <w:spacing w:after="120"/>
            </w:pPr>
            <w:r w:rsidRPr="002417FD">
              <w:t>At least once per month, but less than weekly.</w:t>
            </w:r>
          </w:p>
        </w:tc>
      </w:tr>
      <w:tr w:rsidR="00FB097E" w:rsidRPr="002417FD" w:rsidTr="004100C5">
        <w:tblPrEx>
          <w:tblBorders>
            <w:insideH w:val="single" w:sz="4" w:space="0" w:color="auto"/>
            <w:insideV w:val="single" w:sz="4" w:space="0" w:color="auto"/>
          </w:tblBorders>
        </w:tblPrEx>
        <w:tc>
          <w:tcPr>
            <w:tcW w:w="9350" w:type="dxa"/>
          </w:tcPr>
          <w:p w:rsidR="00FB097E" w:rsidRPr="002417FD" w:rsidRDefault="00FB097E" w:rsidP="00FB097E">
            <w:pPr>
              <w:numPr>
                <w:ilvl w:val="0"/>
                <w:numId w:val="7"/>
              </w:numPr>
              <w:autoSpaceDE w:val="0"/>
              <w:autoSpaceDN w:val="0"/>
              <w:spacing w:after="240"/>
            </w:pPr>
            <w:r w:rsidRPr="002417FD">
              <w:t>Less than monthly, including never.</w:t>
            </w:r>
          </w:p>
        </w:tc>
      </w:tr>
      <w:tr w:rsidR="00FB097E" w:rsidTr="004100C5">
        <w:tblPrEx>
          <w:tblBorders>
            <w:insideH w:val="single" w:sz="4" w:space="0" w:color="auto"/>
            <w:insideV w:val="single" w:sz="4" w:space="0" w:color="auto"/>
          </w:tblBorders>
        </w:tblPrEx>
        <w:tc>
          <w:tcPr>
            <w:tcW w:w="9350" w:type="dxa"/>
          </w:tcPr>
          <w:p w:rsidR="00FB097E" w:rsidRDefault="00FB097E" w:rsidP="004100C5">
            <w:pPr>
              <w:spacing w:after="120"/>
            </w:pPr>
            <w:r>
              <w:t>Work location is the physical site where work is performed.  How often does the work location change in this occupation?</w:t>
            </w:r>
          </w:p>
          <w:p w:rsidR="00FB097E" w:rsidRDefault="00FB097E" w:rsidP="00FB097E">
            <w:pPr>
              <w:numPr>
                <w:ilvl w:val="0"/>
                <w:numId w:val="6"/>
              </w:numPr>
              <w:autoSpaceDE w:val="0"/>
              <w:autoSpaceDN w:val="0"/>
              <w:spacing w:after="120"/>
            </w:pPr>
            <w:r>
              <w:t>Does not change unless it is permanent.</w:t>
            </w:r>
          </w:p>
        </w:tc>
      </w:tr>
      <w:tr w:rsidR="00FB097E" w:rsidRPr="00EF7BDD" w:rsidTr="004100C5">
        <w:tblPrEx>
          <w:tblBorders>
            <w:insideH w:val="single" w:sz="4" w:space="0" w:color="auto"/>
            <w:insideV w:val="single" w:sz="4" w:space="0" w:color="auto"/>
          </w:tblBorders>
        </w:tblPrEx>
        <w:tc>
          <w:tcPr>
            <w:tcW w:w="9350" w:type="dxa"/>
          </w:tcPr>
          <w:p w:rsidR="00FB097E" w:rsidRPr="00EF7BDD" w:rsidRDefault="00FB097E" w:rsidP="00FB097E">
            <w:pPr>
              <w:numPr>
                <w:ilvl w:val="0"/>
                <w:numId w:val="6"/>
              </w:numPr>
              <w:autoSpaceDE w:val="0"/>
              <w:autoSpaceDN w:val="0"/>
              <w:spacing w:after="120"/>
            </w:pPr>
            <w:r w:rsidRPr="00EF7BDD">
              <w:t>Changes up to four times a year.</w:t>
            </w:r>
          </w:p>
        </w:tc>
      </w:tr>
      <w:tr w:rsidR="00FB097E" w:rsidRPr="00EF7BDD" w:rsidTr="004100C5">
        <w:tblPrEx>
          <w:tblBorders>
            <w:insideH w:val="single" w:sz="4" w:space="0" w:color="auto"/>
            <w:insideV w:val="single" w:sz="4" w:space="0" w:color="auto"/>
          </w:tblBorders>
        </w:tblPrEx>
        <w:tc>
          <w:tcPr>
            <w:tcW w:w="9350" w:type="dxa"/>
          </w:tcPr>
          <w:p w:rsidR="00FB097E" w:rsidRPr="00EF7BDD" w:rsidRDefault="00FB097E" w:rsidP="00FB097E">
            <w:pPr>
              <w:numPr>
                <w:ilvl w:val="0"/>
                <w:numId w:val="6"/>
              </w:numPr>
              <w:autoSpaceDE w:val="0"/>
              <w:autoSpaceDN w:val="0"/>
              <w:spacing w:after="120"/>
            </w:pPr>
            <w:r w:rsidRPr="00EF7BDD">
              <w:t>Changes more than four times a year.</w:t>
            </w:r>
          </w:p>
        </w:tc>
      </w:tr>
      <w:tr w:rsidR="00FB097E" w:rsidTr="004100C5">
        <w:tblPrEx>
          <w:tblBorders>
            <w:insideH w:val="single" w:sz="4" w:space="0" w:color="auto"/>
            <w:insideV w:val="single" w:sz="4" w:space="0" w:color="auto"/>
          </w:tblBorders>
        </w:tblPrEx>
        <w:tc>
          <w:tcPr>
            <w:tcW w:w="9350" w:type="dxa"/>
          </w:tcPr>
          <w:p w:rsidR="00FB097E" w:rsidRPr="001E1B67" w:rsidRDefault="00FB097E" w:rsidP="004100C5">
            <w:pPr>
              <w:autoSpaceDE w:val="0"/>
              <w:autoSpaceDN w:val="0"/>
              <w:spacing w:after="120"/>
            </w:pPr>
            <w:r w:rsidRPr="001E1B67">
              <w:t>Work schedule is the work hours and days for the occupation set by the employer.  Does the work schedule change in this occupation?</w:t>
            </w:r>
          </w:p>
          <w:p w:rsidR="00FB097E" w:rsidRDefault="00FB097E" w:rsidP="00FB097E">
            <w:pPr>
              <w:numPr>
                <w:ilvl w:val="0"/>
                <w:numId w:val="7"/>
              </w:numPr>
              <w:autoSpaceDE w:val="0"/>
              <w:autoSpaceDN w:val="0"/>
              <w:spacing w:after="120"/>
            </w:pPr>
            <w:r w:rsidRPr="001E1B67">
              <w:t>Yes</w:t>
            </w:r>
          </w:p>
        </w:tc>
      </w:tr>
      <w:tr w:rsidR="00FB097E" w:rsidTr="004100C5">
        <w:tblPrEx>
          <w:tblBorders>
            <w:insideH w:val="single" w:sz="4" w:space="0" w:color="auto"/>
            <w:insideV w:val="single" w:sz="4" w:space="0" w:color="auto"/>
          </w:tblBorders>
        </w:tblPrEx>
        <w:tc>
          <w:tcPr>
            <w:tcW w:w="9350" w:type="dxa"/>
          </w:tcPr>
          <w:p w:rsidR="00FB097E" w:rsidRDefault="00FB097E" w:rsidP="00FB097E">
            <w:pPr>
              <w:numPr>
                <w:ilvl w:val="0"/>
                <w:numId w:val="7"/>
              </w:numPr>
              <w:autoSpaceDE w:val="0"/>
              <w:autoSpaceDN w:val="0"/>
              <w:spacing w:after="120"/>
              <w:ind w:right="1530"/>
            </w:pPr>
            <w:r>
              <w:t>No</w:t>
            </w:r>
          </w:p>
        </w:tc>
      </w:tr>
    </w:tbl>
    <w:p w:rsidR="00FB097E" w:rsidRDefault="00FB097E" w:rsidP="00FB097E">
      <w:pPr>
        <w:rPr>
          <w:color w:val="000000"/>
          <w:u w:val="single"/>
        </w:rPr>
      </w:pPr>
    </w:p>
    <w:p w:rsidR="00FB097E" w:rsidRPr="008E35FD" w:rsidRDefault="00FB097E" w:rsidP="00FB097E">
      <w:pPr>
        <w:jc w:val="center"/>
        <w:rPr>
          <w:color w:val="000000"/>
        </w:rPr>
      </w:pPr>
    </w:p>
    <w:p w:rsidR="00FB097E" w:rsidRDefault="00FB097E" w:rsidP="00FB097E">
      <w:pPr>
        <w:rPr>
          <w:color w:val="000000"/>
          <w:u w:val="single"/>
        </w:rPr>
      </w:pPr>
      <w:r>
        <w:rPr>
          <w:color w:val="000000"/>
          <w:u w:val="single"/>
        </w:rPr>
        <w:br w:type="page"/>
      </w:r>
    </w:p>
    <w:p w:rsidR="00FB097E" w:rsidRDefault="00FB097E" w:rsidP="00FB097E">
      <w:pPr>
        <w:spacing w:before="120"/>
        <w:jc w:val="center"/>
        <w:rPr>
          <w:color w:val="000000"/>
          <w:u w:val="single"/>
        </w:rPr>
      </w:pPr>
      <w:r>
        <w:rPr>
          <w:color w:val="000000"/>
          <w:u w:val="single"/>
        </w:rPr>
        <w:lastRenderedPageBreak/>
        <w:t>Appendix E</w:t>
      </w:r>
      <w:r w:rsidRPr="00606FF5">
        <w:rPr>
          <w:color w:val="000000"/>
          <w:u w:val="single"/>
        </w:rPr>
        <w:t>: Debriefing Questions</w:t>
      </w:r>
    </w:p>
    <w:p w:rsidR="00FB097E" w:rsidRDefault="00FB097E" w:rsidP="00FB097E">
      <w:pPr>
        <w:spacing w:before="120"/>
        <w:jc w:val="center"/>
        <w:rPr>
          <w:color w:val="000000"/>
        </w:rPr>
      </w:pPr>
    </w:p>
    <w:p w:rsidR="00FB097E" w:rsidRPr="00606FF5" w:rsidRDefault="00FB097E" w:rsidP="00FB097E">
      <w:pPr>
        <w:rPr>
          <w:b/>
        </w:rPr>
      </w:pPr>
      <w:r w:rsidRPr="00606FF5">
        <w:t xml:space="preserve">Thanks for </w:t>
      </w:r>
      <w:r>
        <w:t>completing that survey</w:t>
      </w:r>
      <w:r w:rsidRPr="00606FF5">
        <w:t xml:space="preserve">.  We are going to switch gears now and talk a bit about what it was like for you to answer those questions.  I have some follow-up questions that will help us better understand how people are responding to this survey.  I want to emphasize </w:t>
      </w:r>
      <w:r>
        <w:t xml:space="preserve">again </w:t>
      </w:r>
      <w:r w:rsidRPr="00606FF5">
        <w:t>that there are no ‘right’ or ‘wrong’ answers to these questions – we are just interested in your interpretations and reactions.</w:t>
      </w:r>
    </w:p>
    <w:p w:rsidR="00FB097E" w:rsidRPr="00606FF5" w:rsidRDefault="00FB097E" w:rsidP="00FB097E">
      <w:pPr>
        <w:rPr>
          <w:b/>
        </w:rPr>
      </w:pPr>
    </w:p>
    <w:p w:rsidR="00FB097E" w:rsidRDefault="00FB097E" w:rsidP="00FB097E">
      <w:pPr>
        <w:pStyle w:val="ListParagraph"/>
        <w:spacing w:line="276" w:lineRule="auto"/>
        <w:contextualSpacing/>
        <w:rPr>
          <w:rFonts w:ascii="Times New Roman" w:hAnsi="Times New Roman"/>
          <w:sz w:val="24"/>
          <w:szCs w:val="24"/>
        </w:rPr>
      </w:pPr>
      <w:r w:rsidRPr="00606FF5">
        <w:rPr>
          <w:rFonts w:ascii="Times New Roman" w:hAnsi="Times New Roman"/>
          <w:sz w:val="24"/>
          <w:szCs w:val="24"/>
        </w:rPr>
        <w:t xml:space="preserve">What were your reactions to </w:t>
      </w:r>
      <w:r>
        <w:rPr>
          <w:rFonts w:ascii="Times New Roman" w:hAnsi="Times New Roman"/>
          <w:sz w:val="24"/>
          <w:szCs w:val="24"/>
        </w:rPr>
        <w:t>the survey</w:t>
      </w:r>
      <w:r w:rsidRPr="00606FF5">
        <w:rPr>
          <w:rFonts w:ascii="Times New Roman" w:hAnsi="Times New Roman"/>
          <w:sz w:val="24"/>
          <w:szCs w:val="24"/>
        </w:rPr>
        <w:t xml:space="preserve">?  </w:t>
      </w:r>
    </w:p>
    <w:p w:rsidR="00FB097E" w:rsidRDefault="00FB097E" w:rsidP="00FB097E">
      <w:pPr>
        <w:pStyle w:val="ListParagraph"/>
        <w:spacing w:line="276" w:lineRule="auto"/>
        <w:contextualSpacing/>
        <w:rPr>
          <w:rFonts w:ascii="Times New Roman" w:hAnsi="Times New Roman"/>
          <w:sz w:val="24"/>
          <w:szCs w:val="24"/>
        </w:rPr>
      </w:pPr>
    </w:p>
    <w:p w:rsidR="00FB097E" w:rsidRDefault="00FB097E" w:rsidP="00FB097E">
      <w:pPr>
        <w:rPr>
          <w:u w:val="single"/>
        </w:rPr>
      </w:pPr>
    </w:p>
    <w:p w:rsidR="00FB097E" w:rsidRDefault="00FB097E" w:rsidP="00FB097E">
      <w:pPr>
        <w:rPr>
          <w:u w:val="single"/>
        </w:rPr>
      </w:pPr>
      <w:r>
        <w:rPr>
          <w:u w:val="single"/>
        </w:rPr>
        <w:t>Cognitive Elements</w:t>
      </w:r>
    </w:p>
    <w:p w:rsidR="00FB097E" w:rsidRPr="0092546C" w:rsidRDefault="00FB097E" w:rsidP="00FB097E"/>
    <w:p w:rsidR="00FB097E" w:rsidRDefault="00FB097E" w:rsidP="00FB097E">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 xml:space="preserve">The first question asked about </w:t>
      </w:r>
      <w:r w:rsidRPr="00EF4883">
        <w:rPr>
          <w:rFonts w:ascii="Times New Roman" w:hAnsi="Times New Roman"/>
          <w:sz w:val="24"/>
          <w:szCs w:val="24"/>
          <w:u w:val="single"/>
        </w:rPr>
        <w:t>decision making</w:t>
      </w:r>
      <w:r>
        <w:rPr>
          <w:rFonts w:ascii="Times New Roman" w:hAnsi="Times New Roman"/>
          <w:sz w:val="24"/>
          <w:szCs w:val="24"/>
        </w:rPr>
        <w:t xml:space="preserve">. What are your reactions to this question? </w:t>
      </w:r>
    </w:p>
    <w:p w:rsidR="00FB097E" w:rsidRDefault="00FB097E" w:rsidP="00FB097E">
      <w:pPr>
        <w:pStyle w:val="ListParagraph"/>
        <w:spacing w:line="276" w:lineRule="auto"/>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In your own words, please explain what it means to use “independent judgment” on the job? </w:t>
      </w:r>
    </w:p>
    <w:p w:rsidR="00FB097E" w:rsidRPr="00C368C3" w:rsidRDefault="00FB097E" w:rsidP="00FB097E">
      <w:pPr>
        <w:spacing w:line="276" w:lineRule="auto"/>
        <w:ind w:left="1080"/>
        <w:contextualSpacing/>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How would you describe what a “predetermined action” is?</w:t>
      </w:r>
    </w:p>
    <w:p w:rsidR="00FB097E" w:rsidRPr="008E35FD" w:rsidRDefault="00FB097E" w:rsidP="00FB097E">
      <w:pPr>
        <w:pStyle w:val="ListParagraph"/>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How would you describe a job task that does not have a set response?</w:t>
      </w:r>
    </w:p>
    <w:p w:rsidR="00FB097E" w:rsidRPr="008E35FD" w:rsidRDefault="00FB097E" w:rsidP="00FB097E">
      <w:pPr>
        <w:pStyle w:val="ListParagraph"/>
        <w:rPr>
          <w:rFonts w:ascii="Times New Roman" w:hAnsi="Times New Roman"/>
          <w:sz w:val="24"/>
          <w:szCs w:val="24"/>
        </w:rPr>
      </w:pPr>
    </w:p>
    <w:p w:rsidR="00FB097E" w:rsidRPr="008E35FD" w:rsidRDefault="00FB097E" w:rsidP="00FB097E">
      <w:pPr>
        <w:pStyle w:val="ListParagraph"/>
        <w:numPr>
          <w:ilvl w:val="1"/>
          <w:numId w:val="5"/>
        </w:numPr>
        <w:spacing w:line="276" w:lineRule="auto"/>
        <w:contextualSpacing/>
        <w:rPr>
          <w:rFonts w:ascii="Times New Roman" w:hAnsi="Times New Roman"/>
          <w:sz w:val="24"/>
          <w:szCs w:val="24"/>
        </w:rPr>
      </w:pPr>
      <w:r w:rsidRPr="008E35FD">
        <w:rPr>
          <w:rFonts w:ascii="Times New Roman" w:hAnsi="Times New Roman"/>
          <w:sz w:val="24"/>
          <w:szCs w:val="24"/>
        </w:rPr>
        <w:t>The question presents three levels of independent judgment.  Please give one or more examples of job tasks at each of the following three levels (the job tasks can be from any job, not just your own):</w:t>
      </w:r>
    </w:p>
    <w:p w:rsidR="00FB097E" w:rsidRPr="008E35FD" w:rsidRDefault="00FB097E" w:rsidP="00FB097E">
      <w:pPr>
        <w:pStyle w:val="ListParagraph"/>
        <w:numPr>
          <w:ilvl w:val="2"/>
          <w:numId w:val="5"/>
        </w:numPr>
        <w:spacing w:line="276" w:lineRule="auto"/>
        <w:contextualSpacing/>
        <w:rPr>
          <w:rFonts w:ascii="Times New Roman" w:hAnsi="Times New Roman"/>
          <w:sz w:val="24"/>
          <w:szCs w:val="24"/>
        </w:rPr>
      </w:pPr>
      <w:r w:rsidRPr="008E35FD">
        <w:rPr>
          <w:rFonts w:ascii="Times New Roman" w:hAnsi="Times New Roman"/>
          <w:sz w:val="24"/>
          <w:szCs w:val="24"/>
        </w:rPr>
        <w:t>Selecting from a limited number of predetermined actions.</w:t>
      </w:r>
    </w:p>
    <w:p w:rsidR="00FB097E" w:rsidRPr="008E35FD" w:rsidRDefault="00FB097E" w:rsidP="00FB097E">
      <w:pPr>
        <w:pStyle w:val="ListParagraph"/>
        <w:numPr>
          <w:ilvl w:val="2"/>
          <w:numId w:val="5"/>
        </w:numPr>
        <w:spacing w:line="276" w:lineRule="auto"/>
        <w:contextualSpacing/>
        <w:rPr>
          <w:rFonts w:ascii="Times New Roman" w:hAnsi="Times New Roman"/>
          <w:sz w:val="24"/>
          <w:szCs w:val="24"/>
        </w:rPr>
      </w:pPr>
      <w:r w:rsidRPr="008E35FD">
        <w:rPr>
          <w:rFonts w:ascii="Times New Roman" w:hAnsi="Times New Roman"/>
          <w:sz w:val="24"/>
          <w:szCs w:val="24"/>
        </w:rPr>
        <w:t>Determining the most appropriate course of action in situations that do not have set responses.</w:t>
      </w:r>
    </w:p>
    <w:p w:rsidR="00FB097E" w:rsidRPr="008E35FD" w:rsidRDefault="00FB097E" w:rsidP="00FB097E">
      <w:pPr>
        <w:pStyle w:val="ListParagraph"/>
        <w:numPr>
          <w:ilvl w:val="2"/>
          <w:numId w:val="5"/>
        </w:numPr>
        <w:spacing w:line="276" w:lineRule="auto"/>
        <w:contextualSpacing/>
        <w:rPr>
          <w:rFonts w:ascii="Times New Roman" w:hAnsi="Times New Roman"/>
          <w:sz w:val="24"/>
          <w:szCs w:val="24"/>
        </w:rPr>
      </w:pPr>
      <w:r w:rsidRPr="008E35FD">
        <w:rPr>
          <w:rFonts w:ascii="Times New Roman" w:hAnsi="Times New Roman"/>
          <w:sz w:val="24"/>
          <w:szCs w:val="24"/>
        </w:rPr>
        <w:t>Making decisions by choosing from a large number of possibilities in situations where a high degree of uncertainty or complexity may exist.</w:t>
      </w:r>
    </w:p>
    <w:p w:rsidR="00FB097E" w:rsidRPr="00C368C3" w:rsidRDefault="00FB097E" w:rsidP="00FB097E">
      <w:pPr>
        <w:spacing w:line="276" w:lineRule="auto"/>
        <w:contextualSpacing/>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 What made it [fill]?</w:t>
      </w:r>
    </w:p>
    <w:p w:rsidR="00FB097E" w:rsidRPr="00C368C3" w:rsidRDefault="00FB097E" w:rsidP="00FB097E">
      <w:pPr>
        <w:spacing w:line="276" w:lineRule="auto"/>
        <w:contextualSpacing/>
      </w:pPr>
    </w:p>
    <w:p w:rsidR="00FB097E" w:rsidRPr="00606FF5"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 xml:space="preserve">How about the question about </w:t>
      </w:r>
      <w:r w:rsidRPr="00EF4883">
        <w:rPr>
          <w:rFonts w:ascii="Times New Roman" w:hAnsi="Times New Roman"/>
          <w:sz w:val="24"/>
          <w:szCs w:val="24"/>
          <w:u w:val="single"/>
        </w:rPr>
        <w:t>work review</w:t>
      </w:r>
      <w:r>
        <w:rPr>
          <w:rFonts w:ascii="Times New Roman" w:hAnsi="Times New Roman"/>
          <w:sz w:val="24"/>
          <w:szCs w:val="24"/>
        </w:rPr>
        <w:t xml:space="preserve">. What are your reactions to this question? </w:t>
      </w:r>
    </w:p>
    <w:p w:rsidR="00FB097E" w:rsidRDefault="00FB097E" w:rsidP="00FB097E">
      <w:pPr>
        <w:pStyle w:val="ListParagraph"/>
        <w:spacing w:line="276" w:lineRule="auto"/>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What does it mean to have “worked checked” in your job? (What is being checked? Who is doing the checking?)</w:t>
      </w: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Is your work checked on a regular, predictable basis, or is checked only occasionally, or even randomly?</w:t>
      </w:r>
    </w:p>
    <w:p w:rsidR="00FB097E" w:rsidRPr="008E35FD"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question that you think might be confusing for others? (If so, which ones and why?)</w:t>
      </w: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Can you give me some examples of the types of situations or activities that you thought about when answering this question?</w:t>
      </w:r>
    </w:p>
    <w:p w:rsidR="00FB097E" w:rsidRPr="00C368C3" w:rsidRDefault="00FB097E" w:rsidP="00FB097E">
      <w:pPr>
        <w:spacing w:line="276" w:lineRule="auto"/>
        <w:contextualSpacing/>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w:t>
      </w:r>
    </w:p>
    <w:p w:rsidR="00FB097E" w:rsidRPr="00D26343" w:rsidRDefault="00FB097E" w:rsidP="00FB097E">
      <w:pPr>
        <w:pStyle w:val="ListParagraph"/>
        <w:rPr>
          <w:rFonts w:ascii="Times New Roman" w:hAnsi="Times New Roman"/>
          <w:sz w:val="24"/>
          <w:szCs w:val="24"/>
        </w:rPr>
      </w:pP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 xml:space="preserve">The next sections asked several questions about the </w:t>
      </w:r>
      <w:r w:rsidRPr="00EF4883">
        <w:rPr>
          <w:rFonts w:ascii="Times New Roman" w:hAnsi="Times New Roman"/>
          <w:sz w:val="24"/>
          <w:szCs w:val="24"/>
          <w:u w:val="single"/>
        </w:rPr>
        <w:t>pace of work</w:t>
      </w:r>
      <w:r>
        <w:rPr>
          <w:rFonts w:ascii="Times New Roman" w:hAnsi="Times New Roman"/>
          <w:sz w:val="24"/>
          <w:szCs w:val="24"/>
        </w:rPr>
        <w:t xml:space="preserve"> in your occupation. What are your reactions to these questions? </w:t>
      </w:r>
    </w:p>
    <w:p w:rsidR="00FB097E" w:rsidRDefault="00FB097E" w:rsidP="00FB097E">
      <w:pPr>
        <w:pStyle w:val="ListParagraph"/>
        <w:spacing w:line="276" w:lineRule="auto"/>
        <w:contextualSpacing/>
        <w:rPr>
          <w:rFonts w:ascii="Times New Roman" w:hAnsi="Times New Roman"/>
          <w:sz w:val="24"/>
          <w:szCs w:val="24"/>
        </w:rPr>
      </w:pP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For the </w:t>
      </w:r>
      <w:r>
        <w:rPr>
          <w:rFonts w:ascii="Times New Roman" w:hAnsi="Times New Roman"/>
          <w:i/>
          <w:sz w:val="24"/>
          <w:szCs w:val="24"/>
        </w:rPr>
        <w:t xml:space="preserve">fastest pace </w:t>
      </w:r>
      <w:r>
        <w:rPr>
          <w:rFonts w:ascii="Times New Roman" w:hAnsi="Times New Roman"/>
          <w:sz w:val="24"/>
          <w:szCs w:val="24"/>
        </w:rPr>
        <w:t xml:space="preserve">and </w:t>
      </w:r>
      <w:r>
        <w:rPr>
          <w:rFonts w:ascii="Times New Roman" w:hAnsi="Times New Roman"/>
          <w:i/>
          <w:sz w:val="24"/>
          <w:szCs w:val="24"/>
        </w:rPr>
        <w:t xml:space="preserve">control of work </w:t>
      </w:r>
      <w:r w:rsidRPr="007D572A">
        <w:rPr>
          <w:rFonts w:ascii="Times New Roman" w:hAnsi="Times New Roman"/>
          <w:i/>
          <w:sz w:val="24"/>
          <w:szCs w:val="24"/>
        </w:rPr>
        <w:t>flow</w:t>
      </w:r>
      <w:r>
        <w:rPr>
          <w:rFonts w:ascii="Times New Roman" w:hAnsi="Times New Roman"/>
          <w:sz w:val="24"/>
          <w:szCs w:val="24"/>
        </w:rPr>
        <w:t xml:space="preserve"> questions, w</w:t>
      </w:r>
      <w:r w:rsidRPr="007D572A">
        <w:rPr>
          <w:rFonts w:ascii="Times New Roman" w:hAnsi="Times New Roman"/>
          <w:sz w:val="24"/>
          <w:szCs w:val="24"/>
        </w:rPr>
        <w:t>hat</w:t>
      </w:r>
      <w:r>
        <w:rPr>
          <w:rFonts w:ascii="Times New Roman" w:hAnsi="Times New Roman"/>
          <w:sz w:val="24"/>
          <w:szCs w:val="24"/>
        </w:rPr>
        <w:t xml:space="preserve"> types of situations or activities did you think about when answering these questions? (e.g., What are examples of </w:t>
      </w:r>
      <w:r>
        <w:rPr>
          <w:rFonts w:ascii="Times New Roman" w:hAnsi="Times New Roman"/>
          <w:i/>
          <w:sz w:val="24"/>
          <w:szCs w:val="24"/>
        </w:rPr>
        <w:t>fast</w:t>
      </w:r>
      <w:r>
        <w:rPr>
          <w:rFonts w:ascii="Times New Roman" w:hAnsi="Times New Roman"/>
          <w:sz w:val="24"/>
          <w:szCs w:val="24"/>
        </w:rPr>
        <w:t xml:space="preserve"> period of work? </w:t>
      </w:r>
      <w:r>
        <w:rPr>
          <w:rFonts w:ascii="Times New Roman" w:hAnsi="Times New Roman"/>
          <w:i/>
          <w:sz w:val="24"/>
          <w:szCs w:val="24"/>
        </w:rPr>
        <w:t xml:space="preserve">Slow </w:t>
      </w:r>
      <w:r>
        <w:rPr>
          <w:rFonts w:ascii="Times New Roman" w:hAnsi="Times New Roman"/>
          <w:sz w:val="24"/>
          <w:szCs w:val="24"/>
        </w:rPr>
        <w:t>periods?)</w:t>
      </w: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In your own words, what does it mean to perform work at a </w:t>
      </w:r>
      <w:r>
        <w:rPr>
          <w:rFonts w:ascii="Times New Roman" w:hAnsi="Times New Roman"/>
          <w:i/>
          <w:sz w:val="24"/>
          <w:szCs w:val="24"/>
        </w:rPr>
        <w:t>rapid pace</w:t>
      </w:r>
      <w:r>
        <w:rPr>
          <w:rFonts w:ascii="Times New Roman" w:hAnsi="Times New Roman"/>
          <w:sz w:val="24"/>
          <w:szCs w:val="24"/>
        </w:rPr>
        <w:t xml:space="preserve">, at a </w:t>
      </w:r>
      <w:r>
        <w:rPr>
          <w:rFonts w:ascii="Times New Roman" w:hAnsi="Times New Roman"/>
          <w:i/>
          <w:sz w:val="24"/>
          <w:szCs w:val="24"/>
        </w:rPr>
        <w:t>steady pace</w:t>
      </w:r>
      <w:r>
        <w:rPr>
          <w:rFonts w:ascii="Times New Roman" w:hAnsi="Times New Roman"/>
          <w:sz w:val="24"/>
          <w:szCs w:val="24"/>
        </w:rPr>
        <w:t xml:space="preserve">, at </w:t>
      </w:r>
      <w:r>
        <w:rPr>
          <w:rFonts w:ascii="Times New Roman" w:hAnsi="Times New Roman"/>
          <w:i/>
          <w:sz w:val="24"/>
          <w:szCs w:val="24"/>
        </w:rPr>
        <w:t>an unhurried pace</w:t>
      </w:r>
      <w:r>
        <w:rPr>
          <w:rFonts w:ascii="Times New Roman" w:hAnsi="Times New Roman"/>
          <w:sz w:val="24"/>
          <w:szCs w:val="24"/>
        </w:rPr>
        <w:t>?</w:t>
      </w: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set of questions or the instructions that were confusing to you, or that you think might be confusing for others? (If so, which ones and why?)</w:t>
      </w:r>
    </w:p>
    <w:p w:rsidR="00FB097E" w:rsidRPr="001D075B" w:rsidRDefault="00FB097E" w:rsidP="00FB097E">
      <w:pPr>
        <w:pStyle w:val="ListParagraph"/>
        <w:rPr>
          <w:rFonts w:ascii="Times New Roman" w:hAnsi="Times New Roman"/>
          <w:sz w:val="24"/>
          <w:szCs w:val="24"/>
        </w:rPr>
      </w:pP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sidRPr="00C368C3">
        <w:rPr>
          <w:rFonts w:ascii="Times New Roman" w:hAnsi="Times New Roman"/>
          <w:sz w:val="24"/>
          <w:szCs w:val="24"/>
        </w:rPr>
        <w:t xml:space="preserve"> How easy or difficult was </w:t>
      </w:r>
      <w:r>
        <w:rPr>
          <w:rFonts w:ascii="Times New Roman" w:hAnsi="Times New Roman"/>
          <w:sz w:val="24"/>
          <w:szCs w:val="24"/>
        </w:rPr>
        <w:t xml:space="preserve">the Pace of Work question </w:t>
      </w:r>
      <w:r w:rsidRPr="00C368C3">
        <w:rPr>
          <w:rFonts w:ascii="Times New Roman" w:hAnsi="Times New Roman"/>
          <w:sz w:val="24"/>
          <w:szCs w:val="24"/>
        </w:rPr>
        <w:t>for you to answer? (Very easy, Somewhat easy, Neither easy nor difficult, Somewhat difficult, Very difficult)</w:t>
      </w:r>
    </w:p>
    <w:p w:rsidR="00FB097E" w:rsidRDefault="00FB097E" w:rsidP="00FB097E">
      <w:pPr>
        <w:pStyle w:val="ListParagraph"/>
        <w:spacing w:line="276" w:lineRule="auto"/>
        <w:ind w:left="1440"/>
        <w:contextualSpacing/>
        <w:rPr>
          <w:rFonts w:ascii="Times New Roman" w:hAnsi="Times New Roman"/>
          <w:sz w:val="24"/>
          <w:szCs w:val="24"/>
        </w:rPr>
      </w:pPr>
    </w:p>
    <w:p w:rsidR="00FB097E" w:rsidRPr="001D075B"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For the Control of Work pace question, p</w:t>
      </w:r>
      <w:r w:rsidRPr="001D075B">
        <w:rPr>
          <w:rFonts w:ascii="Times New Roman" w:hAnsi="Times New Roman"/>
          <w:sz w:val="24"/>
          <w:szCs w:val="24"/>
        </w:rPr>
        <w:t>lease explain what “intervene and control the flow of work” means to you.</w:t>
      </w: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sidRPr="001D075B">
        <w:rPr>
          <w:rFonts w:ascii="Times New Roman" w:hAnsi="Times New Roman"/>
          <w:sz w:val="24"/>
          <w:szCs w:val="24"/>
        </w:rPr>
        <w:t>What does it mean to have work driven by business processes?</w:t>
      </w:r>
    </w:p>
    <w:p w:rsidR="00FB097E" w:rsidRPr="001D075B" w:rsidRDefault="00FB097E" w:rsidP="00FB097E">
      <w:pPr>
        <w:pStyle w:val="ListParagraph"/>
        <w:rPr>
          <w:rFonts w:ascii="Times New Roman" w:hAnsi="Times New Roman"/>
          <w:sz w:val="24"/>
          <w:szCs w:val="24"/>
        </w:rPr>
      </w:pPr>
    </w:p>
    <w:p w:rsidR="00FB097E" w:rsidRPr="001D075B" w:rsidRDefault="00FB097E" w:rsidP="00FB097E">
      <w:pPr>
        <w:pStyle w:val="ListParagraph"/>
        <w:numPr>
          <w:ilvl w:val="1"/>
          <w:numId w:val="5"/>
        </w:numPr>
        <w:spacing w:line="276" w:lineRule="auto"/>
        <w:contextualSpacing/>
        <w:rPr>
          <w:rFonts w:ascii="Times New Roman" w:hAnsi="Times New Roman"/>
          <w:sz w:val="24"/>
          <w:szCs w:val="24"/>
        </w:rPr>
      </w:pPr>
      <w:r w:rsidRPr="001D075B">
        <w:rPr>
          <w:rFonts w:ascii="Times New Roman" w:hAnsi="Times New Roman"/>
          <w:sz w:val="24"/>
          <w:szCs w:val="24"/>
        </w:rPr>
        <w:t xml:space="preserve">How easy or difficult was the </w:t>
      </w:r>
      <w:r>
        <w:rPr>
          <w:rFonts w:ascii="Times New Roman" w:hAnsi="Times New Roman"/>
          <w:sz w:val="24"/>
          <w:szCs w:val="24"/>
        </w:rPr>
        <w:t xml:space="preserve">Control of </w:t>
      </w:r>
      <w:r w:rsidRPr="001D075B">
        <w:rPr>
          <w:rFonts w:ascii="Times New Roman" w:hAnsi="Times New Roman"/>
          <w:sz w:val="24"/>
          <w:szCs w:val="24"/>
        </w:rPr>
        <w:t xml:space="preserve">Work </w:t>
      </w:r>
      <w:r>
        <w:rPr>
          <w:rFonts w:ascii="Times New Roman" w:hAnsi="Times New Roman"/>
          <w:sz w:val="24"/>
          <w:szCs w:val="24"/>
        </w:rPr>
        <w:t xml:space="preserve">Flow </w:t>
      </w:r>
      <w:r w:rsidRPr="001D075B">
        <w:rPr>
          <w:rFonts w:ascii="Times New Roman" w:hAnsi="Times New Roman"/>
          <w:sz w:val="24"/>
          <w:szCs w:val="24"/>
        </w:rPr>
        <w:t>question for you to answer? (Very easy, Somewhat easy, Neither easy nor difficult, Somewhat difficult, Very difficult)</w:t>
      </w:r>
    </w:p>
    <w:p w:rsidR="00FB097E" w:rsidRPr="00C368C3" w:rsidRDefault="00FB097E" w:rsidP="00FB097E">
      <w:pPr>
        <w:pStyle w:val="ListParagraph"/>
        <w:rPr>
          <w:rFonts w:ascii="Times New Roman" w:hAnsi="Times New Roman"/>
          <w:sz w:val="24"/>
          <w:szCs w:val="24"/>
        </w:rPr>
      </w:pPr>
    </w:p>
    <w:p w:rsidR="00FB097E" w:rsidRDefault="00FB097E" w:rsidP="00FB097E">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lastRenderedPageBreak/>
        <w:t xml:space="preserve">You were asked several questions about changes in work routines (tasks, schedule, and location). </w:t>
      </w:r>
    </w:p>
    <w:p w:rsidR="00FB097E" w:rsidRDefault="00FB097E" w:rsidP="00FB097E">
      <w:pPr>
        <w:pStyle w:val="ListParagraph"/>
        <w:spacing w:line="276" w:lineRule="auto"/>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Work Tasks: </w:t>
      </w:r>
    </w:p>
    <w:p w:rsidR="00FB097E" w:rsidRDefault="00FB097E" w:rsidP="00FB097E">
      <w:pPr>
        <w:pStyle w:val="ListParagraph"/>
        <w:numPr>
          <w:ilvl w:val="2"/>
          <w:numId w:val="5"/>
        </w:numPr>
        <w:spacing w:line="276" w:lineRule="auto"/>
        <w:contextualSpacing/>
        <w:rPr>
          <w:rFonts w:ascii="Times New Roman" w:hAnsi="Times New Roman"/>
          <w:sz w:val="24"/>
          <w:szCs w:val="24"/>
        </w:rPr>
      </w:pPr>
      <w:r>
        <w:rPr>
          <w:rFonts w:ascii="Times New Roman" w:hAnsi="Times New Roman"/>
          <w:sz w:val="24"/>
          <w:szCs w:val="24"/>
        </w:rPr>
        <w:t>How would you define a “work task” in your current job? Please give a couple of examples, and examples of when or how your work tasks change.</w:t>
      </w:r>
    </w:p>
    <w:p w:rsidR="00FB097E" w:rsidRDefault="00FB097E" w:rsidP="00FB097E">
      <w:pPr>
        <w:pStyle w:val="ListParagraph"/>
        <w:spacing w:line="276" w:lineRule="auto"/>
        <w:ind w:left="2160"/>
        <w:contextualSpacing/>
        <w:rPr>
          <w:rFonts w:ascii="Times New Roman" w:hAnsi="Times New Roman"/>
          <w:sz w:val="24"/>
          <w:szCs w:val="24"/>
        </w:rPr>
      </w:pPr>
    </w:p>
    <w:p w:rsidR="00FB097E" w:rsidRPr="001D075B" w:rsidRDefault="00FB097E" w:rsidP="00FB097E">
      <w:pPr>
        <w:pStyle w:val="ListParagraph"/>
        <w:numPr>
          <w:ilvl w:val="2"/>
          <w:numId w:val="5"/>
        </w:numPr>
        <w:spacing w:line="276" w:lineRule="auto"/>
        <w:contextualSpacing/>
        <w:rPr>
          <w:rFonts w:ascii="Times New Roman" w:hAnsi="Times New Roman"/>
          <w:sz w:val="24"/>
          <w:szCs w:val="24"/>
        </w:rPr>
      </w:pPr>
      <w:r>
        <w:rPr>
          <w:rFonts w:ascii="Times New Roman" w:hAnsi="Times New Roman"/>
          <w:sz w:val="24"/>
          <w:szCs w:val="24"/>
        </w:rPr>
        <w:t xml:space="preserve">How easy or difficult was it to figure out how often your work tasks change? (Very easy, Somewhat easy, Neither easy nor difficult, Somewhat difficult, Very difficult). Please tell me more about that - what made you give that answer? </w:t>
      </w:r>
      <w:r w:rsidRPr="001D075B">
        <w:rPr>
          <w:rFonts w:ascii="Times New Roman" w:hAnsi="Times New Roman"/>
          <w:sz w:val="24"/>
          <w:szCs w:val="24"/>
        </w:rPr>
        <w:t xml:space="preserve">How did you arrive at this answer? </w:t>
      </w:r>
    </w:p>
    <w:p w:rsidR="00FB097E" w:rsidRDefault="00FB097E" w:rsidP="00FB097E">
      <w:pPr>
        <w:pStyle w:val="ListParagraph"/>
        <w:spacing w:line="276" w:lineRule="auto"/>
        <w:ind w:left="2160"/>
        <w:contextualSpacing/>
        <w:rPr>
          <w:rFonts w:ascii="Times New Roman" w:hAnsi="Times New Roman"/>
          <w:sz w:val="24"/>
          <w:szCs w:val="24"/>
        </w:rPr>
      </w:pPr>
    </w:p>
    <w:p w:rsidR="00FB097E" w:rsidRDefault="00FB097E" w:rsidP="00FB097E">
      <w:pPr>
        <w:pStyle w:val="ListParagraph"/>
        <w:numPr>
          <w:ilvl w:val="2"/>
          <w:numId w:val="5"/>
        </w:numPr>
        <w:spacing w:line="276" w:lineRule="auto"/>
        <w:contextualSpacing/>
        <w:rPr>
          <w:rFonts w:ascii="Times New Roman" w:hAnsi="Times New Roman"/>
          <w:sz w:val="24"/>
          <w:szCs w:val="24"/>
        </w:rPr>
      </w:pPr>
      <w:r>
        <w:rPr>
          <w:rFonts w:ascii="Times New Roman" w:hAnsi="Times New Roman"/>
          <w:sz w:val="24"/>
          <w:szCs w:val="24"/>
        </w:rPr>
        <w:t>How much variability is there in this job in terms of how frequently work tasks change (e.g., is the pattern basically the same throughout the year, or does it vary? Besides time of year, are there other factors that affect this?)</w:t>
      </w:r>
    </w:p>
    <w:p w:rsidR="00FB097E" w:rsidRDefault="00FB097E" w:rsidP="00FB097E">
      <w:pPr>
        <w:pStyle w:val="ListParagraph"/>
        <w:spacing w:line="276" w:lineRule="auto"/>
        <w:ind w:left="2160"/>
        <w:contextualSpacing/>
        <w:rPr>
          <w:rFonts w:ascii="Times New Roman" w:hAnsi="Times New Roman"/>
          <w:sz w:val="24"/>
          <w:szCs w:val="24"/>
        </w:rPr>
      </w:pPr>
    </w:p>
    <w:p w:rsidR="00FB097E" w:rsidRDefault="00FB097E" w:rsidP="00FB097E">
      <w:pPr>
        <w:pStyle w:val="ListParagraph"/>
        <w:numPr>
          <w:ilvl w:val="2"/>
          <w:numId w:val="5"/>
        </w:numPr>
        <w:spacing w:line="276" w:lineRule="auto"/>
        <w:contextualSpacing/>
        <w:rPr>
          <w:rFonts w:ascii="Times New Roman" w:hAnsi="Times New Roman"/>
          <w:sz w:val="24"/>
          <w:szCs w:val="24"/>
        </w:rPr>
      </w:pPr>
      <w:r>
        <w:rPr>
          <w:rFonts w:ascii="Times New Roman" w:hAnsi="Times New Roman"/>
          <w:sz w:val="24"/>
          <w:szCs w:val="24"/>
        </w:rPr>
        <w:t xml:space="preserve">Do you think that other individuals working in this occupation in this company would report the same level of changes in work tasks? </w:t>
      </w:r>
    </w:p>
    <w:p w:rsidR="00FB097E" w:rsidRPr="00C368C3" w:rsidRDefault="00FB097E" w:rsidP="00FB097E">
      <w:pPr>
        <w:pStyle w:val="ListParagraph"/>
        <w:rPr>
          <w:rFonts w:ascii="Times New Roman" w:hAnsi="Times New Roman"/>
          <w:sz w:val="24"/>
          <w:szCs w:val="24"/>
        </w:rPr>
      </w:pPr>
    </w:p>
    <w:p w:rsidR="00FB097E" w:rsidRDefault="00FB097E" w:rsidP="00FB097E">
      <w:pPr>
        <w:pStyle w:val="ListParagraph"/>
        <w:spacing w:line="276" w:lineRule="auto"/>
        <w:ind w:left="216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[For both the </w:t>
      </w:r>
      <w:r w:rsidRPr="00477D5B">
        <w:rPr>
          <w:rFonts w:ascii="Times New Roman" w:hAnsi="Times New Roman"/>
          <w:sz w:val="24"/>
          <w:szCs w:val="24"/>
          <w:u w:val="single"/>
        </w:rPr>
        <w:t>work schedule</w:t>
      </w:r>
      <w:r>
        <w:rPr>
          <w:rFonts w:ascii="Times New Roman" w:hAnsi="Times New Roman"/>
          <w:sz w:val="24"/>
          <w:szCs w:val="24"/>
        </w:rPr>
        <w:t xml:space="preserve"> and </w:t>
      </w:r>
      <w:r w:rsidRPr="00477D5B">
        <w:rPr>
          <w:rFonts w:ascii="Times New Roman" w:hAnsi="Times New Roman"/>
          <w:sz w:val="24"/>
          <w:szCs w:val="24"/>
          <w:u w:val="single"/>
        </w:rPr>
        <w:t>work location</w:t>
      </w:r>
      <w:r w:rsidRPr="00502EB0">
        <w:rPr>
          <w:rFonts w:ascii="Times New Roman" w:hAnsi="Times New Roman"/>
          <w:sz w:val="24"/>
          <w:szCs w:val="24"/>
        </w:rPr>
        <w:t xml:space="preserve"> questions, ask</w:t>
      </w:r>
      <w:r>
        <w:rPr>
          <w:rFonts w:ascii="Times New Roman" w:hAnsi="Times New Roman"/>
          <w:sz w:val="24"/>
          <w:szCs w:val="24"/>
        </w:rPr>
        <w:t xml:space="preserve">:] How easy or difficult was this question for you to answer? (Very easy, Somewhat easy, Neither easy nor difficult, Somewhat difficult, Very difficult). Why is that? </w:t>
      </w:r>
    </w:p>
    <w:p w:rsidR="00FB097E" w:rsidRDefault="00FB097E" w:rsidP="00FB097E">
      <w:pPr>
        <w:pStyle w:val="ListParagraph"/>
        <w:spacing w:line="276" w:lineRule="auto"/>
        <w:ind w:left="1440"/>
        <w:contextualSpacing/>
        <w:rPr>
          <w:rFonts w:ascii="Times New Roman" w:hAnsi="Times New Roman"/>
          <w:sz w:val="24"/>
          <w:szCs w:val="24"/>
        </w:rPr>
      </w:pPr>
    </w:p>
    <w:p w:rsidR="00FB097E" w:rsidRPr="001D075B" w:rsidRDefault="00FB097E" w:rsidP="00FB097E">
      <w:pPr>
        <w:pStyle w:val="ListParagraph"/>
        <w:numPr>
          <w:ilvl w:val="1"/>
          <w:numId w:val="5"/>
        </w:numPr>
        <w:spacing w:line="276" w:lineRule="auto"/>
        <w:contextualSpacing/>
        <w:rPr>
          <w:rFonts w:ascii="Times New Roman" w:hAnsi="Times New Roman"/>
          <w:sz w:val="24"/>
          <w:szCs w:val="24"/>
        </w:rPr>
      </w:pPr>
      <w:r w:rsidRPr="001D075B">
        <w:rPr>
          <w:rFonts w:ascii="Times New Roman" w:hAnsi="Times New Roman"/>
          <w:sz w:val="24"/>
          <w:szCs w:val="24"/>
        </w:rPr>
        <w:t>What do you consider changes in work schedule to be?  If your employer allows you to occasionally change the times you begin and end work, would you consider that a change in work schedule?</w:t>
      </w:r>
    </w:p>
    <w:p w:rsidR="00FB097E" w:rsidRDefault="00FB097E" w:rsidP="00FB097E">
      <w:pPr>
        <w:pStyle w:val="ListParagraph"/>
        <w:spacing w:line="276" w:lineRule="auto"/>
        <w:ind w:left="1440"/>
        <w:contextualSpacing/>
        <w:rPr>
          <w:rFonts w:ascii="Times New Roman" w:hAnsi="Times New Roman"/>
          <w:sz w:val="24"/>
          <w:szCs w:val="24"/>
        </w:rPr>
      </w:pPr>
    </w:p>
    <w:p w:rsidR="00FB097E" w:rsidRDefault="00FB097E" w:rsidP="00FB097E">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[For participants that reported some change in work location, ask:] How did you arrive at your answer? Can you describe the types of location changes you thought about when answering this question? (Probe to gauge extent to which change is unique to this employee, etc.)</w:t>
      </w:r>
    </w:p>
    <w:p w:rsidR="00FB097E" w:rsidRDefault="00FB097E" w:rsidP="00FB097E">
      <w:pPr>
        <w:pStyle w:val="ListParagraph"/>
        <w:spacing w:line="276" w:lineRule="auto"/>
        <w:contextualSpacing/>
        <w:rPr>
          <w:rFonts w:ascii="Times New Roman" w:hAnsi="Times New Roman"/>
          <w:sz w:val="24"/>
          <w:szCs w:val="24"/>
        </w:rPr>
      </w:pPr>
    </w:p>
    <w:p w:rsidR="00FB097E" w:rsidRPr="00465028" w:rsidRDefault="00FB097E" w:rsidP="00FB097E">
      <w:pPr>
        <w:pStyle w:val="ListParagraph"/>
        <w:rPr>
          <w:rFonts w:ascii="Times New Roman" w:hAnsi="Times New Roman"/>
          <w:sz w:val="24"/>
          <w:szCs w:val="24"/>
        </w:rPr>
      </w:pPr>
    </w:p>
    <w:p w:rsidR="00FB097E" w:rsidRDefault="00FB097E" w:rsidP="00FB097E">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 xml:space="preserve">Sometimes two people looking at the same job might view it differently – for example, one person might view something as a requirement of the job while others view it as simply a choice, or they could have different estimates about the amount of time a person is required to spend doing something on a typical day. With that in mind, imagine that we had your supervisor fill out the same survey for your occupation. </w:t>
      </w:r>
    </w:p>
    <w:p w:rsidR="00FB097E" w:rsidRDefault="00FB097E" w:rsidP="00FB097E">
      <w:pPr>
        <w:pStyle w:val="ListParagraph"/>
        <w:numPr>
          <w:ilvl w:val="1"/>
          <w:numId w:val="4"/>
        </w:numPr>
        <w:spacing w:line="276" w:lineRule="auto"/>
        <w:contextualSpacing/>
        <w:rPr>
          <w:rFonts w:ascii="Times New Roman" w:hAnsi="Times New Roman"/>
          <w:sz w:val="24"/>
          <w:szCs w:val="24"/>
        </w:rPr>
      </w:pPr>
      <w:r>
        <w:rPr>
          <w:rFonts w:ascii="Times New Roman" w:hAnsi="Times New Roman"/>
          <w:sz w:val="24"/>
          <w:szCs w:val="24"/>
        </w:rPr>
        <w:lastRenderedPageBreak/>
        <w:t>To what extent do you think you and your supervisor would agree on the level of cognitive demands in your occupation? (100% agreement, 75%, 50%, 25%, 0% - don’t know). Why is that?</w:t>
      </w:r>
    </w:p>
    <w:p w:rsidR="00FB097E" w:rsidRDefault="00FB097E" w:rsidP="00FB097E">
      <w:r>
        <w:br w:type="page"/>
      </w:r>
    </w:p>
    <w:p w:rsidR="00FB097E" w:rsidRDefault="00FB097E" w:rsidP="00FB097E">
      <w:pPr>
        <w:spacing w:line="276" w:lineRule="auto"/>
        <w:contextualSpacing/>
        <w:jc w:val="center"/>
        <w:rPr>
          <w:u w:val="single"/>
        </w:rPr>
      </w:pPr>
      <w:r>
        <w:rPr>
          <w:u w:val="single"/>
        </w:rPr>
        <w:lastRenderedPageBreak/>
        <w:t>Appendix F: Coding Scheme for Participant Responses</w:t>
      </w:r>
    </w:p>
    <w:p w:rsidR="00FB097E" w:rsidRDefault="00FB097E" w:rsidP="00FB097E">
      <w:pPr>
        <w:spacing w:line="276" w:lineRule="auto"/>
        <w:contextualSpacing/>
      </w:pPr>
    </w:p>
    <w:p w:rsidR="00FB097E" w:rsidRDefault="00FB097E" w:rsidP="00FB097E">
      <w:pPr>
        <w:jc w:val="center"/>
        <w:rPr>
          <w:b/>
        </w:rPr>
      </w:pPr>
    </w:p>
    <w:p w:rsidR="00FB097E" w:rsidRDefault="00FB097E" w:rsidP="00FB097E">
      <w:pPr>
        <w:spacing w:after="120"/>
        <w:rPr>
          <w:b/>
        </w:rPr>
      </w:pPr>
      <w:r>
        <w:rPr>
          <w:b/>
        </w:rPr>
        <w:t>Question Comprehension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995"/>
      </w:tblGrid>
      <w:tr w:rsidR="00FB097E" w:rsidTr="004100C5">
        <w:tc>
          <w:tcPr>
            <w:tcW w:w="144" w:type="dxa"/>
          </w:tcPr>
          <w:p w:rsidR="00FB097E" w:rsidRDefault="00FB097E" w:rsidP="004100C5">
            <w:pPr>
              <w:spacing w:after="120"/>
              <w:jc w:val="right"/>
            </w:pPr>
            <w:r>
              <w:t>a</w:t>
            </w:r>
          </w:p>
        </w:tc>
        <w:tc>
          <w:tcPr>
            <w:tcW w:w="8995" w:type="dxa"/>
          </w:tcPr>
          <w:p w:rsidR="00FB097E" w:rsidRDefault="00FB097E" w:rsidP="00FB097E">
            <w:pPr>
              <w:pStyle w:val="ListParagraph"/>
              <w:numPr>
                <w:ilvl w:val="0"/>
                <w:numId w:val="8"/>
              </w:numPr>
              <w:contextualSpacing/>
            </w:pPr>
            <w:r>
              <w:t xml:space="preserve">A comment was made that wording  of the </w:t>
            </w:r>
            <w:r w:rsidRPr="003D74F9">
              <w:rPr>
                <w:b/>
              </w:rPr>
              <w:t>question stem</w:t>
            </w:r>
            <w:r>
              <w:t xml:space="preserve"> was ambiguous, unclear, too abstract, or confusing</w:t>
            </w:r>
          </w:p>
        </w:tc>
      </w:tr>
      <w:tr w:rsidR="00FB097E" w:rsidTr="004100C5">
        <w:tc>
          <w:tcPr>
            <w:tcW w:w="355" w:type="dxa"/>
          </w:tcPr>
          <w:p w:rsidR="00FB097E" w:rsidRDefault="00FB097E" w:rsidP="004100C5">
            <w:pPr>
              <w:spacing w:after="120"/>
              <w:jc w:val="right"/>
            </w:pPr>
            <w:r>
              <w:t>b</w:t>
            </w:r>
          </w:p>
        </w:tc>
        <w:tc>
          <w:tcPr>
            <w:tcW w:w="8995" w:type="dxa"/>
          </w:tcPr>
          <w:p w:rsidR="00FB097E" w:rsidRDefault="00FB097E" w:rsidP="00FB097E">
            <w:pPr>
              <w:pStyle w:val="ListParagraph"/>
              <w:numPr>
                <w:ilvl w:val="0"/>
                <w:numId w:val="8"/>
              </w:numPr>
              <w:contextualSpacing/>
            </w:pPr>
            <w:r>
              <w:t xml:space="preserve">A comment was made that wording  of a question </w:t>
            </w:r>
            <w:r w:rsidRPr="003D74F9">
              <w:rPr>
                <w:b/>
              </w:rPr>
              <w:t>response option</w:t>
            </w:r>
            <w:r>
              <w:t xml:space="preserve"> was ambiguous, unclear, too abstract, or confusing</w:t>
            </w:r>
          </w:p>
        </w:tc>
      </w:tr>
      <w:tr w:rsidR="00FB097E" w:rsidTr="004100C5">
        <w:tc>
          <w:tcPr>
            <w:tcW w:w="355" w:type="dxa"/>
          </w:tcPr>
          <w:p w:rsidR="00FB097E" w:rsidRDefault="00FB097E" w:rsidP="004100C5">
            <w:pPr>
              <w:spacing w:after="120"/>
              <w:jc w:val="right"/>
            </w:pPr>
            <w:r>
              <w:t>c</w:t>
            </w:r>
          </w:p>
        </w:tc>
        <w:tc>
          <w:tcPr>
            <w:tcW w:w="8995" w:type="dxa"/>
          </w:tcPr>
          <w:p w:rsidR="00FB097E" w:rsidRDefault="00FB097E" w:rsidP="00FB097E">
            <w:pPr>
              <w:pStyle w:val="ListParagraph"/>
              <w:numPr>
                <w:ilvl w:val="0"/>
                <w:numId w:val="8"/>
              </w:numPr>
              <w:contextualSpacing/>
            </w:pPr>
            <w:r>
              <w:t>Respondent interpreted question incorrectly</w:t>
            </w:r>
          </w:p>
        </w:tc>
      </w:tr>
      <w:tr w:rsidR="00FB097E" w:rsidTr="004100C5">
        <w:tc>
          <w:tcPr>
            <w:tcW w:w="355" w:type="dxa"/>
          </w:tcPr>
          <w:p w:rsidR="00FB097E" w:rsidRDefault="00FB097E" w:rsidP="004100C5">
            <w:pPr>
              <w:spacing w:after="120"/>
              <w:jc w:val="right"/>
            </w:pPr>
            <w:r>
              <w:t>d</w:t>
            </w:r>
          </w:p>
        </w:tc>
        <w:tc>
          <w:tcPr>
            <w:tcW w:w="8995" w:type="dxa"/>
          </w:tcPr>
          <w:p w:rsidR="00FB097E" w:rsidRDefault="00FB097E" w:rsidP="00FB097E">
            <w:pPr>
              <w:pStyle w:val="ListParagraph"/>
              <w:numPr>
                <w:ilvl w:val="0"/>
                <w:numId w:val="8"/>
              </w:numPr>
              <w:contextualSpacing/>
            </w:pPr>
            <w:r>
              <w:t>(In-person) Respondent asked that the question be reread / (For TryMyUI respondents) Respondent had to read the question more than once</w:t>
            </w:r>
          </w:p>
        </w:tc>
      </w:tr>
      <w:tr w:rsidR="00FB097E" w:rsidTr="004100C5">
        <w:tc>
          <w:tcPr>
            <w:tcW w:w="355" w:type="dxa"/>
          </w:tcPr>
          <w:p w:rsidR="00FB097E" w:rsidRDefault="00FB097E" w:rsidP="004100C5">
            <w:pPr>
              <w:spacing w:after="120"/>
              <w:jc w:val="right"/>
            </w:pPr>
            <w:r>
              <w:t>e</w:t>
            </w:r>
          </w:p>
        </w:tc>
        <w:tc>
          <w:tcPr>
            <w:tcW w:w="8995" w:type="dxa"/>
          </w:tcPr>
          <w:p w:rsidR="00FB097E" w:rsidRDefault="00FB097E" w:rsidP="00FB097E">
            <w:pPr>
              <w:pStyle w:val="ListParagraph"/>
              <w:numPr>
                <w:ilvl w:val="0"/>
                <w:numId w:val="8"/>
              </w:numPr>
              <w:contextualSpacing/>
            </w:pPr>
            <w:r>
              <w:t>A comment was made that question was long or wordy</w:t>
            </w:r>
          </w:p>
        </w:tc>
      </w:tr>
      <w:tr w:rsidR="00FB097E" w:rsidTr="004100C5">
        <w:tc>
          <w:tcPr>
            <w:tcW w:w="355" w:type="dxa"/>
          </w:tcPr>
          <w:p w:rsidR="00FB097E" w:rsidRDefault="00FB097E" w:rsidP="004100C5">
            <w:pPr>
              <w:spacing w:after="120"/>
              <w:jc w:val="right"/>
            </w:pPr>
            <w:r>
              <w:t>f</w:t>
            </w:r>
          </w:p>
        </w:tc>
        <w:tc>
          <w:tcPr>
            <w:tcW w:w="8995" w:type="dxa"/>
          </w:tcPr>
          <w:p w:rsidR="00FB097E" w:rsidRDefault="00FB097E" w:rsidP="00FB097E">
            <w:pPr>
              <w:pStyle w:val="ListParagraph"/>
              <w:numPr>
                <w:ilvl w:val="0"/>
                <w:numId w:val="8"/>
              </w:numPr>
              <w:contextualSpacing/>
            </w:pPr>
            <w:r>
              <w:t>(For in person) Respondent interrupted reading of the question or response options / (For TryMyUI respondents) Respondent did not fully read the question and all of the response options out loud / (For Embedded-probe condition) Respondent indicated that he/she did not read all of the question or response options</w:t>
            </w:r>
          </w:p>
        </w:tc>
      </w:tr>
    </w:tbl>
    <w:p w:rsidR="00FB097E" w:rsidRDefault="00FB097E" w:rsidP="00FB097E"/>
    <w:p w:rsidR="00FB097E" w:rsidRDefault="00FB097E" w:rsidP="00FB097E">
      <w:pPr>
        <w:spacing w:after="120"/>
        <w:rPr>
          <w:b/>
        </w:rPr>
      </w:pPr>
    </w:p>
    <w:p w:rsidR="00FB097E" w:rsidRDefault="00FB097E" w:rsidP="00FB097E">
      <w:pPr>
        <w:spacing w:after="120"/>
        <w:rPr>
          <w:b/>
        </w:rPr>
      </w:pPr>
      <w:r w:rsidRPr="003D74F9">
        <w:rPr>
          <w:b/>
        </w:rPr>
        <w:t>Response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995"/>
      </w:tblGrid>
      <w:tr w:rsidR="00FB097E" w:rsidTr="004100C5">
        <w:tc>
          <w:tcPr>
            <w:tcW w:w="355" w:type="dxa"/>
          </w:tcPr>
          <w:p w:rsidR="00FB097E" w:rsidRPr="003C377A" w:rsidRDefault="00FB097E" w:rsidP="004100C5">
            <w:pPr>
              <w:spacing w:after="120"/>
              <w:jc w:val="right"/>
            </w:pPr>
            <w:r>
              <w:t>g</w:t>
            </w:r>
          </w:p>
        </w:tc>
        <w:tc>
          <w:tcPr>
            <w:tcW w:w="8995" w:type="dxa"/>
          </w:tcPr>
          <w:p w:rsidR="00FB097E" w:rsidRPr="003C377A" w:rsidRDefault="00FB097E" w:rsidP="00FB097E">
            <w:pPr>
              <w:pStyle w:val="ListParagraph"/>
              <w:numPr>
                <w:ilvl w:val="0"/>
                <w:numId w:val="8"/>
              </w:numPr>
              <w:contextualSpacing/>
            </w:pPr>
            <w:r>
              <w:t>None of the response option(s) applied; correct response option was missing</w:t>
            </w:r>
          </w:p>
        </w:tc>
      </w:tr>
      <w:tr w:rsidR="00FB097E" w:rsidTr="004100C5">
        <w:tc>
          <w:tcPr>
            <w:tcW w:w="355" w:type="dxa"/>
          </w:tcPr>
          <w:p w:rsidR="00FB097E" w:rsidRPr="003C377A" w:rsidRDefault="00FB097E" w:rsidP="004100C5">
            <w:pPr>
              <w:spacing w:after="120"/>
              <w:jc w:val="right"/>
            </w:pPr>
            <w:r>
              <w:t>h</w:t>
            </w:r>
          </w:p>
        </w:tc>
        <w:tc>
          <w:tcPr>
            <w:tcW w:w="8995" w:type="dxa"/>
          </w:tcPr>
          <w:p w:rsidR="00FB097E" w:rsidRPr="003C377A" w:rsidRDefault="00FB097E" w:rsidP="00FB097E">
            <w:pPr>
              <w:pStyle w:val="ListParagraph"/>
              <w:numPr>
                <w:ilvl w:val="0"/>
                <w:numId w:val="8"/>
              </w:numPr>
            </w:pPr>
            <w:r>
              <w:t>Struggled with selection of best response option</w:t>
            </w:r>
          </w:p>
        </w:tc>
      </w:tr>
      <w:tr w:rsidR="00FB097E" w:rsidTr="004100C5">
        <w:tc>
          <w:tcPr>
            <w:tcW w:w="355" w:type="dxa"/>
            <w:vAlign w:val="center"/>
          </w:tcPr>
          <w:p w:rsidR="00FB097E" w:rsidRPr="003C377A" w:rsidRDefault="00FB097E" w:rsidP="004100C5">
            <w:pPr>
              <w:spacing w:after="120"/>
              <w:jc w:val="center"/>
            </w:pPr>
            <w:r>
              <w:t>i</w:t>
            </w:r>
          </w:p>
        </w:tc>
        <w:tc>
          <w:tcPr>
            <w:tcW w:w="8995" w:type="dxa"/>
          </w:tcPr>
          <w:p w:rsidR="00FB097E" w:rsidRPr="003C377A" w:rsidRDefault="00FB097E" w:rsidP="00FB097E">
            <w:pPr>
              <w:pStyle w:val="ListParagraph"/>
              <w:numPr>
                <w:ilvl w:val="0"/>
                <w:numId w:val="8"/>
              </w:numPr>
              <w:contextualSpacing/>
            </w:pPr>
            <w:r>
              <w:t>Answered question but expressed uncertainty or lack of confidence about accuracy</w:t>
            </w:r>
          </w:p>
        </w:tc>
      </w:tr>
    </w:tbl>
    <w:p w:rsidR="00FB097E" w:rsidRDefault="00FB097E" w:rsidP="00FB097E"/>
    <w:p w:rsidR="00FB097E" w:rsidRDefault="00FB097E" w:rsidP="00FB097E">
      <w:pPr>
        <w:spacing w:after="120"/>
        <w:rPr>
          <w:b/>
        </w:rPr>
      </w:pPr>
    </w:p>
    <w:p w:rsidR="00FB097E" w:rsidRDefault="00FB097E" w:rsidP="00FB097E">
      <w:pPr>
        <w:spacing w:after="120"/>
        <w:rPr>
          <w:b/>
        </w:rPr>
      </w:pPr>
      <w:r w:rsidRPr="003D74F9">
        <w:rPr>
          <w:b/>
        </w:rPr>
        <w:t>Retrieval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8957"/>
      </w:tblGrid>
      <w:tr w:rsidR="00FB097E" w:rsidTr="004100C5">
        <w:tc>
          <w:tcPr>
            <w:tcW w:w="355" w:type="dxa"/>
          </w:tcPr>
          <w:p w:rsidR="00FB097E" w:rsidRDefault="00FB097E" w:rsidP="004100C5">
            <w:pPr>
              <w:spacing w:after="120"/>
              <w:jc w:val="right"/>
            </w:pPr>
          </w:p>
          <w:p w:rsidR="00FB097E" w:rsidRPr="00267BA2" w:rsidRDefault="00FB097E" w:rsidP="004100C5">
            <w:pPr>
              <w:spacing w:after="120"/>
              <w:jc w:val="right"/>
            </w:pPr>
            <w:r>
              <w:t>j</w:t>
            </w:r>
          </w:p>
        </w:tc>
        <w:tc>
          <w:tcPr>
            <w:tcW w:w="8995" w:type="dxa"/>
          </w:tcPr>
          <w:p w:rsidR="00FB097E" w:rsidRDefault="00FB097E" w:rsidP="00FB097E">
            <w:pPr>
              <w:pStyle w:val="ListParagraph"/>
              <w:numPr>
                <w:ilvl w:val="0"/>
                <w:numId w:val="8"/>
              </w:numPr>
              <w:contextualSpacing/>
            </w:pPr>
            <w:r>
              <w:t>Gave (in-person) or Entered (online) a “don’t know” response</w:t>
            </w:r>
          </w:p>
          <w:p w:rsidR="00FB097E" w:rsidRPr="00267BA2" w:rsidRDefault="00FB097E" w:rsidP="00FB097E">
            <w:pPr>
              <w:pStyle w:val="ListParagraph"/>
              <w:numPr>
                <w:ilvl w:val="1"/>
                <w:numId w:val="8"/>
              </w:numPr>
              <w:ind w:left="792" w:hanging="270"/>
              <w:contextualSpacing/>
            </w:pPr>
            <w:r>
              <w:t>Reason: could not recall information (e.g., number of hours of leave taken in past 7 days)</w:t>
            </w:r>
          </w:p>
        </w:tc>
      </w:tr>
      <w:tr w:rsidR="00FB097E" w:rsidTr="004100C5">
        <w:tc>
          <w:tcPr>
            <w:tcW w:w="355" w:type="dxa"/>
          </w:tcPr>
          <w:p w:rsidR="00FB097E" w:rsidRPr="00267BA2" w:rsidRDefault="00FB097E" w:rsidP="004100C5">
            <w:pPr>
              <w:spacing w:after="120"/>
              <w:jc w:val="right"/>
            </w:pPr>
            <w:r>
              <w:t>k</w:t>
            </w:r>
          </w:p>
        </w:tc>
        <w:tc>
          <w:tcPr>
            <w:tcW w:w="8995" w:type="dxa"/>
          </w:tcPr>
          <w:p w:rsidR="00FB097E" w:rsidRPr="00267BA2" w:rsidRDefault="00FB097E" w:rsidP="00FB097E">
            <w:pPr>
              <w:pStyle w:val="ListParagraph"/>
              <w:numPr>
                <w:ilvl w:val="1"/>
                <w:numId w:val="8"/>
              </w:numPr>
              <w:ind w:left="792" w:hanging="270"/>
              <w:contextualSpacing/>
            </w:pPr>
            <w:r>
              <w:t>Reason: did not have the knowledge to answer question (e.g., was not sure how often employer reviews work)</w:t>
            </w:r>
          </w:p>
        </w:tc>
      </w:tr>
      <w:tr w:rsidR="00FB097E" w:rsidTr="004100C5">
        <w:tc>
          <w:tcPr>
            <w:tcW w:w="355" w:type="dxa"/>
          </w:tcPr>
          <w:p w:rsidR="00FB097E" w:rsidRPr="00267BA2" w:rsidRDefault="00FB097E" w:rsidP="004100C5">
            <w:pPr>
              <w:spacing w:after="120"/>
              <w:jc w:val="right"/>
            </w:pPr>
            <w:r>
              <w:t>L</w:t>
            </w:r>
          </w:p>
        </w:tc>
        <w:tc>
          <w:tcPr>
            <w:tcW w:w="8995" w:type="dxa"/>
          </w:tcPr>
          <w:p w:rsidR="00FB097E" w:rsidRPr="00267BA2" w:rsidRDefault="00FB097E" w:rsidP="00FB097E">
            <w:pPr>
              <w:pStyle w:val="ListParagraph"/>
              <w:numPr>
                <w:ilvl w:val="0"/>
                <w:numId w:val="8"/>
              </w:numPr>
              <w:contextualSpacing/>
            </w:pPr>
            <w:r>
              <w:t>A comment was made that a question was not relevant to respondent</w:t>
            </w:r>
          </w:p>
        </w:tc>
      </w:tr>
      <w:tr w:rsidR="00FB097E" w:rsidTr="004100C5">
        <w:tc>
          <w:tcPr>
            <w:tcW w:w="355" w:type="dxa"/>
          </w:tcPr>
          <w:p w:rsidR="00FB097E" w:rsidRPr="00267BA2" w:rsidRDefault="00FB097E" w:rsidP="004100C5">
            <w:pPr>
              <w:spacing w:after="120"/>
              <w:jc w:val="right"/>
            </w:pPr>
            <w:r>
              <w:t>m</w:t>
            </w:r>
          </w:p>
        </w:tc>
        <w:tc>
          <w:tcPr>
            <w:tcW w:w="8995" w:type="dxa"/>
          </w:tcPr>
          <w:p w:rsidR="00FB097E" w:rsidRPr="00267BA2" w:rsidRDefault="00FB097E" w:rsidP="00FB097E">
            <w:pPr>
              <w:pStyle w:val="ListParagraph"/>
              <w:numPr>
                <w:ilvl w:val="0"/>
                <w:numId w:val="8"/>
              </w:numPr>
              <w:contextualSpacing/>
            </w:pPr>
            <w:r w:rsidRPr="00033852">
              <w:t xml:space="preserve">The respondent has difficulty recalling, formulating, or reporting the answer </w:t>
            </w:r>
            <w:r w:rsidRPr="00294C0A">
              <w:t>(</w:t>
            </w:r>
            <w:r>
              <w:t xml:space="preserve">e.g., </w:t>
            </w:r>
            <w:r w:rsidRPr="00294C0A">
              <w:t xml:space="preserve">remembering/calculating the </w:t>
            </w:r>
            <w:r>
              <w:t>frequency of work changes</w:t>
            </w:r>
            <w:r w:rsidRPr="00294C0A">
              <w:t>)</w:t>
            </w:r>
          </w:p>
        </w:tc>
      </w:tr>
    </w:tbl>
    <w:p w:rsidR="00FB097E" w:rsidRDefault="00FB097E" w:rsidP="00FB097E">
      <w:pPr>
        <w:spacing w:after="120"/>
        <w:rPr>
          <w:b/>
        </w:rPr>
      </w:pPr>
    </w:p>
    <w:p w:rsidR="00FB097E" w:rsidRDefault="00FB097E" w:rsidP="00FB097E">
      <w:pPr>
        <w:spacing w:after="120"/>
        <w:rPr>
          <w:b/>
        </w:rPr>
      </w:pPr>
    </w:p>
    <w:p w:rsidR="00FB097E" w:rsidRDefault="00FB097E" w:rsidP="00FB097E">
      <w:pPr>
        <w:spacing w:after="120"/>
        <w:rPr>
          <w:b/>
        </w:rPr>
      </w:pPr>
      <w:r w:rsidRPr="00F7690E">
        <w:rPr>
          <w:b/>
        </w:rPr>
        <w:t xml:space="preserve">Other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FB097E" w:rsidTr="004100C5">
        <w:tc>
          <w:tcPr>
            <w:tcW w:w="445" w:type="dxa"/>
          </w:tcPr>
          <w:p w:rsidR="00FB097E" w:rsidRPr="00A54CDA" w:rsidRDefault="00FB097E" w:rsidP="004100C5">
            <w:pPr>
              <w:spacing w:after="120"/>
              <w:jc w:val="right"/>
            </w:pPr>
            <w:r>
              <w:t>n</w:t>
            </w:r>
          </w:p>
        </w:tc>
        <w:tc>
          <w:tcPr>
            <w:tcW w:w="8905" w:type="dxa"/>
          </w:tcPr>
          <w:p w:rsidR="00FB097E" w:rsidRPr="00A54CDA" w:rsidRDefault="00FB097E" w:rsidP="00FB097E">
            <w:pPr>
              <w:pStyle w:val="ListParagraph"/>
              <w:numPr>
                <w:ilvl w:val="0"/>
                <w:numId w:val="8"/>
              </w:numPr>
              <w:contextualSpacing/>
            </w:pPr>
            <w:r>
              <w:t>A positive comment was made, for example, question was easy, straightforward, etc.</w:t>
            </w:r>
          </w:p>
        </w:tc>
      </w:tr>
      <w:tr w:rsidR="00FB097E" w:rsidTr="004100C5">
        <w:tc>
          <w:tcPr>
            <w:tcW w:w="445" w:type="dxa"/>
          </w:tcPr>
          <w:p w:rsidR="00FB097E" w:rsidRPr="00A54CDA" w:rsidRDefault="00FB097E" w:rsidP="004100C5">
            <w:pPr>
              <w:spacing w:after="120"/>
              <w:jc w:val="right"/>
            </w:pPr>
            <w:r>
              <w:t>o</w:t>
            </w:r>
          </w:p>
        </w:tc>
        <w:tc>
          <w:tcPr>
            <w:tcW w:w="8905" w:type="dxa"/>
          </w:tcPr>
          <w:p w:rsidR="00FB097E" w:rsidRPr="00A54CDA" w:rsidRDefault="00FB097E" w:rsidP="00FB097E">
            <w:pPr>
              <w:pStyle w:val="ListParagraph"/>
              <w:numPr>
                <w:ilvl w:val="0"/>
                <w:numId w:val="8"/>
              </w:numPr>
              <w:contextualSpacing/>
            </w:pPr>
            <w:r>
              <w:t>Answer to a current question is not in agreement with, or is inconsistent with, an answer to a previous question</w:t>
            </w:r>
          </w:p>
        </w:tc>
      </w:tr>
    </w:tbl>
    <w:p w:rsidR="00FB097E" w:rsidRDefault="00FB097E" w:rsidP="00FB097E">
      <w:pPr>
        <w:pStyle w:val="ListParagraph"/>
      </w:pPr>
    </w:p>
    <w:p w:rsidR="00FB097E" w:rsidRDefault="00FB097E" w:rsidP="00FB097E"/>
    <w:p w:rsidR="00FB097E" w:rsidRDefault="00FB097E" w:rsidP="00FB097E">
      <w:pPr>
        <w:spacing w:after="120"/>
        <w:rPr>
          <w:b/>
        </w:rPr>
      </w:pPr>
      <w:r w:rsidRPr="00F7690E">
        <w:rPr>
          <w:b/>
        </w:rPr>
        <w:t>No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90"/>
      </w:tblGrid>
      <w:tr w:rsidR="00FB097E" w:rsidTr="004100C5">
        <w:tc>
          <w:tcPr>
            <w:tcW w:w="460" w:type="dxa"/>
          </w:tcPr>
          <w:p w:rsidR="00FB097E" w:rsidRPr="00A54CDA" w:rsidRDefault="00FB097E" w:rsidP="004100C5">
            <w:pPr>
              <w:spacing w:after="120"/>
              <w:jc w:val="right"/>
            </w:pPr>
            <w:r>
              <w:t>p</w:t>
            </w:r>
          </w:p>
        </w:tc>
        <w:tc>
          <w:tcPr>
            <w:tcW w:w="8890" w:type="dxa"/>
          </w:tcPr>
          <w:p w:rsidR="00FB097E" w:rsidRPr="00A54CDA" w:rsidRDefault="00FB097E" w:rsidP="00FB097E">
            <w:pPr>
              <w:pStyle w:val="ListParagraph"/>
              <w:numPr>
                <w:ilvl w:val="0"/>
                <w:numId w:val="8"/>
              </w:numPr>
              <w:contextualSpacing/>
            </w:pPr>
            <w:r>
              <w:t>No problems noted</w:t>
            </w:r>
          </w:p>
        </w:tc>
      </w:tr>
    </w:tbl>
    <w:p w:rsidR="00FB097E" w:rsidRDefault="00FB097E" w:rsidP="00FB097E"/>
    <w:p w:rsidR="00FB097E" w:rsidRPr="00F7690E" w:rsidRDefault="00FB097E" w:rsidP="00FB097E">
      <w:pPr>
        <w:spacing w:after="120"/>
        <w:rPr>
          <w:b/>
        </w:rPr>
      </w:pPr>
    </w:p>
    <w:p w:rsidR="00FB097E" w:rsidRDefault="00FB097E" w:rsidP="00FB097E"/>
    <w:p w:rsidR="008F63F9" w:rsidRDefault="008F63F9">
      <w:bookmarkStart w:id="0" w:name="_GoBack"/>
      <w:bookmarkEnd w:id="0"/>
    </w:p>
    <w:sectPr w:rsidR="008F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86" w:rsidRPr="009154B0" w:rsidRDefault="00FB097E" w:rsidP="00606FF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103"/>
    <w:multiLevelType w:val="hybridMultilevel"/>
    <w:tmpl w:val="B47690C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E6AF9"/>
    <w:multiLevelType w:val="hybridMultilevel"/>
    <w:tmpl w:val="EAC8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20624"/>
    <w:multiLevelType w:val="hybridMultilevel"/>
    <w:tmpl w:val="652A8AAE"/>
    <w:lvl w:ilvl="0" w:tplc="5E36D4F6">
      <w:start w:val="1"/>
      <w:numFmt w:val="bullet"/>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965FD"/>
    <w:multiLevelType w:val="hybridMultilevel"/>
    <w:tmpl w:val="E5F20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7E"/>
    <w:rsid w:val="008F63F9"/>
    <w:rsid w:val="00FB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6AA5E-6B64-48E4-863B-B66B4459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097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97E"/>
    <w:rPr>
      <w:rFonts w:ascii="Arial" w:eastAsia="Times New Roman" w:hAnsi="Arial" w:cs="Arial"/>
      <w:b/>
      <w:bCs/>
      <w:kern w:val="32"/>
      <w:sz w:val="32"/>
      <w:szCs w:val="32"/>
    </w:rPr>
  </w:style>
  <w:style w:type="paragraph" w:customStyle="1" w:styleId="FigureHeading">
    <w:name w:val="Figure Heading"/>
    <w:basedOn w:val="Normal"/>
    <w:rsid w:val="00FB097E"/>
    <w:pPr>
      <w:spacing w:before="100" w:beforeAutospacing="1" w:after="100" w:afterAutospacing="1" w:line="480" w:lineRule="auto"/>
    </w:pPr>
  </w:style>
  <w:style w:type="table" w:styleId="TableGrid">
    <w:name w:val="Table Grid"/>
    <w:basedOn w:val="TableNormal"/>
    <w:uiPriority w:val="39"/>
    <w:rsid w:val="00FB0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B097E"/>
    <w:pPr>
      <w:tabs>
        <w:tab w:val="center" w:pos="4680"/>
        <w:tab w:val="right" w:pos="9360"/>
      </w:tabs>
    </w:pPr>
  </w:style>
  <w:style w:type="character" w:customStyle="1" w:styleId="FooterChar">
    <w:name w:val="Footer Char"/>
    <w:basedOn w:val="DefaultParagraphFont"/>
    <w:link w:val="Footer"/>
    <w:rsid w:val="00FB097E"/>
    <w:rPr>
      <w:rFonts w:ascii="Times New Roman" w:eastAsia="Times New Roman" w:hAnsi="Times New Roman" w:cs="Times New Roman"/>
      <w:sz w:val="24"/>
      <w:szCs w:val="24"/>
    </w:rPr>
  </w:style>
  <w:style w:type="paragraph" w:styleId="ListParagraph">
    <w:name w:val="List Paragraph"/>
    <w:basedOn w:val="Normal"/>
    <w:uiPriority w:val="34"/>
    <w:qFormat/>
    <w:rsid w:val="00FB097E"/>
    <w:pPr>
      <w:ind w:left="720"/>
    </w:pPr>
    <w:rPr>
      <w:rFonts w:ascii="Calibri" w:eastAsia="Calibri" w:hAnsi="Calibri"/>
      <w:sz w:val="22"/>
      <w:szCs w:val="22"/>
    </w:rPr>
  </w:style>
  <w:style w:type="character" w:styleId="PageNumber">
    <w:name w:val="page number"/>
    <w:basedOn w:val="DefaultParagraphFont"/>
    <w:rsid w:val="00FB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2016-08-23T13:47:00Z</dcterms:created>
  <dcterms:modified xsi:type="dcterms:W3CDTF">2016-08-23T13:48:00Z</dcterms:modified>
</cp:coreProperties>
</file>