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067E9" w14:textId="77777777" w:rsidR="00540A77" w:rsidRPr="00540A77" w:rsidRDefault="00540A77" w:rsidP="00540A77">
      <w:pPr>
        <w:ind w:left="5760" w:firstLine="720"/>
        <w:jc w:val="right"/>
        <w:rPr>
          <w:rFonts w:ascii="Arial" w:hAnsi="Arial" w:cs="Arial"/>
        </w:rPr>
      </w:pPr>
      <w:r w:rsidRPr="00540A77">
        <w:rPr>
          <w:rFonts w:ascii="Arial" w:hAnsi="Arial" w:cs="Arial"/>
        </w:rPr>
        <w:t>OMB No. 0930-0196</w:t>
      </w:r>
    </w:p>
    <w:p w14:paraId="4F7F3026" w14:textId="77777777" w:rsidR="00540A77" w:rsidRPr="00540A77" w:rsidRDefault="00540A77" w:rsidP="00540A77">
      <w:pPr>
        <w:jc w:val="right"/>
        <w:rPr>
          <w:rFonts w:ascii="Arial" w:hAnsi="Arial" w:cs="Arial"/>
        </w:rPr>
      </w:pPr>
      <w:r w:rsidRPr="00540A77">
        <w:rPr>
          <w:rFonts w:ascii="Arial" w:hAnsi="Arial" w:cs="Arial"/>
        </w:rPr>
        <w:tab/>
      </w:r>
      <w:r w:rsidRPr="00540A77">
        <w:rPr>
          <w:rFonts w:ascii="Arial" w:hAnsi="Arial" w:cs="Arial"/>
        </w:rPr>
        <w:tab/>
      </w:r>
      <w:r w:rsidRPr="00540A77">
        <w:rPr>
          <w:rFonts w:ascii="Arial" w:hAnsi="Arial" w:cs="Arial"/>
        </w:rPr>
        <w:tab/>
      </w:r>
      <w:r w:rsidRPr="00540A77">
        <w:rPr>
          <w:rFonts w:ascii="Arial" w:hAnsi="Arial" w:cs="Arial"/>
        </w:rPr>
        <w:tab/>
      </w:r>
      <w:r w:rsidRPr="00540A77">
        <w:rPr>
          <w:rFonts w:ascii="Arial" w:hAnsi="Arial" w:cs="Arial"/>
        </w:rPr>
        <w:tab/>
      </w:r>
      <w:r w:rsidRPr="00540A77">
        <w:rPr>
          <w:rFonts w:ascii="Arial" w:hAnsi="Arial" w:cs="Arial"/>
        </w:rPr>
        <w:tab/>
      </w:r>
      <w:r w:rsidRPr="00540A77">
        <w:rPr>
          <w:rFonts w:ascii="Arial" w:hAnsi="Arial" w:cs="Arial"/>
        </w:rPr>
        <w:tab/>
      </w:r>
      <w:r w:rsidRPr="00540A77">
        <w:rPr>
          <w:rFonts w:ascii="Arial" w:hAnsi="Arial" w:cs="Arial"/>
        </w:rPr>
        <w:tab/>
        <w:t>Expiration Date:  09/30/2019</w:t>
      </w:r>
    </w:p>
    <w:p w14:paraId="70B603E2" w14:textId="77777777" w:rsidR="00566169" w:rsidRPr="00F61F1E" w:rsidRDefault="00566169" w:rsidP="00CF2E2C">
      <w:pPr>
        <w:jc w:val="right"/>
        <w:rPr>
          <w:rFonts w:ascii="Arial" w:hAnsi="Arial" w:cs="Arial"/>
        </w:rPr>
      </w:pPr>
    </w:p>
    <w:p w14:paraId="11BFEA5E" w14:textId="77777777" w:rsidR="00CF2E2C" w:rsidRPr="00F61F1E" w:rsidRDefault="00CF2E2C">
      <w:pPr>
        <w:rPr>
          <w:rFonts w:ascii="Arial" w:hAnsi="Arial" w:cs="Arial"/>
        </w:rPr>
      </w:pPr>
    </w:p>
    <w:p w14:paraId="0A8ED5F8" w14:textId="75C77EC6" w:rsidR="00CF2E2C" w:rsidRPr="00776C2C" w:rsidRDefault="004E60B4" w:rsidP="004E60B4">
      <w:pPr>
        <w:jc w:val="center"/>
        <w:rPr>
          <w:rFonts w:asciiTheme="majorHAnsi" w:hAnsiTheme="majorHAnsi" w:cstheme="majorHAnsi"/>
          <w:b/>
        </w:rPr>
      </w:pPr>
      <w:r w:rsidRPr="00776C2C">
        <w:rPr>
          <w:rFonts w:asciiTheme="majorHAnsi" w:hAnsiTheme="majorHAnsi" w:cstheme="majorHAnsi"/>
          <w:b/>
        </w:rPr>
        <w:t>Attachment A</w:t>
      </w:r>
    </w:p>
    <w:p w14:paraId="24B338F4" w14:textId="5576F048" w:rsidR="00CF2E2C" w:rsidRPr="00776C2C" w:rsidRDefault="00CC01AD" w:rsidP="004668B5">
      <w:pPr>
        <w:jc w:val="center"/>
        <w:rPr>
          <w:rFonts w:asciiTheme="majorHAnsi" w:hAnsiTheme="majorHAnsi" w:cstheme="majorHAnsi"/>
          <w:b/>
        </w:rPr>
      </w:pPr>
      <w:r>
        <w:rPr>
          <w:rFonts w:asciiTheme="majorHAnsi" w:hAnsiTheme="majorHAnsi" w:cstheme="majorHAnsi"/>
          <w:b/>
        </w:rPr>
        <w:t xml:space="preserve">Intervention Resources </w:t>
      </w:r>
      <w:r w:rsidR="004E60B4" w:rsidRPr="00776C2C">
        <w:rPr>
          <w:rFonts w:asciiTheme="majorHAnsi" w:hAnsiTheme="majorHAnsi" w:cstheme="majorHAnsi"/>
          <w:b/>
        </w:rPr>
        <w:t>Focus Group Protocol</w:t>
      </w:r>
    </w:p>
    <w:p w14:paraId="360F71B5" w14:textId="77777777" w:rsidR="00CF2E2C" w:rsidRPr="00F61F1E" w:rsidRDefault="00CF2E2C">
      <w:pPr>
        <w:rPr>
          <w:rFonts w:ascii="Arial" w:hAnsi="Arial" w:cs="Arial"/>
        </w:rPr>
      </w:pPr>
    </w:p>
    <w:p w14:paraId="098A053F" w14:textId="77777777" w:rsidR="00CF2E2C" w:rsidRPr="00F61F1E" w:rsidRDefault="00CF2E2C">
      <w:pPr>
        <w:rPr>
          <w:rFonts w:ascii="Arial" w:hAnsi="Arial" w:cs="Arial"/>
        </w:rPr>
      </w:pPr>
    </w:p>
    <w:p w14:paraId="0EF80939" w14:textId="77777777" w:rsidR="004668B5" w:rsidRPr="00F61F1E" w:rsidRDefault="004668B5">
      <w:pPr>
        <w:rPr>
          <w:rFonts w:ascii="Arial" w:hAnsi="Arial" w:cs="Arial"/>
        </w:rPr>
      </w:pPr>
      <w:r w:rsidRPr="00F61F1E">
        <w:rPr>
          <w:rFonts w:ascii="Arial" w:hAnsi="Arial" w:cs="Arial"/>
        </w:rPr>
        <w:br w:type="page"/>
      </w:r>
    </w:p>
    <w:p w14:paraId="5C86802F" w14:textId="3BD3D873" w:rsidR="00CF2E2C" w:rsidRPr="004E60B4" w:rsidRDefault="004668B5">
      <w:pPr>
        <w:rPr>
          <w:rFonts w:asciiTheme="majorHAnsi" w:hAnsiTheme="majorHAnsi" w:cstheme="majorHAnsi"/>
        </w:rPr>
      </w:pPr>
      <w:r w:rsidRPr="004E60B4">
        <w:rPr>
          <w:rFonts w:asciiTheme="majorHAnsi" w:hAnsiTheme="majorHAnsi" w:cstheme="majorHAnsi"/>
          <w:b/>
        </w:rPr>
        <w:lastRenderedPageBreak/>
        <w:t>Substance Abuse and Mental Health Services Administration (SAMHSA) -</w:t>
      </w:r>
      <w:r w:rsidR="00CC0CFE" w:rsidRPr="004E60B4">
        <w:rPr>
          <w:rFonts w:asciiTheme="majorHAnsi" w:hAnsiTheme="majorHAnsi" w:cstheme="majorHAnsi"/>
          <w:b/>
        </w:rPr>
        <w:t>-</w:t>
      </w:r>
      <w:r w:rsidR="004E60B4" w:rsidRPr="004E60B4">
        <w:rPr>
          <w:rFonts w:asciiTheme="majorHAnsi" w:hAnsiTheme="majorHAnsi" w:cstheme="majorHAnsi"/>
          <w:b/>
        </w:rPr>
        <w:t xml:space="preserve"> </w:t>
      </w:r>
      <w:r w:rsidRPr="004E60B4">
        <w:rPr>
          <w:rFonts w:asciiTheme="majorHAnsi" w:hAnsiTheme="majorHAnsi" w:cstheme="majorHAnsi"/>
          <w:b/>
        </w:rPr>
        <w:t>Intervention Resources Materials Concept Testing:  Parent</w:t>
      </w:r>
      <w:r w:rsidR="008434DF" w:rsidRPr="004E60B4">
        <w:rPr>
          <w:rFonts w:asciiTheme="majorHAnsi" w:hAnsiTheme="majorHAnsi" w:cstheme="majorHAnsi"/>
          <w:b/>
        </w:rPr>
        <w:t>s</w:t>
      </w:r>
      <w:r w:rsidRPr="004E60B4">
        <w:rPr>
          <w:rFonts w:asciiTheme="majorHAnsi" w:hAnsiTheme="majorHAnsi" w:cstheme="majorHAnsi"/>
          <w:b/>
        </w:rPr>
        <w:t xml:space="preserve"> and Young Adult</w:t>
      </w:r>
      <w:r w:rsidR="008434DF" w:rsidRPr="004E60B4">
        <w:rPr>
          <w:rFonts w:asciiTheme="majorHAnsi" w:hAnsiTheme="majorHAnsi" w:cstheme="majorHAnsi"/>
          <w:b/>
        </w:rPr>
        <w:t>s</w:t>
      </w:r>
      <w:r w:rsidRPr="004E60B4">
        <w:rPr>
          <w:rFonts w:asciiTheme="majorHAnsi" w:hAnsiTheme="majorHAnsi" w:cstheme="majorHAnsi"/>
          <w:b/>
        </w:rPr>
        <w:t xml:space="preserve"> Focus Group Protocol</w:t>
      </w:r>
    </w:p>
    <w:p w14:paraId="2EF078EC" w14:textId="77777777" w:rsidR="00CF2E2C" w:rsidRPr="00F61F1E" w:rsidRDefault="00CF2E2C">
      <w:pPr>
        <w:rPr>
          <w:rFonts w:ascii="Arial" w:hAnsi="Arial" w:cs="Arial"/>
        </w:rPr>
      </w:pPr>
    </w:p>
    <w:p w14:paraId="5A5BB426" w14:textId="3C7FA4CB" w:rsidR="00CF2E2C" w:rsidRPr="004E60B4" w:rsidRDefault="004E60B4">
      <w:pPr>
        <w:rPr>
          <w:rFonts w:asciiTheme="majorHAnsi" w:hAnsiTheme="majorHAnsi" w:cstheme="majorHAnsi"/>
          <w:b/>
        </w:rPr>
      </w:pPr>
      <w:r w:rsidRPr="004E60B4">
        <w:rPr>
          <w:rFonts w:asciiTheme="majorHAnsi" w:hAnsiTheme="majorHAnsi" w:cstheme="majorHAnsi"/>
          <w:b/>
        </w:rPr>
        <w:t>Description</w:t>
      </w:r>
    </w:p>
    <w:p w14:paraId="07E1DB03" w14:textId="77777777" w:rsidR="004E60B4" w:rsidRPr="004E60B4" w:rsidRDefault="004E60B4">
      <w:pPr>
        <w:rPr>
          <w:rFonts w:asciiTheme="majorHAnsi" w:hAnsiTheme="majorHAnsi" w:cstheme="majorHAnsi"/>
          <w:b/>
        </w:rPr>
      </w:pPr>
    </w:p>
    <w:p w14:paraId="36CED74B" w14:textId="11B99A36" w:rsidR="00EE45E2" w:rsidRPr="004E60B4" w:rsidRDefault="00EE0A72">
      <w:pPr>
        <w:rPr>
          <w:rFonts w:asciiTheme="majorHAnsi" w:hAnsiTheme="majorHAnsi" w:cstheme="majorHAnsi"/>
        </w:rPr>
      </w:pPr>
      <w:r w:rsidRPr="00EE0A72">
        <w:rPr>
          <w:rFonts w:asciiTheme="majorHAnsi" w:hAnsiTheme="majorHAnsi" w:cstheme="majorHAnsi"/>
        </w:rPr>
        <w:t>SAMHSA wants to convene focus groups to develop and test content for two public educational resources. The first resource will target parents of young adults seeking to prevent further escalation of their child’s existing substance use or support their children’s treatment and recovery efforts.  The second resource will target parents bereaved by their child’s substance use-related overdose. These resources will take into consideration not only literacy levels but also cultural competence and appropriateness.</w:t>
      </w:r>
    </w:p>
    <w:p w14:paraId="5D82A688" w14:textId="77777777" w:rsidR="00EE0A72" w:rsidRDefault="00EE0A72">
      <w:pPr>
        <w:rPr>
          <w:rFonts w:asciiTheme="majorHAnsi" w:hAnsiTheme="majorHAnsi" w:cstheme="majorHAnsi"/>
          <w:b/>
        </w:rPr>
      </w:pPr>
    </w:p>
    <w:p w14:paraId="1D372AD4" w14:textId="296E43F8" w:rsidR="009D5B36" w:rsidRPr="004E60B4" w:rsidRDefault="004E60B4">
      <w:pPr>
        <w:rPr>
          <w:rFonts w:asciiTheme="majorHAnsi" w:hAnsiTheme="majorHAnsi" w:cstheme="majorHAnsi"/>
          <w:b/>
        </w:rPr>
      </w:pPr>
      <w:r w:rsidRPr="004E60B4">
        <w:rPr>
          <w:rFonts w:asciiTheme="majorHAnsi" w:hAnsiTheme="majorHAnsi" w:cstheme="majorHAnsi"/>
          <w:b/>
        </w:rPr>
        <w:t>TARGET AUDIENCE</w:t>
      </w:r>
      <w:r w:rsidR="00EE0A72">
        <w:rPr>
          <w:rFonts w:asciiTheme="majorHAnsi" w:hAnsiTheme="majorHAnsi" w:cstheme="majorHAnsi"/>
          <w:b/>
        </w:rPr>
        <w:t>S</w:t>
      </w:r>
      <w:r w:rsidRPr="004E60B4">
        <w:rPr>
          <w:rFonts w:asciiTheme="majorHAnsi" w:hAnsiTheme="majorHAnsi" w:cstheme="majorHAnsi"/>
          <w:b/>
        </w:rPr>
        <w:t>:</w:t>
      </w:r>
    </w:p>
    <w:p w14:paraId="0E26C694" w14:textId="45D34F48" w:rsidR="004E60B4" w:rsidRDefault="004E60B4">
      <w:pPr>
        <w:rPr>
          <w:rFonts w:asciiTheme="majorHAnsi" w:hAnsiTheme="majorHAnsi" w:cstheme="majorHAnsi"/>
          <w:b/>
        </w:rPr>
      </w:pPr>
    </w:p>
    <w:p w14:paraId="56954B01" w14:textId="1E2E22B7" w:rsidR="00EE0A72" w:rsidRPr="00EE0A72" w:rsidRDefault="00EE0A72">
      <w:pPr>
        <w:rPr>
          <w:rFonts w:asciiTheme="majorHAnsi" w:hAnsiTheme="majorHAnsi" w:cstheme="majorHAnsi"/>
        </w:rPr>
      </w:pPr>
      <w:r w:rsidRPr="00EE0A72">
        <w:rPr>
          <w:rFonts w:asciiTheme="majorHAnsi" w:hAnsiTheme="majorHAnsi" w:cstheme="majorHAnsi"/>
        </w:rPr>
        <w:t>The primary and secondary target audiences of this effort are as follows:</w:t>
      </w:r>
    </w:p>
    <w:p w14:paraId="6A6F09E2" w14:textId="77777777" w:rsidR="00EE0A72" w:rsidRPr="00EE0A72" w:rsidRDefault="00EE0A72" w:rsidP="00EE0A72">
      <w:pPr>
        <w:rPr>
          <w:rFonts w:asciiTheme="majorHAnsi" w:hAnsiTheme="majorHAnsi" w:cstheme="majorHAnsi"/>
        </w:rPr>
      </w:pPr>
    </w:p>
    <w:p w14:paraId="40DB0854" w14:textId="77777777" w:rsidR="00EE0A72" w:rsidRPr="00EE0A72" w:rsidRDefault="00EE0A72" w:rsidP="00EE0A72">
      <w:pPr>
        <w:rPr>
          <w:rFonts w:asciiTheme="majorHAnsi" w:hAnsiTheme="majorHAnsi" w:cstheme="majorHAnsi"/>
        </w:rPr>
      </w:pPr>
      <w:r w:rsidRPr="00EE0A72">
        <w:rPr>
          <w:rFonts w:asciiTheme="majorHAnsi" w:hAnsiTheme="majorHAnsi" w:cstheme="majorHAnsi"/>
        </w:rPr>
        <w:t>Primary target audience:</w:t>
      </w:r>
    </w:p>
    <w:p w14:paraId="2DDB6791" w14:textId="77777777" w:rsidR="00EE0A72" w:rsidRPr="00EE0A72" w:rsidRDefault="00EE0A72" w:rsidP="00EE0A72">
      <w:pPr>
        <w:numPr>
          <w:ilvl w:val="0"/>
          <w:numId w:val="1"/>
        </w:numPr>
        <w:rPr>
          <w:rFonts w:asciiTheme="majorHAnsi" w:hAnsiTheme="majorHAnsi" w:cstheme="majorHAnsi"/>
        </w:rPr>
      </w:pPr>
      <w:r w:rsidRPr="00EE0A72">
        <w:rPr>
          <w:rFonts w:asciiTheme="majorHAnsi" w:hAnsiTheme="majorHAnsi" w:cstheme="majorHAnsi"/>
        </w:rPr>
        <w:t>Parents of young adults 17 to 25 years old who are currently engaging in or are in treatment for substance use, and</w:t>
      </w:r>
    </w:p>
    <w:p w14:paraId="5520F27A" w14:textId="100D33B1" w:rsidR="00EE0A72" w:rsidRDefault="00EE0A72" w:rsidP="00EE0A72">
      <w:pPr>
        <w:numPr>
          <w:ilvl w:val="0"/>
          <w:numId w:val="1"/>
        </w:numPr>
        <w:rPr>
          <w:rFonts w:asciiTheme="majorHAnsi" w:hAnsiTheme="majorHAnsi" w:cstheme="majorHAnsi"/>
        </w:rPr>
      </w:pPr>
      <w:r w:rsidRPr="00EE0A72">
        <w:rPr>
          <w:rFonts w:asciiTheme="majorHAnsi" w:hAnsiTheme="majorHAnsi" w:cstheme="majorHAnsi"/>
        </w:rPr>
        <w:t>Parents who have lost children</w:t>
      </w:r>
      <w:r w:rsidR="00F045A9">
        <w:rPr>
          <w:rFonts w:asciiTheme="majorHAnsi" w:hAnsiTheme="majorHAnsi" w:cstheme="majorHAnsi"/>
        </w:rPr>
        <w:t xml:space="preserve"> ages 17 to 25 years old</w:t>
      </w:r>
      <w:r w:rsidRPr="00EE0A72">
        <w:rPr>
          <w:rFonts w:asciiTheme="majorHAnsi" w:hAnsiTheme="majorHAnsi" w:cstheme="majorHAnsi"/>
        </w:rPr>
        <w:t xml:space="preserve"> to an overdose death.  </w:t>
      </w:r>
    </w:p>
    <w:p w14:paraId="22771AF9" w14:textId="77777777" w:rsidR="00EE0A72" w:rsidRPr="00EE0A72" w:rsidRDefault="00EE0A72" w:rsidP="00EE0A72">
      <w:pPr>
        <w:ind w:left="720"/>
        <w:rPr>
          <w:rFonts w:asciiTheme="majorHAnsi" w:hAnsiTheme="majorHAnsi" w:cstheme="majorHAnsi"/>
        </w:rPr>
      </w:pPr>
    </w:p>
    <w:p w14:paraId="6C031320" w14:textId="77777777" w:rsidR="00EE0A72" w:rsidRPr="00EE0A72" w:rsidRDefault="00EE0A72" w:rsidP="00EE0A72">
      <w:pPr>
        <w:rPr>
          <w:rFonts w:asciiTheme="majorHAnsi" w:hAnsiTheme="majorHAnsi" w:cstheme="majorHAnsi"/>
        </w:rPr>
      </w:pPr>
      <w:r w:rsidRPr="00EE0A72">
        <w:rPr>
          <w:rFonts w:asciiTheme="majorHAnsi" w:hAnsiTheme="majorHAnsi" w:cstheme="majorHAnsi"/>
        </w:rPr>
        <w:t>Secondary target audience:</w:t>
      </w:r>
    </w:p>
    <w:p w14:paraId="4D01A68A" w14:textId="77777777" w:rsidR="00EE0A72" w:rsidRPr="00EE0A72" w:rsidRDefault="00EE0A72" w:rsidP="00EE0A72">
      <w:pPr>
        <w:numPr>
          <w:ilvl w:val="0"/>
          <w:numId w:val="1"/>
        </w:numPr>
        <w:rPr>
          <w:rFonts w:asciiTheme="majorHAnsi" w:hAnsiTheme="majorHAnsi" w:cstheme="majorHAnsi"/>
        </w:rPr>
      </w:pPr>
      <w:r w:rsidRPr="00EE0A72">
        <w:rPr>
          <w:rFonts w:asciiTheme="majorHAnsi" w:hAnsiTheme="majorHAnsi" w:cstheme="majorHAnsi"/>
        </w:rPr>
        <w:t>Young adults from 17 to 25 who are currently using drugs or in treatment for substance use.</w:t>
      </w:r>
    </w:p>
    <w:p w14:paraId="3140F0CB" w14:textId="77777777" w:rsidR="00F61F1E" w:rsidRPr="004E60B4" w:rsidRDefault="00F61F1E">
      <w:pPr>
        <w:rPr>
          <w:rFonts w:asciiTheme="majorHAnsi" w:hAnsiTheme="majorHAnsi" w:cstheme="majorHAnsi"/>
        </w:rPr>
      </w:pPr>
    </w:p>
    <w:p w14:paraId="28AFD3CD" w14:textId="42F2CC86" w:rsidR="004E60B4" w:rsidRPr="004E60B4" w:rsidRDefault="00F61F1E" w:rsidP="004E60B4">
      <w:pPr>
        <w:pStyle w:val="ListParagraph"/>
        <w:numPr>
          <w:ilvl w:val="0"/>
          <w:numId w:val="14"/>
        </w:numPr>
        <w:rPr>
          <w:rFonts w:asciiTheme="majorHAnsi" w:hAnsiTheme="majorHAnsi" w:cstheme="majorHAnsi"/>
          <w:b/>
          <w:sz w:val="24"/>
          <w:szCs w:val="24"/>
        </w:rPr>
      </w:pPr>
      <w:r w:rsidRPr="004E60B4">
        <w:rPr>
          <w:rFonts w:asciiTheme="majorHAnsi" w:hAnsiTheme="majorHAnsi" w:cstheme="majorHAnsi"/>
          <w:b/>
          <w:sz w:val="24"/>
          <w:szCs w:val="24"/>
        </w:rPr>
        <w:t>GOAL</w:t>
      </w:r>
    </w:p>
    <w:p w14:paraId="69D6A927" w14:textId="3B33D88E" w:rsidR="00F61F1E" w:rsidRDefault="00EE0A72">
      <w:pPr>
        <w:rPr>
          <w:rFonts w:asciiTheme="majorHAnsi" w:hAnsiTheme="majorHAnsi" w:cstheme="majorHAnsi"/>
        </w:rPr>
      </w:pPr>
      <w:r w:rsidRPr="00EE0A72">
        <w:rPr>
          <w:rFonts w:asciiTheme="majorHAnsi" w:hAnsiTheme="majorHAnsi" w:cstheme="majorHAnsi"/>
        </w:rPr>
        <w:t xml:space="preserve">SAMHSA will garner audience reaction on the </w:t>
      </w:r>
      <w:r>
        <w:rPr>
          <w:rFonts w:asciiTheme="majorHAnsi" w:hAnsiTheme="majorHAnsi" w:cstheme="majorHAnsi"/>
        </w:rPr>
        <w:t xml:space="preserve">format, tone and content of proposed </w:t>
      </w:r>
      <w:r w:rsidRPr="00EE0A72">
        <w:rPr>
          <w:rFonts w:asciiTheme="majorHAnsi" w:hAnsiTheme="majorHAnsi" w:cstheme="majorHAnsi"/>
        </w:rPr>
        <w:t>inter</w:t>
      </w:r>
      <w:r>
        <w:rPr>
          <w:rFonts w:asciiTheme="majorHAnsi" w:hAnsiTheme="majorHAnsi" w:cstheme="majorHAnsi"/>
        </w:rPr>
        <w:t xml:space="preserve">vention resource materials designed to </w:t>
      </w:r>
      <w:r w:rsidRPr="00EE0A72">
        <w:rPr>
          <w:rFonts w:asciiTheme="majorHAnsi" w:hAnsiTheme="majorHAnsi" w:cstheme="majorHAnsi"/>
        </w:rPr>
        <w:t xml:space="preserve">address the information gap for parents of 17-25 year olds. </w:t>
      </w:r>
      <w:r w:rsidR="00E15EAB">
        <w:rPr>
          <w:rFonts w:asciiTheme="majorHAnsi" w:hAnsiTheme="majorHAnsi" w:cstheme="majorHAnsi"/>
        </w:rPr>
        <w:t>These materials will provide parents with guidance to prevent further escalation of their children’s drug use, support children undergoing treatment, navigate the grief caused by the loss of a child to overdose and overcome related stigma.</w:t>
      </w:r>
    </w:p>
    <w:p w14:paraId="1E0EB198" w14:textId="77777777" w:rsidR="00EE0A72" w:rsidRPr="004E60B4" w:rsidRDefault="00EE0A72">
      <w:pPr>
        <w:rPr>
          <w:rFonts w:asciiTheme="majorHAnsi" w:hAnsiTheme="majorHAnsi" w:cstheme="majorHAnsi"/>
        </w:rPr>
      </w:pPr>
    </w:p>
    <w:p w14:paraId="6113662E" w14:textId="2C92ABEA" w:rsidR="004E60B4" w:rsidRPr="004E60B4" w:rsidRDefault="00F61F1E" w:rsidP="004E60B4">
      <w:pPr>
        <w:pStyle w:val="ListParagraph"/>
        <w:numPr>
          <w:ilvl w:val="0"/>
          <w:numId w:val="14"/>
        </w:numPr>
        <w:rPr>
          <w:rFonts w:asciiTheme="majorHAnsi" w:hAnsiTheme="majorHAnsi" w:cstheme="majorHAnsi"/>
          <w:b/>
          <w:sz w:val="24"/>
          <w:szCs w:val="24"/>
        </w:rPr>
      </w:pPr>
      <w:r w:rsidRPr="004E60B4">
        <w:rPr>
          <w:rFonts w:asciiTheme="majorHAnsi" w:hAnsiTheme="majorHAnsi" w:cstheme="majorHAnsi"/>
          <w:b/>
          <w:sz w:val="24"/>
          <w:szCs w:val="24"/>
        </w:rPr>
        <w:t>OBJECTIVES</w:t>
      </w:r>
    </w:p>
    <w:p w14:paraId="750C401D" w14:textId="719A7A24" w:rsidR="00F61F1E" w:rsidRPr="004E60B4" w:rsidRDefault="00EE0A72">
      <w:pPr>
        <w:rPr>
          <w:rFonts w:asciiTheme="majorHAnsi" w:hAnsiTheme="majorHAnsi" w:cstheme="majorHAnsi"/>
        </w:rPr>
      </w:pPr>
      <w:r>
        <w:rPr>
          <w:rFonts w:asciiTheme="majorHAnsi" w:hAnsiTheme="majorHAnsi" w:cstheme="majorHAnsi"/>
        </w:rPr>
        <w:t>SAMHSA will c</w:t>
      </w:r>
      <w:r w:rsidR="004F1A59" w:rsidRPr="004E60B4">
        <w:rPr>
          <w:rFonts w:asciiTheme="majorHAnsi" w:hAnsiTheme="majorHAnsi" w:cstheme="majorHAnsi"/>
        </w:rPr>
        <w:t xml:space="preserve">onduct six (6) focus groups, two (2) </w:t>
      </w:r>
      <w:r w:rsidR="009A3D9B" w:rsidRPr="004E60B4">
        <w:rPr>
          <w:rFonts w:asciiTheme="majorHAnsi" w:hAnsiTheme="majorHAnsi" w:cstheme="majorHAnsi"/>
        </w:rPr>
        <w:t>per target audience in order to</w:t>
      </w:r>
      <w:r>
        <w:rPr>
          <w:rFonts w:asciiTheme="majorHAnsi" w:hAnsiTheme="majorHAnsi" w:cstheme="majorHAnsi"/>
        </w:rPr>
        <w:t xml:space="preserve"> explore and assess the following</w:t>
      </w:r>
      <w:r w:rsidR="009A3D9B" w:rsidRPr="004E60B4">
        <w:rPr>
          <w:rFonts w:asciiTheme="majorHAnsi" w:hAnsiTheme="majorHAnsi" w:cstheme="majorHAnsi"/>
        </w:rPr>
        <w:t>:</w:t>
      </w:r>
    </w:p>
    <w:p w14:paraId="7420425B" w14:textId="77777777" w:rsidR="004E60B4" w:rsidRPr="004E60B4" w:rsidRDefault="004E60B4">
      <w:pPr>
        <w:rPr>
          <w:rFonts w:asciiTheme="majorHAnsi" w:hAnsiTheme="majorHAnsi" w:cstheme="majorHAnsi"/>
        </w:rPr>
      </w:pPr>
    </w:p>
    <w:p w14:paraId="5ADBA673" w14:textId="7936DFBD" w:rsidR="00EE0A72" w:rsidRDefault="00EE0A72" w:rsidP="00EE0A72">
      <w:pPr>
        <w:rPr>
          <w:rFonts w:asciiTheme="majorHAnsi" w:hAnsiTheme="majorHAnsi" w:cstheme="majorHAnsi"/>
        </w:rPr>
      </w:pPr>
      <w:r w:rsidRPr="00EE0A72">
        <w:rPr>
          <w:rFonts w:asciiTheme="majorHAnsi" w:hAnsiTheme="majorHAnsi" w:cstheme="majorHAnsi"/>
        </w:rPr>
        <w:t>The proposed focus groups will aim to explore and assess the following:</w:t>
      </w:r>
    </w:p>
    <w:p w14:paraId="49324AD9" w14:textId="77777777" w:rsidR="00EE0A72" w:rsidRPr="00EE0A72" w:rsidRDefault="00EE0A72" w:rsidP="00EE0A72">
      <w:pPr>
        <w:rPr>
          <w:rFonts w:asciiTheme="majorHAnsi" w:hAnsiTheme="majorHAnsi" w:cstheme="majorHAnsi"/>
        </w:rPr>
      </w:pPr>
    </w:p>
    <w:p w14:paraId="378D669D" w14:textId="77777777" w:rsidR="00EE0A72" w:rsidRPr="00EE0A72" w:rsidRDefault="00EE0A72" w:rsidP="00EE0A72">
      <w:pPr>
        <w:numPr>
          <w:ilvl w:val="0"/>
          <w:numId w:val="2"/>
        </w:numPr>
        <w:rPr>
          <w:rFonts w:asciiTheme="majorHAnsi" w:hAnsiTheme="majorHAnsi" w:cstheme="majorHAnsi"/>
          <w:u w:val="single"/>
        </w:rPr>
      </w:pPr>
      <w:r w:rsidRPr="00EE0A72">
        <w:rPr>
          <w:rFonts w:asciiTheme="majorHAnsi" w:hAnsiTheme="majorHAnsi" w:cstheme="majorHAnsi"/>
        </w:rPr>
        <w:t>Parents’ perceptions of the resources, information and skills they need to engage and support the recovery of children using drugs</w:t>
      </w:r>
    </w:p>
    <w:p w14:paraId="46A670E6" w14:textId="77777777" w:rsidR="00EE0A72" w:rsidRPr="00EE0A72" w:rsidRDefault="00EE0A72" w:rsidP="00EE0A72">
      <w:pPr>
        <w:numPr>
          <w:ilvl w:val="0"/>
          <w:numId w:val="2"/>
        </w:numPr>
        <w:rPr>
          <w:rFonts w:asciiTheme="majorHAnsi" w:hAnsiTheme="majorHAnsi" w:cstheme="majorHAnsi"/>
          <w:u w:val="single"/>
        </w:rPr>
      </w:pPr>
      <w:r w:rsidRPr="00EE0A72">
        <w:rPr>
          <w:rFonts w:asciiTheme="majorHAnsi" w:hAnsiTheme="majorHAnsi" w:cstheme="majorHAnsi"/>
        </w:rPr>
        <w:t xml:space="preserve">The resources, information and skills parents experiencing overdose bereavement require to navigate the grief process and overcome stigma </w:t>
      </w:r>
    </w:p>
    <w:p w14:paraId="7A45F58D" w14:textId="77777777" w:rsidR="00EE0A72" w:rsidRPr="00EE0A72" w:rsidRDefault="00EE0A72" w:rsidP="00EE0A72">
      <w:pPr>
        <w:numPr>
          <w:ilvl w:val="0"/>
          <w:numId w:val="2"/>
        </w:numPr>
        <w:rPr>
          <w:rFonts w:asciiTheme="majorHAnsi" w:hAnsiTheme="majorHAnsi" w:cstheme="majorHAnsi"/>
          <w:u w:val="single"/>
        </w:rPr>
      </w:pPr>
      <w:r w:rsidRPr="00EE0A72">
        <w:rPr>
          <w:rFonts w:asciiTheme="majorHAnsi" w:hAnsiTheme="majorHAnsi" w:cstheme="majorHAnsi"/>
        </w:rPr>
        <w:lastRenderedPageBreak/>
        <w:t>The perceptions of young adults engaged in or recovering from substance use regarding supportive social norms and trusted sources of information as well as their lack of knowledge about, or experience addressing, the negative consequences of substance use</w:t>
      </w:r>
    </w:p>
    <w:p w14:paraId="68EA25CB" w14:textId="77777777" w:rsidR="00EE0A72" w:rsidRPr="00EE0A72" w:rsidRDefault="00EE0A72" w:rsidP="00EE0A72">
      <w:pPr>
        <w:numPr>
          <w:ilvl w:val="0"/>
          <w:numId w:val="2"/>
        </w:numPr>
        <w:rPr>
          <w:rFonts w:asciiTheme="majorHAnsi" w:hAnsiTheme="majorHAnsi" w:cstheme="majorHAnsi"/>
        </w:rPr>
      </w:pPr>
      <w:r w:rsidRPr="00EE0A72">
        <w:rPr>
          <w:rFonts w:asciiTheme="majorHAnsi" w:hAnsiTheme="majorHAnsi" w:cstheme="majorHAnsi"/>
        </w:rPr>
        <w:t xml:space="preserve">The relevance, completeness and tone of mock-ups of the proposed resource guides  </w:t>
      </w:r>
    </w:p>
    <w:p w14:paraId="421D4D9A" w14:textId="77777777" w:rsidR="00EE0A72" w:rsidRDefault="00EE0A72" w:rsidP="00EE0A72">
      <w:pPr>
        <w:rPr>
          <w:rFonts w:asciiTheme="majorHAnsi" w:hAnsiTheme="majorHAnsi" w:cstheme="majorHAnsi"/>
        </w:rPr>
      </w:pPr>
    </w:p>
    <w:p w14:paraId="79B8DB72" w14:textId="7A5C4DB0" w:rsidR="00EE0A72" w:rsidRPr="00EE0A72" w:rsidRDefault="00EE0A72" w:rsidP="00EE0A72">
      <w:pPr>
        <w:rPr>
          <w:rFonts w:asciiTheme="majorHAnsi" w:hAnsiTheme="majorHAnsi" w:cstheme="majorHAnsi"/>
          <w:u w:val="single"/>
        </w:rPr>
      </w:pPr>
      <w:r w:rsidRPr="00EE0A72">
        <w:rPr>
          <w:rFonts w:asciiTheme="majorHAnsi" w:hAnsiTheme="majorHAnsi" w:cstheme="majorHAnsi"/>
        </w:rPr>
        <w:t xml:space="preserve">The information obtained from the focus groups will guide the developers of the resource guides as they refine the messaging and products to make them more relevant for the target audiences. </w:t>
      </w:r>
    </w:p>
    <w:p w14:paraId="24981018" w14:textId="77777777" w:rsidR="00F61F1E" w:rsidRPr="004E60B4" w:rsidRDefault="00F61F1E">
      <w:pPr>
        <w:rPr>
          <w:rFonts w:asciiTheme="majorHAnsi" w:hAnsiTheme="majorHAnsi" w:cstheme="majorHAnsi"/>
        </w:rPr>
      </w:pPr>
    </w:p>
    <w:p w14:paraId="78AE29E7" w14:textId="78FD4C32" w:rsidR="00F61F1E" w:rsidRPr="004E60B4" w:rsidRDefault="00F61F1E">
      <w:pPr>
        <w:rPr>
          <w:rFonts w:asciiTheme="majorHAnsi" w:hAnsiTheme="majorHAnsi" w:cstheme="majorHAnsi"/>
          <w:b/>
        </w:rPr>
      </w:pPr>
      <w:r w:rsidRPr="004E60B4">
        <w:rPr>
          <w:rFonts w:asciiTheme="majorHAnsi" w:hAnsiTheme="majorHAnsi" w:cstheme="majorHAnsi"/>
          <w:b/>
        </w:rPr>
        <w:t>III.</w:t>
      </w:r>
      <w:r w:rsidRPr="004E60B4">
        <w:rPr>
          <w:rFonts w:asciiTheme="majorHAnsi" w:hAnsiTheme="majorHAnsi" w:cstheme="majorHAnsi"/>
          <w:b/>
        </w:rPr>
        <w:tab/>
        <w:t>METHODOLOGY</w:t>
      </w:r>
    </w:p>
    <w:p w14:paraId="4C8A842B" w14:textId="77777777" w:rsidR="00F61F1E" w:rsidRPr="004E60B4" w:rsidRDefault="00F61F1E">
      <w:pPr>
        <w:rPr>
          <w:rFonts w:asciiTheme="majorHAnsi" w:hAnsiTheme="majorHAnsi" w:cstheme="majorHAnsi"/>
        </w:rPr>
      </w:pPr>
    </w:p>
    <w:p w14:paraId="145B9C6A" w14:textId="7F6024E7" w:rsidR="006C7A06" w:rsidRPr="004E60B4" w:rsidRDefault="00371554" w:rsidP="00371554">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 xml:space="preserve">Conduct </w:t>
      </w:r>
      <w:r w:rsidR="006C7A06" w:rsidRPr="004E60B4">
        <w:rPr>
          <w:rFonts w:asciiTheme="majorHAnsi" w:hAnsiTheme="majorHAnsi" w:cstheme="majorHAnsi"/>
          <w:sz w:val="24"/>
          <w:szCs w:val="24"/>
        </w:rPr>
        <w:t>six focus groups</w:t>
      </w:r>
      <w:r w:rsidRPr="004E60B4">
        <w:rPr>
          <w:rFonts w:asciiTheme="majorHAnsi" w:hAnsiTheme="majorHAnsi" w:cstheme="majorHAnsi"/>
          <w:sz w:val="24"/>
          <w:szCs w:val="24"/>
        </w:rPr>
        <w:t xml:space="preserve"> in total; three each</w:t>
      </w:r>
      <w:r w:rsidR="006C7A06" w:rsidRPr="004E60B4">
        <w:rPr>
          <w:rFonts w:asciiTheme="majorHAnsi" w:hAnsiTheme="majorHAnsi" w:cstheme="majorHAnsi"/>
          <w:sz w:val="24"/>
          <w:szCs w:val="24"/>
        </w:rPr>
        <w:t xml:space="preserve"> in two geographical</w:t>
      </w:r>
      <w:r w:rsidRPr="004E60B4">
        <w:rPr>
          <w:rFonts w:asciiTheme="majorHAnsi" w:hAnsiTheme="majorHAnsi" w:cstheme="majorHAnsi"/>
          <w:sz w:val="24"/>
          <w:szCs w:val="24"/>
        </w:rPr>
        <w:t>ly dispersed</w:t>
      </w:r>
      <w:r w:rsidR="006C7A06" w:rsidRPr="004E60B4">
        <w:rPr>
          <w:rFonts w:asciiTheme="majorHAnsi" w:hAnsiTheme="majorHAnsi" w:cstheme="majorHAnsi"/>
          <w:sz w:val="24"/>
          <w:szCs w:val="24"/>
        </w:rPr>
        <w:t xml:space="preserve"> markets, Richmond, Virginia, and Oklahoma City, Oklahoma</w:t>
      </w:r>
    </w:p>
    <w:p w14:paraId="0E93C918" w14:textId="748647C0" w:rsidR="00FF6E24" w:rsidRPr="004E60B4" w:rsidRDefault="00FF6E24" w:rsidP="00FF6E24">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SAMHSA will provide a screening and recruitment questionnaire for recruitment vendors to use in recruiting the focus group participants in order to ensure that the individuals participating in each group will meet the needs of the study.</w:t>
      </w:r>
    </w:p>
    <w:p w14:paraId="28610D8E" w14:textId="2C19170F" w:rsidR="00F61F1E" w:rsidRPr="004E60B4" w:rsidRDefault="00371554" w:rsidP="00371554">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 xml:space="preserve">Recruit parents and young </w:t>
      </w:r>
      <w:r w:rsidR="006C7A06" w:rsidRPr="004E60B4">
        <w:rPr>
          <w:rFonts w:asciiTheme="majorHAnsi" w:hAnsiTheme="majorHAnsi" w:cstheme="majorHAnsi"/>
          <w:sz w:val="24"/>
          <w:szCs w:val="24"/>
        </w:rPr>
        <w:t xml:space="preserve">adults </w:t>
      </w:r>
      <w:r w:rsidR="00BD3833" w:rsidRPr="004E60B4">
        <w:rPr>
          <w:rFonts w:asciiTheme="majorHAnsi" w:hAnsiTheme="majorHAnsi" w:cstheme="majorHAnsi"/>
          <w:sz w:val="24"/>
          <w:szCs w:val="24"/>
        </w:rPr>
        <w:t xml:space="preserve">for participation </w:t>
      </w:r>
      <w:r w:rsidR="006C7A06" w:rsidRPr="004E60B4">
        <w:rPr>
          <w:rFonts w:asciiTheme="majorHAnsi" w:hAnsiTheme="majorHAnsi" w:cstheme="majorHAnsi"/>
          <w:sz w:val="24"/>
          <w:szCs w:val="24"/>
        </w:rPr>
        <w:t xml:space="preserve">representing diverse racial and ethnic groups and exhibiting different socioeconomic, cultural, educational, and demographic backgrounds.  </w:t>
      </w:r>
    </w:p>
    <w:p w14:paraId="4116FD73" w14:textId="03ACFCAF" w:rsidR="004628A3" w:rsidRPr="004E60B4" w:rsidRDefault="00F045A9" w:rsidP="00371554">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Eight (8</w:t>
      </w:r>
      <w:r w:rsidR="004628A3" w:rsidRPr="004E60B4">
        <w:rPr>
          <w:rFonts w:asciiTheme="majorHAnsi" w:hAnsiTheme="majorHAnsi" w:cstheme="majorHAnsi"/>
          <w:sz w:val="24"/>
          <w:szCs w:val="24"/>
        </w:rPr>
        <w:t>) participants will be seated in the group</w:t>
      </w:r>
      <w:r w:rsidR="00CC5FDA" w:rsidRPr="004E60B4">
        <w:rPr>
          <w:rFonts w:asciiTheme="majorHAnsi" w:hAnsiTheme="majorHAnsi" w:cstheme="majorHAnsi"/>
          <w:sz w:val="24"/>
          <w:szCs w:val="24"/>
        </w:rPr>
        <w:t xml:space="preserve"> to increase depth of participation.</w:t>
      </w:r>
    </w:p>
    <w:p w14:paraId="44EF5739" w14:textId="42ACE1DB" w:rsidR="00BD3833" w:rsidRPr="004E60B4" w:rsidRDefault="00BD3833" w:rsidP="00371554">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Use questions similar to the line of questions asked of participants from focus groups for concept testing to assess the relevance and effectiveness of communication materials and those from for</w:t>
      </w:r>
      <w:r w:rsidR="00AB0E2F">
        <w:rPr>
          <w:rFonts w:asciiTheme="majorHAnsi" w:hAnsiTheme="majorHAnsi" w:cstheme="majorHAnsi"/>
          <w:sz w:val="24"/>
          <w:szCs w:val="24"/>
        </w:rPr>
        <w:t>mative assessments</w:t>
      </w:r>
      <w:r w:rsidRPr="004E60B4">
        <w:rPr>
          <w:rFonts w:asciiTheme="majorHAnsi" w:hAnsiTheme="majorHAnsi" w:cstheme="majorHAnsi"/>
          <w:sz w:val="24"/>
          <w:szCs w:val="24"/>
        </w:rPr>
        <w:t xml:space="preserve">.  </w:t>
      </w:r>
    </w:p>
    <w:p w14:paraId="2CF1FE46" w14:textId="5671FA4A" w:rsidR="00BD3833" w:rsidRPr="004E60B4" w:rsidRDefault="00BD3833" w:rsidP="00371554">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Include questions that facilitate the assessment of variables such as: comprehension, readability, appeal, relevance, effectiveness and believability of the written information.</w:t>
      </w:r>
    </w:p>
    <w:p w14:paraId="455ACCBA" w14:textId="77777777" w:rsidR="006C7A06" w:rsidRPr="004E60B4" w:rsidRDefault="006C7A06" w:rsidP="00BD3833">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Each focus group will be 90 minutes long.  The time breakdown for each focus group is the following:</w:t>
      </w:r>
    </w:p>
    <w:p w14:paraId="32E28A3C" w14:textId="2490CF07" w:rsidR="006C7A06" w:rsidRPr="004E60B4" w:rsidRDefault="00BD3833" w:rsidP="006C7A06">
      <w:pPr>
        <w:pStyle w:val="Header"/>
        <w:numPr>
          <w:ilvl w:val="0"/>
          <w:numId w:val="4"/>
        </w:numPr>
        <w:tabs>
          <w:tab w:val="clear" w:pos="4320"/>
          <w:tab w:val="clear" w:pos="8640"/>
        </w:tabs>
        <w:spacing w:line="271" w:lineRule="auto"/>
        <w:rPr>
          <w:rFonts w:asciiTheme="majorHAnsi" w:hAnsiTheme="majorHAnsi" w:cstheme="majorHAnsi"/>
        </w:rPr>
      </w:pPr>
      <w:r w:rsidRPr="004E60B4">
        <w:rPr>
          <w:rFonts w:asciiTheme="majorHAnsi" w:hAnsiTheme="majorHAnsi" w:cstheme="majorHAnsi"/>
        </w:rPr>
        <w:t xml:space="preserve">Upon arrival and prior to entering the focus group room, two minutes to </w:t>
      </w:r>
      <w:r w:rsidR="006C7A06" w:rsidRPr="004E60B4">
        <w:rPr>
          <w:rFonts w:asciiTheme="majorHAnsi" w:hAnsiTheme="majorHAnsi" w:cstheme="majorHAnsi"/>
        </w:rPr>
        <w:t xml:space="preserve">prescreen potential participants; and </w:t>
      </w:r>
      <w:r w:rsidRPr="004E60B4">
        <w:rPr>
          <w:rFonts w:asciiTheme="majorHAnsi" w:hAnsiTheme="majorHAnsi" w:cstheme="majorHAnsi"/>
        </w:rPr>
        <w:t>five minutes to read and sign consent</w:t>
      </w:r>
      <w:r w:rsidR="00E35D76" w:rsidRPr="004E60B4">
        <w:rPr>
          <w:rFonts w:asciiTheme="majorHAnsi" w:hAnsiTheme="majorHAnsi" w:cstheme="majorHAnsi"/>
        </w:rPr>
        <w:t>/release</w:t>
      </w:r>
      <w:r w:rsidRPr="004E60B4">
        <w:rPr>
          <w:rFonts w:asciiTheme="majorHAnsi" w:hAnsiTheme="majorHAnsi" w:cstheme="majorHAnsi"/>
        </w:rPr>
        <w:t xml:space="preserve"> forms</w:t>
      </w:r>
    </w:p>
    <w:p w14:paraId="37DDF07F" w14:textId="08590A7F" w:rsidR="006C7A06" w:rsidRPr="004E60B4" w:rsidRDefault="006C7A06" w:rsidP="00E35D76">
      <w:pPr>
        <w:pStyle w:val="Header"/>
        <w:numPr>
          <w:ilvl w:val="0"/>
          <w:numId w:val="4"/>
        </w:numPr>
        <w:tabs>
          <w:tab w:val="clear" w:pos="4320"/>
          <w:tab w:val="clear" w:pos="8640"/>
        </w:tabs>
        <w:spacing w:after="120" w:line="271" w:lineRule="auto"/>
        <w:rPr>
          <w:rFonts w:asciiTheme="majorHAnsi" w:hAnsiTheme="majorHAnsi" w:cstheme="majorHAnsi"/>
        </w:rPr>
      </w:pPr>
      <w:r w:rsidRPr="004E60B4">
        <w:rPr>
          <w:rFonts w:asciiTheme="majorHAnsi" w:hAnsiTheme="majorHAnsi" w:cstheme="majorHAnsi"/>
        </w:rPr>
        <w:t>90 minutes to participate in the introduction, guidelines, and group discussion.</w:t>
      </w:r>
    </w:p>
    <w:p w14:paraId="3B425275" w14:textId="7A6234CE" w:rsidR="00E35D76" w:rsidRPr="004E60B4" w:rsidRDefault="00E35D76" w:rsidP="00BD3833">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After the conclusion of the focus group discussion, participants will receive a gift card for the value of $50</w:t>
      </w:r>
    </w:p>
    <w:p w14:paraId="001D7D42" w14:textId="77777777" w:rsidR="006C7A06" w:rsidRPr="004E60B4" w:rsidRDefault="006C7A06" w:rsidP="00BD3833">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At each site, a note taker will record salient points throughout the session.</w:t>
      </w:r>
    </w:p>
    <w:p w14:paraId="09E11715" w14:textId="49BDBAA6" w:rsidR="00620DF7" w:rsidRPr="004E60B4" w:rsidRDefault="00620DF7" w:rsidP="00BD3833">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Digital r</w:t>
      </w:r>
      <w:r w:rsidR="006C7A06" w:rsidRPr="004E60B4">
        <w:rPr>
          <w:rFonts w:asciiTheme="majorHAnsi" w:hAnsiTheme="majorHAnsi" w:cstheme="majorHAnsi"/>
          <w:sz w:val="24"/>
          <w:szCs w:val="24"/>
        </w:rPr>
        <w:t xml:space="preserve">ecordings </w:t>
      </w:r>
      <w:r w:rsidRPr="004E60B4">
        <w:rPr>
          <w:rFonts w:asciiTheme="majorHAnsi" w:hAnsiTheme="majorHAnsi" w:cstheme="majorHAnsi"/>
          <w:sz w:val="24"/>
          <w:szCs w:val="24"/>
        </w:rPr>
        <w:t>of each session will be used to create “informal transcripts.”</w:t>
      </w:r>
    </w:p>
    <w:p w14:paraId="065AEA21" w14:textId="1ABF0726" w:rsidR="006C7A06" w:rsidRPr="004E60B4" w:rsidRDefault="00620DF7" w:rsidP="00BD3833">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 xml:space="preserve">Transcripts </w:t>
      </w:r>
      <w:r w:rsidR="006C7A06" w:rsidRPr="004E60B4">
        <w:rPr>
          <w:rFonts w:asciiTheme="majorHAnsi" w:hAnsiTheme="majorHAnsi" w:cstheme="majorHAnsi"/>
          <w:sz w:val="24"/>
          <w:szCs w:val="24"/>
        </w:rPr>
        <w:t xml:space="preserve">and notes will be reviewed to create </w:t>
      </w:r>
      <w:r w:rsidRPr="004E60B4">
        <w:rPr>
          <w:rFonts w:asciiTheme="majorHAnsi" w:hAnsiTheme="majorHAnsi" w:cstheme="majorHAnsi"/>
          <w:sz w:val="24"/>
          <w:szCs w:val="24"/>
        </w:rPr>
        <w:t>preliminary and final reporting of the findings of the sessions.</w:t>
      </w:r>
    </w:p>
    <w:p w14:paraId="1F8BACB5" w14:textId="4C6D6F00" w:rsidR="00957AF7" w:rsidRPr="004E60B4" w:rsidRDefault="00957AF7" w:rsidP="00BD3833">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t>Any written exercises will be collected and included in the analysis</w:t>
      </w:r>
    </w:p>
    <w:p w14:paraId="52ED7757" w14:textId="73CAB2D6" w:rsidR="006C7A06" w:rsidRPr="004E60B4" w:rsidRDefault="006C7A06" w:rsidP="00957AF7">
      <w:pPr>
        <w:pStyle w:val="ListParagraph"/>
        <w:numPr>
          <w:ilvl w:val="0"/>
          <w:numId w:val="13"/>
        </w:numPr>
        <w:rPr>
          <w:rFonts w:asciiTheme="majorHAnsi" w:hAnsiTheme="majorHAnsi" w:cstheme="majorHAnsi"/>
          <w:sz w:val="24"/>
          <w:szCs w:val="24"/>
        </w:rPr>
      </w:pPr>
      <w:r w:rsidRPr="004E60B4">
        <w:rPr>
          <w:rFonts w:asciiTheme="majorHAnsi" w:hAnsiTheme="majorHAnsi" w:cstheme="majorHAnsi"/>
          <w:sz w:val="24"/>
          <w:szCs w:val="24"/>
        </w:rPr>
        <w:lastRenderedPageBreak/>
        <w:t xml:space="preserve">After each session, a </w:t>
      </w:r>
      <w:r w:rsidR="00957AF7" w:rsidRPr="004E60B4">
        <w:rPr>
          <w:rFonts w:asciiTheme="majorHAnsi" w:hAnsiTheme="majorHAnsi" w:cstheme="majorHAnsi"/>
          <w:sz w:val="24"/>
          <w:szCs w:val="24"/>
        </w:rPr>
        <w:t xml:space="preserve">one to two page summary highlights of the focus group </w:t>
      </w:r>
      <w:r w:rsidRPr="004E60B4">
        <w:rPr>
          <w:rFonts w:asciiTheme="majorHAnsi" w:hAnsiTheme="majorHAnsi" w:cstheme="majorHAnsi"/>
          <w:sz w:val="24"/>
          <w:szCs w:val="24"/>
        </w:rPr>
        <w:t>will be drafted and sent to SAMHSA for review.</w:t>
      </w:r>
    </w:p>
    <w:p w14:paraId="0BF27C5F" w14:textId="70D9DE90" w:rsidR="007D5126" w:rsidRPr="004E60B4" w:rsidRDefault="007D5126" w:rsidP="007D5126">
      <w:pPr>
        <w:pStyle w:val="ListParagraph"/>
        <w:widowControl w:val="0"/>
        <w:numPr>
          <w:ilvl w:val="0"/>
          <w:numId w:val="5"/>
        </w:numPr>
        <w:autoSpaceDE w:val="0"/>
        <w:autoSpaceDN w:val="0"/>
        <w:adjustRightInd w:val="0"/>
        <w:spacing w:after="0" w:line="271" w:lineRule="auto"/>
        <w:rPr>
          <w:rFonts w:asciiTheme="majorHAnsi" w:hAnsiTheme="majorHAnsi" w:cstheme="majorHAnsi"/>
          <w:sz w:val="24"/>
          <w:szCs w:val="24"/>
        </w:rPr>
      </w:pPr>
      <w:r w:rsidRPr="004E60B4">
        <w:rPr>
          <w:rFonts w:asciiTheme="majorHAnsi" w:hAnsiTheme="majorHAnsi" w:cstheme="majorHAnsi"/>
          <w:sz w:val="24"/>
          <w:szCs w:val="24"/>
        </w:rPr>
        <w:t xml:space="preserve">Information obtained during the FGDs </w:t>
      </w:r>
      <w:r w:rsidR="00620DF7" w:rsidRPr="004E60B4">
        <w:rPr>
          <w:rFonts w:asciiTheme="majorHAnsi" w:hAnsiTheme="majorHAnsi" w:cstheme="majorHAnsi"/>
          <w:sz w:val="24"/>
          <w:szCs w:val="24"/>
        </w:rPr>
        <w:t>and included</w:t>
      </w:r>
      <w:r w:rsidR="00957AF7" w:rsidRPr="004E60B4">
        <w:rPr>
          <w:rFonts w:asciiTheme="majorHAnsi" w:hAnsiTheme="majorHAnsi" w:cstheme="majorHAnsi"/>
          <w:sz w:val="24"/>
          <w:szCs w:val="24"/>
        </w:rPr>
        <w:t xml:space="preserve"> in the informal transcripts </w:t>
      </w:r>
      <w:r w:rsidRPr="004E60B4">
        <w:rPr>
          <w:rFonts w:asciiTheme="majorHAnsi" w:hAnsiTheme="majorHAnsi" w:cstheme="majorHAnsi"/>
          <w:sz w:val="24"/>
          <w:szCs w:val="24"/>
        </w:rPr>
        <w:t xml:space="preserve">will be analyzed. </w:t>
      </w:r>
    </w:p>
    <w:p w14:paraId="7B081513" w14:textId="6180B02B" w:rsidR="006C7A06" w:rsidRPr="004E60B4" w:rsidRDefault="007D5126" w:rsidP="00957AF7">
      <w:pPr>
        <w:pStyle w:val="ListParagraph"/>
        <w:widowControl w:val="0"/>
        <w:numPr>
          <w:ilvl w:val="0"/>
          <w:numId w:val="5"/>
        </w:numPr>
        <w:autoSpaceDE w:val="0"/>
        <w:autoSpaceDN w:val="0"/>
        <w:adjustRightInd w:val="0"/>
        <w:spacing w:after="0" w:line="271" w:lineRule="auto"/>
        <w:rPr>
          <w:rFonts w:asciiTheme="majorHAnsi" w:hAnsiTheme="majorHAnsi" w:cstheme="majorHAnsi"/>
          <w:sz w:val="24"/>
          <w:szCs w:val="24"/>
        </w:rPr>
      </w:pPr>
      <w:r w:rsidRPr="004E60B4">
        <w:rPr>
          <w:rFonts w:asciiTheme="majorHAnsi" w:hAnsiTheme="majorHAnsi" w:cstheme="majorHAnsi"/>
          <w:sz w:val="24"/>
          <w:szCs w:val="24"/>
        </w:rPr>
        <w:t xml:space="preserve">A </w:t>
      </w:r>
      <w:r w:rsidR="00957AF7" w:rsidRPr="004E60B4">
        <w:rPr>
          <w:rFonts w:asciiTheme="majorHAnsi" w:hAnsiTheme="majorHAnsi" w:cstheme="majorHAnsi"/>
          <w:sz w:val="24"/>
          <w:szCs w:val="24"/>
        </w:rPr>
        <w:t xml:space="preserve">detailed report of the </w:t>
      </w:r>
      <w:r w:rsidRPr="004E60B4">
        <w:rPr>
          <w:rFonts w:asciiTheme="majorHAnsi" w:hAnsiTheme="majorHAnsi" w:cstheme="majorHAnsi"/>
          <w:sz w:val="24"/>
          <w:szCs w:val="24"/>
        </w:rPr>
        <w:t>findings will be developed and submitted.</w:t>
      </w:r>
    </w:p>
    <w:p w14:paraId="5C2B12FA" w14:textId="77777777" w:rsidR="007D5126" w:rsidRPr="004E60B4" w:rsidRDefault="007D5126">
      <w:pPr>
        <w:rPr>
          <w:rFonts w:asciiTheme="majorHAnsi" w:hAnsiTheme="majorHAnsi" w:cstheme="majorHAnsi"/>
          <w:highlight w:val="yellow"/>
        </w:rPr>
      </w:pPr>
    </w:p>
    <w:p w14:paraId="46970540" w14:textId="77777777" w:rsidR="00FF6E24" w:rsidRPr="004E60B4" w:rsidRDefault="00FF6E24">
      <w:pPr>
        <w:rPr>
          <w:rFonts w:asciiTheme="majorHAnsi" w:hAnsiTheme="majorHAnsi" w:cstheme="majorHAnsi"/>
          <w:highlight w:val="yellow"/>
        </w:rPr>
      </w:pPr>
      <w:r w:rsidRPr="004E60B4">
        <w:rPr>
          <w:rFonts w:asciiTheme="majorHAnsi" w:hAnsiTheme="majorHAnsi" w:cstheme="majorHAnsi"/>
          <w:highlight w:val="yellow"/>
        </w:rPr>
        <w:br w:type="page"/>
      </w:r>
    </w:p>
    <w:p w14:paraId="0686CB58" w14:textId="5E7B9885" w:rsidR="00F61F1E" w:rsidRPr="004E60B4" w:rsidRDefault="00F61F1E">
      <w:pPr>
        <w:rPr>
          <w:rFonts w:asciiTheme="majorHAnsi" w:hAnsiTheme="majorHAnsi" w:cstheme="majorHAnsi"/>
          <w:b/>
        </w:rPr>
      </w:pPr>
      <w:r w:rsidRPr="004E60B4">
        <w:rPr>
          <w:rFonts w:asciiTheme="majorHAnsi" w:hAnsiTheme="majorHAnsi" w:cstheme="majorHAnsi"/>
          <w:b/>
        </w:rPr>
        <w:lastRenderedPageBreak/>
        <w:t>IV.</w:t>
      </w:r>
      <w:r w:rsidRPr="004E60B4">
        <w:rPr>
          <w:rFonts w:asciiTheme="majorHAnsi" w:hAnsiTheme="majorHAnsi" w:cstheme="majorHAnsi"/>
          <w:b/>
        </w:rPr>
        <w:tab/>
        <w:t>TMETABLE</w:t>
      </w:r>
    </w:p>
    <w:p w14:paraId="7C33B506" w14:textId="77777777" w:rsidR="00F61F1E" w:rsidRPr="004E60B4" w:rsidRDefault="00F61F1E">
      <w:pPr>
        <w:rPr>
          <w:rFonts w:asciiTheme="majorHAnsi" w:hAnsiTheme="majorHAnsi" w:cstheme="majorHAnsi"/>
        </w:rPr>
      </w:pPr>
    </w:p>
    <w:tbl>
      <w:tblPr>
        <w:tblStyle w:val="TableGrid"/>
        <w:tblW w:w="0" w:type="auto"/>
        <w:tblInd w:w="810" w:type="dxa"/>
        <w:tblLook w:val="04A0" w:firstRow="1" w:lastRow="0" w:firstColumn="1" w:lastColumn="0" w:noHBand="0" w:noVBand="1"/>
      </w:tblPr>
      <w:tblGrid>
        <w:gridCol w:w="2116"/>
        <w:gridCol w:w="3887"/>
        <w:gridCol w:w="2537"/>
      </w:tblGrid>
      <w:tr w:rsidR="00F61F1E" w:rsidRPr="004E60B4" w14:paraId="2B790377" w14:textId="77777777" w:rsidTr="007D5126">
        <w:tc>
          <w:tcPr>
            <w:tcW w:w="2122" w:type="dxa"/>
          </w:tcPr>
          <w:p w14:paraId="735E3C4A" w14:textId="3D989B1F" w:rsidR="00F61F1E" w:rsidRPr="004E60B4" w:rsidRDefault="00F61F1E" w:rsidP="00F61F1E">
            <w:pPr>
              <w:pStyle w:val="ListParagraph"/>
              <w:ind w:left="0"/>
              <w:jc w:val="center"/>
              <w:rPr>
                <w:rFonts w:asciiTheme="majorHAnsi" w:hAnsiTheme="majorHAnsi" w:cstheme="majorHAnsi"/>
                <w:b/>
                <w:sz w:val="24"/>
                <w:szCs w:val="24"/>
              </w:rPr>
            </w:pPr>
            <w:r w:rsidRPr="004E60B4">
              <w:rPr>
                <w:rFonts w:asciiTheme="majorHAnsi" w:hAnsiTheme="majorHAnsi" w:cstheme="majorHAnsi"/>
                <w:b/>
                <w:sz w:val="24"/>
                <w:szCs w:val="24"/>
              </w:rPr>
              <w:t>TASK</w:t>
            </w:r>
          </w:p>
        </w:tc>
        <w:tc>
          <w:tcPr>
            <w:tcW w:w="4017" w:type="dxa"/>
          </w:tcPr>
          <w:p w14:paraId="013BC618" w14:textId="2283C1AA" w:rsidR="00F61F1E" w:rsidRPr="004E60B4" w:rsidRDefault="00F61F1E" w:rsidP="00F61F1E">
            <w:pPr>
              <w:pStyle w:val="ListParagraph"/>
              <w:ind w:left="0"/>
              <w:jc w:val="center"/>
              <w:rPr>
                <w:rFonts w:asciiTheme="majorHAnsi" w:hAnsiTheme="majorHAnsi" w:cstheme="majorHAnsi"/>
                <w:b/>
                <w:sz w:val="24"/>
                <w:szCs w:val="24"/>
              </w:rPr>
            </w:pPr>
            <w:r w:rsidRPr="004E60B4">
              <w:rPr>
                <w:rFonts w:asciiTheme="majorHAnsi" w:hAnsiTheme="majorHAnsi" w:cstheme="majorHAnsi"/>
                <w:b/>
                <w:sz w:val="24"/>
                <w:szCs w:val="24"/>
              </w:rPr>
              <w:t>ACTIVITY</w:t>
            </w:r>
          </w:p>
        </w:tc>
        <w:tc>
          <w:tcPr>
            <w:tcW w:w="2627" w:type="dxa"/>
          </w:tcPr>
          <w:p w14:paraId="6D2B26B6" w14:textId="33A96296" w:rsidR="00F61F1E" w:rsidRPr="004E60B4" w:rsidRDefault="00F61F1E" w:rsidP="00F61F1E">
            <w:pPr>
              <w:pStyle w:val="ListParagraph"/>
              <w:spacing w:after="0"/>
              <w:ind w:left="0"/>
              <w:jc w:val="center"/>
              <w:rPr>
                <w:rFonts w:asciiTheme="majorHAnsi" w:hAnsiTheme="majorHAnsi" w:cstheme="majorHAnsi"/>
                <w:b/>
                <w:sz w:val="24"/>
                <w:szCs w:val="24"/>
              </w:rPr>
            </w:pPr>
            <w:r w:rsidRPr="004E60B4">
              <w:rPr>
                <w:rFonts w:asciiTheme="majorHAnsi" w:hAnsiTheme="majorHAnsi" w:cstheme="majorHAnsi"/>
                <w:b/>
                <w:sz w:val="24"/>
                <w:szCs w:val="24"/>
              </w:rPr>
              <w:t>DATE</w:t>
            </w:r>
          </w:p>
        </w:tc>
      </w:tr>
      <w:tr w:rsidR="007D5126" w:rsidRPr="004E60B4" w14:paraId="76628BC2" w14:textId="77777777" w:rsidTr="007D5126">
        <w:tc>
          <w:tcPr>
            <w:tcW w:w="2122" w:type="dxa"/>
          </w:tcPr>
          <w:p w14:paraId="2A9FC9A5" w14:textId="70583066" w:rsidR="007D5126" w:rsidRPr="004E60B4" w:rsidRDefault="007D5126" w:rsidP="00F61F1E">
            <w:pPr>
              <w:pStyle w:val="ListParagraph"/>
              <w:ind w:left="0"/>
              <w:rPr>
                <w:rFonts w:asciiTheme="majorHAnsi" w:hAnsiTheme="majorHAnsi" w:cstheme="majorHAnsi"/>
                <w:sz w:val="24"/>
                <w:szCs w:val="24"/>
              </w:rPr>
            </w:pPr>
            <w:r w:rsidRPr="004E60B4">
              <w:rPr>
                <w:rFonts w:asciiTheme="majorHAnsi" w:hAnsiTheme="majorHAnsi" w:cstheme="majorHAnsi"/>
                <w:b/>
                <w:sz w:val="24"/>
                <w:szCs w:val="24"/>
              </w:rPr>
              <w:t xml:space="preserve">Design OMB package </w:t>
            </w:r>
          </w:p>
        </w:tc>
        <w:tc>
          <w:tcPr>
            <w:tcW w:w="4017" w:type="dxa"/>
          </w:tcPr>
          <w:p w14:paraId="0245B930" w14:textId="77777777" w:rsidR="007D5126" w:rsidRPr="004E60B4" w:rsidRDefault="007D5126" w:rsidP="007D5126">
            <w:pPr>
              <w:pStyle w:val="ListParagraph"/>
              <w:widowControl w:val="0"/>
              <w:numPr>
                <w:ilvl w:val="0"/>
                <w:numId w:val="6"/>
              </w:numPr>
              <w:autoSpaceDE w:val="0"/>
              <w:autoSpaceDN w:val="0"/>
              <w:adjustRightInd w:val="0"/>
              <w:spacing w:after="0" w:line="271" w:lineRule="auto"/>
              <w:ind w:left="252" w:hanging="252"/>
              <w:rPr>
                <w:rFonts w:asciiTheme="majorHAnsi" w:hAnsiTheme="majorHAnsi" w:cstheme="majorHAnsi"/>
                <w:sz w:val="24"/>
                <w:szCs w:val="24"/>
              </w:rPr>
            </w:pPr>
            <w:r w:rsidRPr="004E60B4">
              <w:rPr>
                <w:rFonts w:asciiTheme="majorHAnsi" w:hAnsiTheme="majorHAnsi" w:cstheme="majorHAnsi"/>
                <w:sz w:val="24"/>
                <w:szCs w:val="24"/>
              </w:rPr>
              <w:t xml:space="preserve">Synergy develops first draft of the focus group plan, including protocol and data collection instruments </w:t>
            </w:r>
          </w:p>
          <w:p w14:paraId="4F07769D" w14:textId="47DE0AED" w:rsidR="007D5126" w:rsidRPr="004E60B4" w:rsidRDefault="007D5126" w:rsidP="0044348A">
            <w:pPr>
              <w:pStyle w:val="ListParagraph"/>
              <w:numPr>
                <w:ilvl w:val="0"/>
                <w:numId w:val="6"/>
              </w:numPr>
              <w:ind w:left="252" w:hanging="252"/>
              <w:rPr>
                <w:rFonts w:asciiTheme="majorHAnsi" w:hAnsiTheme="majorHAnsi" w:cstheme="majorHAnsi"/>
                <w:sz w:val="24"/>
                <w:szCs w:val="24"/>
              </w:rPr>
            </w:pPr>
            <w:r w:rsidRPr="004E60B4">
              <w:rPr>
                <w:rFonts w:asciiTheme="majorHAnsi" w:hAnsiTheme="majorHAnsi" w:cstheme="majorHAnsi"/>
                <w:sz w:val="24"/>
                <w:szCs w:val="24"/>
              </w:rPr>
              <w:t xml:space="preserve">Circulate draft for internal feedback and comments </w:t>
            </w:r>
          </w:p>
        </w:tc>
        <w:tc>
          <w:tcPr>
            <w:tcW w:w="2627" w:type="dxa"/>
          </w:tcPr>
          <w:p w14:paraId="2C56118C" w14:textId="69D6F789" w:rsidR="007D5126" w:rsidRPr="004E60B4" w:rsidRDefault="007D5126" w:rsidP="007D5126">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December 2016</w:t>
            </w:r>
          </w:p>
          <w:p w14:paraId="7CEC0478" w14:textId="77777777" w:rsidR="007D5126" w:rsidRPr="004E60B4" w:rsidRDefault="007D5126" w:rsidP="007D5126">
            <w:pPr>
              <w:pStyle w:val="ListParagraph"/>
              <w:ind w:left="0"/>
              <w:rPr>
                <w:rFonts w:asciiTheme="majorHAnsi" w:hAnsiTheme="majorHAnsi" w:cstheme="majorHAnsi"/>
                <w:sz w:val="24"/>
                <w:szCs w:val="24"/>
              </w:rPr>
            </w:pPr>
          </w:p>
          <w:p w14:paraId="05745CEB" w14:textId="77777777" w:rsidR="007D5126" w:rsidRPr="004E60B4" w:rsidRDefault="007D5126" w:rsidP="007D5126">
            <w:pPr>
              <w:pStyle w:val="ListParagraph"/>
              <w:ind w:left="0"/>
              <w:rPr>
                <w:rFonts w:asciiTheme="majorHAnsi" w:hAnsiTheme="majorHAnsi" w:cstheme="majorHAnsi"/>
                <w:sz w:val="24"/>
                <w:szCs w:val="24"/>
              </w:rPr>
            </w:pPr>
          </w:p>
          <w:p w14:paraId="6CB09378" w14:textId="4BFF6E7A" w:rsidR="007D5126" w:rsidRPr="004E60B4" w:rsidRDefault="007D5126" w:rsidP="007D5126">
            <w:pPr>
              <w:pStyle w:val="ListParagraph"/>
              <w:ind w:left="0"/>
              <w:rPr>
                <w:rFonts w:asciiTheme="majorHAnsi" w:hAnsiTheme="majorHAnsi" w:cstheme="majorHAnsi"/>
                <w:b/>
                <w:sz w:val="24"/>
                <w:szCs w:val="24"/>
              </w:rPr>
            </w:pPr>
            <w:r w:rsidRPr="004E60B4">
              <w:rPr>
                <w:rFonts w:asciiTheme="majorHAnsi" w:hAnsiTheme="majorHAnsi" w:cstheme="majorHAnsi"/>
                <w:sz w:val="24"/>
                <w:szCs w:val="24"/>
              </w:rPr>
              <w:t>December 2016</w:t>
            </w:r>
          </w:p>
          <w:p w14:paraId="6C5E3D4C" w14:textId="77777777" w:rsidR="007D5126" w:rsidRPr="004E60B4" w:rsidRDefault="007D5126" w:rsidP="00F61F1E">
            <w:pPr>
              <w:pStyle w:val="ListParagraph"/>
              <w:spacing w:after="0"/>
              <w:ind w:left="0"/>
              <w:rPr>
                <w:rFonts w:asciiTheme="majorHAnsi" w:hAnsiTheme="majorHAnsi" w:cstheme="majorHAnsi"/>
                <w:sz w:val="24"/>
                <w:szCs w:val="24"/>
              </w:rPr>
            </w:pPr>
          </w:p>
        </w:tc>
      </w:tr>
      <w:tr w:rsidR="007D5126" w:rsidRPr="004E60B4" w14:paraId="77B0449D" w14:textId="77777777" w:rsidTr="007D5126">
        <w:tc>
          <w:tcPr>
            <w:tcW w:w="2122" w:type="dxa"/>
          </w:tcPr>
          <w:p w14:paraId="02C662D6" w14:textId="02A3D700" w:rsidR="007D5126" w:rsidRPr="004E60B4" w:rsidRDefault="007D5126" w:rsidP="00F61F1E">
            <w:pPr>
              <w:pStyle w:val="ListParagraph"/>
              <w:ind w:left="0"/>
              <w:rPr>
                <w:rFonts w:asciiTheme="majorHAnsi" w:hAnsiTheme="majorHAnsi" w:cstheme="majorHAnsi"/>
                <w:b/>
                <w:sz w:val="24"/>
                <w:szCs w:val="24"/>
              </w:rPr>
            </w:pPr>
            <w:r w:rsidRPr="004E60B4">
              <w:rPr>
                <w:rFonts w:asciiTheme="majorHAnsi" w:hAnsiTheme="majorHAnsi" w:cstheme="majorHAnsi"/>
                <w:b/>
                <w:sz w:val="24"/>
                <w:szCs w:val="24"/>
              </w:rPr>
              <w:t xml:space="preserve">Submit OMB package for approval </w:t>
            </w:r>
          </w:p>
        </w:tc>
        <w:tc>
          <w:tcPr>
            <w:tcW w:w="4017" w:type="dxa"/>
          </w:tcPr>
          <w:p w14:paraId="627BBD9D" w14:textId="77777777" w:rsidR="007D5126" w:rsidRPr="004E60B4" w:rsidRDefault="007D5126" w:rsidP="007D5126">
            <w:pPr>
              <w:pStyle w:val="ListParagraph"/>
              <w:widowControl w:val="0"/>
              <w:numPr>
                <w:ilvl w:val="0"/>
                <w:numId w:val="6"/>
              </w:numPr>
              <w:autoSpaceDE w:val="0"/>
              <w:autoSpaceDN w:val="0"/>
              <w:adjustRightInd w:val="0"/>
              <w:spacing w:after="0" w:line="271" w:lineRule="auto"/>
              <w:ind w:left="252" w:hanging="252"/>
              <w:rPr>
                <w:rFonts w:asciiTheme="majorHAnsi" w:hAnsiTheme="majorHAnsi" w:cstheme="majorHAnsi"/>
                <w:sz w:val="24"/>
                <w:szCs w:val="24"/>
              </w:rPr>
            </w:pPr>
            <w:r w:rsidRPr="004E60B4">
              <w:rPr>
                <w:rFonts w:asciiTheme="majorHAnsi" w:hAnsiTheme="majorHAnsi" w:cstheme="majorHAnsi"/>
                <w:sz w:val="24"/>
                <w:szCs w:val="24"/>
              </w:rPr>
              <w:t>Final OMB package summited to SAMHSA</w:t>
            </w:r>
          </w:p>
          <w:p w14:paraId="40262D18" w14:textId="38D59709" w:rsidR="007D5126" w:rsidRPr="004E60B4" w:rsidRDefault="00933E1B" w:rsidP="007D5126">
            <w:pPr>
              <w:pStyle w:val="ListParagraph"/>
              <w:widowControl w:val="0"/>
              <w:numPr>
                <w:ilvl w:val="0"/>
                <w:numId w:val="6"/>
              </w:numPr>
              <w:autoSpaceDE w:val="0"/>
              <w:autoSpaceDN w:val="0"/>
              <w:adjustRightInd w:val="0"/>
              <w:spacing w:after="0" w:line="271" w:lineRule="auto"/>
              <w:ind w:left="252" w:hanging="252"/>
              <w:rPr>
                <w:rFonts w:asciiTheme="majorHAnsi" w:hAnsiTheme="majorHAnsi" w:cstheme="majorHAnsi"/>
                <w:sz w:val="24"/>
                <w:szCs w:val="24"/>
              </w:rPr>
            </w:pPr>
            <w:r>
              <w:rPr>
                <w:rFonts w:asciiTheme="majorHAnsi" w:hAnsiTheme="majorHAnsi" w:cstheme="majorHAnsi"/>
                <w:sz w:val="24"/>
                <w:szCs w:val="24"/>
              </w:rPr>
              <w:t>SAMHSA sub</w:t>
            </w:r>
            <w:r w:rsidR="007D5126" w:rsidRPr="004E60B4">
              <w:rPr>
                <w:rFonts w:asciiTheme="majorHAnsi" w:hAnsiTheme="majorHAnsi" w:cstheme="majorHAnsi"/>
                <w:sz w:val="24"/>
                <w:szCs w:val="24"/>
              </w:rPr>
              <w:t>mit OMB package to HHS</w:t>
            </w:r>
          </w:p>
          <w:p w14:paraId="0FCA6D15" w14:textId="139CC245" w:rsidR="007D5126" w:rsidRPr="004E60B4" w:rsidRDefault="007D5126" w:rsidP="007D5126">
            <w:pPr>
              <w:pStyle w:val="ListParagraph"/>
              <w:widowControl w:val="0"/>
              <w:numPr>
                <w:ilvl w:val="0"/>
                <w:numId w:val="6"/>
              </w:numPr>
              <w:autoSpaceDE w:val="0"/>
              <w:autoSpaceDN w:val="0"/>
              <w:adjustRightInd w:val="0"/>
              <w:spacing w:after="0" w:line="271" w:lineRule="auto"/>
              <w:ind w:left="252" w:hanging="252"/>
              <w:rPr>
                <w:rFonts w:asciiTheme="majorHAnsi" w:hAnsiTheme="majorHAnsi" w:cstheme="majorHAnsi"/>
                <w:sz w:val="24"/>
                <w:szCs w:val="24"/>
              </w:rPr>
            </w:pPr>
            <w:r w:rsidRPr="004E60B4">
              <w:rPr>
                <w:rFonts w:asciiTheme="majorHAnsi" w:hAnsiTheme="majorHAnsi" w:cstheme="majorHAnsi"/>
                <w:sz w:val="24"/>
                <w:szCs w:val="24"/>
              </w:rPr>
              <w:t xml:space="preserve">OMB receive approval </w:t>
            </w:r>
          </w:p>
        </w:tc>
        <w:tc>
          <w:tcPr>
            <w:tcW w:w="2627" w:type="dxa"/>
          </w:tcPr>
          <w:p w14:paraId="7FD58EA7" w14:textId="20856556" w:rsidR="007D5126" w:rsidRPr="004E60B4" w:rsidRDefault="007D5126" w:rsidP="007D5126">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December 2016</w:t>
            </w:r>
          </w:p>
          <w:p w14:paraId="3ECEA8B6" w14:textId="77777777" w:rsidR="007D5126" w:rsidRPr="004E60B4" w:rsidRDefault="007D5126" w:rsidP="007D5126">
            <w:pPr>
              <w:pStyle w:val="ListParagraph"/>
              <w:ind w:left="0"/>
              <w:rPr>
                <w:rFonts w:asciiTheme="majorHAnsi" w:hAnsiTheme="majorHAnsi" w:cstheme="majorHAnsi"/>
                <w:sz w:val="24"/>
                <w:szCs w:val="24"/>
              </w:rPr>
            </w:pPr>
          </w:p>
          <w:p w14:paraId="192B1454" w14:textId="77777777" w:rsidR="007D5126" w:rsidRPr="004E60B4" w:rsidRDefault="007D5126" w:rsidP="007D5126">
            <w:pPr>
              <w:pStyle w:val="ListParagraph"/>
              <w:ind w:left="0"/>
              <w:rPr>
                <w:rFonts w:asciiTheme="majorHAnsi" w:hAnsiTheme="majorHAnsi" w:cstheme="majorHAnsi"/>
                <w:sz w:val="24"/>
                <w:szCs w:val="24"/>
              </w:rPr>
            </w:pPr>
          </w:p>
          <w:p w14:paraId="24B79590" w14:textId="1E64BC73" w:rsidR="007D5126" w:rsidRPr="004E60B4" w:rsidRDefault="00FF6E24" w:rsidP="007D5126">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Jan</w:t>
            </w:r>
            <w:r w:rsidR="007D5126" w:rsidRPr="004E60B4">
              <w:rPr>
                <w:rFonts w:asciiTheme="majorHAnsi" w:hAnsiTheme="majorHAnsi" w:cstheme="majorHAnsi"/>
                <w:sz w:val="24"/>
                <w:szCs w:val="24"/>
              </w:rPr>
              <w:t xml:space="preserve"> 201</w:t>
            </w:r>
            <w:r w:rsidRPr="004E60B4">
              <w:rPr>
                <w:rFonts w:asciiTheme="majorHAnsi" w:hAnsiTheme="majorHAnsi" w:cstheme="majorHAnsi"/>
                <w:sz w:val="24"/>
                <w:szCs w:val="24"/>
              </w:rPr>
              <w:t>7</w:t>
            </w:r>
          </w:p>
          <w:p w14:paraId="31F16DE2" w14:textId="77777777" w:rsidR="007D5126" w:rsidRPr="004E60B4" w:rsidRDefault="007D5126" w:rsidP="007D5126">
            <w:pPr>
              <w:pStyle w:val="ListParagraph"/>
              <w:ind w:left="0"/>
              <w:rPr>
                <w:rFonts w:asciiTheme="majorHAnsi" w:hAnsiTheme="majorHAnsi" w:cstheme="majorHAnsi"/>
                <w:sz w:val="24"/>
                <w:szCs w:val="24"/>
              </w:rPr>
            </w:pPr>
          </w:p>
          <w:p w14:paraId="63C78117" w14:textId="32E264C9" w:rsidR="007D5126" w:rsidRPr="004E60B4" w:rsidRDefault="007D5126" w:rsidP="00FF6E24">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 xml:space="preserve">Feb </w:t>
            </w:r>
            <w:r w:rsidR="00690E74" w:rsidRPr="004E60B4">
              <w:rPr>
                <w:rFonts w:asciiTheme="majorHAnsi" w:hAnsiTheme="majorHAnsi" w:cstheme="majorHAnsi"/>
                <w:sz w:val="24"/>
                <w:szCs w:val="24"/>
              </w:rPr>
              <w:t xml:space="preserve">1, </w:t>
            </w:r>
            <w:r w:rsidRPr="004E60B4">
              <w:rPr>
                <w:rFonts w:asciiTheme="majorHAnsi" w:hAnsiTheme="majorHAnsi" w:cstheme="majorHAnsi"/>
                <w:sz w:val="24"/>
                <w:szCs w:val="24"/>
              </w:rPr>
              <w:t>201</w:t>
            </w:r>
            <w:r w:rsidR="00FF6E24" w:rsidRPr="004E60B4">
              <w:rPr>
                <w:rFonts w:asciiTheme="majorHAnsi" w:hAnsiTheme="majorHAnsi" w:cstheme="majorHAnsi"/>
                <w:sz w:val="24"/>
                <w:szCs w:val="24"/>
              </w:rPr>
              <w:t>7</w:t>
            </w:r>
          </w:p>
        </w:tc>
      </w:tr>
      <w:tr w:rsidR="007D5126" w:rsidRPr="004E60B4" w14:paraId="7695C27D" w14:textId="77777777" w:rsidTr="007D5126">
        <w:tc>
          <w:tcPr>
            <w:tcW w:w="2122" w:type="dxa"/>
          </w:tcPr>
          <w:p w14:paraId="06B2A81C" w14:textId="783C3B8D" w:rsidR="007D5126" w:rsidRPr="004E60B4" w:rsidRDefault="0044348A" w:rsidP="00F61F1E">
            <w:pPr>
              <w:pStyle w:val="ListParagraph"/>
              <w:ind w:left="0"/>
              <w:rPr>
                <w:rFonts w:asciiTheme="majorHAnsi" w:hAnsiTheme="majorHAnsi" w:cstheme="majorHAnsi"/>
                <w:b/>
                <w:sz w:val="24"/>
                <w:szCs w:val="24"/>
              </w:rPr>
            </w:pPr>
            <w:r w:rsidRPr="004E60B4">
              <w:rPr>
                <w:rFonts w:asciiTheme="majorHAnsi" w:hAnsiTheme="majorHAnsi" w:cstheme="majorHAnsi"/>
                <w:b/>
                <w:sz w:val="24"/>
                <w:szCs w:val="24"/>
              </w:rPr>
              <w:t>Conduct</w:t>
            </w:r>
            <w:r w:rsidR="007D5126" w:rsidRPr="004E60B4">
              <w:rPr>
                <w:rFonts w:asciiTheme="majorHAnsi" w:hAnsiTheme="majorHAnsi" w:cstheme="majorHAnsi"/>
                <w:b/>
                <w:sz w:val="24"/>
                <w:szCs w:val="24"/>
              </w:rPr>
              <w:t xml:space="preserve"> FGDs </w:t>
            </w:r>
          </w:p>
        </w:tc>
        <w:tc>
          <w:tcPr>
            <w:tcW w:w="4017" w:type="dxa"/>
          </w:tcPr>
          <w:p w14:paraId="3AE7D0FB" w14:textId="7669342B" w:rsidR="007D5126" w:rsidRPr="004E60B4" w:rsidRDefault="007D5126" w:rsidP="007D5126">
            <w:pPr>
              <w:pStyle w:val="ListParagraph"/>
              <w:numPr>
                <w:ilvl w:val="0"/>
                <w:numId w:val="8"/>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 xml:space="preserve">Synergy identify and hire </w:t>
            </w:r>
            <w:r w:rsidR="00AB0E2F">
              <w:rPr>
                <w:rFonts w:asciiTheme="majorHAnsi" w:hAnsiTheme="majorHAnsi" w:cstheme="majorHAnsi"/>
                <w:sz w:val="24"/>
                <w:szCs w:val="24"/>
              </w:rPr>
              <w:t>vendor to assess each city’s suitability</w:t>
            </w:r>
            <w:bookmarkStart w:id="0" w:name="_GoBack"/>
            <w:bookmarkEnd w:id="0"/>
          </w:p>
          <w:p w14:paraId="6A4906B8" w14:textId="77777777" w:rsidR="007D5126" w:rsidRPr="004E60B4" w:rsidRDefault="007D5126" w:rsidP="007D5126">
            <w:pPr>
              <w:pStyle w:val="ListParagraph"/>
              <w:ind w:left="360"/>
              <w:rPr>
                <w:rFonts w:asciiTheme="majorHAnsi" w:hAnsiTheme="majorHAnsi" w:cstheme="majorHAnsi"/>
                <w:sz w:val="24"/>
                <w:szCs w:val="24"/>
              </w:rPr>
            </w:pPr>
          </w:p>
          <w:p w14:paraId="0E93C35F" w14:textId="77777777" w:rsidR="007D5126" w:rsidRPr="004E60B4" w:rsidRDefault="007D5126" w:rsidP="007D5126">
            <w:pPr>
              <w:pStyle w:val="ListParagraph"/>
              <w:numPr>
                <w:ilvl w:val="0"/>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 xml:space="preserve">Vendors conducts </w:t>
            </w:r>
            <w:r w:rsidRPr="004E60B4">
              <w:rPr>
                <w:rFonts w:asciiTheme="majorHAnsi" w:hAnsiTheme="majorHAnsi" w:cstheme="majorHAnsi"/>
                <w:sz w:val="24"/>
                <w:szCs w:val="24"/>
                <w:u w:val="single"/>
              </w:rPr>
              <w:t xml:space="preserve">screening </w:t>
            </w:r>
            <w:r w:rsidRPr="004E60B4">
              <w:rPr>
                <w:rFonts w:asciiTheme="majorHAnsi" w:hAnsiTheme="majorHAnsi" w:cstheme="majorHAnsi"/>
                <w:sz w:val="24"/>
                <w:szCs w:val="24"/>
              </w:rPr>
              <w:t xml:space="preserve">of potential participants </w:t>
            </w:r>
          </w:p>
          <w:p w14:paraId="55BAD705" w14:textId="5ECDACA8" w:rsidR="007D5126" w:rsidRPr="004E60B4" w:rsidRDefault="007D5126" w:rsidP="007D5126">
            <w:pPr>
              <w:pStyle w:val="ListParagraph"/>
              <w:numPr>
                <w:ilvl w:val="1"/>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Richmond, VA</w:t>
            </w:r>
          </w:p>
          <w:p w14:paraId="7BD7CDE7" w14:textId="3D765BD7" w:rsidR="007D5126" w:rsidRPr="004E60B4" w:rsidRDefault="007D5126" w:rsidP="007D5126">
            <w:pPr>
              <w:pStyle w:val="ListParagraph"/>
              <w:numPr>
                <w:ilvl w:val="1"/>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Oklahoma City, OK</w:t>
            </w:r>
          </w:p>
          <w:p w14:paraId="625523D7" w14:textId="75100B8F" w:rsidR="007D5126" w:rsidRPr="004E60B4" w:rsidRDefault="007D5126" w:rsidP="007D5126">
            <w:pPr>
              <w:rPr>
                <w:rFonts w:asciiTheme="majorHAnsi" w:hAnsiTheme="majorHAnsi" w:cstheme="majorHAnsi"/>
                <w:sz w:val="24"/>
                <w:szCs w:val="24"/>
              </w:rPr>
            </w:pPr>
          </w:p>
          <w:p w14:paraId="774CEC9B" w14:textId="77777777" w:rsidR="007D5126" w:rsidRPr="004E60B4" w:rsidRDefault="007D5126" w:rsidP="007D5126">
            <w:pPr>
              <w:pStyle w:val="ListParagraph"/>
              <w:numPr>
                <w:ilvl w:val="0"/>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 xml:space="preserve">Synergy </w:t>
            </w:r>
            <w:r w:rsidRPr="004E60B4">
              <w:rPr>
                <w:rFonts w:asciiTheme="majorHAnsi" w:hAnsiTheme="majorHAnsi" w:cstheme="majorHAnsi"/>
                <w:sz w:val="24"/>
                <w:szCs w:val="24"/>
                <w:u w:val="single"/>
              </w:rPr>
              <w:t>conducts</w:t>
            </w:r>
            <w:r w:rsidRPr="004E60B4">
              <w:rPr>
                <w:rFonts w:asciiTheme="majorHAnsi" w:hAnsiTheme="majorHAnsi" w:cstheme="majorHAnsi"/>
                <w:sz w:val="24"/>
                <w:szCs w:val="24"/>
              </w:rPr>
              <w:t xml:space="preserve"> focus groups: </w:t>
            </w:r>
          </w:p>
          <w:p w14:paraId="61BB01B1" w14:textId="0087C27E" w:rsidR="007D5126" w:rsidRPr="004E60B4" w:rsidRDefault="007D5126" w:rsidP="007D5126">
            <w:pPr>
              <w:pStyle w:val="ListParagraph"/>
              <w:numPr>
                <w:ilvl w:val="1"/>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Richmond, VA</w:t>
            </w:r>
          </w:p>
          <w:p w14:paraId="733D00DC" w14:textId="50F866A8" w:rsidR="007D5126" w:rsidRPr="004E60B4" w:rsidRDefault="007D5126" w:rsidP="007D5126">
            <w:pPr>
              <w:pStyle w:val="ListParagraph"/>
              <w:numPr>
                <w:ilvl w:val="1"/>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Oklahoma City, OK</w:t>
            </w:r>
          </w:p>
          <w:p w14:paraId="5B284023" w14:textId="03985E3F" w:rsidR="007D5126" w:rsidRPr="004E60B4" w:rsidRDefault="007D5126" w:rsidP="007D5126">
            <w:pPr>
              <w:rPr>
                <w:rFonts w:asciiTheme="majorHAnsi" w:hAnsiTheme="majorHAnsi" w:cstheme="majorHAnsi"/>
                <w:sz w:val="24"/>
                <w:szCs w:val="24"/>
              </w:rPr>
            </w:pPr>
          </w:p>
          <w:p w14:paraId="02A1AEFC" w14:textId="6B0B08CA" w:rsidR="007D5126" w:rsidRPr="004E60B4" w:rsidRDefault="007D5126" w:rsidP="007D5126">
            <w:pPr>
              <w:pStyle w:val="ListParagraph"/>
              <w:numPr>
                <w:ilvl w:val="0"/>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 xml:space="preserve">Synergy produces </w:t>
            </w:r>
            <w:r w:rsidR="000A3F1B" w:rsidRPr="004E60B4">
              <w:rPr>
                <w:rFonts w:asciiTheme="majorHAnsi" w:hAnsiTheme="majorHAnsi" w:cstheme="majorHAnsi"/>
                <w:sz w:val="24"/>
                <w:szCs w:val="24"/>
              </w:rPr>
              <w:t xml:space="preserve">session summary </w:t>
            </w:r>
            <w:r w:rsidRPr="004E60B4">
              <w:rPr>
                <w:rFonts w:asciiTheme="majorHAnsi" w:hAnsiTheme="majorHAnsi" w:cstheme="majorHAnsi"/>
                <w:sz w:val="24"/>
                <w:szCs w:val="24"/>
              </w:rPr>
              <w:t xml:space="preserve">reports </w:t>
            </w:r>
          </w:p>
          <w:p w14:paraId="458BFBD1" w14:textId="77777777" w:rsidR="00815C6B" w:rsidRPr="004E60B4" w:rsidRDefault="00815C6B" w:rsidP="00815C6B">
            <w:pPr>
              <w:rPr>
                <w:rFonts w:asciiTheme="majorHAnsi" w:hAnsiTheme="majorHAnsi" w:cstheme="majorHAnsi"/>
                <w:sz w:val="24"/>
                <w:szCs w:val="24"/>
              </w:rPr>
            </w:pPr>
          </w:p>
          <w:p w14:paraId="0F1D671D" w14:textId="760989E4" w:rsidR="00815C6B" w:rsidRPr="004E60B4" w:rsidRDefault="00815C6B" w:rsidP="00815C6B">
            <w:pPr>
              <w:pStyle w:val="ListParagraph"/>
              <w:numPr>
                <w:ilvl w:val="0"/>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Transcripts of all sessions</w:t>
            </w:r>
          </w:p>
          <w:p w14:paraId="0EE7F033" w14:textId="77777777" w:rsidR="007D5126" w:rsidRPr="004E60B4" w:rsidRDefault="007D5126" w:rsidP="007D5126">
            <w:pPr>
              <w:widowControl w:val="0"/>
              <w:autoSpaceDE w:val="0"/>
              <w:autoSpaceDN w:val="0"/>
              <w:adjustRightInd w:val="0"/>
              <w:spacing w:line="271" w:lineRule="auto"/>
              <w:rPr>
                <w:rFonts w:asciiTheme="majorHAnsi" w:hAnsiTheme="majorHAnsi" w:cstheme="majorHAnsi"/>
                <w:sz w:val="24"/>
                <w:szCs w:val="24"/>
              </w:rPr>
            </w:pPr>
          </w:p>
        </w:tc>
        <w:tc>
          <w:tcPr>
            <w:tcW w:w="2627" w:type="dxa"/>
          </w:tcPr>
          <w:p w14:paraId="0FC2B69E" w14:textId="2C8A8415" w:rsidR="007D5126" w:rsidRPr="004E60B4" w:rsidRDefault="0044348A" w:rsidP="007D5126">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Early Feb</w:t>
            </w:r>
            <w:r w:rsidR="007D5126" w:rsidRPr="004E60B4">
              <w:rPr>
                <w:rFonts w:asciiTheme="majorHAnsi" w:hAnsiTheme="majorHAnsi" w:cstheme="majorHAnsi"/>
                <w:sz w:val="24"/>
                <w:szCs w:val="24"/>
              </w:rPr>
              <w:t xml:space="preserve"> 201</w:t>
            </w:r>
            <w:r w:rsidR="00FF6E24" w:rsidRPr="004E60B4">
              <w:rPr>
                <w:rFonts w:asciiTheme="majorHAnsi" w:hAnsiTheme="majorHAnsi" w:cstheme="majorHAnsi"/>
                <w:sz w:val="24"/>
                <w:szCs w:val="24"/>
              </w:rPr>
              <w:t>7</w:t>
            </w:r>
          </w:p>
          <w:p w14:paraId="3BE4804D" w14:textId="77777777" w:rsidR="007D5126" w:rsidRPr="004E60B4" w:rsidRDefault="007D5126" w:rsidP="007D5126">
            <w:pPr>
              <w:pStyle w:val="ListParagraph"/>
              <w:ind w:left="0"/>
              <w:rPr>
                <w:rFonts w:asciiTheme="majorHAnsi" w:hAnsiTheme="majorHAnsi" w:cstheme="majorHAnsi"/>
                <w:sz w:val="24"/>
                <w:szCs w:val="24"/>
              </w:rPr>
            </w:pPr>
          </w:p>
          <w:p w14:paraId="481ADD98" w14:textId="77777777" w:rsidR="007D5126" w:rsidRPr="004E60B4" w:rsidRDefault="007D5126" w:rsidP="007D5126">
            <w:pPr>
              <w:pStyle w:val="ListParagraph"/>
              <w:ind w:left="0"/>
              <w:rPr>
                <w:rFonts w:asciiTheme="majorHAnsi" w:hAnsiTheme="majorHAnsi" w:cstheme="majorHAnsi"/>
                <w:sz w:val="24"/>
                <w:szCs w:val="24"/>
              </w:rPr>
            </w:pPr>
          </w:p>
          <w:p w14:paraId="32414EF5" w14:textId="77777777" w:rsidR="00690E74" w:rsidRPr="004E60B4" w:rsidRDefault="00690E74" w:rsidP="007D5126">
            <w:pPr>
              <w:pStyle w:val="ListParagraph"/>
              <w:ind w:left="0"/>
              <w:rPr>
                <w:rFonts w:asciiTheme="majorHAnsi" w:hAnsiTheme="majorHAnsi" w:cstheme="majorHAnsi"/>
                <w:sz w:val="24"/>
                <w:szCs w:val="24"/>
              </w:rPr>
            </w:pPr>
          </w:p>
          <w:p w14:paraId="33602DD6" w14:textId="34AFE68C" w:rsidR="007D5126" w:rsidRPr="004E60B4" w:rsidRDefault="00690E74" w:rsidP="007D5126">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Mid</w:t>
            </w:r>
            <w:r w:rsidR="007D5126" w:rsidRPr="004E60B4">
              <w:rPr>
                <w:rFonts w:asciiTheme="majorHAnsi" w:hAnsiTheme="majorHAnsi" w:cstheme="majorHAnsi"/>
                <w:sz w:val="24"/>
                <w:szCs w:val="24"/>
              </w:rPr>
              <w:t xml:space="preserve"> Feb 201</w:t>
            </w:r>
            <w:r w:rsidR="000A3F1B" w:rsidRPr="004E60B4">
              <w:rPr>
                <w:rFonts w:asciiTheme="majorHAnsi" w:hAnsiTheme="majorHAnsi" w:cstheme="majorHAnsi"/>
                <w:sz w:val="24"/>
                <w:szCs w:val="24"/>
              </w:rPr>
              <w:t>7</w:t>
            </w:r>
          </w:p>
          <w:p w14:paraId="0BCB27E3" w14:textId="50A820A3" w:rsidR="007D5126" w:rsidRPr="004E60B4" w:rsidRDefault="00690E74" w:rsidP="007D5126">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Mid</w:t>
            </w:r>
            <w:r w:rsidR="007D5126" w:rsidRPr="004E60B4">
              <w:rPr>
                <w:rFonts w:asciiTheme="majorHAnsi" w:hAnsiTheme="majorHAnsi" w:cstheme="majorHAnsi"/>
                <w:sz w:val="24"/>
                <w:szCs w:val="24"/>
              </w:rPr>
              <w:t xml:space="preserve"> Feb 201</w:t>
            </w:r>
            <w:r w:rsidR="000A3F1B" w:rsidRPr="004E60B4">
              <w:rPr>
                <w:rFonts w:asciiTheme="majorHAnsi" w:hAnsiTheme="majorHAnsi" w:cstheme="majorHAnsi"/>
                <w:sz w:val="24"/>
                <w:szCs w:val="24"/>
              </w:rPr>
              <w:t>7</w:t>
            </w:r>
          </w:p>
          <w:p w14:paraId="3F35CEDC" w14:textId="77777777" w:rsidR="000A3F1B" w:rsidRPr="004E60B4" w:rsidRDefault="000A3F1B" w:rsidP="007D5126">
            <w:pPr>
              <w:pStyle w:val="ListParagraph"/>
              <w:ind w:left="0"/>
              <w:rPr>
                <w:rFonts w:asciiTheme="majorHAnsi" w:hAnsiTheme="majorHAnsi" w:cstheme="majorHAnsi"/>
                <w:sz w:val="24"/>
                <w:szCs w:val="24"/>
              </w:rPr>
            </w:pPr>
          </w:p>
          <w:p w14:paraId="0E4DA478" w14:textId="77777777" w:rsidR="000A3F1B" w:rsidRPr="004E60B4" w:rsidRDefault="000A3F1B" w:rsidP="007D5126">
            <w:pPr>
              <w:pStyle w:val="ListParagraph"/>
              <w:ind w:left="0"/>
              <w:rPr>
                <w:rFonts w:asciiTheme="majorHAnsi" w:hAnsiTheme="majorHAnsi" w:cstheme="majorHAnsi"/>
                <w:sz w:val="24"/>
                <w:szCs w:val="24"/>
              </w:rPr>
            </w:pPr>
          </w:p>
          <w:p w14:paraId="725CFCD9" w14:textId="77777777" w:rsidR="007D5126" w:rsidRPr="004E60B4" w:rsidRDefault="007D5126" w:rsidP="007D5126">
            <w:pPr>
              <w:pStyle w:val="ListParagraph"/>
              <w:ind w:left="0"/>
              <w:rPr>
                <w:rFonts w:asciiTheme="majorHAnsi" w:hAnsiTheme="majorHAnsi" w:cstheme="majorHAnsi"/>
                <w:sz w:val="24"/>
                <w:szCs w:val="24"/>
              </w:rPr>
            </w:pPr>
          </w:p>
          <w:p w14:paraId="38407D03" w14:textId="2870BF0F" w:rsidR="00933E1B" w:rsidRPr="004E60B4" w:rsidRDefault="00933E1B" w:rsidP="00933E1B">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Week of Feb 27, 2017</w:t>
            </w:r>
          </w:p>
          <w:p w14:paraId="1D08B21C" w14:textId="77777777" w:rsidR="00933E1B" w:rsidRPr="004E60B4" w:rsidRDefault="00933E1B" w:rsidP="00933E1B">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Week of March 6, 2017</w:t>
            </w:r>
          </w:p>
          <w:p w14:paraId="745D0904" w14:textId="77777777" w:rsidR="007D5126" w:rsidRPr="004E60B4" w:rsidRDefault="007D5126" w:rsidP="007D5126">
            <w:pPr>
              <w:pStyle w:val="ListParagraph"/>
              <w:ind w:left="0"/>
              <w:rPr>
                <w:rFonts w:asciiTheme="majorHAnsi" w:hAnsiTheme="majorHAnsi" w:cstheme="majorHAnsi"/>
                <w:sz w:val="24"/>
                <w:szCs w:val="24"/>
              </w:rPr>
            </w:pPr>
          </w:p>
          <w:p w14:paraId="7C2D5646" w14:textId="31E0EEE8" w:rsidR="007D5126" w:rsidRPr="004E60B4" w:rsidRDefault="007D5126" w:rsidP="007D5126">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 xml:space="preserve">Week of </w:t>
            </w:r>
            <w:r w:rsidR="00690E74" w:rsidRPr="004E60B4">
              <w:rPr>
                <w:rFonts w:asciiTheme="majorHAnsi" w:hAnsiTheme="majorHAnsi" w:cstheme="majorHAnsi"/>
                <w:sz w:val="24"/>
                <w:szCs w:val="24"/>
              </w:rPr>
              <w:t>Feb 27</w:t>
            </w:r>
            <w:r w:rsidRPr="004E60B4">
              <w:rPr>
                <w:rFonts w:asciiTheme="majorHAnsi" w:hAnsiTheme="majorHAnsi" w:cstheme="majorHAnsi"/>
                <w:sz w:val="24"/>
                <w:szCs w:val="24"/>
              </w:rPr>
              <w:t>, 201</w:t>
            </w:r>
            <w:r w:rsidR="00815C6B" w:rsidRPr="004E60B4">
              <w:rPr>
                <w:rFonts w:asciiTheme="majorHAnsi" w:hAnsiTheme="majorHAnsi" w:cstheme="majorHAnsi"/>
                <w:sz w:val="24"/>
                <w:szCs w:val="24"/>
              </w:rPr>
              <w:t>7</w:t>
            </w:r>
          </w:p>
          <w:p w14:paraId="7253C6DE" w14:textId="56B6D3CE" w:rsidR="007D5126" w:rsidRPr="004E60B4" w:rsidRDefault="007D5126" w:rsidP="007D5126">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 xml:space="preserve">Week of March </w:t>
            </w:r>
            <w:r w:rsidR="00690E74" w:rsidRPr="004E60B4">
              <w:rPr>
                <w:rFonts w:asciiTheme="majorHAnsi" w:hAnsiTheme="majorHAnsi" w:cstheme="majorHAnsi"/>
                <w:sz w:val="24"/>
                <w:szCs w:val="24"/>
              </w:rPr>
              <w:t>6</w:t>
            </w:r>
            <w:r w:rsidRPr="004E60B4">
              <w:rPr>
                <w:rFonts w:asciiTheme="majorHAnsi" w:hAnsiTheme="majorHAnsi" w:cstheme="majorHAnsi"/>
                <w:sz w:val="24"/>
                <w:szCs w:val="24"/>
              </w:rPr>
              <w:t>, 201</w:t>
            </w:r>
            <w:r w:rsidR="00815C6B" w:rsidRPr="004E60B4">
              <w:rPr>
                <w:rFonts w:asciiTheme="majorHAnsi" w:hAnsiTheme="majorHAnsi" w:cstheme="majorHAnsi"/>
                <w:sz w:val="24"/>
                <w:szCs w:val="24"/>
              </w:rPr>
              <w:t>7</w:t>
            </w:r>
            <w:r w:rsidRPr="004E60B4">
              <w:rPr>
                <w:rFonts w:asciiTheme="majorHAnsi" w:hAnsiTheme="majorHAnsi" w:cstheme="majorHAnsi"/>
                <w:sz w:val="24"/>
                <w:szCs w:val="24"/>
              </w:rPr>
              <w:t xml:space="preserve"> </w:t>
            </w:r>
          </w:p>
          <w:p w14:paraId="17ECBDF1" w14:textId="77777777" w:rsidR="007D5126" w:rsidRPr="004E60B4" w:rsidRDefault="007D5126" w:rsidP="007D5126">
            <w:pPr>
              <w:pStyle w:val="ListParagraph"/>
              <w:ind w:left="0"/>
              <w:rPr>
                <w:rFonts w:asciiTheme="majorHAnsi" w:hAnsiTheme="majorHAnsi" w:cstheme="majorHAnsi"/>
                <w:sz w:val="24"/>
                <w:szCs w:val="24"/>
              </w:rPr>
            </w:pPr>
          </w:p>
          <w:p w14:paraId="72F68694" w14:textId="77D3EEE1" w:rsidR="007D5126" w:rsidRPr="004E60B4" w:rsidRDefault="007D5126" w:rsidP="00815C6B">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 xml:space="preserve">Week of March </w:t>
            </w:r>
            <w:r w:rsidR="00815C6B" w:rsidRPr="004E60B4">
              <w:rPr>
                <w:rFonts w:asciiTheme="majorHAnsi" w:hAnsiTheme="majorHAnsi" w:cstheme="majorHAnsi"/>
                <w:sz w:val="24"/>
                <w:szCs w:val="24"/>
              </w:rPr>
              <w:t>13</w:t>
            </w:r>
            <w:r w:rsidR="000274DD" w:rsidRPr="004E60B4">
              <w:rPr>
                <w:rFonts w:asciiTheme="majorHAnsi" w:hAnsiTheme="majorHAnsi" w:cstheme="majorHAnsi"/>
                <w:sz w:val="24"/>
                <w:szCs w:val="24"/>
              </w:rPr>
              <w:t>, 2017</w:t>
            </w:r>
          </w:p>
        </w:tc>
      </w:tr>
      <w:tr w:rsidR="007D5126" w:rsidRPr="004E60B4" w14:paraId="626CDA44" w14:textId="77777777" w:rsidTr="007D5126">
        <w:tc>
          <w:tcPr>
            <w:tcW w:w="2122" w:type="dxa"/>
          </w:tcPr>
          <w:p w14:paraId="6507CBE5" w14:textId="25E2F3F4" w:rsidR="007D5126" w:rsidRPr="004E60B4" w:rsidRDefault="007D5126" w:rsidP="00F61F1E">
            <w:pPr>
              <w:pStyle w:val="ListParagraph"/>
              <w:ind w:left="0"/>
              <w:rPr>
                <w:rFonts w:asciiTheme="majorHAnsi" w:hAnsiTheme="majorHAnsi" w:cstheme="majorHAnsi"/>
                <w:b/>
                <w:sz w:val="24"/>
                <w:szCs w:val="24"/>
              </w:rPr>
            </w:pPr>
            <w:r w:rsidRPr="004E60B4">
              <w:rPr>
                <w:rFonts w:asciiTheme="majorHAnsi" w:hAnsiTheme="majorHAnsi" w:cstheme="majorHAnsi"/>
                <w:b/>
                <w:sz w:val="24"/>
                <w:szCs w:val="24"/>
              </w:rPr>
              <w:t>Presentation of Topline/highlights</w:t>
            </w:r>
          </w:p>
        </w:tc>
        <w:tc>
          <w:tcPr>
            <w:tcW w:w="4017" w:type="dxa"/>
          </w:tcPr>
          <w:p w14:paraId="77260FA4" w14:textId="15A0E852" w:rsidR="007D5126" w:rsidRPr="00933E1B" w:rsidRDefault="007D5126" w:rsidP="00933E1B">
            <w:pPr>
              <w:pStyle w:val="ListParagraph"/>
              <w:numPr>
                <w:ilvl w:val="0"/>
                <w:numId w:val="8"/>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 xml:space="preserve">Synergy present topline highlights to SAMHSA </w:t>
            </w:r>
          </w:p>
        </w:tc>
        <w:tc>
          <w:tcPr>
            <w:tcW w:w="2627" w:type="dxa"/>
          </w:tcPr>
          <w:p w14:paraId="0A3305A9" w14:textId="497064B2" w:rsidR="007D5126" w:rsidRPr="004E60B4" w:rsidRDefault="007D5126" w:rsidP="00815C6B">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 xml:space="preserve">Week of March </w:t>
            </w:r>
            <w:r w:rsidR="00815C6B" w:rsidRPr="004E60B4">
              <w:rPr>
                <w:rFonts w:asciiTheme="majorHAnsi" w:hAnsiTheme="majorHAnsi" w:cstheme="majorHAnsi"/>
                <w:sz w:val="24"/>
                <w:szCs w:val="24"/>
              </w:rPr>
              <w:t>13</w:t>
            </w:r>
            <w:r w:rsidR="000274DD" w:rsidRPr="004E60B4">
              <w:rPr>
                <w:rFonts w:asciiTheme="majorHAnsi" w:hAnsiTheme="majorHAnsi" w:cstheme="majorHAnsi"/>
                <w:sz w:val="24"/>
                <w:szCs w:val="24"/>
              </w:rPr>
              <w:t>, 2017</w:t>
            </w:r>
          </w:p>
        </w:tc>
      </w:tr>
      <w:tr w:rsidR="007D5126" w:rsidRPr="004E60B4" w14:paraId="69AB94DC" w14:textId="77777777" w:rsidTr="007D5126">
        <w:tc>
          <w:tcPr>
            <w:tcW w:w="2122" w:type="dxa"/>
          </w:tcPr>
          <w:p w14:paraId="136023EE" w14:textId="794A07CF" w:rsidR="007D5126" w:rsidRPr="004E60B4" w:rsidRDefault="007D5126" w:rsidP="00F61F1E">
            <w:pPr>
              <w:pStyle w:val="ListParagraph"/>
              <w:ind w:left="0"/>
              <w:rPr>
                <w:rFonts w:asciiTheme="majorHAnsi" w:hAnsiTheme="majorHAnsi" w:cstheme="majorHAnsi"/>
                <w:b/>
                <w:sz w:val="24"/>
                <w:szCs w:val="24"/>
              </w:rPr>
            </w:pPr>
            <w:r w:rsidRPr="004E60B4">
              <w:rPr>
                <w:rFonts w:asciiTheme="majorHAnsi" w:hAnsiTheme="majorHAnsi" w:cstheme="majorHAnsi"/>
                <w:b/>
                <w:sz w:val="24"/>
                <w:szCs w:val="24"/>
              </w:rPr>
              <w:t xml:space="preserve">FGDs Analysis </w:t>
            </w:r>
          </w:p>
        </w:tc>
        <w:tc>
          <w:tcPr>
            <w:tcW w:w="4017" w:type="dxa"/>
          </w:tcPr>
          <w:p w14:paraId="0457565C" w14:textId="77777777" w:rsidR="007D5126" w:rsidRPr="004E60B4" w:rsidRDefault="007D5126" w:rsidP="007D5126">
            <w:pPr>
              <w:pStyle w:val="ListParagraph"/>
              <w:numPr>
                <w:ilvl w:val="0"/>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Conducting analysis of the focus groups results</w:t>
            </w:r>
          </w:p>
          <w:p w14:paraId="6A4F195B" w14:textId="77777777" w:rsidR="007D5126" w:rsidRPr="004E60B4" w:rsidRDefault="007D5126" w:rsidP="00815C6B">
            <w:pPr>
              <w:rPr>
                <w:rFonts w:asciiTheme="majorHAnsi" w:hAnsiTheme="majorHAnsi" w:cstheme="majorHAnsi"/>
                <w:sz w:val="24"/>
                <w:szCs w:val="24"/>
              </w:rPr>
            </w:pPr>
          </w:p>
        </w:tc>
        <w:tc>
          <w:tcPr>
            <w:tcW w:w="2627" w:type="dxa"/>
          </w:tcPr>
          <w:p w14:paraId="778CA53A" w14:textId="35098642" w:rsidR="007D5126" w:rsidRPr="004E60B4" w:rsidRDefault="007D5126" w:rsidP="00815C6B">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Week of March 2</w:t>
            </w:r>
            <w:r w:rsidR="00815C6B" w:rsidRPr="004E60B4">
              <w:rPr>
                <w:rFonts w:asciiTheme="majorHAnsi" w:hAnsiTheme="majorHAnsi" w:cstheme="majorHAnsi"/>
                <w:sz w:val="24"/>
                <w:szCs w:val="24"/>
              </w:rPr>
              <w:t>7</w:t>
            </w:r>
            <w:r w:rsidR="000274DD" w:rsidRPr="004E60B4">
              <w:rPr>
                <w:rFonts w:asciiTheme="majorHAnsi" w:hAnsiTheme="majorHAnsi" w:cstheme="majorHAnsi"/>
                <w:sz w:val="24"/>
                <w:szCs w:val="24"/>
              </w:rPr>
              <w:t>, 2017</w:t>
            </w:r>
          </w:p>
        </w:tc>
      </w:tr>
      <w:tr w:rsidR="000274DD" w:rsidRPr="004E60B4" w14:paraId="2A3055C2" w14:textId="77777777" w:rsidTr="007D5126">
        <w:tc>
          <w:tcPr>
            <w:tcW w:w="2122" w:type="dxa"/>
          </w:tcPr>
          <w:p w14:paraId="258AB84C" w14:textId="1B56CD51" w:rsidR="000274DD" w:rsidRPr="004E60B4" w:rsidRDefault="000274DD" w:rsidP="00F61F1E">
            <w:pPr>
              <w:pStyle w:val="ListParagraph"/>
              <w:ind w:left="0"/>
              <w:rPr>
                <w:rFonts w:asciiTheme="majorHAnsi" w:hAnsiTheme="majorHAnsi" w:cstheme="majorHAnsi"/>
                <w:b/>
                <w:sz w:val="24"/>
                <w:szCs w:val="24"/>
              </w:rPr>
            </w:pPr>
            <w:r w:rsidRPr="004E60B4">
              <w:rPr>
                <w:rFonts w:asciiTheme="majorHAnsi" w:hAnsiTheme="majorHAnsi" w:cstheme="majorHAnsi"/>
                <w:b/>
                <w:sz w:val="24"/>
                <w:szCs w:val="24"/>
              </w:rPr>
              <w:t>Final Report</w:t>
            </w:r>
          </w:p>
        </w:tc>
        <w:tc>
          <w:tcPr>
            <w:tcW w:w="4017" w:type="dxa"/>
          </w:tcPr>
          <w:p w14:paraId="55CCF168" w14:textId="6C0F6E18" w:rsidR="000274DD" w:rsidRPr="004E60B4" w:rsidRDefault="000274DD" w:rsidP="007D5126">
            <w:pPr>
              <w:pStyle w:val="ListParagraph"/>
              <w:numPr>
                <w:ilvl w:val="0"/>
                <w:numId w:val="9"/>
              </w:numPr>
              <w:spacing w:after="0" w:line="240" w:lineRule="auto"/>
              <w:rPr>
                <w:rFonts w:asciiTheme="majorHAnsi" w:hAnsiTheme="majorHAnsi" w:cstheme="majorHAnsi"/>
                <w:sz w:val="24"/>
                <w:szCs w:val="24"/>
              </w:rPr>
            </w:pPr>
            <w:r w:rsidRPr="004E60B4">
              <w:rPr>
                <w:rFonts w:asciiTheme="majorHAnsi" w:hAnsiTheme="majorHAnsi" w:cstheme="majorHAnsi"/>
                <w:sz w:val="24"/>
                <w:szCs w:val="24"/>
              </w:rPr>
              <w:t>Submit final report and supporting documents</w:t>
            </w:r>
          </w:p>
        </w:tc>
        <w:tc>
          <w:tcPr>
            <w:tcW w:w="2627" w:type="dxa"/>
          </w:tcPr>
          <w:p w14:paraId="32560CA8" w14:textId="26FF8E79" w:rsidR="000274DD" w:rsidRPr="004E60B4" w:rsidRDefault="000274DD" w:rsidP="00815C6B">
            <w:pPr>
              <w:pStyle w:val="ListParagraph"/>
              <w:ind w:left="0"/>
              <w:rPr>
                <w:rFonts w:asciiTheme="majorHAnsi" w:hAnsiTheme="majorHAnsi" w:cstheme="majorHAnsi"/>
                <w:sz w:val="24"/>
                <w:szCs w:val="24"/>
              </w:rPr>
            </w:pPr>
            <w:r w:rsidRPr="004E60B4">
              <w:rPr>
                <w:rFonts w:asciiTheme="majorHAnsi" w:hAnsiTheme="majorHAnsi" w:cstheme="majorHAnsi"/>
                <w:sz w:val="24"/>
                <w:szCs w:val="24"/>
              </w:rPr>
              <w:t>Week of April 3, 2017</w:t>
            </w:r>
          </w:p>
        </w:tc>
      </w:tr>
    </w:tbl>
    <w:p w14:paraId="0801E9DC" w14:textId="77777777" w:rsidR="00F61F1E" w:rsidRPr="004E60B4" w:rsidRDefault="00F61F1E" w:rsidP="00EE0A72">
      <w:pPr>
        <w:rPr>
          <w:rFonts w:asciiTheme="majorHAnsi" w:hAnsiTheme="majorHAnsi" w:cstheme="majorHAnsi"/>
        </w:rPr>
      </w:pPr>
    </w:p>
    <w:sectPr w:rsidR="00F61F1E" w:rsidRPr="004E60B4" w:rsidSect="00AD5552">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84C73" w14:textId="77777777" w:rsidR="00AB0E2F" w:rsidRDefault="00AB0E2F" w:rsidP="00AB0E2F">
      <w:r>
        <w:separator/>
      </w:r>
    </w:p>
  </w:endnote>
  <w:endnote w:type="continuationSeparator" w:id="0">
    <w:p w14:paraId="08AAFE6B" w14:textId="77777777" w:rsidR="00AB0E2F" w:rsidRDefault="00AB0E2F" w:rsidP="00AB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612366"/>
      <w:docPartObj>
        <w:docPartGallery w:val="Page Numbers (Bottom of Page)"/>
        <w:docPartUnique/>
      </w:docPartObj>
    </w:sdtPr>
    <w:sdtEndPr>
      <w:rPr>
        <w:noProof/>
      </w:rPr>
    </w:sdtEndPr>
    <w:sdtContent>
      <w:p w14:paraId="2F8775FB" w14:textId="7DDADBE0" w:rsidR="00AB0E2F" w:rsidRDefault="00AB0E2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3A800D4" w14:textId="77777777" w:rsidR="00AB0E2F" w:rsidRDefault="00AB0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83C63" w14:textId="77777777" w:rsidR="00AB0E2F" w:rsidRDefault="00AB0E2F" w:rsidP="00AB0E2F">
      <w:r>
        <w:separator/>
      </w:r>
    </w:p>
  </w:footnote>
  <w:footnote w:type="continuationSeparator" w:id="0">
    <w:p w14:paraId="486C69F6" w14:textId="77777777" w:rsidR="00AB0E2F" w:rsidRDefault="00AB0E2F" w:rsidP="00AB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022C"/>
    <w:multiLevelType w:val="hybridMultilevel"/>
    <w:tmpl w:val="017A09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D1D38"/>
    <w:multiLevelType w:val="hybridMultilevel"/>
    <w:tmpl w:val="7D500BC0"/>
    <w:lvl w:ilvl="0" w:tplc="C7EA0A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46297"/>
    <w:multiLevelType w:val="hybridMultilevel"/>
    <w:tmpl w:val="F106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924E0"/>
    <w:multiLevelType w:val="hybridMultilevel"/>
    <w:tmpl w:val="C3F07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197FC3"/>
    <w:multiLevelType w:val="hybridMultilevel"/>
    <w:tmpl w:val="C6764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155"/>
    <w:multiLevelType w:val="hybridMultilevel"/>
    <w:tmpl w:val="CC3CC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849F6"/>
    <w:multiLevelType w:val="hybridMultilevel"/>
    <w:tmpl w:val="2CB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E7F90"/>
    <w:multiLevelType w:val="hybridMultilevel"/>
    <w:tmpl w:val="614039B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26258"/>
    <w:multiLevelType w:val="hybridMultilevel"/>
    <w:tmpl w:val="8C14879A"/>
    <w:lvl w:ilvl="0" w:tplc="AA7CFE8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3154D"/>
    <w:multiLevelType w:val="hybridMultilevel"/>
    <w:tmpl w:val="FC561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E3FE5"/>
    <w:multiLevelType w:val="hybridMultilevel"/>
    <w:tmpl w:val="287A4BEE"/>
    <w:lvl w:ilvl="0" w:tplc="6D8E710E">
      <w:start w:val="1"/>
      <w:numFmt w:val="upperLetter"/>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852868"/>
    <w:multiLevelType w:val="hybridMultilevel"/>
    <w:tmpl w:val="579421B8"/>
    <w:lvl w:ilvl="0" w:tplc="767607F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817CEF"/>
    <w:multiLevelType w:val="hybridMultilevel"/>
    <w:tmpl w:val="738AD700"/>
    <w:lvl w:ilvl="0" w:tplc="A4D87E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9"/>
  </w:num>
  <w:num w:numId="6">
    <w:abstractNumId w:val="13"/>
  </w:num>
  <w:num w:numId="7">
    <w:abstractNumId w:val="2"/>
  </w:num>
  <w:num w:numId="8">
    <w:abstractNumId w:val="5"/>
  </w:num>
  <w:num w:numId="9">
    <w:abstractNumId w:val="12"/>
  </w:num>
  <w:num w:numId="10">
    <w:abstractNumId w:val="11"/>
  </w:num>
  <w:num w:numId="11">
    <w:abstractNumId w:val="0"/>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2C"/>
    <w:rsid w:val="00006DBC"/>
    <w:rsid w:val="000274DD"/>
    <w:rsid w:val="00047111"/>
    <w:rsid w:val="000A3F1B"/>
    <w:rsid w:val="001870D9"/>
    <w:rsid w:val="00371554"/>
    <w:rsid w:val="00375475"/>
    <w:rsid w:val="00413E07"/>
    <w:rsid w:val="00421FE0"/>
    <w:rsid w:val="0044348A"/>
    <w:rsid w:val="004628A3"/>
    <w:rsid w:val="004668B5"/>
    <w:rsid w:val="004E60B4"/>
    <w:rsid w:val="004F1A59"/>
    <w:rsid w:val="00540A77"/>
    <w:rsid w:val="00566169"/>
    <w:rsid w:val="00620DF7"/>
    <w:rsid w:val="00690E74"/>
    <w:rsid w:val="006C7A06"/>
    <w:rsid w:val="00776C2C"/>
    <w:rsid w:val="007D5126"/>
    <w:rsid w:val="00815C6B"/>
    <w:rsid w:val="008434DF"/>
    <w:rsid w:val="009015A9"/>
    <w:rsid w:val="00933E1B"/>
    <w:rsid w:val="00957AF7"/>
    <w:rsid w:val="009A3D9B"/>
    <w:rsid w:val="009D5B36"/>
    <w:rsid w:val="00A66321"/>
    <w:rsid w:val="00AB0E2F"/>
    <w:rsid w:val="00AD5552"/>
    <w:rsid w:val="00BD3833"/>
    <w:rsid w:val="00CC01AD"/>
    <w:rsid w:val="00CC0CFE"/>
    <w:rsid w:val="00CC5FDA"/>
    <w:rsid w:val="00CF2E2C"/>
    <w:rsid w:val="00CF5A18"/>
    <w:rsid w:val="00D92846"/>
    <w:rsid w:val="00E15EAB"/>
    <w:rsid w:val="00E35D76"/>
    <w:rsid w:val="00E94453"/>
    <w:rsid w:val="00EA225F"/>
    <w:rsid w:val="00EE0A72"/>
    <w:rsid w:val="00EE45E2"/>
    <w:rsid w:val="00F045A9"/>
    <w:rsid w:val="00F61F1E"/>
    <w:rsid w:val="00F83FF9"/>
    <w:rsid w:val="00FF6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B901A8"/>
  <w14:defaultImageDpi w14:val="300"/>
  <w15:docId w15:val="{A6AC58EC-A4B7-408D-841F-A185AD13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13E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F1E"/>
    <w:pPr>
      <w:spacing w:after="160" w:line="259" w:lineRule="auto"/>
      <w:ind w:left="720"/>
      <w:contextualSpacing/>
    </w:pPr>
    <w:rPr>
      <w:rFonts w:asciiTheme="minorHAnsi" w:eastAsiaTheme="minorEastAsia" w:hAnsiTheme="minorHAnsi" w:cs="Tahoma"/>
      <w:color w:val="000000"/>
      <w:sz w:val="22"/>
      <w:szCs w:val="22"/>
    </w:rPr>
  </w:style>
  <w:style w:type="table" w:styleId="TableGrid">
    <w:name w:val="Table Grid"/>
    <w:basedOn w:val="TableNormal"/>
    <w:uiPriority w:val="59"/>
    <w:rsid w:val="00F61F1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C7A06"/>
    <w:pPr>
      <w:widowControl w:val="0"/>
      <w:tabs>
        <w:tab w:val="center" w:pos="4320"/>
        <w:tab w:val="right" w:pos="8640"/>
      </w:tabs>
    </w:pPr>
    <w:rPr>
      <w:snapToGrid w:val="0"/>
    </w:rPr>
  </w:style>
  <w:style w:type="character" w:customStyle="1" w:styleId="HeaderChar">
    <w:name w:val="Header Char"/>
    <w:basedOn w:val="DefaultParagraphFont"/>
    <w:link w:val="Header"/>
    <w:rsid w:val="006C7A06"/>
    <w:rPr>
      <w:rFonts w:ascii="Times New Roman" w:eastAsia="Times New Roman" w:hAnsi="Times New Roman" w:cs="Times New Roman"/>
      <w:snapToGrid w:val="0"/>
    </w:rPr>
  </w:style>
  <w:style w:type="paragraph" w:styleId="ListBullet">
    <w:name w:val="List Bullet"/>
    <w:basedOn w:val="ListParagraph"/>
    <w:uiPriority w:val="99"/>
    <w:unhideWhenUsed/>
    <w:rsid w:val="006C7A06"/>
    <w:pPr>
      <w:keepLines/>
      <w:tabs>
        <w:tab w:val="num" w:pos="180"/>
      </w:tabs>
      <w:spacing w:after="40" w:line="276" w:lineRule="auto"/>
      <w:ind w:left="180" w:hanging="180"/>
      <w:contextualSpacing w:val="0"/>
    </w:pPr>
    <w:rPr>
      <w:rFonts w:ascii="Arial" w:eastAsiaTheme="minorHAnsi" w:hAnsi="Arial" w:cstheme="minorBidi"/>
      <w:bCs/>
      <w:iCs/>
      <w:color w:val="auto"/>
      <w:sz w:val="20"/>
      <w:szCs w:val="20"/>
    </w:rPr>
  </w:style>
  <w:style w:type="paragraph" w:styleId="Footer">
    <w:name w:val="footer"/>
    <w:basedOn w:val="Normal"/>
    <w:link w:val="FooterChar"/>
    <w:uiPriority w:val="99"/>
    <w:rsid w:val="007D5126"/>
    <w:pPr>
      <w:tabs>
        <w:tab w:val="center" w:pos="4320"/>
        <w:tab w:val="right" w:pos="8640"/>
      </w:tabs>
    </w:pPr>
  </w:style>
  <w:style w:type="character" w:customStyle="1" w:styleId="FooterChar">
    <w:name w:val="Footer Char"/>
    <w:basedOn w:val="DefaultParagraphFont"/>
    <w:link w:val="Footer"/>
    <w:uiPriority w:val="99"/>
    <w:rsid w:val="007D512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E60B4"/>
    <w:rPr>
      <w:sz w:val="16"/>
      <w:szCs w:val="16"/>
    </w:rPr>
  </w:style>
  <w:style w:type="paragraph" w:styleId="CommentText">
    <w:name w:val="annotation text"/>
    <w:basedOn w:val="Normal"/>
    <w:link w:val="CommentTextChar"/>
    <w:uiPriority w:val="99"/>
    <w:semiHidden/>
    <w:unhideWhenUsed/>
    <w:rsid w:val="004E60B4"/>
    <w:rPr>
      <w:sz w:val="20"/>
      <w:szCs w:val="20"/>
    </w:rPr>
  </w:style>
  <w:style w:type="character" w:customStyle="1" w:styleId="CommentTextChar">
    <w:name w:val="Comment Text Char"/>
    <w:basedOn w:val="DefaultParagraphFont"/>
    <w:link w:val="CommentText"/>
    <w:uiPriority w:val="99"/>
    <w:semiHidden/>
    <w:rsid w:val="004E60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0B4"/>
    <w:rPr>
      <w:b/>
      <w:bCs/>
    </w:rPr>
  </w:style>
  <w:style w:type="character" w:customStyle="1" w:styleId="CommentSubjectChar">
    <w:name w:val="Comment Subject Char"/>
    <w:basedOn w:val="CommentTextChar"/>
    <w:link w:val="CommentSubject"/>
    <w:uiPriority w:val="99"/>
    <w:semiHidden/>
    <w:rsid w:val="004E60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0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892</Words>
  <Characters>5091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Resources Intl.</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Stephen Miles</cp:lastModifiedBy>
  <cp:revision>2</cp:revision>
  <dcterms:created xsi:type="dcterms:W3CDTF">2016-12-22T14:39:00Z</dcterms:created>
  <dcterms:modified xsi:type="dcterms:W3CDTF">2016-12-22T14:39:00Z</dcterms:modified>
</cp:coreProperties>
</file>