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64670" w14:textId="58BE3E46" w:rsidR="00C40E85" w:rsidRDefault="00C40E85" w:rsidP="00C40E85">
      <w:pPr>
        <w:jc w:val="center"/>
        <w:rPr>
          <w:rFonts w:ascii="Courier New" w:hAnsi="Courier New" w:cs="Courier New"/>
          <w:noProof/>
        </w:rPr>
      </w:pPr>
      <w:r>
        <w:rPr>
          <w:rFonts w:ascii="Courier New" w:hAnsi="Courier New" w:cs="Courier New"/>
          <w:noProof/>
        </w:rPr>
        <w:t>“Community-based Organization Outcome Monitoring Projects for CBO HIV Prevention Services</w:t>
      </w:r>
      <w:r w:rsidR="00755423">
        <w:rPr>
          <w:rFonts w:ascii="Courier New" w:hAnsi="Courier New" w:cs="Courier New"/>
          <w:noProof/>
        </w:rPr>
        <w:t xml:space="preserve"> (CBO-HPS)</w:t>
      </w:r>
      <w:r>
        <w:rPr>
          <w:rFonts w:ascii="Courier New" w:hAnsi="Courier New" w:cs="Courier New"/>
          <w:noProof/>
        </w:rPr>
        <w:t xml:space="preserve"> Clients</w:t>
      </w:r>
      <w:r w:rsidR="00755423">
        <w:rPr>
          <w:rFonts w:ascii="Courier New" w:hAnsi="Courier New" w:cs="Courier New"/>
          <w:noProof/>
        </w:rPr>
        <w:t xml:space="preserve"> (CBO-OMP)</w:t>
      </w:r>
      <w:r>
        <w:rPr>
          <w:rFonts w:ascii="Courier New" w:hAnsi="Courier New" w:cs="Courier New"/>
          <w:noProof/>
        </w:rPr>
        <w:t>”</w:t>
      </w:r>
    </w:p>
    <w:p w14:paraId="78C5C9D3" w14:textId="77777777" w:rsidR="00E56F22" w:rsidRDefault="00E56F22" w:rsidP="004A279A">
      <w:pPr>
        <w:spacing w:after="160"/>
        <w:rPr>
          <w:rFonts w:ascii="Courier New" w:eastAsia="Calibri" w:hAnsi="Courier New" w:cs="Courier New"/>
          <w:noProof/>
        </w:rPr>
      </w:pPr>
    </w:p>
    <w:p w14:paraId="56DC9E62" w14:textId="77777777" w:rsidR="00E56F22" w:rsidRDefault="00E56F22" w:rsidP="004A279A">
      <w:pPr>
        <w:spacing w:after="160"/>
        <w:rPr>
          <w:rFonts w:ascii="Courier New" w:eastAsia="Calibri" w:hAnsi="Courier New" w:cs="Courier New"/>
          <w:noProof/>
        </w:rPr>
      </w:pPr>
    </w:p>
    <w:p w14:paraId="68B503D2" w14:textId="77777777" w:rsidR="00E56F22" w:rsidRDefault="00E56F22" w:rsidP="004A279A">
      <w:pPr>
        <w:spacing w:after="160"/>
        <w:rPr>
          <w:rFonts w:ascii="Courier New" w:eastAsia="Calibri" w:hAnsi="Courier New" w:cs="Courier New"/>
          <w:noProof/>
        </w:rPr>
      </w:pPr>
    </w:p>
    <w:p w14:paraId="0360708D" w14:textId="77777777" w:rsidR="00E56F22" w:rsidRPr="00A66FE1" w:rsidRDefault="00E56F22" w:rsidP="004A279A">
      <w:pPr>
        <w:spacing w:after="160"/>
        <w:rPr>
          <w:rFonts w:ascii="Courier New" w:eastAsia="Calibri" w:hAnsi="Courier New" w:cs="Courier New"/>
          <w:noProof/>
        </w:rPr>
      </w:pPr>
    </w:p>
    <w:p w14:paraId="25CA7BDC" w14:textId="4F5252B3" w:rsidR="00A66FE1" w:rsidRDefault="00755423" w:rsidP="004A279A">
      <w:pPr>
        <w:spacing w:after="160"/>
        <w:jc w:val="center"/>
        <w:rPr>
          <w:rFonts w:ascii="Courier New" w:eastAsia="Calibri" w:hAnsi="Courier New" w:cs="Courier New"/>
          <w:noProof/>
        </w:rPr>
      </w:pPr>
      <w:r>
        <w:rPr>
          <w:rFonts w:ascii="Courier New" w:eastAsia="Calibri" w:hAnsi="Courier New" w:cs="Courier New"/>
          <w:noProof/>
        </w:rPr>
        <w:t>OMB #</w:t>
      </w:r>
      <w:r w:rsidR="00A66FE1" w:rsidRPr="00A66FE1">
        <w:rPr>
          <w:rFonts w:ascii="Courier New" w:eastAsia="Calibri" w:hAnsi="Courier New" w:cs="Courier New"/>
          <w:noProof/>
        </w:rPr>
        <w:t>0920-NEW</w:t>
      </w:r>
    </w:p>
    <w:p w14:paraId="63FE67F5" w14:textId="77777777" w:rsidR="00E56F22" w:rsidRPr="00E56F22" w:rsidRDefault="00E56F22" w:rsidP="004A279A">
      <w:pPr>
        <w:spacing w:after="160"/>
        <w:jc w:val="center"/>
        <w:rPr>
          <w:rFonts w:ascii="Courier New" w:eastAsia="Calibri" w:hAnsi="Courier New" w:cs="Courier New"/>
        </w:rPr>
      </w:pPr>
    </w:p>
    <w:p w14:paraId="31E71552" w14:textId="77777777" w:rsidR="00A66FE1" w:rsidRDefault="00A66FE1" w:rsidP="004A279A">
      <w:pPr>
        <w:spacing w:after="160"/>
        <w:jc w:val="center"/>
        <w:rPr>
          <w:rFonts w:ascii="Courier New" w:eastAsia="Calibri" w:hAnsi="Courier New" w:cs="Courier New"/>
        </w:rPr>
      </w:pPr>
      <w:r w:rsidRPr="00E56F22">
        <w:rPr>
          <w:rFonts w:ascii="Courier New" w:eastAsia="Calibri" w:hAnsi="Courier New" w:cs="Courier New"/>
        </w:rPr>
        <w:t>Section B: Supporting Statement</w:t>
      </w:r>
    </w:p>
    <w:p w14:paraId="0929B32C" w14:textId="77777777" w:rsidR="00E56F22" w:rsidRPr="00A66FE1" w:rsidRDefault="00E56F22" w:rsidP="004A279A">
      <w:pPr>
        <w:spacing w:after="160"/>
        <w:jc w:val="center"/>
        <w:rPr>
          <w:rFonts w:ascii="Courier New" w:eastAsia="Calibri" w:hAnsi="Courier New" w:cs="Courier New"/>
        </w:rPr>
      </w:pPr>
    </w:p>
    <w:p w14:paraId="1FCB644C" w14:textId="504C2E0A" w:rsidR="00A66FE1" w:rsidRPr="00A66FE1" w:rsidRDefault="00A66FE1" w:rsidP="00681EB6">
      <w:pPr>
        <w:spacing w:after="160"/>
        <w:rPr>
          <w:rFonts w:ascii="Courier New" w:eastAsia="Calibri" w:hAnsi="Courier New" w:cs="Courier New"/>
        </w:rPr>
      </w:pPr>
    </w:p>
    <w:p w14:paraId="58D36BC2" w14:textId="158F0C41" w:rsidR="00A66FE1" w:rsidRDefault="00681EB6" w:rsidP="004A279A">
      <w:pPr>
        <w:spacing w:after="160"/>
        <w:jc w:val="center"/>
        <w:rPr>
          <w:rFonts w:ascii="Courier New" w:eastAsia="Calibri" w:hAnsi="Courier New" w:cs="Courier New"/>
        </w:rPr>
      </w:pPr>
      <w:r>
        <w:rPr>
          <w:rFonts w:ascii="Courier New" w:eastAsia="Calibri" w:hAnsi="Courier New" w:cs="Courier New"/>
        </w:rPr>
        <w:t>March 14, 2017</w:t>
      </w:r>
      <w:bookmarkStart w:id="0" w:name="_GoBack"/>
      <w:bookmarkEnd w:id="0"/>
    </w:p>
    <w:p w14:paraId="41D9DB80" w14:textId="77777777" w:rsidR="00E56F22" w:rsidRDefault="00E56F22" w:rsidP="004A279A">
      <w:pPr>
        <w:spacing w:after="160"/>
        <w:jc w:val="center"/>
        <w:rPr>
          <w:rFonts w:ascii="Courier New" w:eastAsia="Calibri" w:hAnsi="Courier New" w:cs="Courier New"/>
        </w:rPr>
      </w:pPr>
    </w:p>
    <w:p w14:paraId="5DC69829" w14:textId="77777777" w:rsidR="00E56F22" w:rsidRDefault="00E56F22" w:rsidP="004A279A">
      <w:pPr>
        <w:spacing w:after="160"/>
        <w:jc w:val="center"/>
        <w:rPr>
          <w:rFonts w:ascii="Courier New" w:eastAsia="Calibri" w:hAnsi="Courier New" w:cs="Courier New"/>
        </w:rPr>
      </w:pPr>
    </w:p>
    <w:p w14:paraId="26C854DB" w14:textId="77777777" w:rsidR="00E56F22" w:rsidRPr="00A66FE1" w:rsidRDefault="00E56F22" w:rsidP="004A279A">
      <w:pPr>
        <w:spacing w:after="160"/>
        <w:jc w:val="center"/>
        <w:rPr>
          <w:rFonts w:ascii="Courier New" w:eastAsia="Calibri" w:hAnsi="Courier New" w:cs="Courier New"/>
        </w:rPr>
      </w:pPr>
    </w:p>
    <w:p w14:paraId="6E6C27FA"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CONTACT</w:t>
      </w:r>
    </w:p>
    <w:p w14:paraId="46469A88"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Renee Stein, Ph.D.</w:t>
      </w:r>
    </w:p>
    <w:p w14:paraId="1DA31EDD"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Centers for Disease Control and Prevention</w:t>
      </w:r>
    </w:p>
    <w:p w14:paraId="15E3B464"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National Center for HIV/AIDS, Viral Hepatitis, STD, and TB Prevention</w:t>
      </w:r>
    </w:p>
    <w:p w14:paraId="5B8C2B54"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Division of HIV/AIDS Prevention</w:t>
      </w:r>
    </w:p>
    <w:p w14:paraId="2B672EE7"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Program Evaluation Branch</w:t>
      </w:r>
    </w:p>
    <w:p w14:paraId="307F1149"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Phone: (404)639-3517</w:t>
      </w:r>
    </w:p>
    <w:p w14:paraId="15C6EE4C"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Fax: (404)639-0929</w:t>
      </w:r>
    </w:p>
    <w:p w14:paraId="0BB085BF" w14:textId="77777777" w:rsidR="00A66FE1" w:rsidRPr="00A66FE1" w:rsidRDefault="00A66FE1" w:rsidP="004A279A">
      <w:pPr>
        <w:spacing w:after="160"/>
        <w:jc w:val="center"/>
        <w:rPr>
          <w:rFonts w:ascii="Courier New" w:eastAsia="Calibri" w:hAnsi="Courier New" w:cs="Courier New"/>
        </w:rPr>
      </w:pPr>
      <w:r w:rsidRPr="00A66FE1">
        <w:rPr>
          <w:rFonts w:ascii="Courier New" w:eastAsia="Calibri" w:hAnsi="Courier New" w:cs="Courier New"/>
        </w:rPr>
        <w:t>E-mail:  rstein1@cdc.gov</w:t>
      </w:r>
    </w:p>
    <w:p w14:paraId="0E07A357" w14:textId="77777777" w:rsidR="00707824" w:rsidRDefault="00707824" w:rsidP="004A279A">
      <w:pPr>
        <w:rPr>
          <w:rFonts w:ascii="Courier New" w:hAnsi="Courier New" w:cs="Courier New"/>
        </w:rPr>
      </w:pPr>
    </w:p>
    <w:p w14:paraId="561207DC" w14:textId="77777777" w:rsidR="004A279A" w:rsidRDefault="004A279A" w:rsidP="004A279A">
      <w:pPr>
        <w:rPr>
          <w:rFonts w:ascii="Courier New" w:hAnsi="Courier New" w:cs="Courier New"/>
        </w:rPr>
      </w:pPr>
    </w:p>
    <w:p w14:paraId="0CC4792A" w14:textId="77777777" w:rsidR="004A279A" w:rsidRDefault="004A279A" w:rsidP="004A279A">
      <w:pPr>
        <w:rPr>
          <w:rFonts w:ascii="Courier New" w:hAnsi="Courier New" w:cs="Courier New"/>
        </w:rPr>
      </w:pPr>
    </w:p>
    <w:p w14:paraId="22C84E4B" w14:textId="77777777" w:rsidR="001A2FBA" w:rsidRDefault="001A2FBA" w:rsidP="004A279A">
      <w:pPr>
        <w:rPr>
          <w:rFonts w:ascii="Courier New" w:hAnsi="Courier New" w:cs="Courier New"/>
        </w:rPr>
      </w:pPr>
    </w:p>
    <w:p w14:paraId="79705F4C" w14:textId="77777777" w:rsidR="001A2FBA" w:rsidRDefault="001A2FBA" w:rsidP="004A279A">
      <w:pPr>
        <w:rPr>
          <w:rFonts w:ascii="Courier New" w:hAnsi="Courier New" w:cs="Courier New"/>
        </w:rPr>
      </w:pPr>
    </w:p>
    <w:p w14:paraId="6868E57F" w14:textId="77777777" w:rsidR="00CB12F5" w:rsidRPr="00E56F22" w:rsidRDefault="00CB12F5" w:rsidP="004A279A">
      <w:pPr>
        <w:rPr>
          <w:rFonts w:ascii="Courier New" w:hAnsi="Courier New" w:cs="Courier New"/>
        </w:rPr>
      </w:pPr>
    </w:p>
    <w:p w14:paraId="7F8EB775" w14:textId="6E7A0BE0" w:rsidR="00755423" w:rsidRDefault="00EB3C01" w:rsidP="00755423">
      <w:pPr>
        <w:ind w:left="360"/>
        <w:rPr>
          <w:rFonts w:ascii="Courier New" w:hAnsi="Courier New" w:cs="Courier New"/>
          <w:b/>
        </w:rPr>
      </w:pPr>
      <w:r w:rsidRPr="00EB3C01">
        <w:rPr>
          <w:rFonts w:ascii="Courier New" w:hAnsi="Courier New" w:cs="Courier New"/>
          <w:b/>
        </w:rPr>
        <w:t xml:space="preserve"> </w:t>
      </w:r>
    </w:p>
    <w:p w14:paraId="0733EF90" w14:textId="5B2682CA" w:rsidR="00755423" w:rsidRDefault="00755423">
      <w:pPr>
        <w:rPr>
          <w:rFonts w:ascii="Courier New" w:hAnsi="Courier New" w:cs="Courier New"/>
          <w:b/>
        </w:rPr>
      </w:pPr>
    </w:p>
    <w:p w14:paraId="6F74674E" w14:textId="77777777" w:rsidR="00755423" w:rsidRDefault="00755423">
      <w:pPr>
        <w:rPr>
          <w:rFonts w:ascii="Courier New" w:hAnsi="Courier New" w:cs="Courier New"/>
          <w:b/>
        </w:rPr>
      </w:pPr>
    </w:p>
    <w:p w14:paraId="1B391D8B" w14:textId="0B332794" w:rsidR="00EB3C01" w:rsidRPr="001A2FBA" w:rsidRDefault="00755423" w:rsidP="00EB3C01">
      <w:pPr>
        <w:numPr>
          <w:ilvl w:val="0"/>
          <w:numId w:val="2"/>
        </w:numPr>
        <w:rPr>
          <w:rFonts w:ascii="Courier New" w:hAnsi="Courier New" w:cs="Courier New"/>
        </w:rPr>
      </w:pPr>
      <w:r>
        <w:rPr>
          <w:rFonts w:ascii="Courier New" w:hAnsi="Courier New" w:cs="Courier New"/>
        </w:rPr>
        <w:lastRenderedPageBreak/>
        <w:t xml:space="preserve">  </w:t>
      </w:r>
      <w:r w:rsidR="00EB3C01" w:rsidRPr="001A2FBA">
        <w:rPr>
          <w:rFonts w:ascii="Courier New" w:hAnsi="Courier New" w:cs="Courier New"/>
        </w:rPr>
        <w:t>Respondent Universe and Sampling Methods</w:t>
      </w:r>
    </w:p>
    <w:p w14:paraId="792F2041" w14:textId="77777777" w:rsidR="00EB3C01" w:rsidRPr="001A2FBA" w:rsidRDefault="00EB3C01" w:rsidP="00EB3C01">
      <w:pPr>
        <w:numPr>
          <w:ilvl w:val="0"/>
          <w:numId w:val="2"/>
        </w:numPr>
        <w:rPr>
          <w:rFonts w:ascii="Courier New" w:hAnsi="Courier New" w:cs="Courier New"/>
        </w:rPr>
      </w:pPr>
      <w:r w:rsidRPr="001A2FBA">
        <w:rPr>
          <w:rFonts w:ascii="Courier New" w:hAnsi="Courier New" w:cs="Courier New"/>
        </w:rPr>
        <w:t xml:space="preserve">  Procedures for the Collection of Information</w:t>
      </w:r>
    </w:p>
    <w:p w14:paraId="1FF557C0" w14:textId="77777777" w:rsidR="00EB3C01" w:rsidRPr="001A2FBA" w:rsidRDefault="00EB3C01" w:rsidP="00EB3C01">
      <w:pPr>
        <w:numPr>
          <w:ilvl w:val="0"/>
          <w:numId w:val="2"/>
        </w:numPr>
        <w:rPr>
          <w:rFonts w:ascii="Courier New" w:hAnsi="Courier New" w:cs="Courier New"/>
        </w:rPr>
      </w:pPr>
      <w:r w:rsidRPr="001A2FBA">
        <w:rPr>
          <w:rFonts w:ascii="Courier New" w:hAnsi="Courier New" w:cs="Courier New"/>
        </w:rPr>
        <w:t xml:space="preserve">  Methods to Maximize Response Rates and Deal with No Response</w:t>
      </w:r>
    </w:p>
    <w:p w14:paraId="2234173A" w14:textId="77777777" w:rsidR="00EB3C01" w:rsidRPr="001A2FBA" w:rsidRDefault="00EB3C01" w:rsidP="00EB3C01">
      <w:pPr>
        <w:numPr>
          <w:ilvl w:val="0"/>
          <w:numId w:val="2"/>
        </w:numPr>
        <w:rPr>
          <w:rFonts w:ascii="Courier New" w:hAnsi="Courier New" w:cs="Courier New"/>
        </w:rPr>
      </w:pPr>
      <w:r w:rsidRPr="001A2FBA">
        <w:rPr>
          <w:rFonts w:ascii="Courier New" w:hAnsi="Courier New" w:cs="Courier New"/>
        </w:rPr>
        <w:t xml:space="preserve">  Tests of Procedures or Methods to be Undertaken</w:t>
      </w:r>
    </w:p>
    <w:p w14:paraId="436BC192" w14:textId="77777777" w:rsidR="00EB3C01" w:rsidRPr="001A2FBA" w:rsidRDefault="00EB3C01" w:rsidP="00EB3C01">
      <w:pPr>
        <w:numPr>
          <w:ilvl w:val="0"/>
          <w:numId w:val="2"/>
        </w:numPr>
        <w:rPr>
          <w:rFonts w:ascii="Courier New" w:hAnsi="Courier New" w:cs="Courier New"/>
        </w:rPr>
      </w:pPr>
      <w:r w:rsidRPr="001A2FBA">
        <w:rPr>
          <w:rFonts w:ascii="Courier New" w:hAnsi="Courier New" w:cs="Courier New"/>
        </w:rPr>
        <w:t xml:space="preserve">  Individuals Consulted on Statistical Aspects and Individuals </w:t>
      </w:r>
    </w:p>
    <w:p w14:paraId="17EDCC0B" w14:textId="44821263" w:rsidR="00EB3C01" w:rsidRPr="001A2FBA" w:rsidRDefault="00EB3C01" w:rsidP="00EB3C01">
      <w:pPr>
        <w:rPr>
          <w:rFonts w:ascii="Courier New" w:hAnsi="Courier New" w:cs="Courier New"/>
        </w:rPr>
      </w:pPr>
      <w:r w:rsidRPr="001A2FBA">
        <w:rPr>
          <w:rFonts w:ascii="Courier New" w:hAnsi="Courier New" w:cs="Courier New"/>
        </w:rPr>
        <w:t xml:space="preserve">  </w:t>
      </w:r>
      <w:r w:rsidR="00755423">
        <w:rPr>
          <w:rFonts w:ascii="Courier New" w:hAnsi="Courier New" w:cs="Courier New"/>
        </w:rPr>
        <w:t xml:space="preserve">   </w:t>
      </w:r>
      <w:r w:rsidRPr="001A2FBA">
        <w:rPr>
          <w:rFonts w:ascii="Courier New" w:hAnsi="Courier New" w:cs="Courier New"/>
        </w:rPr>
        <w:t>Collecting and/or Analyzing Data</w:t>
      </w:r>
    </w:p>
    <w:p w14:paraId="18B978D9" w14:textId="77777777" w:rsidR="00EB3C01" w:rsidRDefault="00EB3C01" w:rsidP="004A279A">
      <w:pPr>
        <w:rPr>
          <w:rFonts w:ascii="Courier New" w:hAnsi="Courier New" w:cs="Courier New"/>
          <w:b/>
        </w:rPr>
      </w:pPr>
    </w:p>
    <w:p w14:paraId="48B82816" w14:textId="77777777" w:rsidR="004A279A" w:rsidRPr="00E56F22" w:rsidRDefault="004A279A" w:rsidP="004A279A">
      <w:pPr>
        <w:ind w:firstLine="720"/>
        <w:rPr>
          <w:rFonts w:ascii="Courier New" w:hAnsi="Courier New" w:cs="Courier New"/>
        </w:rPr>
      </w:pPr>
    </w:p>
    <w:p w14:paraId="5BE6C116" w14:textId="77777777" w:rsidR="004A279A" w:rsidRPr="004A279A" w:rsidRDefault="00707824" w:rsidP="004A279A">
      <w:pPr>
        <w:pStyle w:val="ListParagraph"/>
        <w:numPr>
          <w:ilvl w:val="0"/>
          <w:numId w:val="1"/>
        </w:numPr>
        <w:rPr>
          <w:rFonts w:ascii="Courier New" w:hAnsi="Courier New" w:cs="Courier New"/>
        </w:rPr>
      </w:pPr>
      <w:r w:rsidRPr="004A75E9">
        <w:rPr>
          <w:rFonts w:ascii="Courier New" w:hAnsi="Courier New" w:cs="Courier New"/>
          <w:b/>
        </w:rPr>
        <w:t>Respondent Universe</w:t>
      </w:r>
      <w:r w:rsidRPr="004A75E9">
        <w:rPr>
          <w:rFonts w:ascii="Courier New" w:hAnsi="Courier New" w:cs="Courier New"/>
        </w:rPr>
        <w:t>.</w:t>
      </w:r>
    </w:p>
    <w:p w14:paraId="3E8A54D0" w14:textId="77777777" w:rsidR="004A279A" w:rsidRPr="004A75E9" w:rsidRDefault="004A279A" w:rsidP="004A279A">
      <w:pPr>
        <w:pStyle w:val="ListParagraph"/>
        <w:ind w:left="1080"/>
        <w:rPr>
          <w:rFonts w:ascii="Courier New" w:hAnsi="Courier New" w:cs="Courier New"/>
        </w:rPr>
      </w:pPr>
    </w:p>
    <w:p w14:paraId="5BE49803" w14:textId="2EBB5D82" w:rsidR="003B1569" w:rsidRDefault="00755423" w:rsidP="004A279A">
      <w:pPr>
        <w:ind w:firstLine="720"/>
        <w:rPr>
          <w:rFonts w:ascii="Courier New" w:hAnsi="Courier New" w:cs="Courier New"/>
        </w:rPr>
      </w:pPr>
      <w:r>
        <w:rPr>
          <w:rFonts w:ascii="Courier New" w:hAnsi="Courier New" w:cs="Courier New"/>
        </w:rPr>
        <w:t>Community Based Organizations Outcome Monitoring Projects (</w:t>
      </w:r>
      <w:r w:rsidR="001A2FBA">
        <w:rPr>
          <w:rFonts w:ascii="Courier New" w:hAnsi="Courier New" w:cs="Courier New"/>
        </w:rPr>
        <w:t>CBO-OMP</w:t>
      </w:r>
      <w:r>
        <w:rPr>
          <w:rFonts w:ascii="Courier New" w:hAnsi="Courier New" w:cs="Courier New"/>
        </w:rPr>
        <w:t>)</w:t>
      </w:r>
      <w:r w:rsidR="00CB1B44" w:rsidRPr="00E56F22">
        <w:rPr>
          <w:rFonts w:ascii="Courier New" w:hAnsi="Courier New" w:cs="Courier New"/>
        </w:rPr>
        <w:t xml:space="preserve"> will support awards for 15-18 CBOs funded by </w:t>
      </w:r>
      <w:r w:rsidR="001A2FBA">
        <w:rPr>
          <w:rFonts w:ascii="Courier New" w:hAnsi="Courier New" w:cs="Courier New"/>
        </w:rPr>
        <w:t>CBO-HPS</w:t>
      </w:r>
      <w:r w:rsidR="004A75E9">
        <w:rPr>
          <w:rFonts w:ascii="Courier New" w:hAnsi="Courier New" w:cs="Courier New"/>
        </w:rPr>
        <w:t xml:space="preserve">: </w:t>
      </w:r>
      <w:r w:rsidR="004A75E9" w:rsidRPr="00E56F22">
        <w:rPr>
          <w:rFonts w:ascii="Courier New" w:hAnsi="Courier New" w:cs="Courier New"/>
        </w:rPr>
        <w:t>“Comprehensive High-Impact HIV Prevention Projects fo</w:t>
      </w:r>
      <w:r w:rsidR="004A75E9">
        <w:rPr>
          <w:rFonts w:ascii="Courier New" w:hAnsi="Courier New" w:cs="Courier New"/>
        </w:rPr>
        <w:t xml:space="preserve">r Community-Based Organizations” </w:t>
      </w:r>
      <w:r w:rsidR="00CB1B44" w:rsidRPr="00E56F22">
        <w:rPr>
          <w:rFonts w:ascii="Courier New" w:hAnsi="Courier New" w:cs="Courier New"/>
        </w:rPr>
        <w:t xml:space="preserve">to conduct enhanced outcome monitoring of </w:t>
      </w:r>
      <w:r w:rsidR="001A2FBA">
        <w:rPr>
          <w:rFonts w:ascii="Courier New" w:hAnsi="Courier New" w:cs="Courier New"/>
        </w:rPr>
        <w:t>CBO-HPS</w:t>
      </w:r>
      <w:r w:rsidR="00CB1B44" w:rsidRPr="00E56F22">
        <w:rPr>
          <w:rFonts w:ascii="Courier New" w:hAnsi="Courier New" w:cs="Courier New"/>
        </w:rPr>
        <w:t xml:space="preserve"> clients over time under two funding categories: Category 1- HIV-positive clients and Category 2- high-risk HIV-negative clients.</w:t>
      </w:r>
      <w:r w:rsidR="009B5770">
        <w:rPr>
          <w:rFonts w:ascii="Courier New" w:hAnsi="Courier New" w:cs="Courier New"/>
        </w:rPr>
        <w:t xml:space="preserve"> CBOs are eligible to apply for CBO-OMP if they are currently funded through CBO-HPS. The 18 CBOs chosen for CBO-OMP are the CBOs that score highest on an Objective Review Panel.  </w:t>
      </w:r>
      <w:r w:rsidR="00707824" w:rsidRPr="00E56F22">
        <w:rPr>
          <w:rFonts w:ascii="Courier New" w:hAnsi="Courier New" w:cs="Courier New"/>
        </w:rPr>
        <w:t xml:space="preserve"> </w:t>
      </w:r>
    </w:p>
    <w:p w14:paraId="148AA469" w14:textId="355A4D91" w:rsidR="00010D10" w:rsidRPr="00B4141F" w:rsidRDefault="00010D10" w:rsidP="000243C1">
      <w:pPr>
        <w:ind w:firstLine="720"/>
        <w:rPr>
          <w:rFonts w:ascii="Courier New" w:hAnsi="Courier New" w:cs="Courier New"/>
        </w:rPr>
      </w:pPr>
      <w:r w:rsidRPr="00B4141F">
        <w:rPr>
          <w:rFonts w:ascii="Courier New" w:hAnsi="Courier New" w:cs="Courier New"/>
        </w:rPr>
        <w:t>Information will be collected through CBO staff-facilitated interviews with project participants</w:t>
      </w:r>
      <w:r w:rsidRPr="00682A47">
        <w:rPr>
          <w:rFonts w:ascii="Courier New" w:hAnsi="Courier New" w:cs="Courier New"/>
        </w:rPr>
        <w:t xml:space="preserve"> </w:t>
      </w:r>
      <w:r>
        <w:rPr>
          <w:rFonts w:ascii="Courier New" w:hAnsi="Courier New" w:cs="Courier New"/>
        </w:rPr>
        <w:t>and review of their medical records</w:t>
      </w:r>
      <w:r w:rsidRPr="00B4141F">
        <w:rPr>
          <w:rFonts w:ascii="Courier New" w:hAnsi="Courier New" w:cs="Courier New"/>
        </w:rPr>
        <w:t xml:space="preserve">, interviews with </w:t>
      </w:r>
      <w:r>
        <w:rPr>
          <w:rFonts w:ascii="Courier New" w:hAnsi="Courier New" w:cs="Courier New"/>
        </w:rPr>
        <w:t>CBO-HPS</w:t>
      </w:r>
      <w:r w:rsidRPr="00B4141F">
        <w:rPr>
          <w:rFonts w:ascii="Courier New" w:hAnsi="Courier New" w:cs="Courier New"/>
        </w:rPr>
        <w:t xml:space="preserve"> CBO staff members conducted by CDC, and focus groups with project participants administered by each CBO. The evaluation will involve quantitative and qualitative data collection and will evaluate self-reported data</w:t>
      </w:r>
      <w:r>
        <w:rPr>
          <w:rFonts w:ascii="Courier New" w:hAnsi="Courier New" w:cs="Courier New"/>
        </w:rPr>
        <w:t xml:space="preserve"> </w:t>
      </w:r>
      <w:r w:rsidRPr="00B4141F">
        <w:rPr>
          <w:rFonts w:ascii="Courier New" w:hAnsi="Courier New" w:cs="Courier New"/>
        </w:rPr>
        <w:t xml:space="preserve">about demographics, HIV-related risk behaviors, HIV prevention and support services received, service outcomes, </w:t>
      </w:r>
      <w:r>
        <w:rPr>
          <w:rFonts w:ascii="Courier New" w:hAnsi="Courier New" w:cs="Courier New"/>
        </w:rPr>
        <w:t xml:space="preserve">and </w:t>
      </w:r>
      <w:r w:rsidRPr="00B4141F">
        <w:rPr>
          <w:rFonts w:ascii="Courier New" w:hAnsi="Courier New" w:cs="Courier New"/>
        </w:rPr>
        <w:t>experiences with services over time</w:t>
      </w:r>
      <w:r>
        <w:rPr>
          <w:rFonts w:ascii="Courier New" w:hAnsi="Courier New" w:cs="Courier New"/>
        </w:rPr>
        <w:t xml:space="preserve"> as well as a chart review for referrals and medical record abstraction for medication adherence and viral load values. Results will not be generalizable across all CBOs or the public. </w:t>
      </w:r>
    </w:p>
    <w:p w14:paraId="0B6AA00C" w14:textId="77777777" w:rsidR="00010D10" w:rsidRDefault="00010D10" w:rsidP="004A279A">
      <w:pPr>
        <w:ind w:firstLine="720"/>
        <w:rPr>
          <w:rFonts w:ascii="Courier New" w:hAnsi="Courier New" w:cs="Courier New"/>
        </w:rPr>
      </w:pPr>
    </w:p>
    <w:p w14:paraId="6BA88CDE" w14:textId="77777777" w:rsidR="004A279A" w:rsidRDefault="004A279A" w:rsidP="004A279A">
      <w:pPr>
        <w:rPr>
          <w:rFonts w:ascii="Courier New" w:hAnsi="Courier New" w:cs="Courier New"/>
          <w:i/>
          <w:u w:val="single"/>
        </w:rPr>
      </w:pPr>
    </w:p>
    <w:p w14:paraId="3C31226D" w14:textId="77777777" w:rsidR="00707824" w:rsidRPr="003B1569" w:rsidRDefault="004A279A" w:rsidP="004A279A">
      <w:pPr>
        <w:rPr>
          <w:rFonts w:ascii="Courier New" w:hAnsi="Courier New" w:cs="Courier New"/>
          <w:i/>
        </w:rPr>
      </w:pPr>
      <w:r>
        <w:rPr>
          <w:rFonts w:ascii="Courier New" w:hAnsi="Courier New" w:cs="Courier New"/>
          <w:i/>
          <w:u w:val="single"/>
        </w:rPr>
        <w:t>Participant</w:t>
      </w:r>
      <w:r w:rsidR="003B1569">
        <w:rPr>
          <w:rFonts w:ascii="Courier New" w:hAnsi="Courier New" w:cs="Courier New"/>
          <w:i/>
          <w:u w:val="single"/>
        </w:rPr>
        <w:t xml:space="preserve"> Interviews and Focus Groups</w:t>
      </w:r>
    </w:p>
    <w:p w14:paraId="44027A27" w14:textId="6DE89BD0" w:rsidR="004A75E9" w:rsidRDefault="004A75E9" w:rsidP="004A279A">
      <w:pPr>
        <w:ind w:firstLine="720"/>
        <w:rPr>
          <w:rFonts w:ascii="Courier New" w:hAnsi="Courier New" w:cs="Courier New"/>
        </w:rPr>
      </w:pPr>
      <w:r>
        <w:rPr>
          <w:rFonts w:ascii="Courier New" w:hAnsi="Courier New" w:cs="Courier New"/>
        </w:rPr>
        <w:t xml:space="preserve">For Category 1, the respondents will be </w:t>
      </w:r>
      <w:r w:rsidR="001A2FBA">
        <w:rPr>
          <w:rFonts w:ascii="Courier New" w:hAnsi="Courier New" w:cs="Courier New"/>
        </w:rPr>
        <w:t>CBO-HPS</w:t>
      </w:r>
      <w:r>
        <w:rPr>
          <w:rFonts w:ascii="Courier New" w:hAnsi="Courier New" w:cs="Courier New"/>
        </w:rPr>
        <w:t xml:space="preserve"> clients who are living with HIV infection.  Respondents may be any rac</w:t>
      </w:r>
      <w:r w:rsidR="003B1569">
        <w:rPr>
          <w:rFonts w:ascii="Courier New" w:hAnsi="Courier New" w:cs="Courier New"/>
        </w:rPr>
        <w:t>e/ethnicity, and gender but must be 13 years or older.</w:t>
      </w:r>
      <w:r w:rsidR="00843EB9">
        <w:rPr>
          <w:rFonts w:ascii="Courier New" w:hAnsi="Courier New" w:cs="Courier New"/>
        </w:rPr>
        <w:t xml:space="preserve"> Respondents must give consent to the CBO for a medical record review.</w:t>
      </w:r>
      <w:r w:rsidR="00E30A13">
        <w:rPr>
          <w:rFonts w:ascii="Courier New" w:hAnsi="Courier New" w:cs="Courier New"/>
        </w:rPr>
        <w:t xml:space="preserve"> Participants for</w:t>
      </w:r>
      <w:r w:rsidR="00365FD8">
        <w:rPr>
          <w:rFonts w:ascii="Courier New" w:hAnsi="Courier New" w:cs="Courier New"/>
        </w:rPr>
        <w:t xml:space="preserve"> Category 1</w:t>
      </w:r>
      <w:r w:rsidR="006E65DA">
        <w:rPr>
          <w:rFonts w:ascii="Courier New" w:hAnsi="Courier New" w:cs="Courier New"/>
        </w:rPr>
        <w:t xml:space="preserve"> interviews</w:t>
      </w:r>
      <w:r w:rsidR="0079020C">
        <w:rPr>
          <w:rFonts w:ascii="Courier New" w:hAnsi="Courier New" w:cs="Courier New"/>
        </w:rPr>
        <w:t xml:space="preserve"> and focus groups</w:t>
      </w:r>
      <w:r w:rsidR="006E65DA">
        <w:rPr>
          <w:rFonts w:ascii="Courier New" w:hAnsi="Courier New" w:cs="Courier New"/>
        </w:rPr>
        <w:t xml:space="preserve"> </w:t>
      </w:r>
      <w:r w:rsidR="00365FD8">
        <w:rPr>
          <w:rFonts w:ascii="Courier New" w:hAnsi="Courier New" w:cs="Courier New"/>
        </w:rPr>
        <w:t xml:space="preserve">will be chosen </w:t>
      </w:r>
      <w:r w:rsidR="006E65DA">
        <w:rPr>
          <w:rFonts w:ascii="Courier New" w:hAnsi="Courier New" w:cs="Courier New"/>
        </w:rPr>
        <w:t xml:space="preserve">for participation </w:t>
      </w:r>
      <w:r w:rsidR="00365FD8">
        <w:rPr>
          <w:rFonts w:ascii="Courier New" w:hAnsi="Courier New" w:cs="Courier New"/>
        </w:rPr>
        <w:t>by CBO-OMP staff based on the criteria mentioned above. CBO-OMP staff will select participants who have received at least one service through CBO-HPS (e.g., HIV medical care referral, referral to STD testing etc.).</w:t>
      </w:r>
      <w:r w:rsidR="0079020C">
        <w:rPr>
          <w:rFonts w:ascii="Courier New" w:hAnsi="Courier New" w:cs="Courier New"/>
        </w:rPr>
        <w:t xml:space="preserve"> </w:t>
      </w:r>
      <w:r w:rsidR="00E44C3E">
        <w:rPr>
          <w:rFonts w:ascii="Courier New" w:hAnsi="Courier New" w:cs="Courier New"/>
        </w:rPr>
        <w:t xml:space="preserve">Participants can be chosen to participate in the interview, focus group, or both. </w:t>
      </w:r>
      <w:r>
        <w:rPr>
          <w:rFonts w:ascii="Courier New" w:hAnsi="Courier New" w:cs="Courier New"/>
        </w:rPr>
        <w:t xml:space="preserve">For Category 2, the respondents will be </w:t>
      </w:r>
      <w:r w:rsidR="001A2FBA">
        <w:rPr>
          <w:rFonts w:ascii="Courier New" w:hAnsi="Courier New" w:cs="Courier New"/>
        </w:rPr>
        <w:t>CBO-HPS</w:t>
      </w:r>
      <w:r>
        <w:rPr>
          <w:rFonts w:ascii="Courier New" w:hAnsi="Courier New" w:cs="Courier New"/>
        </w:rPr>
        <w:t xml:space="preserve"> clients who </w:t>
      </w:r>
      <w:r w:rsidR="003B1569">
        <w:rPr>
          <w:rFonts w:ascii="Courier New" w:hAnsi="Courier New" w:cs="Courier New"/>
        </w:rPr>
        <w:t xml:space="preserve">are not living with HIV infection. </w:t>
      </w:r>
      <w:r w:rsidR="003B1569">
        <w:rPr>
          <w:rFonts w:ascii="Courier New" w:hAnsi="Courier New" w:cs="Courier New"/>
        </w:rPr>
        <w:lastRenderedPageBreak/>
        <w:t>Respondents may be any race/ethnicity, and gender but must be 13 years or older.</w:t>
      </w:r>
      <w:r w:rsidR="00843EB9" w:rsidRPr="00843EB9">
        <w:rPr>
          <w:rFonts w:ascii="Courier New" w:hAnsi="Courier New" w:cs="Courier New"/>
        </w:rPr>
        <w:t xml:space="preserve"> </w:t>
      </w:r>
      <w:r w:rsidR="00843EB9">
        <w:rPr>
          <w:rFonts w:ascii="Courier New" w:hAnsi="Courier New" w:cs="Courier New"/>
        </w:rPr>
        <w:t>Respondents must give consent to the CBO for a medical record review.</w:t>
      </w:r>
      <w:r w:rsidR="00365FD8">
        <w:rPr>
          <w:rFonts w:ascii="Courier New" w:hAnsi="Courier New" w:cs="Courier New"/>
        </w:rPr>
        <w:t xml:space="preserve"> Participants for Category 2</w:t>
      </w:r>
      <w:r w:rsidR="006E65DA">
        <w:rPr>
          <w:rFonts w:ascii="Courier New" w:hAnsi="Courier New" w:cs="Courier New"/>
        </w:rPr>
        <w:t xml:space="preserve"> interviews</w:t>
      </w:r>
      <w:r w:rsidR="0079020C">
        <w:rPr>
          <w:rFonts w:ascii="Courier New" w:hAnsi="Courier New" w:cs="Courier New"/>
        </w:rPr>
        <w:t xml:space="preserve"> and focus groups</w:t>
      </w:r>
      <w:r w:rsidR="00365FD8">
        <w:rPr>
          <w:rFonts w:ascii="Courier New" w:hAnsi="Courier New" w:cs="Courier New"/>
        </w:rPr>
        <w:t xml:space="preserve"> will be chosen </w:t>
      </w:r>
      <w:r w:rsidR="006E65DA">
        <w:rPr>
          <w:rFonts w:ascii="Courier New" w:hAnsi="Courier New" w:cs="Courier New"/>
        </w:rPr>
        <w:t xml:space="preserve">for participation </w:t>
      </w:r>
      <w:r w:rsidR="00365FD8">
        <w:rPr>
          <w:rFonts w:ascii="Courier New" w:hAnsi="Courier New" w:cs="Courier New"/>
        </w:rPr>
        <w:t>by CBO-OMP staff based on the criteria mentioned above. CBO-OMP staff will select participants who have received at least one service through CBO-HPS (e.g., HIP behavioral intervention, referral to STD testing, etc.).</w:t>
      </w:r>
      <w:r w:rsidR="0079020C">
        <w:rPr>
          <w:rFonts w:ascii="Courier New" w:hAnsi="Courier New" w:cs="Courier New"/>
        </w:rPr>
        <w:t xml:space="preserve"> </w:t>
      </w:r>
      <w:r w:rsidR="00E44C3E">
        <w:rPr>
          <w:rFonts w:ascii="Courier New" w:hAnsi="Courier New" w:cs="Courier New"/>
        </w:rPr>
        <w:t>Participants can be chosen to participate in the interview, focus group, or both.</w:t>
      </w:r>
    </w:p>
    <w:p w14:paraId="2E14F9BE" w14:textId="77777777" w:rsidR="004A279A" w:rsidRDefault="004A279A" w:rsidP="004A279A">
      <w:pPr>
        <w:rPr>
          <w:rFonts w:ascii="Courier New" w:hAnsi="Courier New" w:cs="Courier New"/>
          <w:i/>
          <w:u w:val="single"/>
        </w:rPr>
      </w:pPr>
    </w:p>
    <w:p w14:paraId="75BDC41D" w14:textId="77777777" w:rsidR="003B1569" w:rsidRDefault="003B1569" w:rsidP="004A279A">
      <w:pPr>
        <w:rPr>
          <w:rFonts w:ascii="Courier New" w:hAnsi="Courier New" w:cs="Courier New"/>
          <w:i/>
          <w:u w:val="single"/>
        </w:rPr>
      </w:pPr>
      <w:r>
        <w:rPr>
          <w:rFonts w:ascii="Courier New" w:hAnsi="Courier New" w:cs="Courier New"/>
          <w:i/>
          <w:u w:val="single"/>
        </w:rPr>
        <w:t>Staff Interviews</w:t>
      </w:r>
    </w:p>
    <w:p w14:paraId="0C19816D" w14:textId="553DBAA0" w:rsidR="003B1569" w:rsidRDefault="003B1569" w:rsidP="004A279A">
      <w:pPr>
        <w:rPr>
          <w:rFonts w:ascii="Courier New" w:hAnsi="Courier New" w:cs="Courier New"/>
        </w:rPr>
      </w:pPr>
      <w:r>
        <w:rPr>
          <w:rFonts w:ascii="Courier New" w:hAnsi="Courier New" w:cs="Courier New"/>
        </w:rPr>
        <w:tab/>
        <w:t xml:space="preserve">Staff interview respondents will be </w:t>
      </w:r>
      <w:r w:rsidR="001A2FBA">
        <w:rPr>
          <w:rFonts w:ascii="Courier New" w:hAnsi="Courier New" w:cs="Courier New"/>
        </w:rPr>
        <w:t>CBO-HPS</w:t>
      </w:r>
      <w:r>
        <w:rPr>
          <w:rFonts w:ascii="Courier New" w:hAnsi="Courier New" w:cs="Courier New"/>
        </w:rPr>
        <w:t xml:space="preserve"> CBO staff members.  </w:t>
      </w:r>
      <w:r w:rsidR="006E65DA">
        <w:rPr>
          <w:rFonts w:ascii="Courier New" w:hAnsi="Courier New" w:cs="Courier New"/>
        </w:rPr>
        <w:t xml:space="preserve">Participants for staff interviews will be chosen for participation by CDC staff based on their involvement in CBO-HPS. </w:t>
      </w:r>
    </w:p>
    <w:p w14:paraId="4986F3DC" w14:textId="77777777" w:rsidR="004A279A" w:rsidRPr="003B1569" w:rsidRDefault="004A279A" w:rsidP="004A279A">
      <w:pPr>
        <w:rPr>
          <w:rFonts w:ascii="Courier New" w:hAnsi="Courier New" w:cs="Courier New"/>
        </w:rPr>
      </w:pPr>
    </w:p>
    <w:p w14:paraId="594620C7" w14:textId="77777777" w:rsidR="00CB1B44" w:rsidRDefault="00707824" w:rsidP="004A279A">
      <w:pPr>
        <w:pStyle w:val="ListParagraph"/>
        <w:numPr>
          <w:ilvl w:val="0"/>
          <w:numId w:val="1"/>
        </w:numPr>
        <w:rPr>
          <w:rFonts w:ascii="Courier New" w:hAnsi="Courier New" w:cs="Courier New"/>
          <w:b/>
        </w:rPr>
      </w:pPr>
      <w:r w:rsidRPr="00B21437">
        <w:rPr>
          <w:rFonts w:ascii="Courier New" w:hAnsi="Courier New" w:cs="Courier New"/>
          <w:b/>
        </w:rPr>
        <w:t>Procedures for the Collection of Information</w:t>
      </w:r>
    </w:p>
    <w:p w14:paraId="726454AC" w14:textId="77777777" w:rsidR="004A279A" w:rsidRPr="00B21437" w:rsidRDefault="004A279A" w:rsidP="004A279A">
      <w:pPr>
        <w:pStyle w:val="ListParagraph"/>
        <w:ind w:left="1080"/>
        <w:rPr>
          <w:rFonts w:ascii="Courier New" w:hAnsi="Courier New" w:cs="Courier New"/>
          <w:b/>
        </w:rPr>
      </w:pPr>
    </w:p>
    <w:p w14:paraId="0E113749" w14:textId="77777777" w:rsidR="00B21437" w:rsidRPr="00B21437" w:rsidRDefault="004A279A" w:rsidP="004A279A">
      <w:pPr>
        <w:tabs>
          <w:tab w:val="num" w:pos="360"/>
        </w:tabs>
        <w:jc w:val="both"/>
        <w:rPr>
          <w:rFonts w:ascii="Courier New" w:hAnsi="Courier New" w:cs="Courier New"/>
          <w:i/>
          <w:u w:val="single"/>
        </w:rPr>
      </w:pPr>
      <w:r>
        <w:rPr>
          <w:rFonts w:ascii="Courier New" w:hAnsi="Courier New" w:cs="Courier New"/>
          <w:i/>
          <w:u w:val="single"/>
        </w:rPr>
        <w:t xml:space="preserve">Participant </w:t>
      </w:r>
      <w:r w:rsidR="00B21437">
        <w:rPr>
          <w:rFonts w:ascii="Courier New" w:hAnsi="Courier New" w:cs="Courier New"/>
          <w:i/>
          <w:u w:val="single"/>
        </w:rPr>
        <w:t>Interviews</w:t>
      </w:r>
    </w:p>
    <w:p w14:paraId="4582951B" w14:textId="36EFBC9D" w:rsidR="009F2AD1" w:rsidRDefault="00B21437" w:rsidP="004A279A">
      <w:pPr>
        <w:tabs>
          <w:tab w:val="num" w:pos="360"/>
        </w:tabs>
        <w:jc w:val="both"/>
        <w:rPr>
          <w:rFonts w:ascii="Courier New" w:hAnsi="Courier New" w:cs="Courier New"/>
        </w:rPr>
      </w:pPr>
      <w:r>
        <w:rPr>
          <w:rFonts w:ascii="Courier New" w:hAnsi="Courier New" w:cs="Courier New"/>
        </w:rPr>
        <w:tab/>
      </w:r>
      <w:r w:rsidR="00CB1B44" w:rsidRPr="00E56F22">
        <w:rPr>
          <w:rFonts w:ascii="Courier New" w:hAnsi="Courier New" w:cs="Courier New"/>
        </w:rPr>
        <w:t xml:space="preserve">For Category 1, self-reported client </w:t>
      </w:r>
      <w:r>
        <w:rPr>
          <w:rFonts w:ascii="Courier New" w:hAnsi="Courier New" w:cs="Courier New"/>
        </w:rPr>
        <w:t>interview data</w:t>
      </w:r>
      <w:r w:rsidR="00CB1B44" w:rsidRPr="00E56F22">
        <w:rPr>
          <w:rFonts w:ascii="Courier New" w:hAnsi="Courier New" w:cs="Courier New"/>
        </w:rPr>
        <w:t xml:space="preserve"> will be collected at baseline, 3, 6, 9 and 15 months. For Category 2, self-reported client level data will be collected at baseline, 3, 6, and 9 months. The baseline and follow-up </w:t>
      </w:r>
      <w:r w:rsidR="0013054D">
        <w:rPr>
          <w:rFonts w:ascii="Courier New" w:hAnsi="Courier New" w:cs="Courier New"/>
        </w:rPr>
        <w:t>interviews</w:t>
      </w:r>
      <w:r w:rsidR="00CB1B44" w:rsidRPr="00E56F22">
        <w:rPr>
          <w:rFonts w:ascii="Courier New" w:hAnsi="Courier New" w:cs="Courier New"/>
        </w:rPr>
        <w:t xml:space="preserve"> will collect</w:t>
      </w:r>
      <w:r w:rsidR="002E683E">
        <w:rPr>
          <w:rFonts w:ascii="Courier New" w:hAnsi="Courier New" w:cs="Courier New"/>
        </w:rPr>
        <w:t xml:space="preserve"> </w:t>
      </w:r>
      <w:r w:rsidR="003746B7" w:rsidRPr="00B4141F">
        <w:rPr>
          <w:rFonts w:ascii="Courier New" w:hAnsi="Courier New" w:cs="Courier New"/>
        </w:rPr>
        <w:t>evaluate self-reported data</w:t>
      </w:r>
      <w:r w:rsidR="003746B7">
        <w:rPr>
          <w:rFonts w:ascii="Courier New" w:hAnsi="Courier New" w:cs="Courier New"/>
        </w:rPr>
        <w:t xml:space="preserve"> </w:t>
      </w:r>
      <w:r w:rsidR="003746B7" w:rsidRPr="00B4141F">
        <w:rPr>
          <w:rFonts w:ascii="Courier New" w:hAnsi="Courier New" w:cs="Courier New"/>
        </w:rPr>
        <w:t xml:space="preserve">about demographics, HIV-related risk behaviors, HIV prevention and support services received, service outcomes, </w:t>
      </w:r>
      <w:r w:rsidR="003746B7">
        <w:rPr>
          <w:rFonts w:ascii="Courier New" w:hAnsi="Courier New" w:cs="Courier New"/>
        </w:rPr>
        <w:t xml:space="preserve">and </w:t>
      </w:r>
      <w:r w:rsidR="003746B7" w:rsidRPr="00B4141F">
        <w:rPr>
          <w:rFonts w:ascii="Courier New" w:hAnsi="Courier New" w:cs="Courier New"/>
        </w:rPr>
        <w:t>experiences with services over time</w:t>
      </w:r>
      <w:r w:rsidR="003746B7">
        <w:rPr>
          <w:rFonts w:ascii="Courier New" w:hAnsi="Courier New" w:cs="Courier New"/>
        </w:rPr>
        <w:t xml:space="preserve"> as well as a chart review for referrals and medical record abstraction for medication a</w:t>
      </w:r>
      <w:r w:rsidR="00755423">
        <w:rPr>
          <w:rFonts w:ascii="Courier New" w:hAnsi="Courier New" w:cs="Courier New"/>
        </w:rPr>
        <w:t xml:space="preserve">dherence and viral load values, </w:t>
      </w:r>
      <w:r w:rsidR="002E683E">
        <w:rPr>
          <w:rFonts w:ascii="Courier New" w:hAnsi="Courier New" w:cs="Courier New"/>
        </w:rPr>
        <w:t xml:space="preserve">self-reported data as well as a chart review of </w:t>
      </w:r>
      <w:r w:rsidR="001A2FBA">
        <w:rPr>
          <w:rFonts w:ascii="Courier New" w:hAnsi="Courier New" w:cs="Courier New"/>
        </w:rPr>
        <w:t>CBO-HPS</w:t>
      </w:r>
      <w:r w:rsidR="002E683E">
        <w:rPr>
          <w:rFonts w:ascii="Courier New" w:hAnsi="Courier New" w:cs="Courier New"/>
        </w:rPr>
        <w:t xml:space="preserve"> referrals and services and medical records</w:t>
      </w:r>
      <w:r w:rsidR="00CB1B44" w:rsidRPr="00E56F22">
        <w:rPr>
          <w:rFonts w:ascii="Courier New" w:hAnsi="Courier New" w:cs="Courier New"/>
        </w:rPr>
        <w:t xml:space="preserve"> demographic information, HIV-related risk behaviors, HIV prevention and support services received, service outcomes, </w:t>
      </w:r>
      <w:r>
        <w:rPr>
          <w:rFonts w:ascii="Courier New" w:hAnsi="Courier New" w:cs="Courier New"/>
        </w:rPr>
        <w:t xml:space="preserve">and </w:t>
      </w:r>
      <w:r w:rsidR="00CB1B44" w:rsidRPr="00E56F22">
        <w:rPr>
          <w:rFonts w:ascii="Courier New" w:hAnsi="Courier New" w:cs="Courier New"/>
        </w:rPr>
        <w:t xml:space="preserve">experiences with services over time. </w:t>
      </w:r>
    </w:p>
    <w:p w14:paraId="3D9EFF61" w14:textId="77777777" w:rsidR="004A279A" w:rsidRPr="00E56F22" w:rsidRDefault="004A279A" w:rsidP="004A279A">
      <w:pPr>
        <w:tabs>
          <w:tab w:val="num" w:pos="360"/>
        </w:tabs>
        <w:jc w:val="both"/>
        <w:rPr>
          <w:rFonts w:ascii="Courier New" w:hAnsi="Courier New" w:cs="Courier New"/>
        </w:rPr>
      </w:pPr>
    </w:p>
    <w:p w14:paraId="17B80C86" w14:textId="3DFD0977" w:rsidR="009F2AD1" w:rsidRDefault="00B21437" w:rsidP="004A279A">
      <w:pPr>
        <w:tabs>
          <w:tab w:val="num" w:pos="360"/>
        </w:tabs>
        <w:jc w:val="both"/>
        <w:rPr>
          <w:rFonts w:ascii="Courier New" w:hAnsi="Courier New" w:cs="Courier New"/>
        </w:rPr>
      </w:pPr>
      <w:r>
        <w:rPr>
          <w:rFonts w:ascii="Courier New" w:hAnsi="Courier New" w:cs="Courier New"/>
        </w:rPr>
        <w:tab/>
      </w:r>
      <w:r w:rsidR="009F2AD1" w:rsidRPr="00E56F22">
        <w:rPr>
          <w:rFonts w:ascii="Courier New" w:hAnsi="Courier New" w:cs="Courier New"/>
        </w:rPr>
        <w:t xml:space="preserve">Individuals who are recruited </w:t>
      </w:r>
      <w:r w:rsidR="0013054D">
        <w:rPr>
          <w:rFonts w:ascii="Courier New" w:hAnsi="Courier New" w:cs="Courier New"/>
        </w:rPr>
        <w:t xml:space="preserve">for both Category 1 and Category 2 </w:t>
      </w:r>
      <w:r>
        <w:rPr>
          <w:rFonts w:ascii="Courier New" w:hAnsi="Courier New" w:cs="Courier New"/>
        </w:rPr>
        <w:t>client interviews</w:t>
      </w:r>
      <w:r w:rsidR="009F2AD1" w:rsidRPr="00E56F22">
        <w:rPr>
          <w:rFonts w:ascii="Courier New" w:hAnsi="Courier New" w:cs="Courier New"/>
        </w:rPr>
        <w:t xml:space="preserve"> must complete the Eligibility Screener Form (</w:t>
      </w:r>
      <w:r w:rsidR="009F2AD1" w:rsidRPr="00755423">
        <w:rPr>
          <w:rFonts w:ascii="Courier New" w:hAnsi="Courier New" w:cs="Courier New"/>
          <w:b/>
        </w:rPr>
        <w:t>Attachment 3</w:t>
      </w:r>
      <w:r w:rsidR="00365E74" w:rsidRPr="00755423">
        <w:rPr>
          <w:rFonts w:ascii="Courier New" w:hAnsi="Courier New" w:cs="Courier New"/>
          <w:b/>
        </w:rPr>
        <w:t>a and 3b</w:t>
      </w:r>
      <w:r w:rsidR="009F2AD1" w:rsidRPr="00E56F22">
        <w:rPr>
          <w:rFonts w:ascii="Courier New" w:hAnsi="Courier New" w:cs="Courier New"/>
        </w:rPr>
        <w:t xml:space="preserve">) to determine eligibility for participation. Those who meet the eligibility criteria and agree to </w:t>
      </w:r>
      <w:r w:rsidR="0013054D">
        <w:rPr>
          <w:rFonts w:ascii="Courier New" w:hAnsi="Courier New" w:cs="Courier New"/>
        </w:rPr>
        <w:t xml:space="preserve">participate in </w:t>
      </w:r>
      <w:r w:rsidR="001A2FBA">
        <w:rPr>
          <w:rFonts w:ascii="Courier New" w:hAnsi="Courier New" w:cs="Courier New"/>
        </w:rPr>
        <w:t>CBO-OMP</w:t>
      </w:r>
      <w:r w:rsidR="0013054D">
        <w:rPr>
          <w:rFonts w:ascii="Courier New" w:hAnsi="Courier New" w:cs="Courier New"/>
        </w:rPr>
        <w:t xml:space="preserve"> will be</w:t>
      </w:r>
      <w:r w:rsidR="009F2AD1" w:rsidRPr="00E56F22">
        <w:rPr>
          <w:rFonts w:ascii="Courier New" w:hAnsi="Courier New" w:cs="Courier New"/>
        </w:rPr>
        <w:t xml:space="preserve"> </w:t>
      </w:r>
      <w:r w:rsidR="0013054D" w:rsidRPr="0013054D">
        <w:rPr>
          <w:rFonts w:ascii="Courier New" w:hAnsi="Courier New" w:cs="Courier New"/>
        </w:rPr>
        <w:t xml:space="preserve">provided with a </w:t>
      </w:r>
      <w:r w:rsidR="0013054D">
        <w:rPr>
          <w:rFonts w:ascii="Courier New" w:hAnsi="Courier New" w:cs="Courier New"/>
        </w:rPr>
        <w:t xml:space="preserve">detailed overview of client </w:t>
      </w:r>
      <w:r w:rsidR="0013054D" w:rsidRPr="00466EEF">
        <w:rPr>
          <w:rFonts w:ascii="Courier New" w:hAnsi="Courier New" w:cs="Courier New"/>
        </w:rPr>
        <w:t>interviews and asked to provide consent to participate in the interviews (</w:t>
      </w:r>
      <w:r w:rsidR="0013054D" w:rsidRPr="00755423">
        <w:rPr>
          <w:rFonts w:ascii="Courier New" w:hAnsi="Courier New" w:cs="Courier New"/>
          <w:b/>
        </w:rPr>
        <w:t>Attachment 4</w:t>
      </w:r>
      <w:r w:rsidR="00466EEF" w:rsidRPr="00755423">
        <w:rPr>
          <w:rFonts w:ascii="Courier New" w:hAnsi="Courier New" w:cs="Courier New"/>
          <w:b/>
        </w:rPr>
        <w:t>a and 4b</w:t>
      </w:r>
      <w:r w:rsidR="0013054D" w:rsidRPr="00466EEF">
        <w:rPr>
          <w:rFonts w:ascii="Courier New" w:hAnsi="Courier New" w:cs="Courier New"/>
        </w:rPr>
        <w:t>).</w:t>
      </w:r>
      <w:r w:rsidR="0013054D">
        <w:rPr>
          <w:rFonts w:ascii="Courier New" w:hAnsi="Courier New" w:cs="Courier New"/>
        </w:rPr>
        <w:t xml:space="preserve"> </w:t>
      </w:r>
      <w:r w:rsidR="0013054D" w:rsidRPr="0013054D">
        <w:rPr>
          <w:rFonts w:ascii="Courier New" w:hAnsi="Courier New" w:cs="Courier New"/>
        </w:rPr>
        <w:t xml:space="preserve">Individuals who decide not to participate in the </w:t>
      </w:r>
      <w:r w:rsidR="0013054D">
        <w:rPr>
          <w:rFonts w:ascii="Courier New" w:hAnsi="Courier New" w:cs="Courier New"/>
        </w:rPr>
        <w:t>interviews</w:t>
      </w:r>
      <w:r w:rsidR="0013054D" w:rsidRPr="0013054D">
        <w:rPr>
          <w:rFonts w:ascii="Courier New" w:hAnsi="Courier New" w:cs="Courier New"/>
        </w:rPr>
        <w:t xml:space="preserve"> will be asked to disclose </w:t>
      </w:r>
      <w:r w:rsidR="0013054D">
        <w:rPr>
          <w:rFonts w:ascii="Courier New" w:hAnsi="Courier New" w:cs="Courier New"/>
        </w:rPr>
        <w:t xml:space="preserve">the reason for their decision. Clients who agree to participate will </w:t>
      </w:r>
      <w:r w:rsidR="009F2AD1" w:rsidRPr="00E56F22">
        <w:rPr>
          <w:rFonts w:ascii="Courier New" w:hAnsi="Courier New" w:cs="Courier New"/>
        </w:rPr>
        <w:t>complete a 30-minute, staff-facilitated interview at baseline and 20-minute staff-facilitated interviews at each follow-up,</w:t>
      </w:r>
      <w:r>
        <w:rPr>
          <w:rFonts w:ascii="Courier New" w:hAnsi="Courier New" w:cs="Courier New"/>
        </w:rPr>
        <w:t xml:space="preserve"> </w:t>
      </w:r>
      <w:r w:rsidR="009F2AD1" w:rsidRPr="00E56F22">
        <w:rPr>
          <w:rFonts w:ascii="Courier New" w:hAnsi="Courier New" w:cs="Courier New"/>
        </w:rPr>
        <w:t xml:space="preserve">to assess the outcomes of HIV-prevention services they receive. </w:t>
      </w:r>
      <w:r w:rsidR="009F2AD1" w:rsidRPr="00E56F22">
        <w:rPr>
          <w:rFonts w:ascii="Courier New" w:hAnsi="Courier New" w:cs="Courier New"/>
          <w:noProof/>
        </w:rPr>
        <w:t xml:space="preserve">Each </w:t>
      </w:r>
      <w:r w:rsidR="0013054D">
        <w:rPr>
          <w:rFonts w:ascii="Courier New" w:hAnsi="Courier New" w:cs="Courier New"/>
          <w:noProof/>
        </w:rPr>
        <w:t>interview</w:t>
      </w:r>
      <w:r w:rsidR="009F2AD1" w:rsidRPr="00E56F22">
        <w:rPr>
          <w:rFonts w:ascii="Courier New" w:hAnsi="Courier New" w:cs="Courier New"/>
          <w:noProof/>
        </w:rPr>
        <w:t xml:space="preserve"> </w:t>
      </w:r>
      <w:r w:rsidR="009F2AD1" w:rsidRPr="00E56F22">
        <w:rPr>
          <w:rFonts w:ascii="Courier New" w:hAnsi="Courier New" w:cs="Courier New"/>
        </w:rPr>
        <w:t xml:space="preserve">will be administered to participants by a </w:t>
      </w:r>
      <w:r w:rsidR="001A2FBA">
        <w:rPr>
          <w:rFonts w:ascii="Courier New" w:hAnsi="Courier New" w:cs="Courier New"/>
        </w:rPr>
        <w:t>CBO-OMP</w:t>
      </w:r>
      <w:r w:rsidR="009F2AD1" w:rsidRPr="00E56F22">
        <w:rPr>
          <w:rFonts w:ascii="Courier New" w:hAnsi="Courier New" w:cs="Courier New"/>
        </w:rPr>
        <w:t xml:space="preserve"> staff member. </w:t>
      </w:r>
      <w:r w:rsidR="0013054D">
        <w:rPr>
          <w:rFonts w:ascii="Courier New" w:hAnsi="Courier New" w:cs="Courier New"/>
        </w:rPr>
        <w:lastRenderedPageBreak/>
        <w:t>Interviews</w:t>
      </w:r>
      <w:r w:rsidR="009F2AD1" w:rsidRPr="00E56F22">
        <w:rPr>
          <w:rFonts w:ascii="Courier New" w:hAnsi="Courier New" w:cs="Courier New"/>
        </w:rPr>
        <w:t xml:space="preserve"> will be completed in private or semi-private areas as a measure to ensure participant privacy.</w:t>
      </w:r>
    </w:p>
    <w:p w14:paraId="0AC533D2" w14:textId="77777777" w:rsidR="004A279A" w:rsidRDefault="004A279A" w:rsidP="004A279A">
      <w:pPr>
        <w:tabs>
          <w:tab w:val="num" w:pos="360"/>
        </w:tabs>
        <w:jc w:val="both"/>
        <w:rPr>
          <w:rFonts w:ascii="Courier New" w:hAnsi="Courier New" w:cs="Courier New"/>
        </w:rPr>
      </w:pPr>
    </w:p>
    <w:p w14:paraId="4A61A92C" w14:textId="77777777" w:rsidR="0013054D" w:rsidRDefault="0013054D" w:rsidP="004A279A">
      <w:pPr>
        <w:tabs>
          <w:tab w:val="num" w:pos="360"/>
        </w:tabs>
        <w:jc w:val="both"/>
        <w:rPr>
          <w:rFonts w:ascii="Courier New" w:hAnsi="Courier New" w:cs="Courier New"/>
          <w:i/>
          <w:u w:val="single"/>
        </w:rPr>
      </w:pPr>
      <w:r>
        <w:rPr>
          <w:rFonts w:ascii="Courier New" w:hAnsi="Courier New" w:cs="Courier New"/>
          <w:i/>
          <w:u w:val="single"/>
        </w:rPr>
        <w:t>Focus Groups</w:t>
      </w:r>
    </w:p>
    <w:p w14:paraId="1FA3EB6E" w14:textId="77777777" w:rsidR="004A279A" w:rsidRPr="0013054D" w:rsidRDefault="004A279A" w:rsidP="004A279A">
      <w:pPr>
        <w:tabs>
          <w:tab w:val="num" w:pos="360"/>
        </w:tabs>
        <w:jc w:val="both"/>
        <w:rPr>
          <w:rFonts w:ascii="Courier New" w:hAnsi="Courier New" w:cs="Courier New"/>
          <w:i/>
          <w:u w:val="single"/>
        </w:rPr>
      </w:pPr>
    </w:p>
    <w:p w14:paraId="6E8BAAC2" w14:textId="64C214DE" w:rsidR="0013054D" w:rsidRDefault="0013054D" w:rsidP="004A279A">
      <w:pPr>
        <w:autoSpaceDE w:val="0"/>
        <w:autoSpaceDN w:val="0"/>
        <w:adjustRightInd w:val="0"/>
        <w:ind w:firstLine="720"/>
        <w:rPr>
          <w:rFonts w:ascii="Courier New" w:hAnsi="Courier New" w:cs="Courier New"/>
        </w:rPr>
      </w:pPr>
      <w:r>
        <w:rPr>
          <w:rFonts w:ascii="Courier New" w:hAnsi="Courier New" w:cs="Courier New"/>
        </w:rPr>
        <w:t>Two</w:t>
      </w:r>
      <w:r w:rsidR="00CB1B44" w:rsidRPr="00E56F22">
        <w:rPr>
          <w:rFonts w:ascii="Courier New" w:hAnsi="Courier New" w:cs="Courier New"/>
        </w:rPr>
        <w:t xml:space="preserve"> focus groups</w:t>
      </w:r>
      <w:r>
        <w:rPr>
          <w:rFonts w:ascii="Courier New" w:hAnsi="Courier New" w:cs="Courier New"/>
        </w:rPr>
        <w:t xml:space="preserve"> will be conducted for Category 1 and two focus groups will be conducted for Category 2.</w:t>
      </w:r>
      <w:r w:rsidR="00722CD4">
        <w:rPr>
          <w:rFonts w:ascii="Courier New" w:hAnsi="Courier New" w:cs="Courier New"/>
        </w:rPr>
        <w:t xml:space="preserve"> Individuals may only participate in one focus group. There will be 6-8 individuals in each focus group. </w:t>
      </w:r>
      <w:r>
        <w:rPr>
          <w:rFonts w:ascii="Courier New" w:hAnsi="Courier New" w:cs="Courier New"/>
        </w:rPr>
        <w:t xml:space="preserve"> </w:t>
      </w:r>
      <w:r w:rsidRPr="0013054D">
        <w:rPr>
          <w:rFonts w:ascii="Courier New" w:hAnsi="Courier New" w:cs="Courier New"/>
        </w:rPr>
        <w:t xml:space="preserve">Individuals who are recruited </w:t>
      </w:r>
      <w:r w:rsidRPr="00466EEF">
        <w:rPr>
          <w:rFonts w:ascii="Courier New" w:hAnsi="Courier New" w:cs="Courier New"/>
        </w:rPr>
        <w:t>for focus groups must complete the Eligibility Screener Form (</w:t>
      </w:r>
      <w:r w:rsidRPr="00755423">
        <w:rPr>
          <w:rFonts w:ascii="Courier New" w:hAnsi="Courier New" w:cs="Courier New"/>
          <w:b/>
        </w:rPr>
        <w:t>Attachment 3c</w:t>
      </w:r>
      <w:r w:rsidR="00466EEF" w:rsidRPr="00755423">
        <w:rPr>
          <w:rFonts w:ascii="Courier New" w:hAnsi="Courier New" w:cs="Courier New"/>
          <w:b/>
        </w:rPr>
        <w:t xml:space="preserve"> and 3d</w:t>
      </w:r>
      <w:r w:rsidRPr="00466EEF">
        <w:rPr>
          <w:rFonts w:ascii="Courier New" w:hAnsi="Courier New" w:cs="Courier New"/>
        </w:rPr>
        <w:t>) to determine eligibility</w:t>
      </w:r>
      <w:r w:rsidRPr="0013054D">
        <w:rPr>
          <w:rFonts w:ascii="Courier New" w:hAnsi="Courier New" w:cs="Courier New"/>
        </w:rPr>
        <w:t xml:space="preserve"> for participation. Those who meet the eligibility criteria and agree to participate in </w:t>
      </w:r>
      <w:r w:rsidR="00722CD4">
        <w:rPr>
          <w:rFonts w:ascii="Courier New" w:hAnsi="Courier New" w:cs="Courier New"/>
        </w:rPr>
        <w:t>the focus group</w:t>
      </w:r>
      <w:r w:rsidRPr="0013054D">
        <w:rPr>
          <w:rFonts w:ascii="Courier New" w:hAnsi="Courier New" w:cs="Courier New"/>
        </w:rPr>
        <w:t xml:space="preserve"> will be provided with a deta</w:t>
      </w:r>
      <w:r w:rsidRPr="00466EEF">
        <w:rPr>
          <w:rFonts w:ascii="Courier New" w:hAnsi="Courier New" w:cs="Courier New"/>
        </w:rPr>
        <w:t>iled</w:t>
      </w:r>
      <w:r w:rsidR="00722CD4" w:rsidRPr="00466EEF">
        <w:rPr>
          <w:rFonts w:ascii="Courier New" w:hAnsi="Courier New" w:cs="Courier New"/>
        </w:rPr>
        <w:t xml:space="preserve"> overview of the focus group</w:t>
      </w:r>
      <w:r w:rsidRPr="00466EEF">
        <w:rPr>
          <w:rFonts w:ascii="Courier New" w:hAnsi="Courier New" w:cs="Courier New"/>
        </w:rPr>
        <w:t xml:space="preserve"> and asked to provide consent to participate in the </w:t>
      </w:r>
      <w:r w:rsidR="00722CD4" w:rsidRPr="00466EEF">
        <w:rPr>
          <w:rFonts w:ascii="Courier New" w:hAnsi="Courier New" w:cs="Courier New"/>
        </w:rPr>
        <w:t>focus group</w:t>
      </w:r>
      <w:r w:rsidRPr="00466EEF">
        <w:rPr>
          <w:rFonts w:ascii="Courier New" w:hAnsi="Courier New" w:cs="Courier New"/>
        </w:rPr>
        <w:t xml:space="preserve"> </w:t>
      </w:r>
      <w:r w:rsidR="00466EEF" w:rsidRPr="00107E8D">
        <w:rPr>
          <w:rFonts w:ascii="Courier New" w:hAnsi="Courier New" w:cs="Courier New"/>
          <w:b/>
        </w:rPr>
        <w:t>(see Attachment 4c and 4d</w:t>
      </w:r>
      <w:r w:rsidRPr="00107E8D">
        <w:rPr>
          <w:rFonts w:ascii="Courier New" w:hAnsi="Courier New" w:cs="Courier New"/>
          <w:b/>
        </w:rPr>
        <w:t>)</w:t>
      </w:r>
      <w:r w:rsidRPr="00466EEF">
        <w:rPr>
          <w:rFonts w:ascii="Courier New" w:hAnsi="Courier New" w:cs="Courier New"/>
        </w:rPr>
        <w:t xml:space="preserve">. </w:t>
      </w:r>
      <w:r w:rsidR="00F76C3E">
        <w:rPr>
          <w:rFonts w:ascii="Courier New" w:hAnsi="Courier New" w:cs="Courier New"/>
        </w:rPr>
        <w:t>Individuals who are eligible and complete the participation agreement will complete a short demographic questionnaire (</w:t>
      </w:r>
      <w:r w:rsidR="00107E8D">
        <w:rPr>
          <w:rFonts w:ascii="Courier New" w:hAnsi="Courier New" w:cs="Courier New"/>
          <w:b/>
        </w:rPr>
        <w:t>Attachment 5i</w:t>
      </w:r>
      <w:r w:rsidR="00F76C3E" w:rsidRPr="00755423">
        <w:rPr>
          <w:rFonts w:ascii="Courier New" w:hAnsi="Courier New" w:cs="Courier New"/>
          <w:b/>
        </w:rPr>
        <w:t xml:space="preserve"> and 5</w:t>
      </w:r>
      <w:r w:rsidR="00107E8D">
        <w:rPr>
          <w:rFonts w:ascii="Courier New" w:hAnsi="Courier New" w:cs="Courier New"/>
          <w:b/>
        </w:rPr>
        <w:t>j</w:t>
      </w:r>
      <w:r w:rsidR="00F76C3E">
        <w:rPr>
          <w:rFonts w:ascii="Courier New" w:hAnsi="Courier New" w:cs="Courier New"/>
        </w:rPr>
        <w:t>).</w:t>
      </w:r>
      <w:r w:rsidRPr="00466EEF">
        <w:rPr>
          <w:rFonts w:ascii="Courier New" w:hAnsi="Courier New" w:cs="Courier New"/>
        </w:rPr>
        <w:t>Individuals</w:t>
      </w:r>
      <w:r w:rsidRPr="0013054D">
        <w:rPr>
          <w:rFonts w:ascii="Courier New" w:hAnsi="Courier New" w:cs="Courier New"/>
        </w:rPr>
        <w:t xml:space="preserve"> who decide not to participate in </w:t>
      </w:r>
      <w:r>
        <w:rPr>
          <w:rFonts w:ascii="Courier New" w:hAnsi="Courier New" w:cs="Courier New"/>
        </w:rPr>
        <w:t>the focus group</w:t>
      </w:r>
      <w:r w:rsidRPr="0013054D">
        <w:rPr>
          <w:rFonts w:ascii="Courier New" w:hAnsi="Courier New" w:cs="Courier New"/>
        </w:rPr>
        <w:t xml:space="preserve"> will be asked to disclose the reason for their decision.</w:t>
      </w:r>
    </w:p>
    <w:p w14:paraId="7F22BF78" w14:textId="77777777" w:rsidR="004A279A" w:rsidRDefault="004A279A" w:rsidP="004A279A">
      <w:pPr>
        <w:autoSpaceDE w:val="0"/>
        <w:autoSpaceDN w:val="0"/>
        <w:adjustRightInd w:val="0"/>
        <w:ind w:firstLine="720"/>
        <w:rPr>
          <w:rFonts w:ascii="Courier New" w:hAnsi="Courier New" w:cs="Courier New"/>
        </w:rPr>
      </w:pPr>
    </w:p>
    <w:p w14:paraId="73186D7B" w14:textId="56349E67" w:rsidR="00722CD4" w:rsidRDefault="00722CD4" w:rsidP="004A279A">
      <w:pPr>
        <w:tabs>
          <w:tab w:val="num" w:pos="360"/>
        </w:tabs>
        <w:jc w:val="both"/>
        <w:rPr>
          <w:rFonts w:ascii="Courier New" w:hAnsi="Courier New" w:cs="Courier New"/>
        </w:rPr>
      </w:pPr>
      <w:r>
        <w:rPr>
          <w:rFonts w:ascii="Courier New" w:hAnsi="Courier New" w:cs="Courier New"/>
          <w:noProof/>
        </w:rPr>
        <w:tab/>
      </w:r>
      <w:r w:rsidRPr="00E56F22">
        <w:rPr>
          <w:rFonts w:ascii="Courier New" w:hAnsi="Courier New" w:cs="Courier New"/>
          <w:noProof/>
        </w:rPr>
        <w:t xml:space="preserve">Each </w:t>
      </w:r>
      <w:r>
        <w:rPr>
          <w:rFonts w:ascii="Courier New" w:hAnsi="Courier New" w:cs="Courier New"/>
          <w:noProof/>
        </w:rPr>
        <w:t>focus group</w:t>
      </w:r>
      <w:r w:rsidRPr="00E56F22">
        <w:rPr>
          <w:rFonts w:ascii="Courier New" w:hAnsi="Courier New" w:cs="Courier New"/>
          <w:noProof/>
        </w:rPr>
        <w:t xml:space="preserve"> </w:t>
      </w:r>
      <w:r w:rsidRPr="00E56F22">
        <w:rPr>
          <w:rFonts w:ascii="Courier New" w:hAnsi="Courier New" w:cs="Courier New"/>
        </w:rPr>
        <w:t xml:space="preserve">will be </w:t>
      </w:r>
      <w:r>
        <w:rPr>
          <w:rFonts w:ascii="Courier New" w:hAnsi="Courier New" w:cs="Courier New"/>
        </w:rPr>
        <w:t xml:space="preserve">facilitated </w:t>
      </w:r>
      <w:r w:rsidRPr="00E56F22">
        <w:rPr>
          <w:rFonts w:ascii="Courier New" w:hAnsi="Courier New" w:cs="Courier New"/>
        </w:rPr>
        <w:t xml:space="preserve">by a </w:t>
      </w:r>
      <w:r w:rsidR="001A2FBA">
        <w:rPr>
          <w:rFonts w:ascii="Courier New" w:hAnsi="Courier New" w:cs="Courier New"/>
        </w:rPr>
        <w:t>CBO-OMP</w:t>
      </w:r>
      <w:r w:rsidRPr="00E56F22">
        <w:rPr>
          <w:rFonts w:ascii="Courier New" w:hAnsi="Courier New" w:cs="Courier New"/>
        </w:rPr>
        <w:t xml:space="preserve"> staff member. </w:t>
      </w:r>
      <w:r>
        <w:rPr>
          <w:rFonts w:ascii="Courier New" w:hAnsi="Courier New" w:cs="Courier New"/>
        </w:rPr>
        <w:t>Focus groups</w:t>
      </w:r>
      <w:r w:rsidRPr="00E56F22">
        <w:rPr>
          <w:rFonts w:ascii="Courier New" w:hAnsi="Courier New" w:cs="Courier New"/>
        </w:rPr>
        <w:t xml:space="preserve"> will be completed in private or semi-private areas as a measure to ensure participant privacy.</w:t>
      </w:r>
      <w:r>
        <w:rPr>
          <w:rFonts w:ascii="Courier New" w:hAnsi="Courier New" w:cs="Courier New"/>
        </w:rPr>
        <w:t xml:space="preserve"> Focus groups will be recorded so that they can be transcribed and analyzed.</w:t>
      </w:r>
    </w:p>
    <w:p w14:paraId="0B2CF083" w14:textId="77777777" w:rsidR="004A279A" w:rsidRDefault="004A279A" w:rsidP="004A279A">
      <w:pPr>
        <w:tabs>
          <w:tab w:val="num" w:pos="360"/>
        </w:tabs>
        <w:jc w:val="both"/>
        <w:rPr>
          <w:rFonts w:ascii="Courier New" w:hAnsi="Courier New" w:cs="Courier New"/>
        </w:rPr>
      </w:pPr>
    </w:p>
    <w:p w14:paraId="5613898F" w14:textId="77777777" w:rsidR="00722CD4" w:rsidRDefault="00722CD4" w:rsidP="004A279A">
      <w:pPr>
        <w:tabs>
          <w:tab w:val="num" w:pos="360"/>
        </w:tabs>
        <w:jc w:val="both"/>
        <w:rPr>
          <w:rFonts w:ascii="Courier New" w:hAnsi="Courier New" w:cs="Courier New"/>
          <w:i/>
          <w:u w:val="single"/>
        </w:rPr>
      </w:pPr>
      <w:r>
        <w:rPr>
          <w:rFonts w:ascii="Courier New" w:hAnsi="Courier New" w:cs="Courier New"/>
          <w:i/>
          <w:u w:val="single"/>
        </w:rPr>
        <w:t>Staff Interviews</w:t>
      </w:r>
    </w:p>
    <w:p w14:paraId="46912717" w14:textId="77777777" w:rsidR="004A279A" w:rsidRDefault="004A279A" w:rsidP="004A279A">
      <w:pPr>
        <w:tabs>
          <w:tab w:val="num" w:pos="360"/>
        </w:tabs>
        <w:jc w:val="both"/>
        <w:rPr>
          <w:rFonts w:ascii="Courier New" w:hAnsi="Courier New" w:cs="Courier New"/>
          <w:i/>
          <w:u w:val="single"/>
        </w:rPr>
      </w:pPr>
    </w:p>
    <w:p w14:paraId="499565A9" w14:textId="2BEEA08B" w:rsidR="00722CD4" w:rsidRDefault="00722CD4" w:rsidP="004A279A">
      <w:pPr>
        <w:tabs>
          <w:tab w:val="num" w:pos="360"/>
        </w:tabs>
        <w:jc w:val="both"/>
        <w:rPr>
          <w:rFonts w:ascii="Courier New" w:hAnsi="Courier New" w:cs="Courier New"/>
        </w:rPr>
      </w:pPr>
      <w:r>
        <w:rPr>
          <w:rFonts w:ascii="Courier New" w:hAnsi="Courier New" w:cs="Courier New"/>
        </w:rPr>
        <w:tab/>
      </w:r>
      <w:r w:rsidR="004636DA">
        <w:rPr>
          <w:rFonts w:ascii="Courier New" w:hAnsi="Courier New" w:cs="Courier New"/>
        </w:rPr>
        <w:t xml:space="preserve">CDC staff will conduct staff interviews with several </w:t>
      </w:r>
      <w:r w:rsidR="001A2FBA">
        <w:rPr>
          <w:rFonts w:ascii="Courier New" w:hAnsi="Courier New" w:cs="Courier New"/>
        </w:rPr>
        <w:t>CBO-HPS</w:t>
      </w:r>
      <w:r w:rsidR="004636DA">
        <w:rPr>
          <w:rFonts w:ascii="Courier New" w:hAnsi="Courier New" w:cs="Courier New"/>
        </w:rPr>
        <w:t xml:space="preserve"> staff members. Two </w:t>
      </w:r>
      <w:r w:rsidR="001A2FBA">
        <w:rPr>
          <w:rFonts w:ascii="Courier New" w:hAnsi="Courier New" w:cs="Courier New"/>
        </w:rPr>
        <w:t>CBO-HPS</w:t>
      </w:r>
      <w:r w:rsidR="004636DA">
        <w:rPr>
          <w:rFonts w:ascii="Courier New" w:hAnsi="Courier New" w:cs="Courier New"/>
        </w:rPr>
        <w:t xml:space="preserve"> staff interviews</w:t>
      </w:r>
      <w:r w:rsidR="004636DA" w:rsidRPr="004636DA">
        <w:rPr>
          <w:rFonts w:ascii="Courier New" w:hAnsi="Courier New" w:cs="Courier New"/>
        </w:rPr>
        <w:t xml:space="preserve"> will be conduc</w:t>
      </w:r>
      <w:r w:rsidR="004636DA">
        <w:rPr>
          <w:rFonts w:ascii="Courier New" w:hAnsi="Courier New" w:cs="Courier New"/>
        </w:rPr>
        <w:t xml:space="preserve">ted for Category 1 and two staff interviews </w:t>
      </w:r>
      <w:r w:rsidR="004636DA" w:rsidRPr="004636DA">
        <w:rPr>
          <w:rFonts w:ascii="Courier New" w:hAnsi="Courier New" w:cs="Courier New"/>
        </w:rPr>
        <w:t>will be conducted for Category 2.</w:t>
      </w:r>
      <w:r w:rsidR="004636DA">
        <w:rPr>
          <w:rFonts w:ascii="Courier New" w:hAnsi="Courier New" w:cs="Courier New"/>
        </w:rPr>
        <w:t xml:space="preserve">  For each category, the two interviews may be conducted with the same staff members.</w:t>
      </w:r>
      <w:r w:rsidR="004636DA" w:rsidRPr="004636DA">
        <w:rPr>
          <w:rFonts w:ascii="Courier New" w:hAnsi="Courier New" w:cs="Courier New"/>
        </w:rPr>
        <w:t xml:space="preserve"> </w:t>
      </w:r>
      <w:r>
        <w:rPr>
          <w:rFonts w:ascii="Courier New" w:hAnsi="Courier New" w:cs="Courier New"/>
        </w:rPr>
        <w:t xml:space="preserve">Staff members will </w:t>
      </w:r>
      <w:r w:rsidRPr="00722CD4">
        <w:rPr>
          <w:rFonts w:ascii="Courier New" w:hAnsi="Courier New" w:cs="Courier New"/>
        </w:rPr>
        <w:t>be provided wit</w:t>
      </w:r>
      <w:r>
        <w:rPr>
          <w:rFonts w:ascii="Courier New" w:hAnsi="Courier New" w:cs="Courier New"/>
        </w:rPr>
        <w:t>h a detailed overview of the interview</w:t>
      </w:r>
      <w:r w:rsidRPr="00722CD4">
        <w:rPr>
          <w:rFonts w:ascii="Courier New" w:hAnsi="Courier New" w:cs="Courier New"/>
        </w:rPr>
        <w:t xml:space="preserve"> and asked to provide consent </w:t>
      </w:r>
      <w:r>
        <w:rPr>
          <w:rFonts w:ascii="Courier New" w:hAnsi="Courier New" w:cs="Courier New"/>
        </w:rPr>
        <w:t>to participate in the interview</w:t>
      </w:r>
      <w:r w:rsidRPr="00722CD4">
        <w:rPr>
          <w:rFonts w:ascii="Courier New" w:hAnsi="Courier New" w:cs="Courier New"/>
        </w:rPr>
        <w:t xml:space="preserve"> (</w:t>
      </w:r>
      <w:r w:rsidRPr="00755423">
        <w:rPr>
          <w:rFonts w:ascii="Courier New" w:hAnsi="Courier New" w:cs="Courier New"/>
          <w:b/>
        </w:rPr>
        <w:t>Attachment 4</w:t>
      </w:r>
      <w:r w:rsidR="00466EEF" w:rsidRPr="00755423">
        <w:rPr>
          <w:rFonts w:ascii="Courier New" w:hAnsi="Courier New" w:cs="Courier New"/>
          <w:b/>
        </w:rPr>
        <w:t>e and 4f</w:t>
      </w:r>
      <w:r w:rsidRPr="00722CD4">
        <w:rPr>
          <w:rFonts w:ascii="Courier New" w:hAnsi="Courier New" w:cs="Courier New"/>
        </w:rPr>
        <w:t xml:space="preserve">). </w:t>
      </w:r>
      <w:r>
        <w:rPr>
          <w:rFonts w:ascii="Courier New" w:hAnsi="Courier New" w:cs="Courier New"/>
        </w:rPr>
        <w:t xml:space="preserve">Interviews </w:t>
      </w:r>
      <w:r w:rsidRPr="00E56F22">
        <w:rPr>
          <w:rFonts w:ascii="Courier New" w:hAnsi="Courier New" w:cs="Courier New"/>
        </w:rPr>
        <w:t>will be completed in private or semi-private areas as a measure to ensure participant privacy.</w:t>
      </w:r>
      <w:r>
        <w:rPr>
          <w:rFonts w:ascii="Courier New" w:hAnsi="Courier New" w:cs="Courier New"/>
        </w:rPr>
        <w:t xml:space="preserve"> Interviews will be recorded so that they can be transcribed and analyzed.</w:t>
      </w:r>
    </w:p>
    <w:p w14:paraId="0369E91A" w14:textId="77777777" w:rsidR="00722CD4" w:rsidRPr="00722CD4" w:rsidRDefault="00722CD4" w:rsidP="004A279A">
      <w:pPr>
        <w:tabs>
          <w:tab w:val="num" w:pos="360"/>
        </w:tabs>
        <w:jc w:val="both"/>
        <w:rPr>
          <w:rFonts w:ascii="Courier New" w:hAnsi="Courier New" w:cs="Courier New"/>
        </w:rPr>
      </w:pPr>
    </w:p>
    <w:p w14:paraId="112042B8" w14:textId="77777777" w:rsidR="00707824" w:rsidRPr="004A279A" w:rsidRDefault="00707824" w:rsidP="004A279A">
      <w:pPr>
        <w:pStyle w:val="ListParagraph"/>
        <w:numPr>
          <w:ilvl w:val="0"/>
          <w:numId w:val="1"/>
        </w:numPr>
        <w:rPr>
          <w:rFonts w:ascii="Courier New" w:hAnsi="Courier New" w:cs="Courier New"/>
          <w:b/>
        </w:rPr>
      </w:pPr>
      <w:r w:rsidRPr="004A279A">
        <w:rPr>
          <w:rFonts w:ascii="Courier New" w:hAnsi="Courier New" w:cs="Courier New"/>
          <w:b/>
        </w:rPr>
        <w:t>Methods to Maximize Response Rates and Deal with Nonresponse</w:t>
      </w:r>
    </w:p>
    <w:p w14:paraId="1DAC5022" w14:textId="77777777" w:rsidR="004A279A" w:rsidRPr="004A279A" w:rsidRDefault="004A279A" w:rsidP="004A279A">
      <w:pPr>
        <w:ind w:left="360"/>
        <w:rPr>
          <w:rFonts w:ascii="Courier New" w:hAnsi="Courier New" w:cs="Courier New"/>
          <w:b/>
        </w:rPr>
      </w:pPr>
    </w:p>
    <w:p w14:paraId="768AE02C" w14:textId="5B16297A" w:rsidR="00096F7E" w:rsidRDefault="00096F7E" w:rsidP="004A279A">
      <w:pPr>
        <w:ind w:firstLine="720"/>
        <w:rPr>
          <w:rFonts w:ascii="Courier New" w:eastAsia="Calibri" w:hAnsi="Courier New" w:cs="Courier New"/>
        </w:rPr>
      </w:pPr>
      <w:r w:rsidRPr="00096F7E">
        <w:rPr>
          <w:rFonts w:ascii="Courier New" w:eastAsia="Calibri" w:hAnsi="Courier New" w:cs="Courier New"/>
        </w:rPr>
        <w:t xml:space="preserve">Proposed data collection does not employ statistical sampling methods.  In </w:t>
      </w:r>
      <w:r>
        <w:rPr>
          <w:rFonts w:ascii="Courier New" w:eastAsia="Calibri" w:hAnsi="Courier New" w:cs="Courier New"/>
        </w:rPr>
        <w:t xml:space="preserve">an </w:t>
      </w:r>
      <w:r w:rsidRPr="00096F7E">
        <w:rPr>
          <w:rFonts w:ascii="Courier New" w:eastAsia="Calibri" w:hAnsi="Courier New" w:cs="Courier New"/>
        </w:rPr>
        <w:t xml:space="preserve">effort to improve response rates, project </w:t>
      </w:r>
      <w:r>
        <w:rPr>
          <w:rFonts w:ascii="Courier New" w:eastAsia="Calibri" w:hAnsi="Courier New" w:cs="Courier New"/>
        </w:rPr>
        <w:t>participants may be given tokens of appreciation</w:t>
      </w:r>
      <w:r w:rsidRPr="00096F7E">
        <w:rPr>
          <w:rFonts w:ascii="Courier New" w:eastAsia="Calibri" w:hAnsi="Courier New" w:cs="Courier New"/>
        </w:rPr>
        <w:t xml:space="preserve"> for their participation</w:t>
      </w:r>
      <w:r>
        <w:rPr>
          <w:rFonts w:ascii="Courier New" w:eastAsia="Calibri" w:hAnsi="Courier New" w:cs="Courier New"/>
        </w:rPr>
        <w:t xml:space="preserve"> in client interviews and focus groups.</w:t>
      </w:r>
      <w:r w:rsidRPr="00096F7E">
        <w:rPr>
          <w:rFonts w:ascii="Courier New" w:eastAsia="Calibri" w:hAnsi="Courier New" w:cs="Courier New"/>
        </w:rPr>
        <w:t xml:space="preserve">  </w:t>
      </w:r>
      <w:r>
        <w:rPr>
          <w:rFonts w:ascii="Courier New" w:eastAsia="Calibri" w:hAnsi="Courier New" w:cs="Courier New"/>
        </w:rPr>
        <w:t xml:space="preserve">The target </w:t>
      </w:r>
      <w:r w:rsidRPr="00096F7E">
        <w:rPr>
          <w:rFonts w:ascii="Courier New" w:eastAsia="Calibri" w:hAnsi="Courier New" w:cs="Courier New"/>
        </w:rPr>
        <w:t xml:space="preserve">response rate for the completion of </w:t>
      </w:r>
      <w:r>
        <w:rPr>
          <w:rFonts w:ascii="Courier New" w:eastAsia="Calibri" w:hAnsi="Courier New" w:cs="Courier New"/>
        </w:rPr>
        <w:t>the</w:t>
      </w:r>
      <w:r w:rsidRPr="00096F7E">
        <w:rPr>
          <w:rFonts w:ascii="Courier New" w:eastAsia="Calibri" w:hAnsi="Courier New" w:cs="Courier New"/>
        </w:rPr>
        <w:t xml:space="preserve"> follow-up interviews is 80%.</w:t>
      </w:r>
      <w:r w:rsidR="006C512D">
        <w:rPr>
          <w:rFonts w:ascii="Courier New" w:eastAsia="Calibri" w:hAnsi="Courier New" w:cs="Courier New"/>
        </w:rPr>
        <w:t xml:space="preserve"> This estimate is based on previous response rates from outcome monitoring studies conducted at CDC.</w:t>
      </w:r>
      <w:r w:rsidRPr="00096F7E">
        <w:rPr>
          <w:rFonts w:ascii="Courier New" w:eastAsia="Calibri" w:hAnsi="Courier New" w:cs="Courier New"/>
        </w:rPr>
        <w:t xml:space="preserve">  </w:t>
      </w:r>
      <w:r>
        <w:rPr>
          <w:rFonts w:ascii="Courier New" w:eastAsia="Calibri" w:hAnsi="Courier New" w:cs="Courier New"/>
        </w:rPr>
        <w:t>Tokens of appreciation</w:t>
      </w:r>
      <w:r w:rsidRPr="00096F7E">
        <w:rPr>
          <w:rFonts w:ascii="Courier New" w:eastAsia="Calibri" w:hAnsi="Courier New" w:cs="Courier New"/>
        </w:rPr>
        <w:t xml:space="preserve"> may come in the form of food, transportation vouchers, or gift cards.</w:t>
      </w:r>
      <w:r w:rsidR="001F43F9">
        <w:rPr>
          <w:rFonts w:ascii="Courier New" w:eastAsia="Calibri" w:hAnsi="Courier New" w:cs="Courier New"/>
        </w:rPr>
        <w:t xml:space="preserve"> </w:t>
      </w:r>
      <w:r w:rsidR="001F43F9" w:rsidRPr="00B4141F">
        <w:rPr>
          <w:rFonts w:ascii="Courier New" w:hAnsi="Courier New" w:cs="Courier New"/>
        </w:rPr>
        <w:t xml:space="preserve">Tokens of appreciation will </w:t>
      </w:r>
      <w:r w:rsidR="001F43F9">
        <w:rPr>
          <w:rFonts w:ascii="Courier New" w:hAnsi="Courier New" w:cs="Courier New"/>
        </w:rPr>
        <w:t xml:space="preserve">be </w:t>
      </w:r>
      <w:r w:rsidR="001F43F9" w:rsidRPr="00B4141F">
        <w:rPr>
          <w:rFonts w:ascii="Courier New" w:hAnsi="Courier New" w:cs="Courier New"/>
        </w:rPr>
        <w:t>in the form of gift c</w:t>
      </w:r>
      <w:r w:rsidR="001F43F9">
        <w:rPr>
          <w:rFonts w:ascii="Courier New" w:hAnsi="Courier New" w:cs="Courier New"/>
        </w:rPr>
        <w:t xml:space="preserve">ards valued at $25 and will be offered </w:t>
      </w:r>
      <w:r w:rsidR="001F43F9" w:rsidRPr="00B4141F">
        <w:rPr>
          <w:rFonts w:ascii="Courier New" w:hAnsi="Courier New" w:cs="Courier New"/>
        </w:rPr>
        <w:t xml:space="preserve">for </w:t>
      </w:r>
      <w:r w:rsidR="001F43F9">
        <w:rPr>
          <w:rFonts w:ascii="Courier New" w:hAnsi="Courier New" w:cs="Courier New"/>
        </w:rPr>
        <w:t xml:space="preserve">participation in each of the following activities: </w:t>
      </w:r>
      <w:r w:rsidR="001F43F9" w:rsidRPr="00B4141F">
        <w:rPr>
          <w:rFonts w:ascii="Courier New" w:hAnsi="Courier New" w:cs="Courier New"/>
        </w:rPr>
        <w:t xml:space="preserve">the focus groups, baseline interview, </w:t>
      </w:r>
      <w:r w:rsidR="001F43F9">
        <w:rPr>
          <w:rFonts w:ascii="Courier New" w:hAnsi="Courier New" w:cs="Courier New"/>
        </w:rPr>
        <w:t xml:space="preserve">and at each of the </w:t>
      </w:r>
      <w:r w:rsidR="001F43F9" w:rsidRPr="00B4141F">
        <w:rPr>
          <w:rFonts w:ascii="Courier New" w:hAnsi="Courier New" w:cs="Courier New"/>
        </w:rPr>
        <w:t>3 month, 6 month, 9 month, and 15 month follow-up interview</w:t>
      </w:r>
      <w:r w:rsidR="001F43F9">
        <w:rPr>
          <w:rFonts w:ascii="Courier New" w:hAnsi="Courier New" w:cs="Courier New"/>
        </w:rPr>
        <w:t>s.</w:t>
      </w:r>
      <w:r w:rsidR="001F43F9" w:rsidRPr="00B4141F">
        <w:rPr>
          <w:rFonts w:ascii="Courier New" w:hAnsi="Courier New" w:cs="Courier New"/>
        </w:rPr>
        <w:t xml:space="preserve"> </w:t>
      </w:r>
      <w:r w:rsidRPr="00096F7E">
        <w:rPr>
          <w:rFonts w:ascii="Courier New" w:eastAsia="Calibri" w:hAnsi="Courier New" w:cs="Courier New"/>
        </w:rPr>
        <w:t xml:space="preserve">  </w:t>
      </w:r>
    </w:p>
    <w:p w14:paraId="48C6DE30" w14:textId="77777777" w:rsidR="004A279A" w:rsidRPr="00096F7E" w:rsidRDefault="004A279A" w:rsidP="004A279A">
      <w:pPr>
        <w:ind w:firstLine="720"/>
        <w:rPr>
          <w:rFonts w:ascii="Courier New" w:eastAsia="Calibri" w:hAnsi="Courier New" w:cs="Courier New"/>
        </w:rPr>
      </w:pPr>
    </w:p>
    <w:p w14:paraId="1046A7FD" w14:textId="77777777" w:rsidR="004A279A" w:rsidRPr="004A279A" w:rsidRDefault="00707824" w:rsidP="004A279A">
      <w:pPr>
        <w:pStyle w:val="ListParagraph"/>
        <w:numPr>
          <w:ilvl w:val="0"/>
          <w:numId w:val="1"/>
        </w:numPr>
        <w:rPr>
          <w:rFonts w:ascii="Courier New" w:hAnsi="Courier New" w:cs="Courier New"/>
          <w:b/>
        </w:rPr>
      </w:pPr>
      <w:r w:rsidRPr="004A279A">
        <w:rPr>
          <w:rFonts w:ascii="Courier New" w:hAnsi="Courier New" w:cs="Courier New"/>
          <w:b/>
        </w:rPr>
        <w:t>Tests of Procedu</w:t>
      </w:r>
      <w:r w:rsidR="009B3385" w:rsidRPr="004A279A">
        <w:rPr>
          <w:rFonts w:ascii="Courier New" w:hAnsi="Courier New" w:cs="Courier New"/>
          <w:b/>
        </w:rPr>
        <w:t>res or Methods to be Undertaken</w:t>
      </w:r>
    </w:p>
    <w:p w14:paraId="01A75281" w14:textId="77777777" w:rsidR="004A279A" w:rsidRPr="004A279A" w:rsidRDefault="004A279A" w:rsidP="004A279A">
      <w:pPr>
        <w:pStyle w:val="ListParagraph"/>
        <w:ind w:left="1080"/>
        <w:rPr>
          <w:rFonts w:ascii="Courier New" w:hAnsi="Courier New" w:cs="Courier New"/>
          <w:b/>
        </w:rPr>
      </w:pPr>
    </w:p>
    <w:p w14:paraId="0B14DE2E" w14:textId="6173B7B5" w:rsidR="004A279A" w:rsidRDefault="004A279A" w:rsidP="004A279A">
      <w:pPr>
        <w:rPr>
          <w:rFonts w:ascii="Courier New" w:hAnsi="Courier New" w:cs="Courier New"/>
        </w:rPr>
      </w:pPr>
      <w:r>
        <w:rPr>
          <w:rFonts w:ascii="Courier New" w:hAnsi="Courier New" w:cs="Courier New"/>
        </w:rPr>
        <w:t>The data collection instruments to be used for this information collection include questions about respondents’ demographics and behavioral risks that have previously received OMB approval and were u</w:t>
      </w:r>
      <w:r w:rsidR="00E966A0">
        <w:rPr>
          <w:rFonts w:ascii="Courier New" w:hAnsi="Courier New" w:cs="Courier New"/>
        </w:rPr>
        <w:t xml:space="preserve">sed in the following projects: </w:t>
      </w:r>
      <w:r>
        <w:rPr>
          <w:rFonts w:ascii="Courier New" w:hAnsi="Courier New" w:cs="Courier New"/>
        </w:rPr>
        <w:t xml:space="preserve">Prevention Program Monitoring and Evaluation (NHM&amp;E) Data (OMB No. 0920-0696, Expiration Date 08/31/2013), </w:t>
      </w:r>
      <w:r w:rsidRPr="00B4141F">
        <w:rPr>
          <w:rFonts w:ascii="Courier New" w:hAnsi="Courier New" w:cs="Courier New"/>
        </w:rPr>
        <w:t xml:space="preserve">National HIV Behavioral Surveillance (OMB 0920-0770, exp. </w:t>
      </w:r>
      <w:r>
        <w:rPr>
          <w:rFonts w:ascii="Courier New" w:hAnsi="Courier New" w:cs="Courier New"/>
        </w:rPr>
        <w:t xml:space="preserve">3/31/2017); and </w:t>
      </w:r>
      <w:r w:rsidRPr="00B4141F">
        <w:rPr>
          <w:rFonts w:ascii="Courier New" w:hAnsi="Courier New" w:cs="Courier New"/>
        </w:rPr>
        <w:t>the Medical Monitoring Project</w:t>
      </w:r>
      <w:r>
        <w:rPr>
          <w:rFonts w:ascii="Courier New" w:hAnsi="Courier New" w:cs="Courier New"/>
        </w:rPr>
        <w:t xml:space="preserve"> (OMB No. 0920-0740 exp. 6/30/2018). The remaining questions in the data collection instruments ask about experiences with the </w:t>
      </w:r>
      <w:r w:rsidR="001A2FBA">
        <w:rPr>
          <w:rFonts w:ascii="Courier New" w:hAnsi="Courier New" w:cs="Courier New"/>
        </w:rPr>
        <w:t>CBO-HPS</w:t>
      </w:r>
      <w:r>
        <w:rPr>
          <w:rFonts w:ascii="Courier New" w:hAnsi="Courier New" w:cs="Courier New"/>
        </w:rPr>
        <w:t xml:space="preserve"> services they have received. The questions included in the data collection instruments have been previously piloted. Therefore, a pilot of the current data collection instruments is not needed for this information collection.  OMB will be notified of any changes are made to the data collection instruments or survey process.  </w:t>
      </w:r>
    </w:p>
    <w:p w14:paraId="3A9C50D8" w14:textId="77777777" w:rsidR="004A279A" w:rsidRPr="006463E6" w:rsidRDefault="004A279A" w:rsidP="004A279A">
      <w:pPr>
        <w:rPr>
          <w:rFonts w:ascii="Courier New" w:eastAsia="Calibri" w:hAnsi="Courier New" w:cs="Courier New"/>
        </w:rPr>
      </w:pPr>
    </w:p>
    <w:p w14:paraId="19D65469" w14:textId="77777777" w:rsidR="00707824" w:rsidRPr="004A279A" w:rsidRDefault="00707824" w:rsidP="004A279A">
      <w:pPr>
        <w:pStyle w:val="ListParagraph"/>
        <w:numPr>
          <w:ilvl w:val="0"/>
          <w:numId w:val="1"/>
        </w:numPr>
        <w:rPr>
          <w:rFonts w:ascii="Courier New" w:hAnsi="Courier New" w:cs="Courier New"/>
          <w:b/>
        </w:rPr>
      </w:pPr>
      <w:r w:rsidRPr="004A279A">
        <w:rPr>
          <w:rFonts w:ascii="Courier New" w:hAnsi="Courier New" w:cs="Courier New"/>
          <w:b/>
        </w:rPr>
        <w:t>Individuals Consulted on Statistical Aspects and Individuals Collecting and/or Analyzing Data.</w:t>
      </w:r>
    </w:p>
    <w:p w14:paraId="4E710B86" w14:textId="77777777" w:rsidR="004A279A" w:rsidRPr="004A279A" w:rsidRDefault="004A279A" w:rsidP="004A279A">
      <w:pPr>
        <w:pStyle w:val="ListParagraph"/>
        <w:ind w:left="1080"/>
        <w:rPr>
          <w:rFonts w:ascii="Courier New" w:hAnsi="Courier New" w:cs="Courier New"/>
          <w:b/>
        </w:rPr>
      </w:pPr>
    </w:p>
    <w:p w14:paraId="18BF2AD7" w14:textId="6704CE75" w:rsidR="005F7882" w:rsidRPr="001A2FBA" w:rsidRDefault="006463E6" w:rsidP="004A279A">
      <w:pPr>
        <w:rPr>
          <w:rFonts w:ascii="Courier New" w:hAnsi="Courier New" w:cs="Courier New"/>
          <w:b/>
          <w:color w:val="FF0000"/>
        </w:rPr>
      </w:pPr>
      <w:r w:rsidRPr="006463E6">
        <w:rPr>
          <w:rFonts w:ascii="Courier New" w:eastAsia="Calibri" w:hAnsi="Courier New" w:cs="Courier New"/>
        </w:rPr>
        <w:t>No other individuals were consulted on the statistical aspects and/or analysis of the data from this project</w:t>
      </w:r>
      <w:r>
        <w:rPr>
          <w:rFonts w:ascii="Courier New" w:eastAsia="Calibri" w:hAnsi="Courier New" w:cs="Courier New"/>
        </w:rPr>
        <w:t xml:space="preserve">. </w:t>
      </w:r>
      <w:r w:rsidR="00707824" w:rsidRPr="00E56F22">
        <w:rPr>
          <w:rFonts w:ascii="Courier New" w:hAnsi="Courier New" w:cs="Courier New"/>
        </w:rPr>
        <w:t>Data will be analyzed by the Program Evaluation Branch staff</w:t>
      </w:r>
      <w:r>
        <w:rPr>
          <w:rFonts w:ascii="Courier New" w:hAnsi="Courier New" w:cs="Courier New"/>
        </w:rPr>
        <w:t xml:space="preserve"> and contractors</w:t>
      </w:r>
      <w:r w:rsidR="00707824" w:rsidRPr="00E56F22">
        <w:rPr>
          <w:rFonts w:ascii="Courier New" w:hAnsi="Courier New" w:cs="Courier New"/>
        </w:rPr>
        <w:t>.</w:t>
      </w:r>
    </w:p>
    <w:sectPr w:rsidR="005F7882" w:rsidRPr="001A2FBA" w:rsidSect="006E12CC">
      <w:footerReference w:type="even"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0CE0E" w14:textId="77777777" w:rsidR="006502D0" w:rsidRDefault="006502D0">
      <w:r>
        <w:separator/>
      </w:r>
    </w:p>
  </w:endnote>
  <w:endnote w:type="continuationSeparator" w:id="0">
    <w:p w14:paraId="19B95E29" w14:textId="77777777" w:rsidR="006502D0" w:rsidRDefault="0065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5D4EC" w14:textId="77777777" w:rsidR="000677EA" w:rsidRDefault="00707824"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9650C8" w14:textId="77777777" w:rsidR="000677EA" w:rsidRDefault="00681E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476320"/>
      <w:docPartObj>
        <w:docPartGallery w:val="Page Numbers (Bottom of Page)"/>
        <w:docPartUnique/>
      </w:docPartObj>
    </w:sdtPr>
    <w:sdtEndPr>
      <w:rPr>
        <w:noProof/>
      </w:rPr>
    </w:sdtEndPr>
    <w:sdtContent>
      <w:p w14:paraId="6B4EA917" w14:textId="77777777" w:rsidR="006E12CC" w:rsidRDefault="006E12CC">
        <w:pPr>
          <w:pStyle w:val="Footer"/>
          <w:jc w:val="right"/>
        </w:pPr>
        <w:r>
          <w:fldChar w:fldCharType="begin"/>
        </w:r>
        <w:r>
          <w:instrText xml:space="preserve"> PAGE   \* MERGEFORMAT </w:instrText>
        </w:r>
        <w:r>
          <w:fldChar w:fldCharType="separate"/>
        </w:r>
        <w:r w:rsidR="00681EB6">
          <w:rPr>
            <w:noProof/>
          </w:rPr>
          <w:t>1</w:t>
        </w:r>
        <w:r>
          <w:rPr>
            <w:noProof/>
          </w:rPr>
          <w:fldChar w:fldCharType="end"/>
        </w:r>
      </w:p>
    </w:sdtContent>
  </w:sdt>
  <w:p w14:paraId="43B9BAA3" w14:textId="77777777" w:rsidR="000677EA" w:rsidRPr="00EF4748" w:rsidRDefault="00681EB6"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BFDDC" w14:textId="77777777" w:rsidR="006502D0" w:rsidRDefault="006502D0">
      <w:r>
        <w:separator/>
      </w:r>
    </w:p>
  </w:footnote>
  <w:footnote w:type="continuationSeparator" w:id="0">
    <w:p w14:paraId="264934F2" w14:textId="77777777" w:rsidR="006502D0" w:rsidRDefault="00650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70958"/>
    <w:multiLevelType w:val="hybridMultilevel"/>
    <w:tmpl w:val="3692D58A"/>
    <w:lvl w:ilvl="0" w:tplc="96F4725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52CA2"/>
    <w:multiLevelType w:val="hybridMultilevel"/>
    <w:tmpl w:val="C1A8C0B4"/>
    <w:lvl w:ilvl="0" w:tplc="E454EBE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F6744B"/>
    <w:multiLevelType w:val="hybridMultilevel"/>
    <w:tmpl w:val="91EA67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CC64FC"/>
    <w:multiLevelType w:val="hybridMultilevel"/>
    <w:tmpl w:val="11E8611C"/>
    <w:lvl w:ilvl="0" w:tplc="DFE4D076">
      <w:start w:val="1"/>
      <w:numFmt w:val="decimal"/>
      <w:lvlText w:val="%1."/>
      <w:lvlJc w:val="left"/>
      <w:pPr>
        <w:ind w:left="360" w:hanging="360"/>
      </w:pPr>
      <w:rPr>
        <w:rFonts w:ascii="Courier New" w:eastAsia="Calibri" w:hAnsi="Courier New" w:cs="Courier New"/>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24"/>
    <w:rsid w:val="00010D10"/>
    <w:rsid w:val="000243C1"/>
    <w:rsid w:val="000958DE"/>
    <w:rsid w:val="000958DF"/>
    <w:rsid w:val="00096F7E"/>
    <w:rsid w:val="00107E8D"/>
    <w:rsid w:val="0013054D"/>
    <w:rsid w:val="00161A1C"/>
    <w:rsid w:val="001A2FBA"/>
    <w:rsid w:val="001F43F9"/>
    <w:rsid w:val="00297820"/>
    <w:rsid w:val="002E683E"/>
    <w:rsid w:val="00365E74"/>
    <w:rsid w:val="00365FD8"/>
    <w:rsid w:val="003746B7"/>
    <w:rsid w:val="003B1569"/>
    <w:rsid w:val="003B68EE"/>
    <w:rsid w:val="00400E41"/>
    <w:rsid w:val="004472CC"/>
    <w:rsid w:val="004636DA"/>
    <w:rsid w:val="00466EEF"/>
    <w:rsid w:val="004A279A"/>
    <w:rsid w:val="004A75E9"/>
    <w:rsid w:val="004C6C51"/>
    <w:rsid w:val="00504282"/>
    <w:rsid w:val="00510CF3"/>
    <w:rsid w:val="005A4063"/>
    <w:rsid w:val="005F7882"/>
    <w:rsid w:val="006463E6"/>
    <w:rsid w:val="006502D0"/>
    <w:rsid w:val="00681EB6"/>
    <w:rsid w:val="006B3220"/>
    <w:rsid w:val="006C512D"/>
    <w:rsid w:val="006C6AA5"/>
    <w:rsid w:val="006E12CC"/>
    <w:rsid w:val="006E65DA"/>
    <w:rsid w:val="00707824"/>
    <w:rsid w:val="00722CD4"/>
    <w:rsid w:val="00755423"/>
    <w:rsid w:val="0079020C"/>
    <w:rsid w:val="00794A5D"/>
    <w:rsid w:val="00843EB9"/>
    <w:rsid w:val="00847F12"/>
    <w:rsid w:val="008D3C6E"/>
    <w:rsid w:val="008D4FBE"/>
    <w:rsid w:val="009B3385"/>
    <w:rsid w:val="009B5770"/>
    <w:rsid w:val="009F2AD1"/>
    <w:rsid w:val="00A133B8"/>
    <w:rsid w:val="00A66FE1"/>
    <w:rsid w:val="00AA29B7"/>
    <w:rsid w:val="00B05DB5"/>
    <w:rsid w:val="00B21437"/>
    <w:rsid w:val="00C071C6"/>
    <w:rsid w:val="00C40E85"/>
    <w:rsid w:val="00C95F0A"/>
    <w:rsid w:val="00CA3EF4"/>
    <w:rsid w:val="00CB12F5"/>
    <w:rsid w:val="00CB1B44"/>
    <w:rsid w:val="00E30A13"/>
    <w:rsid w:val="00E44C3E"/>
    <w:rsid w:val="00E56F22"/>
    <w:rsid w:val="00E865A4"/>
    <w:rsid w:val="00E966A0"/>
    <w:rsid w:val="00EA1220"/>
    <w:rsid w:val="00EB3C01"/>
    <w:rsid w:val="00F76C3E"/>
    <w:rsid w:val="00F92EBC"/>
    <w:rsid w:val="00F93674"/>
    <w:rsid w:val="00F96B3D"/>
    <w:rsid w:val="00FC3A73"/>
    <w:rsid w:val="00FF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F6737"/>
  <w15:docId w15:val="{B425905F-F94A-48AD-8D0A-C9AB9E2A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7824"/>
    <w:pPr>
      <w:tabs>
        <w:tab w:val="center" w:pos="4320"/>
        <w:tab w:val="right" w:pos="8640"/>
      </w:tabs>
    </w:pPr>
  </w:style>
  <w:style w:type="character" w:customStyle="1" w:styleId="FooterChar">
    <w:name w:val="Footer Char"/>
    <w:basedOn w:val="DefaultParagraphFont"/>
    <w:link w:val="Footer"/>
    <w:uiPriority w:val="99"/>
    <w:rsid w:val="00707824"/>
    <w:rPr>
      <w:sz w:val="24"/>
      <w:szCs w:val="24"/>
    </w:rPr>
  </w:style>
  <w:style w:type="character" w:styleId="PageNumber">
    <w:name w:val="page number"/>
    <w:basedOn w:val="DefaultParagraphFont"/>
    <w:rsid w:val="00707824"/>
  </w:style>
  <w:style w:type="character" w:styleId="CommentReference">
    <w:name w:val="annotation reference"/>
    <w:basedOn w:val="DefaultParagraphFont"/>
    <w:uiPriority w:val="99"/>
    <w:semiHidden/>
    <w:unhideWhenUsed/>
    <w:rsid w:val="00CB1B44"/>
    <w:rPr>
      <w:sz w:val="16"/>
      <w:szCs w:val="16"/>
    </w:rPr>
  </w:style>
  <w:style w:type="paragraph" w:styleId="CommentText">
    <w:name w:val="annotation text"/>
    <w:basedOn w:val="Normal"/>
    <w:link w:val="CommentTextChar"/>
    <w:uiPriority w:val="99"/>
    <w:unhideWhenUsed/>
    <w:rsid w:val="00CB1B4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B1B44"/>
    <w:rPr>
      <w:rFonts w:asciiTheme="minorHAnsi" w:eastAsiaTheme="minorHAnsi" w:hAnsiTheme="minorHAnsi" w:cstheme="minorBidi"/>
    </w:rPr>
  </w:style>
  <w:style w:type="paragraph" w:styleId="BalloonText">
    <w:name w:val="Balloon Text"/>
    <w:basedOn w:val="Normal"/>
    <w:link w:val="BalloonTextChar"/>
    <w:semiHidden/>
    <w:unhideWhenUsed/>
    <w:rsid w:val="00CB1B44"/>
    <w:rPr>
      <w:rFonts w:ascii="Segoe UI" w:hAnsi="Segoe UI" w:cs="Segoe UI"/>
      <w:sz w:val="18"/>
      <w:szCs w:val="18"/>
    </w:rPr>
  </w:style>
  <w:style w:type="character" w:customStyle="1" w:styleId="BalloonTextChar">
    <w:name w:val="Balloon Text Char"/>
    <w:basedOn w:val="DefaultParagraphFont"/>
    <w:link w:val="BalloonText"/>
    <w:semiHidden/>
    <w:rsid w:val="00CB1B44"/>
    <w:rPr>
      <w:rFonts w:ascii="Segoe UI" w:hAnsi="Segoe UI" w:cs="Segoe UI"/>
      <w:sz w:val="18"/>
      <w:szCs w:val="18"/>
    </w:rPr>
  </w:style>
  <w:style w:type="paragraph" w:styleId="ListParagraph">
    <w:name w:val="List Paragraph"/>
    <w:basedOn w:val="Normal"/>
    <w:uiPriority w:val="34"/>
    <w:qFormat/>
    <w:rsid w:val="004A75E9"/>
    <w:pPr>
      <w:ind w:left="720"/>
      <w:contextualSpacing/>
    </w:pPr>
  </w:style>
  <w:style w:type="paragraph" w:styleId="Header">
    <w:name w:val="header"/>
    <w:basedOn w:val="Normal"/>
    <w:link w:val="HeaderChar"/>
    <w:unhideWhenUsed/>
    <w:rsid w:val="006E12CC"/>
    <w:pPr>
      <w:tabs>
        <w:tab w:val="center" w:pos="4680"/>
        <w:tab w:val="right" w:pos="9360"/>
      </w:tabs>
    </w:pPr>
  </w:style>
  <w:style w:type="character" w:customStyle="1" w:styleId="HeaderChar">
    <w:name w:val="Header Char"/>
    <w:basedOn w:val="DefaultParagraphFont"/>
    <w:link w:val="Header"/>
    <w:rsid w:val="006E12CC"/>
    <w:rPr>
      <w:sz w:val="24"/>
      <w:szCs w:val="24"/>
    </w:rPr>
  </w:style>
  <w:style w:type="paragraph" w:styleId="CommentSubject">
    <w:name w:val="annotation subject"/>
    <w:basedOn w:val="CommentText"/>
    <w:next w:val="CommentText"/>
    <w:link w:val="CommentSubjectChar"/>
    <w:semiHidden/>
    <w:unhideWhenUsed/>
    <w:rsid w:val="00EB3C0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B3C01"/>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5459">
      <w:bodyDiv w:val="1"/>
      <w:marLeft w:val="0"/>
      <w:marRight w:val="0"/>
      <w:marTop w:val="0"/>
      <w:marBottom w:val="0"/>
      <w:divBdr>
        <w:top w:val="none" w:sz="0" w:space="0" w:color="auto"/>
        <w:left w:val="none" w:sz="0" w:space="0" w:color="auto"/>
        <w:bottom w:val="none" w:sz="0" w:space="0" w:color="auto"/>
        <w:right w:val="none" w:sz="0" w:space="0" w:color="auto"/>
      </w:divBdr>
    </w:div>
    <w:div w:id="186490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81A0-60FA-4978-A6A8-5FC4122B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1372</Words>
  <Characters>7885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Bonds, Constance (CDC/OID/NCHHSTP)</cp:lastModifiedBy>
  <cp:revision>2</cp:revision>
  <dcterms:created xsi:type="dcterms:W3CDTF">2017-03-14T13:23:00Z</dcterms:created>
  <dcterms:modified xsi:type="dcterms:W3CDTF">2017-03-14T13:23:00Z</dcterms:modified>
</cp:coreProperties>
</file>