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B81" w:rsidRDefault="00443B81" w:rsidP="00443B81">
      <w:pPr>
        <w:pStyle w:val="Heading1"/>
        <w:rPr>
          <w:rFonts w:eastAsiaTheme="majorEastAsia"/>
        </w:rPr>
      </w:pPr>
      <w:bookmarkStart w:id="0" w:name="_Toc453583352"/>
      <w:r>
        <w:t xml:space="preserve">Instrument </w:t>
      </w:r>
      <w:r w:rsidRPr="00AB0FEB">
        <w:t xml:space="preserve">1. </w:t>
      </w:r>
      <w:bookmarkStart w:id="1" w:name="_Toc437962045"/>
      <w:bookmarkStart w:id="2" w:name="_Toc440987806"/>
      <w:r>
        <w:t xml:space="preserve">Online Questionnaire for </w:t>
      </w:r>
      <w:r>
        <w:rPr>
          <w:rFonts w:eastAsiaTheme="majorEastAsia"/>
        </w:rPr>
        <w:t>Pre-W</w:t>
      </w:r>
      <w:r w:rsidRPr="00E433EA">
        <w:rPr>
          <w:rFonts w:eastAsiaTheme="majorEastAsia"/>
        </w:rPr>
        <w:t>ork Profile of RWHAP Clinic Site</w:t>
      </w:r>
      <w:bookmarkEnd w:id="0"/>
      <w:bookmarkEnd w:id="1"/>
      <w:bookmarkEnd w:id="2"/>
    </w:p>
    <w:p w:rsidR="00BF5668" w:rsidRPr="00174DB7" w:rsidRDefault="00BF5668" w:rsidP="00BF5668">
      <w:pPr>
        <w:rPr>
          <w:i/>
        </w:rPr>
      </w:pPr>
      <w:r w:rsidRPr="00174DB7">
        <w:rPr>
          <w:i/>
        </w:rPr>
        <w:t>Public Burden Statement:  An agency may not conduct or sponsor, and a person is not required to respond to, a collection of information unless it displays a currently valid OMB control number.  The OMB control number for this project is 0916-</w:t>
      </w:r>
      <w:r w:rsidRPr="00174DB7">
        <w:rPr>
          <w:i/>
          <w:highlight w:val="yellow"/>
        </w:rPr>
        <w:t>xxxx</w:t>
      </w:r>
      <w:r w:rsidRPr="00174DB7">
        <w:rPr>
          <w:i/>
        </w:rPr>
        <w:t>.  Public reporting burden for this collection of information is estimated to average</w:t>
      </w:r>
      <w:r w:rsidR="00174DB7">
        <w:rPr>
          <w:i/>
        </w:rPr>
        <w:t xml:space="preserve"> 0.5</w:t>
      </w:r>
      <w:r w:rsidRPr="00174DB7">
        <w:rPr>
          <w: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w:t>
      </w:r>
      <w:bookmarkStart w:id="3" w:name="_GoBack"/>
      <w:bookmarkEnd w:id="3"/>
      <w:r w:rsidRPr="00174DB7">
        <w:rPr>
          <w:i/>
        </w:rPr>
        <w:t>ckville, Maryland, 20857.</w:t>
      </w:r>
    </w:p>
    <w:p w:rsidR="00443B81" w:rsidRPr="00E433EA" w:rsidRDefault="00443B81" w:rsidP="00443B81">
      <w:pPr>
        <w:pStyle w:val="Heading2"/>
      </w:pPr>
      <w:r w:rsidRPr="00E433EA">
        <w:t>Introduction</w:t>
      </w:r>
    </w:p>
    <w:p w:rsidR="00443B81" w:rsidRPr="00E433EA" w:rsidRDefault="00443B81" w:rsidP="00443B81">
      <w:r w:rsidRPr="00E433EA">
        <w:rPr>
          <w:rFonts w:cs="Arial"/>
        </w:rPr>
        <w:t xml:space="preserve">Thank you for being willing to participate in the HRSA/HAB Building Futures site visit. The purpose of the visit is </w:t>
      </w:r>
      <w:r w:rsidRPr="00E433EA">
        <w:t xml:space="preserve">to learn more about what affects outcomes related to retention in care and viral load suppression among HIV-positive youth served by the Ryan White HIV/AIDS </w:t>
      </w:r>
      <w:r>
        <w:t>P</w:t>
      </w:r>
      <w:r w:rsidRPr="00E433EA">
        <w:t>rogram.</w:t>
      </w:r>
    </w:p>
    <w:p w:rsidR="00443B81" w:rsidRPr="00E433EA" w:rsidRDefault="00443B81" w:rsidP="00443B81">
      <w:r w:rsidRPr="00E433EA">
        <w:t xml:space="preserve">We truly value your feedback, and are eager to gain insight into how you serve HIV-positive youth. This brief questionnaire will begin the feedback process. The next phase of the feedback process will be in approximately two weeks during an in-person site visit. </w:t>
      </w:r>
    </w:p>
    <w:p w:rsidR="00443B81" w:rsidRPr="00E433EA" w:rsidRDefault="00443B81" w:rsidP="00443B81">
      <w:pPr>
        <w:rPr>
          <w:rFonts w:cs="Arial"/>
        </w:rPr>
      </w:pPr>
      <w:r w:rsidRPr="00E433EA">
        <w:rPr>
          <w:rFonts w:cs="Arial"/>
        </w:rPr>
        <w:t xml:space="preserve">This questionnaire will ask you about strengths and challenges serving HIV-positive youth at your site in the following five areas: 1) Systems and infrastructure; 2) Community presence and linkages; 3) Clinical standards and models for care; 4) </w:t>
      </w:r>
      <w:r>
        <w:rPr>
          <w:rFonts w:cs="Arial"/>
        </w:rPr>
        <w:t>Provider Staff</w:t>
      </w:r>
      <w:r w:rsidRPr="00E433EA">
        <w:rPr>
          <w:rFonts w:cs="Arial"/>
        </w:rPr>
        <w:t xml:space="preserve">; and 5) </w:t>
      </w:r>
      <w:r>
        <w:rPr>
          <w:rFonts w:cs="Arial"/>
        </w:rPr>
        <w:t>Collaboration with youth and families</w:t>
      </w:r>
      <w:r w:rsidRPr="00E433EA">
        <w:rPr>
          <w:rFonts w:cs="Arial"/>
        </w:rPr>
        <w:t>.</w:t>
      </w:r>
    </w:p>
    <w:p w:rsidR="00443B81" w:rsidRPr="00E433EA" w:rsidRDefault="00443B81" w:rsidP="00443B81">
      <w:r w:rsidRPr="00E433EA">
        <w:rPr>
          <w:rFonts w:cs="Arial"/>
        </w:rPr>
        <w:t>This questionnaire should take you about 30</w:t>
      </w:r>
      <w:r w:rsidRPr="00E433EA">
        <w:rPr>
          <w:rFonts w:cs="Arial"/>
          <w:sz w:val="28"/>
        </w:rPr>
        <w:t xml:space="preserve"> </w:t>
      </w:r>
      <w:r w:rsidRPr="00E433EA">
        <w:rPr>
          <w:rFonts w:cs="Arial"/>
        </w:rPr>
        <w:t>minutes to complete. Each member of the clinic staff that will participate in the site visit can assist you in completing this questionnaire in order to get m</w:t>
      </w:r>
      <w:r>
        <w:rPr>
          <w:rFonts w:cs="Arial"/>
        </w:rPr>
        <w:t xml:space="preserve">ultiple perspectives across </w:t>
      </w:r>
      <w:r w:rsidRPr="00E433EA">
        <w:rPr>
          <w:rFonts w:cs="Arial"/>
        </w:rPr>
        <w:t>your staff. This should include</w:t>
      </w:r>
      <w:r>
        <w:rPr>
          <w:rFonts w:cs="Arial"/>
        </w:rPr>
        <w:t>, where available/applicable</w:t>
      </w:r>
      <w:r w:rsidRPr="00E433EA">
        <w:rPr>
          <w:rFonts w:cs="Arial"/>
        </w:rPr>
        <w:t xml:space="preserve">:  </w:t>
      </w:r>
      <w:r w:rsidRPr="00E433EA">
        <w:t xml:space="preserve">Program leader (i.e. Manager, Director); Clinical Director; 1-3 clinician/nurse practitioners; </w:t>
      </w:r>
      <w:r>
        <w:t>mental health worker; substance abuse counselor; c</w:t>
      </w:r>
      <w:r w:rsidRPr="00E433EA">
        <w:t xml:space="preserve">ase manager; </w:t>
      </w:r>
      <w:r>
        <w:t>peer coordinator</w:t>
      </w:r>
      <w:r w:rsidRPr="00E433EA">
        <w:t>; and an administrative staff member.</w:t>
      </w:r>
    </w:p>
    <w:p w:rsidR="00443B81" w:rsidRDefault="00443B81" w:rsidP="00443B81">
      <w:pPr>
        <w:rPr>
          <w:rFonts w:cs="Arial"/>
        </w:rPr>
      </w:pPr>
      <w:r w:rsidRPr="008A439D">
        <w:rPr>
          <w:rFonts w:cs="Arial"/>
        </w:rPr>
        <w:t>Your answers will help guide the site visit when you will have more time to elaborate and explain your responses.</w:t>
      </w:r>
    </w:p>
    <w:p w:rsidR="00443B81" w:rsidRPr="008A439D" w:rsidRDefault="00443B81" w:rsidP="00443B81">
      <w:pPr>
        <w:rPr>
          <w:rFonts w:cs="Arial"/>
        </w:rPr>
      </w:pPr>
      <w:r>
        <w:rPr>
          <w:rFonts w:cs="Arial"/>
        </w:rPr>
        <w:t xml:space="preserve">If you prefer to complete this survey by phone, please contact </w:t>
      </w:r>
      <w:r w:rsidRPr="006B367D">
        <w:rPr>
          <w:rFonts w:cs="Arial"/>
          <w:highlight w:val="yellow"/>
        </w:rPr>
        <w:t>X</w:t>
      </w:r>
      <w:r>
        <w:rPr>
          <w:rFonts w:cs="Arial"/>
        </w:rPr>
        <w:t xml:space="preserve"> at </w:t>
      </w:r>
      <w:hyperlink r:id="rId7" w:history="1">
        <w:r w:rsidRPr="008A439D">
          <w:rPr>
            <w:rStyle w:val="Hyperlink"/>
            <w:rFonts w:cs="Arial"/>
            <w:highlight w:val="yellow"/>
          </w:rPr>
          <w:t>aaa@bbb.com</w:t>
        </w:r>
      </w:hyperlink>
      <w:r>
        <w:rPr>
          <w:rStyle w:val="Hyperlink"/>
          <w:rFonts w:cs="Arial"/>
        </w:rPr>
        <w:t>.</w:t>
      </w:r>
    </w:p>
    <w:p w:rsidR="00443B81" w:rsidRPr="008A439D" w:rsidRDefault="00443B81" w:rsidP="00443B81">
      <w:pPr>
        <w:pStyle w:val="Heading2"/>
        <w:rPr>
          <w:szCs w:val="24"/>
        </w:rPr>
      </w:pPr>
      <w:r w:rsidRPr="008A439D">
        <w:t>Description of Site</w:t>
      </w:r>
      <w:r w:rsidRPr="008A439D">
        <w:rPr>
          <w:szCs w:val="24"/>
        </w:rPr>
        <w:t xml:space="preserve"> </w:t>
      </w:r>
    </w:p>
    <w:p w:rsidR="00443B81" w:rsidRPr="00A1482A" w:rsidRDefault="00443B81" w:rsidP="00443B81">
      <w:pPr>
        <w:pStyle w:val="ListParagraph"/>
        <w:numPr>
          <w:ilvl w:val="0"/>
          <w:numId w:val="2"/>
        </w:numPr>
      </w:pPr>
      <w:r w:rsidRPr="00A1482A">
        <w:t>Name of person completing questionnaire</w:t>
      </w:r>
    </w:p>
    <w:p w:rsidR="00443B81" w:rsidRPr="00A1482A" w:rsidRDefault="00443B81" w:rsidP="00443B81">
      <w:pPr>
        <w:pStyle w:val="ListParagraph"/>
        <w:ind w:left="360"/>
      </w:pPr>
      <w:r w:rsidRPr="00A1482A">
        <w:t>___________________________________</w:t>
      </w:r>
    </w:p>
    <w:p w:rsidR="00443B81" w:rsidRPr="00A1482A" w:rsidRDefault="00443B81" w:rsidP="00443B81">
      <w:pPr>
        <w:pStyle w:val="ListParagraph"/>
        <w:numPr>
          <w:ilvl w:val="0"/>
          <w:numId w:val="2"/>
        </w:numPr>
      </w:pPr>
      <w:r w:rsidRPr="00A1482A">
        <w:t xml:space="preserve">Role at site </w:t>
      </w:r>
      <w:r w:rsidRPr="00A1482A">
        <w:rPr>
          <w:i/>
        </w:rPr>
        <w:t>(select all that apply)</w:t>
      </w:r>
      <w:r w:rsidRPr="00A1482A">
        <w:t>:</w:t>
      </w:r>
    </w:p>
    <w:p w:rsidR="00443B81" w:rsidRPr="00A1482A" w:rsidRDefault="00443B81" w:rsidP="00443B81">
      <w:pPr>
        <w:widowControl/>
        <w:numPr>
          <w:ilvl w:val="0"/>
          <w:numId w:val="3"/>
        </w:numPr>
        <w:autoSpaceDE/>
        <w:autoSpaceDN/>
        <w:adjustRightInd/>
        <w:spacing w:after="0"/>
        <w:rPr>
          <w:rFonts w:cs="Arial"/>
        </w:rPr>
      </w:pPr>
      <w:r w:rsidRPr="00A1482A">
        <w:rPr>
          <w:rFonts w:cs="Arial"/>
        </w:rPr>
        <w:t xml:space="preserve">CEO </w:t>
      </w:r>
    </w:p>
    <w:p w:rsidR="00443B81" w:rsidRPr="00A1482A" w:rsidRDefault="00443B81" w:rsidP="00443B81">
      <w:pPr>
        <w:widowControl/>
        <w:numPr>
          <w:ilvl w:val="0"/>
          <w:numId w:val="3"/>
        </w:numPr>
        <w:autoSpaceDE/>
        <w:autoSpaceDN/>
        <w:adjustRightInd/>
        <w:spacing w:after="0"/>
        <w:rPr>
          <w:rFonts w:cs="Arial"/>
        </w:rPr>
      </w:pPr>
      <w:r w:rsidRPr="00A1482A">
        <w:rPr>
          <w:rFonts w:cs="Arial"/>
        </w:rPr>
        <w:t>Management</w:t>
      </w:r>
    </w:p>
    <w:p w:rsidR="00443B81" w:rsidRDefault="00443B81" w:rsidP="00443B81">
      <w:pPr>
        <w:widowControl/>
        <w:numPr>
          <w:ilvl w:val="0"/>
          <w:numId w:val="3"/>
        </w:numPr>
        <w:autoSpaceDE/>
        <w:autoSpaceDN/>
        <w:adjustRightInd/>
        <w:spacing w:after="0"/>
        <w:rPr>
          <w:rFonts w:cs="Arial"/>
        </w:rPr>
      </w:pPr>
      <w:r w:rsidRPr="00A1482A">
        <w:rPr>
          <w:rFonts w:cs="Arial"/>
        </w:rPr>
        <w:t>Clinician</w:t>
      </w:r>
    </w:p>
    <w:p w:rsidR="00443B81" w:rsidRPr="009C718C" w:rsidRDefault="00443B81" w:rsidP="00443B81">
      <w:pPr>
        <w:widowControl/>
        <w:numPr>
          <w:ilvl w:val="0"/>
          <w:numId w:val="3"/>
        </w:numPr>
        <w:autoSpaceDE/>
        <w:autoSpaceDN/>
        <w:adjustRightInd/>
        <w:spacing w:after="0"/>
        <w:rPr>
          <w:rFonts w:cs="Arial"/>
        </w:rPr>
      </w:pPr>
      <w:r w:rsidRPr="00A1482A">
        <w:lastRenderedPageBreak/>
        <w:t>Other _______________</w:t>
      </w:r>
    </w:p>
    <w:p w:rsidR="00443B81" w:rsidRPr="009C718C" w:rsidRDefault="00443B81" w:rsidP="00443B81">
      <w:pPr>
        <w:widowControl/>
        <w:autoSpaceDE/>
        <w:autoSpaceDN/>
        <w:adjustRightInd/>
        <w:spacing w:after="0"/>
        <w:ind w:left="1080"/>
        <w:rPr>
          <w:rFonts w:cs="Arial"/>
        </w:rPr>
      </w:pPr>
    </w:p>
    <w:p w:rsidR="00443B81" w:rsidRPr="00A1482A" w:rsidRDefault="00443B81" w:rsidP="00443B81">
      <w:pPr>
        <w:pStyle w:val="ListParagraph"/>
        <w:numPr>
          <w:ilvl w:val="0"/>
          <w:numId w:val="2"/>
        </w:numPr>
      </w:pPr>
      <w:r w:rsidRPr="00A1482A">
        <w:t xml:space="preserve">Provider Type </w:t>
      </w:r>
      <w:r w:rsidRPr="00A1482A">
        <w:rPr>
          <w:i/>
        </w:rPr>
        <w:t>(select one)</w:t>
      </w:r>
      <w:r w:rsidRPr="00A1482A">
        <w:t xml:space="preserve">: </w:t>
      </w:r>
    </w:p>
    <w:p w:rsidR="00443B81" w:rsidRPr="00A1482A" w:rsidRDefault="00443B81" w:rsidP="00443B81">
      <w:pPr>
        <w:widowControl/>
        <w:numPr>
          <w:ilvl w:val="0"/>
          <w:numId w:val="3"/>
        </w:numPr>
        <w:autoSpaceDE/>
        <w:autoSpaceDN/>
        <w:adjustRightInd/>
        <w:spacing w:after="0"/>
        <w:rPr>
          <w:rFonts w:cs="Arial"/>
        </w:rPr>
      </w:pPr>
      <w:r w:rsidRPr="00A1482A">
        <w:rPr>
          <w:rFonts w:cs="Arial"/>
        </w:rPr>
        <w:t>Community-based service organization (CBO)</w:t>
      </w:r>
    </w:p>
    <w:p w:rsidR="00443B81" w:rsidRPr="00A1482A" w:rsidRDefault="00443B81" w:rsidP="00443B81">
      <w:pPr>
        <w:widowControl/>
        <w:numPr>
          <w:ilvl w:val="0"/>
          <w:numId w:val="3"/>
        </w:numPr>
        <w:autoSpaceDE/>
        <w:autoSpaceDN/>
        <w:adjustRightInd/>
        <w:spacing w:after="0"/>
        <w:rPr>
          <w:rFonts w:cs="Arial"/>
        </w:rPr>
      </w:pPr>
      <w:r w:rsidRPr="00A1482A">
        <w:rPr>
          <w:rFonts w:cs="Arial"/>
        </w:rPr>
        <w:t>Health department</w:t>
      </w:r>
    </w:p>
    <w:p w:rsidR="00443B81" w:rsidRPr="00A1482A" w:rsidRDefault="00443B81" w:rsidP="00443B81">
      <w:pPr>
        <w:widowControl/>
        <w:numPr>
          <w:ilvl w:val="0"/>
          <w:numId w:val="3"/>
        </w:numPr>
        <w:autoSpaceDE/>
        <w:autoSpaceDN/>
        <w:adjustRightInd/>
        <w:spacing w:after="0"/>
        <w:rPr>
          <w:rFonts w:cs="Arial"/>
        </w:rPr>
      </w:pPr>
      <w:r w:rsidRPr="00A1482A">
        <w:rPr>
          <w:rFonts w:cs="Arial"/>
        </w:rPr>
        <w:t>Hospital or university-based clinic</w:t>
      </w:r>
    </w:p>
    <w:p w:rsidR="00443B81" w:rsidRPr="00BB0CD2" w:rsidRDefault="00443B81" w:rsidP="00443B81">
      <w:pPr>
        <w:widowControl/>
        <w:numPr>
          <w:ilvl w:val="0"/>
          <w:numId w:val="3"/>
        </w:numPr>
        <w:autoSpaceDE/>
        <w:autoSpaceDN/>
        <w:adjustRightInd/>
        <w:spacing w:after="0"/>
        <w:rPr>
          <w:rFonts w:cs="Arial"/>
        </w:rPr>
      </w:pPr>
      <w:r w:rsidRPr="00BB0CD2">
        <w:rPr>
          <w:rFonts w:cs="Arial"/>
        </w:rPr>
        <w:t>Publicly funded community health center</w:t>
      </w:r>
    </w:p>
    <w:p w:rsidR="00443B81" w:rsidRPr="00BB0CD2" w:rsidRDefault="00443B81" w:rsidP="00443B81">
      <w:pPr>
        <w:widowControl/>
        <w:numPr>
          <w:ilvl w:val="0"/>
          <w:numId w:val="3"/>
        </w:numPr>
        <w:autoSpaceDE/>
        <w:autoSpaceDN/>
        <w:adjustRightInd/>
        <w:spacing w:after="0"/>
        <w:rPr>
          <w:rFonts w:cs="Arial"/>
        </w:rPr>
      </w:pPr>
      <w:r w:rsidRPr="00BB0CD2">
        <w:rPr>
          <w:rFonts w:cs="Arial"/>
        </w:rPr>
        <w:t>Publicly funded community mental health center</w:t>
      </w:r>
    </w:p>
    <w:p w:rsidR="00443B81" w:rsidRDefault="00443B81" w:rsidP="00443B81">
      <w:pPr>
        <w:widowControl/>
        <w:numPr>
          <w:ilvl w:val="0"/>
          <w:numId w:val="3"/>
        </w:numPr>
        <w:autoSpaceDE/>
        <w:autoSpaceDN/>
        <w:adjustRightInd/>
        <w:spacing w:after="0"/>
      </w:pPr>
      <w:r w:rsidRPr="0034653A">
        <w:rPr>
          <w:rFonts w:cs="Arial"/>
        </w:rPr>
        <w:t>Other</w:t>
      </w:r>
      <w:r w:rsidRPr="0034653A">
        <w:t xml:space="preserve"> </w:t>
      </w:r>
      <w:r>
        <w:t>_____________</w:t>
      </w:r>
    </w:p>
    <w:p w:rsidR="00443B81" w:rsidRPr="0034653A" w:rsidRDefault="00443B81" w:rsidP="00443B81">
      <w:pPr>
        <w:spacing w:after="0"/>
        <w:ind w:left="1080"/>
      </w:pPr>
    </w:p>
    <w:p w:rsidR="00443B81" w:rsidRPr="00A1482A" w:rsidRDefault="00443B81" w:rsidP="00443B81">
      <w:pPr>
        <w:pStyle w:val="ListParagraph"/>
        <w:numPr>
          <w:ilvl w:val="0"/>
          <w:numId w:val="2"/>
        </w:numPr>
      </w:pPr>
      <w:r w:rsidRPr="00A1482A">
        <w:t>Number of clinicians</w:t>
      </w:r>
      <w:r w:rsidRPr="00A1482A">
        <w:rPr>
          <w:rStyle w:val="FootnoteReference"/>
        </w:rPr>
        <w:footnoteReference w:id="1"/>
      </w:r>
      <w:r w:rsidRPr="00A1482A">
        <w:t xml:space="preserve"> on team who provide services for HIV-positive youth:</w:t>
      </w:r>
    </w:p>
    <w:p w:rsidR="00443B81" w:rsidRPr="00A1482A" w:rsidRDefault="00443B81" w:rsidP="00443B81">
      <w:pPr>
        <w:pStyle w:val="ListParagraph"/>
        <w:ind w:left="360"/>
      </w:pPr>
      <w:r w:rsidRPr="00A1482A">
        <w:t>__________</w:t>
      </w:r>
    </w:p>
    <w:p w:rsidR="00443B81" w:rsidRPr="00A1482A" w:rsidRDefault="00443B81" w:rsidP="00443B81">
      <w:pPr>
        <w:pStyle w:val="ListParagraph"/>
        <w:numPr>
          <w:ilvl w:val="0"/>
          <w:numId w:val="2"/>
        </w:numPr>
      </w:pPr>
      <w:r w:rsidRPr="00A1482A">
        <w:t>Number of non-clinicians/staff on team who provide services for HIV-positive youth:</w:t>
      </w:r>
    </w:p>
    <w:p w:rsidR="00443B81" w:rsidRPr="00A1482A" w:rsidRDefault="00443B81" w:rsidP="00443B81">
      <w:pPr>
        <w:pStyle w:val="ListParagraph"/>
        <w:ind w:left="360"/>
      </w:pPr>
      <w:r w:rsidRPr="00A1482A">
        <w:t>___________</w:t>
      </w:r>
    </w:p>
    <w:p w:rsidR="00443B81" w:rsidRPr="00A1482A" w:rsidRDefault="00443B81" w:rsidP="00443B81">
      <w:pPr>
        <w:pStyle w:val="ListParagraph"/>
        <w:numPr>
          <w:ilvl w:val="0"/>
          <w:numId w:val="2"/>
        </w:numPr>
      </w:pPr>
      <w:r w:rsidRPr="00A1482A">
        <w:t xml:space="preserve">We will be interviewing the following key staff members at your clinic during the site visit. We would like to obtain more information on who they are: for each person please list their name, number of years at the clinic, and highest degree or licensure. </w:t>
      </w:r>
    </w:p>
    <w:p w:rsidR="00443B81" w:rsidRPr="00A1482A" w:rsidRDefault="00443B81" w:rsidP="00443B81">
      <w:pPr>
        <w:pStyle w:val="ListParagraph"/>
        <w:numPr>
          <w:ilvl w:val="0"/>
          <w:numId w:val="8"/>
        </w:numPr>
      </w:pPr>
      <w:r w:rsidRPr="00A1482A">
        <w:t>Program leader (i.e. Manager, Director)</w:t>
      </w:r>
    </w:p>
    <w:p w:rsidR="00443B81" w:rsidRPr="00A1482A" w:rsidRDefault="00443B81" w:rsidP="00443B81">
      <w:pPr>
        <w:pStyle w:val="ListParagraph"/>
        <w:numPr>
          <w:ilvl w:val="0"/>
          <w:numId w:val="8"/>
        </w:numPr>
      </w:pPr>
      <w:r w:rsidRPr="00A1482A">
        <w:t>Clinical Director</w:t>
      </w:r>
    </w:p>
    <w:p w:rsidR="00443B81" w:rsidRPr="00A1482A" w:rsidRDefault="00443B81" w:rsidP="00443B81">
      <w:pPr>
        <w:pStyle w:val="ListParagraph"/>
        <w:numPr>
          <w:ilvl w:val="0"/>
          <w:numId w:val="8"/>
        </w:numPr>
      </w:pPr>
      <w:r w:rsidRPr="00A1482A">
        <w:t>1-3 clinicians/nurse practitioners</w:t>
      </w:r>
    </w:p>
    <w:p w:rsidR="00443B81" w:rsidRPr="00A1482A" w:rsidRDefault="00443B81" w:rsidP="00443B81">
      <w:pPr>
        <w:pStyle w:val="ListParagraph"/>
        <w:numPr>
          <w:ilvl w:val="0"/>
          <w:numId w:val="8"/>
        </w:numPr>
      </w:pPr>
      <w:r w:rsidRPr="00A1482A">
        <w:t>Case manager</w:t>
      </w:r>
    </w:p>
    <w:p w:rsidR="00443B81" w:rsidRPr="00A1482A" w:rsidRDefault="00443B81" w:rsidP="00443B81">
      <w:pPr>
        <w:pStyle w:val="ListParagraph"/>
        <w:numPr>
          <w:ilvl w:val="0"/>
          <w:numId w:val="8"/>
        </w:numPr>
      </w:pPr>
      <w:r w:rsidRPr="00A1482A">
        <w:t>Mental health worker</w:t>
      </w:r>
    </w:p>
    <w:p w:rsidR="00443B81" w:rsidRPr="00A1482A" w:rsidRDefault="00443B81" w:rsidP="00443B81">
      <w:pPr>
        <w:pStyle w:val="ListParagraph"/>
        <w:numPr>
          <w:ilvl w:val="0"/>
          <w:numId w:val="8"/>
        </w:numPr>
      </w:pPr>
      <w:r w:rsidRPr="00A1482A">
        <w:t>Substance abuse counselor</w:t>
      </w:r>
    </w:p>
    <w:p w:rsidR="00443B81" w:rsidRPr="00A1482A" w:rsidRDefault="00443B81" w:rsidP="00443B81">
      <w:pPr>
        <w:pStyle w:val="ListParagraph"/>
        <w:numPr>
          <w:ilvl w:val="0"/>
          <w:numId w:val="8"/>
        </w:numPr>
      </w:pPr>
      <w:r w:rsidRPr="00A1482A">
        <w:t>Peer coordinator</w:t>
      </w:r>
    </w:p>
    <w:p w:rsidR="00443B81" w:rsidRPr="00A1482A" w:rsidRDefault="00443B81" w:rsidP="00443B81">
      <w:pPr>
        <w:pStyle w:val="ListParagraph"/>
        <w:numPr>
          <w:ilvl w:val="0"/>
          <w:numId w:val="8"/>
        </w:numPr>
      </w:pPr>
      <w:r w:rsidRPr="00A1482A">
        <w:t>Administrative staff member</w:t>
      </w:r>
    </w:p>
    <w:p w:rsidR="00443B81" w:rsidRPr="00A1482A" w:rsidRDefault="00443B81" w:rsidP="00443B81">
      <w:pPr>
        <w:pStyle w:val="ListParagraph"/>
        <w:numPr>
          <w:ilvl w:val="0"/>
          <w:numId w:val="2"/>
        </w:numPr>
      </w:pPr>
      <w:r w:rsidRPr="00A1482A">
        <w:t xml:space="preserve">Please check off the RWHAP core medical services provided for HIV-positive youth at your site. </w:t>
      </w:r>
      <w:r w:rsidRPr="00A1482A">
        <w:rPr>
          <w:i/>
        </w:rPr>
        <w:t>(check all that apply)</w:t>
      </w:r>
    </w:p>
    <w:p w:rsidR="00443B81" w:rsidRPr="00A1482A" w:rsidRDefault="00443B81" w:rsidP="00443B81">
      <w:pPr>
        <w:pStyle w:val="ListParagraph"/>
        <w:numPr>
          <w:ilvl w:val="0"/>
          <w:numId w:val="3"/>
        </w:numPr>
        <w:spacing w:after="120" w:line="240" w:lineRule="auto"/>
        <w:rPr>
          <w:rFonts w:eastAsia="MS Mincho" w:cs="Arial"/>
        </w:rPr>
      </w:pPr>
      <w:r w:rsidRPr="00A1482A">
        <w:rPr>
          <w:rFonts w:eastAsia="MS Mincho" w:cs="Arial"/>
        </w:rPr>
        <w:t>Outpatient/ambulatory medical care</w:t>
      </w:r>
    </w:p>
    <w:p w:rsidR="00443B81" w:rsidRPr="00A1482A" w:rsidRDefault="00443B81" w:rsidP="00443B81">
      <w:pPr>
        <w:pStyle w:val="ListParagraph"/>
        <w:numPr>
          <w:ilvl w:val="0"/>
          <w:numId w:val="3"/>
        </w:numPr>
        <w:spacing w:after="120" w:line="240" w:lineRule="auto"/>
        <w:rPr>
          <w:rFonts w:eastAsia="MS Mincho" w:cs="Arial"/>
        </w:rPr>
      </w:pPr>
      <w:r w:rsidRPr="00A1482A">
        <w:rPr>
          <w:rFonts w:eastAsia="MS Mincho" w:cs="Arial"/>
        </w:rPr>
        <w:t>Early intervention services (Parts A and B)</w:t>
      </w:r>
    </w:p>
    <w:p w:rsidR="00443B81" w:rsidRPr="00A1482A" w:rsidRDefault="00443B81" w:rsidP="00443B81">
      <w:pPr>
        <w:pStyle w:val="ListParagraph"/>
        <w:numPr>
          <w:ilvl w:val="0"/>
          <w:numId w:val="3"/>
        </w:numPr>
        <w:spacing w:after="120" w:line="240" w:lineRule="auto"/>
        <w:rPr>
          <w:rFonts w:eastAsia="MS Mincho" w:cs="Arial"/>
        </w:rPr>
      </w:pPr>
      <w:r w:rsidRPr="00A1482A">
        <w:rPr>
          <w:rFonts w:eastAsia="MS Mincho" w:cs="Arial"/>
        </w:rPr>
        <w:lastRenderedPageBreak/>
        <w:t>Home and community-based health services</w:t>
      </w:r>
    </w:p>
    <w:p w:rsidR="00443B81" w:rsidRPr="00A1482A" w:rsidRDefault="00443B81" w:rsidP="00443B81">
      <w:pPr>
        <w:pStyle w:val="ListParagraph"/>
        <w:numPr>
          <w:ilvl w:val="0"/>
          <w:numId w:val="3"/>
        </w:numPr>
        <w:spacing w:after="120" w:line="240" w:lineRule="auto"/>
        <w:rPr>
          <w:rFonts w:eastAsia="MS Mincho" w:cs="Arial"/>
        </w:rPr>
      </w:pPr>
      <w:r w:rsidRPr="00A1482A">
        <w:rPr>
          <w:rFonts w:eastAsia="MS Mincho" w:cs="Arial"/>
        </w:rPr>
        <w:t>Home health care</w:t>
      </w:r>
    </w:p>
    <w:p w:rsidR="00443B81" w:rsidRPr="0034653A" w:rsidRDefault="00443B81" w:rsidP="00443B81">
      <w:pPr>
        <w:pStyle w:val="ListParagraph"/>
        <w:numPr>
          <w:ilvl w:val="0"/>
          <w:numId w:val="3"/>
        </w:numPr>
        <w:spacing w:after="120" w:line="240" w:lineRule="auto"/>
        <w:rPr>
          <w:rFonts w:eastAsia="MS Mincho" w:cs="Arial"/>
        </w:rPr>
      </w:pPr>
      <w:r w:rsidRPr="0034653A">
        <w:rPr>
          <w:rFonts w:eastAsia="MS Mincho" w:cs="Arial"/>
        </w:rPr>
        <w:t>Hospice services</w:t>
      </w:r>
    </w:p>
    <w:p w:rsidR="00443B81" w:rsidRPr="0034653A" w:rsidRDefault="00443B81" w:rsidP="00443B81">
      <w:pPr>
        <w:pStyle w:val="ListParagraph"/>
        <w:numPr>
          <w:ilvl w:val="0"/>
          <w:numId w:val="3"/>
        </w:numPr>
        <w:spacing w:after="120" w:line="240" w:lineRule="auto"/>
        <w:rPr>
          <w:rFonts w:eastAsia="MS Mincho" w:cs="Arial"/>
        </w:rPr>
      </w:pPr>
      <w:r w:rsidRPr="0034653A">
        <w:rPr>
          <w:rFonts w:eastAsia="MS Mincho" w:cs="Arial"/>
        </w:rPr>
        <w:t>Mental health services</w:t>
      </w:r>
    </w:p>
    <w:p w:rsidR="00443B81" w:rsidRPr="0034653A" w:rsidRDefault="00443B81" w:rsidP="00443B81">
      <w:pPr>
        <w:pStyle w:val="ListParagraph"/>
        <w:numPr>
          <w:ilvl w:val="0"/>
          <w:numId w:val="3"/>
        </w:numPr>
        <w:spacing w:after="120" w:line="240" w:lineRule="auto"/>
        <w:rPr>
          <w:rFonts w:eastAsia="MS Mincho" w:cs="Arial"/>
        </w:rPr>
      </w:pPr>
      <w:r w:rsidRPr="0034653A">
        <w:rPr>
          <w:rFonts w:eastAsia="MS Mincho" w:cs="Arial"/>
        </w:rPr>
        <w:t>Medical case management</w:t>
      </w:r>
    </w:p>
    <w:p w:rsidR="00443B81" w:rsidRPr="0034653A" w:rsidRDefault="00443B81" w:rsidP="00443B81">
      <w:pPr>
        <w:pStyle w:val="ListParagraph"/>
        <w:numPr>
          <w:ilvl w:val="0"/>
          <w:numId w:val="3"/>
        </w:numPr>
        <w:spacing w:after="120" w:line="240" w:lineRule="auto"/>
        <w:rPr>
          <w:rFonts w:eastAsia="MS Mincho" w:cs="Arial"/>
        </w:rPr>
      </w:pPr>
      <w:r w:rsidRPr="0034653A">
        <w:rPr>
          <w:rFonts w:eastAsia="MS Mincho" w:cs="Arial"/>
        </w:rPr>
        <w:t>Medical nutrition therapy</w:t>
      </w:r>
    </w:p>
    <w:p w:rsidR="00443B81" w:rsidRPr="0034653A" w:rsidRDefault="00443B81" w:rsidP="00443B81">
      <w:pPr>
        <w:pStyle w:val="ListParagraph"/>
        <w:numPr>
          <w:ilvl w:val="0"/>
          <w:numId w:val="3"/>
        </w:numPr>
        <w:spacing w:after="120" w:line="240" w:lineRule="auto"/>
        <w:rPr>
          <w:rFonts w:eastAsia="MS Mincho" w:cs="Arial"/>
        </w:rPr>
      </w:pPr>
      <w:r w:rsidRPr="0034653A">
        <w:rPr>
          <w:rFonts w:eastAsia="MS Mincho" w:cs="Arial"/>
        </w:rPr>
        <w:t>Oral health care</w:t>
      </w:r>
    </w:p>
    <w:p w:rsidR="00443B81" w:rsidRPr="0034653A" w:rsidRDefault="00443B81" w:rsidP="00443B81">
      <w:pPr>
        <w:pStyle w:val="ListParagraph"/>
        <w:numPr>
          <w:ilvl w:val="0"/>
          <w:numId w:val="3"/>
        </w:numPr>
        <w:spacing w:after="0" w:line="240" w:lineRule="auto"/>
        <w:rPr>
          <w:rFonts w:eastAsia="MS Mincho" w:cs="Arial"/>
        </w:rPr>
      </w:pPr>
      <w:r w:rsidRPr="0034653A">
        <w:rPr>
          <w:rFonts w:eastAsia="MS Mincho" w:cs="Arial"/>
        </w:rPr>
        <w:t>Outpatient substance abuse services</w:t>
      </w:r>
    </w:p>
    <w:p w:rsidR="00443B81" w:rsidRDefault="00443B81" w:rsidP="00443B81">
      <w:pPr>
        <w:widowControl/>
        <w:numPr>
          <w:ilvl w:val="0"/>
          <w:numId w:val="3"/>
        </w:numPr>
        <w:autoSpaceDE/>
        <w:autoSpaceDN/>
        <w:adjustRightInd/>
        <w:spacing w:after="0"/>
        <w:rPr>
          <w:rFonts w:cs="Arial"/>
        </w:rPr>
      </w:pPr>
      <w:r w:rsidRPr="0034653A">
        <w:rPr>
          <w:rFonts w:cs="Arial"/>
        </w:rPr>
        <w:t>Other: _______________________</w:t>
      </w:r>
    </w:p>
    <w:p w:rsidR="00443B81" w:rsidRDefault="00443B81" w:rsidP="00443B81">
      <w:pPr>
        <w:spacing w:after="0"/>
        <w:rPr>
          <w:rFonts w:cs="Arial"/>
        </w:rPr>
      </w:pPr>
    </w:p>
    <w:p w:rsidR="00443B81" w:rsidRPr="00A1482A" w:rsidRDefault="00443B81" w:rsidP="00443B81">
      <w:pPr>
        <w:pStyle w:val="ListParagraph"/>
        <w:numPr>
          <w:ilvl w:val="0"/>
          <w:numId w:val="2"/>
        </w:numPr>
        <w:spacing w:after="0" w:line="240" w:lineRule="auto"/>
        <w:rPr>
          <w:rFonts w:cs="Arial"/>
        </w:rPr>
      </w:pPr>
      <w:r w:rsidRPr="00A1482A">
        <w:rPr>
          <w:rFonts w:cs="Arial"/>
        </w:rPr>
        <w:t xml:space="preserve">Please check off any additional support services that your agency provides and/or has established linkages for: </w:t>
      </w:r>
      <w:r w:rsidRPr="00A1482A">
        <w:rPr>
          <w:i/>
        </w:rPr>
        <w:t>(check all that apply)</w:t>
      </w:r>
    </w:p>
    <w:p w:rsidR="00443B81" w:rsidRPr="00A1482A" w:rsidRDefault="00443B81" w:rsidP="00443B81">
      <w:pPr>
        <w:spacing w:after="0"/>
        <w:ind w:left="360"/>
        <w:rPr>
          <w:rFonts w:cs="Arial"/>
        </w:rPr>
      </w:pPr>
    </w:p>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140"/>
        <w:gridCol w:w="1408"/>
        <w:gridCol w:w="1406"/>
        <w:gridCol w:w="1406"/>
      </w:tblGrid>
      <w:tr w:rsidR="00443B81" w:rsidRPr="00A1482A"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40" w:type="dxa"/>
            <w:tcBorders>
              <w:top w:val="none" w:sz="0" w:space="0" w:color="auto"/>
              <w:bottom w:val="none" w:sz="0" w:space="0" w:color="auto"/>
              <w:right w:val="none" w:sz="0" w:space="0" w:color="auto"/>
            </w:tcBorders>
          </w:tcPr>
          <w:p w:rsidR="00443B81" w:rsidRPr="00A1482A" w:rsidRDefault="00443B81" w:rsidP="006D5F09">
            <w:pPr>
              <w:pStyle w:val="ListParagraph"/>
              <w:spacing w:after="0"/>
              <w:ind w:left="337"/>
              <w:rPr>
                <w:b w:val="0"/>
                <w:szCs w:val="24"/>
              </w:rPr>
            </w:pPr>
          </w:p>
        </w:tc>
        <w:tc>
          <w:tcPr>
            <w:tcW w:w="1408" w:type="dxa"/>
            <w:tcBorders>
              <w:top w:val="none" w:sz="0" w:space="0" w:color="auto"/>
              <w:left w:val="none" w:sz="0" w:space="0" w:color="auto"/>
              <w:bottom w:val="none" w:sz="0" w:space="0" w:color="auto"/>
              <w:right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Agency provides service</w:t>
            </w:r>
          </w:p>
        </w:tc>
        <w:tc>
          <w:tcPr>
            <w:tcW w:w="1406" w:type="dxa"/>
            <w:tcBorders>
              <w:top w:val="none" w:sz="0" w:space="0" w:color="auto"/>
              <w:left w:val="none" w:sz="0" w:space="0" w:color="auto"/>
              <w:bottom w:val="none" w:sz="0" w:space="0" w:color="auto"/>
              <w:right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Agency has formal linkages to refer for this service</w:t>
            </w:r>
          </w:p>
        </w:tc>
        <w:tc>
          <w:tcPr>
            <w:tcW w:w="1406" w:type="dxa"/>
            <w:tcBorders>
              <w:top w:val="none" w:sz="0" w:space="0" w:color="auto"/>
              <w:left w:val="none" w:sz="0" w:space="0" w:color="auto"/>
              <w:bottom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Agency does not provide or link for this service</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rFonts w:eastAsia="MS Mincho" w:cs="Arial"/>
                <w:b w:val="0"/>
              </w:rPr>
              <w:t>Outreach (e.g. clinic-based, community-based, peer-based, street-based)</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rFonts w:eastAsia="MS Mincho" w:cs="Arial"/>
                <w:b w:val="0"/>
              </w:rPr>
              <w:t>Mental health services</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rFonts w:eastAsia="MS Mincho" w:cs="Arial"/>
                <w:b w:val="0"/>
              </w:rPr>
              <w:t>Substance abuse services</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rFonts w:eastAsia="MS Mincho" w:cs="Arial"/>
                <w:b w:val="0"/>
              </w:rPr>
              <w:t>ADAP enrollment</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b w:val="0"/>
                <w:color w:val="000000"/>
              </w:rPr>
              <w:t>Health insurance enrollment</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b w:val="0"/>
                <w:color w:val="000000"/>
              </w:rPr>
              <w:t>Cost sharing support</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b w:val="0"/>
                <w:color w:val="000000"/>
              </w:rPr>
              <w:t>Food support</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b w:val="0"/>
              </w:rPr>
            </w:pPr>
            <w:r w:rsidRPr="000E5DB4">
              <w:rPr>
                <w:rFonts w:eastAsia="MS Mincho" w:cs="Arial"/>
                <w:b w:val="0"/>
              </w:rPr>
              <w:t>Transportation</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rFonts w:eastAsia="MS Mincho" w:cs="Arial"/>
                <w:b w:val="0"/>
              </w:rPr>
            </w:pPr>
            <w:r w:rsidRPr="000E5DB4">
              <w:rPr>
                <w:rFonts w:eastAsia="MS Mincho" w:cs="Arial"/>
                <w:b w:val="0"/>
              </w:rPr>
              <w:t>Peer support/navigation</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rFonts w:eastAsia="MS Mincho" w:cs="Arial"/>
                <w:b w:val="0"/>
              </w:rPr>
            </w:pPr>
            <w:r w:rsidRPr="000E5DB4">
              <w:rPr>
                <w:rFonts w:eastAsia="MS Mincho" w:cs="Arial"/>
                <w:b w:val="0"/>
              </w:rPr>
              <w:t xml:space="preserve">System navigation (e.g. accompanying patients to </w:t>
            </w:r>
            <w:r w:rsidRPr="000E5DB4">
              <w:rPr>
                <w:rFonts w:eastAsia="Times New Roman" w:cs="Times New Roman"/>
                <w:b w:val="0"/>
                <w:color w:val="000000"/>
              </w:rPr>
              <w:t>appointments</w:t>
            </w:r>
            <w:r w:rsidRPr="000E5DB4">
              <w:rPr>
                <w:rFonts w:eastAsia="MS Mincho" w:cs="Arial"/>
                <w:b w:val="0"/>
              </w:rPr>
              <w:t>, explaining procedures to new patients, scheduling appointments, other navigation assistance)</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rFonts w:eastAsia="MS Mincho" w:cs="Arial"/>
                <w:b w:val="0"/>
              </w:rPr>
            </w:pPr>
            <w:r w:rsidRPr="000E5DB4">
              <w:rPr>
                <w:rFonts w:eastAsia="MS Mincho" w:cs="Arial"/>
                <w:b w:val="0"/>
              </w:rPr>
              <w:t>Housing assistance</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rFonts w:eastAsia="MS Mincho" w:cs="Arial"/>
                <w:b w:val="0"/>
              </w:rPr>
            </w:pPr>
            <w:r w:rsidRPr="000E5DB4">
              <w:rPr>
                <w:rFonts w:eastAsia="MS Mincho" w:cs="Arial"/>
                <w:b w:val="0"/>
              </w:rPr>
              <w:t>Lawyers/legal assistance</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rFonts w:eastAsia="MS Mincho" w:cs="Arial"/>
                <w:b w:val="0"/>
              </w:rPr>
            </w:pPr>
            <w:r w:rsidRPr="000E5DB4">
              <w:rPr>
                <w:rFonts w:eastAsia="MS Mincho" w:cs="Arial"/>
                <w:b w:val="0"/>
              </w:rPr>
              <w:t>Client education (HIV services, life supports, life skills training)</w:t>
            </w:r>
          </w:p>
        </w:tc>
        <w:tc>
          <w:tcPr>
            <w:tcW w:w="140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5140" w:type="dxa"/>
          </w:tcPr>
          <w:p w:rsidR="00443B81" w:rsidRPr="000E5DB4" w:rsidRDefault="00443B81" w:rsidP="006D5F09">
            <w:pPr>
              <w:pStyle w:val="ListParagraph"/>
              <w:numPr>
                <w:ilvl w:val="0"/>
                <w:numId w:val="9"/>
              </w:numPr>
              <w:spacing w:after="0"/>
              <w:rPr>
                <w:rFonts w:eastAsia="MS Mincho" w:cs="Arial"/>
                <w:b w:val="0"/>
              </w:rPr>
            </w:pPr>
            <w:r w:rsidRPr="000E5DB4">
              <w:rPr>
                <w:rFonts w:eastAsia="MS Mincho" w:cs="Arial"/>
                <w:b w:val="0"/>
              </w:rPr>
              <w:t>Remedial help with school/tutoring</w:t>
            </w:r>
          </w:p>
        </w:tc>
        <w:tc>
          <w:tcPr>
            <w:tcW w:w="140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406"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bl>
    <w:p w:rsidR="00443B81" w:rsidRPr="00A1482A" w:rsidRDefault="00443B81" w:rsidP="00443B81">
      <w:pPr>
        <w:spacing w:after="0"/>
        <w:rPr>
          <w:rFonts w:cs="Arial"/>
        </w:rPr>
      </w:pPr>
    </w:p>
    <w:p w:rsidR="00443B81" w:rsidRPr="00A1482A" w:rsidRDefault="00443B81" w:rsidP="00443B81">
      <w:pPr>
        <w:pStyle w:val="ListParagraph"/>
        <w:numPr>
          <w:ilvl w:val="0"/>
          <w:numId w:val="2"/>
        </w:numPr>
      </w:pPr>
      <w:r w:rsidRPr="00A1482A">
        <w:t>Use of Electronic Health Records (EHR) system at your site</w:t>
      </w:r>
    </w:p>
    <w:p w:rsidR="00443B81" w:rsidRPr="00A1482A" w:rsidRDefault="00443B81" w:rsidP="00443B81">
      <w:pPr>
        <w:widowControl/>
        <w:numPr>
          <w:ilvl w:val="0"/>
          <w:numId w:val="3"/>
        </w:numPr>
        <w:autoSpaceDE/>
        <w:autoSpaceDN/>
        <w:adjustRightInd/>
        <w:spacing w:after="0"/>
        <w:rPr>
          <w:rFonts w:cs="Arial"/>
        </w:rPr>
      </w:pPr>
      <w:r w:rsidRPr="00A1482A">
        <w:rPr>
          <w:rFonts w:cs="Arial"/>
        </w:rPr>
        <w:lastRenderedPageBreak/>
        <w:t>Yes</w:t>
      </w:r>
    </w:p>
    <w:p w:rsidR="00443B81" w:rsidRPr="00A1482A" w:rsidRDefault="00443B81" w:rsidP="00443B81">
      <w:pPr>
        <w:widowControl/>
        <w:numPr>
          <w:ilvl w:val="0"/>
          <w:numId w:val="3"/>
        </w:numPr>
        <w:autoSpaceDE/>
        <w:autoSpaceDN/>
        <w:adjustRightInd/>
        <w:spacing w:after="0"/>
        <w:rPr>
          <w:rFonts w:cs="Arial"/>
        </w:rPr>
      </w:pPr>
      <w:r w:rsidRPr="00A1482A">
        <w:rPr>
          <w:rFonts w:cs="Arial"/>
        </w:rPr>
        <w:t>No</w:t>
      </w:r>
    </w:p>
    <w:p w:rsidR="00443B81" w:rsidRDefault="00443B81" w:rsidP="00443B81">
      <w:pPr>
        <w:widowControl/>
        <w:numPr>
          <w:ilvl w:val="0"/>
          <w:numId w:val="3"/>
        </w:numPr>
        <w:autoSpaceDE/>
        <w:autoSpaceDN/>
        <w:adjustRightInd/>
        <w:spacing w:after="0"/>
        <w:rPr>
          <w:rFonts w:cs="Arial"/>
        </w:rPr>
      </w:pPr>
      <w:r w:rsidRPr="00A1482A">
        <w:rPr>
          <w:rFonts w:cs="Arial"/>
        </w:rPr>
        <w:t>Don’t know</w:t>
      </w:r>
    </w:p>
    <w:p w:rsidR="00443B81" w:rsidRDefault="00443B81" w:rsidP="00443B81">
      <w:pPr>
        <w:widowControl/>
        <w:autoSpaceDE/>
        <w:autoSpaceDN/>
        <w:adjustRightInd/>
        <w:spacing w:after="0"/>
        <w:ind w:left="1080"/>
        <w:rPr>
          <w:rFonts w:cs="Arial"/>
        </w:rPr>
      </w:pPr>
    </w:p>
    <w:p w:rsidR="00443B81" w:rsidRDefault="00443B81" w:rsidP="00443B81">
      <w:pPr>
        <w:widowControl/>
        <w:autoSpaceDE/>
        <w:autoSpaceDN/>
        <w:adjustRightInd/>
        <w:spacing w:after="0"/>
        <w:ind w:left="1080"/>
        <w:rPr>
          <w:rFonts w:cs="Arial"/>
        </w:rPr>
      </w:pPr>
    </w:p>
    <w:p w:rsidR="00443B81" w:rsidRDefault="00443B81" w:rsidP="00443B81">
      <w:pPr>
        <w:widowControl/>
        <w:autoSpaceDE/>
        <w:autoSpaceDN/>
        <w:adjustRightInd/>
        <w:spacing w:after="0"/>
        <w:ind w:left="1080"/>
        <w:rPr>
          <w:rFonts w:cs="Arial"/>
        </w:rPr>
      </w:pPr>
    </w:p>
    <w:p w:rsidR="00443B81" w:rsidRPr="00A1482A" w:rsidRDefault="00443B81" w:rsidP="00443B81">
      <w:pPr>
        <w:widowControl/>
        <w:autoSpaceDE/>
        <w:autoSpaceDN/>
        <w:adjustRightInd/>
        <w:spacing w:after="0"/>
        <w:ind w:left="1080"/>
        <w:rPr>
          <w:rFonts w:cs="Arial"/>
        </w:rPr>
      </w:pPr>
    </w:p>
    <w:p w:rsidR="00443B81" w:rsidRPr="008A439D" w:rsidRDefault="00443B81" w:rsidP="00443B81">
      <w:pPr>
        <w:pStyle w:val="Heading2"/>
      </w:pPr>
      <w:r w:rsidRPr="008A439D">
        <w:t>Systems &amp; Infrastructure</w:t>
      </w:r>
    </w:p>
    <w:p w:rsidR="00443B81" w:rsidRPr="00A1482A" w:rsidRDefault="00443B81" w:rsidP="00443B81">
      <w:r w:rsidRPr="00A1482A">
        <w:t>Please describe the degree to which your site has the stated clinical systems and infrastructure in place to serve HIV-positive youth. Rank each statement as best as you can.</w:t>
      </w:r>
    </w:p>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079"/>
        <w:gridCol w:w="1077"/>
        <w:gridCol w:w="1077"/>
        <w:gridCol w:w="1094"/>
        <w:gridCol w:w="1095"/>
      </w:tblGrid>
      <w:tr w:rsidR="00443B81" w:rsidRPr="00A1482A"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8" w:type="dxa"/>
            <w:tcBorders>
              <w:top w:val="none" w:sz="0" w:space="0" w:color="auto"/>
              <w:bottom w:val="none" w:sz="0" w:space="0" w:color="auto"/>
              <w:right w:val="none" w:sz="0" w:space="0" w:color="auto"/>
            </w:tcBorders>
          </w:tcPr>
          <w:p w:rsidR="00443B81" w:rsidRPr="00A1482A" w:rsidRDefault="00443B81" w:rsidP="000E67C2">
            <w:pPr>
              <w:pStyle w:val="ListParagraph"/>
              <w:ind w:left="337"/>
              <w:rPr>
                <w:b w:val="0"/>
              </w:rPr>
            </w:pPr>
          </w:p>
        </w:tc>
        <w:tc>
          <w:tcPr>
            <w:tcW w:w="1079"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Does not describe us</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Just getting started</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Almost there</w:t>
            </w:r>
          </w:p>
        </w:tc>
        <w:tc>
          <w:tcPr>
            <w:tcW w:w="1094"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Describes us well</w:t>
            </w:r>
          </w:p>
        </w:tc>
        <w:tc>
          <w:tcPr>
            <w:tcW w:w="1095" w:type="dxa"/>
            <w:tcBorders>
              <w:top w:val="none" w:sz="0" w:space="0" w:color="auto"/>
              <w:left w:val="none" w:sz="0" w:space="0" w:color="auto"/>
              <w:bottom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Don’t know/NA</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Clinic has youth friendly hours (e.g. nights/weekends)</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 xml:space="preserve">All staff are warm and welcoming to each patient </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Clinic materials are available in relevant languages</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 xml:space="preserve">Clinic environment is targeted to the patient demographic (e.g. </w:t>
            </w:r>
            <w:r>
              <w:rPr>
                <w:b w:val="0"/>
              </w:rPr>
              <w:t xml:space="preserve">materials, handouts, </w:t>
            </w:r>
            <w:r w:rsidRPr="00A1482A">
              <w:rPr>
                <w:b w:val="0"/>
              </w:rPr>
              <w:t>posters</w:t>
            </w:r>
            <w:r>
              <w:rPr>
                <w:b w:val="0"/>
              </w:rPr>
              <w:t xml:space="preserve"> inclusive</w:t>
            </w:r>
            <w:r w:rsidRPr="00A1482A">
              <w:rPr>
                <w:b w:val="0"/>
              </w:rPr>
              <w:t xml:space="preserve"> of </w:t>
            </w:r>
            <w:r>
              <w:rPr>
                <w:b w:val="0"/>
              </w:rPr>
              <w:t>LGBTQ youth</w:t>
            </w:r>
            <w:r w:rsidRPr="00A1482A">
              <w:rPr>
                <w:b w:val="0"/>
              </w:rPr>
              <w:t>, minority youths)</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Clinic site feels private and safe (e.g. separate waiting rooms for youth)</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Clinic provides amenities appealing to youth during office hours and/or group meetings (e.g., on-site games, TV, music, food, spaces to lounge)</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 xml:space="preserve">Clinic can see youth same-day or next day for appointments </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rPr>
            </w:pPr>
            <w:r w:rsidRPr="00A1482A">
              <w:rPr>
                <w:b w:val="0"/>
              </w:rPr>
              <w:t>Clinic has systems for flagging and following up on missed appointments</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bl>
    <w:p w:rsidR="00443B81" w:rsidRPr="008A439D" w:rsidRDefault="00443B81" w:rsidP="00443B81"/>
    <w:p w:rsidR="00443B81" w:rsidRPr="00A1482A" w:rsidRDefault="00443B81" w:rsidP="00443B81">
      <w:pPr>
        <w:pStyle w:val="ListParagraph"/>
        <w:numPr>
          <w:ilvl w:val="0"/>
          <w:numId w:val="2"/>
        </w:numPr>
        <w:rPr>
          <w:szCs w:val="24"/>
        </w:rPr>
      </w:pPr>
      <w:r w:rsidRPr="00A1482A">
        <w:rPr>
          <w:szCs w:val="24"/>
        </w:rPr>
        <w:t>Which of the following scheduling practices does your clinic use? (</w:t>
      </w:r>
      <w:r w:rsidRPr="00A1482A">
        <w:rPr>
          <w:i/>
          <w:szCs w:val="24"/>
        </w:rPr>
        <w:t>select all that apply)</w:t>
      </w:r>
      <w:r w:rsidRPr="00A1482A">
        <w:rPr>
          <w:szCs w:val="24"/>
        </w:rPr>
        <w:t>:</w:t>
      </w:r>
    </w:p>
    <w:p w:rsidR="00443B81" w:rsidRPr="00A1482A" w:rsidRDefault="00443B81" w:rsidP="00443B81">
      <w:pPr>
        <w:pStyle w:val="ListParagraph"/>
        <w:numPr>
          <w:ilvl w:val="0"/>
          <w:numId w:val="4"/>
        </w:numPr>
        <w:ind w:left="1080" w:hanging="360"/>
        <w:rPr>
          <w:szCs w:val="24"/>
        </w:rPr>
      </w:pPr>
      <w:r w:rsidRPr="00A1482A">
        <w:rPr>
          <w:szCs w:val="24"/>
        </w:rPr>
        <w:t>Walk in – No appointment necessary</w:t>
      </w:r>
    </w:p>
    <w:p w:rsidR="00443B81" w:rsidRPr="00A1482A" w:rsidRDefault="00443B81" w:rsidP="00443B81">
      <w:pPr>
        <w:pStyle w:val="ListParagraph"/>
        <w:numPr>
          <w:ilvl w:val="0"/>
          <w:numId w:val="4"/>
        </w:numPr>
        <w:ind w:left="1080" w:hanging="360"/>
        <w:rPr>
          <w:szCs w:val="24"/>
        </w:rPr>
      </w:pPr>
      <w:r w:rsidRPr="00A1482A">
        <w:rPr>
          <w:szCs w:val="24"/>
        </w:rPr>
        <w:lastRenderedPageBreak/>
        <w:t>Open access (same-day or next day appointments only)</w:t>
      </w:r>
    </w:p>
    <w:p w:rsidR="00443B81" w:rsidRPr="00A1482A" w:rsidRDefault="00443B81" w:rsidP="00443B81">
      <w:pPr>
        <w:pStyle w:val="ListParagraph"/>
        <w:numPr>
          <w:ilvl w:val="0"/>
          <w:numId w:val="4"/>
        </w:numPr>
        <w:ind w:left="1080" w:hanging="360"/>
        <w:rPr>
          <w:szCs w:val="24"/>
        </w:rPr>
      </w:pPr>
      <w:r w:rsidRPr="00A1482A">
        <w:rPr>
          <w:szCs w:val="24"/>
        </w:rPr>
        <w:t>Appointments at least 24 hours in advance</w:t>
      </w:r>
    </w:p>
    <w:p w:rsidR="00443B81" w:rsidRPr="00A1482A" w:rsidRDefault="00443B81" w:rsidP="00443B81">
      <w:pPr>
        <w:pStyle w:val="ListParagraph"/>
        <w:numPr>
          <w:ilvl w:val="0"/>
          <w:numId w:val="2"/>
        </w:numPr>
        <w:rPr>
          <w:szCs w:val="24"/>
        </w:rPr>
      </w:pPr>
      <w:r w:rsidRPr="00A1482A">
        <w:rPr>
          <w:szCs w:val="24"/>
        </w:rPr>
        <w:t>Clinic provides appointment reminders via: (check all that apply)</w:t>
      </w:r>
    </w:p>
    <w:p w:rsidR="00443B81" w:rsidRPr="00A1482A" w:rsidRDefault="00443B81" w:rsidP="00443B81">
      <w:pPr>
        <w:pStyle w:val="ListParagraph"/>
        <w:numPr>
          <w:ilvl w:val="0"/>
          <w:numId w:val="5"/>
        </w:numPr>
        <w:ind w:left="1080" w:hanging="360"/>
        <w:rPr>
          <w:szCs w:val="24"/>
        </w:rPr>
      </w:pPr>
      <w:r w:rsidRPr="00A1482A">
        <w:rPr>
          <w:szCs w:val="24"/>
        </w:rPr>
        <w:t>Phone</w:t>
      </w:r>
    </w:p>
    <w:p w:rsidR="00443B81" w:rsidRPr="00A1482A" w:rsidRDefault="00443B81" w:rsidP="00443B81">
      <w:pPr>
        <w:pStyle w:val="ListParagraph"/>
        <w:numPr>
          <w:ilvl w:val="0"/>
          <w:numId w:val="5"/>
        </w:numPr>
        <w:ind w:left="1080" w:hanging="360"/>
        <w:rPr>
          <w:szCs w:val="24"/>
        </w:rPr>
      </w:pPr>
      <w:r w:rsidRPr="00A1482A">
        <w:rPr>
          <w:szCs w:val="24"/>
        </w:rPr>
        <w:t>Email</w:t>
      </w:r>
    </w:p>
    <w:p w:rsidR="00443B81" w:rsidRPr="00A1482A" w:rsidRDefault="00443B81" w:rsidP="00443B81">
      <w:pPr>
        <w:pStyle w:val="ListParagraph"/>
        <w:numPr>
          <w:ilvl w:val="0"/>
          <w:numId w:val="5"/>
        </w:numPr>
        <w:ind w:left="1080" w:hanging="360"/>
        <w:rPr>
          <w:szCs w:val="24"/>
        </w:rPr>
      </w:pPr>
      <w:r w:rsidRPr="00A1482A">
        <w:rPr>
          <w:szCs w:val="24"/>
        </w:rPr>
        <w:t>Text</w:t>
      </w:r>
    </w:p>
    <w:p w:rsidR="00443B81" w:rsidRPr="00A1482A" w:rsidRDefault="00443B81" w:rsidP="00443B81">
      <w:pPr>
        <w:pStyle w:val="ListParagraph"/>
        <w:numPr>
          <w:ilvl w:val="0"/>
          <w:numId w:val="2"/>
        </w:numPr>
        <w:rPr>
          <w:szCs w:val="24"/>
        </w:rPr>
      </w:pPr>
      <w:r w:rsidRPr="00A1482A">
        <w:rPr>
          <w:szCs w:val="24"/>
        </w:rPr>
        <w:t>Clinic appointments are made via: (check all that apply)</w:t>
      </w:r>
    </w:p>
    <w:p w:rsidR="00443B81" w:rsidRPr="00A1482A" w:rsidRDefault="00443B81" w:rsidP="00443B81">
      <w:pPr>
        <w:pStyle w:val="ListParagraph"/>
        <w:numPr>
          <w:ilvl w:val="0"/>
          <w:numId w:val="6"/>
        </w:numPr>
        <w:ind w:left="1080" w:hanging="360"/>
        <w:rPr>
          <w:szCs w:val="24"/>
        </w:rPr>
      </w:pPr>
      <w:r w:rsidRPr="00A1482A">
        <w:rPr>
          <w:szCs w:val="24"/>
        </w:rPr>
        <w:t>Clinic staff in-person/phone</w:t>
      </w:r>
    </w:p>
    <w:p w:rsidR="00443B81" w:rsidRPr="00A1482A" w:rsidRDefault="00443B81" w:rsidP="00443B81">
      <w:pPr>
        <w:pStyle w:val="ListParagraph"/>
        <w:numPr>
          <w:ilvl w:val="0"/>
          <w:numId w:val="6"/>
        </w:numPr>
        <w:ind w:left="1080" w:hanging="360"/>
        <w:rPr>
          <w:szCs w:val="24"/>
        </w:rPr>
      </w:pPr>
      <w:r w:rsidRPr="00A1482A">
        <w:rPr>
          <w:szCs w:val="24"/>
        </w:rPr>
        <w:t>Online systems</w:t>
      </w:r>
    </w:p>
    <w:p w:rsidR="00443B81" w:rsidRPr="008A439D" w:rsidRDefault="00443B81" w:rsidP="00443B81">
      <w:pPr>
        <w:pStyle w:val="ListParagraph"/>
        <w:numPr>
          <w:ilvl w:val="0"/>
          <w:numId w:val="6"/>
        </w:numPr>
        <w:ind w:left="1080" w:hanging="360"/>
        <w:rPr>
          <w:b/>
          <w:szCs w:val="24"/>
        </w:rPr>
      </w:pPr>
      <w:r w:rsidRPr="008A439D">
        <w:rPr>
          <w:szCs w:val="24"/>
        </w:rPr>
        <w:t>Centralized call-in center</w:t>
      </w:r>
    </w:p>
    <w:p w:rsidR="00443B81" w:rsidRPr="008A439D" w:rsidRDefault="00443B81" w:rsidP="00443B81">
      <w:pPr>
        <w:pStyle w:val="ListParagraph"/>
        <w:numPr>
          <w:ilvl w:val="0"/>
          <w:numId w:val="6"/>
        </w:numPr>
        <w:ind w:left="1080" w:hanging="360"/>
        <w:rPr>
          <w:b/>
          <w:szCs w:val="24"/>
        </w:rPr>
      </w:pPr>
      <w:r w:rsidRPr="008A439D">
        <w:rPr>
          <w:szCs w:val="24"/>
        </w:rPr>
        <w:t>Other</w:t>
      </w:r>
      <w:r>
        <w:rPr>
          <w:szCs w:val="24"/>
        </w:rPr>
        <w:t xml:space="preserve"> ____________</w:t>
      </w:r>
    </w:p>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079"/>
        <w:gridCol w:w="1077"/>
        <w:gridCol w:w="1077"/>
        <w:gridCol w:w="1094"/>
        <w:gridCol w:w="1095"/>
      </w:tblGrid>
      <w:tr w:rsidR="00443B81" w:rsidRPr="00A1482A"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8" w:type="dxa"/>
            <w:tcBorders>
              <w:top w:val="none" w:sz="0" w:space="0" w:color="auto"/>
              <w:bottom w:val="none" w:sz="0" w:space="0" w:color="auto"/>
              <w:right w:val="none" w:sz="0" w:space="0" w:color="auto"/>
            </w:tcBorders>
          </w:tcPr>
          <w:p w:rsidR="00443B81" w:rsidRPr="00A1482A" w:rsidRDefault="00443B81" w:rsidP="000E67C2">
            <w:pPr>
              <w:pStyle w:val="ListParagraph"/>
              <w:ind w:left="337"/>
              <w:rPr>
                <w:b w:val="0"/>
                <w:szCs w:val="24"/>
              </w:rPr>
            </w:pPr>
          </w:p>
        </w:tc>
        <w:tc>
          <w:tcPr>
            <w:tcW w:w="1079"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Does not describe us</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Just getting started</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Almost there</w:t>
            </w:r>
          </w:p>
        </w:tc>
        <w:tc>
          <w:tcPr>
            <w:tcW w:w="1094"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Describes us well</w:t>
            </w:r>
          </w:p>
        </w:tc>
        <w:tc>
          <w:tcPr>
            <w:tcW w:w="1095" w:type="dxa"/>
            <w:tcBorders>
              <w:top w:val="none" w:sz="0" w:space="0" w:color="auto"/>
              <w:left w:val="none" w:sz="0" w:space="0" w:color="auto"/>
              <w:bottom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Don’t know/NA</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szCs w:val="24"/>
              </w:rPr>
            </w:pPr>
            <w:r w:rsidRPr="00A1482A">
              <w:rPr>
                <w:b w:val="0"/>
                <w:szCs w:val="24"/>
              </w:rPr>
              <w:t xml:space="preserve">Clinic has confidentiality policies in place </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staff are aware of confidentiality policies/minors’ rights</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has systems in place to identify patients at risk for dropping out or non-adherence</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bl>
    <w:p w:rsidR="00443B81" w:rsidRPr="00A1482A" w:rsidRDefault="00443B81" w:rsidP="00443B81"/>
    <w:p w:rsidR="00443B81" w:rsidRPr="00A1482A" w:rsidRDefault="00443B81" w:rsidP="00443B81">
      <w:pPr>
        <w:pStyle w:val="ListParagraph"/>
        <w:numPr>
          <w:ilvl w:val="0"/>
          <w:numId w:val="2"/>
        </w:numPr>
        <w:rPr>
          <w:szCs w:val="24"/>
        </w:rPr>
      </w:pPr>
      <w:r w:rsidRPr="00A1482A">
        <w:rPr>
          <w:szCs w:val="24"/>
        </w:rPr>
        <w:t>Clinic has a lab on-site</w:t>
      </w:r>
    </w:p>
    <w:p w:rsidR="00443B81" w:rsidRPr="00A1482A" w:rsidRDefault="00443B81" w:rsidP="00443B81">
      <w:pPr>
        <w:widowControl/>
        <w:numPr>
          <w:ilvl w:val="0"/>
          <w:numId w:val="3"/>
        </w:numPr>
        <w:autoSpaceDE/>
        <w:autoSpaceDN/>
        <w:adjustRightInd/>
        <w:spacing w:after="0"/>
        <w:rPr>
          <w:rFonts w:cs="Arial"/>
        </w:rPr>
      </w:pPr>
      <w:r w:rsidRPr="00A1482A">
        <w:rPr>
          <w:rFonts w:cs="Arial"/>
        </w:rPr>
        <w:t>Yes</w:t>
      </w:r>
    </w:p>
    <w:p w:rsidR="00443B81" w:rsidRPr="00A1482A" w:rsidRDefault="00443B81" w:rsidP="00443B81">
      <w:pPr>
        <w:widowControl/>
        <w:numPr>
          <w:ilvl w:val="0"/>
          <w:numId w:val="3"/>
        </w:numPr>
        <w:autoSpaceDE/>
        <w:autoSpaceDN/>
        <w:adjustRightInd/>
        <w:spacing w:after="0"/>
        <w:rPr>
          <w:rFonts w:cs="Arial"/>
        </w:rPr>
      </w:pPr>
      <w:r w:rsidRPr="00A1482A">
        <w:rPr>
          <w:rFonts w:cs="Arial"/>
        </w:rPr>
        <w:t>No</w:t>
      </w:r>
    </w:p>
    <w:p w:rsidR="00443B81" w:rsidRDefault="00443B81" w:rsidP="00443B81">
      <w:pPr>
        <w:widowControl/>
        <w:numPr>
          <w:ilvl w:val="0"/>
          <w:numId w:val="3"/>
        </w:numPr>
        <w:autoSpaceDE/>
        <w:autoSpaceDN/>
        <w:adjustRightInd/>
        <w:spacing w:after="0"/>
        <w:rPr>
          <w:rFonts w:cs="Arial"/>
        </w:rPr>
      </w:pPr>
      <w:r w:rsidRPr="00A1482A">
        <w:rPr>
          <w:rFonts w:cs="Arial"/>
        </w:rPr>
        <w:t>Don’t Know</w:t>
      </w:r>
    </w:p>
    <w:p w:rsidR="00443B81" w:rsidRPr="00A1482A" w:rsidRDefault="00443B81" w:rsidP="00443B81">
      <w:pPr>
        <w:widowControl/>
        <w:autoSpaceDE/>
        <w:autoSpaceDN/>
        <w:adjustRightInd/>
        <w:spacing w:after="0"/>
        <w:ind w:left="1080"/>
        <w:rPr>
          <w:rFonts w:cs="Arial"/>
        </w:rPr>
      </w:pPr>
    </w:p>
    <w:p w:rsidR="00443B81" w:rsidRPr="00A1482A" w:rsidRDefault="00443B81" w:rsidP="00443B81">
      <w:pPr>
        <w:pStyle w:val="ListParagraph"/>
        <w:numPr>
          <w:ilvl w:val="0"/>
          <w:numId w:val="2"/>
        </w:numPr>
        <w:rPr>
          <w:szCs w:val="24"/>
        </w:rPr>
      </w:pPr>
      <w:r w:rsidRPr="00A1482A">
        <w:rPr>
          <w:szCs w:val="24"/>
        </w:rPr>
        <w:t xml:space="preserve">Clinic has a pharmacy on-site </w:t>
      </w:r>
    </w:p>
    <w:p w:rsidR="00443B81" w:rsidRPr="00A1482A" w:rsidRDefault="00443B81" w:rsidP="00443B81">
      <w:pPr>
        <w:widowControl/>
        <w:numPr>
          <w:ilvl w:val="0"/>
          <w:numId w:val="3"/>
        </w:numPr>
        <w:autoSpaceDE/>
        <w:autoSpaceDN/>
        <w:adjustRightInd/>
        <w:spacing w:after="0"/>
        <w:rPr>
          <w:rFonts w:cs="Arial"/>
        </w:rPr>
      </w:pPr>
      <w:r w:rsidRPr="00A1482A">
        <w:rPr>
          <w:rFonts w:cs="Arial"/>
        </w:rPr>
        <w:t>Yes</w:t>
      </w:r>
    </w:p>
    <w:p w:rsidR="00443B81" w:rsidRPr="00A1482A" w:rsidRDefault="00443B81" w:rsidP="00443B81">
      <w:pPr>
        <w:widowControl/>
        <w:numPr>
          <w:ilvl w:val="0"/>
          <w:numId w:val="3"/>
        </w:numPr>
        <w:autoSpaceDE/>
        <w:autoSpaceDN/>
        <w:adjustRightInd/>
        <w:spacing w:after="0"/>
        <w:rPr>
          <w:rFonts w:cs="Arial"/>
        </w:rPr>
      </w:pPr>
      <w:r w:rsidRPr="00A1482A">
        <w:rPr>
          <w:rFonts w:cs="Arial"/>
        </w:rPr>
        <w:t>No</w:t>
      </w:r>
    </w:p>
    <w:p w:rsidR="00443B81" w:rsidRDefault="00443B81" w:rsidP="00443B81">
      <w:pPr>
        <w:widowControl/>
        <w:numPr>
          <w:ilvl w:val="0"/>
          <w:numId w:val="3"/>
        </w:numPr>
        <w:autoSpaceDE/>
        <w:autoSpaceDN/>
        <w:adjustRightInd/>
        <w:spacing w:after="0"/>
        <w:rPr>
          <w:rFonts w:cs="Arial"/>
        </w:rPr>
      </w:pPr>
      <w:r w:rsidRPr="00AC4F0F">
        <w:rPr>
          <w:rFonts w:cs="Arial"/>
        </w:rPr>
        <w:t>Don’t know</w:t>
      </w: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Default="00443B81" w:rsidP="00443B81">
      <w:pPr>
        <w:spacing w:after="0"/>
        <w:ind w:left="1080"/>
        <w:rPr>
          <w:rFonts w:cs="Arial"/>
        </w:rPr>
      </w:pPr>
    </w:p>
    <w:p w:rsidR="00443B81" w:rsidRPr="00AC4F0F" w:rsidRDefault="00443B81" w:rsidP="00443B81">
      <w:pPr>
        <w:spacing w:after="0"/>
        <w:ind w:left="1080"/>
        <w:rPr>
          <w:rFonts w:cs="Arial"/>
        </w:rPr>
      </w:pPr>
    </w:p>
    <w:p w:rsidR="00443B81" w:rsidRDefault="00443B81" w:rsidP="00443B81">
      <w:pPr>
        <w:pStyle w:val="Heading2"/>
      </w:pPr>
      <w:r>
        <w:t>Community Presence a</w:t>
      </w:r>
      <w:r w:rsidRPr="008A439D">
        <w:t>nd Linkages</w:t>
      </w:r>
    </w:p>
    <w:p w:rsidR="00443B81" w:rsidRPr="00A1482A" w:rsidRDefault="00443B81" w:rsidP="00443B81">
      <w:pPr>
        <w:ind w:left="360"/>
      </w:pPr>
      <w:r w:rsidRPr="00A1482A">
        <w:t>Please describe the degree to which your site has the described community presence and linkages in place. Rank each statement as best as you can.</w:t>
      </w:r>
    </w:p>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079"/>
        <w:gridCol w:w="1077"/>
        <w:gridCol w:w="1077"/>
        <w:gridCol w:w="1094"/>
        <w:gridCol w:w="1095"/>
      </w:tblGrid>
      <w:tr w:rsidR="00443B81" w:rsidRPr="008A439D"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8" w:type="dxa"/>
            <w:tcBorders>
              <w:top w:val="none" w:sz="0" w:space="0" w:color="auto"/>
              <w:bottom w:val="none" w:sz="0" w:space="0" w:color="auto"/>
              <w:right w:val="none" w:sz="0" w:space="0" w:color="auto"/>
            </w:tcBorders>
          </w:tcPr>
          <w:p w:rsidR="00443B81" w:rsidRPr="00A1482A" w:rsidRDefault="00443B81" w:rsidP="000E67C2">
            <w:pPr>
              <w:pStyle w:val="ListParagraph"/>
              <w:ind w:left="337"/>
              <w:rPr>
                <w:b w:val="0"/>
                <w:szCs w:val="24"/>
              </w:rPr>
            </w:pPr>
          </w:p>
        </w:tc>
        <w:tc>
          <w:tcPr>
            <w:tcW w:w="1079"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Does not describe us</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Just getting started</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Almost there</w:t>
            </w:r>
          </w:p>
        </w:tc>
        <w:tc>
          <w:tcPr>
            <w:tcW w:w="1094"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Describes us well</w:t>
            </w:r>
          </w:p>
        </w:tc>
        <w:tc>
          <w:tcPr>
            <w:tcW w:w="1095" w:type="dxa"/>
            <w:tcBorders>
              <w:top w:val="none" w:sz="0" w:space="0" w:color="auto"/>
              <w:left w:val="none" w:sz="0" w:space="0" w:color="auto"/>
              <w:bottom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Don’t know/NA</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szCs w:val="24"/>
              </w:rPr>
            </w:pPr>
            <w:r w:rsidRPr="00A1482A">
              <w:rPr>
                <w:b w:val="0"/>
                <w:szCs w:val="24"/>
              </w:rPr>
              <w:t>Clinic is well-known in community</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szCs w:val="24"/>
              </w:rPr>
            </w:pPr>
            <w:r w:rsidRPr="00A1482A">
              <w:rPr>
                <w:b w:val="0"/>
                <w:szCs w:val="24"/>
              </w:rPr>
              <w:t>Clinic uses social networking strategies to engage youth in care (e.g., websites, Facebook, twitter, etc.)</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szCs w:val="24"/>
              </w:rPr>
            </w:pPr>
            <w:r w:rsidRPr="00A1482A">
              <w:rPr>
                <w:b w:val="0"/>
                <w:szCs w:val="24"/>
              </w:rPr>
              <w:t>Clinic provides targeted outreach to at-risk populations (e.g. young MSMs, young women)</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participates in advocacy coalitions promoting policy and practice changes for youth</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has linkages with schools for HIV testing and care</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has linkages with CBOs for services not provided on-site</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receives referrals from partner organizations for youth who have tested HIV-positive</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t>Clinic has linkages to support adherence</w:t>
            </w:r>
            <w:r>
              <w:rPr>
                <w:b w:val="0"/>
                <w:szCs w:val="24"/>
              </w:rPr>
              <w:t>,</w:t>
            </w:r>
            <w:r w:rsidRPr="00A1482A">
              <w:rPr>
                <w:b w:val="0"/>
                <w:szCs w:val="24"/>
              </w:rPr>
              <w:t xml:space="preserve"> such as use of </w:t>
            </w:r>
            <w:r>
              <w:rPr>
                <w:b w:val="0"/>
                <w:szCs w:val="24"/>
              </w:rPr>
              <w:t>Directly Observed Therapy (</w:t>
            </w:r>
            <w:r w:rsidRPr="00A1482A">
              <w:rPr>
                <w:b w:val="0"/>
                <w:szCs w:val="24"/>
              </w:rPr>
              <w:t>DOT</w:t>
            </w:r>
            <w:r>
              <w:rPr>
                <w:b w:val="0"/>
                <w:szCs w:val="24"/>
              </w:rPr>
              <w:t>)</w:t>
            </w:r>
            <w:r w:rsidRPr="00A1482A">
              <w:rPr>
                <w:b w:val="0"/>
                <w:szCs w:val="24"/>
              </w:rPr>
              <w:t xml:space="preserve">, use of </w:t>
            </w:r>
            <w:r>
              <w:rPr>
                <w:b w:val="0"/>
                <w:szCs w:val="24"/>
              </w:rPr>
              <w:t>Community Health Workers (</w:t>
            </w:r>
            <w:r w:rsidRPr="00A1482A">
              <w:rPr>
                <w:b w:val="0"/>
                <w:szCs w:val="24"/>
              </w:rPr>
              <w:t>CHWs</w:t>
            </w:r>
            <w:r>
              <w:rPr>
                <w:b w:val="0"/>
                <w:szCs w:val="24"/>
              </w:rPr>
              <w:t>)</w:t>
            </w:r>
            <w:r w:rsidRPr="00A1482A">
              <w:rPr>
                <w:b w:val="0"/>
                <w:szCs w:val="24"/>
              </w:rPr>
              <w:t xml:space="preserve">, peer navigators/advocates, adherence outreach </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szCs w:val="24"/>
              </w:rPr>
            </w:pPr>
            <w:r w:rsidRPr="00A1482A">
              <w:rPr>
                <w:b w:val="0"/>
                <w:szCs w:val="24"/>
              </w:rPr>
              <w:lastRenderedPageBreak/>
              <w:t>Clinic work with youths’ families</w:t>
            </w:r>
            <w:r>
              <w:rPr>
                <w:b w:val="0"/>
                <w:szCs w:val="24"/>
              </w:rPr>
              <w:t>, friends and other</w:t>
            </w:r>
            <w:r w:rsidRPr="00A1482A">
              <w:rPr>
                <w:b w:val="0"/>
                <w:szCs w:val="24"/>
              </w:rPr>
              <w:t xml:space="preserve"> social influences in care and treatment</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bl>
    <w:p w:rsidR="00443B81" w:rsidRDefault="00443B81" w:rsidP="00443B81"/>
    <w:p w:rsidR="00443B81" w:rsidRDefault="00443B81" w:rsidP="00443B81"/>
    <w:p w:rsidR="00443B81" w:rsidRDefault="00443B81" w:rsidP="00443B81"/>
    <w:p w:rsidR="00443B81" w:rsidRPr="008A439D" w:rsidRDefault="00443B81" w:rsidP="00443B81">
      <w:pPr>
        <w:pStyle w:val="Heading2"/>
      </w:pPr>
      <w:r>
        <w:t>Clinical Standards and Models of Care</w:t>
      </w:r>
    </w:p>
    <w:p w:rsidR="00443B81" w:rsidRDefault="00443B81" w:rsidP="00443B81">
      <w:r w:rsidRPr="00A1482A">
        <w:t>Please describe the degree to which your site has the described clinical standards and models of care in place. Rank each statement as best as you can.</w:t>
      </w:r>
    </w:p>
    <w:p w:rsidR="00443B81" w:rsidRPr="00A1482A" w:rsidRDefault="00443B81" w:rsidP="00443B81"/>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079"/>
        <w:gridCol w:w="1077"/>
        <w:gridCol w:w="1077"/>
        <w:gridCol w:w="1094"/>
        <w:gridCol w:w="1095"/>
      </w:tblGrid>
      <w:tr w:rsidR="00443B81" w:rsidRPr="00A1482A" w:rsidTr="000E67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Borders>
              <w:top w:val="none" w:sz="0" w:space="0" w:color="auto"/>
              <w:bottom w:val="none" w:sz="0" w:space="0" w:color="auto"/>
              <w:right w:val="none" w:sz="0" w:space="0" w:color="auto"/>
            </w:tcBorders>
          </w:tcPr>
          <w:p w:rsidR="00443B81" w:rsidRPr="00A1482A" w:rsidRDefault="00443B81" w:rsidP="000E67C2">
            <w:pPr>
              <w:pStyle w:val="ListParagraph"/>
              <w:ind w:left="337"/>
              <w:rPr>
                <w:b w:val="0"/>
                <w:szCs w:val="24"/>
              </w:rPr>
            </w:pPr>
          </w:p>
        </w:tc>
        <w:tc>
          <w:tcPr>
            <w:tcW w:w="1079"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Does not describe us</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Just getting started</w:t>
            </w:r>
          </w:p>
        </w:tc>
        <w:tc>
          <w:tcPr>
            <w:tcW w:w="1077"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Almost there</w:t>
            </w:r>
          </w:p>
        </w:tc>
        <w:tc>
          <w:tcPr>
            <w:tcW w:w="1094" w:type="dxa"/>
            <w:tcBorders>
              <w:top w:val="none" w:sz="0" w:space="0" w:color="auto"/>
              <w:left w:val="none" w:sz="0" w:space="0" w:color="auto"/>
              <w:bottom w:val="none" w:sz="0" w:space="0" w:color="auto"/>
              <w:right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Describes us well</w:t>
            </w:r>
          </w:p>
        </w:tc>
        <w:tc>
          <w:tcPr>
            <w:tcW w:w="1095" w:type="dxa"/>
            <w:tcBorders>
              <w:top w:val="none" w:sz="0" w:space="0" w:color="auto"/>
              <w:left w:val="none" w:sz="0" w:space="0" w:color="auto"/>
              <w:bottom w:val="none" w:sz="0" w:space="0" w:color="auto"/>
            </w:tcBorders>
          </w:tcPr>
          <w:p w:rsidR="00443B81" w:rsidRPr="00A1482A"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Don’t know/NA</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rPr>
            </w:pPr>
            <w:r w:rsidRPr="00A1482A">
              <w:rPr>
                <w:b w:val="0"/>
              </w:rPr>
              <w:t xml:space="preserve">Clinic staff work in a multidisciplinary team care model </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r w:rsidR="00443B81" w:rsidRPr="00A1482A"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rPr>
            </w:pPr>
            <w:r w:rsidRPr="00A1482A">
              <w:rPr>
                <w:b w:val="0"/>
              </w:rPr>
              <w:t>Providers and care team are knowledgeable of and apply most up-to-date clinical guidelines</w:t>
            </w:r>
          </w:p>
        </w:tc>
        <w:tc>
          <w:tcPr>
            <w:tcW w:w="1079"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A1482A">
              <w:t>0</w:t>
            </w:r>
          </w:p>
        </w:tc>
      </w:tr>
      <w:tr w:rsidR="00443B81" w:rsidRPr="00A1482A"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A1482A" w:rsidRDefault="00443B81" w:rsidP="00443B81">
            <w:pPr>
              <w:pStyle w:val="ListParagraph"/>
              <w:numPr>
                <w:ilvl w:val="0"/>
                <w:numId w:val="2"/>
              </w:numPr>
              <w:spacing w:after="0" w:line="240" w:lineRule="auto"/>
              <w:rPr>
                <w:b w:val="0"/>
                <w:bCs w:val="0"/>
              </w:rPr>
            </w:pPr>
            <w:r w:rsidRPr="00A1482A">
              <w:rPr>
                <w:b w:val="0"/>
              </w:rPr>
              <w:t>Clinic regularly uses technology with HIV-positive youth such as texting/apps for appointment reminders, adherence and general communication</w:t>
            </w:r>
          </w:p>
        </w:tc>
        <w:tc>
          <w:tcPr>
            <w:tcW w:w="1079"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1</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2</w:t>
            </w:r>
          </w:p>
        </w:tc>
        <w:tc>
          <w:tcPr>
            <w:tcW w:w="1077"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3</w:t>
            </w:r>
          </w:p>
        </w:tc>
        <w:tc>
          <w:tcPr>
            <w:tcW w:w="1094"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4</w:t>
            </w:r>
          </w:p>
        </w:tc>
        <w:tc>
          <w:tcPr>
            <w:tcW w:w="1095" w:type="dxa"/>
            <w:vAlign w:val="center"/>
          </w:tcPr>
          <w:p w:rsidR="00443B81" w:rsidRPr="00A1482A"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A1482A">
              <w:t>0</w:t>
            </w:r>
          </w:p>
        </w:tc>
      </w:tr>
    </w:tbl>
    <w:p w:rsidR="00443B81" w:rsidRPr="008A439D" w:rsidRDefault="00443B81" w:rsidP="00443B81">
      <w:pPr>
        <w:rPr>
          <w:b/>
        </w:rPr>
      </w:pPr>
    </w:p>
    <w:p w:rsidR="00443B81" w:rsidRPr="00A1482A" w:rsidRDefault="00443B81" w:rsidP="00443B81">
      <w:pPr>
        <w:pStyle w:val="ListParagraph"/>
        <w:numPr>
          <w:ilvl w:val="0"/>
          <w:numId w:val="2"/>
        </w:numPr>
        <w:rPr>
          <w:szCs w:val="24"/>
        </w:rPr>
      </w:pPr>
      <w:r w:rsidRPr="00A1482A">
        <w:rPr>
          <w:szCs w:val="24"/>
        </w:rPr>
        <w:t xml:space="preserve">Clinic uses which of the following evidence-based individual-level interventions when working with HIV-positive youth: </w:t>
      </w:r>
      <w:r w:rsidRPr="00A1482A">
        <w:rPr>
          <w:i/>
          <w:szCs w:val="24"/>
        </w:rPr>
        <w:t>(check all that apply)</w:t>
      </w:r>
    </w:p>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816"/>
        <w:gridCol w:w="1058"/>
        <w:gridCol w:w="1069"/>
        <w:gridCol w:w="1231"/>
        <w:gridCol w:w="1091"/>
        <w:gridCol w:w="1095"/>
      </w:tblGrid>
      <w:tr w:rsidR="00443B81" w:rsidRPr="008A439D"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16" w:type="dxa"/>
            <w:tcBorders>
              <w:top w:val="none" w:sz="0" w:space="0" w:color="auto"/>
              <w:bottom w:val="none" w:sz="0" w:space="0" w:color="auto"/>
              <w:right w:val="none" w:sz="0" w:space="0" w:color="auto"/>
            </w:tcBorders>
          </w:tcPr>
          <w:p w:rsidR="00443B81" w:rsidRPr="00A1482A" w:rsidRDefault="00443B81" w:rsidP="006D5F09">
            <w:pPr>
              <w:pStyle w:val="ListParagraph"/>
              <w:spacing w:after="0"/>
              <w:ind w:left="337"/>
              <w:rPr>
                <w:b w:val="0"/>
                <w:szCs w:val="24"/>
              </w:rPr>
            </w:pPr>
          </w:p>
        </w:tc>
        <w:tc>
          <w:tcPr>
            <w:tcW w:w="1058" w:type="dxa"/>
            <w:tcBorders>
              <w:top w:val="none" w:sz="0" w:space="0" w:color="auto"/>
              <w:left w:val="none" w:sz="0" w:space="0" w:color="auto"/>
              <w:bottom w:val="none" w:sz="0" w:space="0" w:color="auto"/>
              <w:right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No</w:t>
            </w:r>
          </w:p>
        </w:tc>
        <w:tc>
          <w:tcPr>
            <w:tcW w:w="1069" w:type="dxa"/>
            <w:tcBorders>
              <w:top w:val="none" w:sz="0" w:space="0" w:color="auto"/>
              <w:left w:val="none" w:sz="0" w:space="0" w:color="auto"/>
              <w:bottom w:val="none" w:sz="0" w:space="0" w:color="auto"/>
              <w:right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Yes – always &amp; with fidelity</w:t>
            </w:r>
          </w:p>
        </w:tc>
        <w:tc>
          <w:tcPr>
            <w:tcW w:w="1231" w:type="dxa"/>
            <w:tcBorders>
              <w:top w:val="none" w:sz="0" w:space="0" w:color="auto"/>
              <w:left w:val="none" w:sz="0" w:space="0" w:color="auto"/>
              <w:bottom w:val="none" w:sz="0" w:space="0" w:color="auto"/>
              <w:right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Yes - sometimes</w:t>
            </w:r>
          </w:p>
        </w:tc>
        <w:tc>
          <w:tcPr>
            <w:tcW w:w="1091" w:type="dxa"/>
            <w:tcBorders>
              <w:top w:val="none" w:sz="0" w:space="0" w:color="auto"/>
              <w:left w:val="none" w:sz="0" w:space="0" w:color="auto"/>
              <w:bottom w:val="none" w:sz="0" w:space="0" w:color="auto"/>
              <w:right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 xml:space="preserve">Yes – on occasion </w:t>
            </w:r>
          </w:p>
        </w:tc>
        <w:tc>
          <w:tcPr>
            <w:tcW w:w="1095" w:type="dxa"/>
            <w:tcBorders>
              <w:top w:val="none" w:sz="0" w:space="0" w:color="auto"/>
              <w:left w:val="none" w:sz="0" w:space="0" w:color="auto"/>
              <w:bottom w:val="none" w:sz="0" w:space="0" w:color="auto"/>
            </w:tcBorders>
          </w:tcPr>
          <w:p w:rsidR="00443B81" w:rsidRPr="00A1482A" w:rsidRDefault="00443B81" w:rsidP="006D5F09">
            <w:pPr>
              <w:pStyle w:val="ListParagraph"/>
              <w:spacing w:after="0"/>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A1482A">
              <w:rPr>
                <w:b w:val="0"/>
                <w:szCs w:val="24"/>
              </w:rPr>
              <w:t>Don’t know/NA</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rPr>
            </w:pPr>
            <w:r w:rsidRPr="00D54FF8">
              <w:rPr>
                <w:b w:val="0"/>
              </w:rPr>
              <w:t>Full spectrum primary care</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rPr>
            </w:pPr>
            <w:r w:rsidRPr="00D54FF8">
              <w:rPr>
                <w:b w:val="0"/>
              </w:rPr>
              <w:lastRenderedPageBreak/>
              <w:t>Availability during the week and on-call 24/7</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rPr>
            </w:pPr>
            <w:r w:rsidRPr="00D54FF8">
              <w:rPr>
                <w:b w:val="0"/>
              </w:rPr>
              <w:t>Connections to local ERs or urgent care</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rPr>
            </w:pPr>
            <w:r w:rsidRPr="00D54FF8">
              <w:rPr>
                <w:b w:val="0"/>
              </w:rPr>
              <w:t>Hormonal care</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bCs w:val="0"/>
              </w:rPr>
            </w:pPr>
            <w:r w:rsidRPr="00D54FF8">
              <w:rPr>
                <w:b w:val="0"/>
              </w:rPr>
              <w:t>Motivational interviewing</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bCs w:val="0"/>
              </w:rPr>
            </w:pPr>
            <w:r w:rsidRPr="00D54FF8">
              <w:rPr>
                <w:b w:val="0"/>
              </w:rPr>
              <w:t>Cognitive Behavioral Therapy</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rPr>
            </w:pPr>
            <w:r w:rsidRPr="00D54FF8">
              <w:rPr>
                <w:b w:val="0"/>
              </w:rPr>
              <w:t>Mental health screening</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rPr>
                <w:b w:val="0"/>
              </w:rPr>
            </w:pPr>
            <w:r w:rsidRPr="00D54FF8">
              <w:rPr>
                <w:b w:val="0"/>
              </w:rPr>
              <w:t>Substance abuse interventions (SBIRT, etc.)</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rPr>
                <w:b w:val="0"/>
                <w:bCs w:val="0"/>
              </w:rPr>
            </w:pPr>
            <w:r w:rsidRPr="00A1482A">
              <w:rPr>
                <w:b w:val="0"/>
              </w:rPr>
              <w:t xml:space="preserve">Use of </w:t>
            </w:r>
            <w:proofErr w:type="spellStart"/>
            <w:r w:rsidRPr="00A1482A">
              <w:rPr>
                <w:b w:val="0"/>
              </w:rPr>
              <w:t>PrEP</w:t>
            </w:r>
            <w:proofErr w:type="spellEnd"/>
            <w:r>
              <w:rPr>
                <w:b w:val="0"/>
              </w:rPr>
              <w:t xml:space="preserve"> for prevention with partners</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rPr>
                <w:b w:val="0"/>
                <w:bCs w:val="0"/>
              </w:rPr>
            </w:pPr>
            <w:r w:rsidRPr="00A1482A">
              <w:rPr>
                <w:b w:val="0"/>
              </w:rPr>
              <w:t>Use of peer navigators</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rPr>
                <w:b w:val="0"/>
                <w:bCs w:val="0"/>
              </w:rPr>
            </w:pPr>
            <w:r w:rsidRPr="00A1482A">
              <w:rPr>
                <w:b w:val="0"/>
              </w:rPr>
              <w:t>Use of Community Health Workers (CHWs)</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rPr>
                <w:b w:val="0"/>
              </w:rPr>
            </w:pPr>
            <w:r w:rsidRPr="00A1482A">
              <w:rPr>
                <w:b w:val="0"/>
              </w:rPr>
              <w:t>Adherence support</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ind w:left="720"/>
              <w:rPr>
                <w:b w:val="0"/>
              </w:rPr>
            </w:pPr>
            <w:r w:rsidRPr="00A1482A">
              <w:rPr>
                <w:b w:val="0"/>
              </w:rPr>
              <w:t>Financial incentives</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ind w:left="720"/>
              <w:rPr>
                <w:b w:val="0"/>
              </w:rPr>
            </w:pPr>
            <w:r w:rsidRPr="00A1482A">
              <w:rPr>
                <w:b w:val="0"/>
              </w:rPr>
              <w:t>Directly Observed Therapy</w:t>
            </w:r>
          </w:p>
        </w:tc>
        <w:tc>
          <w:tcPr>
            <w:tcW w:w="1058"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A1482A">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pStyle w:val="ListParagraph"/>
              <w:spacing w:after="0"/>
              <w:rPr>
                <w:b w:val="0"/>
                <w:bCs w:val="0"/>
                <w:szCs w:val="24"/>
              </w:rPr>
            </w:pPr>
            <w:r w:rsidRPr="00A1482A">
              <w:rPr>
                <w:b w:val="0"/>
                <w:szCs w:val="24"/>
              </w:rPr>
              <w:t>Technology support</w:t>
            </w:r>
            <w:r>
              <w:rPr>
                <w:b w:val="0"/>
                <w:szCs w:val="24"/>
              </w:rPr>
              <w:t>,</w:t>
            </w:r>
            <w:r w:rsidRPr="00A1482A">
              <w:rPr>
                <w:b w:val="0"/>
                <w:szCs w:val="24"/>
              </w:rPr>
              <w:t xml:space="preserve"> </w:t>
            </w:r>
            <w:r>
              <w:rPr>
                <w:b w:val="0"/>
                <w:szCs w:val="24"/>
              </w:rPr>
              <w:t xml:space="preserve">such as text/Short Message Service </w:t>
            </w:r>
            <w:r w:rsidRPr="00A1482A">
              <w:rPr>
                <w:b w:val="0"/>
                <w:szCs w:val="24"/>
              </w:rPr>
              <w:t>(SMS</w:t>
            </w:r>
            <w:r>
              <w:rPr>
                <w:b w:val="0"/>
                <w:szCs w:val="24"/>
              </w:rPr>
              <w:t>) and</w:t>
            </w:r>
            <w:r w:rsidRPr="00A1482A">
              <w:rPr>
                <w:b w:val="0"/>
                <w:szCs w:val="24"/>
              </w:rPr>
              <w:t xml:space="preserve"> apps</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A1482A">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9360" w:type="dxa"/>
            <w:gridSpan w:val="6"/>
          </w:tcPr>
          <w:p w:rsidR="00443B81" w:rsidRPr="00A1482A" w:rsidRDefault="00443B81" w:rsidP="006D5F09">
            <w:pPr>
              <w:spacing w:after="0"/>
              <w:ind w:left="720"/>
              <w:rPr>
                <w:b w:val="0"/>
              </w:rPr>
            </w:pPr>
            <w:r w:rsidRPr="00A1482A">
              <w:rPr>
                <w:b w:val="0"/>
                <w:bCs w:val="0"/>
              </w:rPr>
              <w:t>Other________</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A1482A" w:rsidRDefault="00443B81" w:rsidP="006D5F09">
            <w:pPr>
              <w:spacing w:after="0"/>
              <w:rPr>
                <w:b w:val="0"/>
              </w:rPr>
            </w:pPr>
            <w:r w:rsidRPr="00A1482A">
              <w:rPr>
                <w:b w:val="0"/>
              </w:rPr>
              <w:t>Incorporation of “trauma informed care”</w:t>
            </w:r>
          </w:p>
        </w:tc>
        <w:tc>
          <w:tcPr>
            <w:tcW w:w="1058"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p>
        </w:tc>
        <w:tc>
          <w:tcPr>
            <w:tcW w:w="1069"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p>
        </w:tc>
        <w:tc>
          <w:tcPr>
            <w:tcW w:w="123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p>
        </w:tc>
        <w:tc>
          <w:tcPr>
            <w:tcW w:w="1091"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p>
        </w:tc>
        <w:tc>
          <w:tcPr>
            <w:tcW w:w="1095" w:type="dxa"/>
          </w:tcPr>
          <w:p w:rsidR="00443B81" w:rsidRPr="00A1482A"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B92638" w:rsidRDefault="00443B81" w:rsidP="006D5F09">
            <w:pPr>
              <w:spacing w:after="0"/>
              <w:ind w:left="720"/>
              <w:rPr>
                <w:b w:val="0"/>
              </w:rPr>
            </w:pPr>
            <w:r w:rsidRPr="00B92638">
              <w:rPr>
                <w:b w:val="0"/>
              </w:rPr>
              <w:t>Screening and recognition</w:t>
            </w:r>
          </w:p>
        </w:tc>
        <w:tc>
          <w:tcPr>
            <w:tcW w:w="1058"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69"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231"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91"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95"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B92638" w:rsidRDefault="00443B81" w:rsidP="006D5F09">
            <w:pPr>
              <w:spacing w:after="0"/>
              <w:ind w:left="720"/>
              <w:rPr>
                <w:b w:val="0"/>
              </w:rPr>
            </w:pPr>
            <w:r w:rsidRPr="00B92638">
              <w:rPr>
                <w:b w:val="0"/>
              </w:rPr>
              <w:t>Strength and resilience frameworks</w:t>
            </w:r>
          </w:p>
        </w:tc>
        <w:tc>
          <w:tcPr>
            <w:tcW w:w="1058"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69"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231"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91"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95"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B92638" w:rsidRDefault="00443B81" w:rsidP="006D5F09">
            <w:pPr>
              <w:spacing w:after="0"/>
              <w:ind w:left="720"/>
              <w:rPr>
                <w:b w:val="0"/>
              </w:rPr>
            </w:pPr>
            <w:r w:rsidRPr="00B92638">
              <w:rPr>
                <w:b w:val="0"/>
              </w:rPr>
              <w:t>Programs with paths for recovery</w:t>
            </w:r>
          </w:p>
        </w:tc>
        <w:tc>
          <w:tcPr>
            <w:tcW w:w="1058"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69"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231"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91"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95"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B92638" w:rsidRDefault="00443B81" w:rsidP="006D5F09">
            <w:pPr>
              <w:spacing w:after="0"/>
              <w:ind w:left="720"/>
              <w:rPr>
                <w:b w:val="0"/>
              </w:rPr>
            </w:pPr>
            <w:r w:rsidRPr="00B92638">
              <w:rPr>
                <w:b w:val="0"/>
              </w:rPr>
              <w:t>Mindfulness/meditation/yoga</w:t>
            </w:r>
          </w:p>
        </w:tc>
        <w:tc>
          <w:tcPr>
            <w:tcW w:w="1058"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69"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231"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91"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95"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816" w:type="dxa"/>
          </w:tcPr>
          <w:p w:rsidR="00443B81" w:rsidRPr="00D54FF8" w:rsidRDefault="00443B81" w:rsidP="006D5F09">
            <w:pPr>
              <w:spacing w:after="0"/>
              <w:ind w:left="720"/>
              <w:rPr>
                <w:b w:val="0"/>
              </w:rPr>
            </w:pPr>
            <w:r w:rsidRPr="00D54FF8">
              <w:rPr>
                <w:b w:val="0"/>
              </w:rPr>
              <w:t>Mental health/behavioral referrals</w:t>
            </w:r>
          </w:p>
        </w:tc>
        <w:tc>
          <w:tcPr>
            <w:tcW w:w="1058"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69"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231"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91"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c>
          <w:tcPr>
            <w:tcW w:w="1095" w:type="dxa"/>
          </w:tcPr>
          <w:p w:rsidR="00443B81" w:rsidRPr="00B92638" w:rsidRDefault="00443B81" w:rsidP="006D5F09">
            <w:pPr>
              <w:spacing w:after="0"/>
              <w:jc w:val="center"/>
              <w:cnfStyle w:val="000000000000" w:firstRow="0" w:lastRow="0" w:firstColumn="0" w:lastColumn="0" w:oddVBand="0" w:evenVBand="0" w:oddHBand="0" w:evenHBand="0" w:firstRowFirstColumn="0" w:firstRowLastColumn="0" w:lastRowFirstColumn="0" w:lastRowLastColumn="0"/>
            </w:pPr>
            <w:r w:rsidRPr="00B92638">
              <w:sym w:font="Symbol" w:char="F080"/>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16" w:type="dxa"/>
          </w:tcPr>
          <w:p w:rsidR="00443B81" w:rsidRPr="00B92638" w:rsidRDefault="00443B81" w:rsidP="006D5F09">
            <w:pPr>
              <w:spacing w:after="0"/>
              <w:ind w:left="720"/>
              <w:rPr>
                <w:b w:val="0"/>
              </w:rPr>
            </w:pPr>
            <w:r>
              <w:rPr>
                <w:b w:val="0"/>
              </w:rPr>
              <w:t>Psychiatric referrals</w:t>
            </w:r>
          </w:p>
        </w:tc>
        <w:tc>
          <w:tcPr>
            <w:tcW w:w="1058"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69"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231"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91"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c>
          <w:tcPr>
            <w:tcW w:w="1095" w:type="dxa"/>
          </w:tcPr>
          <w:p w:rsidR="00443B81" w:rsidRPr="00B92638" w:rsidRDefault="00443B81" w:rsidP="006D5F09">
            <w:pPr>
              <w:spacing w:after="0"/>
              <w:jc w:val="center"/>
              <w:cnfStyle w:val="000000100000" w:firstRow="0" w:lastRow="0" w:firstColumn="0" w:lastColumn="0" w:oddVBand="0" w:evenVBand="0" w:oddHBand="1" w:evenHBand="0" w:firstRowFirstColumn="0" w:firstRowLastColumn="0" w:lastRowFirstColumn="0" w:lastRowLastColumn="0"/>
            </w:pPr>
            <w:r w:rsidRPr="00B92638">
              <w:sym w:font="Symbol" w:char="F080"/>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9360" w:type="dxa"/>
            <w:gridSpan w:val="6"/>
          </w:tcPr>
          <w:p w:rsidR="00443B81" w:rsidRPr="00B92638" w:rsidRDefault="00443B81" w:rsidP="006D5F09">
            <w:pPr>
              <w:spacing w:after="0"/>
              <w:ind w:left="720"/>
              <w:rPr>
                <w:b w:val="0"/>
              </w:rPr>
            </w:pPr>
            <w:r w:rsidRPr="00B92638">
              <w:rPr>
                <w:b w:val="0"/>
              </w:rPr>
              <w:t>Other_________</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6"/>
          </w:tcPr>
          <w:p w:rsidR="00443B81" w:rsidRPr="00B92638" w:rsidRDefault="00443B81" w:rsidP="006D5F09">
            <w:pPr>
              <w:spacing w:after="0"/>
              <w:rPr>
                <w:b w:val="0"/>
              </w:rPr>
            </w:pPr>
            <w:r>
              <w:rPr>
                <w:b w:val="0"/>
              </w:rPr>
              <w:t>Specific EBIs (e.g. CLEAR, WILLOW) _____________________________________</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9360" w:type="dxa"/>
            <w:gridSpan w:val="6"/>
          </w:tcPr>
          <w:p w:rsidR="00443B81" w:rsidRPr="00B92638" w:rsidRDefault="00443B81" w:rsidP="006D5F09">
            <w:pPr>
              <w:spacing w:after="0"/>
              <w:rPr>
                <w:b w:val="0"/>
              </w:rPr>
            </w:pPr>
          </w:p>
          <w:p w:rsidR="00443B81" w:rsidRPr="00B92638" w:rsidRDefault="00443B81" w:rsidP="006D5F09">
            <w:pPr>
              <w:spacing w:after="0"/>
              <w:rPr>
                <w:b w:val="0"/>
              </w:rPr>
            </w:pPr>
            <w:r w:rsidRPr="00B92638">
              <w:rPr>
                <w:b w:val="0"/>
              </w:rPr>
              <w:t>Other _______________</w:t>
            </w:r>
          </w:p>
        </w:tc>
      </w:tr>
    </w:tbl>
    <w:p w:rsidR="00443B81" w:rsidRDefault="00443B81" w:rsidP="00443B81"/>
    <w:p w:rsidR="00443B81" w:rsidRPr="008A439D" w:rsidRDefault="00443B81" w:rsidP="00443B81">
      <w:pPr>
        <w:pStyle w:val="Heading2"/>
      </w:pPr>
      <w:r>
        <w:lastRenderedPageBreak/>
        <w:t xml:space="preserve">Provider and Care Team </w:t>
      </w:r>
    </w:p>
    <w:p w:rsidR="00443B81" w:rsidRPr="00A718B5" w:rsidRDefault="00443B81" w:rsidP="00443B81">
      <w:r w:rsidRPr="00A718B5">
        <w:t xml:space="preserve">Please describe the degree to which </w:t>
      </w:r>
      <w:r>
        <w:t>the statements below describe provider and care team knowledge, skills and attitudes at your site.</w:t>
      </w:r>
      <w:r w:rsidRPr="00A718B5">
        <w:t xml:space="preserve"> </w:t>
      </w:r>
      <w:r>
        <w:t>R</w:t>
      </w:r>
      <w:r w:rsidRPr="00A718B5">
        <w:t>ank each statement as best as you can.</w:t>
      </w:r>
    </w:p>
    <w:p w:rsidR="00443B81" w:rsidRPr="008A439D" w:rsidRDefault="00443B81" w:rsidP="00443B81"/>
    <w:tbl>
      <w:tblPr>
        <w:tblStyle w:val="GridTable2-Accent51"/>
        <w:tblW w:w="9596"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079"/>
        <w:gridCol w:w="1077"/>
        <w:gridCol w:w="1313"/>
        <w:gridCol w:w="1094"/>
        <w:gridCol w:w="1095"/>
      </w:tblGrid>
      <w:tr w:rsidR="00443B81" w:rsidRPr="008A439D"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8" w:type="dxa"/>
            <w:tcBorders>
              <w:top w:val="none" w:sz="0" w:space="0" w:color="auto"/>
              <w:bottom w:val="none" w:sz="0" w:space="0" w:color="auto"/>
              <w:right w:val="none" w:sz="0" w:space="0" w:color="auto"/>
            </w:tcBorders>
          </w:tcPr>
          <w:p w:rsidR="00443B81" w:rsidRPr="00B92638" w:rsidRDefault="00443B81" w:rsidP="000E67C2">
            <w:pPr>
              <w:pStyle w:val="ListParagraph"/>
              <w:ind w:left="337"/>
              <w:rPr>
                <w:b w:val="0"/>
                <w:szCs w:val="24"/>
              </w:rPr>
            </w:pPr>
          </w:p>
        </w:tc>
        <w:tc>
          <w:tcPr>
            <w:tcW w:w="1079"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Does not describe us</w:t>
            </w:r>
          </w:p>
        </w:tc>
        <w:tc>
          <w:tcPr>
            <w:tcW w:w="1077"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Just getting started</w:t>
            </w:r>
          </w:p>
        </w:tc>
        <w:tc>
          <w:tcPr>
            <w:tcW w:w="1313"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Almost there</w:t>
            </w:r>
          </w:p>
        </w:tc>
        <w:tc>
          <w:tcPr>
            <w:tcW w:w="1094"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Describes us well</w:t>
            </w:r>
          </w:p>
        </w:tc>
        <w:tc>
          <w:tcPr>
            <w:tcW w:w="1095" w:type="dxa"/>
            <w:tcBorders>
              <w:top w:val="none" w:sz="0" w:space="0" w:color="auto"/>
              <w:left w:val="none" w:sz="0" w:space="0" w:color="auto"/>
              <w:bottom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Don’t know/NA</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Providers prioritize one-on-one relationships and encounters with patients</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 xml:space="preserve">Providers are knowledgeable about the socio-economic barriers to care that might affect their patient populations </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0</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Providers have a strong understanding of the unique barriers to care and treatment that impact specific subpopulations of youth with HIV</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Providers are passionate about working with youth</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0</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 xml:space="preserve">Providers understand adolescent development </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Providers believe it is important to understand adolescent development to promote retention and adherence</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0</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Providers understand potential barriers to ART adherence among their patients</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Providers have strategies to address these barriers</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0</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rPr>
            </w:pPr>
            <w:r w:rsidRPr="00B92638">
              <w:rPr>
                <w:b w:val="0"/>
              </w:rPr>
              <w:t>Leadership prioritizes working with youth</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8A439D"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rPr>
            </w:pPr>
            <w:r w:rsidRPr="00B92638">
              <w:rPr>
                <w:b w:val="0"/>
              </w:rPr>
              <w:t>Leadership is interested in the clinic modifying practices to address youths’ evolving needs</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313"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8A439D"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8A439D">
              <w:t>4</w:t>
            </w:r>
          </w:p>
        </w:tc>
        <w:tc>
          <w:tcPr>
            <w:tcW w:w="1095" w:type="dxa"/>
            <w:vAlign w:val="center"/>
          </w:tcPr>
          <w:p w:rsidR="00443B81" w:rsidRPr="008A439D"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8A439D">
              <w:t>0</w:t>
            </w:r>
          </w:p>
        </w:tc>
      </w:tr>
      <w:tr w:rsidR="00443B81" w:rsidRPr="008A439D"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rPr>
            </w:pPr>
            <w:r>
              <w:rPr>
                <w:b w:val="0"/>
              </w:rPr>
              <w:t>Providers collaborate with youths’ families and social networks</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p>
        </w:tc>
        <w:tc>
          <w:tcPr>
            <w:tcW w:w="1313"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p>
        </w:tc>
        <w:tc>
          <w:tcPr>
            <w:tcW w:w="1094" w:type="dxa"/>
            <w:vAlign w:val="center"/>
          </w:tcPr>
          <w:p w:rsidR="00443B81" w:rsidRPr="008A439D" w:rsidRDefault="00443B81" w:rsidP="000E67C2">
            <w:pPr>
              <w:jc w:val="center"/>
              <w:cnfStyle w:val="000000100000" w:firstRow="0" w:lastRow="0" w:firstColumn="0" w:lastColumn="0" w:oddVBand="0" w:evenVBand="0" w:oddHBand="1" w:evenHBand="0" w:firstRowFirstColumn="0" w:firstRowLastColumn="0" w:lastRowFirstColumn="0" w:lastRowLastColumn="0"/>
            </w:pPr>
          </w:p>
        </w:tc>
        <w:tc>
          <w:tcPr>
            <w:tcW w:w="1095" w:type="dxa"/>
            <w:vAlign w:val="center"/>
          </w:tcPr>
          <w:p w:rsidR="00443B81" w:rsidRPr="008A439D" w:rsidRDefault="00443B81" w:rsidP="000E67C2">
            <w:pPr>
              <w:jc w:val="center"/>
              <w:cnfStyle w:val="000000100000" w:firstRow="0" w:lastRow="0" w:firstColumn="0" w:lastColumn="0" w:oddVBand="0" w:evenVBand="0" w:oddHBand="1" w:evenHBand="0" w:firstRowFirstColumn="0" w:firstRowLastColumn="0" w:lastRowFirstColumn="0" w:lastRowLastColumn="0"/>
            </w:pPr>
          </w:p>
        </w:tc>
      </w:tr>
    </w:tbl>
    <w:p w:rsidR="00443B81" w:rsidRDefault="00443B81" w:rsidP="00443B81"/>
    <w:p w:rsidR="00443B81" w:rsidRDefault="00443B81" w:rsidP="00443B81"/>
    <w:p w:rsidR="006D5F09" w:rsidRDefault="006D5F09" w:rsidP="00443B81"/>
    <w:p w:rsidR="00443B81" w:rsidRDefault="00443B81" w:rsidP="00443B81">
      <w:pPr>
        <w:pStyle w:val="Heading2"/>
      </w:pPr>
      <w:r>
        <w:t>C</w:t>
      </w:r>
      <w:r w:rsidRPr="008A439D">
        <w:t>o</w:t>
      </w:r>
      <w:r>
        <w:t>llaboration with Y</w:t>
      </w:r>
      <w:r w:rsidRPr="008A439D">
        <w:t>outh</w:t>
      </w:r>
      <w:r>
        <w:t xml:space="preserve"> and Families</w:t>
      </w:r>
    </w:p>
    <w:p w:rsidR="00443B81" w:rsidRPr="00B92638" w:rsidRDefault="00443B81" w:rsidP="00443B81">
      <w:r w:rsidRPr="00B92638">
        <w:t>Please describe the degree to which your site collaborates with youth in the ways described below. Rank each statement as best as you can.</w:t>
      </w:r>
    </w:p>
    <w:tbl>
      <w:tblPr>
        <w:tblStyle w:val="GridTable2-Accent51"/>
        <w:tblW w:w="9360"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3938"/>
        <w:gridCol w:w="1079"/>
        <w:gridCol w:w="1077"/>
        <w:gridCol w:w="1077"/>
        <w:gridCol w:w="1094"/>
        <w:gridCol w:w="1095"/>
      </w:tblGrid>
      <w:tr w:rsidR="00443B81" w:rsidRPr="00B92638" w:rsidTr="000E67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8" w:type="dxa"/>
            <w:tcBorders>
              <w:top w:val="none" w:sz="0" w:space="0" w:color="auto"/>
              <w:bottom w:val="none" w:sz="0" w:space="0" w:color="auto"/>
              <w:right w:val="none" w:sz="0" w:space="0" w:color="auto"/>
            </w:tcBorders>
          </w:tcPr>
          <w:p w:rsidR="00443B81" w:rsidRPr="00B92638" w:rsidRDefault="00443B81" w:rsidP="000E67C2">
            <w:pPr>
              <w:pStyle w:val="ListParagraph"/>
              <w:ind w:left="337"/>
              <w:rPr>
                <w:b w:val="0"/>
                <w:szCs w:val="24"/>
              </w:rPr>
            </w:pPr>
          </w:p>
        </w:tc>
        <w:tc>
          <w:tcPr>
            <w:tcW w:w="1079"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Does not describe us</w:t>
            </w:r>
          </w:p>
        </w:tc>
        <w:tc>
          <w:tcPr>
            <w:tcW w:w="1077"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Just getting started</w:t>
            </w:r>
          </w:p>
        </w:tc>
        <w:tc>
          <w:tcPr>
            <w:tcW w:w="1077"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Almost there</w:t>
            </w:r>
          </w:p>
        </w:tc>
        <w:tc>
          <w:tcPr>
            <w:tcW w:w="1094" w:type="dxa"/>
            <w:tcBorders>
              <w:top w:val="none" w:sz="0" w:space="0" w:color="auto"/>
              <w:left w:val="none" w:sz="0" w:space="0" w:color="auto"/>
              <w:bottom w:val="none" w:sz="0" w:space="0" w:color="auto"/>
              <w:right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Describes us well</w:t>
            </w:r>
          </w:p>
        </w:tc>
        <w:tc>
          <w:tcPr>
            <w:tcW w:w="1095" w:type="dxa"/>
            <w:tcBorders>
              <w:top w:val="none" w:sz="0" w:space="0" w:color="auto"/>
              <w:left w:val="none" w:sz="0" w:space="0" w:color="auto"/>
              <w:bottom w:val="none" w:sz="0" w:space="0" w:color="auto"/>
            </w:tcBorders>
          </w:tcPr>
          <w:p w:rsidR="00443B81" w:rsidRPr="00B92638" w:rsidRDefault="00443B81" w:rsidP="000E67C2">
            <w:pPr>
              <w:pStyle w:val="ListParagraph"/>
              <w:ind w:left="-80"/>
              <w:jc w:val="center"/>
              <w:cnfStyle w:val="100000000000" w:firstRow="1" w:lastRow="0" w:firstColumn="0" w:lastColumn="0" w:oddVBand="0" w:evenVBand="0" w:oddHBand="0" w:evenHBand="0" w:firstRowFirstColumn="0" w:firstRowLastColumn="0" w:lastRowFirstColumn="0" w:lastRowLastColumn="0"/>
              <w:rPr>
                <w:b w:val="0"/>
                <w:szCs w:val="24"/>
              </w:rPr>
            </w:pPr>
            <w:r w:rsidRPr="00B92638">
              <w:rPr>
                <w:b w:val="0"/>
                <w:szCs w:val="24"/>
              </w:rPr>
              <w:t>Don’t know/NA</w:t>
            </w:r>
          </w:p>
        </w:tc>
      </w:tr>
      <w:tr w:rsidR="00443B81" w:rsidRPr="00B92638"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Clinic engages peer navigators as part of programming</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B92638"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Clinic holds peer support groups</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0</w:t>
            </w:r>
          </w:p>
        </w:tc>
      </w:tr>
      <w:tr w:rsidR="00443B81" w:rsidRPr="00B92638"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szCs w:val="24"/>
              </w:rPr>
            </w:pPr>
            <w:r w:rsidRPr="00B92638">
              <w:rPr>
                <w:b w:val="0"/>
              </w:rPr>
              <w:t>Clinic schedules activities and events to address youths’ perceived needs and interests (e.g. job skills training, social events)</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r w:rsidR="00443B81" w:rsidRPr="00B92638" w:rsidTr="000E67C2">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rPr>
            </w:pPr>
            <w:r w:rsidRPr="00B92638">
              <w:rPr>
                <w:b w:val="0"/>
              </w:rPr>
              <w:t>Clinic provides incentives for youth participation in activities</w:t>
            </w:r>
          </w:p>
        </w:tc>
        <w:tc>
          <w:tcPr>
            <w:tcW w:w="1079"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2</w:t>
            </w:r>
          </w:p>
        </w:tc>
        <w:tc>
          <w:tcPr>
            <w:tcW w:w="1077"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000000" w:firstRow="0" w:lastRow="0" w:firstColumn="0" w:lastColumn="0" w:oddVBand="0" w:evenVBand="0" w:oddHBand="0" w:evenHBand="0" w:firstRowFirstColumn="0" w:firstRowLastColumn="0" w:lastRowFirstColumn="0" w:lastRowLastColumn="0"/>
            </w:pPr>
            <w:r w:rsidRPr="00B92638">
              <w:t>0</w:t>
            </w:r>
          </w:p>
        </w:tc>
      </w:tr>
      <w:tr w:rsidR="00443B81" w:rsidRPr="00B92638" w:rsidTr="000E67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8" w:type="dxa"/>
          </w:tcPr>
          <w:p w:rsidR="00443B81" w:rsidRPr="00B92638" w:rsidRDefault="00443B81" w:rsidP="00443B81">
            <w:pPr>
              <w:pStyle w:val="ListParagraph"/>
              <w:numPr>
                <w:ilvl w:val="0"/>
                <w:numId w:val="2"/>
              </w:numPr>
              <w:spacing w:after="0" w:line="240" w:lineRule="auto"/>
              <w:rPr>
                <w:b w:val="0"/>
              </w:rPr>
            </w:pPr>
            <w:r w:rsidRPr="00B92638">
              <w:rPr>
                <w:b w:val="0"/>
              </w:rPr>
              <w:t xml:space="preserve">Clinic engages with youth as partners in program development </w:t>
            </w:r>
          </w:p>
        </w:tc>
        <w:tc>
          <w:tcPr>
            <w:tcW w:w="1079"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1</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2</w:t>
            </w:r>
          </w:p>
        </w:tc>
        <w:tc>
          <w:tcPr>
            <w:tcW w:w="1077"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3</w:t>
            </w:r>
          </w:p>
        </w:tc>
        <w:tc>
          <w:tcPr>
            <w:tcW w:w="1094"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4</w:t>
            </w:r>
          </w:p>
        </w:tc>
        <w:tc>
          <w:tcPr>
            <w:tcW w:w="1095" w:type="dxa"/>
            <w:vAlign w:val="center"/>
          </w:tcPr>
          <w:p w:rsidR="00443B81" w:rsidRPr="00B92638" w:rsidRDefault="00443B81" w:rsidP="000E67C2">
            <w:pPr>
              <w:jc w:val="center"/>
              <w:cnfStyle w:val="000000100000" w:firstRow="0" w:lastRow="0" w:firstColumn="0" w:lastColumn="0" w:oddVBand="0" w:evenVBand="0" w:oddHBand="1" w:evenHBand="0" w:firstRowFirstColumn="0" w:firstRowLastColumn="0" w:lastRowFirstColumn="0" w:lastRowLastColumn="0"/>
            </w:pPr>
            <w:r w:rsidRPr="00B92638">
              <w:t>0</w:t>
            </w:r>
          </w:p>
        </w:tc>
      </w:tr>
    </w:tbl>
    <w:p w:rsidR="00443B81" w:rsidRPr="00B92638" w:rsidRDefault="00443B81" w:rsidP="00443B81">
      <w:pPr>
        <w:pStyle w:val="ListParagraph"/>
        <w:ind w:left="360"/>
      </w:pPr>
    </w:p>
    <w:p w:rsidR="00443B81" w:rsidRPr="00B92638" w:rsidRDefault="00443B81" w:rsidP="00443B81">
      <w:pPr>
        <w:pStyle w:val="ListParagraph"/>
        <w:numPr>
          <w:ilvl w:val="0"/>
          <w:numId w:val="2"/>
        </w:numPr>
      </w:pPr>
      <w:r w:rsidRPr="00B92638">
        <w:t>Clinic has formal mechanisms for feedback from youth (check all that apply):</w:t>
      </w:r>
    </w:p>
    <w:p w:rsidR="00443B81" w:rsidRPr="00B92638" w:rsidRDefault="00443B81" w:rsidP="00443B81">
      <w:pPr>
        <w:pStyle w:val="ListParagraph"/>
        <w:numPr>
          <w:ilvl w:val="0"/>
          <w:numId w:val="7"/>
        </w:numPr>
        <w:spacing w:after="0"/>
        <w:rPr>
          <w:szCs w:val="24"/>
        </w:rPr>
      </w:pPr>
      <w:r w:rsidRPr="00B92638">
        <w:rPr>
          <w:szCs w:val="24"/>
        </w:rPr>
        <w:t>Consumer Advisory Board</w:t>
      </w:r>
    </w:p>
    <w:p w:rsidR="00443B81" w:rsidRPr="00B92638" w:rsidRDefault="00443B81" w:rsidP="00443B81">
      <w:pPr>
        <w:pStyle w:val="ListParagraph"/>
        <w:numPr>
          <w:ilvl w:val="0"/>
          <w:numId w:val="7"/>
        </w:numPr>
        <w:spacing w:after="0"/>
        <w:rPr>
          <w:szCs w:val="24"/>
        </w:rPr>
      </w:pPr>
      <w:r w:rsidRPr="00B92638">
        <w:rPr>
          <w:szCs w:val="24"/>
        </w:rPr>
        <w:t>Town hall meetings</w:t>
      </w:r>
    </w:p>
    <w:p w:rsidR="00443B81" w:rsidRPr="00B92638" w:rsidRDefault="00443B81" w:rsidP="00443B81">
      <w:pPr>
        <w:pStyle w:val="ListParagraph"/>
        <w:numPr>
          <w:ilvl w:val="0"/>
          <w:numId w:val="7"/>
        </w:numPr>
        <w:spacing w:after="0"/>
        <w:rPr>
          <w:szCs w:val="24"/>
        </w:rPr>
      </w:pPr>
      <w:r w:rsidRPr="00B92638">
        <w:rPr>
          <w:szCs w:val="24"/>
        </w:rPr>
        <w:t>Suggestion boxes</w:t>
      </w:r>
    </w:p>
    <w:p w:rsidR="00443B81" w:rsidRPr="00B92638" w:rsidRDefault="00443B81" w:rsidP="00443B81">
      <w:pPr>
        <w:pStyle w:val="ListParagraph"/>
        <w:numPr>
          <w:ilvl w:val="0"/>
          <w:numId w:val="7"/>
        </w:numPr>
        <w:spacing w:after="0"/>
        <w:rPr>
          <w:szCs w:val="24"/>
        </w:rPr>
      </w:pPr>
      <w:r w:rsidRPr="00B92638">
        <w:rPr>
          <w:szCs w:val="24"/>
        </w:rPr>
        <w:t>Online forums/reviews</w:t>
      </w:r>
    </w:p>
    <w:p w:rsidR="00443B81" w:rsidRPr="00B92638" w:rsidRDefault="00443B81" w:rsidP="00443B81">
      <w:pPr>
        <w:pStyle w:val="ListParagraph"/>
        <w:numPr>
          <w:ilvl w:val="0"/>
          <w:numId w:val="7"/>
        </w:numPr>
        <w:spacing w:after="0"/>
        <w:rPr>
          <w:szCs w:val="24"/>
        </w:rPr>
      </w:pPr>
      <w:r w:rsidRPr="00B92638">
        <w:rPr>
          <w:szCs w:val="24"/>
        </w:rPr>
        <w:t>Other_____________</w:t>
      </w:r>
    </w:p>
    <w:p w:rsidR="00443B81" w:rsidRPr="00B92638" w:rsidRDefault="00443B81" w:rsidP="00443B81">
      <w:pPr>
        <w:pStyle w:val="ListParagraph"/>
        <w:spacing w:after="0"/>
        <w:ind w:left="1080"/>
        <w:rPr>
          <w:szCs w:val="24"/>
        </w:rPr>
      </w:pPr>
    </w:p>
    <w:p w:rsidR="00443B81" w:rsidRPr="008A439D" w:rsidRDefault="00443B81" w:rsidP="00443B81">
      <w:pPr>
        <w:pStyle w:val="Heading2"/>
      </w:pPr>
      <w:r>
        <w:t>Additional D</w:t>
      </w:r>
      <w:r w:rsidRPr="008A439D">
        <w:t>ocuments</w:t>
      </w:r>
    </w:p>
    <w:p w:rsidR="00443B81" w:rsidRPr="008A439D" w:rsidRDefault="00443B81" w:rsidP="00443B81">
      <w:pPr>
        <w:rPr>
          <w:rFonts w:cs="Arial"/>
        </w:rPr>
      </w:pPr>
      <w:r w:rsidRPr="008A439D">
        <w:rPr>
          <w:rFonts w:cs="Arial"/>
        </w:rPr>
        <w:t xml:space="preserve">Please upload any written documents that you feel provide background on your site. In particular, if you have any of the following, please upload in this survey and/or send via email to </w:t>
      </w:r>
      <w:hyperlink r:id="rId8" w:history="1">
        <w:r w:rsidRPr="008A439D">
          <w:rPr>
            <w:rStyle w:val="Hyperlink"/>
            <w:rFonts w:cs="Arial"/>
            <w:highlight w:val="yellow"/>
          </w:rPr>
          <w:t>aaa@bbb.com</w:t>
        </w:r>
      </w:hyperlink>
    </w:p>
    <w:p w:rsidR="00443B81" w:rsidRPr="00EE3F9B" w:rsidRDefault="00443B81" w:rsidP="00443B81">
      <w:pPr>
        <w:pStyle w:val="ListParagraph"/>
        <w:numPr>
          <w:ilvl w:val="0"/>
          <w:numId w:val="1"/>
        </w:numPr>
        <w:rPr>
          <w:rFonts w:cs="Arial"/>
        </w:rPr>
      </w:pPr>
      <w:r w:rsidRPr="008A439D">
        <w:rPr>
          <w:rFonts w:cs="Arial"/>
        </w:rPr>
        <w:t xml:space="preserve">Most recent HRSA HAB grant application </w:t>
      </w:r>
      <w:r>
        <w:rPr>
          <w:rFonts w:cs="Arial"/>
        </w:rPr>
        <w:t>for grantee/providers [When not available directly from HAB]</w:t>
      </w:r>
    </w:p>
    <w:p w:rsidR="00443B81" w:rsidRPr="00B43697" w:rsidRDefault="00443B81" w:rsidP="00443B81">
      <w:pPr>
        <w:pStyle w:val="ListParagraph"/>
        <w:numPr>
          <w:ilvl w:val="0"/>
          <w:numId w:val="1"/>
        </w:numPr>
        <w:rPr>
          <w:rFonts w:cs="Arial"/>
        </w:rPr>
      </w:pPr>
      <w:r>
        <w:rPr>
          <w:rFonts w:cs="Arial"/>
        </w:rPr>
        <w:lastRenderedPageBreak/>
        <w:t>Any available survey data from the clinic (e.g. customer satisfaction surveys)</w:t>
      </w:r>
    </w:p>
    <w:p w:rsidR="00443B81" w:rsidRPr="008A439D" w:rsidRDefault="00443B81" w:rsidP="00443B81">
      <w:pPr>
        <w:pStyle w:val="ListParagraph"/>
        <w:numPr>
          <w:ilvl w:val="0"/>
          <w:numId w:val="1"/>
        </w:numPr>
        <w:rPr>
          <w:rFonts w:cs="Arial"/>
        </w:rPr>
      </w:pPr>
      <w:r>
        <w:rPr>
          <w:rFonts w:cs="Arial"/>
        </w:rPr>
        <w:t>Treatment guidelines and protocols used for HIV primary care (including diagnostic screenings, vaccinations, opportunistic infection prophylaxis, and antiretroviral therapy)</w:t>
      </w:r>
    </w:p>
    <w:p w:rsidR="00443B81" w:rsidRDefault="00443B81" w:rsidP="00443B81">
      <w:pPr>
        <w:pStyle w:val="ListParagraph"/>
        <w:numPr>
          <w:ilvl w:val="0"/>
          <w:numId w:val="1"/>
        </w:numPr>
        <w:rPr>
          <w:rFonts w:cs="Arial"/>
        </w:rPr>
      </w:pPr>
      <w:r w:rsidRPr="00AD688D">
        <w:rPr>
          <w:rFonts w:cs="Arial"/>
        </w:rPr>
        <w:t>Organizational charts</w:t>
      </w:r>
    </w:p>
    <w:p w:rsidR="00443B81" w:rsidRPr="00AD688D" w:rsidRDefault="00443B81" w:rsidP="00443B81">
      <w:pPr>
        <w:pStyle w:val="ListParagraph"/>
        <w:numPr>
          <w:ilvl w:val="0"/>
          <w:numId w:val="1"/>
        </w:numPr>
        <w:rPr>
          <w:rFonts w:cs="Arial"/>
        </w:rPr>
      </w:pPr>
      <w:r>
        <w:rPr>
          <w:rFonts w:cs="Arial"/>
        </w:rPr>
        <w:t>Staffing structure document/staff list</w:t>
      </w:r>
    </w:p>
    <w:p w:rsidR="00443B81" w:rsidRPr="008A439D" w:rsidRDefault="00443B81" w:rsidP="00443B81">
      <w:pPr>
        <w:pStyle w:val="ListParagraph"/>
        <w:numPr>
          <w:ilvl w:val="0"/>
          <w:numId w:val="1"/>
        </w:numPr>
        <w:rPr>
          <w:rFonts w:cs="Arial"/>
        </w:rPr>
      </w:pPr>
      <w:r w:rsidRPr="008A439D">
        <w:rPr>
          <w:rFonts w:cs="Arial"/>
        </w:rPr>
        <w:t>Written policies or procedures related to peer programs/use of peers</w:t>
      </w:r>
    </w:p>
    <w:p w:rsidR="00443B81" w:rsidRDefault="00443B81" w:rsidP="00443B81">
      <w:pPr>
        <w:pStyle w:val="ListParagraph"/>
        <w:numPr>
          <w:ilvl w:val="0"/>
          <w:numId w:val="1"/>
        </w:numPr>
        <w:rPr>
          <w:rFonts w:cs="Arial"/>
        </w:rPr>
      </w:pPr>
      <w:r w:rsidRPr="008A439D">
        <w:rPr>
          <w:rFonts w:cs="Arial"/>
        </w:rPr>
        <w:t>Papers or manuscripts relevant to site practices (e.g. in Adolescent Trials Network)</w:t>
      </w:r>
    </w:p>
    <w:p w:rsidR="001C2550" w:rsidRPr="00443B81" w:rsidRDefault="00174DB7" w:rsidP="00443B81"/>
    <w:sectPr w:rsidR="001C2550" w:rsidRPr="00443B8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39ED" w:rsidRDefault="005C39ED" w:rsidP="00977291">
      <w:pPr>
        <w:spacing w:after="0"/>
      </w:pPr>
      <w:r>
        <w:separator/>
      </w:r>
    </w:p>
  </w:endnote>
  <w:endnote w:type="continuationSeparator" w:id="0">
    <w:p w:rsidR="005C39ED" w:rsidRDefault="005C39ED" w:rsidP="009772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71174"/>
      <w:docPartObj>
        <w:docPartGallery w:val="Page Numbers (Bottom of Page)"/>
        <w:docPartUnique/>
      </w:docPartObj>
    </w:sdtPr>
    <w:sdtEndPr>
      <w:rPr>
        <w:noProof/>
      </w:rPr>
    </w:sdtEndPr>
    <w:sdtContent>
      <w:p w:rsidR="00977291" w:rsidRDefault="00977291">
        <w:pPr>
          <w:pStyle w:val="Footer"/>
          <w:jc w:val="right"/>
        </w:pPr>
        <w:r>
          <w:fldChar w:fldCharType="begin"/>
        </w:r>
        <w:r>
          <w:instrText xml:space="preserve"> PAGE   \* MERGEFORMAT </w:instrText>
        </w:r>
        <w:r>
          <w:fldChar w:fldCharType="separate"/>
        </w:r>
        <w:r w:rsidR="00174DB7">
          <w:rPr>
            <w:noProof/>
          </w:rPr>
          <w:t>1</w:t>
        </w:r>
        <w:r>
          <w:rPr>
            <w:noProof/>
          </w:rPr>
          <w:fldChar w:fldCharType="end"/>
        </w:r>
      </w:p>
    </w:sdtContent>
  </w:sdt>
  <w:p w:rsidR="00977291" w:rsidRDefault="00977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39ED" w:rsidRDefault="005C39ED" w:rsidP="00977291">
      <w:pPr>
        <w:spacing w:after="0"/>
      </w:pPr>
      <w:r>
        <w:separator/>
      </w:r>
    </w:p>
  </w:footnote>
  <w:footnote w:type="continuationSeparator" w:id="0">
    <w:p w:rsidR="005C39ED" w:rsidRDefault="005C39ED" w:rsidP="00977291">
      <w:pPr>
        <w:spacing w:after="0"/>
      </w:pPr>
      <w:r>
        <w:continuationSeparator/>
      </w:r>
    </w:p>
  </w:footnote>
  <w:footnote w:id="1">
    <w:p w:rsidR="00443B81" w:rsidRDefault="00443B81" w:rsidP="00443B81">
      <w:pPr>
        <w:pStyle w:val="FootnoteText"/>
      </w:pPr>
      <w:r>
        <w:rPr>
          <w:rStyle w:val="FootnoteReference"/>
        </w:rPr>
        <w:footnoteRef/>
      </w:r>
      <w:r>
        <w:t xml:space="preserve"> “Clinici</w:t>
      </w:r>
      <w:r w:rsidRPr="00086E5D">
        <w:t>an” is defined as a staff member who provides professional diagnostic and therapeutic services directly to a client, such as a physician, physician assistant, clinical nurse specialist, nurse practitioner, or other health care professional certified in his or her jurisdiction to prescribe antiretroviral (ARV) therapy in an outpatient setting.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4F7F"/>
    <w:multiLevelType w:val="hybridMultilevel"/>
    <w:tmpl w:val="F76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C7807"/>
    <w:multiLevelType w:val="hybridMultilevel"/>
    <w:tmpl w:val="0FDA74FC"/>
    <w:lvl w:ilvl="0" w:tplc="04090001">
      <w:start w:val="1"/>
      <w:numFmt w:val="bullet"/>
      <w:lvlText w:val=""/>
      <w:lvlJc w:val="left"/>
      <w:pPr>
        <w:ind w:left="1080" w:hanging="360"/>
      </w:pPr>
      <w:rPr>
        <w:rFonts w:ascii="Symbol" w:hAnsi="Symbo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961B5"/>
    <w:multiLevelType w:val="hybridMultilevel"/>
    <w:tmpl w:val="47F61CC8"/>
    <w:lvl w:ilvl="0" w:tplc="CA22234E">
      <w:start w:val="1"/>
      <w:numFmt w:val="bullet"/>
      <w:lvlText w:val=""/>
      <w:lvlJc w:val="left"/>
      <w:pPr>
        <w:ind w:left="1080" w:hanging="360"/>
      </w:pPr>
      <w:rPr>
        <w:rFonts w:ascii="Wingdings" w:hAnsi="Wingdings" w:hint="default"/>
        <w:sz w:val="24"/>
        <w:szCs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404CCD"/>
    <w:multiLevelType w:val="hybridMultilevel"/>
    <w:tmpl w:val="82B625F0"/>
    <w:lvl w:ilvl="0" w:tplc="F334B8BA">
      <w:start w:val="1"/>
      <w:numFmt w:val="decimal"/>
      <w:lvlText w:val="%1."/>
      <w:lvlJc w:val="left"/>
      <w:pPr>
        <w:ind w:left="720" w:hanging="360"/>
      </w:pPr>
      <w:rPr>
        <w:rFonts w:ascii="Times New Roman" w:eastAsiaTheme="minorHAnsi" w:hAnsi="Times New Roman" w:cs="Times New Roman" w:hint="default"/>
        <w:b w:val="0"/>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4B0CCE"/>
    <w:multiLevelType w:val="hybridMultilevel"/>
    <w:tmpl w:val="F75E6C4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3B2DB0"/>
    <w:multiLevelType w:val="hybridMultilevel"/>
    <w:tmpl w:val="DB804724"/>
    <w:lvl w:ilvl="0" w:tplc="DB7CB8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472FF"/>
    <w:multiLevelType w:val="hybridMultilevel"/>
    <w:tmpl w:val="C890F39E"/>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670D65"/>
    <w:multiLevelType w:val="hybridMultilevel"/>
    <w:tmpl w:val="17D82216"/>
    <w:lvl w:ilvl="0" w:tplc="CA22234E">
      <w:start w:val="1"/>
      <w:numFmt w:val="bullet"/>
      <w:lvlText w:val=""/>
      <w:lvlJc w:val="left"/>
      <w:pPr>
        <w:ind w:left="1440" w:hanging="720"/>
      </w:pPr>
      <w:rPr>
        <w:rFonts w:ascii="Wingdings" w:hAnsi="Wingdings" w:hint="default"/>
        <w:sz w:val="24"/>
        <w:szCs w:val="24"/>
      </w:rPr>
    </w:lvl>
    <w:lvl w:ilvl="1" w:tplc="A4E8E6BA">
      <w:start w:val="1"/>
      <w:numFmt w:val="decimal"/>
      <w:lvlText w:val="%2."/>
      <w:lvlJc w:val="left"/>
      <w:pPr>
        <w:ind w:left="1800" w:hanging="360"/>
      </w:pPr>
      <w:rPr>
        <w:rFonts w:asciiTheme="minorHAnsi" w:eastAsiaTheme="minorHAnsi" w:hAnsiTheme="minorHAnsi" w:cstheme="minorBidi" w:hint="default"/>
      </w:rPr>
    </w:lvl>
    <w:lvl w:ilvl="2" w:tplc="DCFA054A">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694A63"/>
    <w:multiLevelType w:val="hybridMultilevel"/>
    <w:tmpl w:val="EE12D4F4"/>
    <w:lvl w:ilvl="0" w:tplc="CA22234E">
      <w:start w:val="1"/>
      <w:numFmt w:val="bullet"/>
      <w:lvlText w:val=""/>
      <w:lvlJc w:val="left"/>
      <w:pPr>
        <w:ind w:left="1080" w:hanging="360"/>
      </w:pPr>
      <w:rPr>
        <w:rFonts w:ascii="Wingdings" w:hAnsi="Wingdings" w:hint="default"/>
        <w:b w:val="0"/>
        <w:sz w:val="24"/>
        <w:szCs w:val="24"/>
      </w:rPr>
    </w:lvl>
    <w:lvl w:ilvl="1" w:tplc="F79498DE">
      <w:start w:val="1"/>
      <w:numFmt w:val="lowerLetter"/>
      <w:lvlText w:val="%2."/>
      <w:lvlJc w:val="left"/>
      <w:pPr>
        <w:ind w:left="1800" w:hanging="360"/>
      </w:pPr>
      <w:rPr>
        <w:b w:val="0"/>
        <w:i w:val="0"/>
      </w:rPr>
    </w:lvl>
    <w:lvl w:ilvl="2" w:tplc="DCFA054A">
      <w:start w:val="1"/>
      <w:numFmt w:val="bullet"/>
      <w:lvlText w:val=""/>
      <w:lvlJc w:val="left"/>
      <w:pPr>
        <w:ind w:left="2520" w:hanging="180"/>
      </w:pPr>
      <w:rPr>
        <w:rFonts w:ascii="Symbol" w:hAnsi="Symbol" w:hint="default"/>
        <w:b w:val="0"/>
      </w:rPr>
    </w:lvl>
    <w:lvl w:ilvl="3" w:tplc="DCFA054A">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91"/>
    <w:rsid w:val="00174DB7"/>
    <w:rsid w:val="002C2F9A"/>
    <w:rsid w:val="00443B81"/>
    <w:rsid w:val="004C3B15"/>
    <w:rsid w:val="004D5A4D"/>
    <w:rsid w:val="005C39ED"/>
    <w:rsid w:val="006D5F09"/>
    <w:rsid w:val="00977291"/>
    <w:rsid w:val="00BF5668"/>
    <w:rsid w:val="00D9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AC65B"/>
  <w15:chartTrackingRefBased/>
  <w15:docId w15:val="{3D4BA3CB-4283-4F1F-A962-5524CF18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7291"/>
    <w:pPr>
      <w:widowControl w:val="0"/>
      <w:autoSpaceDE w:val="0"/>
      <w:autoSpaceDN w:val="0"/>
      <w:adjustRightInd w:val="0"/>
      <w:spacing w:after="20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77291"/>
    <w:pPr>
      <w:pageBreakBefore/>
      <w:outlineLvl w:val="0"/>
    </w:pPr>
    <w:rPr>
      <w:rFonts w:ascii="Arial" w:hAnsi="Arial"/>
      <w:b/>
      <w:bCs/>
    </w:rPr>
  </w:style>
  <w:style w:type="paragraph" w:styleId="Heading2">
    <w:name w:val="heading 2"/>
    <w:basedOn w:val="Normal"/>
    <w:next w:val="Normal"/>
    <w:link w:val="Heading2Char"/>
    <w:uiPriority w:val="9"/>
    <w:unhideWhenUsed/>
    <w:qFormat/>
    <w:rsid w:val="00977291"/>
    <w:pPr>
      <w:keepNext/>
      <w:keepLines/>
      <w:outlineLvl w:val="1"/>
    </w:pPr>
    <w:rPr>
      <w:rFonts w:asciiTheme="minorHAnsi" w:eastAsiaTheme="majorEastAsia" w:hAnsiTheme="minorHAnsi" w:cstheme="majorBidi"/>
      <w:b/>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291"/>
    <w:rPr>
      <w:rFonts w:ascii="Arial" w:eastAsia="Times New Roman" w:hAnsi="Arial" w:cs="Times New Roman"/>
      <w:b/>
      <w:bCs/>
      <w:sz w:val="24"/>
      <w:szCs w:val="24"/>
    </w:rPr>
  </w:style>
  <w:style w:type="character" w:customStyle="1" w:styleId="Heading2Char">
    <w:name w:val="Heading 2 Char"/>
    <w:basedOn w:val="DefaultParagraphFont"/>
    <w:link w:val="Heading2"/>
    <w:uiPriority w:val="9"/>
    <w:rsid w:val="00977291"/>
    <w:rPr>
      <w:rFonts w:eastAsiaTheme="majorEastAsia" w:cstheme="majorBidi"/>
      <w:b/>
      <w:bCs/>
      <w:sz w:val="24"/>
      <w:szCs w:val="26"/>
      <w:u w:val="single"/>
    </w:rPr>
  </w:style>
  <w:style w:type="paragraph" w:styleId="ListParagraph">
    <w:name w:val="List Paragraph"/>
    <w:basedOn w:val="Normal"/>
    <w:link w:val="ListParagraphChar"/>
    <w:uiPriority w:val="34"/>
    <w:qFormat/>
    <w:rsid w:val="00977291"/>
    <w:pPr>
      <w:widowControl/>
      <w:autoSpaceDE/>
      <w:autoSpaceDN/>
      <w:adjustRightInd/>
      <w:spacing w:line="259" w:lineRule="auto"/>
      <w:ind w:left="720"/>
    </w:pPr>
    <w:rPr>
      <w:rFonts w:eastAsiaTheme="minorHAnsi" w:cstheme="minorBidi"/>
      <w:szCs w:val="22"/>
    </w:rPr>
  </w:style>
  <w:style w:type="character" w:customStyle="1" w:styleId="ListParagraphChar">
    <w:name w:val="List Paragraph Char"/>
    <w:basedOn w:val="DefaultParagraphFont"/>
    <w:link w:val="ListParagraph"/>
    <w:uiPriority w:val="34"/>
    <w:locked/>
    <w:rsid w:val="00977291"/>
    <w:rPr>
      <w:rFonts w:ascii="Times New Roman" w:hAnsi="Times New Roman"/>
      <w:sz w:val="24"/>
    </w:rPr>
  </w:style>
  <w:style w:type="character" w:styleId="Hyperlink">
    <w:name w:val="Hyperlink"/>
    <w:basedOn w:val="DefaultParagraphFont"/>
    <w:uiPriority w:val="99"/>
    <w:unhideWhenUsed/>
    <w:rsid w:val="00977291"/>
    <w:rPr>
      <w:color w:val="0563C1" w:themeColor="hyperlink"/>
      <w:u w:val="single"/>
    </w:rPr>
  </w:style>
  <w:style w:type="paragraph" w:styleId="FootnoteText">
    <w:name w:val="footnote text"/>
    <w:basedOn w:val="Normal"/>
    <w:link w:val="FootnoteTextChar"/>
    <w:uiPriority w:val="99"/>
    <w:semiHidden/>
    <w:unhideWhenUsed/>
    <w:rsid w:val="00977291"/>
    <w:pPr>
      <w:widowControl/>
      <w:autoSpaceDE/>
      <w:autoSpaceDN/>
      <w:adjustRightInd/>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77291"/>
    <w:rPr>
      <w:sz w:val="20"/>
      <w:szCs w:val="20"/>
    </w:rPr>
  </w:style>
  <w:style w:type="character" w:styleId="FootnoteReference">
    <w:name w:val="footnote reference"/>
    <w:basedOn w:val="DefaultParagraphFont"/>
    <w:uiPriority w:val="99"/>
    <w:semiHidden/>
    <w:unhideWhenUsed/>
    <w:rsid w:val="00977291"/>
    <w:rPr>
      <w:vertAlign w:val="superscript"/>
    </w:rPr>
  </w:style>
  <w:style w:type="paragraph" w:styleId="Footer">
    <w:name w:val="footer"/>
    <w:basedOn w:val="Normal"/>
    <w:link w:val="FooterChar"/>
    <w:uiPriority w:val="99"/>
    <w:unhideWhenUsed/>
    <w:rsid w:val="00977291"/>
    <w:pPr>
      <w:widowControl/>
      <w:tabs>
        <w:tab w:val="center" w:pos="4680"/>
        <w:tab w:val="right" w:pos="9360"/>
      </w:tabs>
      <w:autoSpaceDE/>
      <w:autoSpaceDN/>
      <w:adjustRightInd/>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77291"/>
  </w:style>
  <w:style w:type="table" w:customStyle="1" w:styleId="GridTable2-Accent51">
    <w:name w:val="Grid Table 2 - Accent 51"/>
    <w:basedOn w:val="TableNormal"/>
    <w:uiPriority w:val="47"/>
    <w:rsid w:val="0097729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a@bbb.com" TargetMode="External"/><Relationship Id="rId3" Type="http://schemas.openxmlformats.org/officeDocument/2006/relationships/settings" Target="settings.xml"/><Relationship Id="rId7" Type="http://schemas.openxmlformats.org/officeDocument/2006/relationships/hyperlink" Target="mailto:aaa@bb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1908</Words>
  <Characters>10880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Trixy Joy Manansala</dc:creator>
  <cp:keywords/>
  <dc:description/>
  <cp:lastModifiedBy>ecoombs@mission-ag.com</cp:lastModifiedBy>
  <cp:revision>5</cp:revision>
  <dcterms:created xsi:type="dcterms:W3CDTF">2016-07-08T15:46:00Z</dcterms:created>
  <dcterms:modified xsi:type="dcterms:W3CDTF">2016-07-28T17:48:00Z</dcterms:modified>
</cp:coreProperties>
</file>