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889F4" w14:textId="77777777" w:rsidR="0081430A" w:rsidRDefault="0081430A" w:rsidP="00497238">
      <w:pPr>
        <w:tabs>
          <w:tab w:val="center" w:pos="4680"/>
        </w:tabs>
        <w:jc w:val="center"/>
        <w:rPr>
          <w:b/>
        </w:rPr>
      </w:pPr>
      <w:r>
        <w:rPr>
          <w:b/>
        </w:rPr>
        <w:t>SUPPORTING STATEMENT</w:t>
      </w:r>
    </w:p>
    <w:p w14:paraId="19E89B3F" w14:textId="2E525D8F" w:rsidR="0081430A" w:rsidRPr="00AE7D7C" w:rsidRDefault="009172DA" w:rsidP="00497238">
      <w:pPr>
        <w:tabs>
          <w:tab w:val="center" w:pos="4680"/>
        </w:tabs>
        <w:jc w:val="center"/>
        <w:rPr>
          <w:b/>
          <w:highlight w:val="yellow"/>
        </w:rPr>
      </w:pPr>
      <w:r>
        <w:rPr>
          <w:b/>
        </w:rPr>
        <w:t>BASIC REQUIREMENTS FOR SPECIAL EXCEPTION</w:t>
      </w:r>
      <w:r w:rsidR="00E23C84">
        <w:rPr>
          <w:b/>
        </w:rPr>
        <w:t xml:space="preserve"> </w:t>
      </w:r>
      <w:r>
        <w:rPr>
          <w:b/>
        </w:rPr>
        <w:t>PERMITS AND AUTHORIZ</w:t>
      </w:r>
      <w:r w:rsidR="00741EAD">
        <w:rPr>
          <w:b/>
        </w:rPr>
        <w:t>A</w:t>
      </w:r>
      <w:r>
        <w:rPr>
          <w:b/>
        </w:rPr>
        <w:t>TIONS TO TAKE, IMPORT AND EXPORT</w:t>
      </w:r>
      <w:r w:rsidR="00E23C84">
        <w:rPr>
          <w:b/>
        </w:rPr>
        <w:t xml:space="preserve"> </w:t>
      </w:r>
      <w:r>
        <w:rPr>
          <w:b/>
        </w:rPr>
        <w:t>MARINE MAMMALS AND ENDANGERED AND THREATENED SPECIES</w:t>
      </w:r>
      <w:r w:rsidR="00E23C84">
        <w:rPr>
          <w:b/>
        </w:rPr>
        <w:t xml:space="preserve"> </w:t>
      </w:r>
      <w:r>
        <w:rPr>
          <w:b/>
        </w:rPr>
        <w:t>AND FOR MAINTAINING A CAPTIVE MARINE MAMMAL INVENTORY</w:t>
      </w:r>
      <w:r w:rsidR="00E23C84">
        <w:rPr>
          <w:b/>
        </w:rPr>
        <w:t xml:space="preserve"> </w:t>
      </w:r>
      <w:r>
        <w:rPr>
          <w:b/>
        </w:rPr>
        <w:t>UNDER THE MARINE MAMMAL PROTECTION ACT, THE FUR SEAL ACT,</w:t>
      </w:r>
      <w:r w:rsidR="00E23C84">
        <w:rPr>
          <w:b/>
        </w:rPr>
        <w:t xml:space="preserve"> </w:t>
      </w:r>
      <w:r>
        <w:rPr>
          <w:b/>
        </w:rPr>
        <w:t>AND THE ENDANGERED SPEC</w:t>
      </w:r>
      <w:r w:rsidR="00741EAD">
        <w:rPr>
          <w:b/>
        </w:rPr>
        <w:t>I</w:t>
      </w:r>
      <w:r>
        <w:rPr>
          <w:b/>
        </w:rPr>
        <w:t>ES ACT</w:t>
      </w:r>
    </w:p>
    <w:p w14:paraId="7343A04F" w14:textId="28DC0B78" w:rsidR="0081430A" w:rsidRDefault="0081430A" w:rsidP="00E23C84">
      <w:pPr>
        <w:tabs>
          <w:tab w:val="center" w:pos="4680"/>
        </w:tabs>
        <w:jc w:val="center"/>
      </w:pPr>
      <w:proofErr w:type="gramStart"/>
      <w:r>
        <w:rPr>
          <w:b/>
        </w:rPr>
        <w:t>OMB CONTROL NO.</w:t>
      </w:r>
      <w:proofErr w:type="gramEnd"/>
      <w:r>
        <w:rPr>
          <w:b/>
        </w:rPr>
        <w:t xml:space="preserve">  0648-0084</w:t>
      </w:r>
    </w:p>
    <w:p w14:paraId="1CB0D03D" w14:textId="77777777" w:rsidR="00E23C84" w:rsidRDefault="00E23C84" w:rsidP="00497238">
      <w:pPr>
        <w:ind w:left="720" w:hanging="720"/>
      </w:pPr>
    </w:p>
    <w:p w14:paraId="6BB6E130" w14:textId="73EB2125" w:rsidR="0081430A" w:rsidRPr="00136836" w:rsidRDefault="00E23C84" w:rsidP="00497238">
      <w:pPr>
        <w:ind w:left="720" w:hanging="720"/>
        <w:rPr>
          <w:szCs w:val="24"/>
        </w:rPr>
      </w:pPr>
      <w:r>
        <w:rPr>
          <w:b/>
          <w:szCs w:val="24"/>
        </w:rPr>
        <w:t>A.</w:t>
      </w:r>
      <w:r w:rsidR="0081430A" w:rsidRPr="00136836">
        <w:rPr>
          <w:b/>
          <w:szCs w:val="24"/>
        </w:rPr>
        <w:tab/>
        <w:t>JUSTIFICATION</w:t>
      </w:r>
    </w:p>
    <w:p w14:paraId="61E9E8DE" w14:textId="77777777" w:rsidR="00F91638" w:rsidRDefault="00F91638" w:rsidP="00497238">
      <w:pPr>
        <w:rPr>
          <w:b/>
          <w:szCs w:val="24"/>
        </w:rPr>
      </w:pPr>
    </w:p>
    <w:p w14:paraId="6597855B" w14:textId="77777777" w:rsidR="0081430A" w:rsidRPr="00136836" w:rsidRDefault="0081430A" w:rsidP="00497238">
      <w:pPr>
        <w:rPr>
          <w:szCs w:val="24"/>
        </w:rPr>
      </w:pPr>
      <w:r w:rsidRPr="00136836">
        <w:rPr>
          <w:b/>
          <w:szCs w:val="24"/>
        </w:rPr>
        <w:t xml:space="preserve">1.  </w:t>
      </w:r>
      <w:r w:rsidRPr="00136836">
        <w:rPr>
          <w:b/>
          <w:szCs w:val="24"/>
          <w:u w:val="single"/>
        </w:rPr>
        <w:t>Explain the circumstances that make the collection of information necessary.</w:t>
      </w:r>
    </w:p>
    <w:p w14:paraId="00E3E5CE" w14:textId="77777777" w:rsidR="0074276E" w:rsidRDefault="0074276E" w:rsidP="00497238">
      <w:pPr>
        <w:rPr>
          <w:szCs w:val="24"/>
        </w:rPr>
      </w:pPr>
    </w:p>
    <w:p w14:paraId="5228F9CD" w14:textId="77777777" w:rsidR="00B179EB" w:rsidRDefault="00B179EB" w:rsidP="00497238">
      <w:pPr>
        <w:rPr>
          <w:szCs w:val="24"/>
        </w:rPr>
      </w:pPr>
      <w:r>
        <w:rPr>
          <w:szCs w:val="24"/>
        </w:rPr>
        <w:t>This request is for revision and extension of a currently approved information collection.</w:t>
      </w:r>
    </w:p>
    <w:p w14:paraId="7B515174" w14:textId="77777777" w:rsidR="00B179EB" w:rsidRDefault="00B179EB" w:rsidP="00497238">
      <w:pPr>
        <w:rPr>
          <w:szCs w:val="24"/>
        </w:rPr>
      </w:pPr>
    </w:p>
    <w:p w14:paraId="409A2167" w14:textId="09040C1C" w:rsidR="00AB126F" w:rsidRDefault="00F83363" w:rsidP="00497238">
      <w:pPr>
        <w:rPr>
          <w:szCs w:val="24"/>
        </w:rPr>
      </w:pPr>
      <w:r w:rsidRPr="00136836">
        <w:rPr>
          <w:szCs w:val="24"/>
        </w:rPr>
        <w:t>The N</w:t>
      </w:r>
      <w:r w:rsidR="00572601">
        <w:rPr>
          <w:szCs w:val="24"/>
        </w:rPr>
        <w:t xml:space="preserve">ational </w:t>
      </w:r>
      <w:r w:rsidR="00065842">
        <w:rPr>
          <w:szCs w:val="24"/>
        </w:rPr>
        <w:t>M</w:t>
      </w:r>
      <w:r w:rsidR="00572601">
        <w:rPr>
          <w:szCs w:val="24"/>
        </w:rPr>
        <w:t xml:space="preserve">arine </w:t>
      </w:r>
      <w:r w:rsidR="00065842">
        <w:rPr>
          <w:szCs w:val="24"/>
        </w:rPr>
        <w:t>F</w:t>
      </w:r>
      <w:r w:rsidR="00572601">
        <w:rPr>
          <w:szCs w:val="24"/>
        </w:rPr>
        <w:t xml:space="preserve">isheries </w:t>
      </w:r>
      <w:r w:rsidR="00065842">
        <w:rPr>
          <w:szCs w:val="24"/>
        </w:rPr>
        <w:t>S</w:t>
      </w:r>
      <w:r w:rsidR="00572601">
        <w:rPr>
          <w:szCs w:val="24"/>
        </w:rPr>
        <w:t>ervice</w:t>
      </w:r>
      <w:r w:rsidRPr="00136836">
        <w:rPr>
          <w:szCs w:val="24"/>
        </w:rPr>
        <w:t xml:space="preserve"> </w:t>
      </w:r>
      <w:r w:rsidR="00572601">
        <w:rPr>
          <w:szCs w:val="24"/>
        </w:rPr>
        <w:t xml:space="preserve">(NMFS) </w:t>
      </w:r>
      <w:r w:rsidRPr="00136836">
        <w:rPr>
          <w:szCs w:val="24"/>
        </w:rPr>
        <w:t>Office of Protected Resources Permits</w:t>
      </w:r>
      <w:r w:rsidR="009A3877">
        <w:rPr>
          <w:szCs w:val="24"/>
        </w:rPr>
        <w:t xml:space="preserve"> and </w:t>
      </w:r>
      <w:r w:rsidRPr="00136836">
        <w:rPr>
          <w:szCs w:val="24"/>
        </w:rPr>
        <w:t xml:space="preserve">Conservation Division </w:t>
      </w:r>
      <w:r w:rsidR="00EB3BB9" w:rsidRPr="00136836">
        <w:rPr>
          <w:szCs w:val="24"/>
        </w:rPr>
        <w:t xml:space="preserve">(Permits Division) </w:t>
      </w:r>
      <w:r w:rsidRPr="00136836">
        <w:rPr>
          <w:szCs w:val="24"/>
        </w:rPr>
        <w:t xml:space="preserve">has the responsibility for processing permits for </w:t>
      </w:r>
      <w:r w:rsidR="009A3877">
        <w:rPr>
          <w:szCs w:val="24"/>
        </w:rPr>
        <w:t xml:space="preserve">the </w:t>
      </w:r>
      <w:r w:rsidR="0074276E">
        <w:rPr>
          <w:szCs w:val="24"/>
        </w:rPr>
        <w:t xml:space="preserve">taking </w:t>
      </w:r>
      <w:r w:rsidR="009A3877">
        <w:rPr>
          <w:szCs w:val="24"/>
        </w:rPr>
        <w:t xml:space="preserve">of </w:t>
      </w:r>
      <w:r w:rsidRPr="00136836">
        <w:rPr>
          <w:szCs w:val="24"/>
        </w:rPr>
        <w:t xml:space="preserve">marine mammals </w:t>
      </w:r>
      <w:r w:rsidR="00D36EE2">
        <w:rPr>
          <w:szCs w:val="24"/>
        </w:rPr>
        <w:t xml:space="preserve">under the </w:t>
      </w:r>
      <w:r w:rsidR="00D36EE2" w:rsidRPr="00295BD5">
        <w:rPr>
          <w:szCs w:val="24"/>
        </w:rPr>
        <w:t>Marine Mammal Protection Act</w:t>
      </w:r>
      <w:r w:rsidR="00D36EE2">
        <w:rPr>
          <w:szCs w:val="24"/>
        </w:rPr>
        <w:t xml:space="preserve"> </w:t>
      </w:r>
      <w:r w:rsidR="00295BD5">
        <w:rPr>
          <w:szCs w:val="24"/>
        </w:rPr>
        <w:t xml:space="preserve">(MMPA) </w:t>
      </w:r>
      <w:r w:rsidRPr="00136836">
        <w:rPr>
          <w:szCs w:val="24"/>
        </w:rPr>
        <w:t xml:space="preserve">and endangered </w:t>
      </w:r>
      <w:r w:rsidR="00AA6F7C">
        <w:rPr>
          <w:szCs w:val="24"/>
        </w:rPr>
        <w:t xml:space="preserve">and threatened </w:t>
      </w:r>
      <w:r w:rsidRPr="00136836">
        <w:rPr>
          <w:szCs w:val="24"/>
        </w:rPr>
        <w:t>species</w:t>
      </w:r>
      <w:r w:rsidR="00572601">
        <w:rPr>
          <w:szCs w:val="24"/>
        </w:rPr>
        <w:t xml:space="preserve"> </w:t>
      </w:r>
      <w:r w:rsidR="00D36EE2">
        <w:rPr>
          <w:szCs w:val="24"/>
        </w:rPr>
        <w:t>under</w:t>
      </w:r>
      <w:r w:rsidR="00572601">
        <w:rPr>
          <w:szCs w:val="24"/>
        </w:rPr>
        <w:t xml:space="preserve"> the </w:t>
      </w:r>
      <w:r w:rsidR="00572601" w:rsidRPr="00295BD5">
        <w:rPr>
          <w:szCs w:val="24"/>
        </w:rPr>
        <w:t>Endangered Species Act</w:t>
      </w:r>
      <w:r w:rsidR="00295BD5">
        <w:rPr>
          <w:szCs w:val="24"/>
        </w:rPr>
        <w:t xml:space="preserve"> (ESA)</w:t>
      </w:r>
      <w:r w:rsidR="00572601">
        <w:rPr>
          <w:szCs w:val="24"/>
        </w:rPr>
        <w:t xml:space="preserve">.  </w:t>
      </w:r>
    </w:p>
    <w:p w14:paraId="4BADAB77" w14:textId="77777777" w:rsidR="00AB126F" w:rsidRDefault="00AB126F" w:rsidP="00497238">
      <w:pPr>
        <w:rPr>
          <w:szCs w:val="24"/>
        </w:rPr>
      </w:pPr>
    </w:p>
    <w:p w14:paraId="41F3B8F9" w14:textId="3E73728B" w:rsidR="0074276E" w:rsidRDefault="00572601" w:rsidP="00497238">
      <w:pPr>
        <w:rPr>
          <w:szCs w:val="24"/>
        </w:rPr>
      </w:pPr>
      <w:r w:rsidRPr="00136836">
        <w:rPr>
          <w:szCs w:val="24"/>
        </w:rPr>
        <w:t xml:space="preserve">This information collection applies to </w:t>
      </w:r>
      <w:r>
        <w:rPr>
          <w:szCs w:val="24"/>
        </w:rPr>
        <w:t xml:space="preserve">protected </w:t>
      </w:r>
      <w:r w:rsidRPr="00136836">
        <w:rPr>
          <w:szCs w:val="24"/>
        </w:rPr>
        <w:t xml:space="preserve">species for which </w:t>
      </w:r>
      <w:r>
        <w:rPr>
          <w:szCs w:val="24"/>
        </w:rPr>
        <w:t>NMFS</w:t>
      </w:r>
      <w:r w:rsidRPr="00136836">
        <w:rPr>
          <w:szCs w:val="24"/>
        </w:rPr>
        <w:t xml:space="preserve"> is responsible, including the marine mammal species of cetaceans (whales, dolphins and porpoises) and pinnipeds (seals and sea lions); and threatened and endangered species including </w:t>
      </w:r>
      <w:r w:rsidR="00AB126F">
        <w:rPr>
          <w:szCs w:val="24"/>
        </w:rPr>
        <w:t>sawfish (</w:t>
      </w:r>
      <w:proofErr w:type="spellStart"/>
      <w:r w:rsidR="00AB126F">
        <w:rPr>
          <w:szCs w:val="24"/>
        </w:rPr>
        <w:t>largetooth</w:t>
      </w:r>
      <w:proofErr w:type="spellEnd"/>
      <w:r w:rsidR="00AB126F">
        <w:rPr>
          <w:szCs w:val="24"/>
        </w:rPr>
        <w:t xml:space="preserve"> and </w:t>
      </w:r>
      <w:proofErr w:type="spellStart"/>
      <w:r w:rsidR="00AB126F">
        <w:rPr>
          <w:szCs w:val="24"/>
        </w:rPr>
        <w:t>smalltooth</w:t>
      </w:r>
      <w:proofErr w:type="spellEnd"/>
      <w:r w:rsidR="00AB126F">
        <w:rPr>
          <w:szCs w:val="24"/>
        </w:rPr>
        <w:t xml:space="preserve">), </w:t>
      </w:r>
      <w:r w:rsidRPr="00136836">
        <w:rPr>
          <w:szCs w:val="24"/>
        </w:rPr>
        <w:t xml:space="preserve">sea turtles (in water), </w:t>
      </w:r>
      <w:r w:rsidR="00AB126F">
        <w:rPr>
          <w:szCs w:val="24"/>
        </w:rPr>
        <w:t xml:space="preserve">sturgeon (Atlantic and </w:t>
      </w:r>
      <w:proofErr w:type="spellStart"/>
      <w:r w:rsidR="00AB126F">
        <w:rPr>
          <w:szCs w:val="24"/>
        </w:rPr>
        <w:t>shortnose</w:t>
      </w:r>
      <w:proofErr w:type="spellEnd"/>
      <w:r w:rsidR="00AB126F">
        <w:rPr>
          <w:szCs w:val="24"/>
        </w:rPr>
        <w:t>), and certain foreign species</w:t>
      </w:r>
      <w:r w:rsidRPr="00136836">
        <w:rPr>
          <w:szCs w:val="24"/>
        </w:rPr>
        <w:t>.</w:t>
      </w:r>
      <w:r>
        <w:rPr>
          <w:szCs w:val="24"/>
        </w:rPr>
        <w:t xml:space="preserve">  </w:t>
      </w:r>
      <w:r w:rsidR="00AB126F">
        <w:t xml:space="preserve">The information collection may be used for future listed species. </w:t>
      </w:r>
      <w:r w:rsidR="00C863EC">
        <w:rPr>
          <w:szCs w:val="24"/>
        </w:rPr>
        <w:t xml:space="preserve">This </w:t>
      </w:r>
      <w:r w:rsidR="0074276E">
        <w:rPr>
          <w:szCs w:val="24"/>
        </w:rPr>
        <w:t xml:space="preserve">information </w:t>
      </w:r>
      <w:r>
        <w:rPr>
          <w:szCs w:val="24"/>
        </w:rPr>
        <w:t xml:space="preserve">collection </w:t>
      </w:r>
      <w:r w:rsidR="00C863EC">
        <w:rPr>
          <w:szCs w:val="24"/>
        </w:rPr>
        <w:t xml:space="preserve">excludes </w:t>
      </w:r>
      <w:r w:rsidR="0074276E">
        <w:rPr>
          <w:szCs w:val="24"/>
        </w:rPr>
        <w:t xml:space="preserve">permits for taking </w:t>
      </w:r>
      <w:r w:rsidR="00C863EC">
        <w:rPr>
          <w:szCs w:val="24"/>
        </w:rPr>
        <w:t>salmonids</w:t>
      </w:r>
      <w:r w:rsidR="00761D90">
        <w:rPr>
          <w:szCs w:val="24"/>
        </w:rPr>
        <w:t xml:space="preserve"> and other </w:t>
      </w:r>
      <w:r w:rsidR="0074276E">
        <w:rPr>
          <w:szCs w:val="24"/>
        </w:rPr>
        <w:t>P</w:t>
      </w:r>
      <w:r w:rsidR="00761D90">
        <w:rPr>
          <w:szCs w:val="24"/>
        </w:rPr>
        <w:t xml:space="preserve">acific fish species, which </w:t>
      </w:r>
      <w:r w:rsidR="00C863EC">
        <w:rPr>
          <w:szCs w:val="24"/>
        </w:rPr>
        <w:t xml:space="preserve">are processed in the </w:t>
      </w:r>
      <w:r w:rsidR="00065842">
        <w:rPr>
          <w:szCs w:val="24"/>
        </w:rPr>
        <w:t>NMFS</w:t>
      </w:r>
      <w:r w:rsidR="00C863EC">
        <w:rPr>
          <w:szCs w:val="24"/>
        </w:rPr>
        <w:t xml:space="preserve"> Regional Offices under</w:t>
      </w:r>
      <w:r w:rsidR="002F6337">
        <w:rPr>
          <w:szCs w:val="24"/>
        </w:rPr>
        <w:t xml:space="preserve"> a separate information collection.</w:t>
      </w:r>
      <w:r w:rsidR="00C863EC">
        <w:rPr>
          <w:szCs w:val="24"/>
        </w:rPr>
        <w:t xml:space="preserve">  </w:t>
      </w:r>
    </w:p>
    <w:p w14:paraId="3E0BF795" w14:textId="77777777" w:rsidR="0074276E" w:rsidRDefault="0074276E" w:rsidP="00497238">
      <w:pPr>
        <w:rPr>
          <w:szCs w:val="24"/>
        </w:rPr>
      </w:pPr>
    </w:p>
    <w:p w14:paraId="0104DFD6" w14:textId="591207D1" w:rsidR="00AB126F" w:rsidRDefault="009A3877" w:rsidP="00497238">
      <w:pPr>
        <w:rPr>
          <w:szCs w:val="24"/>
        </w:rPr>
      </w:pPr>
      <w:r w:rsidRPr="009A3877">
        <w:rPr>
          <w:szCs w:val="24"/>
        </w:rPr>
        <w:t>This request is for a revision and extension of a currently approved information collection.</w:t>
      </w:r>
      <w:r w:rsidR="00CC37BA">
        <w:rPr>
          <w:szCs w:val="24"/>
        </w:rPr>
        <w:t xml:space="preserve">  </w:t>
      </w:r>
      <w:r w:rsidR="00AB126F" w:rsidRPr="00AB126F">
        <w:rPr>
          <w:szCs w:val="24"/>
        </w:rPr>
        <w:t xml:space="preserve">The currently-approved application and reporting requirements </w:t>
      </w:r>
      <w:r w:rsidR="00AB126F">
        <w:rPr>
          <w:szCs w:val="24"/>
        </w:rPr>
        <w:t xml:space="preserve">are being </w:t>
      </w:r>
      <w:r w:rsidR="00AB126F" w:rsidRPr="00AB126F">
        <w:rPr>
          <w:szCs w:val="24"/>
        </w:rPr>
        <w:t xml:space="preserve">revised to (1) create separate sections for marine mammals versus non-mammal species where doing so will result in less burden to the applicant (e.g., for scientific methods); (2) clarify to applicants why the information is required and what level of detail is needed for our analyses; (3) create ‘enhanced help’ features (e.g., pop-up windows) in the online application system, Authorizations and Permits for Protected Species (APPS; </w:t>
      </w:r>
      <w:hyperlink r:id="rId9" w:history="1">
        <w:r w:rsidR="00AB126F" w:rsidRPr="00F843A0">
          <w:rPr>
            <w:rStyle w:val="Hyperlink"/>
            <w:szCs w:val="24"/>
          </w:rPr>
          <w:t>https://apps.nmfs.noaa.gov/</w:t>
        </w:r>
      </w:hyperlink>
      <w:r w:rsidR="00AB126F" w:rsidRPr="00AB126F">
        <w:rPr>
          <w:szCs w:val="24"/>
        </w:rPr>
        <w:t>) to make the instructions more accessible; (4) create a streamlined application and online module in APPS for scientific research permits involving only import, export, or receipt of biological samples (</w:t>
      </w:r>
      <w:r w:rsidR="00E23C84">
        <w:rPr>
          <w:szCs w:val="24"/>
        </w:rPr>
        <w:t>e.g.,</w:t>
      </w:r>
      <w:r w:rsidR="00AB126F" w:rsidRPr="00AB126F">
        <w:rPr>
          <w:szCs w:val="24"/>
        </w:rPr>
        <w:t xml:space="preserve"> where no animals in the wild are affected); (5) make photography </w:t>
      </w:r>
      <w:r w:rsidR="006935E4">
        <w:rPr>
          <w:szCs w:val="24"/>
        </w:rPr>
        <w:t xml:space="preserve">and public display </w:t>
      </w:r>
      <w:r w:rsidR="00AB126F" w:rsidRPr="00AB126F">
        <w:rPr>
          <w:szCs w:val="24"/>
        </w:rPr>
        <w:t>permit applications accessible via APPS</w:t>
      </w:r>
      <w:r w:rsidR="00295BD5">
        <w:rPr>
          <w:szCs w:val="24"/>
        </w:rPr>
        <w:t xml:space="preserve">; and </w:t>
      </w:r>
      <w:r w:rsidR="00295BD5" w:rsidRPr="00AB15F1">
        <w:rPr>
          <w:szCs w:val="24"/>
        </w:rPr>
        <w:t>(6) make the marine mammal inventory for captive marine mammals a web-based database available to the public</w:t>
      </w:r>
      <w:r w:rsidR="00AB126F" w:rsidRPr="00AB15F1">
        <w:rPr>
          <w:szCs w:val="24"/>
        </w:rPr>
        <w:t>.</w:t>
      </w:r>
    </w:p>
    <w:p w14:paraId="330BB5B6" w14:textId="77777777" w:rsidR="00AB126F" w:rsidRDefault="00AB126F" w:rsidP="00497238">
      <w:pPr>
        <w:rPr>
          <w:szCs w:val="24"/>
        </w:rPr>
      </w:pPr>
    </w:p>
    <w:p w14:paraId="734D236F" w14:textId="6C5B49A7" w:rsidR="009A3877" w:rsidRDefault="00572601" w:rsidP="00497238">
      <w:pPr>
        <w:rPr>
          <w:szCs w:val="24"/>
        </w:rPr>
      </w:pPr>
      <w:r>
        <w:rPr>
          <w:szCs w:val="24"/>
        </w:rPr>
        <w:t>T</w:t>
      </w:r>
      <w:r w:rsidRPr="00136836">
        <w:rPr>
          <w:szCs w:val="24"/>
        </w:rPr>
        <w:t>his information collection includes</w:t>
      </w:r>
      <w:r>
        <w:rPr>
          <w:szCs w:val="24"/>
        </w:rPr>
        <w:t xml:space="preserve"> </w:t>
      </w:r>
      <w:r w:rsidR="00AB15F1">
        <w:rPr>
          <w:szCs w:val="24"/>
        </w:rPr>
        <w:t>instructions for applying for</w:t>
      </w:r>
      <w:r w:rsidRPr="00136836">
        <w:rPr>
          <w:szCs w:val="24"/>
        </w:rPr>
        <w:t xml:space="preserve">:  </w:t>
      </w:r>
    </w:p>
    <w:p w14:paraId="36204D71" w14:textId="77777777" w:rsidR="00AB15F1" w:rsidRDefault="00295BD5" w:rsidP="00497238">
      <w:pPr>
        <w:numPr>
          <w:ilvl w:val="0"/>
          <w:numId w:val="5"/>
        </w:numPr>
        <w:rPr>
          <w:szCs w:val="24"/>
        </w:rPr>
      </w:pPr>
      <w:r>
        <w:rPr>
          <w:szCs w:val="24"/>
        </w:rPr>
        <w:t>MMPA and ESA s</w:t>
      </w:r>
      <w:r w:rsidR="00572601">
        <w:rPr>
          <w:szCs w:val="24"/>
        </w:rPr>
        <w:t>cientific research and enhancement permits</w:t>
      </w:r>
      <w:r>
        <w:rPr>
          <w:szCs w:val="24"/>
        </w:rPr>
        <w:t>,</w:t>
      </w:r>
      <w:r w:rsidR="00572601">
        <w:rPr>
          <w:szCs w:val="24"/>
        </w:rPr>
        <w:t xml:space="preserve"> </w:t>
      </w:r>
    </w:p>
    <w:p w14:paraId="5CF6A733" w14:textId="77777777" w:rsidR="00AB15F1" w:rsidRDefault="00295BD5" w:rsidP="00497238">
      <w:pPr>
        <w:numPr>
          <w:ilvl w:val="0"/>
          <w:numId w:val="5"/>
        </w:numPr>
        <w:rPr>
          <w:szCs w:val="24"/>
        </w:rPr>
      </w:pPr>
      <w:r w:rsidRPr="00AB15F1">
        <w:rPr>
          <w:szCs w:val="24"/>
        </w:rPr>
        <w:t xml:space="preserve">MMPA </w:t>
      </w:r>
      <w:r w:rsidR="009A3877" w:rsidRPr="00AB15F1">
        <w:rPr>
          <w:szCs w:val="24"/>
        </w:rPr>
        <w:t>L</w:t>
      </w:r>
      <w:r w:rsidR="00572601" w:rsidRPr="00AB15F1">
        <w:rPr>
          <w:szCs w:val="24"/>
        </w:rPr>
        <w:t xml:space="preserve">etters of </w:t>
      </w:r>
      <w:r w:rsidRPr="00AB15F1">
        <w:rPr>
          <w:szCs w:val="24"/>
        </w:rPr>
        <w:t>I</w:t>
      </w:r>
      <w:r w:rsidR="00572601" w:rsidRPr="00AB15F1">
        <w:rPr>
          <w:szCs w:val="24"/>
        </w:rPr>
        <w:t xml:space="preserve">ntent </w:t>
      </w:r>
      <w:r w:rsidRPr="00AB15F1">
        <w:rPr>
          <w:szCs w:val="24"/>
        </w:rPr>
        <w:t xml:space="preserve">under the </w:t>
      </w:r>
      <w:r w:rsidR="00572601" w:rsidRPr="00AB15F1">
        <w:rPr>
          <w:szCs w:val="24"/>
        </w:rPr>
        <w:t>General Authorization</w:t>
      </w:r>
      <w:r w:rsidRPr="00AB15F1">
        <w:rPr>
          <w:szCs w:val="24"/>
        </w:rPr>
        <w:t>,</w:t>
      </w:r>
    </w:p>
    <w:p w14:paraId="151222F5" w14:textId="77777777" w:rsidR="00AB15F1" w:rsidRDefault="00295BD5" w:rsidP="00497238">
      <w:pPr>
        <w:numPr>
          <w:ilvl w:val="0"/>
          <w:numId w:val="5"/>
        </w:numPr>
        <w:rPr>
          <w:szCs w:val="24"/>
        </w:rPr>
      </w:pPr>
      <w:r w:rsidRPr="00AB15F1">
        <w:rPr>
          <w:szCs w:val="24"/>
        </w:rPr>
        <w:t>MMPA p</w:t>
      </w:r>
      <w:r w:rsidR="00572601" w:rsidRPr="00AB15F1">
        <w:rPr>
          <w:szCs w:val="24"/>
        </w:rPr>
        <w:t>hotography permit</w:t>
      </w:r>
      <w:r w:rsidR="009A3877" w:rsidRPr="00AB15F1">
        <w:rPr>
          <w:szCs w:val="24"/>
        </w:rPr>
        <w:t>s</w:t>
      </w:r>
      <w:r w:rsidRPr="00AB15F1">
        <w:rPr>
          <w:szCs w:val="24"/>
        </w:rPr>
        <w:t>, and</w:t>
      </w:r>
      <w:r w:rsidR="00572601" w:rsidRPr="00AB15F1">
        <w:rPr>
          <w:szCs w:val="24"/>
        </w:rPr>
        <w:t xml:space="preserve"> </w:t>
      </w:r>
    </w:p>
    <w:p w14:paraId="0B6032A4" w14:textId="73D3DEDA" w:rsidR="00295BD5" w:rsidRPr="00AB15F1" w:rsidRDefault="00295BD5" w:rsidP="00497238">
      <w:pPr>
        <w:numPr>
          <w:ilvl w:val="0"/>
          <w:numId w:val="5"/>
        </w:numPr>
        <w:rPr>
          <w:szCs w:val="24"/>
        </w:rPr>
      </w:pPr>
      <w:r w:rsidRPr="00AB15F1">
        <w:rPr>
          <w:szCs w:val="24"/>
        </w:rPr>
        <w:t>MMPA p</w:t>
      </w:r>
      <w:r w:rsidR="00572601" w:rsidRPr="00AB15F1">
        <w:rPr>
          <w:szCs w:val="24"/>
        </w:rPr>
        <w:t>ublic display permits</w:t>
      </w:r>
      <w:r w:rsidRPr="00AB15F1">
        <w:rPr>
          <w:szCs w:val="24"/>
        </w:rPr>
        <w:t>.</w:t>
      </w:r>
    </w:p>
    <w:p w14:paraId="13B67F71" w14:textId="77777777" w:rsidR="009A3877" w:rsidRDefault="009A3877" w:rsidP="00497238">
      <w:pPr>
        <w:rPr>
          <w:szCs w:val="24"/>
        </w:rPr>
      </w:pPr>
    </w:p>
    <w:p w14:paraId="6ED6892D" w14:textId="77777777" w:rsidR="00AB15F1" w:rsidRDefault="009A3877" w:rsidP="00497238">
      <w:pPr>
        <w:rPr>
          <w:szCs w:val="24"/>
        </w:rPr>
      </w:pPr>
      <w:r>
        <w:rPr>
          <w:szCs w:val="24"/>
        </w:rPr>
        <w:lastRenderedPageBreak/>
        <w:t>The information collection also includes m</w:t>
      </w:r>
      <w:r w:rsidR="00572601" w:rsidRPr="009E2883">
        <w:rPr>
          <w:szCs w:val="24"/>
        </w:rPr>
        <w:t xml:space="preserve">arine mammal public display inventory </w:t>
      </w:r>
      <w:r>
        <w:rPr>
          <w:szCs w:val="24"/>
        </w:rPr>
        <w:t>forms</w:t>
      </w:r>
      <w:r w:rsidR="00AB15F1">
        <w:rPr>
          <w:szCs w:val="24"/>
        </w:rPr>
        <w:t xml:space="preserve"> including the </w:t>
      </w:r>
    </w:p>
    <w:p w14:paraId="74EAC483" w14:textId="77777777" w:rsidR="00AB15F1" w:rsidRDefault="00572601" w:rsidP="00AB15F1">
      <w:pPr>
        <w:numPr>
          <w:ilvl w:val="0"/>
          <w:numId w:val="4"/>
        </w:numPr>
        <w:rPr>
          <w:szCs w:val="24"/>
        </w:rPr>
      </w:pPr>
      <w:r w:rsidRPr="005C343E">
        <w:rPr>
          <w:szCs w:val="24"/>
        </w:rPr>
        <w:t xml:space="preserve">Mammal Transfer/Transport Notification, </w:t>
      </w:r>
    </w:p>
    <w:p w14:paraId="27922568" w14:textId="77777777" w:rsidR="00AB15F1" w:rsidRDefault="00572601" w:rsidP="00AB15F1">
      <w:pPr>
        <w:numPr>
          <w:ilvl w:val="0"/>
          <w:numId w:val="4"/>
        </w:numPr>
        <w:rPr>
          <w:szCs w:val="24"/>
        </w:rPr>
      </w:pPr>
      <w:r w:rsidRPr="005C343E">
        <w:rPr>
          <w:szCs w:val="24"/>
        </w:rPr>
        <w:t xml:space="preserve">Marine Mammal Data Sheet, and </w:t>
      </w:r>
    </w:p>
    <w:p w14:paraId="5B43DC01" w14:textId="2207F463" w:rsidR="009A3877" w:rsidRDefault="00AB15F1" w:rsidP="00AB15F1">
      <w:pPr>
        <w:numPr>
          <w:ilvl w:val="0"/>
          <w:numId w:val="4"/>
        </w:numPr>
        <w:rPr>
          <w:szCs w:val="24"/>
        </w:rPr>
      </w:pPr>
      <w:r>
        <w:rPr>
          <w:szCs w:val="24"/>
        </w:rPr>
        <w:t>Person/Holder/Facility Sheet.</w:t>
      </w:r>
      <w:r w:rsidR="00572601">
        <w:rPr>
          <w:szCs w:val="24"/>
        </w:rPr>
        <w:t xml:space="preserve">  </w:t>
      </w:r>
    </w:p>
    <w:p w14:paraId="555BF6EB" w14:textId="77777777" w:rsidR="009A3877" w:rsidRDefault="009A3877" w:rsidP="00497238">
      <w:pPr>
        <w:rPr>
          <w:szCs w:val="24"/>
        </w:rPr>
      </w:pPr>
    </w:p>
    <w:p w14:paraId="441C6612" w14:textId="563D0AA0" w:rsidR="00572601" w:rsidRPr="005538A7" w:rsidRDefault="00572601" w:rsidP="00497238">
      <w:pPr>
        <w:rPr>
          <w:szCs w:val="24"/>
        </w:rPr>
      </w:pPr>
      <w:r w:rsidRPr="005B0F00">
        <w:rPr>
          <w:szCs w:val="24"/>
        </w:rPr>
        <w:t xml:space="preserve">The collection instruments </w:t>
      </w:r>
      <w:r w:rsidR="00295BD5">
        <w:rPr>
          <w:szCs w:val="24"/>
        </w:rPr>
        <w:t>(</w:t>
      </w:r>
      <w:r w:rsidR="00E23C84">
        <w:rPr>
          <w:szCs w:val="24"/>
        </w:rPr>
        <w:t>e.g.,</w:t>
      </w:r>
      <w:r w:rsidR="00295BD5">
        <w:rPr>
          <w:szCs w:val="24"/>
        </w:rPr>
        <w:t xml:space="preserve"> </w:t>
      </w:r>
      <w:r w:rsidR="00AB15F1">
        <w:rPr>
          <w:szCs w:val="24"/>
        </w:rPr>
        <w:t xml:space="preserve">the above listed </w:t>
      </w:r>
      <w:r w:rsidR="00295BD5">
        <w:rPr>
          <w:szCs w:val="24"/>
        </w:rPr>
        <w:t>application instructions</w:t>
      </w:r>
      <w:r w:rsidR="00AB15F1">
        <w:rPr>
          <w:szCs w:val="24"/>
        </w:rPr>
        <w:t xml:space="preserve"> and forms</w:t>
      </w:r>
      <w:r w:rsidR="00295BD5">
        <w:rPr>
          <w:szCs w:val="24"/>
        </w:rPr>
        <w:t xml:space="preserve">) </w:t>
      </w:r>
      <w:r>
        <w:rPr>
          <w:szCs w:val="24"/>
        </w:rPr>
        <w:t>with justification</w:t>
      </w:r>
      <w:r w:rsidRPr="005B0F00">
        <w:rPr>
          <w:szCs w:val="24"/>
        </w:rPr>
        <w:t xml:space="preserve"> of the information collection requirements are </w:t>
      </w:r>
      <w:r w:rsidR="0074276E">
        <w:rPr>
          <w:szCs w:val="24"/>
        </w:rPr>
        <w:t>included.</w:t>
      </w:r>
    </w:p>
    <w:p w14:paraId="10848C12" w14:textId="77777777" w:rsidR="00543A58" w:rsidRDefault="00543A58" w:rsidP="00497238">
      <w:pPr>
        <w:rPr>
          <w:szCs w:val="24"/>
        </w:rPr>
      </w:pPr>
    </w:p>
    <w:p w14:paraId="47FE459C" w14:textId="2F1ED159" w:rsidR="009A3877" w:rsidRDefault="00572601" w:rsidP="00497238">
      <w:pPr>
        <w:rPr>
          <w:szCs w:val="24"/>
        </w:rPr>
      </w:pPr>
      <w:r w:rsidRPr="00136836">
        <w:rPr>
          <w:szCs w:val="24"/>
        </w:rPr>
        <w:t xml:space="preserve">The Marine Mammal Protection Act (16 U.S.C. 1361 </w:t>
      </w:r>
      <w:r w:rsidRPr="00A367E2">
        <w:rPr>
          <w:i/>
          <w:szCs w:val="24"/>
        </w:rPr>
        <w:t>et seq</w:t>
      </w:r>
      <w:r w:rsidRPr="00136836">
        <w:rPr>
          <w:szCs w:val="24"/>
        </w:rPr>
        <w:t xml:space="preserve">.; MMPA), the Endangered Species Act of 1973 (16 U.S.C. 1531 </w:t>
      </w:r>
      <w:r w:rsidRPr="00A367E2">
        <w:rPr>
          <w:i/>
          <w:szCs w:val="24"/>
        </w:rPr>
        <w:t>et seq</w:t>
      </w:r>
      <w:r w:rsidRPr="00136836">
        <w:rPr>
          <w:szCs w:val="24"/>
        </w:rPr>
        <w:t xml:space="preserve">.; ESA), and the </w:t>
      </w:r>
      <w:r w:rsidRPr="003465D1">
        <w:rPr>
          <w:szCs w:val="24"/>
        </w:rPr>
        <w:t xml:space="preserve">Fur Seal Act of 1966 </w:t>
      </w:r>
      <w:r w:rsidRPr="00136836">
        <w:rPr>
          <w:szCs w:val="24"/>
        </w:rPr>
        <w:t xml:space="preserve">(16 U.S.C. 1151 </w:t>
      </w:r>
      <w:r w:rsidRPr="00A367E2">
        <w:rPr>
          <w:i/>
          <w:szCs w:val="24"/>
        </w:rPr>
        <w:t>et seq</w:t>
      </w:r>
      <w:r w:rsidRPr="00136836">
        <w:rPr>
          <w:szCs w:val="24"/>
        </w:rPr>
        <w:t>.; FSA)</w:t>
      </w:r>
      <w:r>
        <w:rPr>
          <w:szCs w:val="24"/>
        </w:rPr>
        <w:t xml:space="preserve">, </w:t>
      </w:r>
      <w:r w:rsidRPr="00136836">
        <w:rPr>
          <w:szCs w:val="24"/>
        </w:rPr>
        <w:t>hereafter referenced collectively as "the Acts</w:t>
      </w:r>
      <w:r>
        <w:rPr>
          <w:szCs w:val="24"/>
        </w:rPr>
        <w:t>,</w:t>
      </w:r>
      <w:r w:rsidRPr="00136836">
        <w:rPr>
          <w:szCs w:val="24"/>
        </w:rPr>
        <w:t>" mandate the protection and conservation and prohibit the taking, importation, and export of marine mammal and endangered and threatened species or their parts or products except under certain l</w:t>
      </w:r>
      <w:r>
        <w:rPr>
          <w:szCs w:val="24"/>
        </w:rPr>
        <w:t xml:space="preserve">imited circumstances.  </w:t>
      </w:r>
    </w:p>
    <w:p w14:paraId="00C15EEC" w14:textId="77777777" w:rsidR="009A3877" w:rsidRDefault="009A3877" w:rsidP="00497238">
      <w:pPr>
        <w:rPr>
          <w:szCs w:val="24"/>
        </w:rPr>
      </w:pPr>
    </w:p>
    <w:p w14:paraId="156330C5" w14:textId="7585D144" w:rsidR="00543A58" w:rsidRDefault="00572601" w:rsidP="00497238">
      <w:pPr>
        <w:rPr>
          <w:szCs w:val="24"/>
          <w:u w:val="single"/>
        </w:rPr>
      </w:pPr>
      <w:r w:rsidRPr="00136836">
        <w:rPr>
          <w:szCs w:val="24"/>
        </w:rPr>
        <w:t>Exemptions for scientific research</w:t>
      </w:r>
      <w:r w:rsidR="00AC16E8">
        <w:rPr>
          <w:szCs w:val="24"/>
        </w:rPr>
        <w:t xml:space="preserve"> and </w:t>
      </w:r>
      <w:r w:rsidRPr="00136836">
        <w:rPr>
          <w:szCs w:val="24"/>
        </w:rPr>
        <w:t>enhancement</w:t>
      </w:r>
      <w:r w:rsidR="00AC16E8">
        <w:rPr>
          <w:szCs w:val="24"/>
        </w:rPr>
        <w:t xml:space="preserve"> (marine mammals and threatened and endangered species)</w:t>
      </w:r>
      <w:r w:rsidRPr="00136836">
        <w:rPr>
          <w:szCs w:val="24"/>
        </w:rPr>
        <w:t xml:space="preserve">, </w:t>
      </w:r>
      <w:r w:rsidR="00AC16E8">
        <w:rPr>
          <w:szCs w:val="24"/>
        </w:rPr>
        <w:t xml:space="preserve">and </w:t>
      </w:r>
      <w:r w:rsidRPr="00136836">
        <w:rPr>
          <w:szCs w:val="24"/>
        </w:rPr>
        <w:t xml:space="preserve">educational or commercial </w:t>
      </w:r>
      <w:r>
        <w:rPr>
          <w:szCs w:val="24"/>
        </w:rPr>
        <w:t xml:space="preserve">photography </w:t>
      </w:r>
      <w:r w:rsidR="00AC16E8">
        <w:rPr>
          <w:szCs w:val="24"/>
        </w:rPr>
        <w:t xml:space="preserve">and </w:t>
      </w:r>
      <w:r w:rsidRPr="00136836">
        <w:rPr>
          <w:szCs w:val="24"/>
        </w:rPr>
        <w:t>public display</w:t>
      </w:r>
      <w:r w:rsidR="00AC16E8">
        <w:rPr>
          <w:szCs w:val="24"/>
        </w:rPr>
        <w:t xml:space="preserve"> (non-listed marine mammals)</w:t>
      </w:r>
      <w:r w:rsidR="009A3877">
        <w:rPr>
          <w:szCs w:val="24"/>
        </w:rPr>
        <w:t xml:space="preserve"> </w:t>
      </w:r>
      <w:r w:rsidRPr="00136836">
        <w:rPr>
          <w:szCs w:val="24"/>
        </w:rPr>
        <w:t>are allowed</w:t>
      </w:r>
      <w:r w:rsidR="0074276E">
        <w:rPr>
          <w:szCs w:val="24"/>
        </w:rPr>
        <w:t>,</w:t>
      </w:r>
      <w:r w:rsidRPr="00136836">
        <w:rPr>
          <w:szCs w:val="24"/>
        </w:rPr>
        <w:t xml:space="preserve"> provided permits are applied for and received</w:t>
      </w:r>
      <w:r w:rsidR="00AC16E8">
        <w:rPr>
          <w:szCs w:val="24"/>
        </w:rPr>
        <w:t>,</w:t>
      </w:r>
      <w:r w:rsidRPr="00136836">
        <w:rPr>
          <w:szCs w:val="24"/>
        </w:rPr>
        <w:t xml:space="preserve"> or other necessary authorization</w:t>
      </w:r>
      <w:r>
        <w:rPr>
          <w:szCs w:val="24"/>
        </w:rPr>
        <w:t>s</w:t>
      </w:r>
      <w:r w:rsidRPr="00136836">
        <w:rPr>
          <w:szCs w:val="24"/>
        </w:rPr>
        <w:t xml:space="preserve"> </w:t>
      </w:r>
      <w:r w:rsidR="00AC16E8">
        <w:rPr>
          <w:szCs w:val="24"/>
        </w:rPr>
        <w:t xml:space="preserve">are </w:t>
      </w:r>
      <w:r w:rsidRPr="00136836">
        <w:rPr>
          <w:szCs w:val="24"/>
        </w:rPr>
        <w:t>obtained.</w:t>
      </w:r>
    </w:p>
    <w:p w14:paraId="1952AF6A" w14:textId="77777777" w:rsidR="00AC16E8" w:rsidRDefault="00AC16E8" w:rsidP="00497238">
      <w:pPr>
        <w:rPr>
          <w:szCs w:val="24"/>
          <w:u w:val="single"/>
        </w:rPr>
      </w:pPr>
    </w:p>
    <w:p w14:paraId="14203D2E" w14:textId="383469F5" w:rsidR="009A3877" w:rsidRDefault="00121CAC" w:rsidP="00497238">
      <w:pPr>
        <w:rPr>
          <w:szCs w:val="24"/>
        </w:rPr>
      </w:pPr>
      <w:hyperlink r:id="rId10" w:history="1">
        <w:r w:rsidR="0081430A" w:rsidRPr="003465D1">
          <w:rPr>
            <w:rStyle w:val="Hyperlink"/>
            <w:szCs w:val="24"/>
          </w:rPr>
          <w:t>Marine Mammal Protection Act</w:t>
        </w:r>
      </w:hyperlink>
      <w:r w:rsidR="0081430A" w:rsidRPr="00136836">
        <w:rPr>
          <w:szCs w:val="24"/>
          <w:u w:val="single"/>
        </w:rPr>
        <w:t xml:space="preserve"> (MMPA)</w:t>
      </w:r>
      <w:r w:rsidR="0081430A" w:rsidRPr="00136836">
        <w:rPr>
          <w:szCs w:val="24"/>
        </w:rPr>
        <w:t xml:space="preserve"> - Section 101(a</w:t>
      </w:r>
      <w:proofErr w:type="gramStart"/>
      <w:r w:rsidR="0081430A" w:rsidRPr="00136836">
        <w:rPr>
          <w:szCs w:val="24"/>
        </w:rPr>
        <w:t>)(</w:t>
      </w:r>
      <w:proofErr w:type="gramEnd"/>
      <w:r w:rsidR="0081430A" w:rsidRPr="00136836">
        <w:rPr>
          <w:szCs w:val="24"/>
        </w:rPr>
        <w:t>1) of the MMPA states: "...consistent with the provisions of section 104, permits may be issued by the Secretary for taking and importation for purposes of scientific research, public display or enhancing the survival or recovery of a species or stock...".</w:t>
      </w:r>
    </w:p>
    <w:p w14:paraId="33D7CA5E" w14:textId="77777777" w:rsidR="009A3877" w:rsidRDefault="009A3877" w:rsidP="00497238">
      <w:pPr>
        <w:rPr>
          <w:szCs w:val="24"/>
        </w:rPr>
      </w:pPr>
    </w:p>
    <w:p w14:paraId="787B4044" w14:textId="46F115AF" w:rsidR="009A3877" w:rsidRDefault="0081430A" w:rsidP="00497238">
      <w:pPr>
        <w:rPr>
          <w:szCs w:val="24"/>
        </w:rPr>
      </w:pPr>
      <w:r w:rsidRPr="00136836">
        <w:rPr>
          <w:szCs w:val="24"/>
        </w:rPr>
        <w:t>Section 104(b) requires that "Any permit issued under this section shall (1) be consistent with any applicable regulation established by the Secretary...and (2) specify (A) the number and kind of animals which are authorized to be taken or imported, (B) the location and manner (which manner must be determined by the Secretary to be humane) in which they may be taken, or from which they may be imported, (C) the period during which the permit is valid, and (D) any other terms or conditions which the Secr</w:t>
      </w:r>
      <w:r w:rsidR="00E23C84">
        <w:rPr>
          <w:szCs w:val="24"/>
        </w:rPr>
        <w:t>etary deems appropriate."</w:t>
      </w:r>
    </w:p>
    <w:p w14:paraId="2B5D572B" w14:textId="77777777" w:rsidR="009A3877" w:rsidRDefault="009A3877" w:rsidP="00497238">
      <w:pPr>
        <w:rPr>
          <w:szCs w:val="24"/>
        </w:rPr>
      </w:pPr>
    </w:p>
    <w:p w14:paraId="36E5E26A" w14:textId="77777777" w:rsidR="0081430A" w:rsidRDefault="0081430A" w:rsidP="00497238">
      <w:pPr>
        <w:rPr>
          <w:szCs w:val="24"/>
        </w:rPr>
      </w:pPr>
      <w:r w:rsidRPr="00136836">
        <w:rPr>
          <w:szCs w:val="24"/>
        </w:rPr>
        <w:t xml:space="preserve">Section 104(c) states: "Any permit...shall specify, in addition to the conditions required by subsection (b) of this section, the methods of capture, supervision, care, and transportation which must be observed..."  And finally: "Any person authorized to take or import a marine mammal for purposes of scientific research, public display, or enhancing the survival or recovery of a species or stock shall furnish to the Secretary a </w:t>
      </w:r>
      <w:r w:rsidRPr="00A367E2">
        <w:rPr>
          <w:szCs w:val="24"/>
        </w:rPr>
        <w:t>report</w:t>
      </w:r>
      <w:r w:rsidRPr="00136836">
        <w:rPr>
          <w:szCs w:val="24"/>
        </w:rPr>
        <w:t xml:space="preserve"> on all activities carried out by him pursuant to that authority."</w:t>
      </w:r>
    </w:p>
    <w:p w14:paraId="29D9C247" w14:textId="77777777" w:rsidR="00E23C84" w:rsidRPr="00136836" w:rsidRDefault="00E23C84" w:rsidP="00497238">
      <w:pPr>
        <w:rPr>
          <w:szCs w:val="24"/>
        </w:rPr>
      </w:pPr>
    </w:p>
    <w:p w14:paraId="28AB476E" w14:textId="77777777" w:rsidR="00592FC0" w:rsidRDefault="0081430A" w:rsidP="00497238">
      <w:pPr>
        <w:rPr>
          <w:szCs w:val="24"/>
        </w:rPr>
      </w:pPr>
      <w:r w:rsidRPr="00136836">
        <w:rPr>
          <w:szCs w:val="24"/>
        </w:rPr>
        <w:t>Under section 104(c</w:t>
      </w:r>
      <w:proofErr w:type="gramStart"/>
      <w:r w:rsidRPr="00136836">
        <w:rPr>
          <w:szCs w:val="24"/>
        </w:rPr>
        <w:t>)(</w:t>
      </w:r>
      <w:proofErr w:type="gramEnd"/>
      <w:r w:rsidRPr="00136836">
        <w:rPr>
          <w:szCs w:val="24"/>
        </w:rPr>
        <w:t>3(C) of the MMPA, as amended, persons may be authorized to take marine mammals in the wild by Level B harassment</w:t>
      </w:r>
      <w:r w:rsidR="00592FC0">
        <w:rPr>
          <w:szCs w:val="24"/>
        </w:rPr>
        <w:t xml:space="preserve">.  Level B harassment is </w:t>
      </w:r>
      <w:r w:rsidRPr="00136836">
        <w:rPr>
          <w:szCs w:val="24"/>
        </w:rPr>
        <w:t>defined in 50 CFR 216.3</w:t>
      </w:r>
      <w:r w:rsidR="0074276E">
        <w:rPr>
          <w:szCs w:val="24"/>
        </w:rPr>
        <w:t xml:space="preserve"> </w:t>
      </w:r>
      <w:r w:rsidR="0074276E" w:rsidRPr="0074276E">
        <w:rPr>
          <w:color w:val="000000"/>
          <w:szCs w:val="24"/>
        </w:rPr>
        <w:t xml:space="preserve">as “any act of pursuit, torment, or annoyance which has the potential to disturb a marine mammal or marine mammal stock in the wild by causing disruption of behavioral patterns, including, but not limited to, migration, breathing, nursing, breeding, feeding, or sheltering but which does not have the potential to injure a marine mammal or </w:t>
      </w:r>
      <w:r w:rsidR="0074276E">
        <w:rPr>
          <w:color w:val="000000"/>
          <w:szCs w:val="24"/>
        </w:rPr>
        <w:t>marine mammal stock in the wild</w:t>
      </w:r>
      <w:r w:rsidR="0074276E" w:rsidRPr="0074276E">
        <w:rPr>
          <w:color w:val="000000"/>
          <w:szCs w:val="24"/>
        </w:rPr>
        <w:t>”</w:t>
      </w:r>
      <w:r w:rsidRPr="0074276E">
        <w:rPr>
          <w:szCs w:val="24"/>
        </w:rPr>
        <w:t xml:space="preserve">, </w:t>
      </w:r>
      <w:r w:rsidRPr="00136836">
        <w:rPr>
          <w:szCs w:val="24"/>
        </w:rPr>
        <w:t xml:space="preserve">for purposes of </w:t>
      </w:r>
      <w:r w:rsidRPr="00136836">
        <w:rPr>
          <w:i/>
          <w:szCs w:val="24"/>
        </w:rPr>
        <w:t>bona fide</w:t>
      </w:r>
      <w:r w:rsidRPr="00136836">
        <w:rPr>
          <w:szCs w:val="24"/>
        </w:rPr>
        <w:t xml:space="preserve"> scientific research.  </w:t>
      </w:r>
    </w:p>
    <w:p w14:paraId="42D85588" w14:textId="77777777" w:rsidR="00AB126F" w:rsidRDefault="00AB126F" w:rsidP="00497238">
      <w:pPr>
        <w:rPr>
          <w:szCs w:val="24"/>
        </w:rPr>
      </w:pPr>
    </w:p>
    <w:p w14:paraId="4DE000F4" w14:textId="0016AAA0" w:rsidR="001259CE" w:rsidRDefault="00592FC0" w:rsidP="00497238">
      <w:pPr>
        <w:rPr>
          <w:szCs w:val="24"/>
        </w:rPr>
      </w:pPr>
      <w:r>
        <w:rPr>
          <w:szCs w:val="24"/>
        </w:rPr>
        <w:t xml:space="preserve">Persons interested in conducting Level B harassment for scientific purposes </w:t>
      </w:r>
      <w:r w:rsidR="0081430A" w:rsidRPr="00136836">
        <w:rPr>
          <w:szCs w:val="24"/>
        </w:rPr>
        <w:t>must submit a letter of intent in accordance with the interim final rule published on October 3, 1994 and submit certain information outlined at 50 CFR 216.45(b)</w:t>
      </w:r>
      <w:r w:rsidR="00A367E2">
        <w:rPr>
          <w:szCs w:val="24"/>
        </w:rPr>
        <w:t xml:space="preserve"> under the General Authorization</w:t>
      </w:r>
      <w:r w:rsidR="0081430A" w:rsidRPr="00136836">
        <w:rPr>
          <w:szCs w:val="24"/>
        </w:rPr>
        <w:t>.</w:t>
      </w:r>
      <w:r w:rsidR="001259CE">
        <w:rPr>
          <w:szCs w:val="24"/>
        </w:rPr>
        <w:t xml:space="preserve">  </w:t>
      </w:r>
    </w:p>
    <w:p w14:paraId="2591811C" w14:textId="77777777" w:rsidR="001259CE" w:rsidRDefault="001259CE" w:rsidP="00497238">
      <w:pPr>
        <w:rPr>
          <w:szCs w:val="24"/>
        </w:rPr>
      </w:pPr>
    </w:p>
    <w:p w14:paraId="5A12DB4C" w14:textId="77777777" w:rsidR="006048EF" w:rsidRDefault="006048EF" w:rsidP="00497238">
      <w:pPr>
        <w:rPr>
          <w:szCs w:val="24"/>
        </w:rPr>
      </w:pPr>
      <w:r>
        <w:rPr>
          <w:szCs w:val="24"/>
        </w:rPr>
        <w:t>Under section 104(c)(6) of the MMPA, a permit may be issued for photography for educational or commercial purposes involving marine mammals in the wild</w:t>
      </w:r>
      <w:r w:rsidR="00965242">
        <w:rPr>
          <w:szCs w:val="24"/>
        </w:rPr>
        <w:t xml:space="preserve"> and that does not exceed Level B harassment</w:t>
      </w:r>
      <w:r>
        <w:rPr>
          <w:szCs w:val="24"/>
        </w:rPr>
        <w:t xml:space="preserve">.  </w:t>
      </w:r>
      <w:r w:rsidR="00592FC0">
        <w:rPr>
          <w:szCs w:val="24"/>
        </w:rPr>
        <w:t xml:space="preserve">Regulations specific to photography permits </w:t>
      </w:r>
      <w:r w:rsidRPr="00136836">
        <w:rPr>
          <w:szCs w:val="24"/>
        </w:rPr>
        <w:t xml:space="preserve">(50 CFR 216.42, Reserved) have not been proposed but applicants are currently </w:t>
      </w:r>
      <w:r>
        <w:rPr>
          <w:szCs w:val="24"/>
        </w:rPr>
        <w:t xml:space="preserve">provided with </w:t>
      </w:r>
      <w:r w:rsidRPr="00136836">
        <w:rPr>
          <w:szCs w:val="24"/>
        </w:rPr>
        <w:t>interim guidance for photography permit applications</w:t>
      </w:r>
      <w:r>
        <w:rPr>
          <w:szCs w:val="24"/>
        </w:rPr>
        <w:t>, included in this package</w:t>
      </w:r>
      <w:r w:rsidRPr="00136836">
        <w:rPr>
          <w:szCs w:val="24"/>
        </w:rPr>
        <w:t>.</w:t>
      </w:r>
      <w:r>
        <w:rPr>
          <w:szCs w:val="24"/>
        </w:rPr>
        <w:t xml:space="preserve">  This guidance is similar to that required for the General Authorization </w:t>
      </w:r>
      <w:r w:rsidR="00592FC0">
        <w:rPr>
          <w:szCs w:val="24"/>
        </w:rPr>
        <w:t xml:space="preserve">because </w:t>
      </w:r>
      <w:r>
        <w:rPr>
          <w:szCs w:val="24"/>
        </w:rPr>
        <w:t xml:space="preserve">the type of takes and level of harassment authorized under these are similar in nature.  </w:t>
      </w:r>
    </w:p>
    <w:p w14:paraId="2073E16E" w14:textId="77777777" w:rsidR="00572601" w:rsidRDefault="00572601" w:rsidP="00497238">
      <w:pPr>
        <w:rPr>
          <w:szCs w:val="24"/>
        </w:rPr>
      </w:pPr>
    </w:p>
    <w:p w14:paraId="189C053E" w14:textId="77777777" w:rsidR="00592FC0" w:rsidRDefault="0081430A" w:rsidP="00497238">
      <w:pPr>
        <w:rPr>
          <w:szCs w:val="24"/>
        </w:rPr>
      </w:pPr>
      <w:r w:rsidRPr="00136836">
        <w:rPr>
          <w:szCs w:val="24"/>
        </w:rPr>
        <w:t>Section 104(c)(8) of the MMPA</w:t>
      </w:r>
      <w:r w:rsidR="00965242">
        <w:rPr>
          <w:szCs w:val="24"/>
        </w:rPr>
        <w:t xml:space="preserve"> </w:t>
      </w:r>
      <w:r w:rsidRPr="00136836">
        <w:rPr>
          <w:szCs w:val="24"/>
        </w:rPr>
        <w:t>eliminates the need for a permit or additional authorization to possess, sell, purchase, transport, or export captive marine mammals, or their progeny, for public display purposes, provided the recipient and holder meet applicable criteria.  However, a 15-day advance notification is required prior to the transport, transfer, sale, or other disposition of captive marine mammals.</w:t>
      </w:r>
      <w:r w:rsidR="00A367E2">
        <w:rPr>
          <w:szCs w:val="24"/>
        </w:rPr>
        <w:t xml:space="preserve">  </w:t>
      </w:r>
    </w:p>
    <w:p w14:paraId="3481CB8E" w14:textId="77777777" w:rsidR="00592FC0" w:rsidRDefault="00592FC0" w:rsidP="00497238">
      <w:pPr>
        <w:rPr>
          <w:szCs w:val="24"/>
        </w:rPr>
      </w:pPr>
    </w:p>
    <w:p w14:paraId="726ACA9E" w14:textId="487CA45F" w:rsidR="00592FC0" w:rsidRDefault="00AB15F1" w:rsidP="00497238">
      <w:pPr>
        <w:rPr>
          <w:szCs w:val="24"/>
        </w:rPr>
      </w:pPr>
      <w:r>
        <w:rPr>
          <w:szCs w:val="24"/>
        </w:rPr>
        <w:t>Further, s</w:t>
      </w:r>
      <w:r w:rsidR="0081430A" w:rsidRPr="00136836">
        <w:rPr>
          <w:szCs w:val="24"/>
        </w:rPr>
        <w:t>ection 104(c)(10) of the MMPA, as amended, directs the Secretary to establish and maintain an inventory of captive marine mammals consisting only of the information specifi</w:t>
      </w:r>
      <w:r w:rsidR="00A367E2">
        <w:rPr>
          <w:szCs w:val="24"/>
        </w:rPr>
        <w:t xml:space="preserve">ed in Section 104(c)(10)(A-H).  </w:t>
      </w:r>
      <w:r>
        <w:rPr>
          <w:szCs w:val="24"/>
        </w:rPr>
        <w:t>In addition to the section 104 provisions, s</w:t>
      </w:r>
      <w:r w:rsidR="0081430A" w:rsidRPr="00136836">
        <w:rPr>
          <w:szCs w:val="24"/>
        </w:rPr>
        <w:t>ection 402(b) states that the Secretary shall "...collect and update, periodically, existing information on..." marine mammal rehabilitation procedures and practices.</w:t>
      </w:r>
      <w:r w:rsidR="00965242">
        <w:rPr>
          <w:szCs w:val="24"/>
        </w:rPr>
        <w:t xml:space="preserve">  </w:t>
      </w:r>
    </w:p>
    <w:p w14:paraId="05EC0CE8" w14:textId="77777777" w:rsidR="00592FC0" w:rsidRDefault="00592FC0" w:rsidP="00497238">
      <w:pPr>
        <w:rPr>
          <w:szCs w:val="24"/>
        </w:rPr>
      </w:pPr>
    </w:p>
    <w:p w14:paraId="4BB7DD59" w14:textId="77777777" w:rsidR="0081430A" w:rsidRDefault="006048EF" w:rsidP="00497238">
      <w:pPr>
        <w:rPr>
          <w:szCs w:val="24"/>
        </w:rPr>
      </w:pPr>
      <w:r>
        <w:rPr>
          <w:szCs w:val="24"/>
        </w:rPr>
        <w:t>Permits are required for captures from the wild, first time imports, and for retaining a releasable stranded animal for purposes of public display.  P</w:t>
      </w:r>
      <w:r w:rsidRPr="00136836">
        <w:rPr>
          <w:szCs w:val="24"/>
        </w:rPr>
        <w:t>rovisions implementing specific requirements for public display permits, previously codified at 50 CFR 216.39, have not been finalized</w:t>
      </w:r>
      <w:r w:rsidR="002F399F">
        <w:rPr>
          <w:szCs w:val="24"/>
        </w:rPr>
        <w:t>; these permits</w:t>
      </w:r>
      <w:r w:rsidRPr="00136836">
        <w:rPr>
          <w:szCs w:val="24"/>
        </w:rPr>
        <w:t xml:space="preserve"> continue to be processed in </w:t>
      </w:r>
      <w:r>
        <w:rPr>
          <w:szCs w:val="24"/>
        </w:rPr>
        <w:t xml:space="preserve">accordance with 50 CFR 216.33.  </w:t>
      </w:r>
    </w:p>
    <w:p w14:paraId="67B37A98" w14:textId="77777777" w:rsidR="00572601" w:rsidRDefault="00572601" w:rsidP="00497238">
      <w:pPr>
        <w:rPr>
          <w:szCs w:val="24"/>
        </w:rPr>
      </w:pPr>
    </w:p>
    <w:p w14:paraId="6B72FC32" w14:textId="77777777" w:rsidR="00592FC0" w:rsidRDefault="006936FD" w:rsidP="00497238">
      <w:pPr>
        <w:rPr>
          <w:szCs w:val="24"/>
        </w:rPr>
      </w:pPr>
      <w:r>
        <w:rPr>
          <w:szCs w:val="24"/>
        </w:rPr>
        <w:t>The r</w:t>
      </w:r>
      <w:r w:rsidRPr="00136836">
        <w:rPr>
          <w:szCs w:val="24"/>
        </w:rPr>
        <w:t xml:space="preserve">egulations at </w:t>
      </w:r>
      <w:hyperlink r:id="rId11" w:history="1">
        <w:r w:rsidRPr="005D5910">
          <w:rPr>
            <w:rStyle w:val="Hyperlink"/>
            <w:szCs w:val="24"/>
          </w:rPr>
          <w:t>50 CFR part 216</w:t>
        </w:r>
        <w:r w:rsidR="002F399F" w:rsidRPr="005D5910">
          <w:rPr>
            <w:rStyle w:val="Hyperlink"/>
            <w:szCs w:val="24"/>
          </w:rPr>
          <w:t>, subpart D</w:t>
        </w:r>
        <w:r w:rsidRPr="005D5910">
          <w:rPr>
            <w:rStyle w:val="Hyperlink"/>
            <w:szCs w:val="24"/>
          </w:rPr>
          <w:t xml:space="preserve"> </w:t>
        </w:r>
      </w:hyperlink>
      <w:r w:rsidRPr="006936FD">
        <w:rPr>
          <w:szCs w:val="24"/>
        </w:rPr>
        <w:t>[published May 10, 1996 (61 FR 21926)]</w:t>
      </w:r>
      <w:r w:rsidRPr="00136836">
        <w:rPr>
          <w:szCs w:val="24"/>
        </w:rPr>
        <w:t xml:space="preserve"> consolidate permitting </w:t>
      </w:r>
      <w:r>
        <w:rPr>
          <w:szCs w:val="24"/>
        </w:rPr>
        <w:t xml:space="preserve">and authorization </w:t>
      </w:r>
      <w:r w:rsidRPr="00136836">
        <w:rPr>
          <w:szCs w:val="24"/>
        </w:rPr>
        <w:t xml:space="preserve">requirements under the MMPA </w:t>
      </w:r>
      <w:r w:rsidR="00592FC0">
        <w:rPr>
          <w:szCs w:val="24"/>
        </w:rPr>
        <w:t xml:space="preserve">and ESA </w:t>
      </w:r>
      <w:r w:rsidRPr="00136836">
        <w:rPr>
          <w:szCs w:val="24"/>
        </w:rPr>
        <w:t>for marine mammals</w:t>
      </w:r>
      <w:r>
        <w:rPr>
          <w:szCs w:val="24"/>
        </w:rPr>
        <w:t>.</w:t>
      </w:r>
      <w:r w:rsidR="00592FC0">
        <w:rPr>
          <w:szCs w:val="24"/>
        </w:rPr>
        <w:t xml:space="preserve"> </w:t>
      </w:r>
      <w:r w:rsidR="006048EF">
        <w:rPr>
          <w:szCs w:val="24"/>
        </w:rPr>
        <w:t xml:space="preserve">The ESA regulations at </w:t>
      </w:r>
      <w:hyperlink r:id="rId12" w:history="1">
        <w:r w:rsidR="006048EF" w:rsidRPr="005D5910">
          <w:rPr>
            <w:rStyle w:val="Hyperlink"/>
            <w:szCs w:val="24"/>
          </w:rPr>
          <w:t>50 CFR 222.308</w:t>
        </w:r>
      </w:hyperlink>
      <w:r w:rsidR="006048EF">
        <w:rPr>
          <w:szCs w:val="24"/>
        </w:rPr>
        <w:t xml:space="preserve"> specify that “</w:t>
      </w:r>
      <w:r w:rsidR="002F399F">
        <w:rPr>
          <w:szCs w:val="24"/>
        </w:rPr>
        <w:t>Permits for marine mammals shall be issued in accordance with part 216, subpart D of this chapter.”</w:t>
      </w:r>
      <w:r w:rsidR="006048EF">
        <w:rPr>
          <w:szCs w:val="24"/>
        </w:rPr>
        <w:t xml:space="preserve"> </w:t>
      </w:r>
    </w:p>
    <w:p w14:paraId="35420858" w14:textId="77777777" w:rsidR="00592FC0" w:rsidRDefault="00592FC0" w:rsidP="00497238">
      <w:pPr>
        <w:rPr>
          <w:szCs w:val="24"/>
        </w:rPr>
      </w:pPr>
    </w:p>
    <w:p w14:paraId="4146ED50" w14:textId="77777777" w:rsidR="006936FD" w:rsidRPr="00136836" w:rsidRDefault="006048EF" w:rsidP="00497238">
      <w:pPr>
        <w:rPr>
          <w:szCs w:val="24"/>
        </w:rPr>
      </w:pPr>
      <w:r>
        <w:rPr>
          <w:szCs w:val="24"/>
        </w:rPr>
        <w:t>Th</w:t>
      </w:r>
      <w:r w:rsidR="006936FD">
        <w:rPr>
          <w:szCs w:val="24"/>
        </w:rPr>
        <w:t xml:space="preserve">e regulations </w:t>
      </w:r>
      <w:r w:rsidR="002F399F">
        <w:rPr>
          <w:szCs w:val="24"/>
        </w:rPr>
        <w:t xml:space="preserve">at 50 CFR 216 </w:t>
      </w:r>
      <w:r w:rsidR="006936FD" w:rsidRPr="00136836">
        <w:rPr>
          <w:szCs w:val="24"/>
        </w:rPr>
        <w:t>provide procedures for the disposition of rehabilitated stranded marine mammals</w:t>
      </w:r>
      <w:r w:rsidR="006936FD">
        <w:rPr>
          <w:szCs w:val="24"/>
        </w:rPr>
        <w:t xml:space="preserve"> under special exception permits</w:t>
      </w:r>
      <w:r w:rsidR="006936FD" w:rsidRPr="00136836">
        <w:rPr>
          <w:szCs w:val="24"/>
        </w:rPr>
        <w:t xml:space="preserve">, marine mammal </w:t>
      </w:r>
      <w:r w:rsidR="006936FD">
        <w:rPr>
          <w:szCs w:val="24"/>
        </w:rPr>
        <w:t xml:space="preserve">research and enhancement </w:t>
      </w:r>
      <w:r w:rsidR="006936FD" w:rsidRPr="00136836">
        <w:rPr>
          <w:szCs w:val="24"/>
        </w:rPr>
        <w:t>permits</w:t>
      </w:r>
      <w:r w:rsidR="006936FD">
        <w:rPr>
          <w:szCs w:val="24"/>
        </w:rPr>
        <w:t xml:space="preserve"> (including ESA-listed marine mammals)</w:t>
      </w:r>
      <w:r w:rsidR="006936FD" w:rsidRPr="00136836">
        <w:rPr>
          <w:szCs w:val="24"/>
        </w:rPr>
        <w:t xml:space="preserve">, disposition of marine mammal parts, </w:t>
      </w:r>
      <w:r w:rsidR="006936FD">
        <w:rPr>
          <w:szCs w:val="24"/>
        </w:rPr>
        <w:t xml:space="preserve">letters of intent under the </w:t>
      </w:r>
      <w:r w:rsidR="005B0F00">
        <w:rPr>
          <w:szCs w:val="24"/>
        </w:rPr>
        <w:t>G</w:t>
      </w:r>
      <w:r>
        <w:rPr>
          <w:szCs w:val="24"/>
        </w:rPr>
        <w:t xml:space="preserve">eneral </w:t>
      </w:r>
      <w:r w:rsidR="005B0F00">
        <w:rPr>
          <w:szCs w:val="24"/>
        </w:rPr>
        <w:t>A</w:t>
      </w:r>
      <w:r>
        <w:rPr>
          <w:szCs w:val="24"/>
        </w:rPr>
        <w:t>uthorization</w:t>
      </w:r>
      <w:r w:rsidR="006936FD">
        <w:rPr>
          <w:szCs w:val="24"/>
        </w:rPr>
        <w:t xml:space="preserve">, and </w:t>
      </w:r>
      <w:r w:rsidR="006936FD" w:rsidRPr="00136836">
        <w:rPr>
          <w:szCs w:val="24"/>
        </w:rPr>
        <w:t>reporting requirements.</w:t>
      </w:r>
      <w:r w:rsidR="006936FD">
        <w:rPr>
          <w:szCs w:val="24"/>
        </w:rPr>
        <w:t xml:space="preserve">  </w:t>
      </w:r>
    </w:p>
    <w:p w14:paraId="590AEBA1" w14:textId="77777777" w:rsidR="00572601" w:rsidRDefault="00572601" w:rsidP="00497238">
      <w:pPr>
        <w:rPr>
          <w:szCs w:val="24"/>
          <w:u w:val="single"/>
        </w:rPr>
      </w:pPr>
    </w:p>
    <w:p w14:paraId="5109FEF9" w14:textId="77777777" w:rsidR="00E402AD" w:rsidRDefault="00121CAC" w:rsidP="00497238">
      <w:pPr>
        <w:rPr>
          <w:szCs w:val="24"/>
        </w:rPr>
      </w:pPr>
      <w:hyperlink r:id="rId13" w:history="1">
        <w:r w:rsidR="003465D1" w:rsidRPr="00432F0E">
          <w:rPr>
            <w:rStyle w:val="Hyperlink"/>
            <w:szCs w:val="24"/>
          </w:rPr>
          <w:t xml:space="preserve">Fur Seal Act of 1966 </w:t>
        </w:r>
      </w:hyperlink>
      <w:r w:rsidR="003465D1" w:rsidRPr="00136836">
        <w:rPr>
          <w:szCs w:val="24"/>
          <w:u w:val="single"/>
        </w:rPr>
        <w:t xml:space="preserve"> </w:t>
      </w:r>
      <w:r w:rsidR="00F83363" w:rsidRPr="00136836">
        <w:rPr>
          <w:szCs w:val="24"/>
          <w:u w:val="single"/>
        </w:rPr>
        <w:t>(FSA)</w:t>
      </w:r>
      <w:r w:rsidR="00F83363" w:rsidRPr="00136836">
        <w:rPr>
          <w:szCs w:val="24"/>
        </w:rPr>
        <w:t xml:space="preserve"> - Section 104 of the FSA, as amended in 1983, provides for the Secretary to conduct research on fur seal resources of the North Pacific and to permit, subject to such terms and conditions as he deems desirable, the taking, transportation, importation, exportation, or possession of fur seals or their parts for educational, scientific, or exhibition purposes.  </w:t>
      </w:r>
      <w:r w:rsidR="00592FC0">
        <w:rPr>
          <w:szCs w:val="24"/>
        </w:rPr>
        <w:t xml:space="preserve">Because </w:t>
      </w:r>
      <w:r w:rsidR="00F83363" w:rsidRPr="00136836">
        <w:rPr>
          <w:szCs w:val="24"/>
        </w:rPr>
        <w:t xml:space="preserve">northern fur seals are also marine mammals, to avoid duplication, </w:t>
      </w:r>
    </w:p>
    <w:p w14:paraId="705C5741" w14:textId="77777777" w:rsidR="00E402AD" w:rsidRDefault="00E402AD" w:rsidP="00497238">
      <w:pPr>
        <w:rPr>
          <w:szCs w:val="24"/>
        </w:rPr>
      </w:pPr>
    </w:p>
    <w:p w14:paraId="12FE69F7" w14:textId="078765E3" w:rsidR="00F83363" w:rsidRPr="00136836" w:rsidRDefault="00F83363" w:rsidP="00497238">
      <w:pPr>
        <w:rPr>
          <w:szCs w:val="24"/>
        </w:rPr>
      </w:pPr>
      <w:proofErr w:type="gramStart"/>
      <w:r w:rsidRPr="00136836">
        <w:rPr>
          <w:szCs w:val="24"/>
        </w:rPr>
        <w:lastRenderedPageBreak/>
        <w:t>applications</w:t>
      </w:r>
      <w:proofErr w:type="gramEnd"/>
      <w:r w:rsidRPr="00136836">
        <w:rPr>
          <w:szCs w:val="24"/>
        </w:rPr>
        <w:t xml:space="preserve"> for permits for scientific research are also processed under the MMPA regulations of part 216</w:t>
      </w:r>
      <w:r w:rsidR="002F399F">
        <w:rPr>
          <w:szCs w:val="24"/>
        </w:rPr>
        <w:t>,</w:t>
      </w:r>
      <w:r w:rsidRPr="00136836">
        <w:rPr>
          <w:szCs w:val="24"/>
        </w:rPr>
        <w:t xml:space="preserve"> subpart D (59 FR 50372, October 3, 1994).</w:t>
      </w:r>
    </w:p>
    <w:p w14:paraId="4533E07A" w14:textId="77777777" w:rsidR="00572601" w:rsidRDefault="00572601" w:rsidP="00497238">
      <w:pPr>
        <w:rPr>
          <w:szCs w:val="24"/>
          <w:u w:val="single"/>
        </w:rPr>
      </w:pPr>
    </w:p>
    <w:p w14:paraId="7237878D" w14:textId="19097269" w:rsidR="00592FC0" w:rsidRDefault="00121CAC" w:rsidP="00497238">
      <w:pPr>
        <w:rPr>
          <w:szCs w:val="24"/>
        </w:rPr>
      </w:pPr>
      <w:hyperlink r:id="rId14" w:history="1">
        <w:r w:rsidR="0081430A" w:rsidRPr="003465D1">
          <w:rPr>
            <w:rStyle w:val="Hyperlink"/>
            <w:szCs w:val="24"/>
          </w:rPr>
          <w:t>The Endangered Species Act</w:t>
        </w:r>
      </w:hyperlink>
      <w:r w:rsidR="0081430A" w:rsidRPr="00136836">
        <w:rPr>
          <w:szCs w:val="24"/>
          <w:u w:val="single"/>
        </w:rPr>
        <w:t xml:space="preserve"> (ESA)</w:t>
      </w:r>
      <w:r w:rsidR="0081430A" w:rsidRPr="00136836">
        <w:rPr>
          <w:szCs w:val="24"/>
        </w:rPr>
        <w:t xml:space="preserve"> - Section 9 of the ESA prohibits, except under permit, importation, taking, possessing or selling any endangered species of fish or wildlife.  In accordance with section 10(a)(1)(A) the Secretary may permit, under such terms and conditions as he/she may prescribe, taking of listed species for scientific purposes or to enhance the propagation or survival of the affected species.  </w:t>
      </w:r>
    </w:p>
    <w:p w14:paraId="57582741" w14:textId="77777777" w:rsidR="00592FC0" w:rsidRDefault="00592FC0" w:rsidP="00497238">
      <w:pPr>
        <w:rPr>
          <w:szCs w:val="24"/>
        </w:rPr>
      </w:pPr>
    </w:p>
    <w:p w14:paraId="6BE6CC57" w14:textId="77777777" w:rsidR="00592FC0" w:rsidRDefault="0081430A" w:rsidP="00497238">
      <w:pPr>
        <w:rPr>
          <w:szCs w:val="24"/>
        </w:rPr>
      </w:pPr>
      <w:r w:rsidRPr="00136836">
        <w:rPr>
          <w:szCs w:val="24"/>
        </w:rPr>
        <w:t xml:space="preserve">A final rule published in the </w:t>
      </w:r>
      <w:r w:rsidRPr="006936FD">
        <w:rPr>
          <w:i/>
          <w:szCs w:val="24"/>
        </w:rPr>
        <w:t>Federal Register</w:t>
      </w:r>
      <w:r w:rsidRPr="00136836">
        <w:rPr>
          <w:szCs w:val="24"/>
        </w:rPr>
        <w:t xml:space="preserve"> in May 1996 revised 50 CFR 222.23(b) permit application procedures so that marine mammal permits w</w:t>
      </w:r>
      <w:r w:rsidR="00B4048A">
        <w:rPr>
          <w:szCs w:val="24"/>
        </w:rPr>
        <w:t xml:space="preserve">ould </w:t>
      </w:r>
      <w:r w:rsidRPr="00136836">
        <w:rPr>
          <w:szCs w:val="24"/>
        </w:rPr>
        <w:t>be issued in accordance with the provisions of 50 CFR part 216, subpart D</w:t>
      </w:r>
      <w:r w:rsidR="002F399F">
        <w:rPr>
          <w:szCs w:val="24"/>
        </w:rPr>
        <w:t>, as mentioned above</w:t>
      </w:r>
      <w:r w:rsidRPr="00136836">
        <w:rPr>
          <w:szCs w:val="24"/>
        </w:rPr>
        <w:t>.</w:t>
      </w:r>
      <w:r w:rsidR="002F399F">
        <w:rPr>
          <w:szCs w:val="24"/>
        </w:rPr>
        <w:t xml:space="preserve">  </w:t>
      </w:r>
    </w:p>
    <w:p w14:paraId="103A1CBF" w14:textId="77777777" w:rsidR="00592FC0" w:rsidRDefault="00592FC0" w:rsidP="00497238">
      <w:pPr>
        <w:rPr>
          <w:szCs w:val="24"/>
        </w:rPr>
      </w:pPr>
    </w:p>
    <w:p w14:paraId="206D77AC" w14:textId="77777777" w:rsidR="00592FC0" w:rsidRDefault="00EB3BB9" w:rsidP="00497238">
      <w:pPr>
        <w:rPr>
          <w:szCs w:val="24"/>
        </w:rPr>
      </w:pPr>
      <w:r w:rsidRPr="00136836">
        <w:rPr>
          <w:szCs w:val="24"/>
        </w:rPr>
        <w:t>The regulations implementing the authority to issue permits for scientific research or enhancement for other ESA-listed species are found at 50 CFR 222</w:t>
      </w:r>
      <w:r w:rsidRPr="005B0F00">
        <w:rPr>
          <w:szCs w:val="24"/>
        </w:rPr>
        <w:t>.</w:t>
      </w:r>
      <w:r w:rsidR="00B4048A">
        <w:rPr>
          <w:szCs w:val="24"/>
        </w:rPr>
        <w:t xml:space="preserve">  </w:t>
      </w:r>
      <w:r w:rsidR="00F83363" w:rsidRPr="00136836">
        <w:rPr>
          <w:szCs w:val="24"/>
        </w:rPr>
        <w:t>The regulations contain information collections</w:t>
      </w:r>
      <w:r w:rsidR="00B4048A">
        <w:rPr>
          <w:szCs w:val="24"/>
        </w:rPr>
        <w:t xml:space="preserve"> for </w:t>
      </w:r>
      <w:r w:rsidR="00F83363" w:rsidRPr="00136836">
        <w:rPr>
          <w:szCs w:val="24"/>
        </w:rPr>
        <w:t>applications for scientific research</w:t>
      </w:r>
      <w:r w:rsidR="002F399F">
        <w:rPr>
          <w:szCs w:val="24"/>
        </w:rPr>
        <w:t xml:space="preserve"> and </w:t>
      </w:r>
      <w:r w:rsidR="00F83363" w:rsidRPr="00136836">
        <w:rPr>
          <w:szCs w:val="24"/>
        </w:rPr>
        <w:t>enhancement permits</w:t>
      </w:r>
      <w:r w:rsidR="00B4048A">
        <w:rPr>
          <w:szCs w:val="24"/>
        </w:rPr>
        <w:t xml:space="preserve"> and </w:t>
      </w:r>
      <w:r w:rsidR="00F83363" w:rsidRPr="00136836">
        <w:rPr>
          <w:szCs w:val="24"/>
        </w:rPr>
        <w:t>reporting requirements for permits.</w:t>
      </w:r>
      <w:r w:rsidR="006C67B9">
        <w:rPr>
          <w:szCs w:val="24"/>
        </w:rPr>
        <w:t xml:space="preserve">  </w:t>
      </w:r>
    </w:p>
    <w:p w14:paraId="2294C260" w14:textId="77777777" w:rsidR="00592FC0" w:rsidRDefault="00592FC0" w:rsidP="00497238">
      <w:pPr>
        <w:rPr>
          <w:szCs w:val="24"/>
        </w:rPr>
      </w:pPr>
    </w:p>
    <w:p w14:paraId="3FF19BE4" w14:textId="77777777" w:rsidR="00637AB0" w:rsidRDefault="006C67B9" w:rsidP="00497238">
      <w:pPr>
        <w:rPr>
          <w:szCs w:val="24"/>
        </w:rPr>
      </w:pPr>
      <w:r>
        <w:rPr>
          <w:szCs w:val="24"/>
        </w:rPr>
        <w:t>When endangered species are involved, the Permits Division is required to consult with the NMFS Endangered Species Divi</w:t>
      </w:r>
      <w:r w:rsidR="00637AB0">
        <w:rPr>
          <w:szCs w:val="24"/>
        </w:rPr>
        <w:t>sion under section 7 of the ESA to determine whether the permitted activities may jeopardize the continued existence of ESA-listed species.</w:t>
      </w:r>
      <w:r w:rsidR="00341E5A">
        <w:rPr>
          <w:szCs w:val="24"/>
        </w:rPr>
        <w:t xml:space="preserve">  </w:t>
      </w:r>
      <w:r w:rsidR="00637AB0" w:rsidRPr="00341E5A">
        <w:rPr>
          <w:szCs w:val="24"/>
        </w:rPr>
        <w:t xml:space="preserve">The </w:t>
      </w:r>
      <w:r w:rsidR="00341E5A" w:rsidRPr="00341E5A">
        <w:rPr>
          <w:szCs w:val="24"/>
        </w:rPr>
        <w:t xml:space="preserve">scientific research and enhancement </w:t>
      </w:r>
      <w:r w:rsidR="00637AB0" w:rsidRPr="00341E5A">
        <w:rPr>
          <w:szCs w:val="24"/>
        </w:rPr>
        <w:t xml:space="preserve">permit application instructions provide information required for such consultations </w:t>
      </w:r>
      <w:r w:rsidR="00341E5A" w:rsidRPr="00341E5A">
        <w:rPr>
          <w:szCs w:val="24"/>
        </w:rPr>
        <w:t>in hopes to eliminate the need to ask applicants for additional information during the consultation process and reduce the overall processing time for permits involving ESA-listed species</w:t>
      </w:r>
      <w:r w:rsidR="00637AB0" w:rsidRPr="00341E5A">
        <w:rPr>
          <w:szCs w:val="24"/>
        </w:rPr>
        <w:t>.</w:t>
      </w:r>
    </w:p>
    <w:p w14:paraId="009C7B12" w14:textId="77777777" w:rsidR="00AB126F" w:rsidRDefault="00AB126F" w:rsidP="00497238">
      <w:pPr>
        <w:rPr>
          <w:szCs w:val="24"/>
        </w:rPr>
      </w:pPr>
    </w:p>
    <w:p w14:paraId="6F01F912" w14:textId="6298285D" w:rsidR="00480014" w:rsidRDefault="00121CAC" w:rsidP="00497238">
      <w:pPr>
        <w:rPr>
          <w:szCs w:val="24"/>
        </w:rPr>
      </w:pPr>
      <w:hyperlink r:id="rId15" w:history="1">
        <w:r w:rsidR="003465D1" w:rsidRPr="005D5910">
          <w:rPr>
            <w:rStyle w:val="Hyperlink"/>
            <w:szCs w:val="24"/>
          </w:rPr>
          <w:t>National Environmental Policy Act</w:t>
        </w:r>
      </w:hyperlink>
      <w:r w:rsidR="00637AB0" w:rsidRPr="006C67B9">
        <w:rPr>
          <w:szCs w:val="24"/>
          <w:u w:val="single"/>
        </w:rPr>
        <w:t xml:space="preserve"> (NEPA)</w:t>
      </w:r>
      <w:r w:rsidR="00637AB0">
        <w:rPr>
          <w:szCs w:val="24"/>
        </w:rPr>
        <w:t xml:space="preserve"> (42 U.S.C. 4321</w:t>
      </w:r>
      <w:r w:rsidR="00637AB0">
        <w:rPr>
          <w:i/>
          <w:iCs/>
          <w:szCs w:val="24"/>
        </w:rPr>
        <w:t xml:space="preserve"> et seq</w:t>
      </w:r>
      <w:r w:rsidR="00637AB0">
        <w:rPr>
          <w:szCs w:val="24"/>
        </w:rPr>
        <w:t xml:space="preserve">.) – </w:t>
      </w:r>
      <w:r w:rsidR="00341E5A">
        <w:rPr>
          <w:szCs w:val="24"/>
        </w:rPr>
        <w:t>I</w:t>
      </w:r>
      <w:r w:rsidR="00637AB0">
        <w:rPr>
          <w:szCs w:val="24"/>
        </w:rPr>
        <w:t xml:space="preserve">ssuance of </w:t>
      </w:r>
      <w:r w:rsidR="00341E5A">
        <w:rPr>
          <w:szCs w:val="24"/>
        </w:rPr>
        <w:t xml:space="preserve">a </w:t>
      </w:r>
      <w:r w:rsidR="00637AB0">
        <w:rPr>
          <w:szCs w:val="24"/>
        </w:rPr>
        <w:t>permit</w:t>
      </w:r>
      <w:r w:rsidR="00341E5A">
        <w:rPr>
          <w:szCs w:val="24"/>
        </w:rPr>
        <w:t xml:space="preserve"> is </w:t>
      </w:r>
      <w:r w:rsidR="00637AB0">
        <w:rPr>
          <w:szCs w:val="24"/>
        </w:rPr>
        <w:t xml:space="preserve">considered </w:t>
      </w:r>
      <w:r w:rsidR="00341E5A">
        <w:rPr>
          <w:szCs w:val="24"/>
        </w:rPr>
        <w:t xml:space="preserve">a </w:t>
      </w:r>
      <w:r w:rsidR="00637AB0">
        <w:rPr>
          <w:szCs w:val="24"/>
        </w:rPr>
        <w:t>major federal action</w:t>
      </w:r>
      <w:r w:rsidR="00341E5A">
        <w:rPr>
          <w:szCs w:val="24"/>
        </w:rPr>
        <w:t>, which is subject to NEPA</w:t>
      </w:r>
      <w:r w:rsidR="00637AB0">
        <w:rPr>
          <w:szCs w:val="24"/>
        </w:rPr>
        <w:t xml:space="preserve">.  While </w:t>
      </w:r>
      <w:r w:rsidR="00D36EE2">
        <w:rPr>
          <w:szCs w:val="24"/>
        </w:rPr>
        <w:t xml:space="preserve">issuance of </w:t>
      </w:r>
      <w:r w:rsidR="00637AB0">
        <w:rPr>
          <w:szCs w:val="24"/>
        </w:rPr>
        <w:t>permits</w:t>
      </w:r>
      <w:r w:rsidR="00AB126F">
        <w:rPr>
          <w:szCs w:val="24"/>
        </w:rPr>
        <w:t xml:space="preserve"> are generally </w:t>
      </w:r>
      <w:r w:rsidR="00637AB0">
        <w:rPr>
          <w:szCs w:val="24"/>
        </w:rPr>
        <w:t xml:space="preserve">categorically excluded from the requirements to prepare extensive environmental analyses, under certain circumstances (e.g., if the activity is highly controversial) preparation of an Environmental Assessment (EA) or an Environmental Impact Statement (EIS) may be necessary.  </w:t>
      </w:r>
    </w:p>
    <w:p w14:paraId="39BD257F" w14:textId="77777777" w:rsidR="00480014" w:rsidRDefault="00480014" w:rsidP="00497238">
      <w:pPr>
        <w:rPr>
          <w:szCs w:val="24"/>
        </w:rPr>
      </w:pPr>
    </w:p>
    <w:p w14:paraId="285439A7" w14:textId="77777777" w:rsidR="00480014" w:rsidRDefault="00637AB0" w:rsidP="00497238">
      <w:pPr>
        <w:rPr>
          <w:szCs w:val="24"/>
        </w:rPr>
      </w:pPr>
      <w:r>
        <w:rPr>
          <w:szCs w:val="24"/>
        </w:rPr>
        <w:t xml:space="preserve">If an application does not contain sufficient information on the environmental impact of the proposed activity to determine whether an EA or EIS is necessary, or if the information is insufficient to complete such analyses, the application may be returned or processing may be delayed.  An EA/EIS must consider the potential environmental impacts of the proposed research using the description of the activities provided in the application and the best available information on the effects of such activities.  </w:t>
      </w:r>
    </w:p>
    <w:p w14:paraId="42347E34" w14:textId="77777777" w:rsidR="00480014" w:rsidRDefault="00480014" w:rsidP="00497238">
      <w:pPr>
        <w:rPr>
          <w:szCs w:val="24"/>
        </w:rPr>
      </w:pPr>
    </w:p>
    <w:p w14:paraId="72DA761E" w14:textId="6B7112BE" w:rsidR="00637AB0" w:rsidRDefault="00637AB0" w:rsidP="00497238">
      <w:pPr>
        <w:rPr>
          <w:szCs w:val="24"/>
        </w:rPr>
      </w:pPr>
      <w:r>
        <w:rPr>
          <w:szCs w:val="24"/>
        </w:rPr>
        <w:t>The permit application</w:t>
      </w:r>
      <w:r w:rsidR="00D36EE2">
        <w:rPr>
          <w:szCs w:val="24"/>
        </w:rPr>
        <w:t xml:space="preserve"> instruction</w:t>
      </w:r>
      <w:r>
        <w:rPr>
          <w:szCs w:val="24"/>
        </w:rPr>
        <w:t xml:space="preserve">s </w:t>
      </w:r>
      <w:r w:rsidR="000959C9">
        <w:rPr>
          <w:szCs w:val="24"/>
        </w:rPr>
        <w:t xml:space="preserve">include </w:t>
      </w:r>
      <w:r>
        <w:rPr>
          <w:szCs w:val="24"/>
        </w:rPr>
        <w:t xml:space="preserve">questions pertaining to NEPA </w:t>
      </w:r>
      <w:r w:rsidR="00341E5A">
        <w:rPr>
          <w:szCs w:val="24"/>
        </w:rPr>
        <w:t xml:space="preserve">to facilitate complete applications and reduce the processing time for permits requiring </w:t>
      </w:r>
      <w:r w:rsidR="00D36EE2">
        <w:rPr>
          <w:szCs w:val="24"/>
        </w:rPr>
        <w:t xml:space="preserve">more extensive </w:t>
      </w:r>
      <w:r w:rsidR="00341E5A">
        <w:rPr>
          <w:szCs w:val="24"/>
        </w:rPr>
        <w:t>NEPA analyses.</w:t>
      </w:r>
      <w:r>
        <w:rPr>
          <w:szCs w:val="24"/>
        </w:rPr>
        <w:t xml:space="preserve"> </w:t>
      </w:r>
    </w:p>
    <w:p w14:paraId="41F245F3" w14:textId="77777777" w:rsidR="00572601" w:rsidRDefault="00572601" w:rsidP="00497238">
      <w:pPr>
        <w:rPr>
          <w:szCs w:val="24"/>
          <w:u w:val="single"/>
        </w:rPr>
      </w:pPr>
    </w:p>
    <w:p w14:paraId="0672483C" w14:textId="7681CE58" w:rsidR="000959C9" w:rsidRDefault="00341E5A" w:rsidP="00497238">
      <w:pPr>
        <w:rPr>
          <w:szCs w:val="24"/>
        </w:rPr>
      </w:pPr>
      <w:r w:rsidRPr="00341E5A">
        <w:rPr>
          <w:szCs w:val="24"/>
          <w:u w:val="single"/>
        </w:rPr>
        <w:t>Summary</w:t>
      </w:r>
      <w:r>
        <w:rPr>
          <w:szCs w:val="24"/>
        </w:rPr>
        <w:t xml:space="preserve"> </w:t>
      </w:r>
      <w:r w:rsidR="00860F3C">
        <w:rPr>
          <w:szCs w:val="24"/>
        </w:rPr>
        <w:t>–</w:t>
      </w:r>
      <w:r>
        <w:rPr>
          <w:szCs w:val="24"/>
        </w:rPr>
        <w:t xml:space="preserve"> </w:t>
      </w:r>
      <w:r w:rsidR="00F83363" w:rsidRPr="00136836">
        <w:rPr>
          <w:szCs w:val="24"/>
        </w:rPr>
        <w:t>A</w:t>
      </w:r>
      <w:r w:rsidR="00860F3C">
        <w:rPr>
          <w:szCs w:val="24"/>
        </w:rPr>
        <w:t xml:space="preserve">n applicant </w:t>
      </w:r>
      <w:r w:rsidR="00F83363" w:rsidRPr="00136836">
        <w:rPr>
          <w:szCs w:val="24"/>
        </w:rPr>
        <w:t xml:space="preserve">who wishes to obtain an exemption to the take prohibitions of the </w:t>
      </w:r>
      <w:r w:rsidR="00B4048A">
        <w:rPr>
          <w:szCs w:val="24"/>
        </w:rPr>
        <w:t xml:space="preserve">Acts </w:t>
      </w:r>
      <w:r w:rsidR="001259CE">
        <w:rPr>
          <w:szCs w:val="24"/>
        </w:rPr>
        <w:t xml:space="preserve">for activities on marine mammals and </w:t>
      </w:r>
      <w:r w:rsidR="00AB15F1">
        <w:rPr>
          <w:szCs w:val="24"/>
        </w:rPr>
        <w:t>ESA-</w:t>
      </w:r>
      <w:r w:rsidR="001259CE">
        <w:rPr>
          <w:szCs w:val="24"/>
        </w:rPr>
        <w:t xml:space="preserve">listed species </w:t>
      </w:r>
      <w:r w:rsidR="00F83363" w:rsidRPr="00136836">
        <w:rPr>
          <w:szCs w:val="24"/>
        </w:rPr>
        <w:t xml:space="preserve">must provide justification as to why </w:t>
      </w:r>
      <w:r w:rsidR="00065842">
        <w:rPr>
          <w:szCs w:val="24"/>
        </w:rPr>
        <w:lastRenderedPageBreak/>
        <w:t>NMFS</w:t>
      </w:r>
      <w:r w:rsidR="00B4048A">
        <w:rPr>
          <w:szCs w:val="24"/>
        </w:rPr>
        <w:t xml:space="preserve"> </w:t>
      </w:r>
      <w:r w:rsidR="00F83363" w:rsidRPr="00136836">
        <w:rPr>
          <w:szCs w:val="24"/>
        </w:rPr>
        <w:t xml:space="preserve">should grant them </w:t>
      </w:r>
      <w:r w:rsidR="000959C9">
        <w:rPr>
          <w:szCs w:val="24"/>
        </w:rPr>
        <w:t xml:space="preserve">a </w:t>
      </w:r>
      <w:r w:rsidR="00F83363" w:rsidRPr="00136836">
        <w:rPr>
          <w:szCs w:val="24"/>
        </w:rPr>
        <w:t>permit</w:t>
      </w:r>
      <w:r w:rsidR="00B4048A">
        <w:rPr>
          <w:szCs w:val="24"/>
        </w:rPr>
        <w:t xml:space="preserve"> </w:t>
      </w:r>
      <w:r>
        <w:rPr>
          <w:szCs w:val="24"/>
        </w:rPr>
        <w:t>or</w:t>
      </w:r>
      <w:r w:rsidR="00860F3C">
        <w:rPr>
          <w:szCs w:val="24"/>
        </w:rPr>
        <w:t xml:space="preserve"> </w:t>
      </w:r>
      <w:r w:rsidR="00AB15F1">
        <w:rPr>
          <w:szCs w:val="24"/>
        </w:rPr>
        <w:t xml:space="preserve">authorization </w:t>
      </w:r>
      <w:r w:rsidR="00B4048A">
        <w:rPr>
          <w:szCs w:val="24"/>
        </w:rPr>
        <w:t>consistent with the provisions of the Acts and implementing regulations</w:t>
      </w:r>
      <w:r w:rsidR="00F83363" w:rsidRPr="00136836">
        <w:rPr>
          <w:szCs w:val="24"/>
        </w:rPr>
        <w:t xml:space="preserve">.  </w:t>
      </w:r>
      <w:r w:rsidR="00065842">
        <w:rPr>
          <w:szCs w:val="24"/>
        </w:rPr>
        <w:t>NMFS</w:t>
      </w:r>
      <w:r w:rsidR="00B4048A">
        <w:rPr>
          <w:szCs w:val="24"/>
        </w:rPr>
        <w:t xml:space="preserve"> </w:t>
      </w:r>
      <w:r w:rsidR="00F83363" w:rsidRPr="00136836">
        <w:rPr>
          <w:szCs w:val="24"/>
        </w:rPr>
        <w:t xml:space="preserve">needs the information provided in the application in order to make an informed decision </w:t>
      </w:r>
      <w:r w:rsidR="001259CE">
        <w:rPr>
          <w:szCs w:val="24"/>
        </w:rPr>
        <w:t xml:space="preserve">on </w:t>
      </w:r>
      <w:r w:rsidR="00F83363" w:rsidRPr="00136836">
        <w:rPr>
          <w:szCs w:val="24"/>
        </w:rPr>
        <w:t>whether to grant or deny the permit</w:t>
      </w:r>
      <w:r w:rsidR="00B4048A">
        <w:rPr>
          <w:szCs w:val="24"/>
        </w:rPr>
        <w:t xml:space="preserve"> </w:t>
      </w:r>
      <w:r w:rsidR="006C67B9">
        <w:rPr>
          <w:szCs w:val="24"/>
        </w:rPr>
        <w:t xml:space="preserve">or </w:t>
      </w:r>
      <w:r w:rsidR="000C020B">
        <w:rPr>
          <w:szCs w:val="24"/>
        </w:rPr>
        <w:t>Letter of Confirmation</w:t>
      </w:r>
      <w:r w:rsidR="001259CE">
        <w:rPr>
          <w:szCs w:val="24"/>
        </w:rPr>
        <w:t xml:space="preserve">.  This includes determining </w:t>
      </w:r>
      <w:r w:rsidR="00B4048A">
        <w:rPr>
          <w:szCs w:val="24"/>
        </w:rPr>
        <w:t xml:space="preserve">whether the taking, import, </w:t>
      </w:r>
      <w:r w:rsidR="001259CE">
        <w:rPr>
          <w:szCs w:val="24"/>
        </w:rPr>
        <w:t xml:space="preserve">or </w:t>
      </w:r>
      <w:r w:rsidR="00B4048A">
        <w:rPr>
          <w:szCs w:val="24"/>
        </w:rPr>
        <w:t xml:space="preserve">export is necessary, humane, will not operate to the disadvantage of the species, </w:t>
      </w:r>
      <w:r>
        <w:rPr>
          <w:szCs w:val="24"/>
        </w:rPr>
        <w:t>and is consistent with the purposes and policies of the Acts and implementing regulations</w:t>
      </w:r>
      <w:r w:rsidR="00F83363" w:rsidRPr="00136836">
        <w:rPr>
          <w:szCs w:val="24"/>
        </w:rPr>
        <w:t xml:space="preserve">.  </w:t>
      </w:r>
    </w:p>
    <w:p w14:paraId="6949C7D0" w14:textId="77777777" w:rsidR="000959C9" w:rsidRDefault="000959C9" w:rsidP="00497238">
      <w:pPr>
        <w:rPr>
          <w:szCs w:val="24"/>
        </w:rPr>
      </w:pPr>
    </w:p>
    <w:p w14:paraId="4E83623C" w14:textId="77777777" w:rsidR="00D72103" w:rsidRPr="00136836" w:rsidRDefault="00D72103" w:rsidP="00497238">
      <w:pPr>
        <w:rPr>
          <w:szCs w:val="24"/>
        </w:rPr>
      </w:pPr>
      <w:r>
        <w:rPr>
          <w:szCs w:val="24"/>
        </w:rPr>
        <w:t xml:space="preserve">Taking, importing, or exporting without </w:t>
      </w:r>
      <w:r w:rsidRPr="00136836">
        <w:rPr>
          <w:szCs w:val="24"/>
        </w:rPr>
        <w:t xml:space="preserve">a permit </w:t>
      </w:r>
      <w:r>
        <w:rPr>
          <w:szCs w:val="24"/>
        </w:rPr>
        <w:t>or authorization is</w:t>
      </w:r>
      <w:r w:rsidRPr="00136836">
        <w:rPr>
          <w:szCs w:val="24"/>
        </w:rPr>
        <w:t xml:space="preserve"> a violation of the Acts and subject to prosecution.</w:t>
      </w:r>
    </w:p>
    <w:p w14:paraId="215C7250" w14:textId="77777777" w:rsidR="00D72103" w:rsidRDefault="00D72103" w:rsidP="00497238">
      <w:pPr>
        <w:rPr>
          <w:szCs w:val="24"/>
        </w:rPr>
      </w:pPr>
    </w:p>
    <w:p w14:paraId="729A2AB8" w14:textId="77777777" w:rsidR="00860F3C" w:rsidRDefault="00B4048A" w:rsidP="00497238">
      <w:pPr>
        <w:rPr>
          <w:szCs w:val="24"/>
        </w:rPr>
      </w:pPr>
      <w:r>
        <w:rPr>
          <w:szCs w:val="24"/>
        </w:rPr>
        <w:t xml:space="preserve">Public display inventory reports allow </w:t>
      </w:r>
      <w:r w:rsidR="00065842">
        <w:rPr>
          <w:szCs w:val="24"/>
        </w:rPr>
        <w:t>NMFS</w:t>
      </w:r>
      <w:r>
        <w:rPr>
          <w:szCs w:val="24"/>
        </w:rPr>
        <w:t xml:space="preserve"> to meet </w:t>
      </w:r>
      <w:r w:rsidR="00860F3C">
        <w:rPr>
          <w:szCs w:val="24"/>
        </w:rPr>
        <w:t xml:space="preserve">a </w:t>
      </w:r>
      <w:r>
        <w:rPr>
          <w:szCs w:val="24"/>
        </w:rPr>
        <w:t xml:space="preserve">Congressional mandate and </w:t>
      </w:r>
      <w:r w:rsidR="00965242">
        <w:rPr>
          <w:szCs w:val="24"/>
        </w:rPr>
        <w:t xml:space="preserve">make </w:t>
      </w:r>
      <w:r>
        <w:rPr>
          <w:szCs w:val="24"/>
        </w:rPr>
        <w:t xml:space="preserve">information available to the general public regarding marine mammals in captivity, </w:t>
      </w:r>
      <w:r w:rsidR="00860F3C">
        <w:rPr>
          <w:szCs w:val="24"/>
        </w:rPr>
        <w:t xml:space="preserve">which are considered </w:t>
      </w:r>
      <w:r>
        <w:rPr>
          <w:szCs w:val="24"/>
        </w:rPr>
        <w:t>a public trust resource.</w:t>
      </w:r>
      <w:r w:rsidR="00F83363" w:rsidRPr="00136836">
        <w:rPr>
          <w:szCs w:val="24"/>
        </w:rPr>
        <w:t xml:space="preserve"> </w:t>
      </w:r>
    </w:p>
    <w:p w14:paraId="1F65D5DF" w14:textId="77777777" w:rsidR="00572601" w:rsidRDefault="00572601" w:rsidP="00497238">
      <w:pPr>
        <w:rPr>
          <w:b/>
          <w:szCs w:val="24"/>
        </w:rPr>
      </w:pPr>
    </w:p>
    <w:p w14:paraId="20CA9DC3" w14:textId="77777777" w:rsidR="0081430A" w:rsidRPr="00136836" w:rsidRDefault="0081430A" w:rsidP="00497238">
      <w:pPr>
        <w:rPr>
          <w:szCs w:val="24"/>
        </w:rPr>
      </w:pPr>
      <w:r w:rsidRPr="00136836">
        <w:rPr>
          <w:b/>
          <w:szCs w:val="24"/>
        </w:rPr>
        <w:t xml:space="preserve">2.  </w:t>
      </w:r>
      <w:r w:rsidRPr="00136836">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136836">
        <w:rPr>
          <w:b/>
          <w:szCs w:val="24"/>
        </w:rPr>
        <w:t xml:space="preserve">. </w:t>
      </w:r>
    </w:p>
    <w:p w14:paraId="1812FBD6" w14:textId="77777777" w:rsidR="00497238" w:rsidRDefault="00497238" w:rsidP="00497238">
      <w:pPr>
        <w:rPr>
          <w:szCs w:val="24"/>
        </w:rPr>
      </w:pPr>
    </w:p>
    <w:p w14:paraId="2B540AD9" w14:textId="77777777" w:rsidR="00D72103" w:rsidRDefault="0081430A" w:rsidP="00497238">
      <w:pPr>
        <w:rPr>
          <w:szCs w:val="24"/>
        </w:rPr>
      </w:pPr>
      <w:r w:rsidRPr="00136836">
        <w:rPr>
          <w:szCs w:val="24"/>
        </w:rPr>
        <w:t xml:space="preserve">The Director, Office of Protected Resources, </w:t>
      </w:r>
      <w:r w:rsidR="00065842">
        <w:rPr>
          <w:szCs w:val="24"/>
        </w:rPr>
        <w:t>NMFS</w:t>
      </w:r>
      <w:r w:rsidRPr="00136836">
        <w:rPr>
          <w:szCs w:val="24"/>
        </w:rPr>
        <w:t xml:space="preserve"> will use the information to determine </w:t>
      </w:r>
      <w:r w:rsidR="00D72103">
        <w:rPr>
          <w:szCs w:val="24"/>
        </w:rPr>
        <w:t xml:space="preserve">whether </w:t>
      </w:r>
      <w:r w:rsidRPr="00136836">
        <w:rPr>
          <w:szCs w:val="24"/>
        </w:rPr>
        <w:t xml:space="preserve">the </w:t>
      </w:r>
      <w:r w:rsidR="00965242">
        <w:rPr>
          <w:szCs w:val="24"/>
        </w:rPr>
        <w:t xml:space="preserve">proposed </w:t>
      </w:r>
      <w:r w:rsidRPr="00136836">
        <w:rPr>
          <w:szCs w:val="24"/>
        </w:rPr>
        <w:t xml:space="preserve">taking, import, or export meets the goals and objectives of the Acts and regulations and as a basis for </w:t>
      </w:r>
      <w:r w:rsidR="00D72103">
        <w:rPr>
          <w:szCs w:val="24"/>
        </w:rPr>
        <w:t xml:space="preserve">deciding whether to issue or deny </w:t>
      </w:r>
      <w:r w:rsidRPr="00136836">
        <w:rPr>
          <w:szCs w:val="24"/>
        </w:rPr>
        <w:t>a permit</w:t>
      </w:r>
      <w:r w:rsidR="00F1356B">
        <w:rPr>
          <w:szCs w:val="24"/>
        </w:rPr>
        <w:t>s</w:t>
      </w:r>
      <w:r w:rsidR="00965242">
        <w:rPr>
          <w:szCs w:val="24"/>
        </w:rPr>
        <w:t xml:space="preserve"> </w:t>
      </w:r>
      <w:r w:rsidR="00D72103">
        <w:rPr>
          <w:szCs w:val="24"/>
        </w:rPr>
        <w:t xml:space="preserve">or </w:t>
      </w:r>
      <w:r w:rsidR="00965242">
        <w:rPr>
          <w:szCs w:val="24"/>
        </w:rPr>
        <w:t>authorization</w:t>
      </w:r>
      <w:r w:rsidRPr="00136836">
        <w:rPr>
          <w:szCs w:val="24"/>
        </w:rPr>
        <w:t>.  If certain information required by the Acts</w:t>
      </w:r>
      <w:r w:rsidR="00D72103">
        <w:rPr>
          <w:szCs w:val="24"/>
        </w:rPr>
        <w:t xml:space="preserve"> and regulations</w:t>
      </w:r>
      <w:r w:rsidRPr="00136836">
        <w:rPr>
          <w:szCs w:val="24"/>
        </w:rPr>
        <w:t xml:space="preserve"> is not provided,</w:t>
      </w:r>
      <w:r w:rsidR="00F1356B">
        <w:rPr>
          <w:szCs w:val="24"/>
        </w:rPr>
        <w:t xml:space="preserve"> </w:t>
      </w:r>
      <w:r w:rsidR="00065842">
        <w:rPr>
          <w:szCs w:val="24"/>
        </w:rPr>
        <w:t>NMFS</w:t>
      </w:r>
      <w:r w:rsidRPr="00136836">
        <w:rPr>
          <w:szCs w:val="24"/>
        </w:rPr>
        <w:t xml:space="preserve"> </w:t>
      </w:r>
      <w:r w:rsidR="00EB3BB9" w:rsidRPr="00136836">
        <w:rPr>
          <w:szCs w:val="24"/>
        </w:rPr>
        <w:t xml:space="preserve">cannot </w:t>
      </w:r>
      <w:r w:rsidRPr="00136836">
        <w:rPr>
          <w:szCs w:val="24"/>
        </w:rPr>
        <w:t>complete a review of the application and the appli</w:t>
      </w:r>
      <w:r w:rsidR="00EB3BB9" w:rsidRPr="00136836">
        <w:rPr>
          <w:szCs w:val="24"/>
        </w:rPr>
        <w:t>cation processing is suspended.</w:t>
      </w:r>
      <w:r w:rsidR="00D72103">
        <w:rPr>
          <w:szCs w:val="24"/>
        </w:rPr>
        <w:t xml:space="preserve">  </w:t>
      </w:r>
      <w:r w:rsidR="00D72103" w:rsidRPr="00136836">
        <w:rPr>
          <w:szCs w:val="24"/>
        </w:rPr>
        <w:t xml:space="preserve">For marine mammals, the </w:t>
      </w:r>
      <w:r w:rsidR="00D72103">
        <w:rPr>
          <w:szCs w:val="24"/>
        </w:rPr>
        <w:t xml:space="preserve">MMPA also requires that the </w:t>
      </w:r>
      <w:r w:rsidR="00D72103" w:rsidRPr="00136836">
        <w:rPr>
          <w:szCs w:val="24"/>
        </w:rPr>
        <w:t xml:space="preserve">Marine Mammal Commission review all permit applications.  </w:t>
      </w:r>
    </w:p>
    <w:p w14:paraId="5230F2F5" w14:textId="49E4872F" w:rsidR="00D72103" w:rsidRDefault="00D72103" w:rsidP="00497238">
      <w:pPr>
        <w:rPr>
          <w:szCs w:val="24"/>
        </w:rPr>
      </w:pPr>
    </w:p>
    <w:p w14:paraId="3AE58FD3" w14:textId="5F22E280" w:rsidR="001259CE" w:rsidRDefault="00BB3BD8" w:rsidP="00497238">
      <w:pPr>
        <w:rPr>
          <w:szCs w:val="24"/>
        </w:rPr>
      </w:pPr>
      <w:r w:rsidRPr="00136836">
        <w:rPr>
          <w:szCs w:val="24"/>
        </w:rPr>
        <w:t xml:space="preserve">The information </w:t>
      </w:r>
      <w:r>
        <w:rPr>
          <w:szCs w:val="24"/>
        </w:rPr>
        <w:t>in a</w:t>
      </w:r>
      <w:r>
        <w:rPr>
          <w:rFonts w:cs="Shruti"/>
          <w:szCs w:val="24"/>
        </w:rPr>
        <w:t>pplications f</w:t>
      </w:r>
      <w:r w:rsidRPr="00136836">
        <w:rPr>
          <w:rFonts w:cs="Shruti"/>
          <w:szCs w:val="24"/>
        </w:rPr>
        <w:t xml:space="preserve">or permits </w:t>
      </w:r>
      <w:r w:rsidRPr="00136836">
        <w:rPr>
          <w:szCs w:val="24"/>
        </w:rPr>
        <w:t xml:space="preserve">is submitted </w:t>
      </w:r>
      <w:r>
        <w:rPr>
          <w:szCs w:val="24"/>
        </w:rPr>
        <w:t xml:space="preserve">and reviewed </w:t>
      </w:r>
      <w:r w:rsidRPr="00136836">
        <w:rPr>
          <w:szCs w:val="24"/>
        </w:rPr>
        <w:t>on</w:t>
      </w:r>
      <w:r w:rsidR="00D72103">
        <w:rPr>
          <w:szCs w:val="24"/>
        </w:rPr>
        <w:t xml:space="preserve">ce </w:t>
      </w:r>
      <w:r w:rsidRPr="00136836">
        <w:rPr>
          <w:szCs w:val="24"/>
        </w:rPr>
        <w:t>unless the submission is inadequate</w:t>
      </w:r>
      <w:r>
        <w:rPr>
          <w:szCs w:val="24"/>
        </w:rPr>
        <w:t>,</w:t>
      </w:r>
      <w:r w:rsidRPr="00136836">
        <w:rPr>
          <w:szCs w:val="24"/>
        </w:rPr>
        <w:t xml:space="preserve"> in which case the application is returned</w:t>
      </w:r>
      <w:r w:rsidR="00AB126F">
        <w:rPr>
          <w:szCs w:val="24"/>
        </w:rPr>
        <w:t xml:space="preserve"> with explanation of the deficiencies</w:t>
      </w:r>
      <w:r w:rsidRPr="00136836">
        <w:rPr>
          <w:szCs w:val="24"/>
        </w:rPr>
        <w:t>.</w:t>
      </w:r>
      <w:r w:rsidR="00AB15F1">
        <w:rPr>
          <w:szCs w:val="24"/>
        </w:rPr>
        <w:t xml:space="preserve">  R</w:t>
      </w:r>
      <w:r w:rsidR="00AB126F">
        <w:rPr>
          <w:szCs w:val="24"/>
        </w:rPr>
        <w:t>evised application</w:t>
      </w:r>
      <w:r w:rsidR="00AB15F1">
        <w:rPr>
          <w:szCs w:val="24"/>
        </w:rPr>
        <w:t>s</w:t>
      </w:r>
      <w:r w:rsidR="00AB126F">
        <w:rPr>
          <w:szCs w:val="24"/>
        </w:rPr>
        <w:t xml:space="preserve"> </w:t>
      </w:r>
      <w:r w:rsidR="00AB15F1">
        <w:rPr>
          <w:szCs w:val="24"/>
        </w:rPr>
        <w:t xml:space="preserve">are </w:t>
      </w:r>
      <w:r w:rsidR="00AB126F">
        <w:rPr>
          <w:szCs w:val="24"/>
        </w:rPr>
        <w:t>reviewed again for completeness</w:t>
      </w:r>
      <w:r w:rsidR="00AB15F1">
        <w:rPr>
          <w:szCs w:val="24"/>
        </w:rPr>
        <w:t>,</w:t>
      </w:r>
      <w:r w:rsidR="00AB126F">
        <w:rPr>
          <w:szCs w:val="24"/>
        </w:rPr>
        <w:t xml:space="preserve"> and </w:t>
      </w:r>
      <w:r w:rsidR="00AB15F1">
        <w:rPr>
          <w:szCs w:val="24"/>
        </w:rPr>
        <w:t>ESA permits are</w:t>
      </w:r>
      <w:r w:rsidR="00AB126F">
        <w:rPr>
          <w:szCs w:val="24"/>
        </w:rPr>
        <w:t xml:space="preserve"> also reviewed </w:t>
      </w:r>
      <w:r w:rsidR="00AB15F1">
        <w:rPr>
          <w:szCs w:val="24"/>
        </w:rPr>
        <w:t>by ESA section 7 consulting biologists</w:t>
      </w:r>
      <w:r w:rsidR="00AB126F">
        <w:rPr>
          <w:szCs w:val="24"/>
        </w:rPr>
        <w:t>.</w:t>
      </w:r>
      <w:r w:rsidRPr="00136836">
        <w:rPr>
          <w:szCs w:val="24"/>
        </w:rPr>
        <w:t xml:space="preserve">  Unless an amendment of the permit is necessary, the applicant need not submit new information</w:t>
      </w:r>
      <w:r w:rsidR="00AB126F">
        <w:rPr>
          <w:szCs w:val="24"/>
        </w:rPr>
        <w:t xml:space="preserve"> once an application is deemed complete</w:t>
      </w:r>
      <w:r w:rsidRPr="00136836">
        <w:rPr>
          <w:szCs w:val="24"/>
        </w:rPr>
        <w:t>.</w:t>
      </w:r>
      <w:r w:rsidR="00E23C84">
        <w:rPr>
          <w:szCs w:val="24"/>
        </w:rPr>
        <w:t xml:space="preserve"> </w:t>
      </w:r>
      <w:r w:rsidR="00AB15F1">
        <w:rPr>
          <w:szCs w:val="24"/>
        </w:rPr>
        <w:t xml:space="preserve"> Permit holders may apply for amendments/modifications to permits to change species, location, methods, number of animals, and duration of the permit.  They may apply for authorizations to change personnel, add authorized parts recipients, and to allow film companies or other non-essential personnel to accompany researchers in the field for specific purposes.  Those authorizations require additional information for processing.  </w:t>
      </w:r>
      <w:r w:rsidRPr="00136836">
        <w:rPr>
          <w:szCs w:val="24"/>
        </w:rPr>
        <w:t xml:space="preserve">As permits are valid for </w:t>
      </w:r>
      <w:r w:rsidR="00AB126F">
        <w:rPr>
          <w:szCs w:val="24"/>
        </w:rPr>
        <w:t xml:space="preserve">at least </w:t>
      </w:r>
      <w:r w:rsidRPr="00136836">
        <w:rPr>
          <w:szCs w:val="24"/>
        </w:rPr>
        <w:t xml:space="preserve">up to </w:t>
      </w:r>
      <w:r>
        <w:rPr>
          <w:szCs w:val="24"/>
        </w:rPr>
        <w:t xml:space="preserve">5 </w:t>
      </w:r>
      <w:r w:rsidRPr="00136836">
        <w:rPr>
          <w:szCs w:val="24"/>
        </w:rPr>
        <w:t xml:space="preserve">years, </w:t>
      </w:r>
      <w:r w:rsidR="00D72103">
        <w:rPr>
          <w:szCs w:val="24"/>
        </w:rPr>
        <w:t xml:space="preserve">a </w:t>
      </w:r>
      <w:r w:rsidRPr="00136836">
        <w:rPr>
          <w:szCs w:val="24"/>
        </w:rPr>
        <w:t>less frequent collection of information is not appropriate for these applications.</w:t>
      </w:r>
      <w:r w:rsidR="002B4AC2">
        <w:rPr>
          <w:szCs w:val="24"/>
        </w:rPr>
        <w:t xml:space="preserve">  </w:t>
      </w:r>
    </w:p>
    <w:p w14:paraId="13CB5DEF" w14:textId="77777777" w:rsidR="001259CE" w:rsidRDefault="001259CE" w:rsidP="00497238">
      <w:pPr>
        <w:rPr>
          <w:szCs w:val="24"/>
        </w:rPr>
      </w:pPr>
    </w:p>
    <w:p w14:paraId="7BDF49DA" w14:textId="77777777" w:rsidR="001259CE" w:rsidRDefault="00136836" w:rsidP="00497238">
      <w:pPr>
        <w:rPr>
          <w:rFonts w:cs="Shruti"/>
          <w:szCs w:val="24"/>
        </w:rPr>
      </w:pPr>
      <w:r w:rsidRPr="00136836">
        <w:rPr>
          <w:rFonts w:cs="Shruti"/>
          <w:szCs w:val="24"/>
        </w:rPr>
        <w:t>Holders of marine mammals</w:t>
      </w:r>
      <w:r w:rsidR="00BD79D3">
        <w:rPr>
          <w:rFonts w:cs="Shruti"/>
          <w:szCs w:val="24"/>
        </w:rPr>
        <w:t xml:space="preserve"> on public display </w:t>
      </w:r>
      <w:r w:rsidRPr="00136836">
        <w:rPr>
          <w:rFonts w:cs="Shruti"/>
          <w:szCs w:val="24"/>
        </w:rPr>
        <w:t xml:space="preserve">submit reports </w:t>
      </w:r>
      <w:r w:rsidR="00C41F4A">
        <w:rPr>
          <w:rFonts w:cs="Shruti"/>
          <w:szCs w:val="24"/>
        </w:rPr>
        <w:t>when</w:t>
      </w:r>
      <w:r w:rsidR="00C41F4A" w:rsidRPr="00136836">
        <w:rPr>
          <w:rFonts w:cs="Shruti"/>
          <w:szCs w:val="24"/>
        </w:rPr>
        <w:t xml:space="preserve"> </w:t>
      </w:r>
      <w:r w:rsidRPr="00136836">
        <w:rPr>
          <w:rFonts w:cs="Shruti"/>
          <w:szCs w:val="24"/>
        </w:rPr>
        <w:t xml:space="preserve">they wish to transport or relinquish custody of animals, export animals, and </w:t>
      </w:r>
      <w:r w:rsidR="00C41F4A">
        <w:rPr>
          <w:rFonts w:cs="Shruti"/>
          <w:szCs w:val="24"/>
        </w:rPr>
        <w:t>when</w:t>
      </w:r>
      <w:r w:rsidR="00C41F4A" w:rsidRPr="00136836">
        <w:rPr>
          <w:rFonts w:cs="Shruti"/>
          <w:szCs w:val="24"/>
        </w:rPr>
        <w:t xml:space="preserve"> </w:t>
      </w:r>
      <w:r w:rsidRPr="00136836">
        <w:rPr>
          <w:rFonts w:cs="Shruti"/>
          <w:szCs w:val="24"/>
        </w:rPr>
        <w:t>an animal gives birth or dies in captivity</w:t>
      </w:r>
      <w:r w:rsidR="00E15037">
        <w:rPr>
          <w:rFonts w:cs="Shruti"/>
          <w:szCs w:val="24"/>
        </w:rPr>
        <w:t xml:space="preserve">. They </w:t>
      </w:r>
      <w:r w:rsidR="002B4AC2">
        <w:rPr>
          <w:rFonts w:cs="Shruti"/>
          <w:szCs w:val="24"/>
        </w:rPr>
        <w:t xml:space="preserve">must </w:t>
      </w:r>
      <w:r w:rsidR="00E15037">
        <w:rPr>
          <w:rFonts w:cs="Shruti"/>
          <w:szCs w:val="24"/>
        </w:rPr>
        <w:t xml:space="preserve">also </w:t>
      </w:r>
      <w:r w:rsidR="002B4AC2">
        <w:rPr>
          <w:rFonts w:cs="Shruti"/>
          <w:szCs w:val="24"/>
        </w:rPr>
        <w:t>provide 15 day notification of transfers and transports, and 30 day notification of births and deaths</w:t>
      </w:r>
      <w:r w:rsidRPr="00136836">
        <w:rPr>
          <w:rFonts w:cs="Shruti"/>
          <w:szCs w:val="24"/>
        </w:rPr>
        <w:t>.</w:t>
      </w:r>
      <w:r w:rsidR="002B4AC2">
        <w:rPr>
          <w:rFonts w:cs="Shruti"/>
          <w:szCs w:val="24"/>
        </w:rPr>
        <w:t xml:space="preserve">  The marine mammal inventory rep</w:t>
      </w:r>
      <w:r w:rsidR="0004743E">
        <w:rPr>
          <w:rFonts w:cs="Shruti"/>
          <w:szCs w:val="24"/>
        </w:rPr>
        <w:t xml:space="preserve">orts are mandated by Congress and are used to keep track of the captive marine mammals in public display facilities.  </w:t>
      </w:r>
    </w:p>
    <w:p w14:paraId="40211A98" w14:textId="77777777" w:rsidR="001259CE" w:rsidRDefault="001259CE" w:rsidP="00497238">
      <w:pPr>
        <w:rPr>
          <w:rFonts w:cs="Shruti"/>
          <w:szCs w:val="24"/>
        </w:rPr>
      </w:pPr>
    </w:p>
    <w:p w14:paraId="218C55BF" w14:textId="77777777" w:rsidR="00E402AD" w:rsidRDefault="00E402AD" w:rsidP="00497238">
      <w:pPr>
        <w:rPr>
          <w:szCs w:val="24"/>
        </w:rPr>
      </w:pPr>
    </w:p>
    <w:p w14:paraId="5106105C" w14:textId="77777777" w:rsidR="00D72103" w:rsidRDefault="001259CE" w:rsidP="00497238">
      <w:pPr>
        <w:rPr>
          <w:szCs w:val="24"/>
        </w:rPr>
      </w:pPr>
      <w:r>
        <w:rPr>
          <w:szCs w:val="24"/>
        </w:rPr>
        <w:lastRenderedPageBreak/>
        <w:t>R</w:t>
      </w:r>
      <w:r w:rsidR="002B4AC2" w:rsidRPr="00136836">
        <w:rPr>
          <w:szCs w:val="24"/>
        </w:rPr>
        <w:t xml:space="preserve">eports required annually by </w:t>
      </w:r>
      <w:r w:rsidR="002B4AC2">
        <w:rPr>
          <w:szCs w:val="24"/>
        </w:rPr>
        <w:t xml:space="preserve">MMPA </w:t>
      </w:r>
      <w:r w:rsidR="002B4AC2" w:rsidRPr="00136836">
        <w:rPr>
          <w:szCs w:val="24"/>
        </w:rPr>
        <w:t>permits (</w:t>
      </w:r>
      <w:r w:rsidR="002B4AC2">
        <w:rPr>
          <w:szCs w:val="24"/>
        </w:rPr>
        <w:t xml:space="preserve">50 CFR </w:t>
      </w:r>
      <w:r w:rsidR="002B4AC2" w:rsidRPr="00136836">
        <w:rPr>
          <w:szCs w:val="24"/>
        </w:rPr>
        <w:t>216.38 of the regulations and §104(c</w:t>
      </w:r>
      <w:proofErr w:type="gramStart"/>
      <w:r w:rsidR="002B4AC2" w:rsidRPr="00136836">
        <w:rPr>
          <w:szCs w:val="24"/>
        </w:rPr>
        <w:t>)(</w:t>
      </w:r>
      <w:proofErr w:type="gramEnd"/>
      <w:r w:rsidR="002B4AC2" w:rsidRPr="00136836">
        <w:rPr>
          <w:szCs w:val="24"/>
        </w:rPr>
        <w:t>1) of the MMPA</w:t>
      </w:r>
      <w:r w:rsidR="002B4AC2">
        <w:rPr>
          <w:szCs w:val="24"/>
        </w:rPr>
        <w:t>)</w:t>
      </w:r>
      <w:r w:rsidR="002B4AC2" w:rsidRPr="00136836">
        <w:rPr>
          <w:szCs w:val="24"/>
        </w:rPr>
        <w:t xml:space="preserve"> are used by </w:t>
      </w:r>
      <w:r w:rsidR="00065842">
        <w:rPr>
          <w:szCs w:val="24"/>
        </w:rPr>
        <w:t>NMFS</w:t>
      </w:r>
      <w:r w:rsidR="002B4AC2" w:rsidRPr="00136836">
        <w:rPr>
          <w:szCs w:val="24"/>
        </w:rPr>
        <w:t xml:space="preserve"> to ensure that the terms and conditions of the permit are being complied with, </w:t>
      </w:r>
      <w:r w:rsidR="002B4AC2">
        <w:rPr>
          <w:szCs w:val="24"/>
        </w:rPr>
        <w:t xml:space="preserve">to </w:t>
      </w:r>
      <w:r w:rsidR="002B4AC2" w:rsidRPr="00136836">
        <w:rPr>
          <w:szCs w:val="24"/>
        </w:rPr>
        <w:t>evaluate the potential im</w:t>
      </w:r>
      <w:r w:rsidR="00D72103">
        <w:rPr>
          <w:szCs w:val="24"/>
        </w:rPr>
        <w:t xml:space="preserve">pacts of research activities on </w:t>
      </w:r>
      <w:r w:rsidR="002B4AC2" w:rsidRPr="00136836">
        <w:rPr>
          <w:szCs w:val="24"/>
        </w:rPr>
        <w:t xml:space="preserve">marine mammals, and </w:t>
      </w:r>
      <w:r w:rsidR="002B4AC2">
        <w:rPr>
          <w:szCs w:val="24"/>
        </w:rPr>
        <w:t xml:space="preserve">to </w:t>
      </w:r>
      <w:r w:rsidR="002B4AC2" w:rsidRPr="00136836">
        <w:rPr>
          <w:szCs w:val="24"/>
        </w:rPr>
        <w:t xml:space="preserve">coordinate permit activities to ensure that unnecessarily duplicative and potentially cumulative harassments are kept to a minimum.  </w:t>
      </w:r>
    </w:p>
    <w:p w14:paraId="70AE7CC6" w14:textId="77777777" w:rsidR="00D72103" w:rsidRDefault="00D72103" w:rsidP="00497238">
      <w:pPr>
        <w:rPr>
          <w:szCs w:val="24"/>
        </w:rPr>
      </w:pPr>
    </w:p>
    <w:p w14:paraId="70F5B296" w14:textId="77777777" w:rsidR="002B4AC2" w:rsidRDefault="00D72103" w:rsidP="00497238">
      <w:pPr>
        <w:rPr>
          <w:szCs w:val="24"/>
        </w:rPr>
      </w:pPr>
      <w:r>
        <w:rPr>
          <w:szCs w:val="24"/>
        </w:rPr>
        <w:t>R</w:t>
      </w:r>
      <w:r w:rsidR="002B4AC2" w:rsidRPr="00136836">
        <w:rPr>
          <w:szCs w:val="24"/>
        </w:rPr>
        <w:t xml:space="preserve">eports required by the </w:t>
      </w:r>
      <w:r w:rsidR="002B4AC2">
        <w:rPr>
          <w:szCs w:val="24"/>
        </w:rPr>
        <w:t xml:space="preserve">ESA </w:t>
      </w:r>
      <w:r w:rsidR="002B4AC2" w:rsidRPr="00136836">
        <w:rPr>
          <w:szCs w:val="24"/>
        </w:rPr>
        <w:t xml:space="preserve">permits </w:t>
      </w:r>
      <w:r w:rsidR="007067EB">
        <w:rPr>
          <w:szCs w:val="24"/>
        </w:rPr>
        <w:t>[</w:t>
      </w:r>
      <w:r w:rsidR="002B4AC2">
        <w:rPr>
          <w:szCs w:val="24"/>
        </w:rPr>
        <w:t xml:space="preserve">50 CFR </w:t>
      </w:r>
      <w:r w:rsidR="002B4AC2" w:rsidRPr="00136836">
        <w:rPr>
          <w:szCs w:val="24"/>
        </w:rPr>
        <w:t>222.308(d)(5))</w:t>
      </w:r>
      <w:r w:rsidR="00965242">
        <w:rPr>
          <w:szCs w:val="24"/>
        </w:rPr>
        <w:t xml:space="preserve"> and section 10(a)(2)(C)</w:t>
      </w:r>
      <w:r w:rsidR="007067EB">
        <w:rPr>
          <w:szCs w:val="24"/>
        </w:rPr>
        <w:t>]</w:t>
      </w:r>
      <w:r w:rsidR="00965242">
        <w:rPr>
          <w:szCs w:val="24"/>
        </w:rPr>
        <w:t xml:space="preserve"> </w:t>
      </w:r>
      <w:r w:rsidR="002B4AC2" w:rsidRPr="00136836">
        <w:rPr>
          <w:szCs w:val="24"/>
        </w:rPr>
        <w:t>are also used by NMFS to ensure that the terms and conditions of the permit are being complied with</w:t>
      </w:r>
      <w:r w:rsidR="00965242">
        <w:rPr>
          <w:szCs w:val="24"/>
        </w:rPr>
        <w:t xml:space="preserve"> </w:t>
      </w:r>
      <w:r w:rsidR="002B4AC2" w:rsidRPr="00136836">
        <w:rPr>
          <w:szCs w:val="24"/>
        </w:rPr>
        <w:t>and that the taking of the affected species is not appreciably reducing the likelihood of the survival and recovery of the species.</w:t>
      </w:r>
    </w:p>
    <w:p w14:paraId="1CD10BAC" w14:textId="77777777" w:rsidR="00F91638" w:rsidRDefault="00F91638" w:rsidP="00497238">
      <w:pPr>
        <w:rPr>
          <w:szCs w:val="24"/>
        </w:rPr>
      </w:pPr>
    </w:p>
    <w:p w14:paraId="306D5F30" w14:textId="0BA3954E" w:rsidR="00B179EB" w:rsidRDefault="003D4989" w:rsidP="00B179EB">
      <w:pPr>
        <w:rPr>
          <w:szCs w:val="24"/>
        </w:rPr>
      </w:pPr>
      <w:r w:rsidRPr="003D4989">
        <w:rPr>
          <w:szCs w:val="24"/>
        </w:rPr>
        <w:t>The information collected is available to the public under the Freedom of Information Act</w:t>
      </w:r>
      <w:r w:rsidR="004F49B8">
        <w:rPr>
          <w:szCs w:val="24"/>
        </w:rPr>
        <w:t xml:space="preserve"> (all permit applications and inventory forms)</w:t>
      </w:r>
      <w:r w:rsidRPr="003D4989">
        <w:rPr>
          <w:szCs w:val="24"/>
        </w:rPr>
        <w:t xml:space="preserve"> and on-line through the Authorizations and Permits for Protected Species</w:t>
      </w:r>
      <w:r w:rsidR="00D72103">
        <w:rPr>
          <w:szCs w:val="24"/>
        </w:rPr>
        <w:t xml:space="preserve"> (APPS)</w:t>
      </w:r>
      <w:r w:rsidRPr="003D4989">
        <w:rPr>
          <w:szCs w:val="24"/>
        </w:rPr>
        <w:t xml:space="preserve"> database</w:t>
      </w:r>
      <w:r w:rsidR="004F49B8">
        <w:rPr>
          <w:szCs w:val="24"/>
        </w:rPr>
        <w:t xml:space="preserve"> (</w:t>
      </w:r>
      <w:hyperlink r:id="rId16" w:history="1">
        <w:r w:rsidR="00D72103" w:rsidRPr="00DD3758">
          <w:rPr>
            <w:rStyle w:val="Hyperlink"/>
            <w:szCs w:val="24"/>
          </w:rPr>
          <w:t>https://apps.nmfs.noaa.gov/</w:t>
        </w:r>
      </w:hyperlink>
      <w:r w:rsidR="004F49B8">
        <w:rPr>
          <w:szCs w:val="24"/>
        </w:rPr>
        <w:t xml:space="preserve">) for </w:t>
      </w:r>
      <w:r w:rsidR="0076396F">
        <w:rPr>
          <w:szCs w:val="24"/>
        </w:rPr>
        <w:t xml:space="preserve">scientific research and enhancement </w:t>
      </w:r>
      <w:r w:rsidR="004F49B8">
        <w:rPr>
          <w:szCs w:val="24"/>
        </w:rPr>
        <w:t>permits</w:t>
      </w:r>
      <w:r w:rsidR="00D72103">
        <w:rPr>
          <w:szCs w:val="24"/>
        </w:rPr>
        <w:t xml:space="preserve">, </w:t>
      </w:r>
      <w:r w:rsidR="004F49B8">
        <w:rPr>
          <w:szCs w:val="24"/>
        </w:rPr>
        <w:t>General Authorizations</w:t>
      </w:r>
      <w:r w:rsidR="0076396F">
        <w:rPr>
          <w:szCs w:val="24"/>
        </w:rPr>
        <w:t>, and photography permits</w:t>
      </w:r>
      <w:r w:rsidRPr="003D4989">
        <w:rPr>
          <w:szCs w:val="24"/>
        </w:rPr>
        <w:t xml:space="preserve">.  </w:t>
      </w:r>
      <w:r w:rsidR="00B179EB">
        <w:rPr>
          <w:szCs w:val="24"/>
        </w:rPr>
        <w:t>For this revision, we are adding programming for:</w:t>
      </w:r>
    </w:p>
    <w:p w14:paraId="6EE97A58" w14:textId="77777777" w:rsidR="00B179EB" w:rsidRDefault="00B179EB" w:rsidP="00B179EB">
      <w:pPr>
        <w:numPr>
          <w:ilvl w:val="0"/>
          <w:numId w:val="6"/>
        </w:numPr>
        <w:rPr>
          <w:szCs w:val="24"/>
        </w:rPr>
      </w:pPr>
      <w:r>
        <w:rPr>
          <w:szCs w:val="24"/>
        </w:rPr>
        <w:t>a new application module and collection instrument for applications to import/export protected species parts for scientific research, where no takes of live animals is involved and which requires less information to complete;</w:t>
      </w:r>
    </w:p>
    <w:p w14:paraId="0E076DDE" w14:textId="746F2062" w:rsidR="00B179EB" w:rsidRDefault="00B179EB" w:rsidP="00B179EB">
      <w:pPr>
        <w:numPr>
          <w:ilvl w:val="0"/>
          <w:numId w:val="6"/>
        </w:numPr>
        <w:rPr>
          <w:szCs w:val="24"/>
        </w:rPr>
      </w:pPr>
      <w:r w:rsidRPr="00F77021">
        <w:rPr>
          <w:szCs w:val="24"/>
        </w:rPr>
        <w:t>accepti</w:t>
      </w:r>
      <w:r>
        <w:rPr>
          <w:szCs w:val="24"/>
        </w:rPr>
        <w:t>ng photography and public display permits via APPS; and</w:t>
      </w:r>
    </w:p>
    <w:p w14:paraId="4E0EA6B4" w14:textId="77777777" w:rsidR="00B179EB" w:rsidRPr="00F77021" w:rsidRDefault="00B179EB" w:rsidP="00B179EB">
      <w:pPr>
        <w:numPr>
          <w:ilvl w:val="0"/>
          <w:numId w:val="6"/>
        </w:numPr>
        <w:rPr>
          <w:szCs w:val="24"/>
        </w:rPr>
      </w:pPr>
      <w:proofErr w:type="gramStart"/>
      <w:r>
        <w:rPr>
          <w:szCs w:val="24"/>
        </w:rPr>
        <w:t>adding</w:t>
      </w:r>
      <w:proofErr w:type="gramEnd"/>
      <w:r>
        <w:rPr>
          <w:szCs w:val="24"/>
        </w:rPr>
        <w:t xml:space="preserve"> an enhanced help feature whereby applicants can have a help pop up window for each “box” or section with in the APPS that they can print or read by section rather than having to read a long PDF document.</w:t>
      </w:r>
      <w:r w:rsidRPr="00F77021">
        <w:rPr>
          <w:szCs w:val="24"/>
        </w:rPr>
        <w:t xml:space="preserve"> </w:t>
      </w:r>
    </w:p>
    <w:p w14:paraId="231E250E" w14:textId="77777777" w:rsidR="00B179EB" w:rsidRDefault="00B179EB" w:rsidP="00B179EB">
      <w:pPr>
        <w:rPr>
          <w:szCs w:val="24"/>
        </w:rPr>
      </w:pPr>
    </w:p>
    <w:p w14:paraId="56803F82" w14:textId="77777777" w:rsidR="00B179EB" w:rsidRDefault="00B179EB" w:rsidP="00B179EB">
      <w:pPr>
        <w:rPr>
          <w:szCs w:val="24"/>
        </w:rPr>
      </w:pPr>
      <w:r>
        <w:rPr>
          <w:szCs w:val="24"/>
        </w:rPr>
        <w:t xml:space="preserve">We have also: </w:t>
      </w:r>
    </w:p>
    <w:p w14:paraId="11114BA0" w14:textId="77777777" w:rsidR="00B179EB" w:rsidRDefault="00B179EB" w:rsidP="00B179EB">
      <w:pPr>
        <w:numPr>
          <w:ilvl w:val="0"/>
          <w:numId w:val="8"/>
        </w:numPr>
        <w:rPr>
          <w:szCs w:val="24"/>
        </w:rPr>
      </w:pPr>
      <w:r>
        <w:rPr>
          <w:szCs w:val="24"/>
        </w:rPr>
        <w:t>removed unnecessary instructions for using the APPS system, which can be found in a separate chapter; this focuses the reader on the information needed to address the regulatory and statutory issuance criteria and provides the foundation for the enhanced help feature;</w:t>
      </w:r>
    </w:p>
    <w:p w14:paraId="5F8EF418" w14:textId="77777777" w:rsidR="00B179EB" w:rsidRDefault="00B179EB" w:rsidP="00B179EB">
      <w:pPr>
        <w:numPr>
          <w:ilvl w:val="0"/>
          <w:numId w:val="8"/>
        </w:numPr>
        <w:rPr>
          <w:szCs w:val="24"/>
        </w:rPr>
      </w:pPr>
      <w:r>
        <w:rPr>
          <w:szCs w:val="24"/>
        </w:rPr>
        <w:t>moved information that was previously in appendices into the instructions, as we found most applicants did not read the appendices;</w:t>
      </w:r>
    </w:p>
    <w:p w14:paraId="0A3714B0" w14:textId="77777777" w:rsidR="00B179EB" w:rsidRDefault="00B179EB" w:rsidP="00B179EB">
      <w:pPr>
        <w:numPr>
          <w:ilvl w:val="0"/>
          <w:numId w:val="8"/>
        </w:numPr>
        <w:rPr>
          <w:szCs w:val="24"/>
        </w:rPr>
      </w:pPr>
      <w:r>
        <w:rPr>
          <w:szCs w:val="24"/>
        </w:rPr>
        <w:t>split the scientific research and enhancement instructions between mammals (MMPA and ESA marine mammals) and non-mammals (ESA fish and sea turtles); this makes it easier to give more specific guidance pertaining to those taxa, as mammals are very different from fish and turtles, and the majority of permit holders either work on mammals or non-mammals but not both;</w:t>
      </w:r>
    </w:p>
    <w:p w14:paraId="7E2160DA" w14:textId="77777777" w:rsidR="00B179EB" w:rsidRDefault="00B179EB" w:rsidP="00B179EB">
      <w:pPr>
        <w:numPr>
          <w:ilvl w:val="0"/>
          <w:numId w:val="8"/>
        </w:numPr>
        <w:rPr>
          <w:szCs w:val="24"/>
        </w:rPr>
      </w:pPr>
      <w:r>
        <w:rPr>
          <w:szCs w:val="24"/>
        </w:rPr>
        <w:t xml:space="preserve">added more information regarding issuance criteria (e.g., defining what the statutory requirements for bona fide research and humane methods are); and </w:t>
      </w:r>
    </w:p>
    <w:p w14:paraId="618D7EE2" w14:textId="77777777" w:rsidR="00B179EB" w:rsidRDefault="00B179EB" w:rsidP="00B179EB">
      <w:pPr>
        <w:numPr>
          <w:ilvl w:val="0"/>
          <w:numId w:val="8"/>
        </w:numPr>
        <w:rPr>
          <w:szCs w:val="24"/>
        </w:rPr>
      </w:pPr>
      <w:proofErr w:type="gramStart"/>
      <w:r>
        <w:rPr>
          <w:szCs w:val="24"/>
        </w:rPr>
        <w:t>added</w:t>
      </w:r>
      <w:proofErr w:type="gramEnd"/>
      <w:r>
        <w:rPr>
          <w:szCs w:val="24"/>
        </w:rPr>
        <w:t xml:space="preserve"> more guidance for how to count and report takes by taxa.</w:t>
      </w:r>
    </w:p>
    <w:p w14:paraId="0C498F54" w14:textId="77777777" w:rsidR="00B179EB" w:rsidRDefault="00B179EB" w:rsidP="00B179EB">
      <w:pPr>
        <w:rPr>
          <w:szCs w:val="24"/>
        </w:rPr>
      </w:pPr>
    </w:p>
    <w:p w14:paraId="7D0C3A37" w14:textId="77777777" w:rsidR="00B179EB" w:rsidRDefault="00B179EB" w:rsidP="00B179EB">
      <w:pPr>
        <w:rPr>
          <w:szCs w:val="24"/>
        </w:rPr>
      </w:pPr>
      <w:r>
        <w:rPr>
          <w:szCs w:val="24"/>
        </w:rPr>
        <w:t>For this collection revision in particular, we recently emailed all current permit holders and specifically requested input on the above revisions including:</w:t>
      </w:r>
    </w:p>
    <w:p w14:paraId="592252BB" w14:textId="77777777" w:rsidR="00B179EB" w:rsidRDefault="00B179EB" w:rsidP="00B179EB">
      <w:pPr>
        <w:numPr>
          <w:ilvl w:val="0"/>
          <w:numId w:val="7"/>
        </w:numPr>
        <w:rPr>
          <w:szCs w:val="24"/>
        </w:rPr>
      </w:pPr>
      <w:r>
        <w:rPr>
          <w:szCs w:val="24"/>
        </w:rPr>
        <w:t>clarity of the instructions;</w:t>
      </w:r>
    </w:p>
    <w:p w14:paraId="14CCA86D" w14:textId="77777777" w:rsidR="00B179EB" w:rsidRDefault="00B179EB" w:rsidP="00B179EB">
      <w:pPr>
        <w:numPr>
          <w:ilvl w:val="0"/>
          <w:numId w:val="7"/>
        </w:numPr>
        <w:rPr>
          <w:szCs w:val="24"/>
        </w:rPr>
      </w:pPr>
      <w:r>
        <w:rPr>
          <w:szCs w:val="24"/>
        </w:rPr>
        <w:t>data elements to be recorded; and</w:t>
      </w:r>
    </w:p>
    <w:p w14:paraId="0A6624EF" w14:textId="2F4C8733" w:rsidR="00B179EB" w:rsidRDefault="00B179EB" w:rsidP="00E23C84">
      <w:pPr>
        <w:numPr>
          <w:ilvl w:val="0"/>
          <w:numId w:val="7"/>
        </w:numPr>
        <w:rPr>
          <w:szCs w:val="24"/>
        </w:rPr>
      </w:pPr>
      <w:r>
        <w:rPr>
          <w:szCs w:val="24"/>
        </w:rPr>
        <w:t>accuracy of the estimated burden hours (</w:t>
      </w:r>
      <w:r w:rsidR="00E23C84">
        <w:rPr>
          <w:szCs w:val="24"/>
        </w:rPr>
        <w:t>e.g.,</w:t>
      </w:r>
      <w:r>
        <w:rPr>
          <w:szCs w:val="24"/>
        </w:rPr>
        <w:t xml:space="preserve"> the number of dedicated hours required to complete the application and report as listed in the Additional Information section).</w:t>
      </w:r>
    </w:p>
    <w:p w14:paraId="1AB97D9C" w14:textId="43E6D25E" w:rsidR="00D72103" w:rsidRDefault="00D72103" w:rsidP="00497238">
      <w:pPr>
        <w:pStyle w:val="CommentText"/>
        <w:rPr>
          <w:sz w:val="24"/>
          <w:szCs w:val="24"/>
        </w:rPr>
      </w:pPr>
    </w:p>
    <w:p w14:paraId="59147F05" w14:textId="77777777" w:rsidR="00D72103" w:rsidRDefault="00D72103" w:rsidP="00497238">
      <w:pPr>
        <w:pStyle w:val="CommentText"/>
        <w:rPr>
          <w:sz w:val="24"/>
          <w:szCs w:val="24"/>
        </w:rPr>
      </w:pPr>
    </w:p>
    <w:p w14:paraId="498A34FA" w14:textId="663A3A73" w:rsidR="0081430A" w:rsidRPr="003D4989" w:rsidRDefault="00F91638" w:rsidP="00497238">
      <w:pPr>
        <w:pStyle w:val="CommentText"/>
        <w:rPr>
          <w:sz w:val="24"/>
          <w:szCs w:val="24"/>
        </w:rPr>
      </w:pPr>
      <w:r w:rsidRPr="003D4989">
        <w:rPr>
          <w:sz w:val="24"/>
          <w:szCs w:val="24"/>
        </w:rPr>
        <w:t xml:space="preserve">The information may be </w:t>
      </w:r>
      <w:r w:rsidR="0081430A" w:rsidRPr="003D4989">
        <w:rPr>
          <w:sz w:val="24"/>
          <w:szCs w:val="24"/>
        </w:rPr>
        <w:t>used to support publ</w:t>
      </w:r>
      <w:r w:rsidR="00D72103">
        <w:rPr>
          <w:sz w:val="24"/>
          <w:szCs w:val="24"/>
        </w:rPr>
        <w:t xml:space="preserve">icly disseminated information.  </w:t>
      </w:r>
      <w:r w:rsidR="0081430A" w:rsidRPr="003D4989">
        <w:rPr>
          <w:sz w:val="24"/>
          <w:szCs w:val="24"/>
        </w:rPr>
        <w:t xml:space="preserve">As explained in the preceding paragraphs, the information gathered has utility.  </w:t>
      </w:r>
      <w:r w:rsidR="00065842" w:rsidRPr="003D4989">
        <w:rPr>
          <w:sz w:val="24"/>
          <w:szCs w:val="24"/>
        </w:rPr>
        <w:t>NMFS</w:t>
      </w:r>
      <w:r w:rsidR="0081430A" w:rsidRPr="003D4989">
        <w:rPr>
          <w:sz w:val="24"/>
          <w:szCs w:val="24"/>
        </w:rPr>
        <w:t xml:space="preserve"> will retain control over the information and safeguard it from improper access, modification, and destruction, consistent with NOAA standards for confidentiality, privacy, and electronic information.  See response </w:t>
      </w:r>
      <w:r w:rsidR="00E15037">
        <w:rPr>
          <w:sz w:val="24"/>
          <w:szCs w:val="24"/>
        </w:rPr>
        <w:t xml:space="preserve">to Question </w:t>
      </w:r>
      <w:r w:rsidR="0081430A" w:rsidRPr="003D4989">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7" w:history="1">
        <w:r w:rsidR="0081430A" w:rsidRPr="005D5910">
          <w:rPr>
            <w:rStyle w:val="Hyperlink"/>
            <w:sz w:val="24"/>
            <w:szCs w:val="24"/>
          </w:rPr>
          <w:t>Section 515 of Public Law 106-554</w:t>
        </w:r>
      </w:hyperlink>
      <w:r w:rsidR="0081430A" w:rsidRPr="003D4989">
        <w:rPr>
          <w:sz w:val="24"/>
          <w:szCs w:val="24"/>
        </w:rPr>
        <w:t>.</w:t>
      </w:r>
    </w:p>
    <w:p w14:paraId="561F326A" w14:textId="77777777" w:rsidR="00497238" w:rsidRDefault="00497238" w:rsidP="00497238">
      <w:pPr>
        <w:rPr>
          <w:b/>
          <w:szCs w:val="24"/>
        </w:rPr>
      </w:pPr>
    </w:p>
    <w:p w14:paraId="05DDE3F4" w14:textId="77777777" w:rsidR="0081430A" w:rsidRPr="00136836" w:rsidRDefault="0081430A" w:rsidP="00497238">
      <w:pPr>
        <w:rPr>
          <w:szCs w:val="24"/>
        </w:rPr>
      </w:pPr>
      <w:r w:rsidRPr="00136836">
        <w:rPr>
          <w:b/>
          <w:szCs w:val="24"/>
        </w:rPr>
        <w:t xml:space="preserve">3.  </w:t>
      </w:r>
      <w:r w:rsidRPr="00136836">
        <w:rPr>
          <w:b/>
          <w:szCs w:val="24"/>
          <w:u w:val="single"/>
        </w:rPr>
        <w:t>Describe whether, and to what extent, the collection of information involves the use of automated, electronic, mechanical, or other technological techniques or other forms of information technology</w:t>
      </w:r>
      <w:r w:rsidRPr="00136836">
        <w:rPr>
          <w:b/>
          <w:szCs w:val="24"/>
        </w:rPr>
        <w:t>.</w:t>
      </w:r>
    </w:p>
    <w:p w14:paraId="2C7EBA25" w14:textId="77777777" w:rsidR="00E15037" w:rsidRDefault="00E15037" w:rsidP="00497238">
      <w:pPr>
        <w:rPr>
          <w:rFonts w:cs="Shruti"/>
        </w:rPr>
      </w:pPr>
    </w:p>
    <w:p w14:paraId="7916996F" w14:textId="56BFBB4E" w:rsidR="006510CA" w:rsidRDefault="00BD79D3" w:rsidP="00497238">
      <w:r>
        <w:rPr>
          <w:rFonts w:cs="Shruti"/>
        </w:rPr>
        <w:t>All application</w:t>
      </w:r>
      <w:r w:rsidR="00233084">
        <w:rPr>
          <w:rFonts w:cs="Shruti"/>
        </w:rPr>
        <w:t xml:space="preserve"> instructions </w:t>
      </w:r>
      <w:r>
        <w:rPr>
          <w:rFonts w:cs="Shruti"/>
        </w:rPr>
        <w:t>are available on the internet as PDF or Word documents</w:t>
      </w:r>
      <w:r w:rsidR="006B2A20">
        <w:rPr>
          <w:rFonts w:cs="Shruti"/>
        </w:rPr>
        <w:t xml:space="preserve"> (at </w:t>
      </w:r>
      <w:hyperlink r:id="rId18" w:history="1">
        <w:r w:rsidR="006B2A20" w:rsidRPr="007916FB">
          <w:rPr>
            <w:rStyle w:val="Hyperlink"/>
            <w:szCs w:val="24"/>
          </w:rPr>
          <w:t>http://www.nmfs.noaa.gov/pr/permits/</w:t>
        </w:r>
      </w:hyperlink>
      <w:r w:rsidR="006B2A20">
        <w:t>)</w:t>
      </w:r>
      <w:r>
        <w:rPr>
          <w:rFonts w:cs="Shruti"/>
        </w:rPr>
        <w:t xml:space="preserve">, and </w:t>
      </w:r>
      <w:r w:rsidR="006B2A20">
        <w:rPr>
          <w:rFonts w:cs="Shruti"/>
        </w:rPr>
        <w:t xml:space="preserve">applications </w:t>
      </w:r>
      <w:r>
        <w:rPr>
          <w:rFonts w:cs="Shruti"/>
        </w:rPr>
        <w:t xml:space="preserve">can be </w:t>
      </w:r>
      <w:r w:rsidR="00E05D86">
        <w:rPr>
          <w:rFonts w:cs="Shruti"/>
        </w:rPr>
        <w:t xml:space="preserve">emailed, faxed, or </w:t>
      </w:r>
      <w:r>
        <w:rPr>
          <w:rFonts w:cs="Shruti"/>
        </w:rPr>
        <w:t>mailed to applicants if requested.</w:t>
      </w:r>
      <w:r w:rsidR="000C020B">
        <w:rPr>
          <w:rFonts w:cs="Shruti"/>
        </w:rPr>
        <w:t xml:space="preserve">  Applications for scientific research and enhancement permit</w:t>
      </w:r>
      <w:r w:rsidR="00233084">
        <w:rPr>
          <w:rFonts w:cs="Shruti"/>
        </w:rPr>
        <w:t xml:space="preserve">, </w:t>
      </w:r>
      <w:r w:rsidR="00AB15F1">
        <w:rPr>
          <w:rFonts w:cs="Shruti"/>
        </w:rPr>
        <w:t xml:space="preserve">Letters of Intent under the General Authorization, </w:t>
      </w:r>
      <w:r w:rsidR="00233084">
        <w:rPr>
          <w:rFonts w:cs="Shruti"/>
        </w:rPr>
        <w:t xml:space="preserve">and photography permits </w:t>
      </w:r>
      <w:r w:rsidR="000C020B">
        <w:rPr>
          <w:rFonts w:cs="Shruti"/>
        </w:rPr>
        <w:t xml:space="preserve">are available via </w:t>
      </w:r>
      <w:r w:rsidR="009B2F56">
        <w:rPr>
          <w:rFonts w:cs="Shruti"/>
        </w:rPr>
        <w:t xml:space="preserve">the </w:t>
      </w:r>
      <w:r w:rsidR="000C020B">
        <w:rPr>
          <w:rFonts w:cs="Shruti"/>
        </w:rPr>
        <w:t>on</w:t>
      </w:r>
      <w:r w:rsidR="00655861">
        <w:rPr>
          <w:rFonts w:cs="Shruti"/>
        </w:rPr>
        <w:t>-</w:t>
      </w:r>
      <w:r w:rsidR="000C020B">
        <w:rPr>
          <w:rFonts w:cs="Shruti"/>
        </w:rPr>
        <w:t>line system</w:t>
      </w:r>
      <w:r w:rsidR="009B2F56">
        <w:rPr>
          <w:rFonts w:cs="Shruti"/>
        </w:rPr>
        <w:t>, APP</w:t>
      </w:r>
      <w:r w:rsidR="000C020B">
        <w:rPr>
          <w:rFonts w:cs="Shruti"/>
        </w:rPr>
        <w:t>S</w:t>
      </w:r>
      <w:r w:rsidR="009B2F56">
        <w:rPr>
          <w:rFonts w:cs="Shruti"/>
        </w:rPr>
        <w:t xml:space="preserve">, </w:t>
      </w:r>
      <w:r w:rsidR="000C020B">
        <w:rPr>
          <w:rFonts w:cs="Shruti"/>
        </w:rPr>
        <w:t xml:space="preserve">found at </w:t>
      </w:r>
      <w:hyperlink r:id="rId19" w:history="1">
        <w:r w:rsidR="000C020B" w:rsidRPr="00983147">
          <w:rPr>
            <w:rStyle w:val="Hyperlink"/>
            <w:rFonts w:cs="Shruti"/>
          </w:rPr>
          <w:t>https://apps.nmfs.noaa.gov/</w:t>
        </w:r>
      </w:hyperlink>
      <w:r w:rsidR="000C020B">
        <w:rPr>
          <w:rFonts w:cs="Shruti"/>
        </w:rPr>
        <w:t xml:space="preserve">.  </w:t>
      </w:r>
      <w:r w:rsidR="00655861">
        <w:t xml:space="preserve">The intent of the APPS on-line system is to provide a user-friendly and efficient electronic format for the public to apply for </w:t>
      </w:r>
      <w:r w:rsidR="00233084">
        <w:t xml:space="preserve">these permits </w:t>
      </w:r>
      <w:r w:rsidR="00655861">
        <w:t xml:space="preserve">as an alternative to our paper application.  </w:t>
      </w:r>
      <w:r w:rsidR="009B2F56">
        <w:t xml:space="preserve">The system has now been </w:t>
      </w:r>
      <w:r w:rsidR="00655861">
        <w:t xml:space="preserve">expanded to include </w:t>
      </w:r>
      <w:r w:rsidR="006510CA">
        <w:t>a separate module for applying to only import or export protected species parts (</w:t>
      </w:r>
      <w:r w:rsidR="00E23C84">
        <w:t>e.g.,</w:t>
      </w:r>
      <w:r w:rsidR="006510CA">
        <w:t xml:space="preserve"> no live animals involved) and </w:t>
      </w:r>
      <w:r w:rsidR="00233084">
        <w:t>photography permits</w:t>
      </w:r>
      <w:r w:rsidR="006510CA">
        <w:t xml:space="preserve">; and, it will later be expanded to include public display permits, within the next 3 years.  </w:t>
      </w:r>
    </w:p>
    <w:p w14:paraId="40260FEF" w14:textId="77777777" w:rsidR="006510CA" w:rsidRDefault="006510CA" w:rsidP="00497238"/>
    <w:p w14:paraId="5DA93477" w14:textId="3D43FB19" w:rsidR="00655861" w:rsidRPr="006510CA" w:rsidRDefault="00655861" w:rsidP="00497238">
      <w:r>
        <w:t xml:space="preserve">Applicants are able to submit </w:t>
      </w:r>
      <w:r w:rsidR="009B2F56">
        <w:t xml:space="preserve">these </w:t>
      </w:r>
      <w:r>
        <w:t>applications and reports electronically via APPS, thus reducing the need to submit paper applications.</w:t>
      </w:r>
      <w:r w:rsidR="006510CA">
        <w:t xml:space="preserve"> </w:t>
      </w:r>
      <w:r>
        <w:rPr>
          <w:rFonts w:cs="Shruti"/>
        </w:rPr>
        <w:t>Applicants</w:t>
      </w:r>
      <w:r w:rsidR="009B2F56">
        <w:rPr>
          <w:rFonts w:cs="Shruti"/>
        </w:rPr>
        <w:t>,</w:t>
      </w:r>
      <w:r>
        <w:rPr>
          <w:rFonts w:cs="Shruti"/>
        </w:rPr>
        <w:t xml:space="preserve"> </w:t>
      </w:r>
      <w:r w:rsidR="006510CA">
        <w:rPr>
          <w:rFonts w:cs="Shruti"/>
        </w:rPr>
        <w:t xml:space="preserve">however, </w:t>
      </w:r>
      <w:r>
        <w:rPr>
          <w:rFonts w:cs="Shruti"/>
        </w:rPr>
        <w:t>can submit paper or electronic permit and authorization application materials and reports depending on their preference.  I</w:t>
      </w:r>
      <w:r>
        <w:rPr>
          <w:szCs w:val="24"/>
        </w:rPr>
        <w:t>t is required by the regulations [50 CFR 216.33 (a) and 222.308 (b)(13)] that the application be signed, and a signature must be on file (</w:t>
      </w:r>
      <w:r w:rsidR="00233084">
        <w:rPr>
          <w:szCs w:val="24"/>
        </w:rPr>
        <w:t xml:space="preserve">emailed, </w:t>
      </w:r>
      <w:r>
        <w:rPr>
          <w:szCs w:val="24"/>
        </w:rPr>
        <w:t>faxed</w:t>
      </w:r>
      <w:r w:rsidR="00233084">
        <w:rPr>
          <w:szCs w:val="24"/>
        </w:rPr>
        <w:t>,</w:t>
      </w:r>
      <w:r>
        <w:rPr>
          <w:szCs w:val="24"/>
        </w:rPr>
        <w:t xml:space="preserve"> or mailed in)</w:t>
      </w:r>
      <w:r w:rsidR="00493ECB">
        <w:rPr>
          <w:szCs w:val="24"/>
        </w:rPr>
        <w:t xml:space="preserve"> for both paper and on-line submissions</w:t>
      </w:r>
      <w:r>
        <w:rPr>
          <w:szCs w:val="24"/>
        </w:rPr>
        <w:t xml:space="preserve">. </w:t>
      </w:r>
    </w:p>
    <w:p w14:paraId="3F4EB1DE" w14:textId="77777777" w:rsidR="00655861" w:rsidRDefault="00655861" w:rsidP="00497238"/>
    <w:p w14:paraId="490A560F" w14:textId="77777777" w:rsidR="009B2F56" w:rsidRDefault="00BD79D3" w:rsidP="00497238">
      <w:pPr>
        <w:rPr>
          <w:rFonts w:cs="Shruti"/>
        </w:rPr>
      </w:pPr>
      <w:r>
        <w:rPr>
          <w:rFonts w:cs="Shruti"/>
        </w:rPr>
        <w:t xml:space="preserve">Paper files </w:t>
      </w:r>
      <w:r w:rsidR="009B2F56">
        <w:rPr>
          <w:rFonts w:cs="Shruti"/>
        </w:rPr>
        <w:t xml:space="preserve">and electronic records </w:t>
      </w:r>
      <w:r>
        <w:rPr>
          <w:rFonts w:cs="Shruti"/>
        </w:rPr>
        <w:t xml:space="preserve">are maintained for the Administrative Record </w:t>
      </w:r>
      <w:r w:rsidR="009B2F56">
        <w:rPr>
          <w:rFonts w:cs="Shruti"/>
        </w:rPr>
        <w:t xml:space="preserve">for each permit file.  The files include </w:t>
      </w:r>
      <w:r w:rsidR="0064757E">
        <w:rPr>
          <w:rFonts w:cs="Shruti"/>
        </w:rPr>
        <w:t xml:space="preserve">application </w:t>
      </w:r>
      <w:r w:rsidR="009B2F56">
        <w:rPr>
          <w:rFonts w:cs="Shruti"/>
        </w:rPr>
        <w:t xml:space="preserve">and </w:t>
      </w:r>
      <w:r w:rsidR="0064757E">
        <w:rPr>
          <w:rFonts w:cs="Shruti"/>
        </w:rPr>
        <w:t>permit processing information</w:t>
      </w:r>
      <w:r w:rsidR="009B2F56">
        <w:rPr>
          <w:rFonts w:cs="Shruti"/>
        </w:rPr>
        <w:t xml:space="preserve">.  Electronic records are </w:t>
      </w:r>
      <w:r w:rsidR="0064757E">
        <w:rPr>
          <w:rFonts w:cs="Shruti"/>
        </w:rPr>
        <w:t xml:space="preserve">maintained </w:t>
      </w:r>
      <w:r w:rsidR="000C020B">
        <w:rPr>
          <w:rFonts w:cs="Shruti"/>
        </w:rPr>
        <w:t xml:space="preserve">in APPS and on the NMFS Office of Protected Resources </w:t>
      </w:r>
      <w:r w:rsidR="00F91638">
        <w:rPr>
          <w:rFonts w:cs="Shruti"/>
        </w:rPr>
        <w:t xml:space="preserve">shared network.  </w:t>
      </w:r>
    </w:p>
    <w:p w14:paraId="2C945112" w14:textId="77777777" w:rsidR="009B2F56" w:rsidRDefault="009B2F56" w:rsidP="00497238">
      <w:pPr>
        <w:rPr>
          <w:rFonts w:cs="Shruti"/>
        </w:rPr>
      </w:pPr>
    </w:p>
    <w:p w14:paraId="50F6EE4A" w14:textId="239523EB" w:rsidR="009B2F56" w:rsidRDefault="0016792A" w:rsidP="00497238">
      <w:pPr>
        <w:rPr>
          <w:szCs w:val="24"/>
        </w:rPr>
      </w:pPr>
      <w:r>
        <w:rPr>
          <w:rFonts w:cs="Shruti"/>
        </w:rPr>
        <w:t xml:space="preserve">Electronic applications are distributed to </w:t>
      </w:r>
      <w:r w:rsidR="00065842">
        <w:rPr>
          <w:rFonts w:cs="Shruti"/>
        </w:rPr>
        <w:t>NMFS</w:t>
      </w:r>
      <w:r>
        <w:rPr>
          <w:rFonts w:cs="Shruti"/>
        </w:rPr>
        <w:t xml:space="preserve"> and other </w:t>
      </w:r>
      <w:r w:rsidR="00233084">
        <w:rPr>
          <w:rFonts w:cs="Shruti"/>
        </w:rPr>
        <w:t xml:space="preserve">expert </w:t>
      </w:r>
      <w:r>
        <w:rPr>
          <w:rFonts w:cs="Shruti"/>
        </w:rPr>
        <w:t>reviewers during the permit process.</w:t>
      </w:r>
      <w:r w:rsidR="00D352E5">
        <w:rPr>
          <w:rFonts w:cs="Shruti"/>
        </w:rPr>
        <w:t xml:space="preserve">  D</w:t>
      </w:r>
      <w:r w:rsidR="00D352E5">
        <w:rPr>
          <w:szCs w:val="24"/>
        </w:rPr>
        <w:t xml:space="preserve">uring application processing, </w:t>
      </w:r>
      <w:r w:rsidR="00065842">
        <w:rPr>
          <w:szCs w:val="24"/>
        </w:rPr>
        <w:t>NMFS</w:t>
      </w:r>
      <w:r w:rsidR="00D352E5">
        <w:rPr>
          <w:szCs w:val="24"/>
        </w:rPr>
        <w:t xml:space="preserve"> corresponds electronically with the applicant as much as possible</w:t>
      </w:r>
      <w:r w:rsidR="00F91638">
        <w:rPr>
          <w:szCs w:val="24"/>
        </w:rPr>
        <w:t xml:space="preserve"> and automated e-mails are generated by APPS and sent to remind permit holders of when reports are due and when permits expire.  </w:t>
      </w:r>
    </w:p>
    <w:p w14:paraId="2C20630D" w14:textId="77777777" w:rsidR="009B2F56" w:rsidRDefault="009B2F56" w:rsidP="00497238">
      <w:pPr>
        <w:rPr>
          <w:szCs w:val="24"/>
        </w:rPr>
      </w:pPr>
    </w:p>
    <w:p w14:paraId="7184BF37" w14:textId="4DB1A0C9" w:rsidR="0064757E" w:rsidRDefault="00BB3BD8" w:rsidP="00497238">
      <w:pPr>
        <w:rPr>
          <w:rFonts w:cs="Shruti"/>
        </w:rPr>
      </w:pPr>
      <w:r>
        <w:rPr>
          <w:szCs w:val="24"/>
        </w:rPr>
        <w:t>As required by regulation (50 CFR 216.</w:t>
      </w:r>
      <w:r w:rsidR="00E52F12">
        <w:rPr>
          <w:szCs w:val="24"/>
        </w:rPr>
        <w:t xml:space="preserve">33 (d) </w:t>
      </w:r>
      <w:r>
        <w:rPr>
          <w:szCs w:val="24"/>
        </w:rPr>
        <w:t>and 222.303(b)</w:t>
      </w:r>
      <w:r w:rsidR="00D352E5">
        <w:rPr>
          <w:szCs w:val="24"/>
        </w:rPr>
        <w:t>)</w:t>
      </w:r>
      <w:r>
        <w:rPr>
          <w:szCs w:val="24"/>
        </w:rPr>
        <w:t xml:space="preserve">, a summary of each application is published in the </w:t>
      </w:r>
      <w:r w:rsidRPr="00A14F3D">
        <w:rPr>
          <w:i/>
          <w:szCs w:val="24"/>
        </w:rPr>
        <w:t>Federal Register</w:t>
      </w:r>
      <w:r>
        <w:rPr>
          <w:szCs w:val="24"/>
        </w:rPr>
        <w:t xml:space="preserve"> (which is available online </w:t>
      </w:r>
      <w:r w:rsidR="00F91638">
        <w:rPr>
          <w:szCs w:val="24"/>
        </w:rPr>
        <w:t>o</w:t>
      </w:r>
      <w:r>
        <w:rPr>
          <w:szCs w:val="24"/>
        </w:rPr>
        <w:t xml:space="preserve">n a real-time basis), and from that anyone from the interested public may contact </w:t>
      </w:r>
      <w:r w:rsidR="00065842">
        <w:rPr>
          <w:szCs w:val="24"/>
        </w:rPr>
        <w:t>NMFS</w:t>
      </w:r>
      <w:r w:rsidR="00D352E5">
        <w:rPr>
          <w:szCs w:val="24"/>
        </w:rPr>
        <w:t xml:space="preserve"> </w:t>
      </w:r>
      <w:r>
        <w:rPr>
          <w:szCs w:val="24"/>
        </w:rPr>
        <w:t>for the complete application, which can be sent to them electronically</w:t>
      </w:r>
      <w:r w:rsidR="00F91638">
        <w:rPr>
          <w:szCs w:val="24"/>
        </w:rPr>
        <w:t>.  Or, the public can search and view publicly</w:t>
      </w:r>
      <w:r w:rsidR="00E05D86">
        <w:rPr>
          <w:szCs w:val="24"/>
        </w:rPr>
        <w:t>-</w:t>
      </w:r>
      <w:r w:rsidR="00233084">
        <w:rPr>
          <w:szCs w:val="24"/>
        </w:rPr>
        <w:t xml:space="preserve">available </w:t>
      </w:r>
      <w:r w:rsidR="00F91638">
        <w:rPr>
          <w:szCs w:val="24"/>
        </w:rPr>
        <w:t xml:space="preserve">applications </w:t>
      </w:r>
      <w:r w:rsidR="00F91638">
        <w:rPr>
          <w:szCs w:val="24"/>
        </w:rPr>
        <w:lastRenderedPageBreak/>
        <w:t>online via APPS</w:t>
      </w:r>
      <w:r>
        <w:rPr>
          <w:szCs w:val="24"/>
        </w:rPr>
        <w:t xml:space="preserve">.  </w:t>
      </w:r>
    </w:p>
    <w:p w14:paraId="0CA8847D" w14:textId="77777777" w:rsidR="00F91638" w:rsidRDefault="00F91638" w:rsidP="00497238">
      <w:pPr>
        <w:rPr>
          <w:rFonts w:cs="Shruti"/>
        </w:rPr>
      </w:pPr>
    </w:p>
    <w:p w14:paraId="37EF6B47" w14:textId="694CB392" w:rsidR="00486BC8" w:rsidRDefault="0016792A" w:rsidP="00497238">
      <w:pPr>
        <w:rPr>
          <w:rFonts w:cs="Shruti"/>
        </w:rPr>
      </w:pPr>
      <w:r w:rsidRPr="002D410B">
        <w:rPr>
          <w:rFonts w:cs="Shruti"/>
        </w:rPr>
        <w:t>Public display i</w:t>
      </w:r>
      <w:r w:rsidR="00F1356B" w:rsidRPr="002D410B">
        <w:rPr>
          <w:rFonts w:cs="Shruti"/>
        </w:rPr>
        <w:t xml:space="preserve">nventory materials and reports are paper forms that are </w:t>
      </w:r>
      <w:r w:rsidRPr="002D410B">
        <w:rPr>
          <w:rFonts w:cs="Shruti"/>
        </w:rPr>
        <w:t xml:space="preserve">received </w:t>
      </w:r>
      <w:r w:rsidR="00E05D86" w:rsidRPr="002D410B">
        <w:rPr>
          <w:rFonts w:cs="Shruti"/>
        </w:rPr>
        <w:t xml:space="preserve">by </w:t>
      </w:r>
      <w:r w:rsidR="00233084">
        <w:rPr>
          <w:rFonts w:cs="Shruti"/>
        </w:rPr>
        <w:t xml:space="preserve">email, </w:t>
      </w:r>
      <w:r w:rsidR="00E05D86" w:rsidRPr="002D410B">
        <w:rPr>
          <w:rFonts w:cs="Shruti"/>
        </w:rPr>
        <w:t xml:space="preserve">fax, or </w:t>
      </w:r>
      <w:r w:rsidRPr="002D410B">
        <w:rPr>
          <w:rFonts w:cs="Shruti"/>
        </w:rPr>
        <w:t>by mail</w:t>
      </w:r>
      <w:r w:rsidR="00E05D86" w:rsidRPr="002D410B">
        <w:rPr>
          <w:rFonts w:cs="Shruti"/>
        </w:rPr>
        <w:t xml:space="preserve">, </w:t>
      </w:r>
      <w:r w:rsidRPr="002D410B">
        <w:rPr>
          <w:rFonts w:cs="Shruti"/>
        </w:rPr>
        <w:t xml:space="preserve">and are </w:t>
      </w:r>
      <w:r w:rsidR="00F1356B" w:rsidRPr="002D410B">
        <w:rPr>
          <w:rFonts w:cs="Shruti"/>
        </w:rPr>
        <w:t>entered into a</w:t>
      </w:r>
      <w:r w:rsidR="009910FE">
        <w:rPr>
          <w:rFonts w:cs="Shruti"/>
        </w:rPr>
        <w:t xml:space="preserve">n </w:t>
      </w:r>
      <w:r w:rsidR="00F1356B" w:rsidRPr="002D410B">
        <w:rPr>
          <w:rFonts w:cs="Shruti"/>
        </w:rPr>
        <w:t>electronic database</w:t>
      </w:r>
      <w:r w:rsidRPr="002D410B">
        <w:rPr>
          <w:rFonts w:cs="Shruti"/>
        </w:rPr>
        <w:t xml:space="preserve"> (</w:t>
      </w:r>
      <w:r w:rsidR="001F75A1" w:rsidRPr="001F75A1">
        <w:rPr>
          <w:szCs w:val="24"/>
        </w:rPr>
        <w:t>National Inventory of Marine Mammals</w:t>
      </w:r>
      <w:r w:rsidR="001F75A1">
        <w:rPr>
          <w:szCs w:val="24"/>
        </w:rPr>
        <w:t xml:space="preserve">, </w:t>
      </w:r>
      <w:r w:rsidR="001F75A1" w:rsidRPr="001F75A1">
        <w:rPr>
          <w:szCs w:val="24"/>
        </w:rPr>
        <w:t>NIMM</w:t>
      </w:r>
      <w:r w:rsidR="00E05D86" w:rsidRPr="002D410B">
        <w:rPr>
          <w:rFonts w:cs="Shruti"/>
        </w:rPr>
        <w:t xml:space="preserve">).  The forms used by public display facilities to report marine mammal inventory changes and transfers and transports of animals </w:t>
      </w:r>
      <w:r w:rsidR="009910FE">
        <w:rPr>
          <w:rFonts w:cs="Shruti"/>
        </w:rPr>
        <w:t xml:space="preserve">are </w:t>
      </w:r>
      <w:r w:rsidR="00E05D86" w:rsidRPr="002D410B">
        <w:rPr>
          <w:rFonts w:cs="Shruti"/>
        </w:rPr>
        <w:t xml:space="preserve">available as fillable and printable </w:t>
      </w:r>
      <w:r w:rsidR="005E1BC4">
        <w:rPr>
          <w:rFonts w:cs="Shruti"/>
        </w:rPr>
        <w:t xml:space="preserve">PDF </w:t>
      </w:r>
      <w:r w:rsidR="00486BC8">
        <w:rPr>
          <w:rFonts w:cs="Shruti"/>
        </w:rPr>
        <w:t xml:space="preserve">forms </w:t>
      </w:r>
      <w:r w:rsidR="009910FE">
        <w:rPr>
          <w:rFonts w:cs="Shruti"/>
        </w:rPr>
        <w:t xml:space="preserve">on the </w:t>
      </w:r>
      <w:r w:rsidR="00E05D86" w:rsidRPr="002D410B">
        <w:rPr>
          <w:rFonts w:cs="Shruti"/>
        </w:rPr>
        <w:t xml:space="preserve"> Office of Protected Resources website</w:t>
      </w:r>
      <w:r w:rsidR="00486BC8">
        <w:rPr>
          <w:rFonts w:cs="Shruti"/>
        </w:rPr>
        <w:t xml:space="preserve"> at </w:t>
      </w:r>
      <w:hyperlink r:id="rId20" w:history="1">
        <w:r w:rsidR="00486BC8" w:rsidRPr="00DD3758">
          <w:rPr>
            <w:rStyle w:val="Hyperlink"/>
            <w:rFonts w:cs="Shruti"/>
          </w:rPr>
          <w:t>http://www.nmfs.noaa.gov/pr/permits/inventory.htm</w:t>
        </w:r>
      </w:hyperlink>
      <w:r w:rsidR="00486BC8">
        <w:rPr>
          <w:rFonts w:cs="Shruti"/>
        </w:rPr>
        <w:t xml:space="preserve">.  Information on </w:t>
      </w:r>
      <w:r w:rsidR="00486BC8" w:rsidRPr="002D410B">
        <w:rPr>
          <w:rFonts w:cs="Shruti"/>
        </w:rPr>
        <w:t>the</w:t>
      </w:r>
      <w:r w:rsidR="00486BC8">
        <w:rPr>
          <w:rFonts w:cs="Shruti"/>
        </w:rPr>
        <w:t xml:space="preserve"> submitted</w:t>
      </w:r>
      <w:r w:rsidR="00486BC8" w:rsidRPr="002D410B">
        <w:rPr>
          <w:rFonts w:cs="Shruti"/>
        </w:rPr>
        <w:t xml:space="preserve"> forms </w:t>
      </w:r>
      <w:r w:rsidR="009C47C0">
        <w:rPr>
          <w:rFonts w:cs="Shruti"/>
        </w:rPr>
        <w:t xml:space="preserve">is </w:t>
      </w:r>
      <w:r w:rsidR="00486BC8">
        <w:rPr>
          <w:rFonts w:cs="Shruti"/>
        </w:rPr>
        <w:t xml:space="preserve">entered into the </w:t>
      </w:r>
      <w:r w:rsidR="005E1BC4">
        <w:rPr>
          <w:rFonts w:cs="Shruti"/>
        </w:rPr>
        <w:t xml:space="preserve">NIMM </w:t>
      </w:r>
      <w:r w:rsidR="00486BC8">
        <w:rPr>
          <w:rFonts w:cs="Shruti"/>
        </w:rPr>
        <w:t>e</w:t>
      </w:r>
      <w:r w:rsidR="00C57F27">
        <w:rPr>
          <w:rFonts w:cs="Shruti"/>
        </w:rPr>
        <w:t>lectronic inventory database.</w:t>
      </w:r>
    </w:p>
    <w:p w14:paraId="76F361A6" w14:textId="77777777" w:rsidR="00486BC8" w:rsidRDefault="00486BC8" w:rsidP="00497238">
      <w:pPr>
        <w:rPr>
          <w:rFonts w:cs="Shruti"/>
        </w:rPr>
      </w:pPr>
    </w:p>
    <w:p w14:paraId="2691A4EF" w14:textId="69A15E15" w:rsidR="00233084" w:rsidRDefault="001F75A1" w:rsidP="00497238">
      <w:pPr>
        <w:rPr>
          <w:szCs w:val="24"/>
        </w:rPr>
      </w:pPr>
      <w:r w:rsidRPr="001F75A1">
        <w:rPr>
          <w:szCs w:val="24"/>
        </w:rPr>
        <w:t xml:space="preserve">The NIMM database tracks all NMFS regulated marine mammals held in captive </w:t>
      </w:r>
      <w:r>
        <w:rPr>
          <w:szCs w:val="24"/>
        </w:rPr>
        <w:t xml:space="preserve">facilities </w:t>
      </w:r>
      <w:r w:rsidRPr="001F75A1">
        <w:rPr>
          <w:szCs w:val="24"/>
        </w:rPr>
        <w:t>within the U</w:t>
      </w:r>
      <w:r w:rsidR="00233084">
        <w:rPr>
          <w:szCs w:val="24"/>
        </w:rPr>
        <w:t xml:space="preserve">nited States </w:t>
      </w:r>
      <w:r>
        <w:rPr>
          <w:szCs w:val="24"/>
        </w:rPr>
        <w:t xml:space="preserve">and also </w:t>
      </w:r>
      <w:r w:rsidRPr="001F75A1">
        <w:rPr>
          <w:szCs w:val="24"/>
        </w:rPr>
        <w:t>includ</w:t>
      </w:r>
      <w:r>
        <w:rPr>
          <w:szCs w:val="24"/>
        </w:rPr>
        <w:t>es</w:t>
      </w:r>
      <w:r w:rsidRPr="001F75A1">
        <w:rPr>
          <w:szCs w:val="24"/>
        </w:rPr>
        <w:t xml:space="preserve"> foreign facilities whe</w:t>
      </w:r>
      <w:r w:rsidR="00233084">
        <w:rPr>
          <w:szCs w:val="24"/>
        </w:rPr>
        <w:t>n</w:t>
      </w:r>
      <w:r w:rsidRPr="001F75A1">
        <w:rPr>
          <w:szCs w:val="24"/>
        </w:rPr>
        <w:t xml:space="preserve"> U.S. source marine mammals are exported.  </w:t>
      </w:r>
      <w:r>
        <w:rPr>
          <w:szCs w:val="24"/>
        </w:rPr>
        <w:t xml:space="preserve">NIMM is a </w:t>
      </w:r>
      <w:r w:rsidRPr="001F75A1">
        <w:rPr>
          <w:szCs w:val="24"/>
        </w:rPr>
        <w:t xml:space="preserve">web-based </w:t>
      </w:r>
      <w:r w:rsidR="00DF170A">
        <w:rPr>
          <w:szCs w:val="24"/>
        </w:rPr>
        <w:t>program</w:t>
      </w:r>
      <w:r>
        <w:rPr>
          <w:szCs w:val="24"/>
        </w:rPr>
        <w:t xml:space="preserve"> that r</w:t>
      </w:r>
      <w:r w:rsidRPr="001F75A1">
        <w:rPr>
          <w:szCs w:val="24"/>
        </w:rPr>
        <w:t>eplaced the previous DOS-based inventory system (</w:t>
      </w:r>
      <w:r>
        <w:rPr>
          <w:szCs w:val="24"/>
        </w:rPr>
        <w:t xml:space="preserve">Permit Program Information Management System, </w:t>
      </w:r>
      <w:r w:rsidRPr="001F75A1">
        <w:rPr>
          <w:szCs w:val="24"/>
        </w:rPr>
        <w:t xml:space="preserve">PPIMS) in September 2012.  NIMM currently produces two types of reports: (1) a summary of marine mammals </w:t>
      </w:r>
      <w:r w:rsidR="00650000">
        <w:rPr>
          <w:szCs w:val="24"/>
        </w:rPr>
        <w:t xml:space="preserve">that lists </w:t>
      </w:r>
      <w:r w:rsidRPr="001F75A1">
        <w:rPr>
          <w:szCs w:val="24"/>
        </w:rPr>
        <w:t xml:space="preserve">the current holding facility or the facility where the animal died, and (2) data sheets that reflect the history of any particular animal's movements.  These reports are currently available via hard copy or can be electronically transmitted </w:t>
      </w:r>
      <w:r>
        <w:rPr>
          <w:szCs w:val="24"/>
        </w:rPr>
        <w:t>in the form of a PDF file</w:t>
      </w:r>
      <w:r w:rsidRPr="001F75A1">
        <w:rPr>
          <w:szCs w:val="24"/>
        </w:rPr>
        <w:t>.  Inventory data is frequently requested by the public and made available under the Freedom of Information Act</w:t>
      </w:r>
      <w:r w:rsidR="00650000">
        <w:rPr>
          <w:szCs w:val="24"/>
        </w:rPr>
        <w:t xml:space="preserve"> (FOIA)</w:t>
      </w:r>
      <w:r w:rsidR="00C57F27">
        <w:rPr>
          <w:szCs w:val="24"/>
        </w:rPr>
        <w:t>.</w:t>
      </w:r>
    </w:p>
    <w:p w14:paraId="5F38D488" w14:textId="77777777" w:rsidR="00233084" w:rsidRDefault="00233084" w:rsidP="00497238">
      <w:pPr>
        <w:rPr>
          <w:szCs w:val="24"/>
        </w:rPr>
      </w:pPr>
    </w:p>
    <w:p w14:paraId="71F61BDB" w14:textId="77E6670D" w:rsidR="001F75A1" w:rsidRDefault="001F75A1" w:rsidP="00497238">
      <w:pPr>
        <w:rPr>
          <w:szCs w:val="24"/>
        </w:rPr>
      </w:pPr>
      <w:r w:rsidRPr="00650000">
        <w:rPr>
          <w:szCs w:val="24"/>
        </w:rPr>
        <w:t xml:space="preserve">NMFS </w:t>
      </w:r>
      <w:r w:rsidR="00233084" w:rsidRPr="00650000">
        <w:rPr>
          <w:szCs w:val="24"/>
        </w:rPr>
        <w:t xml:space="preserve">is in the process of programming </w:t>
      </w:r>
      <w:r w:rsidRPr="00650000">
        <w:rPr>
          <w:szCs w:val="24"/>
        </w:rPr>
        <w:t xml:space="preserve">the NIMM system to </w:t>
      </w:r>
      <w:r w:rsidR="00233084" w:rsidRPr="00650000">
        <w:rPr>
          <w:szCs w:val="24"/>
        </w:rPr>
        <w:t xml:space="preserve">be </w:t>
      </w:r>
      <w:r w:rsidRPr="00650000">
        <w:rPr>
          <w:szCs w:val="24"/>
        </w:rPr>
        <w:t>a publicly accessible website where marine mammal inventory information can be accessed directly by marine mammal holders and the general public.</w:t>
      </w:r>
      <w:r w:rsidR="00233084" w:rsidRPr="00650000">
        <w:rPr>
          <w:szCs w:val="24"/>
        </w:rPr>
        <w:t xml:space="preserve"> The first phase of the development is converting the database to a web-based interface for internal NMFS use.  Beta testing is complete and this production phase is scheduled to occur in early August 2016.  Testing will be performed to ensure data has been properly transferred.  The second phase of development will be to allow holders of marine mammals in captivity access to the site where they can verify </w:t>
      </w:r>
      <w:r w:rsidR="00650000" w:rsidRPr="00650000">
        <w:rPr>
          <w:szCs w:val="24"/>
        </w:rPr>
        <w:t xml:space="preserve">and update </w:t>
      </w:r>
      <w:r w:rsidR="00233084" w:rsidRPr="00650000">
        <w:rPr>
          <w:szCs w:val="24"/>
        </w:rPr>
        <w:t xml:space="preserve">their inventory data.  This is anticipated to </w:t>
      </w:r>
      <w:r w:rsidR="00650000" w:rsidRPr="00650000">
        <w:rPr>
          <w:szCs w:val="24"/>
        </w:rPr>
        <w:t>be completed</w:t>
      </w:r>
      <w:r w:rsidR="00233084" w:rsidRPr="00650000">
        <w:rPr>
          <w:szCs w:val="24"/>
        </w:rPr>
        <w:t xml:space="preserve"> by September 30, 2016.  The last phase of development is</w:t>
      </w:r>
      <w:r w:rsidR="00650000" w:rsidRPr="00650000">
        <w:rPr>
          <w:szCs w:val="24"/>
        </w:rPr>
        <w:t xml:space="preserve"> allowing the public access to the site so that instead of requesting inventory data via FOIA’s, they will be able to search for data directly on NIMM.  The last phase is anticipated to be complete sometime in FY2017</w:t>
      </w:r>
      <w:r w:rsidR="00F603C8" w:rsidRPr="00650000">
        <w:rPr>
          <w:szCs w:val="24"/>
        </w:rPr>
        <w:t>.</w:t>
      </w:r>
      <w:r w:rsidRPr="001F75A1">
        <w:rPr>
          <w:szCs w:val="24"/>
        </w:rPr>
        <w:t xml:space="preserve">  </w:t>
      </w:r>
    </w:p>
    <w:p w14:paraId="099798D2" w14:textId="77777777" w:rsidR="001F75A1" w:rsidRDefault="001F75A1" w:rsidP="00497238">
      <w:pPr>
        <w:rPr>
          <w:szCs w:val="24"/>
        </w:rPr>
      </w:pPr>
    </w:p>
    <w:p w14:paraId="17CE784C" w14:textId="7B452461" w:rsidR="001F75A1" w:rsidRDefault="001F75A1" w:rsidP="00497238">
      <w:pPr>
        <w:rPr>
          <w:szCs w:val="24"/>
        </w:rPr>
      </w:pPr>
      <w:r>
        <w:rPr>
          <w:szCs w:val="24"/>
        </w:rPr>
        <w:t xml:space="preserve">NMFS </w:t>
      </w:r>
      <w:r w:rsidR="00233084">
        <w:rPr>
          <w:szCs w:val="24"/>
        </w:rPr>
        <w:t xml:space="preserve">previously had a </w:t>
      </w:r>
      <w:r>
        <w:rPr>
          <w:szCs w:val="24"/>
        </w:rPr>
        <w:t>Cooperative Agreement with the private entity, the International Species information System (ISIS)</w:t>
      </w:r>
      <w:r w:rsidR="008A411C">
        <w:rPr>
          <w:szCs w:val="24"/>
        </w:rPr>
        <w:t>,</w:t>
      </w:r>
      <w:r w:rsidR="00A81D23">
        <w:rPr>
          <w:szCs w:val="24"/>
        </w:rPr>
        <w:t xml:space="preserve"> </w:t>
      </w:r>
      <w:r w:rsidR="00233084">
        <w:rPr>
          <w:szCs w:val="24"/>
        </w:rPr>
        <w:t>which is used by the public display industry.  However, m</w:t>
      </w:r>
      <w:r w:rsidR="00A81D23">
        <w:rPr>
          <w:szCs w:val="24"/>
        </w:rPr>
        <w:t>arine mammal inventory information is no longer shared between NMFS and ISIS as had been done in the past</w:t>
      </w:r>
      <w:r>
        <w:rPr>
          <w:szCs w:val="24"/>
        </w:rPr>
        <w:t>.</w:t>
      </w:r>
      <w:r w:rsidR="00A81D23">
        <w:rPr>
          <w:szCs w:val="24"/>
        </w:rPr>
        <w:t xml:space="preserve">  </w:t>
      </w:r>
      <w:r w:rsidR="008A411C">
        <w:t xml:space="preserve">The cooperative agreement was dependent on the development of a new zoological database, which would have incorporated NMFS needs into the development.  Timing and finances prevented this cooperative agreement from moving forward. </w:t>
      </w:r>
      <w:r w:rsidR="00A81D23">
        <w:rPr>
          <w:szCs w:val="24"/>
        </w:rPr>
        <w:t xml:space="preserve">Holders of marine mammals in captivity may </w:t>
      </w:r>
      <w:r w:rsidR="00233084">
        <w:rPr>
          <w:szCs w:val="24"/>
        </w:rPr>
        <w:t xml:space="preserve">voluntarily </w:t>
      </w:r>
      <w:r w:rsidR="00A81D23">
        <w:rPr>
          <w:szCs w:val="24"/>
        </w:rPr>
        <w:t>choose to use ISIS as part of their record keeping, but it is a separate database from NIMM.</w:t>
      </w:r>
    </w:p>
    <w:p w14:paraId="66E9C470" w14:textId="77777777" w:rsidR="00F603C8" w:rsidRPr="001F75A1" w:rsidRDefault="00F603C8" w:rsidP="00497238">
      <w:pPr>
        <w:rPr>
          <w:szCs w:val="24"/>
        </w:rPr>
      </w:pPr>
    </w:p>
    <w:p w14:paraId="3121EBCF" w14:textId="77777777" w:rsidR="0081430A" w:rsidRPr="00136836" w:rsidRDefault="0081430A" w:rsidP="00497238">
      <w:pPr>
        <w:rPr>
          <w:szCs w:val="24"/>
        </w:rPr>
      </w:pPr>
      <w:r w:rsidRPr="00136836">
        <w:rPr>
          <w:b/>
          <w:szCs w:val="24"/>
        </w:rPr>
        <w:t xml:space="preserve">4.  </w:t>
      </w:r>
      <w:r w:rsidRPr="00136836">
        <w:rPr>
          <w:b/>
          <w:szCs w:val="24"/>
          <w:u w:val="single"/>
        </w:rPr>
        <w:t>Describe efforts to identify duplication</w:t>
      </w:r>
      <w:r w:rsidRPr="00136836">
        <w:rPr>
          <w:b/>
          <w:szCs w:val="24"/>
        </w:rPr>
        <w:t>.</w:t>
      </w:r>
    </w:p>
    <w:p w14:paraId="7D6025FC" w14:textId="77777777" w:rsidR="003E0803" w:rsidRDefault="003E0803" w:rsidP="00497238">
      <w:pPr>
        <w:rPr>
          <w:szCs w:val="24"/>
        </w:rPr>
      </w:pPr>
    </w:p>
    <w:p w14:paraId="6C9E20D1" w14:textId="77777777" w:rsidR="00760636" w:rsidRDefault="0081430A" w:rsidP="00497238">
      <w:pPr>
        <w:rPr>
          <w:szCs w:val="24"/>
        </w:rPr>
      </w:pPr>
      <w:r w:rsidRPr="00136836">
        <w:rPr>
          <w:szCs w:val="24"/>
        </w:rPr>
        <w:t xml:space="preserve">There is no overlap or duplication for </w:t>
      </w:r>
      <w:r w:rsidR="00786A83">
        <w:rPr>
          <w:szCs w:val="24"/>
        </w:rPr>
        <w:t>MMPA a</w:t>
      </w:r>
      <w:r w:rsidRPr="00136836">
        <w:rPr>
          <w:szCs w:val="24"/>
        </w:rPr>
        <w:t>ctions under the ESA or FSA</w:t>
      </w:r>
      <w:r w:rsidR="0060349E">
        <w:rPr>
          <w:szCs w:val="24"/>
        </w:rPr>
        <w:t xml:space="preserve"> because </w:t>
      </w:r>
      <w:r w:rsidRPr="00136836">
        <w:rPr>
          <w:szCs w:val="24"/>
        </w:rPr>
        <w:t xml:space="preserve">a single application and permit covers all requirements of </w:t>
      </w:r>
      <w:r w:rsidR="00786A83">
        <w:rPr>
          <w:szCs w:val="24"/>
        </w:rPr>
        <w:t xml:space="preserve">these </w:t>
      </w:r>
      <w:r w:rsidR="00206ABC">
        <w:rPr>
          <w:szCs w:val="24"/>
        </w:rPr>
        <w:t>Acts</w:t>
      </w:r>
      <w:r w:rsidRPr="00136836">
        <w:rPr>
          <w:szCs w:val="24"/>
        </w:rPr>
        <w:t>.</w:t>
      </w:r>
      <w:r w:rsidR="00462BF7">
        <w:rPr>
          <w:szCs w:val="24"/>
        </w:rPr>
        <w:t xml:space="preserve">  </w:t>
      </w:r>
      <w:r w:rsidR="00786A83">
        <w:rPr>
          <w:szCs w:val="24"/>
        </w:rPr>
        <w:t xml:space="preserve">The Permits Division </w:t>
      </w:r>
      <w:r w:rsidR="00E058C3">
        <w:rPr>
          <w:szCs w:val="24"/>
        </w:rPr>
        <w:t xml:space="preserve">also includes non-mammal ESA-listed species </w:t>
      </w:r>
      <w:r w:rsidR="00462BF7">
        <w:rPr>
          <w:szCs w:val="24"/>
        </w:rPr>
        <w:t>into the</w:t>
      </w:r>
      <w:r w:rsidR="00E058C3">
        <w:rPr>
          <w:szCs w:val="24"/>
        </w:rPr>
        <w:t xml:space="preserve"> scientific research and enhancement permit application</w:t>
      </w:r>
      <w:r w:rsidR="00462BF7">
        <w:rPr>
          <w:szCs w:val="24"/>
        </w:rPr>
        <w:t xml:space="preserve"> to better streamline processing efforts.  </w:t>
      </w:r>
    </w:p>
    <w:p w14:paraId="095DDDE7" w14:textId="77777777" w:rsidR="00760636" w:rsidRDefault="00760636" w:rsidP="00497238">
      <w:pPr>
        <w:rPr>
          <w:szCs w:val="24"/>
        </w:rPr>
      </w:pPr>
    </w:p>
    <w:p w14:paraId="711690A6" w14:textId="77777777" w:rsidR="0081430A" w:rsidRDefault="00760636" w:rsidP="00497238">
      <w:pPr>
        <w:rPr>
          <w:szCs w:val="24"/>
        </w:rPr>
      </w:pPr>
      <w:r>
        <w:rPr>
          <w:szCs w:val="24"/>
        </w:rPr>
        <w:t>T</w:t>
      </w:r>
      <w:r w:rsidR="00462BF7">
        <w:rPr>
          <w:szCs w:val="24"/>
        </w:rPr>
        <w:t xml:space="preserve">o avoid duplication with requirements under the ESA for </w:t>
      </w:r>
      <w:r w:rsidR="00860F3C">
        <w:rPr>
          <w:szCs w:val="24"/>
        </w:rPr>
        <w:t>s</w:t>
      </w:r>
      <w:r w:rsidR="00462BF7">
        <w:rPr>
          <w:szCs w:val="24"/>
        </w:rPr>
        <w:t xml:space="preserve">ection 7 consultations and requirements under the National Environmental Policy Act, </w:t>
      </w:r>
      <w:r w:rsidR="0060349E">
        <w:rPr>
          <w:szCs w:val="24"/>
        </w:rPr>
        <w:t xml:space="preserve">these instructions include information </w:t>
      </w:r>
      <w:r w:rsidR="00462BF7">
        <w:rPr>
          <w:szCs w:val="24"/>
        </w:rPr>
        <w:t xml:space="preserve">requirements for these statutes </w:t>
      </w:r>
      <w:r>
        <w:rPr>
          <w:szCs w:val="24"/>
        </w:rPr>
        <w:t xml:space="preserve">as applicable </w:t>
      </w:r>
      <w:r w:rsidR="00462BF7">
        <w:rPr>
          <w:szCs w:val="24"/>
        </w:rPr>
        <w:t xml:space="preserve">so that </w:t>
      </w:r>
      <w:r w:rsidR="0004743E">
        <w:rPr>
          <w:szCs w:val="24"/>
        </w:rPr>
        <w:t xml:space="preserve">duplicative </w:t>
      </w:r>
      <w:r w:rsidR="00462BF7">
        <w:rPr>
          <w:szCs w:val="24"/>
        </w:rPr>
        <w:t xml:space="preserve">information will not be required during the permit process.  </w:t>
      </w:r>
    </w:p>
    <w:p w14:paraId="09B8372E" w14:textId="77777777" w:rsidR="00206ABC" w:rsidRDefault="00206ABC" w:rsidP="00497238">
      <w:pPr>
        <w:rPr>
          <w:szCs w:val="24"/>
        </w:rPr>
      </w:pPr>
    </w:p>
    <w:p w14:paraId="7B299163" w14:textId="77777777" w:rsidR="00760636" w:rsidRDefault="00065842" w:rsidP="00497238">
      <w:pPr>
        <w:rPr>
          <w:szCs w:val="24"/>
        </w:rPr>
      </w:pPr>
      <w:r>
        <w:rPr>
          <w:szCs w:val="24"/>
        </w:rPr>
        <w:t>NMFS</w:t>
      </w:r>
      <w:r w:rsidR="0081430A" w:rsidRPr="00136836">
        <w:rPr>
          <w:szCs w:val="24"/>
        </w:rPr>
        <w:t xml:space="preserve"> has not identified instances where </w:t>
      </w:r>
      <w:r w:rsidR="00B215CC">
        <w:rPr>
          <w:szCs w:val="24"/>
        </w:rPr>
        <w:t xml:space="preserve">duplicative </w:t>
      </w:r>
      <w:r w:rsidR="0081430A" w:rsidRPr="00136836">
        <w:rPr>
          <w:szCs w:val="24"/>
        </w:rPr>
        <w:t xml:space="preserve">information </w:t>
      </w:r>
      <w:r w:rsidR="00B215CC">
        <w:rPr>
          <w:szCs w:val="24"/>
        </w:rPr>
        <w:t xml:space="preserve">is </w:t>
      </w:r>
      <w:r w:rsidR="0081430A" w:rsidRPr="00136836">
        <w:rPr>
          <w:szCs w:val="24"/>
        </w:rPr>
        <w:t xml:space="preserve">required for stranded marine mammal </w:t>
      </w:r>
      <w:r w:rsidR="00B215CC">
        <w:rPr>
          <w:szCs w:val="24"/>
        </w:rPr>
        <w:t xml:space="preserve">placement </w:t>
      </w:r>
      <w:r w:rsidR="0081430A" w:rsidRPr="00136836">
        <w:rPr>
          <w:szCs w:val="24"/>
        </w:rPr>
        <w:t>disposition</w:t>
      </w:r>
      <w:r w:rsidR="00B215CC">
        <w:rPr>
          <w:szCs w:val="24"/>
        </w:rPr>
        <w:t xml:space="preserve">.  This information is coordinated with </w:t>
      </w:r>
      <w:r>
        <w:rPr>
          <w:szCs w:val="24"/>
        </w:rPr>
        <w:t>NMFS</w:t>
      </w:r>
      <w:r w:rsidR="00B215CC">
        <w:rPr>
          <w:szCs w:val="24"/>
        </w:rPr>
        <w:t xml:space="preserve"> Regional Offices as required by regulation (50 CFR 216.27).  </w:t>
      </w:r>
    </w:p>
    <w:p w14:paraId="04BB6D38" w14:textId="77777777" w:rsidR="00760636" w:rsidRDefault="00760636" w:rsidP="00497238">
      <w:pPr>
        <w:rPr>
          <w:szCs w:val="24"/>
        </w:rPr>
      </w:pPr>
    </w:p>
    <w:p w14:paraId="2559A056" w14:textId="1BD29307" w:rsidR="00786A83" w:rsidRDefault="00786A83" w:rsidP="00497238">
      <w:pPr>
        <w:rPr>
          <w:szCs w:val="24"/>
        </w:rPr>
      </w:pPr>
      <w:r w:rsidRPr="00DF170A">
        <w:rPr>
          <w:szCs w:val="24"/>
        </w:rPr>
        <w:t xml:space="preserve">Some duplication has been identified with </w:t>
      </w:r>
      <w:r w:rsidR="009512FD" w:rsidRPr="00DF170A">
        <w:rPr>
          <w:szCs w:val="24"/>
        </w:rPr>
        <w:t xml:space="preserve">the </w:t>
      </w:r>
      <w:r w:rsidR="00C863EC" w:rsidRPr="00DF170A">
        <w:rPr>
          <w:szCs w:val="24"/>
        </w:rPr>
        <w:t xml:space="preserve">public display inventory, </w:t>
      </w:r>
      <w:r w:rsidR="00A81D23" w:rsidRPr="00DF170A">
        <w:rPr>
          <w:szCs w:val="24"/>
        </w:rPr>
        <w:t>NIMM</w:t>
      </w:r>
      <w:r w:rsidR="00C863EC" w:rsidRPr="00DF170A">
        <w:rPr>
          <w:szCs w:val="24"/>
        </w:rPr>
        <w:t>,</w:t>
      </w:r>
      <w:r w:rsidRPr="00DF170A">
        <w:rPr>
          <w:szCs w:val="24"/>
        </w:rPr>
        <w:t xml:space="preserve"> and </w:t>
      </w:r>
      <w:r w:rsidR="009512FD" w:rsidRPr="00DF170A">
        <w:rPr>
          <w:szCs w:val="24"/>
        </w:rPr>
        <w:t xml:space="preserve">the </w:t>
      </w:r>
      <w:r w:rsidR="005538A7" w:rsidRPr="00DF170A">
        <w:rPr>
          <w:szCs w:val="24"/>
        </w:rPr>
        <w:t xml:space="preserve">private </w:t>
      </w:r>
      <w:r w:rsidR="00C863EC" w:rsidRPr="00DF170A">
        <w:rPr>
          <w:szCs w:val="24"/>
        </w:rPr>
        <w:t xml:space="preserve">company, </w:t>
      </w:r>
      <w:r w:rsidRPr="00DF170A">
        <w:rPr>
          <w:szCs w:val="24"/>
        </w:rPr>
        <w:t>ISIS</w:t>
      </w:r>
      <w:r w:rsidR="009512FD" w:rsidRPr="00DF170A">
        <w:rPr>
          <w:szCs w:val="24"/>
        </w:rPr>
        <w:t>, as mentioned above</w:t>
      </w:r>
      <w:r w:rsidR="00C863EC" w:rsidRPr="00DF170A">
        <w:rPr>
          <w:szCs w:val="24"/>
        </w:rPr>
        <w:t xml:space="preserve"> in </w:t>
      </w:r>
      <w:r w:rsidR="000B1C98">
        <w:rPr>
          <w:szCs w:val="24"/>
        </w:rPr>
        <w:t xml:space="preserve">Question </w:t>
      </w:r>
      <w:r w:rsidR="00C863EC" w:rsidRPr="00DF170A">
        <w:rPr>
          <w:szCs w:val="24"/>
        </w:rPr>
        <w:t>3</w:t>
      </w:r>
      <w:r w:rsidRPr="00DF170A">
        <w:rPr>
          <w:szCs w:val="24"/>
        </w:rPr>
        <w:t xml:space="preserve">.  </w:t>
      </w:r>
      <w:r w:rsidR="00C863EC" w:rsidRPr="00DF170A">
        <w:rPr>
          <w:szCs w:val="24"/>
        </w:rPr>
        <w:t>H</w:t>
      </w:r>
      <w:r w:rsidR="005538A7" w:rsidRPr="00DF170A">
        <w:rPr>
          <w:szCs w:val="24"/>
        </w:rPr>
        <w:t>owever, any duplicative reporting is voluntary on the part of the marine mammal holders, as they are not required to report to ISIS</w:t>
      </w:r>
      <w:r w:rsidR="00C863EC" w:rsidRPr="00DF170A">
        <w:rPr>
          <w:szCs w:val="24"/>
        </w:rPr>
        <w:t xml:space="preserve"> and ISIS is not a federal agency</w:t>
      </w:r>
      <w:r w:rsidR="00A81D23" w:rsidRPr="00DF170A">
        <w:rPr>
          <w:szCs w:val="24"/>
        </w:rPr>
        <w:t xml:space="preserve"> mandated to collect inventory information</w:t>
      </w:r>
      <w:r w:rsidR="005538A7" w:rsidRPr="00DF170A">
        <w:rPr>
          <w:szCs w:val="24"/>
        </w:rPr>
        <w:t>.</w:t>
      </w:r>
      <w:r w:rsidR="00004FA2">
        <w:rPr>
          <w:szCs w:val="24"/>
        </w:rPr>
        <w:t xml:space="preserve">  The inventory reports for NIMM, though, are required by the MMPA.</w:t>
      </w:r>
      <w:r w:rsidRPr="005538A7">
        <w:rPr>
          <w:szCs w:val="24"/>
        </w:rPr>
        <w:t xml:space="preserve">  </w:t>
      </w:r>
    </w:p>
    <w:p w14:paraId="7A68D669" w14:textId="77777777" w:rsidR="00206ABC" w:rsidRDefault="00206ABC" w:rsidP="00497238">
      <w:pPr>
        <w:rPr>
          <w:szCs w:val="24"/>
          <w:lang w:val="en-CA"/>
        </w:rPr>
      </w:pPr>
    </w:p>
    <w:p w14:paraId="22F66BD0" w14:textId="146604A7" w:rsidR="000B1C98" w:rsidRPr="00004FA2" w:rsidRDefault="00E058C3" w:rsidP="000B1C98">
      <w:pPr>
        <w:rPr>
          <w:szCs w:val="24"/>
        </w:rPr>
      </w:pPr>
      <w:r>
        <w:rPr>
          <w:szCs w:val="24"/>
          <w:lang w:val="en-CA"/>
        </w:rPr>
        <w:fldChar w:fldCharType="begin"/>
      </w:r>
      <w:r>
        <w:rPr>
          <w:szCs w:val="24"/>
          <w:lang w:val="en-CA"/>
        </w:rPr>
        <w:instrText xml:space="preserve"> SEQ CHAPTER \h \r 1</w:instrText>
      </w:r>
      <w:r>
        <w:rPr>
          <w:szCs w:val="24"/>
          <w:lang w:val="en-CA"/>
        </w:rPr>
        <w:fldChar w:fldCharType="end"/>
      </w:r>
      <w:r w:rsidR="00065842">
        <w:rPr>
          <w:szCs w:val="24"/>
        </w:rPr>
        <w:t>NMFS</w:t>
      </w:r>
      <w:r>
        <w:rPr>
          <w:szCs w:val="24"/>
        </w:rPr>
        <w:t xml:space="preserve"> and the U.S. Fish and Wildlife Service (USFWS) share responsibilities under the MMPA and ESA for certain species</w:t>
      </w:r>
      <w:r w:rsidR="0060349E">
        <w:rPr>
          <w:szCs w:val="24"/>
        </w:rPr>
        <w:t xml:space="preserve"> (e.g., marine mammals)</w:t>
      </w:r>
      <w:r>
        <w:rPr>
          <w:szCs w:val="24"/>
        </w:rPr>
        <w:t>.</w:t>
      </w:r>
      <w:r w:rsidR="0060349E">
        <w:rPr>
          <w:szCs w:val="24"/>
        </w:rPr>
        <w:t xml:space="preserve">  The USFWS has jurisdiction over </w:t>
      </w:r>
      <w:r w:rsidR="00DB5E66">
        <w:rPr>
          <w:szCs w:val="24"/>
        </w:rPr>
        <w:t xml:space="preserve">walrus, polar bears, sea otters, dugongs, and manatee.  NMFS has jurisdiction over cetaceans and pinnipeds except walrus.  </w:t>
      </w:r>
      <w:r>
        <w:rPr>
          <w:szCs w:val="24"/>
        </w:rPr>
        <w:t xml:space="preserve">If an applicant wishes to work with species under both </w:t>
      </w:r>
      <w:r w:rsidR="00065842">
        <w:rPr>
          <w:szCs w:val="24"/>
        </w:rPr>
        <w:t>NMFS</w:t>
      </w:r>
      <w:r>
        <w:rPr>
          <w:szCs w:val="24"/>
        </w:rPr>
        <w:t xml:space="preserve"> and USFWS jurisdiction</w:t>
      </w:r>
      <w:r w:rsidR="00DB5E66">
        <w:rPr>
          <w:szCs w:val="24"/>
        </w:rPr>
        <w:t>s,</w:t>
      </w:r>
      <w:r w:rsidR="0060349E">
        <w:rPr>
          <w:szCs w:val="24"/>
        </w:rPr>
        <w:t xml:space="preserve"> they must secure permits from both agencies.</w:t>
      </w:r>
      <w:r w:rsidR="00A759C2">
        <w:rPr>
          <w:szCs w:val="24"/>
        </w:rPr>
        <w:t xml:space="preserve">  The USFWS </w:t>
      </w:r>
      <w:r w:rsidR="00201947">
        <w:rPr>
          <w:szCs w:val="24"/>
        </w:rPr>
        <w:t xml:space="preserve">requests similar information but </w:t>
      </w:r>
      <w:r w:rsidR="00A759C2">
        <w:rPr>
          <w:szCs w:val="24"/>
        </w:rPr>
        <w:t>has a different application process (</w:t>
      </w:r>
      <w:hyperlink r:id="rId21" w:history="1">
        <w:r w:rsidR="00004FA2" w:rsidRPr="00F843A0">
          <w:rPr>
            <w:rStyle w:val="Hyperlink"/>
            <w:szCs w:val="24"/>
          </w:rPr>
          <w:t>http://www.fws.gov/permits/</w:t>
        </w:r>
      </w:hyperlink>
      <w:r w:rsidR="00A759C2">
        <w:rPr>
          <w:szCs w:val="24"/>
        </w:rPr>
        <w:t>).</w:t>
      </w:r>
      <w:r w:rsidR="0060349E">
        <w:rPr>
          <w:szCs w:val="24"/>
        </w:rPr>
        <w:t xml:space="preserve">  </w:t>
      </w:r>
      <w:r w:rsidR="000B1C98" w:rsidRPr="000B1C98">
        <w:rPr>
          <w:color w:val="222222"/>
          <w:szCs w:val="24"/>
          <w:shd w:val="clear" w:color="auto" w:fill="FFFFFF"/>
        </w:rPr>
        <w:t xml:space="preserve">Prior </w:t>
      </w:r>
      <w:r w:rsidR="000B1C98" w:rsidRPr="00004FA2">
        <w:rPr>
          <w:szCs w:val="24"/>
          <w:shd w:val="clear" w:color="auto" w:fill="FFFFFF"/>
        </w:rPr>
        <w:t>to launching our online application system, APPS, NMFS and the USFWS processed joint permits for applicants seeking to conduct work with species under both agencies’ jurisdictions.  The USFWS was not able to provide funding to program APPS to include their species; thus, we no longer process joint permits with USFWS</w:t>
      </w:r>
      <w:r w:rsidR="00004FA2" w:rsidRPr="00004FA2">
        <w:rPr>
          <w:szCs w:val="24"/>
          <w:shd w:val="clear" w:color="auto" w:fill="FFFFFF"/>
        </w:rPr>
        <w:t>, or if we do, it is on a limited and case-by-case basis</w:t>
      </w:r>
      <w:r w:rsidR="000B1C98" w:rsidRPr="00004FA2">
        <w:rPr>
          <w:szCs w:val="24"/>
          <w:shd w:val="clear" w:color="auto" w:fill="FFFFFF"/>
        </w:rPr>
        <w:t>.</w:t>
      </w:r>
    </w:p>
    <w:p w14:paraId="6292D32B" w14:textId="77777777" w:rsidR="00DB5E66" w:rsidRPr="00004FA2" w:rsidRDefault="00DB5E66" w:rsidP="00497238">
      <w:pPr>
        <w:rPr>
          <w:szCs w:val="24"/>
        </w:rPr>
      </w:pPr>
    </w:p>
    <w:p w14:paraId="35BBF2D6" w14:textId="77777777" w:rsidR="00E058C3" w:rsidRDefault="00E058C3" w:rsidP="00497238">
      <w:pPr>
        <w:rPr>
          <w:szCs w:val="24"/>
        </w:rPr>
      </w:pPr>
      <w:r w:rsidRPr="00136836">
        <w:rPr>
          <w:szCs w:val="24"/>
        </w:rPr>
        <w:t xml:space="preserve">For applicants importing or exporting </w:t>
      </w:r>
      <w:r>
        <w:rPr>
          <w:szCs w:val="24"/>
        </w:rPr>
        <w:t xml:space="preserve">species or </w:t>
      </w:r>
      <w:r w:rsidRPr="00136836">
        <w:rPr>
          <w:szCs w:val="24"/>
        </w:rPr>
        <w:t>parts, two applications may be required, one for the MMPA</w:t>
      </w:r>
      <w:r w:rsidR="00206ABC">
        <w:rPr>
          <w:szCs w:val="24"/>
        </w:rPr>
        <w:t>/</w:t>
      </w:r>
      <w:r w:rsidRPr="00136836">
        <w:rPr>
          <w:szCs w:val="24"/>
        </w:rPr>
        <w:t>ESA</w:t>
      </w:r>
      <w:r>
        <w:rPr>
          <w:szCs w:val="24"/>
        </w:rPr>
        <w:t xml:space="preserve"> permit</w:t>
      </w:r>
      <w:r w:rsidRPr="00136836">
        <w:rPr>
          <w:szCs w:val="24"/>
        </w:rPr>
        <w:t xml:space="preserve">, and one for </w:t>
      </w:r>
      <w:r>
        <w:rPr>
          <w:szCs w:val="24"/>
        </w:rPr>
        <w:t>the Convention on International Trade of Endangered Species of Flora and Fauna (</w:t>
      </w:r>
      <w:r w:rsidRPr="00136836">
        <w:rPr>
          <w:szCs w:val="24"/>
        </w:rPr>
        <w:t>CITES</w:t>
      </w:r>
      <w:r>
        <w:rPr>
          <w:szCs w:val="24"/>
        </w:rPr>
        <w:t>)</w:t>
      </w:r>
      <w:r w:rsidRPr="00136836">
        <w:rPr>
          <w:szCs w:val="24"/>
        </w:rPr>
        <w:t>.  S</w:t>
      </w:r>
      <w:r w:rsidR="00B57040">
        <w:rPr>
          <w:szCs w:val="24"/>
        </w:rPr>
        <w:t>ome duplication is unavoidable because</w:t>
      </w:r>
      <w:r w:rsidR="003D4989">
        <w:rPr>
          <w:szCs w:val="24"/>
        </w:rPr>
        <w:t xml:space="preserve"> </w:t>
      </w:r>
      <w:r w:rsidRPr="00136836">
        <w:rPr>
          <w:szCs w:val="24"/>
        </w:rPr>
        <w:t xml:space="preserve">the USFWS </w:t>
      </w:r>
      <w:r>
        <w:rPr>
          <w:szCs w:val="24"/>
        </w:rPr>
        <w:t xml:space="preserve">issues </w:t>
      </w:r>
      <w:r w:rsidRPr="00136836">
        <w:rPr>
          <w:szCs w:val="24"/>
        </w:rPr>
        <w:t>CITES permits for all CITES-listed plants and wildlife</w:t>
      </w:r>
      <w:r>
        <w:rPr>
          <w:szCs w:val="24"/>
        </w:rPr>
        <w:t xml:space="preserve">.  </w:t>
      </w:r>
    </w:p>
    <w:p w14:paraId="065FC9E5" w14:textId="77777777" w:rsidR="00206ABC" w:rsidRDefault="00206ABC" w:rsidP="00497238">
      <w:pPr>
        <w:rPr>
          <w:b/>
          <w:szCs w:val="24"/>
        </w:rPr>
      </w:pPr>
    </w:p>
    <w:p w14:paraId="23D11AFA" w14:textId="77777777" w:rsidR="0081430A" w:rsidRPr="00136836" w:rsidRDefault="0081430A" w:rsidP="00497238">
      <w:pPr>
        <w:rPr>
          <w:szCs w:val="24"/>
        </w:rPr>
      </w:pPr>
      <w:r w:rsidRPr="00136836">
        <w:rPr>
          <w:b/>
          <w:szCs w:val="24"/>
        </w:rPr>
        <w:t xml:space="preserve">5.  </w:t>
      </w:r>
      <w:r w:rsidRPr="00136836">
        <w:rPr>
          <w:b/>
          <w:szCs w:val="24"/>
          <w:u w:val="single"/>
        </w:rPr>
        <w:t>If the collection of information involves small businesses or other small entities, describe the methods used to minimize burden</w:t>
      </w:r>
      <w:r w:rsidRPr="00136836">
        <w:rPr>
          <w:b/>
          <w:szCs w:val="24"/>
        </w:rPr>
        <w:t>.</w:t>
      </w:r>
      <w:r w:rsidRPr="00136836">
        <w:rPr>
          <w:szCs w:val="24"/>
        </w:rPr>
        <w:t xml:space="preserve"> </w:t>
      </w:r>
    </w:p>
    <w:p w14:paraId="2804B8EC" w14:textId="77777777" w:rsidR="003E0803" w:rsidRDefault="003E0803" w:rsidP="00497238">
      <w:pPr>
        <w:rPr>
          <w:szCs w:val="24"/>
          <w:lang w:val="en-CA"/>
        </w:rPr>
      </w:pPr>
    </w:p>
    <w:p w14:paraId="11EE5D3C" w14:textId="77777777" w:rsidR="003465D1" w:rsidRDefault="00786A83" w:rsidP="00497238">
      <w:pPr>
        <w:rPr>
          <w:szCs w:val="24"/>
        </w:rPr>
      </w:pPr>
      <w:r>
        <w:rPr>
          <w:szCs w:val="24"/>
          <w:lang w:val="en-CA"/>
        </w:rPr>
        <w:fldChar w:fldCharType="begin"/>
      </w:r>
      <w:r>
        <w:rPr>
          <w:szCs w:val="24"/>
          <w:lang w:val="en-CA"/>
        </w:rPr>
        <w:instrText xml:space="preserve"> SEQ CHAPTER \h \r 1</w:instrText>
      </w:r>
      <w:r>
        <w:rPr>
          <w:szCs w:val="24"/>
          <w:lang w:val="en-CA"/>
        </w:rPr>
        <w:fldChar w:fldCharType="end"/>
      </w:r>
      <w:r>
        <w:rPr>
          <w:szCs w:val="24"/>
        </w:rPr>
        <w:t xml:space="preserve">There should not be a significant </w:t>
      </w:r>
      <w:r w:rsidR="00AF717D">
        <w:rPr>
          <w:szCs w:val="24"/>
        </w:rPr>
        <w:t>burden to small businesses or other small entities</w:t>
      </w:r>
      <w:r>
        <w:rPr>
          <w:szCs w:val="24"/>
        </w:rPr>
        <w:t xml:space="preserve">.  The information is submitted one time for each permit, unless the applicant requests a modification </w:t>
      </w:r>
      <w:r w:rsidR="0004743E">
        <w:rPr>
          <w:szCs w:val="24"/>
        </w:rPr>
        <w:t xml:space="preserve">or amendment </w:t>
      </w:r>
      <w:r>
        <w:rPr>
          <w:szCs w:val="24"/>
        </w:rPr>
        <w:t xml:space="preserve">to the permit.  </w:t>
      </w:r>
      <w:r w:rsidR="0004743E">
        <w:rPr>
          <w:szCs w:val="24"/>
        </w:rPr>
        <w:t xml:space="preserve">Permits are typically issued for up to 5 years </w:t>
      </w:r>
      <w:r>
        <w:rPr>
          <w:szCs w:val="24"/>
        </w:rPr>
        <w:t>to provide continuity</w:t>
      </w:r>
      <w:r w:rsidR="0004743E">
        <w:rPr>
          <w:szCs w:val="24"/>
        </w:rPr>
        <w:t xml:space="preserve"> in research </w:t>
      </w:r>
      <w:r>
        <w:rPr>
          <w:szCs w:val="24"/>
        </w:rPr>
        <w:t>and avoid the need to apply for a permit each year.</w:t>
      </w:r>
      <w:r w:rsidR="00B83423">
        <w:rPr>
          <w:szCs w:val="24"/>
        </w:rPr>
        <w:t xml:space="preserve">  </w:t>
      </w:r>
      <w:r w:rsidR="003465D1">
        <w:rPr>
          <w:szCs w:val="24"/>
        </w:rPr>
        <w:t xml:space="preserve">MMPA permits may be extended another 5 years, and ESA permits may be issued for a 10 year period.  </w:t>
      </w:r>
    </w:p>
    <w:p w14:paraId="1C08E15D" w14:textId="77777777" w:rsidR="003465D1" w:rsidRDefault="003465D1" w:rsidP="00497238">
      <w:pPr>
        <w:rPr>
          <w:szCs w:val="24"/>
        </w:rPr>
      </w:pPr>
    </w:p>
    <w:p w14:paraId="1FC2410D" w14:textId="77777777" w:rsidR="00E402AD" w:rsidRDefault="00B83423" w:rsidP="00497238">
      <w:pPr>
        <w:rPr>
          <w:szCs w:val="24"/>
        </w:rPr>
      </w:pPr>
      <w:r>
        <w:rPr>
          <w:szCs w:val="24"/>
        </w:rPr>
        <w:t xml:space="preserve">Permit reports are required </w:t>
      </w:r>
      <w:r w:rsidR="00AF717D">
        <w:rPr>
          <w:szCs w:val="24"/>
        </w:rPr>
        <w:t>a</w:t>
      </w:r>
      <w:r>
        <w:rPr>
          <w:szCs w:val="24"/>
        </w:rPr>
        <w:t>nnually</w:t>
      </w:r>
      <w:r w:rsidR="00EC781E">
        <w:rPr>
          <w:szCs w:val="24"/>
        </w:rPr>
        <w:t>, except under special circumstances</w:t>
      </w:r>
      <w:r w:rsidR="003465D1">
        <w:rPr>
          <w:szCs w:val="24"/>
        </w:rPr>
        <w:t xml:space="preserve"> when an incident report is required</w:t>
      </w:r>
      <w:r w:rsidR="00EC781E">
        <w:rPr>
          <w:szCs w:val="24"/>
        </w:rPr>
        <w:t xml:space="preserve"> </w:t>
      </w:r>
      <w:r w:rsidR="00AF717D">
        <w:rPr>
          <w:szCs w:val="24"/>
        </w:rPr>
        <w:t>(e.g., exceeding authorized take)</w:t>
      </w:r>
      <w:r>
        <w:rPr>
          <w:szCs w:val="24"/>
        </w:rPr>
        <w:t xml:space="preserve">.  </w:t>
      </w:r>
      <w:r w:rsidR="0081430A" w:rsidRPr="00136836">
        <w:rPr>
          <w:szCs w:val="24"/>
        </w:rPr>
        <w:t xml:space="preserve">Applicants are requested to provide only that information required by the Acts </w:t>
      </w:r>
      <w:r w:rsidR="0004743E">
        <w:rPr>
          <w:szCs w:val="24"/>
        </w:rPr>
        <w:t>and implementing regulations</w:t>
      </w:r>
      <w:r w:rsidR="00DB5E66">
        <w:rPr>
          <w:szCs w:val="24"/>
        </w:rPr>
        <w:t xml:space="preserve"> </w:t>
      </w:r>
      <w:r w:rsidR="003465D1">
        <w:rPr>
          <w:szCs w:val="24"/>
        </w:rPr>
        <w:t xml:space="preserve">and </w:t>
      </w:r>
      <w:r w:rsidR="00DB5E66">
        <w:rPr>
          <w:szCs w:val="24"/>
        </w:rPr>
        <w:t xml:space="preserve">as described in the </w:t>
      </w:r>
    </w:p>
    <w:p w14:paraId="78E53B26" w14:textId="77777777" w:rsidR="00E402AD" w:rsidRDefault="00E402AD" w:rsidP="00497238">
      <w:pPr>
        <w:rPr>
          <w:szCs w:val="24"/>
        </w:rPr>
      </w:pPr>
    </w:p>
    <w:p w14:paraId="5836EFE1" w14:textId="7A466031" w:rsidR="0004743E" w:rsidRDefault="00DB5E66" w:rsidP="00497238">
      <w:pPr>
        <w:rPr>
          <w:szCs w:val="24"/>
        </w:rPr>
      </w:pPr>
      <w:bookmarkStart w:id="0" w:name="_GoBack"/>
      <w:bookmarkEnd w:id="0"/>
      <w:r>
        <w:rPr>
          <w:szCs w:val="24"/>
        </w:rPr>
        <w:lastRenderedPageBreak/>
        <w:t>applications</w:t>
      </w:r>
      <w:r w:rsidR="0081430A" w:rsidRPr="00136836">
        <w:rPr>
          <w:szCs w:val="24"/>
        </w:rPr>
        <w:t>.</w:t>
      </w:r>
      <w:r w:rsidR="0004743E">
        <w:rPr>
          <w:szCs w:val="24"/>
        </w:rPr>
        <w:t xml:space="preserve">  Information requests for holders of marine mammals on public display are short forms and do not require much time to complete. </w:t>
      </w:r>
      <w:r w:rsidR="0081430A" w:rsidRPr="00136836">
        <w:rPr>
          <w:szCs w:val="24"/>
        </w:rPr>
        <w:t xml:space="preserve">  </w:t>
      </w:r>
    </w:p>
    <w:p w14:paraId="4E9D62C7" w14:textId="77777777" w:rsidR="00206ABC" w:rsidRDefault="00206ABC" w:rsidP="00497238">
      <w:pPr>
        <w:rPr>
          <w:szCs w:val="24"/>
        </w:rPr>
      </w:pPr>
    </w:p>
    <w:p w14:paraId="06E3568C" w14:textId="77777777" w:rsidR="0081430A" w:rsidRPr="00136836" w:rsidRDefault="0004743E" w:rsidP="00497238">
      <w:pPr>
        <w:rPr>
          <w:szCs w:val="24"/>
        </w:rPr>
      </w:pPr>
      <w:r w:rsidRPr="00B83423">
        <w:rPr>
          <w:szCs w:val="24"/>
        </w:rPr>
        <w:t>B</w:t>
      </w:r>
      <w:r w:rsidR="0081430A" w:rsidRPr="00B83423">
        <w:rPr>
          <w:szCs w:val="24"/>
        </w:rPr>
        <w:t xml:space="preserve">ecause the majority of permit applicants and holders </w:t>
      </w:r>
      <w:r w:rsidRPr="00B83423">
        <w:rPr>
          <w:szCs w:val="24"/>
        </w:rPr>
        <w:t xml:space="preserve">of marine mammals </w:t>
      </w:r>
      <w:r w:rsidR="0081430A" w:rsidRPr="00B83423">
        <w:rPr>
          <w:szCs w:val="24"/>
        </w:rPr>
        <w:t xml:space="preserve">use computers in the conduct of their research and administration of their public display activities, </w:t>
      </w:r>
      <w:r w:rsidR="00065842">
        <w:rPr>
          <w:szCs w:val="24"/>
        </w:rPr>
        <w:t>NMFS</w:t>
      </w:r>
      <w:r w:rsidR="0081430A" w:rsidRPr="00B83423">
        <w:rPr>
          <w:szCs w:val="24"/>
        </w:rPr>
        <w:t xml:space="preserve"> </w:t>
      </w:r>
      <w:r w:rsidR="00E058C3">
        <w:rPr>
          <w:szCs w:val="24"/>
        </w:rPr>
        <w:t xml:space="preserve">has </w:t>
      </w:r>
      <w:r w:rsidRPr="00B83423">
        <w:rPr>
          <w:szCs w:val="24"/>
        </w:rPr>
        <w:t>develop</w:t>
      </w:r>
      <w:r w:rsidR="00E058C3">
        <w:rPr>
          <w:szCs w:val="24"/>
        </w:rPr>
        <w:t>ed APPS,</w:t>
      </w:r>
      <w:r w:rsidRPr="00B83423">
        <w:rPr>
          <w:szCs w:val="24"/>
        </w:rPr>
        <w:t xml:space="preserve"> an online application system</w:t>
      </w:r>
      <w:r w:rsidR="00E058C3">
        <w:rPr>
          <w:szCs w:val="24"/>
        </w:rPr>
        <w:t>,</w:t>
      </w:r>
      <w:r w:rsidRPr="00B83423">
        <w:rPr>
          <w:szCs w:val="24"/>
        </w:rPr>
        <w:t xml:space="preserve"> to </w:t>
      </w:r>
      <w:r w:rsidR="0081430A" w:rsidRPr="00B83423">
        <w:rPr>
          <w:szCs w:val="24"/>
        </w:rPr>
        <w:t xml:space="preserve">simplify </w:t>
      </w:r>
      <w:r w:rsidRPr="00B83423">
        <w:rPr>
          <w:szCs w:val="24"/>
        </w:rPr>
        <w:t xml:space="preserve">information collection processes as described above in </w:t>
      </w:r>
      <w:r w:rsidR="003E0803">
        <w:rPr>
          <w:szCs w:val="24"/>
        </w:rPr>
        <w:t xml:space="preserve">Question </w:t>
      </w:r>
      <w:r w:rsidRPr="00B83423">
        <w:rPr>
          <w:szCs w:val="24"/>
        </w:rPr>
        <w:t>3.</w:t>
      </w:r>
    </w:p>
    <w:p w14:paraId="5A7BDBB3" w14:textId="77777777" w:rsidR="00206ABC" w:rsidRDefault="00206ABC" w:rsidP="00497238">
      <w:pPr>
        <w:rPr>
          <w:b/>
          <w:szCs w:val="24"/>
        </w:rPr>
      </w:pPr>
    </w:p>
    <w:p w14:paraId="5CA84D9F" w14:textId="77777777" w:rsidR="0081430A" w:rsidRPr="00136836" w:rsidRDefault="0081430A" w:rsidP="00497238">
      <w:pPr>
        <w:rPr>
          <w:szCs w:val="24"/>
        </w:rPr>
      </w:pPr>
      <w:r w:rsidRPr="00136836">
        <w:rPr>
          <w:b/>
          <w:szCs w:val="24"/>
        </w:rPr>
        <w:t xml:space="preserve">6.  </w:t>
      </w:r>
      <w:r w:rsidRPr="00136836">
        <w:rPr>
          <w:b/>
          <w:szCs w:val="24"/>
          <w:u w:val="single"/>
        </w:rPr>
        <w:t>Describe the consequences to the Federal program or policy activities if the collection is not conducted or is conducted less frequently</w:t>
      </w:r>
      <w:r w:rsidRPr="00136836">
        <w:rPr>
          <w:b/>
          <w:szCs w:val="24"/>
        </w:rPr>
        <w:t>.</w:t>
      </w:r>
      <w:r w:rsidRPr="00136836">
        <w:rPr>
          <w:szCs w:val="24"/>
        </w:rPr>
        <w:t xml:space="preserve"> </w:t>
      </w:r>
    </w:p>
    <w:p w14:paraId="3FB6C6AC" w14:textId="77777777" w:rsidR="006B3114" w:rsidRDefault="006B3114" w:rsidP="00497238">
      <w:pPr>
        <w:rPr>
          <w:szCs w:val="24"/>
          <w:lang w:val="en-CA"/>
        </w:rPr>
      </w:pPr>
    </w:p>
    <w:p w14:paraId="61F07C44" w14:textId="41EFD54F" w:rsidR="00B83423" w:rsidRDefault="00B83423" w:rsidP="00497238">
      <w:pPr>
        <w:rPr>
          <w:szCs w:val="24"/>
        </w:rPr>
      </w:pPr>
      <w:r w:rsidRPr="00B83423">
        <w:rPr>
          <w:szCs w:val="24"/>
          <w:lang w:val="en-CA"/>
        </w:rPr>
        <w:fldChar w:fldCharType="begin"/>
      </w:r>
      <w:r w:rsidRPr="00B83423">
        <w:rPr>
          <w:szCs w:val="24"/>
          <w:lang w:val="en-CA"/>
        </w:rPr>
        <w:instrText xml:space="preserve"> SEQ CHAPTER \h \r 1</w:instrText>
      </w:r>
      <w:r w:rsidRPr="00B83423">
        <w:rPr>
          <w:szCs w:val="24"/>
          <w:lang w:val="en-CA"/>
        </w:rPr>
        <w:fldChar w:fldCharType="end"/>
      </w:r>
      <w:r w:rsidRPr="00B83423">
        <w:rPr>
          <w:szCs w:val="24"/>
        </w:rPr>
        <w:t xml:space="preserve">Without a permit application </w:t>
      </w:r>
      <w:r w:rsidR="003465D1">
        <w:rPr>
          <w:szCs w:val="24"/>
        </w:rPr>
        <w:t xml:space="preserve">that </w:t>
      </w:r>
      <w:r w:rsidRPr="00B83423">
        <w:rPr>
          <w:szCs w:val="24"/>
        </w:rPr>
        <w:t xml:space="preserve">follows the </w:t>
      </w:r>
      <w:r w:rsidR="003465D1">
        <w:rPr>
          <w:szCs w:val="24"/>
        </w:rPr>
        <w:t xml:space="preserve">MMPA and ESA </w:t>
      </w:r>
      <w:r w:rsidRPr="00B83423">
        <w:rPr>
          <w:szCs w:val="24"/>
        </w:rPr>
        <w:t xml:space="preserve">statutory and regulatory requirements, </w:t>
      </w:r>
      <w:r w:rsidR="00065842">
        <w:rPr>
          <w:szCs w:val="24"/>
        </w:rPr>
        <w:t>NMFS</w:t>
      </w:r>
      <w:r w:rsidRPr="00B83423">
        <w:rPr>
          <w:szCs w:val="24"/>
        </w:rPr>
        <w:t xml:space="preserve"> cannot legally grant such permit</w:t>
      </w:r>
      <w:r w:rsidR="00DB5E66">
        <w:rPr>
          <w:szCs w:val="24"/>
        </w:rPr>
        <w:t>s</w:t>
      </w:r>
      <w:r w:rsidRPr="00B83423">
        <w:rPr>
          <w:szCs w:val="24"/>
        </w:rPr>
        <w:t>.</w:t>
      </w:r>
      <w:r>
        <w:rPr>
          <w:szCs w:val="24"/>
        </w:rPr>
        <w:t xml:space="preserve">  If </w:t>
      </w:r>
      <w:r w:rsidR="00E870CD">
        <w:rPr>
          <w:szCs w:val="24"/>
        </w:rPr>
        <w:t xml:space="preserve">annual permit reports are not submitted, </w:t>
      </w:r>
      <w:r w:rsidR="00065842">
        <w:rPr>
          <w:szCs w:val="24"/>
        </w:rPr>
        <w:t>NMFS</w:t>
      </w:r>
      <w:r w:rsidRPr="00B83423">
        <w:rPr>
          <w:szCs w:val="24"/>
        </w:rPr>
        <w:t xml:space="preserve"> will not be able to adequately monitor the permit activities and compliance with permit conditions.  </w:t>
      </w:r>
      <w:r w:rsidR="00E870CD">
        <w:rPr>
          <w:szCs w:val="24"/>
        </w:rPr>
        <w:t>T</w:t>
      </w:r>
      <w:r w:rsidRPr="00B83423">
        <w:rPr>
          <w:szCs w:val="24"/>
        </w:rPr>
        <w:t xml:space="preserve">he information gained from the annual reports is </w:t>
      </w:r>
      <w:r w:rsidR="00E870CD">
        <w:rPr>
          <w:szCs w:val="24"/>
        </w:rPr>
        <w:t xml:space="preserve">also </w:t>
      </w:r>
      <w:r w:rsidRPr="00B83423">
        <w:rPr>
          <w:szCs w:val="24"/>
        </w:rPr>
        <w:t>used in making management decisions to aid in the recovery of listed species, assessing impacts of the permitted activities on the subject species, and in assistin</w:t>
      </w:r>
      <w:r w:rsidR="00AB15F1">
        <w:rPr>
          <w:szCs w:val="24"/>
        </w:rPr>
        <w:t>g with analyses required under s</w:t>
      </w:r>
      <w:r w:rsidRPr="00B83423">
        <w:rPr>
          <w:szCs w:val="24"/>
        </w:rPr>
        <w:t xml:space="preserve">ection 7 of the ESA and </w:t>
      </w:r>
      <w:r w:rsidR="00295BD5">
        <w:rPr>
          <w:szCs w:val="24"/>
        </w:rPr>
        <w:t>NEPA</w:t>
      </w:r>
      <w:r w:rsidRPr="00B83423">
        <w:rPr>
          <w:szCs w:val="24"/>
        </w:rPr>
        <w:t xml:space="preserve">.  </w:t>
      </w:r>
    </w:p>
    <w:p w14:paraId="61DC16FD" w14:textId="77777777" w:rsidR="006B3114" w:rsidRDefault="006B3114" w:rsidP="00497238">
      <w:pPr>
        <w:rPr>
          <w:szCs w:val="24"/>
        </w:rPr>
      </w:pPr>
    </w:p>
    <w:p w14:paraId="536AE364" w14:textId="1332186D" w:rsidR="0081430A" w:rsidRDefault="00E870CD" w:rsidP="00497238">
      <w:pPr>
        <w:rPr>
          <w:szCs w:val="24"/>
        </w:rPr>
      </w:pPr>
      <w:r>
        <w:rPr>
          <w:szCs w:val="24"/>
        </w:rPr>
        <w:t>T</w:t>
      </w:r>
      <w:r w:rsidR="008F06DF" w:rsidRPr="008F06DF">
        <w:rPr>
          <w:szCs w:val="24"/>
        </w:rPr>
        <w:t>ransfers</w:t>
      </w:r>
      <w:r w:rsidR="001E1DCC">
        <w:rPr>
          <w:szCs w:val="24"/>
        </w:rPr>
        <w:t xml:space="preserve">, </w:t>
      </w:r>
      <w:r w:rsidR="008F06DF" w:rsidRPr="008F06DF">
        <w:rPr>
          <w:szCs w:val="24"/>
        </w:rPr>
        <w:t>transports</w:t>
      </w:r>
      <w:r w:rsidR="001E1DCC">
        <w:rPr>
          <w:szCs w:val="24"/>
        </w:rPr>
        <w:t>,</w:t>
      </w:r>
      <w:r>
        <w:rPr>
          <w:szCs w:val="24"/>
        </w:rPr>
        <w:t xml:space="preserve"> </w:t>
      </w:r>
      <w:r w:rsidR="001E1DCC">
        <w:rPr>
          <w:szCs w:val="24"/>
        </w:rPr>
        <w:t>exports</w:t>
      </w:r>
      <w:r>
        <w:rPr>
          <w:szCs w:val="24"/>
        </w:rPr>
        <w:t>, birth, and deaths</w:t>
      </w:r>
      <w:r w:rsidR="008F06DF" w:rsidRPr="008F06DF">
        <w:rPr>
          <w:szCs w:val="24"/>
        </w:rPr>
        <w:t xml:space="preserve"> </w:t>
      </w:r>
      <w:r>
        <w:rPr>
          <w:szCs w:val="24"/>
        </w:rPr>
        <w:t xml:space="preserve">of marine mammals in public display facilities </w:t>
      </w:r>
      <w:r w:rsidR="008F06DF" w:rsidRPr="008F06DF">
        <w:rPr>
          <w:szCs w:val="24"/>
        </w:rPr>
        <w:t xml:space="preserve">must be reported within </w:t>
      </w:r>
      <w:r>
        <w:rPr>
          <w:szCs w:val="24"/>
        </w:rPr>
        <w:t xml:space="preserve">a </w:t>
      </w:r>
      <w:r w:rsidR="008F06DF" w:rsidRPr="008F06DF">
        <w:rPr>
          <w:szCs w:val="24"/>
        </w:rPr>
        <w:t>statutory timeframe.</w:t>
      </w:r>
      <w:r>
        <w:rPr>
          <w:szCs w:val="24"/>
        </w:rPr>
        <w:t xml:space="preserve">  If the information is not provided, the public would not have access to information on the status of animals in captivity, which are consi</w:t>
      </w:r>
      <w:r w:rsidR="00E23C84">
        <w:rPr>
          <w:szCs w:val="24"/>
        </w:rPr>
        <w:t>dered a public trust resource.</w:t>
      </w:r>
    </w:p>
    <w:p w14:paraId="46A25A5B" w14:textId="77777777" w:rsidR="006A6917" w:rsidRPr="008F06DF" w:rsidRDefault="006A6917" w:rsidP="00497238">
      <w:pPr>
        <w:rPr>
          <w:szCs w:val="24"/>
        </w:rPr>
      </w:pPr>
    </w:p>
    <w:p w14:paraId="5D712588" w14:textId="77777777" w:rsidR="0081430A" w:rsidRPr="00136836" w:rsidRDefault="0081430A" w:rsidP="00497238">
      <w:pPr>
        <w:rPr>
          <w:szCs w:val="24"/>
        </w:rPr>
      </w:pPr>
      <w:r w:rsidRPr="00136836">
        <w:rPr>
          <w:b/>
          <w:szCs w:val="24"/>
        </w:rPr>
        <w:t xml:space="preserve">7.  </w:t>
      </w:r>
      <w:r w:rsidRPr="00136836">
        <w:rPr>
          <w:b/>
          <w:szCs w:val="24"/>
          <w:u w:val="single"/>
        </w:rPr>
        <w:t>Explain any special circumstances that require the collection to be conducted in a manner inconsistent with OMB guidelines</w:t>
      </w:r>
      <w:r w:rsidRPr="00136836">
        <w:rPr>
          <w:b/>
          <w:szCs w:val="24"/>
        </w:rPr>
        <w:t xml:space="preserve">. </w:t>
      </w:r>
    </w:p>
    <w:p w14:paraId="58B9AF64" w14:textId="77777777" w:rsidR="00AC019F" w:rsidRDefault="00AC019F" w:rsidP="00497238">
      <w:pPr>
        <w:rPr>
          <w:szCs w:val="24"/>
        </w:rPr>
      </w:pPr>
    </w:p>
    <w:p w14:paraId="668A7920" w14:textId="77777777" w:rsidR="00655861" w:rsidRDefault="0081430A" w:rsidP="00497238">
      <w:pPr>
        <w:rPr>
          <w:szCs w:val="24"/>
        </w:rPr>
      </w:pPr>
      <w:r w:rsidRPr="00136836">
        <w:rPr>
          <w:szCs w:val="24"/>
        </w:rPr>
        <w:t xml:space="preserve">The collection is consistent with OMB guidelines except for the </w:t>
      </w:r>
      <w:r w:rsidR="00A02220">
        <w:rPr>
          <w:szCs w:val="24"/>
        </w:rPr>
        <w:t>following:</w:t>
      </w:r>
      <w:r w:rsidR="00655861">
        <w:rPr>
          <w:szCs w:val="24"/>
        </w:rPr>
        <w:t xml:space="preserve">  </w:t>
      </w:r>
    </w:p>
    <w:p w14:paraId="6955ACBF" w14:textId="77777777" w:rsidR="00655861" w:rsidRDefault="00655861" w:rsidP="00497238">
      <w:pPr>
        <w:rPr>
          <w:szCs w:val="24"/>
        </w:rPr>
      </w:pPr>
    </w:p>
    <w:p w14:paraId="16D0F95A" w14:textId="77777777" w:rsidR="001E1DCC" w:rsidRDefault="00A02220" w:rsidP="00497238">
      <w:pPr>
        <w:numPr>
          <w:ilvl w:val="0"/>
          <w:numId w:val="2"/>
        </w:numPr>
        <w:rPr>
          <w:szCs w:val="24"/>
        </w:rPr>
      </w:pPr>
      <w:r>
        <w:rPr>
          <w:szCs w:val="24"/>
        </w:rPr>
        <w:t>A</w:t>
      </w:r>
      <w:r w:rsidR="0081430A" w:rsidRPr="00136836">
        <w:rPr>
          <w:szCs w:val="24"/>
        </w:rPr>
        <w:t xml:space="preserve"> notification </w:t>
      </w:r>
      <w:r w:rsidR="001E1DCC">
        <w:rPr>
          <w:szCs w:val="24"/>
        </w:rPr>
        <w:t xml:space="preserve">report </w:t>
      </w:r>
      <w:r>
        <w:rPr>
          <w:szCs w:val="24"/>
        </w:rPr>
        <w:t xml:space="preserve">must </w:t>
      </w:r>
      <w:r w:rsidR="001E1DCC">
        <w:rPr>
          <w:szCs w:val="24"/>
        </w:rPr>
        <w:t xml:space="preserve">be provided </w:t>
      </w:r>
      <w:r w:rsidR="0081430A" w:rsidRPr="00136836">
        <w:rPr>
          <w:szCs w:val="24"/>
        </w:rPr>
        <w:t>at least 15 days in advance of a proposed transport</w:t>
      </w:r>
      <w:r w:rsidR="001E1DCC">
        <w:rPr>
          <w:szCs w:val="24"/>
        </w:rPr>
        <w:t>, transfer,</w:t>
      </w:r>
      <w:r w:rsidR="0081430A" w:rsidRPr="00136836">
        <w:rPr>
          <w:szCs w:val="24"/>
        </w:rPr>
        <w:t xml:space="preserve"> or export</w:t>
      </w:r>
      <w:r w:rsidR="00860F3C">
        <w:rPr>
          <w:szCs w:val="24"/>
        </w:rPr>
        <w:t xml:space="preserve"> of public display marine mammals</w:t>
      </w:r>
      <w:r w:rsidR="001E1DCC">
        <w:rPr>
          <w:szCs w:val="24"/>
        </w:rPr>
        <w:t>, which is a statutory requirement imposed by Congress</w:t>
      </w:r>
      <w:r w:rsidR="0081430A" w:rsidRPr="00136836">
        <w:rPr>
          <w:szCs w:val="24"/>
        </w:rPr>
        <w:t xml:space="preserve">.  </w:t>
      </w:r>
    </w:p>
    <w:p w14:paraId="69FA9CA1" w14:textId="77777777" w:rsidR="00655861" w:rsidRDefault="00655861" w:rsidP="00497238">
      <w:pPr>
        <w:rPr>
          <w:szCs w:val="24"/>
        </w:rPr>
      </w:pPr>
    </w:p>
    <w:p w14:paraId="4E57A966" w14:textId="77777777" w:rsidR="00C65E92" w:rsidRDefault="00655861" w:rsidP="00497238">
      <w:pPr>
        <w:numPr>
          <w:ilvl w:val="0"/>
          <w:numId w:val="2"/>
        </w:numPr>
        <w:rPr>
          <w:szCs w:val="24"/>
        </w:rPr>
      </w:pPr>
      <w:r>
        <w:rPr>
          <w:szCs w:val="24"/>
        </w:rPr>
        <w:t>Section 216.45 of the MMPA implementing r</w:t>
      </w:r>
      <w:r w:rsidR="0081430A" w:rsidRPr="00136836">
        <w:rPr>
          <w:szCs w:val="24"/>
        </w:rPr>
        <w:t xml:space="preserve">egulations requires </w:t>
      </w:r>
      <w:r w:rsidR="005B0F00">
        <w:rPr>
          <w:szCs w:val="24"/>
        </w:rPr>
        <w:t>General Authorization</w:t>
      </w:r>
      <w:r w:rsidR="005B0F00" w:rsidRPr="00136836">
        <w:rPr>
          <w:szCs w:val="24"/>
        </w:rPr>
        <w:t xml:space="preserve"> </w:t>
      </w:r>
      <w:r w:rsidR="004D3306">
        <w:rPr>
          <w:szCs w:val="24"/>
        </w:rPr>
        <w:t xml:space="preserve">Letter of Confirmation </w:t>
      </w:r>
      <w:r w:rsidR="0081430A" w:rsidRPr="00136836">
        <w:rPr>
          <w:szCs w:val="24"/>
        </w:rPr>
        <w:t>holders to notify the Regional Administrator</w:t>
      </w:r>
      <w:r w:rsidR="001E1DCC">
        <w:rPr>
          <w:szCs w:val="24"/>
        </w:rPr>
        <w:t xml:space="preserve"> (RA)</w:t>
      </w:r>
      <w:r w:rsidR="0081430A" w:rsidRPr="00136836">
        <w:rPr>
          <w:szCs w:val="24"/>
        </w:rPr>
        <w:t xml:space="preserve"> at least two weeks in advance of starting the research to allow the RA to coordinate activities with others researchers that may be working in the area.  The coordination of research decreases the impact of multiple activities on the marine species.  </w:t>
      </w:r>
      <w:r w:rsidR="004D3306">
        <w:rPr>
          <w:szCs w:val="24"/>
        </w:rPr>
        <w:t xml:space="preserve">The General Authorization does not provide an exemption from the ESA prohibitions.  Unless a Letter of Confirmation holder also has an ESA permit, taking of an ESA-listed species during conduct of the research must be reported within 12 hours and the research suspended.  </w:t>
      </w:r>
    </w:p>
    <w:p w14:paraId="140A90E3" w14:textId="77777777" w:rsidR="00655861" w:rsidRDefault="00655861" w:rsidP="00497238">
      <w:pPr>
        <w:rPr>
          <w:szCs w:val="24"/>
        </w:rPr>
      </w:pPr>
    </w:p>
    <w:p w14:paraId="74651E57" w14:textId="77777777" w:rsidR="0081430A" w:rsidRDefault="00655861" w:rsidP="00497238">
      <w:pPr>
        <w:numPr>
          <w:ilvl w:val="0"/>
          <w:numId w:val="2"/>
        </w:numPr>
        <w:rPr>
          <w:szCs w:val="24"/>
        </w:rPr>
      </w:pPr>
      <w:r>
        <w:rPr>
          <w:szCs w:val="24"/>
        </w:rPr>
        <w:t>P</w:t>
      </w:r>
      <w:r w:rsidR="00217F49">
        <w:rPr>
          <w:szCs w:val="24"/>
        </w:rPr>
        <w:t xml:space="preserve">ermits for research and enhancement have similar reporting requirements to allow for </w:t>
      </w:r>
      <w:r w:rsidR="007F71BD">
        <w:rPr>
          <w:szCs w:val="24"/>
        </w:rPr>
        <w:t xml:space="preserve">NMFS </w:t>
      </w:r>
      <w:r w:rsidR="00217F49">
        <w:rPr>
          <w:szCs w:val="24"/>
        </w:rPr>
        <w:t>Regional coordination of activities to minimize impacts to the species or stocks.</w:t>
      </w:r>
      <w:r w:rsidR="00C65E92">
        <w:rPr>
          <w:szCs w:val="24"/>
        </w:rPr>
        <w:t xml:space="preserve">  </w:t>
      </w:r>
      <w:r w:rsidR="00A87AB5">
        <w:rPr>
          <w:szCs w:val="24"/>
          <w:lang w:val="en-CA"/>
        </w:rPr>
        <w:t xml:space="preserve">In some cases for permit reports involving </w:t>
      </w:r>
      <w:r w:rsidR="00A87AB5">
        <w:rPr>
          <w:szCs w:val="24"/>
          <w:lang w:val="en-CA"/>
        </w:rPr>
        <w:fldChar w:fldCharType="begin"/>
      </w:r>
      <w:r w:rsidR="00A87AB5">
        <w:rPr>
          <w:szCs w:val="24"/>
          <w:lang w:val="en-CA"/>
        </w:rPr>
        <w:instrText xml:space="preserve"> SEQ CHAPTER \h \r 1</w:instrText>
      </w:r>
      <w:r w:rsidR="00A87AB5">
        <w:rPr>
          <w:szCs w:val="24"/>
          <w:lang w:val="en-CA"/>
        </w:rPr>
        <w:fldChar w:fldCharType="end"/>
      </w:r>
      <w:r w:rsidR="00A87AB5">
        <w:rPr>
          <w:szCs w:val="24"/>
          <w:lang w:val="en-CA"/>
        </w:rPr>
        <w:t>si</w:t>
      </w:r>
      <w:r w:rsidR="00A87AB5">
        <w:rPr>
          <w:szCs w:val="24"/>
        </w:rPr>
        <w:t xml:space="preserve">gnificant events taking place (e.g., mortality or </w:t>
      </w:r>
      <w:r w:rsidR="00EA2A81">
        <w:rPr>
          <w:szCs w:val="24"/>
        </w:rPr>
        <w:t xml:space="preserve">serious </w:t>
      </w:r>
      <w:r w:rsidR="00A87AB5">
        <w:rPr>
          <w:szCs w:val="24"/>
        </w:rPr>
        <w:t xml:space="preserve">injury of an animal, exceeding the authorized take, or the taking of a species </w:t>
      </w:r>
      <w:r w:rsidR="00A87AB5">
        <w:rPr>
          <w:szCs w:val="24"/>
        </w:rPr>
        <w:lastRenderedPageBreak/>
        <w:t xml:space="preserve">not authorized by the permit), notification for these events must take place typically within two days </w:t>
      </w:r>
      <w:r w:rsidR="007F71BD">
        <w:rPr>
          <w:szCs w:val="24"/>
        </w:rPr>
        <w:t xml:space="preserve">to two weeks </w:t>
      </w:r>
      <w:r w:rsidR="00A87AB5">
        <w:rPr>
          <w:szCs w:val="24"/>
        </w:rPr>
        <w:t xml:space="preserve">after the event, to allow for quick response by </w:t>
      </w:r>
      <w:r w:rsidR="00065842">
        <w:rPr>
          <w:szCs w:val="24"/>
        </w:rPr>
        <w:t>NMFS</w:t>
      </w:r>
      <w:r w:rsidR="00A87AB5">
        <w:rPr>
          <w:szCs w:val="24"/>
        </w:rPr>
        <w:t xml:space="preserve"> and the Permit Holder to incidents with a significant impact on protected and listed species and that were not authorized by the permit and therefore not anticipated.</w:t>
      </w:r>
    </w:p>
    <w:p w14:paraId="6649F38D" w14:textId="77777777" w:rsidR="00655861" w:rsidRPr="00136836" w:rsidRDefault="00655861" w:rsidP="00497238">
      <w:pPr>
        <w:rPr>
          <w:szCs w:val="24"/>
        </w:rPr>
      </w:pPr>
    </w:p>
    <w:p w14:paraId="3E11637B" w14:textId="03DFC7F9" w:rsidR="0081430A" w:rsidRPr="00136836" w:rsidRDefault="0081430A" w:rsidP="00497238">
      <w:pPr>
        <w:rPr>
          <w:szCs w:val="24"/>
        </w:rPr>
      </w:pPr>
      <w:r w:rsidRPr="00136836">
        <w:rPr>
          <w:b/>
          <w:szCs w:val="24"/>
        </w:rPr>
        <w:t xml:space="preserve">8.  </w:t>
      </w:r>
      <w:r w:rsidRPr="00136836">
        <w:rPr>
          <w:b/>
          <w:szCs w:val="24"/>
          <w:u w:val="single"/>
        </w:rPr>
        <w:t xml:space="preserve">Provide </w:t>
      </w:r>
      <w:r w:rsidR="00FC5C4E">
        <w:rPr>
          <w:b/>
          <w:szCs w:val="24"/>
          <w:u w:val="single"/>
        </w:rPr>
        <w:t xml:space="preserve">information on </w:t>
      </w:r>
      <w:r w:rsidRPr="00136836">
        <w:rPr>
          <w:b/>
          <w:szCs w:val="24"/>
          <w:u w:val="single"/>
        </w:rPr>
        <w:t xml:space="preserve">the PRA Federal Register </w:t>
      </w:r>
      <w:r w:rsidR="00FC5C4E">
        <w:rPr>
          <w:b/>
          <w:szCs w:val="24"/>
          <w:u w:val="single"/>
        </w:rPr>
        <w:t>N</w:t>
      </w:r>
      <w:r w:rsidR="00FC5C4E" w:rsidRPr="00136836">
        <w:rPr>
          <w:b/>
          <w:szCs w:val="24"/>
          <w:u w:val="single"/>
        </w:rPr>
        <w:t xml:space="preserve">otice </w:t>
      </w:r>
      <w:r w:rsidRPr="00136836">
        <w:rPr>
          <w:b/>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136836">
        <w:rPr>
          <w:b/>
          <w:szCs w:val="24"/>
        </w:rPr>
        <w:t>.</w:t>
      </w:r>
      <w:r w:rsidRPr="00136836">
        <w:rPr>
          <w:szCs w:val="24"/>
        </w:rPr>
        <w:t xml:space="preserve">  </w:t>
      </w:r>
      <w:r w:rsidRPr="00136836">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36836">
        <w:rPr>
          <w:b/>
          <w:szCs w:val="24"/>
        </w:rPr>
        <w:t>.</w:t>
      </w:r>
    </w:p>
    <w:p w14:paraId="3C2237CE" w14:textId="77777777" w:rsidR="00FC5C4E" w:rsidRDefault="00FC5C4E" w:rsidP="00497238">
      <w:pPr>
        <w:rPr>
          <w:szCs w:val="24"/>
        </w:rPr>
      </w:pPr>
    </w:p>
    <w:p w14:paraId="07C3B6AD" w14:textId="16B6A2D7" w:rsidR="008C38D9" w:rsidRDefault="00FC5C4E" w:rsidP="00497238">
      <w:pPr>
        <w:rPr>
          <w:szCs w:val="24"/>
        </w:rPr>
      </w:pPr>
      <w:r>
        <w:rPr>
          <w:szCs w:val="24"/>
        </w:rPr>
        <w:t xml:space="preserve">A </w:t>
      </w:r>
      <w:r w:rsidR="0081430A" w:rsidRPr="00E17ED9">
        <w:rPr>
          <w:szCs w:val="24"/>
          <w:u w:val="single"/>
        </w:rPr>
        <w:t>Federal Register</w:t>
      </w:r>
      <w:r w:rsidR="0081430A" w:rsidRPr="00136836">
        <w:rPr>
          <w:szCs w:val="24"/>
        </w:rPr>
        <w:t xml:space="preserve"> </w:t>
      </w:r>
      <w:r>
        <w:rPr>
          <w:szCs w:val="24"/>
        </w:rPr>
        <w:t>N</w:t>
      </w:r>
      <w:r w:rsidRPr="00136836">
        <w:rPr>
          <w:szCs w:val="24"/>
        </w:rPr>
        <w:t>otice</w:t>
      </w:r>
      <w:r w:rsidR="0081430A" w:rsidRPr="00136836">
        <w:rPr>
          <w:szCs w:val="24"/>
        </w:rPr>
        <w:t xml:space="preserve">, published on </w:t>
      </w:r>
      <w:r w:rsidR="00585BC5">
        <w:rPr>
          <w:szCs w:val="24"/>
        </w:rPr>
        <w:t>March 14</w:t>
      </w:r>
      <w:r w:rsidR="00915A72">
        <w:rPr>
          <w:szCs w:val="24"/>
        </w:rPr>
        <w:t xml:space="preserve">, 2016 </w:t>
      </w:r>
      <w:r>
        <w:rPr>
          <w:szCs w:val="24"/>
        </w:rPr>
        <w:t>(</w:t>
      </w:r>
      <w:r w:rsidR="00585BC5">
        <w:rPr>
          <w:szCs w:val="24"/>
        </w:rPr>
        <w:t>81</w:t>
      </w:r>
      <w:r w:rsidRPr="00136836">
        <w:rPr>
          <w:szCs w:val="24"/>
        </w:rPr>
        <w:t xml:space="preserve"> FR </w:t>
      </w:r>
      <w:r w:rsidR="00585BC5">
        <w:rPr>
          <w:szCs w:val="24"/>
        </w:rPr>
        <w:t>13341</w:t>
      </w:r>
      <w:r>
        <w:rPr>
          <w:szCs w:val="24"/>
        </w:rPr>
        <w:t>)</w:t>
      </w:r>
      <w:r w:rsidR="0081430A" w:rsidRPr="00136836">
        <w:rPr>
          <w:szCs w:val="24"/>
        </w:rPr>
        <w:t xml:space="preserve">, </w:t>
      </w:r>
      <w:r>
        <w:rPr>
          <w:szCs w:val="24"/>
        </w:rPr>
        <w:t>solicited public comment.</w:t>
      </w:r>
      <w:r w:rsidR="00DB5E66">
        <w:rPr>
          <w:szCs w:val="24"/>
        </w:rPr>
        <w:t xml:space="preserve">  </w:t>
      </w:r>
      <w:r w:rsidR="00065842" w:rsidRPr="00DB5E66">
        <w:rPr>
          <w:szCs w:val="24"/>
        </w:rPr>
        <w:t>NMFS</w:t>
      </w:r>
      <w:r w:rsidR="008C38D9" w:rsidRPr="00DB5E66">
        <w:rPr>
          <w:szCs w:val="24"/>
        </w:rPr>
        <w:t xml:space="preserve"> received one comment </w:t>
      </w:r>
      <w:r w:rsidR="004679CB" w:rsidRPr="00DB5E66">
        <w:rPr>
          <w:szCs w:val="24"/>
        </w:rPr>
        <w:t xml:space="preserve">from the Marine Mammal Commission </w:t>
      </w:r>
      <w:r w:rsidR="007F71BD" w:rsidRPr="00DB5E66">
        <w:rPr>
          <w:szCs w:val="24"/>
        </w:rPr>
        <w:t xml:space="preserve">in support of the </w:t>
      </w:r>
      <w:r w:rsidRPr="00DB5E66">
        <w:rPr>
          <w:szCs w:val="24"/>
        </w:rPr>
        <w:t>information collection</w:t>
      </w:r>
      <w:r w:rsidR="008C38D9" w:rsidRPr="00DB5E66">
        <w:rPr>
          <w:szCs w:val="24"/>
        </w:rPr>
        <w:t>.  No other comments were received.</w:t>
      </w:r>
      <w:r w:rsidR="008C38D9">
        <w:rPr>
          <w:szCs w:val="24"/>
        </w:rPr>
        <w:t xml:space="preserve"> </w:t>
      </w:r>
    </w:p>
    <w:p w14:paraId="7A43C058" w14:textId="77777777" w:rsidR="00EA2A81" w:rsidRDefault="00EA2A81" w:rsidP="00497238">
      <w:pPr>
        <w:rPr>
          <w:szCs w:val="24"/>
        </w:rPr>
      </w:pPr>
    </w:p>
    <w:p w14:paraId="191964BF" w14:textId="29521FC9" w:rsidR="00EA4418" w:rsidRDefault="00065842" w:rsidP="00497238">
      <w:pPr>
        <w:rPr>
          <w:szCs w:val="24"/>
        </w:rPr>
      </w:pPr>
      <w:r>
        <w:rPr>
          <w:szCs w:val="24"/>
        </w:rPr>
        <w:t>NMFS</w:t>
      </w:r>
      <w:r w:rsidR="0081430A" w:rsidRPr="00B215CC">
        <w:rPr>
          <w:szCs w:val="24"/>
        </w:rPr>
        <w:t xml:space="preserve"> </w:t>
      </w:r>
      <w:r w:rsidR="004679CB">
        <w:rPr>
          <w:szCs w:val="24"/>
        </w:rPr>
        <w:t xml:space="preserve">receives input </w:t>
      </w:r>
      <w:r w:rsidR="00B215CC">
        <w:rPr>
          <w:szCs w:val="24"/>
        </w:rPr>
        <w:t xml:space="preserve">regularly </w:t>
      </w:r>
      <w:r w:rsidR="004679CB">
        <w:rPr>
          <w:szCs w:val="24"/>
        </w:rPr>
        <w:t xml:space="preserve">from </w:t>
      </w:r>
      <w:r w:rsidR="0081430A" w:rsidRPr="00B215CC">
        <w:rPr>
          <w:szCs w:val="24"/>
        </w:rPr>
        <w:t>the scientific research</w:t>
      </w:r>
      <w:r w:rsidR="00B215CC" w:rsidRPr="00B215CC">
        <w:rPr>
          <w:szCs w:val="24"/>
        </w:rPr>
        <w:t xml:space="preserve"> and </w:t>
      </w:r>
      <w:r w:rsidR="0081430A" w:rsidRPr="00B215CC">
        <w:rPr>
          <w:szCs w:val="24"/>
        </w:rPr>
        <w:t>public display community, and other interested parties</w:t>
      </w:r>
      <w:r w:rsidR="00EA4418">
        <w:rPr>
          <w:szCs w:val="24"/>
        </w:rPr>
        <w:t xml:space="preserve"> such as the Marine Mammal Commission</w:t>
      </w:r>
      <w:r w:rsidR="0081430A" w:rsidRPr="00B215CC">
        <w:rPr>
          <w:szCs w:val="24"/>
        </w:rPr>
        <w:t xml:space="preserve">, </w:t>
      </w:r>
      <w:r w:rsidR="009A361C">
        <w:rPr>
          <w:szCs w:val="24"/>
        </w:rPr>
        <w:t xml:space="preserve">on the </w:t>
      </w:r>
      <w:r w:rsidR="0081430A" w:rsidRPr="00B215CC">
        <w:rPr>
          <w:szCs w:val="24"/>
        </w:rPr>
        <w:t xml:space="preserve">availability of data, frequency of collection, clarity of instructions and record keeping, </w:t>
      </w:r>
      <w:r w:rsidR="009A361C">
        <w:rPr>
          <w:szCs w:val="24"/>
        </w:rPr>
        <w:t xml:space="preserve">the amount of burden imposed, and ways to minimize burden.  Such </w:t>
      </w:r>
      <w:r w:rsidR="004679CB">
        <w:rPr>
          <w:szCs w:val="24"/>
        </w:rPr>
        <w:t xml:space="preserve">information exchanges occur via </w:t>
      </w:r>
      <w:r w:rsidR="00884573">
        <w:rPr>
          <w:szCs w:val="24"/>
        </w:rPr>
        <w:t>phone</w:t>
      </w:r>
      <w:r w:rsidR="00DB5E66">
        <w:rPr>
          <w:szCs w:val="24"/>
        </w:rPr>
        <w:t xml:space="preserve"> and </w:t>
      </w:r>
      <w:r w:rsidR="004679CB">
        <w:rPr>
          <w:szCs w:val="24"/>
        </w:rPr>
        <w:t xml:space="preserve">email </w:t>
      </w:r>
      <w:r w:rsidR="00884573">
        <w:rPr>
          <w:szCs w:val="24"/>
        </w:rPr>
        <w:t>fro</w:t>
      </w:r>
      <w:r w:rsidR="004679CB">
        <w:rPr>
          <w:szCs w:val="24"/>
        </w:rPr>
        <w:t>m permit applicants/holders</w:t>
      </w:r>
      <w:r w:rsidR="00EA4418">
        <w:rPr>
          <w:szCs w:val="24"/>
        </w:rPr>
        <w:t xml:space="preserve"> during application processing</w:t>
      </w:r>
      <w:r w:rsidR="004679CB">
        <w:rPr>
          <w:szCs w:val="24"/>
        </w:rPr>
        <w:t xml:space="preserve">, </w:t>
      </w:r>
      <w:r w:rsidR="00EA4418">
        <w:rPr>
          <w:szCs w:val="24"/>
        </w:rPr>
        <w:t>during regular correspondence with the Marine Mammal Commission</w:t>
      </w:r>
      <w:r w:rsidR="00B545BA">
        <w:rPr>
          <w:szCs w:val="24"/>
        </w:rPr>
        <w:t>’s permit officer</w:t>
      </w:r>
      <w:r w:rsidR="00EA4418">
        <w:rPr>
          <w:szCs w:val="24"/>
        </w:rPr>
        <w:t xml:space="preserve">, </w:t>
      </w:r>
      <w:r w:rsidR="004679CB">
        <w:rPr>
          <w:szCs w:val="24"/>
        </w:rPr>
        <w:t>and during meetings such as t</w:t>
      </w:r>
      <w:r w:rsidR="009A361C">
        <w:rPr>
          <w:szCs w:val="24"/>
        </w:rPr>
        <w:t xml:space="preserve">he </w:t>
      </w:r>
      <w:r w:rsidR="0081430A" w:rsidRPr="00976D96">
        <w:rPr>
          <w:szCs w:val="24"/>
        </w:rPr>
        <w:t>Biennial Conference on Marine Mammals, the A</w:t>
      </w:r>
      <w:r w:rsidR="009A361C" w:rsidRPr="00976D96">
        <w:rPr>
          <w:szCs w:val="24"/>
        </w:rPr>
        <w:t xml:space="preserve">merican </w:t>
      </w:r>
      <w:r w:rsidR="0081430A" w:rsidRPr="00976D96">
        <w:rPr>
          <w:szCs w:val="24"/>
        </w:rPr>
        <w:t xml:space="preserve">Zoo Registrars’ </w:t>
      </w:r>
      <w:r w:rsidR="009A361C" w:rsidRPr="00976D96">
        <w:rPr>
          <w:szCs w:val="24"/>
        </w:rPr>
        <w:t>annual m</w:t>
      </w:r>
      <w:r w:rsidR="0081430A" w:rsidRPr="00976D96">
        <w:rPr>
          <w:szCs w:val="24"/>
        </w:rPr>
        <w:t>eetings</w:t>
      </w:r>
      <w:r w:rsidR="009A361C" w:rsidRPr="00976D96">
        <w:rPr>
          <w:szCs w:val="24"/>
        </w:rPr>
        <w:t>, the American Zoological Association</w:t>
      </w:r>
      <w:r w:rsidR="00976D96">
        <w:rPr>
          <w:szCs w:val="24"/>
        </w:rPr>
        <w:t>’s annual</w:t>
      </w:r>
      <w:r w:rsidR="009A361C" w:rsidRPr="00976D96">
        <w:rPr>
          <w:szCs w:val="24"/>
        </w:rPr>
        <w:t xml:space="preserve"> meetings, and other n</w:t>
      </w:r>
      <w:r w:rsidR="0081430A" w:rsidRPr="00976D96">
        <w:rPr>
          <w:szCs w:val="24"/>
        </w:rPr>
        <w:t xml:space="preserve">ational and </w:t>
      </w:r>
      <w:r w:rsidR="009A361C" w:rsidRPr="00976D96">
        <w:rPr>
          <w:szCs w:val="24"/>
        </w:rPr>
        <w:t>i</w:t>
      </w:r>
      <w:r w:rsidR="0081430A" w:rsidRPr="00976D96">
        <w:rPr>
          <w:szCs w:val="24"/>
        </w:rPr>
        <w:t xml:space="preserve">nternational </w:t>
      </w:r>
      <w:r w:rsidR="009A361C" w:rsidRPr="00976D96">
        <w:rPr>
          <w:szCs w:val="24"/>
        </w:rPr>
        <w:t xml:space="preserve">protected species meetings </w:t>
      </w:r>
      <w:r w:rsidR="0081430A" w:rsidRPr="00976D96">
        <w:rPr>
          <w:szCs w:val="24"/>
        </w:rPr>
        <w:t>and workshops.</w:t>
      </w:r>
    </w:p>
    <w:p w14:paraId="2C95ED25" w14:textId="77777777" w:rsidR="00EA4418" w:rsidRDefault="00EA4418" w:rsidP="00497238">
      <w:pPr>
        <w:rPr>
          <w:szCs w:val="24"/>
        </w:rPr>
      </w:pPr>
    </w:p>
    <w:p w14:paraId="70738FF9" w14:textId="77777777" w:rsidR="00B545BA" w:rsidRDefault="00B545BA" w:rsidP="00B545BA">
      <w:pPr>
        <w:rPr>
          <w:szCs w:val="24"/>
        </w:rPr>
      </w:pPr>
      <w:r>
        <w:rPr>
          <w:szCs w:val="24"/>
        </w:rPr>
        <w:t>For this revision, we are adding programming for:</w:t>
      </w:r>
    </w:p>
    <w:p w14:paraId="1C67429D" w14:textId="0BC1EEEF" w:rsidR="00B545BA" w:rsidRDefault="00B545BA" w:rsidP="00B545BA">
      <w:pPr>
        <w:numPr>
          <w:ilvl w:val="0"/>
          <w:numId w:val="6"/>
        </w:numPr>
        <w:rPr>
          <w:szCs w:val="24"/>
        </w:rPr>
      </w:pPr>
      <w:r>
        <w:rPr>
          <w:szCs w:val="24"/>
        </w:rPr>
        <w:t>a new application module and collection instrument for applications to import/export protected species parts for scientific research, where no takes of live animals is involved and which requires less information to complete</w:t>
      </w:r>
      <w:r w:rsidR="0071100A">
        <w:rPr>
          <w:szCs w:val="24"/>
        </w:rPr>
        <w:t>;</w:t>
      </w:r>
    </w:p>
    <w:p w14:paraId="40733DF4" w14:textId="57F5B310" w:rsidR="00B545BA" w:rsidRDefault="00B545BA" w:rsidP="00B545BA">
      <w:pPr>
        <w:numPr>
          <w:ilvl w:val="0"/>
          <w:numId w:val="6"/>
        </w:numPr>
        <w:rPr>
          <w:szCs w:val="24"/>
        </w:rPr>
      </w:pPr>
      <w:r w:rsidRPr="00F77021">
        <w:rPr>
          <w:szCs w:val="24"/>
        </w:rPr>
        <w:t>accepti</w:t>
      </w:r>
      <w:r w:rsidR="0071100A">
        <w:rPr>
          <w:szCs w:val="24"/>
        </w:rPr>
        <w:t xml:space="preserve">ng photography </w:t>
      </w:r>
      <w:r w:rsidR="00B40686">
        <w:rPr>
          <w:szCs w:val="24"/>
        </w:rPr>
        <w:t xml:space="preserve">and public display </w:t>
      </w:r>
      <w:r w:rsidR="0071100A">
        <w:rPr>
          <w:szCs w:val="24"/>
        </w:rPr>
        <w:t>permits via APPS; and</w:t>
      </w:r>
    </w:p>
    <w:p w14:paraId="201C86F8" w14:textId="77777777" w:rsidR="00B545BA" w:rsidRPr="00F77021" w:rsidRDefault="00B545BA" w:rsidP="00B545BA">
      <w:pPr>
        <w:numPr>
          <w:ilvl w:val="0"/>
          <w:numId w:val="6"/>
        </w:numPr>
        <w:rPr>
          <w:szCs w:val="24"/>
        </w:rPr>
      </w:pPr>
      <w:proofErr w:type="gramStart"/>
      <w:r>
        <w:rPr>
          <w:szCs w:val="24"/>
        </w:rPr>
        <w:t>adding</w:t>
      </w:r>
      <w:proofErr w:type="gramEnd"/>
      <w:r>
        <w:rPr>
          <w:szCs w:val="24"/>
        </w:rPr>
        <w:t xml:space="preserve"> an enhanced help feature whereby applicants can have a help pop up window for each “box” or section with in the APPS that they can print or read by section rather than having to read a long PDF document.</w:t>
      </w:r>
      <w:r w:rsidRPr="00F77021">
        <w:rPr>
          <w:szCs w:val="24"/>
        </w:rPr>
        <w:t xml:space="preserve"> </w:t>
      </w:r>
    </w:p>
    <w:p w14:paraId="217D596A" w14:textId="77777777" w:rsidR="00B545BA" w:rsidRDefault="00B545BA" w:rsidP="00497238">
      <w:pPr>
        <w:rPr>
          <w:szCs w:val="24"/>
        </w:rPr>
      </w:pPr>
    </w:p>
    <w:p w14:paraId="7E08F39D" w14:textId="77777777" w:rsidR="00B545BA" w:rsidRDefault="00B545BA" w:rsidP="00497238">
      <w:pPr>
        <w:rPr>
          <w:szCs w:val="24"/>
        </w:rPr>
      </w:pPr>
      <w:r>
        <w:rPr>
          <w:szCs w:val="24"/>
        </w:rPr>
        <w:t xml:space="preserve">We have also: </w:t>
      </w:r>
    </w:p>
    <w:p w14:paraId="60DBEF2E" w14:textId="2CC93124" w:rsidR="00B545BA" w:rsidRDefault="00B545BA" w:rsidP="00B545BA">
      <w:pPr>
        <w:numPr>
          <w:ilvl w:val="0"/>
          <w:numId w:val="8"/>
        </w:numPr>
        <w:rPr>
          <w:szCs w:val="24"/>
        </w:rPr>
      </w:pPr>
      <w:r>
        <w:rPr>
          <w:szCs w:val="24"/>
        </w:rPr>
        <w:t>removed unnecessary instructions for using the APPS system, which can be found in a separate chapter; this focuses the reader on the information needed to address the regulatory and statutory issuance criteria</w:t>
      </w:r>
      <w:r w:rsidR="0071100A">
        <w:rPr>
          <w:szCs w:val="24"/>
        </w:rPr>
        <w:t xml:space="preserve"> and provides the foundation for the enhanced help feature;</w:t>
      </w:r>
    </w:p>
    <w:p w14:paraId="74D7DF01" w14:textId="66D0178F" w:rsidR="00B545BA" w:rsidRDefault="0071100A" w:rsidP="00B545BA">
      <w:pPr>
        <w:numPr>
          <w:ilvl w:val="0"/>
          <w:numId w:val="8"/>
        </w:numPr>
        <w:rPr>
          <w:szCs w:val="24"/>
        </w:rPr>
      </w:pPr>
      <w:r>
        <w:rPr>
          <w:szCs w:val="24"/>
        </w:rPr>
        <w:t>moved information that was previously in appendices into the instructions, as we found most applicants did not read the appendices;</w:t>
      </w:r>
    </w:p>
    <w:p w14:paraId="072C9B03" w14:textId="27F586A3" w:rsidR="0071100A" w:rsidRDefault="0071100A" w:rsidP="00B545BA">
      <w:pPr>
        <w:numPr>
          <w:ilvl w:val="0"/>
          <w:numId w:val="8"/>
        </w:numPr>
        <w:rPr>
          <w:szCs w:val="24"/>
        </w:rPr>
      </w:pPr>
      <w:r>
        <w:rPr>
          <w:szCs w:val="24"/>
        </w:rPr>
        <w:t xml:space="preserve">split the scientific research and enhancement instructions between mammals (MMPA and ESA marine mammals) and non-mammals (ESA fish and sea turtles); this makes it easier to give more specific guidance pertaining to those taxa, as mammals are very different </w:t>
      </w:r>
      <w:r>
        <w:rPr>
          <w:szCs w:val="24"/>
        </w:rPr>
        <w:lastRenderedPageBreak/>
        <w:t>from fish and turtles, and the majority of permit holders either work on mammals or non-mammals but not both;</w:t>
      </w:r>
    </w:p>
    <w:p w14:paraId="1CEF163C" w14:textId="699BEA12" w:rsidR="0071100A" w:rsidRDefault="0071100A" w:rsidP="00B545BA">
      <w:pPr>
        <w:numPr>
          <w:ilvl w:val="0"/>
          <w:numId w:val="8"/>
        </w:numPr>
        <w:rPr>
          <w:szCs w:val="24"/>
        </w:rPr>
      </w:pPr>
      <w:r>
        <w:rPr>
          <w:szCs w:val="24"/>
        </w:rPr>
        <w:t xml:space="preserve">added more information regarding issuance criteria (e.g., defining what the statutory requirements for bona fide research and humane methods are); and </w:t>
      </w:r>
    </w:p>
    <w:p w14:paraId="30F69A28" w14:textId="200D4176" w:rsidR="0071100A" w:rsidRDefault="0071100A" w:rsidP="00B545BA">
      <w:pPr>
        <w:numPr>
          <w:ilvl w:val="0"/>
          <w:numId w:val="8"/>
        </w:numPr>
        <w:rPr>
          <w:szCs w:val="24"/>
        </w:rPr>
      </w:pPr>
      <w:proofErr w:type="gramStart"/>
      <w:r>
        <w:rPr>
          <w:szCs w:val="24"/>
        </w:rPr>
        <w:t>added</w:t>
      </w:r>
      <w:proofErr w:type="gramEnd"/>
      <w:r>
        <w:rPr>
          <w:szCs w:val="24"/>
        </w:rPr>
        <w:t xml:space="preserve"> more guidance for how to count and report takes by taxa.</w:t>
      </w:r>
    </w:p>
    <w:p w14:paraId="113AEEFD" w14:textId="77777777" w:rsidR="0071100A" w:rsidRDefault="0071100A" w:rsidP="00497238">
      <w:pPr>
        <w:rPr>
          <w:szCs w:val="24"/>
        </w:rPr>
      </w:pPr>
    </w:p>
    <w:p w14:paraId="2FEEA659" w14:textId="4D3D089A" w:rsidR="00B545BA" w:rsidRDefault="00EA4418" w:rsidP="00497238">
      <w:pPr>
        <w:rPr>
          <w:szCs w:val="24"/>
        </w:rPr>
      </w:pPr>
      <w:r>
        <w:rPr>
          <w:szCs w:val="24"/>
        </w:rPr>
        <w:t xml:space="preserve">For this collection </w:t>
      </w:r>
      <w:r w:rsidR="00B545BA">
        <w:rPr>
          <w:szCs w:val="24"/>
        </w:rPr>
        <w:t xml:space="preserve">revision in particular, we </w:t>
      </w:r>
      <w:r w:rsidR="0071100A">
        <w:rPr>
          <w:szCs w:val="24"/>
        </w:rPr>
        <w:t xml:space="preserve">recently </w:t>
      </w:r>
      <w:r>
        <w:rPr>
          <w:szCs w:val="24"/>
        </w:rPr>
        <w:t xml:space="preserve">emailed all current permit holders and specifically requested input on the </w:t>
      </w:r>
      <w:r w:rsidR="0071100A">
        <w:rPr>
          <w:szCs w:val="24"/>
        </w:rPr>
        <w:t xml:space="preserve">above </w:t>
      </w:r>
      <w:r>
        <w:rPr>
          <w:szCs w:val="24"/>
        </w:rPr>
        <w:t>revisions</w:t>
      </w:r>
      <w:r w:rsidR="0071100A">
        <w:rPr>
          <w:szCs w:val="24"/>
        </w:rPr>
        <w:t xml:space="preserve"> including:</w:t>
      </w:r>
    </w:p>
    <w:p w14:paraId="0A6241DA" w14:textId="769154BA" w:rsidR="00B545BA" w:rsidRDefault="00B545BA" w:rsidP="00B545BA">
      <w:pPr>
        <w:numPr>
          <w:ilvl w:val="0"/>
          <w:numId w:val="7"/>
        </w:numPr>
        <w:rPr>
          <w:szCs w:val="24"/>
        </w:rPr>
      </w:pPr>
      <w:r>
        <w:rPr>
          <w:szCs w:val="24"/>
        </w:rPr>
        <w:t>clarity</w:t>
      </w:r>
      <w:r w:rsidR="0071100A">
        <w:rPr>
          <w:szCs w:val="24"/>
        </w:rPr>
        <w:t xml:space="preserve"> of the instructions;</w:t>
      </w:r>
    </w:p>
    <w:p w14:paraId="43CF5AC1" w14:textId="17C105C0" w:rsidR="00B545BA" w:rsidRDefault="00B545BA" w:rsidP="00B545BA">
      <w:pPr>
        <w:numPr>
          <w:ilvl w:val="0"/>
          <w:numId w:val="7"/>
        </w:numPr>
        <w:rPr>
          <w:szCs w:val="24"/>
        </w:rPr>
      </w:pPr>
      <w:r>
        <w:rPr>
          <w:szCs w:val="24"/>
        </w:rPr>
        <w:t>data</w:t>
      </w:r>
      <w:r w:rsidR="0071100A">
        <w:rPr>
          <w:szCs w:val="24"/>
        </w:rPr>
        <w:t xml:space="preserve"> elements to be recorded;</w:t>
      </w:r>
      <w:r>
        <w:rPr>
          <w:szCs w:val="24"/>
        </w:rPr>
        <w:t xml:space="preserve"> and</w:t>
      </w:r>
    </w:p>
    <w:p w14:paraId="71C270E0" w14:textId="462F43BA" w:rsidR="00B545BA" w:rsidRDefault="00B545BA" w:rsidP="0071100A">
      <w:pPr>
        <w:numPr>
          <w:ilvl w:val="0"/>
          <w:numId w:val="7"/>
        </w:numPr>
        <w:ind w:left="720" w:hanging="180"/>
        <w:rPr>
          <w:szCs w:val="24"/>
        </w:rPr>
      </w:pPr>
      <w:r>
        <w:rPr>
          <w:szCs w:val="24"/>
        </w:rPr>
        <w:t>accuracy of the estimated burden hours (</w:t>
      </w:r>
      <w:r w:rsidR="00E23C84">
        <w:rPr>
          <w:szCs w:val="24"/>
        </w:rPr>
        <w:t>e.g.,</w:t>
      </w:r>
      <w:r>
        <w:rPr>
          <w:szCs w:val="24"/>
        </w:rPr>
        <w:t xml:space="preserve"> the number</w:t>
      </w:r>
      <w:r w:rsidR="0071100A">
        <w:rPr>
          <w:szCs w:val="24"/>
        </w:rPr>
        <w:t xml:space="preserve"> of dedicated hours required to </w:t>
      </w:r>
      <w:r>
        <w:rPr>
          <w:szCs w:val="24"/>
        </w:rPr>
        <w:t>complete the application and report as listed in the Additional Information section).</w:t>
      </w:r>
    </w:p>
    <w:p w14:paraId="3F0E175F" w14:textId="77777777" w:rsidR="0071100A" w:rsidRDefault="0071100A" w:rsidP="0071100A">
      <w:pPr>
        <w:rPr>
          <w:szCs w:val="24"/>
        </w:rPr>
      </w:pPr>
    </w:p>
    <w:p w14:paraId="1AA35F72" w14:textId="620386E0" w:rsidR="0071100A" w:rsidRDefault="00401CDB" w:rsidP="0071100A">
      <w:pPr>
        <w:rPr>
          <w:szCs w:val="24"/>
        </w:rPr>
      </w:pPr>
      <w:r>
        <w:rPr>
          <w:szCs w:val="24"/>
        </w:rPr>
        <w:t xml:space="preserve">Thus far we have received input on the new MMPA-ESA parts permit application, as it is the first revision we requested comments on.  </w:t>
      </w:r>
      <w:r w:rsidR="0071100A">
        <w:rPr>
          <w:szCs w:val="24"/>
        </w:rPr>
        <w:t xml:space="preserve">We received responses from four permit holders </w:t>
      </w:r>
      <w:r>
        <w:rPr>
          <w:szCs w:val="24"/>
        </w:rPr>
        <w:t xml:space="preserve">who have previously applied for an </w:t>
      </w:r>
      <w:r w:rsidR="0071100A">
        <w:rPr>
          <w:szCs w:val="24"/>
        </w:rPr>
        <w:t>MMPA-ESA parts p</w:t>
      </w:r>
      <w:r>
        <w:rPr>
          <w:szCs w:val="24"/>
        </w:rPr>
        <w:t>ermit</w:t>
      </w:r>
      <w:r w:rsidR="0071100A">
        <w:rPr>
          <w:szCs w:val="24"/>
        </w:rPr>
        <w:t xml:space="preserve">.  </w:t>
      </w:r>
      <w:r>
        <w:rPr>
          <w:szCs w:val="24"/>
        </w:rPr>
        <w:t xml:space="preserve">One respondent said they had no substantive comments. Two </w:t>
      </w:r>
      <w:r w:rsidR="0071100A">
        <w:rPr>
          <w:szCs w:val="24"/>
        </w:rPr>
        <w:t>commented that the number of burden hours (20) was appropriate.</w:t>
      </w:r>
      <w:r>
        <w:rPr>
          <w:szCs w:val="24"/>
        </w:rPr>
        <w:t xml:space="preserve">  Three respondents provided minor comments that added to clarity on how the instructions were worded.  One of those respondents indicated the background literature could be burdensome, so we amended that section to qualify it could be a “brief” background </w:t>
      </w:r>
      <w:r w:rsidR="00C87CD2">
        <w:rPr>
          <w:szCs w:val="24"/>
        </w:rPr>
        <w:t xml:space="preserve">literature </w:t>
      </w:r>
      <w:r>
        <w:rPr>
          <w:szCs w:val="24"/>
        </w:rPr>
        <w:t>review.</w:t>
      </w:r>
      <w:r w:rsidR="0071100A">
        <w:rPr>
          <w:szCs w:val="24"/>
        </w:rPr>
        <w:t xml:space="preserve">  </w:t>
      </w:r>
    </w:p>
    <w:p w14:paraId="0C6147C0" w14:textId="77777777" w:rsidR="00401CDB" w:rsidRDefault="00401CDB" w:rsidP="0071100A">
      <w:pPr>
        <w:rPr>
          <w:szCs w:val="24"/>
        </w:rPr>
      </w:pPr>
    </w:p>
    <w:p w14:paraId="58BAF148" w14:textId="77777777" w:rsidR="00B179EB" w:rsidRDefault="006B26F8" w:rsidP="0071100A">
      <w:pPr>
        <w:rPr>
          <w:szCs w:val="24"/>
        </w:rPr>
      </w:pPr>
      <w:r>
        <w:rPr>
          <w:szCs w:val="24"/>
        </w:rPr>
        <w:t xml:space="preserve">We also received feedback on the General Authorization Letter of Intent from one permit holder, who suggested clarifying information regarding justification for sample size and take numbers.  The applicant indicated that not all marine mammal studies are hypothesis-driven and therefore may not need a statistically robust power analysis.  Some studies focus on abundance estimates and gathering as much data as possible, and the number of animals taken is often based on the number of the animals in an area; or, may be affected by being limited by weather and visibility in the field.  </w:t>
      </w:r>
    </w:p>
    <w:p w14:paraId="74DD1F37" w14:textId="77777777" w:rsidR="00B179EB" w:rsidRDefault="00B179EB" w:rsidP="0071100A">
      <w:pPr>
        <w:rPr>
          <w:szCs w:val="24"/>
        </w:rPr>
      </w:pPr>
    </w:p>
    <w:p w14:paraId="22452F22" w14:textId="59FFED70" w:rsidR="006B26F8" w:rsidRDefault="006B26F8" w:rsidP="0071100A">
      <w:pPr>
        <w:rPr>
          <w:szCs w:val="24"/>
        </w:rPr>
      </w:pPr>
      <w:r>
        <w:rPr>
          <w:szCs w:val="24"/>
        </w:rPr>
        <w:t>We therefore amended the request for take number justification to include these considerations.  Because this type of research may be done on other species under the ESA and ESA-MMPA scientific research permits, we also amended those to include this consideration for determining sample sizes/take numbers.  The commenter also requested clarification on how to explain the number of approaches versus the number of attempts needed to take photographs or samples, and we added clarification in the Take Procedures table of the application.  No comments were submitted o</w:t>
      </w:r>
      <w:r w:rsidR="00E23C84">
        <w:rPr>
          <w:szCs w:val="24"/>
        </w:rPr>
        <w:t>n the number of burden hours.</w:t>
      </w:r>
    </w:p>
    <w:p w14:paraId="228DB3E5" w14:textId="77777777" w:rsidR="006B26F8" w:rsidRDefault="006B26F8" w:rsidP="0071100A">
      <w:pPr>
        <w:rPr>
          <w:szCs w:val="24"/>
        </w:rPr>
      </w:pPr>
    </w:p>
    <w:p w14:paraId="0B0A56D0" w14:textId="532DE3EC" w:rsidR="00401CDB" w:rsidRDefault="00401CDB" w:rsidP="0071100A">
      <w:pPr>
        <w:rPr>
          <w:szCs w:val="24"/>
        </w:rPr>
      </w:pPr>
      <w:r>
        <w:rPr>
          <w:szCs w:val="24"/>
        </w:rPr>
        <w:t>We are currently awaiting feedback on the remainder of the applications.  We anticipate similar responses for clarity in verbiage.  If any feedback is received that would support a substantial revision to the instructions, or a revision in the number of burden hours, we will submit an addendum to this submission.  Otherwise, we plan to incorporate clarifying language wherever it may be needed based on permit holder feedback.</w:t>
      </w:r>
    </w:p>
    <w:p w14:paraId="41A92091" w14:textId="77777777" w:rsidR="00EA2A81" w:rsidRDefault="00EA2A81" w:rsidP="00497238">
      <w:pPr>
        <w:rPr>
          <w:szCs w:val="24"/>
        </w:rPr>
      </w:pPr>
    </w:p>
    <w:p w14:paraId="27E62278" w14:textId="5889F1CC" w:rsidR="00F77021" w:rsidRDefault="0071100A" w:rsidP="00497238">
      <w:pPr>
        <w:rPr>
          <w:szCs w:val="24"/>
        </w:rPr>
      </w:pPr>
      <w:r>
        <w:rPr>
          <w:szCs w:val="24"/>
        </w:rPr>
        <w:t>In the past, we solicited information p</w:t>
      </w:r>
      <w:r w:rsidR="00985876" w:rsidRPr="001A4902">
        <w:rPr>
          <w:szCs w:val="24"/>
        </w:rPr>
        <w:t xml:space="preserve">rior to the public launch of our online system, APPS, </w:t>
      </w:r>
      <w:r w:rsidR="00985876">
        <w:rPr>
          <w:szCs w:val="24"/>
        </w:rPr>
        <w:t xml:space="preserve">which occurred </w:t>
      </w:r>
      <w:r>
        <w:rPr>
          <w:szCs w:val="24"/>
        </w:rPr>
        <w:t xml:space="preserve">in October 2008.  We asked a group of </w:t>
      </w:r>
      <w:r w:rsidR="00985876" w:rsidRPr="001A4902">
        <w:rPr>
          <w:szCs w:val="24"/>
        </w:rPr>
        <w:t xml:space="preserve">permit holders to test the system and provide feedback.  These beta testers were recruited at various professional meetings and </w:t>
      </w:r>
      <w:r w:rsidR="00985876" w:rsidRPr="001A4902">
        <w:rPr>
          <w:szCs w:val="24"/>
        </w:rPr>
        <w:lastRenderedPageBreak/>
        <w:t>conferences throughout the year.  We used their responses to improve APPS and the online application instructions</w:t>
      </w:r>
      <w:r w:rsidR="00985876">
        <w:rPr>
          <w:szCs w:val="24"/>
        </w:rPr>
        <w:t xml:space="preserve"> including such </w:t>
      </w:r>
      <w:r w:rsidR="00177C4E">
        <w:rPr>
          <w:szCs w:val="24"/>
        </w:rPr>
        <w:t xml:space="preserve">items </w:t>
      </w:r>
      <w:r w:rsidR="00985876">
        <w:rPr>
          <w:szCs w:val="24"/>
        </w:rPr>
        <w:t>as improving online navigation</w:t>
      </w:r>
      <w:r w:rsidR="00201947">
        <w:rPr>
          <w:szCs w:val="24"/>
        </w:rPr>
        <w:t xml:space="preserve"> and </w:t>
      </w:r>
      <w:r w:rsidR="00985876">
        <w:rPr>
          <w:szCs w:val="24"/>
        </w:rPr>
        <w:t>increasing the number of characters allowed for fillable fields</w:t>
      </w:r>
      <w:r w:rsidR="00201947">
        <w:rPr>
          <w:szCs w:val="24"/>
        </w:rPr>
        <w:t xml:space="preserve">.  Other comments received after going live with APPS led to </w:t>
      </w:r>
      <w:r w:rsidR="0014756B">
        <w:rPr>
          <w:szCs w:val="24"/>
        </w:rPr>
        <w:t xml:space="preserve">improving the “search” page to give the public more options to search for permits (e.g., by species and location).  In some cases we are not able to address comments received.  </w:t>
      </w:r>
      <w:r w:rsidR="00201947">
        <w:rPr>
          <w:szCs w:val="24"/>
        </w:rPr>
        <w:t xml:space="preserve">For example, </w:t>
      </w:r>
      <w:r w:rsidR="0014756B">
        <w:rPr>
          <w:szCs w:val="24"/>
        </w:rPr>
        <w:t xml:space="preserve">we have received </w:t>
      </w:r>
      <w:r w:rsidR="00201947">
        <w:rPr>
          <w:szCs w:val="24"/>
        </w:rPr>
        <w:t xml:space="preserve">comments </w:t>
      </w:r>
      <w:r w:rsidR="0014756B">
        <w:rPr>
          <w:szCs w:val="24"/>
        </w:rPr>
        <w:t xml:space="preserve">that the </w:t>
      </w:r>
      <w:r w:rsidR="00F77021">
        <w:rPr>
          <w:szCs w:val="24"/>
        </w:rPr>
        <w:t xml:space="preserve">landscape </w:t>
      </w:r>
      <w:r w:rsidR="0014756B">
        <w:rPr>
          <w:szCs w:val="24"/>
        </w:rPr>
        <w:t xml:space="preserve">take table format </w:t>
      </w:r>
      <w:r w:rsidR="00201947">
        <w:rPr>
          <w:szCs w:val="24"/>
        </w:rPr>
        <w:t xml:space="preserve">is difficult to use and should </w:t>
      </w:r>
      <w:r w:rsidR="0014756B">
        <w:rPr>
          <w:szCs w:val="24"/>
        </w:rPr>
        <w:t>be changed to allow users to freeze panes when scrolling through the table</w:t>
      </w:r>
      <w:r>
        <w:rPr>
          <w:szCs w:val="24"/>
        </w:rPr>
        <w:t>, or to import an</w:t>
      </w:r>
      <w:r w:rsidR="00F77021">
        <w:rPr>
          <w:szCs w:val="24"/>
        </w:rPr>
        <w:t xml:space="preserve"> Excel file</w:t>
      </w:r>
      <w:r w:rsidR="00201947">
        <w:rPr>
          <w:szCs w:val="24"/>
        </w:rPr>
        <w:t>.  T</w:t>
      </w:r>
      <w:r w:rsidR="0014756B">
        <w:rPr>
          <w:szCs w:val="24"/>
        </w:rPr>
        <w:t>his was not something that could be programmed within the APPS system.</w:t>
      </w:r>
      <w:r w:rsidR="00F77021">
        <w:rPr>
          <w:szCs w:val="24"/>
        </w:rPr>
        <w:t xml:space="preserve">  </w:t>
      </w:r>
    </w:p>
    <w:p w14:paraId="21E784EE" w14:textId="77777777" w:rsidR="00F77021" w:rsidRDefault="00F77021" w:rsidP="00497238">
      <w:pPr>
        <w:rPr>
          <w:szCs w:val="24"/>
        </w:rPr>
      </w:pPr>
    </w:p>
    <w:p w14:paraId="3FF77B52" w14:textId="428CC5F3" w:rsidR="00BE1309" w:rsidRDefault="00B545BA" w:rsidP="00497238">
      <w:pPr>
        <w:rPr>
          <w:color w:val="222222"/>
          <w:szCs w:val="24"/>
          <w:shd w:val="clear" w:color="auto" w:fill="FFFFFF"/>
        </w:rPr>
      </w:pPr>
      <w:r>
        <w:rPr>
          <w:color w:val="222222"/>
          <w:szCs w:val="24"/>
          <w:shd w:val="clear" w:color="auto" w:fill="FFFFFF"/>
        </w:rPr>
        <w:t xml:space="preserve">Once applicants </w:t>
      </w:r>
      <w:r w:rsidR="00BE1309" w:rsidRPr="00BE1309">
        <w:rPr>
          <w:color w:val="222222"/>
          <w:szCs w:val="24"/>
          <w:shd w:val="clear" w:color="auto" w:fill="FFFFFF"/>
        </w:rPr>
        <w:t>have applied using our online system, the next time they apply for a 5-year permit they have the ability to copy their application online, thus reducing the time to apply for subsequent permits.</w:t>
      </w:r>
      <w:r>
        <w:rPr>
          <w:color w:val="222222"/>
          <w:szCs w:val="24"/>
          <w:shd w:val="clear" w:color="auto" w:fill="FFFFFF"/>
        </w:rPr>
        <w:t xml:space="preserve">  They are still required to ensure the information is up to date, and in some cases, they make no changes to the original application and they have to provide updated information based on the prior permitted activities.</w:t>
      </w:r>
    </w:p>
    <w:p w14:paraId="123F56A3" w14:textId="77777777" w:rsidR="00C87CD2" w:rsidRDefault="00C87CD2" w:rsidP="00497238">
      <w:pPr>
        <w:rPr>
          <w:b/>
          <w:szCs w:val="24"/>
        </w:rPr>
      </w:pPr>
    </w:p>
    <w:p w14:paraId="61274CB6" w14:textId="77777777" w:rsidR="0081430A" w:rsidRPr="00136836" w:rsidRDefault="0081430A" w:rsidP="00497238">
      <w:pPr>
        <w:rPr>
          <w:szCs w:val="24"/>
        </w:rPr>
      </w:pPr>
      <w:r w:rsidRPr="00136836">
        <w:rPr>
          <w:b/>
          <w:szCs w:val="24"/>
        </w:rPr>
        <w:t xml:space="preserve">9.  </w:t>
      </w:r>
      <w:r w:rsidRPr="00136836">
        <w:rPr>
          <w:b/>
          <w:szCs w:val="24"/>
          <w:u w:val="single"/>
        </w:rPr>
        <w:t>Explain any decisions to provide payments or gifts to respondents, other than remuneration of contractors or grantees</w:t>
      </w:r>
      <w:r w:rsidRPr="00136836">
        <w:rPr>
          <w:b/>
          <w:szCs w:val="24"/>
        </w:rPr>
        <w:t>.</w:t>
      </w:r>
    </w:p>
    <w:p w14:paraId="3BB6D848" w14:textId="77777777" w:rsidR="00FC5C4E" w:rsidRDefault="00FC5C4E" w:rsidP="00497238">
      <w:pPr>
        <w:rPr>
          <w:szCs w:val="24"/>
        </w:rPr>
      </w:pPr>
    </w:p>
    <w:p w14:paraId="709406CA" w14:textId="77777777" w:rsidR="0081430A" w:rsidRPr="00136836" w:rsidRDefault="0081430A" w:rsidP="00497238">
      <w:pPr>
        <w:rPr>
          <w:szCs w:val="24"/>
          <w:u w:val="single"/>
        </w:rPr>
      </w:pPr>
      <w:r w:rsidRPr="00136836">
        <w:rPr>
          <w:szCs w:val="24"/>
        </w:rPr>
        <w:t xml:space="preserve">No payment or gifts </w:t>
      </w:r>
      <w:r w:rsidR="00976D96">
        <w:rPr>
          <w:szCs w:val="24"/>
        </w:rPr>
        <w:t xml:space="preserve">will be </w:t>
      </w:r>
      <w:r w:rsidRPr="00136836">
        <w:rPr>
          <w:szCs w:val="24"/>
        </w:rPr>
        <w:t>provided to respondents.</w:t>
      </w:r>
    </w:p>
    <w:p w14:paraId="79D55BE8" w14:textId="77777777" w:rsidR="00EA2A81" w:rsidRDefault="00EA2A81" w:rsidP="00497238">
      <w:pPr>
        <w:rPr>
          <w:b/>
          <w:szCs w:val="24"/>
        </w:rPr>
      </w:pPr>
    </w:p>
    <w:p w14:paraId="0933BC1C" w14:textId="77777777" w:rsidR="0081430A" w:rsidRPr="00136836" w:rsidRDefault="0081430A" w:rsidP="00497238">
      <w:pPr>
        <w:rPr>
          <w:szCs w:val="24"/>
        </w:rPr>
      </w:pPr>
      <w:r w:rsidRPr="00136836">
        <w:rPr>
          <w:b/>
          <w:szCs w:val="24"/>
        </w:rPr>
        <w:t xml:space="preserve">10.  </w:t>
      </w:r>
      <w:r w:rsidRPr="00136836">
        <w:rPr>
          <w:b/>
          <w:szCs w:val="24"/>
          <w:u w:val="single"/>
        </w:rPr>
        <w:t>Describe any assurance of confidentiality provided to respondents and the basis for assurance in statute, regulation, or agency policy</w:t>
      </w:r>
      <w:r w:rsidRPr="00136836">
        <w:rPr>
          <w:b/>
          <w:szCs w:val="24"/>
        </w:rPr>
        <w:t>.</w:t>
      </w:r>
    </w:p>
    <w:p w14:paraId="20C43625" w14:textId="77777777" w:rsidR="00FC5C4E" w:rsidRDefault="00FC5C4E" w:rsidP="00497238">
      <w:pPr>
        <w:rPr>
          <w:szCs w:val="24"/>
        </w:rPr>
      </w:pPr>
    </w:p>
    <w:p w14:paraId="225DF738" w14:textId="77777777" w:rsidR="0081430A" w:rsidRPr="00136836" w:rsidRDefault="0081430A" w:rsidP="00497238">
      <w:pPr>
        <w:rPr>
          <w:szCs w:val="24"/>
        </w:rPr>
      </w:pPr>
      <w:r w:rsidRPr="00136836">
        <w:rPr>
          <w:szCs w:val="24"/>
        </w:rPr>
        <w:t>No assurance of confidentiality is given.  A notice of receipt of per</w:t>
      </w:r>
      <w:r w:rsidR="00976D96">
        <w:rPr>
          <w:szCs w:val="24"/>
        </w:rPr>
        <w:t xml:space="preserve">mit applications is required </w:t>
      </w:r>
      <w:r w:rsidRPr="00136836">
        <w:rPr>
          <w:szCs w:val="24"/>
        </w:rPr>
        <w:t xml:space="preserve">to be published in the </w:t>
      </w:r>
      <w:r w:rsidRPr="00401CDB">
        <w:rPr>
          <w:i/>
          <w:szCs w:val="24"/>
        </w:rPr>
        <w:t>Federal Register</w:t>
      </w:r>
      <w:r w:rsidRPr="00136836">
        <w:rPr>
          <w:szCs w:val="24"/>
        </w:rPr>
        <w:t xml:space="preserve"> and applications and supporting documentation are available for review by the public </w:t>
      </w:r>
      <w:r w:rsidR="00EA2A81">
        <w:rPr>
          <w:szCs w:val="24"/>
        </w:rPr>
        <w:t xml:space="preserve">during </w:t>
      </w:r>
      <w:r w:rsidRPr="00136836">
        <w:rPr>
          <w:szCs w:val="24"/>
        </w:rPr>
        <w:t xml:space="preserve">processing and during the life of the permit.  </w:t>
      </w:r>
      <w:r w:rsidR="00EA2A81">
        <w:t xml:space="preserve">The public is able to search on-line via APPS and obtain information available to the public in an electronic format.  </w:t>
      </w:r>
      <w:r w:rsidRPr="00136836">
        <w:rPr>
          <w:szCs w:val="24"/>
        </w:rPr>
        <w:t xml:space="preserve">All permit </w:t>
      </w:r>
      <w:r w:rsidR="00976D96">
        <w:rPr>
          <w:szCs w:val="24"/>
        </w:rPr>
        <w:t xml:space="preserve">and authorization </w:t>
      </w:r>
      <w:r w:rsidRPr="00136836">
        <w:rPr>
          <w:szCs w:val="24"/>
        </w:rPr>
        <w:t xml:space="preserve">documentation including reports and the </w:t>
      </w:r>
      <w:r w:rsidR="00976D96">
        <w:rPr>
          <w:szCs w:val="24"/>
        </w:rPr>
        <w:t xml:space="preserve">MMIRS </w:t>
      </w:r>
      <w:r w:rsidRPr="00136836">
        <w:rPr>
          <w:szCs w:val="24"/>
        </w:rPr>
        <w:t xml:space="preserve">is subject to the </w:t>
      </w:r>
      <w:hyperlink r:id="rId22" w:history="1">
        <w:r w:rsidRPr="005D5910">
          <w:rPr>
            <w:rStyle w:val="Hyperlink"/>
            <w:szCs w:val="24"/>
          </w:rPr>
          <w:t xml:space="preserve">Freedom of Information Act </w:t>
        </w:r>
      </w:hyperlink>
      <w:r w:rsidRPr="00136836">
        <w:rPr>
          <w:szCs w:val="24"/>
        </w:rPr>
        <w:t>(FOIA).  However, a</w:t>
      </w:r>
      <w:r w:rsidR="00976D96">
        <w:rPr>
          <w:szCs w:val="24"/>
        </w:rPr>
        <w:t xml:space="preserve">ny personal </w:t>
      </w:r>
      <w:r w:rsidRPr="00136836">
        <w:rPr>
          <w:szCs w:val="24"/>
        </w:rPr>
        <w:t xml:space="preserve">information that is subject to the Privacy Act is redacted when released under FOIA. </w:t>
      </w:r>
      <w:r w:rsidR="00FC5C4E">
        <w:rPr>
          <w:szCs w:val="24"/>
        </w:rPr>
        <w:t xml:space="preserve"> The information in this collection is part of a Privacy Act System of Records, COMMERCE/NOAA #12, </w:t>
      </w:r>
      <w:r w:rsidR="00FC5C4E">
        <w:t>Marine Mammals, Endangered and Threatened Species, Permits and Exemptions Applicants</w:t>
      </w:r>
      <w:r w:rsidR="00FC5C4E">
        <w:rPr>
          <w:szCs w:val="24"/>
        </w:rPr>
        <w:t>.</w:t>
      </w:r>
    </w:p>
    <w:p w14:paraId="09E1E7A7" w14:textId="77777777" w:rsidR="00DB5639" w:rsidRDefault="00DB5639" w:rsidP="00497238">
      <w:pPr>
        <w:rPr>
          <w:b/>
          <w:szCs w:val="24"/>
        </w:rPr>
      </w:pPr>
    </w:p>
    <w:p w14:paraId="3A80B002" w14:textId="77777777" w:rsidR="0081430A" w:rsidRPr="00136836" w:rsidRDefault="0081430A" w:rsidP="00497238">
      <w:pPr>
        <w:rPr>
          <w:szCs w:val="24"/>
        </w:rPr>
      </w:pPr>
      <w:r w:rsidRPr="00136836">
        <w:rPr>
          <w:b/>
          <w:szCs w:val="24"/>
        </w:rPr>
        <w:t xml:space="preserve">11.  </w:t>
      </w:r>
      <w:r w:rsidRPr="00136836">
        <w:rPr>
          <w:b/>
          <w:szCs w:val="24"/>
          <w:u w:val="single"/>
        </w:rPr>
        <w:t>Provide additional justification for any questions of a sensitive nature, such as sexual behavior and attitudes, religious beliefs, and other matters that are commonly considered private</w:t>
      </w:r>
      <w:r w:rsidRPr="00136836">
        <w:rPr>
          <w:b/>
          <w:szCs w:val="24"/>
        </w:rPr>
        <w:t>.</w:t>
      </w:r>
    </w:p>
    <w:p w14:paraId="75ED1B5C" w14:textId="77777777" w:rsidR="00FC5C4E" w:rsidRDefault="00FC5C4E" w:rsidP="00497238">
      <w:pPr>
        <w:rPr>
          <w:szCs w:val="24"/>
        </w:rPr>
      </w:pPr>
    </w:p>
    <w:p w14:paraId="243F8213" w14:textId="77777777" w:rsidR="0081430A" w:rsidRPr="00136836" w:rsidRDefault="00B53DB9" w:rsidP="00497238">
      <w:pPr>
        <w:rPr>
          <w:szCs w:val="24"/>
        </w:rPr>
      </w:pPr>
      <w:r w:rsidRPr="00136836">
        <w:rPr>
          <w:szCs w:val="24"/>
        </w:rPr>
        <w:t xml:space="preserve">There are no requirements for </w:t>
      </w:r>
      <w:r w:rsidR="0081430A" w:rsidRPr="00136836">
        <w:rPr>
          <w:szCs w:val="24"/>
        </w:rPr>
        <w:t>submission of information of a sensitive nature.</w:t>
      </w:r>
    </w:p>
    <w:p w14:paraId="336DCAE0" w14:textId="77777777" w:rsidR="00EA2A81" w:rsidRDefault="00EA2A81" w:rsidP="00497238">
      <w:pPr>
        <w:rPr>
          <w:b/>
          <w:szCs w:val="24"/>
        </w:rPr>
      </w:pPr>
    </w:p>
    <w:p w14:paraId="160CC127" w14:textId="77777777" w:rsidR="0081430A" w:rsidRDefault="0081430A" w:rsidP="00497238">
      <w:pPr>
        <w:rPr>
          <w:b/>
          <w:szCs w:val="24"/>
        </w:rPr>
      </w:pPr>
      <w:r w:rsidRPr="006D1676">
        <w:rPr>
          <w:b/>
          <w:szCs w:val="24"/>
        </w:rPr>
        <w:t xml:space="preserve">12.  </w:t>
      </w:r>
      <w:r w:rsidRPr="006D1676">
        <w:rPr>
          <w:b/>
          <w:szCs w:val="24"/>
          <w:u w:val="single"/>
        </w:rPr>
        <w:t>Provide an estimate in hours of the burden of the collection of information</w:t>
      </w:r>
      <w:r w:rsidRPr="006D1676">
        <w:rPr>
          <w:b/>
          <w:szCs w:val="24"/>
        </w:rPr>
        <w:t>.</w:t>
      </w:r>
    </w:p>
    <w:p w14:paraId="4A44D35A" w14:textId="77777777" w:rsidR="00E23C84" w:rsidRPr="006D1676" w:rsidRDefault="00E23C84" w:rsidP="00497238">
      <w:pPr>
        <w:rPr>
          <w:szCs w:val="24"/>
        </w:rPr>
      </w:pPr>
    </w:p>
    <w:p w14:paraId="6E23AFA8" w14:textId="3A35A8ED" w:rsidR="00DA14BB" w:rsidRPr="005F79AA" w:rsidRDefault="00DA14BB" w:rsidP="00497238">
      <w:r w:rsidRPr="005F79AA">
        <w:t>Estimated total</w:t>
      </w:r>
      <w:r w:rsidR="00BE1309" w:rsidRPr="005F79AA">
        <w:t xml:space="preserve"> of responses, 9</w:t>
      </w:r>
      <w:r w:rsidR="00E90B13" w:rsidRPr="005F79AA">
        <w:t>9</w:t>
      </w:r>
      <w:r w:rsidR="00BE1309" w:rsidRPr="005F79AA">
        <w:t>1</w:t>
      </w:r>
      <w:r w:rsidR="00E90B13" w:rsidRPr="005F79AA">
        <w:t xml:space="preserve"> (prev. 971)</w:t>
      </w:r>
      <w:r w:rsidR="00BE1309" w:rsidRPr="005F79AA">
        <w:t xml:space="preserve">, and annual hours, </w:t>
      </w:r>
      <w:r w:rsidR="00E21949" w:rsidRPr="005F79AA">
        <w:t>7</w:t>
      </w:r>
      <w:r w:rsidR="00DE6038" w:rsidRPr="005F79AA">
        <w:t>,</w:t>
      </w:r>
      <w:r w:rsidR="005F79AA" w:rsidRPr="005F79AA">
        <w:t>24</w:t>
      </w:r>
      <w:r w:rsidR="00E90B13" w:rsidRPr="005F79AA">
        <w:t>5 (prev</w:t>
      </w:r>
      <w:r w:rsidR="005D5910" w:rsidRPr="005F79AA">
        <w:t>.</w:t>
      </w:r>
      <w:r w:rsidR="00E90B13" w:rsidRPr="005F79AA">
        <w:t xml:space="preserve"> 7,730)</w:t>
      </w:r>
    </w:p>
    <w:p w14:paraId="6A16C507" w14:textId="77777777" w:rsidR="00412578" w:rsidRPr="005F79AA" w:rsidRDefault="00412578" w:rsidP="00497238"/>
    <w:p w14:paraId="06919E33" w14:textId="4FCB3B9D" w:rsidR="008B0A68" w:rsidRPr="00D11AD8" w:rsidRDefault="008B0A68" w:rsidP="00497238">
      <w:r w:rsidRPr="005F79AA">
        <w:t xml:space="preserve">Total </w:t>
      </w:r>
      <w:r w:rsidR="00AA07F8" w:rsidRPr="005F79AA">
        <w:t>n</w:t>
      </w:r>
      <w:r w:rsidRPr="005F79AA">
        <w:t xml:space="preserve">umber of </w:t>
      </w:r>
      <w:r w:rsidR="00AA07F8" w:rsidRPr="005F79AA">
        <w:t>r</w:t>
      </w:r>
      <w:r w:rsidRPr="005F79AA">
        <w:t>espondents</w:t>
      </w:r>
      <w:r w:rsidR="00FC5C4E" w:rsidRPr="005F79AA">
        <w:t xml:space="preserve"> </w:t>
      </w:r>
      <w:r w:rsidRPr="005F79AA">
        <w:t xml:space="preserve">– </w:t>
      </w:r>
      <w:r w:rsidR="00E21949" w:rsidRPr="005F79AA">
        <w:t>53</w:t>
      </w:r>
      <w:r w:rsidR="005F79AA">
        <w:t>6 (same as 2013</w:t>
      </w:r>
      <w:r w:rsidR="00D11AD8" w:rsidRPr="005F79AA">
        <w:t>)</w:t>
      </w:r>
    </w:p>
    <w:p w14:paraId="1B6EB949" w14:textId="447DD14F" w:rsidR="008B0A68" w:rsidRPr="00D11AD8" w:rsidRDefault="00E23C84" w:rsidP="00497238">
      <w:pPr>
        <w:ind w:firstLine="720"/>
      </w:pPr>
      <w:r>
        <w:t>61</w:t>
      </w:r>
      <w:r w:rsidR="00AA07F8" w:rsidRPr="00D11AD8">
        <w:tab/>
      </w:r>
      <w:r w:rsidR="00101644" w:rsidRPr="00D11AD8">
        <w:t>A</w:t>
      </w:r>
      <w:r w:rsidR="00FC5C4E" w:rsidRPr="00D11AD8">
        <w:t xml:space="preserve">pplicants for </w:t>
      </w:r>
      <w:r w:rsidR="00AA07F8" w:rsidRPr="00D11AD8">
        <w:t>permit</w:t>
      </w:r>
      <w:r w:rsidR="00101644" w:rsidRPr="00D11AD8">
        <w:t>s</w:t>
      </w:r>
      <w:r w:rsidR="00AA07F8" w:rsidRPr="00D11AD8">
        <w:t xml:space="preserve"> and </w:t>
      </w:r>
      <w:r w:rsidR="00520BD0" w:rsidRPr="00D11AD8">
        <w:t>General A</w:t>
      </w:r>
      <w:r w:rsidR="00AA07F8" w:rsidRPr="00D11AD8">
        <w:t>uthorization</w:t>
      </w:r>
      <w:r w:rsidR="00101644" w:rsidRPr="00D11AD8">
        <w:t>s</w:t>
      </w:r>
    </w:p>
    <w:p w14:paraId="01C6E630" w14:textId="542CE093" w:rsidR="00761D90" w:rsidRPr="00D11AD8" w:rsidRDefault="00D11AD8" w:rsidP="00497238">
      <w:pPr>
        <w:ind w:firstLine="720"/>
      </w:pPr>
      <w:r w:rsidRPr="00D11AD8">
        <w:t>210</w:t>
      </w:r>
      <w:r w:rsidRPr="00D11AD8">
        <w:tab/>
      </w:r>
      <w:r w:rsidR="008B0A68" w:rsidRPr="00D11AD8">
        <w:t xml:space="preserve">Permit </w:t>
      </w:r>
      <w:r w:rsidR="00AA07F8" w:rsidRPr="00D11AD8">
        <w:t>h</w:t>
      </w:r>
      <w:r w:rsidR="008B0A68" w:rsidRPr="00D11AD8">
        <w:t>olders</w:t>
      </w:r>
    </w:p>
    <w:p w14:paraId="4679698C" w14:textId="7691D888" w:rsidR="008B0A68" w:rsidRPr="00D11AD8" w:rsidRDefault="00F71F00" w:rsidP="00497238">
      <w:pPr>
        <w:ind w:firstLine="720"/>
      </w:pPr>
      <w:r w:rsidRPr="00D11AD8">
        <w:lastRenderedPageBreak/>
        <w:t>35</w:t>
      </w:r>
      <w:r w:rsidR="00D11AD8" w:rsidRPr="00D11AD8">
        <w:tab/>
      </w:r>
      <w:r w:rsidR="008B0A68" w:rsidRPr="00D11AD8">
        <w:t>G</w:t>
      </w:r>
      <w:r w:rsidR="00AA07F8" w:rsidRPr="00D11AD8">
        <w:t xml:space="preserve">eneral </w:t>
      </w:r>
      <w:r w:rsidR="008B0A68" w:rsidRPr="00D11AD8">
        <w:t>A</w:t>
      </w:r>
      <w:r w:rsidR="00AA07F8" w:rsidRPr="00D11AD8">
        <w:t>uthorization</w:t>
      </w:r>
      <w:r w:rsidR="008B0A68" w:rsidRPr="00D11AD8">
        <w:t xml:space="preserve"> </w:t>
      </w:r>
      <w:r w:rsidR="00AA07F8" w:rsidRPr="00D11AD8">
        <w:t>h</w:t>
      </w:r>
      <w:r w:rsidR="008B0A68" w:rsidRPr="00D11AD8">
        <w:t>olders</w:t>
      </w:r>
    </w:p>
    <w:p w14:paraId="3AD2FCD9" w14:textId="1C92A3C7" w:rsidR="008B0A68" w:rsidRPr="00D11AD8" w:rsidRDefault="00F229C2" w:rsidP="00497238">
      <w:pPr>
        <w:ind w:firstLine="720"/>
      </w:pPr>
      <w:r w:rsidRPr="00D11AD8">
        <w:t>21</w:t>
      </w:r>
      <w:r w:rsidR="006D1676" w:rsidRPr="00D11AD8">
        <w:t>5</w:t>
      </w:r>
      <w:r w:rsidR="00D11AD8" w:rsidRPr="00D11AD8">
        <w:tab/>
      </w:r>
      <w:r w:rsidR="008B0A68" w:rsidRPr="00D11AD8">
        <w:t>Holders</w:t>
      </w:r>
      <w:r w:rsidR="00AA07F8" w:rsidRPr="00D11AD8">
        <w:t xml:space="preserve"> of public display m</w:t>
      </w:r>
      <w:r w:rsidR="008B0A68" w:rsidRPr="00D11AD8">
        <w:t xml:space="preserve">arine </w:t>
      </w:r>
      <w:r w:rsidR="00AA07F8" w:rsidRPr="00D11AD8">
        <w:t>m</w:t>
      </w:r>
      <w:r w:rsidR="008B0A68" w:rsidRPr="00D11AD8">
        <w:t xml:space="preserve">ammals </w:t>
      </w:r>
    </w:p>
    <w:p w14:paraId="4B3AEB45" w14:textId="635C7E81" w:rsidR="008B0A68" w:rsidRPr="006D1676" w:rsidRDefault="00470801" w:rsidP="00497238">
      <w:r w:rsidRPr="00D11AD8">
        <w:tab/>
      </w:r>
      <w:r w:rsidR="00E23C84">
        <w:t>15</w:t>
      </w:r>
      <w:r w:rsidR="00D11AD8" w:rsidRPr="00D11AD8">
        <w:tab/>
      </w:r>
      <w:r w:rsidR="008B0A68" w:rsidRPr="00D11AD8">
        <w:t xml:space="preserve">Rehabilitation </w:t>
      </w:r>
      <w:r w:rsidR="00AA07F8" w:rsidRPr="00D11AD8">
        <w:t>f</w:t>
      </w:r>
      <w:r w:rsidR="008B0A68" w:rsidRPr="00D11AD8">
        <w:t>acilities</w:t>
      </w:r>
      <w:r w:rsidR="00AA07F8" w:rsidRPr="006D1676">
        <w:t xml:space="preserve"> </w:t>
      </w:r>
      <w:r w:rsidR="008B0A68" w:rsidRPr="006D1676">
        <w:t xml:space="preserve"> </w:t>
      </w:r>
    </w:p>
    <w:p w14:paraId="7B1DCE5B" w14:textId="77777777" w:rsidR="00E90B0B" w:rsidRDefault="00E90B0B" w:rsidP="00497238"/>
    <w:p w14:paraId="7846502E" w14:textId="0E56F68D" w:rsidR="00EE4760" w:rsidRDefault="00EE4760" w:rsidP="00497238">
      <w:r>
        <w:t xml:space="preserve">After publication in the </w:t>
      </w:r>
      <w:r w:rsidRPr="00C87CD2">
        <w:rPr>
          <w:i/>
        </w:rPr>
        <w:t>Federal Register</w:t>
      </w:r>
      <w:r w:rsidR="00C87CD2">
        <w:t>, we realized we had</w:t>
      </w:r>
      <w:r>
        <w:t xml:space="preserve"> not provided a separate estimate for the new parts permit.  We estimated that collection instrument to average 20 hours to complete, compared to the research and enhancement application for takes of live animals, which averages 50 hours to complete.  Below is a table that includes those estimates and a revised total number of burden hours.</w:t>
      </w:r>
    </w:p>
    <w:p w14:paraId="3C7EE926" w14:textId="77777777" w:rsidR="00EE4760" w:rsidRDefault="00EE4760" w:rsidP="00497238"/>
    <w:p w14:paraId="0963E3EA" w14:textId="6E6DF85F" w:rsidR="00E90B0B" w:rsidRPr="00E23C84" w:rsidRDefault="00E90B0B" w:rsidP="00E23C84">
      <w:pPr>
        <w:jc w:val="center"/>
        <w:rPr>
          <w:sz w:val="20"/>
        </w:rPr>
      </w:pPr>
      <w:r w:rsidRPr="00E23C84">
        <w:rPr>
          <w:sz w:val="20"/>
        </w:rPr>
        <w:t>Calculations with revised SR/EN parts permit included in estimates:</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1893"/>
        <w:gridCol w:w="1623"/>
        <w:gridCol w:w="1344"/>
      </w:tblGrid>
      <w:tr w:rsidR="00E90B0B" w:rsidRPr="006D1676" w14:paraId="31B06C57" w14:textId="77777777" w:rsidTr="00C57F27">
        <w:trPr>
          <w:tblHeader/>
          <w:jc w:val="center"/>
        </w:trPr>
        <w:tc>
          <w:tcPr>
            <w:tcW w:w="3078" w:type="dxa"/>
            <w:vAlign w:val="center"/>
          </w:tcPr>
          <w:p w14:paraId="76F234BA" w14:textId="77777777" w:rsidR="00E90B0B" w:rsidRPr="00BE1309" w:rsidRDefault="00E90B0B" w:rsidP="00C57F27">
            <w:pPr>
              <w:jc w:val="center"/>
              <w:rPr>
                <w:rFonts w:ascii="Arial" w:hAnsi="Arial" w:cs="Arial"/>
                <w:b/>
                <w:sz w:val="16"/>
                <w:szCs w:val="16"/>
              </w:rPr>
            </w:pPr>
            <w:r w:rsidRPr="00BE1309">
              <w:rPr>
                <w:rFonts w:ascii="Arial" w:hAnsi="Arial" w:cs="Arial"/>
                <w:b/>
                <w:sz w:val="16"/>
                <w:szCs w:val="16"/>
              </w:rPr>
              <w:t>Type of information</w:t>
            </w:r>
          </w:p>
        </w:tc>
        <w:tc>
          <w:tcPr>
            <w:tcW w:w="1893" w:type="dxa"/>
            <w:vAlign w:val="center"/>
          </w:tcPr>
          <w:p w14:paraId="44DDAD98" w14:textId="690B1182" w:rsidR="00E90B0B" w:rsidRPr="00BE1309" w:rsidRDefault="00EE4760" w:rsidP="00C57F27">
            <w:pPr>
              <w:jc w:val="center"/>
              <w:rPr>
                <w:rFonts w:ascii="Arial" w:hAnsi="Arial" w:cs="Arial"/>
                <w:b/>
                <w:sz w:val="16"/>
                <w:szCs w:val="16"/>
              </w:rPr>
            </w:pPr>
            <w:r>
              <w:rPr>
                <w:rFonts w:ascii="Arial" w:hAnsi="Arial" w:cs="Arial"/>
                <w:b/>
                <w:sz w:val="16"/>
                <w:szCs w:val="16"/>
              </w:rPr>
              <w:t xml:space="preserve">Estimated </w:t>
            </w:r>
            <w:r w:rsidR="00E90B0B" w:rsidRPr="00BE1309">
              <w:rPr>
                <w:rFonts w:ascii="Arial" w:hAnsi="Arial" w:cs="Arial"/>
                <w:b/>
                <w:sz w:val="16"/>
                <w:szCs w:val="16"/>
              </w:rPr>
              <w:t>number per year</w:t>
            </w:r>
          </w:p>
        </w:tc>
        <w:tc>
          <w:tcPr>
            <w:tcW w:w="1623" w:type="dxa"/>
            <w:vAlign w:val="center"/>
          </w:tcPr>
          <w:p w14:paraId="07597AF6" w14:textId="77777777" w:rsidR="00E90B0B" w:rsidRPr="00BE1309" w:rsidRDefault="00E90B0B" w:rsidP="00C57F27">
            <w:pPr>
              <w:jc w:val="center"/>
              <w:rPr>
                <w:rFonts w:ascii="Arial" w:hAnsi="Arial" w:cs="Arial"/>
                <w:b/>
                <w:sz w:val="16"/>
                <w:szCs w:val="16"/>
              </w:rPr>
            </w:pPr>
            <w:r w:rsidRPr="00BE1309">
              <w:rPr>
                <w:rFonts w:ascii="Arial" w:hAnsi="Arial" w:cs="Arial"/>
                <w:b/>
                <w:sz w:val="16"/>
                <w:szCs w:val="16"/>
              </w:rPr>
              <w:t>Hours to complete</w:t>
            </w:r>
          </w:p>
        </w:tc>
        <w:tc>
          <w:tcPr>
            <w:tcW w:w="1344" w:type="dxa"/>
            <w:vAlign w:val="center"/>
          </w:tcPr>
          <w:p w14:paraId="0ECEE193" w14:textId="68AB93E5" w:rsidR="00E90B0B" w:rsidRPr="00BE1309" w:rsidRDefault="00E90B0B" w:rsidP="00C57F27">
            <w:pPr>
              <w:jc w:val="center"/>
              <w:rPr>
                <w:rFonts w:ascii="Arial" w:hAnsi="Arial" w:cs="Arial"/>
                <w:b/>
                <w:sz w:val="16"/>
                <w:szCs w:val="16"/>
              </w:rPr>
            </w:pPr>
            <w:r w:rsidRPr="00BE1309">
              <w:rPr>
                <w:rFonts w:ascii="Arial" w:hAnsi="Arial" w:cs="Arial"/>
                <w:b/>
                <w:sz w:val="16"/>
                <w:szCs w:val="16"/>
              </w:rPr>
              <w:t>Total hours per year</w:t>
            </w:r>
          </w:p>
        </w:tc>
      </w:tr>
      <w:tr w:rsidR="00E90B0B" w:rsidRPr="006D1676" w14:paraId="21671660" w14:textId="77777777" w:rsidTr="00E23C84">
        <w:trPr>
          <w:jc w:val="center"/>
        </w:trPr>
        <w:tc>
          <w:tcPr>
            <w:tcW w:w="7938" w:type="dxa"/>
            <w:gridSpan w:val="4"/>
          </w:tcPr>
          <w:p w14:paraId="58391853" w14:textId="77777777" w:rsidR="00E90B0B" w:rsidRPr="00BE1309" w:rsidRDefault="00E90B0B" w:rsidP="00E90B0B">
            <w:pPr>
              <w:rPr>
                <w:rFonts w:ascii="Arial" w:hAnsi="Arial" w:cs="Arial"/>
                <w:b/>
                <w:sz w:val="16"/>
                <w:szCs w:val="16"/>
              </w:rPr>
            </w:pPr>
            <w:r w:rsidRPr="00BE1309">
              <w:rPr>
                <w:rFonts w:ascii="Arial" w:hAnsi="Arial" w:cs="Arial"/>
                <w:b/>
                <w:sz w:val="16"/>
                <w:szCs w:val="16"/>
              </w:rPr>
              <w:t>Permit and authorization applications (requiring environmental analyses under NEPA, MMPA and/or ESA)</w:t>
            </w:r>
          </w:p>
        </w:tc>
      </w:tr>
      <w:tr w:rsidR="00E90B0B" w:rsidRPr="006D1676" w14:paraId="5782C436" w14:textId="77777777" w:rsidTr="00E23C84">
        <w:trPr>
          <w:jc w:val="center"/>
        </w:trPr>
        <w:tc>
          <w:tcPr>
            <w:tcW w:w="3078" w:type="dxa"/>
          </w:tcPr>
          <w:p w14:paraId="0AD21BC6" w14:textId="77777777" w:rsidR="00E90B0B" w:rsidRPr="00BE1309" w:rsidRDefault="00E90B0B" w:rsidP="00E90B0B">
            <w:pPr>
              <w:rPr>
                <w:rFonts w:ascii="Arial" w:hAnsi="Arial" w:cs="Arial"/>
                <w:sz w:val="16"/>
                <w:szCs w:val="16"/>
              </w:rPr>
            </w:pPr>
            <w:r>
              <w:rPr>
                <w:rFonts w:ascii="Arial" w:hAnsi="Arial" w:cs="Arial"/>
                <w:sz w:val="16"/>
                <w:szCs w:val="16"/>
              </w:rPr>
              <w:t>Scientific research and</w:t>
            </w:r>
            <w:r w:rsidRPr="00BE1309">
              <w:rPr>
                <w:rFonts w:ascii="Arial" w:hAnsi="Arial" w:cs="Arial"/>
                <w:sz w:val="16"/>
                <w:szCs w:val="16"/>
              </w:rPr>
              <w:t xml:space="preserve"> enhancement (SR/EN)</w:t>
            </w:r>
          </w:p>
        </w:tc>
        <w:tc>
          <w:tcPr>
            <w:tcW w:w="1893" w:type="dxa"/>
          </w:tcPr>
          <w:p w14:paraId="042DECB8" w14:textId="13490769" w:rsidR="00E90B0B" w:rsidRPr="00E90B0B" w:rsidRDefault="00E90B0B" w:rsidP="00E90B0B">
            <w:pPr>
              <w:rPr>
                <w:rFonts w:ascii="Arial" w:hAnsi="Arial" w:cs="Arial"/>
                <w:sz w:val="16"/>
                <w:szCs w:val="16"/>
              </w:rPr>
            </w:pPr>
            <w:r w:rsidRPr="00E90B0B">
              <w:rPr>
                <w:rFonts w:ascii="Arial" w:hAnsi="Arial" w:cs="Arial"/>
                <w:sz w:val="16"/>
                <w:szCs w:val="16"/>
              </w:rPr>
              <w:t xml:space="preserve">40 </w:t>
            </w:r>
          </w:p>
        </w:tc>
        <w:tc>
          <w:tcPr>
            <w:tcW w:w="1623" w:type="dxa"/>
          </w:tcPr>
          <w:p w14:paraId="70DEF56E" w14:textId="77777777" w:rsidR="00E90B0B" w:rsidRPr="00E90B0B" w:rsidRDefault="00E90B0B" w:rsidP="00E90B0B">
            <w:pPr>
              <w:rPr>
                <w:rFonts w:ascii="Arial" w:hAnsi="Arial" w:cs="Arial"/>
                <w:sz w:val="16"/>
                <w:szCs w:val="16"/>
              </w:rPr>
            </w:pPr>
            <w:r w:rsidRPr="00E90B0B">
              <w:rPr>
                <w:rFonts w:ascii="Arial" w:hAnsi="Arial" w:cs="Arial"/>
                <w:sz w:val="16"/>
                <w:szCs w:val="16"/>
              </w:rPr>
              <w:t>50</w:t>
            </w:r>
          </w:p>
        </w:tc>
        <w:tc>
          <w:tcPr>
            <w:tcW w:w="1344" w:type="dxa"/>
          </w:tcPr>
          <w:p w14:paraId="347A6BB5" w14:textId="77777777" w:rsidR="00E90B0B" w:rsidRPr="00E90B0B" w:rsidRDefault="00E90B0B" w:rsidP="00E90B0B">
            <w:pPr>
              <w:rPr>
                <w:rFonts w:ascii="Arial" w:hAnsi="Arial" w:cs="Arial"/>
                <w:sz w:val="16"/>
                <w:szCs w:val="16"/>
              </w:rPr>
            </w:pPr>
            <w:r w:rsidRPr="00E90B0B">
              <w:rPr>
                <w:rFonts w:ascii="Arial" w:hAnsi="Arial" w:cs="Arial"/>
                <w:sz w:val="16"/>
                <w:szCs w:val="16"/>
              </w:rPr>
              <w:t>2,000 (</w:t>
            </w:r>
            <w:proofErr w:type="spellStart"/>
            <w:r w:rsidRPr="00E90B0B">
              <w:rPr>
                <w:rFonts w:ascii="Arial" w:hAnsi="Arial" w:cs="Arial"/>
                <w:sz w:val="16"/>
                <w:szCs w:val="16"/>
              </w:rPr>
              <w:t>prev</w:t>
            </w:r>
            <w:proofErr w:type="spellEnd"/>
            <w:r w:rsidRPr="00E90B0B">
              <w:rPr>
                <w:rFonts w:ascii="Arial" w:hAnsi="Arial" w:cs="Arial"/>
                <w:sz w:val="16"/>
                <w:szCs w:val="16"/>
              </w:rPr>
              <w:t xml:space="preserve"> 2,250)</w:t>
            </w:r>
          </w:p>
        </w:tc>
      </w:tr>
      <w:tr w:rsidR="00E90B0B" w:rsidRPr="006D1676" w14:paraId="5B37032C" w14:textId="77777777" w:rsidTr="00E23C84">
        <w:trPr>
          <w:jc w:val="center"/>
        </w:trPr>
        <w:tc>
          <w:tcPr>
            <w:tcW w:w="3078" w:type="dxa"/>
          </w:tcPr>
          <w:p w14:paraId="4EAE3411" w14:textId="08977BBE" w:rsidR="00E90B0B" w:rsidRPr="00C82F8F" w:rsidRDefault="00E90B0B" w:rsidP="00E90B0B">
            <w:pPr>
              <w:rPr>
                <w:rFonts w:ascii="Arial" w:hAnsi="Arial" w:cs="Arial"/>
                <w:i/>
                <w:color w:val="0000FF"/>
                <w:sz w:val="16"/>
                <w:szCs w:val="16"/>
              </w:rPr>
            </w:pPr>
            <w:r w:rsidRPr="00C82F8F">
              <w:rPr>
                <w:rFonts w:ascii="Arial" w:hAnsi="Arial" w:cs="Arial"/>
                <w:i/>
                <w:color w:val="0000FF"/>
                <w:sz w:val="16"/>
                <w:szCs w:val="16"/>
              </w:rPr>
              <w:t>Scientific research and enhancement for parts only (SR/EN parts</w:t>
            </w:r>
            <w:r w:rsidR="00EE4760" w:rsidRPr="00C82F8F">
              <w:rPr>
                <w:rFonts w:ascii="Arial" w:hAnsi="Arial" w:cs="Arial"/>
                <w:i/>
                <w:color w:val="0000FF"/>
                <w:sz w:val="16"/>
                <w:szCs w:val="16"/>
              </w:rPr>
              <w:t xml:space="preserve"> only</w:t>
            </w:r>
            <w:r w:rsidRPr="00C82F8F">
              <w:rPr>
                <w:rFonts w:ascii="Arial" w:hAnsi="Arial" w:cs="Arial"/>
                <w:i/>
                <w:color w:val="0000FF"/>
                <w:sz w:val="16"/>
                <w:szCs w:val="16"/>
              </w:rPr>
              <w:t>)</w:t>
            </w:r>
            <w:r w:rsidR="00723C5A">
              <w:rPr>
                <w:rFonts w:ascii="Arial" w:hAnsi="Arial" w:cs="Arial"/>
                <w:i/>
                <w:color w:val="0000FF"/>
                <w:sz w:val="16"/>
                <w:szCs w:val="16"/>
              </w:rPr>
              <w:t>(new)</w:t>
            </w:r>
          </w:p>
        </w:tc>
        <w:tc>
          <w:tcPr>
            <w:tcW w:w="1893" w:type="dxa"/>
          </w:tcPr>
          <w:p w14:paraId="0C1051F6" w14:textId="73AE0987" w:rsidR="00E90B0B" w:rsidRPr="00C82F8F" w:rsidRDefault="00E90B0B" w:rsidP="00E90B0B">
            <w:pPr>
              <w:rPr>
                <w:rFonts w:ascii="Arial" w:hAnsi="Arial" w:cs="Arial"/>
                <w:i/>
                <w:color w:val="0000FF"/>
                <w:sz w:val="16"/>
                <w:szCs w:val="16"/>
              </w:rPr>
            </w:pPr>
            <w:r w:rsidRPr="00C82F8F">
              <w:rPr>
                <w:rFonts w:ascii="Arial" w:hAnsi="Arial" w:cs="Arial"/>
                <w:i/>
                <w:color w:val="0000FF"/>
                <w:sz w:val="16"/>
                <w:szCs w:val="16"/>
              </w:rPr>
              <w:t xml:space="preserve">5 </w:t>
            </w:r>
          </w:p>
        </w:tc>
        <w:tc>
          <w:tcPr>
            <w:tcW w:w="1623" w:type="dxa"/>
          </w:tcPr>
          <w:p w14:paraId="6924FF6A" w14:textId="77777777" w:rsidR="00E90B0B" w:rsidRPr="00C82F8F" w:rsidRDefault="00E90B0B" w:rsidP="00E90B0B">
            <w:pPr>
              <w:rPr>
                <w:rFonts w:ascii="Arial" w:hAnsi="Arial" w:cs="Arial"/>
                <w:i/>
                <w:color w:val="0000FF"/>
                <w:sz w:val="16"/>
                <w:szCs w:val="16"/>
              </w:rPr>
            </w:pPr>
            <w:r w:rsidRPr="00C82F8F">
              <w:rPr>
                <w:rFonts w:ascii="Arial" w:hAnsi="Arial" w:cs="Arial"/>
                <w:i/>
                <w:color w:val="0000FF"/>
                <w:sz w:val="16"/>
                <w:szCs w:val="16"/>
              </w:rPr>
              <w:t>20</w:t>
            </w:r>
          </w:p>
        </w:tc>
        <w:tc>
          <w:tcPr>
            <w:tcW w:w="1344" w:type="dxa"/>
          </w:tcPr>
          <w:p w14:paraId="4B67766D" w14:textId="76B07DB2" w:rsidR="00E90B0B" w:rsidRPr="00C82F8F" w:rsidRDefault="00E90B0B" w:rsidP="00E90B0B">
            <w:pPr>
              <w:rPr>
                <w:rFonts w:ascii="Arial" w:hAnsi="Arial" w:cs="Arial"/>
                <w:i/>
                <w:color w:val="0000FF"/>
                <w:sz w:val="16"/>
                <w:szCs w:val="16"/>
              </w:rPr>
            </w:pPr>
            <w:r w:rsidRPr="00C82F8F">
              <w:rPr>
                <w:rFonts w:ascii="Arial" w:hAnsi="Arial" w:cs="Arial"/>
                <w:i/>
                <w:color w:val="0000FF"/>
                <w:sz w:val="16"/>
                <w:szCs w:val="16"/>
              </w:rPr>
              <w:t>100 (</w:t>
            </w:r>
            <w:proofErr w:type="spellStart"/>
            <w:r w:rsidRPr="00C82F8F">
              <w:rPr>
                <w:rFonts w:ascii="Arial" w:hAnsi="Arial" w:cs="Arial"/>
                <w:i/>
                <w:color w:val="0000FF"/>
                <w:sz w:val="16"/>
                <w:szCs w:val="16"/>
              </w:rPr>
              <w:t>prev</w:t>
            </w:r>
            <w:proofErr w:type="spellEnd"/>
            <w:r w:rsidRPr="00C82F8F">
              <w:rPr>
                <w:rFonts w:ascii="Arial" w:hAnsi="Arial" w:cs="Arial"/>
                <w:i/>
                <w:color w:val="0000FF"/>
                <w:sz w:val="16"/>
                <w:szCs w:val="16"/>
              </w:rPr>
              <w:t xml:space="preserve"> combined with above) (net -150)</w:t>
            </w:r>
          </w:p>
        </w:tc>
      </w:tr>
      <w:tr w:rsidR="00E90B0B" w:rsidRPr="006D1676" w14:paraId="1097D783" w14:textId="77777777" w:rsidTr="00E23C84">
        <w:trPr>
          <w:jc w:val="center"/>
        </w:trPr>
        <w:tc>
          <w:tcPr>
            <w:tcW w:w="3078" w:type="dxa"/>
          </w:tcPr>
          <w:p w14:paraId="68818513" w14:textId="77777777" w:rsidR="00E90B0B" w:rsidRPr="00BE1309" w:rsidRDefault="00E90B0B" w:rsidP="00E90B0B">
            <w:pPr>
              <w:rPr>
                <w:rFonts w:ascii="Arial" w:hAnsi="Arial" w:cs="Arial"/>
                <w:sz w:val="16"/>
                <w:szCs w:val="16"/>
              </w:rPr>
            </w:pPr>
            <w:r w:rsidRPr="00BE1309">
              <w:rPr>
                <w:rFonts w:ascii="Arial" w:hAnsi="Arial" w:cs="Arial"/>
                <w:sz w:val="16"/>
                <w:szCs w:val="16"/>
              </w:rPr>
              <w:t>Public display (PD)</w:t>
            </w:r>
          </w:p>
        </w:tc>
        <w:tc>
          <w:tcPr>
            <w:tcW w:w="1893" w:type="dxa"/>
          </w:tcPr>
          <w:p w14:paraId="4BDB1ECA" w14:textId="77777777" w:rsidR="00E90B0B" w:rsidRPr="00BE1309" w:rsidRDefault="00E90B0B" w:rsidP="00E90B0B">
            <w:pPr>
              <w:rPr>
                <w:rFonts w:ascii="Arial" w:hAnsi="Arial" w:cs="Arial"/>
                <w:sz w:val="16"/>
                <w:szCs w:val="16"/>
              </w:rPr>
            </w:pPr>
            <w:r>
              <w:rPr>
                <w:rFonts w:ascii="Arial" w:hAnsi="Arial" w:cs="Arial"/>
                <w:sz w:val="16"/>
                <w:szCs w:val="16"/>
              </w:rPr>
              <w:t xml:space="preserve">3 </w:t>
            </w:r>
          </w:p>
        </w:tc>
        <w:tc>
          <w:tcPr>
            <w:tcW w:w="1623" w:type="dxa"/>
          </w:tcPr>
          <w:p w14:paraId="30391303" w14:textId="77777777" w:rsidR="00E90B0B" w:rsidRPr="00BE1309" w:rsidRDefault="00E90B0B" w:rsidP="00E90B0B">
            <w:pPr>
              <w:rPr>
                <w:rFonts w:ascii="Arial" w:hAnsi="Arial" w:cs="Arial"/>
                <w:sz w:val="16"/>
                <w:szCs w:val="16"/>
              </w:rPr>
            </w:pPr>
            <w:r w:rsidRPr="00BE1309">
              <w:rPr>
                <w:rFonts w:ascii="Arial" w:hAnsi="Arial" w:cs="Arial"/>
                <w:sz w:val="16"/>
                <w:szCs w:val="16"/>
              </w:rPr>
              <w:t>30</w:t>
            </w:r>
          </w:p>
        </w:tc>
        <w:tc>
          <w:tcPr>
            <w:tcW w:w="1344" w:type="dxa"/>
          </w:tcPr>
          <w:p w14:paraId="189B1596"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w:t>
            </w:r>
            <w:r>
              <w:rPr>
                <w:rFonts w:ascii="Arial" w:hAnsi="Arial" w:cs="Arial"/>
                <w:sz w:val="16"/>
                <w:szCs w:val="16"/>
              </w:rPr>
              <w:t>9</w:t>
            </w:r>
            <w:r w:rsidRPr="00BE1309">
              <w:rPr>
                <w:rFonts w:ascii="Arial" w:hAnsi="Arial" w:cs="Arial"/>
                <w:sz w:val="16"/>
                <w:szCs w:val="16"/>
              </w:rPr>
              <w:t>0</w:t>
            </w:r>
          </w:p>
        </w:tc>
      </w:tr>
      <w:tr w:rsidR="00E90B0B" w:rsidRPr="006D1676" w14:paraId="17FE7C03" w14:textId="77777777" w:rsidTr="00E23C84">
        <w:trPr>
          <w:jc w:val="center"/>
        </w:trPr>
        <w:tc>
          <w:tcPr>
            <w:tcW w:w="3078" w:type="dxa"/>
          </w:tcPr>
          <w:p w14:paraId="2C338306" w14:textId="77777777" w:rsidR="00E90B0B" w:rsidRPr="00BE1309" w:rsidRDefault="00E90B0B" w:rsidP="00E90B0B">
            <w:pPr>
              <w:rPr>
                <w:rFonts w:ascii="Arial" w:hAnsi="Arial" w:cs="Arial"/>
                <w:sz w:val="16"/>
                <w:szCs w:val="16"/>
              </w:rPr>
            </w:pPr>
            <w:r w:rsidRPr="00BE1309">
              <w:rPr>
                <w:rFonts w:ascii="Arial" w:hAnsi="Arial" w:cs="Arial"/>
                <w:sz w:val="16"/>
                <w:szCs w:val="16"/>
              </w:rPr>
              <w:t>Photography (PH)</w:t>
            </w:r>
          </w:p>
        </w:tc>
        <w:tc>
          <w:tcPr>
            <w:tcW w:w="1893" w:type="dxa"/>
          </w:tcPr>
          <w:p w14:paraId="4F364D21" w14:textId="77777777" w:rsidR="00E90B0B" w:rsidRPr="00BE1309" w:rsidRDefault="00E90B0B" w:rsidP="00E90B0B">
            <w:pPr>
              <w:rPr>
                <w:rFonts w:ascii="Arial" w:hAnsi="Arial" w:cs="Arial"/>
                <w:sz w:val="16"/>
                <w:szCs w:val="16"/>
              </w:rPr>
            </w:pPr>
            <w:r w:rsidRPr="00BE1309">
              <w:rPr>
                <w:rFonts w:ascii="Arial" w:hAnsi="Arial" w:cs="Arial"/>
                <w:sz w:val="16"/>
                <w:szCs w:val="16"/>
              </w:rPr>
              <w:t>3</w:t>
            </w:r>
          </w:p>
        </w:tc>
        <w:tc>
          <w:tcPr>
            <w:tcW w:w="1623" w:type="dxa"/>
          </w:tcPr>
          <w:p w14:paraId="7139BD8E" w14:textId="77777777" w:rsidR="00E90B0B" w:rsidRPr="00BE1309" w:rsidRDefault="00E90B0B" w:rsidP="00E90B0B">
            <w:pPr>
              <w:rPr>
                <w:rFonts w:ascii="Arial" w:hAnsi="Arial" w:cs="Arial"/>
                <w:sz w:val="16"/>
                <w:szCs w:val="16"/>
              </w:rPr>
            </w:pPr>
            <w:r w:rsidRPr="00BE1309">
              <w:rPr>
                <w:rFonts w:ascii="Arial" w:hAnsi="Arial" w:cs="Arial"/>
                <w:sz w:val="16"/>
                <w:szCs w:val="16"/>
              </w:rPr>
              <w:t>10</w:t>
            </w:r>
          </w:p>
        </w:tc>
        <w:tc>
          <w:tcPr>
            <w:tcW w:w="1344" w:type="dxa"/>
          </w:tcPr>
          <w:p w14:paraId="4F29F73B"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30</w:t>
            </w:r>
          </w:p>
        </w:tc>
      </w:tr>
      <w:tr w:rsidR="00E90B0B" w:rsidRPr="006D1676" w14:paraId="2CE07C2A" w14:textId="77777777" w:rsidTr="00E23C84">
        <w:trPr>
          <w:jc w:val="center"/>
        </w:trPr>
        <w:tc>
          <w:tcPr>
            <w:tcW w:w="3078" w:type="dxa"/>
          </w:tcPr>
          <w:p w14:paraId="18E82FF2" w14:textId="77777777" w:rsidR="00E90B0B" w:rsidRPr="00BE1309" w:rsidRDefault="00E90B0B" w:rsidP="00E90B0B">
            <w:pPr>
              <w:rPr>
                <w:rFonts w:ascii="Arial" w:hAnsi="Arial" w:cs="Arial"/>
                <w:sz w:val="16"/>
                <w:szCs w:val="16"/>
              </w:rPr>
            </w:pPr>
            <w:r w:rsidRPr="00BE1309">
              <w:rPr>
                <w:rFonts w:ascii="Arial" w:hAnsi="Arial" w:cs="Arial"/>
                <w:sz w:val="16"/>
                <w:szCs w:val="16"/>
              </w:rPr>
              <w:t>General Authorization (GA)</w:t>
            </w:r>
          </w:p>
        </w:tc>
        <w:tc>
          <w:tcPr>
            <w:tcW w:w="1893" w:type="dxa"/>
          </w:tcPr>
          <w:p w14:paraId="1E841AE0" w14:textId="77777777" w:rsidR="00E90B0B" w:rsidRPr="00BE1309" w:rsidRDefault="00E90B0B" w:rsidP="00E90B0B">
            <w:pPr>
              <w:rPr>
                <w:rFonts w:ascii="Arial" w:hAnsi="Arial" w:cs="Arial"/>
                <w:sz w:val="16"/>
                <w:szCs w:val="16"/>
              </w:rPr>
            </w:pPr>
            <w:r w:rsidRPr="00BE1309">
              <w:rPr>
                <w:rFonts w:ascii="Arial" w:hAnsi="Arial" w:cs="Arial"/>
                <w:sz w:val="16"/>
                <w:szCs w:val="16"/>
              </w:rPr>
              <w:t>10</w:t>
            </w:r>
          </w:p>
        </w:tc>
        <w:tc>
          <w:tcPr>
            <w:tcW w:w="1623" w:type="dxa"/>
          </w:tcPr>
          <w:p w14:paraId="4D07D38C" w14:textId="77777777" w:rsidR="00E90B0B" w:rsidRPr="00BE1309" w:rsidRDefault="00E90B0B" w:rsidP="00E90B0B">
            <w:pPr>
              <w:rPr>
                <w:rFonts w:ascii="Arial" w:hAnsi="Arial" w:cs="Arial"/>
                <w:sz w:val="16"/>
                <w:szCs w:val="16"/>
              </w:rPr>
            </w:pPr>
            <w:r w:rsidRPr="00BE1309">
              <w:rPr>
                <w:rFonts w:ascii="Arial" w:hAnsi="Arial" w:cs="Arial"/>
                <w:sz w:val="16"/>
                <w:szCs w:val="16"/>
              </w:rPr>
              <w:t>10</w:t>
            </w:r>
          </w:p>
        </w:tc>
        <w:tc>
          <w:tcPr>
            <w:tcW w:w="1344" w:type="dxa"/>
          </w:tcPr>
          <w:p w14:paraId="404B8956"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100</w:t>
            </w:r>
          </w:p>
        </w:tc>
      </w:tr>
      <w:tr w:rsidR="00E90B0B" w:rsidRPr="006D1676" w14:paraId="41148300" w14:textId="77777777" w:rsidTr="00E23C84">
        <w:trPr>
          <w:jc w:val="center"/>
        </w:trPr>
        <w:tc>
          <w:tcPr>
            <w:tcW w:w="7938" w:type="dxa"/>
            <w:gridSpan w:val="4"/>
          </w:tcPr>
          <w:p w14:paraId="3B081B85" w14:textId="67DCB3FA" w:rsidR="00E90B0B" w:rsidRPr="00BE1309" w:rsidRDefault="00E90B0B" w:rsidP="00E90B0B">
            <w:pPr>
              <w:rPr>
                <w:rFonts w:ascii="Arial" w:hAnsi="Arial" w:cs="Arial"/>
                <w:sz w:val="16"/>
                <w:szCs w:val="16"/>
              </w:rPr>
            </w:pPr>
            <w:r w:rsidRPr="00BE1309">
              <w:rPr>
                <w:rFonts w:ascii="Arial" w:hAnsi="Arial" w:cs="Arial"/>
                <w:b/>
                <w:sz w:val="16"/>
                <w:szCs w:val="16"/>
              </w:rPr>
              <w:t>Amendments</w:t>
            </w:r>
            <w:r w:rsidR="00C87CD2">
              <w:rPr>
                <w:rFonts w:ascii="Arial" w:hAnsi="Arial" w:cs="Arial"/>
                <w:b/>
                <w:sz w:val="16"/>
                <w:szCs w:val="16"/>
              </w:rPr>
              <w:t>/Modifications</w:t>
            </w:r>
            <w:r w:rsidRPr="00BE1309">
              <w:rPr>
                <w:rFonts w:ascii="Arial" w:hAnsi="Arial" w:cs="Arial"/>
                <w:b/>
                <w:sz w:val="16"/>
                <w:szCs w:val="16"/>
              </w:rPr>
              <w:t xml:space="preserve"> to existing permits and authorizations</w:t>
            </w:r>
          </w:p>
        </w:tc>
      </w:tr>
      <w:tr w:rsidR="00E90B0B" w:rsidRPr="006D1676" w14:paraId="0E28F735" w14:textId="77777777" w:rsidTr="00E23C84">
        <w:trPr>
          <w:jc w:val="center"/>
        </w:trPr>
        <w:tc>
          <w:tcPr>
            <w:tcW w:w="3078" w:type="dxa"/>
          </w:tcPr>
          <w:p w14:paraId="4AF26DFE" w14:textId="77777777" w:rsidR="00E90B0B" w:rsidRPr="00BE1309" w:rsidRDefault="00E90B0B" w:rsidP="00E90B0B">
            <w:pPr>
              <w:rPr>
                <w:rFonts w:ascii="Arial" w:hAnsi="Arial" w:cs="Arial"/>
                <w:sz w:val="16"/>
                <w:szCs w:val="16"/>
              </w:rPr>
            </w:pPr>
            <w:r w:rsidRPr="00BE1309">
              <w:rPr>
                <w:rFonts w:ascii="Arial" w:hAnsi="Arial" w:cs="Arial"/>
                <w:sz w:val="16"/>
                <w:szCs w:val="16"/>
              </w:rPr>
              <w:t>Major (actions requiring environmental analyses under NEPA and/or ESA or a public comment period)</w:t>
            </w:r>
          </w:p>
        </w:tc>
        <w:tc>
          <w:tcPr>
            <w:tcW w:w="1893" w:type="dxa"/>
          </w:tcPr>
          <w:p w14:paraId="51727EB1" w14:textId="77777777" w:rsidR="00E90B0B" w:rsidRPr="00BE1309" w:rsidRDefault="00E90B0B" w:rsidP="00E90B0B">
            <w:pPr>
              <w:rPr>
                <w:rFonts w:ascii="Arial" w:hAnsi="Arial" w:cs="Arial"/>
                <w:sz w:val="16"/>
                <w:szCs w:val="16"/>
              </w:rPr>
            </w:pPr>
            <w:r>
              <w:rPr>
                <w:rFonts w:ascii="Arial" w:hAnsi="Arial" w:cs="Arial"/>
                <w:sz w:val="16"/>
                <w:szCs w:val="16"/>
              </w:rPr>
              <w:t>20 (30 prev.)</w:t>
            </w:r>
          </w:p>
        </w:tc>
        <w:tc>
          <w:tcPr>
            <w:tcW w:w="1623" w:type="dxa"/>
          </w:tcPr>
          <w:p w14:paraId="307328D7" w14:textId="77777777" w:rsidR="00E90B0B" w:rsidRPr="00BE1309" w:rsidRDefault="00E90B0B" w:rsidP="00E90B0B">
            <w:pPr>
              <w:rPr>
                <w:rFonts w:ascii="Arial" w:hAnsi="Arial" w:cs="Arial"/>
                <w:sz w:val="16"/>
                <w:szCs w:val="16"/>
              </w:rPr>
            </w:pPr>
            <w:r w:rsidRPr="00BE1309">
              <w:rPr>
                <w:rFonts w:ascii="Arial" w:hAnsi="Arial" w:cs="Arial"/>
                <w:sz w:val="16"/>
                <w:szCs w:val="16"/>
              </w:rPr>
              <w:t>35</w:t>
            </w:r>
          </w:p>
        </w:tc>
        <w:tc>
          <w:tcPr>
            <w:tcW w:w="1344" w:type="dxa"/>
          </w:tcPr>
          <w:p w14:paraId="4CF28018" w14:textId="4A1B96B5" w:rsidR="00E90B0B" w:rsidRPr="00BE1309" w:rsidRDefault="00E90B0B" w:rsidP="00E90B0B">
            <w:pPr>
              <w:rPr>
                <w:rFonts w:ascii="Arial" w:hAnsi="Arial" w:cs="Arial"/>
                <w:sz w:val="16"/>
                <w:szCs w:val="16"/>
              </w:rPr>
            </w:pPr>
            <w:r>
              <w:rPr>
                <w:rFonts w:ascii="Arial" w:hAnsi="Arial" w:cs="Arial"/>
                <w:sz w:val="16"/>
                <w:szCs w:val="16"/>
              </w:rPr>
              <w:t xml:space="preserve">700 (1,050 </w:t>
            </w:r>
            <w:proofErr w:type="spellStart"/>
            <w:r>
              <w:rPr>
                <w:rFonts w:ascii="Arial" w:hAnsi="Arial" w:cs="Arial"/>
                <w:sz w:val="16"/>
                <w:szCs w:val="16"/>
              </w:rPr>
              <w:t>prev</w:t>
            </w:r>
            <w:proofErr w:type="spellEnd"/>
            <w:r>
              <w:rPr>
                <w:rFonts w:ascii="Arial" w:hAnsi="Arial" w:cs="Arial"/>
                <w:sz w:val="16"/>
                <w:szCs w:val="16"/>
              </w:rPr>
              <w:t>) (-</w:t>
            </w:r>
            <w:r w:rsidR="00EE4760">
              <w:rPr>
                <w:rFonts w:ascii="Arial" w:hAnsi="Arial" w:cs="Arial"/>
                <w:sz w:val="16"/>
                <w:szCs w:val="16"/>
              </w:rPr>
              <w:t>350)</w:t>
            </w:r>
          </w:p>
        </w:tc>
      </w:tr>
      <w:tr w:rsidR="00E90B0B" w:rsidRPr="006D1676" w14:paraId="405BBB97" w14:textId="77777777" w:rsidTr="00E23C84">
        <w:trPr>
          <w:trHeight w:val="770"/>
          <w:jc w:val="center"/>
        </w:trPr>
        <w:tc>
          <w:tcPr>
            <w:tcW w:w="3078" w:type="dxa"/>
          </w:tcPr>
          <w:p w14:paraId="54A0619A"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Minor/Authorizations (Actions not requiring environmental review or a public comment period) </w:t>
            </w:r>
          </w:p>
        </w:tc>
        <w:tc>
          <w:tcPr>
            <w:tcW w:w="1893" w:type="dxa"/>
          </w:tcPr>
          <w:p w14:paraId="27CD3760" w14:textId="77777777" w:rsidR="00E90B0B" w:rsidRPr="00BE1309" w:rsidRDefault="00E90B0B" w:rsidP="00E90B0B">
            <w:pPr>
              <w:rPr>
                <w:rFonts w:ascii="Arial" w:hAnsi="Arial" w:cs="Arial"/>
                <w:sz w:val="16"/>
                <w:szCs w:val="16"/>
              </w:rPr>
            </w:pPr>
            <w:r w:rsidRPr="00BE1309">
              <w:rPr>
                <w:rFonts w:ascii="Arial" w:hAnsi="Arial" w:cs="Arial"/>
                <w:sz w:val="16"/>
                <w:szCs w:val="16"/>
              </w:rPr>
              <w:t>1</w:t>
            </w:r>
            <w:r>
              <w:rPr>
                <w:rFonts w:ascii="Arial" w:hAnsi="Arial" w:cs="Arial"/>
                <w:sz w:val="16"/>
                <w:szCs w:val="16"/>
              </w:rPr>
              <w:t>5</w:t>
            </w:r>
            <w:r w:rsidRPr="00BE1309">
              <w:rPr>
                <w:rFonts w:ascii="Arial" w:hAnsi="Arial" w:cs="Arial"/>
                <w:sz w:val="16"/>
                <w:szCs w:val="16"/>
              </w:rPr>
              <w:t>5</w:t>
            </w:r>
            <w:r>
              <w:rPr>
                <w:rFonts w:ascii="Arial" w:hAnsi="Arial" w:cs="Arial"/>
                <w:sz w:val="16"/>
                <w:szCs w:val="16"/>
              </w:rPr>
              <w:t xml:space="preserve"> (125 </w:t>
            </w:r>
            <w:proofErr w:type="spellStart"/>
            <w:r>
              <w:rPr>
                <w:rFonts w:ascii="Arial" w:hAnsi="Arial" w:cs="Arial"/>
                <w:sz w:val="16"/>
                <w:szCs w:val="16"/>
              </w:rPr>
              <w:t>prev</w:t>
            </w:r>
            <w:proofErr w:type="spellEnd"/>
            <w:r>
              <w:rPr>
                <w:rFonts w:ascii="Arial" w:hAnsi="Arial" w:cs="Arial"/>
                <w:sz w:val="16"/>
                <w:szCs w:val="16"/>
              </w:rPr>
              <w:t>,)</w:t>
            </w:r>
          </w:p>
        </w:tc>
        <w:tc>
          <w:tcPr>
            <w:tcW w:w="1623" w:type="dxa"/>
          </w:tcPr>
          <w:p w14:paraId="06D21CF8" w14:textId="77777777" w:rsidR="00E90B0B" w:rsidRPr="00BE1309" w:rsidRDefault="00E90B0B" w:rsidP="00E90B0B">
            <w:pPr>
              <w:rPr>
                <w:rFonts w:ascii="Arial" w:hAnsi="Arial" w:cs="Arial"/>
                <w:sz w:val="16"/>
                <w:szCs w:val="16"/>
              </w:rPr>
            </w:pPr>
            <w:r w:rsidRPr="00BE1309">
              <w:rPr>
                <w:rFonts w:ascii="Arial" w:hAnsi="Arial" w:cs="Arial"/>
                <w:sz w:val="16"/>
                <w:szCs w:val="16"/>
              </w:rPr>
              <w:t>3</w:t>
            </w:r>
          </w:p>
        </w:tc>
        <w:tc>
          <w:tcPr>
            <w:tcW w:w="1344" w:type="dxa"/>
          </w:tcPr>
          <w:p w14:paraId="45AE0752" w14:textId="1F718CCD" w:rsidR="00E90B0B" w:rsidRPr="00BE1309" w:rsidRDefault="00E90B0B" w:rsidP="00E90B0B">
            <w:pPr>
              <w:rPr>
                <w:rFonts w:ascii="Arial" w:hAnsi="Arial" w:cs="Arial"/>
                <w:sz w:val="16"/>
                <w:szCs w:val="16"/>
              </w:rPr>
            </w:pPr>
            <w:r>
              <w:rPr>
                <w:rFonts w:ascii="Arial" w:hAnsi="Arial" w:cs="Arial"/>
                <w:sz w:val="16"/>
                <w:szCs w:val="16"/>
              </w:rPr>
              <w:t xml:space="preserve">465 (375 </w:t>
            </w:r>
            <w:proofErr w:type="spellStart"/>
            <w:r>
              <w:rPr>
                <w:rFonts w:ascii="Arial" w:hAnsi="Arial" w:cs="Arial"/>
                <w:sz w:val="16"/>
                <w:szCs w:val="16"/>
              </w:rPr>
              <w:t>prev</w:t>
            </w:r>
            <w:proofErr w:type="spellEnd"/>
            <w:r>
              <w:rPr>
                <w:rFonts w:ascii="Arial" w:hAnsi="Arial" w:cs="Arial"/>
                <w:sz w:val="16"/>
                <w:szCs w:val="16"/>
              </w:rPr>
              <w:t>)</w:t>
            </w:r>
            <w:r w:rsidR="00EE4760">
              <w:rPr>
                <w:rFonts w:ascii="Arial" w:hAnsi="Arial" w:cs="Arial"/>
                <w:sz w:val="16"/>
                <w:szCs w:val="16"/>
              </w:rPr>
              <w:t xml:space="preserve"> (+90)</w:t>
            </w:r>
          </w:p>
        </w:tc>
      </w:tr>
      <w:tr w:rsidR="00E90B0B" w:rsidRPr="006D1676" w14:paraId="460429F3" w14:textId="77777777" w:rsidTr="00E23C84">
        <w:trPr>
          <w:jc w:val="center"/>
        </w:trPr>
        <w:tc>
          <w:tcPr>
            <w:tcW w:w="3078" w:type="dxa"/>
          </w:tcPr>
          <w:p w14:paraId="1A3871CA" w14:textId="77777777" w:rsidR="00E90B0B" w:rsidRPr="00BE1309" w:rsidRDefault="00E90B0B" w:rsidP="00E90B0B">
            <w:pPr>
              <w:rPr>
                <w:rFonts w:ascii="Arial" w:hAnsi="Arial" w:cs="Arial"/>
                <w:sz w:val="16"/>
                <w:szCs w:val="16"/>
              </w:rPr>
            </w:pPr>
            <w:r w:rsidRPr="00BE1309">
              <w:rPr>
                <w:rFonts w:ascii="Arial" w:hAnsi="Arial" w:cs="Arial"/>
                <w:sz w:val="16"/>
                <w:szCs w:val="16"/>
              </w:rPr>
              <w:t>GA changes</w:t>
            </w:r>
          </w:p>
        </w:tc>
        <w:tc>
          <w:tcPr>
            <w:tcW w:w="1893" w:type="dxa"/>
          </w:tcPr>
          <w:p w14:paraId="0272155F" w14:textId="77777777" w:rsidR="00E90B0B" w:rsidRPr="00BE1309" w:rsidRDefault="00E90B0B" w:rsidP="00E90B0B">
            <w:pPr>
              <w:rPr>
                <w:rFonts w:ascii="Arial" w:hAnsi="Arial" w:cs="Arial"/>
                <w:sz w:val="16"/>
                <w:szCs w:val="16"/>
              </w:rPr>
            </w:pPr>
            <w:r w:rsidRPr="00BE1309">
              <w:rPr>
                <w:rFonts w:ascii="Arial" w:hAnsi="Arial" w:cs="Arial"/>
                <w:sz w:val="16"/>
                <w:szCs w:val="16"/>
              </w:rPr>
              <w:t>15</w:t>
            </w:r>
            <w:r>
              <w:rPr>
                <w:rFonts w:ascii="Arial" w:hAnsi="Arial" w:cs="Arial"/>
                <w:sz w:val="16"/>
                <w:szCs w:val="16"/>
              </w:rPr>
              <w:t xml:space="preserve"> </w:t>
            </w:r>
          </w:p>
        </w:tc>
        <w:tc>
          <w:tcPr>
            <w:tcW w:w="1623" w:type="dxa"/>
          </w:tcPr>
          <w:p w14:paraId="6DAA9FD2" w14:textId="77777777" w:rsidR="00E90B0B" w:rsidRPr="00BE1309" w:rsidRDefault="00E90B0B" w:rsidP="00E90B0B">
            <w:pPr>
              <w:rPr>
                <w:rFonts w:ascii="Arial" w:hAnsi="Arial" w:cs="Arial"/>
                <w:sz w:val="16"/>
                <w:szCs w:val="16"/>
              </w:rPr>
            </w:pPr>
            <w:r>
              <w:rPr>
                <w:rFonts w:ascii="Arial" w:hAnsi="Arial" w:cs="Arial"/>
                <w:sz w:val="16"/>
                <w:szCs w:val="16"/>
              </w:rPr>
              <w:t xml:space="preserve">2 (3 </w:t>
            </w:r>
            <w:proofErr w:type="spellStart"/>
            <w:r>
              <w:rPr>
                <w:rFonts w:ascii="Arial" w:hAnsi="Arial" w:cs="Arial"/>
                <w:sz w:val="16"/>
                <w:szCs w:val="16"/>
              </w:rPr>
              <w:t>prev</w:t>
            </w:r>
            <w:proofErr w:type="spellEnd"/>
            <w:r>
              <w:rPr>
                <w:rFonts w:ascii="Arial" w:hAnsi="Arial" w:cs="Arial"/>
                <w:sz w:val="16"/>
                <w:szCs w:val="16"/>
              </w:rPr>
              <w:t>)</w:t>
            </w:r>
          </w:p>
        </w:tc>
        <w:tc>
          <w:tcPr>
            <w:tcW w:w="1344" w:type="dxa"/>
          </w:tcPr>
          <w:p w14:paraId="45E32F38" w14:textId="77777777" w:rsidR="00EE4760" w:rsidRDefault="00EE4760" w:rsidP="00E90B0B">
            <w:pPr>
              <w:rPr>
                <w:rFonts w:ascii="Arial" w:hAnsi="Arial" w:cs="Arial"/>
                <w:sz w:val="16"/>
                <w:szCs w:val="16"/>
              </w:rPr>
            </w:pPr>
            <w:r>
              <w:rPr>
                <w:rFonts w:ascii="Arial" w:hAnsi="Arial" w:cs="Arial"/>
                <w:sz w:val="16"/>
                <w:szCs w:val="16"/>
              </w:rPr>
              <w:t xml:space="preserve"> </w:t>
            </w:r>
            <w:r w:rsidR="00E90B0B">
              <w:rPr>
                <w:rFonts w:ascii="Arial" w:hAnsi="Arial" w:cs="Arial"/>
                <w:sz w:val="16"/>
                <w:szCs w:val="16"/>
              </w:rPr>
              <w:t xml:space="preserve">30 (45 </w:t>
            </w:r>
            <w:proofErr w:type="spellStart"/>
            <w:r w:rsidR="00E90B0B">
              <w:rPr>
                <w:rFonts w:ascii="Arial" w:hAnsi="Arial" w:cs="Arial"/>
                <w:sz w:val="16"/>
                <w:szCs w:val="16"/>
              </w:rPr>
              <w:t>prev</w:t>
            </w:r>
            <w:proofErr w:type="spellEnd"/>
            <w:r w:rsidR="00E90B0B">
              <w:rPr>
                <w:rFonts w:ascii="Arial" w:hAnsi="Arial" w:cs="Arial"/>
                <w:sz w:val="16"/>
                <w:szCs w:val="16"/>
              </w:rPr>
              <w:t>)</w:t>
            </w:r>
            <w:r>
              <w:rPr>
                <w:rFonts w:ascii="Arial" w:hAnsi="Arial" w:cs="Arial"/>
                <w:sz w:val="16"/>
                <w:szCs w:val="16"/>
              </w:rPr>
              <w:t xml:space="preserve"> </w:t>
            </w:r>
          </w:p>
          <w:p w14:paraId="45C231FA" w14:textId="37974366" w:rsidR="00E90B0B" w:rsidRPr="00BE1309" w:rsidRDefault="00EE4760" w:rsidP="00E90B0B">
            <w:pPr>
              <w:rPr>
                <w:rFonts w:ascii="Arial" w:hAnsi="Arial" w:cs="Arial"/>
                <w:sz w:val="16"/>
                <w:szCs w:val="16"/>
              </w:rPr>
            </w:pPr>
            <w:r>
              <w:rPr>
                <w:rFonts w:ascii="Arial" w:hAnsi="Arial" w:cs="Arial"/>
                <w:sz w:val="16"/>
                <w:szCs w:val="16"/>
              </w:rPr>
              <w:t>(-15)</w:t>
            </w:r>
          </w:p>
        </w:tc>
      </w:tr>
      <w:tr w:rsidR="00E90B0B" w:rsidRPr="006D1676" w14:paraId="6C2871A2" w14:textId="77777777" w:rsidTr="00E23C84">
        <w:trPr>
          <w:jc w:val="center"/>
        </w:trPr>
        <w:tc>
          <w:tcPr>
            <w:tcW w:w="7938" w:type="dxa"/>
            <w:gridSpan w:val="4"/>
          </w:tcPr>
          <w:p w14:paraId="28CA18DC" w14:textId="77777777" w:rsidR="00E90B0B" w:rsidRPr="00BE1309" w:rsidRDefault="00E90B0B" w:rsidP="00E90B0B">
            <w:pPr>
              <w:rPr>
                <w:rFonts w:ascii="Arial" w:hAnsi="Arial" w:cs="Arial"/>
                <w:sz w:val="16"/>
                <w:szCs w:val="16"/>
              </w:rPr>
            </w:pPr>
            <w:r w:rsidRPr="00BE1309">
              <w:rPr>
                <w:rFonts w:ascii="Arial" w:hAnsi="Arial" w:cs="Arial"/>
                <w:b/>
                <w:sz w:val="16"/>
                <w:szCs w:val="16"/>
              </w:rPr>
              <w:t>Reports to existing permits and authorizations and for public display inventory</w:t>
            </w:r>
          </w:p>
        </w:tc>
      </w:tr>
      <w:tr w:rsidR="00E90B0B" w:rsidRPr="006D1676" w14:paraId="58F88AA8" w14:textId="77777777" w:rsidTr="00E23C84">
        <w:trPr>
          <w:jc w:val="center"/>
        </w:trPr>
        <w:tc>
          <w:tcPr>
            <w:tcW w:w="3078" w:type="dxa"/>
          </w:tcPr>
          <w:p w14:paraId="669C3927" w14:textId="485CB2F7" w:rsidR="00E90B0B" w:rsidRPr="00BE1309" w:rsidRDefault="00E90B0B" w:rsidP="00E90B0B">
            <w:pPr>
              <w:rPr>
                <w:rFonts w:ascii="Arial" w:hAnsi="Arial" w:cs="Arial"/>
                <w:sz w:val="16"/>
                <w:szCs w:val="16"/>
              </w:rPr>
            </w:pPr>
            <w:r w:rsidRPr="00BE1309">
              <w:rPr>
                <w:rFonts w:ascii="Arial" w:hAnsi="Arial" w:cs="Arial"/>
                <w:sz w:val="16"/>
                <w:szCs w:val="16"/>
              </w:rPr>
              <w:t>SR/EN</w:t>
            </w:r>
            <w:r w:rsidR="00E4299F">
              <w:rPr>
                <w:rFonts w:ascii="Arial" w:hAnsi="Arial" w:cs="Arial"/>
                <w:sz w:val="16"/>
                <w:szCs w:val="16"/>
              </w:rPr>
              <w:t xml:space="preserve"> </w:t>
            </w:r>
          </w:p>
        </w:tc>
        <w:tc>
          <w:tcPr>
            <w:tcW w:w="1893" w:type="dxa"/>
          </w:tcPr>
          <w:p w14:paraId="12497D30" w14:textId="35007130" w:rsidR="00E90B0B" w:rsidRPr="00BE1309" w:rsidRDefault="00E4299F" w:rsidP="00E90B0B">
            <w:pPr>
              <w:rPr>
                <w:rFonts w:ascii="Arial" w:hAnsi="Arial" w:cs="Arial"/>
                <w:sz w:val="16"/>
                <w:szCs w:val="16"/>
              </w:rPr>
            </w:pPr>
            <w:r>
              <w:rPr>
                <w:rFonts w:ascii="Arial" w:hAnsi="Arial" w:cs="Arial"/>
                <w:sz w:val="16"/>
                <w:szCs w:val="16"/>
              </w:rPr>
              <w:t>180</w:t>
            </w:r>
            <w:r w:rsidR="00E90B0B">
              <w:rPr>
                <w:rFonts w:ascii="Arial" w:hAnsi="Arial" w:cs="Arial"/>
                <w:sz w:val="16"/>
                <w:szCs w:val="16"/>
              </w:rPr>
              <w:t xml:space="preserve"> </w:t>
            </w:r>
          </w:p>
        </w:tc>
        <w:tc>
          <w:tcPr>
            <w:tcW w:w="1623" w:type="dxa"/>
          </w:tcPr>
          <w:p w14:paraId="2854631F" w14:textId="77777777" w:rsidR="00E90B0B" w:rsidRPr="00BE1309" w:rsidRDefault="00E90B0B" w:rsidP="00E90B0B">
            <w:pPr>
              <w:rPr>
                <w:rFonts w:ascii="Arial" w:hAnsi="Arial" w:cs="Arial"/>
                <w:sz w:val="16"/>
                <w:szCs w:val="16"/>
              </w:rPr>
            </w:pPr>
            <w:r w:rsidRPr="00BE1309">
              <w:rPr>
                <w:rFonts w:ascii="Arial" w:hAnsi="Arial" w:cs="Arial"/>
                <w:sz w:val="16"/>
                <w:szCs w:val="16"/>
              </w:rPr>
              <w:t>12</w:t>
            </w:r>
          </w:p>
        </w:tc>
        <w:tc>
          <w:tcPr>
            <w:tcW w:w="1344" w:type="dxa"/>
          </w:tcPr>
          <w:p w14:paraId="486B5715" w14:textId="4B5C563F" w:rsidR="00E90B0B" w:rsidRPr="00BE1309" w:rsidRDefault="00EE4760" w:rsidP="00E90B0B">
            <w:pPr>
              <w:rPr>
                <w:rFonts w:ascii="Arial" w:hAnsi="Arial" w:cs="Arial"/>
                <w:sz w:val="16"/>
                <w:szCs w:val="16"/>
              </w:rPr>
            </w:pPr>
            <w:r>
              <w:rPr>
                <w:rFonts w:ascii="Arial" w:hAnsi="Arial" w:cs="Arial"/>
                <w:sz w:val="16"/>
                <w:szCs w:val="16"/>
              </w:rPr>
              <w:t>2,160 (</w:t>
            </w:r>
            <w:r w:rsidR="00E90B0B" w:rsidRPr="00BE1309">
              <w:rPr>
                <w:rFonts w:ascii="Arial" w:hAnsi="Arial" w:cs="Arial"/>
                <w:sz w:val="16"/>
                <w:szCs w:val="16"/>
              </w:rPr>
              <w:t>2,520</w:t>
            </w:r>
            <w:r>
              <w:rPr>
                <w:rFonts w:ascii="Arial" w:hAnsi="Arial" w:cs="Arial"/>
                <w:sz w:val="16"/>
                <w:szCs w:val="16"/>
              </w:rPr>
              <w:t xml:space="preserve"> </w:t>
            </w:r>
            <w:proofErr w:type="spellStart"/>
            <w:r>
              <w:rPr>
                <w:rFonts w:ascii="Arial" w:hAnsi="Arial" w:cs="Arial"/>
                <w:sz w:val="16"/>
                <w:szCs w:val="16"/>
              </w:rPr>
              <w:t>prev</w:t>
            </w:r>
            <w:proofErr w:type="spellEnd"/>
            <w:r>
              <w:rPr>
                <w:rFonts w:ascii="Arial" w:hAnsi="Arial" w:cs="Arial"/>
                <w:sz w:val="16"/>
                <w:szCs w:val="16"/>
              </w:rPr>
              <w:t xml:space="preserve">) </w:t>
            </w:r>
          </w:p>
        </w:tc>
      </w:tr>
      <w:tr w:rsidR="00E4299F" w:rsidRPr="006D1676" w14:paraId="4543DF48" w14:textId="77777777" w:rsidTr="00E23C84">
        <w:trPr>
          <w:jc w:val="center"/>
        </w:trPr>
        <w:tc>
          <w:tcPr>
            <w:tcW w:w="3078" w:type="dxa"/>
          </w:tcPr>
          <w:p w14:paraId="03E8A88F" w14:textId="34A7132D" w:rsidR="00E4299F" w:rsidRPr="00471E4E" w:rsidRDefault="00E4299F" w:rsidP="00E90B0B">
            <w:pPr>
              <w:rPr>
                <w:rFonts w:ascii="Arial" w:hAnsi="Arial" w:cs="Arial"/>
                <w:i/>
                <w:color w:val="0000FF"/>
                <w:sz w:val="16"/>
                <w:szCs w:val="16"/>
              </w:rPr>
            </w:pPr>
            <w:r w:rsidRPr="00471E4E">
              <w:rPr>
                <w:rFonts w:ascii="Arial" w:hAnsi="Arial" w:cs="Arial"/>
                <w:i/>
                <w:color w:val="0000FF"/>
                <w:sz w:val="16"/>
                <w:szCs w:val="16"/>
              </w:rPr>
              <w:t>SR/EN parts only</w:t>
            </w:r>
            <w:r w:rsidR="00723C5A">
              <w:rPr>
                <w:rFonts w:ascii="Arial" w:hAnsi="Arial" w:cs="Arial"/>
                <w:i/>
                <w:color w:val="0000FF"/>
                <w:sz w:val="16"/>
                <w:szCs w:val="16"/>
              </w:rPr>
              <w:t xml:space="preserve"> (new)</w:t>
            </w:r>
          </w:p>
        </w:tc>
        <w:tc>
          <w:tcPr>
            <w:tcW w:w="1893" w:type="dxa"/>
          </w:tcPr>
          <w:p w14:paraId="0F972828" w14:textId="274A962F" w:rsidR="00E4299F" w:rsidRPr="00471E4E" w:rsidRDefault="00E4299F" w:rsidP="00E90B0B">
            <w:pPr>
              <w:rPr>
                <w:rFonts w:ascii="Arial" w:hAnsi="Arial" w:cs="Arial"/>
                <w:i/>
                <w:color w:val="0000FF"/>
                <w:sz w:val="16"/>
                <w:szCs w:val="16"/>
              </w:rPr>
            </w:pPr>
            <w:r w:rsidRPr="00471E4E">
              <w:rPr>
                <w:rFonts w:ascii="Arial" w:hAnsi="Arial" w:cs="Arial"/>
                <w:i/>
                <w:color w:val="0000FF"/>
                <w:sz w:val="16"/>
                <w:szCs w:val="16"/>
              </w:rPr>
              <w:t>30</w:t>
            </w:r>
          </w:p>
        </w:tc>
        <w:tc>
          <w:tcPr>
            <w:tcW w:w="1623" w:type="dxa"/>
          </w:tcPr>
          <w:p w14:paraId="34EC2E78" w14:textId="6D0308FD" w:rsidR="00E4299F" w:rsidRPr="00471E4E" w:rsidRDefault="00E4299F" w:rsidP="00E90B0B">
            <w:pPr>
              <w:rPr>
                <w:rFonts w:ascii="Arial" w:hAnsi="Arial" w:cs="Arial"/>
                <w:i/>
                <w:color w:val="0000FF"/>
                <w:sz w:val="16"/>
                <w:szCs w:val="16"/>
              </w:rPr>
            </w:pPr>
            <w:r w:rsidRPr="00471E4E">
              <w:rPr>
                <w:rFonts w:ascii="Arial" w:hAnsi="Arial" w:cs="Arial"/>
                <w:i/>
                <w:color w:val="0000FF"/>
                <w:sz w:val="16"/>
                <w:szCs w:val="16"/>
              </w:rPr>
              <w:t>10</w:t>
            </w:r>
          </w:p>
        </w:tc>
        <w:tc>
          <w:tcPr>
            <w:tcW w:w="1344" w:type="dxa"/>
          </w:tcPr>
          <w:p w14:paraId="6271E435" w14:textId="77777777" w:rsidR="00EE4760" w:rsidRPr="00471E4E" w:rsidRDefault="00EE4760" w:rsidP="00E90B0B">
            <w:pPr>
              <w:rPr>
                <w:rFonts w:ascii="Arial" w:hAnsi="Arial" w:cs="Arial"/>
                <w:i/>
                <w:color w:val="0000FF"/>
                <w:sz w:val="16"/>
                <w:szCs w:val="16"/>
              </w:rPr>
            </w:pPr>
            <w:r w:rsidRPr="00471E4E">
              <w:rPr>
                <w:rFonts w:ascii="Arial" w:hAnsi="Arial" w:cs="Arial"/>
                <w:i/>
                <w:color w:val="0000FF"/>
                <w:sz w:val="16"/>
                <w:szCs w:val="16"/>
              </w:rPr>
              <w:t>300 (</w:t>
            </w:r>
            <w:proofErr w:type="spellStart"/>
            <w:r w:rsidRPr="00471E4E">
              <w:rPr>
                <w:rFonts w:ascii="Arial" w:hAnsi="Arial" w:cs="Arial"/>
                <w:i/>
                <w:color w:val="0000FF"/>
                <w:sz w:val="16"/>
                <w:szCs w:val="16"/>
              </w:rPr>
              <w:t>prev</w:t>
            </w:r>
            <w:proofErr w:type="spellEnd"/>
            <w:r w:rsidRPr="00471E4E">
              <w:rPr>
                <w:rFonts w:ascii="Arial" w:hAnsi="Arial" w:cs="Arial"/>
                <w:i/>
                <w:color w:val="0000FF"/>
                <w:sz w:val="16"/>
                <w:szCs w:val="16"/>
              </w:rPr>
              <w:t xml:space="preserve"> combined with above) </w:t>
            </w:r>
          </w:p>
          <w:p w14:paraId="63BF8450" w14:textId="464CB32C" w:rsidR="00E4299F" w:rsidRPr="00471E4E" w:rsidRDefault="00EE4760" w:rsidP="00E90B0B">
            <w:pPr>
              <w:rPr>
                <w:rFonts w:ascii="Arial" w:hAnsi="Arial" w:cs="Arial"/>
                <w:i/>
                <w:color w:val="0000FF"/>
                <w:sz w:val="16"/>
                <w:szCs w:val="16"/>
              </w:rPr>
            </w:pPr>
            <w:r w:rsidRPr="00471E4E">
              <w:rPr>
                <w:rFonts w:ascii="Arial" w:hAnsi="Arial" w:cs="Arial"/>
                <w:i/>
                <w:color w:val="0000FF"/>
                <w:sz w:val="16"/>
                <w:szCs w:val="16"/>
              </w:rPr>
              <w:t>(net -60)</w:t>
            </w:r>
          </w:p>
        </w:tc>
      </w:tr>
      <w:tr w:rsidR="00E90B0B" w:rsidRPr="006D1676" w14:paraId="163CD0B7" w14:textId="77777777" w:rsidTr="00E23C84">
        <w:trPr>
          <w:jc w:val="center"/>
        </w:trPr>
        <w:tc>
          <w:tcPr>
            <w:tcW w:w="3078" w:type="dxa"/>
          </w:tcPr>
          <w:p w14:paraId="51EC3A8D" w14:textId="77777777" w:rsidR="00E90B0B" w:rsidRPr="00BE1309" w:rsidRDefault="00E90B0B" w:rsidP="00E90B0B">
            <w:pPr>
              <w:rPr>
                <w:rFonts w:ascii="Arial" w:hAnsi="Arial" w:cs="Arial"/>
                <w:sz w:val="16"/>
                <w:szCs w:val="16"/>
              </w:rPr>
            </w:pPr>
            <w:r w:rsidRPr="00BE1309">
              <w:rPr>
                <w:rFonts w:ascii="Arial" w:hAnsi="Arial" w:cs="Arial"/>
                <w:sz w:val="16"/>
                <w:szCs w:val="16"/>
              </w:rPr>
              <w:t>PD</w:t>
            </w:r>
          </w:p>
        </w:tc>
        <w:tc>
          <w:tcPr>
            <w:tcW w:w="1893" w:type="dxa"/>
          </w:tcPr>
          <w:p w14:paraId="6E8F2629" w14:textId="77777777" w:rsidR="00E90B0B" w:rsidRPr="00BE1309" w:rsidRDefault="00E90B0B" w:rsidP="00E90B0B">
            <w:pPr>
              <w:rPr>
                <w:rFonts w:ascii="Arial" w:hAnsi="Arial" w:cs="Arial"/>
                <w:sz w:val="16"/>
                <w:szCs w:val="16"/>
              </w:rPr>
            </w:pPr>
            <w:r w:rsidRPr="00BE1309">
              <w:rPr>
                <w:rFonts w:ascii="Arial" w:hAnsi="Arial" w:cs="Arial"/>
                <w:sz w:val="16"/>
                <w:szCs w:val="16"/>
              </w:rPr>
              <w:t>5</w:t>
            </w:r>
          </w:p>
        </w:tc>
        <w:tc>
          <w:tcPr>
            <w:tcW w:w="1623" w:type="dxa"/>
          </w:tcPr>
          <w:p w14:paraId="04B7E52A"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1DDF2FE3"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10</w:t>
            </w:r>
          </w:p>
        </w:tc>
      </w:tr>
      <w:tr w:rsidR="00E90B0B" w:rsidRPr="006D1676" w14:paraId="003FD1CA" w14:textId="77777777" w:rsidTr="00E23C84">
        <w:trPr>
          <w:jc w:val="center"/>
        </w:trPr>
        <w:tc>
          <w:tcPr>
            <w:tcW w:w="3078" w:type="dxa"/>
          </w:tcPr>
          <w:p w14:paraId="361FA744" w14:textId="77777777" w:rsidR="00E90B0B" w:rsidRPr="00BE1309" w:rsidRDefault="00E90B0B" w:rsidP="00E90B0B">
            <w:pPr>
              <w:rPr>
                <w:rFonts w:ascii="Arial" w:hAnsi="Arial" w:cs="Arial"/>
                <w:sz w:val="16"/>
                <w:szCs w:val="16"/>
              </w:rPr>
            </w:pPr>
            <w:r w:rsidRPr="00BE1309">
              <w:rPr>
                <w:rFonts w:ascii="Arial" w:hAnsi="Arial" w:cs="Arial"/>
                <w:sz w:val="16"/>
                <w:szCs w:val="16"/>
              </w:rPr>
              <w:t>PH</w:t>
            </w:r>
          </w:p>
        </w:tc>
        <w:tc>
          <w:tcPr>
            <w:tcW w:w="1893" w:type="dxa"/>
          </w:tcPr>
          <w:p w14:paraId="7760AAAD" w14:textId="77777777" w:rsidR="00E90B0B" w:rsidRPr="00BE1309" w:rsidRDefault="00E90B0B" w:rsidP="00E90B0B">
            <w:pPr>
              <w:rPr>
                <w:rFonts w:ascii="Arial" w:hAnsi="Arial" w:cs="Arial"/>
                <w:sz w:val="16"/>
                <w:szCs w:val="16"/>
              </w:rPr>
            </w:pPr>
            <w:r w:rsidRPr="00BE1309">
              <w:rPr>
                <w:rFonts w:ascii="Arial" w:hAnsi="Arial" w:cs="Arial"/>
                <w:sz w:val="16"/>
                <w:szCs w:val="16"/>
              </w:rPr>
              <w:t>5</w:t>
            </w:r>
          </w:p>
        </w:tc>
        <w:tc>
          <w:tcPr>
            <w:tcW w:w="1623" w:type="dxa"/>
          </w:tcPr>
          <w:p w14:paraId="528099EB"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2A9DBBF1"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10</w:t>
            </w:r>
          </w:p>
        </w:tc>
      </w:tr>
      <w:tr w:rsidR="00E90B0B" w:rsidRPr="006D1676" w14:paraId="70A33B51" w14:textId="77777777" w:rsidTr="00E23C84">
        <w:trPr>
          <w:jc w:val="center"/>
        </w:trPr>
        <w:tc>
          <w:tcPr>
            <w:tcW w:w="3078" w:type="dxa"/>
          </w:tcPr>
          <w:p w14:paraId="2B5FDF91" w14:textId="77777777" w:rsidR="00E90B0B" w:rsidRPr="00BE1309" w:rsidRDefault="00E90B0B" w:rsidP="00E90B0B">
            <w:pPr>
              <w:rPr>
                <w:rFonts w:ascii="Arial" w:hAnsi="Arial" w:cs="Arial"/>
                <w:sz w:val="16"/>
                <w:szCs w:val="16"/>
              </w:rPr>
            </w:pPr>
            <w:r w:rsidRPr="00BE1309">
              <w:rPr>
                <w:rFonts w:ascii="Arial" w:hAnsi="Arial" w:cs="Arial"/>
                <w:sz w:val="16"/>
                <w:szCs w:val="16"/>
              </w:rPr>
              <w:t>GA</w:t>
            </w:r>
          </w:p>
        </w:tc>
        <w:tc>
          <w:tcPr>
            <w:tcW w:w="1893" w:type="dxa"/>
          </w:tcPr>
          <w:p w14:paraId="18108576" w14:textId="77777777" w:rsidR="00E90B0B" w:rsidRPr="00BE1309" w:rsidRDefault="00E90B0B" w:rsidP="00E90B0B">
            <w:pPr>
              <w:rPr>
                <w:rFonts w:ascii="Arial" w:hAnsi="Arial" w:cs="Arial"/>
                <w:sz w:val="16"/>
                <w:szCs w:val="16"/>
              </w:rPr>
            </w:pPr>
            <w:r w:rsidRPr="00BE1309">
              <w:rPr>
                <w:rFonts w:ascii="Arial" w:hAnsi="Arial" w:cs="Arial"/>
                <w:sz w:val="16"/>
                <w:szCs w:val="16"/>
              </w:rPr>
              <w:t>35</w:t>
            </w:r>
          </w:p>
        </w:tc>
        <w:tc>
          <w:tcPr>
            <w:tcW w:w="1623" w:type="dxa"/>
          </w:tcPr>
          <w:p w14:paraId="4CDCC22E" w14:textId="77777777" w:rsidR="00E90B0B" w:rsidRPr="00BE1309" w:rsidRDefault="00E90B0B" w:rsidP="00E90B0B">
            <w:pPr>
              <w:rPr>
                <w:rFonts w:ascii="Arial" w:hAnsi="Arial" w:cs="Arial"/>
                <w:sz w:val="16"/>
                <w:szCs w:val="16"/>
              </w:rPr>
            </w:pPr>
            <w:r w:rsidRPr="00BE1309">
              <w:rPr>
                <w:rFonts w:ascii="Arial" w:hAnsi="Arial" w:cs="Arial"/>
                <w:sz w:val="16"/>
                <w:szCs w:val="16"/>
              </w:rPr>
              <w:t>8</w:t>
            </w:r>
          </w:p>
        </w:tc>
        <w:tc>
          <w:tcPr>
            <w:tcW w:w="1344" w:type="dxa"/>
          </w:tcPr>
          <w:p w14:paraId="4C122F09"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280</w:t>
            </w:r>
          </w:p>
        </w:tc>
      </w:tr>
      <w:tr w:rsidR="00E90B0B" w:rsidRPr="006D1676" w14:paraId="1C1B6ACF" w14:textId="77777777" w:rsidTr="00E23C84">
        <w:trPr>
          <w:jc w:val="center"/>
        </w:trPr>
        <w:tc>
          <w:tcPr>
            <w:tcW w:w="3078" w:type="dxa"/>
          </w:tcPr>
          <w:p w14:paraId="41278478" w14:textId="77777777" w:rsidR="00E90B0B" w:rsidRPr="00BE1309" w:rsidRDefault="00E90B0B" w:rsidP="00E90B0B">
            <w:pPr>
              <w:rPr>
                <w:rFonts w:ascii="Arial" w:hAnsi="Arial" w:cs="Arial"/>
                <w:sz w:val="16"/>
                <w:szCs w:val="16"/>
              </w:rPr>
            </w:pPr>
            <w:r w:rsidRPr="00BE1309">
              <w:rPr>
                <w:rFonts w:ascii="Arial" w:hAnsi="Arial" w:cs="Arial"/>
                <w:sz w:val="16"/>
                <w:szCs w:val="16"/>
              </w:rPr>
              <w:t>PD Inventory</w:t>
            </w:r>
          </w:p>
        </w:tc>
        <w:tc>
          <w:tcPr>
            <w:tcW w:w="1893" w:type="dxa"/>
          </w:tcPr>
          <w:p w14:paraId="2411B4C1"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215 </w:t>
            </w:r>
          </w:p>
        </w:tc>
        <w:tc>
          <w:tcPr>
            <w:tcW w:w="1623" w:type="dxa"/>
          </w:tcPr>
          <w:p w14:paraId="56501CB0"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5A697E34"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430</w:t>
            </w:r>
          </w:p>
        </w:tc>
      </w:tr>
      <w:tr w:rsidR="00E90B0B" w:rsidRPr="006D1676" w14:paraId="5BF2D296" w14:textId="77777777" w:rsidTr="00E23C84">
        <w:trPr>
          <w:jc w:val="center"/>
        </w:trPr>
        <w:tc>
          <w:tcPr>
            <w:tcW w:w="7938" w:type="dxa"/>
            <w:gridSpan w:val="4"/>
          </w:tcPr>
          <w:p w14:paraId="62DD3979" w14:textId="77777777" w:rsidR="00E90B0B" w:rsidRPr="00BE1309" w:rsidRDefault="00E90B0B" w:rsidP="00E90B0B">
            <w:pPr>
              <w:rPr>
                <w:rFonts w:ascii="Arial" w:hAnsi="Arial" w:cs="Arial"/>
                <w:sz w:val="16"/>
                <w:szCs w:val="16"/>
              </w:rPr>
            </w:pPr>
            <w:r w:rsidRPr="00BE1309">
              <w:rPr>
                <w:rFonts w:ascii="Arial" w:hAnsi="Arial" w:cs="Arial"/>
                <w:b/>
                <w:sz w:val="16"/>
                <w:szCs w:val="16"/>
              </w:rPr>
              <w:t>Record Keeping</w:t>
            </w:r>
          </w:p>
        </w:tc>
      </w:tr>
      <w:tr w:rsidR="00E90B0B" w:rsidRPr="006D1676" w14:paraId="39AF50AB" w14:textId="77777777" w:rsidTr="00E23C84">
        <w:trPr>
          <w:jc w:val="center"/>
        </w:trPr>
        <w:tc>
          <w:tcPr>
            <w:tcW w:w="3078" w:type="dxa"/>
          </w:tcPr>
          <w:p w14:paraId="0D85B975" w14:textId="77777777" w:rsidR="00E90B0B" w:rsidRPr="00BE1309" w:rsidRDefault="00E90B0B" w:rsidP="00E90B0B">
            <w:pPr>
              <w:rPr>
                <w:rFonts w:ascii="Arial" w:hAnsi="Arial" w:cs="Arial"/>
                <w:sz w:val="16"/>
                <w:szCs w:val="16"/>
              </w:rPr>
            </w:pPr>
            <w:r w:rsidRPr="00BE1309">
              <w:rPr>
                <w:rFonts w:ascii="Arial" w:hAnsi="Arial" w:cs="Arial"/>
                <w:sz w:val="16"/>
                <w:szCs w:val="16"/>
              </w:rPr>
              <w:t>SR/EN</w:t>
            </w:r>
          </w:p>
        </w:tc>
        <w:tc>
          <w:tcPr>
            <w:tcW w:w="1893" w:type="dxa"/>
          </w:tcPr>
          <w:p w14:paraId="5E2885BC" w14:textId="77777777" w:rsidR="00E90B0B" w:rsidRPr="00BE1309" w:rsidRDefault="00E90B0B" w:rsidP="00E90B0B">
            <w:pPr>
              <w:rPr>
                <w:rFonts w:ascii="Arial" w:hAnsi="Arial" w:cs="Arial"/>
                <w:sz w:val="16"/>
                <w:szCs w:val="16"/>
              </w:rPr>
            </w:pPr>
            <w:r w:rsidRPr="00BE1309">
              <w:rPr>
                <w:rFonts w:ascii="Arial" w:hAnsi="Arial" w:cs="Arial"/>
                <w:sz w:val="16"/>
                <w:szCs w:val="16"/>
              </w:rPr>
              <w:t>210</w:t>
            </w:r>
          </w:p>
        </w:tc>
        <w:tc>
          <w:tcPr>
            <w:tcW w:w="1623" w:type="dxa"/>
          </w:tcPr>
          <w:p w14:paraId="539F5B08"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237424AA"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420</w:t>
            </w:r>
            <w:r>
              <w:rPr>
                <w:rFonts w:ascii="Arial" w:hAnsi="Arial" w:cs="Arial"/>
                <w:sz w:val="16"/>
                <w:szCs w:val="16"/>
              </w:rPr>
              <w:t xml:space="preserve"> </w:t>
            </w:r>
          </w:p>
        </w:tc>
      </w:tr>
      <w:tr w:rsidR="00E90B0B" w:rsidRPr="006D1676" w14:paraId="4D954047" w14:textId="77777777" w:rsidTr="00E23C84">
        <w:trPr>
          <w:jc w:val="center"/>
        </w:trPr>
        <w:tc>
          <w:tcPr>
            <w:tcW w:w="3078" w:type="dxa"/>
          </w:tcPr>
          <w:p w14:paraId="15B691D5" w14:textId="77777777" w:rsidR="00E90B0B" w:rsidRPr="00BE1309" w:rsidRDefault="00E90B0B" w:rsidP="00E90B0B">
            <w:pPr>
              <w:rPr>
                <w:rFonts w:ascii="Arial" w:hAnsi="Arial" w:cs="Arial"/>
                <w:sz w:val="16"/>
                <w:szCs w:val="16"/>
              </w:rPr>
            </w:pPr>
            <w:r w:rsidRPr="00BE1309">
              <w:rPr>
                <w:rFonts w:ascii="Arial" w:hAnsi="Arial" w:cs="Arial"/>
                <w:sz w:val="16"/>
                <w:szCs w:val="16"/>
              </w:rPr>
              <w:t>PD</w:t>
            </w:r>
          </w:p>
        </w:tc>
        <w:tc>
          <w:tcPr>
            <w:tcW w:w="1893" w:type="dxa"/>
          </w:tcPr>
          <w:p w14:paraId="18054676" w14:textId="77777777" w:rsidR="00E90B0B" w:rsidRPr="00BE1309" w:rsidRDefault="00E90B0B" w:rsidP="00E90B0B">
            <w:pPr>
              <w:rPr>
                <w:rFonts w:ascii="Arial" w:hAnsi="Arial" w:cs="Arial"/>
                <w:sz w:val="16"/>
                <w:szCs w:val="16"/>
              </w:rPr>
            </w:pPr>
            <w:r w:rsidRPr="00BE1309">
              <w:rPr>
                <w:rFonts w:ascii="Arial" w:hAnsi="Arial" w:cs="Arial"/>
                <w:sz w:val="16"/>
                <w:szCs w:val="16"/>
              </w:rPr>
              <w:t>5</w:t>
            </w:r>
          </w:p>
        </w:tc>
        <w:tc>
          <w:tcPr>
            <w:tcW w:w="1623" w:type="dxa"/>
          </w:tcPr>
          <w:p w14:paraId="1D6CEB8B"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769502B1"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10</w:t>
            </w:r>
          </w:p>
        </w:tc>
      </w:tr>
      <w:tr w:rsidR="00E90B0B" w:rsidRPr="006D1676" w14:paraId="67EF737E" w14:textId="77777777" w:rsidTr="00E23C84">
        <w:trPr>
          <w:jc w:val="center"/>
        </w:trPr>
        <w:tc>
          <w:tcPr>
            <w:tcW w:w="3078" w:type="dxa"/>
          </w:tcPr>
          <w:p w14:paraId="71CFC6EC" w14:textId="77777777" w:rsidR="00E90B0B" w:rsidRPr="00BE1309" w:rsidRDefault="00E90B0B" w:rsidP="00E90B0B">
            <w:pPr>
              <w:rPr>
                <w:rFonts w:ascii="Arial" w:hAnsi="Arial" w:cs="Arial"/>
                <w:sz w:val="16"/>
                <w:szCs w:val="16"/>
              </w:rPr>
            </w:pPr>
            <w:r w:rsidRPr="00BE1309">
              <w:rPr>
                <w:rFonts w:ascii="Arial" w:hAnsi="Arial" w:cs="Arial"/>
                <w:sz w:val="16"/>
                <w:szCs w:val="16"/>
              </w:rPr>
              <w:t>PH</w:t>
            </w:r>
          </w:p>
        </w:tc>
        <w:tc>
          <w:tcPr>
            <w:tcW w:w="1893" w:type="dxa"/>
          </w:tcPr>
          <w:p w14:paraId="4B0F317D" w14:textId="77777777" w:rsidR="00E90B0B" w:rsidRPr="00BE1309" w:rsidRDefault="00E90B0B" w:rsidP="00E90B0B">
            <w:pPr>
              <w:rPr>
                <w:rFonts w:ascii="Arial" w:hAnsi="Arial" w:cs="Arial"/>
                <w:sz w:val="16"/>
                <w:szCs w:val="16"/>
              </w:rPr>
            </w:pPr>
            <w:r w:rsidRPr="00BE1309">
              <w:rPr>
                <w:rFonts w:ascii="Arial" w:hAnsi="Arial" w:cs="Arial"/>
                <w:sz w:val="16"/>
                <w:szCs w:val="16"/>
              </w:rPr>
              <w:t>5</w:t>
            </w:r>
            <w:r>
              <w:rPr>
                <w:rFonts w:ascii="Arial" w:hAnsi="Arial" w:cs="Arial"/>
                <w:sz w:val="16"/>
                <w:szCs w:val="16"/>
              </w:rPr>
              <w:t xml:space="preserve"> </w:t>
            </w:r>
          </w:p>
        </w:tc>
        <w:tc>
          <w:tcPr>
            <w:tcW w:w="1623" w:type="dxa"/>
          </w:tcPr>
          <w:p w14:paraId="20EA55AA"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58E518A6"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10</w:t>
            </w:r>
            <w:r>
              <w:rPr>
                <w:rFonts w:ascii="Arial" w:hAnsi="Arial" w:cs="Arial"/>
                <w:sz w:val="16"/>
                <w:szCs w:val="16"/>
              </w:rPr>
              <w:t xml:space="preserve"> </w:t>
            </w:r>
          </w:p>
        </w:tc>
      </w:tr>
      <w:tr w:rsidR="00E90B0B" w:rsidRPr="006D1676" w14:paraId="7F3281A5" w14:textId="77777777" w:rsidTr="00E23C84">
        <w:trPr>
          <w:jc w:val="center"/>
        </w:trPr>
        <w:tc>
          <w:tcPr>
            <w:tcW w:w="3078" w:type="dxa"/>
          </w:tcPr>
          <w:p w14:paraId="682E84C9" w14:textId="77777777" w:rsidR="00E90B0B" w:rsidRPr="00BE1309" w:rsidRDefault="00E90B0B" w:rsidP="00E90B0B">
            <w:pPr>
              <w:rPr>
                <w:rFonts w:ascii="Arial" w:hAnsi="Arial" w:cs="Arial"/>
                <w:sz w:val="16"/>
                <w:szCs w:val="16"/>
              </w:rPr>
            </w:pPr>
            <w:r w:rsidRPr="00BE1309">
              <w:rPr>
                <w:rFonts w:ascii="Arial" w:hAnsi="Arial" w:cs="Arial"/>
                <w:sz w:val="16"/>
                <w:szCs w:val="16"/>
              </w:rPr>
              <w:t>GA</w:t>
            </w:r>
          </w:p>
        </w:tc>
        <w:tc>
          <w:tcPr>
            <w:tcW w:w="1893" w:type="dxa"/>
          </w:tcPr>
          <w:p w14:paraId="5BA8EEF5" w14:textId="77777777" w:rsidR="00E90B0B" w:rsidRPr="00BE1309" w:rsidRDefault="00E90B0B" w:rsidP="00E90B0B">
            <w:pPr>
              <w:rPr>
                <w:rFonts w:ascii="Arial" w:hAnsi="Arial" w:cs="Arial"/>
                <w:sz w:val="16"/>
                <w:szCs w:val="16"/>
              </w:rPr>
            </w:pPr>
            <w:r w:rsidRPr="00BE1309">
              <w:rPr>
                <w:rFonts w:ascii="Arial" w:hAnsi="Arial" w:cs="Arial"/>
                <w:sz w:val="16"/>
                <w:szCs w:val="16"/>
              </w:rPr>
              <w:t>35</w:t>
            </w:r>
          </w:p>
        </w:tc>
        <w:tc>
          <w:tcPr>
            <w:tcW w:w="1623" w:type="dxa"/>
          </w:tcPr>
          <w:p w14:paraId="7AE401F8"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182C868D"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70</w:t>
            </w:r>
          </w:p>
        </w:tc>
      </w:tr>
      <w:tr w:rsidR="00E90B0B" w:rsidRPr="006D1676" w14:paraId="0A327FC6" w14:textId="77777777" w:rsidTr="00E23C84">
        <w:trPr>
          <w:jc w:val="center"/>
        </w:trPr>
        <w:tc>
          <w:tcPr>
            <w:tcW w:w="3078" w:type="dxa"/>
          </w:tcPr>
          <w:p w14:paraId="4FA4A082" w14:textId="77777777" w:rsidR="00E90B0B" w:rsidRPr="00BE1309" w:rsidRDefault="00E90B0B" w:rsidP="00E90B0B">
            <w:pPr>
              <w:rPr>
                <w:rFonts w:ascii="Arial" w:hAnsi="Arial" w:cs="Arial"/>
                <w:b/>
                <w:sz w:val="16"/>
                <w:szCs w:val="16"/>
              </w:rPr>
            </w:pPr>
            <w:r w:rsidRPr="00BE1309">
              <w:rPr>
                <w:rFonts w:ascii="Arial" w:hAnsi="Arial" w:cs="Arial"/>
                <w:b/>
                <w:sz w:val="16"/>
                <w:szCs w:val="16"/>
              </w:rPr>
              <w:t xml:space="preserve">Retain or transfer rehabilitated animals </w:t>
            </w:r>
          </w:p>
        </w:tc>
        <w:tc>
          <w:tcPr>
            <w:tcW w:w="1893" w:type="dxa"/>
          </w:tcPr>
          <w:p w14:paraId="79AE87F2" w14:textId="77777777" w:rsidR="00E90B0B" w:rsidRPr="00BE1309" w:rsidRDefault="00E90B0B" w:rsidP="00E90B0B">
            <w:pPr>
              <w:rPr>
                <w:rFonts w:ascii="Arial" w:hAnsi="Arial" w:cs="Arial"/>
                <w:sz w:val="16"/>
                <w:szCs w:val="16"/>
              </w:rPr>
            </w:pPr>
            <w:r w:rsidRPr="00BE1309">
              <w:rPr>
                <w:rFonts w:ascii="Arial" w:hAnsi="Arial" w:cs="Arial"/>
                <w:sz w:val="16"/>
                <w:szCs w:val="16"/>
              </w:rPr>
              <w:t>15</w:t>
            </w:r>
          </w:p>
        </w:tc>
        <w:tc>
          <w:tcPr>
            <w:tcW w:w="1623" w:type="dxa"/>
          </w:tcPr>
          <w:p w14:paraId="37A23E42" w14:textId="77777777" w:rsidR="00E90B0B" w:rsidRPr="00BE1309" w:rsidRDefault="00E90B0B" w:rsidP="00E90B0B">
            <w:pPr>
              <w:rPr>
                <w:rFonts w:ascii="Arial" w:hAnsi="Arial" w:cs="Arial"/>
                <w:sz w:val="16"/>
                <w:szCs w:val="16"/>
              </w:rPr>
            </w:pPr>
            <w:r w:rsidRPr="00BE1309">
              <w:rPr>
                <w:rFonts w:ascii="Arial" w:hAnsi="Arial" w:cs="Arial"/>
                <w:sz w:val="16"/>
                <w:szCs w:val="16"/>
              </w:rPr>
              <w:t>2</w:t>
            </w:r>
          </w:p>
        </w:tc>
        <w:tc>
          <w:tcPr>
            <w:tcW w:w="1344" w:type="dxa"/>
          </w:tcPr>
          <w:p w14:paraId="663B40D1" w14:textId="77777777" w:rsidR="00E90B0B" w:rsidRPr="00BE1309" w:rsidRDefault="00E90B0B" w:rsidP="00E90B0B">
            <w:pPr>
              <w:rPr>
                <w:rFonts w:ascii="Arial" w:hAnsi="Arial" w:cs="Arial"/>
                <w:sz w:val="16"/>
                <w:szCs w:val="16"/>
              </w:rPr>
            </w:pPr>
            <w:r w:rsidRPr="00BE1309">
              <w:rPr>
                <w:rFonts w:ascii="Arial" w:hAnsi="Arial" w:cs="Arial"/>
                <w:sz w:val="16"/>
                <w:szCs w:val="16"/>
              </w:rPr>
              <w:t xml:space="preserve">   30</w:t>
            </w:r>
          </w:p>
        </w:tc>
      </w:tr>
      <w:tr w:rsidR="00E90B0B" w14:paraId="5B0D717A" w14:textId="77777777" w:rsidTr="00C57F27">
        <w:trPr>
          <w:jc w:val="center"/>
        </w:trPr>
        <w:tc>
          <w:tcPr>
            <w:tcW w:w="3078" w:type="dxa"/>
            <w:vAlign w:val="center"/>
          </w:tcPr>
          <w:p w14:paraId="4E5C8D58" w14:textId="77777777" w:rsidR="00E90B0B" w:rsidRPr="00AD16BA" w:rsidRDefault="00E90B0B" w:rsidP="00C57F27">
            <w:pPr>
              <w:rPr>
                <w:rFonts w:ascii="Arial" w:hAnsi="Arial" w:cs="Arial"/>
                <w:color w:val="0000FF"/>
                <w:sz w:val="16"/>
                <w:szCs w:val="16"/>
              </w:rPr>
            </w:pPr>
            <w:r w:rsidRPr="00AD16BA">
              <w:rPr>
                <w:rFonts w:ascii="Arial" w:hAnsi="Arial" w:cs="Arial"/>
                <w:b/>
                <w:color w:val="0000FF"/>
                <w:sz w:val="16"/>
                <w:szCs w:val="16"/>
              </w:rPr>
              <w:t>TOTAL</w:t>
            </w:r>
          </w:p>
        </w:tc>
        <w:tc>
          <w:tcPr>
            <w:tcW w:w="1893" w:type="dxa"/>
            <w:tcBorders>
              <w:bottom w:val="single" w:sz="4" w:space="0" w:color="auto"/>
            </w:tcBorders>
            <w:vAlign w:val="center"/>
          </w:tcPr>
          <w:p w14:paraId="4FA74E92" w14:textId="19C19101" w:rsidR="00E90B0B" w:rsidRPr="00AD16BA" w:rsidRDefault="00E90B0B" w:rsidP="00C57F27">
            <w:pPr>
              <w:rPr>
                <w:rFonts w:ascii="Arial" w:hAnsi="Arial" w:cs="Arial"/>
                <w:color w:val="0000FF"/>
                <w:sz w:val="16"/>
                <w:szCs w:val="16"/>
              </w:rPr>
            </w:pPr>
            <w:r w:rsidRPr="00AD16BA">
              <w:rPr>
                <w:rFonts w:ascii="Arial" w:hAnsi="Arial" w:cs="Arial"/>
                <w:color w:val="0000FF"/>
                <w:sz w:val="16"/>
                <w:szCs w:val="16"/>
              </w:rPr>
              <w:t>991 (971 prev.)(+20)</w:t>
            </w:r>
          </w:p>
        </w:tc>
        <w:tc>
          <w:tcPr>
            <w:tcW w:w="1623" w:type="dxa"/>
            <w:vAlign w:val="center"/>
          </w:tcPr>
          <w:p w14:paraId="607E1C91" w14:textId="77777777" w:rsidR="00E90B0B" w:rsidRPr="00AD16BA" w:rsidRDefault="00E90B0B" w:rsidP="00C57F27">
            <w:pPr>
              <w:rPr>
                <w:rFonts w:ascii="Arial" w:hAnsi="Arial" w:cs="Arial"/>
                <w:color w:val="0000FF"/>
                <w:sz w:val="16"/>
                <w:szCs w:val="16"/>
              </w:rPr>
            </w:pPr>
          </w:p>
        </w:tc>
        <w:tc>
          <w:tcPr>
            <w:tcW w:w="1344" w:type="dxa"/>
            <w:vAlign w:val="center"/>
          </w:tcPr>
          <w:p w14:paraId="611AC53C" w14:textId="40DC6905" w:rsidR="00E90B0B" w:rsidRPr="00AD16BA" w:rsidRDefault="00EE4760" w:rsidP="00C57F27">
            <w:pPr>
              <w:rPr>
                <w:rFonts w:ascii="Arial" w:hAnsi="Arial" w:cs="Arial"/>
                <w:color w:val="0000FF"/>
                <w:sz w:val="16"/>
                <w:szCs w:val="16"/>
              </w:rPr>
            </w:pPr>
            <w:r w:rsidRPr="00AD16BA">
              <w:rPr>
                <w:rFonts w:ascii="Arial" w:hAnsi="Arial" w:cs="Arial"/>
                <w:color w:val="0000FF"/>
                <w:sz w:val="16"/>
                <w:szCs w:val="16"/>
              </w:rPr>
              <w:t>7,2</w:t>
            </w:r>
            <w:r w:rsidR="00D236CB">
              <w:rPr>
                <w:rFonts w:ascii="Arial" w:hAnsi="Arial" w:cs="Arial"/>
                <w:color w:val="0000FF"/>
                <w:sz w:val="16"/>
                <w:szCs w:val="16"/>
              </w:rPr>
              <w:t>4</w:t>
            </w:r>
            <w:r w:rsidR="008E5BA3">
              <w:rPr>
                <w:rFonts w:ascii="Arial" w:hAnsi="Arial" w:cs="Arial"/>
                <w:color w:val="0000FF"/>
                <w:sz w:val="16"/>
                <w:szCs w:val="16"/>
              </w:rPr>
              <w:t>5</w:t>
            </w:r>
            <w:r w:rsidR="00E90B0B" w:rsidRPr="00AD16BA">
              <w:rPr>
                <w:rFonts w:ascii="Arial" w:hAnsi="Arial" w:cs="Arial"/>
                <w:color w:val="0000FF"/>
                <w:sz w:val="16"/>
                <w:szCs w:val="16"/>
              </w:rPr>
              <w:t xml:space="preserve"> (7,730 prev.)</w:t>
            </w:r>
            <w:r w:rsidRPr="00AD16BA">
              <w:rPr>
                <w:rFonts w:ascii="Arial" w:hAnsi="Arial" w:cs="Arial"/>
                <w:color w:val="0000FF"/>
                <w:sz w:val="16"/>
                <w:szCs w:val="16"/>
              </w:rPr>
              <w:t xml:space="preserve"> (-485)</w:t>
            </w:r>
          </w:p>
        </w:tc>
      </w:tr>
    </w:tbl>
    <w:p w14:paraId="10B7D1A4" w14:textId="77777777" w:rsidR="00E90B0B" w:rsidRDefault="00E90B0B" w:rsidP="00497238"/>
    <w:p w14:paraId="6FA2193D" w14:textId="50D10224" w:rsidR="00934044" w:rsidRPr="00074C87" w:rsidRDefault="00074C87" w:rsidP="00497238">
      <w:pPr>
        <w:rPr>
          <w:spacing w:val="4"/>
          <w:szCs w:val="24"/>
        </w:rPr>
      </w:pPr>
      <w:r w:rsidRPr="00074C87">
        <w:rPr>
          <w:spacing w:val="4"/>
          <w:szCs w:val="24"/>
        </w:rPr>
        <w:t xml:space="preserve">All </w:t>
      </w:r>
      <w:r>
        <w:rPr>
          <w:spacing w:val="4"/>
          <w:szCs w:val="24"/>
        </w:rPr>
        <w:t>p</w:t>
      </w:r>
      <w:r w:rsidRPr="00074C87">
        <w:t>ermit and authorization applications</w:t>
      </w:r>
      <w:r>
        <w:t xml:space="preserve"> </w:t>
      </w:r>
      <w:r w:rsidRPr="00074C87">
        <w:t>requir</w:t>
      </w:r>
      <w:r>
        <w:t>e</w:t>
      </w:r>
      <w:r w:rsidRPr="00074C87">
        <w:t xml:space="preserve"> environmental analyses under NEPA</w:t>
      </w:r>
      <w:r>
        <w:t>.  Marine mammal permits require analyses under the MMPA, and many marine mammals and o</w:t>
      </w:r>
      <w:r w:rsidR="009626B0">
        <w:t xml:space="preserve">ther species require </w:t>
      </w:r>
      <w:r>
        <w:t>analyses under the ESA.  These analyses require ample time to complete. Of the different types of permits and authorizations, s</w:t>
      </w:r>
      <w:r w:rsidRPr="00074C87">
        <w:rPr>
          <w:spacing w:val="4"/>
          <w:szCs w:val="24"/>
        </w:rPr>
        <w:t>cientific research and enhancement (SR/EN)</w:t>
      </w:r>
      <w:r>
        <w:rPr>
          <w:spacing w:val="4"/>
          <w:szCs w:val="24"/>
        </w:rPr>
        <w:t xml:space="preserve"> permits are the most complex and often</w:t>
      </w:r>
      <w:r w:rsidRPr="00074C87">
        <w:rPr>
          <w:spacing w:val="4"/>
          <w:szCs w:val="24"/>
        </w:rPr>
        <w:t xml:space="preserve"> involv</w:t>
      </w:r>
      <w:r>
        <w:rPr>
          <w:spacing w:val="4"/>
          <w:szCs w:val="24"/>
        </w:rPr>
        <w:t>e multiple species and procedures.</w:t>
      </w:r>
    </w:p>
    <w:p w14:paraId="38AF20F0" w14:textId="77777777" w:rsidR="00074C87" w:rsidRDefault="00074C87" w:rsidP="00497238">
      <w:pPr>
        <w:rPr>
          <w:b/>
          <w:spacing w:val="4"/>
          <w:szCs w:val="24"/>
        </w:rPr>
      </w:pPr>
    </w:p>
    <w:p w14:paraId="318F60B2" w14:textId="6B50A30E" w:rsidR="0081430A" w:rsidRPr="00730FDA" w:rsidRDefault="00E23C84" w:rsidP="00497238">
      <w:pPr>
        <w:rPr>
          <w:spacing w:val="4"/>
          <w:szCs w:val="24"/>
        </w:rPr>
      </w:pPr>
      <w:r>
        <w:rPr>
          <w:b/>
          <w:spacing w:val="4"/>
          <w:szCs w:val="24"/>
        </w:rPr>
        <w:t xml:space="preserve">13. </w:t>
      </w:r>
      <w:r w:rsidR="0081430A" w:rsidRPr="00730FDA">
        <w:rPr>
          <w:b/>
          <w:spacing w:val="4"/>
          <w:szCs w:val="24"/>
        </w:rPr>
        <w:t xml:space="preserve"> </w:t>
      </w:r>
      <w:r w:rsidR="0081430A" w:rsidRPr="00730FDA">
        <w:rPr>
          <w:b/>
          <w:spacing w:val="4"/>
          <w:szCs w:val="24"/>
          <w:u w:val="single"/>
        </w:rPr>
        <w:t xml:space="preserve">Provide an estimate of the total annual cost burden to the respondents or record-keepers resulting from the collection (excluding the value of the burden hours in </w:t>
      </w:r>
      <w:r w:rsidR="00177C4E">
        <w:rPr>
          <w:b/>
          <w:spacing w:val="4"/>
          <w:szCs w:val="24"/>
          <w:u w:val="single"/>
        </w:rPr>
        <w:t xml:space="preserve">Question </w:t>
      </w:r>
      <w:r w:rsidR="0081430A" w:rsidRPr="00730FDA">
        <w:rPr>
          <w:b/>
          <w:spacing w:val="4"/>
          <w:szCs w:val="24"/>
          <w:u w:val="single"/>
        </w:rPr>
        <w:t>12 above)</w:t>
      </w:r>
      <w:r w:rsidR="0081430A" w:rsidRPr="00730FDA">
        <w:rPr>
          <w:b/>
          <w:spacing w:val="4"/>
          <w:szCs w:val="24"/>
        </w:rPr>
        <w:t xml:space="preserve">. </w:t>
      </w:r>
    </w:p>
    <w:p w14:paraId="647D4768" w14:textId="77777777" w:rsidR="008E2BC0" w:rsidRDefault="008E2BC0" w:rsidP="00497238">
      <w:pPr>
        <w:rPr>
          <w:spacing w:val="4"/>
          <w:szCs w:val="24"/>
        </w:rPr>
      </w:pPr>
    </w:p>
    <w:p w14:paraId="78BC32EF" w14:textId="553C2B87" w:rsidR="00590657" w:rsidRDefault="0081430A" w:rsidP="00497238">
      <w:pPr>
        <w:rPr>
          <w:spacing w:val="4"/>
          <w:szCs w:val="24"/>
        </w:rPr>
      </w:pPr>
      <w:r w:rsidRPr="00730FDA">
        <w:rPr>
          <w:spacing w:val="4"/>
          <w:szCs w:val="24"/>
        </w:rPr>
        <w:t xml:space="preserve">The total annual operations and maintenance cost burden is estimated at </w:t>
      </w:r>
      <w:r w:rsidRPr="00E7144F">
        <w:rPr>
          <w:spacing w:val="4"/>
          <w:szCs w:val="24"/>
        </w:rPr>
        <w:t>$</w:t>
      </w:r>
      <w:r w:rsidR="00742046" w:rsidRPr="00E7144F">
        <w:rPr>
          <w:spacing w:val="4"/>
          <w:szCs w:val="24"/>
        </w:rPr>
        <w:t>1</w:t>
      </w:r>
      <w:r w:rsidR="005F64FA" w:rsidRPr="00E7144F">
        <w:rPr>
          <w:spacing w:val="4"/>
          <w:szCs w:val="24"/>
        </w:rPr>
        <w:t>,000</w:t>
      </w:r>
      <w:r w:rsidR="00DB5639" w:rsidRPr="00E7144F">
        <w:rPr>
          <w:spacing w:val="4"/>
          <w:szCs w:val="24"/>
        </w:rPr>
        <w:t>,</w:t>
      </w:r>
      <w:r w:rsidR="00DB5639">
        <w:rPr>
          <w:spacing w:val="4"/>
          <w:szCs w:val="24"/>
        </w:rPr>
        <w:t xml:space="preserve"> </w:t>
      </w:r>
      <w:r w:rsidR="00742046">
        <w:rPr>
          <w:spacing w:val="4"/>
          <w:szCs w:val="24"/>
        </w:rPr>
        <w:t>half the cost as currently approved</w:t>
      </w:r>
      <w:r w:rsidRPr="00730FDA">
        <w:rPr>
          <w:spacing w:val="4"/>
          <w:szCs w:val="24"/>
        </w:rPr>
        <w:t>.  These</w:t>
      </w:r>
      <w:r w:rsidRPr="00136836">
        <w:rPr>
          <w:spacing w:val="4"/>
          <w:szCs w:val="24"/>
        </w:rPr>
        <w:t xml:space="preserve"> costs were estimated from discussions with </w:t>
      </w:r>
      <w:r w:rsidR="00065842">
        <w:rPr>
          <w:spacing w:val="4"/>
          <w:szCs w:val="24"/>
        </w:rPr>
        <w:t>NMFS</w:t>
      </w:r>
      <w:r w:rsidRPr="00136836">
        <w:rPr>
          <w:spacing w:val="4"/>
          <w:szCs w:val="24"/>
        </w:rPr>
        <w:t xml:space="preserve"> </w:t>
      </w:r>
      <w:r w:rsidRPr="00BC3203">
        <w:rPr>
          <w:spacing w:val="4"/>
          <w:szCs w:val="24"/>
        </w:rPr>
        <w:t xml:space="preserve">staff who </w:t>
      </w:r>
      <w:r w:rsidR="001D563C" w:rsidRPr="00BC3203">
        <w:rPr>
          <w:spacing w:val="4"/>
          <w:szCs w:val="24"/>
        </w:rPr>
        <w:t xml:space="preserve">receive applications and </w:t>
      </w:r>
      <w:r w:rsidRPr="00BC3203">
        <w:rPr>
          <w:spacing w:val="4"/>
          <w:szCs w:val="24"/>
        </w:rPr>
        <w:t>process perm</w:t>
      </w:r>
      <w:r w:rsidR="00730FDA" w:rsidRPr="00BC3203">
        <w:rPr>
          <w:spacing w:val="4"/>
          <w:szCs w:val="24"/>
        </w:rPr>
        <w:t>its.</w:t>
      </w:r>
      <w:r w:rsidR="00590657">
        <w:rPr>
          <w:spacing w:val="4"/>
          <w:szCs w:val="24"/>
        </w:rPr>
        <w:t xml:space="preserve">  The majority of a</w:t>
      </w:r>
      <w:r w:rsidR="00590657" w:rsidRPr="00BC3203">
        <w:rPr>
          <w:spacing w:val="4"/>
          <w:szCs w:val="24"/>
        </w:rPr>
        <w:t xml:space="preserve">pplicants now apply </w:t>
      </w:r>
      <w:r w:rsidR="00742046">
        <w:rPr>
          <w:spacing w:val="4"/>
          <w:szCs w:val="24"/>
        </w:rPr>
        <w:t xml:space="preserve">for permits </w:t>
      </w:r>
      <w:r w:rsidR="00590657" w:rsidRPr="00BC3203">
        <w:rPr>
          <w:spacing w:val="4"/>
          <w:szCs w:val="24"/>
        </w:rPr>
        <w:t>on-line</w:t>
      </w:r>
      <w:r w:rsidR="00EE4760">
        <w:rPr>
          <w:spacing w:val="4"/>
          <w:szCs w:val="24"/>
        </w:rPr>
        <w:t xml:space="preserve"> via APPS</w:t>
      </w:r>
      <w:r w:rsidR="00742046">
        <w:rPr>
          <w:spacing w:val="4"/>
          <w:szCs w:val="24"/>
        </w:rPr>
        <w:t xml:space="preserve">.  Also, </w:t>
      </w:r>
      <w:r w:rsidR="00590657">
        <w:rPr>
          <w:spacing w:val="4"/>
          <w:szCs w:val="24"/>
        </w:rPr>
        <w:t>we are now accepting more electronic submissions via email</w:t>
      </w:r>
      <w:r w:rsidR="00742046">
        <w:rPr>
          <w:spacing w:val="4"/>
          <w:szCs w:val="24"/>
        </w:rPr>
        <w:t xml:space="preserve"> for those applications not available online and are now accepting electronic signatures. T</w:t>
      </w:r>
      <w:r w:rsidR="00590657" w:rsidRPr="00BC3203">
        <w:rPr>
          <w:spacing w:val="4"/>
          <w:szCs w:val="24"/>
        </w:rPr>
        <w:t>hus</w:t>
      </w:r>
      <w:r w:rsidR="00590657">
        <w:rPr>
          <w:spacing w:val="4"/>
          <w:szCs w:val="24"/>
        </w:rPr>
        <w:t>,</w:t>
      </w:r>
      <w:r w:rsidR="00590657" w:rsidRPr="00BC3203">
        <w:rPr>
          <w:spacing w:val="4"/>
          <w:szCs w:val="24"/>
        </w:rPr>
        <w:t xml:space="preserve"> we </w:t>
      </w:r>
      <w:r w:rsidR="00590657">
        <w:rPr>
          <w:spacing w:val="4"/>
          <w:szCs w:val="24"/>
        </w:rPr>
        <w:t xml:space="preserve">continue to </w:t>
      </w:r>
      <w:r w:rsidR="00590657" w:rsidRPr="00BC3203">
        <w:rPr>
          <w:spacing w:val="4"/>
          <w:szCs w:val="24"/>
        </w:rPr>
        <w:t>have fewer applicants mailing applications</w:t>
      </w:r>
      <w:r w:rsidR="00742046">
        <w:rPr>
          <w:spacing w:val="4"/>
          <w:szCs w:val="24"/>
        </w:rPr>
        <w:t xml:space="preserve"> or other permit-related documents</w:t>
      </w:r>
      <w:r w:rsidR="00590657" w:rsidRPr="00BC3203">
        <w:rPr>
          <w:spacing w:val="4"/>
          <w:szCs w:val="24"/>
        </w:rPr>
        <w:t>. Therefore</w:t>
      </w:r>
      <w:r w:rsidR="00590657">
        <w:rPr>
          <w:spacing w:val="4"/>
          <w:szCs w:val="24"/>
        </w:rPr>
        <w:t>, while estimated mailing costs have gone up, our overall cost burden estimate has</w:t>
      </w:r>
      <w:r w:rsidR="00742046">
        <w:rPr>
          <w:spacing w:val="4"/>
          <w:szCs w:val="24"/>
        </w:rPr>
        <w:t xml:space="preserve"> decreased</w:t>
      </w:r>
      <w:r w:rsidR="00C57F27">
        <w:rPr>
          <w:spacing w:val="4"/>
          <w:szCs w:val="24"/>
        </w:rPr>
        <w:t>.</w:t>
      </w:r>
    </w:p>
    <w:p w14:paraId="45B68AB4" w14:textId="77777777" w:rsidR="00590657" w:rsidRDefault="00590657" w:rsidP="00497238">
      <w:pPr>
        <w:rPr>
          <w:spacing w:val="4"/>
          <w:szCs w:val="24"/>
        </w:rPr>
      </w:pPr>
    </w:p>
    <w:p w14:paraId="35294A35" w14:textId="3194A387" w:rsidR="0081430A" w:rsidRPr="00136836" w:rsidRDefault="0081430A" w:rsidP="00497238">
      <w:pPr>
        <w:rPr>
          <w:spacing w:val="4"/>
          <w:szCs w:val="24"/>
        </w:rPr>
      </w:pPr>
      <w:r w:rsidRPr="00BC3203">
        <w:rPr>
          <w:spacing w:val="4"/>
          <w:szCs w:val="24"/>
        </w:rPr>
        <w:t>The estimates include costs for postage at $</w:t>
      </w:r>
      <w:r w:rsidR="008E2BC0" w:rsidRPr="00BC3203">
        <w:rPr>
          <w:spacing w:val="4"/>
          <w:szCs w:val="24"/>
        </w:rPr>
        <w:t>0</w:t>
      </w:r>
      <w:r w:rsidRPr="00BC3203">
        <w:rPr>
          <w:spacing w:val="4"/>
          <w:szCs w:val="24"/>
        </w:rPr>
        <w:t>.</w:t>
      </w:r>
      <w:r w:rsidR="001D563C" w:rsidRPr="00BC3203">
        <w:rPr>
          <w:spacing w:val="4"/>
          <w:szCs w:val="24"/>
        </w:rPr>
        <w:t>4</w:t>
      </w:r>
      <w:r w:rsidR="00590657">
        <w:rPr>
          <w:spacing w:val="4"/>
          <w:szCs w:val="24"/>
        </w:rPr>
        <w:t>9</w:t>
      </w:r>
      <w:r w:rsidR="00BC3203" w:rsidRPr="00BC3203">
        <w:rPr>
          <w:spacing w:val="4"/>
          <w:szCs w:val="24"/>
        </w:rPr>
        <w:t xml:space="preserve"> (increased from $0.4</w:t>
      </w:r>
      <w:r w:rsidR="00590657">
        <w:rPr>
          <w:spacing w:val="4"/>
          <w:szCs w:val="24"/>
        </w:rPr>
        <w:t>6</w:t>
      </w:r>
      <w:r w:rsidR="00BC3203" w:rsidRPr="00BC3203">
        <w:rPr>
          <w:spacing w:val="4"/>
          <w:szCs w:val="24"/>
        </w:rPr>
        <w:t>)</w:t>
      </w:r>
      <w:r w:rsidRPr="00BC3203">
        <w:rPr>
          <w:spacing w:val="4"/>
          <w:szCs w:val="24"/>
        </w:rPr>
        <w:t>, overnight express service deliveries at approx</w:t>
      </w:r>
      <w:r w:rsidR="00730FDA" w:rsidRPr="00BC3203">
        <w:rPr>
          <w:spacing w:val="4"/>
          <w:szCs w:val="24"/>
        </w:rPr>
        <w:t xml:space="preserve">imately </w:t>
      </w:r>
      <w:r w:rsidRPr="00BC3203">
        <w:rPr>
          <w:spacing w:val="4"/>
          <w:szCs w:val="24"/>
        </w:rPr>
        <w:t>$</w:t>
      </w:r>
      <w:r w:rsidR="00590657">
        <w:rPr>
          <w:spacing w:val="4"/>
          <w:szCs w:val="24"/>
        </w:rPr>
        <w:t>40</w:t>
      </w:r>
      <w:r w:rsidRPr="00BC3203">
        <w:rPr>
          <w:spacing w:val="4"/>
          <w:szCs w:val="24"/>
        </w:rPr>
        <w:t xml:space="preserve"> per package</w:t>
      </w:r>
      <w:r w:rsidR="00590657">
        <w:rPr>
          <w:spacing w:val="4"/>
          <w:szCs w:val="24"/>
        </w:rPr>
        <w:t xml:space="preserve"> (e.g., Fed Ex letter)</w:t>
      </w:r>
      <w:r w:rsidR="00F727D8">
        <w:rPr>
          <w:spacing w:val="4"/>
          <w:szCs w:val="24"/>
        </w:rPr>
        <w:t xml:space="preserve"> or less if not shipped overnight</w:t>
      </w:r>
      <w:r w:rsidRPr="00BC3203">
        <w:rPr>
          <w:spacing w:val="4"/>
          <w:szCs w:val="24"/>
        </w:rPr>
        <w:t xml:space="preserve">, and </w:t>
      </w:r>
      <w:r w:rsidR="005F64FA" w:rsidRPr="00BC3203">
        <w:rPr>
          <w:spacing w:val="4"/>
          <w:szCs w:val="24"/>
        </w:rPr>
        <w:t xml:space="preserve">certified or </w:t>
      </w:r>
      <w:r w:rsidRPr="00BC3203">
        <w:rPr>
          <w:spacing w:val="4"/>
          <w:szCs w:val="24"/>
        </w:rPr>
        <w:t xml:space="preserve">express </w:t>
      </w:r>
      <w:r w:rsidR="00742046">
        <w:rPr>
          <w:spacing w:val="4"/>
          <w:szCs w:val="24"/>
        </w:rPr>
        <w:t xml:space="preserve">U.S. </w:t>
      </w:r>
      <w:r w:rsidRPr="00BC3203">
        <w:rPr>
          <w:spacing w:val="4"/>
          <w:szCs w:val="24"/>
        </w:rPr>
        <w:t xml:space="preserve">postal deliveries </w:t>
      </w:r>
      <w:r w:rsidR="001D563C" w:rsidRPr="00BC3203">
        <w:rPr>
          <w:spacing w:val="4"/>
          <w:szCs w:val="24"/>
        </w:rPr>
        <w:t xml:space="preserve">estimated </w:t>
      </w:r>
      <w:r w:rsidRPr="00BC3203">
        <w:rPr>
          <w:spacing w:val="4"/>
          <w:szCs w:val="24"/>
        </w:rPr>
        <w:t xml:space="preserve">at </w:t>
      </w:r>
      <w:r w:rsidR="00C824F9">
        <w:rPr>
          <w:spacing w:val="4"/>
          <w:szCs w:val="24"/>
        </w:rPr>
        <w:t>$25</w:t>
      </w:r>
      <w:r w:rsidR="00742046">
        <w:rPr>
          <w:spacing w:val="4"/>
          <w:szCs w:val="24"/>
        </w:rPr>
        <w:t xml:space="preserve"> per package (flat rate</w:t>
      </w:r>
      <w:r w:rsidR="00C824F9">
        <w:rPr>
          <w:spacing w:val="4"/>
          <w:szCs w:val="24"/>
        </w:rPr>
        <w:t>)</w:t>
      </w:r>
      <w:r w:rsidRPr="00BC3203">
        <w:rPr>
          <w:spacing w:val="4"/>
          <w:szCs w:val="24"/>
        </w:rPr>
        <w:t>.</w:t>
      </w:r>
    </w:p>
    <w:p w14:paraId="0C109C8A" w14:textId="77777777" w:rsidR="008E2BC0" w:rsidRDefault="008E2BC0" w:rsidP="00497238">
      <w:pPr>
        <w:rPr>
          <w:spacing w:val="4"/>
          <w:szCs w:val="24"/>
        </w:rPr>
      </w:pPr>
    </w:p>
    <w:p w14:paraId="7451FFF8" w14:textId="0071E383" w:rsidR="0081430A" w:rsidRPr="00136836" w:rsidRDefault="0081430A" w:rsidP="00497238">
      <w:pPr>
        <w:rPr>
          <w:spacing w:val="4"/>
          <w:szCs w:val="24"/>
        </w:rPr>
      </w:pPr>
      <w:r w:rsidRPr="00136836">
        <w:rPr>
          <w:spacing w:val="4"/>
          <w:szCs w:val="24"/>
        </w:rPr>
        <w:t>We do not estimate any additional costs beyond those necess</w:t>
      </w:r>
      <w:r w:rsidR="00470801">
        <w:rPr>
          <w:spacing w:val="4"/>
          <w:szCs w:val="24"/>
        </w:rPr>
        <w:t xml:space="preserve">ary </w:t>
      </w:r>
      <w:r w:rsidRPr="00136836">
        <w:rPr>
          <w:spacing w:val="4"/>
          <w:szCs w:val="24"/>
        </w:rPr>
        <w:t>by normal business prac</w:t>
      </w:r>
      <w:r w:rsidR="00470801">
        <w:rPr>
          <w:spacing w:val="4"/>
          <w:szCs w:val="24"/>
        </w:rPr>
        <w:t>tices and/or research purposes (</w:t>
      </w:r>
      <w:r w:rsidR="00E23C84">
        <w:rPr>
          <w:spacing w:val="4"/>
          <w:szCs w:val="24"/>
        </w:rPr>
        <w:t>e.g.,</w:t>
      </w:r>
      <w:r w:rsidR="00470801">
        <w:rPr>
          <w:spacing w:val="4"/>
          <w:szCs w:val="24"/>
        </w:rPr>
        <w:t xml:space="preserve"> no costs for equipment such as computers</w:t>
      </w:r>
      <w:r w:rsidR="00590657">
        <w:rPr>
          <w:spacing w:val="4"/>
          <w:szCs w:val="24"/>
        </w:rPr>
        <w:t xml:space="preserve"> because our applicants would already have computers</w:t>
      </w:r>
      <w:r w:rsidR="00470801">
        <w:rPr>
          <w:spacing w:val="4"/>
          <w:szCs w:val="24"/>
        </w:rPr>
        <w:t xml:space="preserve">).  </w:t>
      </w:r>
      <w:r w:rsidRPr="00136836">
        <w:rPr>
          <w:spacing w:val="4"/>
          <w:szCs w:val="24"/>
        </w:rPr>
        <w:t xml:space="preserve">To publish research results or to justify research funding, a permit holder </w:t>
      </w:r>
      <w:r w:rsidR="00DA14BB">
        <w:rPr>
          <w:spacing w:val="4"/>
          <w:szCs w:val="24"/>
        </w:rPr>
        <w:t xml:space="preserve">must </w:t>
      </w:r>
      <w:r w:rsidRPr="00136836">
        <w:rPr>
          <w:spacing w:val="4"/>
          <w:szCs w:val="24"/>
        </w:rPr>
        <w:t>maintain detailed records</w:t>
      </w:r>
      <w:r w:rsidR="00DA14BB">
        <w:rPr>
          <w:spacing w:val="4"/>
          <w:szCs w:val="24"/>
        </w:rPr>
        <w:t>.  H</w:t>
      </w:r>
      <w:r w:rsidRPr="00136836">
        <w:rPr>
          <w:spacing w:val="4"/>
          <w:szCs w:val="24"/>
        </w:rPr>
        <w:t>olders of marine mammals</w:t>
      </w:r>
      <w:r w:rsidR="00DA14BB">
        <w:rPr>
          <w:spacing w:val="4"/>
          <w:szCs w:val="24"/>
        </w:rPr>
        <w:t xml:space="preserve"> on public display are </w:t>
      </w:r>
      <w:r w:rsidRPr="00136836">
        <w:rPr>
          <w:spacing w:val="4"/>
          <w:szCs w:val="24"/>
        </w:rPr>
        <w:t>required to maintain inventory records for all animals in their collect</w:t>
      </w:r>
      <w:r w:rsidR="00DA14BB">
        <w:rPr>
          <w:spacing w:val="4"/>
          <w:szCs w:val="24"/>
        </w:rPr>
        <w:t xml:space="preserve">ions.  </w:t>
      </w:r>
      <w:r w:rsidRPr="00136836">
        <w:rPr>
          <w:spacing w:val="4"/>
          <w:szCs w:val="24"/>
        </w:rPr>
        <w:t>Therefore, we are not aware of any additional costs incurred by holders associated with this information collection.</w:t>
      </w:r>
    </w:p>
    <w:p w14:paraId="08D5C2E2" w14:textId="77777777" w:rsidR="00EA2A81" w:rsidRDefault="00EA2A81" w:rsidP="00497238">
      <w:pPr>
        <w:rPr>
          <w:b/>
          <w:spacing w:val="4"/>
          <w:szCs w:val="24"/>
        </w:rPr>
      </w:pPr>
    </w:p>
    <w:p w14:paraId="0BA22043" w14:textId="77777777" w:rsidR="0081430A" w:rsidRPr="00556EA0" w:rsidRDefault="0081430A" w:rsidP="00497238">
      <w:pPr>
        <w:rPr>
          <w:spacing w:val="4"/>
          <w:szCs w:val="24"/>
        </w:rPr>
      </w:pPr>
      <w:r w:rsidRPr="00556EA0">
        <w:rPr>
          <w:b/>
          <w:spacing w:val="4"/>
          <w:szCs w:val="24"/>
        </w:rPr>
        <w:t xml:space="preserve">14.  </w:t>
      </w:r>
      <w:r w:rsidRPr="00556EA0">
        <w:rPr>
          <w:b/>
          <w:spacing w:val="4"/>
          <w:szCs w:val="24"/>
          <w:u w:val="single"/>
        </w:rPr>
        <w:t>Provide estimates of annualized cost to the Federal government</w:t>
      </w:r>
      <w:r w:rsidRPr="00556EA0">
        <w:rPr>
          <w:b/>
          <w:spacing w:val="4"/>
          <w:szCs w:val="24"/>
        </w:rPr>
        <w:t>.</w:t>
      </w:r>
    </w:p>
    <w:p w14:paraId="65BC5ABE" w14:textId="19CC59E2" w:rsidR="0081430A" w:rsidRDefault="0081430A" w:rsidP="00497238">
      <w:pPr>
        <w:rPr>
          <w:spacing w:val="4"/>
          <w:szCs w:val="24"/>
        </w:rPr>
      </w:pPr>
      <w:r w:rsidRPr="00556EA0">
        <w:rPr>
          <w:spacing w:val="4"/>
          <w:szCs w:val="24"/>
        </w:rPr>
        <w:t>The estimated annual cost to the Federal Government is $</w:t>
      </w:r>
      <w:r w:rsidR="00596547">
        <w:rPr>
          <w:spacing w:val="4"/>
          <w:szCs w:val="24"/>
        </w:rPr>
        <w:t>440,775 (previously $</w:t>
      </w:r>
      <w:r w:rsidR="00D77F77" w:rsidRPr="00596547">
        <w:rPr>
          <w:spacing w:val="4"/>
          <w:szCs w:val="24"/>
        </w:rPr>
        <w:t>415,000</w:t>
      </w:r>
      <w:r w:rsidR="00596547">
        <w:rPr>
          <w:spacing w:val="4"/>
          <w:szCs w:val="24"/>
        </w:rPr>
        <w:t>)</w:t>
      </w:r>
      <w:r w:rsidR="000413FF" w:rsidRPr="00556EA0">
        <w:rPr>
          <w:spacing w:val="4"/>
          <w:szCs w:val="24"/>
        </w:rPr>
        <w:t xml:space="preserve"> </w:t>
      </w:r>
      <w:r w:rsidRPr="00556EA0">
        <w:rPr>
          <w:spacing w:val="4"/>
          <w:szCs w:val="24"/>
        </w:rPr>
        <w:t>calculated a</w:t>
      </w:r>
      <w:r w:rsidRPr="00464555">
        <w:rPr>
          <w:spacing w:val="4"/>
          <w:szCs w:val="24"/>
        </w:rPr>
        <w:t>t $</w:t>
      </w:r>
      <w:r w:rsidR="000413FF" w:rsidRPr="00464555">
        <w:rPr>
          <w:spacing w:val="4"/>
          <w:szCs w:val="24"/>
        </w:rPr>
        <w:t>4</w:t>
      </w:r>
      <w:r w:rsidR="00B40686" w:rsidRPr="00464555">
        <w:rPr>
          <w:spacing w:val="4"/>
          <w:szCs w:val="24"/>
        </w:rPr>
        <w:t>5</w:t>
      </w:r>
      <w:r w:rsidRPr="00464555">
        <w:rPr>
          <w:spacing w:val="4"/>
          <w:szCs w:val="24"/>
        </w:rPr>
        <w:t xml:space="preserve"> per hour</w:t>
      </w:r>
      <w:r w:rsidR="00556EA0" w:rsidRPr="00464555">
        <w:rPr>
          <w:spacing w:val="4"/>
          <w:szCs w:val="24"/>
        </w:rPr>
        <w:t>,</w:t>
      </w:r>
      <w:r w:rsidRPr="00556EA0">
        <w:rPr>
          <w:spacing w:val="4"/>
          <w:szCs w:val="24"/>
        </w:rPr>
        <w:t xml:space="preserve"> as follows:</w:t>
      </w:r>
    </w:p>
    <w:p w14:paraId="05F211E7" w14:textId="77777777" w:rsidR="00DB5639" w:rsidRPr="00556EA0" w:rsidRDefault="00DB5639" w:rsidP="00497238">
      <w:pPr>
        <w:rPr>
          <w:spacing w:val="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1890"/>
        <w:gridCol w:w="1620"/>
        <w:gridCol w:w="1800"/>
      </w:tblGrid>
      <w:tr w:rsidR="00DA14BB" w:rsidRPr="007467BB" w14:paraId="3AB43B53" w14:textId="77777777" w:rsidTr="00C57F27">
        <w:trPr>
          <w:tblHeader/>
          <w:jc w:val="center"/>
        </w:trPr>
        <w:tc>
          <w:tcPr>
            <w:tcW w:w="2970" w:type="dxa"/>
            <w:vAlign w:val="center"/>
          </w:tcPr>
          <w:p w14:paraId="32A58D75" w14:textId="2E523315" w:rsidR="00DA14BB" w:rsidRPr="007467BB" w:rsidRDefault="00DA14BB" w:rsidP="00C57F27">
            <w:pPr>
              <w:jc w:val="center"/>
              <w:rPr>
                <w:rFonts w:ascii="Arial" w:hAnsi="Arial" w:cs="Arial"/>
                <w:b/>
                <w:sz w:val="16"/>
                <w:szCs w:val="16"/>
              </w:rPr>
            </w:pPr>
            <w:r w:rsidRPr="007467BB">
              <w:rPr>
                <w:rFonts w:ascii="Arial" w:hAnsi="Arial" w:cs="Arial"/>
                <w:b/>
                <w:sz w:val="16"/>
                <w:szCs w:val="16"/>
              </w:rPr>
              <w:t>Type of Action</w:t>
            </w:r>
          </w:p>
        </w:tc>
        <w:tc>
          <w:tcPr>
            <w:tcW w:w="1890" w:type="dxa"/>
            <w:vAlign w:val="center"/>
          </w:tcPr>
          <w:p w14:paraId="1430805F" w14:textId="227E7995" w:rsidR="00DA14BB" w:rsidRPr="007467BB" w:rsidRDefault="00DA14BB" w:rsidP="00C57F27">
            <w:pPr>
              <w:jc w:val="center"/>
              <w:rPr>
                <w:rFonts w:ascii="Arial" w:hAnsi="Arial" w:cs="Arial"/>
                <w:b/>
                <w:sz w:val="16"/>
                <w:szCs w:val="16"/>
              </w:rPr>
            </w:pPr>
            <w:r w:rsidRPr="007467BB">
              <w:rPr>
                <w:rFonts w:ascii="Arial" w:hAnsi="Arial" w:cs="Arial"/>
                <w:b/>
                <w:sz w:val="16"/>
                <w:szCs w:val="16"/>
              </w:rPr>
              <w:t>Estimated  number per year</w:t>
            </w:r>
          </w:p>
        </w:tc>
        <w:tc>
          <w:tcPr>
            <w:tcW w:w="1620" w:type="dxa"/>
            <w:vAlign w:val="center"/>
          </w:tcPr>
          <w:p w14:paraId="23B97F33" w14:textId="198A27A1" w:rsidR="00DA14BB" w:rsidRPr="007467BB" w:rsidRDefault="00DA14BB" w:rsidP="00C57F27">
            <w:pPr>
              <w:jc w:val="center"/>
              <w:rPr>
                <w:rFonts w:ascii="Arial" w:hAnsi="Arial" w:cs="Arial"/>
                <w:b/>
                <w:sz w:val="16"/>
                <w:szCs w:val="16"/>
              </w:rPr>
            </w:pPr>
            <w:r w:rsidRPr="007467BB">
              <w:rPr>
                <w:rFonts w:ascii="Arial" w:hAnsi="Arial" w:cs="Arial"/>
                <w:b/>
                <w:sz w:val="16"/>
                <w:szCs w:val="16"/>
              </w:rPr>
              <w:t>Processing Time</w:t>
            </w:r>
            <w:r w:rsidR="008E2BC0" w:rsidRPr="007467BB">
              <w:rPr>
                <w:rFonts w:ascii="Arial" w:hAnsi="Arial" w:cs="Arial"/>
                <w:b/>
                <w:sz w:val="16"/>
                <w:szCs w:val="16"/>
              </w:rPr>
              <w:t xml:space="preserve"> (</w:t>
            </w:r>
            <w:r w:rsidR="00B40686">
              <w:rPr>
                <w:rFonts w:ascii="Arial" w:hAnsi="Arial" w:cs="Arial"/>
                <w:b/>
                <w:sz w:val="16"/>
                <w:szCs w:val="16"/>
              </w:rPr>
              <w:t xml:space="preserve">avg. </w:t>
            </w:r>
            <w:r w:rsidR="008E2BC0" w:rsidRPr="007467BB">
              <w:rPr>
                <w:rFonts w:ascii="Arial" w:hAnsi="Arial" w:cs="Arial"/>
                <w:b/>
                <w:sz w:val="16"/>
                <w:szCs w:val="16"/>
              </w:rPr>
              <w:t>per action)</w:t>
            </w:r>
          </w:p>
        </w:tc>
        <w:tc>
          <w:tcPr>
            <w:tcW w:w="1800" w:type="dxa"/>
            <w:vAlign w:val="center"/>
          </w:tcPr>
          <w:p w14:paraId="1E519455" w14:textId="77777777" w:rsidR="00DA14BB" w:rsidRPr="007467BB" w:rsidRDefault="00DA14BB" w:rsidP="00C57F27">
            <w:pPr>
              <w:jc w:val="center"/>
              <w:rPr>
                <w:rFonts w:ascii="Arial" w:hAnsi="Arial" w:cs="Arial"/>
                <w:b/>
                <w:sz w:val="16"/>
                <w:szCs w:val="16"/>
              </w:rPr>
            </w:pPr>
            <w:r w:rsidRPr="007467BB">
              <w:rPr>
                <w:rFonts w:ascii="Arial" w:hAnsi="Arial" w:cs="Arial"/>
                <w:b/>
                <w:sz w:val="16"/>
                <w:szCs w:val="16"/>
              </w:rPr>
              <w:t xml:space="preserve">Total </w:t>
            </w:r>
            <w:r w:rsidR="00D32780" w:rsidRPr="007467BB">
              <w:rPr>
                <w:rFonts w:ascii="Arial" w:hAnsi="Arial" w:cs="Arial"/>
                <w:b/>
                <w:sz w:val="16"/>
                <w:szCs w:val="16"/>
              </w:rPr>
              <w:t xml:space="preserve">cost </w:t>
            </w:r>
            <w:r w:rsidRPr="007467BB">
              <w:rPr>
                <w:rFonts w:ascii="Arial" w:hAnsi="Arial" w:cs="Arial"/>
                <w:b/>
                <w:sz w:val="16"/>
                <w:szCs w:val="16"/>
              </w:rPr>
              <w:t xml:space="preserve">per year </w:t>
            </w:r>
            <w:r w:rsidR="008E2BC0" w:rsidRPr="007467BB">
              <w:rPr>
                <w:rFonts w:ascii="Arial" w:hAnsi="Arial" w:cs="Arial"/>
                <w:b/>
                <w:sz w:val="16"/>
                <w:szCs w:val="16"/>
              </w:rPr>
              <w:t>in $</w:t>
            </w:r>
          </w:p>
        </w:tc>
      </w:tr>
      <w:tr w:rsidR="00DA14BB" w:rsidRPr="007467BB" w14:paraId="5E724F27" w14:textId="77777777" w:rsidTr="00C57F27">
        <w:trPr>
          <w:jc w:val="center"/>
        </w:trPr>
        <w:tc>
          <w:tcPr>
            <w:tcW w:w="8280" w:type="dxa"/>
            <w:gridSpan w:val="4"/>
          </w:tcPr>
          <w:p w14:paraId="2F54ACB4" w14:textId="09E25F9E" w:rsidR="00DA14BB" w:rsidRPr="007467BB" w:rsidRDefault="00B40686" w:rsidP="00B40686">
            <w:pPr>
              <w:rPr>
                <w:rFonts w:ascii="Arial" w:hAnsi="Arial" w:cs="Arial"/>
                <w:sz w:val="16"/>
                <w:szCs w:val="16"/>
              </w:rPr>
            </w:pPr>
            <w:r>
              <w:rPr>
                <w:rFonts w:ascii="Arial" w:hAnsi="Arial" w:cs="Arial"/>
                <w:b/>
                <w:sz w:val="16"/>
                <w:szCs w:val="16"/>
              </w:rPr>
              <w:t>Processing p</w:t>
            </w:r>
            <w:r w:rsidR="00DA14BB" w:rsidRPr="007467BB">
              <w:rPr>
                <w:rFonts w:ascii="Arial" w:hAnsi="Arial" w:cs="Arial"/>
                <w:b/>
                <w:sz w:val="16"/>
                <w:szCs w:val="16"/>
              </w:rPr>
              <w:t xml:space="preserve">ermit and authorization applications </w:t>
            </w:r>
          </w:p>
        </w:tc>
      </w:tr>
      <w:tr w:rsidR="00DA14BB" w:rsidRPr="007467BB" w14:paraId="4C125FB8" w14:textId="77777777" w:rsidTr="00C57F27">
        <w:trPr>
          <w:jc w:val="center"/>
        </w:trPr>
        <w:tc>
          <w:tcPr>
            <w:tcW w:w="2970" w:type="dxa"/>
          </w:tcPr>
          <w:p w14:paraId="62537C3C" w14:textId="77777777" w:rsidR="00DA14BB" w:rsidRPr="007467BB" w:rsidRDefault="00715F2D" w:rsidP="00497238">
            <w:pPr>
              <w:rPr>
                <w:rFonts w:ascii="Arial" w:hAnsi="Arial" w:cs="Arial"/>
                <w:sz w:val="16"/>
                <w:szCs w:val="16"/>
              </w:rPr>
            </w:pPr>
            <w:r w:rsidRPr="007467BB">
              <w:rPr>
                <w:rFonts w:ascii="Arial" w:hAnsi="Arial" w:cs="Arial"/>
                <w:sz w:val="16"/>
                <w:szCs w:val="16"/>
              </w:rPr>
              <w:t xml:space="preserve">SREN </w:t>
            </w:r>
            <w:r w:rsidR="00180EF7" w:rsidRPr="007467BB">
              <w:rPr>
                <w:rFonts w:ascii="Arial" w:hAnsi="Arial" w:cs="Arial"/>
                <w:sz w:val="16"/>
                <w:szCs w:val="16"/>
              </w:rPr>
              <w:t>Permit Applications</w:t>
            </w:r>
          </w:p>
        </w:tc>
        <w:tc>
          <w:tcPr>
            <w:tcW w:w="1890" w:type="dxa"/>
          </w:tcPr>
          <w:p w14:paraId="37D1E74F" w14:textId="0762C5C5" w:rsidR="00DA14BB" w:rsidRPr="00723C5A" w:rsidRDefault="007067EB" w:rsidP="00B40686">
            <w:pPr>
              <w:rPr>
                <w:rFonts w:ascii="Arial" w:hAnsi="Arial" w:cs="Arial"/>
                <w:color w:val="0000CC"/>
                <w:sz w:val="16"/>
                <w:szCs w:val="16"/>
              </w:rPr>
            </w:pPr>
            <w:r w:rsidRPr="00723C5A">
              <w:rPr>
                <w:rFonts w:ascii="Arial" w:hAnsi="Arial" w:cs="Arial"/>
                <w:color w:val="0000CC"/>
                <w:sz w:val="16"/>
                <w:szCs w:val="16"/>
              </w:rPr>
              <w:t>4</w:t>
            </w:r>
            <w:r w:rsidR="00B40686" w:rsidRPr="00723C5A">
              <w:rPr>
                <w:rFonts w:ascii="Arial" w:hAnsi="Arial" w:cs="Arial"/>
                <w:color w:val="0000CC"/>
                <w:sz w:val="16"/>
                <w:szCs w:val="16"/>
              </w:rPr>
              <w:t>0</w:t>
            </w:r>
            <w:r w:rsidR="00723C5A">
              <w:rPr>
                <w:rFonts w:ascii="Arial" w:hAnsi="Arial" w:cs="Arial"/>
                <w:color w:val="0000CC"/>
                <w:sz w:val="16"/>
                <w:szCs w:val="16"/>
              </w:rPr>
              <w:t xml:space="preserve"> (prev. 45)</w:t>
            </w:r>
          </w:p>
        </w:tc>
        <w:tc>
          <w:tcPr>
            <w:tcW w:w="1620" w:type="dxa"/>
          </w:tcPr>
          <w:p w14:paraId="0AA38F8E" w14:textId="77777777" w:rsidR="00DA14BB" w:rsidRPr="007467BB" w:rsidRDefault="00D923B5" w:rsidP="00497238">
            <w:pPr>
              <w:rPr>
                <w:rFonts w:ascii="Arial" w:hAnsi="Arial" w:cs="Arial"/>
                <w:sz w:val="16"/>
                <w:szCs w:val="16"/>
              </w:rPr>
            </w:pPr>
            <w:r w:rsidRPr="007467BB">
              <w:rPr>
                <w:rFonts w:ascii="Arial" w:hAnsi="Arial" w:cs="Arial"/>
                <w:sz w:val="16"/>
                <w:szCs w:val="16"/>
              </w:rPr>
              <w:t>120</w:t>
            </w:r>
          </w:p>
        </w:tc>
        <w:tc>
          <w:tcPr>
            <w:tcW w:w="1800" w:type="dxa"/>
          </w:tcPr>
          <w:p w14:paraId="3FC6E37F" w14:textId="77777777" w:rsidR="00DA14BB" w:rsidRPr="00723C5A" w:rsidRDefault="000413FF" w:rsidP="00497238">
            <w:pPr>
              <w:rPr>
                <w:rFonts w:ascii="Arial" w:hAnsi="Arial" w:cs="Arial"/>
                <w:color w:val="0000CC"/>
                <w:sz w:val="16"/>
                <w:szCs w:val="16"/>
              </w:rPr>
            </w:pPr>
            <w:r w:rsidRPr="00723C5A">
              <w:rPr>
                <w:rFonts w:ascii="Arial" w:hAnsi="Arial" w:cs="Arial"/>
                <w:color w:val="0000CC"/>
                <w:sz w:val="16"/>
                <w:szCs w:val="16"/>
              </w:rPr>
              <w:t>216,000</w:t>
            </w:r>
          </w:p>
        </w:tc>
      </w:tr>
      <w:tr w:rsidR="00B40686" w:rsidRPr="007467BB" w14:paraId="5D59F0D5" w14:textId="77777777" w:rsidTr="00C57F27">
        <w:trPr>
          <w:jc w:val="center"/>
        </w:trPr>
        <w:tc>
          <w:tcPr>
            <w:tcW w:w="2970" w:type="dxa"/>
          </w:tcPr>
          <w:p w14:paraId="2A04DC18" w14:textId="1200681E" w:rsidR="00B40686" w:rsidRPr="00723C5A" w:rsidRDefault="00B40686" w:rsidP="00497238">
            <w:pPr>
              <w:rPr>
                <w:rFonts w:ascii="Arial" w:hAnsi="Arial" w:cs="Arial"/>
                <w:color w:val="0000CC"/>
                <w:sz w:val="16"/>
                <w:szCs w:val="16"/>
              </w:rPr>
            </w:pPr>
            <w:r w:rsidRPr="00723C5A">
              <w:rPr>
                <w:rFonts w:ascii="Arial" w:hAnsi="Arial" w:cs="Arial"/>
                <w:color w:val="0000CC"/>
                <w:sz w:val="16"/>
                <w:szCs w:val="16"/>
              </w:rPr>
              <w:t>SREN Parts Applications</w:t>
            </w:r>
            <w:r w:rsidR="00723C5A">
              <w:rPr>
                <w:rFonts w:ascii="Arial" w:hAnsi="Arial" w:cs="Arial"/>
                <w:color w:val="0000CC"/>
                <w:sz w:val="16"/>
                <w:szCs w:val="16"/>
              </w:rPr>
              <w:t xml:space="preserve"> (new)</w:t>
            </w:r>
          </w:p>
        </w:tc>
        <w:tc>
          <w:tcPr>
            <w:tcW w:w="1890" w:type="dxa"/>
          </w:tcPr>
          <w:p w14:paraId="177C5A4A" w14:textId="7349C7DE" w:rsidR="00B40686" w:rsidRPr="00723C5A" w:rsidRDefault="00B40686" w:rsidP="00497238">
            <w:pPr>
              <w:rPr>
                <w:rFonts w:ascii="Arial" w:hAnsi="Arial" w:cs="Arial"/>
                <w:color w:val="0000CC"/>
                <w:sz w:val="16"/>
                <w:szCs w:val="16"/>
              </w:rPr>
            </w:pPr>
            <w:r w:rsidRPr="00723C5A">
              <w:rPr>
                <w:rFonts w:ascii="Arial" w:hAnsi="Arial" w:cs="Arial"/>
                <w:color w:val="0000CC"/>
                <w:sz w:val="16"/>
                <w:szCs w:val="16"/>
              </w:rPr>
              <w:t>5</w:t>
            </w:r>
            <w:r w:rsidR="00723C5A">
              <w:rPr>
                <w:rFonts w:ascii="Arial" w:hAnsi="Arial" w:cs="Arial"/>
                <w:color w:val="0000CC"/>
                <w:sz w:val="16"/>
                <w:szCs w:val="16"/>
              </w:rPr>
              <w:t xml:space="preserve"> (prev. 0)</w:t>
            </w:r>
          </w:p>
        </w:tc>
        <w:tc>
          <w:tcPr>
            <w:tcW w:w="1620" w:type="dxa"/>
          </w:tcPr>
          <w:p w14:paraId="18A08CFF" w14:textId="4685B1BD" w:rsidR="00B40686" w:rsidRPr="00723C5A" w:rsidRDefault="00723C5A" w:rsidP="00723C5A">
            <w:pPr>
              <w:rPr>
                <w:rFonts w:ascii="Arial" w:hAnsi="Arial" w:cs="Arial"/>
                <w:color w:val="0000CC"/>
                <w:sz w:val="16"/>
                <w:szCs w:val="16"/>
              </w:rPr>
            </w:pPr>
            <w:r w:rsidRPr="00723C5A">
              <w:rPr>
                <w:rFonts w:ascii="Arial" w:hAnsi="Arial" w:cs="Arial"/>
                <w:color w:val="0000CC"/>
                <w:sz w:val="16"/>
                <w:szCs w:val="16"/>
              </w:rPr>
              <w:t>80</w:t>
            </w:r>
            <w:r>
              <w:rPr>
                <w:rFonts w:ascii="Arial" w:hAnsi="Arial" w:cs="Arial"/>
                <w:color w:val="0000CC"/>
                <w:sz w:val="16"/>
                <w:szCs w:val="16"/>
              </w:rPr>
              <w:t xml:space="preserve"> </w:t>
            </w:r>
          </w:p>
        </w:tc>
        <w:tc>
          <w:tcPr>
            <w:tcW w:w="1800" w:type="dxa"/>
          </w:tcPr>
          <w:p w14:paraId="624DCA62" w14:textId="4049AEE1" w:rsidR="00B40686" w:rsidRPr="00723C5A" w:rsidRDefault="00723C5A" w:rsidP="00497238">
            <w:pPr>
              <w:rPr>
                <w:rFonts w:ascii="Arial" w:hAnsi="Arial" w:cs="Arial"/>
                <w:color w:val="0000CC"/>
                <w:sz w:val="16"/>
                <w:szCs w:val="16"/>
              </w:rPr>
            </w:pPr>
            <w:r>
              <w:rPr>
                <w:rFonts w:ascii="Arial" w:hAnsi="Arial" w:cs="Arial"/>
                <w:color w:val="0000CC"/>
                <w:sz w:val="16"/>
                <w:szCs w:val="16"/>
              </w:rPr>
              <w:t>18,000</w:t>
            </w:r>
          </w:p>
        </w:tc>
      </w:tr>
      <w:tr w:rsidR="00715F2D" w:rsidRPr="007467BB" w14:paraId="19D5DBEC" w14:textId="77777777" w:rsidTr="00C57F27">
        <w:trPr>
          <w:jc w:val="center"/>
        </w:trPr>
        <w:tc>
          <w:tcPr>
            <w:tcW w:w="2970" w:type="dxa"/>
          </w:tcPr>
          <w:p w14:paraId="77EEF4DA" w14:textId="77777777" w:rsidR="00715F2D" w:rsidRPr="007467BB" w:rsidRDefault="00715F2D" w:rsidP="00497238">
            <w:pPr>
              <w:rPr>
                <w:rFonts w:ascii="Arial" w:hAnsi="Arial" w:cs="Arial"/>
                <w:sz w:val="16"/>
                <w:szCs w:val="16"/>
              </w:rPr>
            </w:pPr>
            <w:r w:rsidRPr="007467BB">
              <w:rPr>
                <w:rFonts w:ascii="Arial" w:hAnsi="Arial" w:cs="Arial"/>
                <w:sz w:val="16"/>
                <w:szCs w:val="16"/>
              </w:rPr>
              <w:t>PD Permit Applications</w:t>
            </w:r>
          </w:p>
        </w:tc>
        <w:tc>
          <w:tcPr>
            <w:tcW w:w="1890" w:type="dxa"/>
          </w:tcPr>
          <w:p w14:paraId="25343553" w14:textId="77777777" w:rsidR="00715F2D" w:rsidRPr="007467BB" w:rsidDel="00715F2D" w:rsidRDefault="00715F2D" w:rsidP="00497238">
            <w:pPr>
              <w:rPr>
                <w:rFonts w:ascii="Arial" w:hAnsi="Arial" w:cs="Arial"/>
                <w:sz w:val="16"/>
                <w:szCs w:val="16"/>
              </w:rPr>
            </w:pPr>
            <w:r w:rsidRPr="007467BB">
              <w:rPr>
                <w:rFonts w:ascii="Arial" w:hAnsi="Arial" w:cs="Arial"/>
                <w:sz w:val="16"/>
                <w:szCs w:val="16"/>
              </w:rPr>
              <w:t>3</w:t>
            </w:r>
          </w:p>
        </w:tc>
        <w:tc>
          <w:tcPr>
            <w:tcW w:w="1620" w:type="dxa"/>
          </w:tcPr>
          <w:p w14:paraId="5EEE7ACE" w14:textId="45369BE5" w:rsidR="00715F2D" w:rsidRPr="00723C5A" w:rsidRDefault="00723C5A" w:rsidP="00497238">
            <w:pPr>
              <w:rPr>
                <w:rFonts w:ascii="Arial" w:hAnsi="Arial" w:cs="Arial"/>
                <w:color w:val="0000CC"/>
                <w:sz w:val="16"/>
                <w:szCs w:val="16"/>
              </w:rPr>
            </w:pPr>
            <w:r w:rsidRPr="00723C5A">
              <w:rPr>
                <w:rFonts w:ascii="Arial" w:hAnsi="Arial" w:cs="Arial"/>
                <w:color w:val="0000CC"/>
                <w:sz w:val="16"/>
                <w:szCs w:val="16"/>
              </w:rPr>
              <w:t>12</w:t>
            </w:r>
            <w:r w:rsidR="00715F2D" w:rsidRPr="00723C5A">
              <w:rPr>
                <w:rFonts w:ascii="Arial" w:hAnsi="Arial" w:cs="Arial"/>
                <w:color w:val="0000CC"/>
                <w:sz w:val="16"/>
                <w:szCs w:val="16"/>
              </w:rPr>
              <w:t>0</w:t>
            </w:r>
            <w:r>
              <w:rPr>
                <w:rFonts w:ascii="Arial" w:hAnsi="Arial" w:cs="Arial"/>
                <w:color w:val="0000CC"/>
                <w:sz w:val="16"/>
                <w:szCs w:val="16"/>
              </w:rPr>
              <w:t xml:space="preserve"> (</w:t>
            </w:r>
            <w:proofErr w:type="spellStart"/>
            <w:r>
              <w:rPr>
                <w:rFonts w:ascii="Arial" w:hAnsi="Arial" w:cs="Arial"/>
                <w:color w:val="0000CC"/>
                <w:sz w:val="16"/>
                <w:szCs w:val="16"/>
              </w:rPr>
              <w:t>prev</w:t>
            </w:r>
            <w:proofErr w:type="spellEnd"/>
            <w:r>
              <w:rPr>
                <w:rFonts w:ascii="Arial" w:hAnsi="Arial" w:cs="Arial"/>
                <w:color w:val="0000CC"/>
                <w:sz w:val="16"/>
                <w:szCs w:val="16"/>
              </w:rPr>
              <w:t xml:space="preserve"> 80)</w:t>
            </w:r>
          </w:p>
        </w:tc>
        <w:tc>
          <w:tcPr>
            <w:tcW w:w="1800" w:type="dxa"/>
          </w:tcPr>
          <w:p w14:paraId="7DEA1FE0" w14:textId="1764791C" w:rsidR="00715F2D" w:rsidRPr="00723C5A" w:rsidDel="001E31CA" w:rsidRDefault="00723C5A" w:rsidP="00497238">
            <w:pPr>
              <w:rPr>
                <w:rFonts w:ascii="Arial" w:hAnsi="Arial" w:cs="Arial"/>
                <w:color w:val="0000CC"/>
                <w:sz w:val="16"/>
                <w:szCs w:val="16"/>
              </w:rPr>
            </w:pPr>
            <w:r w:rsidRPr="00723C5A">
              <w:rPr>
                <w:rFonts w:ascii="Arial" w:hAnsi="Arial" w:cs="Arial"/>
                <w:color w:val="0000CC"/>
                <w:sz w:val="16"/>
                <w:szCs w:val="16"/>
              </w:rPr>
              <w:t>16,200</w:t>
            </w:r>
          </w:p>
        </w:tc>
      </w:tr>
      <w:tr w:rsidR="00715F2D" w:rsidRPr="007467BB" w14:paraId="1ECCE639" w14:textId="77777777" w:rsidTr="00C57F27">
        <w:trPr>
          <w:jc w:val="center"/>
        </w:trPr>
        <w:tc>
          <w:tcPr>
            <w:tcW w:w="2970" w:type="dxa"/>
          </w:tcPr>
          <w:p w14:paraId="3C62B6D7" w14:textId="77777777" w:rsidR="00715F2D" w:rsidRPr="007467BB" w:rsidRDefault="00715F2D" w:rsidP="00497238">
            <w:pPr>
              <w:rPr>
                <w:rFonts w:ascii="Arial" w:hAnsi="Arial" w:cs="Arial"/>
                <w:sz w:val="16"/>
                <w:szCs w:val="16"/>
              </w:rPr>
            </w:pPr>
            <w:r w:rsidRPr="007467BB">
              <w:rPr>
                <w:rFonts w:ascii="Arial" w:hAnsi="Arial" w:cs="Arial"/>
                <w:sz w:val="16"/>
                <w:szCs w:val="16"/>
              </w:rPr>
              <w:t>Photography Permit Applications</w:t>
            </w:r>
          </w:p>
        </w:tc>
        <w:tc>
          <w:tcPr>
            <w:tcW w:w="1890" w:type="dxa"/>
          </w:tcPr>
          <w:p w14:paraId="320D223C" w14:textId="77777777" w:rsidR="00715F2D" w:rsidRPr="007467BB" w:rsidDel="00715F2D" w:rsidRDefault="00715F2D" w:rsidP="00497238">
            <w:pPr>
              <w:rPr>
                <w:rFonts w:ascii="Arial" w:hAnsi="Arial" w:cs="Arial"/>
                <w:sz w:val="16"/>
                <w:szCs w:val="16"/>
              </w:rPr>
            </w:pPr>
            <w:r w:rsidRPr="007467BB">
              <w:rPr>
                <w:rFonts w:ascii="Arial" w:hAnsi="Arial" w:cs="Arial"/>
                <w:sz w:val="16"/>
                <w:szCs w:val="16"/>
              </w:rPr>
              <w:t>3</w:t>
            </w:r>
          </w:p>
        </w:tc>
        <w:tc>
          <w:tcPr>
            <w:tcW w:w="1620" w:type="dxa"/>
          </w:tcPr>
          <w:p w14:paraId="3CE72041" w14:textId="7C14CE2D" w:rsidR="00715F2D" w:rsidRPr="00723C5A" w:rsidRDefault="00723C5A" w:rsidP="00497238">
            <w:pPr>
              <w:rPr>
                <w:rFonts w:ascii="Arial" w:hAnsi="Arial" w:cs="Arial"/>
                <w:color w:val="0000CC"/>
                <w:sz w:val="16"/>
                <w:szCs w:val="16"/>
              </w:rPr>
            </w:pPr>
            <w:r w:rsidRPr="00723C5A">
              <w:rPr>
                <w:rFonts w:ascii="Arial" w:hAnsi="Arial" w:cs="Arial"/>
                <w:color w:val="0000CC"/>
                <w:sz w:val="16"/>
                <w:szCs w:val="16"/>
              </w:rPr>
              <w:t>8</w:t>
            </w:r>
            <w:r w:rsidR="00715F2D" w:rsidRPr="00723C5A">
              <w:rPr>
                <w:rFonts w:ascii="Arial" w:hAnsi="Arial" w:cs="Arial"/>
                <w:color w:val="0000CC"/>
                <w:sz w:val="16"/>
                <w:szCs w:val="16"/>
              </w:rPr>
              <w:t>0</w:t>
            </w:r>
            <w:r>
              <w:rPr>
                <w:rFonts w:ascii="Arial" w:hAnsi="Arial" w:cs="Arial"/>
                <w:color w:val="0000CC"/>
                <w:sz w:val="16"/>
                <w:szCs w:val="16"/>
              </w:rPr>
              <w:t xml:space="preserve"> (</w:t>
            </w:r>
            <w:proofErr w:type="spellStart"/>
            <w:r>
              <w:rPr>
                <w:rFonts w:ascii="Arial" w:hAnsi="Arial" w:cs="Arial"/>
                <w:color w:val="0000CC"/>
                <w:sz w:val="16"/>
                <w:szCs w:val="16"/>
              </w:rPr>
              <w:t>prev</w:t>
            </w:r>
            <w:proofErr w:type="spellEnd"/>
            <w:r>
              <w:rPr>
                <w:rFonts w:ascii="Arial" w:hAnsi="Arial" w:cs="Arial"/>
                <w:color w:val="0000CC"/>
                <w:sz w:val="16"/>
                <w:szCs w:val="16"/>
              </w:rPr>
              <w:t xml:space="preserve"> 40)</w:t>
            </w:r>
          </w:p>
        </w:tc>
        <w:tc>
          <w:tcPr>
            <w:tcW w:w="1800" w:type="dxa"/>
          </w:tcPr>
          <w:p w14:paraId="09CD29E5" w14:textId="47E8BCA9" w:rsidR="00715F2D" w:rsidRPr="00723C5A" w:rsidDel="001E31CA" w:rsidRDefault="00723C5A" w:rsidP="00497238">
            <w:pPr>
              <w:rPr>
                <w:rFonts w:ascii="Arial" w:hAnsi="Arial" w:cs="Arial"/>
                <w:color w:val="0000CC"/>
                <w:sz w:val="16"/>
                <w:szCs w:val="16"/>
              </w:rPr>
            </w:pPr>
            <w:r w:rsidRPr="00723C5A">
              <w:rPr>
                <w:rFonts w:ascii="Arial" w:hAnsi="Arial" w:cs="Arial"/>
                <w:color w:val="0000CC"/>
                <w:sz w:val="16"/>
                <w:szCs w:val="16"/>
              </w:rPr>
              <w:t>10,800</w:t>
            </w:r>
          </w:p>
        </w:tc>
      </w:tr>
      <w:tr w:rsidR="00DA14BB" w:rsidRPr="007467BB" w14:paraId="1783D69F" w14:textId="77777777" w:rsidTr="00C57F27">
        <w:trPr>
          <w:jc w:val="center"/>
        </w:trPr>
        <w:tc>
          <w:tcPr>
            <w:tcW w:w="2970" w:type="dxa"/>
          </w:tcPr>
          <w:p w14:paraId="35A8DCBE" w14:textId="77777777" w:rsidR="00DA14BB" w:rsidRPr="007467BB" w:rsidRDefault="00DA14BB" w:rsidP="00497238">
            <w:pPr>
              <w:rPr>
                <w:rFonts w:ascii="Arial" w:hAnsi="Arial" w:cs="Arial"/>
                <w:sz w:val="16"/>
                <w:szCs w:val="16"/>
              </w:rPr>
            </w:pPr>
            <w:r w:rsidRPr="007467BB">
              <w:rPr>
                <w:rFonts w:ascii="Arial" w:hAnsi="Arial" w:cs="Arial"/>
                <w:sz w:val="16"/>
                <w:szCs w:val="16"/>
              </w:rPr>
              <w:t>General Authorization (GA)</w:t>
            </w:r>
          </w:p>
        </w:tc>
        <w:tc>
          <w:tcPr>
            <w:tcW w:w="1890" w:type="dxa"/>
          </w:tcPr>
          <w:p w14:paraId="2A293C2B" w14:textId="77777777" w:rsidR="00DA14BB" w:rsidRPr="007467BB" w:rsidRDefault="00DA14BB" w:rsidP="00497238">
            <w:pPr>
              <w:rPr>
                <w:rFonts w:ascii="Arial" w:hAnsi="Arial" w:cs="Arial"/>
                <w:sz w:val="16"/>
                <w:szCs w:val="16"/>
              </w:rPr>
            </w:pPr>
            <w:r w:rsidRPr="007467BB">
              <w:rPr>
                <w:rFonts w:ascii="Arial" w:hAnsi="Arial" w:cs="Arial"/>
                <w:sz w:val="16"/>
                <w:szCs w:val="16"/>
              </w:rPr>
              <w:t>10</w:t>
            </w:r>
          </w:p>
        </w:tc>
        <w:tc>
          <w:tcPr>
            <w:tcW w:w="1620" w:type="dxa"/>
          </w:tcPr>
          <w:p w14:paraId="0AF5FA9E" w14:textId="77777777" w:rsidR="00DA14BB" w:rsidRPr="007467BB" w:rsidRDefault="00D923B5" w:rsidP="00497238">
            <w:pPr>
              <w:rPr>
                <w:rFonts w:ascii="Arial" w:hAnsi="Arial" w:cs="Arial"/>
                <w:sz w:val="16"/>
                <w:szCs w:val="16"/>
              </w:rPr>
            </w:pPr>
            <w:r w:rsidRPr="007467BB">
              <w:rPr>
                <w:rFonts w:ascii="Arial" w:hAnsi="Arial" w:cs="Arial"/>
                <w:sz w:val="16"/>
                <w:szCs w:val="16"/>
              </w:rPr>
              <w:t>30</w:t>
            </w:r>
          </w:p>
        </w:tc>
        <w:tc>
          <w:tcPr>
            <w:tcW w:w="1800" w:type="dxa"/>
          </w:tcPr>
          <w:p w14:paraId="199C2D55" w14:textId="31126E7C"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13,500</w:t>
            </w:r>
          </w:p>
        </w:tc>
      </w:tr>
      <w:tr w:rsidR="00DA14BB" w:rsidRPr="007467BB" w14:paraId="588A0AF8" w14:textId="77777777" w:rsidTr="00C57F27">
        <w:trPr>
          <w:jc w:val="center"/>
        </w:trPr>
        <w:tc>
          <w:tcPr>
            <w:tcW w:w="8280" w:type="dxa"/>
            <w:gridSpan w:val="4"/>
          </w:tcPr>
          <w:p w14:paraId="37CD42D7" w14:textId="216AFB37" w:rsidR="00DA14BB" w:rsidRPr="007467BB" w:rsidRDefault="00B40686" w:rsidP="00497238">
            <w:pPr>
              <w:rPr>
                <w:rFonts w:ascii="Arial" w:hAnsi="Arial" w:cs="Arial"/>
                <w:sz w:val="16"/>
                <w:szCs w:val="16"/>
              </w:rPr>
            </w:pPr>
            <w:r>
              <w:rPr>
                <w:rFonts w:ascii="Arial" w:hAnsi="Arial" w:cs="Arial"/>
                <w:b/>
                <w:sz w:val="16"/>
                <w:szCs w:val="16"/>
              </w:rPr>
              <w:t>Processing a</w:t>
            </w:r>
            <w:r w:rsidR="00DA14BB" w:rsidRPr="007467BB">
              <w:rPr>
                <w:rFonts w:ascii="Arial" w:hAnsi="Arial" w:cs="Arial"/>
                <w:b/>
                <w:sz w:val="16"/>
                <w:szCs w:val="16"/>
              </w:rPr>
              <w:t>mendments to existing permits and authorizations</w:t>
            </w:r>
          </w:p>
        </w:tc>
      </w:tr>
      <w:tr w:rsidR="00DA14BB" w:rsidRPr="007467BB" w14:paraId="1939566A" w14:textId="77777777" w:rsidTr="00C57F27">
        <w:trPr>
          <w:jc w:val="center"/>
        </w:trPr>
        <w:tc>
          <w:tcPr>
            <w:tcW w:w="2970" w:type="dxa"/>
          </w:tcPr>
          <w:p w14:paraId="42D3B644" w14:textId="77777777" w:rsidR="00DA14BB" w:rsidRPr="007467BB" w:rsidRDefault="00DA14BB" w:rsidP="00497238">
            <w:pPr>
              <w:rPr>
                <w:rFonts w:ascii="Arial" w:hAnsi="Arial" w:cs="Arial"/>
                <w:sz w:val="16"/>
                <w:szCs w:val="16"/>
              </w:rPr>
            </w:pPr>
            <w:r w:rsidRPr="007467BB">
              <w:rPr>
                <w:rFonts w:ascii="Arial" w:hAnsi="Arial" w:cs="Arial"/>
                <w:sz w:val="16"/>
                <w:szCs w:val="16"/>
              </w:rPr>
              <w:t>Major</w:t>
            </w:r>
          </w:p>
        </w:tc>
        <w:tc>
          <w:tcPr>
            <w:tcW w:w="1890" w:type="dxa"/>
          </w:tcPr>
          <w:p w14:paraId="4F04374D" w14:textId="70857D6A" w:rsidR="00DA14BB" w:rsidRPr="00723C5A" w:rsidRDefault="00B40686" w:rsidP="00497238">
            <w:pPr>
              <w:rPr>
                <w:rFonts w:ascii="Arial" w:hAnsi="Arial" w:cs="Arial"/>
                <w:color w:val="0000CC"/>
                <w:sz w:val="16"/>
                <w:szCs w:val="16"/>
              </w:rPr>
            </w:pPr>
            <w:r w:rsidRPr="00723C5A">
              <w:rPr>
                <w:rFonts w:ascii="Arial" w:hAnsi="Arial" w:cs="Arial"/>
                <w:color w:val="0000CC"/>
                <w:sz w:val="16"/>
                <w:szCs w:val="16"/>
              </w:rPr>
              <w:t>2</w:t>
            </w:r>
            <w:r w:rsidR="000413FF" w:rsidRPr="00723C5A">
              <w:rPr>
                <w:rFonts w:ascii="Arial" w:hAnsi="Arial" w:cs="Arial"/>
                <w:color w:val="0000CC"/>
                <w:sz w:val="16"/>
                <w:szCs w:val="16"/>
              </w:rPr>
              <w:t>0</w:t>
            </w:r>
            <w:r w:rsidR="00723C5A">
              <w:rPr>
                <w:rFonts w:ascii="Arial" w:hAnsi="Arial" w:cs="Arial"/>
                <w:color w:val="0000CC"/>
                <w:sz w:val="16"/>
                <w:szCs w:val="16"/>
              </w:rPr>
              <w:t xml:space="preserve"> (prev. 30)</w:t>
            </w:r>
          </w:p>
        </w:tc>
        <w:tc>
          <w:tcPr>
            <w:tcW w:w="1620" w:type="dxa"/>
          </w:tcPr>
          <w:p w14:paraId="6FCA74B0" w14:textId="77777777" w:rsidR="00DA14BB" w:rsidRPr="007467BB" w:rsidRDefault="00D923B5" w:rsidP="00497238">
            <w:pPr>
              <w:rPr>
                <w:rFonts w:ascii="Arial" w:hAnsi="Arial" w:cs="Arial"/>
                <w:sz w:val="16"/>
                <w:szCs w:val="16"/>
              </w:rPr>
            </w:pPr>
            <w:r w:rsidRPr="007467BB">
              <w:rPr>
                <w:rFonts w:ascii="Arial" w:hAnsi="Arial" w:cs="Arial"/>
                <w:sz w:val="16"/>
                <w:szCs w:val="16"/>
              </w:rPr>
              <w:t>80</w:t>
            </w:r>
          </w:p>
        </w:tc>
        <w:tc>
          <w:tcPr>
            <w:tcW w:w="1800" w:type="dxa"/>
          </w:tcPr>
          <w:p w14:paraId="44EB7D79" w14:textId="6216AFA5"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72,000</w:t>
            </w:r>
          </w:p>
        </w:tc>
      </w:tr>
      <w:tr w:rsidR="00DA14BB" w:rsidRPr="007467BB" w14:paraId="5F79E7D3" w14:textId="77777777" w:rsidTr="00C57F27">
        <w:trPr>
          <w:jc w:val="center"/>
        </w:trPr>
        <w:tc>
          <w:tcPr>
            <w:tcW w:w="2970" w:type="dxa"/>
          </w:tcPr>
          <w:p w14:paraId="47B4D09D" w14:textId="77777777" w:rsidR="00DA14BB" w:rsidRPr="007467BB" w:rsidRDefault="00DA14BB" w:rsidP="00497238">
            <w:pPr>
              <w:rPr>
                <w:rFonts w:ascii="Arial" w:hAnsi="Arial" w:cs="Arial"/>
                <w:sz w:val="16"/>
                <w:szCs w:val="16"/>
              </w:rPr>
            </w:pPr>
            <w:r w:rsidRPr="007467BB">
              <w:rPr>
                <w:rFonts w:ascii="Arial" w:hAnsi="Arial" w:cs="Arial"/>
                <w:sz w:val="16"/>
                <w:szCs w:val="16"/>
              </w:rPr>
              <w:t>Minor/Authorizations</w:t>
            </w:r>
          </w:p>
        </w:tc>
        <w:tc>
          <w:tcPr>
            <w:tcW w:w="1890" w:type="dxa"/>
          </w:tcPr>
          <w:p w14:paraId="7EB3E209" w14:textId="67E58FE1" w:rsidR="00DA14BB" w:rsidRPr="00723C5A" w:rsidRDefault="00412578" w:rsidP="00B40686">
            <w:pPr>
              <w:rPr>
                <w:rFonts w:ascii="Arial" w:hAnsi="Arial" w:cs="Arial"/>
                <w:color w:val="0000CC"/>
                <w:sz w:val="16"/>
                <w:szCs w:val="16"/>
              </w:rPr>
            </w:pPr>
            <w:r w:rsidRPr="00723C5A">
              <w:rPr>
                <w:rFonts w:ascii="Arial" w:hAnsi="Arial" w:cs="Arial"/>
                <w:color w:val="0000CC"/>
                <w:sz w:val="16"/>
                <w:szCs w:val="16"/>
              </w:rPr>
              <w:t>1</w:t>
            </w:r>
            <w:r w:rsidR="00B40686" w:rsidRPr="00723C5A">
              <w:rPr>
                <w:rFonts w:ascii="Arial" w:hAnsi="Arial" w:cs="Arial"/>
                <w:color w:val="0000CC"/>
                <w:sz w:val="16"/>
                <w:szCs w:val="16"/>
              </w:rPr>
              <w:t>5</w:t>
            </w:r>
            <w:r w:rsidRPr="00723C5A">
              <w:rPr>
                <w:rFonts w:ascii="Arial" w:hAnsi="Arial" w:cs="Arial"/>
                <w:color w:val="0000CC"/>
                <w:sz w:val="16"/>
                <w:szCs w:val="16"/>
              </w:rPr>
              <w:t>5</w:t>
            </w:r>
            <w:r w:rsidR="00723C5A">
              <w:rPr>
                <w:rFonts w:ascii="Arial" w:hAnsi="Arial" w:cs="Arial"/>
                <w:color w:val="0000CC"/>
                <w:sz w:val="16"/>
                <w:szCs w:val="16"/>
              </w:rPr>
              <w:t xml:space="preserve"> (prev. 125)</w:t>
            </w:r>
          </w:p>
        </w:tc>
        <w:tc>
          <w:tcPr>
            <w:tcW w:w="1620" w:type="dxa"/>
          </w:tcPr>
          <w:p w14:paraId="55F36CA7" w14:textId="7BFFBD77" w:rsidR="00DA14BB" w:rsidRPr="007467BB" w:rsidRDefault="00715F2D" w:rsidP="00497238">
            <w:pPr>
              <w:rPr>
                <w:rFonts w:ascii="Arial" w:hAnsi="Arial" w:cs="Arial"/>
                <w:sz w:val="16"/>
                <w:szCs w:val="16"/>
              </w:rPr>
            </w:pPr>
            <w:r w:rsidRPr="007467BB">
              <w:rPr>
                <w:rFonts w:ascii="Arial" w:hAnsi="Arial" w:cs="Arial"/>
                <w:sz w:val="16"/>
                <w:szCs w:val="16"/>
              </w:rPr>
              <w:t>5</w:t>
            </w:r>
            <w:r w:rsidR="007467BB">
              <w:rPr>
                <w:rFonts w:ascii="Arial" w:hAnsi="Arial" w:cs="Arial"/>
                <w:sz w:val="16"/>
                <w:szCs w:val="16"/>
              </w:rPr>
              <w:t xml:space="preserve"> </w:t>
            </w:r>
          </w:p>
        </w:tc>
        <w:tc>
          <w:tcPr>
            <w:tcW w:w="1800" w:type="dxa"/>
          </w:tcPr>
          <w:p w14:paraId="769C2665" w14:textId="1B5D395D"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34,875</w:t>
            </w:r>
          </w:p>
        </w:tc>
      </w:tr>
      <w:tr w:rsidR="00DA14BB" w:rsidRPr="007467BB" w14:paraId="03BA3412" w14:textId="77777777" w:rsidTr="00C57F27">
        <w:trPr>
          <w:jc w:val="center"/>
        </w:trPr>
        <w:tc>
          <w:tcPr>
            <w:tcW w:w="2970" w:type="dxa"/>
          </w:tcPr>
          <w:p w14:paraId="62BF82A9" w14:textId="77777777" w:rsidR="00DA14BB" w:rsidRPr="007467BB" w:rsidRDefault="00DA14BB" w:rsidP="00497238">
            <w:pPr>
              <w:rPr>
                <w:rFonts w:ascii="Arial" w:hAnsi="Arial" w:cs="Arial"/>
                <w:sz w:val="16"/>
                <w:szCs w:val="16"/>
              </w:rPr>
            </w:pPr>
            <w:r w:rsidRPr="007467BB">
              <w:rPr>
                <w:rFonts w:ascii="Arial" w:hAnsi="Arial" w:cs="Arial"/>
                <w:sz w:val="16"/>
                <w:szCs w:val="16"/>
              </w:rPr>
              <w:t>GA changes</w:t>
            </w:r>
          </w:p>
        </w:tc>
        <w:tc>
          <w:tcPr>
            <w:tcW w:w="1890" w:type="dxa"/>
          </w:tcPr>
          <w:p w14:paraId="680474A5" w14:textId="63AEA6EB" w:rsidR="00DA14BB" w:rsidRPr="00723C5A" w:rsidRDefault="00B40686" w:rsidP="00497238">
            <w:pPr>
              <w:rPr>
                <w:rFonts w:ascii="Arial" w:hAnsi="Arial" w:cs="Arial"/>
                <w:sz w:val="16"/>
                <w:szCs w:val="16"/>
              </w:rPr>
            </w:pPr>
            <w:r w:rsidRPr="00723C5A">
              <w:rPr>
                <w:rFonts w:ascii="Arial" w:hAnsi="Arial" w:cs="Arial"/>
                <w:sz w:val="16"/>
                <w:szCs w:val="16"/>
              </w:rPr>
              <w:t>1</w:t>
            </w:r>
            <w:r w:rsidR="00DA14BB" w:rsidRPr="00723C5A">
              <w:rPr>
                <w:rFonts w:ascii="Arial" w:hAnsi="Arial" w:cs="Arial"/>
                <w:sz w:val="16"/>
                <w:szCs w:val="16"/>
              </w:rPr>
              <w:t>5</w:t>
            </w:r>
            <w:r w:rsidR="00723C5A" w:rsidRPr="00723C5A">
              <w:rPr>
                <w:rFonts w:ascii="Arial" w:hAnsi="Arial" w:cs="Arial"/>
                <w:sz w:val="16"/>
                <w:szCs w:val="16"/>
              </w:rPr>
              <w:t xml:space="preserve"> </w:t>
            </w:r>
          </w:p>
        </w:tc>
        <w:tc>
          <w:tcPr>
            <w:tcW w:w="1620" w:type="dxa"/>
          </w:tcPr>
          <w:p w14:paraId="0DFBC353" w14:textId="77777777" w:rsidR="00DA14BB" w:rsidRPr="007467BB" w:rsidRDefault="001E31CA" w:rsidP="00497238">
            <w:pPr>
              <w:rPr>
                <w:rFonts w:ascii="Arial" w:hAnsi="Arial" w:cs="Arial"/>
                <w:sz w:val="16"/>
                <w:szCs w:val="16"/>
              </w:rPr>
            </w:pPr>
            <w:r w:rsidRPr="007467BB">
              <w:rPr>
                <w:rFonts w:ascii="Arial" w:hAnsi="Arial" w:cs="Arial"/>
                <w:sz w:val="16"/>
                <w:szCs w:val="16"/>
              </w:rPr>
              <w:t>5</w:t>
            </w:r>
          </w:p>
        </w:tc>
        <w:tc>
          <w:tcPr>
            <w:tcW w:w="1800" w:type="dxa"/>
          </w:tcPr>
          <w:p w14:paraId="0E80F16A" w14:textId="626E7841"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3,375</w:t>
            </w:r>
          </w:p>
        </w:tc>
      </w:tr>
      <w:tr w:rsidR="00DA14BB" w:rsidRPr="007467BB" w14:paraId="6B885FCD" w14:textId="77777777" w:rsidTr="00C57F27">
        <w:trPr>
          <w:jc w:val="center"/>
        </w:trPr>
        <w:tc>
          <w:tcPr>
            <w:tcW w:w="8280" w:type="dxa"/>
            <w:gridSpan w:val="4"/>
          </w:tcPr>
          <w:p w14:paraId="196C51BC" w14:textId="20341EBC" w:rsidR="00DA14BB" w:rsidRPr="007467BB" w:rsidRDefault="00DA14BB" w:rsidP="00497238">
            <w:pPr>
              <w:rPr>
                <w:rFonts w:ascii="Arial" w:hAnsi="Arial" w:cs="Arial"/>
                <w:sz w:val="16"/>
                <w:szCs w:val="16"/>
              </w:rPr>
            </w:pPr>
            <w:r w:rsidRPr="007467BB">
              <w:rPr>
                <w:rFonts w:ascii="Arial" w:hAnsi="Arial" w:cs="Arial"/>
                <w:b/>
                <w:sz w:val="16"/>
                <w:szCs w:val="16"/>
              </w:rPr>
              <w:t>R</w:t>
            </w:r>
            <w:r w:rsidR="00B40686">
              <w:rPr>
                <w:rFonts w:ascii="Arial" w:hAnsi="Arial" w:cs="Arial"/>
                <w:b/>
                <w:sz w:val="16"/>
                <w:szCs w:val="16"/>
              </w:rPr>
              <w:t>eviewing r</w:t>
            </w:r>
            <w:r w:rsidRPr="007467BB">
              <w:rPr>
                <w:rFonts w:ascii="Arial" w:hAnsi="Arial" w:cs="Arial"/>
                <w:b/>
                <w:sz w:val="16"/>
                <w:szCs w:val="16"/>
              </w:rPr>
              <w:t>eports to existing permits and authorizations and for public display inventory</w:t>
            </w:r>
          </w:p>
        </w:tc>
      </w:tr>
      <w:tr w:rsidR="00DA14BB" w:rsidRPr="007467BB" w14:paraId="4CFC9249" w14:textId="77777777" w:rsidTr="00C57F27">
        <w:trPr>
          <w:jc w:val="center"/>
        </w:trPr>
        <w:tc>
          <w:tcPr>
            <w:tcW w:w="2970" w:type="dxa"/>
          </w:tcPr>
          <w:p w14:paraId="69D038C0" w14:textId="0517A2A6" w:rsidR="00DA14BB" w:rsidRPr="007467BB" w:rsidRDefault="00723C5A" w:rsidP="00497238">
            <w:pPr>
              <w:rPr>
                <w:rFonts w:ascii="Arial" w:hAnsi="Arial" w:cs="Arial"/>
                <w:sz w:val="16"/>
                <w:szCs w:val="16"/>
              </w:rPr>
            </w:pPr>
            <w:r>
              <w:rPr>
                <w:rFonts w:ascii="Arial" w:hAnsi="Arial" w:cs="Arial"/>
                <w:sz w:val="16"/>
                <w:szCs w:val="16"/>
              </w:rPr>
              <w:t>Permits (all)</w:t>
            </w:r>
          </w:p>
        </w:tc>
        <w:tc>
          <w:tcPr>
            <w:tcW w:w="1890" w:type="dxa"/>
          </w:tcPr>
          <w:p w14:paraId="741E128F" w14:textId="77777777" w:rsidR="00DA14BB" w:rsidRPr="007467BB" w:rsidRDefault="00412578" w:rsidP="00497238">
            <w:pPr>
              <w:rPr>
                <w:rFonts w:ascii="Arial" w:hAnsi="Arial" w:cs="Arial"/>
                <w:sz w:val="16"/>
                <w:szCs w:val="16"/>
              </w:rPr>
            </w:pPr>
            <w:r w:rsidRPr="007467BB">
              <w:rPr>
                <w:rFonts w:ascii="Arial" w:hAnsi="Arial" w:cs="Arial"/>
                <w:sz w:val="16"/>
                <w:szCs w:val="16"/>
              </w:rPr>
              <w:t>210</w:t>
            </w:r>
          </w:p>
        </w:tc>
        <w:tc>
          <w:tcPr>
            <w:tcW w:w="1620" w:type="dxa"/>
          </w:tcPr>
          <w:p w14:paraId="40BAFEF8" w14:textId="1EECC380"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4</w:t>
            </w:r>
            <w:r>
              <w:rPr>
                <w:rFonts w:ascii="Arial" w:hAnsi="Arial" w:cs="Arial"/>
                <w:color w:val="0000CC"/>
                <w:sz w:val="16"/>
                <w:szCs w:val="16"/>
              </w:rPr>
              <w:t xml:space="preserve"> (</w:t>
            </w:r>
            <w:proofErr w:type="spellStart"/>
            <w:r>
              <w:rPr>
                <w:rFonts w:ascii="Arial" w:hAnsi="Arial" w:cs="Arial"/>
                <w:color w:val="0000CC"/>
                <w:sz w:val="16"/>
                <w:szCs w:val="16"/>
              </w:rPr>
              <w:t>prev</w:t>
            </w:r>
            <w:proofErr w:type="spellEnd"/>
            <w:r>
              <w:rPr>
                <w:rFonts w:ascii="Arial" w:hAnsi="Arial" w:cs="Arial"/>
                <w:color w:val="0000CC"/>
                <w:sz w:val="16"/>
                <w:szCs w:val="16"/>
              </w:rPr>
              <w:t xml:space="preserve"> 2)</w:t>
            </w:r>
          </w:p>
        </w:tc>
        <w:tc>
          <w:tcPr>
            <w:tcW w:w="1800" w:type="dxa"/>
          </w:tcPr>
          <w:p w14:paraId="60D45638" w14:textId="61F32DFD"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37,800</w:t>
            </w:r>
          </w:p>
        </w:tc>
      </w:tr>
      <w:tr w:rsidR="00DA14BB" w:rsidRPr="007467BB" w14:paraId="4868D57B" w14:textId="77777777" w:rsidTr="00C57F27">
        <w:trPr>
          <w:jc w:val="center"/>
        </w:trPr>
        <w:tc>
          <w:tcPr>
            <w:tcW w:w="2970" w:type="dxa"/>
          </w:tcPr>
          <w:p w14:paraId="21974833" w14:textId="77777777" w:rsidR="00DA14BB" w:rsidRPr="007467BB" w:rsidRDefault="00DA14BB" w:rsidP="00497238">
            <w:pPr>
              <w:rPr>
                <w:rFonts w:ascii="Arial" w:hAnsi="Arial" w:cs="Arial"/>
                <w:sz w:val="16"/>
                <w:szCs w:val="16"/>
              </w:rPr>
            </w:pPr>
            <w:r w:rsidRPr="007467BB">
              <w:rPr>
                <w:rFonts w:ascii="Arial" w:hAnsi="Arial" w:cs="Arial"/>
                <w:sz w:val="16"/>
                <w:szCs w:val="16"/>
              </w:rPr>
              <w:t>GA</w:t>
            </w:r>
          </w:p>
        </w:tc>
        <w:tc>
          <w:tcPr>
            <w:tcW w:w="1890" w:type="dxa"/>
          </w:tcPr>
          <w:p w14:paraId="43B98C84" w14:textId="77777777" w:rsidR="00DA14BB" w:rsidRPr="007467BB" w:rsidRDefault="00715F2D" w:rsidP="00497238">
            <w:pPr>
              <w:rPr>
                <w:rFonts w:ascii="Arial" w:hAnsi="Arial" w:cs="Arial"/>
                <w:sz w:val="16"/>
                <w:szCs w:val="16"/>
              </w:rPr>
            </w:pPr>
            <w:r w:rsidRPr="007467BB">
              <w:rPr>
                <w:rFonts w:ascii="Arial" w:hAnsi="Arial" w:cs="Arial"/>
                <w:sz w:val="16"/>
                <w:szCs w:val="16"/>
              </w:rPr>
              <w:t>35</w:t>
            </w:r>
          </w:p>
        </w:tc>
        <w:tc>
          <w:tcPr>
            <w:tcW w:w="1620" w:type="dxa"/>
          </w:tcPr>
          <w:p w14:paraId="40508270" w14:textId="77777777" w:rsidR="00DA14BB" w:rsidRPr="007467BB" w:rsidRDefault="005237F5" w:rsidP="00497238">
            <w:pPr>
              <w:rPr>
                <w:rFonts w:ascii="Arial" w:hAnsi="Arial" w:cs="Arial"/>
                <w:sz w:val="16"/>
                <w:szCs w:val="16"/>
              </w:rPr>
            </w:pPr>
            <w:r w:rsidRPr="007467BB">
              <w:rPr>
                <w:rFonts w:ascii="Arial" w:hAnsi="Arial" w:cs="Arial"/>
                <w:sz w:val="16"/>
                <w:szCs w:val="16"/>
              </w:rPr>
              <w:t>2</w:t>
            </w:r>
          </w:p>
        </w:tc>
        <w:tc>
          <w:tcPr>
            <w:tcW w:w="1800" w:type="dxa"/>
          </w:tcPr>
          <w:p w14:paraId="6BA8DE66" w14:textId="4938383F"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3,150</w:t>
            </w:r>
          </w:p>
        </w:tc>
      </w:tr>
      <w:tr w:rsidR="00DA14BB" w:rsidRPr="007467BB" w14:paraId="70D5B070" w14:textId="77777777" w:rsidTr="00C57F27">
        <w:trPr>
          <w:jc w:val="center"/>
        </w:trPr>
        <w:tc>
          <w:tcPr>
            <w:tcW w:w="2970" w:type="dxa"/>
          </w:tcPr>
          <w:p w14:paraId="78D2B535" w14:textId="77777777" w:rsidR="00DA14BB" w:rsidRPr="007467BB" w:rsidRDefault="00DA14BB" w:rsidP="00497238">
            <w:pPr>
              <w:rPr>
                <w:rFonts w:ascii="Arial" w:hAnsi="Arial" w:cs="Arial"/>
                <w:sz w:val="16"/>
                <w:szCs w:val="16"/>
              </w:rPr>
            </w:pPr>
            <w:r w:rsidRPr="007467BB">
              <w:rPr>
                <w:rFonts w:ascii="Arial" w:hAnsi="Arial" w:cs="Arial"/>
                <w:sz w:val="16"/>
                <w:szCs w:val="16"/>
              </w:rPr>
              <w:t>PD Inventory</w:t>
            </w:r>
          </w:p>
        </w:tc>
        <w:tc>
          <w:tcPr>
            <w:tcW w:w="1890" w:type="dxa"/>
          </w:tcPr>
          <w:p w14:paraId="467EB72D" w14:textId="77777777" w:rsidR="00DA14BB" w:rsidRPr="007467BB" w:rsidRDefault="00412578" w:rsidP="00497238">
            <w:pPr>
              <w:rPr>
                <w:rFonts w:ascii="Arial" w:hAnsi="Arial" w:cs="Arial"/>
                <w:sz w:val="16"/>
                <w:szCs w:val="16"/>
              </w:rPr>
            </w:pPr>
            <w:r w:rsidRPr="007467BB">
              <w:rPr>
                <w:rFonts w:ascii="Arial" w:hAnsi="Arial" w:cs="Arial"/>
                <w:sz w:val="16"/>
                <w:szCs w:val="16"/>
              </w:rPr>
              <w:t>215</w:t>
            </w:r>
          </w:p>
        </w:tc>
        <w:tc>
          <w:tcPr>
            <w:tcW w:w="1620" w:type="dxa"/>
          </w:tcPr>
          <w:p w14:paraId="06461C2F" w14:textId="77777777" w:rsidR="00DA14BB" w:rsidRPr="007467BB" w:rsidRDefault="005237F5" w:rsidP="00497238">
            <w:pPr>
              <w:rPr>
                <w:rFonts w:ascii="Arial" w:hAnsi="Arial" w:cs="Arial"/>
                <w:sz w:val="16"/>
                <w:szCs w:val="16"/>
              </w:rPr>
            </w:pPr>
            <w:r w:rsidRPr="007467BB">
              <w:rPr>
                <w:rFonts w:ascii="Arial" w:hAnsi="Arial" w:cs="Arial"/>
                <w:sz w:val="16"/>
                <w:szCs w:val="16"/>
              </w:rPr>
              <w:t>1</w:t>
            </w:r>
          </w:p>
        </w:tc>
        <w:tc>
          <w:tcPr>
            <w:tcW w:w="1800" w:type="dxa"/>
          </w:tcPr>
          <w:p w14:paraId="4AB3DA97" w14:textId="0CD2B3F6"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9,675</w:t>
            </w:r>
          </w:p>
        </w:tc>
      </w:tr>
      <w:tr w:rsidR="00DA14BB" w:rsidRPr="007467BB" w14:paraId="74F49F1D" w14:textId="77777777" w:rsidTr="00C57F27">
        <w:trPr>
          <w:jc w:val="center"/>
        </w:trPr>
        <w:tc>
          <w:tcPr>
            <w:tcW w:w="2970" w:type="dxa"/>
          </w:tcPr>
          <w:p w14:paraId="50DEB3DE" w14:textId="77777777" w:rsidR="00DA14BB" w:rsidRPr="007467BB" w:rsidRDefault="00DA14BB" w:rsidP="00497238">
            <w:pPr>
              <w:rPr>
                <w:rFonts w:ascii="Arial" w:hAnsi="Arial" w:cs="Arial"/>
                <w:b/>
                <w:sz w:val="16"/>
                <w:szCs w:val="16"/>
              </w:rPr>
            </w:pPr>
            <w:r w:rsidRPr="007467BB">
              <w:rPr>
                <w:rFonts w:ascii="Arial" w:hAnsi="Arial" w:cs="Arial"/>
                <w:b/>
                <w:sz w:val="16"/>
                <w:szCs w:val="16"/>
              </w:rPr>
              <w:t xml:space="preserve">Retain or transfer rehabilitated animals </w:t>
            </w:r>
          </w:p>
        </w:tc>
        <w:tc>
          <w:tcPr>
            <w:tcW w:w="1890" w:type="dxa"/>
          </w:tcPr>
          <w:p w14:paraId="0AA73D2B" w14:textId="77777777" w:rsidR="00DA14BB" w:rsidRPr="007467BB" w:rsidRDefault="00DA14BB" w:rsidP="00497238">
            <w:pPr>
              <w:rPr>
                <w:rFonts w:ascii="Arial" w:hAnsi="Arial" w:cs="Arial"/>
                <w:sz w:val="16"/>
                <w:szCs w:val="16"/>
              </w:rPr>
            </w:pPr>
            <w:r w:rsidRPr="007467BB">
              <w:rPr>
                <w:rFonts w:ascii="Arial" w:hAnsi="Arial" w:cs="Arial"/>
                <w:sz w:val="16"/>
                <w:szCs w:val="16"/>
              </w:rPr>
              <w:t>15</w:t>
            </w:r>
          </w:p>
        </w:tc>
        <w:tc>
          <w:tcPr>
            <w:tcW w:w="1620" w:type="dxa"/>
          </w:tcPr>
          <w:p w14:paraId="4CE25537" w14:textId="77777777" w:rsidR="00DA14BB" w:rsidRPr="007467BB" w:rsidRDefault="005237F5" w:rsidP="00497238">
            <w:pPr>
              <w:rPr>
                <w:rFonts w:ascii="Arial" w:hAnsi="Arial" w:cs="Arial"/>
                <w:sz w:val="16"/>
                <w:szCs w:val="16"/>
              </w:rPr>
            </w:pPr>
            <w:r w:rsidRPr="007467BB">
              <w:rPr>
                <w:rFonts w:ascii="Arial" w:hAnsi="Arial" w:cs="Arial"/>
                <w:sz w:val="16"/>
                <w:szCs w:val="16"/>
              </w:rPr>
              <w:t>8</w:t>
            </w:r>
          </w:p>
        </w:tc>
        <w:tc>
          <w:tcPr>
            <w:tcW w:w="1800" w:type="dxa"/>
          </w:tcPr>
          <w:p w14:paraId="21EBFA78" w14:textId="0A4EAD80" w:rsidR="00DA14BB" w:rsidRPr="00723C5A" w:rsidRDefault="00723C5A" w:rsidP="00497238">
            <w:pPr>
              <w:rPr>
                <w:rFonts w:ascii="Arial" w:hAnsi="Arial" w:cs="Arial"/>
                <w:color w:val="0000CC"/>
                <w:sz w:val="16"/>
                <w:szCs w:val="16"/>
              </w:rPr>
            </w:pPr>
            <w:r w:rsidRPr="00723C5A">
              <w:rPr>
                <w:rFonts w:ascii="Arial" w:hAnsi="Arial" w:cs="Arial"/>
                <w:color w:val="0000CC"/>
                <w:sz w:val="16"/>
                <w:szCs w:val="16"/>
              </w:rPr>
              <w:t>5,400</w:t>
            </w:r>
          </w:p>
        </w:tc>
      </w:tr>
      <w:tr w:rsidR="00DA14BB" w:rsidRPr="007467BB" w14:paraId="6A37C85A" w14:textId="77777777" w:rsidTr="00C57F27">
        <w:trPr>
          <w:jc w:val="center"/>
        </w:trPr>
        <w:tc>
          <w:tcPr>
            <w:tcW w:w="2970" w:type="dxa"/>
          </w:tcPr>
          <w:p w14:paraId="67890D59" w14:textId="77777777" w:rsidR="00DA14BB" w:rsidRPr="007467BB" w:rsidRDefault="00DA14BB" w:rsidP="00497238">
            <w:pPr>
              <w:rPr>
                <w:rFonts w:ascii="Arial" w:hAnsi="Arial" w:cs="Arial"/>
                <w:b/>
                <w:sz w:val="16"/>
                <w:szCs w:val="16"/>
              </w:rPr>
            </w:pPr>
          </w:p>
        </w:tc>
        <w:tc>
          <w:tcPr>
            <w:tcW w:w="1890" w:type="dxa"/>
          </w:tcPr>
          <w:p w14:paraId="0FD20C3E" w14:textId="77777777" w:rsidR="00DA14BB" w:rsidRPr="007467BB" w:rsidRDefault="00DA14BB" w:rsidP="00497238">
            <w:pPr>
              <w:rPr>
                <w:rFonts w:ascii="Arial" w:hAnsi="Arial" w:cs="Arial"/>
                <w:sz w:val="16"/>
                <w:szCs w:val="16"/>
              </w:rPr>
            </w:pPr>
          </w:p>
        </w:tc>
        <w:tc>
          <w:tcPr>
            <w:tcW w:w="1620" w:type="dxa"/>
          </w:tcPr>
          <w:p w14:paraId="082C5223" w14:textId="77777777" w:rsidR="00DA14BB" w:rsidRPr="007467BB" w:rsidRDefault="00DA14BB" w:rsidP="00497238">
            <w:pPr>
              <w:rPr>
                <w:rFonts w:ascii="Arial" w:hAnsi="Arial" w:cs="Arial"/>
                <w:sz w:val="16"/>
                <w:szCs w:val="16"/>
              </w:rPr>
            </w:pPr>
          </w:p>
        </w:tc>
        <w:tc>
          <w:tcPr>
            <w:tcW w:w="1800" w:type="dxa"/>
          </w:tcPr>
          <w:p w14:paraId="2757B141" w14:textId="77777777" w:rsidR="00DA14BB" w:rsidRPr="007467BB" w:rsidRDefault="00DA14BB" w:rsidP="00497238">
            <w:pPr>
              <w:rPr>
                <w:rFonts w:ascii="Arial" w:hAnsi="Arial" w:cs="Arial"/>
                <w:sz w:val="16"/>
                <w:szCs w:val="16"/>
              </w:rPr>
            </w:pPr>
          </w:p>
        </w:tc>
      </w:tr>
      <w:tr w:rsidR="00DA14BB" w:rsidRPr="00556EA0" w14:paraId="7A91D5FA" w14:textId="77777777" w:rsidTr="00C57F27">
        <w:trPr>
          <w:jc w:val="center"/>
        </w:trPr>
        <w:tc>
          <w:tcPr>
            <w:tcW w:w="6480" w:type="dxa"/>
            <w:gridSpan w:val="3"/>
          </w:tcPr>
          <w:p w14:paraId="790E184E" w14:textId="77777777" w:rsidR="00DA14BB" w:rsidRPr="007467BB" w:rsidRDefault="00DA14BB" w:rsidP="00497238">
            <w:pPr>
              <w:rPr>
                <w:rFonts w:ascii="Arial" w:hAnsi="Arial" w:cs="Arial"/>
                <w:sz w:val="16"/>
                <w:szCs w:val="16"/>
              </w:rPr>
            </w:pPr>
            <w:r w:rsidRPr="007467BB">
              <w:rPr>
                <w:rFonts w:ascii="Arial" w:hAnsi="Arial" w:cs="Arial"/>
                <w:b/>
                <w:sz w:val="16"/>
                <w:szCs w:val="16"/>
              </w:rPr>
              <w:t xml:space="preserve">Estimated total </w:t>
            </w:r>
            <w:r w:rsidR="00180EF7" w:rsidRPr="007467BB">
              <w:rPr>
                <w:rFonts w:ascii="Arial" w:hAnsi="Arial" w:cs="Arial"/>
                <w:b/>
                <w:sz w:val="16"/>
                <w:szCs w:val="16"/>
              </w:rPr>
              <w:t xml:space="preserve">cost </w:t>
            </w:r>
          </w:p>
        </w:tc>
        <w:tc>
          <w:tcPr>
            <w:tcW w:w="1800" w:type="dxa"/>
          </w:tcPr>
          <w:p w14:paraId="2CC772F4" w14:textId="3343EEBF" w:rsidR="00DA14BB" w:rsidRPr="00596547" w:rsidRDefault="00596547" w:rsidP="00497238">
            <w:pPr>
              <w:rPr>
                <w:rFonts w:ascii="Arial" w:hAnsi="Arial" w:cs="Arial"/>
                <w:color w:val="0000CC"/>
                <w:sz w:val="16"/>
                <w:szCs w:val="16"/>
              </w:rPr>
            </w:pPr>
            <w:r w:rsidRPr="00596547">
              <w:rPr>
                <w:rFonts w:ascii="Arial" w:hAnsi="Arial" w:cs="Arial"/>
                <w:color w:val="0000CC"/>
                <w:sz w:val="16"/>
                <w:szCs w:val="16"/>
              </w:rPr>
              <w:t>$440,775</w:t>
            </w:r>
          </w:p>
        </w:tc>
      </w:tr>
    </w:tbl>
    <w:p w14:paraId="47CAC1C5" w14:textId="77777777" w:rsidR="00934044" w:rsidRPr="00556EA0" w:rsidRDefault="00934044" w:rsidP="00497238">
      <w:pPr>
        <w:rPr>
          <w:spacing w:val="4"/>
          <w:szCs w:val="24"/>
        </w:rPr>
      </w:pPr>
    </w:p>
    <w:p w14:paraId="48787669" w14:textId="12AE52C8" w:rsidR="00470801" w:rsidRDefault="00470801" w:rsidP="00497238">
      <w:pPr>
        <w:rPr>
          <w:spacing w:val="4"/>
          <w:szCs w:val="24"/>
        </w:rPr>
      </w:pPr>
      <w:r w:rsidRPr="00556EA0">
        <w:rPr>
          <w:spacing w:val="4"/>
          <w:szCs w:val="24"/>
        </w:rPr>
        <w:lastRenderedPageBreak/>
        <w:t xml:space="preserve">The estimated </w:t>
      </w:r>
      <w:r w:rsidR="00A84C6E" w:rsidRPr="00556EA0">
        <w:rPr>
          <w:spacing w:val="4"/>
          <w:szCs w:val="24"/>
        </w:rPr>
        <w:t xml:space="preserve">annual </w:t>
      </w:r>
      <w:r w:rsidRPr="00556EA0">
        <w:rPr>
          <w:spacing w:val="4"/>
          <w:szCs w:val="24"/>
        </w:rPr>
        <w:t>number of permit applications</w:t>
      </w:r>
      <w:r w:rsidR="00F85271">
        <w:rPr>
          <w:spacing w:val="4"/>
          <w:szCs w:val="24"/>
        </w:rPr>
        <w:t xml:space="preserve"> and </w:t>
      </w:r>
      <w:r w:rsidR="00C824F9" w:rsidRPr="00556EA0">
        <w:rPr>
          <w:spacing w:val="4"/>
          <w:szCs w:val="24"/>
        </w:rPr>
        <w:t xml:space="preserve">modification </w:t>
      </w:r>
      <w:r w:rsidRPr="00556EA0">
        <w:rPr>
          <w:spacing w:val="4"/>
          <w:szCs w:val="24"/>
        </w:rPr>
        <w:t>requests</w:t>
      </w:r>
      <w:r w:rsidR="00F85271">
        <w:rPr>
          <w:spacing w:val="4"/>
          <w:szCs w:val="24"/>
        </w:rPr>
        <w:t xml:space="preserve"> and total number of facilities holding marine mammals and Permit Holders</w:t>
      </w:r>
      <w:r w:rsidRPr="00556EA0">
        <w:rPr>
          <w:spacing w:val="4"/>
          <w:szCs w:val="24"/>
        </w:rPr>
        <w:t xml:space="preserve"> </w:t>
      </w:r>
      <w:r w:rsidR="00471E4E">
        <w:rPr>
          <w:spacing w:val="4"/>
          <w:szCs w:val="24"/>
        </w:rPr>
        <w:t xml:space="preserve">are listed </w:t>
      </w:r>
      <w:r w:rsidRPr="00556EA0">
        <w:rPr>
          <w:spacing w:val="4"/>
          <w:szCs w:val="24"/>
        </w:rPr>
        <w:t>in</w:t>
      </w:r>
      <w:r w:rsidR="00CB5BB9" w:rsidRPr="00556EA0">
        <w:rPr>
          <w:spacing w:val="4"/>
          <w:szCs w:val="24"/>
        </w:rPr>
        <w:t xml:space="preserve"> Question</w:t>
      </w:r>
      <w:r w:rsidRPr="00556EA0">
        <w:rPr>
          <w:spacing w:val="4"/>
          <w:szCs w:val="24"/>
        </w:rPr>
        <w:t xml:space="preserve"> 12 above</w:t>
      </w:r>
      <w:r w:rsidR="00D77F77" w:rsidRPr="00556EA0">
        <w:rPr>
          <w:spacing w:val="4"/>
          <w:szCs w:val="24"/>
        </w:rPr>
        <w:t xml:space="preserve"> and </w:t>
      </w:r>
      <w:r w:rsidR="00471E4E">
        <w:rPr>
          <w:spacing w:val="4"/>
          <w:szCs w:val="24"/>
        </w:rPr>
        <w:t xml:space="preserve">adjustments are </w:t>
      </w:r>
      <w:r w:rsidR="00D77F77" w:rsidRPr="00556EA0">
        <w:rPr>
          <w:spacing w:val="4"/>
          <w:szCs w:val="24"/>
        </w:rPr>
        <w:t xml:space="preserve">described </w:t>
      </w:r>
      <w:r w:rsidR="00F85271">
        <w:rPr>
          <w:spacing w:val="4"/>
          <w:szCs w:val="24"/>
        </w:rPr>
        <w:t xml:space="preserve">in Question 15 </w:t>
      </w:r>
      <w:r w:rsidR="00D77F77" w:rsidRPr="00556EA0">
        <w:rPr>
          <w:spacing w:val="4"/>
          <w:szCs w:val="24"/>
        </w:rPr>
        <w:t>below</w:t>
      </w:r>
      <w:r w:rsidRPr="00556EA0">
        <w:rPr>
          <w:spacing w:val="4"/>
          <w:szCs w:val="24"/>
        </w:rPr>
        <w:t>.</w:t>
      </w:r>
      <w:r w:rsidR="001E31CA" w:rsidRPr="00556EA0">
        <w:rPr>
          <w:spacing w:val="4"/>
          <w:szCs w:val="24"/>
        </w:rPr>
        <w:t xml:space="preserve">  </w:t>
      </w:r>
    </w:p>
    <w:p w14:paraId="50637DCC" w14:textId="77777777" w:rsidR="00EA2A81" w:rsidRDefault="00EA2A81" w:rsidP="00497238">
      <w:pPr>
        <w:rPr>
          <w:b/>
          <w:spacing w:val="4"/>
          <w:szCs w:val="24"/>
          <w:highlight w:val="yellow"/>
        </w:rPr>
      </w:pPr>
    </w:p>
    <w:p w14:paraId="13DDEB48" w14:textId="1955B912" w:rsidR="00F85271" w:rsidRPr="00136836" w:rsidRDefault="00F85271" w:rsidP="00497238">
      <w:pPr>
        <w:rPr>
          <w:spacing w:val="4"/>
          <w:szCs w:val="24"/>
        </w:rPr>
      </w:pPr>
      <w:r w:rsidRPr="00543A58">
        <w:rPr>
          <w:b/>
          <w:spacing w:val="4"/>
          <w:szCs w:val="24"/>
        </w:rPr>
        <w:t xml:space="preserve">15.  </w:t>
      </w:r>
      <w:r w:rsidRPr="00543A58">
        <w:rPr>
          <w:b/>
          <w:spacing w:val="4"/>
          <w:szCs w:val="24"/>
          <w:u w:val="single"/>
        </w:rPr>
        <w:t>Explain the reasons for any program changes or adjustments</w:t>
      </w:r>
      <w:r w:rsidRPr="00543A58">
        <w:rPr>
          <w:b/>
          <w:spacing w:val="4"/>
          <w:szCs w:val="24"/>
        </w:rPr>
        <w:t>.</w:t>
      </w:r>
    </w:p>
    <w:p w14:paraId="4397D969" w14:textId="77777777" w:rsidR="00F85271" w:rsidRDefault="00F85271" w:rsidP="00497238">
      <w:pPr>
        <w:rPr>
          <w:u w:val="single"/>
        </w:rPr>
      </w:pPr>
    </w:p>
    <w:p w14:paraId="0C846F10" w14:textId="70199E30" w:rsidR="00B179EB" w:rsidRPr="003E3557" w:rsidRDefault="00B179EB" w:rsidP="00B179EB">
      <w:pPr>
        <w:rPr>
          <w:b/>
          <w:spacing w:val="4"/>
          <w:szCs w:val="24"/>
        </w:rPr>
      </w:pPr>
      <w:r w:rsidRPr="003E3557">
        <w:rPr>
          <w:b/>
          <w:spacing w:val="4"/>
          <w:szCs w:val="24"/>
        </w:rPr>
        <w:t>Program Changes:</w:t>
      </w:r>
    </w:p>
    <w:p w14:paraId="4FA56252" w14:textId="77777777" w:rsidR="00B179EB" w:rsidRDefault="00B179EB" w:rsidP="00B179EB">
      <w:r>
        <w:rPr>
          <w:spacing w:val="4"/>
          <w:szCs w:val="24"/>
        </w:rPr>
        <w:t xml:space="preserve">We added a new application for </w:t>
      </w:r>
      <w:proofErr w:type="gramStart"/>
      <w:r>
        <w:rPr>
          <w:spacing w:val="4"/>
          <w:szCs w:val="24"/>
        </w:rPr>
        <w:t>persons</w:t>
      </w:r>
      <w:proofErr w:type="gramEnd"/>
      <w:r>
        <w:rPr>
          <w:spacing w:val="4"/>
          <w:szCs w:val="24"/>
        </w:rPr>
        <w:t xml:space="preserve"> only importing/exporting parts, which is a type of scientific research and enhancement permit (SR/EN) that requires less information because no live animals are involved.</w:t>
      </w:r>
      <w:r>
        <w:t xml:space="preserve">  The estimated burden hours for this collection are 20, with a total of 100, corroborated by input from parts permit holders. </w:t>
      </w:r>
    </w:p>
    <w:p w14:paraId="16B9D5C2" w14:textId="77777777" w:rsidR="00B179EB" w:rsidRDefault="00B179EB" w:rsidP="00B179EB"/>
    <w:p w14:paraId="724A3184" w14:textId="77777777" w:rsidR="00B179EB" w:rsidRDefault="00B179EB" w:rsidP="00B179EB">
      <w:r>
        <w:t>The separation of the SR/EN parts permit application (20 hours) from the SR/EN applications for live animals (50 hours) resulted in a net decrease of 250 hours.</w:t>
      </w:r>
    </w:p>
    <w:p w14:paraId="235A7E14" w14:textId="77777777" w:rsidR="00B179EB" w:rsidRDefault="00B179EB" w:rsidP="00B179EB"/>
    <w:p w14:paraId="61A3991C" w14:textId="77777777" w:rsidR="00B179EB" w:rsidRDefault="00B179EB" w:rsidP="00B179EB">
      <w:r>
        <w:t xml:space="preserve">We also estimate the number of burden hours for filling out a parts permit report (10 hours) is slightly less than for permits involving live animals (12 hours) because the parts permit requires less information on the effects of the activities but requires a detailed inventory of the samples.  This results in a net decrease of 60 hours. </w:t>
      </w:r>
    </w:p>
    <w:p w14:paraId="5C35AAD3" w14:textId="77777777" w:rsidR="00B179EB" w:rsidRPr="00295BD5" w:rsidRDefault="00B179EB" w:rsidP="00B179EB">
      <w:pPr>
        <w:rPr>
          <w:szCs w:val="24"/>
          <w:highlight w:val="yellow"/>
        </w:rPr>
      </w:pPr>
      <w:r>
        <w:rPr>
          <w:spacing w:val="4"/>
          <w:szCs w:val="24"/>
        </w:rPr>
        <w:t xml:space="preserve"> </w:t>
      </w:r>
    </w:p>
    <w:p w14:paraId="11E750D3" w14:textId="77777777" w:rsidR="00B179EB" w:rsidRPr="007467BB" w:rsidRDefault="00B179EB" w:rsidP="00B179EB">
      <w:pPr>
        <w:rPr>
          <w:b/>
        </w:rPr>
      </w:pPr>
      <w:r w:rsidRPr="007467BB">
        <w:rPr>
          <w:b/>
        </w:rPr>
        <w:t>Adjustments:</w:t>
      </w:r>
    </w:p>
    <w:p w14:paraId="72145EE7" w14:textId="77777777" w:rsidR="00B179EB" w:rsidRDefault="00B179EB" w:rsidP="00B179EB">
      <w:pPr>
        <w:rPr>
          <w:spacing w:val="4"/>
          <w:szCs w:val="24"/>
        </w:rPr>
      </w:pPr>
      <w:r>
        <w:rPr>
          <w:spacing w:val="4"/>
          <w:szCs w:val="24"/>
        </w:rPr>
        <w:t>We separated marine mammal permit applications from ESA-listed fish and sea turtle applications, but we expect the number of burden hours to be the same for those (50) and therefore they are lumped in our analysis.</w:t>
      </w:r>
    </w:p>
    <w:p w14:paraId="1289C339" w14:textId="77777777" w:rsidR="00B179EB" w:rsidRDefault="00B179EB" w:rsidP="00B179EB">
      <w:pPr>
        <w:rPr>
          <w:u w:val="single"/>
        </w:rPr>
      </w:pPr>
    </w:p>
    <w:p w14:paraId="4A132C8F" w14:textId="77777777" w:rsidR="00B179EB" w:rsidRDefault="00B179EB" w:rsidP="00B179EB">
      <w:r w:rsidRPr="007467BB">
        <w:rPr>
          <w:u w:val="single"/>
        </w:rPr>
        <w:t>SR/EN Permits</w:t>
      </w:r>
      <w:r w:rsidRPr="007467BB">
        <w:t xml:space="preserve"> (total) – The total number of SR/EN permits is estimated the same (45) per year, which is slightly higher than averaged over the past 3 years, but allows for years in which certain batched permits expire and are all submitted in the same year. Generally, we do not anticipate large increases or decreases in the number of applications received each year, as permits are valid for a 5-year period.  The number of permits expiring and the number of new applications received are usually similar in number each year</w:t>
      </w:r>
      <w:r>
        <w:t xml:space="preserve"> except in years when large batches expire at the same time</w:t>
      </w:r>
      <w:r w:rsidRPr="007467BB">
        <w:t xml:space="preserve">. </w:t>
      </w:r>
    </w:p>
    <w:p w14:paraId="5CA15565" w14:textId="77777777" w:rsidR="00B179EB" w:rsidRDefault="00B179EB" w:rsidP="00B179EB"/>
    <w:p w14:paraId="3455EFAA" w14:textId="77777777" w:rsidR="00B179EB" w:rsidRPr="00C82F8F" w:rsidRDefault="00B179EB" w:rsidP="00B179EB">
      <w:pPr>
        <w:rPr>
          <w:szCs w:val="24"/>
        </w:rPr>
      </w:pPr>
      <w:proofErr w:type="gramStart"/>
      <w:r>
        <w:rPr>
          <w:u w:val="single"/>
        </w:rPr>
        <w:t>Public Display</w:t>
      </w:r>
      <w:r w:rsidRPr="00C82F8F">
        <w:t xml:space="preserve"> – No change in the number of </w:t>
      </w:r>
      <w:r>
        <w:t xml:space="preserve">public display </w:t>
      </w:r>
      <w:r w:rsidRPr="00C82F8F">
        <w:t>holders (215).</w:t>
      </w:r>
      <w:proofErr w:type="gramEnd"/>
      <w:r w:rsidRPr="00C82F8F">
        <w:t xml:space="preserve">  </w:t>
      </w:r>
      <w:r w:rsidRPr="00C82F8F">
        <w:rPr>
          <w:color w:val="222222"/>
          <w:szCs w:val="24"/>
          <w:shd w:val="clear" w:color="auto" w:fill="FFFFFF"/>
        </w:rPr>
        <w:t>There is no related permit application burden</w:t>
      </w:r>
      <w:r>
        <w:rPr>
          <w:color w:val="222222"/>
          <w:szCs w:val="24"/>
          <w:shd w:val="clear" w:color="auto" w:fill="FFFFFF"/>
        </w:rPr>
        <w:t xml:space="preserve"> for simply maintaining animals on public display</w:t>
      </w:r>
      <w:r w:rsidRPr="00C82F8F">
        <w:rPr>
          <w:color w:val="222222"/>
          <w:szCs w:val="24"/>
          <w:shd w:val="clear" w:color="auto" w:fill="FFFFFF"/>
        </w:rPr>
        <w:t>; public display facilities are not required to apply for permits unless they are importing or collecting marine mammals from the wild.  There are ver</w:t>
      </w:r>
      <w:r>
        <w:rPr>
          <w:color w:val="222222"/>
          <w:szCs w:val="24"/>
          <w:shd w:val="clear" w:color="auto" w:fill="FFFFFF"/>
        </w:rPr>
        <w:t xml:space="preserve">y few such </w:t>
      </w:r>
      <w:r w:rsidRPr="00C82F8F">
        <w:rPr>
          <w:color w:val="222222"/>
          <w:szCs w:val="24"/>
          <w:shd w:val="clear" w:color="auto" w:fill="FFFFFF"/>
        </w:rPr>
        <w:t>applications</w:t>
      </w:r>
      <w:r>
        <w:rPr>
          <w:color w:val="222222"/>
          <w:szCs w:val="24"/>
          <w:shd w:val="clear" w:color="auto" w:fill="FFFFFF"/>
        </w:rPr>
        <w:t xml:space="preserve"> (no change in number of applications)</w:t>
      </w:r>
      <w:r w:rsidRPr="00C82F8F">
        <w:rPr>
          <w:color w:val="222222"/>
          <w:szCs w:val="24"/>
          <w:shd w:val="clear" w:color="auto" w:fill="FFFFFF"/>
        </w:rPr>
        <w:t>.</w:t>
      </w:r>
      <w:r>
        <w:rPr>
          <w:color w:val="222222"/>
          <w:szCs w:val="24"/>
          <w:shd w:val="clear" w:color="auto" w:fill="FFFFFF"/>
        </w:rPr>
        <w:t xml:space="preserve"> </w:t>
      </w:r>
      <w:r w:rsidRPr="00C82F8F">
        <w:rPr>
          <w:color w:val="222222"/>
          <w:szCs w:val="24"/>
          <w:shd w:val="clear" w:color="auto" w:fill="FFFFFF"/>
        </w:rPr>
        <w:t xml:space="preserve"> </w:t>
      </w:r>
      <w:r>
        <w:rPr>
          <w:color w:val="222222"/>
          <w:szCs w:val="24"/>
          <w:shd w:val="clear" w:color="auto" w:fill="FFFFFF"/>
        </w:rPr>
        <w:t>The burden hours for public display inventory reporting and record keeping have not changed.</w:t>
      </w:r>
    </w:p>
    <w:p w14:paraId="5FD81CC8" w14:textId="77777777" w:rsidR="00B179EB" w:rsidRPr="00295BD5" w:rsidRDefault="00B179EB" w:rsidP="00B179EB">
      <w:pPr>
        <w:rPr>
          <w:highlight w:val="yellow"/>
        </w:rPr>
      </w:pPr>
    </w:p>
    <w:p w14:paraId="00D4FE33" w14:textId="77777777" w:rsidR="00B179EB" w:rsidRDefault="00B179EB" w:rsidP="00B179EB">
      <w:pPr>
        <w:rPr>
          <w:spacing w:val="4"/>
          <w:szCs w:val="24"/>
          <w:u w:val="single"/>
        </w:rPr>
      </w:pPr>
      <w:proofErr w:type="gramStart"/>
      <w:r w:rsidRPr="005F79AA">
        <w:rPr>
          <w:spacing w:val="4"/>
          <w:szCs w:val="24"/>
          <w:u w:val="single"/>
        </w:rPr>
        <w:t>Photography Permits</w:t>
      </w:r>
      <w:r w:rsidRPr="005F79AA">
        <w:rPr>
          <w:spacing w:val="4"/>
          <w:szCs w:val="24"/>
        </w:rPr>
        <w:t xml:space="preserve"> – No changes to photography permit application, reporting, or record keeping.</w:t>
      </w:r>
      <w:proofErr w:type="gramEnd"/>
      <w:r w:rsidRPr="005F79AA">
        <w:rPr>
          <w:spacing w:val="4"/>
          <w:szCs w:val="24"/>
        </w:rPr>
        <w:t xml:space="preserve"> </w:t>
      </w:r>
    </w:p>
    <w:p w14:paraId="0628A054" w14:textId="77777777" w:rsidR="00B179EB" w:rsidRDefault="00B179EB" w:rsidP="00B179EB">
      <w:pPr>
        <w:rPr>
          <w:spacing w:val="4"/>
          <w:szCs w:val="24"/>
          <w:u w:val="single"/>
        </w:rPr>
      </w:pPr>
    </w:p>
    <w:p w14:paraId="5F9B7A07" w14:textId="77777777" w:rsidR="00B179EB" w:rsidRDefault="00B179EB" w:rsidP="00B179EB">
      <w:pPr>
        <w:rPr>
          <w:spacing w:val="4"/>
          <w:szCs w:val="24"/>
          <w:u w:val="single"/>
        </w:rPr>
      </w:pPr>
      <w:r>
        <w:rPr>
          <w:spacing w:val="4"/>
          <w:szCs w:val="24"/>
          <w:u w:val="single"/>
        </w:rPr>
        <w:t>General Authorization</w:t>
      </w:r>
      <w:r w:rsidRPr="005F79AA">
        <w:rPr>
          <w:spacing w:val="4"/>
          <w:szCs w:val="24"/>
        </w:rPr>
        <w:t xml:space="preserve"> –</w:t>
      </w:r>
      <w:r w:rsidRPr="00C87CD2">
        <w:rPr>
          <w:spacing w:val="4"/>
          <w:szCs w:val="24"/>
        </w:rPr>
        <w:t xml:space="preserve"> </w:t>
      </w:r>
      <w:r w:rsidRPr="005F79AA">
        <w:rPr>
          <w:spacing w:val="4"/>
          <w:szCs w:val="24"/>
        </w:rPr>
        <w:t xml:space="preserve">No changes to </w:t>
      </w:r>
      <w:r>
        <w:rPr>
          <w:spacing w:val="4"/>
          <w:szCs w:val="24"/>
        </w:rPr>
        <w:t xml:space="preserve">General Authorization </w:t>
      </w:r>
      <w:r w:rsidRPr="005F79AA">
        <w:rPr>
          <w:spacing w:val="4"/>
          <w:szCs w:val="24"/>
        </w:rPr>
        <w:t xml:space="preserve">application, reporting, or record keeping. </w:t>
      </w:r>
    </w:p>
    <w:p w14:paraId="6AA536C4" w14:textId="77777777" w:rsidR="00B179EB" w:rsidRDefault="00B179EB" w:rsidP="00B179EB">
      <w:pPr>
        <w:rPr>
          <w:spacing w:val="4"/>
          <w:szCs w:val="24"/>
          <w:u w:val="single"/>
        </w:rPr>
      </w:pPr>
    </w:p>
    <w:p w14:paraId="5F32DE15" w14:textId="77777777" w:rsidR="00B179EB" w:rsidRPr="00295BD5" w:rsidRDefault="00B179EB" w:rsidP="00B179EB">
      <w:pPr>
        <w:rPr>
          <w:spacing w:val="4"/>
          <w:szCs w:val="24"/>
          <w:highlight w:val="yellow"/>
        </w:rPr>
      </w:pPr>
      <w:r w:rsidRPr="00C82F8F">
        <w:rPr>
          <w:spacing w:val="4"/>
          <w:szCs w:val="24"/>
          <w:u w:val="single"/>
        </w:rPr>
        <w:lastRenderedPageBreak/>
        <w:t>Amendments</w:t>
      </w:r>
      <w:r>
        <w:rPr>
          <w:spacing w:val="4"/>
          <w:szCs w:val="24"/>
          <w:u w:val="single"/>
        </w:rPr>
        <w:t>/Modifications</w:t>
      </w:r>
      <w:r w:rsidRPr="00C82F8F">
        <w:rPr>
          <w:spacing w:val="4"/>
          <w:szCs w:val="24"/>
          <w:u w:val="single"/>
        </w:rPr>
        <w:t xml:space="preserve"> to Existing Permits and Authorizations</w:t>
      </w:r>
      <w:r w:rsidRPr="00C82F8F">
        <w:rPr>
          <w:spacing w:val="4"/>
          <w:szCs w:val="24"/>
        </w:rPr>
        <w:t xml:space="preserve">:  There was a decrease in the average number of major amendments received annually (from </w:t>
      </w:r>
      <w:r>
        <w:rPr>
          <w:spacing w:val="4"/>
          <w:szCs w:val="24"/>
        </w:rPr>
        <w:t xml:space="preserve">30 to 20 [-10] resulting in </w:t>
      </w:r>
      <w:r w:rsidRPr="00C82F8F">
        <w:rPr>
          <w:spacing w:val="4"/>
          <w:szCs w:val="24"/>
        </w:rPr>
        <w:t xml:space="preserve">350 fewer hours), an increase in the average number of minor amendments received annually (from 125 to 155, </w:t>
      </w:r>
      <w:r>
        <w:rPr>
          <w:spacing w:val="4"/>
          <w:szCs w:val="24"/>
        </w:rPr>
        <w:t xml:space="preserve">resulting in </w:t>
      </w:r>
      <w:r w:rsidRPr="00C82F8F">
        <w:rPr>
          <w:spacing w:val="4"/>
          <w:szCs w:val="24"/>
        </w:rPr>
        <w:t xml:space="preserve">90 additional hours), and a decrease in the number of hours required to complete GA changes (from </w:t>
      </w:r>
      <w:r>
        <w:rPr>
          <w:spacing w:val="4"/>
          <w:szCs w:val="24"/>
        </w:rPr>
        <w:t>3 to 2 hours, resulting in 15</w:t>
      </w:r>
      <w:r w:rsidRPr="00C82F8F">
        <w:rPr>
          <w:spacing w:val="4"/>
          <w:szCs w:val="24"/>
        </w:rPr>
        <w:t xml:space="preserve"> fewer hours for GA changes)</w:t>
      </w:r>
      <w:r>
        <w:rPr>
          <w:spacing w:val="4"/>
          <w:szCs w:val="24"/>
        </w:rPr>
        <w:t>.</w:t>
      </w:r>
    </w:p>
    <w:p w14:paraId="3D7EC683" w14:textId="77777777" w:rsidR="00B179EB" w:rsidRPr="00295BD5" w:rsidRDefault="00B179EB" w:rsidP="00B179EB">
      <w:pPr>
        <w:rPr>
          <w:spacing w:val="4"/>
          <w:szCs w:val="24"/>
          <w:highlight w:val="yellow"/>
        </w:rPr>
      </w:pPr>
    </w:p>
    <w:p w14:paraId="4392653C" w14:textId="3E4AA789" w:rsidR="00B179EB" w:rsidRDefault="00B179EB" w:rsidP="00B179EB">
      <w:pPr>
        <w:rPr>
          <w:spacing w:val="4"/>
          <w:szCs w:val="24"/>
        </w:rPr>
      </w:pPr>
      <w:r w:rsidRPr="007467BB">
        <w:rPr>
          <w:spacing w:val="4"/>
          <w:szCs w:val="24"/>
        </w:rPr>
        <w:t xml:space="preserve">Total net adjustments: Twenty more </w:t>
      </w:r>
      <w:r>
        <w:rPr>
          <w:spacing w:val="4"/>
          <w:szCs w:val="24"/>
        </w:rPr>
        <w:t>responses and 2</w:t>
      </w:r>
      <w:r w:rsidR="00E402AD">
        <w:rPr>
          <w:spacing w:val="4"/>
          <w:szCs w:val="24"/>
        </w:rPr>
        <w:t>7</w:t>
      </w:r>
      <w:r>
        <w:rPr>
          <w:spacing w:val="4"/>
          <w:szCs w:val="24"/>
        </w:rPr>
        <w:t>5</w:t>
      </w:r>
      <w:r w:rsidRPr="007467BB">
        <w:rPr>
          <w:spacing w:val="4"/>
          <w:szCs w:val="24"/>
        </w:rPr>
        <w:t xml:space="preserve"> fewer hours.</w:t>
      </w:r>
    </w:p>
    <w:p w14:paraId="624279E0" w14:textId="77777777" w:rsidR="00B179EB" w:rsidRDefault="00B179EB" w:rsidP="00B179EB">
      <w:pPr>
        <w:rPr>
          <w:spacing w:val="4"/>
          <w:szCs w:val="24"/>
        </w:rPr>
      </w:pPr>
    </w:p>
    <w:p w14:paraId="2B4A605E" w14:textId="77777777" w:rsidR="00B179EB" w:rsidRDefault="00B179EB" w:rsidP="00B179EB">
      <w:pPr>
        <w:rPr>
          <w:spacing w:val="4"/>
          <w:szCs w:val="24"/>
        </w:rPr>
      </w:pPr>
      <w:r>
        <w:rPr>
          <w:spacing w:val="4"/>
          <w:szCs w:val="24"/>
        </w:rPr>
        <w:t xml:space="preserve">In 2016, we programmed APPS to allow us to further distinguish minor amendments to include those requiring a fully amended permit v. those that only require an authorization letter, which takes less time.  Thus, for the next submission in 2019, we will have more refined data. </w:t>
      </w:r>
    </w:p>
    <w:p w14:paraId="3A433D13" w14:textId="77777777" w:rsidR="00E25528" w:rsidRDefault="00E25528" w:rsidP="00497238">
      <w:pPr>
        <w:rPr>
          <w:spacing w:val="4"/>
          <w:szCs w:val="24"/>
        </w:rPr>
      </w:pPr>
    </w:p>
    <w:p w14:paraId="408AD05A" w14:textId="4A631089" w:rsidR="0081430A" w:rsidRDefault="00C57F27" w:rsidP="00497238">
      <w:pPr>
        <w:rPr>
          <w:b/>
          <w:spacing w:val="4"/>
          <w:szCs w:val="24"/>
        </w:rPr>
      </w:pPr>
      <w:r>
        <w:rPr>
          <w:b/>
          <w:spacing w:val="4"/>
          <w:szCs w:val="24"/>
        </w:rPr>
        <w:t xml:space="preserve">16. </w:t>
      </w:r>
      <w:r w:rsidR="0081430A" w:rsidRPr="00136836">
        <w:rPr>
          <w:b/>
          <w:spacing w:val="4"/>
          <w:szCs w:val="24"/>
        </w:rPr>
        <w:t xml:space="preserve"> </w:t>
      </w:r>
      <w:r w:rsidR="0081430A" w:rsidRPr="00136836">
        <w:rPr>
          <w:b/>
          <w:spacing w:val="4"/>
          <w:szCs w:val="24"/>
          <w:u w:val="single"/>
        </w:rPr>
        <w:t>For collections whose results will be published, outline the plans for tabulation and publication</w:t>
      </w:r>
      <w:r w:rsidR="0081430A" w:rsidRPr="00136836">
        <w:rPr>
          <w:b/>
          <w:spacing w:val="4"/>
          <w:szCs w:val="24"/>
        </w:rPr>
        <w:t>.</w:t>
      </w:r>
    </w:p>
    <w:p w14:paraId="2867ED5B" w14:textId="77777777" w:rsidR="00554360" w:rsidRPr="00136836" w:rsidRDefault="00554360" w:rsidP="00497238">
      <w:pPr>
        <w:rPr>
          <w:spacing w:val="4"/>
          <w:szCs w:val="24"/>
        </w:rPr>
      </w:pPr>
    </w:p>
    <w:p w14:paraId="36097BAC" w14:textId="77777777" w:rsidR="0081430A" w:rsidRPr="00136836" w:rsidRDefault="0081430A" w:rsidP="00497238">
      <w:pPr>
        <w:rPr>
          <w:spacing w:val="4"/>
          <w:szCs w:val="24"/>
        </w:rPr>
      </w:pPr>
      <w:r w:rsidRPr="00136836">
        <w:rPr>
          <w:spacing w:val="4"/>
          <w:szCs w:val="24"/>
        </w:rPr>
        <w:t xml:space="preserve">Permit-related activities are summarized and published in </w:t>
      </w:r>
      <w:r w:rsidR="00461411" w:rsidRPr="00461411">
        <w:rPr>
          <w:spacing w:val="4"/>
          <w:szCs w:val="24"/>
        </w:rPr>
        <w:t>The Marine Mammal Commission Annual Report to Congress</w:t>
      </w:r>
      <w:r w:rsidR="00461411">
        <w:rPr>
          <w:spacing w:val="4"/>
          <w:szCs w:val="24"/>
        </w:rPr>
        <w:t xml:space="preserve"> </w:t>
      </w:r>
      <w:r w:rsidR="00A84C6E">
        <w:rPr>
          <w:spacing w:val="4"/>
          <w:szCs w:val="24"/>
        </w:rPr>
        <w:t xml:space="preserve">the </w:t>
      </w:r>
      <w:r w:rsidR="00631709">
        <w:rPr>
          <w:spacing w:val="4"/>
          <w:szCs w:val="24"/>
        </w:rPr>
        <w:t xml:space="preserve">subsequent </w:t>
      </w:r>
      <w:r w:rsidR="00A84C6E">
        <w:rPr>
          <w:spacing w:val="4"/>
          <w:szCs w:val="24"/>
        </w:rPr>
        <w:t>year after permits have been issued.  This report is a general summary of the number of applications received and the number of permits and authorizations issued</w:t>
      </w:r>
      <w:r w:rsidRPr="00136836">
        <w:rPr>
          <w:spacing w:val="4"/>
          <w:szCs w:val="24"/>
        </w:rPr>
        <w:t>.</w:t>
      </w:r>
      <w:r w:rsidR="00A84C6E">
        <w:rPr>
          <w:spacing w:val="4"/>
          <w:szCs w:val="24"/>
        </w:rPr>
        <w:t xml:space="preserve">  This report is available on the Commission’s web site</w:t>
      </w:r>
      <w:r w:rsidR="00936322">
        <w:rPr>
          <w:spacing w:val="4"/>
          <w:szCs w:val="24"/>
        </w:rPr>
        <w:t xml:space="preserve"> (</w:t>
      </w:r>
      <w:hyperlink r:id="rId23" w:history="1">
        <w:r w:rsidR="004F4F03" w:rsidRPr="00983147">
          <w:rPr>
            <w:rStyle w:val="Hyperlink"/>
            <w:spacing w:val="4"/>
            <w:szCs w:val="24"/>
          </w:rPr>
          <w:t>http://www.mmc.gov/</w:t>
        </w:r>
      </w:hyperlink>
      <w:r w:rsidR="00936322">
        <w:rPr>
          <w:spacing w:val="4"/>
          <w:szCs w:val="24"/>
        </w:rPr>
        <w:t>)</w:t>
      </w:r>
      <w:r w:rsidR="00A84C6E">
        <w:rPr>
          <w:spacing w:val="4"/>
          <w:szCs w:val="24"/>
        </w:rPr>
        <w:t>, which in turn is available on the Office of Protected Resources’ web site</w:t>
      </w:r>
      <w:r w:rsidR="00936322">
        <w:rPr>
          <w:spacing w:val="4"/>
          <w:szCs w:val="24"/>
        </w:rPr>
        <w:t xml:space="preserve"> (</w:t>
      </w:r>
      <w:hyperlink r:id="rId24" w:history="1">
        <w:r w:rsidR="004F4F03" w:rsidRPr="00983147">
          <w:rPr>
            <w:rStyle w:val="Hyperlink"/>
            <w:spacing w:val="4"/>
            <w:szCs w:val="24"/>
          </w:rPr>
          <w:t>http://www.nmfs.noaa.gov/pr/</w:t>
        </w:r>
      </w:hyperlink>
      <w:r w:rsidR="00936322">
        <w:rPr>
          <w:spacing w:val="4"/>
          <w:szCs w:val="24"/>
        </w:rPr>
        <w:t>)</w:t>
      </w:r>
      <w:r w:rsidR="00A84C6E">
        <w:rPr>
          <w:spacing w:val="4"/>
          <w:szCs w:val="24"/>
        </w:rPr>
        <w:t xml:space="preserve">.  </w:t>
      </w:r>
      <w:r w:rsidR="002F4946">
        <w:rPr>
          <w:spacing w:val="4"/>
          <w:szCs w:val="24"/>
        </w:rPr>
        <w:t>A</w:t>
      </w:r>
      <w:r w:rsidR="002F4946" w:rsidRPr="00136836">
        <w:rPr>
          <w:spacing w:val="4"/>
          <w:szCs w:val="24"/>
        </w:rPr>
        <w:t xml:space="preserve"> hard copy of the Marine Mammal Inventory Report</w:t>
      </w:r>
      <w:r w:rsidR="002F4946">
        <w:rPr>
          <w:spacing w:val="4"/>
          <w:szCs w:val="24"/>
        </w:rPr>
        <w:t xml:space="preserve"> </w:t>
      </w:r>
      <w:r w:rsidR="002F4946" w:rsidRPr="00136836">
        <w:rPr>
          <w:spacing w:val="4"/>
          <w:szCs w:val="24"/>
        </w:rPr>
        <w:t xml:space="preserve">Summary is available </w:t>
      </w:r>
      <w:r w:rsidR="002F4946">
        <w:rPr>
          <w:spacing w:val="4"/>
          <w:szCs w:val="24"/>
        </w:rPr>
        <w:t xml:space="preserve">to the public </w:t>
      </w:r>
      <w:r w:rsidR="002F4946" w:rsidRPr="00136836">
        <w:rPr>
          <w:spacing w:val="4"/>
          <w:szCs w:val="24"/>
        </w:rPr>
        <w:t>at any time</w:t>
      </w:r>
      <w:r w:rsidR="002F4946">
        <w:rPr>
          <w:spacing w:val="4"/>
          <w:szCs w:val="24"/>
        </w:rPr>
        <w:t>,</w:t>
      </w:r>
      <w:r w:rsidR="002F4946" w:rsidRPr="00136836">
        <w:rPr>
          <w:spacing w:val="4"/>
          <w:szCs w:val="24"/>
        </w:rPr>
        <w:t xml:space="preserve"> upon request.</w:t>
      </w:r>
      <w:r w:rsidR="002F4946">
        <w:rPr>
          <w:spacing w:val="4"/>
          <w:szCs w:val="24"/>
        </w:rPr>
        <w:t xml:space="preserve">  </w:t>
      </w:r>
      <w:r w:rsidR="00A84C6E">
        <w:rPr>
          <w:spacing w:val="4"/>
          <w:szCs w:val="24"/>
        </w:rPr>
        <w:t xml:space="preserve">Currently there are no other plans for publication of the information collected.  </w:t>
      </w:r>
    </w:p>
    <w:p w14:paraId="24DA577E" w14:textId="77777777" w:rsidR="00E25528" w:rsidRDefault="00E25528" w:rsidP="00497238">
      <w:pPr>
        <w:rPr>
          <w:b/>
          <w:spacing w:val="4"/>
          <w:szCs w:val="24"/>
        </w:rPr>
      </w:pPr>
    </w:p>
    <w:p w14:paraId="675B46BA" w14:textId="32ACC92E" w:rsidR="0081430A" w:rsidRPr="00136836" w:rsidRDefault="00C57F27" w:rsidP="00497238">
      <w:pPr>
        <w:rPr>
          <w:spacing w:val="4"/>
          <w:szCs w:val="24"/>
        </w:rPr>
      </w:pPr>
      <w:r>
        <w:rPr>
          <w:b/>
          <w:spacing w:val="4"/>
          <w:szCs w:val="24"/>
        </w:rPr>
        <w:t xml:space="preserve">17. </w:t>
      </w:r>
      <w:r w:rsidR="0081430A" w:rsidRPr="00136836">
        <w:rPr>
          <w:b/>
          <w:spacing w:val="4"/>
          <w:szCs w:val="24"/>
        </w:rPr>
        <w:t xml:space="preserve"> </w:t>
      </w:r>
      <w:r w:rsidR="0081430A" w:rsidRPr="00136836">
        <w:rPr>
          <w:b/>
          <w:spacing w:val="4"/>
          <w:szCs w:val="24"/>
          <w:u w:val="single"/>
        </w:rPr>
        <w:t>If seeking approval to not display the expiration date for OMB approval of the information collection, explain the reasons why display would be inappropriate</w:t>
      </w:r>
      <w:r w:rsidR="0081430A" w:rsidRPr="00136836">
        <w:rPr>
          <w:b/>
          <w:spacing w:val="4"/>
          <w:szCs w:val="24"/>
        </w:rPr>
        <w:t>.</w:t>
      </w:r>
    </w:p>
    <w:p w14:paraId="33B53220" w14:textId="77777777" w:rsidR="00556373" w:rsidRDefault="00556373" w:rsidP="00497238">
      <w:pPr>
        <w:rPr>
          <w:spacing w:val="4"/>
          <w:szCs w:val="24"/>
        </w:rPr>
      </w:pPr>
    </w:p>
    <w:p w14:paraId="4950C653" w14:textId="10E6C943" w:rsidR="0081430A" w:rsidRPr="00136836" w:rsidRDefault="00C57F27" w:rsidP="00497238">
      <w:pPr>
        <w:rPr>
          <w:spacing w:val="4"/>
          <w:szCs w:val="24"/>
        </w:rPr>
      </w:pPr>
      <w:r>
        <w:rPr>
          <w:spacing w:val="4"/>
          <w:szCs w:val="24"/>
        </w:rPr>
        <w:t>Not Applicable.</w:t>
      </w:r>
    </w:p>
    <w:p w14:paraId="3AD529AE" w14:textId="77777777" w:rsidR="00E25528" w:rsidRDefault="00E25528" w:rsidP="00497238">
      <w:pPr>
        <w:rPr>
          <w:b/>
          <w:spacing w:val="4"/>
          <w:szCs w:val="24"/>
        </w:rPr>
      </w:pPr>
    </w:p>
    <w:p w14:paraId="1EACD5A6" w14:textId="77777777" w:rsidR="00177C4E" w:rsidRPr="00136836" w:rsidRDefault="0081430A" w:rsidP="00497238">
      <w:pPr>
        <w:rPr>
          <w:b/>
          <w:spacing w:val="4"/>
          <w:szCs w:val="24"/>
        </w:rPr>
      </w:pPr>
      <w:r w:rsidRPr="00136836">
        <w:rPr>
          <w:b/>
          <w:spacing w:val="4"/>
          <w:szCs w:val="24"/>
        </w:rPr>
        <w:t xml:space="preserve">18.  </w:t>
      </w:r>
      <w:r w:rsidRPr="00136836">
        <w:rPr>
          <w:b/>
          <w:spacing w:val="4"/>
          <w:szCs w:val="24"/>
          <w:u w:val="single"/>
        </w:rPr>
        <w:t>Explain each exception to the certification stateme</w:t>
      </w:r>
      <w:r w:rsidR="00177C4E">
        <w:rPr>
          <w:b/>
          <w:spacing w:val="4"/>
          <w:szCs w:val="24"/>
          <w:u w:val="single"/>
        </w:rPr>
        <w:t>nt.</w:t>
      </w:r>
    </w:p>
    <w:p w14:paraId="678D082F" w14:textId="77777777" w:rsidR="00556373" w:rsidRDefault="00556373" w:rsidP="00497238">
      <w:pPr>
        <w:rPr>
          <w:spacing w:val="4"/>
          <w:szCs w:val="24"/>
        </w:rPr>
      </w:pPr>
    </w:p>
    <w:p w14:paraId="1C108CFC" w14:textId="77777777" w:rsidR="00C57F27" w:rsidRPr="00136836" w:rsidRDefault="00C57F27" w:rsidP="00C57F27">
      <w:pPr>
        <w:rPr>
          <w:spacing w:val="4"/>
          <w:szCs w:val="24"/>
        </w:rPr>
      </w:pPr>
      <w:r>
        <w:rPr>
          <w:spacing w:val="4"/>
          <w:szCs w:val="24"/>
        </w:rPr>
        <w:t>Not Applicable.</w:t>
      </w:r>
    </w:p>
    <w:p w14:paraId="4EAD8796" w14:textId="77777777" w:rsidR="00E25528" w:rsidRDefault="00E25528" w:rsidP="00497238">
      <w:pPr>
        <w:rPr>
          <w:b/>
          <w:spacing w:val="4"/>
          <w:szCs w:val="24"/>
        </w:rPr>
      </w:pPr>
    </w:p>
    <w:p w14:paraId="41FD5ABE" w14:textId="77777777" w:rsidR="00C57F27" w:rsidRDefault="00C57F27" w:rsidP="00497238">
      <w:pPr>
        <w:rPr>
          <w:b/>
          <w:spacing w:val="4"/>
          <w:szCs w:val="24"/>
        </w:rPr>
      </w:pPr>
    </w:p>
    <w:p w14:paraId="72376805" w14:textId="12A2CF9B" w:rsidR="0081430A" w:rsidRPr="00136836" w:rsidRDefault="0081430A" w:rsidP="00C57F27">
      <w:pPr>
        <w:ind w:right="-720"/>
        <w:rPr>
          <w:spacing w:val="4"/>
          <w:szCs w:val="24"/>
        </w:rPr>
      </w:pPr>
      <w:r w:rsidRPr="00136836">
        <w:rPr>
          <w:b/>
          <w:spacing w:val="4"/>
          <w:szCs w:val="24"/>
        </w:rPr>
        <w:t>B.</w:t>
      </w:r>
      <w:r w:rsidR="00C57F27">
        <w:rPr>
          <w:b/>
          <w:spacing w:val="4"/>
          <w:szCs w:val="24"/>
        </w:rPr>
        <w:tab/>
      </w:r>
      <w:r w:rsidRPr="00136836">
        <w:rPr>
          <w:b/>
          <w:spacing w:val="4"/>
          <w:szCs w:val="24"/>
        </w:rPr>
        <w:t>COLLECTIONS OF INFORMATION EMPLOYING STATISTICAL METHODS</w:t>
      </w:r>
    </w:p>
    <w:p w14:paraId="529E828C" w14:textId="77777777" w:rsidR="00AC6481" w:rsidRDefault="00AC6481" w:rsidP="00497238">
      <w:pPr>
        <w:rPr>
          <w:spacing w:val="4"/>
          <w:szCs w:val="24"/>
        </w:rPr>
      </w:pPr>
    </w:p>
    <w:p w14:paraId="26032315" w14:textId="77777777" w:rsidR="0081430A" w:rsidRPr="00136836" w:rsidRDefault="0081430A" w:rsidP="00497238">
      <w:pPr>
        <w:rPr>
          <w:szCs w:val="24"/>
        </w:rPr>
      </w:pPr>
      <w:r w:rsidRPr="00136836">
        <w:rPr>
          <w:spacing w:val="4"/>
          <w:szCs w:val="24"/>
        </w:rPr>
        <w:t>The information collection does not employ statistical methods.</w:t>
      </w:r>
    </w:p>
    <w:sectPr w:rsidR="0081430A" w:rsidRPr="00136836" w:rsidSect="00E23C84">
      <w:footerReference w:type="even" r:id="rId25"/>
      <w:footerReference w:type="default" r:id="rId26"/>
      <w:footnotePr>
        <w:numFmt w:val="lowerLetter"/>
      </w:footnotePr>
      <w:endnotePr>
        <w:numFmt w:val="lowerLetter"/>
      </w:endnotePr>
      <w:type w:val="continuous"/>
      <w:pgSz w:w="12240" w:h="15840"/>
      <w:pgMar w:top="1440" w:right="1440" w:bottom="1440" w:left="1440" w:header="1440" w:footer="117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3AB76" w14:textId="77777777" w:rsidR="00121CAC" w:rsidRDefault="00121CAC">
      <w:r>
        <w:separator/>
      </w:r>
    </w:p>
  </w:endnote>
  <w:endnote w:type="continuationSeparator" w:id="0">
    <w:p w14:paraId="14F6A7B3" w14:textId="77777777" w:rsidR="00121CAC" w:rsidRDefault="0012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C2A1" w14:textId="77777777" w:rsidR="007534F0" w:rsidRDefault="007534F0">
    <w:pPr>
      <w:framePr w:w="9360" w:h="280" w:hRule="exact" w:wrap="notBeside" w:vAnchor="page" w:hAnchor="text" w:y="14382"/>
      <w:spacing w:line="0" w:lineRule="atLeast"/>
      <w:jc w:val="center"/>
      <w:rPr>
        <w:vanish/>
      </w:rPr>
    </w:pPr>
    <w:r>
      <w:pgNum/>
    </w:r>
  </w:p>
  <w:p w14:paraId="675B79B8" w14:textId="77777777" w:rsidR="007534F0" w:rsidRDefault="007534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EAEF4" w14:textId="77777777" w:rsidR="007534F0" w:rsidRDefault="007534F0">
    <w:pPr>
      <w:framePr w:w="9360" w:h="280" w:hRule="exact" w:wrap="notBeside" w:vAnchor="page" w:hAnchor="text" w:y="14382"/>
      <w:jc w:val="center"/>
      <w:rPr>
        <w:vanish/>
      </w:rPr>
    </w:pPr>
    <w:r>
      <w:pgNum/>
    </w:r>
  </w:p>
  <w:p w14:paraId="0C8AAFD8" w14:textId="77777777" w:rsidR="007534F0" w:rsidRDefault="007534F0">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9E036" w14:textId="77777777" w:rsidR="00121CAC" w:rsidRDefault="00121CAC">
      <w:r>
        <w:separator/>
      </w:r>
    </w:p>
  </w:footnote>
  <w:footnote w:type="continuationSeparator" w:id="0">
    <w:p w14:paraId="3D333B39" w14:textId="77777777" w:rsidR="00121CAC" w:rsidRDefault="00121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upperRoman"/>
      <w:suff w:val="nothing"/>
      <w:lvlText w:val="%1."/>
      <w:lvlJc w:val="left"/>
    </w:lvl>
  </w:abstractNum>
  <w:abstractNum w:abstractNumId="1">
    <w:nsid w:val="18A073E3"/>
    <w:multiLevelType w:val="hybridMultilevel"/>
    <w:tmpl w:val="3A6C8D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BE556F6"/>
    <w:multiLevelType w:val="hybridMultilevel"/>
    <w:tmpl w:val="B14A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3316E"/>
    <w:multiLevelType w:val="hybridMultilevel"/>
    <w:tmpl w:val="E698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548CD"/>
    <w:multiLevelType w:val="hybridMultilevel"/>
    <w:tmpl w:val="55AA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C70FC"/>
    <w:multiLevelType w:val="hybridMultilevel"/>
    <w:tmpl w:val="0BC83E66"/>
    <w:lvl w:ilvl="0" w:tplc="46B4CD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510F7A"/>
    <w:multiLevelType w:val="hybridMultilevel"/>
    <w:tmpl w:val="B7C8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BC164C"/>
    <w:multiLevelType w:val="hybridMultilevel"/>
    <w:tmpl w:val="07C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B70"/>
    <w:rsid w:val="00004FA2"/>
    <w:rsid w:val="00012CB9"/>
    <w:rsid w:val="00013E2E"/>
    <w:rsid w:val="00022AC6"/>
    <w:rsid w:val="000304B6"/>
    <w:rsid w:val="00037828"/>
    <w:rsid w:val="00040567"/>
    <w:rsid w:val="000413FF"/>
    <w:rsid w:val="0004743E"/>
    <w:rsid w:val="00054BBA"/>
    <w:rsid w:val="00065842"/>
    <w:rsid w:val="00074C87"/>
    <w:rsid w:val="000959C9"/>
    <w:rsid w:val="0009770B"/>
    <w:rsid w:val="000A0B06"/>
    <w:rsid w:val="000B1C98"/>
    <w:rsid w:val="000C020B"/>
    <w:rsid w:val="000D6CD4"/>
    <w:rsid w:val="000E3175"/>
    <w:rsid w:val="00101644"/>
    <w:rsid w:val="0010548D"/>
    <w:rsid w:val="001217B7"/>
    <w:rsid w:val="00121CAC"/>
    <w:rsid w:val="001259CE"/>
    <w:rsid w:val="00130DF8"/>
    <w:rsid w:val="00135579"/>
    <w:rsid w:val="00136836"/>
    <w:rsid w:val="0014756B"/>
    <w:rsid w:val="00162981"/>
    <w:rsid w:val="0016792A"/>
    <w:rsid w:val="00172686"/>
    <w:rsid w:val="00177C4E"/>
    <w:rsid w:val="00180EF7"/>
    <w:rsid w:val="00186C85"/>
    <w:rsid w:val="001910BB"/>
    <w:rsid w:val="00197BC6"/>
    <w:rsid w:val="001A4902"/>
    <w:rsid w:val="001A6E6C"/>
    <w:rsid w:val="001B1111"/>
    <w:rsid w:val="001C70E2"/>
    <w:rsid w:val="001D563C"/>
    <w:rsid w:val="001D79D4"/>
    <w:rsid w:val="001E1DCC"/>
    <w:rsid w:val="001E2A5D"/>
    <w:rsid w:val="001E31CA"/>
    <w:rsid w:val="001F75A1"/>
    <w:rsid w:val="00201947"/>
    <w:rsid w:val="00206ABC"/>
    <w:rsid w:val="00214D04"/>
    <w:rsid w:val="00217F49"/>
    <w:rsid w:val="00233084"/>
    <w:rsid w:val="00234FEC"/>
    <w:rsid w:val="002425C9"/>
    <w:rsid w:val="00264E82"/>
    <w:rsid w:val="00265DD7"/>
    <w:rsid w:val="00266D9B"/>
    <w:rsid w:val="00291602"/>
    <w:rsid w:val="002932B8"/>
    <w:rsid w:val="00295BD5"/>
    <w:rsid w:val="002B4AC2"/>
    <w:rsid w:val="002D410B"/>
    <w:rsid w:val="002E16E2"/>
    <w:rsid w:val="002F26E5"/>
    <w:rsid w:val="002F399F"/>
    <w:rsid w:val="002F4946"/>
    <w:rsid w:val="002F6337"/>
    <w:rsid w:val="00324757"/>
    <w:rsid w:val="00336984"/>
    <w:rsid w:val="00341E5A"/>
    <w:rsid w:val="003465D1"/>
    <w:rsid w:val="00361323"/>
    <w:rsid w:val="00374CE6"/>
    <w:rsid w:val="00390D71"/>
    <w:rsid w:val="003A0E7C"/>
    <w:rsid w:val="003A540E"/>
    <w:rsid w:val="003A6CE5"/>
    <w:rsid w:val="003B7D4C"/>
    <w:rsid w:val="003D48DD"/>
    <w:rsid w:val="003D4989"/>
    <w:rsid w:val="003E0803"/>
    <w:rsid w:val="003E1533"/>
    <w:rsid w:val="003E3557"/>
    <w:rsid w:val="003E3A92"/>
    <w:rsid w:val="00401CDB"/>
    <w:rsid w:val="00412578"/>
    <w:rsid w:val="004305A7"/>
    <w:rsid w:val="0043225F"/>
    <w:rsid w:val="00432F0E"/>
    <w:rsid w:val="004376B4"/>
    <w:rsid w:val="00443067"/>
    <w:rsid w:val="0045166D"/>
    <w:rsid w:val="00461411"/>
    <w:rsid w:val="00462BF7"/>
    <w:rsid w:val="00464555"/>
    <w:rsid w:val="004679CB"/>
    <w:rsid w:val="00470801"/>
    <w:rsid w:val="00471E4E"/>
    <w:rsid w:val="00480014"/>
    <w:rsid w:val="0048515C"/>
    <w:rsid w:val="00486BC8"/>
    <w:rsid w:val="00493ECB"/>
    <w:rsid w:val="0049615E"/>
    <w:rsid w:val="00497238"/>
    <w:rsid w:val="004B4B01"/>
    <w:rsid w:val="004B67FC"/>
    <w:rsid w:val="004C6184"/>
    <w:rsid w:val="004D3306"/>
    <w:rsid w:val="004E5C70"/>
    <w:rsid w:val="004F4425"/>
    <w:rsid w:val="004F49B8"/>
    <w:rsid w:val="004F4F03"/>
    <w:rsid w:val="0050707F"/>
    <w:rsid w:val="00514D68"/>
    <w:rsid w:val="00520BD0"/>
    <w:rsid w:val="005237F5"/>
    <w:rsid w:val="00543A58"/>
    <w:rsid w:val="00544A6D"/>
    <w:rsid w:val="005538A7"/>
    <w:rsid w:val="00554360"/>
    <w:rsid w:val="00556373"/>
    <w:rsid w:val="00556EA0"/>
    <w:rsid w:val="0056392A"/>
    <w:rsid w:val="00572601"/>
    <w:rsid w:val="00580807"/>
    <w:rsid w:val="00584E6A"/>
    <w:rsid w:val="00585BC5"/>
    <w:rsid w:val="00590657"/>
    <w:rsid w:val="00592FC0"/>
    <w:rsid w:val="00596547"/>
    <w:rsid w:val="005B0F00"/>
    <w:rsid w:val="005C343E"/>
    <w:rsid w:val="005D5910"/>
    <w:rsid w:val="005E1BC4"/>
    <w:rsid w:val="005E7837"/>
    <w:rsid w:val="005E7FBA"/>
    <w:rsid w:val="005F4D9D"/>
    <w:rsid w:val="005F5518"/>
    <w:rsid w:val="005F64FA"/>
    <w:rsid w:val="005F7514"/>
    <w:rsid w:val="005F79AA"/>
    <w:rsid w:val="0060349E"/>
    <w:rsid w:val="00603E9B"/>
    <w:rsid w:val="006044C7"/>
    <w:rsid w:val="006048EF"/>
    <w:rsid w:val="0061317C"/>
    <w:rsid w:val="00616E35"/>
    <w:rsid w:val="00622F59"/>
    <w:rsid w:val="00631709"/>
    <w:rsid w:val="00637AB0"/>
    <w:rsid w:val="006453A2"/>
    <w:rsid w:val="00645FE9"/>
    <w:rsid w:val="0064611B"/>
    <w:rsid w:val="0064757E"/>
    <w:rsid w:val="00650000"/>
    <w:rsid w:val="006510CA"/>
    <w:rsid w:val="00655861"/>
    <w:rsid w:val="00656252"/>
    <w:rsid w:val="0065762F"/>
    <w:rsid w:val="00657963"/>
    <w:rsid w:val="00662DFB"/>
    <w:rsid w:val="00675106"/>
    <w:rsid w:val="006935E4"/>
    <w:rsid w:val="006936FD"/>
    <w:rsid w:val="006A3328"/>
    <w:rsid w:val="006A6917"/>
    <w:rsid w:val="006B26F8"/>
    <w:rsid w:val="006B2A20"/>
    <w:rsid w:val="006B3114"/>
    <w:rsid w:val="006B5F59"/>
    <w:rsid w:val="006C67B9"/>
    <w:rsid w:val="006D1676"/>
    <w:rsid w:val="006D7CCA"/>
    <w:rsid w:val="006E6BA3"/>
    <w:rsid w:val="006E6FCC"/>
    <w:rsid w:val="006E74A9"/>
    <w:rsid w:val="007067EB"/>
    <w:rsid w:val="0071100A"/>
    <w:rsid w:val="00712F27"/>
    <w:rsid w:val="00715F2D"/>
    <w:rsid w:val="00723C5A"/>
    <w:rsid w:val="00730FDA"/>
    <w:rsid w:val="00737A4F"/>
    <w:rsid w:val="00741EAD"/>
    <w:rsid w:val="00742046"/>
    <w:rsid w:val="0074276E"/>
    <w:rsid w:val="007467BB"/>
    <w:rsid w:val="00750C39"/>
    <w:rsid w:val="00751DA6"/>
    <w:rsid w:val="007534F0"/>
    <w:rsid w:val="00754666"/>
    <w:rsid w:val="00760636"/>
    <w:rsid w:val="00761D90"/>
    <w:rsid w:val="0076396F"/>
    <w:rsid w:val="00767AD2"/>
    <w:rsid w:val="00770EF0"/>
    <w:rsid w:val="00773173"/>
    <w:rsid w:val="00786A83"/>
    <w:rsid w:val="007A6186"/>
    <w:rsid w:val="007A7F18"/>
    <w:rsid w:val="007B1843"/>
    <w:rsid w:val="007B5FF2"/>
    <w:rsid w:val="007C5543"/>
    <w:rsid w:val="007F71BD"/>
    <w:rsid w:val="0081036E"/>
    <w:rsid w:val="0081430A"/>
    <w:rsid w:val="00822416"/>
    <w:rsid w:val="00825036"/>
    <w:rsid w:val="00837DB9"/>
    <w:rsid w:val="00860F3C"/>
    <w:rsid w:val="00884573"/>
    <w:rsid w:val="008A411C"/>
    <w:rsid w:val="008A4A69"/>
    <w:rsid w:val="008B0A68"/>
    <w:rsid w:val="008B1036"/>
    <w:rsid w:val="008C38D9"/>
    <w:rsid w:val="008D77FE"/>
    <w:rsid w:val="008E280D"/>
    <w:rsid w:val="008E2BC0"/>
    <w:rsid w:val="008E4458"/>
    <w:rsid w:val="008E5BA3"/>
    <w:rsid w:val="008F06DF"/>
    <w:rsid w:val="0091243D"/>
    <w:rsid w:val="00915A72"/>
    <w:rsid w:val="00917239"/>
    <w:rsid w:val="009172DA"/>
    <w:rsid w:val="009325EF"/>
    <w:rsid w:val="00934044"/>
    <w:rsid w:val="00935E23"/>
    <w:rsid w:val="00936322"/>
    <w:rsid w:val="00937023"/>
    <w:rsid w:val="009512FD"/>
    <w:rsid w:val="00960587"/>
    <w:rsid w:val="009626B0"/>
    <w:rsid w:val="009632BE"/>
    <w:rsid w:val="00965242"/>
    <w:rsid w:val="00965966"/>
    <w:rsid w:val="00966DF7"/>
    <w:rsid w:val="00976D96"/>
    <w:rsid w:val="009800C1"/>
    <w:rsid w:val="00985876"/>
    <w:rsid w:val="00985907"/>
    <w:rsid w:val="009910FE"/>
    <w:rsid w:val="00996AD1"/>
    <w:rsid w:val="009A361C"/>
    <w:rsid w:val="009A3877"/>
    <w:rsid w:val="009B2F56"/>
    <w:rsid w:val="009B36B7"/>
    <w:rsid w:val="009C1E80"/>
    <w:rsid w:val="009C47C0"/>
    <w:rsid w:val="009C646F"/>
    <w:rsid w:val="009D5BC2"/>
    <w:rsid w:val="009E2883"/>
    <w:rsid w:val="009F205D"/>
    <w:rsid w:val="009F5A19"/>
    <w:rsid w:val="00A02220"/>
    <w:rsid w:val="00A033F9"/>
    <w:rsid w:val="00A12F72"/>
    <w:rsid w:val="00A14F3D"/>
    <w:rsid w:val="00A367E2"/>
    <w:rsid w:val="00A45B1D"/>
    <w:rsid w:val="00A477AE"/>
    <w:rsid w:val="00A527A4"/>
    <w:rsid w:val="00A57192"/>
    <w:rsid w:val="00A704A0"/>
    <w:rsid w:val="00A759C2"/>
    <w:rsid w:val="00A76069"/>
    <w:rsid w:val="00A81D23"/>
    <w:rsid w:val="00A84C6E"/>
    <w:rsid w:val="00A86F33"/>
    <w:rsid w:val="00A87AB5"/>
    <w:rsid w:val="00AA07F8"/>
    <w:rsid w:val="00AA6F7C"/>
    <w:rsid w:val="00AB126F"/>
    <w:rsid w:val="00AB15F1"/>
    <w:rsid w:val="00AB753C"/>
    <w:rsid w:val="00AC019F"/>
    <w:rsid w:val="00AC16E8"/>
    <w:rsid w:val="00AC6481"/>
    <w:rsid w:val="00AD16BA"/>
    <w:rsid w:val="00AD3497"/>
    <w:rsid w:val="00AD7ADA"/>
    <w:rsid w:val="00AE0542"/>
    <w:rsid w:val="00AE7D7C"/>
    <w:rsid w:val="00AF717D"/>
    <w:rsid w:val="00B00346"/>
    <w:rsid w:val="00B00880"/>
    <w:rsid w:val="00B179EB"/>
    <w:rsid w:val="00B215CC"/>
    <w:rsid w:val="00B372DC"/>
    <w:rsid w:val="00B4048A"/>
    <w:rsid w:val="00B40686"/>
    <w:rsid w:val="00B47EAE"/>
    <w:rsid w:val="00B53DB9"/>
    <w:rsid w:val="00B545BA"/>
    <w:rsid w:val="00B55F00"/>
    <w:rsid w:val="00B57040"/>
    <w:rsid w:val="00B64000"/>
    <w:rsid w:val="00B64003"/>
    <w:rsid w:val="00B648CC"/>
    <w:rsid w:val="00B83423"/>
    <w:rsid w:val="00B84195"/>
    <w:rsid w:val="00B95F1D"/>
    <w:rsid w:val="00BA7A34"/>
    <w:rsid w:val="00BB0C9A"/>
    <w:rsid w:val="00BB3BD8"/>
    <w:rsid w:val="00BC3203"/>
    <w:rsid w:val="00BD0E24"/>
    <w:rsid w:val="00BD79D3"/>
    <w:rsid w:val="00BE1309"/>
    <w:rsid w:val="00BE5A0B"/>
    <w:rsid w:val="00C010AB"/>
    <w:rsid w:val="00C014F8"/>
    <w:rsid w:val="00C0194E"/>
    <w:rsid w:val="00C06020"/>
    <w:rsid w:val="00C1594A"/>
    <w:rsid w:val="00C40446"/>
    <w:rsid w:val="00C41F4A"/>
    <w:rsid w:val="00C44B25"/>
    <w:rsid w:val="00C4570A"/>
    <w:rsid w:val="00C57C6A"/>
    <w:rsid w:val="00C57F27"/>
    <w:rsid w:val="00C65E92"/>
    <w:rsid w:val="00C67227"/>
    <w:rsid w:val="00C710B5"/>
    <w:rsid w:val="00C71E23"/>
    <w:rsid w:val="00C72557"/>
    <w:rsid w:val="00C777CB"/>
    <w:rsid w:val="00C77993"/>
    <w:rsid w:val="00C824F9"/>
    <w:rsid w:val="00C82F8F"/>
    <w:rsid w:val="00C8615B"/>
    <w:rsid w:val="00C863EC"/>
    <w:rsid w:val="00C87CD2"/>
    <w:rsid w:val="00C9049B"/>
    <w:rsid w:val="00CA1781"/>
    <w:rsid w:val="00CA361B"/>
    <w:rsid w:val="00CB5BB9"/>
    <w:rsid w:val="00CC20FF"/>
    <w:rsid w:val="00CC2599"/>
    <w:rsid w:val="00CC37BA"/>
    <w:rsid w:val="00CD2111"/>
    <w:rsid w:val="00D01DF1"/>
    <w:rsid w:val="00D06B70"/>
    <w:rsid w:val="00D11AD8"/>
    <w:rsid w:val="00D236CB"/>
    <w:rsid w:val="00D31923"/>
    <w:rsid w:val="00D32780"/>
    <w:rsid w:val="00D352E5"/>
    <w:rsid w:val="00D36EE2"/>
    <w:rsid w:val="00D401B9"/>
    <w:rsid w:val="00D40F34"/>
    <w:rsid w:val="00D43C8C"/>
    <w:rsid w:val="00D64288"/>
    <w:rsid w:val="00D705D5"/>
    <w:rsid w:val="00D708A0"/>
    <w:rsid w:val="00D72103"/>
    <w:rsid w:val="00D77F77"/>
    <w:rsid w:val="00D80F3A"/>
    <w:rsid w:val="00D812C2"/>
    <w:rsid w:val="00D832A7"/>
    <w:rsid w:val="00D836B4"/>
    <w:rsid w:val="00D85F1E"/>
    <w:rsid w:val="00D923B5"/>
    <w:rsid w:val="00D958AA"/>
    <w:rsid w:val="00D95C6E"/>
    <w:rsid w:val="00DA14BB"/>
    <w:rsid w:val="00DB5639"/>
    <w:rsid w:val="00DB5B25"/>
    <w:rsid w:val="00DB5E66"/>
    <w:rsid w:val="00DC1539"/>
    <w:rsid w:val="00DC154E"/>
    <w:rsid w:val="00DE3332"/>
    <w:rsid w:val="00DE6038"/>
    <w:rsid w:val="00DF170A"/>
    <w:rsid w:val="00E03459"/>
    <w:rsid w:val="00E058C3"/>
    <w:rsid w:val="00E05D86"/>
    <w:rsid w:val="00E15037"/>
    <w:rsid w:val="00E17ED9"/>
    <w:rsid w:val="00E21949"/>
    <w:rsid w:val="00E23137"/>
    <w:rsid w:val="00E23C84"/>
    <w:rsid w:val="00E25528"/>
    <w:rsid w:val="00E3119E"/>
    <w:rsid w:val="00E35549"/>
    <w:rsid w:val="00E3743C"/>
    <w:rsid w:val="00E37D46"/>
    <w:rsid w:val="00E402AD"/>
    <w:rsid w:val="00E4299F"/>
    <w:rsid w:val="00E46823"/>
    <w:rsid w:val="00E52B51"/>
    <w:rsid w:val="00E52F12"/>
    <w:rsid w:val="00E545CA"/>
    <w:rsid w:val="00E550BB"/>
    <w:rsid w:val="00E6104D"/>
    <w:rsid w:val="00E67A72"/>
    <w:rsid w:val="00E7144F"/>
    <w:rsid w:val="00E778B9"/>
    <w:rsid w:val="00E86EA1"/>
    <w:rsid w:val="00E870CD"/>
    <w:rsid w:val="00E90B0B"/>
    <w:rsid w:val="00E90B13"/>
    <w:rsid w:val="00EA2A81"/>
    <w:rsid w:val="00EA4418"/>
    <w:rsid w:val="00EB3BB9"/>
    <w:rsid w:val="00EC4288"/>
    <w:rsid w:val="00EC781E"/>
    <w:rsid w:val="00EE4760"/>
    <w:rsid w:val="00EF7998"/>
    <w:rsid w:val="00F04272"/>
    <w:rsid w:val="00F1356B"/>
    <w:rsid w:val="00F139E8"/>
    <w:rsid w:val="00F2123F"/>
    <w:rsid w:val="00F229C2"/>
    <w:rsid w:val="00F441AB"/>
    <w:rsid w:val="00F51402"/>
    <w:rsid w:val="00F603C8"/>
    <w:rsid w:val="00F71F00"/>
    <w:rsid w:val="00F727D8"/>
    <w:rsid w:val="00F77021"/>
    <w:rsid w:val="00F77CD0"/>
    <w:rsid w:val="00F83363"/>
    <w:rsid w:val="00F85271"/>
    <w:rsid w:val="00F91638"/>
    <w:rsid w:val="00FA7A5E"/>
    <w:rsid w:val="00FC45D7"/>
    <w:rsid w:val="00FC5C4E"/>
    <w:rsid w:val="00FD123D"/>
    <w:rsid w:val="00FD4B69"/>
    <w:rsid w:val="00FE0376"/>
    <w:rsid w:val="00FE2CC9"/>
    <w:rsid w:val="00FE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BF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792A"/>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pPr>
      <w:widowControl w:val="0"/>
    </w:pPr>
  </w:style>
  <w:style w:type="character" w:customStyle="1" w:styleId="Endnote">
    <w:name w:val="Endnote"/>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1">
    <w:name w:val="1"/>
  </w:style>
  <w:style w:type="character" w:customStyle="1" w:styleId="2">
    <w:name w:val="2"/>
    <w:rPr>
      <w:b/>
      <w:i/>
    </w:rPr>
  </w:style>
  <w:style w:type="character" w:customStyle="1" w:styleId="3">
    <w:name w:val="3"/>
  </w:style>
  <w:style w:type="character" w:customStyle="1" w:styleId="4">
    <w:name w:val="4"/>
  </w:style>
  <w:style w:type="character" w:customStyle="1" w:styleId="5">
    <w:name w:val="5"/>
    <w:rPr>
      <w:b/>
      <w:u w:val="single"/>
    </w:rPr>
  </w:style>
  <w:style w:type="character" w:customStyle="1" w:styleId="6">
    <w:name w:val="6"/>
  </w:style>
  <w:style w:type="character" w:customStyle="1" w:styleId="7">
    <w:name w:val="7"/>
  </w:style>
  <w:style w:type="character" w:customStyle="1" w:styleId="8">
    <w:name w:val="8"/>
  </w:style>
  <w:style w:type="character" w:customStyle="1" w:styleId="9">
    <w:name w:val="9"/>
    <w:rPr>
      <w:b/>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sz w:val="36"/>
    </w:rPr>
  </w:style>
  <w:style w:type="character" w:customStyle="1" w:styleId="17">
    <w:name w:val="17"/>
    <w:rPr>
      <w:b/>
    </w:rPr>
  </w:style>
  <w:style w:type="character" w:customStyle="1" w:styleId="18">
    <w:name w:val="18"/>
    <w:rPr>
      <w:b/>
    </w:rPr>
  </w:style>
  <w:style w:type="character" w:customStyle="1" w:styleId="19">
    <w:name w:val="19"/>
    <w:rPr>
      <w:b/>
      <w:u w:val="single"/>
    </w:rPr>
  </w:style>
  <w:style w:type="character" w:customStyle="1" w:styleId="20">
    <w:name w:val="20"/>
    <w:rPr>
      <w:b/>
    </w:rPr>
  </w:style>
  <w:style w:type="character" w:customStyle="1" w:styleId="21">
    <w:name w:val="21"/>
    <w:rPr>
      <w:b/>
    </w:rPr>
  </w:style>
  <w:style w:type="character" w:customStyle="1" w:styleId="22">
    <w:name w:val="22"/>
    <w:rPr>
      <w:b/>
      <w:sz w:val="36"/>
    </w:rPr>
  </w:style>
  <w:style w:type="character" w:customStyle="1" w:styleId="23">
    <w:name w:val="23"/>
    <w:rPr>
      <w:b/>
    </w:rPr>
  </w:style>
  <w:style w:type="character" w:customStyle="1" w:styleId="24">
    <w:name w:val="24"/>
    <w:rPr>
      <w:b/>
    </w:rPr>
  </w:style>
  <w:style w:type="character" w:customStyle="1" w:styleId="25">
    <w:name w:val="25"/>
    <w:rPr>
      <w:b/>
      <w:sz w:val="36"/>
    </w:rPr>
  </w:style>
  <w:style w:type="character" w:customStyle="1" w:styleId="26">
    <w:name w:val="26"/>
    <w:rPr>
      <w:b/>
      <w:u w:val="single"/>
    </w:rPr>
  </w:style>
  <w:style w:type="character" w:customStyle="1" w:styleId="27">
    <w:name w:val="27"/>
    <w:rPr>
      <w:b/>
    </w:rPr>
  </w:style>
  <w:style w:type="character" w:customStyle="1" w:styleId="28">
    <w:name w:val="28"/>
    <w:rPr>
      <w:b/>
      <w:i/>
    </w:rPr>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rPr>
      <w:b/>
      <w:sz w:val="36"/>
    </w:rPr>
  </w:style>
  <w:style w:type="character" w:customStyle="1" w:styleId="34">
    <w:name w:val="34"/>
    <w:rPr>
      <w:b/>
      <w:u w:val="single"/>
    </w:rPr>
  </w:style>
  <w:style w:type="character" w:customStyle="1" w:styleId="35">
    <w:name w:val="35"/>
    <w:rPr>
      <w:b/>
    </w:rPr>
  </w:style>
  <w:style w:type="character" w:customStyle="1" w:styleId="36">
    <w:name w:val="36"/>
    <w:rPr>
      <w:b/>
    </w:rPr>
  </w:style>
  <w:style w:type="character" w:customStyle="1" w:styleId="37">
    <w:name w:val="37"/>
    <w:rPr>
      <w:b/>
    </w:rPr>
  </w:style>
  <w:style w:type="character" w:customStyle="1" w:styleId="38">
    <w:name w:val="38"/>
    <w:rPr>
      <w:b/>
    </w:rPr>
  </w:style>
  <w:style w:type="character" w:customStyle="1" w:styleId="39">
    <w:name w:val="39"/>
    <w:rPr>
      <w:b/>
    </w:rPr>
  </w:style>
  <w:style w:type="character" w:customStyle="1" w:styleId="40">
    <w:name w:val="40"/>
    <w:rPr>
      <w:b/>
    </w:rPr>
  </w:style>
  <w:style w:type="character" w:customStyle="1" w:styleId="Normal1">
    <w:name w:val="Normal1"/>
  </w:style>
  <w:style w:type="character" w:customStyle="1" w:styleId="41">
    <w:name w:val="41"/>
  </w:style>
  <w:style w:type="character" w:customStyle="1" w:styleId="42">
    <w:name w:val="42"/>
  </w:style>
  <w:style w:type="character" w:customStyle="1" w:styleId="43">
    <w:name w:val="43"/>
  </w:style>
  <w:style w:type="character" w:customStyle="1" w:styleId="44">
    <w:name w:val="44"/>
  </w:style>
  <w:style w:type="character" w:customStyle="1" w:styleId="45">
    <w:name w:val="45"/>
  </w:style>
  <w:style w:type="character" w:customStyle="1" w:styleId="46">
    <w:name w:val="46"/>
  </w:style>
  <w:style w:type="character" w:customStyle="1" w:styleId="47">
    <w:name w:val="47"/>
  </w:style>
  <w:style w:type="character" w:customStyle="1" w:styleId="48">
    <w:name w:val="48"/>
  </w:style>
  <w:style w:type="character" w:customStyle="1" w:styleId="49">
    <w:name w:val="49"/>
    <w:rPr>
      <w:b/>
      <w:sz w:val="36"/>
    </w:rPr>
  </w:style>
  <w:style w:type="character" w:customStyle="1" w:styleId="Envelope">
    <w:name w:val="Envelope"/>
  </w:style>
  <w:style w:type="character" w:customStyle="1" w:styleId="Envelope0">
    <w:name w:val="Envelope"/>
  </w:style>
  <w:style w:type="paragraph" w:styleId="NormalWeb">
    <w:name w:val="Normal (Web)"/>
    <w:basedOn w:val="Normal"/>
    <w:rsid w:val="004C6184"/>
    <w:pPr>
      <w:spacing w:before="100" w:beforeAutospacing="1" w:after="100" w:afterAutospacing="1"/>
    </w:pPr>
    <w:rPr>
      <w:szCs w:val="24"/>
    </w:rPr>
  </w:style>
  <w:style w:type="table" w:styleId="TableGrid">
    <w:name w:val="Table Grid"/>
    <w:basedOn w:val="TableNormal"/>
    <w:uiPriority w:val="59"/>
    <w:rsid w:val="008B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0E24"/>
    <w:pPr>
      <w:tabs>
        <w:tab w:val="center" w:pos="4320"/>
        <w:tab w:val="right" w:pos="8640"/>
      </w:tabs>
    </w:pPr>
  </w:style>
  <w:style w:type="paragraph" w:styleId="Footer">
    <w:name w:val="footer"/>
    <w:basedOn w:val="Normal"/>
    <w:rsid w:val="00BD0E24"/>
    <w:pPr>
      <w:tabs>
        <w:tab w:val="center" w:pos="4320"/>
        <w:tab w:val="right" w:pos="8640"/>
      </w:tabs>
    </w:pPr>
  </w:style>
  <w:style w:type="paragraph" w:styleId="BalloonText">
    <w:name w:val="Balloon Text"/>
    <w:basedOn w:val="Normal"/>
    <w:semiHidden/>
    <w:rsid w:val="00AD3497"/>
    <w:rPr>
      <w:rFonts w:ascii="Tahoma" w:hAnsi="Tahoma" w:cs="Tahoma"/>
      <w:sz w:val="16"/>
      <w:szCs w:val="16"/>
    </w:rPr>
  </w:style>
  <w:style w:type="character" w:styleId="CommentReference">
    <w:name w:val="annotation reference"/>
    <w:semiHidden/>
    <w:rsid w:val="009D5BC2"/>
    <w:rPr>
      <w:sz w:val="16"/>
      <w:szCs w:val="16"/>
    </w:rPr>
  </w:style>
  <w:style w:type="paragraph" w:styleId="CommentText">
    <w:name w:val="annotation text"/>
    <w:basedOn w:val="Normal"/>
    <w:semiHidden/>
    <w:rsid w:val="009D5BC2"/>
    <w:rPr>
      <w:sz w:val="20"/>
    </w:rPr>
  </w:style>
  <w:style w:type="paragraph" w:styleId="CommentSubject">
    <w:name w:val="annotation subject"/>
    <w:basedOn w:val="CommentText"/>
    <w:next w:val="CommentText"/>
    <w:semiHidden/>
    <w:rsid w:val="009D5BC2"/>
    <w:rPr>
      <w:b/>
      <w:bCs/>
    </w:rPr>
  </w:style>
  <w:style w:type="character" w:styleId="FollowedHyperlink">
    <w:name w:val="FollowedHyperlink"/>
    <w:rsid w:val="00AC16E8"/>
    <w:rPr>
      <w:color w:val="800080"/>
      <w:u w:val="single"/>
    </w:rPr>
  </w:style>
  <w:style w:type="character" w:customStyle="1" w:styleId="apple-converted-space">
    <w:name w:val="apple-converted-space"/>
    <w:rsid w:val="009F20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792A"/>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paragraph" w:customStyle="1" w:styleId="Level1">
    <w:name w:val="Level 1"/>
    <w:basedOn w:val="Normal"/>
    <w:pPr>
      <w:widowControl w:val="0"/>
    </w:pPr>
  </w:style>
  <w:style w:type="character" w:customStyle="1" w:styleId="Endnote">
    <w:name w:val="Endnote"/>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1">
    <w:name w:val="1"/>
  </w:style>
  <w:style w:type="character" w:customStyle="1" w:styleId="2">
    <w:name w:val="2"/>
    <w:rPr>
      <w:b/>
      <w:i/>
    </w:rPr>
  </w:style>
  <w:style w:type="character" w:customStyle="1" w:styleId="3">
    <w:name w:val="3"/>
  </w:style>
  <w:style w:type="character" w:customStyle="1" w:styleId="4">
    <w:name w:val="4"/>
  </w:style>
  <w:style w:type="character" w:customStyle="1" w:styleId="5">
    <w:name w:val="5"/>
    <w:rPr>
      <w:b/>
      <w:u w:val="single"/>
    </w:rPr>
  </w:style>
  <w:style w:type="character" w:customStyle="1" w:styleId="6">
    <w:name w:val="6"/>
  </w:style>
  <w:style w:type="character" w:customStyle="1" w:styleId="7">
    <w:name w:val="7"/>
  </w:style>
  <w:style w:type="character" w:customStyle="1" w:styleId="8">
    <w:name w:val="8"/>
  </w:style>
  <w:style w:type="character" w:customStyle="1" w:styleId="9">
    <w:name w:val="9"/>
    <w:rPr>
      <w:b/>
    </w:rPr>
  </w:style>
  <w:style w:type="character" w:customStyle="1" w:styleId="10">
    <w:name w:val="10"/>
  </w:style>
  <w:style w:type="character" w:customStyle="1" w:styleId="11">
    <w:name w:val="11"/>
  </w:style>
  <w:style w:type="character" w:customStyle="1" w:styleId="12">
    <w:name w:val="12"/>
  </w:style>
  <w:style w:type="character" w:customStyle="1" w:styleId="13">
    <w:name w:val="13"/>
  </w:style>
  <w:style w:type="character" w:customStyle="1" w:styleId="14">
    <w:name w:val="14"/>
  </w:style>
  <w:style w:type="character" w:customStyle="1" w:styleId="15">
    <w:name w:val="15"/>
  </w:style>
  <w:style w:type="character" w:customStyle="1" w:styleId="16">
    <w:name w:val="16"/>
    <w:rPr>
      <w:b/>
      <w:sz w:val="36"/>
    </w:rPr>
  </w:style>
  <w:style w:type="character" w:customStyle="1" w:styleId="17">
    <w:name w:val="17"/>
    <w:rPr>
      <w:b/>
    </w:rPr>
  </w:style>
  <w:style w:type="character" w:customStyle="1" w:styleId="18">
    <w:name w:val="18"/>
    <w:rPr>
      <w:b/>
    </w:rPr>
  </w:style>
  <w:style w:type="character" w:customStyle="1" w:styleId="19">
    <w:name w:val="19"/>
    <w:rPr>
      <w:b/>
      <w:u w:val="single"/>
    </w:rPr>
  </w:style>
  <w:style w:type="character" w:customStyle="1" w:styleId="20">
    <w:name w:val="20"/>
    <w:rPr>
      <w:b/>
    </w:rPr>
  </w:style>
  <w:style w:type="character" w:customStyle="1" w:styleId="21">
    <w:name w:val="21"/>
    <w:rPr>
      <w:b/>
    </w:rPr>
  </w:style>
  <w:style w:type="character" w:customStyle="1" w:styleId="22">
    <w:name w:val="22"/>
    <w:rPr>
      <w:b/>
      <w:sz w:val="36"/>
    </w:rPr>
  </w:style>
  <w:style w:type="character" w:customStyle="1" w:styleId="23">
    <w:name w:val="23"/>
    <w:rPr>
      <w:b/>
    </w:rPr>
  </w:style>
  <w:style w:type="character" w:customStyle="1" w:styleId="24">
    <w:name w:val="24"/>
    <w:rPr>
      <w:b/>
    </w:rPr>
  </w:style>
  <w:style w:type="character" w:customStyle="1" w:styleId="25">
    <w:name w:val="25"/>
    <w:rPr>
      <w:b/>
      <w:sz w:val="36"/>
    </w:rPr>
  </w:style>
  <w:style w:type="character" w:customStyle="1" w:styleId="26">
    <w:name w:val="26"/>
    <w:rPr>
      <w:b/>
      <w:u w:val="single"/>
    </w:rPr>
  </w:style>
  <w:style w:type="character" w:customStyle="1" w:styleId="27">
    <w:name w:val="27"/>
    <w:rPr>
      <w:b/>
    </w:rPr>
  </w:style>
  <w:style w:type="character" w:customStyle="1" w:styleId="28">
    <w:name w:val="28"/>
    <w:rPr>
      <w:b/>
      <w:i/>
    </w:rPr>
  </w:style>
  <w:style w:type="character" w:customStyle="1" w:styleId="29">
    <w:name w:val="29"/>
  </w:style>
  <w:style w:type="character" w:customStyle="1" w:styleId="30">
    <w:name w:val="30"/>
  </w:style>
  <w:style w:type="character" w:customStyle="1" w:styleId="31">
    <w:name w:val="31"/>
  </w:style>
  <w:style w:type="character" w:customStyle="1" w:styleId="32">
    <w:name w:val="32"/>
  </w:style>
  <w:style w:type="character" w:customStyle="1" w:styleId="33">
    <w:name w:val="33"/>
    <w:rPr>
      <w:b/>
      <w:sz w:val="36"/>
    </w:rPr>
  </w:style>
  <w:style w:type="character" w:customStyle="1" w:styleId="34">
    <w:name w:val="34"/>
    <w:rPr>
      <w:b/>
      <w:u w:val="single"/>
    </w:rPr>
  </w:style>
  <w:style w:type="character" w:customStyle="1" w:styleId="35">
    <w:name w:val="35"/>
    <w:rPr>
      <w:b/>
    </w:rPr>
  </w:style>
  <w:style w:type="character" w:customStyle="1" w:styleId="36">
    <w:name w:val="36"/>
    <w:rPr>
      <w:b/>
    </w:rPr>
  </w:style>
  <w:style w:type="character" w:customStyle="1" w:styleId="37">
    <w:name w:val="37"/>
    <w:rPr>
      <w:b/>
    </w:rPr>
  </w:style>
  <w:style w:type="character" w:customStyle="1" w:styleId="38">
    <w:name w:val="38"/>
    <w:rPr>
      <w:b/>
    </w:rPr>
  </w:style>
  <w:style w:type="character" w:customStyle="1" w:styleId="39">
    <w:name w:val="39"/>
    <w:rPr>
      <w:b/>
    </w:rPr>
  </w:style>
  <w:style w:type="character" w:customStyle="1" w:styleId="40">
    <w:name w:val="40"/>
    <w:rPr>
      <w:b/>
    </w:rPr>
  </w:style>
  <w:style w:type="character" w:customStyle="1" w:styleId="Normal1">
    <w:name w:val="Normal1"/>
  </w:style>
  <w:style w:type="character" w:customStyle="1" w:styleId="41">
    <w:name w:val="41"/>
  </w:style>
  <w:style w:type="character" w:customStyle="1" w:styleId="42">
    <w:name w:val="42"/>
  </w:style>
  <w:style w:type="character" w:customStyle="1" w:styleId="43">
    <w:name w:val="43"/>
  </w:style>
  <w:style w:type="character" w:customStyle="1" w:styleId="44">
    <w:name w:val="44"/>
  </w:style>
  <w:style w:type="character" w:customStyle="1" w:styleId="45">
    <w:name w:val="45"/>
  </w:style>
  <w:style w:type="character" w:customStyle="1" w:styleId="46">
    <w:name w:val="46"/>
  </w:style>
  <w:style w:type="character" w:customStyle="1" w:styleId="47">
    <w:name w:val="47"/>
  </w:style>
  <w:style w:type="character" w:customStyle="1" w:styleId="48">
    <w:name w:val="48"/>
  </w:style>
  <w:style w:type="character" w:customStyle="1" w:styleId="49">
    <w:name w:val="49"/>
    <w:rPr>
      <w:b/>
      <w:sz w:val="36"/>
    </w:rPr>
  </w:style>
  <w:style w:type="character" w:customStyle="1" w:styleId="Envelope">
    <w:name w:val="Envelope"/>
  </w:style>
  <w:style w:type="character" w:customStyle="1" w:styleId="Envelope0">
    <w:name w:val="Envelope"/>
  </w:style>
  <w:style w:type="paragraph" w:styleId="NormalWeb">
    <w:name w:val="Normal (Web)"/>
    <w:basedOn w:val="Normal"/>
    <w:rsid w:val="004C6184"/>
    <w:pPr>
      <w:spacing w:before="100" w:beforeAutospacing="1" w:after="100" w:afterAutospacing="1"/>
    </w:pPr>
    <w:rPr>
      <w:szCs w:val="24"/>
    </w:rPr>
  </w:style>
  <w:style w:type="table" w:styleId="TableGrid">
    <w:name w:val="Table Grid"/>
    <w:basedOn w:val="TableNormal"/>
    <w:uiPriority w:val="59"/>
    <w:rsid w:val="008B0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D0E24"/>
    <w:pPr>
      <w:tabs>
        <w:tab w:val="center" w:pos="4320"/>
        <w:tab w:val="right" w:pos="8640"/>
      </w:tabs>
    </w:pPr>
  </w:style>
  <w:style w:type="paragraph" w:styleId="Footer">
    <w:name w:val="footer"/>
    <w:basedOn w:val="Normal"/>
    <w:rsid w:val="00BD0E24"/>
    <w:pPr>
      <w:tabs>
        <w:tab w:val="center" w:pos="4320"/>
        <w:tab w:val="right" w:pos="8640"/>
      </w:tabs>
    </w:pPr>
  </w:style>
  <w:style w:type="paragraph" w:styleId="BalloonText">
    <w:name w:val="Balloon Text"/>
    <w:basedOn w:val="Normal"/>
    <w:semiHidden/>
    <w:rsid w:val="00AD3497"/>
    <w:rPr>
      <w:rFonts w:ascii="Tahoma" w:hAnsi="Tahoma" w:cs="Tahoma"/>
      <w:sz w:val="16"/>
      <w:szCs w:val="16"/>
    </w:rPr>
  </w:style>
  <w:style w:type="character" w:styleId="CommentReference">
    <w:name w:val="annotation reference"/>
    <w:semiHidden/>
    <w:rsid w:val="009D5BC2"/>
    <w:rPr>
      <w:sz w:val="16"/>
      <w:szCs w:val="16"/>
    </w:rPr>
  </w:style>
  <w:style w:type="paragraph" w:styleId="CommentText">
    <w:name w:val="annotation text"/>
    <w:basedOn w:val="Normal"/>
    <w:semiHidden/>
    <w:rsid w:val="009D5BC2"/>
    <w:rPr>
      <w:sz w:val="20"/>
    </w:rPr>
  </w:style>
  <w:style w:type="paragraph" w:styleId="CommentSubject">
    <w:name w:val="annotation subject"/>
    <w:basedOn w:val="CommentText"/>
    <w:next w:val="CommentText"/>
    <w:semiHidden/>
    <w:rsid w:val="009D5BC2"/>
    <w:rPr>
      <w:b/>
      <w:bCs/>
    </w:rPr>
  </w:style>
  <w:style w:type="character" w:styleId="FollowedHyperlink">
    <w:name w:val="FollowedHyperlink"/>
    <w:rsid w:val="00AC16E8"/>
    <w:rPr>
      <w:color w:val="800080"/>
      <w:u w:val="single"/>
    </w:rPr>
  </w:style>
  <w:style w:type="character" w:customStyle="1" w:styleId="apple-converted-space">
    <w:name w:val="apple-converted-space"/>
    <w:rsid w:val="009F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8115">
      <w:bodyDiv w:val="1"/>
      <w:marLeft w:val="0"/>
      <w:marRight w:val="0"/>
      <w:marTop w:val="0"/>
      <w:marBottom w:val="0"/>
      <w:divBdr>
        <w:top w:val="none" w:sz="0" w:space="0" w:color="auto"/>
        <w:left w:val="none" w:sz="0" w:space="0" w:color="auto"/>
        <w:bottom w:val="none" w:sz="0" w:space="0" w:color="auto"/>
        <w:right w:val="none" w:sz="0" w:space="0" w:color="auto"/>
      </w:divBdr>
    </w:div>
    <w:div w:id="1510948634">
      <w:bodyDiv w:val="1"/>
      <w:marLeft w:val="0"/>
      <w:marRight w:val="0"/>
      <w:marTop w:val="0"/>
      <w:marBottom w:val="0"/>
      <w:divBdr>
        <w:top w:val="none" w:sz="0" w:space="0" w:color="auto"/>
        <w:left w:val="none" w:sz="0" w:space="0" w:color="auto"/>
        <w:bottom w:val="none" w:sz="0" w:space="0" w:color="auto"/>
        <w:right w:val="none" w:sz="0" w:space="0" w:color="auto"/>
      </w:divBdr>
    </w:div>
    <w:div w:id="1536387952">
      <w:bodyDiv w:val="1"/>
      <w:marLeft w:val="0"/>
      <w:marRight w:val="0"/>
      <w:marTop w:val="0"/>
      <w:marBottom w:val="0"/>
      <w:divBdr>
        <w:top w:val="none" w:sz="0" w:space="0" w:color="auto"/>
        <w:left w:val="none" w:sz="0" w:space="0" w:color="auto"/>
        <w:bottom w:val="none" w:sz="0" w:space="0" w:color="auto"/>
        <w:right w:val="none" w:sz="0" w:space="0" w:color="auto"/>
      </w:divBdr>
      <w:divsChild>
        <w:div w:id="1771270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lib.noaa.gov/noaa_documents/NOS/ORR/TM_NOS_ORR/TM_NOS-ORR_17/HTML/Pribilof_html/Documents/FUR-SEAL_ACT_AMENDMENTS_OF_1983.pdf" TargetMode="External"/><Relationship Id="rId18" Type="http://schemas.openxmlformats.org/officeDocument/2006/relationships/hyperlink" Target="http://www.nmfs.noaa.gov/pr/permit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ws.gov/permits/" TargetMode="External"/><Relationship Id="rId7" Type="http://schemas.openxmlformats.org/officeDocument/2006/relationships/footnotes" Target="footnotes.xml"/><Relationship Id="rId12" Type="http://schemas.openxmlformats.org/officeDocument/2006/relationships/hyperlink" Target="http://www.ecfr.gov/cgi-bin/text-idx?c=ecfr&amp;SID=e99079fece9ec1a17f3eab2bb77e68d6&amp;rgn=div8&amp;view=text&amp;node=50:10.0.1.3.6.3.13.8&amp;idno=50" TargetMode="External"/><Relationship Id="rId17" Type="http://schemas.openxmlformats.org/officeDocument/2006/relationships/hyperlink" Target="http://www.fws.gov/informationquality/section515.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ps.nmfs.noaa.gov/" TargetMode="External"/><Relationship Id="rId20" Type="http://schemas.openxmlformats.org/officeDocument/2006/relationships/hyperlink" Target="http://www.nmfs.noaa.gov/pr/permits/inventory.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c=ecfr&amp;SID=e99079fece9ec1a17f3eab2bb77e68d6&amp;rgn=div6&amp;view=text&amp;node=50:10.0.1.3.1.4&amp;idno=50" TargetMode="External"/><Relationship Id="rId24" Type="http://schemas.openxmlformats.org/officeDocument/2006/relationships/hyperlink" Target="http://www.nmfs.noaa.gov/pr/" TargetMode="External"/><Relationship Id="rId5" Type="http://schemas.openxmlformats.org/officeDocument/2006/relationships/settings" Target="settings.xml"/><Relationship Id="rId15" Type="http://schemas.openxmlformats.org/officeDocument/2006/relationships/hyperlink" Target="http://ceq.hss.doe.gov/laws_and_executive_orders/the_nepa_statute.html" TargetMode="External"/><Relationship Id="rId23" Type="http://schemas.openxmlformats.org/officeDocument/2006/relationships/hyperlink" Target="http://www.mmc.gov/" TargetMode="External"/><Relationship Id="rId28" Type="http://schemas.openxmlformats.org/officeDocument/2006/relationships/theme" Target="theme/theme1.xml"/><Relationship Id="rId10" Type="http://schemas.openxmlformats.org/officeDocument/2006/relationships/hyperlink" Target="http://www.nmfs.noaa.gov/pr/laws/mmpa/text.htm" TargetMode="External"/><Relationship Id="rId19" Type="http://schemas.openxmlformats.org/officeDocument/2006/relationships/hyperlink" Target="https://apps.nmfs.noaa.gov/" TargetMode="External"/><Relationship Id="rId4" Type="http://schemas.microsoft.com/office/2007/relationships/stylesWithEffects" Target="stylesWithEffects.xml"/><Relationship Id="rId9" Type="http://schemas.openxmlformats.org/officeDocument/2006/relationships/hyperlink" Target="https://apps.nmfs.noaa.gov/" TargetMode="External"/><Relationship Id="rId14" Type="http://schemas.openxmlformats.org/officeDocument/2006/relationships/hyperlink" Target="http://www.nmfs.noaa.gov/pr/laws/esa/text.htm" TargetMode="External"/><Relationship Id="rId22" Type="http://schemas.openxmlformats.org/officeDocument/2006/relationships/hyperlink" Target="http://en.wikipedia.org/wiki/Title_5_of_the_United_States_Co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3C30-B42D-4145-9F18-853213DA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7687</Words>
  <Characters>43822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G:\Pr1\App Instructions\PRA\2006\0084_Supporting Statement 2006_final</vt:lpstr>
    </vt:vector>
  </TitlesOfParts>
  <Company>NMFS</Company>
  <LinksUpToDate>false</LinksUpToDate>
  <CharactersWithSpaces>51407</CharactersWithSpaces>
  <SharedDoc>false</SharedDoc>
  <HLinks>
    <vt:vector size="24" baseType="variant">
      <vt:variant>
        <vt:i4>5046365</vt:i4>
      </vt:variant>
      <vt:variant>
        <vt:i4>19</vt:i4>
      </vt:variant>
      <vt:variant>
        <vt:i4>0</vt:i4>
      </vt:variant>
      <vt:variant>
        <vt:i4>5</vt:i4>
      </vt:variant>
      <vt:variant>
        <vt:lpwstr>http://www.nmfs.noaa.gov/pr/</vt:lpwstr>
      </vt:variant>
      <vt:variant>
        <vt:lpwstr/>
      </vt:variant>
      <vt:variant>
        <vt:i4>3407996</vt:i4>
      </vt:variant>
      <vt:variant>
        <vt:i4>16</vt:i4>
      </vt:variant>
      <vt:variant>
        <vt:i4>0</vt:i4>
      </vt:variant>
      <vt:variant>
        <vt:i4>5</vt:i4>
      </vt:variant>
      <vt:variant>
        <vt:lpwstr>http://www.mmc.gov/</vt:lpwstr>
      </vt:variant>
      <vt:variant>
        <vt:lpwstr/>
      </vt:variant>
      <vt:variant>
        <vt:i4>2818095</vt:i4>
      </vt:variant>
      <vt:variant>
        <vt:i4>5</vt:i4>
      </vt:variant>
      <vt:variant>
        <vt:i4>0</vt:i4>
      </vt:variant>
      <vt:variant>
        <vt:i4>5</vt:i4>
      </vt:variant>
      <vt:variant>
        <vt:lpwstr>https://apps.nmfs.noaa.gov/</vt:lpwstr>
      </vt:variant>
      <vt:variant>
        <vt:lpwstr/>
      </vt:variant>
      <vt:variant>
        <vt:i4>1966149</vt:i4>
      </vt:variant>
      <vt:variant>
        <vt:i4>2</vt:i4>
      </vt:variant>
      <vt:variant>
        <vt:i4>0</vt:i4>
      </vt:variant>
      <vt:variant>
        <vt:i4>5</vt:i4>
      </vt:variant>
      <vt:variant>
        <vt:lpwstr>http://www.nmfs.noaa.gov/pr/permits/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G:\Pr1\App Instructions\PRA\2006\0084_Supporting Statement 2006_final</dc:title>
  <dc:creator>skuzmanoff</dc:creator>
  <cp:lastModifiedBy>Sarah Brabson</cp:lastModifiedBy>
  <cp:revision>9</cp:revision>
  <cp:lastPrinted>2016-08-16T19:34:00Z</cp:lastPrinted>
  <dcterms:created xsi:type="dcterms:W3CDTF">2016-08-15T17:04:00Z</dcterms:created>
  <dcterms:modified xsi:type="dcterms:W3CDTF">2016-08-18T15:27:00Z</dcterms:modified>
</cp:coreProperties>
</file>