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0687" w14:textId="77777777" w:rsidR="00470720" w:rsidRPr="00010AEA" w:rsidRDefault="00470720">
      <w:pPr>
        <w:pStyle w:val="Title"/>
        <w:rPr>
          <w:rFonts w:ascii="Times New Roman" w:hAnsi="Times New Roman"/>
          <w:u w:val="none"/>
        </w:rPr>
      </w:pPr>
      <w:r w:rsidRPr="00010AEA">
        <w:rPr>
          <w:rFonts w:ascii="Times New Roman" w:hAnsi="Times New Roman"/>
          <w:u w:val="none"/>
        </w:rPr>
        <w:t>Department of Transportation</w:t>
      </w:r>
    </w:p>
    <w:p w14:paraId="6FD515B3" w14:textId="77777777" w:rsidR="00745C54" w:rsidRPr="00010AEA" w:rsidRDefault="00745C54">
      <w:pPr>
        <w:pStyle w:val="Title"/>
        <w:rPr>
          <w:rFonts w:ascii="Times New Roman" w:hAnsi="Times New Roman"/>
          <w:u w:val="none"/>
        </w:rPr>
      </w:pPr>
      <w:r w:rsidRPr="00010AEA">
        <w:rPr>
          <w:rFonts w:ascii="Times New Roman" w:hAnsi="Times New Roman"/>
          <w:u w:val="none"/>
        </w:rPr>
        <w:t>Federal Aviation Administration</w:t>
      </w:r>
    </w:p>
    <w:p w14:paraId="5CAE57C1" w14:textId="77777777" w:rsidR="00470720" w:rsidRPr="00010AEA" w:rsidRDefault="00470720">
      <w:pPr>
        <w:pStyle w:val="Title"/>
        <w:rPr>
          <w:rFonts w:ascii="Times New Roman" w:hAnsi="Times New Roman"/>
        </w:rPr>
      </w:pPr>
    </w:p>
    <w:p w14:paraId="27697E53" w14:textId="77777777" w:rsidR="00470720" w:rsidRPr="00010AEA" w:rsidRDefault="00470720">
      <w:pPr>
        <w:pStyle w:val="Title"/>
        <w:rPr>
          <w:rFonts w:ascii="Times New Roman" w:hAnsi="Times New Roman"/>
        </w:rPr>
      </w:pPr>
    </w:p>
    <w:p w14:paraId="15200F9F" w14:textId="77777777" w:rsidR="0004749E" w:rsidRPr="00010AEA" w:rsidRDefault="0004749E">
      <w:pPr>
        <w:pStyle w:val="Title"/>
        <w:rPr>
          <w:rFonts w:ascii="Times New Roman" w:hAnsi="Times New Roman"/>
        </w:rPr>
      </w:pPr>
      <w:r w:rsidRPr="00010AEA">
        <w:rPr>
          <w:rFonts w:ascii="Times New Roman" w:hAnsi="Times New Roman"/>
        </w:rPr>
        <w:t>SUPPORTING STATEMENT</w:t>
      </w:r>
    </w:p>
    <w:p w14:paraId="0A03F598" w14:textId="57FBA9C0" w:rsidR="00745C54" w:rsidRPr="00093109" w:rsidRDefault="009622D6">
      <w:pPr>
        <w:pStyle w:val="Title"/>
        <w:rPr>
          <w:rFonts w:ascii="Times New Roman" w:hAnsi="Times New Roman"/>
          <w:u w:val="none"/>
        </w:rPr>
      </w:pPr>
      <w:r w:rsidRPr="00093109">
        <w:rPr>
          <w:rFonts w:ascii="Times New Roman" w:hAnsi="Times New Roman"/>
          <w:u w:val="none"/>
        </w:rPr>
        <w:t>ATC Authorization in Controlled Airspace under Part 107</w:t>
      </w:r>
    </w:p>
    <w:p w14:paraId="54F18FD9" w14:textId="77777777" w:rsidR="00745C54" w:rsidRPr="00010AEA" w:rsidRDefault="00745C54">
      <w:pPr>
        <w:pStyle w:val="Title"/>
        <w:rPr>
          <w:rFonts w:ascii="Times New Roman" w:hAnsi="Times New Roman"/>
          <w:b w:val="0"/>
          <w:u w:val="none"/>
        </w:rPr>
      </w:pPr>
      <w:r w:rsidRPr="00093109">
        <w:rPr>
          <w:rFonts w:ascii="Times New Roman" w:hAnsi="Times New Roman"/>
          <w:b w:val="0"/>
          <w:u w:val="none"/>
        </w:rPr>
        <w:t>2120-XXXX</w:t>
      </w:r>
    </w:p>
    <w:p w14:paraId="52286A8C" w14:textId="77777777" w:rsidR="0004749E" w:rsidRPr="00010AEA" w:rsidRDefault="0004749E" w:rsidP="008B2654">
      <w:pPr>
        <w:pStyle w:val="Subtitle"/>
        <w:spacing w:before="480" w:after="120"/>
        <w:rPr>
          <w:rFonts w:ascii="Times New Roman" w:hAnsi="Times New Roman"/>
        </w:rPr>
      </w:pPr>
      <w:r w:rsidRPr="00010AEA">
        <w:rPr>
          <w:rFonts w:ascii="Times New Roman" w:hAnsi="Times New Roman"/>
        </w:rPr>
        <w:t>INTRODUCTION</w:t>
      </w:r>
    </w:p>
    <w:p w14:paraId="738C5A38" w14:textId="77777777" w:rsidR="00A82916" w:rsidRDefault="00A82916"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A82916">
        <w:rPr>
          <w:rFonts w:ascii="Times New Roman" w:hAnsi="Times New Roman"/>
          <w:sz w:val="24"/>
          <w:szCs w:val="24"/>
        </w:rPr>
        <w:t>This information collection is submitted to the Office of Management and Budget (OMB) to request an emergency approval for the information collection entitled “ATC Authorization in Controlled Airspace under Part 107”.</w:t>
      </w:r>
    </w:p>
    <w:p w14:paraId="6A6DFC9E" w14:textId="77777777" w:rsidR="0004749E" w:rsidRPr="00010AEA" w:rsidRDefault="0004749E"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010AEA">
        <w:rPr>
          <w:rFonts w:ascii="Times New Roman" w:hAnsi="Times New Roman"/>
          <w:b/>
          <w:bCs/>
          <w:sz w:val="24"/>
          <w:szCs w:val="24"/>
          <w:u w:val="single"/>
        </w:rPr>
        <w:t xml:space="preserve">Part A. </w:t>
      </w:r>
      <w:r w:rsidR="00984FC4" w:rsidRPr="00010AEA">
        <w:rPr>
          <w:rFonts w:ascii="Times New Roman" w:hAnsi="Times New Roman"/>
          <w:b/>
          <w:bCs/>
          <w:sz w:val="24"/>
          <w:szCs w:val="24"/>
          <w:u w:val="single"/>
        </w:rPr>
        <w:t xml:space="preserve"> </w:t>
      </w:r>
      <w:r w:rsidRPr="00010AEA">
        <w:rPr>
          <w:rFonts w:ascii="Times New Roman" w:hAnsi="Times New Roman"/>
          <w:b/>
          <w:bCs/>
          <w:sz w:val="24"/>
          <w:szCs w:val="24"/>
          <w:u w:val="single"/>
        </w:rPr>
        <w:t>Justification</w:t>
      </w:r>
    </w:p>
    <w:p w14:paraId="1881375B" w14:textId="58669C31" w:rsidR="00604450" w:rsidRDefault="00F677F1" w:rsidP="00604450">
      <w:pPr>
        <w:spacing w:before="240" w:after="120"/>
      </w:pPr>
      <w:r w:rsidRPr="00010AEA">
        <w:rPr>
          <w:rFonts w:ascii="Times New Roman" w:hAnsi="Times New Roman"/>
          <w:b/>
          <w:bCs/>
          <w:sz w:val="24"/>
          <w:szCs w:val="24"/>
        </w:rPr>
        <w:t xml:space="preserve">1. </w:t>
      </w:r>
      <w:r w:rsidR="0004749E" w:rsidRPr="00010AEA">
        <w:rPr>
          <w:rFonts w:ascii="Times New Roman" w:hAnsi="Times New Roman"/>
          <w:b/>
          <w:bCs/>
          <w:sz w:val="24"/>
          <w:szCs w:val="24"/>
          <w:u w:val="single"/>
        </w:rPr>
        <w:t>Circumstances that make collection of information necessary.</w:t>
      </w:r>
      <w:r w:rsidR="00D36CF2" w:rsidRPr="00010AEA">
        <w:rPr>
          <w:rFonts w:ascii="Times New Roman" w:hAnsi="Times New Roman"/>
          <w:b/>
          <w:sz w:val="24"/>
          <w:szCs w:val="24"/>
        </w:rPr>
        <w:t xml:space="preserve"> </w:t>
      </w:r>
    </w:p>
    <w:p w14:paraId="30355E80" w14:textId="77777777" w:rsidR="00604450" w:rsidRDefault="00604450" w:rsidP="00604450">
      <w:pPr>
        <w:spacing w:before="240" w:after="120"/>
        <w:rPr>
          <w:rFonts w:ascii="Times New Roman" w:hAnsi="Times New Roman"/>
          <w:sz w:val="24"/>
          <w:szCs w:val="24"/>
        </w:rPr>
      </w:pPr>
      <w:r w:rsidRPr="00604450">
        <w:rPr>
          <w:rFonts w:ascii="Times New Roman" w:hAnsi="Times New Roman"/>
          <w:sz w:val="24"/>
          <w:szCs w:val="24"/>
        </w:rPr>
        <w:t xml:space="preserve">In 2012, Congress passed the FAA Modernization and Reform Act of 2012 (Public Law 112-95). Section 333 of Public Law 112-95 directed the Secretary to determine whether </w:t>
      </w:r>
      <w:r w:rsidR="00B508D7">
        <w:rPr>
          <w:rFonts w:ascii="Times New Roman" w:hAnsi="Times New Roman"/>
          <w:sz w:val="24"/>
          <w:szCs w:val="24"/>
        </w:rPr>
        <w:t>unmanned aircraft systems (</w:t>
      </w:r>
      <w:r w:rsidRPr="00604450">
        <w:rPr>
          <w:rFonts w:ascii="Times New Roman" w:hAnsi="Times New Roman"/>
          <w:sz w:val="24"/>
          <w:szCs w:val="24"/>
        </w:rPr>
        <w:t>UAS</w:t>
      </w:r>
      <w:r w:rsidR="00B508D7">
        <w:rPr>
          <w:rFonts w:ascii="Times New Roman" w:hAnsi="Times New Roman"/>
          <w:sz w:val="24"/>
          <w:szCs w:val="24"/>
        </w:rPr>
        <w:t>)</w:t>
      </w:r>
      <w:r w:rsidRPr="00604450">
        <w:rPr>
          <w:rFonts w:ascii="Times New Roman" w:hAnsi="Times New Roman"/>
          <w:sz w:val="24"/>
          <w:szCs w:val="24"/>
        </w:rPr>
        <w:t xml:space="preserve"> operations posing the least amount of public risk and no threat to national security could safely be operated in the </w:t>
      </w:r>
      <w:r w:rsidR="00B508D7">
        <w:rPr>
          <w:rFonts w:ascii="Times New Roman" w:hAnsi="Times New Roman"/>
          <w:sz w:val="24"/>
          <w:szCs w:val="24"/>
        </w:rPr>
        <w:t>national airspace system (</w:t>
      </w:r>
      <w:r w:rsidRPr="00604450">
        <w:rPr>
          <w:rFonts w:ascii="Times New Roman" w:hAnsi="Times New Roman"/>
          <w:sz w:val="24"/>
          <w:szCs w:val="24"/>
        </w:rPr>
        <w:t>NAS</w:t>
      </w:r>
      <w:r w:rsidR="00B508D7">
        <w:rPr>
          <w:rFonts w:ascii="Times New Roman" w:hAnsi="Times New Roman"/>
          <w:sz w:val="24"/>
          <w:szCs w:val="24"/>
        </w:rPr>
        <w:t>)</w:t>
      </w:r>
      <w:r w:rsidRPr="00604450">
        <w:rPr>
          <w:rFonts w:ascii="Times New Roman" w:hAnsi="Times New Roman"/>
          <w:sz w:val="24"/>
          <w:szCs w:val="24"/>
        </w:rPr>
        <w:t xml:space="preserve"> and, if so, to establish requirements for the safe operation of these systems in the NAS, prior to completion of the UAS comprehensive plan and rulemakings required by section 332 of Public Law 112-95. </w:t>
      </w:r>
    </w:p>
    <w:p w14:paraId="14B04587" w14:textId="76BF530E" w:rsidR="00604450" w:rsidRDefault="00604450" w:rsidP="00604450">
      <w:pPr>
        <w:spacing w:before="240" w:after="120"/>
        <w:rPr>
          <w:rFonts w:ascii="Times New Roman" w:hAnsi="Times New Roman"/>
          <w:sz w:val="24"/>
          <w:szCs w:val="24"/>
        </w:rPr>
      </w:pPr>
      <w:r w:rsidRPr="00604450">
        <w:rPr>
          <w:rFonts w:ascii="Times New Roman" w:hAnsi="Times New Roman"/>
          <w:sz w:val="24"/>
          <w:szCs w:val="24"/>
        </w:rPr>
        <w:t>Based on its consideration of the comments submitted in response to the</w:t>
      </w:r>
      <w:r w:rsidR="00B508D7">
        <w:rPr>
          <w:rFonts w:ascii="Times New Roman" w:hAnsi="Times New Roman"/>
          <w:sz w:val="24"/>
          <w:szCs w:val="24"/>
        </w:rPr>
        <w:t xml:space="preserve"> notice of proposed rulemaking entitled Operation and Certification of Small Unmanned Aircraft Systems (80 FR 9543, February 23, 2015)</w:t>
      </w:r>
      <w:r w:rsidRPr="00604450">
        <w:rPr>
          <w:rFonts w:ascii="Times New Roman" w:hAnsi="Times New Roman"/>
          <w:sz w:val="24"/>
          <w:szCs w:val="24"/>
        </w:rPr>
        <w:t xml:space="preserve">, and its experience with the certification, exemption, and </w:t>
      </w:r>
      <w:r w:rsidR="00B508D7">
        <w:rPr>
          <w:rFonts w:ascii="Times New Roman" w:hAnsi="Times New Roman"/>
          <w:sz w:val="24"/>
          <w:szCs w:val="24"/>
        </w:rPr>
        <w:t xml:space="preserve">Certificate of Waiver or Authorization </w:t>
      </w:r>
      <w:r w:rsidRPr="00604450">
        <w:rPr>
          <w:rFonts w:ascii="Times New Roman" w:hAnsi="Times New Roman"/>
          <w:sz w:val="24"/>
          <w:szCs w:val="24"/>
        </w:rPr>
        <w:t xml:space="preserve">process, the FAA has </w:t>
      </w:r>
      <w:r w:rsidR="0015550B">
        <w:rPr>
          <w:rFonts w:ascii="Times New Roman" w:hAnsi="Times New Roman"/>
          <w:sz w:val="24"/>
          <w:szCs w:val="24"/>
        </w:rPr>
        <w:t>issued the</w:t>
      </w:r>
      <w:r w:rsidR="00B508D7">
        <w:rPr>
          <w:rFonts w:ascii="Times New Roman" w:hAnsi="Times New Roman"/>
          <w:sz w:val="24"/>
          <w:szCs w:val="24"/>
        </w:rPr>
        <w:t xml:space="preserve"> Operation and Certification of Small Unmanned Aircraft Systems final </w:t>
      </w:r>
      <w:r w:rsidRPr="00604450">
        <w:rPr>
          <w:rFonts w:ascii="Times New Roman" w:hAnsi="Times New Roman"/>
          <w:sz w:val="24"/>
          <w:szCs w:val="24"/>
        </w:rPr>
        <w:t>rule to enable certain small UAS operations to commence upon adoption of this rule and accommodate technologies as they evolve and mature</w:t>
      </w:r>
      <w:r w:rsidR="0015550B">
        <w:rPr>
          <w:rFonts w:ascii="Times New Roman" w:hAnsi="Times New Roman"/>
          <w:sz w:val="24"/>
          <w:szCs w:val="24"/>
        </w:rPr>
        <w:t xml:space="preserve"> (</w:t>
      </w:r>
      <w:r w:rsidR="0015550B" w:rsidRPr="0015550B">
        <w:rPr>
          <w:rFonts w:ascii="Times New Roman" w:hAnsi="Times New Roman"/>
          <w:sz w:val="24"/>
          <w:szCs w:val="24"/>
        </w:rPr>
        <w:t>81 FR 42063</w:t>
      </w:r>
      <w:r w:rsidR="0015550B">
        <w:rPr>
          <w:rFonts w:ascii="Times New Roman" w:hAnsi="Times New Roman"/>
          <w:sz w:val="24"/>
          <w:szCs w:val="24"/>
        </w:rPr>
        <w:t>, June 28, 2016)</w:t>
      </w:r>
      <w:r w:rsidRPr="00604450">
        <w:rPr>
          <w:rFonts w:ascii="Times New Roman" w:hAnsi="Times New Roman"/>
          <w:sz w:val="24"/>
          <w:szCs w:val="24"/>
        </w:rPr>
        <w:t xml:space="preserve">. </w:t>
      </w:r>
    </w:p>
    <w:p w14:paraId="49680E5B" w14:textId="001F3ED3" w:rsidR="00604450" w:rsidRPr="00604450" w:rsidRDefault="00C13851" w:rsidP="00604450">
      <w:pPr>
        <w:spacing w:before="240" w:after="120"/>
        <w:rPr>
          <w:rFonts w:ascii="Times New Roman" w:hAnsi="Times New Roman"/>
          <w:sz w:val="24"/>
          <w:szCs w:val="24"/>
        </w:rPr>
      </w:pPr>
      <w:r>
        <w:rPr>
          <w:rFonts w:ascii="Times New Roman" w:hAnsi="Times New Roman"/>
          <w:sz w:val="24"/>
          <w:szCs w:val="24"/>
        </w:rPr>
        <w:t>The final rule contains s</w:t>
      </w:r>
      <w:r w:rsidR="00713FED">
        <w:rPr>
          <w:rFonts w:ascii="Times New Roman" w:hAnsi="Times New Roman"/>
          <w:sz w:val="24"/>
          <w:szCs w:val="24"/>
        </w:rPr>
        <w:t>ection 107.41</w:t>
      </w:r>
      <w:r>
        <w:rPr>
          <w:rFonts w:ascii="Times New Roman" w:hAnsi="Times New Roman"/>
          <w:sz w:val="24"/>
          <w:szCs w:val="24"/>
        </w:rPr>
        <w:t>, which</w:t>
      </w:r>
      <w:r w:rsidR="00713FED">
        <w:rPr>
          <w:rFonts w:ascii="Times New Roman" w:hAnsi="Times New Roman"/>
          <w:sz w:val="24"/>
          <w:szCs w:val="24"/>
        </w:rPr>
        <w:t xml:space="preserve"> </w:t>
      </w:r>
      <w:r>
        <w:rPr>
          <w:rFonts w:ascii="Times New Roman" w:hAnsi="Times New Roman"/>
          <w:sz w:val="24"/>
          <w:szCs w:val="24"/>
        </w:rPr>
        <w:t xml:space="preserve">states </w:t>
      </w:r>
      <w:r w:rsidR="00713FED">
        <w:rPr>
          <w:rFonts w:ascii="Times New Roman" w:hAnsi="Times New Roman"/>
          <w:sz w:val="24"/>
          <w:szCs w:val="24"/>
        </w:rPr>
        <w:t>that:</w:t>
      </w:r>
    </w:p>
    <w:p w14:paraId="32DDDA1D" w14:textId="77777777" w:rsidR="00F90C00" w:rsidRPr="00F90C00" w:rsidRDefault="00F90C00" w:rsidP="00F90C00">
      <w:pPr>
        <w:spacing w:before="120" w:after="120"/>
        <w:rPr>
          <w:rFonts w:ascii="Times New Roman" w:hAnsi="Times New Roman"/>
          <w:b/>
          <w:sz w:val="24"/>
          <w:szCs w:val="24"/>
          <w:u w:val="single"/>
        </w:rPr>
      </w:pPr>
      <w:r w:rsidRPr="00F90C00">
        <w:rPr>
          <w:rFonts w:ascii="Times New Roman" w:hAnsi="Times New Roman"/>
          <w:b/>
          <w:sz w:val="24"/>
          <w:szCs w:val="24"/>
          <w:u w:val="single"/>
        </w:rPr>
        <w:t xml:space="preserve">§ </w:t>
      </w:r>
      <w:proofErr w:type="gramStart"/>
      <w:r w:rsidRPr="00F90C00">
        <w:rPr>
          <w:rFonts w:ascii="Times New Roman" w:hAnsi="Times New Roman"/>
          <w:b/>
          <w:sz w:val="24"/>
          <w:szCs w:val="24"/>
          <w:u w:val="single"/>
        </w:rPr>
        <w:t>107.41  Operation</w:t>
      </w:r>
      <w:proofErr w:type="gramEnd"/>
      <w:r w:rsidRPr="00F90C00">
        <w:rPr>
          <w:rFonts w:ascii="Times New Roman" w:hAnsi="Times New Roman"/>
          <w:b/>
          <w:sz w:val="24"/>
          <w:szCs w:val="24"/>
          <w:u w:val="single"/>
        </w:rPr>
        <w:t xml:space="preserve"> in certain airspace.  </w:t>
      </w:r>
    </w:p>
    <w:p w14:paraId="687A2958" w14:textId="27994A50" w:rsidR="00713FED" w:rsidRDefault="00F90C00" w:rsidP="00604450">
      <w:pPr>
        <w:spacing w:before="120" w:after="120"/>
        <w:rPr>
          <w:rFonts w:ascii="Times New Roman" w:hAnsi="Times New Roman"/>
          <w:sz w:val="24"/>
          <w:szCs w:val="24"/>
        </w:rPr>
      </w:pPr>
      <w:r w:rsidRPr="00F90C00">
        <w:rPr>
          <w:rFonts w:ascii="Times New Roman" w:hAnsi="Times New Roman"/>
          <w:b/>
          <w:sz w:val="24"/>
          <w:szCs w:val="24"/>
          <w:u w:val="single"/>
        </w:rPr>
        <w:t xml:space="preserve"> No person may operate a small unmanned aircraft in Class B, Class C, or Class D airspace or within the lateral boundaries of the surface area of Class E airspace designated for an airport unless that person has prior authorization from Air Traffic Control (ATC). </w:t>
      </w:r>
    </w:p>
    <w:p w14:paraId="22C6EE9C" w14:textId="106E7300" w:rsidR="00713FED" w:rsidRDefault="00713FED" w:rsidP="00604450">
      <w:pPr>
        <w:spacing w:before="120" w:after="120"/>
        <w:rPr>
          <w:rFonts w:ascii="Times New Roman" w:hAnsi="Times New Roman"/>
          <w:sz w:val="24"/>
          <w:szCs w:val="24"/>
        </w:rPr>
      </w:pPr>
      <w:r>
        <w:rPr>
          <w:rFonts w:ascii="Times New Roman" w:hAnsi="Times New Roman"/>
          <w:sz w:val="24"/>
          <w:szCs w:val="24"/>
        </w:rPr>
        <w:t xml:space="preserve">The </w:t>
      </w:r>
      <w:r w:rsidRPr="00713FED">
        <w:rPr>
          <w:rFonts w:ascii="Times New Roman" w:hAnsi="Times New Roman"/>
          <w:sz w:val="24"/>
          <w:szCs w:val="24"/>
        </w:rPr>
        <w:t xml:space="preserve">FAA </w:t>
      </w:r>
      <w:r>
        <w:rPr>
          <w:rFonts w:ascii="Times New Roman" w:hAnsi="Times New Roman"/>
          <w:sz w:val="24"/>
          <w:szCs w:val="24"/>
        </w:rPr>
        <w:t xml:space="preserve">is </w:t>
      </w:r>
      <w:r w:rsidRPr="00713FED">
        <w:rPr>
          <w:rFonts w:ascii="Times New Roman" w:hAnsi="Times New Roman"/>
          <w:sz w:val="24"/>
          <w:szCs w:val="24"/>
        </w:rPr>
        <w:t>establish</w:t>
      </w:r>
      <w:r>
        <w:rPr>
          <w:rFonts w:ascii="Times New Roman" w:hAnsi="Times New Roman"/>
          <w:sz w:val="24"/>
          <w:szCs w:val="24"/>
        </w:rPr>
        <w:t>ing</w:t>
      </w:r>
      <w:r w:rsidRPr="00713FED">
        <w:rPr>
          <w:rFonts w:ascii="Times New Roman" w:hAnsi="Times New Roman"/>
          <w:sz w:val="24"/>
          <w:szCs w:val="24"/>
        </w:rPr>
        <w:t xml:space="preserve"> </w:t>
      </w:r>
      <w:r>
        <w:rPr>
          <w:rFonts w:ascii="Times New Roman" w:hAnsi="Times New Roman"/>
          <w:sz w:val="24"/>
          <w:szCs w:val="24"/>
        </w:rPr>
        <w:t xml:space="preserve">the </w:t>
      </w:r>
      <w:r w:rsidR="00BC0805" w:rsidRPr="00093109">
        <w:rPr>
          <w:rFonts w:ascii="Times New Roman" w:hAnsi="Times New Roman"/>
          <w:sz w:val="24"/>
          <w:szCs w:val="24"/>
        </w:rPr>
        <w:t>ATC Authorization in Controlled Airspace under Part 107</w:t>
      </w:r>
      <w:r w:rsidR="00BC0805">
        <w:rPr>
          <w:rFonts w:ascii="Times New Roman" w:hAnsi="Times New Roman"/>
          <w:sz w:val="24"/>
          <w:szCs w:val="24"/>
        </w:rPr>
        <w:t xml:space="preserve"> portal </w:t>
      </w:r>
      <w:r>
        <w:rPr>
          <w:rFonts w:ascii="Times New Roman" w:hAnsi="Times New Roman"/>
          <w:sz w:val="24"/>
          <w:szCs w:val="24"/>
        </w:rPr>
        <w:t xml:space="preserve">to allow </w:t>
      </w:r>
      <w:r w:rsidRPr="00713FED">
        <w:rPr>
          <w:rFonts w:ascii="Times New Roman" w:hAnsi="Times New Roman"/>
          <w:sz w:val="24"/>
          <w:szCs w:val="24"/>
        </w:rPr>
        <w:t xml:space="preserve">a remote pilot in command </w:t>
      </w:r>
      <w:r>
        <w:rPr>
          <w:rFonts w:ascii="Times New Roman" w:hAnsi="Times New Roman"/>
          <w:sz w:val="24"/>
          <w:szCs w:val="24"/>
        </w:rPr>
        <w:t xml:space="preserve">to </w:t>
      </w:r>
      <w:r w:rsidRPr="00713FED">
        <w:rPr>
          <w:rFonts w:ascii="Times New Roman" w:hAnsi="Times New Roman"/>
          <w:sz w:val="24"/>
          <w:szCs w:val="24"/>
        </w:rPr>
        <w:t xml:space="preserve">request FAA authorization for a small unmanned aircraft to operate in Class B, C, D, and the lateral boundaries of the surface area of Class E airspace designated for an airport. </w:t>
      </w:r>
      <w:r>
        <w:rPr>
          <w:rFonts w:ascii="Times New Roman" w:hAnsi="Times New Roman"/>
          <w:sz w:val="24"/>
          <w:szCs w:val="24"/>
        </w:rPr>
        <w:t xml:space="preserve">The remote pilot in command will be required to </w:t>
      </w:r>
      <w:r w:rsidR="00093109">
        <w:rPr>
          <w:rFonts w:ascii="Times New Roman" w:hAnsi="Times New Roman"/>
          <w:sz w:val="24"/>
          <w:szCs w:val="24"/>
        </w:rPr>
        <w:t>submit information</w:t>
      </w:r>
      <w:r>
        <w:rPr>
          <w:rFonts w:ascii="Times New Roman" w:hAnsi="Times New Roman"/>
          <w:sz w:val="24"/>
          <w:szCs w:val="24"/>
        </w:rPr>
        <w:t xml:space="preserve"> electronically t</w:t>
      </w:r>
      <w:r w:rsidR="00093109">
        <w:rPr>
          <w:rFonts w:ascii="Times New Roman" w:hAnsi="Times New Roman"/>
          <w:sz w:val="24"/>
          <w:szCs w:val="24"/>
        </w:rPr>
        <w:t xml:space="preserve">o the FAA </w:t>
      </w:r>
      <w:r>
        <w:rPr>
          <w:rFonts w:ascii="Times New Roman" w:hAnsi="Times New Roman"/>
          <w:sz w:val="24"/>
          <w:szCs w:val="24"/>
        </w:rPr>
        <w:t xml:space="preserve">regarding the operation to be conducted. Information will include contact information for the remote pilot in command, the date and time of the operation, as well as its anticipated duration, and the airspace for which the request is submitted. If the remote pilot </w:t>
      </w:r>
      <w:r>
        <w:rPr>
          <w:rFonts w:ascii="Times New Roman" w:hAnsi="Times New Roman"/>
          <w:sz w:val="24"/>
          <w:szCs w:val="24"/>
        </w:rPr>
        <w:lastRenderedPageBreak/>
        <w:t xml:space="preserve">in command wishes to conduct the same operation on a number of dates/times, the </w:t>
      </w:r>
      <w:r w:rsidR="00093109">
        <w:rPr>
          <w:rFonts w:ascii="Times New Roman" w:hAnsi="Times New Roman"/>
          <w:sz w:val="24"/>
          <w:szCs w:val="24"/>
        </w:rPr>
        <w:t>request</w:t>
      </w:r>
      <w:r>
        <w:rPr>
          <w:rFonts w:ascii="Times New Roman" w:hAnsi="Times New Roman"/>
          <w:sz w:val="24"/>
          <w:szCs w:val="24"/>
        </w:rPr>
        <w:t xml:space="preserve"> will permit multiple dates/times to be listed to reduce the number of submissions </w:t>
      </w:r>
      <w:r w:rsidR="001F174B">
        <w:rPr>
          <w:rFonts w:ascii="Times New Roman" w:hAnsi="Times New Roman"/>
          <w:sz w:val="24"/>
          <w:szCs w:val="24"/>
        </w:rPr>
        <w:t>required</w:t>
      </w:r>
      <w:r>
        <w:rPr>
          <w:rFonts w:ascii="Times New Roman" w:hAnsi="Times New Roman"/>
          <w:sz w:val="24"/>
          <w:szCs w:val="24"/>
        </w:rPr>
        <w:t xml:space="preserve">. </w:t>
      </w:r>
    </w:p>
    <w:p w14:paraId="14F1ED18" w14:textId="783E72E8" w:rsidR="00713FED" w:rsidRDefault="00713FED" w:rsidP="00604450">
      <w:pPr>
        <w:spacing w:before="120" w:after="120"/>
        <w:rPr>
          <w:rFonts w:ascii="Times New Roman" w:hAnsi="Times New Roman"/>
          <w:sz w:val="24"/>
          <w:szCs w:val="24"/>
        </w:rPr>
      </w:pPr>
      <w:r>
        <w:rPr>
          <w:rFonts w:ascii="Times New Roman" w:hAnsi="Times New Roman"/>
          <w:sz w:val="24"/>
          <w:szCs w:val="24"/>
        </w:rPr>
        <w:t xml:space="preserve">As the </w:t>
      </w:r>
      <w:r w:rsidR="0015550B">
        <w:rPr>
          <w:rFonts w:ascii="Times New Roman" w:hAnsi="Times New Roman"/>
          <w:sz w:val="24"/>
          <w:szCs w:val="24"/>
        </w:rPr>
        <w:t xml:space="preserve">final rule </w:t>
      </w:r>
      <w:r>
        <w:rPr>
          <w:rFonts w:ascii="Times New Roman" w:hAnsi="Times New Roman"/>
          <w:sz w:val="24"/>
          <w:szCs w:val="24"/>
        </w:rPr>
        <w:t xml:space="preserve">noted, </w:t>
      </w:r>
      <w:r w:rsidRPr="00713FED">
        <w:rPr>
          <w:rFonts w:ascii="Times New Roman" w:hAnsi="Times New Roman"/>
          <w:sz w:val="24"/>
          <w:szCs w:val="24"/>
        </w:rPr>
        <w:t>the appropriate ATC facility has the best understanding of local airspace, its usage, and traffic patterns and is in the best position to ascertain whether the proposed small UAS operation would pose a hazard to other users or the efficiency of the airspace, and procedures to implement to mitigate such hazards. The ATC facility has the authority to approve or deny aircraft operations based on traffic density, controller workload, communications issues, or any other type of operational issues that could potentially impact the safe and efficient flow of air traffic in that airspace.</w:t>
      </w:r>
    </w:p>
    <w:p w14:paraId="3D1436C0" w14:textId="7112E915" w:rsidR="00B97124" w:rsidRDefault="00713FED" w:rsidP="00604450">
      <w:pPr>
        <w:spacing w:before="120" w:after="120"/>
        <w:rPr>
          <w:rFonts w:ascii="Times New Roman" w:hAnsi="Times New Roman"/>
          <w:sz w:val="24"/>
          <w:szCs w:val="24"/>
        </w:rPr>
      </w:pPr>
      <w:r>
        <w:rPr>
          <w:rFonts w:ascii="Times New Roman" w:hAnsi="Times New Roman"/>
          <w:sz w:val="24"/>
          <w:szCs w:val="24"/>
        </w:rPr>
        <w:t xml:space="preserve">However, to ensure timely responses and consistency in response, and to </w:t>
      </w:r>
      <w:r w:rsidR="00B97124">
        <w:rPr>
          <w:rFonts w:ascii="Times New Roman" w:hAnsi="Times New Roman"/>
          <w:sz w:val="24"/>
          <w:szCs w:val="24"/>
        </w:rPr>
        <w:t xml:space="preserve">allow for overall coordination within the ATC system, the </w:t>
      </w:r>
      <w:r w:rsidR="00093109">
        <w:rPr>
          <w:rFonts w:ascii="Times New Roman" w:hAnsi="Times New Roman"/>
          <w:sz w:val="24"/>
          <w:szCs w:val="24"/>
        </w:rPr>
        <w:t>submitted information</w:t>
      </w:r>
      <w:r w:rsidR="00B97124">
        <w:rPr>
          <w:rFonts w:ascii="Times New Roman" w:hAnsi="Times New Roman"/>
          <w:sz w:val="24"/>
          <w:szCs w:val="24"/>
        </w:rPr>
        <w:t xml:space="preserve"> will be </w:t>
      </w:r>
      <w:r w:rsidR="00093109">
        <w:rPr>
          <w:rFonts w:ascii="Times New Roman" w:hAnsi="Times New Roman"/>
          <w:sz w:val="24"/>
          <w:szCs w:val="24"/>
        </w:rPr>
        <w:t>transmitted</w:t>
      </w:r>
      <w:r w:rsidR="00B97124">
        <w:rPr>
          <w:rFonts w:ascii="Times New Roman" w:hAnsi="Times New Roman"/>
          <w:sz w:val="24"/>
          <w:szCs w:val="24"/>
        </w:rPr>
        <w:t xml:space="preserve"> to FAA in a centralized manner. This will help to ensure coordination across facilities, and will enhance overall FAA awareness of small UAS operations in other than Class G airspace.</w:t>
      </w:r>
    </w:p>
    <w:p w14:paraId="4F59B564" w14:textId="2FA45112" w:rsidR="00B97124" w:rsidRDefault="009622D6" w:rsidP="00604450">
      <w:pPr>
        <w:spacing w:before="120" w:after="120"/>
        <w:rPr>
          <w:rFonts w:ascii="Times New Roman" w:hAnsi="Times New Roman"/>
          <w:sz w:val="24"/>
          <w:szCs w:val="24"/>
        </w:rPr>
      </w:pPr>
      <w:r w:rsidRPr="00093109">
        <w:rPr>
          <w:rFonts w:ascii="Times New Roman" w:hAnsi="Times New Roman"/>
          <w:sz w:val="24"/>
          <w:szCs w:val="24"/>
        </w:rPr>
        <w:t>The operator will be notified o</w:t>
      </w:r>
      <w:r w:rsidR="00093109">
        <w:rPr>
          <w:rFonts w:ascii="Times New Roman" w:hAnsi="Times New Roman"/>
          <w:sz w:val="24"/>
          <w:szCs w:val="24"/>
        </w:rPr>
        <w:t>f approval or denial via email</w:t>
      </w:r>
      <w:r w:rsidRPr="00093109">
        <w:rPr>
          <w:rFonts w:ascii="Times New Roman" w:hAnsi="Times New Roman"/>
          <w:sz w:val="24"/>
          <w:szCs w:val="24"/>
        </w:rPr>
        <w:t>.</w:t>
      </w:r>
    </w:p>
    <w:p w14:paraId="2BBBBEFF" w14:textId="0E281688" w:rsidR="00713FED" w:rsidRDefault="00B97124" w:rsidP="00604450">
      <w:pPr>
        <w:spacing w:before="120" w:after="120"/>
        <w:rPr>
          <w:rFonts w:ascii="Times New Roman" w:hAnsi="Times New Roman"/>
          <w:sz w:val="24"/>
          <w:szCs w:val="24"/>
        </w:rPr>
      </w:pPr>
      <w:r>
        <w:rPr>
          <w:rFonts w:ascii="Times New Roman" w:hAnsi="Times New Roman"/>
          <w:sz w:val="24"/>
          <w:szCs w:val="24"/>
        </w:rPr>
        <w:t>Provision of an electronic response will facilitate more timely responses and will also be less time-consuming for FAA personnel than handling telephon</w:t>
      </w:r>
      <w:r w:rsidR="00093109">
        <w:rPr>
          <w:rFonts w:ascii="Times New Roman" w:hAnsi="Times New Roman"/>
          <w:sz w:val="24"/>
          <w:szCs w:val="24"/>
        </w:rPr>
        <w:t>e or in-person requests</w:t>
      </w:r>
      <w:r>
        <w:rPr>
          <w:rFonts w:ascii="Times New Roman" w:hAnsi="Times New Roman"/>
          <w:sz w:val="24"/>
          <w:szCs w:val="24"/>
        </w:rPr>
        <w:t>.</w:t>
      </w:r>
    </w:p>
    <w:p w14:paraId="791D9D19" w14:textId="14FDBC2C" w:rsidR="00B97124" w:rsidRPr="00093109" w:rsidRDefault="0004749E" w:rsidP="00093109">
      <w:pPr>
        <w:keepLines/>
        <w:widowControl/>
        <w:spacing w:before="240" w:after="120"/>
        <w:rPr>
          <w:rFonts w:ascii="Times New Roman" w:hAnsi="Times New Roman"/>
          <w:b/>
          <w:sz w:val="24"/>
          <w:szCs w:val="24"/>
        </w:rPr>
      </w:pPr>
      <w:r w:rsidRPr="004208C2">
        <w:rPr>
          <w:rFonts w:ascii="Times New Roman" w:hAnsi="Times New Roman"/>
          <w:b/>
          <w:sz w:val="24"/>
          <w:szCs w:val="24"/>
        </w:rPr>
        <w:t xml:space="preserve">2. </w:t>
      </w:r>
      <w:r w:rsidRPr="004208C2">
        <w:rPr>
          <w:rFonts w:ascii="Times New Roman" w:hAnsi="Times New Roman"/>
          <w:b/>
          <w:sz w:val="24"/>
          <w:szCs w:val="24"/>
          <w:u w:val="single"/>
        </w:rPr>
        <w:t>How, by whom, and for what purpose is the information used</w:t>
      </w:r>
      <w:r w:rsidR="00093109">
        <w:rPr>
          <w:rFonts w:ascii="Times New Roman" w:hAnsi="Times New Roman"/>
          <w:b/>
          <w:sz w:val="24"/>
          <w:szCs w:val="24"/>
        </w:rPr>
        <w:t>.</w:t>
      </w:r>
    </w:p>
    <w:p w14:paraId="02B960D4" w14:textId="652897C2" w:rsidR="00B97124" w:rsidRDefault="00B97124" w:rsidP="00A82916">
      <w:pPr>
        <w:spacing w:before="120" w:after="120"/>
        <w:rPr>
          <w:rFonts w:ascii="Times New Roman" w:hAnsi="Times New Roman"/>
          <w:bCs/>
          <w:sz w:val="24"/>
          <w:szCs w:val="24"/>
        </w:rPr>
      </w:pPr>
      <w:r>
        <w:rPr>
          <w:rFonts w:ascii="Times New Roman" w:hAnsi="Times New Roman"/>
          <w:bCs/>
          <w:sz w:val="24"/>
          <w:szCs w:val="24"/>
        </w:rPr>
        <w:t xml:space="preserve">The FAA uses the information provided in the </w:t>
      </w:r>
      <w:r w:rsidR="00BC0805" w:rsidRPr="00093109">
        <w:rPr>
          <w:rFonts w:ascii="Times New Roman" w:hAnsi="Times New Roman"/>
          <w:sz w:val="24"/>
          <w:szCs w:val="24"/>
        </w:rPr>
        <w:t>ATC Authorization in Controlled Airspace under Part 107 portal</w:t>
      </w:r>
      <w:r w:rsidR="00BC0805" w:rsidRPr="00093109">
        <w:rPr>
          <w:rFonts w:ascii="Times New Roman" w:hAnsi="Times New Roman"/>
        </w:rPr>
        <w:t xml:space="preserve"> </w:t>
      </w:r>
      <w:r w:rsidRPr="00093109">
        <w:rPr>
          <w:rFonts w:ascii="Times New Roman" w:hAnsi="Times New Roman"/>
          <w:bCs/>
          <w:sz w:val="24"/>
          <w:szCs w:val="24"/>
        </w:rPr>
        <w:t>to</w:t>
      </w:r>
      <w:r w:rsidRPr="00B97124">
        <w:rPr>
          <w:rFonts w:ascii="Times New Roman" w:hAnsi="Times New Roman"/>
          <w:bCs/>
          <w:sz w:val="24"/>
          <w:szCs w:val="24"/>
        </w:rPr>
        <w:t xml:space="preserve"> </w:t>
      </w:r>
      <w:r w:rsidR="00EF7C9F">
        <w:rPr>
          <w:rFonts w:ascii="Times New Roman" w:hAnsi="Times New Roman"/>
          <w:bCs/>
          <w:sz w:val="24"/>
          <w:szCs w:val="24"/>
        </w:rPr>
        <w:t xml:space="preserve">determine whether a proposed small UAS operation can safely be conducted </w:t>
      </w:r>
      <w:r w:rsidRPr="00B97124">
        <w:rPr>
          <w:rFonts w:ascii="Times New Roman" w:hAnsi="Times New Roman"/>
          <w:bCs/>
          <w:sz w:val="24"/>
          <w:szCs w:val="24"/>
        </w:rPr>
        <w:t>in controlled airspace (Class B, C, D, and Class E surface areas</w:t>
      </w:r>
      <w:r w:rsidR="00A55652">
        <w:rPr>
          <w:rFonts w:ascii="Times New Roman" w:hAnsi="Times New Roman"/>
          <w:bCs/>
          <w:sz w:val="24"/>
          <w:szCs w:val="24"/>
        </w:rPr>
        <w:t>).</w:t>
      </w:r>
      <w:r w:rsidRPr="00B97124">
        <w:rPr>
          <w:rFonts w:ascii="Times New Roman" w:hAnsi="Times New Roman"/>
          <w:bCs/>
          <w:sz w:val="24"/>
          <w:szCs w:val="24"/>
        </w:rPr>
        <w:t xml:space="preserve"> </w:t>
      </w:r>
      <w:r w:rsidR="00EF7C9F">
        <w:rPr>
          <w:rFonts w:ascii="Times New Roman" w:hAnsi="Times New Roman"/>
          <w:bCs/>
          <w:sz w:val="24"/>
          <w:szCs w:val="24"/>
        </w:rPr>
        <w:t xml:space="preserve">The FAA uses this information to </w:t>
      </w:r>
      <w:r w:rsidR="00EF7C9F" w:rsidRPr="00B97124">
        <w:rPr>
          <w:rFonts w:ascii="Times New Roman" w:hAnsi="Times New Roman"/>
          <w:bCs/>
          <w:sz w:val="24"/>
          <w:szCs w:val="24"/>
        </w:rPr>
        <w:t>make approval or denial decisions about UAS operations</w:t>
      </w:r>
      <w:r w:rsidR="00EF7C9F">
        <w:rPr>
          <w:rFonts w:ascii="Times New Roman" w:hAnsi="Times New Roman"/>
          <w:bCs/>
          <w:sz w:val="24"/>
          <w:szCs w:val="24"/>
        </w:rPr>
        <w:t xml:space="preserve"> in controlled airspace.</w:t>
      </w:r>
    </w:p>
    <w:p w14:paraId="5F15C16A" w14:textId="6152DB05" w:rsidR="00470720" w:rsidRPr="004208C2" w:rsidRDefault="0004749E" w:rsidP="00A113B2">
      <w:pPr>
        <w:keepLines/>
        <w:widowControl/>
        <w:spacing w:before="240" w:after="120"/>
        <w:rPr>
          <w:rFonts w:ascii="Times New Roman" w:hAnsi="Times New Roman"/>
          <w:b/>
          <w:sz w:val="24"/>
          <w:szCs w:val="24"/>
        </w:rPr>
      </w:pPr>
      <w:r w:rsidRPr="004208C2">
        <w:rPr>
          <w:rFonts w:ascii="Times New Roman" w:hAnsi="Times New Roman"/>
          <w:b/>
          <w:bCs/>
          <w:sz w:val="24"/>
          <w:szCs w:val="24"/>
        </w:rPr>
        <w:t xml:space="preserve">3. </w:t>
      </w:r>
      <w:r w:rsidRPr="004208C2">
        <w:rPr>
          <w:rFonts w:ascii="Times New Roman" w:hAnsi="Times New Roman"/>
          <w:b/>
          <w:bCs/>
          <w:sz w:val="24"/>
          <w:szCs w:val="24"/>
          <w:u w:val="single"/>
        </w:rPr>
        <w:t>Extent of automated information collection.</w:t>
      </w:r>
      <w:r w:rsidR="00470720" w:rsidRPr="004208C2">
        <w:rPr>
          <w:rFonts w:ascii="Times New Roman" w:hAnsi="Times New Roman"/>
          <w:b/>
          <w:bCs/>
          <w:sz w:val="24"/>
          <w:szCs w:val="24"/>
        </w:rPr>
        <w:t xml:space="preserve"> </w:t>
      </w:r>
    </w:p>
    <w:p w14:paraId="73EF045B" w14:textId="3DA9C3BC" w:rsidR="00B97124" w:rsidRDefault="00B97124" w:rsidP="006E7712">
      <w:pPr>
        <w:spacing w:before="120" w:after="120"/>
        <w:rPr>
          <w:rFonts w:ascii="Times New Roman" w:hAnsi="Times New Roman"/>
          <w:sz w:val="24"/>
          <w:szCs w:val="24"/>
        </w:rPr>
      </w:pPr>
      <w:r>
        <w:rPr>
          <w:rFonts w:ascii="Times New Roman" w:hAnsi="Times New Roman"/>
          <w:sz w:val="24"/>
          <w:szCs w:val="24"/>
        </w:rPr>
        <w:t xml:space="preserve">The FAA is establishing the </w:t>
      </w:r>
      <w:r w:rsidR="00BC0805" w:rsidRPr="00093109">
        <w:rPr>
          <w:rFonts w:ascii="Times New Roman" w:hAnsi="Times New Roman"/>
          <w:sz w:val="24"/>
          <w:szCs w:val="24"/>
        </w:rPr>
        <w:t>ATC Authorization in Controlled Airspace under Part 107 portal</w:t>
      </w:r>
      <w:r w:rsidR="00BC0805" w:rsidRPr="00093109">
        <w:rPr>
          <w:rFonts w:ascii="Times New Roman" w:hAnsi="Times New Roman"/>
        </w:rPr>
        <w:t xml:space="preserve"> </w:t>
      </w:r>
      <w:r w:rsidRPr="00BC0805">
        <w:rPr>
          <w:rFonts w:ascii="Times New Roman" w:hAnsi="Times New Roman"/>
          <w:sz w:val="24"/>
          <w:szCs w:val="24"/>
        </w:rPr>
        <w:t>as part of its ATC Authorization Portal</w:t>
      </w:r>
      <w:r w:rsidR="009622D6" w:rsidRPr="00BC0805">
        <w:rPr>
          <w:rFonts w:ascii="Times New Roman" w:hAnsi="Times New Roman"/>
          <w:sz w:val="24"/>
          <w:szCs w:val="24"/>
        </w:rPr>
        <w:t>.</w:t>
      </w:r>
      <w:r w:rsidR="009622D6">
        <w:rPr>
          <w:rFonts w:ascii="Times New Roman" w:hAnsi="Times New Roman"/>
          <w:sz w:val="24"/>
          <w:szCs w:val="24"/>
        </w:rPr>
        <w:t xml:space="preserve"> </w:t>
      </w:r>
      <w:r>
        <w:rPr>
          <w:rFonts w:ascii="Times New Roman" w:hAnsi="Times New Roman"/>
          <w:sz w:val="24"/>
          <w:szCs w:val="24"/>
        </w:rPr>
        <w:t xml:space="preserve">All </w:t>
      </w:r>
      <w:r w:rsidR="00A258AE">
        <w:rPr>
          <w:rFonts w:ascii="Times New Roman" w:hAnsi="Times New Roman"/>
          <w:sz w:val="24"/>
          <w:szCs w:val="24"/>
        </w:rPr>
        <w:t>information will be collected</w:t>
      </w:r>
      <w:r>
        <w:rPr>
          <w:rFonts w:ascii="Times New Roman" w:hAnsi="Times New Roman"/>
          <w:sz w:val="24"/>
          <w:szCs w:val="24"/>
        </w:rPr>
        <w:t xml:space="preserve"> electronically.</w:t>
      </w:r>
    </w:p>
    <w:p w14:paraId="1BB483E1" w14:textId="34C6E7A0" w:rsidR="003D463E" w:rsidRDefault="003D463E" w:rsidP="006E7712">
      <w:pPr>
        <w:spacing w:before="120" w:after="120"/>
        <w:rPr>
          <w:rFonts w:ascii="Times New Roman" w:hAnsi="Times New Roman"/>
          <w:sz w:val="24"/>
          <w:szCs w:val="24"/>
        </w:rPr>
      </w:pPr>
      <w:r>
        <w:rPr>
          <w:rFonts w:ascii="Times New Roman" w:hAnsi="Times New Roman"/>
          <w:sz w:val="24"/>
          <w:szCs w:val="24"/>
        </w:rPr>
        <w:t xml:space="preserve">This information collection will involve automated, electronic collection techniques. These techniques were adopted for multiple reasons. First, </w:t>
      </w:r>
      <w:r w:rsidR="00EF7C9F">
        <w:rPr>
          <w:rFonts w:ascii="Times New Roman" w:hAnsi="Times New Roman"/>
          <w:sz w:val="24"/>
          <w:szCs w:val="24"/>
        </w:rPr>
        <w:t xml:space="preserve">an electronic process is critical to timely FAA headquarters processing and response to authorization requests because </w:t>
      </w:r>
      <w:r>
        <w:rPr>
          <w:rFonts w:ascii="Times New Roman" w:hAnsi="Times New Roman"/>
          <w:sz w:val="24"/>
          <w:szCs w:val="24"/>
        </w:rPr>
        <w:t xml:space="preserve">operators requesting ATC Authorization </w:t>
      </w:r>
      <w:r w:rsidR="00EF7C9F">
        <w:rPr>
          <w:rFonts w:ascii="Times New Roman" w:hAnsi="Times New Roman"/>
          <w:sz w:val="24"/>
          <w:szCs w:val="24"/>
        </w:rPr>
        <w:t>will be</w:t>
      </w:r>
      <w:r>
        <w:rPr>
          <w:rFonts w:ascii="Times New Roman" w:hAnsi="Times New Roman"/>
          <w:sz w:val="24"/>
          <w:szCs w:val="24"/>
        </w:rPr>
        <w:t xml:space="preserve"> located across the United States. </w:t>
      </w:r>
      <w:r w:rsidR="00EF7C9F">
        <w:rPr>
          <w:rFonts w:ascii="Times New Roman" w:hAnsi="Times New Roman"/>
          <w:sz w:val="24"/>
          <w:szCs w:val="24"/>
        </w:rPr>
        <w:t>Second, an electronic process will</w:t>
      </w:r>
      <w:r>
        <w:rPr>
          <w:rFonts w:ascii="Times New Roman" w:hAnsi="Times New Roman"/>
          <w:sz w:val="24"/>
          <w:szCs w:val="24"/>
        </w:rPr>
        <w:t xml:space="preserve"> introduce standard inputs following a known process. Operators currently use </w:t>
      </w:r>
      <w:r w:rsidR="00AF6201">
        <w:rPr>
          <w:rFonts w:ascii="Times New Roman" w:hAnsi="Times New Roman"/>
          <w:sz w:val="24"/>
          <w:szCs w:val="24"/>
        </w:rPr>
        <w:t xml:space="preserve">a specific </w:t>
      </w:r>
      <w:r>
        <w:rPr>
          <w:rFonts w:ascii="Times New Roman" w:hAnsi="Times New Roman"/>
          <w:sz w:val="24"/>
          <w:szCs w:val="24"/>
        </w:rPr>
        <w:t>automation</w:t>
      </w:r>
      <w:r w:rsidR="00AF6201">
        <w:rPr>
          <w:rFonts w:ascii="Times New Roman" w:hAnsi="Times New Roman"/>
          <w:sz w:val="24"/>
          <w:szCs w:val="24"/>
        </w:rPr>
        <w:t xml:space="preserve"> interface</w:t>
      </w:r>
      <w:r>
        <w:rPr>
          <w:rFonts w:ascii="Times New Roman" w:hAnsi="Times New Roman"/>
          <w:sz w:val="24"/>
          <w:szCs w:val="24"/>
        </w:rPr>
        <w:t xml:space="preserve"> to apply for </w:t>
      </w:r>
      <w:r w:rsidR="00EF7C9F">
        <w:rPr>
          <w:rFonts w:ascii="Times New Roman" w:hAnsi="Times New Roman"/>
          <w:sz w:val="24"/>
          <w:szCs w:val="24"/>
        </w:rPr>
        <w:t>certificates of authorization or waiver (</w:t>
      </w:r>
      <w:r>
        <w:rPr>
          <w:rFonts w:ascii="Times New Roman" w:hAnsi="Times New Roman"/>
          <w:sz w:val="24"/>
          <w:szCs w:val="24"/>
        </w:rPr>
        <w:t>COAs</w:t>
      </w:r>
      <w:r w:rsidR="00EF7C9F">
        <w:rPr>
          <w:rFonts w:ascii="Times New Roman" w:hAnsi="Times New Roman"/>
          <w:sz w:val="24"/>
          <w:szCs w:val="24"/>
        </w:rPr>
        <w:t>)</w:t>
      </w:r>
      <w:r w:rsidR="00AF6201">
        <w:rPr>
          <w:rFonts w:ascii="Times New Roman" w:hAnsi="Times New Roman"/>
          <w:sz w:val="24"/>
          <w:szCs w:val="24"/>
        </w:rPr>
        <w:t xml:space="preserve">. This collection leverages that same platform interface and will not include any new data types other than the new </w:t>
      </w:r>
      <w:r w:rsidR="00EF7C9F">
        <w:rPr>
          <w:rFonts w:ascii="Times New Roman" w:hAnsi="Times New Roman"/>
          <w:sz w:val="24"/>
          <w:szCs w:val="24"/>
        </w:rPr>
        <w:t>final rule</w:t>
      </w:r>
      <w:r w:rsidR="00AF6201">
        <w:rPr>
          <w:rFonts w:ascii="Times New Roman" w:hAnsi="Times New Roman"/>
          <w:sz w:val="24"/>
          <w:szCs w:val="24"/>
        </w:rPr>
        <w:t xml:space="preserve"> requirement to hold a remote pilot certificate. That certificate number will be the only new element of the information collection. Lastly, manual processing of ATC Authorizations is unsustainable for large numbers of requests. Automation reduces workload on processors and </w:t>
      </w:r>
      <w:r w:rsidR="00782302">
        <w:rPr>
          <w:rFonts w:ascii="Times New Roman" w:hAnsi="Times New Roman"/>
          <w:sz w:val="24"/>
          <w:szCs w:val="24"/>
        </w:rPr>
        <w:t xml:space="preserve">remote pilots in command </w:t>
      </w:r>
      <w:r w:rsidR="00AF6201">
        <w:rPr>
          <w:rFonts w:ascii="Times New Roman" w:hAnsi="Times New Roman"/>
          <w:sz w:val="24"/>
          <w:szCs w:val="24"/>
        </w:rPr>
        <w:t>and is a requirement for FAA efficiency when granting ATC Authorizations.</w:t>
      </w:r>
    </w:p>
    <w:p w14:paraId="6844EAD9" w14:textId="11D9ED0D" w:rsidR="0004749E" w:rsidRPr="004208C2" w:rsidRDefault="0004749E" w:rsidP="00A113B2">
      <w:pPr>
        <w:keepLines/>
        <w:widowControl/>
        <w:spacing w:before="240" w:after="120"/>
        <w:rPr>
          <w:rFonts w:ascii="Times New Roman" w:hAnsi="Times New Roman"/>
          <w:b/>
          <w:sz w:val="24"/>
          <w:szCs w:val="24"/>
        </w:rPr>
      </w:pPr>
      <w:r w:rsidRPr="004208C2">
        <w:rPr>
          <w:rFonts w:ascii="Times New Roman" w:hAnsi="Times New Roman"/>
          <w:b/>
          <w:sz w:val="24"/>
          <w:szCs w:val="24"/>
        </w:rPr>
        <w:t xml:space="preserve">4. </w:t>
      </w:r>
      <w:r w:rsidRPr="004208C2">
        <w:rPr>
          <w:rFonts w:ascii="Times New Roman" w:hAnsi="Times New Roman"/>
          <w:b/>
          <w:sz w:val="24"/>
          <w:szCs w:val="24"/>
          <w:u w:val="single"/>
        </w:rPr>
        <w:t>Efforts to identify duplication.</w:t>
      </w:r>
    </w:p>
    <w:p w14:paraId="19F8C99E" w14:textId="31F35F3D" w:rsidR="00AF6201" w:rsidRDefault="0055263F" w:rsidP="00A113B2">
      <w:pPr>
        <w:keepLines/>
        <w:widowControl/>
        <w:spacing w:before="240" w:after="120"/>
        <w:rPr>
          <w:rFonts w:ascii="Times New Roman" w:hAnsi="Times New Roman"/>
          <w:sz w:val="24"/>
          <w:szCs w:val="24"/>
        </w:rPr>
      </w:pPr>
      <w:r>
        <w:rPr>
          <w:rFonts w:ascii="Times New Roman" w:hAnsi="Times New Roman"/>
          <w:sz w:val="24"/>
          <w:szCs w:val="24"/>
        </w:rPr>
        <w:lastRenderedPageBreak/>
        <w:t xml:space="preserve">The information collection specific to ATC Authorizations under the </w:t>
      </w:r>
      <w:r w:rsidR="00EF7C9F">
        <w:rPr>
          <w:rFonts w:ascii="Times New Roman" w:hAnsi="Times New Roman"/>
          <w:sz w:val="24"/>
          <w:szCs w:val="24"/>
        </w:rPr>
        <w:t>final small UAS rule</w:t>
      </w:r>
      <w:r>
        <w:rPr>
          <w:rFonts w:ascii="Times New Roman" w:hAnsi="Times New Roman"/>
          <w:sz w:val="24"/>
          <w:szCs w:val="24"/>
        </w:rPr>
        <w:t xml:space="preserve"> will be unique to each </w:t>
      </w:r>
      <w:r w:rsidR="00782302">
        <w:rPr>
          <w:rFonts w:ascii="Times New Roman" w:hAnsi="Times New Roman"/>
          <w:sz w:val="24"/>
          <w:szCs w:val="24"/>
        </w:rPr>
        <w:t xml:space="preserve">remote pilot in </w:t>
      </w:r>
      <w:r w:rsidR="009622D6">
        <w:rPr>
          <w:rFonts w:ascii="Times New Roman" w:hAnsi="Times New Roman"/>
          <w:sz w:val="24"/>
          <w:szCs w:val="24"/>
        </w:rPr>
        <w:t>command</w:t>
      </w:r>
      <w:r>
        <w:rPr>
          <w:rFonts w:ascii="Times New Roman" w:hAnsi="Times New Roman"/>
          <w:sz w:val="24"/>
          <w:szCs w:val="24"/>
        </w:rPr>
        <w:t xml:space="preserve"> and not applicable to the </w:t>
      </w:r>
      <w:r w:rsidR="00782302">
        <w:rPr>
          <w:rFonts w:ascii="Times New Roman" w:hAnsi="Times New Roman"/>
          <w:sz w:val="24"/>
          <w:szCs w:val="24"/>
        </w:rPr>
        <w:t xml:space="preserve">remote pilot in command </w:t>
      </w:r>
      <w:r>
        <w:rPr>
          <w:rFonts w:ascii="Times New Roman" w:hAnsi="Times New Roman"/>
          <w:sz w:val="24"/>
          <w:szCs w:val="24"/>
        </w:rPr>
        <w:t xml:space="preserve">community at large at this time. Each request is reviewed based on its individual operating needs and capabilities, which could be in various combinations of each, thus creating a unique information profile for every </w:t>
      </w:r>
      <w:r w:rsidR="00782302">
        <w:rPr>
          <w:rFonts w:ascii="Times New Roman" w:hAnsi="Times New Roman"/>
          <w:sz w:val="24"/>
          <w:szCs w:val="24"/>
        </w:rPr>
        <w:t xml:space="preserve">remote pilot in command </w:t>
      </w:r>
      <w:r>
        <w:rPr>
          <w:rFonts w:ascii="Times New Roman" w:hAnsi="Times New Roman"/>
          <w:sz w:val="24"/>
          <w:szCs w:val="24"/>
        </w:rPr>
        <w:t>requesting access to controlled airspace.</w:t>
      </w:r>
    </w:p>
    <w:p w14:paraId="0D0BA5CC" w14:textId="577DB4EE" w:rsidR="00104EAC" w:rsidRPr="004208C2" w:rsidRDefault="0004749E" w:rsidP="00A113B2">
      <w:pPr>
        <w:keepLines/>
        <w:widowControl/>
        <w:spacing w:before="240" w:after="120"/>
        <w:rPr>
          <w:rFonts w:ascii="Times New Roman" w:hAnsi="Times New Roman"/>
          <w:b/>
          <w:sz w:val="24"/>
          <w:szCs w:val="24"/>
        </w:rPr>
      </w:pPr>
      <w:r w:rsidRPr="00F90C00">
        <w:rPr>
          <w:rFonts w:ascii="Times New Roman" w:hAnsi="Times New Roman"/>
          <w:b/>
          <w:bCs/>
          <w:sz w:val="24"/>
          <w:szCs w:val="24"/>
        </w:rPr>
        <w:t xml:space="preserve">5. </w:t>
      </w:r>
      <w:r w:rsidRPr="00F90C00">
        <w:rPr>
          <w:rFonts w:ascii="Times New Roman" w:hAnsi="Times New Roman"/>
          <w:b/>
          <w:bCs/>
          <w:sz w:val="24"/>
          <w:szCs w:val="24"/>
          <w:u w:val="single"/>
        </w:rPr>
        <w:t>Efforts to minimize the burden on small businesses.</w:t>
      </w:r>
    </w:p>
    <w:p w14:paraId="617779D7" w14:textId="1738F57E" w:rsidR="00F15398" w:rsidRDefault="008B073C" w:rsidP="008B2654">
      <w:pPr>
        <w:spacing w:before="120" w:after="120"/>
        <w:rPr>
          <w:rFonts w:ascii="Times New Roman" w:hAnsi="Times New Roman"/>
          <w:sz w:val="24"/>
          <w:szCs w:val="24"/>
        </w:rPr>
      </w:pPr>
      <w:r>
        <w:rPr>
          <w:rFonts w:ascii="Times New Roman" w:hAnsi="Times New Roman"/>
          <w:sz w:val="24"/>
          <w:szCs w:val="24"/>
        </w:rPr>
        <w:t>An</w:t>
      </w:r>
      <w:r w:rsidR="00F15398">
        <w:rPr>
          <w:rFonts w:ascii="Times New Roman" w:hAnsi="Times New Roman"/>
          <w:sz w:val="24"/>
          <w:szCs w:val="24"/>
        </w:rPr>
        <w:t xml:space="preserve"> automated approach to information collection is deliberate and driven by the highly dynamic and short term nature of operations conducted by this community of </w:t>
      </w:r>
      <w:r w:rsidR="00782302">
        <w:rPr>
          <w:rFonts w:ascii="Times New Roman" w:hAnsi="Times New Roman"/>
          <w:sz w:val="24"/>
          <w:szCs w:val="24"/>
        </w:rPr>
        <w:t>remote pilots in command</w:t>
      </w:r>
      <w:r w:rsidR="00F15398">
        <w:rPr>
          <w:rFonts w:ascii="Times New Roman" w:hAnsi="Times New Roman"/>
          <w:sz w:val="24"/>
          <w:szCs w:val="24"/>
        </w:rPr>
        <w:t xml:space="preserve">. </w:t>
      </w:r>
      <w:r w:rsidR="00226CD5">
        <w:rPr>
          <w:rFonts w:ascii="Times New Roman" w:hAnsi="Times New Roman"/>
          <w:sz w:val="24"/>
          <w:szCs w:val="24"/>
        </w:rPr>
        <w:t xml:space="preserve">The information collection is automated to ensure the collection process as efficient and least burdensome as possible for </w:t>
      </w:r>
      <w:r w:rsidR="00782302">
        <w:rPr>
          <w:rFonts w:ascii="Times New Roman" w:hAnsi="Times New Roman"/>
          <w:sz w:val="24"/>
          <w:szCs w:val="24"/>
        </w:rPr>
        <w:t xml:space="preserve">remote pilots in command </w:t>
      </w:r>
      <w:r w:rsidR="00226CD5">
        <w:rPr>
          <w:rFonts w:ascii="Times New Roman" w:hAnsi="Times New Roman"/>
          <w:sz w:val="24"/>
          <w:szCs w:val="24"/>
        </w:rPr>
        <w:t xml:space="preserve">who conduct short duration, uncomplicated flights. </w:t>
      </w:r>
    </w:p>
    <w:p w14:paraId="243D7407" w14:textId="5DAE21BB" w:rsidR="00CF38C6" w:rsidRDefault="00CF38C6" w:rsidP="008B2654">
      <w:pPr>
        <w:spacing w:before="120" w:after="120"/>
        <w:rPr>
          <w:rFonts w:ascii="Times New Roman" w:hAnsi="Times New Roman"/>
          <w:sz w:val="24"/>
          <w:szCs w:val="24"/>
        </w:rPr>
      </w:pPr>
      <w:r>
        <w:rPr>
          <w:rFonts w:ascii="Times New Roman" w:hAnsi="Times New Roman"/>
          <w:sz w:val="24"/>
          <w:szCs w:val="24"/>
        </w:rPr>
        <w:t>The information set is:</w:t>
      </w:r>
    </w:p>
    <w:p w14:paraId="5687FBC0" w14:textId="7E9A2A89" w:rsidR="00104EAC" w:rsidRPr="004208C2" w:rsidRDefault="00CF38C6" w:rsidP="00A113B2">
      <w:pPr>
        <w:spacing w:before="120" w:after="120"/>
        <w:ind w:left="720"/>
        <w:rPr>
          <w:rFonts w:ascii="Times New Roman" w:hAnsi="Times New Roman"/>
          <w:sz w:val="24"/>
          <w:szCs w:val="24"/>
        </w:rPr>
      </w:pPr>
      <w:r w:rsidRPr="004208C2" w:rsidDel="00CF38C6">
        <w:rPr>
          <w:rFonts w:ascii="Times New Roman" w:hAnsi="Times New Roman"/>
          <w:sz w:val="24"/>
          <w:szCs w:val="24"/>
        </w:rPr>
        <w:t xml:space="preserve"> </w:t>
      </w:r>
      <w:r w:rsidR="00104EAC" w:rsidRPr="004208C2">
        <w:rPr>
          <w:rFonts w:ascii="Times New Roman" w:hAnsi="Times New Roman"/>
          <w:sz w:val="24"/>
          <w:szCs w:val="24"/>
        </w:rPr>
        <w:t xml:space="preserve">(1) </w:t>
      </w:r>
      <w:r w:rsidR="004345B0">
        <w:rPr>
          <w:rFonts w:ascii="Times New Roman" w:hAnsi="Times New Roman"/>
          <w:sz w:val="24"/>
          <w:szCs w:val="24"/>
        </w:rPr>
        <w:t>Remote p</w:t>
      </w:r>
      <w:r w:rsidR="00AC1536" w:rsidRPr="004208C2">
        <w:rPr>
          <w:rFonts w:ascii="Times New Roman" w:hAnsi="Times New Roman"/>
          <w:sz w:val="24"/>
          <w:szCs w:val="24"/>
        </w:rPr>
        <w:t xml:space="preserve">ilot Certificate </w:t>
      </w:r>
      <w:r w:rsidR="00674076">
        <w:rPr>
          <w:rFonts w:ascii="Times New Roman" w:hAnsi="Times New Roman"/>
          <w:sz w:val="24"/>
          <w:szCs w:val="24"/>
        </w:rPr>
        <w:t xml:space="preserve">name and </w:t>
      </w:r>
      <w:r w:rsidR="00AC1536" w:rsidRPr="004208C2">
        <w:rPr>
          <w:rFonts w:ascii="Times New Roman" w:hAnsi="Times New Roman"/>
          <w:sz w:val="24"/>
          <w:szCs w:val="24"/>
        </w:rPr>
        <w:t xml:space="preserve">number, </w:t>
      </w:r>
      <w:r w:rsidR="00104EAC" w:rsidRPr="004208C2">
        <w:rPr>
          <w:rFonts w:ascii="Times New Roman" w:hAnsi="Times New Roman"/>
          <w:sz w:val="24"/>
          <w:szCs w:val="24"/>
        </w:rPr>
        <w:t xml:space="preserve">Applicant name </w:t>
      </w:r>
      <w:r w:rsidR="00674076">
        <w:rPr>
          <w:rFonts w:ascii="Times New Roman" w:hAnsi="Times New Roman"/>
          <w:sz w:val="24"/>
          <w:szCs w:val="24"/>
        </w:rPr>
        <w:t>(if different than the remote pilot)</w:t>
      </w:r>
      <w:r w:rsidR="0061349A">
        <w:rPr>
          <w:rFonts w:ascii="Times New Roman" w:hAnsi="Times New Roman"/>
          <w:sz w:val="24"/>
          <w:szCs w:val="24"/>
        </w:rPr>
        <w:t xml:space="preserve"> </w:t>
      </w:r>
      <w:r w:rsidR="00104EAC" w:rsidRPr="004208C2">
        <w:rPr>
          <w:rFonts w:ascii="Times New Roman" w:hAnsi="Times New Roman"/>
          <w:sz w:val="24"/>
          <w:szCs w:val="24"/>
        </w:rPr>
        <w:t>and, for an applicant other than an individual, the name of the authorized representative</w:t>
      </w:r>
      <w:r w:rsidR="004345B0">
        <w:rPr>
          <w:rFonts w:ascii="Times New Roman" w:hAnsi="Times New Roman"/>
          <w:sz w:val="24"/>
          <w:szCs w:val="24"/>
        </w:rPr>
        <w:t xml:space="preserve"> </w:t>
      </w:r>
      <w:r w:rsidR="00BC0805">
        <w:rPr>
          <w:rFonts w:ascii="Times New Roman" w:hAnsi="Times New Roman"/>
          <w:sz w:val="24"/>
          <w:szCs w:val="24"/>
        </w:rPr>
        <w:t>r</w:t>
      </w:r>
      <w:r w:rsidR="004345B0">
        <w:rPr>
          <w:rFonts w:ascii="Times New Roman" w:hAnsi="Times New Roman"/>
          <w:sz w:val="24"/>
          <w:szCs w:val="24"/>
        </w:rPr>
        <w:t>equesting to use the listed airspace</w:t>
      </w:r>
      <w:r w:rsidR="00104EAC" w:rsidRPr="004208C2">
        <w:rPr>
          <w:rFonts w:ascii="Times New Roman" w:hAnsi="Times New Roman"/>
          <w:sz w:val="24"/>
          <w:szCs w:val="24"/>
        </w:rPr>
        <w:t>.</w:t>
      </w:r>
    </w:p>
    <w:p w14:paraId="2C90C077" w14:textId="26E7B97B" w:rsidR="00C00F55" w:rsidRDefault="00C00F55" w:rsidP="00A113B2">
      <w:pPr>
        <w:spacing w:before="120" w:after="120"/>
        <w:ind w:left="720"/>
        <w:rPr>
          <w:rFonts w:ascii="Times New Roman" w:hAnsi="Times New Roman"/>
          <w:sz w:val="24"/>
          <w:szCs w:val="24"/>
        </w:rPr>
      </w:pPr>
      <w:r>
        <w:rPr>
          <w:rFonts w:ascii="Times New Roman" w:hAnsi="Times New Roman"/>
          <w:sz w:val="24"/>
          <w:szCs w:val="24"/>
        </w:rPr>
        <w:t>(2) Applicant’s physical address and, for an applicant other than an individual, the physical address for the authorized representative. If the applicant or authorized representative does not receive mail at their physical address, a mailing address must also be provided.</w:t>
      </w:r>
      <w:r w:rsidR="004345B0" w:rsidRPr="004208C2" w:rsidDel="004345B0">
        <w:rPr>
          <w:rFonts w:ascii="Times New Roman" w:hAnsi="Times New Roman"/>
          <w:sz w:val="24"/>
          <w:szCs w:val="24"/>
        </w:rPr>
        <w:t xml:space="preserve"> </w:t>
      </w:r>
    </w:p>
    <w:p w14:paraId="445EE0F4" w14:textId="4A5EA946" w:rsidR="00104EAC" w:rsidRPr="004208C2" w:rsidRDefault="00104EAC" w:rsidP="00A113B2">
      <w:pPr>
        <w:spacing w:before="120" w:after="120"/>
        <w:ind w:left="720"/>
        <w:rPr>
          <w:rFonts w:ascii="Times New Roman" w:hAnsi="Times New Roman"/>
          <w:sz w:val="24"/>
          <w:szCs w:val="24"/>
        </w:rPr>
      </w:pPr>
      <w:r w:rsidRPr="004208C2">
        <w:rPr>
          <w:rFonts w:ascii="Times New Roman" w:hAnsi="Times New Roman"/>
          <w:sz w:val="24"/>
          <w:szCs w:val="24"/>
        </w:rPr>
        <w:t>(3) Applicant’s e-mail address or, for applicants other than individuals, the e-mail address of the authorized representative.</w:t>
      </w:r>
    </w:p>
    <w:p w14:paraId="06E8CEFB" w14:textId="77777777" w:rsidR="00AC1536" w:rsidRPr="004208C2" w:rsidRDefault="00104EAC" w:rsidP="00A113B2">
      <w:pPr>
        <w:spacing w:before="120" w:after="120"/>
        <w:ind w:left="720"/>
        <w:rPr>
          <w:rFonts w:ascii="Times New Roman" w:hAnsi="Times New Roman"/>
          <w:sz w:val="24"/>
          <w:szCs w:val="24"/>
        </w:rPr>
      </w:pPr>
      <w:r w:rsidRPr="004208C2">
        <w:rPr>
          <w:rFonts w:ascii="Times New Roman" w:hAnsi="Times New Roman"/>
          <w:sz w:val="24"/>
          <w:szCs w:val="24"/>
        </w:rPr>
        <w:t xml:space="preserve">(4) </w:t>
      </w:r>
      <w:r w:rsidR="00AC1536" w:rsidRPr="004208C2">
        <w:rPr>
          <w:rFonts w:ascii="Times New Roman" w:hAnsi="Times New Roman"/>
          <w:sz w:val="24"/>
          <w:szCs w:val="24"/>
        </w:rPr>
        <w:t xml:space="preserve">Applicant’s phone number </w:t>
      </w:r>
    </w:p>
    <w:p w14:paraId="2C591A99" w14:textId="2D0032AA" w:rsidR="00104EAC" w:rsidRPr="004208C2" w:rsidRDefault="00AC1536" w:rsidP="00A113B2">
      <w:pPr>
        <w:spacing w:before="120" w:after="120"/>
        <w:ind w:left="720"/>
        <w:rPr>
          <w:rFonts w:ascii="Times New Roman" w:hAnsi="Times New Roman"/>
          <w:sz w:val="24"/>
          <w:szCs w:val="24"/>
        </w:rPr>
      </w:pPr>
      <w:r w:rsidRPr="004208C2">
        <w:rPr>
          <w:rFonts w:ascii="Times New Roman" w:hAnsi="Times New Roman"/>
          <w:sz w:val="24"/>
          <w:szCs w:val="24"/>
        </w:rPr>
        <w:t xml:space="preserve">(5) </w:t>
      </w:r>
      <w:r w:rsidR="00C00F55">
        <w:rPr>
          <w:rFonts w:ascii="Times New Roman" w:hAnsi="Times New Roman"/>
          <w:sz w:val="24"/>
          <w:szCs w:val="24"/>
        </w:rPr>
        <w:t>U</w:t>
      </w:r>
      <w:r w:rsidRPr="004208C2">
        <w:rPr>
          <w:rFonts w:ascii="Times New Roman" w:hAnsi="Times New Roman"/>
          <w:sz w:val="24"/>
          <w:szCs w:val="24"/>
        </w:rPr>
        <w:t xml:space="preserve">nmanned aircraft </w:t>
      </w:r>
      <w:r w:rsidR="00C00F55">
        <w:rPr>
          <w:rFonts w:ascii="Times New Roman" w:hAnsi="Times New Roman"/>
          <w:sz w:val="24"/>
          <w:szCs w:val="24"/>
        </w:rPr>
        <w:t xml:space="preserve">platform and installed system component types (i.e., </w:t>
      </w:r>
      <w:r w:rsidRPr="004208C2">
        <w:rPr>
          <w:rFonts w:ascii="Times New Roman" w:hAnsi="Times New Roman"/>
          <w:sz w:val="24"/>
          <w:szCs w:val="24"/>
        </w:rPr>
        <w:t>type radio</w:t>
      </w:r>
      <w:r w:rsidR="00C00F55">
        <w:rPr>
          <w:rFonts w:ascii="Times New Roman" w:hAnsi="Times New Roman"/>
          <w:sz w:val="24"/>
          <w:szCs w:val="24"/>
        </w:rPr>
        <w:t xml:space="preserve"> or</w:t>
      </w:r>
      <w:r w:rsidRPr="004208C2">
        <w:rPr>
          <w:rFonts w:ascii="Times New Roman" w:hAnsi="Times New Roman"/>
          <w:sz w:val="24"/>
          <w:szCs w:val="24"/>
        </w:rPr>
        <w:t xml:space="preserve"> transponder, if installed)</w:t>
      </w:r>
      <w:r w:rsidR="00104EAC" w:rsidRPr="004208C2">
        <w:rPr>
          <w:rFonts w:ascii="Times New Roman" w:hAnsi="Times New Roman"/>
          <w:sz w:val="24"/>
          <w:szCs w:val="24"/>
        </w:rPr>
        <w:t>.</w:t>
      </w:r>
    </w:p>
    <w:p w14:paraId="715E27E3" w14:textId="4A70FBA0" w:rsidR="00AC1536" w:rsidRPr="004208C2" w:rsidRDefault="00104EAC" w:rsidP="00FC5B50">
      <w:pPr>
        <w:spacing w:before="120" w:after="120"/>
        <w:ind w:left="720"/>
        <w:rPr>
          <w:rFonts w:ascii="Times New Roman" w:hAnsi="Times New Roman"/>
          <w:sz w:val="24"/>
          <w:szCs w:val="24"/>
        </w:rPr>
      </w:pPr>
      <w:r w:rsidRPr="004208C2">
        <w:rPr>
          <w:rFonts w:ascii="Times New Roman" w:hAnsi="Times New Roman"/>
          <w:sz w:val="24"/>
          <w:szCs w:val="24"/>
        </w:rPr>
        <w:t>(</w:t>
      </w:r>
      <w:r w:rsidR="00AC1536" w:rsidRPr="004208C2">
        <w:rPr>
          <w:rFonts w:ascii="Times New Roman" w:hAnsi="Times New Roman"/>
          <w:sz w:val="24"/>
          <w:szCs w:val="24"/>
        </w:rPr>
        <w:t>6</w:t>
      </w:r>
      <w:r w:rsidRPr="004208C2">
        <w:rPr>
          <w:rFonts w:ascii="Times New Roman" w:hAnsi="Times New Roman"/>
          <w:sz w:val="24"/>
          <w:szCs w:val="24"/>
        </w:rPr>
        <w:t xml:space="preserve">) </w:t>
      </w:r>
      <w:r w:rsidR="00AC1536" w:rsidRPr="004208C2">
        <w:rPr>
          <w:rFonts w:ascii="Times New Roman" w:hAnsi="Times New Roman"/>
          <w:sz w:val="24"/>
          <w:szCs w:val="24"/>
        </w:rPr>
        <w:t>Operational information (</w:t>
      </w:r>
      <w:r w:rsidR="00BC0805">
        <w:rPr>
          <w:rFonts w:ascii="Times New Roman" w:hAnsi="Times New Roman"/>
          <w:sz w:val="24"/>
          <w:szCs w:val="24"/>
        </w:rPr>
        <w:t>a</w:t>
      </w:r>
      <w:r w:rsidR="00AC1536" w:rsidRPr="004208C2">
        <w:rPr>
          <w:rFonts w:ascii="Times New Roman" w:hAnsi="Times New Roman"/>
          <w:sz w:val="24"/>
          <w:szCs w:val="24"/>
        </w:rPr>
        <w:t>irport</w:t>
      </w:r>
      <w:r w:rsidR="00BC0805">
        <w:rPr>
          <w:rFonts w:ascii="Times New Roman" w:hAnsi="Times New Roman"/>
          <w:sz w:val="24"/>
          <w:szCs w:val="24"/>
        </w:rPr>
        <w:t>;</w:t>
      </w:r>
      <w:r w:rsidR="00BC0805" w:rsidRPr="004208C2">
        <w:rPr>
          <w:rFonts w:ascii="Times New Roman" w:hAnsi="Times New Roman"/>
          <w:sz w:val="24"/>
          <w:szCs w:val="24"/>
        </w:rPr>
        <w:t xml:space="preserve"> </w:t>
      </w:r>
      <w:r w:rsidR="00AC1536" w:rsidRPr="004208C2">
        <w:rPr>
          <w:rFonts w:ascii="Times New Roman" w:hAnsi="Times New Roman"/>
          <w:sz w:val="24"/>
          <w:szCs w:val="24"/>
        </w:rPr>
        <w:t>location</w:t>
      </w:r>
      <w:r w:rsidR="00BC0805">
        <w:rPr>
          <w:rFonts w:ascii="Times New Roman" w:hAnsi="Times New Roman"/>
          <w:sz w:val="24"/>
          <w:szCs w:val="24"/>
        </w:rPr>
        <w:t>, including</w:t>
      </w:r>
      <w:r w:rsidR="00AC1536" w:rsidRPr="004208C2">
        <w:rPr>
          <w:rFonts w:ascii="Times New Roman" w:hAnsi="Times New Roman"/>
          <w:sz w:val="24"/>
          <w:szCs w:val="24"/>
        </w:rPr>
        <w:t xml:space="preserve"> latitude/longitude, radius, altitude, </w:t>
      </w:r>
      <w:r w:rsidR="00BC0805">
        <w:rPr>
          <w:rFonts w:ascii="Times New Roman" w:hAnsi="Times New Roman"/>
          <w:sz w:val="24"/>
          <w:szCs w:val="24"/>
        </w:rPr>
        <w:t>etc.)</w:t>
      </w:r>
    </w:p>
    <w:p w14:paraId="442D142B" w14:textId="77777777" w:rsidR="00AC1536" w:rsidRPr="004208C2" w:rsidRDefault="00AC1536" w:rsidP="00FC5B50">
      <w:pPr>
        <w:spacing w:before="120" w:after="120"/>
        <w:ind w:left="720"/>
        <w:rPr>
          <w:rFonts w:ascii="Times New Roman" w:hAnsi="Times New Roman"/>
          <w:sz w:val="24"/>
          <w:szCs w:val="24"/>
        </w:rPr>
      </w:pPr>
      <w:r w:rsidRPr="004208C2">
        <w:rPr>
          <w:rFonts w:ascii="Times New Roman" w:hAnsi="Times New Roman"/>
          <w:sz w:val="24"/>
          <w:szCs w:val="24"/>
        </w:rPr>
        <w:t>(7) Description of operation</w:t>
      </w:r>
    </w:p>
    <w:p w14:paraId="106B9442" w14:textId="0E3DE764" w:rsidR="00AC1536" w:rsidRPr="004208C2" w:rsidRDefault="00AC1536" w:rsidP="00FC5B50">
      <w:pPr>
        <w:spacing w:before="120" w:after="120"/>
        <w:ind w:left="720"/>
        <w:rPr>
          <w:rFonts w:ascii="Times New Roman" w:hAnsi="Times New Roman"/>
          <w:sz w:val="24"/>
          <w:szCs w:val="24"/>
        </w:rPr>
      </w:pPr>
      <w:r w:rsidRPr="004208C2">
        <w:rPr>
          <w:rFonts w:ascii="Times New Roman" w:hAnsi="Times New Roman"/>
          <w:sz w:val="24"/>
          <w:szCs w:val="24"/>
        </w:rPr>
        <w:t>(8) D</w:t>
      </w:r>
      <w:r w:rsidR="00674076">
        <w:rPr>
          <w:rFonts w:ascii="Times New Roman" w:hAnsi="Times New Roman"/>
          <w:sz w:val="24"/>
          <w:szCs w:val="24"/>
        </w:rPr>
        <w:t xml:space="preserve">ate, time, and </w:t>
      </w:r>
      <w:r w:rsidR="001F174B" w:rsidRPr="004208C2">
        <w:rPr>
          <w:rFonts w:ascii="Times New Roman" w:hAnsi="Times New Roman"/>
          <w:sz w:val="24"/>
          <w:szCs w:val="24"/>
        </w:rPr>
        <w:t>duration</w:t>
      </w:r>
      <w:r w:rsidRPr="004208C2">
        <w:rPr>
          <w:rFonts w:ascii="Times New Roman" w:hAnsi="Times New Roman"/>
          <w:sz w:val="24"/>
          <w:szCs w:val="24"/>
        </w:rPr>
        <w:t xml:space="preserve"> of operation</w:t>
      </w:r>
    </w:p>
    <w:p w14:paraId="0C92F963" w14:textId="7D760628" w:rsidR="00A258AE" w:rsidRPr="00782302" w:rsidRDefault="00AC1536" w:rsidP="00A258AE">
      <w:pPr>
        <w:spacing w:before="120" w:after="120"/>
        <w:ind w:left="720"/>
        <w:rPr>
          <w:rFonts w:ascii="Times New Roman" w:hAnsi="Times New Roman"/>
          <w:sz w:val="24"/>
          <w:szCs w:val="24"/>
        </w:rPr>
      </w:pPr>
      <w:r w:rsidRPr="004208C2">
        <w:rPr>
          <w:rFonts w:ascii="Times New Roman" w:hAnsi="Times New Roman"/>
          <w:sz w:val="24"/>
          <w:szCs w:val="24"/>
        </w:rPr>
        <w:t>(9) Class of airspace (B, C, D, E surface area)</w:t>
      </w:r>
    </w:p>
    <w:p w14:paraId="49B145E2" w14:textId="22673B4D" w:rsidR="00F56659" w:rsidRPr="004208C2" w:rsidRDefault="008B073C" w:rsidP="00EB11B2">
      <w:pPr>
        <w:spacing w:before="120" w:after="120"/>
        <w:rPr>
          <w:rFonts w:ascii="Times New Roman" w:hAnsi="Times New Roman"/>
          <w:sz w:val="24"/>
          <w:szCs w:val="24"/>
        </w:rPr>
      </w:pPr>
      <w:r>
        <w:rPr>
          <w:rFonts w:ascii="Times New Roman" w:hAnsi="Times New Roman"/>
          <w:sz w:val="24"/>
          <w:szCs w:val="24"/>
        </w:rPr>
        <w:t>T</w:t>
      </w:r>
      <w:r w:rsidR="00104EAC" w:rsidRPr="004208C2">
        <w:rPr>
          <w:rFonts w:ascii="Times New Roman" w:hAnsi="Times New Roman"/>
          <w:sz w:val="24"/>
          <w:szCs w:val="24"/>
        </w:rPr>
        <w:t>h</w:t>
      </w:r>
      <w:r w:rsidR="00EB11B2" w:rsidRPr="004208C2">
        <w:rPr>
          <w:rFonts w:ascii="Times New Roman" w:hAnsi="Times New Roman"/>
          <w:sz w:val="24"/>
          <w:szCs w:val="24"/>
        </w:rPr>
        <w:t xml:space="preserve">is is the </w:t>
      </w:r>
      <w:r w:rsidR="00104EAC" w:rsidRPr="004208C2">
        <w:rPr>
          <w:rFonts w:ascii="Times New Roman" w:hAnsi="Times New Roman"/>
          <w:sz w:val="24"/>
          <w:szCs w:val="24"/>
        </w:rPr>
        <w:t>minimal information req</w:t>
      </w:r>
      <w:r w:rsidR="00EB11B2" w:rsidRPr="004208C2">
        <w:rPr>
          <w:rFonts w:ascii="Times New Roman" w:hAnsi="Times New Roman"/>
          <w:sz w:val="24"/>
          <w:szCs w:val="24"/>
        </w:rPr>
        <w:t xml:space="preserve">uired to make a determination to approve/deny the operation. </w:t>
      </w:r>
      <w:r w:rsidR="009622D6" w:rsidRPr="00BC0805">
        <w:rPr>
          <w:rFonts w:ascii="Times New Roman" w:hAnsi="Times New Roman"/>
          <w:sz w:val="24"/>
          <w:szCs w:val="24"/>
        </w:rPr>
        <w:t xml:space="preserve">If the operator does not provide sufficient information to make a determination on the request, the FAA will contact the </w:t>
      </w:r>
      <w:r w:rsidR="006B3F39" w:rsidRPr="00BC0805">
        <w:rPr>
          <w:rFonts w:ascii="Times New Roman" w:hAnsi="Times New Roman"/>
          <w:sz w:val="24"/>
          <w:szCs w:val="24"/>
        </w:rPr>
        <w:t>operator and request additional information to make a decision</w:t>
      </w:r>
      <w:r w:rsidR="006B3F39">
        <w:rPr>
          <w:rFonts w:ascii="Times New Roman" w:hAnsi="Times New Roman"/>
          <w:sz w:val="24"/>
          <w:szCs w:val="24"/>
        </w:rPr>
        <w:t>.</w:t>
      </w:r>
    </w:p>
    <w:p w14:paraId="30D2BFA7" w14:textId="33D71967" w:rsidR="00084E66" w:rsidRPr="004208C2" w:rsidRDefault="0004749E" w:rsidP="00A113B2">
      <w:pPr>
        <w:keepLines/>
        <w:widowControl/>
        <w:spacing w:before="240" w:after="120"/>
        <w:rPr>
          <w:rFonts w:ascii="Times New Roman" w:hAnsi="Times New Roman"/>
          <w:b/>
          <w:sz w:val="24"/>
          <w:szCs w:val="24"/>
        </w:rPr>
      </w:pPr>
      <w:r w:rsidRPr="004208C2">
        <w:rPr>
          <w:rFonts w:ascii="Times New Roman" w:hAnsi="Times New Roman"/>
          <w:b/>
          <w:bCs/>
          <w:sz w:val="24"/>
          <w:szCs w:val="24"/>
        </w:rPr>
        <w:t xml:space="preserve">6. </w:t>
      </w:r>
      <w:r w:rsidRPr="004208C2">
        <w:rPr>
          <w:rFonts w:ascii="Times New Roman" w:hAnsi="Times New Roman"/>
          <w:b/>
          <w:bCs/>
          <w:sz w:val="24"/>
          <w:szCs w:val="24"/>
          <w:u w:val="single"/>
        </w:rPr>
        <w:t>Impact of less frequent collection of information.</w:t>
      </w:r>
      <w:r w:rsidR="00470720" w:rsidRPr="004208C2">
        <w:rPr>
          <w:rFonts w:ascii="Times New Roman" w:hAnsi="Times New Roman"/>
          <w:b/>
          <w:bCs/>
          <w:sz w:val="24"/>
          <w:szCs w:val="24"/>
        </w:rPr>
        <w:t xml:space="preserve"> </w:t>
      </w:r>
    </w:p>
    <w:p w14:paraId="200F2743" w14:textId="0F2652A6" w:rsidR="003C1F52" w:rsidRPr="00010AEA" w:rsidRDefault="008B073C" w:rsidP="008B2654">
      <w:pPr>
        <w:spacing w:before="120" w:after="120"/>
        <w:rPr>
          <w:rFonts w:ascii="Times New Roman" w:hAnsi="Times New Roman"/>
          <w:sz w:val="24"/>
          <w:szCs w:val="24"/>
        </w:rPr>
      </w:pPr>
      <w:r>
        <w:rPr>
          <w:rFonts w:ascii="Times New Roman" w:hAnsi="Times New Roman"/>
          <w:sz w:val="24"/>
          <w:szCs w:val="24"/>
        </w:rPr>
        <w:t xml:space="preserve">An applicant is required to request authorization </w:t>
      </w:r>
      <w:r w:rsidR="00AB59EF">
        <w:rPr>
          <w:rFonts w:ascii="Times New Roman" w:hAnsi="Times New Roman"/>
          <w:sz w:val="24"/>
          <w:szCs w:val="24"/>
        </w:rPr>
        <w:t>prior to operating</w:t>
      </w:r>
      <w:r>
        <w:rPr>
          <w:rFonts w:ascii="Times New Roman" w:hAnsi="Times New Roman"/>
          <w:sz w:val="24"/>
          <w:szCs w:val="24"/>
        </w:rPr>
        <w:t xml:space="preserve"> in controlled airspace.  If the frequency of information collection is reduced so that an applicant does not submit the </w:t>
      </w:r>
      <w:r w:rsidR="00BC0805">
        <w:rPr>
          <w:rFonts w:ascii="Times New Roman" w:hAnsi="Times New Roman"/>
          <w:sz w:val="24"/>
          <w:szCs w:val="24"/>
        </w:rPr>
        <w:t xml:space="preserve">request for </w:t>
      </w:r>
      <w:r>
        <w:rPr>
          <w:rFonts w:ascii="Times New Roman" w:hAnsi="Times New Roman"/>
          <w:sz w:val="24"/>
          <w:szCs w:val="24"/>
        </w:rPr>
        <w:t>authorization prior to operating, that person will have no means by which to obtain authorization to operate in controlled airspace.</w:t>
      </w:r>
      <w:r w:rsidR="001053F1">
        <w:rPr>
          <w:rFonts w:ascii="Times New Roman" w:hAnsi="Times New Roman"/>
          <w:sz w:val="24"/>
          <w:szCs w:val="24"/>
        </w:rPr>
        <w:t xml:space="preserve"> </w:t>
      </w:r>
    </w:p>
    <w:p w14:paraId="5DBF89F5" w14:textId="70B2BB2E" w:rsidR="00470720" w:rsidRPr="00010AEA" w:rsidRDefault="009D4F72" w:rsidP="00A258AE">
      <w:pPr>
        <w:keepLines/>
        <w:widowControl/>
        <w:spacing w:before="240" w:after="120"/>
        <w:rPr>
          <w:rFonts w:ascii="Times New Roman" w:hAnsi="Times New Roman"/>
          <w:b/>
          <w:sz w:val="24"/>
          <w:szCs w:val="24"/>
        </w:rPr>
      </w:pPr>
      <w:r w:rsidRPr="00010AEA">
        <w:rPr>
          <w:rFonts w:ascii="Times New Roman" w:hAnsi="Times New Roman"/>
          <w:b/>
          <w:sz w:val="24"/>
          <w:szCs w:val="24"/>
        </w:rPr>
        <w:t>7</w:t>
      </w:r>
      <w:r w:rsidR="0004749E" w:rsidRPr="00010AEA">
        <w:rPr>
          <w:rFonts w:ascii="Times New Roman" w:hAnsi="Times New Roman"/>
          <w:b/>
          <w:sz w:val="24"/>
          <w:szCs w:val="24"/>
        </w:rPr>
        <w:t xml:space="preserve">. </w:t>
      </w:r>
      <w:r w:rsidR="0004749E" w:rsidRPr="00010AEA">
        <w:rPr>
          <w:rFonts w:ascii="Times New Roman" w:hAnsi="Times New Roman"/>
          <w:b/>
          <w:sz w:val="24"/>
          <w:szCs w:val="24"/>
          <w:u w:val="single"/>
        </w:rPr>
        <w:t>Special circumstances.</w:t>
      </w:r>
    </w:p>
    <w:p w14:paraId="181C6B80" w14:textId="77777777" w:rsidR="00056D41" w:rsidRPr="00010AEA" w:rsidRDefault="00056D41" w:rsidP="008B2654">
      <w:pPr>
        <w:spacing w:before="120" w:after="120"/>
        <w:rPr>
          <w:rFonts w:ascii="Times New Roman" w:hAnsi="Times New Roman"/>
          <w:sz w:val="24"/>
          <w:szCs w:val="24"/>
        </w:rPr>
      </w:pPr>
      <w:r w:rsidRPr="00010AEA">
        <w:rPr>
          <w:rFonts w:ascii="Times New Roman" w:hAnsi="Times New Roman"/>
          <w:sz w:val="24"/>
          <w:szCs w:val="24"/>
        </w:rPr>
        <w:t>There are no special circumstances for this information collection.</w:t>
      </w:r>
    </w:p>
    <w:p w14:paraId="18936DC2" w14:textId="0DF7EFD2" w:rsidR="00470720" w:rsidRPr="00010AEA" w:rsidRDefault="0004749E" w:rsidP="00A258AE">
      <w:pPr>
        <w:keepLines/>
        <w:widowControl/>
        <w:spacing w:before="240" w:after="120"/>
        <w:rPr>
          <w:rFonts w:ascii="Times New Roman" w:hAnsi="Times New Roman"/>
          <w:b/>
          <w:sz w:val="24"/>
          <w:szCs w:val="24"/>
        </w:rPr>
      </w:pPr>
      <w:r w:rsidRPr="00010AEA">
        <w:rPr>
          <w:rFonts w:ascii="Times New Roman" w:hAnsi="Times New Roman"/>
          <w:bCs/>
          <w:sz w:val="24"/>
          <w:szCs w:val="24"/>
        </w:rPr>
        <w:lastRenderedPageBreak/>
        <w:t>8.</w:t>
      </w:r>
      <w:r w:rsidRPr="00010AEA">
        <w:rPr>
          <w:rFonts w:ascii="Times New Roman" w:hAnsi="Times New Roman"/>
          <w:b/>
          <w:bCs/>
          <w:sz w:val="24"/>
          <w:szCs w:val="24"/>
        </w:rPr>
        <w:t xml:space="preserve"> </w:t>
      </w:r>
      <w:r w:rsidRPr="00010AEA">
        <w:rPr>
          <w:rFonts w:ascii="Times New Roman" w:hAnsi="Times New Roman"/>
          <w:b/>
          <w:bCs/>
          <w:sz w:val="24"/>
          <w:szCs w:val="24"/>
          <w:u w:val="single"/>
        </w:rPr>
        <w:t>Compliance with 5 CFR 1320.8</w:t>
      </w:r>
      <w:r w:rsidR="007B255B" w:rsidRPr="00010AEA">
        <w:rPr>
          <w:rFonts w:ascii="Times New Roman" w:hAnsi="Times New Roman"/>
          <w:b/>
          <w:bCs/>
          <w:sz w:val="24"/>
          <w:szCs w:val="24"/>
          <w:u w:val="single"/>
        </w:rPr>
        <w:t>.</w:t>
      </w:r>
    </w:p>
    <w:p w14:paraId="6AE675CE" w14:textId="1BC768DC" w:rsidR="0078421A" w:rsidRPr="004208C2" w:rsidRDefault="00AB59EF" w:rsidP="0078421A">
      <w:pPr>
        <w:spacing w:before="120" w:after="120"/>
        <w:rPr>
          <w:rFonts w:ascii="Times New Roman" w:hAnsi="Times New Roman"/>
          <w:sz w:val="24"/>
          <w:szCs w:val="24"/>
        </w:rPr>
      </w:pPr>
      <w:r>
        <w:rPr>
          <w:rFonts w:ascii="Times New Roman" w:hAnsi="Times New Roman"/>
          <w:sz w:val="24"/>
          <w:szCs w:val="24"/>
        </w:rPr>
        <w:t>This collection of information is subject to the emergency processing procedures specified in 5</w:t>
      </w:r>
      <w:r w:rsidR="00782302">
        <w:rPr>
          <w:rFonts w:ascii="Times New Roman" w:hAnsi="Times New Roman"/>
          <w:sz w:val="24"/>
          <w:szCs w:val="24"/>
        </w:rPr>
        <w:t> </w:t>
      </w:r>
      <w:r>
        <w:rPr>
          <w:rFonts w:ascii="Times New Roman" w:hAnsi="Times New Roman"/>
          <w:sz w:val="24"/>
          <w:szCs w:val="24"/>
        </w:rPr>
        <w:t>CFR</w:t>
      </w:r>
      <w:r w:rsidR="00782302">
        <w:rPr>
          <w:rFonts w:ascii="Times New Roman" w:hAnsi="Times New Roman"/>
          <w:sz w:val="24"/>
          <w:szCs w:val="24"/>
        </w:rPr>
        <w:t> </w:t>
      </w:r>
      <w:r>
        <w:rPr>
          <w:rFonts w:ascii="Times New Roman" w:hAnsi="Times New Roman"/>
          <w:sz w:val="24"/>
          <w:szCs w:val="24"/>
        </w:rPr>
        <w:t xml:space="preserve">1320.13.  </w:t>
      </w:r>
    </w:p>
    <w:p w14:paraId="264240DF" w14:textId="5E1FA694" w:rsidR="00E77056" w:rsidRPr="00010AEA" w:rsidRDefault="0004749E" w:rsidP="00A113B2">
      <w:pPr>
        <w:spacing w:before="240" w:after="120"/>
        <w:rPr>
          <w:rFonts w:ascii="Times New Roman" w:hAnsi="Times New Roman"/>
          <w:b/>
          <w:sz w:val="24"/>
          <w:szCs w:val="24"/>
        </w:rPr>
      </w:pPr>
      <w:r w:rsidRPr="004208C2">
        <w:rPr>
          <w:rFonts w:ascii="Times New Roman" w:hAnsi="Times New Roman"/>
          <w:b/>
          <w:bCs/>
          <w:sz w:val="24"/>
          <w:szCs w:val="24"/>
        </w:rPr>
        <w:t xml:space="preserve">9. </w:t>
      </w:r>
      <w:r w:rsidRPr="004208C2">
        <w:rPr>
          <w:rFonts w:ascii="Times New Roman" w:hAnsi="Times New Roman"/>
          <w:b/>
          <w:bCs/>
          <w:sz w:val="24"/>
          <w:szCs w:val="24"/>
          <w:u w:val="single"/>
        </w:rPr>
        <w:t>Payments or gifts to respondents.</w:t>
      </w:r>
    </w:p>
    <w:p w14:paraId="56BF672E" w14:textId="77777777" w:rsidR="008B2654" w:rsidRPr="00010AEA" w:rsidRDefault="00E77056" w:rsidP="008B2654">
      <w:pPr>
        <w:spacing w:before="120" w:after="120"/>
        <w:rPr>
          <w:rFonts w:ascii="Times New Roman" w:hAnsi="Times New Roman"/>
          <w:sz w:val="24"/>
          <w:szCs w:val="24"/>
        </w:rPr>
      </w:pPr>
      <w:r w:rsidRPr="00010AEA">
        <w:rPr>
          <w:rFonts w:ascii="Times New Roman" w:hAnsi="Times New Roman"/>
          <w:sz w:val="24"/>
          <w:szCs w:val="24"/>
        </w:rPr>
        <w:t xml:space="preserve">No gifts or payments are provided for the </w:t>
      </w:r>
      <w:r w:rsidR="0078421A">
        <w:rPr>
          <w:rFonts w:ascii="Times New Roman" w:hAnsi="Times New Roman"/>
          <w:sz w:val="24"/>
          <w:szCs w:val="24"/>
        </w:rPr>
        <w:t xml:space="preserve">ATC Authorization/Permission in Controlled airspace.  </w:t>
      </w:r>
    </w:p>
    <w:p w14:paraId="07E62415" w14:textId="4AE9CEFA" w:rsidR="00470720" w:rsidRPr="00010AEA" w:rsidRDefault="0004749E" w:rsidP="00A113B2">
      <w:pPr>
        <w:spacing w:before="240" w:after="120"/>
        <w:rPr>
          <w:rFonts w:ascii="Times New Roman" w:hAnsi="Times New Roman"/>
          <w:b/>
          <w:sz w:val="24"/>
          <w:szCs w:val="24"/>
        </w:rPr>
      </w:pPr>
      <w:r w:rsidRPr="00010AEA">
        <w:rPr>
          <w:rFonts w:ascii="Times New Roman" w:hAnsi="Times New Roman"/>
          <w:b/>
          <w:bCs/>
          <w:sz w:val="24"/>
          <w:szCs w:val="24"/>
        </w:rPr>
        <w:t xml:space="preserve">10. </w:t>
      </w:r>
      <w:r w:rsidRPr="00010AEA">
        <w:rPr>
          <w:rFonts w:ascii="Times New Roman" w:hAnsi="Times New Roman"/>
          <w:b/>
          <w:bCs/>
          <w:sz w:val="24"/>
          <w:szCs w:val="24"/>
          <w:u w:val="single"/>
        </w:rPr>
        <w:t>Assurance of confidentiality</w:t>
      </w:r>
      <w:r w:rsidR="00A258AE">
        <w:rPr>
          <w:rFonts w:ascii="Times New Roman" w:hAnsi="Times New Roman"/>
          <w:b/>
          <w:bCs/>
          <w:sz w:val="24"/>
          <w:szCs w:val="24"/>
          <w:u w:val="single"/>
        </w:rPr>
        <w:t>.</w:t>
      </w:r>
    </w:p>
    <w:p w14:paraId="0A94D742" w14:textId="6AED0030" w:rsidR="00AB59EF" w:rsidRDefault="00E14286" w:rsidP="00010AEA">
      <w:pPr>
        <w:widowControl/>
        <w:spacing w:before="240" w:after="120"/>
        <w:rPr>
          <w:rFonts w:ascii="Times New Roman" w:hAnsi="Times New Roman"/>
          <w:sz w:val="24"/>
          <w:szCs w:val="24"/>
        </w:rPr>
      </w:pPr>
      <w:r w:rsidRPr="00E14286">
        <w:rPr>
          <w:rFonts w:ascii="Times New Roman" w:hAnsi="Times New Roman"/>
          <w:sz w:val="24"/>
          <w:szCs w:val="24"/>
        </w:rPr>
        <w:t>There is no confidentiality requested or provided.</w:t>
      </w:r>
    </w:p>
    <w:p w14:paraId="45571390" w14:textId="1557AEAC" w:rsidR="00E77056" w:rsidRPr="004208C2" w:rsidRDefault="0004749E" w:rsidP="00010AEA">
      <w:pPr>
        <w:widowControl/>
        <w:spacing w:before="240" w:after="120"/>
        <w:rPr>
          <w:rFonts w:ascii="Times New Roman" w:hAnsi="Times New Roman"/>
          <w:b/>
          <w:sz w:val="24"/>
          <w:szCs w:val="24"/>
        </w:rPr>
      </w:pPr>
      <w:r w:rsidRPr="004208C2">
        <w:rPr>
          <w:rFonts w:ascii="Times New Roman" w:hAnsi="Times New Roman"/>
          <w:b/>
          <w:bCs/>
          <w:sz w:val="24"/>
          <w:szCs w:val="24"/>
        </w:rPr>
        <w:t xml:space="preserve">11. </w:t>
      </w:r>
      <w:r w:rsidRPr="004208C2">
        <w:rPr>
          <w:rFonts w:ascii="Times New Roman" w:hAnsi="Times New Roman"/>
          <w:b/>
          <w:bCs/>
          <w:sz w:val="24"/>
          <w:szCs w:val="24"/>
          <w:u w:val="single"/>
        </w:rPr>
        <w:t>Justification for collection of sensitive information</w:t>
      </w:r>
      <w:r w:rsidR="003C1F52" w:rsidRPr="004208C2">
        <w:rPr>
          <w:rFonts w:ascii="Times New Roman" w:hAnsi="Times New Roman"/>
          <w:b/>
          <w:sz w:val="24"/>
          <w:szCs w:val="24"/>
        </w:rPr>
        <w:t>.</w:t>
      </w:r>
    </w:p>
    <w:p w14:paraId="3896548E" w14:textId="78291C2B" w:rsidR="008526C9" w:rsidRPr="00010AEA" w:rsidRDefault="00E77056" w:rsidP="00010AEA">
      <w:pPr>
        <w:spacing w:before="120" w:after="120"/>
        <w:rPr>
          <w:rFonts w:ascii="Times New Roman" w:hAnsi="Times New Roman"/>
          <w:sz w:val="24"/>
          <w:szCs w:val="24"/>
        </w:rPr>
      </w:pPr>
      <w:r w:rsidRPr="004208C2">
        <w:rPr>
          <w:rFonts w:ascii="Times New Roman" w:hAnsi="Times New Roman"/>
          <w:sz w:val="24"/>
          <w:szCs w:val="24"/>
        </w:rPr>
        <w:t>This information collection does not collect information of a sensitive nature. Only basic identi</w:t>
      </w:r>
      <w:r w:rsidR="00A258AE">
        <w:rPr>
          <w:rFonts w:ascii="Times New Roman" w:hAnsi="Times New Roman"/>
          <w:sz w:val="24"/>
          <w:szCs w:val="24"/>
        </w:rPr>
        <w:t>fying information such as,</w:t>
      </w:r>
      <w:r w:rsidRPr="004208C2">
        <w:rPr>
          <w:rFonts w:ascii="Times New Roman" w:hAnsi="Times New Roman"/>
          <w:sz w:val="24"/>
          <w:szCs w:val="24"/>
        </w:rPr>
        <w:t xml:space="preserve"> name, physical and mailing address (if different than physical address), and email address are collected. </w:t>
      </w:r>
    </w:p>
    <w:p w14:paraId="5C7D5E2D" w14:textId="5C2A9894" w:rsidR="00E30F88" w:rsidRDefault="005868DF" w:rsidP="00E30F88">
      <w:pPr>
        <w:spacing w:before="120" w:after="120"/>
        <w:rPr>
          <w:rFonts w:ascii="Times New Roman" w:hAnsi="Times New Roman"/>
          <w:b/>
          <w:sz w:val="24"/>
          <w:szCs w:val="24"/>
        </w:rPr>
      </w:pPr>
      <w:r w:rsidRPr="00850A41">
        <w:rPr>
          <w:rFonts w:ascii="Times New Roman" w:hAnsi="Times New Roman"/>
          <w:b/>
          <w:bCs/>
          <w:sz w:val="24"/>
          <w:szCs w:val="24"/>
        </w:rPr>
        <w:t xml:space="preserve">12. </w:t>
      </w:r>
      <w:r w:rsidRPr="00850A41">
        <w:rPr>
          <w:rFonts w:ascii="Times New Roman" w:hAnsi="Times New Roman"/>
          <w:b/>
          <w:bCs/>
          <w:sz w:val="24"/>
          <w:szCs w:val="24"/>
          <w:u w:val="single"/>
        </w:rPr>
        <w:t>Estimate of burden hours for information requested</w:t>
      </w:r>
      <w:r w:rsidRPr="00850A41">
        <w:rPr>
          <w:rFonts w:ascii="Times New Roman" w:hAnsi="Times New Roman"/>
          <w:b/>
          <w:sz w:val="24"/>
          <w:szCs w:val="24"/>
        </w:rPr>
        <w:t xml:space="preserve">. </w:t>
      </w:r>
    </w:p>
    <w:p w14:paraId="56A952A6" w14:textId="396EB441" w:rsidR="00D3631B" w:rsidRDefault="00E30F88" w:rsidP="00660784">
      <w:pPr>
        <w:spacing w:before="240" w:after="120"/>
        <w:rPr>
          <w:rFonts w:ascii="Times New Roman" w:hAnsi="Times New Roman"/>
          <w:sz w:val="24"/>
          <w:szCs w:val="24"/>
        </w:rPr>
      </w:pPr>
      <w:r w:rsidRPr="00E30F88">
        <w:rPr>
          <w:rFonts w:ascii="Times New Roman" w:hAnsi="Times New Roman"/>
          <w:sz w:val="24"/>
          <w:szCs w:val="24"/>
        </w:rPr>
        <w:t xml:space="preserve">There is one page of </w:t>
      </w:r>
      <w:r>
        <w:rPr>
          <w:rFonts w:ascii="Times New Roman" w:hAnsi="Times New Roman"/>
          <w:sz w:val="24"/>
          <w:szCs w:val="24"/>
        </w:rPr>
        <w:t>paperwork associated with ATC authorization/permission, and the FAA estimates it will take a remote pilot</w:t>
      </w:r>
      <w:r w:rsidRPr="00E30F88">
        <w:rPr>
          <w:rFonts w:ascii="Times New Roman" w:hAnsi="Times New Roman"/>
          <w:sz w:val="24"/>
          <w:szCs w:val="24"/>
        </w:rPr>
        <w:t xml:space="preserve"> 0.</w:t>
      </w:r>
      <w:r>
        <w:rPr>
          <w:rFonts w:ascii="Times New Roman" w:hAnsi="Times New Roman"/>
          <w:sz w:val="24"/>
          <w:szCs w:val="24"/>
        </w:rPr>
        <w:t>5</w:t>
      </w:r>
      <w:r w:rsidRPr="00E30F88">
        <w:rPr>
          <w:rFonts w:ascii="Times New Roman" w:hAnsi="Times New Roman"/>
          <w:sz w:val="24"/>
          <w:szCs w:val="24"/>
        </w:rPr>
        <w:t xml:space="preserve"> hours to complete.  The FAA does not have the data needed to quantify the paperwork burden imposed by this requirement.</w:t>
      </w:r>
      <w:r w:rsidR="00AB59EF">
        <w:rPr>
          <w:rFonts w:ascii="Times New Roman" w:hAnsi="Times New Roman"/>
          <w:sz w:val="24"/>
          <w:szCs w:val="24"/>
        </w:rPr>
        <w:t xml:space="preserve">  However, the FAA anticipates that a person will not seek ATC authorization to operate in controlled airspace unless the benefits of doing so outweigh the costs.</w:t>
      </w:r>
      <w:r w:rsidR="00A258AE">
        <w:rPr>
          <w:rFonts w:ascii="Times New Roman" w:hAnsi="Times New Roman"/>
          <w:sz w:val="24"/>
          <w:szCs w:val="24"/>
        </w:rPr>
        <w:t xml:space="preserve"> The FAA does not have enough data to reasonably estimate the number of individuals that may request authorizations, but can assume that at least one individual will request an authorization to operate a small UAS in controlled airspace.</w:t>
      </w:r>
    </w:p>
    <w:p w14:paraId="0F9099F3" w14:textId="0EDAB59B" w:rsidR="00A258AE" w:rsidRDefault="00A258AE" w:rsidP="00660784">
      <w:pPr>
        <w:spacing w:before="240" w:after="120"/>
        <w:rPr>
          <w:rFonts w:ascii="Times New Roman" w:hAnsi="Times New Roman"/>
          <w:sz w:val="24"/>
          <w:szCs w:val="24"/>
        </w:rPr>
      </w:pPr>
      <w:r>
        <w:rPr>
          <w:rFonts w:ascii="Times New Roman" w:hAnsi="Times New Roman"/>
          <w:sz w:val="24"/>
          <w:szCs w:val="24"/>
        </w:rPr>
        <w:t xml:space="preserve">1 x .5 hours = </w:t>
      </w:r>
      <w:r w:rsidR="00EC58D8">
        <w:rPr>
          <w:rFonts w:ascii="Times New Roman" w:hAnsi="Times New Roman"/>
          <w:sz w:val="24"/>
          <w:szCs w:val="24"/>
        </w:rPr>
        <w:t>.5 hours</w:t>
      </w:r>
    </w:p>
    <w:p w14:paraId="2684BD46" w14:textId="56494F0F" w:rsidR="005868DF" w:rsidRPr="00010AEA" w:rsidRDefault="005868DF" w:rsidP="00EC58D8">
      <w:pPr>
        <w:spacing w:before="240" w:after="120"/>
        <w:rPr>
          <w:rFonts w:ascii="Times New Roman" w:hAnsi="Times New Roman"/>
          <w:b/>
        </w:rPr>
      </w:pPr>
      <w:r w:rsidRPr="00850A41">
        <w:rPr>
          <w:rFonts w:ascii="Times New Roman" w:hAnsi="Times New Roman"/>
          <w:b/>
          <w:bCs/>
          <w:sz w:val="24"/>
          <w:szCs w:val="24"/>
        </w:rPr>
        <w:t xml:space="preserve">13. </w:t>
      </w:r>
      <w:r w:rsidRPr="00850A41">
        <w:rPr>
          <w:rFonts w:ascii="Times New Roman" w:hAnsi="Times New Roman"/>
          <w:b/>
          <w:bCs/>
          <w:sz w:val="24"/>
          <w:szCs w:val="24"/>
          <w:u w:val="single"/>
        </w:rPr>
        <w:t>Estimate of total annual costs to respondents.</w:t>
      </w:r>
    </w:p>
    <w:p w14:paraId="667A54A3" w14:textId="2A78CCAD" w:rsidR="00EA32C3" w:rsidRDefault="00EA32C3" w:rsidP="00010AEA">
      <w:pPr>
        <w:spacing w:before="240" w:after="120"/>
        <w:rPr>
          <w:rFonts w:ascii="Times New Roman" w:hAnsi="Times New Roman"/>
          <w:sz w:val="24"/>
          <w:szCs w:val="24"/>
        </w:rPr>
      </w:pPr>
      <w:r w:rsidRPr="00EA32C3">
        <w:rPr>
          <w:rFonts w:ascii="Times New Roman" w:hAnsi="Times New Roman"/>
          <w:sz w:val="24"/>
          <w:szCs w:val="24"/>
        </w:rPr>
        <w:t xml:space="preserve">We estimate that there will be no additional start-up costs for this </w:t>
      </w:r>
      <w:r w:rsidR="00782302">
        <w:rPr>
          <w:rFonts w:ascii="Times New Roman" w:hAnsi="Times New Roman"/>
          <w:sz w:val="24"/>
          <w:szCs w:val="24"/>
        </w:rPr>
        <w:t>collection</w:t>
      </w:r>
      <w:r w:rsidRPr="00EA32C3">
        <w:rPr>
          <w:rFonts w:ascii="Times New Roman" w:hAnsi="Times New Roman"/>
          <w:sz w:val="24"/>
          <w:szCs w:val="24"/>
        </w:rPr>
        <w:t xml:space="preserve">. No special equipment is required for persons to submit </w:t>
      </w:r>
      <w:r w:rsidR="00AB59EF">
        <w:rPr>
          <w:rFonts w:ascii="Times New Roman" w:hAnsi="Times New Roman"/>
          <w:sz w:val="24"/>
          <w:szCs w:val="24"/>
        </w:rPr>
        <w:t>ATC authorization</w:t>
      </w:r>
      <w:r w:rsidR="00AB59EF" w:rsidRPr="00EA32C3">
        <w:rPr>
          <w:rFonts w:ascii="Times New Roman" w:hAnsi="Times New Roman"/>
          <w:sz w:val="24"/>
          <w:szCs w:val="24"/>
        </w:rPr>
        <w:t xml:space="preserve"> </w:t>
      </w:r>
      <w:r w:rsidRPr="00EA32C3">
        <w:rPr>
          <w:rFonts w:ascii="Times New Roman" w:hAnsi="Times New Roman"/>
          <w:sz w:val="24"/>
          <w:szCs w:val="24"/>
        </w:rPr>
        <w:t xml:space="preserve">requests </w:t>
      </w:r>
      <w:proofErr w:type="gramStart"/>
      <w:r w:rsidRPr="00EA32C3">
        <w:rPr>
          <w:rFonts w:ascii="Times New Roman" w:hAnsi="Times New Roman"/>
          <w:sz w:val="24"/>
          <w:szCs w:val="24"/>
        </w:rPr>
        <w:t>under</w:t>
      </w:r>
      <w:proofErr w:type="gramEnd"/>
      <w:r w:rsidRPr="00EA32C3">
        <w:rPr>
          <w:rFonts w:ascii="Times New Roman" w:hAnsi="Times New Roman"/>
          <w:sz w:val="24"/>
          <w:szCs w:val="24"/>
        </w:rPr>
        <w:t xml:space="preserve"> 14 CFR part 107.</w:t>
      </w:r>
    </w:p>
    <w:p w14:paraId="7F064F36" w14:textId="6A0ABA80" w:rsidR="00EC58D8" w:rsidRDefault="005868DF" w:rsidP="00010AEA">
      <w:pPr>
        <w:spacing w:before="240" w:after="120"/>
        <w:rPr>
          <w:rFonts w:ascii="Times New Roman" w:hAnsi="Times New Roman"/>
          <w:b/>
          <w:sz w:val="24"/>
          <w:szCs w:val="24"/>
        </w:rPr>
      </w:pPr>
      <w:r w:rsidRPr="00010AEA">
        <w:rPr>
          <w:rFonts w:ascii="Times New Roman" w:hAnsi="Times New Roman"/>
          <w:b/>
          <w:bCs/>
          <w:sz w:val="24"/>
          <w:szCs w:val="24"/>
        </w:rPr>
        <w:t>14</w:t>
      </w:r>
      <w:r w:rsidRPr="00850A41">
        <w:rPr>
          <w:rFonts w:ascii="Times New Roman" w:hAnsi="Times New Roman"/>
          <w:b/>
          <w:bCs/>
          <w:sz w:val="24"/>
          <w:szCs w:val="24"/>
        </w:rPr>
        <w:t xml:space="preserve">. </w:t>
      </w:r>
      <w:r w:rsidRPr="00850A41">
        <w:rPr>
          <w:rFonts w:ascii="Times New Roman" w:hAnsi="Times New Roman"/>
          <w:b/>
          <w:bCs/>
          <w:sz w:val="24"/>
          <w:szCs w:val="24"/>
          <w:u w:val="single"/>
        </w:rPr>
        <w:t>Estimate of cost to the Federal government.</w:t>
      </w:r>
    </w:p>
    <w:p w14:paraId="4CA9F5B0" w14:textId="77777777" w:rsidR="00C264AA" w:rsidRPr="00015CD7" w:rsidRDefault="00C264AA">
      <w:pPr>
        <w:rPr>
          <w:rFonts w:ascii="Times New Roman" w:hAnsi="Times New Roman"/>
          <w:sz w:val="24"/>
          <w:szCs w:val="24"/>
        </w:rPr>
      </w:pPr>
      <w:r w:rsidRPr="00015CD7">
        <w:rPr>
          <w:rFonts w:ascii="Times New Roman" w:hAnsi="Times New Roman"/>
          <w:sz w:val="24"/>
          <w:szCs w:val="24"/>
        </w:rPr>
        <w:t xml:space="preserve">The Air Traffic Organization (ATO) will also add FTE employees.  ATO anticipates that an initial learning curve for remote pilots may drive calls to air traffic facilities even when no authorization is required.  As time passes, it is expected that there will be a reduction in the calls not requiring authorization as well as a reduction in actual call time.  </w:t>
      </w:r>
    </w:p>
    <w:p w14:paraId="2F4344AB" w14:textId="77777777" w:rsidR="00C264AA" w:rsidRPr="00015CD7" w:rsidRDefault="00C264AA">
      <w:pPr>
        <w:rPr>
          <w:rFonts w:ascii="Times New Roman" w:hAnsi="Times New Roman"/>
          <w:sz w:val="24"/>
          <w:szCs w:val="24"/>
        </w:rPr>
      </w:pPr>
    </w:p>
    <w:p w14:paraId="42AE24E5"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Table 1</w:t>
      </w:r>
    </w:p>
    <w:p w14:paraId="2DCA37B0"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 xml:space="preserve">Additional ATO FTE Employees Required to Support Part 107 Final </w:t>
      </w:r>
      <w:proofErr w:type="gramStart"/>
      <w:r w:rsidRPr="00015CD7">
        <w:rPr>
          <w:rFonts w:ascii="Times New Roman" w:hAnsi="Times New Roman"/>
          <w:b/>
          <w:sz w:val="24"/>
          <w:szCs w:val="24"/>
        </w:rPr>
        <w:t>Rule</w:t>
      </w:r>
      <w:proofErr w:type="gramEnd"/>
    </w:p>
    <w:p w14:paraId="41C73441" w14:textId="77777777" w:rsidR="00C264AA" w:rsidRPr="00015CD7" w:rsidRDefault="00C264AA" w:rsidP="00EE5845">
      <w:pPr>
        <w:jc w:val="center"/>
        <w:rPr>
          <w:rFonts w:ascii="Times New Roman" w:hAnsi="Times New Roman"/>
          <w:sz w:val="24"/>
          <w:szCs w:val="24"/>
        </w:rPr>
      </w:pPr>
    </w:p>
    <w:tbl>
      <w:tblPr>
        <w:tblW w:w="6260" w:type="dxa"/>
        <w:tblLook w:val="04A0" w:firstRow="1" w:lastRow="0" w:firstColumn="1" w:lastColumn="0" w:noHBand="0" w:noVBand="1"/>
      </w:tblPr>
      <w:tblGrid>
        <w:gridCol w:w="2358"/>
        <w:gridCol w:w="1222"/>
        <w:gridCol w:w="1340"/>
        <w:gridCol w:w="1340"/>
      </w:tblGrid>
      <w:tr w:rsidR="00EC25B8" w:rsidRPr="00015CD7" w14:paraId="6DA61036" w14:textId="77777777" w:rsidTr="00EC25B8">
        <w:trPr>
          <w:trHeight w:val="300"/>
          <w:tblHeader/>
        </w:trPr>
        <w:tc>
          <w:tcPr>
            <w:tcW w:w="2358" w:type="dxa"/>
            <w:tcBorders>
              <w:top w:val="single" w:sz="8" w:space="0" w:color="auto"/>
              <w:left w:val="single" w:sz="8" w:space="0" w:color="auto"/>
              <w:bottom w:val="single" w:sz="8" w:space="0" w:color="auto"/>
              <w:right w:val="nil"/>
            </w:tcBorders>
            <w:shd w:val="clear" w:color="000000" w:fill="FFFFFF"/>
            <w:noWrap/>
            <w:vAlign w:val="bottom"/>
            <w:hideMark/>
          </w:tcPr>
          <w:p w14:paraId="122C68E0" w14:textId="77777777" w:rsidR="00EC25B8" w:rsidRPr="00015CD7" w:rsidRDefault="00EC25B8" w:rsidP="0018761F">
            <w:pPr>
              <w:rPr>
                <w:rFonts w:ascii="Times New Roman" w:hAnsi="Times New Roman"/>
                <w:sz w:val="24"/>
                <w:szCs w:val="24"/>
              </w:rPr>
            </w:pPr>
          </w:p>
        </w:tc>
        <w:tc>
          <w:tcPr>
            <w:tcW w:w="12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CC002E3" w14:textId="77777777" w:rsidR="00EC25B8" w:rsidRPr="00015CD7" w:rsidRDefault="00EC25B8" w:rsidP="00710D22">
            <w:pPr>
              <w:jc w:val="center"/>
              <w:rPr>
                <w:rFonts w:ascii="Times New Roman" w:hAnsi="Times New Roman"/>
                <w:sz w:val="24"/>
                <w:szCs w:val="24"/>
              </w:rPr>
            </w:pPr>
            <w:r w:rsidRPr="00015CD7">
              <w:rPr>
                <w:rFonts w:ascii="Times New Roman" w:hAnsi="Times New Roman"/>
                <w:sz w:val="24"/>
                <w:szCs w:val="24"/>
              </w:rPr>
              <w:t>2016</w:t>
            </w:r>
          </w:p>
        </w:tc>
        <w:tc>
          <w:tcPr>
            <w:tcW w:w="1340" w:type="dxa"/>
            <w:tcBorders>
              <w:top w:val="single" w:sz="8" w:space="0" w:color="auto"/>
              <w:left w:val="nil"/>
              <w:bottom w:val="single" w:sz="8" w:space="0" w:color="auto"/>
              <w:right w:val="single" w:sz="4" w:space="0" w:color="auto"/>
            </w:tcBorders>
            <w:shd w:val="clear" w:color="000000" w:fill="FFFFFF"/>
            <w:noWrap/>
            <w:vAlign w:val="bottom"/>
            <w:hideMark/>
          </w:tcPr>
          <w:p w14:paraId="7D3B8A10" w14:textId="77777777" w:rsidR="00EC25B8" w:rsidRPr="00015CD7" w:rsidRDefault="00EC25B8" w:rsidP="00710D22">
            <w:pPr>
              <w:jc w:val="center"/>
              <w:rPr>
                <w:rFonts w:ascii="Times New Roman" w:hAnsi="Times New Roman"/>
                <w:sz w:val="24"/>
                <w:szCs w:val="24"/>
              </w:rPr>
            </w:pPr>
            <w:r w:rsidRPr="00015CD7">
              <w:rPr>
                <w:rFonts w:ascii="Times New Roman" w:hAnsi="Times New Roman"/>
                <w:sz w:val="24"/>
                <w:szCs w:val="24"/>
              </w:rPr>
              <w:t>2017</w:t>
            </w:r>
          </w:p>
        </w:tc>
        <w:tc>
          <w:tcPr>
            <w:tcW w:w="134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702C9294" w14:textId="77777777" w:rsidR="00EC25B8" w:rsidRPr="00015CD7" w:rsidRDefault="00EC25B8" w:rsidP="00710D22">
            <w:pPr>
              <w:jc w:val="center"/>
              <w:rPr>
                <w:rFonts w:ascii="Times New Roman" w:hAnsi="Times New Roman"/>
                <w:sz w:val="24"/>
                <w:szCs w:val="24"/>
              </w:rPr>
            </w:pPr>
            <w:r w:rsidRPr="00015CD7">
              <w:rPr>
                <w:rFonts w:ascii="Times New Roman" w:hAnsi="Times New Roman"/>
                <w:sz w:val="24"/>
                <w:szCs w:val="24"/>
              </w:rPr>
              <w:t>2018</w:t>
            </w:r>
          </w:p>
        </w:tc>
      </w:tr>
      <w:tr w:rsidR="00EC25B8" w:rsidRPr="00015CD7" w14:paraId="2B5DE2F5" w14:textId="77777777" w:rsidTr="00EC25B8">
        <w:trPr>
          <w:trHeight w:val="300"/>
        </w:trPr>
        <w:tc>
          <w:tcPr>
            <w:tcW w:w="2358" w:type="dxa"/>
            <w:tcBorders>
              <w:top w:val="single" w:sz="8" w:space="0" w:color="auto"/>
              <w:left w:val="single" w:sz="8" w:space="0" w:color="auto"/>
              <w:bottom w:val="single" w:sz="4" w:space="0" w:color="auto"/>
              <w:right w:val="nil"/>
            </w:tcBorders>
            <w:shd w:val="clear" w:color="000000" w:fill="FFFFFF"/>
            <w:noWrap/>
            <w:vAlign w:val="bottom"/>
            <w:hideMark/>
          </w:tcPr>
          <w:p w14:paraId="16C8DEC2" w14:textId="662C3C5A" w:rsidR="00EC25B8" w:rsidRPr="00015CD7" w:rsidRDefault="00EC25B8" w:rsidP="00676925">
            <w:pPr>
              <w:rPr>
                <w:rFonts w:ascii="Times New Roman" w:hAnsi="Times New Roman"/>
                <w:sz w:val="24"/>
                <w:szCs w:val="24"/>
              </w:rPr>
            </w:pPr>
            <w:r w:rsidRPr="00015CD7">
              <w:rPr>
                <w:rFonts w:ascii="Times New Roman" w:hAnsi="Times New Roman"/>
                <w:sz w:val="24"/>
                <w:szCs w:val="24"/>
              </w:rPr>
              <w:t xml:space="preserve">Number of </w:t>
            </w:r>
            <w:r>
              <w:rPr>
                <w:rFonts w:ascii="Times New Roman" w:hAnsi="Times New Roman"/>
                <w:sz w:val="24"/>
                <w:szCs w:val="24"/>
              </w:rPr>
              <w:t>New Hire</w:t>
            </w:r>
            <w:r w:rsidRPr="00015CD7">
              <w:rPr>
                <w:rFonts w:ascii="Times New Roman" w:hAnsi="Times New Roman"/>
                <w:sz w:val="24"/>
                <w:szCs w:val="24"/>
              </w:rPr>
              <w:t xml:space="preserve"> Support Specialists</w:t>
            </w:r>
          </w:p>
        </w:tc>
        <w:tc>
          <w:tcPr>
            <w:tcW w:w="122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316649C" w14:textId="77777777" w:rsidR="00EC25B8" w:rsidRPr="00015CD7" w:rsidRDefault="00EC25B8" w:rsidP="00710D22">
            <w:pPr>
              <w:jc w:val="right"/>
              <w:rPr>
                <w:rFonts w:ascii="Times New Roman" w:hAnsi="Times New Roman"/>
                <w:sz w:val="24"/>
                <w:szCs w:val="24"/>
              </w:rPr>
            </w:pPr>
            <w:r w:rsidRPr="00015CD7">
              <w:rPr>
                <w:rFonts w:ascii="Times New Roman" w:hAnsi="Times New Roman"/>
                <w:sz w:val="24"/>
                <w:szCs w:val="24"/>
              </w:rPr>
              <w:t>23</w:t>
            </w:r>
          </w:p>
        </w:tc>
        <w:tc>
          <w:tcPr>
            <w:tcW w:w="1340" w:type="dxa"/>
            <w:tcBorders>
              <w:top w:val="single" w:sz="8" w:space="0" w:color="auto"/>
              <w:left w:val="nil"/>
              <w:bottom w:val="single" w:sz="4" w:space="0" w:color="auto"/>
              <w:right w:val="single" w:sz="4" w:space="0" w:color="auto"/>
            </w:tcBorders>
            <w:shd w:val="clear" w:color="000000" w:fill="FFFFFF"/>
            <w:noWrap/>
            <w:vAlign w:val="bottom"/>
            <w:hideMark/>
          </w:tcPr>
          <w:p w14:paraId="7D1E8DFC" w14:textId="77777777" w:rsidR="00EC25B8" w:rsidRPr="00015CD7" w:rsidRDefault="00EC25B8" w:rsidP="00710D22">
            <w:pPr>
              <w:jc w:val="right"/>
              <w:rPr>
                <w:rFonts w:ascii="Times New Roman" w:hAnsi="Times New Roman"/>
                <w:sz w:val="24"/>
                <w:szCs w:val="24"/>
              </w:rPr>
            </w:pPr>
            <w:r w:rsidRPr="00015CD7">
              <w:rPr>
                <w:rFonts w:ascii="Times New Roman" w:hAnsi="Times New Roman"/>
                <w:sz w:val="24"/>
                <w:szCs w:val="24"/>
              </w:rPr>
              <w:t>18</w:t>
            </w:r>
          </w:p>
        </w:tc>
        <w:tc>
          <w:tcPr>
            <w:tcW w:w="134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1839EA2B" w14:textId="77777777" w:rsidR="00EC25B8" w:rsidRPr="00015CD7" w:rsidRDefault="00EC25B8" w:rsidP="00710D22">
            <w:pPr>
              <w:jc w:val="right"/>
              <w:rPr>
                <w:rFonts w:ascii="Times New Roman" w:hAnsi="Times New Roman"/>
                <w:sz w:val="24"/>
                <w:szCs w:val="24"/>
              </w:rPr>
            </w:pPr>
            <w:r w:rsidRPr="00015CD7">
              <w:rPr>
                <w:rFonts w:ascii="Times New Roman" w:hAnsi="Times New Roman"/>
                <w:sz w:val="24"/>
                <w:szCs w:val="24"/>
              </w:rPr>
              <w:t>5</w:t>
            </w:r>
          </w:p>
        </w:tc>
      </w:tr>
      <w:tr w:rsidR="00EC25B8" w:rsidRPr="00015CD7" w14:paraId="7C223419" w14:textId="77777777" w:rsidTr="00EC25B8">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0CC35504" w14:textId="4A143737" w:rsidR="00EC25B8" w:rsidRPr="00015CD7" w:rsidRDefault="00EC25B8" w:rsidP="00710D22">
            <w:pPr>
              <w:rPr>
                <w:rFonts w:ascii="Times New Roman" w:hAnsi="Times New Roman"/>
                <w:sz w:val="24"/>
                <w:szCs w:val="24"/>
              </w:rPr>
            </w:pPr>
            <w:r>
              <w:rPr>
                <w:rFonts w:ascii="Times New Roman" w:hAnsi="Times New Roman"/>
                <w:sz w:val="24"/>
                <w:szCs w:val="24"/>
              </w:rPr>
              <w:t>Cumulative</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3CA12550" w14:textId="04970FC0" w:rsidR="00EC25B8" w:rsidRPr="00015CD7" w:rsidRDefault="00EC25B8" w:rsidP="00710D22">
            <w:pPr>
              <w:jc w:val="right"/>
              <w:rPr>
                <w:rFonts w:ascii="Times New Roman" w:hAnsi="Times New Roman"/>
                <w:sz w:val="24"/>
                <w:szCs w:val="24"/>
              </w:rPr>
            </w:pPr>
            <w:r>
              <w:rPr>
                <w:rFonts w:ascii="Times New Roman" w:hAnsi="Times New Roman"/>
                <w:sz w:val="24"/>
                <w:szCs w:val="24"/>
              </w:rPr>
              <w:t>23</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0D214402" w14:textId="3243F944" w:rsidR="00EC25B8" w:rsidRPr="00015CD7" w:rsidRDefault="00EC25B8" w:rsidP="00710D22">
            <w:pPr>
              <w:jc w:val="right"/>
              <w:rPr>
                <w:rFonts w:ascii="Times New Roman" w:hAnsi="Times New Roman"/>
                <w:sz w:val="24"/>
                <w:szCs w:val="24"/>
              </w:rPr>
            </w:pPr>
            <w:r>
              <w:rPr>
                <w:rFonts w:ascii="Times New Roman" w:hAnsi="Times New Roman"/>
                <w:sz w:val="24"/>
                <w:szCs w:val="24"/>
              </w:rPr>
              <w:t>41</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3AC150" w14:textId="74BE683D" w:rsidR="00EC25B8" w:rsidRPr="00015CD7" w:rsidRDefault="00EC25B8" w:rsidP="00710D22">
            <w:pPr>
              <w:jc w:val="right"/>
              <w:rPr>
                <w:rFonts w:ascii="Times New Roman" w:hAnsi="Times New Roman"/>
                <w:sz w:val="24"/>
                <w:szCs w:val="24"/>
              </w:rPr>
            </w:pPr>
            <w:r>
              <w:rPr>
                <w:rFonts w:ascii="Times New Roman" w:hAnsi="Times New Roman"/>
                <w:sz w:val="24"/>
                <w:szCs w:val="24"/>
              </w:rPr>
              <w:t>46</w:t>
            </w:r>
          </w:p>
        </w:tc>
      </w:tr>
    </w:tbl>
    <w:p w14:paraId="4BD89FA4" w14:textId="77777777" w:rsidR="00C264AA" w:rsidRPr="00015CD7" w:rsidRDefault="00C264AA">
      <w:pPr>
        <w:rPr>
          <w:rFonts w:ascii="Times New Roman" w:hAnsi="Times New Roman"/>
          <w:sz w:val="24"/>
          <w:szCs w:val="24"/>
        </w:rPr>
      </w:pPr>
    </w:p>
    <w:p w14:paraId="50713579" w14:textId="77777777" w:rsidR="00C264AA" w:rsidRPr="00015CD7" w:rsidRDefault="00C264AA" w:rsidP="00EE5845">
      <w:pPr>
        <w:rPr>
          <w:rFonts w:ascii="Times New Roman" w:hAnsi="Times New Roman"/>
          <w:sz w:val="24"/>
          <w:szCs w:val="24"/>
        </w:rPr>
      </w:pPr>
    </w:p>
    <w:p w14:paraId="221D51DA" w14:textId="77777777" w:rsidR="00C264AA" w:rsidRPr="00015CD7" w:rsidRDefault="00C264AA">
      <w:pPr>
        <w:rPr>
          <w:rFonts w:ascii="Times New Roman" w:hAnsi="Times New Roman"/>
          <w:sz w:val="24"/>
          <w:szCs w:val="24"/>
        </w:rPr>
      </w:pPr>
      <w:r w:rsidRPr="00015CD7">
        <w:rPr>
          <w:rFonts w:ascii="Times New Roman" w:hAnsi="Times New Roman"/>
          <w:sz w:val="24"/>
          <w:szCs w:val="24"/>
        </w:rPr>
        <w:t xml:space="preserve">To provide a conservative cost estimate for the FAA to hire additional ATO FTEs to support the part 107 rulemaking, the FAA uses wages that are at the top of the pay for the applicable job series.  Since FTEs are determined to be new employees hired by the FAA, a fringe benefit cost factor is applied to calculate a fully-burdened wage rate.  </w:t>
      </w:r>
    </w:p>
    <w:p w14:paraId="59D9EB70" w14:textId="77777777" w:rsidR="00C264AA" w:rsidRPr="00015CD7" w:rsidRDefault="00C264AA">
      <w:pPr>
        <w:rPr>
          <w:rFonts w:ascii="Times New Roman" w:hAnsi="Times New Roman"/>
          <w:sz w:val="24"/>
          <w:szCs w:val="24"/>
        </w:rPr>
      </w:pPr>
    </w:p>
    <w:p w14:paraId="182A2053"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Table 2</w:t>
      </w:r>
    </w:p>
    <w:p w14:paraId="2326D490"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Fully-Burdened Wage for ATO FTEs by Job Series</w:t>
      </w:r>
    </w:p>
    <w:p w14:paraId="23B56BEF" w14:textId="77777777" w:rsidR="00C264AA" w:rsidRPr="00015CD7" w:rsidRDefault="00C264AA">
      <w:pPr>
        <w:rPr>
          <w:rFonts w:ascii="Times New Roman" w:hAnsi="Times New Roman"/>
          <w:sz w:val="24"/>
          <w:szCs w:val="24"/>
        </w:rPr>
      </w:pPr>
    </w:p>
    <w:tbl>
      <w:tblPr>
        <w:tblW w:w="7863" w:type="dxa"/>
        <w:tblLook w:val="04A0" w:firstRow="1" w:lastRow="0" w:firstColumn="1" w:lastColumn="0" w:noHBand="0" w:noVBand="1"/>
      </w:tblPr>
      <w:tblGrid>
        <w:gridCol w:w="2240"/>
        <w:gridCol w:w="1340"/>
        <w:gridCol w:w="1340"/>
        <w:gridCol w:w="1340"/>
        <w:gridCol w:w="1603"/>
      </w:tblGrid>
      <w:tr w:rsidR="00C264AA" w:rsidRPr="00015CD7" w14:paraId="475F9D13" w14:textId="77777777" w:rsidTr="00FE1AD3">
        <w:trPr>
          <w:trHeight w:val="288"/>
          <w:tblHeader/>
        </w:trPr>
        <w:tc>
          <w:tcPr>
            <w:tcW w:w="2240" w:type="dxa"/>
            <w:tcBorders>
              <w:top w:val="single" w:sz="8" w:space="0" w:color="auto"/>
              <w:left w:val="single" w:sz="8" w:space="0" w:color="auto"/>
              <w:bottom w:val="nil"/>
              <w:right w:val="single" w:sz="8" w:space="0" w:color="auto"/>
            </w:tcBorders>
            <w:shd w:val="clear" w:color="000000" w:fill="FFFFFF"/>
            <w:noWrap/>
            <w:vAlign w:val="bottom"/>
            <w:hideMark/>
          </w:tcPr>
          <w:p w14:paraId="01FA7E94" w14:textId="77777777" w:rsidR="00C264AA" w:rsidRPr="00015CD7" w:rsidRDefault="00C264AA" w:rsidP="0018761F">
            <w:pPr>
              <w:rPr>
                <w:rFonts w:ascii="Times New Roman" w:hAnsi="Times New Roman"/>
                <w:sz w:val="24"/>
                <w:szCs w:val="24"/>
              </w:rPr>
            </w:pPr>
            <w:r w:rsidRPr="00015CD7">
              <w:rPr>
                <w:rFonts w:ascii="Times New Roman" w:hAnsi="Times New Roman"/>
                <w:sz w:val="24"/>
                <w:szCs w:val="24"/>
              </w:rPr>
              <w:t> </w:t>
            </w:r>
          </w:p>
        </w:tc>
        <w:tc>
          <w:tcPr>
            <w:tcW w:w="1340" w:type="dxa"/>
            <w:tcBorders>
              <w:top w:val="single" w:sz="8" w:space="0" w:color="auto"/>
              <w:left w:val="nil"/>
              <w:bottom w:val="nil"/>
              <w:right w:val="single" w:sz="8" w:space="0" w:color="auto"/>
            </w:tcBorders>
            <w:shd w:val="clear" w:color="000000" w:fill="FFFFFF"/>
            <w:noWrap/>
            <w:vAlign w:val="bottom"/>
            <w:hideMark/>
          </w:tcPr>
          <w:p w14:paraId="01D6A393"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Wages</w:t>
            </w:r>
          </w:p>
        </w:tc>
        <w:tc>
          <w:tcPr>
            <w:tcW w:w="1340" w:type="dxa"/>
            <w:tcBorders>
              <w:top w:val="single" w:sz="8" w:space="0" w:color="auto"/>
              <w:left w:val="nil"/>
              <w:bottom w:val="nil"/>
              <w:right w:val="single" w:sz="8" w:space="0" w:color="auto"/>
            </w:tcBorders>
            <w:shd w:val="clear" w:color="000000" w:fill="FFFFFF"/>
            <w:noWrap/>
            <w:vAlign w:val="bottom"/>
            <w:hideMark/>
          </w:tcPr>
          <w:p w14:paraId="224DED89"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Fringe</w:t>
            </w:r>
          </w:p>
        </w:tc>
        <w:tc>
          <w:tcPr>
            <w:tcW w:w="1340" w:type="dxa"/>
            <w:tcBorders>
              <w:top w:val="single" w:sz="8" w:space="0" w:color="auto"/>
              <w:left w:val="nil"/>
              <w:bottom w:val="nil"/>
              <w:right w:val="single" w:sz="8" w:space="0" w:color="auto"/>
            </w:tcBorders>
            <w:shd w:val="clear" w:color="000000" w:fill="FFFFFF"/>
            <w:noWrap/>
            <w:vAlign w:val="bottom"/>
            <w:hideMark/>
          </w:tcPr>
          <w:p w14:paraId="229E74E9"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Fringe</w:t>
            </w:r>
          </w:p>
        </w:tc>
        <w:tc>
          <w:tcPr>
            <w:tcW w:w="1603" w:type="dxa"/>
            <w:tcBorders>
              <w:top w:val="single" w:sz="8" w:space="0" w:color="auto"/>
              <w:left w:val="nil"/>
              <w:bottom w:val="nil"/>
              <w:right w:val="single" w:sz="8" w:space="0" w:color="auto"/>
            </w:tcBorders>
            <w:shd w:val="clear" w:color="000000" w:fill="FFFFFF"/>
            <w:noWrap/>
            <w:vAlign w:val="bottom"/>
            <w:hideMark/>
          </w:tcPr>
          <w:p w14:paraId="33F7E02B"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Total</w:t>
            </w:r>
          </w:p>
        </w:tc>
      </w:tr>
      <w:tr w:rsidR="00C264AA" w:rsidRPr="00015CD7" w14:paraId="2C38891D" w14:textId="77777777" w:rsidTr="00FE1AD3">
        <w:trPr>
          <w:trHeight w:val="300"/>
          <w:tblHeader/>
        </w:trPr>
        <w:tc>
          <w:tcPr>
            <w:tcW w:w="2240" w:type="dxa"/>
            <w:tcBorders>
              <w:top w:val="nil"/>
              <w:left w:val="single" w:sz="8" w:space="0" w:color="auto"/>
              <w:bottom w:val="single" w:sz="8" w:space="0" w:color="auto"/>
              <w:right w:val="nil"/>
            </w:tcBorders>
            <w:shd w:val="clear" w:color="000000" w:fill="FFFFFF"/>
            <w:noWrap/>
            <w:vAlign w:val="bottom"/>
            <w:hideMark/>
          </w:tcPr>
          <w:p w14:paraId="3A19B85F" w14:textId="77777777" w:rsidR="00C264AA" w:rsidRPr="00015CD7" w:rsidRDefault="00C264AA" w:rsidP="0018761F">
            <w:pPr>
              <w:rPr>
                <w:rFonts w:ascii="Times New Roman" w:hAnsi="Times New Roman"/>
                <w:sz w:val="24"/>
                <w:szCs w:val="24"/>
              </w:rPr>
            </w:pPr>
          </w:p>
        </w:tc>
        <w:tc>
          <w:tcPr>
            <w:tcW w:w="1340" w:type="dxa"/>
            <w:tcBorders>
              <w:top w:val="nil"/>
              <w:left w:val="single" w:sz="8" w:space="0" w:color="auto"/>
              <w:bottom w:val="single" w:sz="8" w:space="0" w:color="auto"/>
              <w:right w:val="single" w:sz="8" w:space="0" w:color="auto"/>
            </w:tcBorders>
            <w:shd w:val="clear" w:color="000000" w:fill="FFFFFF"/>
            <w:noWrap/>
            <w:vAlign w:val="bottom"/>
            <w:hideMark/>
          </w:tcPr>
          <w:p w14:paraId="07C2DF85" w14:textId="77777777" w:rsidR="00C264AA" w:rsidRPr="00015CD7" w:rsidRDefault="00C264AA" w:rsidP="00EE5845">
            <w:pPr>
              <w:jc w:val="center"/>
              <w:rPr>
                <w:rFonts w:ascii="Times New Roman" w:hAnsi="Times New Roman"/>
                <w:sz w:val="24"/>
                <w:szCs w:val="24"/>
              </w:rPr>
            </w:pPr>
          </w:p>
        </w:tc>
        <w:tc>
          <w:tcPr>
            <w:tcW w:w="1340" w:type="dxa"/>
            <w:tcBorders>
              <w:top w:val="nil"/>
              <w:left w:val="nil"/>
              <w:bottom w:val="single" w:sz="8" w:space="0" w:color="auto"/>
              <w:right w:val="single" w:sz="8" w:space="0" w:color="auto"/>
            </w:tcBorders>
            <w:shd w:val="clear" w:color="000000" w:fill="FFFFFF"/>
            <w:noWrap/>
            <w:vAlign w:val="bottom"/>
            <w:hideMark/>
          </w:tcPr>
          <w:p w14:paraId="5A059DF9"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Factor</w:t>
            </w:r>
          </w:p>
        </w:tc>
        <w:tc>
          <w:tcPr>
            <w:tcW w:w="1340" w:type="dxa"/>
            <w:tcBorders>
              <w:top w:val="nil"/>
              <w:left w:val="nil"/>
              <w:bottom w:val="single" w:sz="8" w:space="0" w:color="auto"/>
              <w:right w:val="single" w:sz="8" w:space="0" w:color="auto"/>
            </w:tcBorders>
            <w:shd w:val="clear" w:color="000000" w:fill="FFFFFF"/>
            <w:noWrap/>
            <w:vAlign w:val="bottom"/>
            <w:hideMark/>
          </w:tcPr>
          <w:p w14:paraId="248A3D30"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Benefits</w:t>
            </w:r>
          </w:p>
        </w:tc>
        <w:tc>
          <w:tcPr>
            <w:tcW w:w="1603" w:type="dxa"/>
            <w:tcBorders>
              <w:top w:val="nil"/>
              <w:left w:val="nil"/>
              <w:bottom w:val="single" w:sz="8" w:space="0" w:color="auto"/>
              <w:right w:val="single" w:sz="8" w:space="0" w:color="auto"/>
            </w:tcBorders>
            <w:shd w:val="clear" w:color="000000" w:fill="FFFFFF"/>
            <w:noWrap/>
            <w:vAlign w:val="bottom"/>
            <w:hideMark/>
          </w:tcPr>
          <w:p w14:paraId="665A2B35" w14:textId="77777777" w:rsidR="00C264AA" w:rsidRPr="00015CD7" w:rsidRDefault="00C264AA" w:rsidP="00EE5845">
            <w:pPr>
              <w:jc w:val="center"/>
              <w:rPr>
                <w:rFonts w:ascii="Times New Roman" w:hAnsi="Times New Roman"/>
                <w:sz w:val="24"/>
                <w:szCs w:val="24"/>
              </w:rPr>
            </w:pPr>
            <w:r w:rsidRPr="00015CD7">
              <w:rPr>
                <w:rFonts w:ascii="Times New Roman" w:hAnsi="Times New Roman"/>
                <w:sz w:val="24"/>
                <w:szCs w:val="24"/>
              </w:rPr>
              <w:t>Compensation</w:t>
            </w:r>
          </w:p>
        </w:tc>
      </w:tr>
      <w:tr w:rsidR="00C264AA" w:rsidRPr="00015CD7" w14:paraId="1D8FA489" w14:textId="77777777" w:rsidTr="00FE1AD3">
        <w:trPr>
          <w:trHeight w:val="288"/>
        </w:trPr>
        <w:tc>
          <w:tcPr>
            <w:tcW w:w="2240" w:type="dxa"/>
            <w:tcBorders>
              <w:top w:val="nil"/>
              <w:left w:val="single" w:sz="8" w:space="0" w:color="auto"/>
              <w:bottom w:val="nil"/>
              <w:right w:val="nil"/>
            </w:tcBorders>
            <w:shd w:val="clear" w:color="000000" w:fill="FFFFFF"/>
            <w:noWrap/>
            <w:vAlign w:val="bottom"/>
            <w:hideMark/>
          </w:tcPr>
          <w:p w14:paraId="0FF0F6DA" w14:textId="77777777" w:rsidR="00C264AA" w:rsidRPr="00015CD7" w:rsidRDefault="00C264AA" w:rsidP="00EE5845">
            <w:pPr>
              <w:jc w:val="both"/>
              <w:rPr>
                <w:rFonts w:ascii="Times New Roman" w:hAnsi="Times New Roman"/>
                <w:sz w:val="24"/>
                <w:szCs w:val="24"/>
              </w:rPr>
            </w:pPr>
            <w:r w:rsidRPr="00015CD7">
              <w:rPr>
                <w:rFonts w:ascii="Times New Roman" w:hAnsi="Times New Roman"/>
                <w:sz w:val="24"/>
                <w:szCs w:val="24"/>
              </w:rPr>
              <w:t>ATO Facilities</w:t>
            </w:r>
          </w:p>
        </w:tc>
        <w:tc>
          <w:tcPr>
            <w:tcW w:w="1340" w:type="dxa"/>
            <w:tcBorders>
              <w:top w:val="nil"/>
              <w:left w:val="single" w:sz="8" w:space="0" w:color="auto"/>
              <w:bottom w:val="nil"/>
              <w:right w:val="single" w:sz="8" w:space="0" w:color="auto"/>
            </w:tcBorders>
            <w:shd w:val="clear" w:color="000000" w:fill="FFFFFF"/>
            <w:noWrap/>
            <w:vAlign w:val="bottom"/>
            <w:hideMark/>
          </w:tcPr>
          <w:p w14:paraId="2A3AD074" w14:textId="77777777" w:rsidR="00C264AA" w:rsidRPr="00015CD7" w:rsidRDefault="00C264AA" w:rsidP="0018761F">
            <w:pPr>
              <w:rPr>
                <w:rFonts w:ascii="Times New Roman" w:hAnsi="Times New Roman"/>
                <w:sz w:val="24"/>
                <w:szCs w:val="24"/>
              </w:rPr>
            </w:pPr>
            <w:r w:rsidRPr="00015CD7">
              <w:rPr>
                <w:rFonts w:ascii="Times New Roman" w:hAnsi="Times New Roman"/>
                <w:sz w:val="24"/>
                <w:szCs w:val="24"/>
              </w:rPr>
              <w:t> </w:t>
            </w:r>
          </w:p>
        </w:tc>
        <w:tc>
          <w:tcPr>
            <w:tcW w:w="1340" w:type="dxa"/>
            <w:tcBorders>
              <w:top w:val="nil"/>
              <w:left w:val="nil"/>
              <w:bottom w:val="nil"/>
              <w:right w:val="single" w:sz="8" w:space="0" w:color="auto"/>
            </w:tcBorders>
            <w:shd w:val="clear" w:color="000000" w:fill="FFFFFF"/>
            <w:noWrap/>
            <w:vAlign w:val="bottom"/>
            <w:hideMark/>
          </w:tcPr>
          <w:p w14:paraId="2D5BC204" w14:textId="77777777" w:rsidR="00C264AA" w:rsidRPr="00015CD7" w:rsidRDefault="00C264AA" w:rsidP="0018761F">
            <w:pPr>
              <w:rPr>
                <w:rFonts w:ascii="Times New Roman" w:hAnsi="Times New Roman"/>
                <w:sz w:val="24"/>
                <w:szCs w:val="24"/>
              </w:rPr>
            </w:pPr>
            <w:r w:rsidRPr="00015CD7">
              <w:rPr>
                <w:rFonts w:ascii="Times New Roman" w:hAnsi="Times New Roman"/>
                <w:sz w:val="24"/>
                <w:szCs w:val="24"/>
              </w:rPr>
              <w:t> </w:t>
            </w:r>
          </w:p>
        </w:tc>
        <w:tc>
          <w:tcPr>
            <w:tcW w:w="1340" w:type="dxa"/>
            <w:tcBorders>
              <w:top w:val="nil"/>
              <w:left w:val="nil"/>
              <w:bottom w:val="nil"/>
              <w:right w:val="single" w:sz="8" w:space="0" w:color="auto"/>
            </w:tcBorders>
            <w:shd w:val="clear" w:color="000000" w:fill="FFFFFF"/>
            <w:noWrap/>
            <w:vAlign w:val="bottom"/>
            <w:hideMark/>
          </w:tcPr>
          <w:p w14:paraId="342EDF0F" w14:textId="77777777" w:rsidR="00C264AA" w:rsidRPr="00015CD7" w:rsidRDefault="00C264AA" w:rsidP="0018761F">
            <w:pPr>
              <w:rPr>
                <w:rFonts w:ascii="Times New Roman" w:hAnsi="Times New Roman"/>
                <w:sz w:val="24"/>
                <w:szCs w:val="24"/>
              </w:rPr>
            </w:pPr>
            <w:r w:rsidRPr="00015CD7">
              <w:rPr>
                <w:rFonts w:ascii="Times New Roman" w:hAnsi="Times New Roman"/>
                <w:sz w:val="24"/>
                <w:szCs w:val="24"/>
              </w:rPr>
              <w:t> </w:t>
            </w:r>
          </w:p>
        </w:tc>
        <w:tc>
          <w:tcPr>
            <w:tcW w:w="1603" w:type="dxa"/>
            <w:tcBorders>
              <w:top w:val="nil"/>
              <w:left w:val="nil"/>
              <w:bottom w:val="nil"/>
              <w:right w:val="single" w:sz="8" w:space="0" w:color="auto"/>
            </w:tcBorders>
            <w:shd w:val="clear" w:color="000000" w:fill="FFFFFF"/>
            <w:noWrap/>
            <w:vAlign w:val="bottom"/>
            <w:hideMark/>
          </w:tcPr>
          <w:p w14:paraId="0530007E" w14:textId="77777777" w:rsidR="00C264AA" w:rsidRPr="00015CD7" w:rsidRDefault="00C264AA" w:rsidP="0018761F">
            <w:pPr>
              <w:rPr>
                <w:rFonts w:ascii="Times New Roman" w:hAnsi="Times New Roman"/>
                <w:sz w:val="24"/>
                <w:szCs w:val="24"/>
              </w:rPr>
            </w:pPr>
            <w:r w:rsidRPr="00015CD7">
              <w:rPr>
                <w:rFonts w:ascii="Times New Roman" w:hAnsi="Times New Roman"/>
                <w:sz w:val="24"/>
                <w:szCs w:val="24"/>
              </w:rPr>
              <w:t> </w:t>
            </w:r>
          </w:p>
        </w:tc>
      </w:tr>
      <w:tr w:rsidR="00C264AA" w:rsidRPr="00015CD7" w14:paraId="56E5BB01" w14:textId="77777777" w:rsidTr="00FE1AD3">
        <w:trPr>
          <w:trHeight w:val="300"/>
        </w:trPr>
        <w:tc>
          <w:tcPr>
            <w:tcW w:w="2240" w:type="dxa"/>
            <w:tcBorders>
              <w:top w:val="nil"/>
              <w:left w:val="single" w:sz="8" w:space="0" w:color="auto"/>
              <w:bottom w:val="single" w:sz="8" w:space="0" w:color="auto"/>
              <w:right w:val="nil"/>
            </w:tcBorders>
            <w:shd w:val="clear" w:color="000000" w:fill="FFFFFF"/>
            <w:noWrap/>
            <w:vAlign w:val="bottom"/>
            <w:hideMark/>
          </w:tcPr>
          <w:p w14:paraId="2AA7EF8A" w14:textId="77777777" w:rsidR="00C264AA" w:rsidRPr="00015CD7" w:rsidRDefault="00C264AA" w:rsidP="00EE5845">
            <w:pPr>
              <w:jc w:val="both"/>
              <w:rPr>
                <w:rFonts w:ascii="Times New Roman" w:hAnsi="Times New Roman"/>
                <w:sz w:val="24"/>
                <w:szCs w:val="24"/>
              </w:rPr>
            </w:pPr>
            <w:r w:rsidRPr="00015CD7">
              <w:rPr>
                <w:rFonts w:ascii="Times New Roman" w:hAnsi="Times New Roman"/>
                <w:sz w:val="24"/>
                <w:szCs w:val="24"/>
              </w:rPr>
              <w:t>Support Specialists</w:t>
            </w:r>
          </w:p>
        </w:tc>
        <w:tc>
          <w:tcPr>
            <w:tcW w:w="1340" w:type="dxa"/>
            <w:tcBorders>
              <w:top w:val="nil"/>
              <w:left w:val="single" w:sz="8" w:space="0" w:color="auto"/>
              <w:bottom w:val="single" w:sz="8" w:space="0" w:color="auto"/>
              <w:right w:val="single" w:sz="8" w:space="0" w:color="auto"/>
            </w:tcBorders>
            <w:shd w:val="clear" w:color="000000" w:fill="FFFFFF"/>
            <w:noWrap/>
            <w:vAlign w:val="bottom"/>
            <w:hideMark/>
          </w:tcPr>
          <w:p w14:paraId="079D5DD3" w14:textId="77777777" w:rsidR="00C264AA" w:rsidRPr="00015CD7" w:rsidRDefault="00C264AA" w:rsidP="0018761F">
            <w:pPr>
              <w:jc w:val="right"/>
              <w:rPr>
                <w:rFonts w:ascii="Times New Roman" w:hAnsi="Times New Roman"/>
                <w:sz w:val="24"/>
                <w:szCs w:val="24"/>
              </w:rPr>
            </w:pPr>
            <w:r w:rsidRPr="00015CD7">
              <w:rPr>
                <w:rFonts w:ascii="Times New Roman" w:hAnsi="Times New Roman"/>
                <w:sz w:val="24"/>
                <w:szCs w:val="24"/>
              </w:rPr>
              <w:t xml:space="preserve">$165,048 </w:t>
            </w:r>
          </w:p>
        </w:tc>
        <w:tc>
          <w:tcPr>
            <w:tcW w:w="1340" w:type="dxa"/>
            <w:tcBorders>
              <w:top w:val="nil"/>
              <w:left w:val="nil"/>
              <w:bottom w:val="single" w:sz="8" w:space="0" w:color="auto"/>
              <w:right w:val="single" w:sz="8" w:space="0" w:color="auto"/>
            </w:tcBorders>
            <w:shd w:val="clear" w:color="000000" w:fill="FFFFFF"/>
            <w:noWrap/>
            <w:vAlign w:val="bottom"/>
            <w:hideMark/>
          </w:tcPr>
          <w:p w14:paraId="3B250F37" w14:textId="77777777" w:rsidR="00C264AA" w:rsidRPr="00015CD7" w:rsidRDefault="00C264AA" w:rsidP="005D18E9">
            <w:pPr>
              <w:jc w:val="right"/>
              <w:rPr>
                <w:rFonts w:ascii="Times New Roman" w:hAnsi="Times New Roman"/>
                <w:sz w:val="24"/>
                <w:szCs w:val="24"/>
              </w:rPr>
            </w:pPr>
            <w:r w:rsidRPr="00015CD7">
              <w:rPr>
                <w:rFonts w:ascii="Times New Roman" w:hAnsi="Times New Roman"/>
                <w:sz w:val="24"/>
                <w:szCs w:val="24"/>
              </w:rPr>
              <w:t>1.3625</w:t>
            </w:r>
          </w:p>
        </w:tc>
        <w:tc>
          <w:tcPr>
            <w:tcW w:w="1340" w:type="dxa"/>
            <w:tcBorders>
              <w:top w:val="nil"/>
              <w:left w:val="nil"/>
              <w:bottom w:val="single" w:sz="8" w:space="0" w:color="auto"/>
              <w:right w:val="single" w:sz="8" w:space="0" w:color="auto"/>
            </w:tcBorders>
            <w:shd w:val="clear" w:color="000000" w:fill="FFFFFF"/>
            <w:noWrap/>
            <w:vAlign w:val="bottom"/>
            <w:hideMark/>
          </w:tcPr>
          <w:p w14:paraId="17C5873A" w14:textId="77777777" w:rsidR="00C264AA" w:rsidRPr="00015CD7" w:rsidRDefault="00C264AA" w:rsidP="0018761F">
            <w:pPr>
              <w:jc w:val="right"/>
              <w:rPr>
                <w:rFonts w:ascii="Times New Roman" w:hAnsi="Times New Roman"/>
                <w:sz w:val="24"/>
                <w:szCs w:val="24"/>
              </w:rPr>
            </w:pPr>
            <w:r w:rsidRPr="00015CD7">
              <w:rPr>
                <w:rFonts w:ascii="Times New Roman" w:hAnsi="Times New Roman"/>
                <w:sz w:val="24"/>
                <w:szCs w:val="24"/>
              </w:rPr>
              <w:t xml:space="preserve">$59,830 </w:t>
            </w:r>
          </w:p>
        </w:tc>
        <w:tc>
          <w:tcPr>
            <w:tcW w:w="1603" w:type="dxa"/>
            <w:tcBorders>
              <w:top w:val="nil"/>
              <w:left w:val="nil"/>
              <w:bottom w:val="single" w:sz="8" w:space="0" w:color="auto"/>
              <w:right w:val="single" w:sz="8" w:space="0" w:color="auto"/>
            </w:tcBorders>
            <w:shd w:val="clear" w:color="000000" w:fill="FFFFFF"/>
            <w:noWrap/>
            <w:vAlign w:val="bottom"/>
            <w:hideMark/>
          </w:tcPr>
          <w:p w14:paraId="0FE1722C" w14:textId="77777777" w:rsidR="00C264AA" w:rsidRPr="00015CD7" w:rsidRDefault="00C264AA" w:rsidP="0018761F">
            <w:pPr>
              <w:jc w:val="right"/>
              <w:rPr>
                <w:rFonts w:ascii="Times New Roman" w:hAnsi="Times New Roman"/>
                <w:sz w:val="24"/>
                <w:szCs w:val="24"/>
              </w:rPr>
            </w:pPr>
            <w:r w:rsidRPr="00015CD7">
              <w:rPr>
                <w:rFonts w:ascii="Times New Roman" w:hAnsi="Times New Roman"/>
                <w:sz w:val="24"/>
                <w:szCs w:val="24"/>
              </w:rPr>
              <w:t xml:space="preserve">$224,878 </w:t>
            </w:r>
          </w:p>
        </w:tc>
      </w:tr>
    </w:tbl>
    <w:p w14:paraId="388CC06F" w14:textId="77777777" w:rsidR="00C264AA" w:rsidRPr="00015CD7" w:rsidRDefault="00C264AA">
      <w:pPr>
        <w:rPr>
          <w:rFonts w:ascii="Times New Roman" w:hAnsi="Times New Roman"/>
          <w:sz w:val="24"/>
          <w:szCs w:val="24"/>
        </w:rPr>
      </w:pPr>
    </w:p>
    <w:p w14:paraId="621E2F56" w14:textId="70E922A4" w:rsidR="00C264AA" w:rsidRPr="00015CD7" w:rsidRDefault="00C264AA">
      <w:pPr>
        <w:rPr>
          <w:rFonts w:ascii="Times New Roman" w:hAnsi="Times New Roman"/>
          <w:sz w:val="24"/>
          <w:szCs w:val="24"/>
        </w:rPr>
      </w:pPr>
      <w:r w:rsidRPr="00015CD7">
        <w:rPr>
          <w:rFonts w:ascii="Times New Roman" w:hAnsi="Times New Roman"/>
          <w:sz w:val="24"/>
          <w:szCs w:val="24"/>
        </w:rPr>
        <w:t xml:space="preserve">Presented in Table 3 below are the FAA’s costs to hire FTEs employees in support of the part 107 final rule over the </w:t>
      </w:r>
      <w:r w:rsidR="005D18E9">
        <w:rPr>
          <w:rFonts w:ascii="Times New Roman" w:hAnsi="Times New Roman"/>
          <w:sz w:val="24"/>
          <w:szCs w:val="24"/>
        </w:rPr>
        <w:t>3</w:t>
      </w:r>
      <w:r w:rsidRPr="00015CD7">
        <w:rPr>
          <w:rFonts w:ascii="Times New Roman" w:hAnsi="Times New Roman"/>
          <w:sz w:val="24"/>
          <w:szCs w:val="24"/>
        </w:rPr>
        <w:t>-year analysis period.  The costs are calculated by multiplying the number of FTEs by job series shown in Table 1 by the column labeled “Total Compensation” in Table 2.</w:t>
      </w:r>
    </w:p>
    <w:p w14:paraId="3B0AF253"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Table 3</w:t>
      </w:r>
    </w:p>
    <w:p w14:paraId="2DFF2C33" w14:textId="77777777" w:rsidR="00C264AA" w:rsidRPr="00015CD7" w:rsidRDefault="00C264AA" w:rsidP="00EE5845">
      <w:pPr>
        <w:jc w:val="center"/>
        <w:rPr>
          <w:rFonts w:ascii="Times New Roman" w:hAnsi="Times New Roman"/>
          <w:b/>
          <w:sz w:val="24"/>
          <w:szCs w:val="24"/>
        </w:rPr>
      </w:pPr>
      <w:r w:rsidRPr="00015CD7">
        <w:rPr>
          <w:rFonts w:ascii="Times New Roman" w:hAnsi="Times New Roman"/>
          <w:b/>
          <w:sz w:val="24"/>
          <w:szCs w:val="24"/>
        </w:rPr>
        <w:t>Total FAA Costs to Hire Full-Time Equivalent Employees</w:t>
      </w:r>
    </w:p>
    <w:p w14:paraId="314F7665" w14:textId="77777777" w:rsidR="00C264AA" w:rsidRPr="00015CD7" w:rsidRDefault="00C264AA">
      <w:pPr>
        <w:rPr>
          <w:rFonts w:ascii="Times New Roman" w:hAnsi="Times New Roman"/>
          <w:sz w:val="24"/>
          <w:szCs w:val="24"/>
        </w:rPr>
      </w:pPr>
    </w:p>
    <w:tbl>
      <w:tblPr>
        <w:tblW w:w="7410" w:type="dxa"/>
        <w:tblInd w:w="98" w:type="dxa"/>
        <w:tblLook w:val="04A0" w:firstRow="1" w:lastRow="0" w:firstColumn="1" w:lastColumn="0" w:noHBand="0" w:noVBand="1"/>
      </w:tblPr>
      <w:tblGrid>
        <w:gridCol w:w="1569"/>
        <w:gridCol w:w="1416"/>
        <w:gridCol w:w="1416"/>
        <w:gridCol w:w="1473"/>
        <w:gridCol w:w="1536"/>
      </w:tblGrid>
      <w:tr w:rsidR="00EC25B8" w:rsidRPr="00015CD7" w14:paraId="61B87641" w14:textId="77777777" w:rsidTr="00EC25B8">
        <w:trPr>
          <w:trHeight w:val="323"/>
          <w:tblHeader/>
        </w:trPr>
        <w:tc>
          <w:tcPr>
            <w:tcW w:w="1569" w:type="dxa"/>
            <w:tcBorders>
              <w:top w:val="single" w:sz="8" w:space="0" w:color="auto"/>
              <w:left w:val="single" w:sz="8" w:space="0" w:color="auto"/>
              <w:bottom w:val="single" w:sz="8" w:space="0" w:color="auto"/>
              <w:right w:val="nil"/>
            </w:tcBorders>
            <w:shd w:val="clear" w:color="000000" w:fill="FFFFFF"/>
            <w:noWrap/>
            <w:vAlign w:val="bottom"/>
            <w:hideMark/>
          </w:tcPr>
          <w:p w14:paraId="507DE0AD" w14:textId="77777777" w:rsidR="00EC25B8" w:rsidRPr="00015CD7" w:rsidRDefault="00EC25B8" w:rsidP="0018761F">
            <w:pPr>
              <w:rPr>
                <w:rFonts w:ascii="Times New Roman" w:hAnsi="Times New Roman"/>
                <w:sz w:val="24"/>
                <w:szCs w:val="24"/>
              </w:rPr>
            </w:pPr>
          </w:p>
        </w:tc>
        <w:tc>
          <w:tcPr>
            <w:tcW w:w="141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8211A7A" w14:textId="77777777" w:rsidR="00EC25B8" w:rsidRPr="00015CD7" w:rsidRDefault="00EC25B8" w:rsidP="00EE5845">
            <w:pPr>
              <w:jc w:val="center"/>
              <w:rPr>
                <w:rFonts w:ascii="Times New Roman" w:hAnsi="Times New Roman"/>
                <w:sz w:val="24"/>
                <w:szCs w:val="24"/>
              </w:rPr>
            </w:pPr>
            <w:r w:rsidRPr="00015CD7">
              <w:rPr>
                <w:rFonts w:ascii="Times New Roman" w:hAnsi="Times New Roman"/>
                <w:sz w:val="24"/>
                <w:szCs w:val="24"/>
              </w:rPr>
              <w:t>2016</w:t>
            </w:r>
          </w:p>
        </w:tc>
        <w:tc>
          <w:tcPr>
            <w:tcW w:w="1416" w:type="dxa"/>
            <w:tcBorders>
              <w:top w:val="single" w:sz="8" w:space="0" w:color="auto"/>
              <w:left w:val="nil"/>
              <w:bottom w:val="single" w:sz="8" w:space="0" w:color="auto"/>
              <w:right w:val="single" w:sz="4" w:space="0" w:color="auto"/>
            </w:tcBorders>
            <w:shd w:val="clear" w:color="000000" w:fill="FFFFFF"/>
            <w:noWrap/>
            <w:vAlign w:val="bottom"/>
            <w:hideMark/>
          </w:tcPr>
          <w:p w14:paraId="790174B0" w14:textId="77777777" w:rsidR="00EC25B8" w:rsidRPr="00015CD7" w:rsidRDefault="00EC25B8" w:rsidP="00EE5845">
            <w:pPr>
              <w:jc w:val="center"/>
              <w:rPr>
                <w:rFonts w:ascii="Times New Roman" w:hAnsi="Times New Roman"/>
                <w:sz w:val="24"/>
                <w:szCs w:val="24"/>
              </w:rPr>
            </w:pPr>
            <w:r w:rsidRPr="00015CD7">
              <w:rPr>
                <w:rFonts w:ascii="Times New Roman" w:hAnsi="Times New Roman"/>
                <w:sz w:val="24"/>
                <w:szCs w:val="24"/>
              </w:rPr>
              <w:t>2017</w:t>
            </w:r>
          </w:p>
        </w:tc>
        <w:tc>
          <w:tcPr>
            <w:tcW w:w="1473"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47E670E2" w14:textId="77777777" w:rsidR="00EC25B8" w:rsidRPr="00015CD7" w:rsidRDefault="00EC25B8" w:rsidP="00EE5845">
            <w:pPr>
              <w:jc w:val="center"/>
              <w:rPr>
                <w:rFonts w:ascii="Times New Roman" w:hAnsi="Times New Roman"/>
                <w:sz w:val="24"/>
                <w:szCs w:val="24"/>
              </w:rPr>
            </w:pPr>
            <w:r w:rsidRPr="00015CD7">
              <w:rPr>
                <w:rFonts w:ascii="Times New Roman" w:hAnsi="Times New Roman"/>
                <w:sz w:val="24"/>
                <w:szCs w:val="24"/>
              </w:rPr>
              <w:t>2018</w:t>
            </w:r>
          </w:p>
        </w:tc>
        <w:tc>
          <w:tcPr>
            <w:tcW w:w="153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1EF96C32" w14:textId="77777777" w:rsidR="00EC25B8" w:rsidRPr="00015CD7" w:rsidRDefault="00EC25B8" w:rsidP="00EE5845">
            <w:pPr>
              <w:jc w:val="center"/>
              <w:rPr>
                <w:rFonts w:ascii="Times New Roman" w:hAnsi="Times New Roman"/>
                <w:sz w:val="24"/>
                <w:szCs w:val="24"/>
              </w:rPr>
            </w:pPr>
            <w:r w:rsidRPr="00015CD7">
              <w:rPr>
                <w:rFonts w:ascii="Times New Roman" w:hAnsi="Times New Roman"/>
                <w:sz w:val="24"/>
                <w:szCs w:val="24"/>
              </w:rPr>
              <w:t>Total</w:t>
            </w:r>
          </w:p>
        </w:tc>
      </w:tr>
      <w:tr w:rsidR="00EC25B8" w:rsidRPr="00015CD7" w14:paraId="59929D14" w14:textId="77777777" w:rsidTr="00EC25B8">
        <w:trPr>
          <w:trHeight w:val="310"/>
        </w:trPr>
        <w:tc>
          <w:tcPr>
            <w:tcW w:w="1569" w:type="dxa"/>
            <w:tcBorders>
              <w:top w:val="single" w:sz="8" w:space="0" w:color="auto"/>
              <w:left w:val="single" w:sz="8" w:space="0" w:color="auto"/>
              <w:right w:val="nil"/>
            </w:tcBorders>
            <w:shd w:val="clear" w:color="000000" w:fill="FFFFFF"/>
            <w:noWrap/>
            <w:vAlign w:val="bottom"/>
            <w:hideMark/>
          </w:tcPr>
          <w:p w14:paraId="7C9D8F60" w14:textId="77777777" w:rsidR="00EC25B8" w:rsidRPr="00015CD7" w:rsidRDefault="00EC25B8" w:rsidP="00EE5845">
            <w:pPr>
              <w:rPr>
                <w:rFonts w:ascii="Times New Roman" w:hAnsi="Times New Roman"/>
                <w:bCs/>
                <w:sz w:val="24"/>
                <w:szCs w:val="24"/>
              </w:rPr>
            </w:pPr>
            <w:r w:rsidRPr="00015CD7">
              <w:rPr>
                <w:rFonts w:ascii="Times New Roman" w:hAnsi="Times New Roman"/>
                <w:bCs/>
                <w:sz w:val="24"/>
                <w:szCs w:val="24"/>
              </w:rPr>
              <w:t>ATO facilities</w:t>
            </w:r>
          </w:p>
        </w:tc>
        <w:tc>
          <w:tcPr>
            <w:tcW w:w="1416" w:type="dxa"/>
            <w:tcBorders>
              <w:top w:val="nil"/>
              <w:left w:val="single" w:sz="8" w:space="0" w:color="auto"/>
              <w:right w:val="single" w:sz="8" w:space="0" w:color="auto"/>
            </w:tcBorders>
            <w:shd w:val="clear" w:color="000000" w:fill="FFFFFF"/>
            <w:noWrap/>
            <w:vAlign w:val="bottom"/>
            <w:hideMark/>
          </w:tcPr>
          <w:p w14:paraId="43924811" w14:textId="77777777" w:rsidR="00EC25B8" w:rsidRPr="00015CD7" w:rsidRDefault="00EC25B8" w:rsidP="0018761F">
            <w:pPr>
              <w:rPr>
                <w:rFonts w:ascii="Times New Roman" w:hAnsi="Times New Roman"/>
                <w:sz w:val="24"/>
                <w:szCs w:val="24"/>
              </w:rPr>
            </w:pPr>
            <w:r w:rsidRPr="00015CD7">
              <w:rPr>
                <w:rFonts w:ascii="Times New Roman" w:hAnsi="Times New Roman"/>
                <w:sz w:val="24"/>
                <w:szCs w:val="24"/>
              </w:rPr>
              <w:t> </w:t>
            </w:r>
          </w:p>
        </w:tc>
        <w:tc>
          <w:tcPr>
            <w:tcW w:w="1416" w:type="dxa"/>
            <w:tcBorders>
              <w:top w:val="nil"/>
              <w:left w:val="nil"/>
              <w:right w:val="single" w:sz="4" w:space="0" w:color="auto"/>
            </w:tcBorders>
            <w:shd w:val="clear" w:color="000000" w:fill="FFFFFF"/>
            <w:noWrap/>
            <w:vAlign w:val="bottom"/>
            <w:hideMark/>
          </w:tcPr>
          <w:p w14:paraId="5DE3871F" w14:textId="77777777" w:rsidR="00EC25B8" w:rsidRPr="00015CD7" w:rsidRDefault="00EC25B8" w:rsidP="0018761F">
            <w:pPr>
              <w:rPr>
                <w:rFonts w:ascii="Times New Roman" w:hAnsi="Times New Roman"/>
                <w:sz w:val="24"/>
                <w:szCs w:val="24"/>
              </w:rPr>
            </w:pPr>
            <w:r w:rsidRPr="00015CD7">
              <w:rPr>
                <w:rFonts w:ascii="Times New Roman" w:hAnsi="Times New Roman"/>
                <w:sz w:val="24"/>
                <w:szCs w:val="24"/>
              </w:rPr>
              <w:t> </w:t>
            </w:r>
          </w:p>
        </w:tc>
        <w:tc>
          <w:tcPr>
            <w:tcW w:w="1473" w:type="dxa"/>
            <w:tcBorders>
              <w:top w:val="nil"/>
              <w:left w:val="single" w:sz="4" w:space="0" w:color="auto"/>
              <w:right w:val="single" w:sz="4" w:space="0" w:color="auto"/>
            </w:tcBorders>
            <w:shd w:val="clear" w:color="000000" w:fill="FFFFFF"/>
            <w:noWrap/>
            <w:vAlign w:val="bottom"/>
            <w:hideMark/>
          </w:tcPr>
          <w:p w14:paraId="7CC38D05" w14:textId="77777777" w:rsidR="00EC25B8" w:rsidRPr="00015CD7" w:rsidRDefault="00EC25B8" w:rsidP="0018761F">
            <w:pPr>
              <w:rPr>
                <w:rFonts w:ascii="Times New Roman" w:hAnsi="Times New Roman"/>
                <w:sz w:val="24"/>
                <w:szCs w:val="24"/>
              </w:rPr>
            </w:pPr>
            <w:r w:rsidRPr="00015CD7">
              <w:rPr>
                <w:rFonts w:ascii="Times New Roman" w:hAnsi="Times New Roman"/>
                <w:sz w:val="24"/>
                <w:szCs w:val="24"/>
              </w:rPr>
              <w:t> </w:t>
            </w:r>
          </w:p>
        </w:tc>
        <w:tc>
          <w:tcPr>
            <w:tcW w:w="1536" w:type="dxa"/>
            <w:tcBorders>
              <w:top w:val="nil"/>
              <w:left w:val="single" w:sz="4" w:space="0" w:color="auto"/>
              <w:right w:val="single" w:sz="8" w:space="0" w:color="auto"/>
            </w:tcBorders>
            <w:shd w:val="clear" w:color="000000" w:fill="FFFFFF"/>
            <w:noWrap/>
            <w:vAlign w:val="bottom"/>
            <w:hideMark/>
          </w:tcPr>
          <w:p w14:paraId="15F455F7" w14:textId="77777777" w:rsidR="00EC25B8" w:rsidRPr="00015CD7" w:rsidRDefault="00EC25B8" w:rsidP="0018761F">
            <w:pPr>
              <w:rPr>
                <w:rFonts w:ascii="Times New Roman" w:hAnsi="Times New Roman"/>
                <w:sz w:val="24"/>
                <w:szCs w:val="24"/>
              </w:rPr>
            </w:pPr>
            <w:r w:rsidRPr="00015CD7">
              <w:rPr>
                <w:rFonts w:ascii="Times New Roman" w:hAnsi="Times New Roman"/>
                <w:sz w:val="24"/>
                <w:szCs w:val="24"/>
              </w:rPr>
              <w:t> </w:t>
            </w:r>
          </w:p>
        </w:tc>
        <w:bookmarkStart w:id="0" w:name="_GoBack"/>
        <w:bookmarkEnd w:id="0"/>
      </w:tr>
      <w:tr w:rsidR="00EC25B8" w:rsidRPr="00015CD7" w14:paraId="4EEB683F" w14:textId="77777777" w:rsidTr="00EC25B8">
        <w:trPr>
          <w:trHeight w:val="323"/>
        </w:trPr>
        <w:tc>
          <w:tcPr>
            <w:tcW w:w="1569" w:type="dxa"/>
            <w:tcBorders>
              <w:top w:val="nil"/>
              <w:left w:val="single" w:sz="8" w:space="0" w:color="auto"/>
              <w:bottom w:val="single" w:sz="4" w:space="0" w:color="auto"/>
              <w:right w:val="nil"/>
            </w:tcBorders>
            <w:shd w:val="clear" w:color="000000" w:fill="FFFFFF"/>
            <w:noWrap/>
            <w:vAlign w:val="bottom"/>
            <w:hideMark/>
          </w:tcPr>
          <w:p w14:paraId="68A0DE05" w14:textId="77777777" w:rsidR="00EC25B8" w:rsidRPr="00015CD7" w:rsidRDefault="00EC25B8" w:rsidP="0018761F">
            <w:pPr>
              <w:rPr>
                <w:rFonts w:ascii="Times New Roman" w:hAnsi="Times New Roman"/>
                <w:sz w:val="24"/>
                <w:szCs w:val="24"/>
              </w:rPr>
            </w:pPr>
            <w:r w:rsidRPr="00015CD7">
              <w:rPr>
                <w:rFonts w:ascii="Times New Roman" w:hAnsi="Times New Roman"/>
                <w:sz w:val="24"/>
                <w:szCs w:val="24"/>
              </w:rPr>
              <w:t>Support Specialists</w:t>
            </w:r>
          </w:p>
        </w:tc>
        <w:tc>
          <w:tcPr>
            <w:tcW w:w="1416" w:type="dxa"/>
            <w:tcBorders>
              <w:top w:val="nil"/>
              <w:left w:val="single" w:sz="8" w:space="0" w:color="auto"/>
              <w:bottom w:val="single" w:sz="4" w:space="0" w:color="auto"/>
              <w:right w:val="single" w:sz="8" w:space="0" w:color="auto"/>
            </w:tcBorders>
            <w:shd w:val="clear" w:color="000000" w:fill="FFFFFF"/>
            <w:noWrap/>
            <w:vAlign w:val="bottom"/>
            <w:hideMark/>
          </w:tcPr>
          <w:p w14:paraId="7E724E90" w14:textId="77777777" w:rsidR="00EC25B8" w:rsidRPr="00015CD7" w:rsidRDefault="00EC25B8" w:rsidP="0018761F">
            <w:pPr>
              <w:jc w:val="right"/>
              <w:rPr>
                <w:rFonts w:ascii="Times New Roman" w:hAnsi="Times New Roman"/>
                <w:sz w:val="24"/>
                <w:szCs w:val="24"/>
              </w:rPr>
            </w:pPr>
            <w:r w:rsidRPr="00015CD7">
              <w:rPr>
                <w:rFonts w:ascii="Times New Roman" w:hAnsi="Times New Roman"/>
                <w:sz w:val="24"/>
                <w:szCs w:val="24"/>
              </w:rPr>
              <w:t>$5,172,194</w:t>
            </w:r>
          </w:p>
        </w:tc>
        <w:tc>
          <w:tcPr>
            <w:tcW w:w="1416" w:type="dxa"/>
            <w:tcBorders>
              <w:top w:val="nil"/>
              <w:left w:val="nil"/>
              <w:bottom w:val="single" w:sz="4" w:space="0" w:color="auto"/>
              <w:right w:val="single" w:sz="4" w:space="0" w:color="auto"/>
            </w:tcBorders>
            <w:shd w:val="clear" w:color="000000" w:fill="FFFFFF"/>
            <w:noWrap/>
            <w:vAlign w:val="bottom"/>
            <w:hideMark/>
          </w:tcPr>
          <w:p w14:paraId="023CE7F9" w14:textId="77777777" w:rsidR="00EC25B8" w:rsidRPr="00015CD7" w:rsidRDefault="00EC25B8" w:rsidP="0018761F">
            <w:pPr>
              <w:jc w:val="right"/>
              <w:rPr>
                <w:rFonts w:ascii="Times New Roman" w:hAnsi="Times New Roman"/>
                <w:sz w:val="24"/>
                <w:szCs w:val="24"/>
              </w:rPr>
            </w:pPr>
            <w:r w:rsidRPr="00015CD7">
              <w:rPr>
                <w:rFonts w:ascii="Times New Roman" w:hAnsi="Times New Roman"/>
                <w:sz w:val="24"/>
                <w:szCs w:val="24"/>
              </w:rPr>
              <w:t>$4,047,804</w:t>
            </w:r>
          </w:p>
        </w:tc>
        <w:tc>
          <w:tcPr>
            <w:tcW w:w="1473" w:type="dxa"/>
            <w:tcBorders>
              <w:top w:val="nil"/>
              <w:left w:val="single" w:sz="4" w:space="0" w:color="auto"/>
              <w:bottom w:val="single" w:sz="4" w:space="0" w:color="auto"/>
              <w:right w:val="single" w:sz="4" w:space="0" w:color="auto"/>
            </w:tcBorders>
            <w:shd w:val="clear" w:color="000000" w:fill="FFFFFF"/>
            <w:noWrap/>
            <w:vAlign w:val="bottom"/>
            <w:hideMark/>
          </w:tcPr>
          <w:p w14:paraId="759BE018" w14:textId="77777777" w:rsidR="00EC25B8" w:rsidRPr="00015CD7" w:rsidRDefault="00EC25B8" w:rsidP="0018761F">
            <w:pPr>
              <w:jc w:val="right"/>
              <w:rPr>
                <w:rFonts w:ascii="Times New Roman" w:hAnsi="Times New Roman"/>
                <w:sz w:val="24"/>
                <w:szCs w:val="24"/>
              </w:rPr>
            </w:pPr>
            <w:r w:rsidRPr="00015CD7">
              <w:rPr>
                <w:rFonts w:ascii="Times New Roman" w:hAnsi="Times New Roman"/>
                <w:sz w:val="24"/>
                <w:szCs w:val="24"/>
              </w:rPr>
              <w:t>$1,124,390</w:t>
            </w:r>
          </w:p>
        </w:tc>
        <w:tc>
          <w:tcPr>
            <w:tcW w:w="1536" w:type="dxa"/>
            <w:tcBorders>
              <w:top w:val="nil"/>
              <w:left w:val="single" w:sz="4" w:space="0" w:color="auto"/>
              <w:bottom w:val="single" w:sz="4" w:space="0" w:color="auto"/>
              <w:right w:val="single" w:sz="8" w:space="0" w:color="auto"/>
            </w:tcBorders>
            <w:shd w:val="clear" w:color="000000" w:fill="FFFFFF"/>
            <w:noWrap/>
            <w:vAlign w:val="bottom"/>
            <w:hideMark/>
          </w:tcPr>
          <w:p w14:paraId="0E4A2EA0" w14:textId="450745CB" w:rsidR="00EC25B8" w:rsidRPr="00015CD7" w:rsidRDefault="00EC25B8" w:rsidP="0018761F">
            <w:pPr>
              <w:jc w:val="right"/>
              <w:rPr>
                <w:rFonts w:ascii="Times New Roman" w:hAnsi="Times New Roman"/>
                <w:sz w:val="24"/>
                <w:szCs w:val="24"/>
              </w:rPr>
            </w:pPr>
            <w:r>
              <w:rPr>
                <w:rFonts w:ascii="Times New Roman" w:hAnsi="Times New Roman"/>
                <w:sz w:val="24"/>
                <w:szCs w:val="24"/>
              </w:rPr>
              <w:t>$10,344</w:t>
            </w:r>
            <w:r w:rsidR="005E4171">
              <w:rPr>
                <w:rFonts w:ascii="Times New Roman" w:hAnsi="Times New Roman"/>
                <w:sz w:val="24"/>
                <w:szCs w:val="24"/>
              </w:rPr>
              <w:t>,</w:t>
            </w:r>
            <w:r>
              <w:rPr>
                <w:rFonts w:ascii="Times New Roman" w:hAnsi="Times New Roman"/>
                <w:sz w:val="24"/>
                <w:szCs w:val="24"/>
              </w:rPr>
              <w:t>388</w:t>
            </w:r>
          </w:p>
        </w:tc>
      </w:tr>
      <w:tr w:rsidR="00EC25B8" w:rsidRPr="00015CD7" w14:paraId="5126DA3D" w14:textId="77777777" w:rsidTr="00EC25B8">
        <w:trPr>
          <w:trHeight w:val="323"/>
        </w:trPr>
        <w:tc>
          <w:tcPr>
            <w:tcW w:w="1569" w:type="dxa"/>
            <w:tcBorders>
              <w:top w:val="single" w:sz="4" w:space="0" w:color="auto"/>
              <w:left w:val="single" w:sz="8" w:space="0" w:color="auto"/>
              <w:bottom w:val="single" w:sz="8" w:space="0" w:color="auto"/>
              <w:right w:val="nil"/>
            </w:tcBorders>
            <w:shd w:val="clear" w:color="000000" w:fill="FFFFFF"/>
            <w:noWrap/>
            <w:vAlign w:val="bottom"/>
          </w:tcPr>
          <w:p w14:paraId="225A50BD" w14:textId="5A8F48A6" w:rsidR="00EC25B8" w:rsidRPr="00015CD7" w:rsidRDefault="00EC25B8" w:rsidP="0018761F">
            <w:pPr>
              <w:rPr>
                <w:rFonts w:ascii="Times New Roman" w:hAnsi="Times New Roman"/>
                <w:sz w:val="24"/>
                <w:szCs w:val="24"/>
              </w:rPr>
            </w:pPr>
            <w:r>
              <w:rPr>
                <w:rFonts w:ascii="Times New Roman" w:hAnsi="Times New Roman"/>
                <w:sz w:val="24"/>
                <w:szCs w:val="24"/>
              </w:rPr>
              <w:t>Cumulative</w:t>
            </w:r>
          </w:p>
        </w:tc>
        <w:tc>
          <w:tcPr>
            <w:tcW w:w="1416" w:type="dxa"/>
            <w:tcBorders>
              <w:top w:val="single" w:sz="4" w:space="0" w:color="auto"/>
              <w:left w:val="single" w:sz="8" w:space="0" w:color="auto"/>
              <w:bottom w:val="single" w:sz="8" w:space="0" w:color="auto"/>
              <w:right w:val="single" w:sz="8" w:space="0" w:color="auto"/>
            </w:tcBorders>
            <w:shd w:val="clear" w:color="000000" w:fill="FFFFFF"/>
            <w:noWrap/>
            <w:vAlign w:val="bottom"/>
          </w:tcPr>
          <w:p w14:paraId="7DD8263E" w14:textId="7879AB0F" w:rsidR="00EC25B8" w:rsidRPr="00015CD7" w:rsidRDefault="00EC25B8" w:rsidP="0018761F">
            <w:pPr>
              <w:jc w:val="right"/>
              <w:rPr>
                <w:rFonts w:ascii="Times New Roman" w:hAnsi="Times New Roman"/>
                <w:sz w:val="24"/>
                <w:szCs w:val="24"/>
              </w:rPr>
            </w:pPr>
            <w:r>
              <w:rPr>
                <w:rFonts w:ascii="Times New Roman" w:hAnsi="Times New Roman"/>
                <w:sz w:val="24"/>
                <w:szCs w:val="24"/>
              </w:rPr>
              <w:t>$5,172,194</w:t>
            </w:r>
          </w:p>
        </w:tc>
        <w:tc>
          <w:tcPr>
            <w:tcW w:w="1416" w:type="dxa"/>
            <w:tcBorders>
              <w:top w:val="single" w:sz="4" w:space="0" w:color="auto"/>
              <w:left w:val="nil"/>
              <w:bottom w:val="single" w:sz="8" w:space="0" w:color="auto"/>
              <w:right w:val="single" w:sz="4" w:space="0" w:color="auto"/>
            </w:tcBorders>
            <w:shd w:val="clear" w:color="000000" w:fill="FFFFFF"/>
            <w:noWrap/>
            <w:vAlign w:val="bottom"/>
          </w:tcPr>
          <w:p w14:paraId="68401294" w14:textId="31FB47FC" w:rsidR="00EC25B8" w:rsidRPr="00015CD7" w:rsidRDefault="00EC25B8" w:rsidP="0018761F">
            <w:pPr>
              <w:jc w:val="right"/>
              <w:rPr>
                <w:rFonts w:ascii="Times New Roman" w:hAnsi="Times New Roman"/>
                <w:sz w:val="24"/>
                <w:szCs w:val="24"/>
              </w:rPr>
            </w:pPr>
            <w:r>
              <w:rPr>
                <w:rFonts w:ascii="Times New Roman" w:hAnsi="Times New Roman"/>
                <w:sz w:val="24"/>
                <w:szCs w:val="24"/>
              </w:rPr>
              <w:t>$9,219,998</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15B3EB" w14:textId="10056D09" w:rsidR="00EC25B8" w:rsidRPr="00015CD7" w:rsidRDefault="00EC25B8" w:rsidP="0018761F">
            <w:pPr>
              <w:jc w:val="right"/>
              <w:rPr>
                <w:rFonts w:ascii="Times New Roman" w:hAnsi="Times New Roman"/>
                <w:sz w:val="24"/>
                <w:szCs w:val="24"/>
              </w:rPr>
            </w:pPr>
            <w:r>
              <w:rPr>
                <w:rFonts w:ascii="Times New Roman" w:hAnsi="Times New Roman"/>
                <w:sz w:val="24"/>
                <w:szCs w:val="24"/>
              </w:rPr>
              <w:t>$10,344388</w:t>
            </w:r>
          </w:p>
        </w:tc>
        <w:tc>
          <w:tcPr>
            <w:tcW w:w="1536" w:type="dxa"/>
            <w:tcBorders>
              <w:top w:val="single" w:sz="4" w:space="0" w:color="auto"/>
              <w:left w:val="single" w:sz="4" w:space="0" w:color="auto"/>
              <w:bottom w:val="single" w:sz="8" w:space="0" w:color="auto"/>
              <w:right w:val="single" w:sz="8" w:space="0" w:color="auto"/>
            </w:tcBorders>
            <w:shd w:val="clear" w:color="000000" w:fill="FFFFFF"/>
            <w:noWrap/>
            <w:vAlign w:val="bottom"/>
          </w:tcPr>
          <w:p w14:paraId="4EA2A87E" w14:textId="4D46E2CA" w:rsidR="00EC25B8" w:rsidRPr="00015CD7" w:rsidRDefault="00EC25B8" w:rsidP="00EC25B8">
            <w:pPr>
              <w:jc w:val="right"/>
              <w:rPr>
                <w:rFonts w:ascii="Times New Roman" w:hAnsi="Times New Roman"/>
                <w:sz w:val="24"/>
                <w:szCs w:val="24"/>
              </w:rPr>
            </w:pPr>
            <w:r>
              <w:rPr>
                <w:rFonts w:ascii="Times New Roman" w:hAnsi="Times New Roman"/>
                <w:sz w:val="24"/>
                <w:szCs w:val="24"/>
              </w:rPr>
              <w:t>$24,736,580</w:t>
            </w:r>
          </w:p>
        </w:tc>
      </w:tr>
    </w:tbl>
    <w:p w14:paraId="380B149A" w14:textId="77777777" w:rsidR="00C264AA" w:rsidRPr="00015CD7" w:rsidRDefault="00C264AA">
      <w:pPr>
        <w:rPr>
          <w:rFonts w:ascii="Times New Roman" w:hAnsi="Times New Roman"/>
          <w:sz w:val="24"/>
          <w:szCs w:val="24"/>
        </w:rPr>
      </w:pPr>
    </w:p>
    <w:p w14:paraId="329437D4" w14:textId="30D839CA" w:rsidR="00105F8E" w:rsidRPr="00EC58D8" w:rsidRDefault="0004749E" w:rsidP="00A113B2">
      <w:pPr>
        <w:keepLines/>
        <w:widowControl/>
        <w:spacing w:before="240" w:after="120"/>
        <w:rPr>
          <w:rFonts w:ascii="Times New Roman" w:hAnsi="Times New Roman"/>
          <w:b/>
          <w:sz w:val="24"/>
          <w:szCs w:val="24"/>
        </w:rPr>
      </w:pPr>
      <w:r w:rsidRPr="00850A41">
        <w:rPr>
          <w:rFonts w:ascii="Times New Roman" w:hAnsi="Times New Roman"/>
          <w:b/>
          <w:bCs/>
          <w:sz w:val="24"/>
          <w:szCs w:val="24"/>
        </w:rPr>
        <w:t xml:space="preserve">15. </w:t>
      </w:r>
      <w:r w:rsidRPr="00850A41">
        <w:rPr>
          <w:rFonts w:ascii="Times New Roman" w:hAnsi="Times New Roman"/>
          <w:b/>
          <w:bCs/>
          <w:sz w:val="24"/>
          <w:szCs w:val="24"/>
          <w:u w:val="single"/>
        </w:rPr>
        <w:t>Explanation of program changes or adjustments</w:t>
      </w:r>
      <w:r w:rsidR="00EC58D8">
        <w:rPr>
          <w:rFonts w:ascii="Times New Roman" w:hAnsi="Times New Roman"/>
          <w:b/>
          <w:bCs/>
          <w:sz w:val="24"/>
          <w:szCs w:val="24"/>
        </w:rPr>
        <w:t>.</w:t>
      </w:r>
    </w:p>
    <w:p w14:paraId="45473E70" w14:textId="10BEB798" w:rsidR="001F174B" w:rsidRDefault="004533FF" w:rsidP="006B3F39">
      <w:pPr>
        <w:keepLines/>
        <w:widowControl/>
        <w:spacing w:before="240" w:after="120"/>
        <w:rPr>
          <w:rFonts w:ascii="Times New Roman" w:hAnsi="Times New Roman"/>
          <w:bCs/>
          <w:sz w:val="24"/>
          <w:szCs w:val="24"/>
        </w:rPr>
      </w:pPr>
      <w:r>
        <w:rPr>
          <w:rFonts w:ascii="Times New Roman" w:hAnsi="Times New Roman"/>
          <w:bCs/>
          <w:sz w:val="24"/>
          <w:szCs w:val="24"/>
        </w:rPr>
        <w:t>New collection in accordance with the Operation and Certification of Small Unmanned Aircraft Systems Final Rule, 81FR42062, 6-28-16, requiring individuals</w:t>
      </w:r>
      <w:r w:rsidR="001F174B">
        <w:rPr>
          <w:rFonts w:ascii="Times New Roman" w:hAnsi="Times New Roman"/>
          <w:bCs/>
          <w:sz w:val="24"/>
          <w:szCs w:val="24"/>
        </w:rPr>
        <w:t xml:space="preserve"> wishing to conduct small unmanned aircraft operations in Class B, C, D, and the lateral surfaces of Class E airspace </w:t>
      </w:r>
      <w:r>
        <w:rPr>
          <w:rFonts w:ascii="Times New Roman" w:hAnsi="Times New Roman"/>
          <w:bCs/>
          <w:sz w:val="24"/>
          <w:szCs w:val="24"/>
        </w:rPr>
        <w:t>to receive</w:t>
      </w:r>
      <w:r w:rsidR="001F174B">
        <w:rPr>
          <w:rFonts w:ascii="Times New Roman" w:hAnsi="Times New Roman"/>
          <w:bCs/>
          <w:sz w:val="24"/>
          <w:szCs w:val="24"/>
        </w:rPr>
        <w:t xml:space="preserve"> approval from </w:t>
      </w:r>
      <w:r w:rsidR="00593037">
        <w:rPr>
          <w:rFonts w:ascii="Times New Roman" w:hAnsi="Times New Roman"/>
          <w:bCs/>
          <w:sz w:val="24"/>
          <w:szCs w:val="24"/>
        </w:rPr>
        <w:t>F</w:t>
      </w:r>
      <w:r w:rsidR="001F174B">
        <w:rPr>
          <w:rFonts w:ascii="Times New Roman" w:hAnsi="Times New Roman"/>
          <w:bCs/>
          <w:sz w:val="24"/>
          <w:szCs w:val="24"/>
        </w:rPr>
        <w:t>AA air traffic control</w:t>
      </w:r>
      <w:r w:rsidR="00752763">
        <w:rPr>
          <w:rFonts w:ascii="Times New Roman" w:hAnsi="Times New Roman"/>
          <w:bCs/>
          <w:sz w:val="24"/>
          <w:szCs w:val="24"/>
        </w:rPr>
        <w:t xml:space="preserve"> facilities via the FAA Headquarters website</w:t>
      </w:r>
      <w:r>
        <w:rPr>
          <w:rFonts w:ascii="Times New Roman" w:hAnsi="Times New Roman"/>
          <w:bCs/>
          <w:sz w:val="24"/>
          <w:szCs w:val="24"/>
        </w:rPr>
        <w:t>.</w:t>
      </w:r>
    </w:p>
    <w:p w14:paraId="1B810AE3" w14:textId="7A94C143" w:rsidR="00105F8E" w:rsidRPr="00EC58D8" w:rsidRDefault="0004749E" w:rsidP="00A113B2">
      <w:pPr>
        <w:keepLines/>
        <w:widowControl/>
        <w:spacing w:before="240" w:after="120"/>
        <w:rPr>
          <w:rFonts w:ascii="Times New Roman" w:hAnsi="Times New Roman"/>
          <w:b/>
          <w:sz w:val="24"/>
          <w:szCs w:val="24"/>
        </w:rPr>
      </w:pPr>
      <w:r w:rsidRPr="003D5BC3">
        <w:rPr>
          <w:rFonts w:ascii="Times New Roman" w:hAnsi="Times New Roman"/>
          <w:b/>
          <w:bCs/>
          <w:sz w:val="24"/>
          <w:szCs w:val="24"/>
        </w:rPr>
        <w:t xml:space="preserve">16. </w:t>
      </w:r>
      <w:r w:rsidRPr="003D5BC3">
        <w:rPr>
          <w:rFonts w:ascii="Times New Roman" w:hAnsi="Times New Roman"/>
          <w:b/>
          <w:bCs/>
          <w:sz w:val="24"/>
          <w:szCs w:val="24"/>
          <w:u w:val="single"/>
        </w:rPr>
        <w:t>Publication of results of data collection</w:t>
      </w:r>
      <w:r w:rsidR="00EC58D8">
        <w:rPr>
          <w:rFonts w:ascii="Times New Roman" w:hAnsi="Times New Roman"/>
          <w:b/>
          <w:bCs/>
          <w:sz w:val="24"/>
          <w:szCs w:val="24"/>
        </w:rPr>
        <w:t>.</w:t>
      </w:r>
    </w:p>
    <w:p w14:paraId="5D19D8F7" w14:textId="3E2C6C6A" w:rsidR="00EA32C3" w:rsidRDefault="00EA32C3" w:rsidP="00A113B2">
      <w:pPr>
        <w:keepLines/>
        <w:widowControl/>
        <w:spacing w:before="240" w:after="120"/>
        <w:rPr>
          <w:rFonts w:ascii="Times New Roman" w:hAnsi="Times New Roman"/>
          <w:sz w:val="24"/>
          <w:szCs w:val="24"/>
        </w:rPr>
      </w:pPr>
      <w:r w:rsidRPr="00EA32C3">
        <w:rPr>
          <w:rFonts w:ascii="Times New Roman" w:hAnsi="Times New Roman"/>
          <w:sz w:val="24"/>
          <w:szCs w:val="24"/>
        </w:rPr>
        <w:t>There is no requirement for any of the information collected to be published for statistical use.</w:t>
      </w:r>
    </w:p>
    <w:p w14:paraId="41C34DA6" w14:textId="18522BB9" w:rsidR="0004749E" w:rsidRPr="00EC58D8" w:rsidRDefault="0004749E" w:rsidP="00A113B2">
      <w:pPr>
        <w:keepLines/>
        <w:widowControl/>
        <w:spacing w:before="240" w:after="120"/>
        <w:rPr>
          <w:rFonts w:ascii="Times New Roman" w:hAnsi="Times New Roman"/>
          <w:b/>
          <w:sz w:val="24"/>
          <w:szCs w:val="24"/>
        </w:rPr>
      </w:pPr>
      <w:r w:rsidRPr="004208C2">
        <w:rPr>
          <w:rFonts w:ascii="Times New Roman" w:hAnsi="Times New Roman"/>
          <w:b/>
          <w:bCs/>
          <w:sz w:val="24"/>
          <w:szCs w:val="24"/>
        </w:rPr>
        <w:t xml:space="preserve">17. </w:t>
      </w:r>
      <w:r w:rsidRPr="004208C2">
        <w:rPr>
          <w:rFonts w:ascii="Times New Roman" w:hAnsi="Times New Roman"/>
          <w:b/>
          <w:bCs/>
          <w:sz w:val="24"/>
          <w:szCs w:val="24"/>
          <w:u w:val="single"/>
        </w:rPr>
        <w:t>Approval for not displaying the expiration date of OMB approval</w:t>
      </w:r>
      <w:r w:rsidR="00EC58D8">
        <w:rPr>
          <w:rFonts w:ascii="Times New Roman" w:hAnsi="Times New Roman"/>
          <w:b/>
          <w:bCs/>
          <w:sz w:val="24"/>
          <w:szCs w:val="24"/>
        </w:rPr>
        <w:t>.</w:t>
      </w:r>
    </w:p>
    <w:p w14:paraId="7C86A5F4" w14:textId="6928380D" w:rsidR="00105F8E" w:rsidRPr="004208C2" w:rsidRDefault="00745C54" w:rsidP="003D5BC3">
      <w:pPr>
        <w:spacing w:before="120" w:after="120"/>
        <w:rPr>
          <w:rFonts w:ascii="Times New Roman" w:hAnsi="Times New Roman"/>
          <w:sz w:val="24"/>
          <w:szCs w:val="24"/>
        </w:rPr>
      </w:pPr>
      <w:r w:rsidRPr="004208C2">
        <w:rPr>
          <w:rFonts w:ascii="Times New Roman" w:hAnsi="Times New Roman"/>
          <w:bCs/>
          <w:sz w:val="24"/>
          <w:szCs w:val="24"/>
        </w:rPr>
        <w:t>The FAA is not seeking approval not to display the date of expiration of this information collection.</w:t>
      </w:r>
    </w:p>
    <w:p w14:paraId="54997AE0" w14:textId="39EDBFF0" w:rsidR="00105F8E" w:rsidRPr="00EC58D8" w:rsidRDefault="0004749E" w:rsidP="00A113B2">
      <w:pPr>
        <w:keepLines/>
        <w:widowControl/>
        <w:spacing w:before="240" w:after="120"/>
        <w:rPr>
          <w:rFonts w:ascii="Times New Roman" w:hAnsi="Times New Roman"/>
          <w:b/>
          <w:sz w:val="24"/>
          <w:szCs w:val="24"/>
        </w:rPr>
      </w:pPr>
      <w:r w:rsidRPr="004208C2">
        <w:rPr>
          <w:rFonts w:ascii="Times New Roman" w:hAnsi="Times New Roman"/>
          <w:b/>
          <w:bCs/>
          <w:sz w:val="24"/>
          <w:szCs w:val="24"/>
        </w:rPr>
        <w:t xml:space="preserve">18. </w:t>
      </w:r>
      <w:r w:rsidRPr="004208C2">
        <w:rPr>
          <w:rFonts w:ascii="Times New Roman" w:hAnsi="Times New Roman"/>
          <w:b/>
          <w:bCs/>
          <w:sz w:val="24"/>
          <w:szCs w:val="24"/>
          <w:u w:val="single"/>
        </w:rPr>
        <w:t>Exceptions to certification statement</w:t>
      </w:r>
      <w:r w:rsidR="00EC58D8">
        <w:rPr>
          <w:rFonts w:ascii="Times New Roman" w:hAnsi="Times New Roman"/>
          <w:b/>
          <w:bCs/>
          <w:sz w:val="24"/>
          <w:szCs w:val="24"/>
        </w:rPr>
        <w:t>.</w:t>
      </w:r>
    </w:p>
    <w:p w14:paraId="1F0BB952" w14:textId="77777777" w:rsidR="00CD7543" w:rsidRPr="008B2654" w:rsidRDefault="00745C54" w:rsidP="00745C54">
      <w:pPr>
        <w:rPr>
          <w:rFonts w:ascii="Times New Roman" w:hAnsi="Times New Roman"/>
          <w:sz w:val="24"/>
          <w:szCs w:val="24"/>
        </w:rPr>
      </w:pPr>
      <w:r w:rsidRPr="004208C2">
        <w:rPr>
          <w:rFonts w:ascii="Times New Roman" w:hAnsi="Times New Roman"/>
          <w:sz w:val="24"/>
          <w:szCs w:val="24"/>
        </w:rPr>
        <w:t>There are no exceptions to the certification statement for this information collection.</w:t>
      </w:r>
    </w:p>
    <w:sectPr w:rsidR="00CD7543" w:rsidRPr="008B2654">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0F9B21" w15:done="0"/>
  <w15:commentEx w15:paraId="16856A2E" w15:paraIdParent="7A0F9B21" w15:done="0"/>
  <w15:commentEx w15:paraId="43BF2A6A" w15:done="0"/>
  <w15:commentEx w15:paraId="1EE1F5CF" w15:done="0"/>
  <w15:commentEx w15:paraId="17E08776" w15:paraIdParent="1EE1F5CF" w15:done="0"/>
  <w15:commentEx w15:paraId="5D9FCEBA" w15:done="0"/>
  <w15:commentEx w15:paraId="3647E208" w15:paraIdParent="5D9FCEBA" w15:done="0"/>
  <w15:commentEx w15:paraId="56CAAF2E" w15:done="0"/>
  <w15:commentEx w15:paraId="40A232B9" w15:paraIdParent="56CAAF2E" w15:done="0"/>
  <w15:commentEx w15:paraId="38AF49FC" w15:done="0"/>
  <w15:commentEx w15:paraId="55DDA55D" w15:paraIdParent="38AF49FC" w15:done="0"/>
  <w15:commentEx w15:paraId="6F6B56DF" w15:done="0"/>
  <w15:commentEx w15:paraId="3F1F05E8" w15:paraIdParent="6F6B56DF" w15:done="0"/>
  <w15:commentEx w15:paraId="03F0A58C" w15:done="0"/>
  <w15:commentEx w15:paraId="3765D7E5" w15:paraIdParent="03F0A5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89928" w14:textId="77777777" w:rsidR="00BD5138" w:rsidRDefault="00BD5138">
      <w:r>
        <w:separator/>
      </w:r>
    </w:p>
  </w:endnote>
  <w:endnote w:type="continuationSeparator" w:id="0">
    <w:p w14:paraId="161B2BC9" w14:textId="77777777" w:rsidR="00BD5138" w:rsidRDefault="00BD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BFAC" w14:textId="77777777" w:rsidR="00723C82" w:rsidRDefault="00723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3395" w14:textId="1A060E9F" w:rsidR="00723C82" w:rsidRDefault="00723C8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533FF">
      <w:rPr>
        <w:rStyle w:val="PageNumber"/>
        <w:noProof/>
      </w:rPr>
      <w:t>5</w:t>
    </w:r>
    <w:r>
      <w:rPr>
        <w:rStyle w:val="PageNumber"/>
      </w:rPr>
      <w:fldChar w:fldCharType="end"/>
    </w:r>
  </w:p>
  <w:p w14:paraId="51CE908D" w14:textId="77777777" w:rsidR="00723C82" w:rsidRDefault="00723C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D7B4" w14:textId="77777777" w:rsidR="00723C82" w:rsidRDefault="00723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EA2DB" w14:textId="77777777" w:rsidR="00BD5138" w:rsidRDefault="00BD5138">
      <w:r>
        <w:separator/>
      </w:r>
    </w:p>
  </w:footnote>
  <w:footnote w:type="continuationSeparator" w:id="0">
    <w:p w14:paraId="640572E9" w14:textId="77777777" w:rsidR="00BD5138" w:rsidRDefault="00BD5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D732" w14:textId="77777777" w:rsidR="00723C82" w:rsidRDefault="00723C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393D" w14:textId="77777777" w:rsidR="00723C82" w:rsidRDefault="00723C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B4BB" w14:textId="77777777" w:rsidR="00723C82" w:rsidRDefault="00723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10"/>
  </w:num>
  <w:num w:numId="5">
    <w:abstractNumId w:val="9"/>
  </w:num>
  <w:num w:numId="6">
    <w:abstractNumId w:val="5"/>
  </w:num>
  <w:num w:numId="7">
    <w:abstractNumId w:val="8"/>
  </w:num>
  <w:num w:numId="8">
    <w:abstractNumId w:val="7"/>
  </w:num>
  <w:num w:numId="9">
    <w:abstractNumId w:val="2"/>
  </w:num>
  <w:num w:numId="10">
    <w:abstractNumId w:val="0"/>
  </w:num>
  <w:num w:numId="11">
    <w:abstractNumId w:val="11"/>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quette, Michelle A.">
    <w15:presenceInfo w15:providerId="AD" w15:userId="S-1-5-21-1940666338-227100268-1349548132-26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20E0"/>
    <w:rsid w:val="00015CD7"/>
    <w:rsid w:val="0004749E"/>
    <w:rsid w:val="00056D41"/>
    <w:rsid w:val="0007661E"/>
    <w:rsid w:val="0008270D"/>
    <w:rsid w:val="00084E66"/>
    <w:rsid w:val="0008502B"/>
    <w:rsid w:val="00093109"/>
    <w:rsid w:val="000A1520"/>
    <w:rsid w:val="000A2977"/>
    <w:rsid w:val="000C6DC4"/>
    <w:rsid w:val="000F65D2"/>
    <w:rsid w:val="00103851"/>
    <w:rsid w:val="00103BC0"/>
    <w:rsid w:val="00104EAC"/>
    <w:rsid w:val="001053F1"/>
    <w:rsid w:val="00105F8E"/>
    <w:rsid w:val="00110B1F"/>
    <w:rsid w:val="00131827"/>
    <w:rsid w:val="00134020"/>
    <w:rsid w:val="0015550B"/>
    <w:rsid w:val="0015642C"/>
    <w:rsid w:val="00173F30"/>
    <w:rsid w:val="00181FF4"/>
    <w:rsid w:val="00187216"/>
    <w:rsid w:val="00193CF9"/>
    <w:rsid w:val="00195BA3"/>
    <w:rsid w:val="001D0E92"/>
    <w:rsid w:val="001D54F1"/>
    <w:rsid w:val="001E0406"/>
    <w:rsid w:val="001F174B"/>
    <w:rsid w:val="001F33FE"/>
    <w:rsid w:val="00222A3F"/>
    <w:rsid w:val="00226CD5"/>
    <w:rsid w:val="0023386A"/>
    <w:rsid w:val="00241461"/>
    <w:rsid w:val="0024260D"/>
    <w:rsid w:val="00266221"/>
    <w:rsid w:val="00284B8D"/>
    <w:rsid w:val="002B5F72"/>
    <w:rsid w:val="002C2078"/>
    <w:rsid w:val="002D4FA3"/>
    <w:rsid w:val="002F72A6"/>
    <w:rsid w:val="00320A47"/>
    <w:rsid w:val="003312AA"/>
    <w:rsid w:val="00361C02"/>
    <w:rsid w:val="0036231A"/>
    <w:rsid w:val="00374E63"/>
    <w:rsid w:val="00382014"/>
    <w:rsid w:val="003A6901"/>
    <w:rsid w:val="003B4AB8"/>
    <w:rsid w:val="003B60F8"/>
    <w:rsid w:val="003C1F52"/>
    <w:rsid w:val="003C52E8"/>
    <w:rsid w:val="003D463E"/>
    <w:rsid w:val="003D5BC3"/>
    <w:rsid w:val="003E4421"/>
    <w:rsid w:val="003F609F"/>
    <w:rsid w:val="004208C2"/>
    <w:rsid w:val="00422813"/>
    <w:rsid w:val="00424265"/>
    <w:rsid w:val="004345B0"/>
    <w:rsid w:val="00447C1F"/>
    <w:rsid w:val="004533FF"/>
    <w:rsid w:val="00470720"/>
    <w:rsid w:val="004A2B18"/>
    <w:rsid w:val="004E6F46"/>
    <w:rsid w:val="004F0338"/>
    <w:rsid w:val="00513D51"/>
    <w:rsid w:val="0055263F"/>
    <w:rsid w:val="0055690E"/>
    <w:rsid w:val="00571B74"/>
    <w:rsid w:val="0057531E"/>
    <w:rsid w:val="0058101A"/>
    <w:rsid w:val="005868DF"/>
    <w:rsid w:val="00593037"/>
    <w:rsid w:val="005D18E9"/>
    <w:rsid w:val="005D642A"/>
    <w:rsid w:val="005E4171"/>
    <w:rsid w:val="00604450"/>
    <w:rsid w:val="0061349A"/>
    <w:rsid w:val="00620F5E"/>
    <w:rsid w:val="0062543B"/>
    <w:rsid w:val="006304FA"/>
    <w:rsid w:val="00641628"/>
    <w:rsid w:val="00660784"/>
    <w:rsid w:val="00660A6C"/>
    <w:rsid w:val="00667904"/>
    <w:rsid w:val="00674076"/>
    <w:rsid w:val="006754EF"/>
    <w:rsid w:val="00676925"/>
    <w:rsid w:val="00682231"/>
    <w:rsid w:val="0068372D"/>
    <w:rsid w:val="0069354A"/>
    <w:rsid w:val="006B3F39"/>
    <w:rsid w:val="006C714E"/>
    <w:rsid w:val="006D7AA5"/>
    <w:rsid w:val="006D7C71"/>
    <w:rsid w:val="006E0380"/>
    <w:rsid w:val="006E45D0"/>
    <w:rsid w:val="006E7712"/>
    <w:rsid w:val="006F7390"/>
    <w:rsid w:val="00707311"/>
    <w:rsid w:val="00713FED"/>
    <w:rsid w:val="00723C82"/>
    <w:rsid w:val="00724C50"/>
    <w:rsid w:val="00741089"/>
    <w:rsid w:val="0074311A"/>
    <w:rsid w:val="007432CD"/>
    <w:rsid w:val="00745C54"/>
    <w:rsid w:val="00750892"/>
    <w:rsid w:val="00752763"/>
    <w:rsid w:val="00752CD2"/>
    <w:rsid w:val="00753593"/>
    <w:rsid w:val="00756B38"/>
    <w:rsid w:val="00782302"/>
    <w:rsid w:val="0078421A"/>
    <w:rsid w:val="007A0992"/>
    <w:rsid w:val="007B0AD5"/>
    <w:rsid w:val="007B1C6D"/>
    <w:rsid w:val="007B255B"/>
    <w:rsid w:val="007D6C4E"/>
    <w:rsid w:val="007E7656"/>
    <w:rsid w:val="0080394B"/>
    <w:rsid w:val="00830F5D"/>
    <w:rsid w:val="00844608"/>
    <w:rsid w:val="00850A41"/>
    <w:rsid w:val="008526C9"/>
    <w:rsid w:val="00891181"/>
    <w:rsid w:val="008930A7"/>
    <w:rsid w:val="008B073C"/>
    <w:rsid w:val="008B2654"/>
    <w:rsid w:val="008B3DB6"/>
    <w:rsid w:val="008C1738"/>
    <w:rsid w:val="008D34A3"/>
    <w:rsid w:val="008D3DA2"/>
    <w:rsid w:val="008E7141"/>
    <w:rsid w:val="008F2CDB"/>
    <w:rsid w:val="00902885"/>
    <w:rsid w:val="00902DFA"/>
    <w:rsid w:val="00903893"/>
    <w:rsid w:val="009166C2"/>
    <w:rsid w:val="00922D17"/>
    <w:rsid w:val="00940962"/>
    <w:rsid w:val="009479B9"/>
    <w:rsid w:val="009622D6"/>
    <w:rsid w:val="0096745C"/>
    <w:rsid w:val="009826E0"/>
    <w:rsid w:val="0098335D"/>
    <w:rsid w:val="00984FC4"/>
    <w:rsid w:val="00994E3A"/>
    <w:rsid w:val="009D4844"/>
    <w:rsid w:val="009D4F72"/>
    <w:rsid w:val="009D7554"/>
    <w:rsid w:val="009E0DB3"/>
    <w:rsid w:val="009E2AB5"/>
    <w:rsid w:val="00A0069A"/>
    <w:rsid w:val="00A00E38"/>
    <w:rsid w:val="00A113B2"/>
    <w:rsid w:val="00A126A9"/>
    <w:rsid w:val="00A13F4C"/>
    <w:rsid w:val="00A155A6"/>
    <w:rsid w:val="00A258AE"/>
    <w:rsid w:val="00A25F9B"/>
    <w:rsid w:val="00A45330"/>
    <w:rsid w:val="00A501C2"/>
    <w:rsid w:val="00A52A10"/>
    <w:rsid w:val="00A53457"/>
    <w:rsid w:val="00A55652"/>
    <w:rsid w:val="00A66D16"/>
    <w:rsid w:val="00A706BA"/>
    <w:rsid w:val="00A72E59"/>
    <w:rsid w:val="00A82916"/>
    <w:rsid w:val="00A835C0"/>
    <w:rsid w:val="00AB59EF"/>
    <w:rsid w:val="00AC0F41"/>
    <w:rsid w:val="00AC1536"/>
    <w:rsid w:val="00AC7F26"/>
    <w:rsid w:val="00AD40F6"/>
    <w:rsid w:val="00AD5E2E"/>
    <w:rsid w:val="00AE3D3F"/>
    <w:rsid w:val="00AF1A88"/>
    <w:rsid w:val="00AF5319"/>
    <w:rsid w:val="00AF6201"/>
    <w:rsid w:val="00B06106"/>
    <w:rsid w:val="00B20A84"/>
    <w:rsid w:val="00B22478"/>
    <w:rsid w:val="00B24894"/>
    <w:rsid w:val="00B508D7"/>
    <w:rsid w:val="00B67258"/>
    <w:rsid w:val="00B67B17"/>
    <w:rsid w:val="00B962DD"/>
    <w:rsid w:val="00B97124"/>
    <w:rsid w:val="00BA0A90"/>
    <w:rsid w:val="00BC0805"/>
    <w:rsid w:val="00BD1246"/>
    <w:rsid w:val="00BD5138"/>
    <w:rsid w:val="00BE19CA"/>
    <w:rsid w:val="00BE483D"/>
    <w:rsid w:val="00C00F55"/>
    <w:rsid w:val="00C03710"/>
    <w:rsid w:val="00C11D0C"/>
    <w:rsid w:val="00C13851"/>
    <w:rsid w:val="00C24143"/>
    <w:rsid w:val="00C264AA"/>
    <w:rsid w:val="00C31216"/>
    <w:rsid w:val="00C37100"/>
    <w:rsid w:val="00C37C59"/>
    <w:rsid w:val="00C717EB"/>
    <w:rsid w:val="00C80E52"/>
    <w:rsid w:val="00C9183D"/>
    <w:rsid w:val="00C95DB2"/>
    <w:rsid w:val="00CD7543"/>
    <w:rsid w:val="00CF07A8"/>
    <w:rsid w:val="00CF38C6"/>
    <w:rsid w:val="00CF5407"/>
    <w:rsid w:val="00D063C9"/>
    <w:rsid w:val="00D12C63"/>
    <w:rsid w:val="00D3631B"/>
    <w:rsid w:val="00D36CF2"/>
    <w:rsid w:val="00D55C78"/>
    <w:rsid w:val="00DA75FE"/>
    <w:rsid w:val="00DE07E6"/>
    <w:rsid w:val="00DE2C92"/>
    <w:rsid w:val="00E01056"/>
    <w:rsid w:val="00E14286"/>
    <w:rsid w:val="00E1736C"/>
    <w:rsid w:val="00E2503B"/>
    <w:rsid w:val="00E30F88"/>
    <w:rsid w:val="00E77056"/>
    <w:rsid w:val="00E90A8A"/>
    <w:rsid w:val="00E91F95"/>
    <w:rsid w:val="00EA0ED4"/>
    <w:rsid w:val="00EA32C3"/>
    <w:rsid w:val="00EB11B2"/>
    <w:rsid w:val="00EC25B8"/>
    <w:rsid w:val="00EC58D8"/>
    <w:rsid w:val="00ED14A6"/>
    <w:rsid w:val="00EF7C9F"/>
    <w:rsid w:val="00F15398"/>
    <w:rsid w:val="00F20937"/>
    <w:rsid w:val="00F30543"/>
    <w:rsid w:val="00F41122"/>
    <w:rsid w:val="00F53FB7"/>
    <w:rsid w:val="00F56659"/>
    <w:rsid w:val="00F64A8E"/>
    <w:rsid w:val="00F677F1"/>
    <w:rsid w:val="00F85C8C"/>
    <w:rsid w:val="00F90C00"/>
    <w:rsid w:val="00F92057"/>
    <w:rsid w:val="00F94101"/>
    <w:rsid w:val="00F94F07"/>
    <w:rsid w:val="00FA153C"/>
    <w:rsid w:val="00FC596A"/>
    <w:rsid w:val="00FC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672">
      <w:bodyDiv w:val="1"/>
      <w:marLeft w:val="0"/>
      <w:marRight w:val="0"/>
      <w:marTop w:val="0"/>
      <w:marBottom w:val="0"/>
      <w:divBdr>
        <w:top w:val="none" w:sz="0" w:space="0" w:color="auto"/>
        <w:left w:val="none" w:sz="0" w:space="0" w:color="auto"/>
        <w:bottom w:val="none" w:sz="0" w:space="0" w:color="auto"/>
        <w:right w:val="none" w:sz="0" w:space="0" w:color="auto"/>
      </w:divBdr>
    </w:div>
    <w:div w:id="124543585">
      <w:bodyDiv w:val="1"/>
      <w:marLeft w:val="0"/>
      <w:marRight w:val="0"/>
      <w:marTop w:val="0"/>
      <w:marBottom w:val="0"/>
      <w:divBdr>
        <w:top w:val="none" w:sz="0" w:space="0" w:color="auto"/>
        <w:left w:val="none" w:sz="0" w:space="0" w:color="auto"/>
        <w:bottom w:val="none" w:sz="0" w:space="0" w:color="auto"/>
        <w:right w:val="none" w:sz="0" w:space="0" w:color="auto"/>
      </w:divBdr>
    </w:div>
    <w:div w:id="5658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C48CD-AD78-4F48-B32A-0F15036E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4</cp:revision>
  <cp:lastPrinted>2016-06-27T15:46:00Z</cp:lastPrinted>
  <dcterms:created xsi:type="dcterms:W3CDTF">2016-07-12T20:46:00Z</dcterms:created>
  <dcterms:modified xsi:type="dcterms:W3CDTF">2016-07-12T21:11:00Z</dcterms:modified>
</cp:coreProperties>
</file>