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B50861" w:rsidRDefault="003C068B" w:rsidP="003C068B">
      <w:pPr>
        <w:jc w:val="center"/>
      </w:pPr>
      <w:r>
        <w:t>Troubled Asset Relief Program</w:t>
      </w:r>
      <w:r w:rsidR="00990870">
        <w:t xml:space="preserve"> – </w:t>
      </w:r>
      <w:r w:rsidR="00004946">
        <w:t>CDCI</w:t>
      </w:r>
      <w:r w:rsidR="00990870">
        <w:t xml:space="preserve"> Application </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992472" w:rsidRDefault="00992472" w:rsidP="00992472">
      <w:r>
        <w:t xml:space="preserve">The Department of the Treasury (Treasury) established the Community Development Capital Initiative (CDCI) </w:t>
      </w:r>
      <w:r w:rsidRPr="007460BF">
        <w:t>in 20</w:t>
      </w:r>
      <w:r>
        <w:t>10</w:t>
      </w:r>
      <w:r w:rsidRPr="007460BF">
        <w:t>,</w:t>
      </w:r>
      <w:r>
        <w:t xml:space="preserve"> pursuant to the Emergency Economic Stabilization Act of 2008 (12 U.S.C. 5201, et seq.).  T</w:t>
      </w:r>
      <w:r w:rsidRPr="007460BF">
        <w:t xml:space="preserve">he objective of </w:t>
      </w:r>
      <w:r>
        <w:t xml:space="preserve">CDCI </w:t>
      </w:r>
      <w:r w:rsidR="008E114D">
        <w:t>was</w:t>
      </w:r>
      <w:r w:rsidRPr="007460BF">
        <w:t xml:space="preserve"> to provide </w:t>
      </w:r>
      <w:r>
        <w:t xml:space="preserve">emergency capital to Community Development Financial Institutions </w:t>
      </w:r>
      <w:r w:rsidR="008E114D">
        <w:t xml:space="preserve">(CDFIs) </w:t>
      </w:r>
      <w:r>
        <w:t xml:space="preserve">that provide services to underserved communities at a time when they were finding it harder to obtain credit as the economy was in a downturn.   Funds were provided by the sale of securities to the Treasury through its Troubled Asset Relief Program (TARP) to provide needed capital to the CDCI institutions, which permitted </w:t>
      </w:r>
      <w:r w:rsidR="00D0548F">
        <w:t xml:space="preserve">the institutions </w:t>
      </w:r>
      <w:r>
        <w:t xml:space="preserve">to improve their capital structure and extend credit to underserved communities.  </w:t>
      </w:r>
      <w:r w:rsidR="0037441A">
        <w:t xml:space="preserve">Funding to successful CDCI applicants was completed in September 2010.  </w:t>
      </w:r>
      <w:r>
        <w:t xml:space="preserve">The securities sold to Treasury have a two percent per annum dividend for preferred stock or 3.1 percent interest on subordinated debentures </w:t>
      </w:r>
      <w:r w:rsidR="00295D17">
        <w:t xml:space="preserve">until </w:t>
      </w:r>
      <w:r>
        <w:t xml:space="preserve">2018, when they step up to a 9 and 13.1 percent rate respectively. </w:t>
      </w:r>
    </w:p>
    <w:p w:rsidR="008E114D" w:rsidRDefault="008E114D" w:rsidP="00992472"/>
    <w:p w:rsidR="008E114D" w:rsidRDefault="008E114D" w:rsidP="00992472">
      <w:r>
        <w:t>Treasury has been</w:t>
      </w:r>
      <w:r w:rsidRPr="007460BF" w:rsidDel="00040ED6">
        <w:t xml:space="preserve"> </w:t>
      </w:r>
      <w:r>
        <w:t xml:space="preserve">winding down the TARP investment programs in a manner which balances the speed of exit, maximizes the return to taxpayers and the need to preserve financial stability.  Treasury has decided to offer an early redemption option at fair value to CDCI institutions to further the strategic goal of winding down crisis era TARP programs and because capital market conditions are currently favorable for CDCI institutions to source replacement capital..  Treasury plans to accept applications for the repurchase of such securities by November 18, 2016 and to anticipates that it will close all such transactions by December 30, 2016.  In order to preserve financial stability and avoid market disruption for the CDCI institutions, </w:t>
      </w:r>
      <w:r w:rsidRPr="007460BF">
        <w:t xml:space="preserve">it is critical that </w:t>
      </w:r>
      <w:r>
        <w:t>Treasury</w:t>
      </w:r>
      <w:r w:rsidRPr="007460BF">
        <w:t xml:space="preserve"> </w:t>
      </w:r>
      <w:r>
        <w:t>collect all information necessary to carefully consider early repurchase option proposals</w:t>
      </w:r>
      <w:r w:rsidRPr="007460BF">
        <w:t xml:space="preserve"> </w:t>
      </w:r>
      <w:r>
        <w:t>so that the CDCI institutions may source replacement capital during the current capital market environment</w:t>
      </w:r>
      <w:r w:rsidR="00875641">
        <w:t>.</w:t>
      </w:r>
    </w:p>
    <w:p w:rsidR="00992472" w:rsidRPr="007460BF" w:rsidRDefault="00992472" w:rsidP="00992472"/>
    <w:p w:rsidR="00992472" w:rsidRDefault="00992472" w:rsidP="00992472"/>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6536E9" w:rsidP="003C1AB8">
      <w:r>
        <w:t xml:space="preserve">The application information will </w:t>
      </w:r>
      <w:r w:rsidR="004E20A2">
        <w:t>contain a</w:t>
      </w:r>
      <w:r w:rsidR="0037441A">
        <w:t>n</w:t>
      </w:r>
      <w:r w:rsidR="004E20A2">
        <w:t xml:space="preserve"> </w:t>
      </w:r>
      <w:r w:rsidR="0037441A">
        <w:t xml:space="preserve">early repurchase form that will include a </w:t>
      </w:r>
      <w:r w:rsidR="004E20A2">
        <w:t>proposal from CDCI institutions of the dollar amount</w:t>
      </w:r>
      <w:r w:rsidR="00AB6CA0">
        <w:t xml:space="preserve"> and the price</w:t>
      </w:r>
      <w:r w:rsidR="004E20A2">
        <w:t xml:space="preserve"> at which </w:t>
      </w:r>
      <w:r w:rsidR="0037441A">
        <w:t xml:space="preserve">the entity </w:t>
      </w:r>
      <w:r w:rsidR="004E20A2">
        <w:t>would like to repurchase its CDCI securities</w:t>
      </w:r>
      <w:r w:rsidR="0037441A">
        <w:t xml:space="preserve">.  In addition, the CDCI institutions will provide </w:t>
      </w:r>
      <w:r w:rsidR="004E20A2">
        <w:t xml:space="preserve">supporting </w:t>
      </w:r>
      <w:r w:rsidR="0037441A">
        <w:t xml:space="preserve">financial </w:t>
      </w:r>
      <w:r w:rsidR="004E20A2">
        <w:t xml:space="preserve">information </w:t>
      </w:r>
      <w:r w:rsidR="0037441A">
        <w:t xml:space="preserve">such as the latest audited annual financial statements, quarterly financial statements and a report on the capital structure of the institution.  The form and supporting information </w:t>
      </w:r>
      <w:r w:rsidR="004E20A2">
        <w:t xml:space="preserve">will </w:t>
      </w:r>
      <w:r>
        <w:t xml:space="preserve">be used </w:t>
      </w:r>
      <w:r w:rsidR="004E20A2">
        <w:t xml:space="preserve">by Treasury </w:t>
      </w:r>
      <w:r>
        <w:t xml:space="preserve">to determine </w:t>
      </w:r>
      <w:r w:rsidR="009D5E2B">
        <w:t xml:space="preserve">whether </w:t>
      </w:r>
      <w:r w:rsidR="004E20A2">
        <w:t>to accept a proposal from CDCI institutions to repurchase their CDCI securities</w:t>
      </w:r>
      <w:r w:rsidR="00256911">
        <w:t xml:space="preserve">.  </w:t>
      </w:r>
    </w:p>
    <w:p w:rsidR="00856DD0" w:rsidRDefault="00856DD0" w:rsidP="003C1AB8"/>
    <w:p w:rsidR="00880602" w:rsidRPr="0025604D" w:rsidRDefault="00880602"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Default="00380639" w:rsidP="00F72D0B">
      <w:r>
        <w:t xml:space="preserve">Applications </w:t>
      </w:r>
      <w:r w:rsidR="00256911">
        <w:t>may</w:t>
      </w:r>
      <w:r>
        <w:t xml:space="preserve"> be</w:t>
      </w:r>
      <w:r w:rsidR="006536E9">
        <w:t xml:space="preserve"> submitted </w:t>
      </w:r>
      <w:r>
        <w:t xml:space="preserve">through e-mail.  </w:t>
      </w:r>
    </w:p>
    <w:p w:rsidR="00856DD0" w:rsidRDefault="00856DD0" w:rsidP="00F72D0B"/>
    <w:p w:rsidR="00880602" w:rsidRPr="0025604D" w:rsidRDefault="00880602"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F31337">
        <w:t>C</w:t>
      </w:r>
      <w:r w:rsidR="0081116F">
        <w:t>D</w:t>
      </w:r>
      <w:r w:rsidR="009973B6">
        <w:t>CI</w:t>
      </w:r>
      <w:r w:rsidR="00F31337">
        <w:t xml:space="preserve"> </w:t>
      </w:r>
      <w:r w:rsidR="004E20A2">
        <w:t xml:space="preserve">early repurchase form </w:t>
      </w:r>
      <w:r w:rsidR="00F31337">
        <w:t>is a one-time request</w:t>
      </w:r>
      <w:r w:rsidR="005F0CD8">
        <w:t xml:space="preserve"> during a limited time period </w:t>
      </w:r>
      <w:r w:rsidR="0037441A">
        <w:t>(</w:t>
      </w:r>
      <w:r w:rsidR="005F0CD8">
        <w:t>all forms must be submitted by no later than November 18, 2016</w:t>
      </w:r>
      <w:r w:rsidR="0037441A">
        <w:t>)</w:t>
      </w:r>
      <w:r w:rsidR="004E20A2">
        <w:t xml:space="preserve">.  CDCI institutions whose initial proposal is not accepted by Treasury will have the option of resubmitting the form by the earlier of (1) 60 days after its first submission or (2) November 18, 2016.  </w:t>
      </w:r>
      <w:r w:rsidR="00BE0B20">
        <w:t xml:space="preserve">CDCI institutions do not need to resubmit supporting documents </w:t>
      </w:r>
      <w:r w:rsidR="0037441A">
        <w:t xml:space="preserve">with resubmissions </w:t>
      </w:r>
      <w:r w:rsidR="00BE0B20">
        <w:t xml:space="preserve">unless they wish to bring new information to the attention of Treasury.  </w:t>
      </w:r>
    </w:p>
    <w:p w:rsidR="006A43D5" w:rsidRDefault="006A43D5"/>
    <w:p w:rsidR="009973B6" w:rsidRDefault="009973B6"/>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Pr="0025604D" w:rsidRDefault="006D4000" w:rsidP="00F72D0B">
      <w:r>
        <w:t xml:space="preserve">The information collection is voluntary.  </w:t>
      </w:r>
      <w:r w:rsidR="00BE0B20">
        <w:t>T</w:t>
      </w:r>
      <w:r w:rsidR="00F31337">
        <w:t xml:space="preserve">he participating </w:t>
      </w:r>
      <w:r w:rsidR="00BE0B20">
        <w:t xml:space="preserve">CDCI </w:t>
      </w:r>
      <w:r w:rsidR="00F31337">
        <w:t xml:space="preserve">institutions </w:t>
      </w:r>
      <w:r w:rsidR="00BE0B20">
        <w:t xml:space="preserve">are all Community Development Financial Institutions (CDFIs) and some will </w:t>
      </w:r>
      <w:r w:rsidR="00F72D0B" w:rsidRPr="0025604D">
        <w:t>meet the definition of small entities</w:t>
      </w:r>
      <w:r w:rsidR="00F31337">
        <w:t xml:space="preserve">.  </w:t>
      </w:r>
      <w:r w:rsidR="00BE0B20">
        <w:t xml:space="preserve">However, </w:t>
      </w:r>
      <w:r w:rsidR="00F31337">
        <w:t>t</w:t>
      </w:r>
      <w:r w:rsidR="00F72D0B" w:rsidRPr="0025604D">
        <w:t>he information collect</w:t>
      </w:r>
      <w:r w:rsidR="00F31337">
        <w:t>i</w:t>
      </w:r>
      <w:r w:rsidR="00F72D0B" w:rsidRPr="0025604D">
        <w:t xml:space="preserve">on </w:t>
      </w:r>
      <w:r w:rsidR="00F31337">
        <w:t xml:space="preserve">imposes only minimal burdens because the information is readily available to the financial institutions.  </w:t>
      </w:r>
    </w:p>
    <w:p w:rsidR="00F72D0B" w:rsidRDefault="00F72D0B" w:rsidP="00F72D0B"/>
    <w:p w:rsidR="00880602" w:rsidRPr="0025604D" w:rsidRDefault="00880602"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Default="00F72D0B" w:rsidP="00F72D0B"/>
    <w:p w:rsidR="00F72D0B" w:rsidRDefault="00947D30" w:rsidP="00F72D0B">
      <w:r w:rsidRPr="006B22D1">
        <w:t xml:space="preserve">If the </w:t>
      </w:r>
      <w:r>
        <w:t>information</w:t>
      </w:r>
      <w:r w:rsidRPr="006B22D1">
        <w:t xml:space="preserve"> is not collected, Treasury will not be able to </w:t>
      </w:r>
      <w:r>
        <w:t xml:space="preserve">determine whether to accept a CDCI institutions’ proposal to participate in this early repurchase option of its CDCI securities and exit the CDCI program at fair value. </w:t>
      </w:r>
      <w:r w:rsidR="006D4000">
        <w:t xml:space="preserve">In addition, the information will not be collected on a recurring basis.  </w:t>
      </w:r>
    </w:p>
    <w:p w:rsidR="00880602" w:rsidRPr="0025604D" w:rsidRDefault="00880602"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875641" w:rsidP="00CB003A">
      <w:r w:rsidRPr="00875641">
        <w:t>There are no special circumstances that would cause this information collection to be conducted in a manner inconsistent with 5 CFR 1320.5</w:t>
      </w:r>
      <w:r w:rsidR="00EB5E62">
        <w:t xml:space="preserve">.  </w:t>
      </w:r>
    </w:p>
    <w:p w:rsidR="00CB003A" w:rsidRDefault="00CB003A" w:rsidP="00CB003A"/>
    <w:p w:rsidR="00880602" w:rsidRPr="0025604D" w:rsidRDefault="00880602"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D5091C" w:rsidRDefault="00D5091C" w:rsidP="00D5091C">
      <w:r w:rsidRPr="00762A91">
        <w:t xml:space="preserve">A notice soliciting public comments </w:t>
      </w:r>
      <w:r w:rsidR="009859B8">
        <w:t>will be</w:t>
      </w:r>
      <w:r w:rsidRPr="00762A91">
        <w:t xml:space="preserve"> publish</w:t>
      </w:r>
      <w:r w:rsidR="009859B8">
        <w:t>ed</w:t>
      </w:r>
      <w:r w:rsidRPr="00762A91">
        <w:t xml:space="preserve"> in the </w:t>
      </w:r>
      <w:r w:rsidRPr="00875641">
        <w:rPr>
          <w:i/>
        </w:rPr>
        <w:t>Federal Register</w:t>
      </w:r>
      <w:r w:rsidRPr="00762A91">
        <w:t xml:space="preserve"> on</w:t>
      </w:r>
      <w:r w:rsidR="005F0CD8">
        <w:t xml:space="preserve"> </w:t>
      </w:r>
      <w:r w:rsidR="0077714A">
        <w:t xml:space="preserve">Thursday, August </w:t>
      </w:r>
      <w:r w:rsidR="0022620C">
        <w:t>4, 2016</w:t>
      </w:r>
      <w:r w:rsidR="009859B8">
        <w:t>.  Treasury will address any comments received.</w:t>
      </w:r>
    </w:p>
    <w:p w:rsidR="00F31337" w:rsidRDefault="00F31337" w:rsidP="00CB003A"/>
    <w:p w:rsidR="00880602" w:rsidRPr="0025604D" w:rsidRDefault="00880602"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875641" w:rsidP="00CB003A">
      <w:r>
        <w:t>No payment or gifts have been provided to respondents</w:t>
      </w:r>
      <w:r w:rsidR="00256911">
        <w:t>.</w:t>
      </w:r>
    </w:p>
    <w:p w:rsidR="00880602" w:rsidRDefault="00880602" w:rsidP="00CB003A"/>
    <w:p w:rsidR="00256911" w:rsidRPr="0025604D" w:rsidRDefault="00256911" w:rsidP="00CB003A"/>
    <w:p w:rsidR="00147A26" w:rsidRPr="0025604D" w:rsidRDefault="00147A26" w:rsidP="00666B6D">
      <w:pPr>
        <w:keepNext/>
        <w:ind w:firstLine="360"/>
      </w:pPr>
      <w:r w:rsidRPr="0025604D">
        <w:lastRenderedPageBreak/>
        <w:t xml:space="preserve">10.  </w:t>
      </w:r>
      <w:r w:rsidRPr="0025604D">
        <w:rPr>
          <w:u w:val="single"/>
        </w:rPr>
        <w:t>Assurance of confidentiality</w:t>
      </w:r>
    </w:p>
    <w:p w:rsidR="00147A26" w:rsidRPr="0025604D" w:rsidRDefault="00147A26" w:rsidP="00666B6D">
      <w:pPr>
        <w:keepNext/>
      </w:pPr>
    </w:p>
    <w:p w:rsidR="00147A26" w:rsidRPr="0025604D" w:rsidRDefault="006D4000" w:rsidP="0060168D">
      <w:r>
        <w:t xml:space="preserve">Treasury’s contracts with CDCI institutions provide that </w:t>
      </w:r>
      <w:r w:rsidR="001F1DF7">
        <w:t xml:space="preserve">Treasury will treat as confidential financial information provided by the CDCI institution.  </w:t>
      </w:r>
      <w:r w:rsidR="00256911">
        <w:t>A</w:t>
      </w:r>
      <w:r w:rsidR="00147A26" w:rsidRPr="0025604D">
        <w:t xml:space="preserve">ny </w:t>
      </w:r>
      <w:r w:rsidR="00921EA8">
        <w:t xml:space="preserve">confidential </w:t>
      </w:r>
      <w:r w:rsidR="00147A26" w:rsidRPr="0025604D">
        <w:t xml:space="preserve">information </w:t>
      </w:r>
      <w:r w:rsidR="00460B20">
        <w:t xml:space="preserve">provided voluntarily by financial institutions </w:t>
      </w:r>
      <w:r w:rsidR="00147A26" w:rsidRPr="0025604D">
        <w:t>will be maintained as confidential consistent with applicable provisions of the Trade Secrets Act and Freedom of Information Act</w:t>
      </w:r>
      <w:r w:rsidR="008A5AEA">
        <w:t>.</w:t>
      </w:r>
      <w:r w:rsidR="00BA59A6">
        <w:t xml:space="preserve"> </w:t>
      </w:r>
      <w:r w:rsidR="00C07290">
        <w:t xml:space="preserve"> </w:t>
      </w:r>
    </w:p>
    <w:p w:rsidR="00147A26" w:rsidRDefault="00147A26" w:rsidP="00CB003A"/>
    <w:p w:rsidR="00880602" w:rsidRPr="0025604D" w:rsidRDefault="00880602"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875641" w:rsidP="00CB003A">
      <w:r>
        <w:t>Personally identifiable information is not collected</w:t>
      </w:r>
      <w:r w:rsidR="00475731">
        <w:t>.</w:t>
      </w:r>
    </w:p>
    <w:p w:rsidR="00147A26" w:rsidRDefault="00147A26" w:rsidP="00CB003A"/>
    <w:p w:rsidR="00880602" w:rsidRPr="0025604D" w:rsidRDefault="00880602"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44510E" w:rsidRDefault="00EF6B73" w:rsidP="00CB003A">
      <w:r>
        <w:t>T</w:t>
      </w:r>
      <w:r w:rsidR="00A00740">
        <w:t xml:space="preserve">reasury estimates that the </w:t>
      </w:r>
      <w:r w:rsidR="005F0CD8">
        <w:t xml:space="preserve">form </w:t>
      </w:r>
      <w:r w:rsidR="00A00740">
        <w:t xml:space="preserve">will take approximately </w:t>
      </w:r>
      <w:r w:rsidR="00EA23A7">
        <w:t xml:space="preserve">24 </w:t>
      </w:r>
      <w:r w:rsidR="00A00740">
        <w:t>hours</w:t>
      </w:r>
      <w:r w:rsidR="001E3325">
        <w:t xml:space="preserve"> to complete, and that roughly </w:t>
      </w:r>
      <w:r w:rsidR="001C7EFB">
        <w:t xml:space="preserve">55 </w:t>
      </w:r>
      <w:r w:rsidR="00A00740">
        <w:t>companies will</w:t>
      </w:r>
      <w:r w:rsidR="001C7EFB">
        <w:t xml:space="preserve"> submit early repurchase forms</w:t>
      </w:r>
      <w:r w:rsidR="00A00740">
        <w:t xml:space="preserve">.  The total estimated one-time burden for the </w:t>
      </w:r>
      <w:r w:rsidR="0077714A">
        <w:t xml:space="preserve">initial </w:t>
      </w:r>
      <w:r w:rsidR="00A00740">
        <w:t xml:space="preserve">collection is </w:t>
      </w:r>
      <w:r w:rsidR="001C7EFB">
        <w:t>1,320</w:t>
      </w:r>
      <w:r w:rsidR="00A00740">
        <w:t xml:space="preserve"> hours (</w:t>
      </w:r>
      <w:r w:rsidR="001C7EFB">
        <w:t>55</w:t>
      </w:r>
      <w:r w:rsidR="009859B8">
        <w:t xml:space="preserve"> </w:t>
      </w:r>
      <w:r w:rsidR="00A00740">
        <w:t>x 2</w:t>
      </w:r>
      <w:r w:rsidR="001C7EFB">
        <w:t>4</w:t>
      </w:r>
      <w:r w:rsidR="00A00740">
        <w:t xml:space="preserve"> hrs).</w:t>
      </w:r>
      <w:r w:rsidR="0077714A">
        <w:t xml:space="preserve">  Any resubmission is estimated to take an average of 10 hours.  Treasury estimates that 25 companies will seek to resubmit for an additional time burden of 250 hours (25 x 10 hrs) for a total of </w:t>
      </w:r>
      <w:r w:rsidR="00875641">
        <w:t>1,570</w:t>
      </w:r>
      <w:r w:rsidR="0077714A">
        <w:t xml:space="preserve"> hours.  </w:t>
      </w:r>
    </w:p>
    <w:p w:rsidR="00880602" w:rsidRDefault="00880602" w:rsidP="00CB003A"/>
    <w:p w:rsidR="0044510E" w:rsidRPr="0025604D" w:rsidRDefault="0044510E"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A10A09" w:rsidP="00CB003A">
      <w:r w:rsidRPr="0025604D">
        <w:t>T</w:t>
      </w:r>
      <w:r w:rsidR="00EF6B73">
        <w:t>reasury</w:t>
      </w:r>
      <w:r w:rsidR="0044510E">
        <w:t xml:space="preserve">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880602" w:rsidRPr="0025604D" w:rsidRDefault="00880602" w:rsidP="00CB003A"/>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p>
    <w:p w:rsidR="00961823" w:rsidRPr="0025604D" w:rsidRDefault="00961823" w:rsidP="00CB003A"/>
    <w:p w:rsidR="000F53C2" w:rsidRDefault="000F53C2" w:rsidP="00CB003A">
      <w:r w:rsidRPr="0025604D">
        <w:t>There will be no annualized capital/start-up costs for the government to receive this information.</w:t>
      </w:r>
    </w:p>
    <w:p w:rsidR="00880602" w:rsidRPr="0025604D" w:rsidRDefault="00880602" w:rsidP="00CB003A"/>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D5091C" w:rsidRDefault="0068436D" w:rsidP="00CB003A">
      <w:r>
        <w:t>The early repurchase option is a new option for exiting the CDCI program which necessitates the use of the form document and the collection of supporting do</w:t>
      </w:r>
      <w:bookmarkStart w:id="1" w:name="_GoBack"/>
      <w:bookmarkEnd w:id="1"/>
      <w:r>
        <w:t>cumentation.</w:t>
      </w:r>
      <w:r w:rsidR="008A22F4">
        <w:t xml:space="preserve">  Additionally, the collection no longer includes the application to participate in CDCI since initial applications are no longer being accepted.  </w:t>
      </w:r>
    </w:p>
    <w:p w:rsidR="0068436D" w:rsidRPr="0025604D" w:rsidRDefault="0068436D"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875641" w:rsidP="00DA5F5B">
      <w:r>
        <w:t>There are no plans for publication of the results of the information collection</w:t>
      </w:r>
      <w:r w:rsidR="00256911">
        <w:t xml:space="preserve">.  </w:t>
      </w:r>
    </w:p>
    <w:p w:rsidR="00880602" w:rsidRPr="0025604D" w:rsidRDefault="00880602" w:rsidP="00DA5F5B"/>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A2596F" w:rsidRDefault="00A2596F" w:rsidP="00CB003A"/>
    <w:p w:rsidR="00880602" w:rsidRPr="0025604D" w:rsidRDefault="00880602"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880602">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223" w:rsidRDefault="00CF1223">
      <w:r>
        <w:separator/>
      </w:r>
    </w:p>
  </w:endnote>
  <w:endnote w:type="continuationSeparator" w:id="0">
    <w:p w:rsidR="00CF1223" w:rsidRDefault="00CF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4" w:rsidRDefault="00220A38" w:rsidP="00105553">
    <w:pPr>
      <w:pStyle w:val="Footer"/>
      <w:framePr w:wrap="around" w:vAnchor="text" w:hAnchor="margin" w:xAlign="center" w:y="1"/>
      <w:rPr>
        <w:rStyle w:val="PageNumber"/>
      </w:rPr>
    </w:pPr>
    <w:r>
      <w:rPr>
        <w:rStyle w:val="PageNumber"/>
      </w:rPr>
      <w:fldChar w:fldCharType="begin"/>
    </w:r>
    <w:r w:rsidR="00293974">
      <w:rPr>
        <w:rStyle w:val="PageNumber"/>
      </w:rPr>
      <w:instrText xml:space="preserve">PAGE  </w:instrText>
    </w:r>
    <w:r>
      <w:rPr>
        <w:rStyle w:val="PageNumber"/>
      </w:rPr>
      <w:fldChar w:fldCharType="end"/>
    </w:r>
  </w:p>
  <w:p w:rsidR="00293974" w:rsidRDefault="002939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394704"/>
      <w:docPartObj>
        <w:docPartGallery w:val="Page Numbers (Bottom of Page)"/>
        <w:docPartUnique/>
      </w:docPartObj>
    </w:sdtPr>
    <w:sdtEndPr/>
    <w:sdtContent>
      <w:p w:rsidR="006A43D5" w:rsidRDefault="000E51AD">
        <w:pPr>
          <w:pStyle w:val="Footer"/>
          <w:jc w:val="right"/>
        </w:pPr>
        <w:r>
          <w:fldChar w:fldCharType="begin"/>
        </w:r>
        <w:r>
          <w:instrText xml:space="preserve"> PAGE   \* MERGEFORMAT </w:instrText>
        </w:r>
        <w:r>
          <w:fldChar w:fldCharType="separate"/>
        </w:r>
        <w:r w:rsidR="00A97EC9">
          <w:rPr>
            <w:noProof/>
          </w:rPr>
          <w:t>3</w:t>
        </w:r>
        <w:r>
          <w:rPr>
            <w:noProof/>
          </w:rPr>
          <w:fldChar w:fldCharType="end"/>
        </w:r>
      </w:p>
    </w:sdtContent>
  </w:sdt>
  <w:p w:rsidR="00293974" w:rsidRDefault="00293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223" w:rsidRDefault="00CF1223">
      <w:r>
        <w:separator/>
      </w:r>
    </w:p>
  </w:footnote>
  <w:footnote w:type="continuationSeparator" w:id="0">
    <w:p w:rsidR="00CF1223" w:rsidRDefault="00CF1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D7" w:rsidRDefault="00B804EB">
    <w:pPr>
      <w:pStyle w:val="Header"/>
      <w:jc w:val="right"/>
    </w:pPr>
    <w:r w:rsidRPr="00B804EB">
      <w:t>OMB Control Number 1505-</w:t>
    </w:r>
    <w:r w:rsidR="001C2F5B">
      <w:t>0223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4946"/>
    <w:rsid w:val="0001560A"/>
    <w:rsid w:val="00022F56"/>
    <w:rsid w:val="00073704"/>
    <w:rsid w:val="000B0264"/>
    <w:rsid w:val="000C7031"/>
    <w:rsid w:val="000E1F44"/>
    <w:rsid w:val="000E51AD"/>
    <w:rsid w:val="000F2AE6"/>
    <w:rsid w:val="000F53C2"/>
    <w:rsid w:val="00105553"/>
    <w:rsid w:val="001110E6"/>
    <w:rsid w:val="00147A26"/>
    <w:rsid w:val="00156E23"/>
    <w:rsid w:val="00161711"/>
    <w:rsid w:val="001819F2"/>
    <w:rsid w:val="00181ED7"/>
    <w:rsid w:val="00181F21"/>
    <w:rsid w:val="0018375D"/>
    <w:rsid w:val="001C2F5B"/>
    <w:rsid w:val="001C7EFB"/>
    <w:rsid w:val="001E3325"/>
    <w:rsid w:val="001E4BCF"/>
    <w:rsid w:val="001F1DF7"/>
    <w:rsid w:val="00220A38"/>
    <w:rsid w:val="0022620C"/>
    <w:rsid w:val="00237FAA"/>
    <w:rsid w:val="0024000F"/>
    <w:rsid w:val="0025604D"/>
    <w:rsid w:val="00256911"/>
    <w:rsid w:val="00271992"/>
    <w:rsid w:val="00293974"/>
    <w:rsid w:val="00295D17"/>
    <w:rsid w:val="002C2A5D"/>
    <w:rsid w:val="003265D6"/>
    <w:rsid w:val="00365005"/>
    <w:rsid w:val="0037441A"/>
    <w:rsid w:val="00380639"/>
    <w:rsid w:val="00394A61"/>
    <w:rsid w:val="003C068B"/>
    <w:rsid w:val="003C1AB8"/>
    <w:rsid w:val="003D6CCA"/>
    <w:rsid w:val="003F3118"/>
    <w:rsid w:val="00406DAA"/>
    <w:rsid w:val="0044510E"/>
    <w:rsid w:val="00460B20"/>
    <w:rsid w:val="00462214"/>
    <w:rsid w:val="00475731"/>
    <w:rsid w:val="00482D43"/>
    <w:rsid w:val="004B06B5"/>
    <w:rsid w:val="004B32A0"/>
    <w:rsid w:val="004E20A2"/>
    <w:rsid w:val="004E6996"/>
    <w:rsid w:val="004F5145"/>
    <w:rsid w:val="0052662E"/>
    <w:rsid w:val="00534EA9"/>
    <w:rsid w:val="00535AD0"/>
    <w:rsid w:val="005366FC"/>
    <w:rsid w:val="00570AFE"/>
    <w:rsid w:val="00572D2C"/>
    <w:rsid w:val="0058271C"/>
    <w:rsid w:val="005F0CD8"/>
    <w:rsid w:val="0060168D"/>
    <w:rsid w:val="006049CB"/>
    <w:rsid w:val="00610580"/>
    <w:rsid w:val="006117CA"/>
    <w:rsid w:val="00612025"/>
    <w:rsid w:val="006137E1"/>
    <w:rsid w:val="00633442"/>
    <w:rsid w:val="0064051D"/>
    <w:rsid w:val="006536E9"/>
    <w:rsid w:val="00666B6D"/>
    <w:rsid w:val="0068436D"/>
    <w:rsid w:val="006868B2"/>
    <w:rsid w:val="006A43D5"/>
    <w:rsid w:val="006B22D1"/>
    <w:rsid w:val="006B3E5B"/>
    <w:rsid w:val="006D4000"/>
    <w:rsid w:val="006F02DD"/>
    <w:rsid w:val="00707BDE"/>
    <w:rsid w:val="007251D7"/>
    <w:rsid w:val="00775C08"/>
    <w:rsid w:val="0077714A"/>
    <w:rsid w:val="00795CCA"/>
    <w:rsid w:val="007C6C06"/>
    <w:rsid w:val="007E69B3"/>
    <w:rsid w:val="007F0335"/>
    <w:rsid w:val="0081116F"/>
    <w:rsid w:val="00856568"/>
    <w:rsid w:val="00856DD0"/>
    <w:rsid w:val="00875641"/>
    <w:rsid w:val="00880602"/>
    <w:rsid w:val="008A22F4"/>
    <w:rsid w:val="008A5AEA"/>
    <w:rsid w:val="008B5EFD"/>
    <w:rsid w:val="008B7CB1"/>
    <w:rsid w:val="008E114D"/>
    <w:rsid w:val="008E4C6D"/>
    <w:rsid w:val="00921EA8"/>
    <w:rsid w:val="00947D30"/>
    <w:rsid w:val="00950A9E"/>
    <w:rsid w:val="00953776"/>
    <w:rsid w:val="00954971"/>
    <w:rsid w:val="00961823"/>
    <w:rsid w:val="00983B56"/>
    <w:rsid w:val="009859B8"/>
    <w:rsid w:val="00986077"/>
    <w:rsid w:val="00990870"/>
    <w:rsid w:val="00992472"/>
    <w:rsid w:val="009973B6"/>
    <w:rsid w:val="009B4542"/>
    <w:rsid w:val="009C1AD5"/>
    <w:rsid w:val="009D5E2B"/>
    <w:rsid w:val="009F45CC"/>
    <w:rsid w:val="009F4D1C"/>
    <w:rsid w:val="00A00740"/>
    <w:rsid w:val="00A10A09"/>
    <w:rsid w:val="00A2596F"/>
    <w:rsid w:val="00A612A5"/>
    <w:rsid w:val="00A67505"/>
    <w:rsid w:val="00A77ECE"/>
    <w:rsid w:val="00A90BAB"/>
    <w:rsid w:val="00A97EC9"/>
    <w:rsid w:val="00AB6CA0"/>
    <w:rsid w:val="00B002FE"/>
    <w:rsid w:val="00B41B19"/>
    <w:rsid w:val="00B50861"/>
    <w:rsid w:val="00B60B24"/>
    <w:rsid w:val="00B61494"/>
    <w:rsid w:val="00B716A8"/>
    <w:rsid w:val="00B804EB"/>
    <w:rsid w:val="00BA59A6"/>
    <w:rsid w:val="00BE0B20"/>
    <w:rsid w:val="00C0391A"/>
    <w:rsid w:val="00C07290"/>
    <w:rsid w:val="00C2664D"/>
    <w:rsid w:val="00C36F16"/>
    <w:rsid w:val="00C429AB"/>
    <w:rsid w:val="00C60DF5"/>
    <w:rsid w:val="00C75252"/>
    <w:rsid w:val="00C954EA"/>
    <w:rsid w:val="00CB003A"/>
    <w:rsid w:val="00CC0B33"/>
    <w:rsid w:val="00CC4534"/>
    <w:rsid w:val="00CE2D06"/>
    <w:rsid w:val="00CF1223"/>
    <w:rsid w:val="00D0548F"/>
    <w:rsid w:val="00D35BA2"/>
    <w:rsid w:val="00D5091C"/>
    <w:rsid w:val="00D8477F"/>
    <w:rsid w:val="00DA5F5B"/>
    <w:rsid w:val="00E20513"/>
    <w:rsid w:val="00E42634"/>
    <w:rsid w:val="00E71397"/>
    <w:rsid w:val="00E8070F"/>
    <w:rsid w:val="00EA23A7"/>
    <w:rsid w:val="00EB5E62"/>
    <w:rsid w:val="00EE0B0E"/>
    <w:rsid w:val="00EF6B73"/>
    <w:rsid w:val="00F24F5A"/>
    <w:rsid w:val="00F27C5F"/>
    <w:rsid w:val="00F31337"/>
    <w:rsid w:val="00F41911"/>
    <w:rsid w:val="00F41AF2"/>
    <w:rsid w:val="00F51DC7"/>
    <w:rsid w:val="00F72D0B"/>
    <w:rsid w:val="00FB7F1C"/>
    <w:rsid w:val="00FC174E"/>
    <w:rsid w:val="00FC2B60"/>
    <w:rsid w:val="00FD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6012</Characters>
  <Application>Microsoft Office Word</Application>
  <DocSecurity>0</DocSecurity>
  <Lines>127</Lines>
  <Paragraphs>64</Paragraphs>
  <ScaleCrop>false</ScaleCrop>
  <HeadingPairs>
    <vt:vector size="2" baseType="variant">
      <vt:variant>
        <vt:lpstr>Title</vt:lpstr>
      </vt:variant>
      <vt:variant>
        <vt:i4>1</vt:i4>
      </vt:variant>
    </vt:vector>
  </HeadingPairs>
  <TitlesOfParts>
    <vt:vector size="1" baseType="lpstr">
      <vt:lpstr>#1505-0223 supporting statement</vt:lpstr>
    </vt:vector>
  </TitlesOfParts>
  <Company>U.S. Department of the Treasury</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#1505-0223 supporting statement</dc:title>
  <dc:creator>Office of Financial Stability</dc:creator>
  <cp:lastModifiedBy>B. Simms, PTR</cp:lastModifiedBy>
  <cp:revision>3</cp:revision>
  <cp:lastPrinted>2016-07-29T18:42:00Z</cp:lastPrinted>
  <dcterms:created xsi:type="dcterms:W3CDTF">2016-07-29T20:06:00Z</dcterms:created>
  <dcterms:modified xsi:type="dcterms:W3CDTF">2016-07-29T20:06:00Z</dcterms:modified>
</cp:coreProperties>
</file>