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DF" w:rsidRPr="00DA663B" w:rsidRDefault="00196CDF" w:rsidP="00196CDF">
      <w:pPr>
        <w:tabs>
          <w:tab w:val="clear" w:pos="432"/>
          <w:tab w:val="center" w:pos="4680"/>
          <w:tab w:val="left" w:pos="6765"/>
          <w:tab w:val="right" w:pos="9360"/>
        </w:tabs>
        <w:ind w:firstLine="0"/>
        <w:jc w:val="right"/>
        <w:rPr>
          <w:rFonts w:cs="Arial"/>
          <w:snapToGrid w:val="0"/>
          <w:sz w:val="20"/>
          <w:szCs w:val="20"/>
        </w:rPr>
      </w:pPr>
      <w:r w:rsidRPr="00DA663B">
        <w:rPr>
          <w:rFonts w:cs="Arial"/>
          <w:snapToGrid w:val="0"/>
          <w:sz w:val="20"/>
          <w:szCs w:val="20"/>
        </w:rPr>
        <w:t xml:space="preserve">OMB No.: </w:t>
      </w:r>
      <w:r>
        <w:rPr>
          <w:rFonts w:cs="Arial"/>
          <w:snapToGrid w:val="0"/>
          <w:sz w:val="20"/>
          <w:szCs w:val="20"/>
        </w:rPr>
        <w:t>0970</w:t>
      </w:r>
      <w:r w:rsidRPr="00DA663B">
        <w:rPr>
          <w:rFonts w:cs="Arial"/>
          <w:snapToGrid w:val="0"/>
          <w:sz w:val="20"/>
          <w:szCs w:val="20"/>
        </w:rPr>
        <w:t>-</w:t>
      </w:r>
      <w:r>
        <w:rPr>
          <w:rFonts w:cs="Arial"/>
          <w:snapToGrid w:val="0"/>
          <w:sz w:val="20"/>
          <w:szCs w:val="20"/>
        </w:rPr>
        <w:t>0439</w:t>
      </w:r>
    </w:p>
    <w:p w:rsidR="00196CDF" w:rsidRPr="00DA663B" w:rsidRDefault="00196CDF" w:rsidP="00196CDF">
      <w:pPr>
        <w:spacing w:after="480"/>
        <w:ind w:firstLine="0"/>
        <w:jc w:val="right"/>
        <w:rPr>
          <w:rFonts w:cs="Arial"/>
          <w:sz w:val="20"/>
          <w:szCs w:val="20"/>
        </w:rPr>
      </w:pPr>
      <w:bookmarkStart w:id="0" w:name="_GoBack"/>
      <w:bookmarkEnd w:id="0"/>
      <w:r w:rsidRPr="00DA663B">
        <w:rPr>
          <w:rFonts w:cs="Arial"/>
          <w:sz w:val="20"/>
          <w:szCs w:val="20"/>
        </w:rPr>
        <w:t xml:space="preserve">Expiration Date: </w:t>
      </w:r>
      <w:r>
        <w:rPr>
          <w:rFonts w:cs="Arial"/>
          <w:sz w:val="20"/>
          <w:szCs w:val="20"/>
        </w:rPr>
        <w:t>09</w:t>
      </w:r>
      <w:r w:rsidRPr="00DA663B">
        <w:rPr>
          <w:rFonts w:cs="Arial"/>
          <w:sz w:val="20"/>
          <w:szCs w:val="20"/>
        </w:rPr>
        <w:t>/</w:t>
      </w:r>
      <w:r>
        <w:rPr>
          <w:rFonts w:cs="Arial"/>
          <w:sz w:val="20"/>
          <w:szCs w:val="20"/>
        </w:rPr>
        <w:t>30</w:t>
      </w:r>
      <w:r w:rsidRPr="00DA663B">
        <w:rPr>
          <w:rFonts w:cs="Arial"/>
          <w:sz w:val="20"/>
          <w:szCs w:val="20"/>
        </w:rPr>
        <w:t>/20</w:t>
      </w:r>
      <w:r>
        <w:rPr>
          <w:rFonts w:cs="Arial"/>
          <w:sz w:val="20"/>
          <w:szCs w:val="20"/>
        </w:rPr>
        <w:t>16</w:t>
      </w:r>
    </w:p>
    <w:p w:rsidR="00196CDF" w:rsidRDefault="00196CDF" w:rsidP="00196CDF">
      <w:pPr>
        <w:pStyle w:val="MarkforAppendixHeadingBlack"/>
      </w:pPr>
    </w:p>
    <w:p w:rsidR="00196CDF" w:rsidRDefault="005202E1" w:rsidP="00196CDF">
      <w:pPr>
        <w:pStyle w:val="MarkforAppendixHeadingBlack"/>
      </w:pPr>
      <w:r>
        <w:t>SUPPLEMENT</w:t>
      </w:r>
      <w:r w:rsidR="00196CDF">
        <w:t xml:space="preserve"> </w:t>
      </w:r>
      <w:r w:rsidR="00B51CFF">
        <w:t>A</w:t>
      </w:r>
      <w:r w:rsidR="00196CDF">
        <w:t>:</w:t>
      </w:r>
    </w:p>
    <w:p w:rsidR="00077276" w:rsidRDefault="007B3ABB">
      <w:pPr>
        <w:pStyle w:val="MarkforAppendixHeadingBlack"/>
        <w:spacing w:line="240" w:lineRule="auto"/>
      </w:pPr>
      <w:r>
        <w:t>Question-by-Question justification and surveys referenced foR the CSPED 12-month</w:t>
      </w:r>
      <w:r w:rsidR="00077276">
        <w:t xml:space="preserve"> Follow-up</w:t>
      </w:r>
      <w:r w:rsidR="00077276" w:rsidRPr="007A2ACA">
        <w:t xml:space="preserve"> survey</w:t>
      </w:r>
    </w:p>
    <w:p w:rsidR="00D82EE0" w:rsidRDefault="00D82EE0" w:rsidP="00776AFE">
      <w:pPr>
        <w:pStyle w:val="MarkforAppendixHeadingBlack"/>
        <w:spacing w:line="240" w:lineRule="auto"/>
        <w:sectPr w:rsidR="00D82EE0" w:rsidSect="009171FB">
          <w:footerReference w:type="first" r:id="rId9"/>
          <w:endnotePr>
            <w:numFmt w:val="decimal"/>
          </w:endnotePr>
          <w:type w:val="continuous"/>
          <w:pgSz w:w="12240" w:h="15840" w:code="1"/>
          <w:pgMar w:top="1440" w:right="1440" w:bottom="1440" w:left="1440" w:header="720" w:footer="576" w:gutter="0"/>
          <w:pgNumType w:start="51"/>
          <w:cols w:space="720"/>
          <w:docGrid w:linePitch="326"/>
        </w:sectPr>
      </w:pPr>
    </w:p>
    <w:p w:rsidR="003C47B4" w:rsidRPr="007A2ACA" w:rsidRDefault="003C47B4" w:rsidP="003C47B4">
      <w:pPr>
        <w:pStyle w:val="TableHeaderLeft"/>
        <w:rPr>
          <w:b/>
        </w:rPr>
      </w:pPr>
      <w:bookmarkStart w:id="1" w:name="AppTitle"/>
      <w:bookmarkEnd w:id="1"/>
      <w:r w:rsidRPr="007A2ACA">
        <w:rPr>
          <w:b/>
        </w:rPr>
        <w:lastRenderedPageBreak/>
        <w:t xml:space="preserve">Table1. </w:t>
      </w:r>
      <w:r w:rsidR="007B3ABB">
        <w:rPr>
          <w:b/>
        </w:rPr>
        <w:t>CSPED 12-Month Follow-up</w:t>
      </w:r>
      <w:r w:rsidRPr="007A2ACA">
        <w:rPr>
          <w:b/>
        </w:rPr>
        <w:t xml:space="preserve"> Survey: Question-by-Question Justification</w:t>
      </w:r>
    </w:p>
    <w:tbl>
      <w:tblPr>
        <w:tblStyle w:val="SMPRTableBlack"/>
        <w:tblW w:w="4652" w:type="pct"/>
        <w:tblInd w:w="0" w:type="dxa"/>
        <w:tblBorders>
          <w:insideH w:val="single" w:sz="4" w:space="0" w:color="auto"/>
          <w:insideV w:val="single" w:sz="4" w:space="0" w:color="auto"/>
        </w:tblBorders>
        <w:tblLook w:val="04A0" w:firstRow="1" w:lastRow="0" w:firstColumn="1" w:lastColumn="0" w:noHBand="0" w:noVBand="1"/>
      </w:tblPr>
      <w:tblGrid>
        <w:gridCol w:w="2680"/>
        <w:gridCol w:w="1231"/>
        <w:gridCol w:w="5400"/>
      </w:tblGrid>
      <w:tr w:rsidR="00B74A66" w:rsidRPr="007A2ACA" w:rsidTr="00B74A66">
        <w:trPr>
          <w:cnfStyle w:val="100000000000" w:firstRow="1" w:lastRow="0" w:firstColumn="0" w:lastColumn="0" w:oddVBand="0" w:evenVBand="0" w:oddHBand="0" w:evenHBand="0" w:firstRowFirstColumn="0" w:firstRowLastColumn="0" w:lastRowFirstColumn="0" w:lastRowLastColumn="0"/>
          <w:trHeight w:val="332"/>
          <w:tblHeader/>
        </w:trPr>
        <w:tc>
          <w:tcPr>
            <w:tcW w:w="1439" w:type="pct"/>
            <w:vMerge w:val="restart"/>
            <w:tcBorders>
              <w:bottom w:val="single" w:sz="4" w:space="0" w:color="auto"/>
              <w:right w:val="single" w:sz="4" w:space="0" w:color="auto"/>
            </w:tcBorders>
            <w:vAlign w:val="bottom"/>
          </w:tcPr>
          <w:p w:rsidR="00B74A66" w:rsidRPr="007A2ACA" w:rsidRDefault="00B74A66"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661" w:type="pct"/>
            <w:vMerge w:val="restart"/>
            <w:tcBorders>
              <w:left w:val="single" w:sz="4" w:space="0" w:color="auto"/>
              <w:bottom w:val="single" w:sz="4" w:space="0" w:color="auto"/>
              <w:righ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2900" w:type="pct"/>
            <w:vMerge w:val="restart"/>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B74A66" w:rsidRPr="007A2ACA" w:rsidTr="00B74A66">
        <w:trPr>
          <w:cnfStyle w:val="100000000000" w:firstRow="1" w:lastRow="0" w:firstColumn="0" w:lastColumn="0" w:oddVBand="0" w:evenVBand="0" w:oddHBand="0" w:evenHBand="0" w:firstRowFirstColumn="0" w:firstRowLastColumn="0" w:lastRowFirstColumn="0" w:lastRowLastColumn="0"/>
          <w:trHeight w:val="368"/>
          <w:tblHeader/>
        </w:trPr>
        <w:tc>
          <w:tcPr>
            <w:tcW w:w="1439" w:type="pct"/>
            <w:vMerge/>
            <w:tcBorders>
              <w:top w:val="single" w:sz="4" w:space="0" w:color="auto"/>
              <w:bottom w:val="single" w:sz="4" w:space="0" w:color="auto"/>
              <w:right w:val="single" w:sz="4" w:space="0" w:color="auto"/>
            </w:tcBorders>
          </w:tcPr>
          <w:p w:rsidR="00B74A66" w:rsidRPr="007A2ACA" w:rsidRDefault="00B74A66" w:rsidP="00564F1D">
            <w:pPr>
              <w:pStyle w:val="TableHeaderLeft"/>
              <w:rPr>
                <w:rFonts w:asciiTheme="minorHAnsi" w:hAnsiTheme="minorHAnsi"/>
                <w:sz w:val="16"/>
                <w:szCs w:val="16"/>
              </w:rPr>
            </w:pPr>
          </w:p>
        </w:tc>
        <w:tc>
          <w:tcPr>
            <w:tcW w:w="661" w:type="pct"/>
            <w:vMerge/>
            <w:tcBorders>
              <w:top w:val="single" w:sz="4" w:space="0" w:color="auto"/>
              <w:left w:val="single" w:sz="4" w:space="0" w:color="auto"/>
              <w:bottom w:val="single" w:sz="4" w:space="0" w:color="auto"/>
              <w:right w:val="single" w:sz="4" w:space="0" w:color="auto"/>
            </w:tcBorders>
          </w:tcPr>
          <w:p w:rsidR="00B74A66" w:rsidRPr="007A2ACA" w:rsidRDefault="00B74A66" w:rsidP="00564F1D">
            <w:pPr>
              <w:pStyle w:val="TableHeaderCenter"/>
              <w:rPr>
                <w:rFonts w:asciiTheme="minorHAnsi" w:hAnsiTheme="minorHAnsi"/>
                <w:sz w:val="16"/>
                <w:szCs w:val="16"/>
              </w:rPr>
            </w:pPr>
          </w:p>
        </w:tc>
        <w:tc>
          <w:tcPr>
            <w:tcW w:w="2900" w:type="pct"/>
            <w:vMerge/>
            <w:tcBorders>
              <w:left w:val="single" w:sz="4" w:space="0" w:color="auto"/>
            </w:tcBorders>
            <w:vAlign w:val="bottom"/>
          </w:tcPr>
          <w:p w:rsidR="00B74A66" w:rsidRPr="007A2ACA" w:rsidRDefault="00B74A66" w:rsidP="00417EF8">
            <w:pPr>
              <w:pStyle w:val="TableHeaderCenter"/>
              <w:rPr>
                <w:rFonts w:asciiTheme="minorHAnsi" w:hAnsiTheme="minorHAnsi"/>
                <w:sz w:val="16"/>
                <w:szCs w:val="16"/>
              </w:rPr>
            </w:pPr>
          </w:p>
        </w:tc>
      </w:tr>
      <w:tr w:rsidR="006F76A9" w:rsidRPr="007A2ACA" w:rsidTr="006F76A9">
        <w:tc>
          <w:tcPr>
            <w:tcW w:w="5000" w:type="pct"/>
            <w:gridSpan w:val="3"/>
            <w:shd w:val="clear" w:color="auto" w:fill="BFBFBF" w:themeFill="background1" w:themeFillShade="BF"/>
          </w:tcPr>
          <w:p w:rsidR="006F76A9" w:rsidRPr="006F76A9" w:rsidRDefault="006F76A9" w:rsidP="003A7052">
            <w:pPr>
              <w:pStyle w:val="TableText"/>
              <w:spacing w:after="120"/>
              <w:rPr>
                <w:rFonts w:asciiTheme="minorHAnsi" w:hAnsiTheme="minorHAnsi"/>
                <w:b/>
                <w:sz w:val="16"/>
                <w:szCs w:val="16"/>
              </w:rPr>
            </w:pPr>
            <w:r w:rsidRPr="006F76A9">
              <w:rPr>
                <w:rFonts w:asciiTheme="minorHAnsi" w:hAnsiTheme="minorHAnsi"/>
                <w:b/>
                <w:sz w:val="16"/>
                <w:szCs w:val="16"/>
              </w:rPr>
              <w:t>Introduction and Contact Information</w:t>
            </w:r>
          </w:p>
        </w:tc>
      </w:tr>
      <w:tr w:rsidR="002F7E48" w:rsidRPr="007A2ACA" w:rsidTr="00B74A66">
        <w:tc>
          <w:tcPr>
            <w:tcW w:w="1439" w:type="pct"/>
          </w:tcPr>
          <w:p w:rsidR="002F7E48" w:rsidRPr="007A2ACA" w:rsidRDefault="00891333" w:rsidP="008E44CE">
            <w:pPr>
              <w:pStyle w:val="TableText"/>
              <w:spacing w:after="120"/>
              <w:rPr>
                <w:rFonts w:asciiTheme="minorHAnsi" w:hAnsiTheme="minorHAnsi"/>
                <w:sz w:val="16"/>
                <w:szCs w:val="16"/>
              </w:rPr>
            </w:pPr>
            <w:r>
              <w:rPr>
                <w:rFonts w:asciiTheme="minorHAnsi" w:hAnsiTheme="minorHAnsi"/>
                <w:sz w:val="16"/>
                <w:szCs w:val="16"/>
              </w:rPr>
              <w:t>Introduction (i1-</w:t>
            </w:r>
            <w:r w:rsidR="008E44CE">
              <w:rPr>
                <w:rFonts w:asciiTheme="minorHAnsi" w:hAnsiTheme="minorHAnsi"/>
                <w:sz w:val="16"/>
                <w:szCs w:val="16"/>
              </w:rPr>
              <w:t>i8</w:t>
            </w:r>
            <w:r w:rsidR="002F7E48">
              <w:rPr>
                <w:rFonts w:asciiTheme="minorHAnsi" w:hAnsiTheme="minorHAnsi"/>
                <w:sz w:val="16"/>
                <w:szCs w:val="16"/>
              </w:rPr>
              <w:t>)</w:t>
            </w:r>
          </w:p>
        </w:tc>
        <w:tc>
          <w:tcPr>
            <w:tcW w:w="661" w:type="pct"/>
          </w:tcPr>
          <w:p w:rsidR="002F7E48" w:rsidRPr="007A2ACA" w:rsidRDefault="000A09B9" w:rsidP="006208B9">
            <w:pPr>
              <w:pStyle w:val="TableText"/>
              <w:spacing w:after="120"/>
              <w:rPr>
                <w:rFonts w:asciiTheme="minorHAnsi" w:hAnsiTheme="minorHAnsi"/>
                <w:sz w:val="16"/>
                <w:szCs w:val="16"/>
              </w:rPr>
            </w:pPr>
            <w:r>
              <w:rPr>
                <w:rFonts w:asciiTheme="minorHAnsi" w:hAnsiTheme="minorHAnsi"/>
                <w:sz w:val="16"/>
                <w:szCs w:val="16"/>
              </w:rPr>
              <w:t xml:space="preserve">PACT </w:t>
            </w:r>
            <w:r w:rsidR="00725272">
              <w:rPr>
                <w:rFonts w:asciiTheme="minorHAnsi" w:hAnsiTheme="minorHAnsi"/>
                <w:sz w:val="16"/>
                <w:szCs w:val="16"/>
              </w:rPr>
              <w:t>tailored</w:t>
            </w:r>
            <w:r>
              <w:rPr>
                <w:rFonts w:asciiTheme="minorHAnsi" w:hAnsiTheme="minorHAnsi"/>
                <w:sz w:val="16"/>
                <w:szCs w:val="16"/>
              </w:rPr>
              <w:t xml:space="preserve"> for </w:t>
            </w:r>
            <w:r w:rsidR="007B3ABB">
              <w:rPr>
                <w:rFonts w:asciiTheme="minorHAnsi" w:hAnsiTheme="minorHAnsi"/>
                <w:sz w:val="16"/>
                <w:szCs w:val="16"/>
              </w:rPr>
              <w:t>CSPED</w:t>
            </w:r>
            <w:r w:rsidR="002F7E48">
              <w:rPr>
                <w:rFonts w:asciiTheme="minorHAnsi" w:hAnsiTheme="minorHAnsi"/>
                <w:sz w:val="16"/>
                <w:szCs w:val="16"/>
              </w:rPr>
              <w:t xml:space="preserve"> </w:t>
            </w:r>
          </w:p>
        </w:tc>
        <w:tc>
          <w:tcPr>
            <w:tcW w:w="2900" w:type="pct"/>
          </w:tcPr>
          <w:p w:rsidR="002F7E48" w:rsidRPr="007A2ACA" w:rsidRDefault="002F7E48" w:rsidP="00D97763">
            <w:pPr>
              <w:pStyle w:val="TableText"/>
              <w:spacing w:after="120"/>
              <w:rPr>
                <w:rFonts w:asciiTheme="minorHAnsi" w:hAnsiTheme="minorHAnsi"/>
                <w:sz w:val="16"/>
                <w:szCs w:val="16"/>
              </w:rPr>
            </w:pPr>
            <w:r>
              <w:rPr>
                <w:rFonts w:asciiTheme="minorHAnsi" w:hAnsiTheme="minorHAnsi"/>
                <w:sz w:val="16"/>
                <w:szCs w:val="16"/>
              </w:rPr>
              <w:t xml:space="preserve">Questions are asked to ascertain whether the </w:t>
            </w:r>
            <w:r w:rsidR="00D97763">
              <w:rPr>
                <w:rFonts w:asciiTheme="minorHAnsi" w:hAnsiTheme="minorHAnsi"/>
                <w:sz w:val="16"/>
                <w:szCs w:val="16"/>
              </w:rPr>
              <w:t>respondent is the sample member and</w:t>
            </w:r>
            <w:r>
              <w:rPr>
                <w:rFonts w:asciiTheme="minorHAnsi" w:hAnsiTheme="minorHAnsi"/>
                <w:sz w:val="16"/>
                <w:szCs w:val="16"/>
              </w:rPr>
              <w:t xml:space="preserve"> to </w:t>
            </w:r>
            <w:r w:rsidR="00D97763">
              <w:rPr>
                <w:rFonts w:asciiTheme="minorHAnsi" w:hAnsiTheme="minorHAnsi"/>
                <w:sz w:val="16"/>
                <w:szCs w:val="16"/>
              </w:rPr>
              <w:t>inform</w:t>
            </w:r>
            <w:r>
              <w:rPr>
                <w:rFonts w:asciiTheme="minorHAnsi" w:hAnsiTheme="minorHAnsi"/>
                <w:sz w:val="16"/>
                <w:szCs w:val="16"/>
              </w:rPr>
              <w:t xml:space="preserve"> the respondent about</w:t>
            </w:r>
            <w:r w:rsidR="00D97763">
              <w:rPr>
                <w:rFonts w:asciiTheme="minorHAnsi" w:hAnsiTheme="minorHAnsi"/>
                <w:sz w:val="16"/>
                <w:szCs w:val="16"/>
              </w:rPr>
              <w:t>:</w:t>
            </w:r>
            <w:r>
              <w:rPr>
                <w:rFonts w:asciiTheme="minorHAnsi" w:hAnsiTheme="minorHAnsi"/>
                <w:sz w:val="16"/>
                <w:szCs w:val="16"/>
              </w:rPr>
              <w:t xml:space="preserve"> the expected length of the interview, the Certificate of Confidentiality, </w:t>
            </w:r>
            <w:r w:rsidR="00D97763">
              <w:rPr>
                <w:rFonts w:asciiTheme="minorHAnsi" w:hAnsiTheme="minorHAnsi"/>
                <w:sz w:val="16"/>
                <w:szCs w:val="16"/>
              </w:rPr>
              <w:t>and the possibility that the interview may be recorded.</w:t>
            </w:r>
          </w:p>
        </w:tc>
      </w:tr>
      <w:tr w:rsidR="00B74A66" w:rsidRPr="007A2ACA" w:rsidTr="00B74A66">
        <w:tc>
          <w:tcPr>
            <w:tcW w:w="1439" w:type="pct"/>
          </w:tcPr>
          <w:p w:rsidR="00B74A66" w:rsidRPr="007A2ACA" w:rsidRDefault="00891333" w:rsidP="00417EF8">
            <w:pPr>
              <w:pStyle w:val="TableText"/>
              <w:spacing w:after="120"/>
              <w:rPr>
                <w:rFonts w:asciiTheme="minorHAnsi" w:hAnsiTheme="minorHAnsi"/>
                <w:sz w:val="16"/>
                <w:szCs w:val="16"/>
              </w:rPr>
            </w:pPr>
            <w:r>
              <w:rPr>
                <w:rFonts w:asciiTheme="minorHAnsi" w:hAnsiTheme="minorHAnsi"/>
                <w:sz w:val="16"/>
                <w:szCs w:val="16"/>
              </w:rPr>
              <w:t>Contact information (A1</w:t>
            </w:r>
            <w:r w:rsidR="00D97763">
              <w:rPr>
                <w:rFonts w:asciiTheme="minorHAnsi" w:hAnsiTheme="minorHAnsi"/>
                <w:sz w:val="16"/>
                <w:szCs w:val="16"/>
              </w:rPr>
              <w:t>a-A2)</w:t>
            </w:r>
          </w:p>
        </w:tc>
        <w:tc>
          <w:tcPr>
            <w:tcW w:w="661" w:type="pct"/>
          </w:tcPr>
          <w:p w:rsidR="00B74A66" w:rsidRPr="007A2ACA" w:rsidRDefault="000A09B9" w:rsidP="006208B9">
            <w:pPr>
              <w:pStyle w:val="TableText"/>
              <w:spacing w:after="120"/>
              <w:rPr>
                <w:rFonts w:asciiTheme="minorHAnsi" w:hAnsiTheme="minorHAnsi"/>
                <w:sz w:val="16"/>
                <w:szCs w:val="16"/>
              </w:rPr>
            </w:pPr>
            <w:r>
              <w:rPr>
                <w:rFonts w:asciiTheme="minorHAnsi" w:hAnsiTheme="minorHAnsi"/>
                <w:sz w:val="16"/>
                <w:szCs w:val="16"/>
              </w:rPr>
              <w:t xml:space="preserve">BSF 36-month follow-up </w:t>
            </w:r>
            <w:r w:rsidR="00725272">
              <w:rPr>
                <w:rFonts w:asciiTheme="minorHAnsi" w:hAnsiTheme="minorHAnsi"/>
                <w:sz w:val="16"/>
                <w:szCs w:val="16"/>
              </w:rPr>
              <w:t>tailored</w:t>
            </w:r>
            <w:r>
              <w:rPr>
                <w:rFonts w:asciiTheme="minorHAnsi" w:hAnsiTheme="minorHAnsi"/>
                <w:sz w:val="16"/>
                <w:szCs w:val="16"/>
              </w:rPr>
              <w:t xml:space="preserve"> for CSPED</w:t>
            </w:r>
          </w:p>
        </w:tc>
        <w:tc>
          <w:tcPr>
            <w:tcW w:w="2900" w:type="pct"/>
          </w:tcPr>
          <w:p w:rsidR="00B74A66" w:rsidRPr="007A2ACA" w:rsidRDefault="00D97763" w:rsidP="003A7052">
            <w:pPr>
              <w:pStyle w:val="TableText"/>
              <w:spacing w:after="120"/>
              <w:rPr>
                <w:rFonts w:asciiTheme="minorHAnsi" w:hAnsiTheme="minorHAnsi"/>
                <w:sz w:val="16"/>
                <w:szCs w:val="16"/>
              </w:rPr>
            </w:pPr>
            <w:r>
              <w:rPr>
                <w:rFonts w:asciiTheme="minorHAnsi" w:hAnsiTheme="minorHAnsi"/>
                <w:sz w:val="16"/>
                <w:szCs w:val="16"/>
              </w:rPr>
              <w:t>Obtaining the exact spelling of the respondent’s name is important so that we can send them the respondent payment.</w:t>
            </w:r>
          </w:p>
        </w:tc>
      </w:tr>
      <w:tr w:rsidR="008E44CE" w:rsidRPr="007A2ACA" w:rsidTr="008E44CE">
        <w:tc>
          <w:tcPr>
            <w:tcW w:w="1439" w:type="pct"/>
          </w:tcPr>
          <w:p w:rsidR="008E44CE" w:rsidRPr="007A2ACA" w:rsidRDefault="008E44CE" w:rsidP="008E44CE">
            <w:pPr>
              <w:pStyle w:val="TableText"/>
              <w:spacing w:after="120"/>
              <w:rPr>
                <w:rFonts w:asciiTheme="minorHAnsi" w:hAnsiTheme="minorHAnsi"/>
                <w:sz w:val="16"/>
                <w:szCs w:val="16"/>
              </w:rPr>
            </w:pPr>
            <w:r>
              <w:rPr>
                <w:rFonts w:asciiTheme="minorHAnsi" w:hAnsiTheme="minorHAnsi"/>
                <w:sz w:val="16"/>
                <w:szCs w:val="16"/>
              </w:rPr>
              <w:t>Marital status and educational attainment (A3-A4)</w:t>
            </w:r>
          </w:p>
        </w:tc>
        <w:tc>
          <w:tcPr>
            <w:tcW w:w="661" w:type="pct"/>
          </w:tcPr>
          <w:p w:rsidR="008E44CE" w:rsidRPr="007A2ACA" w:rsidRDefault="008E44CE" w:rsidP="008E44CE">
            <w:pPr>
              <w:pStyle w:val="TableText"/>
              <w:spacing w:after="120"/>
              <w:rPr>
                <w:rFonts w:asciiTheme="minorHAnsi" w:hAnsiTheme="minorHAnsi"/>
                <w:sz w:val="16"/>
                <w:szCs w:val="16"/>
              </w:rPr>
            </w:pPr>
            <w:r>
              <w:rPr>
                <w:rFonts w:asciiTheme="minorHAnsi" w:hAnsiTheme="minorHAnsi"/>
                <w:sz w:val="16"/>
                <w:szCs w:val="16"/>
              </w:rPr>
              <w:t>OMB tailored for CSPED; CBRA tailored for CSPED</w:t>
            </w:r>
          </w:p>
        </w:tc>
        <w:tc>
          <w:tcPr>
            <w:tcW w:w="2900" w:type="pct"/>
          </w:tcPr>
          <w:p w:rsidR="008E44CE" w:rsidRPr="007A2ACA" w:rsidRDefault="008E44CE" w:rsidP="008E44CE">
            <w:pPr>
              <w:pStyle w:val="TableText"/>
              <w:spacing w:after="120"/>
              <w:rPr>
                <w:rFonts w:asciiTheme="minorHAnsi" w:hAnsiTheme="minorHAnsi"/>
                <w:sz w:val="16"/>
                <w:szCs w:val="16"/>
              </w:rPr>
            </w:pPr>
            <w:r>
              <w:rPr>
                <w:rFonts w:asciiTheme="minorHAnsi" w:hAnsiTheme="minorHAnsi"/>
                <w:sz w:val="16"/>
                <w:szCs w:val="16"/>
              </w:rPr>
              <w:t>Obtaining updated information on marital status and educational attainment to assess whether the program had an influence on either of these factors.</w:t>
            </w:r>
          </w:p>
        </w:tc>
      </w:tr>
      <w:tr w:rsidR="00326849" w:rsidRPr="007A2ACA" w:rsidTr="00326849">
        <w:tc>
          <w:tcPr>
            <w:tcW w:w="5000" w:type="pct"/>
            <w:gridSpan w:val="3"/>
            <w:shd w:val="clear" w:color="auto" w:fill="BFBFBF" w:themeFill="background1" w:themeFillShade="BF"/>
          </w:tcPr>
          <w:p w:rsidR="00326849" w:rsidRPr="00326849" w:rsidRDefault="00326849" w:rsidP="003A7052">
            <w:pPr>
              <w:pStyle w:val="TableText"/>
              <w:spacing w:after="120"/>
              <w:rPr>
                <w:rFonts w:asciiTheme="minorHAnsi" w:hAnsiTheme="minorHAnsi"/>
                <w:b/>
                <w:sz w:val="16"/>
                <w:szCs w:val="16"/>
              </w:rPr>
            </w:pPr>
            <w:r w:rsidRPr="00326849">
              <w:rPr>
                <w:rFonts w:asciiTheme="minorHAnsi" w:hAnsiTheme="minorHAnsi"/>
                <w:b/>
                <w:sz w:val="16"/>
                <w:szCs w:val="16"/>
              </w:rPr>
              <w:t>Child Roster and Father Involvement</w:t>
            </w:r>
          </w:p>
        </w:tc>
      </w:tr>
      <w:tr w:rsidR="00E45337" w:rsidRPr="007A2ACA" w:rsidTr="00B74A66">
        <w:tc>
          <w:tcPr>
            <w:tcW w:w="1439" w:type="pct"/>
          </w:tcPr>
          <w:p w:rsidR="00E45337" w:rsidRDefault="00E45337" w:rsidP="00417EF8">
            <w:pPr>
              <w:pStyle w:val="TableText"/>
              <w:spacing w:after="120"/>
              <w:rPr>
                <w:rFonts w:asciiTheme="minorHAnsi" w:hAnsiTheme="minorHAnsi"/>
                <w:sz w:val="16"/>
                <w:szCs w:val="16"/>
              </w:rPr>
            </w:pPr>
            <w:r>
              <w:rPr>
                <w:rFonts w:asciiTheme="minorHAnsi" w:hAnsiTheme="minorHAnsi"/>
                <w:sz w:val="16"/>
                <w:szCs w:val="16"/>
              </w:rPr>
              <w:t>Roster of children born to father</w:t>
            </w:r>
            <w:r w:rsidR="00891333">
              <w:rPr>
                <w:rFonts w:asciiTheme="minorHAnsi" w:hAnsiTheme="minorHAnsi"/>
                <w:sz w:val="16"/>
                <w:szCs w:val="16"/>
              </w:rPr>
              <w:t xml:space="preserve"> </w:t>
            </w:r>
            <w:r w:rsidR="007B3ABB">
              <w:rPr>
                <w:rFonts w:asciiTheme="minorHAnsi" w:hAnsiTheme="minorHAnsi"/>
                <w:sz w:val="16"/>
                <w:szCs w:val="16"/>
              </w:rPr>
              <w:t>since random assignment (B1- B3g</w:t>
            </w:r>
            <w:r>
              <w:rPr>
                <w:rFonts w:asciiTheme="minorHAnsi" w:hAnsiTheme="minorHAnsi"/>
                <w:sz w:val="16"/>
                <w:szCs w:val="16"/>
              </w:rPr>
              <w:t>)</w:t>
            </w:r>
          </w:p>
        </w:tc>
        <w:tc>
          <w:tcPr>
            <w:tcW w:w="661" w:type="pct"/>
          </w:tcPr>
          <w:p w:rsidR="00E45337" w:rsidRDefault="007B3ABB" w:rsidP="00564F1D">
            <w:pPr>
              <w:pStyle w:val="TableText"/>
              <w:spacing w:after="120"/>
              <w:rPr>
                <w:rFonts w:asciiTheme="minorHAnsi" w:hAnsiTheme="minorHAnsi"/>
                <w:sz w:val="16"/>
                <w:szCs w:val="16"/>
              </w:rPr>
            </w:pPr>
            <w:r w:rsidRPr="00873556">
              <w:rPr>
                <w:rFonts w:asciiTheme="minorHAnsi" w:hAnsiTheme="minorHAnsi"/>
                <w:sz w:val="16"/>
                <w:szCs w:val="16"/>
              </w:rPr>
              <w:t>PACT</w:t>
            </w:r>
            <w:r>
              <w:rPr>
                <w:rFonts w:asciiTheme="minorHAnsi" w:hAnsiTheme="minorHAnsi"/>
                <w:sz w:val="16"/>
                <w:szCs w:val="16"/>
              </w:rPr>
              <w:t xml:space="preserve"> tailored</w:t>
            </w:r>
            <w:r w:rsidRPr="00873556">
              <w:rPr>
                <w:rFonts w:asciiTheme="minorHAnsi" w:hAnsiTheme="minorHAnsi"/>
                <w:sz w:val="16"/>
                <w:szCs w:val="16"/>
              </w:rPr>
              <w:t xml:space="preserve"> for CSPED</w:t>
            </w:r>
            <w:r>
              <w:rPr>
                <w:rFonts w:asciiTheme="minorHAnsi" w:hAnsiTheme="minorHAnsi"/>
                <w:sz w:val="16"/>
                <w:szCs w:val="16"/>
              </w:rPr>
              <w:t>; BSF 15-month follow-up tailored for CSPED</w:t>
            </w:r>
          </w:p>
        </w:tc>
        <w:tc>
          <w:tcPr>
            <w:tcW w:w="2900" w:type="pct"/>
            <w:vMerge w:val="restart"/>
          </w:tcPr>
          <w:p w:rsidR="00E45337" w:rsidRDefault="00E45337" w:rsidP="00E45337">
            <w:pPr>
              <w:pStyle w:val="TableText"/>
              <w:spacing w:after="120"/>
              <w:rPr>
                <w:rFonts w:asciiTheme="minorHAnsi" w:hAnsiTheme="minorHAnsi"/>
                <w:sz w:val="16"/>
                <w:szCs w:val="16"/>
              </w:rPr>
            </w:pPr>
            <w:r>
              <w:rPr>
                <w:rFonts w:asciiTheme="minorHAnsi" w:hAnsiTheme="minorHAnsi"/>
                <w:sz w:val="16"/>
                <w:szCs w:val="16"/>
              </w:rPr>
              <w:t xml:space="preserve">Questions are asked about any children the father has had since random assignment for two reasons. First, some men did not have children at random assignment but were expecting babies; it will be important to know how the program has affected the respondent’s parenting of the baby. </w:t>
            </w:r>
            <w:r w:rsidRPr="00F163DE">
              <w:rPr>
                <w:rFonts w:asciiTheme="minorHAnsi" w:hAnsiTheme="minorHAnsi"/>
                <w:sz w:val="16"/>
                <w:szCs w:val="16"/>
              </w:rPr>
              <w:t>Second, the program may reduce the likelihood that the father has had more children since random assignment. The questions about the child are the same as the questions about the father’s other children at baseline.</w:t>
            </w:r>
          </w:p>
        </w:tc>
      </w:tr>
      <w:tr w:rsidR="00E45337" w:rsidRPr="007A2ACA" w:rsidTr="00B74A66">
        <w:tc>
          <w:tcPr>
            <w:tcW w:w="1439" w:type="pct"/>
          </w:tcPr>
          <w:p w:rsidR="00E45337" w:rsidRDefault="00315C85" w:rsidP="007B3ABB">
            <w:pPr>
              <w:pStyle w:val="TableText"/>
              <w:spacing w:after="120"/>
              <w:rPr>
                <w:rFonts w:asciiTheme="minorHAnsi" w:hAnsiTheme="minorHAnsi"/>
                <w:sz w:val="16"/>
                <w:szCs w:val="16"/>
              </w:rPr>
            </w:pPr>
            <w:r>
              <w:rPr>
                <w:rFonts w:asciiTheme="minorHAnsi" w:hAnsiTheme="minorHAnsi"/>
                <w:sz w:val="16"/>
                <w:szCs w:val="16"/>
              </w:rPr>
              <w:t>For all the children the respondent has had since random assignment: a</w:t>
            </w:r>
            <w:r w:rsidR="00E45337">
              <w:rPr>
                <w:rFonts w:asciiTheme="minorHAnsi" w:hAnsiTheme="minorHAnsi"/>
                <w:sz w:val="16"/>
                <w:szCs w:val="16"/>
              </w:rPr>
              <w:t xml:space="preserve">ge, gender, </w:t>
            </w:r>
            <w:r>
              <w:rPr>
                <w:rFonts w:asciiTheme="minorHAnsi" w:hAnsiTheme="minorHAnsi"/>
                <w:sz w:val="16"/>
                <w:szCs w:val="16"/>
              </w:rPr>
              <w:t xml:space="preserve">name of </w:t>
            </w:r>
            <w:r w:rsidR="00E45337">
              <w:rPr>
                <w:rFonts w:asciiTheme="minorHAnsi" w:hAnsiTheme="minorHAnsi"/>
                <w:sz w:val="16"/>
                <w:szCs w:val="16"/>
              </w:rPr>
              <w:t>mother of child</w:t>
            </w:r>
            <w:r w:rsidR="007B3ABB">
              <w:rPr>
                <w:rFonts w:asciiTheme="minorHAnsi" w:hAnsiTheme="minorHAnsi"/>
                <w:sz w:val="16"/>
                <w:szCs w:val="16"/>
              </w:rPr>
              <w:t xml:space="preserve">, establishment of </w:t>
            </w:r>
            <w:proofErr w:type="spellStart"/>
            <w:r w:rsidR="007B3ABB">
              <w:rPr>
                <w:rFonts w:asciiTheme="minorHAnsi" w:hAnsiTheme="minorHAnsi"/>
                <w:sz w:val="16"/>
                <w:szCs w:val="16"/>
              </w:rPr>
              <w:t>siblingship</w:t>
            </w:r>
            <w:proofErr w:type="spellEnd"/>
            <w:r w:rsidR="007B3ABB">
              <w:rPr>
                <w:rFonts w:asciiTheme="minorHAnsi" w:hAnsiTheme="minorHAnsi"/>
                <w:sz w:val="16"/>
                <w:szCs w:val="16"/>
              </w:rPr>
              <w:t xml:space="preserve"> with respondent’s other children </w:t>
            </w:r>
            <w:r w:rsidR="00891333">
              <w:rPr>
                <w:rFonts w:asciiTheme="minorHAnsi" w:hAnsiTheme="minorHAnsi"/>
                <w:sz w:val="16"/>
                <w:szCs w:val="16"/>
              </w:rPr>
              <w:t>(B3d and e, B3c, B3f, B3g, B3h, B3i</w:t>
            </w:r>
            <w:r w:rsidR="007B3ABB">
              <w:rPr>
                <w:rFonts w:asciiTheme="minorHAnsi" w:hAnsiTheme="minorHAnsi"/>
                <w:sz w:val="16"/>
                <w:szCs w:val="16"/>
              </w:rPr>
              <w:t>, B3g</w:t>
            </w:r>
            <w:r w:rsidR="00E45337">
              <w:rPr>
                <w:rFonts w:asciiTheme="minorHAnsi" w:hAnsiTheme="minorHAnsi"/>
                <w:sz w:val="16"/>
                <w:szCs w:val="16"/>
              </w:rPr>
              <w:t>)</w:t>
            </w:r>
          </w:p>
        </w:tc>
        <w:tc>
          <w:tcPr>
            <w:tcW w:w="661" w:type="pct"/>
          </w:tcPr>
          <w:p w:rsidR="00E45337" w:rsidRDefault="00E45337" w:rsidP="00564F1D">
            <w:pPr>
              <w:pStyle w:val="TableText"/>
              <w:spacing w:after="120"/>
              <w:rPr>
                <w:rFonts w:asciiTheme="minorHAnsi" w:hAnsiTheme="minorHAnsi"/>
                <w:sz w:val="16"/>
                <w:szCs w:val="16"/>
              </w:rPr>
            </w:pPr>
            <w:r>
              <w:rPr>
                <w:rFonts w:asciiTheme="minorHAnsi" w:hAnsiTheme="minorHAnsi"/>
                <w:sz w:val="16"/>
                <w:szCs w:val="16"/>
              </w:rPr>
              <w:t>PACT</w:t>
            </w:r>
          </w:p>
        </w:tc>
        <w:tc>
          <w:tcPr>
            <w:tcW w:w="2900" w:type="pct"/>
            <w:vMerge/>
          </w:tcPr>
          <w:p w:rsidR="00E45337" w:rsidRDefault="00E45337" w:rsidP="003A7052">
            <w:pPr>
              <w:pStyle w:val="TableText"/>
              <w:spacing w:after="120"/>
              <w:rPr>
                <w:rFonts w:asciiTheme="minorHAnsi" w:hAnsiTheme="minorHAnsi"/>
                <w:sz w:val="16"/>
                <w:szCs w:val="16"/>
              </w:rPr>
            </w:pPr>
          </w:p>
        </w:tc>
      </w:tr>
      <w:tr w:rsidR="00F96BFA" w:rsidRPr="007A2ACA" w:rsidTr="00B74A66">
        <w:tc>
          <w:tcPr>
            <w:tcW w:w="1439" w:type="pct"/>
          </w:tcPr>
          <w:p w:rsidR="00F96BFA" w:rsidRDefault="00F96BFA" w:rsidP="00417EF8">
            <w:pPr>
              <w:pStyle w:val="TableText"/>
              <w:spacing w:after="120"/>
              <w:rPr>
                <w:rFonts w:asciiTheme="minorHAnsi" w:hAnsiTheme="minorHAnsi"/>
                <w:sz w:val="16"/>
                <w:szCs w:val="16"/>
              </w:rPr>
            </w:pPr>
            <w:r>
              <w:rPr>
                <w:rFonts w:asciiTheme="minorHAnsi" w:hAnsiTheme="minorHAnsi"/>
                <w:sz w:val="16"/>
                <w:szCs w:val="16"/>
              </w:rPr>
              <w:t xml:space="preserve">Whether </w:t>
            </w:r>
            <w:r w:rsidRPr="00A0092B">
              <w:rPr>
                <w:rFonts w:asciiTheme="minorHAnsi" w:hAnsiTheme="minorHAnsi"/>
                <w:sz w:val="16"/>
                <w:szCs w:val="16"/>
              </w:rPr>
              <w:t xml:space="preserve">lived with child </w:t>
            </w:r>
            <w:r>
              <w:rPr>
                <w:rFonts w:asciiTheme="minorHAnsi" w:hAnsiTheme="minorHAnsi"/>
                <w:sz w:val="16"/>
                <w:szCs w:val="16"/>
              </w:rPr>
              <w:t>since random assignment (B4)</w:t>
            </w:r>
          </w:p>
        </w:tc>
        <w:tc>
          <w:tcPr>
            <w:tcW w:w="661" w:type="pct"/>
          </w:tcPr>
          <w:p w:rsidR="00F96BFA" w:rsidRDefault="00F96BFA" w:rsidP="00564F1D">
            <w:pPr>
              <w:pStyle w:val="TableT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CSPED</w:t>
            </w:r>
          </w:p>
        </w:tc>
        <w:tc>
          <w:tcPr>
            <w:tcW w:w="2900" w:type="pct"/>
            <w:vMerge w:val="restart"/>
          </w:tcPr>
          <w:p w:rsidR="00F96BFA" w:rsidRPr="00F96BFA" w:rsidRDefault="00F96BFA" w:rsidP="0044203F">
            <w:pPr>
              <w:pStyle w:val="TableText"/>
              <w:spacing w:after="120"/>
              <w:rPr>
                <w:rFonts w:asciiTheme="minorHAnsi" w:hAnsiTheme="minorHAnsi"/>
                <w:sz w:val="16"/>
                <w:szCs w:val="16"/>
              </w:rPr>
            </w:pPr>
            <w:r w:rsidRPr="00F96BFA">
              <w:rPr>
                <w:rFonts w:asciiTheme="minorHAnsi" w:hAnsiTheme="minorHAnsi"/>
                <w:sz w:val="16"/>
                <w:szCs w:val="16"/>
              </w:rPr>
              <w:t xml:space="preserve">A key goal of </w:t>
            </w:r>
            <w:r w:rsidR="0044203F">
              <w:rPr>
                <w:rFonts w:asciiTheme="minorHAnsi" w:hAnsiTheme="minorHAnsi"/>
                <w:sz w:val="16"/>
                <w:szCs w:val="16"/>
              </w:rPr>
              <w:t>CSPED</w:t>
            </w:r>
            <w:r w:rsidRPr="00F96BFA">
              <w:rPr>
                <w:rFonts w:asciiTheme="minorHAnsi" w:hAnsiTheme="minorHAnsi"/>
                <w:sz w:val="16"/>
                <w:szCs w:val="16"/>
              </w:rPr>
              <w:t xml:space="preserve"> is to increase parental involvement with children. These questions allow us to assess the program’s impact on the living arrangements of the child and the respondent’s involvement with the child. These questions are asked of all the respondent’s children.</w:t>
            </w:r>
          </w:p>
        </w:tc>
      </w:tr>
      <w:tr w:rsidR="00F96BFA" w:rsidRPr="007A2ACA" w:rsidTr="00B74A66">
        <w:tc>
          <w:tcPr>
            <w:tcW w:w="1439" w:type="pct"/>
          </w:tcPr>
          <w:p w:rsidR="00F96BFA" w:rsidRDefault="00F96BFA" w:rsidP="00417EF8">
            <w:pPr>
              <w:pStyle w:val="TableT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w:t>
            </w:r>
            <w:r>
              <w:rPr>
                <w:rFonts w:asciiTheme="minorHAnsi" w:hAnsiTheme="minorHAnsi"/>
                <w:sz w:val="16"/>
                <w:szCs w:val="16"/>
              </w:rPr>
              <w:t>B5-B6</w:t>
            </w:r>
            <w:r w:rsidRPr="00A0092B">
              <w:rPr>
                <w:rFonts w:asciiTheme="minorHAnsi" w:hAnsiTheme="minorHAnsi"/>
                <w:sz w:val="16"/>
                <w:szCs w:val="16"/>
              </w:rPr>
              <w:t>)</w:t>
            </w:r>
          </w:p>
        </w:tc>
        <w:tc>
          <w:tcPr>
            <w:tcW w:w="661" w:type="pct"/>
          </w:tcPr>
          <w:p w:rsidR="00F96BFA" w:rsidRDefault="00F96BFA" w:rsidP="00564F1D">
            <w:pPr>
              <w:pStyle w:val="TableText"/>
              <w:spacing w:after="120"/>
              <w:rPr>
                <w:rFonts w:asciiTheme="minorHAnsi" w:hAnsiTheme="minorHAnsi"/>
                <w:sz w:val="16"/>
                <w:szCs w:val="16"/>
              </w:rPr>
            </w:pPr>
            <w:r>
              <w:rPr>
                <w:rFonts w:asciiTheme="minorHAnsi" w:hAnsiTheme="minorHAnsi"/>
                <w:sz w:val="16"/>
                <w:szCs w:val="16"/>
              </w:rPr>
              <w:t>FFCWS tailored for CSPED; WFNJ tailored for CSPED</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Pr="00A0092B" w:rsidRDefault="00F96BFA" w:rsidP="00F163DE">
            <w:pPr>
              <w:pStyle w:val="TableText"/>
              <w:keepNext/>
              <w:spacing w:after="120"/>
              <w:rPr>
                <w:rFonts w:asciiTheme="minorHAnsi" w:hAnsiTheme="minorHAnsi"/>
                <w:sz w:val="16"/>
                <w:szCs w:val="16"/>
              </w:rPr>
            </w:pPr>
            <w:r>
              <w:rPr>
                <w:rFonts w:asciiTheme="minorHAnsi" w:hAnsiTheme="minorHAnsi"/>
                <w:sz w:val="16"/>
                <w:szCs w:val="16"/>
              </w:rPr>
              <w:t>Any contact</w:t>
            </w:r>
            <w:r w:rsidRPr="00690E67">
              <w:rPr>
                <w:rFonts w:asciiTheme="minorHAnsi" w:hAnsiTheme="minorHAnsi"/>
                <w:sz w:val="16"/>
                <w:szCs w:val="16"/>
              </w:rPr>
              <w:t xml:space="preserve"> with child in last month (</w:t>
            </w:r>
            <w:r>
              <w:rPr>
                <w:rFonts w:asciiTheme="minorHAnsi" w:hAnsiTheme="minorHAnsi"/>
                <w:sz w:val="16"/>
                <w:szCs w:val="16"/>
              </w:rPr>
              <w:t>B7</w:t>
            </w:r>
            <w:r w:rsidRPr="00690E67">
              <w:rPr>
                <w:rFonts w:asciiTheme="minorHAnsi" w:hAnsiTheme="minorHAnsi"/>
                <w:sz w:val="16"/>
                <w:szCs w:val="16"/>
              </w:rPr>
              <w:t>)</w:t>
            </w:r>
          </w:p>
        </w:tc>
        <w:tc>
          <w:tcPr>
            <w:tcW w:w="661" w:type="pct"/>
          </w:tcPr>
          <w:p w:rsidR="00F96BFA" w:rsidRDefault="00F96BFA" w:rsidP="00F163DE">
            <w:pPr>
              <w:pStyle w:val="TableText"/>
              <w:spacing w:after="120"/>
              <w:rPr>
                <w:sz w:val="16"/>
                <w:szCs w:val="16"/>
              </w:rPr>
            </w:pPr>
            <w:r w:rsidRPr="00FD2C85">
              <w:rPr>
                <w:rFonts w:asciiTheme="minorHAnsi" w:hAnsiTheme="minorHAnsi"/>
                <w:sz w:val="16"/>
                <w:szCs w:val="16"/>
              </w:rPr>
              <w:t xml:space="preserve">EHS tailored for </w:t>
            </w:r>
            <w:r>
              <w:rPr>
                <w:rFonts w:asciiTheme="minorHAnsi" w:hAnsiTheme="minorHAnsi"/>
                <w:sz w:val="16"/>
                <w:szCs w:val="16"/>
              </w:rPr>
              <w:t>CSPED</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Pr="00A0092B" w:rsidRDefault="00F96BFA" w:rsidP="00F163DE">
            <w:pPr>
              <w:pStyle w:val="TableText"/>
              <w:keepNext/>
              <w:spacing w:after="120"/>
              <w:rPr>
                <w:rFonts w:asciiTheme="minorHAnsi" w:hAnsiTheme="minorHAnsi"/>
                <w:sz w:val="16"/>
                <w:szCs w:val="16"/>
              </w:rPr>
            </w:pPr>
            <w:r>
              <w:rPr>
                <w:rFonts w:asciiTheme="minorHAnsi" w:hAnsiTheme="minorHAnsi"/>
                <w:sz w:val="16"/>
                <w:szCs w:val="16"/>
              </w:rPr>
              <w:t xml:space="preserve">In-person contact </w:t>
            </w:r>
            <w:r w:rsidRPr="00A0092B">
              <w:rPr>
                <w:rFonts w:asciiTheme="minorHAnsi" w:hAnsiTheme="minorHAnsi"/>
                <w:sz w:val="16"/>
                <w:szCs w:val="16"/>
              </w:rPr>
              <w:t>with child in last month (</w:t>
            </w:r>
            <w:r>
              <w:rPr>
                <w:rFonts w:asciiTheme="minorHAnsi" w:hAnsiTheme="minorHAnsi"/>
                <w:sz w:val="16"/>
                <w:szCs w:val="16"/>
              </w:rPr>
              <w:t>B8</w:t>
            </w:r>
            <w:r w:rsidRPr="00A0092B">
              <w:rPr>
                <w:rFonts w:asciiTheme="minorHAnsi" w:hAnsiTheme="minorHAnsi"/>
                <w:sz w:val="16"/>
                <w:szCs w:val="16"/>
              </w:rPr>
              <w:t>)</w:t>
            </w:r>
          </w:p>
        </w:tc>
        <w:tc>
          <w:tcPr>
            <w:tcW w:w="661" w:type="pct"/>
          </w:tcPr>
          <w:p w:rsidR="00F96BFA" w:rsidRPr="00FD2C85" w:rsidRDefault="00F96BFA" w:rsidP="00F163DE">
            <w:pPr>
              <w:pStyle w:val="TableText"/>
              <w:spacing w:after="120"/>
              <w:rPr>
                <w:rFonts w:asciiTheme="minorHAnsi" w:hAnsiTheme="minorHAnsi"/>
                <w:sz w:val="16"/>
                <w:szCs w:val="16"/>
              </w:rPr>
            </w:pPr>
            <w:r w:rsidRPr="00FD2C85">
              <w:rPr>
                <w:rFonts w:asciiTheme="minorHAnsi" w:hAnsiTheme="minorHAnsi"/>
                <w:sz w:val="16"/>
                <w:szCs w:val="16"/>
              </w:rPr>
              <w:t xml:space="preserve">EHS tailored for </w:t>
            </w:r>
            <w:r>
              <w:rPr>
                <w:rFonts w:asciiTheme="minorHAnsi" w:hAnsiTheme="minorHAnsi"/>
                <w:sz w:val="16"/>
                <w:szCs w:val="16"/>
              </w:rPr>
              <w:t>CSPED</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Default="00F96BFA" w:rsidP="00F163DE">
            <w:pPr>
              <w:pStyle w:val="TableText"/>
              <w:keepNext/>
              <w:spacing w:after="120"/>
              <w:rPr>
                <w:rFonts w:asciiTheme="minorHAnsi" w:hAnsiTheme="minorHAnsi"/>
                <w:sz w:val="16"/>
                <w:szCs w:val="16"/>
              </w:rPr>
            </w:pPr>
            <w:r>
              <w:rPr>
                <w:rFonts w:asciiTheme="minorHAnsi" w:hAnsiTheme="minorHAnsi"/>
                <w:sz w:val="16"/>
                <w:szCs w:val="16"/>
              </w:rPr>
              <w:t>Most recent in-person contact with child (B9-B10)</w:t>
            </w:r>
          </w:p>
        </w:tc>
        <w:tc>
          <w:tcPr>
            <w:tcW w:w="661" w:type="pct"/>
          </w:tcPr>
          <w:p w:rsidR="00F96BFA" w:rsidRPr="00FD2C85" w:rsidRDefault="00F96BFA" w:rsidP="00F163DE">
            <w:pPr>
              <w:pStyle w:val="TableText"/>
              <w:spacing w:after="120"/>
              <w:rPr>
                <w:rFonts w:asciiTheme="minorHAnsi" w:hAnsiTheme="minorHAnsi"/>
                <w:sz w:val="16"/>
                <w:szCs w:val="16"/>
              </w:rPr>
            </w:pPr>
            <w:r>
              <w:rPr>
                <w:rFonts w:asciiTheme="minorHAnsi" w:hAnsiTheme="minorHAnsi"/>
                <w:sz w:val="16"/>
                <w:szCs w:val="16"/>
              </w:rPr>
              <w:t>PACT</w:t>
            </w:r>
          </w:p>
        </w:tc>
        <w:tc>
          <w:tcPr>
            <w:tcW w:w="2900" w:type="pct"/>
            <w:vMerge/>
          </w:tcPr>
          <w:p w:rsidR="00F96BFA" w:rsidRDefault="00F96BFA" w:rsidP="003A7052">
            <w:pPr>
              <w:pStyle w:val="TableText"/>
              <w:spacing w:after="120"/>
              <w:rPr>
                <w:rFonts w:asciiTheme="minorHAnsi" w:hAnsiTheme="minorHAnsi"/>
                <w:sz w:val="16"/>
                <w:szCs w:val="16"/>
              </w:rPr>
            </w:pPr>
          </w:p>
        </w:tc>
      </w:tr>
      <w:tr w:rsidR="00F96BFA" w:rsidRPr="007A2ACA" w:rsidTr="00B74A66">
        <w:tc>
          <w:tcPr>
            <w:tcW w:w="1439" w:type="pct"/>
          </w:tcPr>
          <w:p w:rsidR="00F96BFA" w:rsidRPr="00A0092B" w:rsidRDefault="00F96BFA" w:rsidP="00F163DE">
            <w:pPr>
              <w:pStyle w:val="TableText"/>
              <w:keepNext/>
              <w:spacing w:after="120"/>
              <w:rPr>
                <w:rFonts w:asciiTheme="minorHAnsi" w:hAnsiTheme="minorHAnsi"/>
                <w:sz w:val="16"/>
                <w:szCs w:val="16"/>
              </w:rPr>
            </w:pPr>
            <w:r>
              <w:rPr>
                <w:rFonts w:asciiTheme="minorHAnsi" w:hAnsiTheme="minorHAnsi"/>
                <w:sz w:val="16"/>
                <w:szCs w:val="16"/>
              </w:rPr>
              <w:t>Assessment of relationship quality (B11)</w:t>
            </w:r>
          </w:p>
        </w:tc>
        <w:tc>
          <w:tcPr>
            <w:tcW w:w="661" w:type="pct"/>
          </w:tcPr>
          <w:p w:rsidR="00F96BFA" w:rsidRPr="00FD2C85" w:rsidRDefault="00F96BFA" w:rsidP="00F163DE">
            <w:pPr>
              <w:pStyle w:val="TableText"/>
              <w:spacing w:after="120"/>
              <w:rPr>
                <w:rFonts w:asciiTheme="minorHAnsi" w:hAnsiTheme="minorHAnsi"/>
                <w:sz w:val="16"/>
                <w:szCs w:val="16"/>
              </w:rPr>
            </w:pPr>
            <w:r>
              <w:rPr>
                <w:rFonts w:asciiTheme="minorHAnsi" w:hAnsiTheme="minorHAnsi"/>
                <w:sz w:val="16"/>
                <w:szCs w:val="16"/>
              </w:rPr>
              <w:t>EHS tailored for CSPED</w:t>
            </w:r>
          </w:p>
        </w:tc>
        <w:tc>
          <w:tcPr>
            <w:tcW w:w="2900" w:type="pct"/>
            <w:vMerge/>
          </w:tcPr>
          <w:p w:rsidR="00F96BFA" w:rsidRDefault="00F96BFA" w:rsidP="003A7052">
            <w:pPr>
              <w:pStyle w:val="TableText"/>
              <w:spacing w:after="120"/>
              <w:rPr>
                <w:rFonts w:asciiTheme="minorHAnsi" w:hAnsiTheme="minorHAnsi"/>
                <w:sz w:val="16"/>
                <w:szCs w:val="16"/>
              </w:rPr>
            </w:pPr>
          </w:p>
        </w:tc>
      </w:tr>
      <w:tr w:rsidR="006F76A9" w:rsidRPr="007A2ACA" w:rsidTr="006F76A9">
        <w:tc>
          <w:tcPr>
            <w:tcW w:w="5000" w:type="pct"/>
            <w:gridSpan w:val="3"/>
            <w:tcBorders>
              <w:top w:val="single" w:sz="4" w:space="0" w:color="auto"/>
              <w:bottom w:val="single" w:sz="4" w:space="0" w:color="auto"/>
            </w:tcBorders>
            <w:shd w:val="clear" w:color="auto" w:fill="BFBFBF" w:themeFill="background1" w:themeFillShade="BF"/>
          </w:tcPr>
          <w:p w:rsidR="006F76A9" w:rsidRPr="006F76A9" w:rsidRDefault="00F163DE" w:rsidP="00564F1D">
            <w:pPr>
              <w:pStyle w:val="TableText"/>
              <w:spacing w:before="60" w:after="60"/>
              <w:rPr>
                <w:rFonts w:asciiTheme="minorHAnsi" w:hAnsiTheme="minorHAnsi"/>
                <w:b/>
                <w:sz w:val="16"/>
                <w:szCs w:val="16"/>
              </w:rPr>
            </w:pPr>
            <w:r>
              <w:rPr>
                <w:rFonts w:asciiTheme="minorHAnsi" w:hAnsiTheme="minorHAnsi"/>
                <w:b/>
                <w:sz w:val="16"/>
                <w:szCs w:val="16"/>
              </w:rPr>
              <w:t>Relationship with Mother/Fathers</w:t>
            </w: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F163DE">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w:t>
            </w:r>
            <w:r>
              <w:rPr>
                <w:rFonts w:asciiTheme="minorHAnsi" w:hAnsiTheme="minorHAnsi"/>
                <w:sz w:val="16"/>
                <w:szCs w:val="16"/>
              </w:rPr>
              <w:t>/father</w:t>
            </w:r>
            <w:r w:rsidRPr="00690E67">
              <w:rPr>
                <w:rFonts w:asciiTheme="minorHAnsi" w:hAnsiTheme="minorHAnsi"/>
                <w:sz w:val="16"/>
                <w:szCs w:val="16"/>
              </w:rPr>
              <w:t xml:space="preserve"> (</w:t>
            </w:r>
            <w:r>
              <w:rPr>
                <w:rFonts w:asciiTheme="minorHAnsi" w:hAnsiTheme="minorHAnsi"/>
                <w:sz w:val="16"/>
                <w:szCs w:val="16"/>
              </w:rPr>
              <w:t>C1-C2)</w:t>
            </w:r>
          </w:p>
          <w:p w:rsidR="00F96BFA" w:rsidRDefault="00F96BFA" w:rsidP="00F163DE">
            <w:pPr>
              <w:pStyle w:val="TableT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F96BFA" w:rsidRPr="00A0092B" w:rsidRDefault="00F96BFA" w:rsidP="00F163DE">
            <w:pPr>
              <w:pStyle w:val="TableText"/>
              <w:spacing w:after="120"/>
              <w:rPr>
                <w:rFonts w:asciiTheme="minorHAnsi" w:hAnsiTheme="minorHAnsi"/>
                <w:sz w:val="16"/>
                <w:szCs w:val="16"/>
              </w:rPr>
            </w:pPr>
            <w:r>
              <w:rPr>
                <w:rFonts w:asciiTheme="minorHAnsi" w:hAnsiTheme="minorHAnsi"/>
                <w:sz w:val="16"/>
                <w:szCs w:val="16"/>
              </w:rPr>
              <w:lastRenderedPageBreak/>
              <w:t>BSF tailored for CSPED</w:t>
            </w:r>
          </w:p>
        </w:tc>
        <w:tc>
          <w:tcPr>
            <w:tcW w:w="2900" w:type="pct"/>
            <w:vMerge w:val="restart"/>
            <w:tcBorders>
              <w:top w:val="single" w:sz="4" w:space="0" w:color="auto"/>
            </w:tcBorders>
            <w:shd w:val="clear" w:color="auto" w:fill="FFFFFF" w:themeFill="background1"/>
          </w:tcPr>
          <w:p w:rsidR="00E22EAD" w:rsidRDefault="00E22EAD" w:rsidP="00D40403">
            <w:pPr>
              <w:pStyle w:val="TableText"/>
              <w:spacing w:before="60" w:after="60"/>
              <w:rPr>
                <w:rFonts w:asciiTheme="minorHAnsi" w:hAnsiTheme="minorHAnsi"/>
                <w:sz w:val="16"/>
                <w:szCs w:val="16"/>
              </w:rPr>
            </w:pPr>
            <w:r>
              <w:rPr>
                <w:rFonts w:asciiTheme="minorHAnsi" w:hAnsiTheme="minorHAnsi"/>
                <w:sz w:val="16"/>
                <w:szCs w:val="16"/>
              </w:rPr>
              <w:t xml:space="preserve">These questions ask about marital status, romantic involvement, and contact with the mother. They are asked about all the </w:t>
            </w:r>
            <w:r>
              <w:rPr>
                <w:rFonts w:asciiTheme="minorHAnsi" w:hAnsiTheme="minorHAnsi"/>
                <w:sz w:val="16"/>
                <w:szCs w:val="16"/>
              </w:rPr>
              <w:lastRenderedPageBreak/>
              <w:t>mothers of the respondent’s children.</w:t>
            </w:r>
          </w:p>
          <w:p w:rsidR="00E22EAD" w:rsidRPr="00A62898" w:rsidRDefault="00E22EAD" w:rsidP="00D40403">
            <w:pPr>
              <w:pStyle w:val="TableText"/>
              <w:spacing w:before="60" w:after="60"/>
              <w:rPr>
                <w:rFonts w:asciiTheme="minorHAnsi" w:hAnsiTheme="minorHAnsi"/>
                <w:sz w:val="16"/>
                <w:szCs w:val="16"/>
              </w:rPr>
            </w:pPr>
            <w:r>
              <w:rPr>
                <w:rFonts w:asciiTheme="minorHAnsi" w:hAnsiTheme="minorHAnsi"/>
                <w:sz w:val="16"/>
                <w:szCs w:val="16"/>
              </w:rPr>
              <w:t>CSPED might</w:t>
            </w:r>
            <w:r w:rsidRPr="00690E67">
              <w:rPr>
                <w:rFonts w:asciiTheme="minorHAnsi" w:hAnsiTheme="minorHAnsi"/>
                <w:sz w:val="16"/>
                <w:szCs w:val="16"/>
              </w:rPr>
              <w:t xml:space="preserve"> improve </w:t>
            </w:r>
            <w:r>
              <w:rPr>
                <w:rFonts w:asciiTheme="minorHAnsi" w:hAnsiTheme="minorHAnsi"/>
                <w:sz w:val="16"/>
                <w:szCs w:val="16"/>
              </w:rPr>
              <w:t>noncustodial parents</w:t>
            </w:r>
            <w:r w:rsidRPr="00690E67">
              <w:rPr>
                <w:rFonts w:asciiTheme="minorHAnsi" w:hAnsiTheme="minorHAnsi"/>
                <w:sz w:val="16"/>
                <w:szCs w:val="16"/>
              </w:rPr>
              <w:t xml:space="preserve">’ relationship skills and co-parenting relationships, increasing the likelihood that </w:t>
            </w:r>
            <w:r>
              <w:rPr>
                <w:rFonts w:asciiTheme="minorHAnsi" w:hAnsiTheme="minorHAnsi"/>
                <w:sz w:val="16"/>
                <w:szCs w:val="16"/>
              </w:rPr>
              <w:t xml:space="preserve">parents </w:t>
            </w:r>
            <w:r w:rsidRPr="00690E67">
              <w:rPr>
                <w:rFonts w:asciiTheme="minorHAnsi" w:hAnsiTheme="minorHAnsi"/>
                <w:sz w:val="16"/>
                <w:szCs w:val="16"/>
              </w:rPr>
              <w:t xml:space="preserve">are involved with the </w:t>
            </w:r>
            <w:r>
              <w:rPr>
                <w:rFonts w:asciiTheme="minorHAnsi" w:hAnsiTheme="minorHAnsi"/>
                <w:sz w:val="16"/>
                <w:szCs w:val="16"/>
              </w:rPr>
              <w:t>other parent</w:t>
            </w:r>
            <w:r w:rsidRPr="00690E67">
              <w:rPr>
                <w:rFonts w:asciiTheme="minorHAnsi" w:hAnsiTheme="minorHAnsi"/>
                <w:sz w:val="16"/>
                <w:szCs w:val="16"/>
              </w:rPr>
              <w:t xml:space="preserve"> of at least one of their children at follow-up</w:t>
            </w:r>
            <w:r>
              <w:rPr>
                <w:rFonts w:asciiTheme="minorHAnsi" w:hAnsiTheme="minorHAnsi"/>
                <w:sz w:val="16"/>
                <w:szCs w:val="16"/>
              </w:rPr>
              <w:t xml:space="preserve"> and improving the quality of the co-parent relationship.</w:t>
            </w:r>
            <w:r w:rsidRPr="00EB76C8">
              <w:rPr>
                <w:rFonts w:asciiTheme="minorHAnsi" w:hAnsiTheme="minorHAnsi"/>
                <w:sz w:val="16"/>
                <w:szCs w:val="16"/>
              </w:rPr>
              <w:t xml:space="preserve"> A father’s romantic relationship with the child’s mother </w:t>
            </w:r>
            <w:r>
              <w:rPr>
                <w:rFonts w:asciiTheme="minorHAnsi" w:hAnsiTheme="minorHAnsi"/>
                <w:sz w:val="16"/>
                <w:szCs w:val="16"/>
              </w:rPr>
              <w:t>is related to his</w:t>
            </w:r>
            <w:r w:rsidRPr="00EB76C8">
              <w:rPr>
                <w:rFonts w:asciiTheme="minorHAnsi" w:hAnsiTheme="minorHAnsi"/>
                <w:sz w:val="16"/>
                <w:szCs w:val="16"/>
              </w:rPr>
              <w:t xml:space="preserve"> contact with his children (</w:t>
            </w:r>
            <w:proofErr w:type="spellStart"/>
            <w:r w:rsidRPr="00EB76C8">
              <w:rPr>
                <w:rFonts w:asciiTheme="minorHAnsi" w:hAnsiTheme="minorHAnsi"/>
                <w:sz w:val="16"/>
                <w:szCs w:val="16"/>
              </w:rPr>
              <w:t>Tach</w:t>
            </w:r>
            <w:proofErr w:type="spellEnd"/>
            <w:r w:rsidRPr="00EB76C8">
              <w:rPr>
                <w:rFonts w:asciiTheme="minorHAnsi" w:hAnsiTheme="minorHAnsi"/>
                <w:sz w:val="16"/>
                <w:szCs w:val="16"/>
              </w:rPr>
              <w:t xml:space="preserve">, </w:t>
            </w:r>
            <w:proofErr w:type="spellStart"/>
            <w:r w:rsidRPr="00EB76C8">
              <w:rPr>
                <w:rFonts w:asciiTheme="minorHAnsi" w:hAnsiTheme="minorHAnsi"/>
                <w:sz w:val="16"/>
                <w:szCs w:val="16"/>
              </w:rPr>
              <w:t>Mincy</w:t>
            </w:r>
            <w:proofErr w:type="spellEnd"/>
            <w:r w:rsidRPr="00EB76C8">
              <w:rPr>
                <w:rFonts w:asciiTheme="minorHAnsi" w:hAnsiTheme="minorHAnsi"/>
                <w:sz w:val="16"/>
                <w:szCs w:val="16"/>
              </w:rPr>
              <w:t>, and Edin 2010</w:t>
            </w:r>
            <w:r>
              <w:rPr>
                <w:rFonts w:asciiTheme="minorHAnsi" w:hAnsiTheme="minorHAnsi"/>
                <w:sz w:val="16"/>
                <w:szCs w:val="16"/>
              </w:rPr>
              <w:t>).</w:t>
            </w: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lastRenderedPageBreak/>
              <w:t>Any contact with mother/father in the past 30 days (C3)</w:t>
            </w:r>
          </w:p>
        </w:tc>
        <w:tc>
          <w:tcPr>
            <w:tcW w:w="661" w:type="pct"/>
            <w:tcBorders>
              <w:top w:val="single" w:sz="4" w:space="0" w:color="auto"/>
              <w:bottom w:val="single" w:sz="4" w:space="0" w:color="auto"/>
            </w:tcBorders>
            <w:shd w:val="clear" w:color="auto" w:fill="FFFFFF" w:themeFill="background1"/>
          </w:tcPr>
          <w:p w:rsidR="00F96BFA" w:rsidRPr="00873556" w:rsidRDefault="00F96BFA" w:rsidP="00A15DBE">
            <w:pPr>
              <w:pStyle w:val="TableText"/>
              <w:spacing w:after="120"/>
              <w:rPr>
                <w:rFonts w:asciiTheme="minorHAnsi" w:hAnsiTheme="minorHAnsi"/>
                <w:sz w:val="16"/>
                <w:szCs w:val="16"/>
              </w:rPr>
            </w:pPr>
            <w:r w:rsidRPr="00873556">
              <w:rPr>
                <w:rFonts w:asciiTheme="minorHAnsi" w:hAnsiTheme="minorHAnsi"/>
                <w:sz w:val="16"/>
                <w:szCs w:val="16"/>
              </w:rPr>
              <w:t>PACT tailored for CSPED</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Lives with mother/father (C4)</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BSF tailored for CSPED</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Nights in past 30 days stays with mother/father (C5)</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sidRPr="001552C6">
              <w:rPr>
                <w:rFonts w:asciiTheme="minorHAnsi" w:hAnsiTheme="minorHAnsi"/>
                <w:sz w:val="16"/>
                <w:szCs w:val="16"/>
              </w:rPr>
              <w:t>Quality of relationship with mother</w:t>
            </w:r>
            <w:r>
              <w:rPr>
                <w:rFonts w:asciiTheme="minorHAnsi" w:hAnsiTheme="minorHAnsi"/>
                <w:sz w:val="16"/>
                <w:szCs w:val="16"/>
              </w:rPr>
              <w:t>/father (C6</w:t>
            </w:r>
            <w:r w:rsidRPr="001552C6">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Pr>
                <w:rFonts w:asciiTheme="minorHAnsi" w:hAnsiTheme="minorHAnsi"/>
                <w:sz w:val="16"/>
                <w:szCs w:val="16"/>
              </w:rPr>
              <w:t>FFCWS</w:t>
            </w:r>
          </w:p>
        </w:tc>
        <w:tc>
          <w:tcPr>
            <w:tcW w:w="2900" w:type="pct"/>
            <w:vMerge/>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F96BFA" w:rsidRPr="007A2ACA" w:rsidTr="00A15DBE">
        <w:tc>
          <w:tcPr>
            <w:tcW w:w="1439"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Pr>
                <w:rFonts w:asciiTheme="minorHAnsi" w:hAnsiTheme="minorHAnsi"/>
                <w:sz w:val="16"/>
                <w:szCs w:val="16"/>
              </w:rPr>
              <w:t>C7</w:t>
            </w:r>
            <w:r w:rsidRPr="00690E67">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F96BFA" w:rsidRDefault="00F96BFA" w:rsidP="00A15DBE">
            <w:pPr>
              <w:pStyle w:val="TableText"/>
              <w:keepNext/>
              <w:spacing w:after="120"/>
              <w:rPr>
                <w:rFonts w:asciiTheme="minorHAnsi" w:hAnsiTheme="minorHAnsi"/>
                <w:sz w:val="16"/>
                <w:szCs w:val="16"/>
              </w:rPr>
            </w:pPr>
            <w:r>
              <w:rPr>
                <w:rFonts w:asciiTheme="minorHAnsi" w:hAnsiTheme="minorHAnsi"/>
                <w:sz w:val="16"/>
                <w:szCs w:val="16"/>
              </w:rPr>
              <w:t>PAM</w:t>
            </w:r>
          </w:p>
        </w:tc>
        <w:tc>
          <w:tcPr>
            <w:tcW w:w="2900" w:type="pct"/>
            <w:vMerge/>
            <w:tcBorders>
              <w:bottom w:val="single" w:sz="4" w:space="0" w:color="auto"/>
            </w:tcBorders>
            <w:shd w:val="clear" w:color="auto" w:fill="FFFFFF" w:themeFill="background1"/>
          </w:tcPr>
          <w:p w:rsidR="00F96BFA" w:rsidRDefault="00F96BFA" w:rsidP="00D40403">
            <w:pPr>
              <w:pStyle w:val="TableText"/>
              <w:spacing w:before="60" w:after="60"/>
              <w:rPr>
                <w:rFonts w:asciiTheme="minorHAnsi" w:hAnsiTheme="minorHAnsi"/>
                <w:sz w:val="16"/>
                <w:szCs w:val="16"/>
              </w:rPr>
            </w:pPr>
          </w:p>
        </w:tc>
      </w:tr>
      <w:tr w:rsidR="00A15DBE" w:rsidRPr="007A2ACA" w:rsidTr="00C37A78">
        <w:tc>
          <w:tcPr>
            <w:tcW w:w="1439" w:type="pct"/>
            <w:tcBorders>
              <w:top w:val="single" w:sz="4" w:space="0" w:color="auto"/>
              <w:bottom w:val="single" w:sz="4" w:space="0" w:color="auto"/>
            </w:tcBorders>
            <w:shd w:val="clear" w:color="auto" w:fill="FFFFFF" w:themeFill="background1"/>
          </w:tcPr>
          <w:p w:rsidR="00A15DBE" w:rsidRDefault="00A15DBE" w:rsidP="00A15DBE">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sidR="00871E11">
              <w:rPr>
                <w:rFonts w:asciiTheme="minorHAnsi" w:hAnsiTheme="minorHAnsi"/>
                <w:sz w:val="16"/>
                <w:szCs w:val="16"/>
              </w:rPr>
              <w:t>C8</w:t>
            </w:r>
            <w:r w:rsidRPr="00690E67">
              <w:rPr>
                <w:rFonts w:asciiTheme="minorHAnsi" w:hAnsiTheme="minorHAnsi"/>
                <w:sz w:val="16"/>
                <w:szCs w:val="16"/>
              </w:rPr>
              <w:t>–</w:t>
            </w:r>
            <w:r>
              <w:rPr>
                <w:rFonts w:asciiTheme="minorHAnsi" w:hAnsiTheme="minorHAnsi"/>
                <w:sz w:val="16"/>
                <w:szCs w:val="16"/>
              </w:rPr>
              <w:t>C17</w:t>
            </w:r>
            <w:r w:rsidR="002E0E1E">
              <w:rPr>
                <w:rFonts w:asciiTheme="minorHAnsi" w:hAnsiTheme="minorHAnsi"/>
                <w:sz w:val="16"/>
                <w:szCs w:val="16"/>
              </w:rPr>
              <w:t>a</w:t>
            </w:r>
            <w:r w:rsidRPr="00A0092B">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A15DBE" w:rsidRPr="00A0092B" w:rsidRDefault="00A15DBE" w:rsidP="00A15DBE">
            <w:pPr>
              <w:pStyle w:val="TableText"/>
              <w:spacing w:after="120"/>
              <w:rPr>
                <w:rFonts w:asciiTheme="minorHAnsi" w:hAnsiTheme="minorHAnsi"/>
                <w:sz w:val="16"/>
                <w:szCs w:val="16"/>
              </w:rPr>
            </w:pPr>
            <w:r>
              <w:rPr>
                <w:rFonts w:asciiTheme="minorHAnsi" w:hAnsiTheme="minorHAnsi"/>
                <w:sz w:val="16"/>
                <w:szCs w:val="16"/>
              </w:rPr>
              <w:t>BSF, FFCWS tailored for CSPED</w:t>
            </w:r>
          </w:p>
        </w:tc>
        <w:tc>
          <w:tcPr>
            <w:tcW w:w="2900" w:type="pct"/>
            <w:tcBorders>
              <w:top w:val="single" w:sz="4" w:space="0" w:color="auto"/>
              <w:bottom w:val="single" w:sz="4" w:space="0" w:color="auto"/>
            </w:tcBorders>
            <w:shd w:val="clear" w:color="auto" w:fill="FFFFFF" w:themeFill="background1"/>
          </w:tcPr>
          <w:p w:rsidR="00FF4E53" w:rsidRDefault="00E22EAD" w:rsidP="00FF4E53">
            <w:pPr>
              <w:pStyle w:val="TableText"/>
              <w:spacing w:before="60" w:after="60"/>
              <w:rPr>
                <w:rFonts w:asciiTheme="minorHAnsi" w:hAnsiTheme="minorHAnsi"/>
                <w:sz w:val="16"/>
                <w:szCs w:val="16"/>
              </w:rPr>
            </w:pPr>
            <w:r w:rsidRPr="00480EB5">
              <w:rPr>
                <w:rFonts w:asciiTheme="minorHAnsi" w:hAnsiTheme="minorHAnsi"/>
                <w:sz w:val="16"/>
                <w:szCs w:val="16"/>
              </w:rPr>
              <w:t xml:space="preserve">A key goal of </w:t>
            </w:r>
            <w:r>
              <w:rPr>
                <w:rFonts w:asciiTheme="minorHAnsi" w:hAnsiTheme="minorHAnsi"/>
                <w:sz w:val="16"/>
                <w:szCs w:val="16"/>
              </w:rPr>
              <w:t>CSPED</w:t>
            </w:r>
            <w:r w:rsidRPr="00480EB5">
              <w:rPr>
                <w:rFonts w:asciiTheme="minorHAnsi" w:hAnsiTheme="minorHAnsi"/>
                <w:sz w:val="16"/>
                <w:szCs w:val="16"/>
              </w:rPr>
              <w:t xml:space="preserve"> is to promote responsible parenting, including fathers’ material support of their children. Financial support of children through formal and informal monetary payments and in-kind purchases will be important measures of </w:t>
            </w:r>
            <w:r>
              <w:rPr>
                <w:rFonts w:asciiTheme="minorHAnsi" w:hAnsiTheme="minorHAnsi"/>
                <w:sz w:val="16"/>
                <w:szCs w:val="16"/>
              </w:rPr>
              <w:t>CSPED</w:t>
            </w:r>
            <w:r w:rsidRPr="00480EB5">
              <w:rPr>
                <w:rFonts w:asciiTheme="minorHAnsi" w:hAnsiTheme="minorHAnsi"/>
                <w:sz w:val="16"/>
                <w:szCs w:val="16"/>
              </w:rPr>
              <w:t xml:space="preserve">’s impact. </w:t>
            </w:r>
            <w:r>
              <w:rPr>
                <w:rFonts w:asciiTheme="minorHAnsi" w:hAnsiTheme="minorHAnsi"/>
                <w:sz w:val="16"/>
                <w:szCs w:val="16"/>
              </w:rPr>
              <w:t>These questions capture whether the father has paid the mother directly or through formal child support orders</w:t>
            </w:r>
            <w:r w:rsidRPr="00325777">
              <w:rPr>
                <w:rFonts w:asciiTheme="minorHAnsi" w:hAnsiTheme="minorHAnsi"/>
                <w:sz w:val="16"/>
                <w:szCs w:val="16"/>
              </w:rPr>
              <w:t xml:space="preserve">. </w:t>
            </w:r>
            <w:r w:rsidR="00FF4E53">
              <w:rPr>
                <w:rFonts w:asciiTheme="minorHAnsi" w:hAnsiTheme="minorHAnsi"/>
                <w:sz w:val="16"/>
                <w:szCs w:val="16"/>
              </w:rPr>
              <w:t xml:space="preserve">These questions are asked about all the mothers of the respondent’s children. </w:t>
            </w:r>
          </w:p>
          <w:p w:rsidR="00BF51F6" w:rsidRDefault="00FF4E53" w:rsidP="00FF4E53">
            <w:pPr>
              <w:pStyle w:val="TableText"/>
              <w:spacing w:before="60" w:after="60"/>
              <w:rPr>
                <w:rFonts w:asciiTheme="minorHAnsi" w:hAnsiTheme="minorHAnsi"/>
                <w:sz w:val="16"/>
                <w:szCs w:val="16"/>
              </w:rPr>
            </w:pPr>
            <w:r>
              <w:rPr>
                <w:rFonts w:asciiTheme="minorHAnsi" w:hAnsiTheme="minorHAnsi"/>
                <w:sz w:val="16"/>
                <w:szCs w:val="16"/>
              </w:rPr>
              <w:t>Formal payments made through child support orders will also be collected</w:t>
            </w:r>
            <w:r w:rsidR="000D5BE5">
              <w:rPr>
                <w:rFonts w:asciiTheme="minorHAnsi" w:hAnsiTheme="minorHAnsi"/>
                <w:sz w:val="16"/>
                <w:szCs w:val="16"/>
              </w:rPr>
              <w:t xml:space="preserve"> through administrative records;</w:t>
            </w:r>
            <w:r>
              <w:rPr>
                <w:rFonts w:asciiTheme="minorHAnsi" w:hAnsiTheme="minorHAnsi"/>
                <w:sz w:val="16"/>
                <w:szCs w:val="16"/>
              </w:rPr>
              <w:t xml:space="preserve"> however informal payments will not be included in those records. It is necessary to ask about all child support payments on the survey in order to distinguish between formal and informal payments. </w:t>
            </w:r>
          </w:p>
          <w:p w:rsidR="00A15DBE" w:rsidRDefault="00BF51F6" w:rsidP="00FF4E53">
            <w:pPr>
              <w:pStyle w:val="TableText"/>
              <w:spacing w:before="60" w:after="60"/>
              <w:rPr>
                <w:rFonts w:asciiTheme="minorHAnsi" w:hAnsiTheme="minorHAnsi"/>
                <w:sz w:val="16"/>
                <w:szCs w:val="16"/>
              </w:rPr>
            </w:pPr>
            <w:r>
              <w:rPr>
                <w:rFonts w:asciiTheme="minorHAnsi" w:hAnsiTheme="minorHAnsi"/>
                <w:sz w:val="16"/>
                <w:szCs w:val="16"/>
              </w:rPr>
              <w:t xml:space="preserve">In addition to provision of material support to their children, CSPED may affect </w:t>
            </w:r>
            <w:r w:rsidRPr="00BF51F6">
              <w:rPr>
                <w:rFonts w:asciiTheme="minorHAnsi" w:hAnsiTheme="minorHAnsi"/>
                <w:sz w:val="16"/>
                <w:szCs w:val="16"/>
              </w:rPr>
              <w:t xml:space="preserve">noncustodial parents’ understanding of their </w:t>
            </w:r>
            <w:r>
              <w:rPr>
                <w:rFonts w:asciiTheme="minorHAnsi" w:hAnsiTheme="minorHAnsi"/>
                <w:sz w:val="16"/>
                <w:szCs w:val="16"/>
              </w:rPr>
              <w:t>child support responsibilities; this understanding will be reflected in the survey responses and</w:t>
            </w:r>
            <w:r w:rsidRPr="00BF51F6">
              <w:rPr>
                <w:rFonts w:asciiTheme="minorHAnsi" w:hAnsiTheme="minorHAnsi"/>
                <w:sz w:val="16"/>
                <w:szCs w:val="16"/>
              </w:rPr>
              <w:t xml:space="preserve"> may differ from administrative records.</w:t>
            </w:r>
          </w:p>
        </w:tc>
      </w:tr>
      <w:tr w:rsidR="00A15DBE" w:rsidRPr="007A2ACA" w:rsidTr="00C37A78">
        <w:tc>
          <w:tcPr>
            <w:tcW w:w="1439" w:type="pct"/>
            <w:tcBorders>
              <w:top w:val="single" w:sz="4" w:space="0" w:color="auto"/>
              <w:bottom w:val="single" w:sz="4" w:space="0" w:color="auto"/>
            </w:tcBorders>
            <w:shd w:val="clear" w:color="auto" w:fill="FFFFFF" w:themeFill="background1"/>
          </w:tcPr>
          <w:p w:rsidR="00A15DBE" w:rsidRPr="00A0092B" w:rsidRDefault="00A15DBE" w:rsidP="00A15DBE">
            <w:pPr>
              <w:pStyle w:val="TableText"/>
              <w:spacing w:after="120"/>
              <w:rPr>
                <w:rFonts w:asciiTheme="minorHAnsi" w:hAnsiTheme="minorHAnsi"/>
                <w:sz w:val="16"/>
                <w:szCs w:val="16"/>
              </w:rPr>
            </w:pPr>
            <w:r>
              <w:rPr>
                <w:rFonts w:asciiTheme="minorHAnsi" w:hAnsiTheme="minorHAnsi"/>
                <w:sz w:val="16"/>
                <w:szCs w:val="16"/>
              </w:rPr>
              <w:t>Barriers to parent involvement (C18-C19)</w:t>
            </w:r>
          </w:p>
        </w:tc>
        <w:tc>
          <w:tcPr>
            <w:tcW w:w="661" w:type="pct"/>
            <w:tcBorders>
              <w:top w:val="single" w:sz="4" w:space="0" w:color="auto"/>
              <w:bottom w:val="single" w:sz="4" w:space="0" w:color="auto"/>
            </w:tcBorders>
            <w:shd w:val="clear" w:color="auto" w:fill="FFFFFF" w:themeFill="background1"/>
          </w:tcPr>
          <w:p w:rsidR="00A15DBE" w:rsidRDefault="00A15DBE" w:rsidP="00A15DBE">
            <w:pPr>
              <w:pStyle w:val="TableText"/>
              <w:spacing w:after="120"/>
              <w:rPr>
                <w:rFonts w:asciiTheme="minorHAnsi" w:hAnsiTheme="minorHAnsi"/>
                <w:sz w:val="16"/>
                <w:szCs w:val="16"/>
              </w:rPr>
            </w:pPr>
            <w:r>
              <w:rPr>
                <w:rFonts w:asciiTheme="minorHAnsi" w:hAnsiTheme="minorHAnsi"/>
                <w:sz w:val="16"/>
                <w:szCs w:val="16"/>
              </w:rPr>
              <w:t>EHS tailored for CSPED</w:t>
            </w:r>
          </w:p>
        </w:tc>
        <w:tc>
          <w:tcPr>
            <w:tcW w:w="2900" w:type="pct"/>
            <w:tcBorders>
              <w:top w:val="single" w:sz="4" w:space="0" w:color="auto"/>
              <w:bottom w:val="single" w:sz="4" w:space="0" w:color="auto"/>
            </w:tcBorders>
            <w:shd w:val="clear" w:color="auto" w:fill="FFFFFF" w:themeFill="background1"/>
          </w:tcPr>
          <w:p w:rsidR="00A15DBE" w:rsidRDefault="0044203F" w:rsidP="00D40403">
            <w:pPr>
              <w:pStyle w:val="TableText"/>
              <w:spacing w:before="60" w:after="60"/>
              <w:rPr>
                <w:rFonts w:asciiTheme="minorHAnsi" w:hAnsiTheme="minorHAnsi"/>
                <w:sz w:val="16"/>
                <w:szCs w:val="16"/>
              </w:rPr>
            </w:pPr>
            <w:r>
              <w:rPr>
                <w:rFonts w:asciiTheme="minorHAnsi" w:hAnsiTheme="minorHAnsi"/>
                <w:sz w:val="16"/>
                <w:szCs w:val="16"/>
              </w:rPr>
              <w:t xml:space="preserve">Because the </w:t>
            </w:r>
            <w:r w:rsidRPr="00790FE8">
              <w:rPr>
                <w:rFonts w:asciiTheme="minorHAnsi" w:hAnsiTheme="minorHAnsi"/>
                <w:sz w:val="16"/>
                <w:szCs w:val="16"/>
              </w:rPr>
              <w:t>geographic distance between nonresident fathers and their children is negatively associated with father involvement</w:t>
            </w:r>
            <w:r>
              <w:rPr>
                <w:rFonts w:asciiTheme="minorHAnsi" w:hAnsiTheme="minorHAnsi"/>
                <w:sz w:val="16"/>
                <w:szCs w:val="16"/>
              </w:rPr>
              <w:t>, CSPED might have smaller impacts on noncustodial parent involvement with the noncustodial parent lives a larger distance from the child.</w:t>
            </w:r>
          </w:p>
        </w:tc>
      </w:tr>
      <w:tr w:rsidR="00203DDD" w:rsidRPr="007A2ACA" w:rsidTr="00C37A78">
        <w:tc>
          <w:tcPr>
            <w:tcW w:w="1439" w:type="pct"/>
            <w:tcBorders>
              <w:top w:val="single" w:sz="4" w:space="0" w:color="auto"/>
              <w:bottom w:val="single" w:sz="4" w:space="0" w:color="auto"/>
            </w:tcBorders>
            <w:shd w:val="clear" w:color="auto" w:fill="FFFFFF" w:themeFill="background1"/>
          </w:tcPr>
          <w:p w:rsidR="00203DDD" w:rsidRDefault="00203DDD" w:rsidP="000D5BE5">
            <w:pPr>
              <w:pStyle w:val="TableText"/>
              <w:spacing w:after="120"/>
              <w:rPr>
                <w:rFonts w:asciiTheme="minorHAnsi" w:hAnsiTheme="minorHAnsi"/>
                <w:sz w:val="16"/>
                <w:szCs w:val="16"/>
              </w:rPr>
            </w:pPr>
            <w:r>
              <w:rPr>
                <w:rFonts w:asciiTheme="minorHAnsi" w:hAnsiTheme="minorHAnsi"/>
                <w:sz w:val="16"/>
                <w:szCs w:val="16"/>
              </w:rPr>
              <w:t xml:space="preserve">Parenting time/visitation </w:t>
            </w:r>
            <w:r w:rsidR="000D5BE5">
              <w:rPr>
                <w:rFonts w:asciiTheme="minorHAnsi" w:hAnsiTheme="minorHAnsi"/>
                <w:sz w:val="16"/>
                <w:szCs w:val="16"/>
              </w:rPr>
              <w:t>orders</w:t>
            </w:r>
            <w:r>
              <w:rPr>
                <w:rFonts w:asciiTheme="minorHAnsi" w:hAnsiTheme="minorHAnsi"/>
                <w:sz w:val="16"/>
                <w:szCs w:val="16"/>
              </w:rPr>
              <w:t xml:space="preserve"> (C20-C22)</w:t>
            </w:r>
          </w:p>
        </w:tc>
        <w:tc>
          <w:tcPr>
            <w:tcW w:w="661" w:type="pct"/>
            <w:tcBorders>
              <w:top w:val="single" w:sz="4" w:space="0" w:color="auto"/>
              <w:bottom w:val="single" w:sz="4" w:space="0" w:color="auto"/>
            </w:tcBorders>
            <w:shd w:val="clear" w:color="auto" w:fill="FFFFFF" w:themeFill="background1"/>
          </w:tcPr>
          <w:p w:rsidR="00203DDD" w:rsidRDefault="00203DDD" w:rsidP="00A15DBE">
            <w:pPr>
              <w:pStyle w:val="TableText"/>
              <w:spacing w:after="120"/>
              <w:rPr>
                <w:rFonts w:asciiTheme="minorHAnsi" w:hAnsiTheme="minorHAnsi"/>
                <w:sz w:val="16"/>
                <w:szCs w:val="16"/>
              </w:rPr>
            </w:pPr>
            <w:r>
              <w:rPr>
                <w:rFonts w:asciiTheme="minorHAnsi" w:hAnsiTheme="minorHAnsi"/>
                <w:sz w:val="16"/>
                <w:szCs w:val="16"/>
              </w:rPr>
              <w:t>New</w:t>
            </w:r>
          </w:p>
        </w:tc>
        <w:tc>
          <w:tcPr>
            <w:tcW w:w="2900" w:type="pct"/>
            <w:tcBorders>
              <w:top w:val="single" w:sz="4" w:space="0" w:color="auto"/>
              <w:bottom w:val="single" w:sz="4" w:space="0" w:color="auto"/>
            </w:tcBorders>
            <w:shd w:val="clear" w:color="auto" w:fill="FFFFFF" w:themeFill="background1"/>
          </w:tcPr>
          <w:p w:rsidR="00203DDD" w:rsidRDefault="000D5BE5" w:rsidP="000D5BE5">
            <w:pPr>
              <w:pStyle w:val="TableText"/>
              <w:spacing w:before="60" w:after="60"/>
              <w:rPr>
                <w:rFonts w:asciiTheme="minorHAnsi" w:hAnsiTheme="minorHAnsi"/>
                <w:sz w:val="16"/>
                <w:szCs w:val="16"/>
              </w:rPr>
            </w:pPr>
            <w:r>
              <w:rPr>
                <w:rFonts w:asciiTheme="minorHAnsi" w:hAnsiTheme="minorHAnsi"/>
                <w:sz w:val="16"/>
                <w:szCs w:val="16"/>
              </w:rPr>
              <w:t xml:space="preserve">A key goal of CSPED is to improve the relationship between nonresident parents and their children. </w:t>
            </w:r>
            <w:r w:rsidR="00203DDD">
              <w:rPr>
                <w:rFonts w:asciiTheme="minorHAnsi" w:hAnsiTheme="minorHAnsi"/>
                <w:sz w:val="16"/>
                <w:szCs w:val="16"/>
              </w:rPr>
              <w:t xml:space="preserve">Parenting time </w:t>
            </w:r>
            <w:r>
              <w:rPr>
                <w:rFonts w:asciiTheme="minorHAnsi" w:hAnsiTheme="minorHAnsi"/>
                <w:sz w:val="16"/>
                <w:szCs w:val="16"/>
              </w:rPr>
              <w:t>orders determine the visitation structure between nonresident parents and their children and establish processes for nonresident parents to spend time with their children in person. CSPED programs may offer parenting time assistance as a component of parenting services. These questions will determine whether or not the respondent had a parenting time order prior to or following random assignment, and whether or not that order has been modified since random assignment.</w:t>
            </w:r>
          </w:p>
        </w:tc>
      </w:tr>
      <w:tr w:rsidR="000A09B9" w:rsidRPr="007A2ACA" w:rsidTr="0044203F">
        <w:tc>
          <w:tcPr>
            <w:tcW w:w="1439" w:type="pct"/>
            <w:tcBorders>
              <w:top w:val="single" w:sz="4" w:space="0" w:color="auto"/>
              <w:bottom w:val="single" w:sz="4" w:space="0" w:color="auto"/>
            </w:tcBorders>
            <w:shd w:val="clear" w:color="auto" w:fill="FFFFFF" w:themeFill="background1"/>
          </w:tcPr>
          <w:p w:rsidR="000A09B9" w:rsidRDefault="000A09B9" w:rsidP="0044203F">
            <w:pPr>
              <w:pStyle w:val="TableText"/>
              <w:spacing w:after="120"/>
              <w:rPr>
                <w:rFonts w:asciiTheme="minorHAnsi" w:hAnsiTheme="minorHAnsi"/>
                <w:sz w:val="16"/>
                <w:szCs w:val="16"/>
              </w:rPr>
            </w:pPr>
            <w:r>
              <w:rPr>
                <w:rFonts w:asciiTheme="minorHAnsi" w:hAnsiTheme="minorHAnsi"/>
                <w:sz w:val="16"/>
                <w:szCs w:val="16"/>
              </w:rPr>
              <w:t>Attitudes toward paren</w:t>
            </w:r>
            <w:r w:rsidR="00203DDD">
              <w:rPr>
                <w:rFonts w:asciiTheme="minorHAnsi" w:hAnsiTheme="minorHAnsi"/>
                <w:sz w:val="16"/>
                <w:szCs w:val="16"/>
              </w:rPr>
              <w:t>tal support and involvement (C23-C24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0A09B9" w:rsidRPr="00873556" w:rsidRDefault="000A09B9" w:rsidP="0044203F">
            <w:pPr>
              <w:pStyle w:val="TableText"/>
              <w:spacing w:after="120"/>
              <w:rPr>
                <w:rFonts w:asciiTheme="minorHAnsi" w:hAnsiTheme="minorHAnsi"/>
                <w:sz w:val="16"/>
                <w:szCs w:val="16"/>
              </w:rPr>
            </w:pPr>
            <w:r>
              <w:rPr>
                <w:rFonts w:asciiTheme="minorHAnsi" w:hAnsiTheme="minorHAnsi"/>
                <w:sz w:val="16"/>
                <w:szCs w:val="16"/>
              </w:rPr>
              <w:t xml:space="preserve">Fragile Families </w:t>
            </w:r>
            <w:r w:rsidRPr="00873556">
              <w:rPr>
                <w:rFonts w:asciiTheme="minorHAnsi" w:hAnsiTheme="minorHAnsi"/>
                <w:sz w:val="16"/>
                <w:szCs w:val="16"/>
              </w:rPr>
              <w:t>tailored for CSPED</w:t>
            </w:r>
          </w:p>
        </w:tc>
        <w:tc>
          <w:tcPr>
            <w:tcW w:w="2900" w:type="pct"/>
            <w:vMerge w:val="restart"/>
            <w:tcBorders>
              <w:top w:val="single" w:sz="4" w:space="0" w:color="auto"/>
            </w:tcBorders>
            <w:shd w:val="clear" w:color="auto" w:fill="FFFFFF" w:themeFill="background1"/>
          </w:tcPr>
          <w:p w:rsidR="000A09B9" w:rsidRDefault="000A09B9" w:rsidP="00B949DF">
            <w:pPr>
              <w:pStyle w:val="TableText"/>
              <w:spacing w:before="60" w:after="60"/>
              <w:rPr>
                <w:rFonts w:asciiTheme="minorHAnsi" w:hAnsiTheme="minorHAnsi"/>
                <w:sz w:val="16"/>
                <w:szCs w:val="16"/>
              </w:rPr>
            </w:pPr>
            <w:r>
              <w:rPr>
                <w:rFonts w:asciiTheme="minorHAnsi" w:hAnsiTheme="minorHAnsi"/>
                <w:sz w:val="16"/>
                <w:szCs w:val="16"/>
              </w:rPr>
              <w:t>Parenting programs are a core component of CSPED services. CSPED may improve parenting attitude, quality of parenting and parenting behaviors. Hence, the survey includes attitudinal questions, questions about the types of activities that the father may do with the child, focusing on active engagement, and questions on parenting behaviors and discipline techniques. The question tailors the activities asked about to the age of the child.</w:t>
            </w:r>
          </w:p>
        </w:tc>
      </w:tr>
      <w:tr w:rsidR="000A09B9" w:rsidRPr="007A2ACA" w:rsidTr="00EE6923">
        <w:trPr>
          <w:trHeight w:val="728"/>
        </w:trPr>
        <w:tc>
          <w:tcPr>
            <w:tcW w:w="1439" w:type="pct"/>
            <w:tcBorders>
              <w:top w:val="single" w:sz="4" w:space="0" w:color="auto"/>
              <w:bottom w:val="nil"/>
            </w:tcBorders>
            <w:shd w:val="clear" w:color="auto" w:fill="FFFFFF" w:themeFill="background1"/>
          </w:tcPr>
          <w:p w:rsidR="000A09B9" w:rsidRDefault="00203DDD" w:rsidP="0044203F">
            <w:pPr>
              <w:pStyle w:val="TableText"/>
              <w:spacing w:after="120"/>
              <w:rPr>
                <w:rFonts w:asciiTheme="minorHAnsi" w:hAnsiTheme="minorHAnsi"/>
                <w:sz w:val="16"/>
                <w:szCs w:val="16"/>
              </w:rPr>
            </w:pPr>
            <w:r>
              <w:rPr>
                <w:rFonts w:asciiTheme="minorHAnsi" w:hAnsiTheme="minorHAnsi"/>
                <w:sz w:val="16"/>
                <w:szCs w:val="16"/>
              </w:rPr>
              <w:t>Parenting self-assessment (C25</w:t>
            </w:r>
            <w:r w:rsidR="000A09B9">
              <w:rPr>
                <w:rFonts w:asciiTheme="minorHAnsi" w:hAnsiTheme="minorHAnsi"/>
                <w:sz w:val="16"/>
                <w:szCs w:val="16"/>
              </w:rPr>
              <w:t>)</w:t>
            </w:r>
          </w:p>
        </w:tc>
        <w:tc>
          <w:tcPr>
            <w:tcW w:w="661" w:type="pct"/>
            <w:tcBorders>
              <w:top w:val="single" w:sz="4" w:space="0" w:color="auto"/>
              <w:bottom w:val="nil"/>
            </w:tcBorders>
            <w:shd w:val="clear" w:color="auto" w:fill="FFFFFF" w:themeFill="background1"/>
          </w:tcPr>
          <w:p w:rsidR="000A09B9" w:rsidRPr="00ED39F8" w:rsidRDefault="000A09B9" w:rsidP="0069650F">
            <w:pPr>
              <w:pStyle w:val="TableText"/>
              <w:spacing w:after="120"/>
              <w:rPr>
                <w:rFonts w:asciiTheme="minorHAnsi" w:hAnsiTheme="minorHAnsi"/>
                <w:sz w:val="16"/>
                <w:szCs w:val="16"/>
              </w:rPr>
            </w:pPr>
            <w:r>
              <w:rPr>
                <w:rFonts w:asciiTheme="minorHAnsi" w:hAnsiTheme="minorHAnsi"/>
                <w:sz w:val="16"/>
                <w:szCs w:val="16"/>
              </w:rPr>
              <w:t xml:space="preserve">PSI; </w:t>
            </w:r>
            <w:r w:rsidR="0069650F">
              <w:rPr>
                <w:rFonts w:asciiTheme="minorHAnsi" w:hAnsiTheme="minorHAnsi"/>
                <w:sz w:val="16"/>
                <w:szCs w:val="16"/>
              </w:rPr>
              <w:t xml:space="preserve">IFSS </w:t>
            </w:r>
            <w:r w:rsidR="00725272">
              <w:rPr>
                <w:rFonts w:asciiTheme="minorHAnsi" w:hAnsiTheme="minorHAnsi"/>
                <w:sz w:val="16"/>
                <w:szCs w:val="16"/>
              </w:rPr>
              <w:t>tailored</w:t>
            </w:r>
            <w:r>
              <w:rPr>
                <w:rFonts w:asciiTheme="minorHAnsi" w:hAnsiTheme="minorHAnsi"/>
                <w:sz w:val="16"/>
                <w:szCs w:val="16"/>
              </w:rPr>
              <w:t xml:space="preserve"> for CSPED</w:t>
            </w:r>
          </w:p>
        </w:tc>
        <w:tc>
          <w:tcPr>
            <w:tcW w:w="2900" w:type="pct"/>
            <w:vMerge/>
            <w:shd w:val="clear" w:color="auto" w:fill="FFFFFF" w:themeFill="background1"/>
          </w:tcPr>
          <w:p w:rsidR="000A09B9" w:rsidRDefault="000A09B9" w:rsidP="00D40403">
            <w:pPr>
              <w:pStyle w:val="TableText"/>
              <w:spacing w:before="60" w:after="60"/>
              <w:rPr>
                <w:rFonts w:asciiTheme="minorHAnsi" w:hAnsiTheme="minorHAnsi"/>
                <w:sz w:val="16"/>
                <w:szCs w:val="16"/>
              </w:rPr>
            </w:pPr>
          </w:p>
        </w:tc>
      </w:tr>
      <w:tr w:rsidR="000A09B9" w:rsidRPr="007A2ACA" w:rsidTr="00EE6923">
        <w:tc>
          <w:tcPr>
            <w:tcW w:w="1439" w:type="pct"/>
            <w:tcBorders>
              <w:top w:val="nil"/>
              <w:bottom w:val="single" w:sz="4" w:space="0" w:color="auto"/>
            </w:tcBorders>
            <w:shd w:val="clear" w:color="auto" w:fill="FFFFFF" w:themeFill="background1"/>
          </w:tcPr>
          <w:p w:rsidR="00EE6923" w:rsidRDefault="00EE6923" w:rsidP="00871E11">
            <w:pPr>
              <w:pStyle w:val="TableText"/>
              <w:spacing w:after="120"/>
              <w:rPr>
                <w:rFonts w:asciiTheme="minorHAnsi" w:hAnsiTheme="minorHAnsi"/>
                <w:sz w:val="16"/>
                <w:szCs w:val="16"/>
              </w:rPr>
            </w:pPr>
          </w:p>
          <w:p w:rsidR="000A09B9" w:rsidRDefault="000A09B9" w:rsidP="00871E11">
            <w:pPr>
              <w:pStyle w:val="TableText"/>
              <w:spacing w:after="120"/>
              <w:rPr>
                <w:rFonts w:asciiTheme="minorHAnsi" w:hAnsiTheme="minorHAnsi"/>
                <w:sz w:val="16"/>
                <w:szCs w:val="16"/>
              </w:rPr>
            </w:pPr>
            <w:r>
              <w:rPr>
                <w:rFonts w:asciiTheme="minorHAnsi" w:hAnsiTheme="minorHAnsi"/>
                <w:sz w:val="16"/>
                <w:szCs w:val="16"/>
              </w:rPr>
              <w:lastRenderedPageBreak/>
              <w:t>Activities with fo</w:t>
            </w:r>
            <w:r w:rsidR="00203DDD">
              <w:rPr>
                <w:rFonts w:asciiTheme="minorHAnsi" w:hAnsiTheme="minorHAnsi"/>
                <w:sz w:val="16"/>
                <w:szCs w:val="16"/>
              </w:rPr>
              <w:t>cal child in the last month (C26-C26</w:t>
            </w:r>
            <w:r>
              <w:rPr>
                <w:rFonts w:asciiTheme="minorHAnsi" w:hAnsiTheme="minorHAnsi"/>
                <w:sz w:val="16"/>
                <w:szCs w:val="16"/>
              </w:rPr>
              <w:t>_1)</w:t>
            </w:r>
          </w:p>
        </w:tc>
        <w:tc>
          <w:tcPr>
            <w:tcW w:w="661" w:type="pct"/>
            <w:tcBorders>
              <w:top w:val="nil"/>
              <w:bottom w:val="single" w:sz="4" w:space="0" w:color="auto"/>
            </w:tcBorders>
            <w:shd w:val="clear" w:color="auto" w:fill="FFFFFF" w:themeFill="background1"/>
          </w:tcPr>
          <w:p w:rsidR="00EE6923" w:rsidRDefault="00EE6923" w:rsidP="00871E11">
            <w:pPr>
              <w:pStyle w:val="TableText"/>
              <w:spacing w:after="120"/>
              <w:rPr>
                <w:rFonts w:asciiTheme="minorHAnsi" w:hAnsiTheme="minorHAnsi"/>
                <w:sz w:val="16"/>
                <w:szCs w:val="16"/>
              </w:rPr>
            </w:pPr>
          </w:p>
          <w:p w:rsidR="000A09B9" w:rsidRPr="00ED39F8" w:rsidRDefault="00EE6923" w:rsidP="00871E11">
            <w:pPr>
              <w:pStyle w:val="TableText"/>
              <w:spacing w:after="120"/>
              <w:rPr>
                <w:rFonts w:asciiTheme="minorHAnsi" w:hAnsiTheme="minorHAnsi"/>
                <w:sz w:val="16"/>
                <w:szCs w:val="16"/>
              </w:rPr>
            </w:pPr>
            <w:r>
              <w:rPr>
                <w:rFonts w:asciiTheme="minorHAnsi" w:hAnsiTheme="minorHAnsi"/>
                <w:noProof/>
                <w:sz w:val="16"/>
                <w:szCs w:val="16"/>
              </w:rPr>
              <w:lastRenderedPageBreak/>
              <mc:AlternateContent>
                <mc:Choice Requires="wps">
                  <w:drawing>
                    <wp:anchor distT="0" distB="0" distL="114300" distR="114300" simplePos="0" relativeHeight="251659264" behindDoc="0" locked="0" layoutInCell="1" allowOverlap="1" wp14:anchorId="6579B8CC" wp14:editId="09B358B5">
                      <wp:simplePos x="0" y="0"/>
                      <wp:positionH relativeFrom="column">
                        <wp:posOffset>717549</wp:posOffset>
                      </wp:positionH>
                      <wp:positionV relativeFrom="paragraph">
                        <wp:posOffset>6350</wp:posOffset>
                      </wp:positionV>
                      <wp:extent cx="34194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30A7E43"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5pt" to="32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" strokecolor="black [3040]"/>
                  </w:pict>
                </mc:Fallback>
              </mc:AlternateContent>
            </w:r>
            <w:r w:rsidR="000A09B9" w:rsidRPr="00ED39F8">
              <w:rPr>
                <w:rFonts w:asciiTheme="minorHAnsi" w:hAnsiTheme="minorHAnsi"/>
                <w:sz w:val="16"/>
                <w:szCs w:val="16"/>
              </w:rPr>
              <w:t>PACT</w:t>
            </w:r>
          </w:p>
        </w:tc>
        <w:tc>
          <w:tcPr>
            <w:tcW w:w="2900" w:type="pct"/>
            <w:vMerge/>
            <w:shd w:val="clear" w:color="auto" w:fill="FFFFFF" w:themeFill="background1"/>
          </w:tcPr>
          <w:p w:rsidR="000A09B9" w:rsidRDefault="000A09B9" w:rsidP="00D40403">
            <w:pPr>
              <w:pStyle w:val="TableText"/>
              <w:spacing w:before="60" w:after="60"/>
              <w:rPr>
                <w:rFonts w:asciiTheme="minorHAnsi" w:hAnsiTheme="minorHAnsi"/>
                <w:sz w:val="16"/>
                <w:szCs w:val="16"/>
              </w:rPr>
            </w:pPr>
          </w:p>
        </w:tc>
      </w:tr>
      <w:tr w:rsidR="000A09B9" w:rsidRPr="007A2ACA" w:rsidTr="000A09B9">
        <w:tc>
          <w:tcPr>
            <w:tcW w:w="1439" w:type="pct"/>
            <w:tcBorders>
              <w:top w:val="single" w:sz="4" w:space="0" w:color="auto"/>
              <w:bottom w:val="single" w:sz="4" w:space="0" w:color="auto"/>
            </w:tcBorders>
            <w:shd w:val="clear" w:color="auto" w:fill="FFFFFF" w:themeFill="background1"/>
          </w:tcPr>
          <w:p w:rsidR="000A09B9" w:rsidRDefault="000A09B9" w:rsidP="00871E11">
            <w:pPr>
              <w:pStyle w:val="TableText"/>
              <w:spacing w:after="120"/>
              <w:rPr>
                <w:rFonts w:asciiTheme="minorHAnsi" w:hAnsiTheme="minorHAnsi"/>
                <w:sz w:val="16"/>
                <w:szCs w:val="16"/>
              </w:rPr>
            </w:pPr>
            <w:r>
              <w:rPr>
                <w:rFonts w:asciiTheme="minorHAnsi" w:hAnsiTheme="minorHAnsi"/>
                <w:sz w:val="16"/>
                <w:szCs w:val="16"/>
              </w:rPr>
              <w:lastRenderedPageBreak/>
              <w:t>Warmth, suppor</w:t>
            </w:r>
            <w:r w:rsidR="00203DDD">
              <w:rPr>
                <w:rFonts w:asciiTheme="minorHAnsi" w:hAnsiTheme="minorHAnsi"/>
                <w:sz w:val="16"/>
                <w:szCs w:val="16"/>
              </w:rPr>
              <w:t>tiveness and discipline (C27-C27</w:t>
            </w:r>
            <w:r>
              <w:rPr>
                <w:rFonts w:asciiTheme="minorHAnsi" w:hAnsiTheme="minorHAnsi"/>
                <w:sz w:val="16"/>
                <w:szCs w:val="16"/>
              </w:rPr>
              <w:t>_1)</w:t>
            </w:r>
          </w:p>
        </w:tc>
        <w:tc>
          <w:tcPr>
            <w:tcW w:w="661" w:type="pct"/>
            <w:tcBorders>
              <w:top w:val="single" w:sz="4" w:space="0" w:color="auto"/>
              <w:bottom w:val="single" w:sz="4" w:space="0" w:color="auto"/>
            </w:tcBorders>
            <w:shd w:val="clear" w:color="auto" w:fill="FFFFFF" w:themeFill="background1"/>
          </w:tcPr>
          <w:p w:rsidR="000A09B9" w:rsidRPr="002D4D68" w:rsidRDefault="000A09B9" w:rsidP="00871E11">
            <w:pPr>
              <w:pStyle w:val="TableText"/>
              <w:spacing w:after="120"/>
              <w:rPr>
                <w:rFonts w:asciiTheme="minorHAnsi" w:hAnsiTheme="minorHAnsi"/>
                <w:sz w:val="16"/>
                <w:szCs w:val="16"/>
              </w:rPr>
            </w:pPr>
            <w:r w:rsidRPr="002D4D68">
              <w:rPr>
                <w:rFonts w:asciiTheme="minorHAnsi" w:hAnsiTheme="minorHAnsi"/>
                <w:sz w:val="16"/>
                <w:szCs w:val="16"/>
              </w:rPr>
              <w:t xml:space="preserve">CTSPC </w:t>
            </w:r>
            <w:r w:rsidR="00725272">
              <w:rPr>
                <w:rFonts w:asciiTheme="minorHAnsi" w:hAnsiTheme="minorHAnsi"/>
                <w:sz w:val="16"/>
                <w:szCs w:val="16"/>
              </w:rPr>
              <w:t>tailored</w:t>
            </w:r>
            <w:r w:rsidRPr="002D4D68">
              <w:rPr>
                <w:rFonts w:asciiTheme="minorHAnsi" w:hAnsiTheme="minorHAnsi"/>
                <w:sz w:val="16"/>
                <w:szCs w:val="16"/>
              </w:rPr>
              <w:t xml:space="preserve"> for CSPED; PPQ </w:t>
            </w:r>
            <w:r w:rsidR="00725272">
              <w:rPr>
                <w:rFonts w:asciiTheme="minorHAnsi" w:hAnsiTheme="minorHAnsi"/>
                <w:sz w:val="16"/>
                <w:szCs w:val="16"/>
              </w:rPr>
              <w:t>tailored</w:t>
            </w:r>
            <w:r w:rsidRPr="002D4D68">
              <w:rPr>
                <w:rFonts w:asciiTheme="minorHAnsi" w:hAnsiTheme="minorHAnsi"/>
                <w:sz w:val="16"/>
                <w:szCs w:val="16"/>
              </w:rPr>
              <w:t xml:space="preserve"> for CSPED</w:t>
            </w:r>
          </w:p>
        </w:tc>
        <w:tc>
          <w:tcPr>
            <w:tcW w:w="2900" w:type="pct"/>
            <w:vMerge/>
            <w:shd w:val="clear" w:color="auto" w:fill="FFFFFF" w:themeFill="background1"/>
          </w:tcPr>
          <w:p w:rsidR="000A09B9" w:rsidRDefault="000A09B9" w:rsidP="00E22EAD">
            <w:pPr>
              <w:pStyle w:val="TableText"/>
              <w:keepNext/>
              <w:spacing w:after="120"/>
              <w:rPr>
                <w:rFonts w:asciiTheme="minorHAnsi" w:hAnsiTheme="minorHAnsi"/>
                <w:sz w:val="16"/>
                <w:szCs w:val="16"/>
              </w:rPr>
            </w:pPr>
          </w:p>
        </w:tc>
      </w:tr>
      <w:tr w:rsidR="00180383" w:rsidRPr="007A2ACA" w:rsidTr="000A09B9">
        <w:tc>
          <w:tcPr>
            <w:tcW w:w="1439" w:type="pct"/>
            <w:tcBorders>
              <w:top w:val="single" w:sz="4" w:space="0" w:color="auto"/>
              <w:bottom w:val="single" w:sz="4" w:space="0" w:color="auto"/>
            </w:tcBorders>
            <w:shd w:val="clear" w:color="auto" w:fill="FFFFFF" w:themeFill="background1"/>
          </w:tcPr>
          <w:p w:rsidR="00180383" w:rsidRDefault="00180383" w:rsidP="009F41B8">
            <w:pPr>
              <w:pStyle w:val="TableText"/>
              <w:spacing w:after="120"/>
              <w:rPr>
                <w:rFonts w:asciiTheme="minorHAnsi" w:hAnsiTheme="minorHAnsi"/>
                <w:sz w:val="16"/>
                <w:szCs w:val="16"/>
              </w:rPr>
            </w:pPr>
            <w:r>
              <w:rPr>
                <w:rFonts w:asciiTheme="minorHAnsi" w:hAnsiTheme="minorHAnsi"/>
                <w:sz w:val="16"/>
                <w:szCs w:val="16"/>
              </w:rPr>
              <w:t xml:space="preserve">Presence and structure of </w:t>
            </w:r>
            <w:r w:rsidR="009F41B8">
              <w:rPr>
                <w:rFonts w:asciiTheme="minorHAnsi" w:hAnsiTheme="minorHAnsi"/>
                <w:sz w:val="16"/>
                <w:szCs w:val="16"/>
              </w:rPr>
              <w:t>parenting time orders (C28</w:t>
            </w:r>
            <w:r w:rsidR="002D0FB9">
              <w:rPr>
                <w:rFonts w:asciiTheme="minorHAnsi" w:hAnsiTheme="minorHAnsi"/>
                <w:sz w:val="16"/>
                <w:szCs w:val="16"/>
              </w:rPr>
              <w:t>-C29_SPECIFY</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180383" w:rsidRPr="002D4D68" w:rsidRDefault="00180383" w:rsidP="00871E11">
            <w:pPr>
              <w:pStyle w:val="TableText"/>
              <w:spacing w:after="120"/>
              <w:rPr>
                <w:rFonts w:asciiTheme="minorHAnsi" w:hAnsiTheme="minorHAnsi"/>
                <w:sz w:val="16"/>
                <w:szCs w:val="16"/>
              </w:rPr>
            </w:pPr>
            <w:r>
              <w:rPr>
                <w:rFonts w:asciiTheme="minorHAnsi" w:hAnsiTheme="minorHAnsi"/>
                <w:sz w:val="16"/>
                <w:szCs w:val="16"/>
              </w:rPr>
              <w:t>New</w:t>
            </w:r>
          </w:p>
        </w:tc>
        <w:tc>
          <w:tcPr>
            <w:tcW w:w="2900" w:type="pct"/>
            <w:shd w:val="clear" w:color="auto" w:fill="FFFFFF" w:themeFill="background1"/>
          </w:tcPr>
          <w:p w:rsidR="00180383" w:rsidRDefault="00180383" w:rsidP="002D0FB9">
            <w:pPr>
              <w:pStyle w:val="TableText"/>
              <w:keepNext/>
              <w:spacing w:after="120"/>
              <w:rPr>
                <w:rFonts w:asciiTheme="minorHAnsi" w:hAnsiTheme="minorHAnsi"/>
                <w:sz w:val="16"/>
                <w:szCs w:val="16"/>
              </w:rPr>
            </w:pPr>
            <w:r>
              <w:rPr>
                <w:rFonts w:asciiTheme="minorHAnsi" w:hAnsiTheme="minorHAnsi"/>
                <w:sz w:val="16"/>
                <w:szCs w:val="16"/>
              </w:rPr>
              <w:t>A key goal of CSPED is to improve the relationship between nonresident parents and their children. Parenting time orders determine the visitation structure between nonresident parents and their children and establish processes for nonresident parents to spend time with their children in person. CSPED programs may offer parenting time assistance as a component of parenting services. These questions will determine whether or not the respondent has a parenting time order for each focal child</w:t>
            </w:r>
            <w:r w:rsidR="002D0FB9">
              <w:rPr>
                <w:rFonts w:asciiTheme="minorHAnsi" w:hAnsiTheme="minorHAnsi"/>
                <w:sz w:val="16"/>
                <w:szCs w:val="16"/>
              </w:rPr>
              <w:t xml:space="preserve"> and how much time the respondent is ordered to spend with the child.</w:t>
            </w: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E22EAD">
            <w:pPr>
              <w:pStyle w:val="TableText"/>
              <w:keepNext/>
              <w:spacing w:after="120"/>
              <w:rPr>
                <w:rFonts w:asciiTheme="minorHAnsi" w:hAnsiTheme="minorHAnsi"/>
                <w:sz w:val="16"/>
                <w:szCs w:val="16"/>
              </w:rPr>
            </w:pPr>
            <w:r w:rsidRPr="00690E67">
              <w:rPr>
                <w:rFonts w:asciiTheme="minorHAnsi" w:hAnsiTheme="minorHAnsi"/>
                <w:sz w:val="16"/>
                <w:szCs w:val="16"/>
              </w:rPr>
              <w:t xml:space="preserve">Whether </w:t>
            </w:r>
            <w:r>
              <w:rPr>
                <w:rFonts w:asciiTheme="minorHAnsi" w:hAnsiTheme="minorHAnsi"/>
                <w:sz w:val="16"/>
                <w:szCs w:val="16"/>
              </w:rPr>
              <w:t>parent</w:t>
            </w:r>
            <w:r w:rsidRPr="00690E67">
              <w:rPr>
                <w:rFonts w:asciiTheme="minorHAnsi" w:hAnsiTheme="minorHAnsi"/>
                <w:sz w:val="16"/>
                <w:szCs w:val="16"/>
              </w:rPr>
              <w:t xml:space="preserve"> has other romantic partner (</w:t>
            </w:r>
            <w:r w:rsidR="002D0FB9">
              <w:rPr>
                <w:rFonts w:asciiTheme="minorHAnsi" w:hAnsiTheme="minorHAnsi"/>
                <w:sz w:val="16"/>
                <w:szCs w:val="16"/>
              </w:rPr>
              <w:t>C30-C31</w:t>
            </w:r>
            <w:r w:rsidRPr="00690E67">
              <w:rPr>
                <w:rFonts w:asciiTheme="minorHAnsi" w:hAnsiTheme="minorHAnsi"/>
                <w:sz w:val="16"/>
                <w:szCs w:val="16"/>
              </w:rPr>
              <w:t>)</w:t>
            </w:r>
          </w:p>
          <w:p w:rsidR="00871E11" w:rsidRDefault="00871E11" w:rsidP="00E22EAD">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871E11" w:rsidRPr="00A0092B" w:rsidRDefault="00871E11" w:rsidP="00725272">
            <w:pPr>
              <w:pStyle w:val="TableText"/>
              <w:spacing w:after="120"/>
              <w:rPr>
                <w:rFonts w:asciiTheme="minorHAnsi" w:hAnsiTheme="minorHAnsi"/>
                <w:sz w:val="16"/>
                <w:szCs w:val="16"/>
              </w:rPr>
            </w:pPr>
            <w:r>
              <w:rPr>
                <w:rFonts w:asciiTheme="minorHAnsi" w:hAnsiTheme="minorHAnsi"/>
                <w:sz w:val="16"/>
                <w:szCs w:val="16"/>
              </w:rPr>
              <w:t xml:space="preserve">PACT, </w:t>
            </w:r>
            <w:r w:rsidRPr="00121737">
              <w:rPr>
                <w:rFonts w:asciiTheme="minorHAnsi" w:hAnsiTheme="minorHAnsi"/>
                <w:sz w:val="16"/>
                <w:szCs w:val="16"/>
              </w:rPr>
              <w:t>WFNJ</w:t>
            </w:r>
            <w:r>
              <w:rPr>
                <w:rFonts w:asciiTheme="minorHAnsi" w:hAnsiTheme="minorHAnsi"/>
                <w:sz w:val="16"/>
                <w:szCs w:val="16"/>
              </w:rPr>
              <w:t xml:space="preserve"> </w:t>
            </w:r>
            <w:r w:rsidR="00725272">
              <w:rPr>
                <w:rFonts w:asciiTheme="minorHAnsi" w:hAnsiTheme="minorHAnsi"/>
                <w:sz w:val="16"/>
                <w:szCs w:val="16"/>
              </w:rPr>
              <w:t xml:space="preserve">tailored </w:t>
            </w:r>
            <w:r>
              <w:rPr>
                <w:rFonts w:asciiTheme="minorHAnsi" w:hAnsiTheme="minorHAnsi"/>
                <w:sz w:val="16"/>
                <w:szCs w:val="16"/>
              </w:rPr>
              <w:t>for CSPED</w:t>
            </w:r>
          </w:p>
        </w:tc>
        <w:tc>
          <w:tcPr>
            <w:tcW w:w="2900" w:type="pct"/>
            <w:vMerge w:val="restart"/>
            <w:tcBorders>
              <w:top w:val="single" w:sz="4" w:space="0" w:color="auto"/>
            </w:tcBorders>
            <w:shd w:val="clear" w:color="auto" w:fill="FFFFFF" w:themeFill="background1"/>
          </w:tcPr>
          <w:p w:rsidR="00871E11" w:rsidRPr="00A0092B" w:rsidRDefault="00871E11" w:rsidP="00E22EAD">
            <w:pPr>
              <w:pStyle w:val="TableText"/>
              <w:keepNext/>
              <w:spacing w:after="120"/>
              <w:rPr>
                <w:rFonts w:asciiTheme="minorHAnsi" w:hAnsiTheme="minorHAnsi"/>
                <w:sz w:val="16"/>
                <w:szCs w:val="16"/>
              </w:rPr>
            </w:pPr>
            <w:r>
              <w:rPr>
                <w:rFonts w:asciiTheme="minorHAnsi" w:hAnsiTheme="minorHAnsi"/>
                <w:sz w:val="16"/>
                <w:szCs w:val="16"/>
              </w:rPr>
              <w:t>Having a spouse</w:t>
            </w:r>
            <w:r w:rsidRPr="00690E67">
              <w:rPr>
                <w:rFonts w:asciiTheme="minorHAnsi" w:hAnsiTheme="minorHAnsi"/>
                <w:sz w:val="16"/>
                <w:szCs w:val="16"/>
              </w:rPr>
              <w:t xml:space="preserve"> </w:t>
            </w:r>
            <w:r>
              <w:rPr>
                <w:rFonts w:asciiTheme="minorHAnsi" w:hAnsiTheme="minorHAnsi"/>
                <w:sz w:val="16"/>
                <w:szCs w:val="16"/>
              </w:rPr>
              <w:t>or a</w:t>
            </w:r>
            <w:r w:rsidRPr="00690E67">
              <w:rPr>
                <w:rFonts w:asciiTheme="minorHAnsi" w:hAnsiTheme="minorHAnsi"/>
                <w:sz w:val="16"/>
                <w:szCs w:val="16"/>
              </w:rPr>
              <w:t xml:space="preserve"> cohabiting partner </w:t>
            </w:r>
            <w:r>
              <w:rPr>
                <w:rFonts w:asciiTheme="minorHAnsi" w:hAnsiTheme="minorHAnsi"/>
                <w:sz w:val="16"/>
                <w:szCs w:val="16"/>
              </w:rPr>
              <w:t>is</w:t>
            </w:r>
            <w:r w:rsidRPr="00690E67">
              <w:rPr>
                <w:rFonts w:asciiTheme="minorHAnsi" w:hAnsiTheme="minorHAnsi"/>
                <w:sz w:val="16"/>
                <w:szCs w:val="16"/>
              </w:rPr>
              <w:t xml:space="preserve"> associated with more favorable labor market outcomes for men </w:t>
            </w:r>
            <w:r>
              <w:rPr>
                <w:rFonts w:asciiTheme="minorHAnsi" w:hAnsiTheme="minorHAnsi"/>
                <w:sz w:val="16"/>
                <w:szCs w:val="16"/>
              </w:rPr>
              <w:t>and economic benefits for women</w:t>
            </w:r>
            <w:r w:rsidRPr="00690E67">
              <w:rPr>
                <w:rFonts w:asciiTheme="minorHAnsi" w:hAnsiTheme="minorHAnsi"/>
                <w:sz w:val="16"/>
                <w:szCs w:val="16"/>
              </w:rPr>
              <w:t xml:space="preserve">, so </w:t>
            </w:r>
            <w:r>
              <w:rPr>
                <w:rFonts w:asciiTheme="minorHAnsi" w:hAnsiTheme="minorHAnsi"/>
                <w:sz w:val="16"/>
                <w:szCs w:val="16"/>
              </w:rPr>
              <w:t>noncustodial parents</w:t>
            </w:r>
            <w:r w:rsidRPr="00690E67">
              <w:rPr>
                <w:rFonts w:asciiTheme="minorHAnsi" w:hAnsiTheme="minorHAnsi"/>
                <w:sz w:val="16"/>
                <w:szCs w:val="16"/>
              </w:rPr>
              <w:t>’ relationships with new partn</w:t>
            </w:r>
            <w:r>
              <w:rPr>
                <w:rFonts w:asciiTheme="minorHAnsi" w:hAnsiTheme="minorHAnsi"/>
                <w:sz w:val="16"/>
                <w:szCs w:val="16"/>
              </w:rPr>
              <w:t>ers are expected to be predictive</w:t>
            </w:r>
            <w:r w:rsidRPr="00690E67">
              <w:rPr>
                <w:rFonts w:asciiTheme="minorHAnsi" w:hAnsiTheme="minorHAnsi"/>
                <w:sz w:val="16"/>
                <w:szCs w:val="16"/>
              </w:rPr>
              <w:t xml:space="preserve"> of later economic outcomes. </w:t>
            </w:r>
            <w:r>
              <w:rPr>
                <w:rFonts w:asciiTheme="minorHAnsi" w:hAnsiTheme="minorHAnsi"/>
                <w:sz w:val="16"/>
                <w:szCs w:val="16"/>
              </w:rPr>
              <w:t>Having a</w:t>
            </w:r>
            <w:r w:rsidRPr="00690E67">
              <w:rPr>
                <w:rFonts w:asciiTheme="minorHAnsi" w:hAnsiTheme="minorHAnsi"/>
                <w:sz w:val="16"/>
                <w:szCs w:val="16"/>
              </w:rPr>
              <w:t xml:space="preserve"> new partner</w:t>
            </w:r>
            <w:r>
              <w:rPr>
                <w:rFonts w:asciiTheme="minorHAnsi" w:hAnsiTheme="minorHAnsi"/>
                <w:sz w:val="16"/>
                <w:szCs w:val="16"/>
              </w:rPr>
              <w:t xml:space="preserve"> and living with the children of a new partner</w:t>
            </w:r>
            <w:r w:rsidRPr="00690E67">
              <w:rPr>
                <w:rFonts w:asciiTheme="minorHAnsi" w:hAnsiTheme="minorHAnsi"/>
                <w:sz w:val="16"/>
                <w:szCs w:val="16"/>
              </w:rPr>
              <w:t xml:space="preserve"> may also be associated with less involvement by fathers in the lives of their children from prior relationships</w:t>
            </w:r>
            <w:r>
              <w:rPr>
                <w:rFonts w:asciiTheme="minorHAnsi" w:hAnsiTheme="minorHAnsi"/>
                <w:sz w:val="16"/>
                <w:szCs w:val="16"/>
              </w:rPr>
              <w:t>.</w:t>
            </w:r>
          </w:p>
          <w:p w:rsidR="00871E11"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 xml:space="preserve">Parents’ </w:t>
            </w:r>
            <w:r w:rsidRPr="00A0092B">
              <w:rPr>
                <w:rFonts w:asciiTheme="minorHAnsi" w:hAnsiTheme="minorHAnsi"/>
                <w:sz w:val="16"/>
                <w:szCs w:val="16"/>
              </w:rPr>
              <w:t>relationship status with partner (</w:t>
            </w:r>
            <w:r w:rsidR="009F41B8">
              <w:rPr>
                <w:rFonts w:asciiTheme="minorHAnsi" w:hAnsiTheme="minorHAnsi"/>
                <w:sz w:val="16"/>
                <w:szCs w:val="16"/>
              </w:rPr>
              <w:t>C3</w:t>
            </w:r>
            <w:r w:rsidR="002D0FB9">
              <w:rPr>
                <w:rFonts w:asciiTheme="minorHAnsi" w:hAnsiTheme="minorHAnsi"/>
                <w:sz w:val="16"/>
                <w:szCs w:val="16"/>
              </w:rPr>
              <w:t>2</w:t>
            </w:r>
            <w:r w:rsidRPr="00A0092B">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Pr="00A0092B" w:rsidRDefault="00725272" w:rsidP="00E22EAD">
            <w:pPr>
              <w:pStyle w:val="TableText"/>
              <w:spacing w:after="120"/>
              <w:rPr>
                <w:rFonts w:asciiTheme="minorHAnsi" w:hAnsiTheme="minorHAnsi"/>
                <w:sz w:val="16"/>
                <w:szCs w:val="16"/>
              </w:rPr>
            </w:pPr>
            <w:r w:rsidRPr="00121737">
              <w:rPr>
                <w:rFonts w:asciiTheme="minorHAnsi" w:hAnsiTheme="minorHAnsi"/>
                <w:sz w:val="16"/>
                <w:szCs w:val="16"/>
              </w:rPr>
              <w:t>WFNJ</w:t>
            </w:r>
            <w:r>
              <w:rPr>
                <w:rFonts w:asciiTheme="minorHAnsi" w:hAnsiTheme="minorHAnsi"/>
                <w:sz w:val="16"/>
                <w:szCs w:val="16"/>
              </w:rPr>
              <w:t xml:space="preserve"> tailored for CSPED</w:t>
            </w:r>
          </w:p>
        </w:tc>
        <w:tc>
          <w:tcPr>
            <w:tcW w:w="2900" w:type="pct"/>
            <w:vMerge/>
            <w:shd w:val="clear" w:color="auto" w:fill="FFFFFF" w:themeFill="background1"/>
          </w:tcPr>
          <w:p w:rsidR="00871E11" w:rsidRPr="00A62898"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Whether parent lives with partner (C</w:t>
            </w:r>
            <w:r w:rsidR="009F41B8">
              <w:rPr>
                <w:rFonts w:asciiTheme="minorHAnsi" w:hAnsiTheme="minorHAnsi"/>
                <w:sz w:val="16"/>
                <w:szCs w:val="16"/>
              </w:rPr>
              <w:t>3</w:t>
            </w:r>
            <w:r w:rsidR="002D0FB9">
              <w:rPr>
                <w:rFonts w:asciiTheme="minorHAnsi" w:hAnsiTheme="minorHAnsi"/>
                <w:sz w:val="16"/>
                <w:szCs w:val="16"/>
              </w:rPr>
              <w:t>3</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Pr="00233418" w:rsidRDefault="00871E11" w:rsidP="00E22EAD">
            <w:pPr>
              <w:pStyle w:val="TableText"/>
              <w:spacing w:after="120"/>
              <w:rPr>
                <w:rFonts w:asciiTheme="minorHAnsi" w:hAnsiTheme="minorHAnsi"/>
                <w:sz w:val="16"/>
                <w:szCs w:val="16"/>
              </w:rPr>
            </w:pPr>
            <w:r>
              <w:rPr>
                <w:rFonts w:asciiTheme="minorHAnsi" w:hAnsiTheme="minorHAnsi"/>
                <w:sz w:val="16"/>
                <w:szCs w:val="16"/>
              </w:rPr>
              <w:t>BSF tailored for CSPED</w:t>
            </w:r>
          </w:p>
        </w:tc>
        <w:tc>
          <w:tcPr>
            <w:tcW w:w="2900" w:type="pct"/>
            <w:vMerge/>
            <w:shd w:val="clear" w:color="auto" w:fill="FFFFFF" w:themeFill="background1"/>
          </w:tcPr>
          <w:p w:rsidR="00871E11" w:rsidRPr="00A62898"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Number of nights parent spent w</w:t>
            </w:r>
            <w:r w:rsidR="00203DDD">
              <w:rPr>
                <w:rFonts w:asciiTheme="minorHAnsi" w:hAnsiTheme="minorHAnsi"/>
                <w:sz w:val="16"/>
                <w:szCs w:val="16"/>
              </w:rPr>
              <w:t>ith partner in past 30 days (C3</w:t>
            </w:r>
            <w:r w:rsidR="002D0FB9">
              <w:rPr>
                <w:rFonts w:asciiTheme="minorHAnsi" w:hAnsiTheme="minorHAnsi"/>
                <w:sz w:val="16"/>
                <w:szCs w:val="16"/>
              </w:rPr>
              <w:t>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Default="00871E11" w:rsidP="00E22EAD">
            <w:pPr>
              <w:pStyle w:val="TableText"/>
              <w:spacing w:after="120"/>
              <w:rPr>
                <w:rFonts w:asciiTheme="minorHAnsi" w:hAnsiTheme="minorHAnsi"/>
                <w:sz w:val="16"/>
                <w:szCs w:val="16"/>
              </w:rPr>
            </w:pPr>
            <w:r>
              <w:rPr>
                <w:rFonts w:asciiTheme="minorHAnsi" w:hAnsiTheme="minorHAnsi"/>
                <w:sz w:val="16"/>
                <w:szCs w:val="16"/>
              </w:rPr>
              <w:t>CSPED-developed</w:t>
            </w:r>
          </w:p>
        </w:tc>
        <w:tc>
          <w:tcPr>
            <w:tcW w:w="2900" w:type="pct"/>
            <w:vMerge/>
            <w:shd w:val="clear" w:color="auto" w:fill="FFFFFF" w:themeFill="background1"/>
          </w:tcPr>
          <w:p w:rsidR="00871E11" w:rsidRPr="00A62898" w:rsidRDefault="00871E11" w:rsidP="00F163DE">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Whether partne</w:t>
            </w:r>
            <w:r w:rsidR="00203DDD">
              <w:rPr>
                <w:rFonts w:asciiTheme="minorHAnsi" w:hAnsiTheme="minorHAnsi"/>
                <w:sz w:val="16"/>
                <w:szCs w:val="16"/>
              </w:rPr>
              <w:t>r has children under age 18 (C3</w:t>
            </w:r>
            <w:r w:rsidR="002D0FB9">
              <w:rPr>
                <w:rFonts w:asciiTheme="minorHAnsi" w:hAnsiTheme="minorHAnsi"/>
                <w:sz w:val="16"/>
                <w:szCs w:val="16"/>
              </w:rPr>
              <w:t>5</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Default="00871E11" w:rsidP="00E22EAD">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2900" w:type="pct"/>
            <w:vMerge/>
            <w:shd w:val="clear" w:color="auto" w:fill="FFFFFF" w:themeFill="background1"/>
          </w:tcPr>
          <w:p w:rsidR="00871E11" w:rsidRDefault="00871E11" w:rsidP="00D40403">
            <w:pPr>
              <w:pStyle w:val="TableText"/>
              <w:spacing w:before="60" w:after="60"/>
              <w:rPr>
                <w:rFonts w:asciiTheme="minorHAnsi" w:hAnsiTheme="minorHAnsi"/>
                <w:sz w:val="16"/>
                <w:szCs w:val="16"/>
              </w:rPr>
            </w:pPr>
          </w:p>
        </w:tc>
      </w:tr>
      <w:tr w:rsidR="00871E11" w:rsidRPr="007A2ACA" w:rsidTr="00E22EAD">
        <w:tc>
          <w:tcPr>
            <w:tcW w:w="1439" w:type="pct"/>
            <w:tcBorders>
              <w:top w:val="single" w:sz="4" w:space="0" w:color="auto"/>
              <w:bottom w:val="single" w:sz="4" w:space="0" w:color="auto"/>
            </w:tcBorders>
            <w:shd w:val="clear" w:color="auto" w:fill="FFFFFF" w:themeFill="background1"/>
          </w:tcPr>
          <w:p w:rsidR="00871E11" w:rsidRDefault="00871E11" w:rsidP="002D0FB9">
            <w:pPr>
              <w:pStyle w:val="TableText"/>
              <w:keepNext/>
              <w:spacing w:after="120"/>
              <w:rPr>
                <w:rFonts w:asciiTheme="minorHAnsi" w:hAnsiTheme="minorHAnsi"/>
                <w:sz w:val="16"/>
                <w:szCs w:val="16"/>
              </w:rPr>
            </w:pPr>
            <w:r>
              <w:rPr>
                <w:rFonts w:asciiTheme="minorHAnsi" w:hAnsiTheme="minorHAnsi"/>
                <w:sz w:val="16"/>
                <w:szCs w:val="16"/>
              </w:rPr>
              <w:t xml:space="preserve">Whether partner’s children stayed with partner and respondent in last 30 days </w:t>
            </w:r>
            <w:r w:rsidR="00203DDD">
              <w:rPr>
                <w:rFonts w:asciiTheme="minorHAnsi" w:hAnsiTheme="minorHAnsi"/>
                <w:sz w:val="16"/>
                <w:szCs w:val="16"/>
              </w:rPr>
              <w:t>(C3</w:t>
            </w:r>
            <w:r w:rsidR="002D0FB9">
              <w:rPr>
                <w:rFonts w:asciiTheme="minorHAnsi" w:hAnsiTheme="minorHAnsi"/>
                <w:sz w:val="16"/>
                <w:szCs w:val="16"/>
              </w:rPr>
              <w:t>6</w:t>
            </w:r>
            <w:r w:rsidR="009F41B8">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Default="00871E11" w:rsidP="00E22EAD">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2900" w:type="pct"/>
            <w:vMerge/>
            <w:tcBorders>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p>
        </w:tc>
      </w:tr>
      <w:tr w:rsidR="00871E11"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871E11" w:rsidRPr="00DB49D3" w:rsidRDefault="00871E11" w:rsidP="00802B64">
            <w:pPr>
              <w:pStyle w:val="TableText"/>
              <w:spacing w:before="60" w:after="60"/>
              <w:rPr>
                <w:rFonts w:asciiTheme="minorHAnsi" w:hAnsiTheme="minorHAnsi"/>
                <w:b/>
                <w:sz w:val="16"/>
                <w:szCs w:val="16"/>
              </w:rPr>
            </w:pPr>
            <w:r>
              <w:rPr>
                <w:rFonts w:asciiTheme="minorHAnsi" w:hAnsiTheme="minorHAnsi"/>
                <w:b/>
                <w:sz w:val="16"/>
                <w:szCs w:val="16"/>
              </w:rPr>
              <w:t>Child Support Program: Attitudes and Interactions</w:t>
            </w:r>
          </w:p>
        </w:tc>
      </w:tr>
      <w:tr w:rsidR="00871E11" w:rsidRPr="007A2ACA" w:rsidTr="00C37A78">
        <w:tc>
          <w:tcPr>
            <w:tcW w:w="1439" w:type="pct"/>
            <w:tcBorders>
              <w:top w:val="single" w:sz="4" w:space="0" w:color="auto"/>
              <w:bottom w:val="single" w:sz="4" w:space="0" w:color="auto"/>
            </w:tcBorders>
            <w:shd w:val="clear" w:color="auto" w:fill="FFFFFF" w:themeFill="background1"/>
          </w:tcPr>
          <w:p w:rsidR="00871E11" w:rsidRDefault="00871E11" w:rsidP="00802B64">
            <w:pPr>
              <w:pStyle w:val="TableText"/>
              <w:keepNext/>
              <w:spacing w:after="120"/>
              <w:rPr>
                <w:rFonts w:asciiTheme="minorHAnsi" w:hAnsiTheme="minorHAnsi"/>
                <w:sz w:val="16"/>
                <w:szCs w:val="16"/>
              </w:rPr>
            </w:pPr>
            <w:r>
              <w:rPr>
                <w:rFonts w:asciiTheme="minorHAnsi" w:hAnsiTheme="minorHAnsi"/>
                <w:sz w:val="16"/>
                <w:szCs w:val="16"/>
              </w:rPr>
              <w:t>Attitudes tow</w:t>
            </w:r>
            <w:r w:rsidR="002E0E1E">
              <w:rPr>
                <w:rFonts w:asciiTheme="minorHAnsi" w:hAnsiTheme="minorHAnsi"/>
                <w:sz w:val="16"/>
                <w:szCs w:val="16"/>
              </w:rPr>
              <w:t>ards child support system (D1-D5</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871E11" w:rsidRPr="002D4D68" w:rsidRDefault="00871E11" w:rsidP="00802B64">
            <w:pPr>
              <w:pStyle w:val="TableText"/>
              <w:spacing w:after="120"/>
              <w:rPr>
                <w:rFonts w:asciiTheme="minorHAnsi" w:hAnsiTheme="minorHAnsi"/>
                <w:sz w:val="16"/>
                <w:szCs w:val="16"/>
              </w:rPr>
            </w:pPr>
            <w:r w:rsidRPr="002D4D68">
              <w:rPr>
                <w:rFonts w:asciiTheme="minorHAnsi" w:hAnsiTheme="minorHAnsi"/>
                <w:sz w:val="16"/>
                <w:szCs w:val="16"/>
              </w:rPr>
              <w:t>Fragile Families; PACT tailored for CSPED</w:t>
            </w:r>
          </w:p>
        </w:tc>
        <w:tc>
          <w:tcPr>
            <w:tcW w:w="2900" w:type="pct"/>
            <w:tcBorders>
              <w:top w:val="single" w:sz="4" w:space="0" w:color="auto"/>
              <w:bottom w:val="single" w:sz="4" w:space="0" w:color="auto"/>
            </w:tcBorders>
            <w:shd w:val="clear" w:color="auto" w:fill="FFFFFF" w:themeFill="background1"/>
          </w:tcPr>
          <w:p w:rsidR="00871E11" w:rsidRDefault="00871E11" w:rsidP="00871E11">
            <w:pPr>
              <w:pStyle w:val="TableText"/>
              <w:spacing w:before="60" w:after="60"/>
              <w:rPr>
                <w:rFonts w:asciiTheme="minorHAnsi" w:hAnsiTheme="minorHAnsi"/>
                <w:sz w:val="16"/>
                <w:szCs w:val="16"/>
              </w:rPr>
            </w:pPr>
            <w:r>
              <w:rPr>
                <w:rFonts w:asciiTheme="minorHAnsi" w:hAnsiTheme="minorHAnsi"/>
                <w:sz w:val="16"/>
                <w:szCs w:val="16"/>
              </w:rPr>
              <w:t>CSPED teaches parents about their legal rights and responsibilities. Further, CSPED programs emphasize that parents can work with child support enforcement to address their needs. These questions ask about respondent attitudes regarding the child support system, interactions with the child support system, and attitudes towards paying child support.</w:t>
            </w:r>
          </w:p>
        </w:tc>
      </w:tr>
      <w:tr w:rsidR="00871E11" w:rsidRPr="007A2ACA" w:rsidTr="000902FA">
        <w:tc>
          <w:tcPr>
            <w:tcW w:w="5000" w:type="pct"/>
            <w:gridSpan w:val="3"/>
            <w:tcBorders>
              <w:top w:val="single" w:sz="4" w:space="0" w:color="auto"/>
              <w:bottom w:val="single" w:sz="4" w:space="0" w:color="auto"/>
            </w:tcBorders>
            <w:shd w:val="clear" w:color="auto" w:fill="BFBFBF" w:themeFill="background1" w:themeFillShade="BF"/>
          </w:tcPr>
          <w:p w:rsidR="00871E11" w:rsidRPr="000902FA" w:rsidRDefault="00871E11" w:rsidP="00564F1D">
            <w:pPr>
              <w:pStyle w:val="TableText"/>
              <w:spacing w:before="60" w:after="60"/>
              <w:rPr>
                <w:rFonts w:asciiTheme="minorHAnsi" w:hAnsiTheme="minorHAnsi"/>
                <w:b/>
                <w:sz w:val="16"/>
                <w:szCs w:val="16"/>
              </w:rPr>
            </w:pPr>
            <w:r w:rsidRPr="000902FA">
              <w:rPr>
                <w:rFonts w:asciiTheme="minorHAnsi" w:hAnsiTheme="minorHAnsi"/>
                <w:b/>
                <w:sz w:val="16"/>
                <w:szCs w:val="16"/>
              </w:rPr>
              <w:t>Economic Stability</w:t>
            </w:r>
          </w:p>
        </w:tc>
      </w:tr>
      <w:tr w:rsidR="00871E11" w:rsidRPr="007A2ACA" w:rsidTr="00C37A78">
        <w:tc>
          <w:tcPr>
            <w:tcW w:w="1439" w:type="pct"/>
            <w:tcBorders>
              <w:top w:val="single" w:sz="4" w:space="0" w:color="auto"/>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r>
              <w:rPr>
                <w:rFonts w:asciiTheme="minorHAnsi" w:hAnsiTheme="minorHAnsi"/>
                <w:sz w:val="16"/>
                <w:szCs w:val="16"/>
              </w:rPr>
              <w:t>Information on all jobs respondent has had in the past year (E1-E9</w:t>
            </w:r>
            <w:r w:rsidR="002E0E1E">
              <w:rPr>
                <w:rFonts w:asciiTheme="minorHAnsi" w:hAnsiTheme="minorHAnsi"/>
                <w:sz w:val="16"/>
                <w:szCs w:val="16"/>
              </w:rPr>
              <w:t>c</w:t>
            </w:r>
            <w:r>
              <w:rPr>
                <w:rFonts w:asciiTheme="minorHAnsi" w:hAnsiTheme="minorHAnsi"/>
                <w:sz w:val="16"/>
                <w:szCs w:val="16"/>
              </w:rPr>
              <w:t>)</w:t>
            </w:r>
          </w:p>
          <w:p w:rsidR="00871E11" w:rsidRDefault="00871E11" w:rsidP="00564F1D">
            <w:pPr>
              <w:pStyle w:val="TableText"/>
              <w:spacing w:before="60" w:after="6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r>
              <w:rPr>
                <w:rFonts w:asciiTheme="minorHAnsi" w:hAnsiTheme="minorHAnsi"/>
                <w:sz w:val="16"/>
                <w:szCs w:val="16"/>
              </w:rPr>
              <w:t>WIA</w:t>
            </w:r>
            <w:r w:rsidR="00725272">
              <w:rPr>
                <w:rFonts w:asciiTheme="minorHAnsi" w:hAnsiTheme="minorHAnsi"/>
                <w:sz w:val="16"/>
                <w:szCs w:val="16"/>
              </w:rPr>
              <w:t>; PACT</w:t>
            </w:r>
          </w:p>
        </w:tc>
        <w:tc>
          <w:tcPr>
            <w:tcW w:w="2900" w:type="pct"/>
            <w:tcBorders>
              <w:top w:val="single" w:sz="4" w:space="0" w:color="auto"/>
              <w:bottom w:val="single" w:sz="4" w:space="0" w:color="auto"/>
            </w:tcBorders>
            <w:shd w:val="clear" w:color="auto" w:fill="FFFFFF" w:themeFill="background1"/>
          </w:tcPr>
          <w:p w:rsidR="007239CB" w:rsidRPr="00F35873" w:rsidRDefault="007239CB" w:rsidP="007239CB">
            <w:pPr>
              <w:pStyle w:val="NormalSS"/>
              <w:ind w:firstLine="0"/>
              <w:outlineLvl w:val="0"/>
              <w:rPr>
                <w:rFonts w:asciiTheme="minorHAnsi" w:hAnsiTheme="minorHAnsi"/>
                <w:sz w:val="16"/>
                <w:szCs w:val="16"/>
              </w:rPr>
            </w:pPr>
            <w:r w:rsidRPr="00F35873">
              <w:rPr>
                <w:rFonts w:asciiTheme="minorHAnsi" w:hAnsiTheme="minorHAnsi"/>
                <w:sz w:val="16"/>
                <w:szCs w:val="16"/>
              </w:rPr>
              <w:t xml:space="preserve">Encouraging employment is one of the primary goals of CSPED. Therefore it is critical that the evaluation has a complete picture of the employment history of study participants. With that goal, the evaluation will include employment information drawn from both the survey and administrative records. Administrative and survey-based employment information </w:t>
            </w:r>
            <w:proofErr w:type="gramStart"/>
            <w:r w:rsidRPr="00F35873">
              <w:rPr>
                <w:rFonts w:asciiTheme="minorHAnsi" w:hAnsiTheme="minorHAnsi"/>
                <w:sz w:val="16"/>
                <w:szCs w:val="16"/>
              </w:rPr>
              <w:t>have</w:t>
            </w:r>
            <w:proofErr w:type="gramEnd"/>
            <w:r w:rsidRPr="00F35873">
              <w:rPr>
                <w:rFonts w:asciiTheme="minorHAnsi" w:hAnsiTheme="minorHAnsi"/>
                <w:sz w:val="16"/>
                <w:szCs w:val="16"/>
              </w:rPr>
              <w:t xml:space="preserve"> different strengths. Collecting information from both sources will allow the evaluation team to draw on the distinct strengths of these two data sources. </w:t>
            </w:r>
          </w:p>
          <w:p w:rsidR="00871E11" w:rsidRDefault="007239CB" w:rsidP="00F35873">
            <w:pPr>
              <w:pStyle w:val="TableText"/>
              <w:spacing w:before="60" w:after="60"/>
              <w:rPr>
                <w:rFonts w:asciiTheme="minorHAnsi" w:hAnsiTheme="minorHAnsi"/>
                <w:sz w:val="16"/>
                <w:szCs w:val="16"/>
              </w:rPr>
            </w:pPr>
            <w:r w:rsidRPr="00F35873">
              <w:rPr>
                <w:rFonts w:asciiTheme="minorHAnsi" w:hAnsiTheme="minorHAnsi"/>
                <w:sz w:val="16"/>
                <w:szCs w:val="16"/>
              </w:rPr>
              <w:t>Unlike self-reported survey data, earnings measures based on UI administrative</w:t>
            </w:r>
            <w:r w:rsidRPr="00F35873">
              <w:rPr>
                <w:sz w:val="16"/>
                <w:szCs w:val="16"/>
              </w:rPr>
              <w:t xml:space="preserve"> records are not subject to nonresponse or recall error. However, administrative data do not cover all jobs. Workers </w:t>
            </w:r>
            <w:r w:rsidRPr="00F35873">
              <w:rPr>
                <w:sz w:val="16"/>
                <w:szCs w:val="16"/>
              </w:rPr>
              <w:lastRenderedPageBreak/>
              <w:t xml:space="preserve">excluded from UI earnings records include self-employed workers, railroad employees, </w:t>
            </w:r>
            <w:proofErr w:type="gramStart"/>
            <w:r w:rsidRPr="00F35873">
              <w:rPr>
                <w:sz w:val="16"/>
                <w:szCs w:val="16"/>
              </w:rPr>
              <w:t>workers</w:t>
            </w:r>
            <w:proofErr w:type="gramEnd"/>
            <w:r w:rsidRPr="00F35873">
              <w:rPr>
                <w:sz w:val="16"/>
                <w:szCs w:val="16"/>
              </w:rPr>
              <w:t xml:space="preserve"> in service for relatives, most agricultural labor, some domestic service workers, part-time employees of nonprofit organizations, and some workers who are casually employed. Workers in these sectors comprise about 10 percent of workers in the U.S. economy (</w:t>
            </w:r>
            <w:proofErr w:type="spellStart"/>
            <w:r w:rsidRPr="00F35873">
              <w:rPr>
                <w:sz w:val="16"/>
                <w:szCs w:val="16"/>
              </w:rPr>
              <w:t>Hotz</w:t>
            </w:r>
            <w:proofErr w:type="spellEnd"/>
            <w:r w:rsidRPr="00F35873">
              <w:rPr>
                <w:sz w:val="16"/>
                <w:szCs w:val="16"/>
              </w:rPr>
              <w:t xml:space="preserve"> and </w:t>
            </w:r>
            <w:proofErr w:type="spellStart"/>
            <w:r w:rsidRPr="00F35873">
              <w:rPr>
                <w:sz w:val="16"/>
                <w:szCs w:val="16"/>
              </w:rPr>
              <w:t>Scholz</w:t>
            </w:r>
            <w:proofErr w:type="spellEnd"/>
            <w:r w:rsidRPr="00F35873">
              <w:rPr>
                <w:sz w:val="16"/>
                <w:szCs w:val="16"/>
              </w:rPr>
              <w:t xml:space="preserve"> 2002). Informal employment that is not covered in the UI system is likely to be more common for the low wage population that CSPED targets. For that reason, the survey asks specifically about informal employment and earnings from all jobs (survey items E1-E9). </w:t>
            </w:r>
            <w:r w:rsidR="00F35873">
              <w:rPr>
                <w:rFonts w:asciiTheme="minorHAnsi" w:hAnsiTheme="minorHAnsi"/>
                <w:sz w:val="16"/>
                <w:szCs w:val="16"/>
              </w:rPr>
              <w:t>These questions ask about all the jobs that the respondent has currently and since random assignment. We ask about when the job began, ended (if applicable), type of job (e.g. full time, part time, self-employed, day laborer), wage rate, hours worked, and fringe benefits. Information on job characteristics will not be available in administrative records.</w:t>
            </w:r>
          </w:p>
        </w:tc>
      </w:tr>
      <w:tr w:rsidR="00871E11" w:rsidRPr="007A2ACA" w:rsidTr="00C37A78">
        <w:tc>
          <w:tcPr>
            <w:tcW w:w="1439" w:type="pct"/>
            <w:tcBorders>
              <w:top w:val="single" w:sz="4" w:space="0" w:color="auto"/>
              <w:bottom w:val="single" w:sz="4" w:space="0" w:color="auto"/>
            </w:tcBorders>
            <w:shd w:val="clear" w:color="auto" w:fill="FFFFFF" w:themeFill="background1"/>
          </w:tcPr>
          <w:p w:rsidR="00871E11" w:rsidRPr="00A0092B" w:rsidRDefault="00871E11" w:rsidP="00802B64">
            <w:pPr>
              <w:pStyle w:val="TableText"/>
              <w:spacing w:after="120"/>
              <w:rPr>
                <w:rFonts w:asciiTheme="minorHAnsi" w:hAnsiTheme="minorHAnsi"/>
                <w:sz w:val="16"/>
                <w:szCs w:val="16"/>
              </w:rPr>
            </w:pPr>
            <w:r>
              <w:rPr>
                <w:rFonts w:asciiTheme="minorHAnsi" w:hAnsiTheme="minorHAnsi"/>
                <w:sz w:val="16"/>
                <w:szCs w:val="16"/>
              </w:rPr>
              <w:lastRenderedPageBreak/>
              <w:t>Income received through odd jobs or other work since random assignment (E10-E11)</w:t>
            </w:r>
          </w:p>
        </w:tc>
        <w:tc>
          <w:tcPr>
            <w:tcW w:w="661" w:type="pct"/>
            <w:tcBorders>
              <w:top w:val="single" w:sz="4" w:space="0" w:color="auto"/>
              <w:bottom w:val="single" w:sz="4" w:space="0" w:color="auto"/>
            </w:tcBorders>
            <w:shd w:val="clear" w:color="auto" w:fill="FFFFFF" w:themeFill="background1"/>
          </w:tcPr>
          <w:p w:rsidR="00871E11" w:rsidRPr="002D4D68" w:rsidRDefault="00871E11" w:rsidP="00802B64">
            <w:pPr>
              <w:pStyle w:val="TableText"/>
              <w:spacing w:after="120"/>
              <w:rPr>
                <w:rFonts w:asciiTheme="minorHAnsi" w:hAnsiTheme="minorHAnsi"/>
                <w:sz w:val="16"/>
                <w:szCs w:val="16"/>
              </w:rPr>
            </w:pPr>
            <w:r w:rsidRPr="002D4D68">
              <w:rPr>
                <w:rFonts w:asciiTheme="minorHAnsi" w:hAnsiTheme="minorHAnsi"/>
                <w:sz w:val="16"/>
                <w:szCs w:val="16"/>
              </w:rPr>
              <w:t>PACT</w:t>
            </w:r>
          </w:p>
        </w:tc>
        <w:tc>
          <w:tcPr>
            <w:tcW w:w="2900" w:type="pct"/>
            <w:tcBorders>
              <w:top w:val="single" w:sz="4" w:space="0" w:color="auto"/>
              <w:bottom w:val="single" w:sz="4" w:space="0" w:color="auto"/>
            </w:tcBorders>
            <w:shd w:val="clear" w:color="auto" w:fill="FFFFFF" w:themeFill="background1"/>
          </w:tcPr>
          <w:p w:rsidR="00871E11" w:rsidRDefault="00871E11" w:rsidP="00564F1D">
            <w:pPr>
              <w:pStyle w:val="TableText"/>
              <w:spacing w:before="60" w:after="60"/>
              <w:rPr>
                <w:rFonts w:asciiTheme="minorHAnsi" w:hAnsiTheme="minorHAnsi"/>
                <w:sz w:val="16"/>
                <w:szCs w:val="16"/>
              </w:rPr>
            </w:pPr>
            <w:r>
              <w:rPr>
                <w:rFonts w:asciiTheme="minorHAnsi" w:hAnsiTheme="minorHAnsi"/>
                <w:sz w:val="16"/>
                <w:szCs w:val="16"/>
              </w:rPr>
              <w:t>Many people, especially those with low income, do other work for pay that may not be considered a job. For example, they may babysit, or help out with a family business occasionally. These questions ask about whether they have done work that they do not consider “a job” and the amount they made from that work.</w:t>
            </w:r>
          </w:p>
        </w:tc>
      </w:tr>
      <w:tr w:rsidR="00B23FB2" w:rsidRPr="007A2ACA" w:rsidTr="00B23FB2">
        <w:trPr>
          <w:trHeight w:val="1381"/>
        </w:trPr>
        <w:tc>
          <w:tcPr>
            <w:tcW w:w="1439" w:type="pct"/>
            <w:tcBorders>
              <w:top w:val="single" w:sz="4" w:space="0" w:color="auto"/>
            </w:tcBorders>
            <w:shd w:val="clear" w:color="auto" w:fill="FFFFFF" w:themeFill="background1"/>
          </w:tcPr>
          <w:p w:rsidR="00B23FB2" w:rsidRPr="00A0092B" w:rsidRDefault="00D71601" w:rsidP="00D71601">
            <w:pPr>
              <w:pStyle w:val="TableText"/>
              <w:spacing w:before="60" w:after="60"/>
              <w:rPr>
                <w:rFonts w:asciiTheme="minorHAnsi" w:hAnsiTheme="minorHAnsi"/>
                <w:sz w:val="16"/>
                <w:szCs w:val="16"/>
              </w:rPr>
            </w:pPr>
            <w:r>
              <w:rPr>
                <w:rFonts w:asciiTheme="minorHAnsi" w:hAnsiTheme="minorHAnsi"/>
                <w:sz w:val="16"/>
                <w:szCs w:val="16"/>
              </w:rPr>
              <w:t>Public d</w:t>
            </w:r>
            <w:r w:rsidR="00B23FB2">
              <w:rPr>
                <w:rFonts w:asciiTheme="minorHAnsi" w:hAnsiTheme="minorHAnsi"/>
                <w:sz w:val="16"/>
                <w:szCs w:val="16"/>
              </w:rPr>
              <w:t>isability benefits received (E12-E13)</w:t>
            </w:r>
          </w:p>
        </w:tc>
        <w:tc>
          <w:tcPr>
            <w:tcW w:w="661" w:type="pct"/>
            <w:tcBorders>
              <w:top w:val="single" w:sz="4" w:space="0" w:color="auto"/>
            </w:tcBorders>
            <w:shd w:val="clear" w:color="auto" w:fill="FFFFFF" w:themeFill="background1"/>
          </w:tcPr>
          <w:p w:rsidR="00B23FB2" w:rsidRDefault="00B23FB2" w:rsidP="00564F1D">
            <w:pPr>
              <w:pStyle w:val="TableText"/>
              <w:spacing w:before="60" w:after="60"/>
              <w:rPr>
                <w:rFonts w:asciiTheme="minorHAnsi" w:hAnsiTheme="minorHAnsi"/>
                <w:sz w:val="16"/>
                <w:szCs w:val="16"/>
              </w:rPr>
            </w:pPr>
            <w:r>
              <w:rPr>
                <w:rFonts w:asciiTheme="minorHAnsi" w:hAnsiTheme="minorHAnsi"/>
                <w:sz w:val="16"/>
                <w:szCs w:val="16"/>
              </w:rPr>
              <w:t>BSF 15-month follow-up tailored for CSPED</w:t>
            </w:r>
          </w:p>
        </w:tc>
        <w:tc>
          <w:tcPr>
            <w:tcW w:w="2900" w:type="pct"/>
            <w:tcBorders>
              <w:top w:val="single" w:sz="4" w:space="0" w:color="auto"/>
            </w:tcBorders>
            <w:shd w:val="clear" w:color="auto" w:fill="FFFFFF" w:themeFill="background1"/>
          </w:tcPr>
          <w:p w:rsidR="00B23FB2" w:rsidRDefault="00B23FB2" w:rsidP="00362813">
            <w:pPr>
              <w:pStyle w:val="TableText"/>
              <w:spacing w:before="60" w:after="60"/>
              <w:rPr>
                <w:rFonts w:asciiTheme="minorHAnsi" w:hAnsiTheme="minorHAnsi"/>
                <w:sz w:val="16"/>
                <w:szCs w:val="16"/>
              </w:rPr>
            </w:pPr>
            <w:r>
              <w:rPr>
                <w:rFonts w:asciiTheme="minorHAnsi" w:hAnsiTheme="minorHAnsi"/>
                <w:sz w:val="16"/>
                <w:szCs w:val="16"/>
              </w:rPr>
              <w:t xml:space="preserve">CSPED programs may increase employment, thereby reducing the need for public support </w:t>
            </w:r>
            <w:r w:rsidR="00D71601">
              <w:rPr>
                <w:rFonts w:asciiTheme="minorHAnsi" w:hAnsiTheme="minorHAnsi"/>
                <w:sz w:val="16"/>
                <w:szCs w:val="16"/>
              </w:rPr>
              <w:t>benefits</w:t>
            </w:r>
            <w:r>
              <w:rPr>
                <w:rFonts w:asciiTheme="minorHAnsi" w:hAnsiTheme="minorHAnsi"/>
                <w:sz w:val="16"/>
                <w:szCs w:val="16"/>
              </w:rPr>
              <w:t xml:space="preserve"> such as </w:t>
            </w:r>
            <w:r w:rsidR="00D71601">
              <w:rPr>
                <w:rFonts w:asciiTheme="minorHAnsi" w:hAnsiTheme="minorHAnsi"/>
                <w:sz w:val="16"/>
                <w:szCs w:val="16"/>
              </w:rPr>
              <w:t>Supplemental Security Income</w:t>
            </w:r>
            <w:r>
              <w:rPr>
                <w:rFonts w:asciiTheme="minorHAnsi" w:hAnsiTheme="minorHAnsi"/>
                <w:sz w:val="16"/>
                <w:szCs w:val="16"/>
              </w:rPr>
              <w:t xml:space="preserve">. </w:t>
            </w:r>
            <w:r w:rsidR="00D71601">
              <w:rPr>
                <w:rFonts w:asciiTheme="minorHAnsi" w:hAnsiTheme="minorHAnsi"/>
                <w:sz w:val="16"/>
                <w:szCs w:val="16"/>
              </w:rPr>
              <w:t>Because d</w:t>
            </w:r>
            <w:r w:rsidR="00F35873">
              <w:rPr>
                <w:rFonts w:asciiTheme="minorHAnsi" w:hAnsiTheme="minorHAnsi"/>
                <w:sz w:val="16"/>
                <w:szCs w:val="16"/>
              </w:rPr>
              <w:t xml:space="preserve">isability benefits are often </w:t>
            </w:r>
            <w:r w:rsidR="00D71601">
              <w:rPr>
                <w:rFonts w:asciiTheme="minorHAnsi" w:hAnsiTheme="minorHAnsi"/>
                <w:sz w:val="16"/>
                <w:szCs w:val="16"/>
              </w:rPr>
              <w:t>substantial for those who receive them (and costly to the government), this information will be important for the benefit-cost analysis. Unlike information on receipt of other public support benefits (such as SNAP or TANF), information on disability benefit receipt will not be available through administrative records.</w:t>
            </w:r>
          </w:p>
          <w:p w:rsidR="00B23FB2" w:rsidRDefault="00B23FB2" w:rsidP="00B23FB2">
            <w:pPr>
              <w:pStyle w:val="TableText"/>
              <w:spacing w:before="60" w:after="60"/>
              <w:rPr>
                <w:rFonts w:asciiTheme="minorHAnsi" w:hAnsiTheme="minorHAnsi"/>
                <w:sz w:val="16"/>
                <w:szCs w:val="16"/>
              </w:rPr>
            </w:pP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Steps taken to find employment (C14)</w:t>
            </w:r>
          </w:p>
        </w:tc>
        <w:tc>
          <w:tcPr>
            <w:tcW w:w="661"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PACT</w:t>
            </w:r>
          </w:p>
        </w:tc>
        <w:tc>
          <w:tcPr>
            <w:tcW w:w="2900" w:type="pct"/>
            <w:tcBorders>
              <w:bottom w:val="single" w:sz="4" w:space="0" w:color="auto"/>
            </w:tcBorders>
            <w:shd w:val="clear" w:color="auto" w:fill="FFFFFF" w:themeFill="background1"/>
          </w:tcPr>
          <w:p w:rsidR="002E0E1E" w:rsidRDefault="002E0E1E" w:rsidP="00871E11">
            <w:pPr>
              <w:pStyle w:val="TableText"/>
              <w:spacing w:before="60" w:after="60"/>
              <w:rPr>
                <w:rFonts w:asciiTheme="minorHAnsi" w:hAnsiTheme="minorHAnsi"/>
                <w:sz w:val="16"/>
                <w:szCs w:val="16"/>
              </w:rPr>
            </w:pPr>
            <w:r>
              <w:rPr>
                <w:rFonts w:asciiTheme="minorHAnsi" w:hAnsiTheme="minorHAnsi"/>
                <w:sz w:val="16"/>
                <w:szCs w:val="16"/>
              </w:rPr>
              <w:t>CSPED programs provide services designed to help participants take steps towards finding work. This question asks whether or not the respondent has taken steps towards finding a job since random assignment.</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spacing w:after="120"/>
              <w:rPr>
                <w:rFonts w:asciiTheme="minorHAnsi" w:hAnsiTheme="minorHAnsi"/>
                <w:sz w:val="16"/>
                <w:szCs w:val="16"/>
              </w:rPr>
            </w:pPr>
            <w:r>
              <w:rPr>
                <w:rFonts w:asciiTheme="minorHAnsi" w:hAnsiTheme="minorHAnsi"/>
                <w:sz w:val="16"/>
                <w:szCs w:val="16"/>
              </w:rPr>
              <w:t>Barriers to employment (E15)</w:t>
            </w:r>
          </w:p>
        </w:tc>
        <w:tc>
          <w:tcPr>
            <w:tcW w:w="661" w:type="pct"/>
            <w:tcBorders>
              <w:top w:val="single" w:sz="4" w:space="0" w:color="auto"/>
              <w:bottom w:val="single" w:sz="4" w:space="0" w:color="auto"/>
            </w:tcBorders>
            <w:shd w:val="clear" w:color="auto" w:fill="FFFFFF" w:themeFill="background1"/>
          </w:tcPr>
          <w:p w:rsidR="002E0E1E" w:rsidRDefault="002E0E1E" w:rsidP="002E0E1E">
            <w:pPr>
              <w:pStyle w:val="TableText"/>
              <w:spacing w:after="120"/>
              <w:rPr>
                <w:rFonts w:asciiTheme="minorHAnsi" w:hAnsiTheme="minorHAnsi"/>
                <w:sz w:val="16"/>
                <w:szCs w:val="16"/>
              </w:rPr>
            </w:pPr>
            <w:r>
              <w:rPr>
                <w:rFonts w:asciiTheme="minorHAnsi" w:hAnsiTheme="minorHAnsi"/>
                <w:sz w:val="16"/>
                <w:szCs w:val="16"/>
              </w:rPr>
              <w:t xml:space="preserve"> FFCWS, BSF tailored for CSPED</w:t>
            </w:r>
          </w:p>
        </w:tc>
        <w:tc>
          <w:tcPr>
            <w:tcW w:w="2900" w:type="pct"/>
            <w:tcBorders>
              <w:bottom w:val="single" w:sz="4" w:space="0" w:color="auto"/>
            </w:tcBorders>
            <w:shd w:val="clear" w:color="auto" w:fill="FFFFFF" w:themeFill="background1"/>
          </w:tcPr>
          <w:p w:rsidR="002E0E1E" w:rsidRDefault="002E0E1E" w:rsidP="002E0E1E">
            <w:pPr>
              <w:pStyle w:val="TableText"/>
              <w:spacing w:before="60" w:after="60"/>
              <w:rPr>
                <w:rFonts w:asciiTheme="minorHAnsi" w:hAnsiTheme="minorHAnsi"/>
                <w:sz w:val="16"/>
                <w:szCs w:val="16"/>
              </w:rPr>
            </w:pPr>
            <w:r>
              <w:rPr>
                <w:rFonts w:asciiTheme="minorHAnsi" w:hAnsiTheme="minorHAnsi"/>
                <w:sz w:val="16"/>
                <w:szCs w:val="16"/>
              </w:rPr>
              <w:t xml:space="preserve">CSPED programs provide services designed to address barriers to employment. These questions ask about the respondent’s perceptions of barriers to finding or keeping a job. </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Possession of a bank account (E16)</w:t>
            </w:r>
          </w:p>
        </w:tc>
        <w:tc>
          <w:tcPr>
            <w:tcW w:w="661" w:type="pct"/>
            <w:tcBorders>
              <w:top w:val="single" w:sz="4" w:space="0" w:color="auto"/>
              <w:bottom w:val="single" w:sz="4" w:space="0" w:color="auto"/>
            </w:tcBorders>
            <w:shd w:val="clear" w:color="auto" w:fill="FFFFFF" w:themeFill="background1"/>
          </w:tcPr>
          <w:p w:rsidR="002E0E1E" w:rsidRDefault="002E0E1E" w:rsidP="00871E11">
            <w:pPr>
              <w:pStyle w:val="TableText"/>
              <w:spacing w:after="120"/>
              <w:rPr>
                <w:rFonts w:asciiTheme="minorHAnsi" w:hAnsiTheme="minorHAnsi"/>
                <w:sz w:val="16"/>
                <w:szCs w:val="16"/>
              </w:rPr>
            </w:pPr>
            <w:r>
              <w:rPr>
                <w:rFonts w:asciiTheme="minorHAnsi" w:hAnsiTheme="minorHAnsi"/>
                <w:sz w:val="16"/>
                <w:szCs w:val="16"/>
              </w:rPr>
              <w:t>New</w:t>
            </w:r>
          </w:p>
        </w:tc>
        <w:tc>
          <w:tcPr>
            <w:tcW w:w="2900" w:type="pct"/>
            <w:tcBorders>
              <w:bottom w:val="single" w:sz="4" w:space="0" w:color="auto"/>
            </w:tcBorders>
            <w:shd w:val="clear" w:color="auto" w:fill="FFFFFF" w:themeFill="background1"/>
          </w:tcPr>
          <w:p w:rsidR="002E0E1E" w:rsidRDefault="002E0E1E" w:rsidP="00871E11">
            <w:pPr>
              <w:pStyle w:val="TableText"/>
              <w:spacing w:before="60" w:after="60"/>
              <w:rPr>
                <w:rFonts w:asciiTheme="minorHAnsi" w:hAnsiTheme="minorHAnsi"/>
                <w:sz w:val="16"/>
                <w:szCs w:val="16"/>
              </w:rPr>
            </w:pPr>
            <w:r>
              <w:rPr>
                <w:rFonts w:asciiTheme="minorHAnsi" w:hAnsiTheme="minorHAnsi"/>
                <w:sz w:val="16"/>
                <w:szCs w:val="16"/>
              </w:rPr>
              <w:t>CSPED programs help participants establish bank accounts as a component of promoting economic stability. This question asks whether the respondent currently has a bank account of any kind.</w:t>
            </w:r>
          </w:p>
        </w:tc>
      </w:tr>
      <w:tr w:rsidR="002E0E1E" w:rsidRPr="007A2ACA" w:rsidTr="00C37A78">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spacing w:before="60" w:after="60"/>
              <w:rPr>
                <w:rFonts w:asciiTheme="minorHAnsi" w:hAnsiTheme="minorHAnsi"/>
                <w:sz w:val="16"/>
                <w:szCs w:val="16"/>
              </w:rPr>
            </w:pPr>
            <w:r>
              <w:rPr>
                <w:rFonts w:asciiTheme="minorHAnsi" w:hAnsiTheme="minorHAnsi"/>
                <w:sz w:val="16"/>
                <w:szCs w:val="16"/>
              </w:rPr>
              <w:t>Financial hardship (E17)</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IFSS</w:t>
            </w:r>
          </w:p>
        </w:tc>
        <w:tc>
          <w:tcPr>
            <w:tcW w:w="2900" w:type="pct"/>
            <w:tcBorders>
              <w:top w:val="single" w:sz="4" w:space="0" w:color="auto"/>
              <w:bottom w:val="single" w:sz="4" w:space="0" w:color="auto"/>
            </w:tcBorders>
            <w:shd w:val="clear" w:color="auto" w:fill="FFFFFF" w:themeFill="background1"/>
          </w:tcPr>
          <w:p w:rsidR="002E0E1E" w:rsidRDefault="002E0E1E" w:rsidP="006D0E59">
            <w:pPr>
              <w:pStyle w:val="TableText"/>
              <w:spacing w:before="60" w:after="60"/>
              <w:rPr>
                <w:rFonts w:asciiTheme="minorHAnsi" w:hAnsiTheme="minorHAnsi"/>
                <w:sz w:val="16"/>
                <w:szCs w:val="16"/>
              </w:rPr>
            </w:pPr>
            <w:r>
              <w:rPr>
                <w:rFonts w:asciiTheme="minorHAnsi" w:hAnsiTheme="minorHAnsi"/>
                <w:sz w:val="16"/>
                <w:szCs w:val="16"/>
              </w:rPr>
              <w:t>The program may assist the respondent in improving their financial situation. These questions identify financial hardships experienced by the respondent since random assignment.</w:t>
            </w:r>
          </w:p>
        </w:tc>
      </w:tr>
      <w:tr w:rsidR="002E0E1E" w:rsidRPr="007A2ACA" w:rsidTr="00C37A78">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spacing w:before="60" w:after="60"/>
              <w:rPr>
                <w:rFonts w:asciiTheme="minorHAnsi" w:hAnsiTheme="minorHAnsi"/>
                <w:sz w:val="16"/>
                <w:szCs w:val="16"/>
              </w:rPr>
            </w:pPr>
            <w:r>
              <w:rPr>
                <w:rFonts w:asciiTheme="minorHAnsi" w:hAnsiTheme="minorHAnsi"/>
                <w:sz w:val="16"/>
                <w:szCs w:val="16"/>
              </w:rPr>
              <w:t>Social support networks (E18-E20)</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BSF 15-month follow-up tailored for CSPED</w:t>
            </w:r>
          </w:p>
        </w:tc>
        <w:tc>
          <w:tcPr>
            <w:tcW w:w="2900"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CSPED participants may expand the network of people available to help them in case of hardship due to interactions with new individuals through employment or program participation. These questions ask how many people the respondent could turn to given different situational difficulties.</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Default="002E0E1E" w:rsidP="00802B64">
            <w:pPr>
              <w:pStyle w:val="TableText"/>
              <w:spacing w:before="60" w:after="60"/>
              <w:rPr>
                <w:rFonts w:asciiTheme="minorHAnsi" w:hAnsiTheme="minorHAnsi"/>
                <w:sz w:val="16"/>
                <w:szCs w:val="16"/>
              </w:rPr>
            </w:pPr>
            <w:r w:rsidRPr="009C22B2">
              <w:rPr>
                <w:rFonts w:asciiTheme="minorHAnsi" w:hAnsiTheme="minorHAnsi"/>
                <w:sz w:val="16"/>
                <w:szCs w:val="16"/>
              </w:rPr>
              <w:t>H</w:t>
            </w:r>
            <w:r>
              <w:rPr>
                <w:rFonts w:asciiTheme="minorHAnsi" w:hAnsiTheme="minorHAnsi"/>
                <w:sz w:val="16"/>
                <w:szCs w:val="16"/>
              </w:rPr>
              <w:t>ousing stability (E20-E23a)</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WFNJ, HII</w:t>
            </w:r>
          </w:p>
        </w:tc>
        <w:tc>
          <w:tcPr>
            <w:tcW w:w="2900" w:type="pct"/>
            <w:tcBorders>
              <w:top w:val="single" w:sz="4" w:space="0" w:color="auto"/>
              <w:bottom w:val="single" w:sz="4" w:space="0" w:color="auto"/>
            </w:tcBorders>
            <w:shd w:val="clear" w:color="auto" w:fill="FFFFFF" w:themeFill="background1"/>
          </w:tcPr>
          <w:p w:rsidR="002E0E1E" w:rsidRDefault="002E0E1E" w:rsidP="000A09B9">
            <w:pPr>
              <w:pStyle w:val="TableText"/>
              <w:spacing w:before="60" w:after="60"/>
              <w:rPr>
                <w:rFonts w:asciiTheme="minorHAnsi" w:hAnsiTheme="minorHAnsi"/>
                <w:sz w:val="16"/>
                <w:szCs w:val="16"/>
              </w:rPr>
            </w:pPr>
            <w:r w:rsidRPr="007976B9">
              <w:rPr>
                <w:rFonts w:asciiTheme="minorHAnsi" w:hAnsiTheme="minorHAnsi"/>
                <w:sz w:val="16"/>
                <w:szCs w:val="16"/>
              </w:rPr>
              <w:t xml:space="preserve">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w:t>
            </w:r>
            <w:r>
              <w:rPr>
                <w:rFonts w:asciiTheme="minorHAnsi" w:hAnsiTheme="minorHAnsi"/>
                <w:sz w:val="16"/>
                <w:szCs w:val="16"/>
              </w:rPr>
              <w:t xml:space="preserve">CSPED </w:t>
            </w:r>
            <w:r w:rsidRPr="007976B9">
              <w:rPr>
                <w:rFonts w:asciiTheme="minorHAnsi" w:hAnsiTheme="minorHAnsi"/>
                <w:sz w:val="16"/>
                <w:szCs w:val="16"/>
              </w:rPr>
              <w:t xml:space="preserve">sample will help capture the extent of the disadvantage. </w:t>
            </w:r>
            <w:r>
              <w:rPr>
                <w:rFonts w:asciiTheme="minorHAnsi" w:hAnsiTheme="minorHAnsi"/>
                <w:sz w:val="16"/>
                <w:szCs w:val="16"/>
              </w:rPr>
              <w:t>These questions ask about where the respondent lives and who the respondent lives with.</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Pr="009C22B2" w:rsidRDefault="002E0E1E" w:rsidP="00802B64">
            <w:pPr>
              <w:pStyle w:val="TableText"/>
              <w:spacing w:before="60" w:after="60"/>
              <w:rPr>
                <w:rFonts w:asciiTheme="minorHAnsi" w:hAnsiTheme="minorHAnsi"/>
                <w:sz w:val="16"/>
                <w:szCs w:val="16"/>
              </w:rPr>
            </w:pPr>
            <w:r>
              <w:rPr>
                <w:rFonts w:asciiTheme="minorHAnsi" w:hAnsiTheme="minorHAnsi"/>
                <w:sz w:val="16"/>
                <w:szCs w:val="16"/>
              </w:rPr>
              <w:lastRenderedPageBreak/>
              <w:t>Possession of a valid driver’s license (E24-E25)</w:t>
            </w:r>
          </w:p>
        </w:tc>
        <w:tc>
          <w:tcPr>
            <w:tcW w:w="661" w:type="pct"/>
            <w:tcBorders>
              <w:top w:val="single" w:sz="4" w:space="0" w:color="auto"/>
              <w:bottom w:val="single" w:sz="4" w:space="0" w:color="auto"/>
            </w:tcBorders>
            <w:shd w:val="clear" w:color="auto" w:fill="FFFFFF" w:themeFill="background1"/>
          </w:tcPr>
          <w:p w:rsidR="002E0E1E" w:rsidRDefault="002E0E1E" w:rsidP="00564F1D">
            <w:pPr>
              <w:pStyle w:val="TableText"/>
              <w:spacing w:before="60" w:after="60"/>
              <w:rPr>
                <w:rFonts w:asciiTheme="minorHAnsi" w:hAnsiTheme="minorHAnsi"/>
                <w:sz w:val="16"/>
                <w:szCs w:val="16"/>
              </w:rPr>
            </w:pPr>
            <w:r>
              <w:rPr>
                <w:rFonts w:asciiTheme="minorHAnsi" w:hAnsiTheme="minorHAnsi"/>
                <w:sz w:val="16"/>
                <w:szCs w:val="16"/>
              </w:rPr>
              <w:t>New</w:t>
            </w:r>
          </w:p>
        </w:tc>
        <w:tc>
          <w:tcPr>
            <w:tcW w:w="2900" w:type="pct"/>
            <w:tcBorders>
              <w:top w:val="single" w:sz="4" w:space="0" w:color="auto"/>
              <w:bottom w:val="single" w:sz="4" w:space="0" w:color="auto"/>
            </w:tcBorders>
            <w:shd w:val="clear" w:color="auto" w:fill="FFFFFF" w:themeFill="background1"/>
          </w:tcPr>
          <w:p w:rsidR="002E0E1E" w:rsidRPr="007976B9" w:rsidRDefault="002E0E1E" w:rsidP="000A09B9">
            <w:pPr>
              <w:pStyle w:val="TableText"/>
              <w:spacing w:before="60" w:after="60"/>
              <w:rPr>
                <w:rFonts w:asciiTheme="minorHAnsi" w:hAnsiTheme="minorHAnsi"/>
                <w:sz w:val="16"/>
                <w:szCs w:val="16"/>
              </w:rPr>
            </w:pPr>
            <w:r>
              <w:rPr>
                <w:rFonts w:asciiTheme="minorHAnsi" w:hAnsiTheme="minorHAnsi"/>
                <w:sz w:val="16"/>
                <w:szCs w:val="16"/>
              </w:rPr>
              <w:t>Lack of transportation can be a barrier to employment for persons seeking to find or keep work. CSPED programs provide license reinstatement services, which may affect the ability of participants to find or keep work. These questions ask whether the respondent has ever had a license, and if so, whether the respondent currently possesses a valid license.</w:t>
            </w:r>
          </w:p>
        </w:tc>
      </w:tr>
      <w:tr w:rsidR="002E0E1E"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2E0E1E" w:rsidRPr="005215AC" w:rsidRDefault="002E0E1E" w:rsidP="00564F1D">
            <w:pPr>
              <w:pStyle w:val="TableText"/>
              <w:spacing w:before="60" w:after="60"/>
              <w:rPr>
                <w:rFonts w:asciiTheme="minorHAnsi" w:hAnsiTheme="minorHAnsi"/>
                <w:b/>
                <w:sz w:val="16"/>
                <w:szCs w:val="16"/>
              </w:rPr>
            </w:pPr>
            <w:r w:rsidRPr="005215AC">
              <w:rPr>
                <w:rFonts w:asciiTheme="minorHAnsi" w:hAnsiTheme="minorHAnsi"/>
                <w:b/>
                <w:sz w:val="16"/>
                <w:szCs w:val="16"/>
              </w:rPr>
              <w:t>Criminal Justice Involvement</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Arrests since random assignment (F1-F3)</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Pr>
                <w:rFonts w:asciiTheme="minorHAnsi" w:hAnsiTheme="minorHAnsi"/>
                <w:sz w:val="16"/>
                <w:szCs w:val="16"/>
              </w:rPr>
              <w:t>BS</w:t>
            </w:r>
            <w:r w:rsidRPr="002D4D68">
              <w:rPr>
                <w:rFonts w:asciiTheme="minorHAnsi" w:hAnsiTheme="minorHAnsi"/>
                <w:sz w:val="16"/>
                <w:szCs w:val="16"/>
              </w:rPr>
              <w:t>F; SVORI tailored for CSPED</w:t>
            </w:r>
          </w:p>
        </w:tc>
        <w:tc>
          <w:tcPr>
            <w:tcW w:w="2900" w:type="pct"/>
            <w:vMerge w:val="restart"/>
            <w:tcBorders>
              <w:top w:val="single" w:sz="4" w:space="0" w:color="auto"/>
            </w:tcBorders>
            <w:shd w:val="clear" w:color="auto" w:fill="FFFFFF" w:themeFill="background1"/>
          </w:tcPr>
          <w:p w:rsidR="002E0E1E" w:rsidRDefault="002E0E1E" w:rsidP="00574AEF">
            <w:pPr>
              <w:pStyle w:val="TableText"/>
              <w:spacing w:before="60" w:after="60"/>
              <w:rPr>
                <w:rFonts w:asciiTheme="minorHAnsi" w:hAnsiTheme="minorHAnsi"/>
                <w:sz w:val="16"/>
                <w:szCs w:val="16"/>
              </w:rPr>
            </w:pPr>
            <w:r>
              <w:rPr>
                <w:rFonts w:asciiTheme="minorHAnsi" w:hAnsiTheme="minorHAnsi"/>
                <w:sz w:val="16"/>
                <w:szCs w:val="16"/>
              </w:rPr>
              <w:t xml:space="preserve">CSPED programs provide supportive services and employment support to participants, which may help to decrease interaction with the criminal justice system. </w:t>
            </w:r>
            <w:r w:rsidRPr="00A766BF">
              <w:rPr>
                <w:rFonts w:asciiTheme="minorHAnsi" w:hAnsiTheme="minorHAnsi"/>
                <w:sz w:val="16"/>
                <w:szCs w:val="16"/>
              </w:rPr>
              <w:t xml:space="preserve">Recent research suggests that a history of incarceration and involvement with the criminal justice system may be fairly common among fathers in the </w:t>
            </w:r>
            <w:r>
              <w:rPr>
                <w:rFonts w:asciiTheme="minorHAnsi" w:hAnsiTheme="minorHAnsi"/>
                <w:sz w:val="16"/>
                <w:szCs w:val="16"/>
              </w:rPr>
              <w:t xml:space="preserve">CSPED </w:t>
            </w:r>
            <w:r w:rsidRPr="00A766BF">
              <w:rPr>
                <w:rFonts w:asciiTheme="minorHAnsi" w:hAnsiTheme="minorHAnsi"/>
                <w:sz w:val="16"/>
                <w:szCs w:val="16"/>
              </w:rPr>
              <w:t>target popula</w:t>
            </w:r>
            <w:r>
              <w:rPr>
                <w:rFonts w:asciiTheme="minorHAnsi" w:hAnsiTheme="minorHAnsi"/>
                <w:sz w:val="16"/>
                <w:szCs w:val="16"/>
              </w:rPr>
              <w:t>tion (Pettit and Western 2004). Because criminal justice involvement is extremely costly to the government and society, this information is crucial for the benefit-cost study. These questions ask about arrests since random assignment</w:t>
            </w:r>
            <w:r w:rsidRPr="00A766BF">
              <w:rPr>
                <w:rFonts w:asciiTheme="minorHAnsi" w:hAnsiTheme="minorHAnsi"/>
                <w:sz w:val="16"/>
                <w:szCs w:val="16"/>
              </w:rPr>
              <w:t>.</w:t>
            </w:r>
            <w:r>
              <w:rPr>
                <w:rFonts w:asciiTheme="minorHAnsi" w:hAnsiTheme="minorHAnsi"/>
                <w:sz w:val="16"/>
                <w:szCs w:val="16"/>
              </w:rPr>
              <w:t xml:space="preserve"> The evaluation will also make use of State administrative records related to criminal justice involvement, however these records will not include criminal justice activity in other States and, in most States, these records will not include criminal justice activity at the county or local level. </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690E67" w:rsidRDefault="002E0E1E" w:rsidP="00AA1A65">
            <w:pPr>
              <w:pStyle w:val="TableText"/>
              <w:keepNext/>
              <w:spacing w:after="120"/>
              <w:rPr>
                <w:rFonts w:asciiTheme="minorHAnsi" w:hAnsiTheme="minorHAnsi"/>
                <w:sz w:val="16"/>
                <w:szCs w:val="16"/>
              </w:rPr>
            </w:pPr>
            <w:r>
              <w:rPr>
                <w:rFonts w:asciiTheme="minorHAnsi" w:hAnsiTheme="minorHAnsi"/>
                <w:sz w:val="16"/>
                <w:szCs w:val="16"/>
              </w:rPr>
              <w:t>Convictions since random assignment (F4)</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sidRPr="002D4D68">
              <w:rPr>
                <w:rFonts w:asciiTheme="minorHAnsi" w:hAnsiTheme="minorHAnsi"/>
                <w:sz w:val="16"/>
                <w:szCs w:val="16"/>
              </w:rPr>
              <w:t>SVORI tailored for CSPED</w:t>
            </w:r>
          </w:p>
        </w:tc>
        <w:tc>
          <w:tcPr>
            <w:tcW w:w="2900" w:type="pct"/>
            <w:vMerge/>
            <w:shd w:val="clear" w:color="auto" w:fill="FFFFFF" w:themeFill="background1"/>
          </w:tcPr>
          <w:p w:rsidR="002E0E1E" w:rsidRPr="00A766BF" w:rsidRDefault="002E0E1E" w:rsidP="00ED2218">
            <w:pPr>
              <w:pStyle w:val="TableText"/>
              <w:spacing w:before="60" w:after="60"/>
              <w:rPr>
                <w:rFonts w:asciiTheme="minorHAnsi" w:hAnsiTheme="minorHAnsi"/>
                <w:sz w:val="16"/>
                <w:szCs w:val="16"/>
              </w:rPr>
            </w:pP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690E67" w:rsidRDefault="002E0E1E" w:rsidP="00AA1A65">
            <w:pPr>
              <w:pStyle w:val="TableText"/>
              <w:keepNext/>
              <w:spacing w:after="120"/>
              <w:rPr>
                <w:rFonts w:asciiTheme="minorHAnsi" w:hAnsiTheme="minorHAnsi"/>
                <w:sz w:val="16"/>
                <w:szCs w:val="16"/>
              </w:rPr>
            </w:pPr>
            <w:r>
              <w:rPr>
                <w:rFonts w:asciiTheme="minorHAnsi" w:hAnsiTheme="minorHAnsi"/>
                <w:sz w:val="16"/>
                <w:szCs w:val="16"/>
              </w:rPr>
              <w:t>Incarceration since random assignment (F5-F6)</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sidRPr="002D4D68">
              <w:rPr>
                <w:rFonts w:asciiTheme="minorHAnsi" w:hAnsiTheme="minorHAnsi"/>
                <w:sz w:val="16"/>
                <w:szCs w:val="16"/>
              </w:rPr>
              <w:t>SVORI tailored for CSPED</w:t>
            </w:r>
          </w:p>
        </w:tc>
        <w:tc>
          <w:tcPr>
            <w:tcW w:w="2900" w:type="pct"/>
            <w:vMerge/>
            <w:shd w:val="clear" w:color="auto" w:fill="FFFFFF" w:themeFill="background1"/>
          </w:tcPr>
          <w:p w:rsidR="002E0E1E" w:rsidRPr="00A766BF" w:rsidRDefault="002E0E1E" w:rsidP="00ED2218">
            <w:pPr>
              <w:pStyle w:val="TableText"/>
              <w:spacing w:before="60" w:after="60"/>
              <w:rPr>
                <w:rFonts w:asciiTheme="minorHAnsi" w:hAnsiTheme="minorHAnsi"/>
                <w:sz w:val="16"/>
                <w:szCs w:val="16"/>
              </w:rPr>
            </w:pP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P</w:t>
            </w:r>
            <w:r w:rsidRPr="00690E67">
              <w:rPr>
                <w:rFonts w:asciiTheme="minorHAnsi" w:hAnsiTheme="minorHAnsi"/>
                <w:sz w:val="16"/>
                <w:szCs w:val="16"/>
              </w:rPr>
              <w:t xml:space="preserve">arole or probation </w:t>
            </w:r>
            <w:r>
              <w:rPr>
                <w:rFonts w:asciiTheme="minorHAnsi" w:hAnsiTheme="minorHAnsi"/>
                <w:sz w:val="16"/>
                <w:szCs w:val="16"/>
              </w:rPr>
              <w:t xml:space="preserve">since random assignment </w:t>
            </w:r>
            <w:r w:rsidRPr="00690E67">
              <w:rPr>
                <w:rFonts w:asciiTheme="minorHAnsi" w:hAnsiTheme="minorHAnsi"/>
                <w:sz w:val="16"/>
                <w:szCs w:val="16"/>
              </w:rPr>
              <w:t>(</w:t>
            </w:r>
            <w:r>
              <w:rPr>
                <w:rFonts w:asciiTheme="minorHAnsi" w:hAnsiTheme="minorHAnsi"/>
                <w:sz w:val="16"/>
                <w:szCs w:val="16"/>
              </w:rPr>
              <w:t>F7-F8</w:t>
            </w:r>
            <w:r w:rsidRPr="00690E67">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Pr="002D4D68" w:rsidRDefault="002E0E1E" w:rsidP="00AA1A65">
            <w:pPr>
              <w:pStyle w:val="TableText"/>
              <w:keepNext/>
              <w:spacing w:after="120"/>
              <w:rPr>
                <w:rFonts w:asciiTheme="minorHAnsi" w:hAnsiTheme="minorHAnsi"/>
                <w:sz w:val="16"/>
                <w:szCs w:val="16"/>
              </w:rPr>
            </w:pPr>
            <w:r w:rsidRPr="002D4D68">
              <w:rPr>
                <w:rFonts w:asciiTheme="minorHAnsi" w:hAnsiTheme="minorHAnsi"/>
                <w:sz w:val="16"/>
                <w:szCs w:val="16"/>
              </w:rPr>
              <w:t>SVORI tailored for CSPED</w:t>
            </w:r>
          </w:p>
        </w:tc>
        <w:tc>
          <w:tcPr>
            <w:tcW w:w="2900" w:type="pct"/>
            <w:vMerge/>
            <w:tcBorders>
              <w:bottom w:val="single" w:sz="4" w:space="0" w:color="auto"/>
            </w:tcBorders>
            <w:shd w:val="clear" w:color="auto" w:fill="FFFFFF" w:themeFill="background1"/>
          </w:tcPr>
          <w:p w:rsidR="002E0E1E" w:rsidRPr="00A766BF" w:rsidRDefault="002E0E1E" w:rsidP="00ED2218">
            <w:pPr>
              <w:pStyle w:val="TableText"/>
              <w:spacing w:before="60" w:after="60"/>
              <w:rPr>
                <w:rFonts w:asciiTheme="minorHAnsi" w:hAnsiTheme="minorHAnsi"/>
                <w:sz w:val="16"/>
                <w:szCs w:val="16"/>
              </w:rPr>
            </w:pPr>
          </w:p>
        </w:tc>
      </w:tr>
      <w:tr w:rsidR="002E0E1E" w:rsidRPr="007A2ACA" w:rsidTr="007172D4">
        <w:tc>
          <w:tcPr>
            <w:tcW w:w="5000" w:type="pct"/>
            <w:gridSpan w:val="3"/>
            <w:tcBorders>
              <w:top w:val="single" w:sz="4" w:space="0" w:color="auto"/>
              <w:bottom w:val="single" w:sz="4" w:space="0" w:color="auto"/>
            </w:tcBorders>
            <w:shd w:val="clear" w:color="auto" w:fill="BFBFBF" w:themeFill="background1" w:themeFillShade="BF"/>
          </w:tcPr>
          <w:p w:rsidR="002E0E1E" w:rsidRPr="005215AC" w:rsidRDefault="002E0E1E" w:rsidP="00564F1D">
            <w:pPr>
              <w:pStyle w:val="TableText"/>
              <w:spacing w:before="60" w:after="60"/>
              <w:rPr>
                <w:rFonts w:asciiTheme="minorHAnsi" w:hAnsiTheme="minorHAnsi"/>
                <w:b/>
                <w:sz w:val="16"/>
                <w:szCs w:val="16"/>
              </w:rPr>
            </w:pPr>
            <w:r w:rsidRPr="005215AC">
              <w:rPr>
                <w:rFonts w:asciiTheme="minorHAnsi" w:hAnsiTheme="minorHAnsi"/>
                <w:b/>
                <w:sz w:val="16"/>
                <w:szCs w:val="16"/>
              </w:rPr>
              <w:t>Respondent’s Well Being</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Pr="005215AC" w:rsidRDefault="002E0E1E" w:rsidP="005215AC">
            <w:pPr>
              <w:pStyle w:val="TableText"/>
              <w:spacing w:before="60" w:after="60"/>
              <w:rPr>
                <w:rFonts w:asciiTheme="minorHAnsi" w:hAnsiTheme="minorHAnsi"/>
                <w:b/>
                <w:sz w:val="16"/>
                <w:szCs w:val="16"/>
              </w:rPr>
            </w:pPr>
            <w:r>
              <w:rPr>
                <w:rFonts w:asciiTheme="minorHAnsi" w:hAnsiTheme="minorHAnsi"/>
                <w:sz w:val="16"/>
                <w:szCs w:val="16"/>
              </w:rPr>
              <w:t>Depressive symptoms (G1)</w:t>
            </w:r>
          </w:p>
        </w:tc>
        <w:tc>
          <w:tcPr>
            <w:tcW w:w="661" w:type="pct"/>
            <w:tcBorders>
              <w:top w:val="single" w:sz="4" w:space="0" w:color="auto"/>
              <w:bottom w:val="single" w:sz="4" w:space="0" w:color="auto"/>
            </w:tcBorders>
            <w:shd w:val="clear" w:color="auto" w:fill="FFFFFF" w:themeFill="background1"/>
          </w:tcPr>
          <w:p w:rsidR="002E0E1E" w:rsidRDefault="002E0E1E" w:rsidP="005215AC">
            <w:pPr>
              <w:pStyle w:val="TableText"/>
              <w:spacing w:before="60" w:after="60"/>
              <w:rPr>
                <w:rFonts w:asciiTheme="minorHAnsi" w:hAnsiTheme="minorHAnsi"/>
                <w:sz w:val="16"/>
                <w:szCs w:val="16"/>
              </w:rPr>
            </w:pPr>
            <w:r>
              <w:rPr>
                <w:rFonts w:asciiTheme="minorHAnsi" w:hAnsiTheme="minorHAnsi"/>
                <w:sz w:val="16"/>
                <w:szCs w:val="16"/>
              </w:rPr>
              <w:t>PHQ-8</w:t>
            </w:r>
          </w:p>
        </w:tc>
        <w:tc>
          <w:tcPr>
            <w:tcW w:w="2900" w:type="pct"/>
            <w:tcBorders>
              <w:top w:val="single" w:sz="4" w:space="0" w:color="auto"/>
              <w:bottom w:val="single" w:sz="4" w:space="0" w:color="auto"/>
            </w:tcBorders>
            <w:shd w:val="clear" w:color="auto" w:fill="FFFFFF" w:themeFill="background1"/>
          </w:tcPr>
          <w:p w:rsidR="002E0E1E" w:rsidRDefault="002E0E1E" w:rsidP="00AA1A65">
            <w:pPr>
              <w:pStyle w:val="TableText"/>
              <w:spacing w:before="60" w:after="60"/>
              <w:rPr>
                <w:rFonts w:asciiTheme="minorHAnsi" w:hAnsiTheme="minorHAnsi"/>
                <w:sz w:val="16"/>
                <w:szCs w:val="16"/>
              </w:rPr>
            </w:pPr>
            <w:r>
              <w:rPr>
                <w:rFonts w:asciiTheme="minorHAnsi" w:hAnsiTheme="minorHAnsi"/>
                <w:sz w:val="16"/>
                <w:szCs w:val="16"/>
              </w:rPr>
              <w:t>By linking respondents to mental health services, providing opportunities for social interactions, and improving relationships, the CSPED programs may reduce depression. Eight items from the Parental Health Questionnaire are included in this survey. The PHQ-8 has been shown to be a valid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2E0E1E" w:rsidRPr="007A2ACA" w:rsidTr="006B5E0A">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sidRPr="00690E67">
              <w:rPr>
                <w:rFonts w:asciiTheme="minorHAnsi" w:hAnsiTheme="minorHAnsi"/>
                <w:sz w:val="16"/>
                <w:szCs w:val="16"/>
              </w:rPr>
              <w:t>Locus of control</w:t>
            </w:r>
            <w:r>
              <w:rPr>
                <w:rFonts w:asciiTheme="minorHAnsi" w:hAnsiTheme="minorHAnsi"/>
                <w:sz w:val="16"/>
                <w:szCs w:val="16"/>
              </w:rPr>
              <w:t xml:space="preserve"> and future orientation (G2</w:t>
            </w:r>
            <w:r w:rsidRPr="00690E67">
              <w:rPr>
                <w:rFonts w:asciiTheme="minorHAnsi" w:hAnsiTheme="minorHAnsi"/>
                <w:sz w:val="16"/>
                <w:szCs w:val="16"/>
              </w:rPr>
              <w:t>)</w:t>
            </w:r>
          </w:p>
          <w:p w:rsidR="002E0E1E" w:rsidRPr="00A0092B" w:rsidRDefault="002E0E1E" w:rsidP="00AA1A65">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FFCWS tailored for CSPED</w:t>
            </w:r>
          </w:p>
        </w:tc>
        <w:tc>
          <w:tcPr>
            <w:tcW w:w="2900" w:type="pct"/>
            <w:tcBorders>
              <w:top w:val="single" w:sz="4" w:space="0" w:color="auto"/>
              <w:bottom w:val="single" w:sz="4" w:space="0" w:color="auto"/>
            </w:tcBorders>
            <w:shd w:val="clear" w:color="auto" w:fill="FFFFFF" w:themeFill="background1"/>
          </w:tcPr>
          <w:p w:rsidR="002E0E1E" w:rsidRDefault="002E0E1E" w:rsidP="009C22B2">
            <w:pPr>
              <w:pStyle w:val="TableText"/>
              <w:spacing w:before="60" w:after="60"/>
              <w:rPr>
                <w:rFonts w:asciiTheme="minorHAnsi" w:hAnsiTheme="minorHAnsi"/>
                <w:sz w:val="16"/>
                <w:szCs w:val="16"/>
              </w:rPr>
            </w:pPr>
            <w:r w:rsidRPr="00690E67">
              <w:rPr>
                <w:rFonts w:asciiTheme="minorHAnsi" w:hAnsiTheme="minorHAnsi"/>
                <w:sz w:val="16"/>
                <w:szCs w:val="16"/>
              </w:rPr>
              <w:t xml:space="preserve">Disadvantaged </w:t>
            </w:r>
            <w:r>
              <w:rPr>
                <w:rFonts w:asciiTheme="minorHAnsi" w:hAnsiTheme="minorHAnsi"/>
                <w:sz w:val="16"/>
                <w:szCs w:val="16"/>
              </w:rPr>
              <w:t>noncustodial parents</w:t>
            </w:r>
            <w:r w:rsidRPr="00690E67">
              <w:rPr>
                <w:rFonts w:asciiTheme="minorHAnsi" w:hAnsiTheme="minorHAnsi"/>
                <w:sz w:val="16"/>
                <w:szCs w:val="16"/>
              </w:rPr>
              <w:t xml:space="preserve"> may feel helpless to change their circumstances and pessimistic about the future. If </w:t>
            </w:r>
            <w:r>
              <w:rPr>
                <w:rFonts w:asciiTheme="minorHAnsi" w:hAnsiTheme="minorHAnsi"/>
                <w:sz w:val="16"/>
                <w:szCs w:val="16"/>
              </w:rPr>
              <w:t xml:space="preserve">CSPED </w:t>
            </w:r>
            <w:r w:rsidRPr="00690E67">
              <w:rPr>
                <w:rFonts w:asciiTheme="minorHAnsi" w:hAnsiTheme="minorHAnsi"/>
                <w:sz w:val="16"/>
                <w:szCs w:val="16"/>
              </w:rPr>
              <w:t xml:space="preserve">programs help </w:t>
            </w:r>
            <w:r>
              <w:rPr>
                <w:rFonts w:asciiTheme="minorHAnsi" w:hAnsiTheme="minorHAnsi"/>
                <w:sz w:val="16"/>
                <w:szCs w:val="16"/>
              </w:rPr>
              <w:t>noncustodial parents</w:t>
            </w:r>
            <w:r w:rsidRPr="00690E67">
              <w:rPr>
                <w:rFonts w:asciiTheme="minorHAnsi" w:hAnsiTheme="minorHAnsi"/>
                <w:sz w:val="16"/>
                <w:szCs w:val="16"/>
              </w:rPr>
              <w:t xml:space="preserve">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w:t>
            </w:r>
          </w:p>
        </w:tc>
      </w:tr>
      <w:tr w:rsidR="002E0E1E" w:rsidRPr="007A2ACA" w:rsidTr="00EE6923">
        <w:trPr>
          <w:trHeight w:val="125"/>
        </w:trPr>
        <w:tc>
          <w:tcPr>
            <w:tcW w:w="5000" w:type="pct"/>
            <w:gridSpan w:val="3"/>
            <w:tcBorders>
              <w:top w:val="single" w:sz="4" w:space="0" w:color="auto"/>
              <w:bottom w:val="single" w:sz="4" w:space="0" w:color="auto"/>
            </w:tcBorders>
            <w:shd w:val="clear" w:color="auto" w:fill="BFBFBF" w:themeFill="background1" w:themeFillShade="BF"/>
          </w:tcPr>
          <w:p w:rsidR="002E0E1E" w:rsidRPr="00C1288F" w:rsidRDefault="002E0E1E" w:rsidP="005215AC">
            <w:pPr>
              <w:pStyle w:val="TableText"/>
              <w:spacing w:before="60" w:after="60"/>
              <w:rPr>
                <w:rFonts w:asciiTheme="minorHAnsi" w:hAnsiTheme="minorHAnsi"/>
                <w:b/>
                <w:sz w:val="16"/>
                <w:szCs w:val="16"/>
              </w:rPr>
            </w:pPr>
          </w:p>
        </w:tc>
      </w:tr>
      <w:tr w:rsidR="00EE6923" w:rsidRPr="007A2ACA" w:rsidTr="00EE6923">
        <w:tc>
          <w:tcPr>
            <w:tcW w:w="1439" w:type="pct"/>
            <w:tcBorders>
              <w:top w:val="single" w:sz="4" w:space="0" w:color="auto"/>
              <w:bottom w:val="single" w:sz="4" w:space="0" w:color="auto"/>
              <w:right w:val="nil"/>
            </w:tcBorders>
            <w:shd w:val="clear" w:color="auto" w:fill="BFBFBF" w:themeFill="background1" w:themeFillShade="BF"/>
          </w:tcPr>
          <w:p w:rsidR="00EE6923" w:rsidRPr="00EE6923" w:rsidRDefault="00EE6923" w:rsidP="00AA1A65">
            <w:pPr>
              <w:pStyle w:val="TableText"/>
              <w:keepNext/>
              <w:spacing w:after="120"/>
              <w:rPr>
                <w:rFonts w:asciiTheme="minorHAnsi" w:hAnsiTheme="minorHAnsi"/>
                <w:b/>
                <w:sz w:val="16"/>
                <w:szCs w:val="16"/>
              </w:rPr>
            </w:pPr>
            <w:r w:rsidRPr="00EE6923">
              <w:rPr>
                <w:rFonts w:asciiTheme="minorHAnsi" w:hAnsiTheme="minorHAnsi"/>
                <w:b/>
                <w:sz w:val="16"/>
                <w:szCs w:val="16"/>
              </w:rPr>
              <w:lastRenderedPageBreak/>
              <w:t>Service Receipt</w:t>
            </w:r>
          </w:p>
        </w:tc>
        <w:tc>
          <w:tcPr>
            <w:tcW w:w="661" w:type="pct"/>
            <w:tcBorders>
              <w:top w:val="single" w:sz="4" w:space="0" w:color="auto"/>
              <w:left w:val="nil"/>
              <w:bottom w:val="single" w:sz="4" w:space="0" w:color="auto"/>
              <w:right w:val="nil"/>
            </w:tcBorders>
            <w:shd w:val="clear" w:color="auto" w:fill="BFBFBF" w:themeFill="background1" w:themeFillShade="BF"/>
          </w:tcPr>
          <w:p w:rsidR="00EE6923" w:rsidRDefault="00EE6923" w:rsidP="00AA1A65">
            <w:pPr>
              <w:pStyle w:val="TableText"/>
              <w:keepNext/>
              <w:spacing w:after="120"/>
              <w:rPr>
                <w:rFonts w:asciiTheme="minorHAnsi" w:hAnsiTheme="minorHAnsi"/>
                <w:sz w:val="16"/>
                <w:szCs w:val="16"/>
              </w:rPr>
            </w:pPr>
          </w:p>
        </w:tc>
        <w:tc>
          <w:tcPr>
            <w:tcW w:w="2900" w:type="pct"/>
            <w:tcBorders>
              <w:top w:val="single" w:sz="4" w:space="0" w:color="auto"/>
              <w:left w:val="nil"/>
            </w:tcBorders>
            <w:shd w:val="clear" w:color="auto" w:fill="BFBFBF" w:themeFill="background1" w:themeFillShade="BF"/>
          </w:tcPr>
          <w:p w:rsidR="00EE6923" w:rsidRDefault="00EE6923" w:rsidP="001A6D92">
            <w:pPr>
              <w:pStyle w:val="TableText"/>
              <w:spacing w:before="60" w:after="60"/>
              <w:rPr>
                <w:rFonts w:asciiTheme="minorHAnsi" w:hAnsiTheme="minorHAnsi"/>
                <w:sz w:val="16"/>
                <w:szCs w:val="16"/>
              </w:rPr>
            </w:pPr>
          </w:p>
        </w:tc>
      </w:tr>
      <w:tr w:rsidR="002E0E1E" w:rsidRPr="007A2ACA" w:rsidTr="009B2359">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Participation in group employment services since random assignment (H1-H3</w:t>
            </w:r>
            <w:r w:rsidRPr="00690E67">
              <w:rPr>
                <w:rFonts w:asciiTheme="minorHAnsi" w:hAnsiTheme="minorHAnsi"/>
                <w:sz w:val="16"/>
                <w:szCs w:val="16"/>
              </w:rPr>
              <w:t>)</w:t>
            </w:r>
          </w:p>
          <w:p w:rsidR="002E0E1E" w:rsidRPr="00690E67" w:rsidRDefault="002E0E1E" w:rsidP="00AA1A65">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val="restart"/>
            <w:tcBorders>
              <w:top w:val="single" w:sz="4" w:space="0" w:color="auto"/>
            </w:tcBorders>
            <w:shd w:val="clear" w:color="auto" w:fill="FFFFFF" w:themeFill="background1"/>
          </w:tcPr>
          <w:p w:rsidR="002E0E1E" w:rsidRDefault="002E0E1E" w:rsidP="001A6D92">
            <w:pPr>
              <w:pStyle w:val="TableText"/>
              <w:spacing w:before="60" w:after="60"/>
              <w:rPr>
                <w:rFonts w:asciiTheme="minorHAnsi" w:hAnsiTheme="minorHAnsi"/>
                <w:sz w:val="16"/>
                <w:szCs w:val="16"/>
              </w:rPr>
            </w:pPr>
            <w:r>
              <w:rPr>
                <w:rFonts w:asciiTheme="minorHAnsi" w:hAnsiTheme="minorHAnsi"/>
                <w:sz w:val="16"/>
                <w:szCs w:val="16"/>
              </w:rPr>
              <w:t xml:space="preserve">Asking both members of the program and control group about the receipt of services will provide information about the “counterfactual”—the services that would have been received in the absence of participation in the program. This series of questions asks both program and control group members about participation services that are part of the core CSPED service package, such as individual and group employment services and parenting classes, </w:t>
            </w:r>
            <w:r w:rsidR="000D05F5">
              <w:rPr>
                <w:rFonts w:asciiTheme="minorHAnsi" w:hAnsiTheme="minorHAnsi"/>
                <w:sz w:val="16"/>
                <w:szCs w:val="16"/>
              </w:rPr>
              <w:t xml:space="preserve">child support case management services, </w:t>
            </w:r>
            <w:r>
              <w:rPr>
                <w:rFonts w:asciiTheme="minorHAnsi" w:hAnsiTheme="minorHAnsi"/>
                <w:sz w:val="16"/>
                <w:szCs w:val="16"/>
              </w:rPr>
              <w:t xml:space="preserve">as well as services that CSPED programs refer participants to, including GED and ESL classes, mental health and substance abuse services, </w:t>
            </w:r>
            <w:r w:rsidR="000D05F5">
              <w:rPr>
                <w:rFonts w:asciiTheme="minorHAnsi" w:hAnsiTheme="minorHAnsi"/>
                <w:sz w:val="16"/>
                <w:szCs w:val="16"/>
              </w:rPr>
              <w:t xml:space="preserve">record </w:t>
            </w:r>
            <w:proofErr w:type="spellStart"/>
            <w:r w:rsidR="000D05F5">
              <w:rPr>
                <w:rFonts w:asciiTheme="minorHAnsi" w:hAnsiTheme="minorHAnsi"/>
                <w:sz w:val="16"/>
                <w:szCs w:val="16"/>
              </w:rPr>
              <w:t>expungement</w:t>
            </w:r>
            <w:proofErr w:type="spellEnd"/>
            <w:r w:rsidR="000D05F5">
              <w:rPr>
                <w:rFonts w:asciiTheme="minorHAnsi" w:hAnsiTheme="minorHAnsi"/>
                <w:sz w:val="16"/>
                <w:szCs w:val="16"/>
              </w:rPr>
              <w:t xml:space="preserve"> services, </w:t>
            </w:r>
            <w:r>
              <w:rPr>
                <w:rFonts w:asciiTheme="minorHAnsi" w:hAnsiTheme="minorHAnsi"/>
                <w:sz w:val="16"/>
                <w:szCs w:val="16"/>
              </w:rPr>
              <w:t xml:space="preserve">and anger management and domestic violence services. </w:t>
            </w:r>
          </w:p>
          <w:p w:rsidR="002E0E1E" w:rsidRDefault="002E0E1E" w:rsidP="001A6D92">
            <w:pPr>
              <w:pStyle w:val="TableText"/>
              <w:spacing w:before="60" w:after="60"/>
              <w:rPr>
                <w:rFonts w:asciiTheme="minorHAnsi" w:hAnsiTheme="minorHAnsi"/>
                <w:sz w:val="16"/>
                <w:szCs w:val="16"/>
              </w:rPr>
            </w:pPr>
          </w:p>
          <w:p w:rsidR="002E0E1E" w:rsidRDefault="002E0E1E" w:rsidP="001A6D92">
            <w:pPr>
              <w:pStyle w:val="TableText"/>
              <w:spacing w:before="60" w:after="60"/>
              <w:rPr>
                <w:rFonts w:asciiTheme="minorHAnsi" w:hAnsiTheme="minorHAnsi"/>
                <w:sz w:val="16"/>
                <w:szCs w:val="16"/>
              </w:rPr>
            </w:pPr>
            <w:r>
              <w:rPr>
                <w:rFonts w:asciiTheme="minorHAnsi" w:hAnsiTheme="minorHAnsi"/>
                <w:sz w:val="16"/>
                <w:szCs w:val="16"/>
              </w:rPr>
              <w:t>In order to determine the frequency and intensity of services, respondents are asked to indicate participation in each type of service, as well as the number of times they received the service and duration of each service provided.</w:t>
            </w:r>
          </w:p>
        </w:tc>
      </w:tr>
      <w:tr w:rsidR="002E0E1E" w:rsidRPr="007A2ACA" w:rsidTr="00AA1A65">
        <w:tc>
          <w:tcPr>
            <w:tcW w:w="1439"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Participation in individual employment services since random assignment (H4-H6</w:t>
            </w:r>
            <w:r w:rsidRPr="00690E67">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Pr="00A0092B"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Participation in job training since random assignment (H7-H9)</w:t>
            </w:r>
          </w:p>
        </w:tc>
        <w:tc>
          <w:tcPr>
            <w:tcW w:w="661"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Receipt of job development services since random assignment (H10)</w:t>
            </w:r>
          </w:p>
        </w:tc>
        <w:tc>
          <w:tcPr>
            <w:tcW w:w="661" w:type="pct"/>
            <w:tcBorders>
              <w:top w:val="single" w:sz="4" w:space="0" w:color="auto"/>
              <w:bottom w:val="single" w:sz="4" w:space="0" w:color="auto"/>
            </w:tcBorders>
            <w:shd w:val="clear" w:color="auto" w:fill="FFFFFF" w:themeFill="background1"/>
          </w:tcPr>
          <w:p w:rsidR="002E0E1E" w:rsidRDefault="002E0E1E" w:rsidP="00AA1A65">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Receipt of transportation services for employm</w:t>
            </w:r>
            <w:r w:rsidR="00EC02A9">
              <w:rPr>
                <w:rFonts w:asciiTheme="minorHAnsi" w:hAnsiTheme="minorHAnsi"/>
                <w:sz w:val="16"/>
                <w:szCs w:val="16"/>
              </w:rPr>
              <w:t>ent since random assignment (H14</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Default="00203DDD" w:rsidP="002E0E1E">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2E0E1E" w:rsidRPr="007A2ACA" w:rsidTr="001A6D92">
        <w:tc>
          <w:tcPr>
            <w:tcW w:w="1439"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Participation in GED clas</w:t>
            </w:r>
            <w:r w:rsidR="00EC02A9">
              <w:rPr>
                <w:rFonts w:asciiTheme="minorHAnsi" w:hAnsiTheme="minorHAnsi"/>
                <w:sz w:val="16"/>
                <w:szCs w:val="16"/>
              </w:rPr>
              <w:t>ses since random assignment (H15</w:t>
            </w:r>
            <w:r>
              <w:rPr>
                <w:rFonts w:asciiTheme="minorHAnsi" w:hAnsiTheme="minorHAnsi"/>
                <w:sz w:val="16"/>
                <w:szCs w:val="16"/>
              </w:rPr>
              <w:t>)</w:t>
            </w:r>
          </w:p>
        </w:tc>
        <w:tc>
          <w:tcPr>
            <w:tcW w:w="661" w:type="pct"/>
            <w:tcBorders>
              <w:top w:val="single" w:sz="4" w:space="0" w:color="auto"/>
              <w:bottom w:val="single" w:sz="4" w:space="0" w:color="auto"/>
            </w:tcBorders>
            <w:shd w:val="clear" w:color="auto" w:fill="FFFFFF" w:themeFill="background1"/>
          </w:tcPr>
          <w:p w:rsidR="002E0E1E" w:rsidRDefault="002E0E1E" w:rsidP="002E0E1E">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2E0E1E" w:rsidRDefault="002E0E1E" w:rsidP="005215AC">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Participation in mental health, alcohol, or substance abuse services since random assignment (H16)</w:t>
            </w:r>
          </w:p>
        </w:tc>
        <w:tc>
          <w:tcPr>
            <w:tcW w:w="661"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Participation in domestic violence or anger management services since random assignment (H17)</w:t>
            </w:r>
          </w:p>
        </w:tc>
        <w:tc>
          <w:tcPr>
            <w:tcW w:w="661"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 xml:space="preserve">Receipt of record </w:t>
            </w:r>
            <w:proofErr w:type="spellStart"/>
            <w:r>
              <w:rPr>
                <w:rFonts w:asciiTheme="minorHAnsi" w:hAnsiTheme="minorHAnsi"/>
                <w:sz w:val="16"/>
                <w:szCs w:val="16"/>
              </w:rPr>
              <w:t>expungement</w:t>
            </w:r>
            <w:proofErr w:type="spellEnd"/>
            <w:r>
              <w:rPr>
                <w:rFonts w:asciiTheme="minorHAnsi" w:hAnsiTheme="minorHAnsi"/>
                <w:sz w:val="16"/>
                <w:szCs w:val="16"/>
              </w:rPr>
              <w:t xml:space="preserve"> services since random assignment (H18)</w:t>
            </w:r>
          </w:p>
        </w:tc>
        <w:tc>
          <w:tcPr>
            <w:tcW w:w="661" w:type="pct"/>
            <w:tcBorders>
              <w:top w:val="single" w:sz="4" w:space="0" w:color="auto"/>
              <w:bottom w:val="single" w:sz="4" w:space="0" w:color="auto"/>
            </w:tcBorders>
            <w:shd w:val="clear" w:color="auto" w:fill="FFFFFF" w:themeFill="background1"/>
          </w:tcPr>
          <w:p w:rsidR="000D05F5" w:rsidRDefault="000D05F5" w:rsidP="00EE6923">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0D05F5">
            <w:pPr>
              <w:pStyle w:val="TableText"/>
              <w:keepNext/>
              <w:spacing w:after="120"/>
              <w:rPr>
                <w:rFonts w:asciiTheme="minorHAnsi" w:hAnsiTheme="minorHAnsi"/>
                <w:sz w:val="16"/>
                <w:szCs w:val="16"/>
              </w:rPr>
            </w:pPr>
            <w:r>
              <w:rPr>
                <w:rFonts w:asciiTheme="minorHAnsi" w:hAnsiTheme="minorHAnsi"/>
                <w:sz w:val="16"/>
                <w:szCs w:val="16"/>
              </w:rPr>
              <w:t>Participation in group parenting services since random assignment (H19-H21)</w:t>
            </w: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BSF 15-month follow-up tailored for CSPED</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1A6D92">
        <w:tc>
          <w:tcPr>
            <w:tcW w:w="1439" w:type="pct"/>
            <w:tcBorders>
              <w:top w:val="single" w:sz="4" w:space="0" w:color="auto"/>
              <w:bottom w:val="single" w:sz="4" w:space="0" w:color="auto"/>
            </w:tcBorders>
            <w:shd w:val="clear" w:color="auto" w:fill="FFFFFF" w:themeFill="background1"/>
          </w:tcPr>
          <w:p w:rsidR="000D05F5" w:rsidRDefault="000D05F5" w:rsidP="000D05F5">
            <w:pPr>
              <w:pStyle w:val="TableText"/>
              <w:keepNext/>
              <w:spacing w:after="120"/>
              <w:rPr>
                <w:rFonts w:asciiTheme="minorHAnsi" w:hAnsiTheme="minorHAnsi"/>
                <w:sz w:val="16"/>
                <w:szCs w:val="16"/>
              </w:rPr>
            </w:pPr>
            <w:r>
              <w:rPr>
                <w:rFonts w:asciiTheme="minorHAnsi" w:hAnsiTheme="minorHAnsi"/>
                <w:sz w:val="16"/>
                <w:szCs w:val="16"/>
              </w:rPr>
              <w:t>Receipt of visitation/parenting time assistance services (H22)</w:t>
            </w:r>
          </w:p>
          <w:p w:rsidR="00EE6923" w:rsidRDefault="00EE6923" w:rsidP="000D05F5">
            <w:pPr>
              <w:pStyle w:val="TableText"/>
              <w:keepNext/>
              <w:spacing w:after="120"/>
              <w:rPr>
                <w:rFonts w:asciiTheme="minorHAnsi" w:hAnsiTheme="minorHAnsi"/>
                <w:sz w:val="16"/>
                <w:szCs w:val="16"/>
              </w:rPr>
            </w:pP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9B2359">
        <w:tc>
          <w:tcPr>
            <w:tcW w:w="1439"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Receipt of child support case management services (H23-H25)</w:t>
            </w: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New</w:t>
            </w:r>
          </w:p>
        </w:tc>
        <w:tc>
          <w:tcPr>
            <w:tcW w:w="2900" w:type="pct"/>
            <w:vMerge/>
            <w:tcBorders>
              <w:bottom w:val="single" w:sz="4" w:space="0" w:color="auto"/>
            </w:tcBorders>
            <w:shd w:val="clear" w:color="auto" w:fill="FFFFFF" w:themeFill="background1"/>
          </w:tcPr>
          <w:p w:rsidR="000D05F5" w:rsidRDefault="000D05F5" w:rsidP="001A6D92">
            <w:pPr>
              <w:pStyle w:val="TableText"/>
              <w:spacing w:before="60" w:after="60"/>
              <w:rPr>
                <w:rFonts w:asciiTheme="minorHAnsi" w:hAnsiTheme="minorHAnsi"/>
                <w:sz w:val="16"/>
                <w:szCs w:val="16"/>
              </w:rPr>
            </w:pPr>
          </w:p>
        </w:tc>
      </w:tr>
      <w:tr w:rsidR="000D05F5" w:rsidRPr="007A2ACA" w:rsidTr="009B2359">
        <w:tc>
          <w:tcPr>
            <w:tcW w:w="1439"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lastRenderedPageBreak/>
              <w:t>Receipt of subsidized or supported employment since random assignment (H11-H13)</w:t>
            </w:r>
          </w:p>
        </w:tc>
        <w:tc>
          <w:tcPr>
            <w:tcW w:w="661" w:type="pct"/>
            <w:tcBorders>
              <w:top w:val="single" w:sz="4" w:space="0" w:color="auto"/>
              <w:bottom w:val="single" w:sz="4" w:space="0" w:color="auto"/>
            </w:tcBorders>
            <w:shd w:val="clear" w:color="auto" w:fill="FFFFFF" w:themeFill="background1"/>
          </w:tcPr>
          <w:p w:rsidR="000D05F5" w:rsidRDefault="000D05F5" w:rsidP="001A6D92">
            <w:pPr>
              <w:pStyle w:val="TableText"/>
              <w:keepNext/>
              <w:spacing w:after="120"/>
              <w:rPr>
                <w:rFonts w:asciiTheme="minorHAnsi" w:hAnsiTheme="minorHAnsi"/>
                <w:sz w:val="16"/>
                <w:szCs w:val="16"/>
              </w:rPr>
            </w:pPr>
            <w:r>
              <w:rPr>
                <w:rFonts w:asciiTheme="minorHAnsi" w:hAnsiTheme="minorHAnsi"/>
                <w:sz w:val="16"/>
                <w:szCs w:val="16"/>
              </w:rPr>
              <w:t>PACT; New</w:t>
            </w:r>
          </w:p>
        </w:tc>
        <w:tc>
          <w:tcPr>
            <w:tcW w:w="2900" w:type="pct"/>
            <w:tcBorders>
              <w:bottom w:val="single" w:sz="4" w:space="0" w:color="auto"/>
            </w:tcBorders>
            <w:shd w:val="clear" w:color="auto" w:fill="FFFFFF" w:themeFill="background1"/>
          </w:tcPr>
          <w:p w:rsidR="000D05F5" w:rsidRDefault="000D05F5" w:rsidP="000A09B9">
            <w:pPr>
              <w:pStyle w:val="TableText"/>
              <w:spacing w:before="60" w:after="60"/>
              <w:rPr>
                <w:rFonts w:asciiTheme="minorHAnsi" w:hAnsiTheme="minorHAnsi"/>
                <w:sz w:val="16"/>
                <w:szCs w:val="16"/>
              </w:rPr>
            </w:pPr>
            <w:r>
              <w:rPr>
                <w:rFonts w:asciiTheme="minorHAnsi" w:hAnsiTheme="minorHAnsi"/>
                <w:sz w:val="16"/>
                <w:szCs w:val="16"/>
              </w:rPr>
              <w:t xml:space="preserve">CSPED programs may link participants to subsidized or supported employment programs, which could help participants find and maintain employment. These questions ask both program and control group members about receipt of these services since random assignment. </w:t>
            </w:r>
          </w:p>
        </w:tc>
      </w:tr>
      <w:tr w:rsidR="000D05F5" w:rsidRPr="007A2ACA" w:rsidTr="000902FA">
        <w:tc>
          <w:tcPr>
            <w:tcW w:w="5000" w:type="pct"/>
            <w:gridSpan w:val="3"/>
            <w:tcBorders>
              <w:top w:val="single" w:sz="4" w:space="0" w:color="auto"/>
            </w:tcBorders>
            <w:shd w:val="clear" w:color="auto" w:fill="BFBFBF" w:themeFill="background1" w:themeFillShade="BF"/>
          </w:tcPr>
          <w:p w:rsidR="000D05F5" w:rsidRPr="000902FA" w:rsidRDefault="000D05F5" w:rsidP="00564F1D">
            <w:pPr>
              <w:pStyle w:val="TableText"/>
              <w:spacing w:before="60" w:after="60"/>
              <w:rPr>
                <w:rFonts w:asciiTheme="minorHAnsi" w:hAnsiTheme="minorHAnsi"/>
                <w:b/>
                <w:sz w:val="16"/>
                <w:szCs w:val="16"/>
              </w:rPr>
            </w:pPr>
            <w:r w:rsidRPr="000902FA">
              <w:rPr>
                <w:rFonts w:asciiTheme="minorHAnsi" w:hAnsiTheme="minorHAnsi"/>
                <w:b/>
                <w:sz w:val="16"/>
                <w:szCs w:val="16"/>
              </w:rPr>
              <w:t>Contact Information</w:t>
            </w:r>
          </w:p>
        </w:tc>
      </w:tr>
      <w:tr w:rsidR="000D05F5" w:rsidRPr="007A2ACA" w:rsidTr="00EE6923">
        <w:tc>
          <w:tcPr>
            <w:tcW w:w="1439" w:type="pct"/>
            <w:tcBorders>
              <w:top w:val="single" w:sz="4" w:space="0" w:color="auto"/>
              <w:bottom w:val="nil"/>
            </w:tcBorders>
            <w:shd w:val="clear" w:color="auto" w:fill="FFFFFF" w:themeFill="background1"/>
          </w:tcPr>
          <w:p w:rsidR="000D05F5" w:rsidRPr="00A0092B" w:rsidRDefault="000D05F5" w:rsidP="00871E11">
            <w:pPr>
              <w:pStyle w:val="TableText"/>
              <w:spacing w:after="120"/>
              <w:rPr>
                <w:rFonts w:asciiTheme="minorHAnsi" w:hAnsiTheme="minorHAnsi"/>
                <w:sz w:val="16"/>
                <w:szCs w:val="16"/>
              </w:rPr>
            </w:pPr>
            <w:r>
              <w:rPr>
                <w:rFonts w:asciiTheme="minorHAnsi" w:hAnsiTheme="minorHAnsi"/>
                <w:sz w:val="16"/>
                <w:szCs w:val="16"/>
              </w:rPr>
              <w:t>I1–I5</w:t>
            </w:r>
          </w:p>
        </w:tc>
        <w:tc>
          <w:tcPr>
            <w:tcW w:w="661" w:type="pct"/>
            <w:tcBorders>
              <w:top w:val="single" w:sz="4" w:space="0" w:color="auto"/>
              <w:bottom w:val="nil"/>
            </w:tcBorders>
            <w:shd w:val="clear" w:color="auto" w:fill="FFFFFF" w:themeFill="background1"/>
          </w:tcPr>
          <w:p w:rsidR="000D05F5" w:rsidRPr="00A0092B" w:rsidRDefault="000D05F5" w:rsidP="00871E11">
            <w:pPr>
              <w:pStyle w:val="TableText"/>
              <w:rPr>
                <w:rFonts w:asciiTheme="minorHAnsi" w:hAnsiTheme="minorHAnsi"/>
                <w:sz w:val="16"/>
                <w:szCs w:val="16"/>
              </w:rPr>
            </w:pPr>
            <w:r>
              <w:rPr>
                <w:rFonts w:asciiTheme="minorHAnsi" w:hAnsiTheme="minorHAnsi"/>
                <w:sz w:val="16"/>
                <w:szCs w:val="16"/>
              </w:rPr>
              <w:t>BSF 15-month follow-up tailored for CSPED</w:t>
            </w:r>
          </w:p>
        </w:tc>
        <w:tc>
          <w:tcPr>
            <w:tcW w:w="2900" w:type="pct"/>
            <w:tcBorders>
              <w:top w:val="single" w:sz="4" w:space="0" w:color="auto"/>
              <w:bottom w:val="nil"/>
            </w:tcBorders>
            <w:shd w:val="clear" w:color="auto" w:fill="FFFFFF" w:themeFill="background1"/>
          </w:tcPr>
          <w:p w:rsidR="000D05F5" w:rsidRDefault="000D05F5" w:rsidP="00F62192">
            <w:pPr>
              <w:pStyle w:val="TableText"/>
              <w:spacing w:before="60" w:after="60"/>
              <w:rPr>
                <w:rFonts w:asciiTheme="minorHAnsi" w:hAnsiTheme="minorHAnsi"/>
                <w:sz w:val="16"/>
                <w:szCs w:val="16"/>
              </w:rPr>
            </w:pPr>
            <w:r>
              <w:rPr>
                <w:rFonts w:asciiTheme="minorHAnsi" w:hAnsiTheme="minorHAnsi"/>
                <w:sz w:val="16"/>
                <w:szCs w:val="16"/>
              </w:rPr>
              <w:t>Additional contact information is required to send the $25 appreciation payment to the respondent and in case an additional wave of interviews will be conducted. An email address is collected in case we have difficulty contacting the respondent using the other information provided.</w:t>
            </w:r>
          </w:p>
        </w:tc>
      </w:tr>
    </w:tbl>
    <w:p w:rsidR="00CA6A0C" w:rsidRPr="007A2ACA" w:rsidRDefault="00CA6A0C" w:rsidP="00CA6A0C">
      <w:pPr>
        <w:pStyle w:val="TableText"/>
      </w:pPr>
    </w:p>
    <w:p w:rsidR="00146EB0" w:rsidRDefault="00146EB0">
      <w:pPr>
        <w:pStyle w:val="TableSourceCaption"/>
      </w:pPr>
    </w:p>
    <w:p w:rsidR="009F3333" w:rsidRDefault="0056190F">
      <w:pPr>
        <w:pStyle w:val="TableSourceCaption"/>
      </w:pPr>
      <w:r w:rsidRPr="007A2ACA">
        <w:t>Sources:</w:t>
      </w:r>
      <w:r w:rsidRPr="007A2ACA">
        <w:tab/>
      </w:r>
      <w:r w:rsidR="003F3200">
        <w:t xml:space="preserve">Parents and Children Together (PACT), </w:t>
      </w:r>
      <w:r w:rsidRPr="007A2ACA">
        <w:t xml:space="preserve">Building Strong Families Study (BSF), Fragile Families and Child Well-Being Study (FFCWS), Work First New Jersey (WFNJ), </w:t>
      </w:r>
      <w:r w:rsidR="00E51AEA" w:rsidRPr="007A2ACA">
        <w:t>Parenting Alliance Measure (PAM), Pa</w:t>
      </w:r>
      <w:r w:rsidR="003F3200">
        <w:t>tient Health Questionnaire (PHQ</w:t>
      </w:r>
      <w:r w:rsidR="00E51AEA" w:rsidRPr="007A2ACA">
        <w:t xml:space="preserve">), </w:t>
      </w:r>
      <w:r w:rsidRPr="007A2ACA">
        <w:t>Serious Violent Offender Reentry</w:t>
      </w:r>
      <w:r w:rsidR="00710AED" w:rsidRPr="007A2ACA">
        <w:t xml:space="preserve"> Initiative Evaluation (SVORI</w:t>
      </w:r>
      <w:r w:rsidR="00933F79" w:rsidRPr="007A2ACA">
        <w:t>)</w:t>
      </w:r>
      <w:r w:rsidR="00626FE1">
        <w:t xml:space="preserve">, </w:t>
      </w:r>
      <w:r w:rsidR="001D1F66">
        <w:t xml:space="preserve">Early Head Start survey (EHS), </w:t>
      </w:r>
      <w:r w:rsidR="00E70242">
        <w:t>Parenting Practices Questionnaire (PPQ)</w:t>
      </w:r>
      <w:r w:rsidR="001D0D66">
        <w:t>,</w:t>
      </w:r>
      <w:r w:rsidR="00E15997">
        <w:t xml:space="preserve"> </w:t>
      </w:r>
      <w:r w:rsidR="00146EB0">
        <w:t>Conflict Tac</w:t>
      </w:r>
      <w:r w:rsidR="00F1084A">
        <w:t>tics Scale-Parent Child (CTSPC), WIA Gold Standard Follow-up Survey</w:t>
      </w:r>
      <w:r w:rsidR="003F3200">
        <w:t xml:space="preserve"> (WIA), Housing Instability Index (HII), (</w:t>
      </w:r>
      <w:r w:rsidR="0069650F">
        <w:t>IFSS</w:t>
      </w:r>
      <w:r w:rsidR="003F3200">
        <w:t>)</w:t>
      </w:r>
    </w:p>
    <w:p w:rsidR="002111E3" w:rsidRPr="007A2ACA" w:rsidRDefault="002111E3" w:rsidP="00105E18">
      <w:pPr>
        <w:pStyle w:val="TableSourceCaption"/>
        <w:sectPr w:rsidR="002111E3" w:rsidRPr="007A2ACA" w:rsidSect="0096016A">
          <w:headerReference w:type="default" r:id="rId10"/>
          <w:footerReference w:type="default" r:id="rId11"/>
          <w:headerReference w:type="first" r:id="rId12"/>
          <w:footerReference w:type="first" r:id="rId13"/>
          <w:endnotePr>
            <w:numFmt w:val="decimal"/>
          </w:endnotePr>
          <w:pgSz w:w="12240" w:h="15840" w:code="1"/>
          <w:pgMar w:top="1440" w:right="1008" w:bottom="1440" w:left="1440" w:header="792" w:footer="432" w:gutter="0"/>
          <w:pgNumType w:start="1"/>
          <w:cols w:space="720"/>
          <w:titlePg/>
          <w:docGrid w:linePitch="326"/>
        </w:sectPr>
      </w:pPr>
    </w:p>
    <w:p w:rsidR="00B657EA" w:rsidRPr="007A2ACA" w:rsidRDefault="00B657EA" w:rsidP="00B657EA">
      <w:pPr>
        <w:tabs>
          <w:tab w:val="clear" w:pos="432"/>
        </w:tabs>
        <w:spacing w:line="240" w:lineRule="auto"/>
        <w:ind w:firstLine="0"/>
      </w:pPr>
    </w:p>
    <w:p w:rsidR="00EC5D6E" w:rsidRPr="007A2ACA" w:rsidRDefault="00EC5D6E" w:rsidP="00EC5D6E">
      <w:pPr>
        <w:pStyle w:val="Heading1Black"/>
      </w:pPr>
      <w:r w:rsidRPr="007A2ACA">
        <w:t>SURVEYS REFERENCED</w:t>
      </w:r>
    </w:p>
    <w:p w:rsidR="00EC5D6E" w:rsidRPr="007A2ACA" w:rsidRDefault="00EC5D6E" w:rsidP="00EC5D6E">
      <w:pPr>
        <w:pStyle w:val="NormalSS"/>
        <w:rPr>
          <w:bCs/>
        </w:rPr>
      </w:pPr>
      <w:r w:rsidRPr="007A2ACA">
        <w:t xml:space="preserve">The list below contains brief descriptions of the </w:t>
      </w:r>
      <w:r w:rsidR="003F3200">
        <w:t>eleven</w:t>
      </w:r>
      <w:r w:rsidR="00DC4E2D" w:rsidRPr="007A2ACA">
        <w:t xml:space="preserve"> </w:t>
      </w:r>
      <w:r w:rsidRPr="007A2ACA">
        <w:t xml:space="preserve">surveys referenced </w:t>
      </w:r>
      <w:r w:rsidR="00D5086D">
        <w:t>for</w:t>
      </w:r>
      <w:r w:rsidRPr="007A2ACA">
        <w:t xml:space="preserve"> the </w:t>
      </w:r>
      <w:r w:rsidR="00D5086D">
        <w:t xml:space="preserve">development of the </w:t>
      </w:r>
      <w:r w:rsidR="003617F5">
        <w:t>CSPED</w:t>
      </w:r>
      <w:r w:rsidRPr="007A2ACA">
        <w:t xml:space="preserve"> </w:t>
      </w:r>
      <w:r w:rsidR="007172D4">
        <w:t>follow-up</w:t>
      </w:r>
      <w:r w:rsidRPr="007A2ACA">
        <w:t xml:space="preserve"> survey, as well as locations of the surveys referenced. Descriptions were compiled from websites about the surveys and descriptions of Mathematica studies were gathered from project summaries.</w:t>
      </w:r>
      <w:r w:rsidRPr="007A2ACA">
        <w:rPr>
          <w:b/>
          <w:bCs/>
        </w:rPr>
        <w:t xml:space="preserve"> </w:t>
      </w:r>
      <w:r w:rsidRPr="007A2ACA">
        <w:rPr>
          <w:bCs/>
        </w:rPr>
        <w:t xml:space="preserve">When necessary, we </w:t>
      </w:r>
      <w:r w:rsidR="00725272">
        <w:rPr>
          <w:bCs/>
        </w:rPr>
        <w:t>tailored</w:t>
      </w:r>
      <w:r w:rsidRPr="007A2ACA">
        <w:rPr>
          <w:bCs/>
        </w:rPr>
        <w:t xml:space="preserve"> questions drawn from these surveys to make them easier to understand or to have the questions align more closely with the baseline survey’s goals. </w:t>
      </w:r>
    </w:p>
    <w:p w:rsidR="003F3200" w:rsidRDefault="003F3200" w:rsidP="003F3200">
      <w:pPr>
        <w:pStyle w:val="Heading3NoTOC"/>
        <w:numPr>
          <w:ilvl w:val="0"/>
          <w:numId w:val="21"/>
        </w:numPr>
      </w:pPr>
      <w:r>
        <w:t>Parents and Children Together (PACT)</w:t>
      </w:r>
    </w:p>
    <w:p w:rsidR="003F3200" w:rsidRDefault="003F3200" w:rsidP="003F3200">
      <w:pPr>
        <w:pStyle w:val="NormalSS"/>
      </w:pPr>
      <w:r>
        <w:t xml:space="preserve">Mathematica’s OMB-approved Parents and Children Together (PACT) impact and evaluation study </w:t>
      </w:r>
      <w:r w:rsidR="004B5CD6">
        <w:t xml:space="preserve">(OMB Control Number 0970-0403) </w:t>
      </w:r>
      <w:r w:rsidRPr="00E343FE">
        <w:t>assess</w:t>
      </w:r>
      <w:r>
        <w:t>es</w:t>
      </w:r>
      <w:r w:rsidRPr="00E343FE">
        <w:t xml:space="preserve"> innovative approac</w:t>
      </w:r>
      <w:r>
        <w:t>hes to helping fathers increase involvement in the lives of their children and achieve economic stability. Similarly to the PACT study, the CSPED study uses a random assignment design to examine the effects of parenthood and employment services provided to low-income parents. Thus, the CSPED data collection instruments were designed to draw heavily on the PACT study instruments, which will facilitate comparisons of program outcomes between the two studies. .</w:t>
      </w:r>
    </w:p>
    <w:p w:rsidR="003F3200" w:rsidRDefault="003F3200" w:rsidP="003F3200">
      <w:pPr>
        <w:pStyle w:val="NormalSS"/>
      </w:pPr>
      <w:r>
        <w:t>Intake processes for the CSPED study are also closely modeled after the PACT study. In addition, the CSPED and PACT studies use an MIS to perform random assignment and to track program participation, and both studies include qualitative interviews with program staff, a web survey of staff and community partners, baseline data collection with parents via telephone survey, and a 12-month follow-up survey on various outcomes related to family and economic well-being.</w:t>
      </w:r>
    </w:p>
    <w:p w:rsidR="003F3200" w:rsidRDefault="003F3200" w:rsidP="003F3200">
      <w:pPr>
        <w:pStyle w:val="NormalSS"/>
      </w:pPr>
      <w:r>
        <w:t>The PACT baseline data collection instrument served as the starting point for the CSPED baseline data collection instrument. The CSPED evaluation team reviewed each question within the PACT instrument and made modifications. These modifications fall into three general categories:</w:t>
      </w:r>
    </w:p>
    <w:p w:rsidR="003F3200" w:rsidRPr="004F2BDD" w:rsidRDefault="003F3200" w:rsidP="003F3200">
      <w:pPr>
        <w:pStyle w:val="NormalSS"/>
        <w:numPr>
          <w:ilvl w:val="0"/>
          <w:numId w:val="20"/>
        </w:numPr>
      </w:pPr>
      <w:r w:rsidRPr="00AE2C14">
        <w:rPr>
          <w:b/>
          <w:i/>
        </w:rPr>
        <w:t>Minor wording modifications</w:t>
      </w:r>
      <w:r w:rsidR="00D5086D">
        <w:rPr>
          <w:b/>
          <w:i/>
        </w:rPr>
        <w:t>.</w:t>
      </w:r>
      <w:r>
        <w:rPr>
          <w:b/>
        </w:rPr>
        <w:t xml:space="preserve"> </w:t>
      </w:r>
      <w:r>
        <w:t xml:space="preserve">The CSPED target population varies slightly from the PACT sample population in that noncustodial mothers are included in the CSPED study. For this reason, gendered pronouns and question wording were modified throughout the instrument to accommodate noncustodial mothers in addition to fathers. Other minor wording changes were also made to reflect programmatic variations, areas of analytical focus, clarify target behaviors, and maximize the reliability and validity of data collected from the target CSPED population. </w:t>
      </w:r>
    </w:p>
    <w:p w:rsidR="003F3200" w:rsidRPr="004F2BDD" w:rsidRDefault="003F3200" w:rsidP="003F3200">
      <w:pPr>
        <w:pStyle w:val="NormalSS"/>
        <w:numPr>
          <w:ilvl w:val="0"/>
          <w:numId w:val="20"/>
        </w:numPr>
      </w:pPr>
      <w:r w:rsidRPr="00AE2C14">
        <w:rPr>
          <w:b/>
          <w:i/>
        </w:rPr>
        <w:t>Deletion of items excluded from analysis</w:t>
      </w:r>
      <w:r w:rsidR="00D5086D">
        <w:rPr>
          <w:b/>
          <w:i/>
        </w:rPr>
        <w:t>.</w:t>
      </w:r>
      <w:r w:rsidRPr="00AE2C14">
        <w:rPr>
          <w:b/>
          <w:i/>
        </w:rPr>
        <w:t xml:space="preserve"> </w:t>
      </w:r>
      <w:r>
        <w:t>In order to reduce respondent burden, the CSPED evaluation team removed any baseline items that would not be used for analysis of the CSPED baseline survey. Examples include items about respondent religiosity, country of origin and disability status.</w:t>
      </w:r>
      <w:r w:rsidRPr="004F2BDD">
        <w:t xml:space="preserve">  </w:t>
      </w:r>
    </w:p>
    <w:p w:rsidR="003F3200" w:rsidRPr="004F2BDD" w:rsidRDefault="003F3200" w:rsidP="003F3200">
      <w:pPr>
        <w:pStyle w:val="NormalSS"/>
        <w:numPr>
          <w:ilvl w:val="0"/>
          <w:numId w:val="20"/>
        </w:numPr>
      </w:pPr>
      <w:r w:rsidRPr="00DB2ADE">
        <w:rPr>
          <w:b/>
          <w:i/>
        </w:rPr>
        <w:t>Addition of items required for analysis</w:t>
      </w:r>
      <w:r w:rsidR="00D5086D">
        <w:rPr>
          <w:b/>
          <w:i/>
        </w:rPr>
        <w:t>.</w:t>
      </w:r>
      <w:r w:rsidRPr="00DB2ADE">
        <w:rPr>
          <w:b/>
          <w:i/>
        </w:rPr>
        <w:t xml:space="preserve"> </w:t>
      </w:r>
      <w:r>
        <w:t>Several items were added</w:t>
      </w:r>
      <w:r w:rsidRPr="00DB2ADE">
        <w:t xml:space="preserve"> </w:t>
      </w:r>
      <w:r>
        <w:t xml:space="preserve">in order to better understand program effects on participant outcomes. Examples include questions </w:t>
      </w:r>
      <w:r>
        <w:lastRenderedPageBreak/>
        <w:t>about employer-provided health insurance coverage, additional detail about the respondent’s living situation, and a self-assessment of the respondent as a parent.</w:t>
      </w:r>
    </w:p>
    <w:p w:rsidR="00EC5D6E" w:rsidRPr="007A2ACA" w:rsidRDefault="00EC5D6E" w:rsidP="003F3200">
      <w:pPr>
        <w:pStyle w:val="Heading3NoTOC"/>
        <w:numPr>
          <w:ilvl w:val="0"/>
          <w:numId w:val="21"/>
        </w:numPr>
      </w:pPr>
      <w:r w:rsidRPr="007A2ACA">
        <w:t>Building Strong Families Study (BSF)</w:t>
      </w:r>
    </w:p>
    <w:p w:rsidR="00D5086D" w:rsidRDefault="00EC5D6E" w:rsidP="003617F5">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 xml:space="preserve">to help interested and romantically involved low-income, unwed parents build stronger relationships and thus enhance their child’s </w:t>
      </w:r>
      <w:proofErr w:type="spellStart"/>
      <w:r w:rsidRPr="007A2ACA">
        <w:t>well being</w:t>
      </w:r>
      <w:proofErr w:type="spellEnd"/>
      <w:r w:rsidRPr="007A2ACA">
        <w:t xml:space="preserve"> and their own future. The BSF evaluation conducted by Mathematica </w:t>
      </w:r>
      <w:r w:rsidR="00D5086D">
        <w:t>wa</w:t>
      </w:r>
      <w:r w:rsidRPr="007A2ACA">
        <w:t>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r w:rsidR="00D5086D">
        <w:t xml:space="preserve"> </w:t>
      </w:r>
    </w:p>
    <w:p w:rsidR="00EC5D6E" w:rsidRPr="00D5086D" w:rsidRDefault="00EC5D6E" w:rsidP="003617F5">
      <w:pPr>
        <w:pStyle w:val="NormalSS"/>
        <w:rPr>
          <w:i/>
        </w:rPr>
      </w:pPr>
      <w:r w:rsidRPr="00D5086D">
        <w:rPr>
          <w:i/>
        </w:rPr>
        <w:t>Surveys are available from Mathematica upon request.</w:t>
      </w:r>
    </w:p>
    <w:p w:rsidR="00EC5D6E" w:rsidRPr="007A2ACA" w:rsidRDefault="00EC5D6E" w:rsidP="003F3200">
      <w:pPr>
        <w:pStyle w:val="Heading3NoTOC"/>
        <w:numPr>
          <w:ilvl w:val="0"/>
          <w:numId w:val="21"/>
        </w:numPr>
      </w:pPr>
      <w:r w:rsidRPr="007A2ACA">
        <w:t>Fragile Families and Child Well-Being Study (FFCWS)</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D5086D" w:rsidRDefault="00EC5D6E" w:rsidP="00EC5D6E">
      <w:pPr>
        <w:pStyle w:val="NormalSS"/>
        <w:rPr>
          <w:i/>
        </w:rPr>
      </w:pPr>
      <w:r w:rsidRPr="00D5086D">
        <w:rPr>
          <w:i/>
        </w:rPr>
        <w:t xml:space="preserve">Study protocols and codebooks can be found here: </w:t>
      </w:r>
      <w:hyperlink r:id="rId14" w:history="1">
        <w:r w:rsidRPr="00D5086D">
          <w:rPr>
            <w:rStyle w:val="Hyperlink"/>
            <w:i/>
          </w:rPr>
          <w:t>http://www.fragilefamilies.princeton.edu/documentation.asp</w:t>
        </w:r>
      </w:hyperlink>
    </w:p>
    <w:p w:rsidR="00EC5D6E" w:rsidRPr="007A2ACA" w:rsidRDefault="00EC5D6E" w:rsidP="003F3200">
      <w:pPr>
        <w:pStyle w:val="Heading3NoTOC"/>
        <w:numPr>
          <w:ilvl w:val="0"/>
          <w:numId w:val="21"/>
        </w:numPr>
      </w:pPr>
      <w:r w:rsidRPr="007A2ACA">
        <w:t>Work First New Jersey (WFNJ)</w:t>
      </w:r>
    </w:p>
    <w:p w:rsidR="00EC5D6E" w:rsidRPr="007A2ACA" w:rsidRDefault="00EC5D6E" w:rsidP="00EC5D6E">
      <w:pPr>
        <w:pStyle w:val="NormalSS"/>
      </w:pPr>
      <w:r w:rsidRPr="007A2ACA">
        <w:t xml:space="preserve">Mathematica evaluated the effects of New Jersey’s initiative to help welfare </w:t>
      </w:r>
      <w:proofErr w:type="gramStart"/>
      <w:r w:rsidRPr="007A2ACA">
        <w:t>recipients</w:t>
      </w:r>
      <w:proofErr w:type="gramEnd"/>
      <w:r w:rsidRPr="007A2ACA">
        <w:t xml:space="preserve"> transition from welfare to work. WFNJ interviewed sample members annually for five years documenting changes in household composition, income, employment, and other indicators of well-being.  </w:t>
      </w:r>
    </w:p>
    <w:p w:rsidR="00EC5D6E" w:rsidRPr="003F3200" w:rsidRDefault="00EC5D6E" w:rsidP="003F3200">
      <w:pPr>
        <w:pStyle w:val="NormalSS"/>
        <w:rPr>
          <w:i/>
        </w:rPr>
      </w:pPr>
      <w:r w:rsidRPr="007A2ACA">
        <w:rPr>
          <w:i/>
        </w:rPr>
        <w:t>Surveys are available from Mathematica upon request.</w:t>
      </w:r>
    </w:p>
    <w:p w:rsidR="000902FA" w:rsidRDefault="000902FA" w:rsidP="003F3200">
      <w:pPr>
        <w:pStyle w:val="NormalSS"/>
        <w:numPr>
          <w:ilvl w:val="0"/>
          <w:numId w:val="21"/>
        </w:numPr>
        <w:jc w:val="left"/>
        <w:rPr>
          <w:b/>
        </w:rPr>
      </w:pPr>
      <w:r w:rsidRPr="000902FA">
        <w:rPr>
          <w:b/>
        </w:rPr>
        <w:t xml:space="preserve">Early Head Start </w:t>
      </w:r>
      <w:r>
        <w:rPr>
          <w:b/>
        </w:rPr>
        <w:t>(EHS)</w:t>
      </w:r>
    </w:p>
    <w:p w:rsidR="000902FA" w:rsidRPr="00AC11C2" w:rsidRDefault="00260F44" w:rsidP="004B6706">
      <w:pPr>
        <w:pStyle w:val="NormalSS"/>
        <w:ind w:firstLine="0"/>
        <w:jc w:val="left"/>
      </w:pPr>
      <w:r w:rsidRPr="00AC11C2">
        <w:tab/>
        <w:t xml:space="preserve">The U.S. Department of health and Human Services, Administration for Children and Families funded an evaluation of the Early Head Start </w:t>
      </w:r>
      <w:proofErr w:type="gramStart"/>
      <w:r w:rsidRPr="00AC11C2">
        <w:t>program—</w:t>
      </w:r>
      <w:proofErr w:type="gramEnd"/>
      <w:r w:rsidRPr="00AC11C2">
        <w:t xml:space="preserve">a program </w:t>
      </w:r>
      <w:r w:rsidR="00027032" w:rsidRPr="00AC11C2">
        <w:t>for pregnant women and families with infants and toddlers that is based on the</w:t>
      </w:r>
      <w:r w:rsidRPr="00AC11C2">
        <w:t xml:space="preserve"> Head Start program model. The Administration for Children and Families sponsored an experimental evaluation of</w:t>
      </w:r>
      <w:r w:rsidR="00027032" w:rsidRPr="00AC11C2">
        <w:t xml:space="preserve"> the program based in 17 sites. This study </w:t>
      </w:r>
      <w:r w:rsidR="003B6239">
        <w:t xml:space="preserve">conducted </w:t>
      </w:r>
      <w:r w:rsidR="009247A5">
        <w:t>five follow-up surveys after random assignment.</w:t>
      </w:r>
    </w:p>
    <w:p w:rsidR="00027032" w:rsidRPr="00AC11C2" w:rsidRDefault="00027032" w:rsidP="004B6706">
      <w:pPr>
        <w:pStyle w:val="NormalSS"/>
        <w:ind w:firstLine="0"/>
        <w:jc w:val="left"/>
        <w:rPr>
          <w:b/>
          <w:i/>
        </w:rPr>
      </w:pPr>
      <w:r w:rsidRPr="00AC11C2">
        <w:tab/>
      </w:r>
      <w:r w:rsidRPr="00AC11C2">
        <w:rPr>
          <w:i/>
        </w:rPr>
        <w:t>Surveys are available from Mathematica Policy Research</w:t>
      </w:r>
    </w:p>
    <w:p w:rsidR="000902FA" w:rsidRDefault="000902FA" w:rsidP="003F3200">
      <w:pPr>
        <w:pStyle w:val="NormalSS"/>
        <w:numPr>
          <w:ilvl w:val="0"/>
          <w:numId w:val="21"/>
        </w:numPr>
        <w:jc w:val="left"/>
        <w:rPr>
          <w:i/>
        </w:rPr>
      </w:pPr>
      <w:r>
        <w:rPr>
          <w:b/>
        </w:rPr>
        <w:t>Workforce Investment Act Adult and Dislocated Worker Programs Gold Standard Evaluation (WIA)</w:t>
      </w:r>
    </w:p>
    <w:p w:rsidR="000902FA" w:rsidRDefault="000902FA" w:rsidP="004B6706">
      <w:pPr>
        <w:pStyle w:val="NormalSS"/>
        <w:ind w:firstLine="0"/>
        <w:jc w:val="left"/>
      </w:pPr>
      <w:r>
        <w:lastRenderedPageBreak/>
        <w:tab/>
        <w:t>The U.S. Department of Labor sponsored an experimental evaluation of the Adult and Dislocated Worker programs funded under the Workforce Investment Act of 1998 (WIA). The study is taking place in 28 randomly-selected local workforce investment areas across the USA.  Two follow-up surveys are being conducted with over 6,000 study participants at 15 and 30 months after random assignment.</w:t>
      </w:r>
    </w:p>
    <w:p w:rsidR="007462D4" w:rsidRPr="007462D4" w:rsidRDefault="007462D4" w:rsidP="004B6706">
      <w:pPr>
        <w:pStyle w:val="NormalSS"/>
        <w:ind w:firstLine="0"/>
        <w:jc w:val="left"/>
        <w:rPr>
          <w:i/>
        </w:rPr>
      </w:pPr>
      <w:r>
        <w:tab/>
      </w:r>
      <w:r w:rsidRPr="007462D4">
        <w:rPr>
          <w:i/>
        </w:rPr>
        <w:t>Surveys are available from Mathematica Policy Research.</w:t>
      </w:r>
    </w:p>
    <w:p w:rsidR="003F3200" w:rsidRPr="00116F20" w:rsidRDefault="003F3200" w:rsidP="003F3200">
      <w:pPr>
        <w:pStyle w:val="Heading3NoTOC"/>
        <w:numPr>
          <w:ilvl w:val="0"/>
          <w:numId w:val="21"/>
        </w:numPr>
      </w:pPr>
      <w:r w:rsidRPr="00116F20">
        <w:t>Evaluation of the Serious Violent Offender Reentry Initiative (SVORI)</w:t>
      </w:r>
    </w:p>
    <w:p w:rsidR="003F3200" w:rsidRPr="00116F20" w:rsidRDefault="003F3200" w:rsidP="003F3200">
      <w:pPr>
        <w:pStyle w:val="NormalSS"/>
      </w:pPr>
      <w:r w:rsidRPr="00116F20">
        <w:t>The Evaluation of the Serious Violent Offender Reentry Initiative (SVORI) was a multi-year, multi-</w:t>
      </w:r>
      <w:r>
        <w:t xml:space="preserve">site </w:t>
      </w:r>
      <w:r w:rsidRPr="00116F20">
        <w:t xml:space="preserve">evaluation funded by National Institute of Justice. The impact evaluation was designed to measure the impact of enhanced reentry programming on post-release outcomes. As part of the evaluation, interviews were conducted at four points in time. </w:t>
      </w:r>
    </w:p>
    <w:p w:rsidR="003F3200" w:rsidRPr="003F3200" w:rsidRDefault="003F3200" w:rsidP="003F3200">
      <w:pPr>
        <w:pStyle w:val="NormalSS"/>
      </w:pPr>
      <w:r w:rsidRPr="00116F20">
        <w:rPr>
          <w:i/>
        </w:rPr>
        <w:t xml:space="preserve">Surveys are available from the National </w:t>
      </w:r>
      <w:r>
        <w:rPr>
          <w:i/>
        </w:rPr>
        <w:t>Archive of Criminal Justice Data</w:t>
      </w:r>
      <w:r w:rsidRPr="00116F20">
        <w:rPr>
          <w:i/>
        </w:rPr>
        <w:t>.</w:t>
      </w:r>
    </w:p>
    <w:p w:rsidR="003F3200" w:rsidRPr="0011559A" w:rsidRDefault="003F3200" w:rsidP="003F3200">
      <w:pPr>
        <w:pStyle w:val="NormalSS"/>
        <w:numPr>
          <w:ilvl w:val="0"/>
          <w:numId w:val="21"/>
        </w:numPr>
        <w:rPr>
          <w:b/>
        </w:rPr>
      </w:pPr>
      <w:r w:rsidRPr="0011559A">
        <w:rPr>
          <w:b/>
        </w:rPr>
        <w:t>Patient Health Questionnaire Screeners (PHQ)</w:t>
      </w:r>
    </w:p>
    <w:p w:rsidR="003F3200" w:rsidRDefault="003F3200" w:rsidP="003F3200">
      <w:pPr>
        <w:pStyle w:val="NormalSS"/>
        <w:ind w:firstLine="0"/>
      </w:pPr>
      <w:r>
        <w:tab/>
        <w:t>The PHQ is a clinical tool designed to provide clinicians with screening and diagnostic tools for mental health disorders. All PHQ instruments have been tested in clinical settings, and are designed to improve recognition rates of depression and anxiety.</w:t>
      </w:r>
    </w:p>
    <w:p w:rsidR="003F3200" w:rsidRPr="00DB1367" w:rsidRDefault="003F3200" w:rsidP="003F3200">
      <w:pPr>
        <w:pStyle w:val="NormalSS"/>
        <w:rPr>
          <w:i/>
        </w:rPr>
      </w:pPr>
      <w:r>
        <w:rPr>
          <w:i/>
        </w:rPr>
        <w:t>Assessments are available from Pfizer at www.phqscreeners.com.</w:t>
      </w:r>
    </w:p>
    <w:p w:rsidR="003F3200" w:rsidRPr="0011559A" w:rsidRDefault="003F3200" w:rsidP="003F3200">
      <w:pPr>
        <w:pStyle w:val="NormalSS"/>
        <w:numPr>
          <w:ilvl w:val="0"/>
          <w:numId w:val="21"/>
        </w:numPr>
        <w:rPr>
          <w:b/>
        </w:rPr>
      </w:pPr>
      <w:r w:rsidRPr="0011559A">
        <w:rPr>
          <w:b/>
        </w:rPr>
        <w:t>Housing Instability Index (HII)</w:t>
      </w:r>
    </w:p>
    <w:p w:rsidR="003F3200" w:rsidRDefault="003F3200" w:rsidP="003F3200">
      <w:pPr>
        <w:pStyle w:val="NormalSS"/>
        <w:ind w:firstLine="0"/>
      </w:pPr>
      <w:r>
        <w:tab/>
        <w:t xml:space="preserve">The HII is a tool created for the Safe Housing Assistance with Rent Evaluation (SHARE) study, a CDC-funded evaluation designed to learn about the connection between domestic violence and housing. The HII provides information about vulnerability, quality of life and health outcomes associated with housing stability.    </w:t>
      </w:r>
    </w:p>
    <w:p w:rsidR="003F3200" w:rsidRPr="0011559A" w:rsidRDefault="003F3200" w:rsidP="003F3200">
      <w:pPr>
        <w:pStyle w:val="NormalSS"/>
      </w:pPr>
      <w:r>
        <w:rPr>
          <w:i/>
        </w:rPr>
        <w:t>The index is available through the National Alliance to End Homelessness.</w:t>
      </w:r>
    </w:p>
    <w:p w:rsidR="003F3200" w:rsidRPr="0011559A" w:rsidRDefault="003F3200" w:rsidP="003F3200">
      <w:pPr>
        <w:pStyle w:val="NormalSS"/>
        <w:numPr>
          <w:ilvl w:val="0"/>
          <w:numId w:val="21"/>
        </w:numPr>
        <w:rPr>
          <w:b/>
        </w:rPr>
      </w:pPr>
      <w:r w:rsidRPr="0011559A">
        <w:rPr>
          <w:b/>
        </w:rPr>
        <w:t>The Parenting Stress Index (PSI)</w:t>
      </w:r>
    </w:p>
    <w:p w:rsidR="003F3200" w:rsidRDefault="003F3200" w:rsidP="003F3200">
      <w:pPr>
        <w:pStyle w:val="NormalSS"/>
        <w:ind w:firstLine="0"/>
      </w:pPr>
      <w:r>
        <w:tab/>
        <w:t xml:space="preserve">The PSI is designed to identify dysfunctional parenting and identify sources of stress within a family unit. This empirically validated measure has been tested across languages and cultures and can be used as a diagnostic and predictive tool for future parental behavior problems. </w:t>
      </w:r>
    </w:p>
    <w:p w:rsidR="003F3200" w:rsidRDefault="003F3200" w:rsidP="003F3200">
      <w:pPr>
        <w:pStyle w:val="NormalSS"/>
        <w:rPr>
          <w:i/>
        </w:rPr>
      </w:pPr>
      <w:r>
        <w:rPr>
          <w:i/>
        </w:rPr>
        <w:t>Assessments are available for purchase from PAR, Inc.</w:t>
      </w:r>
    </w:p>
    <w:p w:rsidR="00400836" w:rsidRPr="00116F20" w:rsidRDefault="0069650F" w:rsidP="00400836">
      <w:pPr>
        <w:pStyle w:val="Heading3NoTOC"/>
        <w:numPr>
          <w:ilvl w:val="0"/>
          <w:numId w:val="21"/>
        </w:numPr>
      </w:pPr>
      <w:r>
        <w:rPr>
          <w:b w:val="0"/>
        </w:rPr>
        <w:t>Improving Family Services Study</w:t>
      </w:r>
      <w:r w:rsidR="003F3200" w:rsidRPr="0011559A">
        <w:rPr>
          <w:b w:val="0"/>
        </w:rPr>
        <w:t xml:space="preserve"> (</w:t>
      </w:r>
      <w:r>
        <w:rPr>
          <w:b w:val="0"/>
        </w:rPr>
        <w:t>IFSS</w:t>
      </w:r>
      <w:r w:rsidR="003F3200" w:rsidRPr="0011559A">
        <w:rPr>
          <w:b w:val="0"/>
        </w:rPr>
        <w:t>)</w:t>
      </w:r>
      <w:r w:rsidR="00400836" w:rsidRPr="00400836">
        <w:t xml:space="preserve"> </w:t>
      </w:r>
    </w:p>
    <w:p w:rsidR="0095536A" w:rsidRDefault="00400836">
      <w:pPr>
        <w:pStyle w:val="NormalSS"/>
        <w:ind w:firstLine="0"/>
        <w:rPr>
          <w:b/>
        </w:rPr>
      </w:pPr>
      <w:r>
        <w:tab/>
      </w:r>
      <w:r w:rsidRPr="00116F20">
        <w:t>The</w:t>
      </w:r>
      <w:r>
        <w:t xml:space="preserve"> IFSS is the baseline survey instrument for the National Evaluation of Partnerships to Demonstrate the Effectiveness of Supportive Housing for Families in the Child Welfare System,</w:t>
      </w:r>
      <w:r w:rsidRPr="00116F20">
        <w:t xml:space="preserve"> a multi-year, multi-</w:t>
      </w:r>
      <w:r>
        <w:t xml:space="preserve">site </w:t>
      </w:r>
      <w:r w:rsidRPr="00116F20">
        <w:t xml:space="preserve">evaluation funded by </w:t>
      </w:r>
      <w:r>
        <w:t>Robert Wood Johnson Foundation and evaluated by the Urban Institute.</w:t>
      </w:r>
    </w:p>
    <w:p w:rsidR="003F3200" w:rsidRDefault="00EB3134" w:rsidP="003F3200">
      <w:pPr>
        <w:pStyle w:val="NormalSS"/>
        <w:numPr>
          <w:ilvl w:val="0"/>
          <w:numId w:val="21"/>
        </w:numPr>
        <w:rPr>
          <w:b/>
        </w:rPr>
      </w:pPr>
      <w:r>
        <w:rPr>
          <w:b/>
        </w:rPr>
        <w:lastRenderedPageBreak/>
        <w:t xml:space="preserve">Parent-Child Conflicts Tactics Scale </w:t>
      </w:r>
      <w:r w:rsidR="003F3200">
        <w:rPr>
          <w:b/>
        </w:rPr>
        <w:t>(CTSPC)</w:t>
      </w:r>
    </w:p>
    <w:p w:rsidR="003F3200" w:rsidRPr="00EB3134" w:rsidRDefault="00EB3134" w:rsidP="00EB3134">
      <w:pPr>
        <w:pStyle w:val="NormalSS"/>
        <w:rPr>
          <w:b/>
        </w:rPr>
      </w:pPr>
      <w:r w:rsidRPr="00EB3134">
        <w:rPr>
          <w:rFonts w:cs="Tahoma"/>
          <w:color w:val="000000"/>
          <w:shd w:val="clear" w:color="auto" w:fill="FFFFFF"/>
        </w:rPr>
        <w:t>The CTSPC is the parent-child version of the CTS, an instrument most frequently used to measure psychological and physical attacks on a partner in a marital, cohabiting, or dating relationship and use of negotiation. The CTSPC is used to measure the extent to which a parent has carried out acts of psychological and physical maltreatment and neglect of children, regardless of whether the child was injured. The scales of the CTSPC include: nonviolent discipline, psychological aggression, physical assault (including questions on discipline/corporal punishment), and neglect, as well as a supplemental scale on sexual abuse.</w:t>
      </w:r>
      <w:r w:rsidRPr="00EB3134">
        <w:rPr>
          <w:rStyle w:val="apple-converted-space"/>
          <w:rFonts w:cs="Tahoma"/>
          <w:color w:val="000000"/>
          <w:shd w:val="clear" w:color="auto" w:fill="FFFFFF"/>
        </w:rPr>
        <w:t> </w:t>
      </w:r>
    </w:p>
    <w:p w:rsidR="003F3200" w:rsidRDefault="00EB3134" w:rsidP="004B6706">
      <w:pPr>
        <w:pStyle w:val="NormalSS"/>
        <w:ind w:firstLine="0"/>
        <w:jc w:val="left"/>
        <w:rPr>
          <w:i/>
        </w:rPr>
        <w:sectPr w:rsidR="003F3200" w:rsidSect="007E6BBF">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576" w:gutter="0"/>
          <w:cols w:space="720"/>
          <w:titlePg/>
          <w:docGrid w:linePitch="326"/>
        </w:sectPr>
      </w:pPr>
      <w:r>
        <w:rPr>
          <w:i/>
        </w:rPr>
        <w:t xml:space="preserve">Assessments are available from Western Psychological Services at </w:t>
      </w:r>
      <w:r w:rsidRPr="00EB3134">
        <w:rPr>
          <w:i/>
        </w:rPr>
        <w:t>http://wpspublish.com/app/</w:t>
      </w:r>
      <w:r>
        <w:rPr>
          <w:i/>
        </w:rPr>
        <w:t>.</w:t>
      </w:r>
    </w:p>
    <w:p w:rsidR="00EC5D6E" w:rsidRPr="007A2ACA" w:rsidRDefault="00EC5D6E" w:rsidP="004B6706">
      <w:pPr>
        <w:pStyle w:val="Heading1Black"/>
      </w:pPr>
      <w:r w:rsidRPr="007A2ACA">
        <w:lastRenderedPageBreak/>
        <w:t>REFERENCES</w:t>
      </w:r>
    </w:p>
    <w:p w:rsidR="00EC5D6E" w:rsidRDefault="00EC5D6E" w:rsidP="00EC5D6E">
      <w:pPr>
        <w:pStyle w:val="References"/>
      </w:pPr>
      <w:proofErr w:type="gramStart"/>
      <w:r w:rsidRPr="007A2ACA">
        <w:t>Geller, A., and M.A. Curtis.</w:t>
      </w:r>
      <w:proofErr w:type="gramEnd"/>
      <w:r w:rsidRPr="007A2ACA">
        <w:t xml:space="preserve"> “A Sort of Homecoming: Incarceration and the Housing Security of Urban Men.” </w:t>
      </w:r>
      <w:r w:rsidRPr="007A2ACA">
        <w:rPr>
          <w:i/>
        </w:rPr>
        <w:t>Social Science Research</w:t>
      </w:r>
      <w:r w:rsidRPr="007A2ACA">
        <w:t>, vol. 40, 2011, pp. 1196–1213.</w:t>
      </w:r>
    </w:p>
    <w:p w:rsidR="00CB0476" w:rsidRDefault="00CB0476" w:rsidP="00EC5D6E">
      <w:pPr>
        <w:pStyle w:val="References"/>
      </w:pPr>
      <w:proofErr w:type="spellStart"/>
      <w:proofErr w:type="gramStart"/>
      <w:r w:rsidRPr="00CB0476">
        <w:t>Hotz</w:t>
      </w:r>
      <w:proofErr w:type="spellEnd"/>
      <w:r w:rsidRPr="00CB0476">
        <w:t>, V. Joseph</w:t>
      </w:r>
      <w:r>
        <w:t>,</w:t>
      </w:r>
      <w:r w:rsidRPr="00CB0476">
        <w:t xml:space="preserve"> and John Karl </w:t>
      </w:r>
      <w:proofErr w:type="spellStart"/>
      <w:r w:rsidRPr="00CB0476">
        <w:t>Scholz</w:t>
      </w:r>
      <w:proofErr w:type="spellEnd"/>
      <w:r w:rsidRPr="00CB0476">
        <w:t>.</w:t>
      </w:r>
      <w:proofErr w:type="gramEnd"/>
      <w:r w:rsidRPr="00CB0476">
        <w:t xml:space="preserve"> “Measuring Employment Income for Low-Income Populations with Administrative and Survey Data.” Washington, DC: U.S. Department of Health and Human Services, Assistant Secretary for Planning and Evaluation, 2009.</w:t>
      </w:r>
    </w:p>
    <w:p w:rsidR="00EC5D6E" w:rsidRPr="007A2ACA" w:rsidRDefault="00EC5D6E" w:rsidP="00EC5D6E">
      <w:pPr>
        <w:pStyle w:val="References"/>
      </w:pPr>
      <w:proofErr w:type="spellStart"/>
      <w:proofErr w:type="gramStart"/>
      <w:r w:rsidRPr="007A2ACA">
        <w:t>Kroenke</w:t>
      </w:r>
      <w:proofErr w:type="spellEnd"/>
      <w:r w:rsidRPr="007A2ACA">
        <w:t xml:space="preserve">, Kurt, Tara W. </w:t>
      </w:r>
      <w:proofErr w:type="spellStart"/>
      <w:r w:rsidRPr="007A2ACA">
        <w:t>Strine</w:t>
      </w:r>
      <w:proofErr w:type="spellEnd"/>
      <w:r w:rsidRPr="007A2ACA">
        <w:t xml:space="preserve">, Robert L. Spitzer, Janet B.W. Williams, Joyce T. Berry, and Ali H. </w:t>
      </w:r>
      <w:proofErr w:type="spellStart"/>
      <w:r w:rsidRPr="007A2ACA">
        <w:t>Mokdad</w:t>
      </w:r>
      <w:proofErr w:type="spellEnd"/>
      <w:r w:rsidRPr="007A2ACA">
        <w:t>.</w:t>
      </w:r>
      <w:proofErr w:type="gramEnd"/>
      <w:r w:rsidRPr="007A2ACA">
        <w:t xml:space="preserve"> </w:t>
      </w:r>
      <w:proofErr w:type="gramStart"/>
      <w:r w:rsidRPr="007A2ACA">
        <w:t>“The PHQ-8 as a Measure of Current Depression in the General Population.”</w:t>
      </w:r>
      <w:proofErr w:type="gramEnd"/>
      <w:r w:rsidRPr="007A2ACA">
        <w:t xml:space="preserve"> </w:t>
      </w:r>
      <w:r w:rsidRPr="007A2ACA">
        <w:rPr>
          <w:i/>
        </w:rPr>
        <w:t>Journal of Affective Disorders</w:t>
      </w:r>
      <w:r w:rsidRPr="007A2ACA">
        <w:t xml:space="preserve">, vol. 144, no. 1, 2009, pp. 163–173. </w:t>
      </w:r>
    </w:p>
    <w:p w:rsidR="00EC5D6E" w:rsidRPr="007A2ACA" w:rsidRDefault="00EC5D6E" w:rsidP="00EC5D6E">
      <w:pPr>
        <w:pStyle w:val="References"/>
      </w:pPr>
      <w:proofErr w:type="gramStart"/>
      <w:r w:rsidRPr="007A2ACA">
        <w:t>Pettit, B. and B. Western.</w:t>
      </w:r>
      <w:proofErr w:type="gramEnd"/>
      <w:r w:rsidRPr="007A2ACA">
        <w:t xml:space="preserve"> “Mass Imprisonment and the Life Course: Race and Class Inequality in U.S. Incarceration.” </w:t>
      </w:r>
      <w:r w:rsidRPr="007A2ACA">
        <w:rPr>
          <w:i/>
        </w:rPr>
        <w:t>American Sociological Review</w:t>
      </w:r>
      <w:r w:rsidRPr="007A2ACA">
        <w:t>, vol. 69, 2004, pp. 151–169.</w:t>
      </w:r>
    </w:p>
    <w:p w:rsidR="00EB76C8" w:rsidRPr="007A2ACA" w:rsidRDefault="00EB76C8" w:rsidP="00EB76C8">
      <w:pPr>
        <w:pStyle w:val="References"/>
      </w:pPr>
      <w:proofErr w:type="spellStart"/>
      <w:proofErr w:type="gramStart"/>
      <w:r w:rsidRPr="00EB76C8">
        <w:t>Tach</w:t>
      </w:r>
      <w:proofErr w:type="spellEnd"/>
      <w:r w:rsidRPr="00EB76C8">
        <w:t xml:space="preserve">, L., R. </w:t>
      </w:r>
      <w:proofErr w:type="spellStart"/>
      <w:r w:rsidRPr="00EB76C8">
        <w:t>Mincy</w:t>
      </w:r>
      <w:proofErr w:type="spellEnd"/>
      <w:r w:rsidRPr="00EB76C8">
        <w:t>, and K. Edin.</w:t>
      </w:r>
      <w:proofErr w:type="gramEnd"/>
      <w:r w:rsidRPr="00EB76C8">
        <w:t xml:space="preserve"> “Parenting as a ‘Package Deal’: Relationships, Fertility, and Nonresident Father Involvement </w:t>
      </w:r>
      <w:proofErr w:type="gramStart"/>
      <w:r w:rsidRPr="00EB76C8">
        <w:t>Among</w:t>
      </w:r>
      <w:proofErr w:type="gramEnd"/>
      <w:r w:rsidRPr="00EB76C8">
        <w:t xml:space="preserve"> Unmarried Parents.” </w:t>
      </w:r>
      <w:r w:rsidRPr="00EB76C8">
        <w:rPr>
          <w:i/>
        </w:rPr>
        <w:t>Demography</w:t>
      </w:r>
      <w:r w:rsidRPr="00EB76C8">
        <w:t>, vol. 47, 2010, pp. 181–204.</w:t>
      </w:r>
    </w:p>
    <w:p w:rsidR="003C47B4" w:rsidRPr="00B572CC" w:rsidRDefault="003C47B4" w:rsidP="00B572CC">
      <w:pPr>
        <w:pStyle w:val="References"/>
        <w:rPr>
          <w:rStyle w:val="FootnoteReference"/>
          <w:vertAlign w:val="baseline"/>
        </w:rPr>
      </w:pPr>
    </w:p>
    <w:sectPr w:rsidR="003C47B4" w:rsidRPr="00B572CC" w:rsidSect="007E6BBF">
      <w:footerReference w:type="default" r:id="rId19"/>
      <w:headerReference w:type="first" r:id="rId20"/>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23" w:rsidRDefault="00EE6923">
      <w:pPr>
        <w:spacing w:line="240" w:lineRule="auto"/>
        <w:ind w:firstLine="0"/>
      </w:pPr>
    </w:p>
  </w:endnote>
  <w:endnote w:type="continuationSeparator" w:id="0">
    <w:p w:rsidR="00EE6923" w:rsidRDefault="00EE6923">
      <w:pPr>
        <w:spacing w:line="240" w:lineRule="auto"/>
        <w:ind w:firstLine="0"/>
      </w:pPr>
    </w:p>
  </w:endnote>
  <w:endnote w:type="continuationNotice" w:id="1">
    <w:p w:rsidR="00EE6923" w:rsidRDefault="00EE6923">
      <w:pPr>
        <w:spacing w:line="240" w:lineRule="auto"/>
        <w:ind w:firstLine="0"/>
      </w:pPr>
    </w:p>
    <w:p w:rsidR="00EE6923" w:rsidRDefault="00EE6923"/>
    <w:p w:rsidR="00EE6923" w:rsidRDefault="00EE69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C:\Users\lberger\AppData\Local\Temp\Temp1_CSPED_OMB revisions_to IRP_040114.zip\Updated and new materials\Attachment G_follow-up_QxQ justification_new.docx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806862"/>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E6923" w:rsidRDefault="00EE6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019680"/>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5202E1">
          <w:rPr>
            <w:noProof/>
          </w:rPr>
          <w:t>7</w:t>
        </w:r>
        <w:r>
          <w:rPr>
            <w:noProof/>
          </w:rPr>
          <w:fldChar w:fldCharType="end"/>
        </w:r>
      </w:p>
    </w:sdtContent>
  </w:sdt>
  <w:p w:rsidR="00EE6923" w:rsidRPr="00330D0C" w:rsidRDefault="00EE6923" w:rsidP="00330D0C">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520089"/>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5202E1">
          <w:rPr>
            <w:noProof/>
          </w:rPr>
          <w:t>1</w:t>
        </w:r>
        <w:r>
          <w:rPr>
            <w:noProof/>
          </w:rPr>
          <w:fldChar w:fldCharType="end"/>
        </w:r>
      </w:p>
    </w:sdtContent>
  </w:sdt>
  <w:p w:rsidR="00EE6923" w:rsidRDefault="00EE69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166645"/>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5864F8">
          <w:rPr>
            <w:noProof/>
          </w:rPr>
          <w:t>11</w:t>
        </w:r>
        <w:r>
          <w:rPr>
            <w:noProof/>
          </w:rPr>
          <w:fldChar w:fldCharType="end"/>
        </w:r>
      </w:p>
    </w:sdtContent>
  </w:sdt>
  <w:p w:rsidR="00EE6923" w:rsidRPr="00330D0C" w:rsidRDefault="00EE6923" w:rsidP="00330D0C">
    <w:pPr>
      <w:pStyle w:val="Footer"/>
      <w:spacing w:before="120"/>
      <w:ind w:firstLine="0"/>
      <w:jc w:val="cen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403900"/>
      <w:docPartObj>
        <w:docPartGallery w:val="Page Numbers (Bottom of Page)"/>
        <w:docPartUnique/>
      </w:docPartObj>
    </w:sdtPr>
    <w:sdtEndPr>
      <w:rPr>
        <w:noProof/>
      </w:rPr>
    </w:sdtEndPr>
    <w:sdtContent>
      <w:p w:rsidR="00EE6923" w:rsidRDefault="00EE6923">
        <w:pPr>
          <w:pStyle w:val="Footer"/>
          <w:jc w:val="center"/>
        </w:pPr>
        <w:r>
          <w:fldChar w:fldCharType="begin"/>
        </w:r>
        <w:r>
          <w:instrText xml:space="preserve"> PAGE   \* MERGEFORMAT </w:instrText>
        </w:r>
        <w:r>
          <w:fldChar w:fldCharType="separate"/>
        </w:r>
        <w:r w:rsidR="005864F8">
          <w:rPr>
            <w:noProof/>
          </w:rPr>
          <w:t>12</w:t>
        </w:r>
        <w:r>
          <w:rPr>
            <w:noProof/>
          </w:rPr>
          <w:fldChar w:fldCharType="end"/>
        </w:r>
      </w:p>
    </w:sdtContent>
  </w:sdt>
  <w:p w:rsidR="00EE6923" w:rsidRDefault="00EE6923" w:rsidP="00026283">
    <w:pPr>
      <w:pStyle w:val="Footer"/>
      <w:spacing w:before="120"/>
      <w:ind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330D0C" w:rsidRDefault="00EE6923" w:rsidP="00330D0C">
    <w:pPr>
      <w:pStyle w:val="Footer"/>
      <w:spacing w:before="120"/>
      <w:ind w:firstLine="0"/>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23" w:rsidRDefault="00EE6923">
      <w:pPr>
        <w:spacing w:line="240" w:lineRule="auto"/>
        <w:ind w:firstLine="0"/>
      </w:pPr>
      <w:r>
        <w:separator/>
      </w:r>
    </w:p>
  </w:footnote>
  <w:footnote w:type="continuationSeparator" w:id="0">
    <w:p w:rsidR="00EE6923" w:rsidRDefault="00EE6923">
      <w:pPr>
        <w:spacing w:line="240" w:lineRule="auto"/>
        <w:ind w:firstLine="0"/>
      </w:pPr>
      <w:r>
        <w:separator/>
      </w:r>
    </w:p>
    <w:p w:rsidR="00EE6923" w:rsidRDefault="00EE6923">
      <w:pPr>
        <w:spacing w:line="240" w:lineRule="auto"/>
        <w:ind w:firstLine="0"/>
        <w:rPr>
          <w:i/>
        </w:rPr>
      </w:pPr>
      <w:r>
        <w:rPr>
          <w:i/>
        </w:rPr>
        <w:t>(</w:t>
      </w:r>
      <w:proofErr w:type="gramStart"/>
      <w:r>
        <w:rPr>
          <w:i/>
        </w:rPr>
        <w:t>continued</w:t>
      </w:r>
      <w:proofErr w:type="gramEnd"/>
      <w:r>
        <w:rPr>
          <w:i/>
        </w:rPr>
        <w:t>)</w:t>
      </w:r>
    </w:p>
  </w:footnote>
  <w:footnote w:type="continuationNotice" w:id="1">
    <w:p w:rsidR="00EE6923" w:rsidRDefault="00EE692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Default="00EE6923" w:rsidP="007E6BBF">
    <w:pPr>
      <w:pStyle w:val="Header"/>
      <w:spacing w:after="180"/>
      <w:rPr>
        <w:rFonts w:asciiTheme="minorHAnsi" w:hAnsiTheme="minorHAnsi"/>
        <w:b/>
        <w:i w:val="0"/>
        <w:sz w:val="18"/>
        <w:szCs w:val="18"/>
      </w:rPr>
    </w:pPr>
  </w:p>
  <w:p w:rsidR="00EE6923" w:rsidRPr="00B216D9" w:rsidRDefault="00EE6923" w:rsidP="006C5B99">
    <w:pPr>
      <w:pStyle w:val="Header"/>
      <w:rPr>
        <w:rFonts w:asciiTheme="minorHAnsi" w:hAnsiTheme="minorHAnsi"/>
        <w:b/>
        <w:i w:val="0"/>
        <w:sz w:val="18"/>
        <w:szCs w:val="18"/>
      </w:rPr>
    </w:pPr>
    <w:r>
      <w:rPr>
        <w:noProof/>
      </w:rPr>
      <mc:AlternateContent>
        <mc:Choice Requires="wps">
          <w:drawing>
            <wp:anchor distT="0" distB="0" distL="114300" distR="114300" simplePos="0" relativeHeight="251661312" behindDoc="0" locked="0" layoutInCell="1" allowOverlap="1">
              <wp:simplePos x="0" y="0"/>
              <wp:positionH relativeFrom="page">
                <wp:posOffset>9363075</wp:posOffset>
              </wp:positionH>
              <wp:positionV relativeFrom="page">
                <wp:posOffset>370205</wp:posOffset>
              </wp:positionV>
              <wp:extent cx="521335" cy="7059295"/>
              <wp:effectExtent l="0" t="0" r="0" b="825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8YswIAALk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" filled="f" stroked="f">
              <v:textbox style="layout-flow:vertical">
                <w:txbxContent>
                  <w:p w:rsidR="00EE6923" w:rsidRPr="00B216D9" w:rsidRDefault="00EE6923"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-410845</wp:posOffset>
              </wp:positionV>
              <wp:extent cx="701040" cy="724281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B216D9">
                          <w:pPr>
                            <w:tabs>
                              <w:tab w:val="clear" w:pos="432"/>
                              <w:tab w:val="left" w:pos="1080"/>
                              <w:tab w:val="center" w:pos="5846"/>
                              <w:tab w:val="right" w:pos="10512"/>
                            </w:tabs>
                            <w:spacing w:before="240" w:line="240" w:lineRule="auto"/>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left:0;text-align:left;margin-left:.3pt;margin-top:-32.3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Hetw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" filled="f" stroked="f">
              <v:textbox style="layout-flow:vertical">
                <w:txbxContent>
                  <w:p w:rsidR="00EE6923" w:rsidRPr="00B216D9" w:rsidRDefault="00EE6923" w:rsidP="00B216D9">
                    <w:pPr>
                      <w:tabs>
                        <w:tab w:val="clear" w:pos="432"/>
                        <w:tab w:val="left" w:pos="1080"/>
                        <w:tab w:val="center" w:pos="5846"/>
                        <w:tab w:val="right" w:pos="10512"/>
                      </w:tabs>
                      <w:spacing w:before="240" w:line="240" w:lineRule="auto"/>
                      <w:jc w:val="center"/>
                    </w:pPr>
                  </w:p>
                </w:txbxContent>
              </v:textbox>
              <w10:wrap type="square" anchorx="page"/>
            </v:shape>
          </w:pict>
        </mc:Fallback>
      </mc:AlternateContent>
    </w:r>
    <w:r>
      <w:rPr>
        <w:rFonts w:asciiTheme="minorHAnsi" w:hAnsiTheme="minorHAnsi"/>
        <w:b/>
        <w:i w:val="0"/>
        <w:sz w:val="18"/>
        <w:szCs w:val="18"/>
      </w:rPr>
      <w:t>Table</w:t>
    </w:r>
    <w:r w:rsidRPr="00B216D9">
      <w:rPr>
        <w:rFonts w:asciiTheme="minorHAnsi" w:hAnsiTheme="minorHAnsi"/>
        <w:b/>
        <w:i w:val="0"/>
        <w:sz w:val="18"/>
        <w:szCs w:val="18"/>
      </w:rPr>
      <w:t>1.</w:t>
    </w:r>
    <w:r>
      <w:rPr>
        <w:rFonts w:asciiTheme="minorHAnsi" w:hAnsiTheme="minorHAnsi"/>
        <w:b/>
        <w:i w:val="0"/>
        <w:sz w:val="18"/>
        <w:szCs w:val="18"/>
      </w:rPr>
      <w:t xml:space="preserve"> Follow-up</w:t>
    </w:r>
    <w:r w:rsidRPr="00F25298">
      <w:rPr>
        <w:rFonts w:asciiTheme="minorHAnsi" w:hAnsiTheme="minorHAnsi"/>
        <w:b/>
        <w:i w:val="0"/>
        <w:sz w:val="18"/>
        <w:szCs w:val="18"/>
      </w:rPr>
      <w:t xml:space="preserve"> </w:t>
    </w:r>
    <w:r>
      <w:rPr>
        <w:rFonts w:asciiTheme="minorHAnsi" w:hAnsiTheme="minorHAnsi"/>
        <w:b/>
        <w:i w:val="0"/>
        <w:sz w:val="18"/>
        <w:szCs w:val="18"/>
      </w:rPr>
      <w:t>RF</w:t>
    </w:r>
    <w:r w:rsidRPr="00F25298">
      <w:rPr>
        <w:rFonts w:asciiTheme="minorHAnsi" w:hAnsiTheme="minorHAnsi"/>
        <w:b/>
        <w:i w:val="0"/>
        <w:sz w:val="18"/>
        <w:szCs w:val="18"/>
      </w:rPr>
      <w:t xml:space="preserve"> Survey: Question-by-Question Justification</w:t>
    </w:r>
    <w:r w:rsidRPr="00B216D9">
      <w:rPr>
        <w:rFonts w:asciiTheme="minorHAnsi" w:hAnsiTheme="minorHAnsi"/>
        <w:b/>
        <w:sz w:val="18"/>
        <w:szCs w:val="18"/>
      </w:rP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845CD0" w:rsidRDefault="00EE6923">
    <w:pPr>
      <w:pStyle w:val="Header"/>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page">
                <wp:posOffset>9351645</wp:posOffset>
              </wp:positionH>
              <wp:positionV relativeFrom="page">
                <wp:posOffset>360680</wp:posOffset>
              </wp:positionV>
              <wp:extent cx="521335" cy="7059295"/>
              <wp:effectExtent l="0" t="0" r="0" b="825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" filled="f" stroked="f">
              <v:textbox style="layout-flow:vertical">
                <w:txbxContent>
                  <w:p w:rsidR="00EE6923" w:rsidRPr="00B216D9" w:rsidRDefault="00EE6923"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szCs w:val="22"/>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-553720</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23" w:rsidRPr="00B216D9" w:rsidRDefault="00EE6923" w:rsidP="00B216D9">
                          <w:pPr>
                            <w:tabs>
                              <w:tab w:val="clear" w:pos="432"/>
                              <w:tab w:val="left" w:pos="1080"/>
                              <w:tab w:val="center" w:pos="5846"/>
                              <w:tab w:val="right" w:pos="10512"/>
                            </w:tabs>
                            <w:spacing w:before="240" w:line="240" w:lineRule="auto"/>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9" type="#_x0000_t202" style="position:absolute;left:0;text-align:left;margin-left:1.95pt;margin-top:-43.6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7tQ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rm12hl6noPTYg5oZ4dlq2kh1/yDL7xoJuWqo2LI7peTQMFqBd6H96V98nXC0&#10;BdkMn2QFZujOSAc01qqzgJAMBOhQpedTZawrJTwuIDkE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" filled="f" stroked="f">
              <v:textbox style="layout-flow:vertical">
                <w:txbxContent>
                  <w:p w:rsidR="00EE6923" w:rsidRPr="00B216D9" w:rsidRDefault="00EE6923" w:rsidP="00B216D9">
                    <w:pPr>
                      <w:tabs>
                        <w:tab w:val="clear" w:pos="432"/>
                        <w:tab w:val="left" w:pos="1080"/>
                        <w:tab w:val="center" w:pos="5846"/>
                        <w:tab w:val="right" w:pos="10512"/>
                      </w:tabs>
                      <w:spacing w:before="240" w:line="240" w:lineRule="auto"/>
                      <w:jc w:val="center"/>
                    </w:pP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Default="00EE6923" w:rsidP="006C5B99">
    <w:pPr>
      <w:pStyle w:val="Header"/>
      <w:rPr>
        <w:szCs w:val="22"/>
      </w:rPr>
    </w:pP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F25298" w:rsidRDefault="00EE6923">
    <w:pPr>
      <w:pStyle w:val="Header"/>
      <w:rPr>
        <w:szCs w:val="22"/>
      </w:rPr>
    </w:pPr>
    <w:r w:rsidRPr="000A4439">
      <w:rPr>
        <w:szCs w:val="22"/>
      </w:rPr>
      <w:tab/>
    </w:r>
    <w:r w:rsidRPr="000A4439">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23" w:rsidRPr="00F25298" w:rsidRDefault="00EE6923">
    <w:pPr>
      <w:pStyle w:val="Header"/>
      <w:rPr>
        <w:szCs w:val="22"/>
      </w:rPr>
    </w:pP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8544DB"/>
    <w:multiLevelType w:val="hybridMultilevel"/>
    <w:tmpl w:val="82406D4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9E12D43"/>
    <w:multiLevelType w:val="hybridMultilevel"/>
    <w:tmpl w:val="16586EC0"/>
    <w:lvl w:ilvl="0" w:tplc="B29E02C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5"/>
  </w:num>
  <w:num w:numId="4">
    <w:abstractNumId w:val="2"/>
  </w:num>
  <w:num w:numId="5">
    <w:abstractNumId w:val="1"/>
  </w:num>
  <w:num w:numId="6">
    <w:abstractNumId w:val="21"/>
  </w:num>
  <w:num w:numId="7">
    <w:abstractNumId w:val="18"/>
  </w:num>
  <w:num w:numId="8">
    <w:abstractNumId w:val="6"/>
  </w:num>
  <w:num w:numId="9">
    <w:abstractNumId w:val="9"/>
  </w:num>
  <w:num w:numId="10">
    <w:abstractNumId w:val="11"/>
  </w:num>
  <w:num w:numId="11">
    <w:abstractNumId w:val="3"/>
  </w:num>
  <w:num w:numId="12">
    <w:abstractNumId w:val="16"/>
  </w:num>
  <w:num w:numId="13">
    <w:abstractNumId w:val="5"/>
  </w:num>
  <w:num w:numId="14">
    <w:abstractNumId w:val="14"/>
  </w:num>
  <w:num w:numId="15">
    <w:abstractNumId w:val="17"/>
  </w:num>
  <w:num w:numId="16">
    <w:abstractNumId w:val="10"/>
  </w:num>
  <w:num w:numId="17">
    <w:abstractNumId w:val="12"/>
  </w:num>
  <w:num w:numId="18">
    <w:abstractNumId w:val="4"/>
  </w:num>
  <w:num w:numId="19">
    <w:abstractNumId w:val="0"/>
  </w:num>
  <w:num w:numId="20">
    <w:abstractNumId w:val="8"/>
  </w:num>
  <w:num w:numId="21">
    <w:abstractNumId w:val="19"/>
  </w:num>
  <w:num w:numId="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mailMerge>
    <w:mainDocumentType w:val="formLetters"/>
    <w:dataType w:val="textFile"/>
    <w:activeRecord w:val="-1"/>
  </w:mailMerge>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6"/>
    <w:rsid w:val="000005D8"/>
    <w:rsid w:val="000015FB"/>
    <w:rsid w:val="0000231A"/>
    <w:rsid w:val="00005F28"/>
    <w:rsid w:val="00006E1F"/>
    <w:rsid w:val="00007867"/>
    <w:rsid w:val="000078A8"/>
    <w:rsid w:val="000079D0"/>
    <w:rsid w:val="00007CA0"/>
    <w:rsid w:val="00011121"/>
    <w:rsid w:val="0001119F"/>
    <w:rsid w:val="000116C6"/>
    <w:rsid w:val="00012372"/>
    <w:rsid w:val="00012863"/>
    <w:rsid w:val="00012DFE"/>
    <w:rsid w:val="000150CE"/>
    <w:rsid w:val="00017DD1"/>
    <w:rsid w:val="00021A62"/>
    <w:rsid w:val="0002592D"/>
    <w:rsid w:val="00026133"/>
    <w:rsid w:val="00026283"/>
    <w:rsid w:val="00027032"/>
    <w:rsid w:val="00027F6D"/>
    <w:rsid w:val="000300AF"/>
    <w:rsid w:val="00030FDB"/>
    <w:rsid w:val="000366D4"/>
    <w:rsid w:val="00037098"/>
    <w:rsid w:val="000400FD"/>
    <w:rsid w:val="00043FFD"/>
    <w:rsid w:val="00044F08"/>
    <w:rsid w:val="00046CA3"/>
    <w:rsid w:val="00046E51"/>
    <w:rsid w:val="00052499"/>
    <w:rsid w:val="00053968"/>
    <w:rsid w:val="00053D79"/>
    <w:rsid w:val="00063123"/>
    <w:rsid w:val="0006397E"/>
    <w:rsid w:val="00063FEF"/>
    <w:rsid w:val="000649FE"/>
    <w:rsid w:val="000653A6"/>
    <w:rsid w:val="00066AB9"/>
    <w:rsid w:val="00066D6C"/>
    <w:rsid w:val="00066D73"/>
    <w:rsid w:val="00067CB2"/>
    <w:rsid w:val="00073595"/>
    <w:rsid w:val="00073872"/>
    <w:rsid w:val="000769A1"/>
    <w:rsid w:val="00076CF0"/>
    <w:rsid w:val="00077276"/>
    <w:rsid w:val="00080DFA"/>
    <w:rsid w:val="000812AE"/>
    <w:rsid w:val="00081D47"/>
    <w:rsid w:val="00083B0E"/>
    <w:rsid w:val="000902FA"/>
    <w:rsid w:val="00090529"/>
    <w:rsid w:val="00090CBF"/>
    <w:rsid w:val="000928CA"/>
    <w:rsid w:val="000943B6"/>
    <w:rsid w:val="000A09B9"/>
    <w:rsid w:val="000A2EEA"/>
    <w:rsid w:val="000A3B82"/>
    <w:rsid w:val="000A4439"/>
    <w:rsid w:val="000A544F"/>
    <w:rsid w:val="000A663D"/>
    <w:rsid w:val="000A6B2A"/>
    <w:rsid w:val="000B1394"/>
    <w:rsid w:val="000B2BD0"/>
    <w:rsid w:val="000B317A"/>
    <w:rsid w:val="000B33DE"/>
    <w:rsid w:val="000B3A77"/>
    <w:rsid w:val="000B5E6B"/>
    <w:rsid w:val="000B7604"/>
    <w:rsid w:val="000B7E70"/>
    <w:rsid w:val="000C0118"/>
    <w:rsid w:val="000C15B4"/>
    <w:rsid w:val="000C21AF"/>
    <w:rsid w:val="000C70DC"/>
    <w:rsid w:val="000C72F8"/>
    <w:rsid w:val="000D05F5"/>
    <w:rsid w:val="000D3EAF"/>
    <w:rsid w:val="000D4570"/>
    <w:rsid w:val="000D5BE5"/>
    <w:rsid w:val="000D709F"/>
    <w:rsid w:val="000E0295"/>
    <w:rsid w:val="000E1D9E"/>
    <w:rsid w:val="000E5496"/>
    <w:rsid w:val="000E6D11"/>
    <w:rsid w:val="000F0B5A"/>
    <w:rsid w:val="000F1FE7"/>
    <w:rsid w:val="000F79B9"/>
    <w:rsid w:val="001001FA"/>
    <w:rsid w:val="00102B5E"/>
    <w:rsid w:val="00104BBB"/>
    <w:rsid w:val="00105D23"/>
    <w:rsid w:val="00105E18"/>
    <w:rsid w:val="001073C9"/>
    <w:rsid w:val="001110F1"/>
    <w:rsid w:val="00113335"/>
    <w:rsid w:val="001139E9"/>
    <w:rsid w:val="00114CC0"/>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456C0"/>
    <w:rsid w:val="00146EB0"/>
    <w:rsid w:val="001544BE"/>
    <w:rsid w:val="0015458C"/>
    <w:rsid w:val="00154F58"/>
    <w:rsid w:val="001552C6"/>
    <w:rsid w:val="0015532D"/>
    <w:rsid w:val="0015677A"/>
    <w:rsid w:val="00160306"/>
    <w:rsid w:val="00160E09"/>
    <w:rsid w:val="00162191"/>
    <w:rsid w:val="001622C1"/>
    <w:rsid w:val="001641FF"/>
    <w:rsid w:val="00171FD7"/>
    <w:rsid w:val="00180383"/>
    <w:rsid w:val="00181B3A"/>
    <w:rsid w:val="00181F53"/>
    <w:rsid w:val="00183570"/>
    <w:rsid w:val="001840C4"/>
    <w:rsid w:val="0018564C"/>
    <w:rsid w:val="0019048A"/>
    <w:rsid w:val="00190998"/>
    <w:rsid w:val="00191146"/>
    <w:rsid w:val="001933B1"/>
    <w:rsid w:val="001933BD"/>
    <w:rsid w:val="0019398E"/>
    <w:rsid w:val="00193C50"/>
    <w:rsid w:val="00196CDF"/>
    <w:rsid w:val="001A07D4"/>
    <w:rsid w:val="001A0A28"/>
    <w:rsid w:val="001A6D92"/>
    <w:rsid w:val="001B360E"/>
    <w:rsid w:val="001B7398"/>
    <w:rsid w:val="001B7611"/>
    <w:rsid w:val="001C6D08"/>
    <w:rsid w:val="001C71A6"/>
    <w:rsid w:val="001D0D66"/>
    <w:rsid w:val="001D11DE"/>
    <w:rsid w:val="001D1F66"/>
    <w:rsid w:val="001D247C"/>
    <w:rsid w:val="001D38F8"/>
    <w:rsid w:val="001D3C41"/>
    <w:rsid w:val="001D4936"/>
    <w:rsid w:val="001D55E4"/>
    <w:rsid w:val="001D634E"/>
    <w:rsid w:val="001D66A7"/>
    <w:rsid w:val="001E045B"/>
    <w:rsid w:val="001E0AB2"/>
    <w:rsid w:val="001E225C"/>
    <w:rsid w:val="001E466A"/>
    <w:rsid w:val="001F1A7E"/>
    <w:rsid w:val="001F5410"/>
    <w:rsid w:val="001F6CAF"/>
    <w:rsid w:val="00200B10"/>
    <w:rsid w:val="00200CC4"/>
    <w:rsid w:val="00203DDD"/>
    <w:rsid w:val="002053F3"/>
    <w:rsid w:val="002111E3"/>
    <w:rsid w:val="002147A8"/>
    <w:rsid w:val="00214BCE"/>
    <w:rsid w:val="00223990"/>
    <w:rsid w:val="00223DB6"/>
    <w:rsid w:val="0022402B"/>
    <w:rsid w:val="002251C9"/>
    <w:rsid w:val="00227801"/>
    <w:rsid w:val="002301EE"/>
    <w:rsid w:val="00233418"/>
    <w:rsid w:val="00236122"/>
    <w:rsid w:val="00237F6F"/>
    <w:rsid w:val="002409B0"/>
    <w:rsid w:val="0024314E"/>
    <w:rsid w:val="00243909"/>
    <w:rsid w:val="00243C9B"/>
    <w:rsid w:val="00243DEE"/>
    <w:rsid w:val="00244706"/>
    <w:rsid w:val="00246F4C"/>
    <w:rsid w:val="002512F7"/>
    <w:rsid w:val="0025182E"/>
    <w:rsid w:val="002518F6"/>
    <w:rsid w:val="002529B7"/>
    <w:rsid w:val="00254347"/>
    <w:rsid w:val="00254C05"/>
    <w:rsid w:val="00257E87"/>
    <w:rsid w:val="00260F44"/>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61F"/>
    <w:rsid w:val="002B68A5"/>
    <w:rsid w:val="002B6DA0"/>
    <w:rsid w:val="002C413C"/>
    <w:rsid w:val="002C552D"/>
    <w:rsid w:val="002C64E8"/>
    <w:rsid w:val="002C7011"/>
    <w:rsid w:val="002C734A"/>
    <w:rsid w:val="002C734B"/>
    <w:rsid w:val="002D0A34"/>
    <w:rsid w:val="002D0FB9"/>
    <w:rsid w:val="002D279D"/>
    <w:rsid w:val="002D3211"/>
    <w:rsid w:val="002D5E7A"/>
    <w:rsid w:val="002D6999"/>
    <w:rsid w:val="002E0E1E"/>
    <w:rsid w:val="002F1E71"/>
    <w:rsid w:val="002F28CF"/>
    <w:rsid w:val="002F440B"/>
    <w:rsid w:val="002F60A0"/>
    <w:rsid w:val="002F71D4"/>
    <w:rsid w:val="002F7C83"/>
    <w:rsid w:val="002F7E48"/>
    <w:rsid w:val="00300CE3"/>
    <w:rsid w:val="0030362D"/>
    <w:rsid w:val="00303CF8"/>
    <w:rsid w:val="00304273"/>
    <w:rsid w:val="003134D8"/>
    <w:rsid w:val="00313671"/>
    <w:rsid w:val="00313E69"/>
    <w:rsid w:val="003140A5"/>
    <w:rsid w:val="003142E6"/>
    <w:rsid w:val="00315C85"/>
    <w:rsid w:val="00317EDA"/>
    <w:rsid w:val="00320545"/>
    <w:rsid w:val="00320EB3"/>
    <w:rsid w:val="003210FB"/>
    <w:rsid w:val="00321113"/>
    <w:rsid w:val="00325777"/>
    <w:rsid w:val="00326849"/>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17F5"/>
    <w:rsid w:val="00362133"/>
    <w:rsid w:val="00362813"/>
    <w:rsid w:val="00363366"/>
    <w:rsid w:val="00365DC5"/>
    <w:rsid w:val="003662E1"/>
    <w:rsid w:val="003715CF"/>
    <w:rsid w:val="00372AB1"/>
    <w:rsid w:val="00372B96"/>
    <w:rsid w:val="00372DB7"/>
    <w:rsid w:val="00374549"/>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7052"/>
    <w:rsid w:val="003B19A7"/>
    <w:rsid w:val="003B1FFC"/>
    <w:rsid w:val="003B2F8B"/>
    <w:rsid w:val="003B303A"/>
    <w:rsid w:val="003B6239"/>
    <w:rsid w:val="003B6F6B"/>
    <w:rsid w:val="003C0A5F"/>
    <w:rsid w:val="003C0A9F"/>
    <w:rsid w:val="003C27A1"/>
    <w:rsid w:val="003C3837"/>
    <w:rsid w:val="003C4337"/>
    <w:rsid w:val="003C47B4"/>
    <w:rsid w:val="003C57EB"/>
    <w:rsid w:val="003D144E"/>
    <w:rsid w:val="003D4319"/>
    <w:rsid w:val="003D6580"/>
    <w:rsid w:val="003D77B2"/>
    <w:rsid w:val="003E0A97"/>
    <w:rsid w:val="003E0D48"/>
    <w:rsid w:val="003E10A4"/>
    <w:rsid w:val="003E4DE6"/>
    <w:rsid w:val="003F2792"/>
    <w:rsid w:val="003F31B6"/>
    <w:rsid w:val="003F3200"/>
    <w:rsid w:val="00400836"/>
    <w:rsid w:val="00401627"/>
    <w:rsid w:val="00402BFE"/>
    <w:rsid w:val="0040667F"/>
    <w:rsid w:val="00406AB3"/>
    <w:rsid w:val="0040780A"/>
    <w:rsid w:val="00407BBB"/>
    <w:rsid w:val="00410D8F"/>
    <w:rsid w:val="00410F60"/>
    <w:rsid w:val="004118E0"/>
    <w:rsid w:val="00411FDD"/>
    <w:rsid w:val="0041208D"/>
    <w:rsid w:val="00412D08"/>
    <w:rsid w:val="00414FF6"/>
    <w:rsid w:val="004155CB"/>
    <w:rsid w:val="00415A34"/>
    <w:rsid w:val="00415CEB"/>
    <w:rsid w:val="004178CB"/>
    <w:rsid w:val="00417B7A"/>
    <w:rsid w:val="00417EF8"/>
    <w:rsid w:val="004202BD"/>
    <w:rsid w:val="0042039D"/>
    <w:rsid w:val="00421EDF"/>
    <w:rsid w:val="00422411"/>
    <w:rsid w:val="0042391D"/>
    <w:rsid w:val="0042461E"/>
    <w:rsid w:val="00425ED9"/>
    <w:rsid w:val="0043153D"/>
    <w:rsid w:val="004322E2"/>
    <w:rsid w:val="004338D1"/>
    <w:rsid w:val="00435AB1"/>
    <w:rsid w:val="0044203F"/>
    <w:rsid w:val="0044551C"/>
    <w:rsid w:val="00446472"/>
    <w:rsid w:val="00446B59"/>
    <w:rsid w:val="00446CE2"/>
    <w:rsid w:val="00447C62"/>
    <w:rsid w:val="00450873"/>
    <w:rsid w:val="004508BC"/>
    <w:rsid w:val="0045501D"/>
    <w:rsid w:val="00455C7B"/>
    <w:rsid w:val="00461A16"/>
    <w:rsid w:val="00463045"/>
    <w:rsid w:val="00463B83"/>
    <w:rsid w:val="00464C13"/>
    <w:rsid w:val="004663FE"/>
    <w:rsid w:val="0047035B"/>
    <w:rsid w:val="00471209"/>
    <w:rsid w:val="004721B3"/>
    <w:rsid w:val="00473C34"/>
    <w:rsid w:val="00474405"/>
    <w:rsid w:val="0047478B"/>
    <w:rsid w:val="00474D2B"/>
    <w:rsid w:val="004753CF"/>
    <w:rsid w:val="00475483"/>
    <w:rsid w:val="00475A4B"/>
    <w:rsid w:val="00476CB1"/>
    <w:rsid w:val="004801FD"/>
    <w:rsid w:val="00480EB5"/>
    <w:rsid w:val="00490847"/>
    <w:rsid w:val="00492B73"/>
    <w:rsid w:val="00494DE9"/>
    <w:rsid w:val="004A0392"/>
    <w:rsid w:val="004A071B"/>
    <w:rsid w:val="004A46CC"/>
    <w:rsid w:val="004B0D54"/>
    <w:rsid w:val="004B187C"/>
    <w:rsid w:val="004B5CD6"/>
    <w:rsid w:val="004B6706"/>
    <w:rsid w:val="004C1909"/>
    <w:rsid w:val="004C36E1"/>
    <w:rsid w:val="004C5C1B"/>
    <w:rsid w:val="004C6111"/>
    <w:rsid w:val="004D11E6"/>
    <w:rsid w:val="004D48F8"/>
    <w:rsid w:val="004D6231"/>
    <w:rsid w:val="004D62CD"/>
    <w:rsid w:val="004E0C42"/>
    <w:rsid w:val="004E2122"/>
    <w:rsid w:val="004E7D79"/>
    <w:rsid w:val="004F06CD"/>
    <w:rsid w:val="004F0B74"/>
    <w:rsid w:val="004F493C"/>
    <w:rsid w:val="004F5715"/>
    <w:rsid w:val="004F6BE4"/>
    <w:rsid w:val="004F7785"/>
    <w:rsid w:val="00501D74"/>
    <w:rsid w:val="00504AE0"/>
    <w:rsid w:val="00510243"/>
    <w:rsid w:val="00514703"/>
    <w:rsid w:val="00515174"/>
    <w:rsid w:val="00517431"/>
    <w:rsid w:val="005179E9"/>
    <w:rsid w:val="00520118"/>
    <w:rsid w:val="005202E1"/>
    <w:rsid w:val="005215AC"/>
    <w:rsid w:val="00521919"/>
    <w:rsid w:val="005238A4"/>
    <w:rsid w:val="005251D7"/>
    <w:rsid w:val="00525772"/>
    <w:rsid w:val="00527533"/>
    <w:rsid w:val="005309FB"/>
    <w:rsid w:val="00531424"/>
    <w:rsid w:val="00532027"/>
    <w:rsid w:val="005353F6"/>
    <w:rsid w:val="00535DEB"/>
    <w:rsid w:val="00537BCE"/>
    <w:rsid w:val="00537F22"/>
    <w:rsid w:val="00542523"/>
    <w:rsid w:val="00543165"/>
    <w:rsid w:val="0054595A"/>
    <w:rsid w:val="005508CA"/>
    <w:rsid w:val="0055392B"/>
    <w:rsid w:val="00555843"/>
    <w:rsid w:val="00556D69"/>
    <w:rsid w:val="00557D9D"/>
    <w:rsid w:val="00557FE1"/>
    <w:rsid w:val="005604DC"/>
    <w:rsid w:val="0056190F"/>
    <w:rsid w:val="005637D0"/>
    <w:rsid w:val="0056487B"/>
    <w:rsid w:val="00564D38"/>
    <w:rsid w:val="00564E98"/>
    <w:rsid w:val="00564F1D"/>
    <w:rsid w:val="00567ACA"/>
    <w:rsid w:val="00572AAF"/>
    <w:rsid w:val="00574AEF"/>
    <w:rsid w:val="00574F23"/>
    <w:rsid w:val="0057522F"/>
    <w:rsid w:val="00576C4F"/>
    <w:rsid w:val="005811B3"/>
    <w:rsid w:val="00581EE2"/>
    <w:rsid w:val="00582CD2"/>
    <w:rsid w:val="00583141"/>
    <w:rsid w:val="00584664"/>
    <w:rsid w:val="005864F8"/>
    <w:rsid w:val="00587354"/>
    <w:rsid w:val="0058753C"/>
    <w:rsid w:val="00587B59"/>
    <w:rsid w:val="00591AE6"/>
    <w:rsid w:val="00592B0D"/>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C4BD9"/>
    <w:rsid w:val="005D01A8"/>
    <w:rsid w:val="005D78C7"/>
    <w:rsid w:val="005E1276"/>
    <w:rsid w:val="005E1375"/>
    <w:rsid w:val="005E2919"/>
    <w:rsid w:val="005E36E2"/>
    <w:rsid w:val="005E41F1"/>
    <w:rsid w:val="005E52BB"/>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08B9"/>
    <w:rsid w:val="0062199C"/>
    <w:rsid w:val="0062522C"/>
    <w:rsid w:val="00625FD4"/>
    <w:rsid w:val="006269FF"/>
    <w:rsid w:val="00626C58"/>
    <w:rsid w:val="00626FE1"/>
    <w:rsid w:val="00631A89"/>
    <w:rsid w:val="00635362"/>
    <w:rsid w:val="00635EC3"/>
    <w:rsid w:val="00636860"/>
    <w:rsid w:val="00637797"/>
    <w:rsid w:val="00637A61"/>
    <w:rsid w:val="0064008B"/>
    <w:rsid w:val="006418E1"/>
    <w:rsid w:val="00641AC0"/>
    <w:rsid w:val="00643378"/>
    <w:rsid w:val="00645969"/>
    <w:rsid w:val="00645FA6"/>
    <w:rsid w:val="00646D83"/>
    <w:rsid w:val="0065104F"/>
    <w:rsid w:val="0065112A"/>
    <w:rsid w:val="00655C88"/>
    <w:rsid w:val="00656171"/>
    <w:rsid w:val="006571CE"/>
    <w:rsid w:val="0065786C"/>
    <w:rsid w:val="00660D3F"/>
    <w:rsid w:val="00661C09"/>
    <w:rsid w:val="00662BDA"/>
    <w:rsid w:val="00663583"/>
    <w:rsid w:val="00665EB9"/>
    <w:rsid w:val="00666769"/>
    <w:rsid w:val="00667125"/>
    <w:rsid w:val="00670446"/>
    <w:rsid w:val="00670448"/>
    <w:rsid w:val="0067051F"/>
    <w:rsid w:val="00670EE1"/>
    <w:rsid w:val="006714AC"/>
    <w:rsid w:val="00671E2B"/>
    <w:rsid w:val="006725BF"/>
    <w:rsid w:val="00672F90"/>
    <w:rsid w:val="006730D2"/>
    <w:rsid w:val="0067684B"/>
    <w:rsid w:val="00677BF6"/>
    <w:rsid w:val="00682BCD"/>
    <w:rsid w:val="00685280"/>
    <w:rsid w:val="0068692D"/>
    <w:rsid w:val="00690B57"/>
    <w:rsid w:val="00690E67"/>
    <w:rsid w:val="006959AF"/>
    <w:rsid w:val="00695CFF"/>
    <w:rsid w:val="0069650F"/>
    <w:rsid w:val="006A1B67"/>
    <w:rsid w:val="006A3DE8"/>
    <w:rsid w:val="006A5367"/>
    <w:rsid w:val="006A5F20"/>
    <w:rsid w:val="006A65E7"/>
    <w:rsid w:val="006A6D87"/>
    <w:rsid w:val="006A7614"/>
    <w:rsid w:val="006B0652"/>
    <w:rsid w:val="006B2343"/>
    <w:rsid w:val="006B2B5D"/>
    <w:rsid w:val="006B43E8"/>
    <w:rsid w:val="006B5E0A"/>
    <w:rsid w:val="006C0AF6"/>
    <w:rsid w:val="006C1124"/>
    <w:rsid w:val="006C5B99"/>
    <w:rsid w:val="006C5F78"/>
    <w:rsid w:val="006C659A"/>
    <w:rsid w:val="006C6DC7"/>
    <w:rsid w:val="006D0E59"/>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6F76A9"/>
    <w:rsid w:val="00702D34"/>
    <w:rsid w:val="0070507E"/>
    <w:rsid w:val="00707664"/>
    <w:rsid w:val="007108D8"/>
    <w:rsid w:val="00710AED"/>
    <w:rsid w:val="00711CA6"/>
    <w:rsid w:val="0071244B"/>
    <w:rsid w:val="00712A21"/>
    <w:rsid w:val="00712C46"/>
    <w:rsid w:val="007172D4"/>
    <w:rsid w:val="00717B10"/>
    <w:rsid w:val="00720A3E"/>
    <w:rsid w:val="00720F11"/>
    <w:rsid w:val="007214EF"/>
    <w:rsid w:val="007239CB"/>
    <w:rsid w:val="00723C00"/>
    <w:rsid w:val="00725272"/>
    <w:rsid w:val="00725A09"/>
    <w:rsid w:val="00726DD4"/>
    <w:rsid w:val="00730892"/>
    <w:rsid w:val="00731A4C"/>
    <w:rsid w:val="007371E9"/>
    <w:rsid w:val="00742342"/>
    <w:rsid w:val="00742715"/>
    <w:rsid w:val="00742C8C"/>
    <w:rsid w:val="00743599"/>
    <w:rsid w:val="00744CFB"/>
    <w:rsid w:val="00745D82"/>
    <w:rsid w:val="007462D4"/>
    <w:rsid w:val="0074653C"/>
    <w:rsid w:val="00747001"/>
    <w:rsid w:val="0074778F"/>
    <w:rsid w:val="00747B99"/>
    <w:rsid w:val="007525FD"/>
    <w:rsid w:val="00752AE8"/>
    <w:rsid w:val="00754932"/>
    <w:rsid w:val="00754E03"/>
    <w:rsid w:val="00763A57"/>
    <w:rsid w:val="00765A81"/>
    <w:rsid w:val="00766E1D"/>
    <w:rsid w:val="00773734"/>
    <w:rsid w:val="0077426E"/>
    <w:rsid w:val="007761AF"/>
    <w:rsid w:val="00776AFE"/>
    <w:rsid w:val="00777530"/>
    <w:rsid w:val="0078127B"/>
    <w:rsid w:val="00781DD3"/>
    <w:rsid w:val="00784BA2"/>
    <w:rsid w:val="00786030"/>
    <w:rsid w:val="007906CE"/>
    <w:rsid w:val="00792394"/>
    <w:rsid w:val="00792C6D"/>
    <w:rsid w:val="007956F5"/>
    <w:rsid w:val="007959C1"/>
    <w:rsid w:val="007976B9"/>
    <w:rsid w:val="007A265E"/>
    <w:rsid w:val="007A2ACA"/>
    <w:rsid w:val="007A5803"/>
    <w:rsid w:val="007B2015"/>
    <w:rsid w:val="007B2F7F"/>
    <w:rsid w:val="007B32C0"/>
    <w:rsid w:val="007B3ABB"/>
    <w:rsid w:val="007B4723"/>
    <w:rsid w:val="007B4E29"/>
    <w:rsid w:val="007B5799"/>
    <w:rsid w:val="007B6D9E"/>
    <w:rsid w:val="007B705F"/>
    <w:rsid w:val="007C0CD8"/>
    <w:rsid w:val="007C1E2F"/>
    <w:rsid w:val="007C21D9"/>
    <w:rsid w:val="007C3668"/>
    <w:rsid w:val="007C39E6"/>
    <w:rsid w:val="007C4167"/>
    <w:rsid w:val="007C5524"/>
    <w:rsid w:val="007C735D"/>
    <w:rsid w:val="007C77DA"/>
    <w:rsid w:val="007D04EB"/>
    <w:rsid w:val="007D1991"/>
    <w:rsid w:val="007D4181"/>
    <w:rsid w:val="007D4918"/>
    <w:rsid w:val="007D4EE1"/>
    <w:rsid w:val="007D64C8"/>
    <w:rsid w:val="007E1553"/>
    <w:rsid w:val="007E4B90"/>
    <w:rsid w:val="007E5BC0"/>
    <w:rsid w:val="007E6625"/>
    <w:rsid w:val="007E6BBF"/>
    <w:rsid w:val="007F0DA1"/>
    <w:rsid w:val="007F1C0F"/>
    <w:rsid w:val="007F2742"/>
    <w:rsid w:val="007F2B66"/>
    <w:rsid w:val="007F3E0A"/>
    <w:rsid w:val="007F5876"/>
    <w:rsid w:val="007F58E6"/>
    <w:rsid w:val="007F686C"/>
    <w:rsid w:val="007F6EDA"/>
    <w:rsid w:val="007F76BA"/>
    <w:rsid w:val="00800757"/>
    <w:rsid w:val="008023F2"/>
    <w:rsid w:val="00802B64"/>
    <w:rsid w:val="008035D4"/>
    <w:rsid w:val="00803F2F"/>
    <w:rsid w:val="00804BB7"/>
    <w:rsid w:val="008060CD"/>
    <w:rsid w:val="00806376"/>
    <w:rsid w:val="008103E0"/>
    <w:rsid w:val="00813568"/>
    <w:rsid w:val="00815170"/>
    <w:rsid w:val="00815ABB"/>
    <w:rsid w:val="008169DF"/>
    <w:rsid w:val="00816DF1"/>
    <w:rsid w:val="0081760B"/>
    <w:rsid w:val="008204F5"/>
    <w:rsid w:val="00821DD9"/>
    <w:rsid w:val="00824A4F"/>
    <w:rsid w:val="00824B0B"/>
    <w:rsid w:val="00824F10"/>
    <w:rsid w:val="008329C3"/>
    <w:rsid w:val="00833128"/>
    <w:rsid w:val="0083748A"/>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1E11"/>
    <w:rsid w:val="008721EF"/>
    <w:rsid w:val="00872AED"/>
    <w:rsid w:val="00873713"/>
    <w:rsid w:val="00873D7C"/>
    <w:rsid w:val="00874265"/>
    <w:rsid w:val="008745D4"/>
    <w:rsid w:val="0087627C"/>
    <w:rsid w:val="0088092D"/>
    <w:rsid w:val="00882EEF"/>
    <w:rsid w:val="00883BD4"/>
    <w:rsid w:val="008840EE"/>
    <w:rsid w:val="00887A63"/>
    <w:rsid w:val="00890F67"/>
    <w:rsid w:val="00891333"/>
    <w:rsid w:val="00893B1D"/>
    <w:rsid w:val="00894485"/>
    <w:rsid w:val="00895266"/>
    <w:rsid w:val="00895A2A"/>
    <w:rsid w:val="008A0D55"/>
    <w:rsid w:val="008A3B53"/>
    <w:rsid w:val="008A478A"/>
    <w:rsid w:val="008A7DCA"/>
    <w:rsid w:val="008B032B"/>
    <w:rsid w:val="008B1F5A"/>
    <w:rsid w:val="008B2ECA"/>
    <w:rsid w:val="008B43D6"/>
    <w:rsid w:val="008C01E4"/>
    <w:rsid w:val="008C0EA3"/>
    <w:rsid w:val="008C4666"/>
    <w:rsid w:val="008C7874"/>
    <w:rsid w:val="008D0D1C"/>
    <w:rsid w:val="008D0DC0"/>
    <w:rsid w:val="008D129A"/>
    <w:rsid w:val="008D313F"/>
    <w:rsid w:val="008D3B28"/>
    <w:rsid w:val="008D53FF"/>
    <w:rsid w:val="008D5B53"/>
    <w:rsid w:val="008E12AE"/>
    <w:rsid w:val="008E1FDD"/>
    <w:rsid w:val="008E2452"/>
    <w:rsid w:val="008E27F1"/>
    <w:rsid w:val="008E3077"/>
    <w:rsid w:val="008E38FC"/>
    <w:rsid w:val="008E3EDB"/>
    <w:rsid w:val="008E44CE"/>
    <w:rsid w:val="008E602B"/>
    <w:rsid w:val="008E7223"/>
    <w:rsid w:val="008F0865"/>
    <w:rsid w:val="008F18D2"/>
    <w:rsid w:val="008F312B"/>
    <w:rsid w:val="008F5A8F"/>
    <w:rsid w:val="009009D0"/>
    <w:rsid w:val="00901B51"/>
    <w:rsid w:val="009020C2"/>
    <w:rsid w:val="009029D2"/>
    <w:rsid w:val="00902B68"/>
    <w:rsid w:val="00903CAA"/>
    <w:rsid w:val="00912344"/>
    <w:rsid w:val="00912DD9"/>
    <w:rsid w:val="009156D2"/>
    <w:rsid w:val="009171FB"/>
    <w:rsid w:val="009175BF"/>
    <w:rsid w:val="00917FD4"/>
    <w:rsid w:val="0092134D"/>
    <w:rsid w:val="00921CDD"/>
    <w:rsid w:val="009245B2"/>
    <w:rsid w:val="009247A5"/>
    <w:rsid w:val="009254C1"/>
    <w:rsid w:val="00930999"/>
    <w:rsid w:val="00931BDB"/>
    <w:rsid w:val="00933F79"/>
    <w:rsid w:val="0093417C"/>
    <w:rsid w:val="00936037"/>
    <w:rsid w:val="00940375"/>
    <w:rsid w:val="009441B8"/>
    <w:rsid w:val="00944D67"/>
    <w:rsid w:val="00945642"/>
    <w:rsid w:val="00945D20"/>
    <w:rsid w:val="0095004F"/>
    <w:rsid w:val="00952494"/>
    <w:rsid w:val="009527CF"/>
    <w:rsid w:val="00952FE4"/>
    <w:rsid w:val="009530EC"/>
    <w:rsid w:val="0095536A"/>
    <w:rsid w:val="00955CD5"/>
    <w:rsid w:val="00956F27"/>
    <w:rsid w:val="0095754B"/>
    <w:rsid w:val="0096016A"/>
    <w:rsid w:val="009603FE"/>
    <w:rsid w:val="0096529F"/>
    <w:rsid w:val="009672E4"/>
    <w:rsid w:val="0097260B"/>
    <w:rsid w:val="00972701"/>
    <w:rsid w:val="00974896"/>
    <w:rsid w:val="00980DB0"/>
    <w:rsid w:val="009820BD"/>
    <w:rsid w:val="00984B0B"/>
    <w:rsid w:val="009876ED"/>
    <w:rsid w:val="00987DD9"/>
    <w:rsid w:val="00990344"/>
    <w:rsid w:val="00991E32"/>
    <w:rsid w:val="009930EA"/>
    <w:rsid w:val="00994EDD"/>
    <w:rsid w:val="00996F8D"/>
    <w:rsid w:val="00997375"/>
    <w:rsid w:val="009A1591"/>
    <w:rsid w:val="009A2663"/>
    <w:rsid w:val="009A3BA5"/>
    <w:rsid w:val="009A4C52"/>
    <w:rsid w:val="009A50BE"/>
    <w:rsid w:val="009B20BD"/>
    <w:rsid w:val="009B22A5"/>
    <w:rsid w:val="009B2359"/>
    <w:rsid w:val="009B291F"/>
    <w:rsid w:val="009B32C8"/>
    <w:rsid w:val="009B4174"/>
    <w:rsid w:val="009B50D7"/>
    <w:rsid w:val="009B61A1"/>
    <w:rsid w:val="009B70FD"/>
    <w:rsid w:val="009C0EAF"/>
    <w:rsid w:val="009C1F87"/>
    <w:rsid w:val="009C22B2"/>
    <w:rsid w:val="009C2F05"/>
    <w:rsid w:val="009C4947"/>
    <w:rsid w:val="009C536C"/>
    <w:rsid w:val="009C67C5"/>
    <w:rsid w:val="009C787F"/>
    <w:rsid w:val="009D1C53"/>
    <w:rsid w:val="009D5EC2"/>
    <w:rsid w:val="009E2F54"/>
    <w:rsid w:val="009E48CD"/>
    <w:rsid w:val="009E7EE8"/>
    <w:rsid w:val="009F0F58"/>
    <w:rsid w:val="009F1154"/>
    <w:rsid w:val="009F1B94"/>
    <w:rsid w:val="009F3333"/>
    <w:rsid w:val="009F3745"/>
    <w:rsid w:val="009F3DD0"/>
    <w:rsid w:val="009F41B8"/>
    <w:rsid w:val="009F4A38"/>
    <w:rsid w:val="00A0092B"/>
    <w:rsid w:val="00A00CAE"/>
    <w:rsid w:val="00A01202"/>
    <w:rsid w:val="00A06EA0"/>
    <w:rsid w:val="00A0718C"/>
    <w:rsid w:val="00A10ACD"/>
    <w:rsid w:val="00A129F1"/>
    <w:rsid w:val="00A15DBE"/>
    <w:rsid w:val="00A246F8"/>
    <w:rsid w:val="00A25B3F"/>
    <w:rsid w:val="00A2696A"/>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46DBC"/>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6149"/>
    <w:rsid w:val="00A766BF"/>
    <w:rsid w:val="00A80A4F"/>
    <w:rsid w:val="00A82430"/>
    <w:rsid w:val="00A82A37"/>
    <w:rsid w:val="00A82BC3"/>
    <w:rsid w:val="00A8651F"/>
    <w:rsid w:val="00A87813"/>
    <w:rsid w:val="00A91891"/>
    <w:rsid w:val="00A937D7"/>
    <w:rsid w:val="00A943CC"/>
    <w:rsid w:val="00A945F9"/>
    <w:rsid w:val="00A9613A"/>
    <w:rsid w:val="00A96815"/>
    <w:rsid w:val="00A973B2"/>
    <w:rsid w:val="00AA1A65"/>
    <w:rsid w:val="00AA66D8"/>
    <w:rsid w:val="00AA7CB7"/>
    <w:rsid w:val="00AB0F92"/>
    <w:rsid w:val="00AB4491"/>
    <w:rsid w:val="00AB567E"/>
    <w:rsid w:val="00AB6521"/>
    <w:rsid w:val="00AC08A8"/>
    <w:rsid w:val="00AC11C2"/>
    <w:rsid w:val="00AC32CB"/>
    <w:rsid w:val="00AC33A1"/>
    <w:rsid w:val="00AC3943"/>
    <w:rsid w:val="00AC4317"/>
    <w:rsid w:val="00AC5EBF"/>
    <w:rsid w:val="00AC6981"/>
    <w:rsid w:val="00AD05D6"/>
    <w:rsid w:val="00AD2307"/>
    <w:rsid w:val="00AD3EF5"/>
    <w:rsid w:val="00AD4163"/>
    <w:rsid w:val="00AE0795"/>
    <w:rsid w:val="00AE3A26"/>
    <w:rsid w:val="00AF1B2F"/>
    <w:rsid w:val="00B03D20"/>
    <w:rsid w:val="00B05995"/>
    <w:rsid w:val="00B13000"/>
    <w:rsid w:val="00B15042"/>
    <w:rsid w:val="00B20019"/>
    <w:rsid w:val="00B21550"/>
    <w:rsid w:val="00B216D9"/>
    <w:rsid w:val="00B2193D"/>
    <w:rsid w:val="00B23FB2"/>
    <w:rsid w:val="00B24137"/>
    <w:rsid w:val="00B24756"/>
    <w:rsid w:val="00B2723A"/>
    <w:rsid w:val="00B319F5"/>
    <w:rsid w:val="00B31FEF"/>
    <w:rsid w:val="00B325E1"/>
    <w:rsid w:val="00B355B6"/>
    <w:rsid w:val="00B3588C"/>
    <w:rsid w:val="00B43736"/>
    <w:rsid w:val="00B46321"/>
    <w:rsid w:val="00B46D30"/>
    <w:rsid w:val="00B51CFF"/>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4A66"/>
    <w:rsid w:val="00B775F7"/>
    <w:rsid w:val="00B77979"/>
    <w:rsid w:val="00B817E3"/>
    <w:rsid w:val="00B82337"/>
    <w:rsid w:val="00B82D24"/>
    <w:rsid w:val="00B82E71"/>
    <w:rsid w:val="00B83493"/>
    <w:rsid w:val="00B86D28"/>
    <w:rsid w:val="00B90A68"/>
    <w:rsid w:val="00B940DD"/>
    <w:rsid w:val="00B949DF"/>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26"/>
    <w:rsid w:val="00BD4336"/>
    <w:rsid w:val="00BD5FBC"/>
    <w:rsid w:val="00BE0E0F"/>
    <w:rsid w:val="00BE335A"/>
    <w:rsid w:val="00BE5A03"/>
    <w:rsid w:val="00BF187B"/>
    <w:rsid w:val="00BF1C52"/>
    <w:rsid w:val="00BF51F6"/>
    <w:rsid w:val="00BF77E8"/>
    <w:rsid w:val="00C00A60"/>
    <w:rsid w:val="00C011FC"/>
    <w:rsid w:val="00C02961"/>
    <w:rsid w:val="00C02B5E"/>
    <w:rsid w:val="00C057EF"/>
    <w:rsid w:val="00C06022"/>
    <w:rsid w:val="00C07274"/>
    <w:rsid w:val="00C125EC"/>
    <w:rsid w:val="00C1288F"/>
    <w:rsid w:val="00C14296"/>
    <w:rsid w:val="00C161D3"/>
    <w:rsid w:val="00C1690E"/>
    <w:rsid w:val="00C16B6E"/>
    <w:rsid w:val="00C21E8E"/>
    <w:rsid w:val="00C2333D"/>
    <w:rsid w:val="00C2452C"/>
    <w:rsid w:val="00C25AAC"/>
    <w:rsid w:val="00C25C6F"/>
    <w:rsid w:val="00C2695D"/>
    <w:rsid w:val="00C32246"/>
    <w:rsid w:val="00C32667"/>
    <w:rsid w:val="00C32D27"/>
    <w:rsid w:val="00C37A78"/>
    <w:rsid w:val="00C37ABF"/>
    <w:rsid w:val="00C37B64"/>
    <w:rsid w:val="00C41693"/>
    <w:rsid w:val="00C4260B"/>
    <w:rsid w:val="00C43792"/>
    <w:rsid w:val="00C450AE"/>
    <w:rsid w:val="00C47A49"/>
    <w:rsid w:val="00C510A3"/>
    <w:rsid w:val="00C52EE1"/>
    <w:rsid w:val="00C53387"/>
    <w:rsid w:val="00C544F9"/>
    <w:rsid w:val="00C546B7"/>
    <w:rsid w:val="00C546DA"/>
    <w:rsid w:val="00C54DD3"/>
    <w:rsid w:val="00C55082"/>
    <w:rsid w:val="00C56ED2"/>
    <w:rsid w:val="00C619BC"/>
    <w:rsid w:val="00C63915"/>
    <w:rsid w:val="00C6623A"/>
    <w:rsid w:val="00C673E2"/>
    <w:rsid w:val="00C67F76"/>
    <w:rsid w:val="00C70000"/>
    <w:rsid w:val="00C70B6C"/>
    <w:rsid w:val="00C71D01"/>
    <w:rsid w:val="00C72745"/>
    <w:rsid w:val="00C73C02"/>
    <w:rsid w:val="00C73F7D"/>
    <w:rsid w:val="00C74089"/>
    <w:rsid w:val="00C746F0"/>
    <w:rsid w:val="00C758F5"/>
    <w:rsid w:val="00C82E78"/>
    <w:rsid w:val="00C841E1"/>
    <w:rsid w:val="00C90E85"/>
    <w:rsid w:val="00C92E5D"/>
    <w:rsid w:val="00C93509"/>
    <w:rsid w:val="00C95297"/>
    <w:rsid w:val="00C9664F"/>
    <w:rsid w:val="00C9777C"/>
    <w:rsid w:val="00CA0455"/>
    <w:rsid w:val="00CA163F"/>
    <w:rsid w:val="00CA38F3"/>
    <w:rsid w:val="00CA3C29"/>
    <w:rsid w:val="00CA4685"/>
    <w:rsid w:val="00CA4A39"/>
    <w:rsid w:val="00CA4C69"/>
    <w:rsid w:val="00CA58CB"/>
    <w:rsid w:val="00CA5BC7"/>
    <w:rsid w:val="00CA6A0C"/>
    <w:rsid w:val="00CA6DB0"/>
    <w:rsid w:val="00CA7321"/>
    <w:rsid w:val="00CA7A5B"/>
    <w:rsid w:val="00CB0476"/>
    <w:rsid w:val="00CB137C"/>
    <w:rsid w:val="00CB2413"/>
    <w:rsid w:val="00CB4E54"/>
    <w:rsid w:val="00CB6AA7"/>
    <w:rsid w:val="00CC215D"/>
    <w:rsid w:val="00CC3F2F"/>
    <w:rsid w:val="00CC4A3E"/>
    <w:rsid w:val="00CC602E"/>
    <w:rsid w:val="00CC62E0"/>
    <w:rsid w:val="00CD0EB5"/>
    <w:rsid w:val="00CD46C1"/>
    <w:rsid w:val="00CD575E"/>
    <w:rsid w:val="00CD6D27"/>
    <w:rsid w:val="00CD6F65"/>
    <w:rsid w:val="00CE16E0"/>
    <w:rsid w:val="00CE32DE"/>
    <w:rsid w:val="00CE47AF"/>
    <w:rsid w:val="00CF0354"/>
    <w:rsid w:val="00CF1131"/>
    <w:rsid w:val="00CF166D"/>
    <w:rsid w:val="00CF3E4E"/>
    <w:rsid w:val="00CF5581"/>
    <w:rsid w:val="00CF65DD"/>
    <w:rsid w:val="00D063DF"/>
    <w:rsid w:val="00D069E0"/>
    <w:rsid w:val="00D07003"/>
    <w:rsid w:val="00D077F9"/>
    <w:rsid w:val="00D11C16"/>
    <w:rsid w:val="00D1214E"/>
    <w:rsid w:val="00D1360A"/>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038A"/>
    <w:rsid w:val="00D40403"/>
    <w:rsid w:val="00D42671"/>
    <w:rsid w:val="00D42C39"/>
    <w:rsid w:val="00D447AE"/>
    <w:rsid w:val="00D451FE"/>
    <w:rsid w:val="00D5086D"/>
    <w:rsid w:val="00D50E23"/>
    <w:rsid w:val="00D52FDD"/>
    <w:rsid w:val="00D531A3"/>
    <w:rsid w:val="00D5356A"/>
    <w:rsid w:val="00D550F8"/>
    <w:rsid w:val="00D56890"/>
    <w:rsid w:val="00D60D84"/>
    <w:rsid w:val="00D61BF4"/>
    <w:rsid w:val="00D627AE"/>
    <w:rsid w:val="00D62AA3"/>
    <w:rsid w:val="00D62DF9"/>
    <w:rsid w:val="00D63ED9"/>
    <w:rsid w:val="00D65EBF"/>
    <w:rsid w:val="00D67274"/>
    <w:rsid w:val="00D71027"/>
    <w:rsid w:val="00D71601"/>
    <w:rsid w:val="00D718E9"/>
    <w:rsid w:val="00D77566"/>
    <w:rsid w:val="00D800A8"/>
    <w:rsid w:val="00D80BE4"/>
    <w:rsid w:val="00D82EE0"/>
    <w:rsid w:val="00D8396B"/>
    <w:rsid w:val="00D84AA1"/>
    <w:rsid w:val="00D85329"/>
    <w:rsid w:val="00D863F9"/>
    <w:rsid w:val="00D87E6F"/>
    <w:rsid w:val="00D87F08"/>
    <w:rsid w:val="00D90DB4"/>
    <w:rsid w:val="00D94283"/>
    <w:rsid w:val="00D94F18"/>
    <w:rsid w:val="00D96BB5"/>
    <w:rsid w:val="00D97763"/>
    <w:rsid w:val="00D97E93"/>
    <w:rsid w:val="00DA187E"/>
    <w:rsid w:val="00DA371A"/>
    <w:rsid w:val="00DA39C5"/>
    <w:rsid w:val="00DA54CF"/>
    <w:rsid w:val="00DA621C"/>
    <w:rsid w:val="00DB1367"/>
    <w:rsid w:val="00DB3842"/>
    <w:rsid w:val="00DB4896"/>
    <w:rsid w:val="00DB49D3"/>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F067E"/>
    <w:rsid w:val="00DF08B9"/>
    <w:rsid w:val="00DF1CED"/>
    <w:rsid w:val="00DF4385"/>
    <w:rsid w:val="00E008D5"/>
    <w:rsid w:val="00E03491"/>
    <w:rsid w:val="00E03F38"/>
    <w:rsid w:val="00E04753"/>
    <w:rsid w:val="00E0544B"/>
    <w:rsid w:val="00E10637"/>
    <w:rsid w:val="00E1113F"/>
    <w:rsid w:val="00E12C39"/>
    <w:rsid w:val="00E13871"/>
    <w:rsid w:val="00E15997"/>
    <w:rsid w:val="00E16A37"/>
    <w:rsid w:val="00E177B7"/>
    <w:rsid w:val="00E22EAD"/>
    <w:rsid w:val="00E249B5"/>
    <w:rsid w:val="00E25796"/>
    <w:rsid w:val="00E27598"/>
    <w:rsid w:val="00E3155F"/>
    <w:rsid w:val="00E32876"/>
    <w:rsid w:val="00E3303C"/>
    <w:rsid w:val="00E338F5"/>
    <w:rsid w:val="00E33FB4"/>
    <w:rsid w:val="00E35802"/>
    <w:rsid w:val="00E36FE2"/>
    <w:rsid w:val="00E37A44"/>
    <w:rsid w:val="00E400EF"/>
    <w:rsid w:val="00E4084B"/>
    <w:rsid w:val="00E45337"/>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0242"/>
    <w:rsid w:val="00E72220"/>
    <w:rsid w:val="00E72283"/>
    <w:rsid w:val="00E72D20"/>
    <w:rsid w:val="00E74213"/>
    <w:rsid w:val="00E76CD9"/>
    <w:rsid w:val="00E80549"/>
    <w:rsid w:val="00E85272"/>
    <w:rsid w:val="00E867E8"/>
    <w:rsid w:val="00E878AD"/>
    <w:rsid w:val="00E91E19"/>
    <w:rsid w:val="00E920EF"/>
    <w:rsid w:val="00E92EED"/>
    <w:rsid w:val="00E95106"/>
    <w:rsid w:val="00E95F26"/>
    <w:rsid w:val="00EA023E"/>
    <w:rsid w:val="00EA0EBF"/>
    <w:rsid w:val="00EA394D"/>
    <w:rsid w:val="00EA5E2E"/>
    <w:rsid w:val="00EB2483"/>
    <w:rsid w:val="00EB3134"/>
    <w:rsid w:val="00EB392F"/>
    <w:rsid w:val="00EB52B7"/>
    <w:rsid w:val="00EB56FD"/>
    <w:rsid w:val="00EB76C8"/>
    <w:rsid w:val="00EC02A9"/>
    <w:rsid w:val="00EC0B2E"/>
    <w:rsid w:val="00EC25E2"/>
    <w:rsid w:val="00EC31E8"/>
    <w:rsid w:val="00EC4F9F"/>
    <w:rsid w:val="00EC5D6E"/>
    <w:rsid w:val="00ED1CC5"/>
    <w:rsid w:val="00ED2218"/>
    <w:rsid w:val="00ED2DC2"/>
    <w:rsid w:val="00ED47C6"/>
    <w:rsid w:val="00ED74EC"/>
    <w:rsid w:val="00ED79BB"/>
    <w:rsid w:val="00EE0371"/>
    <w:rsid w:val="00EE0957"/>
    <w:rsid w:val="00EE0E4E"/>
    <w:rsid w:val="00EE178B"/>
    <w:rsid w:val="00EE6923"/>
    <w:rsid w:val="00EE7646"/>
    <w:rsid w:val="00EF0236"/>
    <w:rsid w:val="00EF0715"/>
    <w:rsid w:val="00EF0B95"/>
    <w:rsid w:val="00EF1732"/>
    <w:rsid w:val="00EF3ABF"/>
    <w:rsid w:val="00EF636A"/>
    <w:rsid w:val="00EF6795"/>
    <w:rsid w:val="00EF776D"/>
    <w:rsid w:val="00EF7F86"/>
    <w:rsid w:val="00F02E1A"/>
    <w:rsid w:val="00F03412"/>
    <w:rsid w:val="00F050D8"/>
    <w:rsid w:val="00F1016B"/>
    <w:rsid w:val="00F1084A"/>
    <w:rsid w:val="00F11FE7"/>
    <w:rsid w:val="00F12930"/>
    <w:rsid w:val="00F131A7"/>
    <w:rsid w:val="00F13BD6"/>
    <w:rsid w:val="00F142BF"/>
    <w:rsid w:val="00F1508D"/>
    <w:rsid w:val="00F163DE"/>
    <w:rsid w:val="00F166A2"/>
    <w:rsid w:val="00F213F7"/>
    <w:rsid w:val="00F25298"/>
    <w:rsid w:val="00F2591D"/>
    <w:rsid w:val="00F2698C"/>
    <w:rsid w:val="00F301A6"/>
    <w:rsid w:val="00F30F6D"/>
    <w:rsid w:val="00F31F97"/>
    <w:rsid w:val="00F336F6"/>
    <w:rsid w:val="00F35860"/>
    <w:rsid w:val="00F35873"/>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192"/>
    <w:rsid w:val="00F62807"/>
    <w:rsid w:val="00F647CA"/>
    <w:rsid w:val="00F65041"/>
    <w:rsid w:val="00F66579"/>
    <w:rsid w:val="00F66C89"/>
    <w:rsid w:val="00F731D3"/>
    <w:rsid w:val="00F769F9"/>
    <w:rsid w:val="00F76AB6"/>
    <w:rsid w:val="00F96808"/>
    <w:rsid w:val="00F968DD"/>
    <w:rsid w:val="00F96BFA"/>
    <w:rsid w:val="00F975BF"/>
    <w:rsid w:val="00FA1F73"/>
    <w:rsid w:val="00FA2139"/>
    <w:rsid w:val="00FA315D"/>
    <w:rsid w:val="00FA33DC"/>
    <w:rsid w:val="00FA3CBC"/>
    <w:rsid w:val="00FA4AD0"/>
    <w:rsid w:val="00FA63D5"/>
    <w:rsid w:val="00FA641C"/>
    <w:rsid w:val="00FA7F74"/>
    <w:rsid w:val="00FB0335"/>
    <w:rsid w:val="00FB3929"/>
    <w:rsid w:val="00FB6B35"/>
    <w:rsid w:val="00FB6B9E"/>
    <w:rsid w:val="00FC0EF5"/>
    <w:rsid w:val="00FC133B"/>
    <w:rsid w:val="00FC25AF"/>
    <w:rsid w:val="00FC4137"/>
    <w:rsid w:val="00FC5611"/>
    <w:rsid w:val="00FC5F8C"/>
    <w:rsid w:val="00FC6BA7"/>
    <w:rsid w:val="00FC79B6"/>
    <w:rsid w:val="00FD1CCB"/>
    <w:rsid w:val="00FD2C85"/>
    <w:rsid w:val="00FD344D"/>
    <w:rsid w:val="00FD367C"/>
    <w:rsid w:val="00FD4933"/>
    <w:rsid w:val="00FE130F"/>
    <w:rsid w:val="00FE2767"/>
    <w:rsid w:val="00FE3E6D"/>
    <w:rsid w:val="00FE44E9"/>
    <w:rsid w:val="00FE4505"/>
    <w:rsid w:val="00FE4540"/>
    <w:rsid w:val="00FE4664"/>
    <w:rsid w:val="00FF0DCF"/>
    <w:rsid w:val="00FF369D"/>
    <w:rsid w:val="00FF4E53"/>
    <w:rsid w:val="00FF617A"/>
    <w:rsid w:val="00FF6577"/>
    <w:rsid w:val="00FF7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 w:type="character" w:customStyle="1" w:styleId="apple-converted-space">
    <w:name w:val="apple-converted-space"/>
    <w:basedOn w:val="DefaultParagraphFont"/>
    <w:rsid w:val="00EB3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 w:type="character" w:customStyle="1" w:styleId="apple-converted-space">
    <w:name w:val="apple-converted-space"/>
    <w:basedOn w:val="DefaultParagraphFont"/>
    <w:rsid w:val="00EB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1955206265">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ragilefamilies.princeton.edu/documentation.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0970-439</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Props1.xml><?xml version="1.0" encoding="utf-8"?>
<ds:datastoreItem xmlns:ds="http://schemas.openxmlformats.org/officeDocument/2006/customXml" ds:itemID="{744F8E49-8EBC-4003-8B06-25207B9A7D94}"/>
</file>

<file path=customXml/itemProps2.xml><?xml version="1.0" encoding="utf-8"?>
<ds:datastoreItem xmlns:ds="http://schemas.openxmlformats.org/officeDocument/2006/customXml" ds:itemID="{4BE7414A-8720-4598-A98D-5334CD5CF25F}"/>
</file>

<file path=customXml/itemProps3.xml><?xml version="1.0" encoding="utf-8"?>
<ds:datastoreItem xmlns:ds="http://schemas.openxmlformats.org/officeDocument/2006/customXml" ds:itemID="{46FA79C1-0479-4130-990E-E3011FE9056F}"/>
</file>

<file path=customXml/itemProps4.xml><?xml version="1.0" encoding="utf-8"?>
<ds:datastoreItem xmlns:ds="http://schemas.openxmlformats.org/officeDocument/2006/customXml" ds:itemID="{21C7F796-9781-4F26-8FFA-61637278F587}"/>
</file>

<file path=docProps/app.xml><?xml version="1.0" encoding="utf-8"?>
<Properties xmlns="http://schemas.openxmlformats.org/officeDocument/2006/extended-properties" xmlns:vt="http://schemas.openxmlformats.org/officeDocument/2006/docPropsVTypes">
  <Template>Normal.dotm</Template>
  <TotalTime>0</TotalTime>
  <Pages>13</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A Follow-up QxQ Justification</dc:title>
  <dc:creator>Sheena Flowers</dc:creator>
  <cp:lastModifiedBy>Windows User</cp:lastModifiedBy>
  <cp:revision>3</cp:revision>
  <cp:lastPrinted>2014-04-03T12:14:00Z</cp:lastPrinted>
  <dcterms:created xsi:type="dcterms:W3CDTF">2016-03-29T20:05:00Z</dcterms:created>
  <dcterms:modified xsi:type="dcterms:W3CDTF">2016-03-29T20:05:00Z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