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4E4F9" w14:textId="77777777" w:rsidR="00494CBC" w:rsidRPr="000C369C" w:rsidRDefault="00494CBC" w:rsidP="00494CBC">
      <w:pPr>
        <w:jc w:val="center"/>
        <w:rPr>
          <w:b/>
        </w:rPr>
      </w:pPr>
      <w:r w:rsidRPr="000C369C">
        <w:rPr>
          <w:b/>
        </w:rPr>
        <w:t>SUPPORTING STATEMENT</w:t>
      </w:r>
    </w:p>
    <w:p w14:paraId="6690FC6C" w14:textId="77777777" w:rsidR="00494CBC" w:rsidRPr="000C369C" w:rsidRDefault="00494CBC" w:rsidP="00494CBC">
      <w:pPr>
        <w:jc w:val="center"/>
      </w:pPr>
    </w:p>
    <w:p w14:paraId="63309E83" w14:textId="77777777" w:rsidR="00C470DF" w:rsidRPr="000C369C" w:rsidRDefault="00995607" w:rsidP="00522663">
      <w:pPr>
        <w:tabs>
          <w:tab w:val="num" w:pos="720"/>
          <w:tab w:val="num" w:pos="1440"/>
          <w:tab w:val="num" w:pos="1530"/>
        </w:tabs>
      </w:pPr>
      <w:r w:rsidRPr="000C369C">
        <w:t>This submission is being made pursuant to 44 U.S.C. § 3507</w:t>
      </w:r>
      <w:r w:rsidR="00AD1D43" w:rsidRPr="000C369C">
        <w:t xml:space="preserve"> to obtain</w:t>
      </w:r>
      <w:r w:rsidR="0073580E" w:rsidRPr="000C369C">
        <w:t xml:space="preserve"> the Office of Management and Budget (OMB) approval </w:t>
      </w:r>
      <w:r w:rsidR="00AD1D43" w:rsidRPr="000C369C">
        <w:t xml:space="preserve">of </w:t>
      </w:r>
      <w:r w:rsidR="0073580E" w:rsidRPr="000C369C">
        <w:t>revis</w:t>
      </w:r>
      <w:r w:rsidR="00074EC0" w:rsidRPr="000C369C">
        <w:t>ed</w:t>
      </w:r>
      <w:r w:rsidR="0073580E" w:rsidRPr="000C369C">
        <w:t xml:space="preserve"> information collection</w:t>
      </w:r>
      <w:r w:rsidR="00074EC0" w:rsidRPr="000C369C">
        <w:t xml:space="preserve"> requirements</w:t>
      </w:r>
      <w:r w:rsidR="00A26AE3" w:rsidRPr="000C369C">
        <w:t xml:space="preserve">.  </w:t>
      </w:r>
    </w:p>
    <w:p w14:paraId="5B3DFB47" w14:textId="77777777" w:rsidR="00C470DF" w:rsidRPr="000C369C" w:rsidRDefault="00C470DF" w:rsidP="00C470DF">
      <w:pPr>
        <w:tabs>
          <w:tab w:val="num" w:pos="720"/>
          <w:tab w:val="num" w:pos="1440"/>
          <w:tab w:val="num" w:pos="1530"/>
        </w:tabs>
      </w:pPr>
    </w:p>
    <w:p w14:paraId="73DDBE03" w14:textId="77777777" w:rsidR="00494CBC" w:rsidRPr="000C369C" w:rsidRDefault="00494CBC" w:rsidP="00494CBC">
      <w:pPr>
        <w:numPr>
          <w:ilvl w:val="0"/>
          <w:numId w:val="1"/>
        </w:numPr>
        <w:rPr>
          <w:b/>
          <w:u w:val="single"/>
        </w:rPr>
      </w:pPr>
      <w:r w:rsidRPr="000C369C">
        <w:rPr>
          <w:b/>
          <w:u w:val="single"/>
        </w:rPr>
        <w:t>Justification:</w:t>
      </w:r>
    </w:p>
    <w:p w14:paraId="1CCF7686" w14:textId="77777777" w:rsidR="00494CBC" w:rsidRPr="000C369C" w:rsidRDefault="00EB5313" w:rsidP="00EB5313">
      <w:pPr>
        <w:tabs>
          <w:tab w:val="left" w:pos="6330"/>
        </w:tabs>
        <w:ind w:left="360"/>
      </w:pPr>
      <w:r>
        <w:tab/>
      </w:r>
    </w:p>
    <w:p w14:paraId="5E02A8DA" w14:textId="77777777" w:rsidR="00494CBC" w:rsidRPr="000C369C" w:rsidRDefault="00494CBC" w:rsidP="00494CBC">
      <w:pPr>
        <w:numPr>
          <w:ilvl w:val="3"/>
          <w:numId w:val="1"/>
        </w:numPr>
        <w:tabs>
          <w:tab w:val="num" w:pos="360"/>
        </w:tabs>
        <w:ind w:left="0" w:firstLine="0"/>
      </w:pPr>
      <w:r w:rsidRPr="000C369C">
        <w:rPr>
          <w:i/>
          <w:iCs/>
        </w:rPr>
        <w:t>Circumstances that make collection necessary.</w:t>
      </w:r>
      <w:r w:rsidRPr="000C369C">
        <w:t xml:space="preserve">  </w:t>
      </w:r>
    </w:p>
    <w:p w14:paraId="2714998D" w14:textId="77777777" w:rsidR="00494CBC" w:rsidRPr="000C369C" w:rsidRDefault="00494CBC" w:rsidP="00494CBC"/>
    <w:p w14:paraId="5C536E58" w14:textId="77777777" w:rsidR="00494CBC" w:rsidRPr="000C369C" w:rsidRDefault="00494CBC" w:rsidP="00DF117E">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00074EC0" w:rsidRPr="000C369C">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00371440" w:rsidRPr="000C369C">
        <w:rPr>
          <w:snapToGrid w:val="0"/>
          <w:kern w:val="28"/>
          <w:lang w:bidi="he-IL"/>
        </w:rPr>
        <w:t>’</w:t>
      </w:r>
      <w:r w:rsidRPr="000C369C">
        <w:rPr>
          <w:snapToGrid w:val="0"/>
          <w:kern w:val="28"/>
          <w:lang w:bidi="he-IL"/>
        </w:rPr>
        <w:t xml:space="preserve"> eligibility for the program and to verify </w:t>
      </w:r>
      <w:r w:rsidR="00485F6B" w:rsidRPr="000C369C">
        <w:rPr>
          <w:snapToGrid w:val="0"/>
          <w:kern w:val="28"/>
          <w:lang w:bidi="he-IL"/>
        </w:rPr>
        <w:t>a portion</w:t>
      </w:r>
      <w:r w:rsidRPr="000C369C">
        <w:rPr>
          <w:snapToGrid w:val="0"/>
          <w:kern w:val="28"/>
          <w:lang w:bidi="he-IL"/>
        </w:rPr>
        <w:t xml:space="preserve"> of their subscribers’ eligibility on an annual ba</w:t>
      </w:r>
      <w:r w:rsidR="007179A9" w:rsidRPr="000C369C">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003C100C" w:rsidRPr="000C369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00485F6B" w:rsidRPr="000C369C">
        <w:rPr>
          <w:snapToGrid w:val="0"/>
          <w:kern w:val="28"/>
          <w:lang w:bidi="he-IL"/>
        </w:rPr>
        <w:t>a portion of their subscribers’</w:t>
      </w:r>
      <w:r w:rsidRPr="000C369C">
        <w:rPr>
          <w:snapToGrid w:val="0"/>
          <w:kern w:val="28"/>
          <w:lang w:bidi="he-IL"/>
        </w:rPr>
        <w:t xml:space="preserve"> continued eligibility for Lifeline.  </w:t>
      </w:r>
    </w:p>
    <w:p w14:paraId="07BD01AF" w14:textId="77777777" w:rsidR="00494CBC" w:rsidRPr="000C369C" w:rsidRDefault="00494CBC" w:rsidP="00DF117E"/>
    <w:p w14:paraId="78F656A2" w14:textId="77777777" w:rsidR="00494CBC" w:rsidRPr="000C369C" w:rsidRDefault="00DE0FEB" w:rsidP="0042056D">
      <w:pPr>
        <w:widowControl w:val="0"/>
        <w:tabs>
          <w:tab w:val="left" w:pos="1080"/>
        </w:tabs>
        <w:spacing w:after="220"/>
        <w:rPr>
          <w:snapToGrid w:val="0"/>
          <w:kern w:val="28"/>
          <w:lang w:bidi="he-IL"/>
        </w:rPr>
      </w:pPr>
      <w:r w:rsidRPr="000C369C">
        <w:rPr>
          <w:snapToGrid w:val="0"/>
          <w:kern w:val="28"/>
          <w:lang w:bidi="he-IL"/>
        </w:rPr>
        <w:t xml:space="preserve">On March 4, 2011, the Commission released a Notice of Proposed Rulemaking </w:t>
      </w:r>
      <w:r w:rsidR="00393FB8" w:rsidRPr="000C369C">
        <w:rPr>
          <w:snapToGrid w:val="0"/>
          <w:kern w:val="28"/>
          <w:lang w:bidi="he-IL"/>
        </w:rPr>
        <w:t xml:space="preserve">(NPRM) </w:t>
      </w:r>
      <w:r w:rsidRPr="000C369C">
        <w:rPr>
          <w:snapToGrid w:val="0"/>
          <w:kern w:val="28"/>
          <w:lang w:bidi="he-IL"/>
        </w:rPr>
        <w:t xml:space="preserve">to reform and modernize the Lifeline/Link Up program.  In the </w:t>
      </w:r>
      <w:r w:rsidRPr="000C369C">
        <w:rPr>
          <w:i/>
          <w:snapToGrid w:val="0"/>
          <w:kern w:val="28"/>
          <w:lang w:bidi="he-IL"/>
        </w:rPr>
        <w:t>Lifeline and Link Up NPRM</w:t>
      </w:r>
      <w:r w:rsidRPr="000C369C">
        <w:rPr>
          <w:snapToGrid w:val="0"/>
          <w:kern w:val="28"/>
          <w:lang w:bidi="he-IL"/>
        </w:rPr>
        <w:t xml:space="preserve">, the Commission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00E93933" w:rsidRPr="000C369C">
        <w:rPr>
          <w:snapToGrid w:val="0"/>
          <w:kern w:val="28"/>
          <w:lang w:bidi="he-IL"/>
        </w:rPr>
        <w:t xml:space="preserve">Fund </w:t>
      </w:r>
      <w:r w:rsidRPr="000C369C">
        <w:rPr>
          <w:snapToGrid w:val="0"/>
          <w:kern w:val="28"/>
          <w:lang w:bidi="he-IL"/>
        </w:rPr>
        <w:t xml:space="preserve">created by duplicative claims.  To ensure prompt action to eliminate duplicative Lifeline support, the Commission adopted a final rule clarifying that qualifying low-income subscribers may receive no more than a single Lifeline benefit.  The Commission also required eligible telecommunications carriers upon notification from USAC to de-enroll subscribers that are receiving multiple benefits in violation of that rule.  </w:t>
      </w:r>
    </w:p>
    <w:p w14:paraId="1D6690AC" w14:textId="55BC888C" w:rsidR="00DE0FEB" w:rsidRPr="000C369C" w:rsidRDefault="00DE0FEB" w:rsidP="00DE0FEB">
      <w:r w:rsidRPr="000C369C">
        <w:t xml:space="preserve">On September 23, 2011, the Commission issued an </w:t>
      </w:r>
      <w:r w:rsidRPr="000C369C">
        <w:rPr>
          <w:i/>
        </w:rPr>
        <w:t>Inquiry into Disbursement Process for</w:t>
      </w:r>
      <w:r w:rsidR="007C4D90" w:rsidRPr="000C369C">
        <w:rPr>
          <w:i/>
        </w:rPr>
        <w:t xml:space="preserve"> the Universal Service Fund Low </w:t>
      </w:r>
      <w:r w:rsidRPr="000C369C">
        <w:rPr>
          <w:i/>
        </w:rPr>
        <w:t>Income Program</w:t>
      </w:r>
      <w:r w:rsidR="007C4D90" w:rsidRPr="000C369C">
        <w:t xml:space="preserve"> </w:t>
      </w:r>
      <w:r w:rsidRPr="000C369C">
        <w:t>seeking comment on a proposal for disbursing U</w:t>
      </w:r>
      <w:r w:rsidR="007C4D90" w:rsidRPr="000C369C">
        <w:t>SF low-</w:t>
      </w:r>
      <w:r w:rsidRPr="000C369C">
        <w:t>income support to ETCs based upon cla</w:t>
      </w:r>
      <w:r w:rsidR="00DA22E1">
        <w:t xml:space="preserve">ims for reimbursement of actual </w:t>
      </w:r>
      <w:r w:rsidRPr="000C369C">
        <w:t>support payments made,</w:t>
      </w:r>
      <w:r w:rsidR="00B54C80" w:rsidRPr="000C369C">
        <w:t xml:space="preserve"> </w:t>
      </w:r>
      <w:r w:rsidRPr="000C369C">
        <w:t>instead of projected claims for support.  Under the proposal</w:t>
      </w:r>
      <w:r w:rsidR="007C1EAE" w:rsidRPr="000C369C">
        <w:t>,</w:t>
      </w:r>
      <w:r w:rsidRPr="000C369C">
        <w:t xml:space="preserve"> </w:t>
      </w:r>
      <w:r w:rsidRPr="000C369C">
        <w:rPr>
          <w:lang w:val="en"/>
        </w:rPr>
        <w:t xml:space="preserve">ETCs are required to file </w:t>
      </w:r>
      <w:r w:rsidR="007C4D90" w:rsidRPr="000C369C">
        <w:rPr>
          <w:lang w:val="en"/>
        </w:rPr>
        <w:t xml:space="preserve">an </w:t>
      </w:r>
      <w:r w:rsidRPr="000C369C">
        <w:rPr>
          <w:lang w:val="en"/>
        </w:rPr>
        <w:t xml:space="preserve">FCC Form 497 monthly, rather than having the option of filing either monthly or quarterly.  </w:t>
      </w:r>
    </w:p>
    <w:p w14:paraId="02C8C7DE" w14:textId="77777777" w:rsidR="003E7812" w:rsidRPr="000C369C" w:rsidRDefault="003E7812" w:rsidP="00492C29"/>
    <w:p w14:paraId="6BA837A8" w14:textId="77777777" w:rsidR="00492C29" w:rsidRPr="000C369C" w:rsidRDefault="00492C29" w:rsidP="00492C29">
      <w:r w:rsidRPr="000C369C">
        <w:t>On February 6, 2012, the Commission issued its Report and Order and Further Notice of Proposed Rulemaking (</w:t>
      </w:r>
      <w:r w:rsidRPr="000C369C">
        <w:rPr>
          <w:i/>
        </w:rPr>
        <w:t>Lifeline Reform Order</w:t>
      </w:r>
      <w:r w:rsidRPr="000C369C">
        <w:t>), which took immediate action to address potential waste, fraud, and abuse in the universal service low income program.</w:t>
      </w:r>
      <w:r w:rsidR="009A41F1" w:rsidRPr="000C369C">
        <w:t xml:space="preserve">  In the </w:t>
      </w:r>
      <w:r w:rsidR="009A41F1" w:rsidRPr="000C369C">
        <w:rPr>
          <w:i/>
        </w:rPr>
        <w:t>Lifeline Reform Order</w:t>
      </w:r>
      <w:r w:rsidR="009A41F1" w:rsidRPr="000C369C">
        <w:t>, the Commission adopte</w:t>
      </w:r>
      <w:r w:rsidR="00753F3F" w:rsidRPr="000C369C">
        <w:t>d the proposal to file the FCC F</w:t>
      </w:r>
      <w:r w:rsidR="009A41F1" w:rsidRPr="000C369C">
        <w:t xml:space="preserve">orm 497 monthly and changed the low income disbursement process from payments based on </w:t>
      </w:r>
      <w:r w:rsidR="009A41F1" w:rsidRPr="000C369C">
        <w:lastRenderedPageBreak/>
        <w:t xml:space="preserve">projected subscriber counts to payments based on actual subscriber counts.  </w:t>
      </w:r>
      <w:r w:rsidR="007C1EAE" w:rsidRPr="000C369C">
        <w:rPr>
          <w:snapToGrid w:val="0"/>
          <w:kern w:val="28"/>
          <w:lang w:bidi="he-IL"/>
        </w:rPr>
        <w:t>P</w:t>
      </w:r>
      <w:r w:rsidRPr="000C369C">
        <w:rPr>
          <w:snapToGrid w:val="0"/>
          <w:kern w:val="28"/>
          <w:lang w:bidi="he-IL"/>
        </w:rPr>
        <w:t xml:space="preserve">rior to the </w:t>
      </w:r>
      <w:r w:rsidRPr="000C369C">
        <w:rPr>
          <w:i/>
          <w:snapToGrid w:val="0"/>
          <w:kern w:val="28"/>
          <w:lang w:bidi="he-IL"/>
        </w:rPr>
        <w:t>Lifeline Reform Order</w:t>
      </w:r>
      <w:r w:rsidRPr="000C369C">
        <w:rPr>
          <w:snapToGrid w:val="0"/>
          <w:kern w:val="28"/>
          <w:lang w:bidi="he-IL"/>
        </w:rPr>
        <w:t>, ETCs operating in the federal default states were required to sample their subscribers</w:t>
      </w:r>
      <w:r w:rsidR="007C1EAE" w:rsidRPr="000C369C">
        <w:rPr>
          <w:snapToGrid w:val="0"/>
          <w:kern w:val="28"/>
          <w:lang w:bidi="he-IL"/>
        </w:rPr>
        <w:t>’ eligibility</w:t>
      </w:r>
      <w:r w:rsidRPr="000C369C">
        <w:rPr>
          <w:snapToGrid w:val="0"/>
          <w:kern w:val="28"/>
          <w:lang w:bidi="he-IL"/>
        </w:rPr>
        <w:t xml:space="preserve"> and report the results to USAC.  After the </w:t>
      </w:r>
      <w:r w:rsidRPr="000C369C">
        <w:rPr>
          <w:i/>
          <w:snapToGrid w:val="0"/>
          <w:kern w:val="28"/>
          <w:lang w:bidi="he-IL"/>
        </w:rPr>
        <w:t>Lifeline Reform Order</w:t>
      </w:r>
      <w:r w:rsidRPr="000C369C">
        <w:rPr>
          <w:snapToGrid w:val="0"/>
          <w:kern w:val="28"/>
          <w:lang w:bidi="he-IL"/>
        </w:rPr>
        <w:t xml:space="preserve">, ETCs are required to recertify the eligibility of their entire subscriber base annually.  Starting in 2013, ETCs </w:t>
      </w:r>
      <w:r w:rsidR="00B85A8B" w:rsidRPr="000C369C">
        <w:rPr>
          <w:snapToGrid w:val="0"/>
          <w:kern w:val="28"/>
          <w:lang w:bidi="he-IL"/>
        </w:rPr>
        <w:t xml:space="preserve">could </w:t>
      </w:r>
      <w:r w:rsidRPr="000C369C">
        <w:rPr>
          <w:snapToGrid w:val="0"/>
          <w:kern w:val="28"/>
          <w:lang w:bidi="he-IL"/>
        </w:rPr>
        <w:t xml:space="preserve">elect to have USAC conduct the annual recertification process on their behalf.  </w:t>
      </w:r>
    </w:p>
    <w:p w14:paraId="2F6C2816" w14:textId="77777777" w:rsidR="007C4D90" w:rsidRPr="000C369C" w:rsidRDefault="007C4D90" w:rsidP="00753F3F">
      <w:pPr>
        <w:tabs>
          <w:tab w:val="num" w:pos="720"/>
          <w:tab w:val="num" w:pos="1440"/>
          <w:tab w:val="num" w:pos="1530"/>
        </w:tabs>
        <w:rPr>
          <w:snapToGrid w:val="0"/>
          <w:kern w:val="28"/>
        </w:rPr>
      </w:pPr>
    </w:p>
    <w:p w14:paraId="5ED54F32" w14:textId="5DBDDB1B" w:rsidR="006D3A8B" w:rsidRDefault="007C4D90" w:rsidP="00753F3F">
      <w:pPr>
        <w:tabs>
          <w:tab w:val="num" w:pos="720"/>
          <w:tab w:val="num" w:pos="1440"/>
          <w:tab w:val="num" w:pos="1530"/>
        </w:tabs>
        <w:rPr>
          <w:snapToGrid w:val="0"/>
          <w:kern w:val="28"/>
        </w:rPr>
      </w:pPr>
      <w:r w:rsidRPr="000C369C">
        <w:rPr>
          <w:snapToGrid w:val="0"/>
          <w:kern w:val="28"/>
        </w:rPr>
        <w:t>O</w:t>
      </w:r>
      <w:r w:rsidR="00753F3F" w:rsidRPr="000C369C">
        <w:rPr>
          <w:snapToGrid w:val="0"/>
          <w:kern w:val="28"/>
        </w:rPr>
        <w:t xml:space="preserve">n June </w:t>
      </w:r>
      <w:r w:rsidR="003C100C" w:rsidRPr="000C369C">
        <w:rPr>
          <w:snapToGrid w:val="0"/>
          <w:kern w:val="28"/>
        </w:rPr>
        <w:t xml:space="preserve">22, </w:t>
      </w:r>
      <w:r w:rsidR="00753F3F" w:rsidRPr="000C369C">
        <w:rPr>
          <w:snapToGrid w:val="0"/>
          <w:kern w:val="28"/>
        </w:rPr>
        <w:t xml:space="preserve">2015, the </w:t>
      </w:r>
      <w:r w:rsidR="003C100C" w:rsidRPr="000C369C">
        <w:rPr>
          <w:snapToGrid w:val="0"/>
          <w:kern w:val="28"/>
        </w:rPr>
        <w:t xml:space="preserve">Commission released the </w:t>
      </w:r>
      <w:r w:rsidR="00AA61C3" w:rsidRPr="000C369C">
        <w:rPr>
          <w:i/>
        </w:rPr>
        <w:t>Lifeline and Link Up Reform and Modernization et al</w:t>
      </w:r>
      <w:r w:rsidR="00AA61C3" w:rsidRPr="000C369C">
        <w:t>., WC Docket Nos. 11-42, 09-197, 10-90, Second Further Notice of Proposed Rulemaking, Order on Reconsideration, Second Report and Order, and Memorandum Opinion and Order, FCC 15-71, paras. 238-43 (2015) (</w:t>
      </w:r>
      <w:r w:rsidR="00AA61C3" w:rsidRPr="000C369C">
        <w:rPr>
          <w:i/>
        </w:rPr>
        <w:t>Lifeline Second Reform Order</w:t>
      </w:r>
      <w:r w:rsidR="00AA61C3">
        <w:t>),</w:t>
      </w:r>
      <w:r w:rsidR="00F824B0" w:rsidRPr="000C369C">
        <w:t xml:space="preserve"> </w:t>
      </w:r>
      <w:r w:rsidR="003C100C" w:rsidRPr="000C369C">
        <w:rPr>
          <w:snapToGrid w:val="0"/>
          <w:kern w:val="28"/>
        </w:rPr>
        <w:t xml:space="preserve">which </w:t>
      </w:r>
      <w:r w:rsidR="00753F3F" w:rsidRPr="000C369C">
        <w:rPr>
          <w:snapToGrid w:val="0"/>
          <w:kern w:val="28"/>
        </w:rPr>
        <w:t xml:space="preserve">sought to overhaul the Lifeline program in </w:t>
      </w:r>
      <w:r w:rsidR="0068447B" w:rsidRPr="000C369C">
        <w:rPr>
          <w:snapToGrid w:val="0"/>
          <w:kern w:val="28"/>
        </w:rPr>
        <w:t>order</w:t>
      </w:r>
      <w:r w:rsidRPr="000C369C">
        <w:rPr>
          <w:snapToGrid w:val="0"/>
          <w:kern w:val="28"/>
        </w:rPr>
        <w:t xml:space="preserve"> </w:t>
      </w:r>
      <w:r w:rsidR="00753F3F" w:rsidRPr="000C369C">
        <w:rPr>
          <w:snapToGrid w:val="0"/>
          <w:kern w:val="28"/>
        </w:rPr>
        <w:t>to ensure the Lifeline program complies with the statutory directive to provide consumers in all regions of the nation, including low-income consumers, with access to telecommunications and information services.</w:t>
      </w:r>
      <w:r w:rsidR="006D3A8B">
        <w:rPr>
          <w:snapToGrid w:val="0"/>
          <w:kern w:val="28"/>
        </w:rPr>
        <w:t xml:space="preserve"> </w:t>
      </w:r>
      <w:r w:rsidRPr="000C369C">
        <w:rPr>
          <w:snapToGrid w:val="0"/>
          <w:kern w:val="28"/>
        </w:rPr>
        <w:t xml:space="preserve"> </w:t>
      </w:r>
      <w:r w:rsidR="006D3A8B">
        <w:rPr>
          <w:snapToGrid w:val="0"/>
          <w:kern w:val="28"/>
        </w:rPr>
        <w:t>T</w:t>
      </w:r>
      <w:r w:rsidR="00753F3F" w:rsidRPr="000C369C">
        <w:rPr>
          <w:snapToGrid w:val="0"/>
          <w:kern w:val="28"/>
        </w:rPr>
        <w:t xml:space="preserve">he Commission adopted several rules in the </w:t>
      </w:r>
      <w:r w:rsidR="00753F3F" w:rsidRPr="000C369C">
        <w:rPr>
          <w:i/>
          <w:snapToGrid w:val="0"/>
          <w:kern w:val="28"/>
        </w:rPr>
        <w:t xml:space="preserve">Lifeline </w:t>
      </w:r>
      <w:r w:rsidRPr="000C369C">
        <w:rPr>
          <w:i/>
          <w:snapToGrid w:val="0"/>
          <w:kern w:val="28"/>
        </w:rPr>
        <w:t xml:space="preserve">Second Reform </w:t>
      </w:r>
      <w:r w:rsidR="00B85A8B" w:rsidRPr="000C369C">
        <w:rPr>
          <w:i/>
          <w:snapToGrid w:val="0"/>
          <w:kern w:val="28"/>
        </w:rPr>
        <w:t xml:space="preserve">Order </w:t>
      </w:r>
      <w:r w:rsidR="00753F3F" w:rsidRPr="000C369C">
        <w:rPr>
          <w:snapToGrid w:val="0"/>
          <w:kern w:val="28"/>
        </w:rPr>
        <w:t>to</w:t>
      </w:r>
      <w:r w:rsidR="00347926" w:rsidRPr="000C369C">
        <w:rPr>
          <w:snapToGrid w:val="0"/>
          <w:kern w:val="28"/>
        </w:rPr>
        <w:t xml:space="preserve">: </w:t>
      </w:r>
      <w:r w:rsidR="00753F3F" w:rsidRPr="000C369C">
        <w:rPr>
          <w:snapToGrid w:val="0"/>
          <w:kern w:val="28"/>
        </w:rPr>
        <w:t>strengthen the document retention requirements</w:t>
      </w:r>
      <w:r w:rsidR="00347926" w:rsidRPr="000C369C">
        <w:rPr>
          <w:snapToGrid w:val="0"/>
          <w:kern w:val="28"/>
        </w:rPr>
        <w:t>;</w:t>
      </w:r>
      <w:r w:rsidR="003C100C" w:rsidRPr="000C369C">
        <w:rPr>
          <w:snapToGrid w:val="0"/>
          <w:kern w:val="28"/>
        </w:rPr>
        <w:t xml:space="preserve"> </w:t>
      </w:r>
      <w:r w:rsidR="00753F3F" w:rsidRPr="000C369C">
        <w:rPr>
          <w:snapToGrid w:val="0"/>
          <w:kern w:val="28"/>
        </w:rPr>
        <w:t>ensure that only ETCs directly serving low-income customers receive reimbursement under the Lifeline program</w:t>
      </w:r>
      <w:r w:rsidR="00347926" w:rsidRPr="000C369C">
        <w:rPr>
          <w:snapToGrid w:val="0"/>
          <w:kern w:val="28"/>
        </w:rPr>
        <w:t>;</w:t>
      </w:r>
      <w:r w:rsidR="003C100C" w:rsidRPr="000C369C">
        <w:rPr>
          <w:snapToGrid w:val="0"/>
          <w:kern w:val="28"/>
        </w:rPr>
        <w:t xml:space="preserve"> and require ETCs to use a uniform snapshot date to request reimbursement from USAC for the provision of Lifeline support.</w:t>
      </w:r>
    </w:p>
    <w:p w14:paraId="249D51E0" w14:textId="77777777" w:rsidR="006D3A8B" w:rsidRDefault="006D3A8B" w:rsidP="00753F3F">
      <w:pPr>
        <w:tabs>
          <w:tab w:val="num" w:pos="720"/>
          <w:tab w:val="num" w:pos="1440"/>
          <w:tab w:val="num" w:pos="1530"/>
        </w:tabs>
        <w:rPr>
          <w:snapToGrid w:val="0"/>
          <w:kern w:val="28"/>
        </w:rPr>
      </w:pPr>
    </w:p>
    <w:p w14:paraId="634AAEBB" w14:textId="265AA4BD" w:rsidR="00753F3F" w:rsidRPr="000C369C" w:rsidRDefault="006D3A8B" w:rsidP="00753F3F">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00A443CC" w:rsidRPr="000C369C">
        <w:t xml:space="preserve"> Report and Order,</w:t>
      </w:r>
      <w:r w:rsidR="00A443CC">
        <w:t xml:space="preserve"> Further Report and Order,</w:t>
      </w:r>
      <w:r w:rsidR="00A443CC" w:rsidRPr="000C369C">
        <w:t xml:space="preserve"> and Order</w:t>
      </w:r>
      <w:r w:rsidR="00A443CC">
        <w:t xml:space="preserve"> on Reconsideration, FCC 16-38 (2016)</w:t>
      </w:r>
      <w:r w:rsidR="00A443CC">
        <w:rPr>
          <w:snapToGrid w:val="0"/>
          <w:kern w:val="28"/>
        </w:rPr>
        <w:t xml:space="preserve"> (</w:t>
      </w:r>
      <w:r>
        <w:rPr>
          <w:i/>
          <w:snapToGrid w:val="0"/>
          <w:kern w:val="28"/>
        </w:rPr>
        <w:t>Lifeline Third Reform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w:t>
      </w:r>
      <w:r w:rsidR="004F0659">
        <w:rPr>
          <w:snapToGrid w:val="0"/>
          <w:kern w:val="28"/>
        </w:rPr>
        <w:t>,</w:t>
      </w:r>
      <w:r>
        <w:rPr>
          <w:snapToGrid w:val="0"/>
          <w:kern w:val="28"/>
        </w:rPr>
        <w:t xml:space="preserve">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341CE2">
        <w:rPr>
          <w:i/>
          <w:snapToGrid w:val="0"/>
          <w:kern w:val="28"/>
        </w:rPr>
        <w:t>Lifeline Third Reform Order</w:t>
      </w:r>
      <w:r w:rsidR="00341CE2">
        <w:rPr>
          <w:snapToGrid w:val="0"/>
          <w:kern w:val="28"/>
        </w:rPr>
        <w:t xml:space="preserve"> </w:t>
      </w:r>
      <w:r w:rsidR="00AA61C3">
        <w:rPr>
          <w:snapToGrid w:val="0"/>
          <w:kern w:val="28"/>
        </w:rPr>
        <w:t>changes include</w:t>
      </w:r>
      <w:r w:rsidR="00341CE2">
        <w:rPr>
          <w:snapToGrid w:val="0"/>
          <w:kern w:val="28"/>
        </w:rPr>
        <w:t xml:space="preserve">: adding BIAS as a supported service, phasing out support for mobile voice over the next </w:t>
      </w:r>
      <w:r w:rsidR="004F0659">
        <w:rPr>
          <w:snapToGrid w:val="0"/>
          <w:kern w:val="28"/>
        </w:rPr>
        <w:t>six</w:t>
      </w:r>
      <w:r w:rsidR="00341CE2">
        <w:rPr>
          <w:snapToGrid w:val="0"/>
          <w:kern w:val="28"/>
        </w:rPr>
        <w:t xml:space="preserve"> years, requiring </w:t>
      </w:r>
      <w:r w:rsidR="00036AA7">
        <w:rPr>
          <w:snapToGrid w:val="0"/>
          <w:kern w:val="28"/>
        </w:rPr>
        <w:t>eligible telecommunication carriers (</w:t>
      </w:r>
      <w:r w:rsidR="00341CE2">
        <w:rPr>
          <w:snapToGrid w:val="0"/>
          <w:kern w:val="28"/>
        </w:rPr>
        <w:t>ETCs</w:t>
      </w:r>
      <w:r w:rsidR="00036AA7">
        <w:rPr>
          <w:snapToGrid w:val="0"/>
          <w:kern w:val="28"/>
        </w:rPr>
        <w:t>)</w:t>
      </w:r>
      <w:r w:rsidR="00341CE2">
        <w:rPr>
          <w:snapToGrid w:val="0"/>
          <w:kern w:val="28"/>
        </w:rPr>
        <w:t xml:space="preserve">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r w:rsidR="00AA61C3">
        <w:rPr>
          <w:snapToGrid w:val="0"/>
          <w:kern w:val="28"/>
        </w:rPr>
        <w:t xml:space="preserve"> The National Verifier’s implementation requires extensive planning before any public roll-out</w:t>
      </w:r>
      <w:r w:rsidR="00DA0122">
        <w:rPr>
          <w:snapToGrid w:val="0"/>
          <w:kern w:val="28"/>
        </w:rPr>
        <w:t>,</w:t>
      </w:r>
      <w:r w:rsidR="00AA61C3">
        <w:rPr>
          <w:snapToGrid w:val="0"/>
          <w:kern w:val="28"/>
        </w:rPr>
        <w:t xml:space="preserve"> and the Commission will be updating this information collection at a later date to include the National Verifier’s needs following initial planning.</w:t>
      </w:r>
    </w:p>
    <w:p w14:paraId="431E1480" w14:textId="77777777" w:rsidR="00753F3F" w:rsidRPr="000C369C" w:rsidRDefault="00753F3F" w:rsidP="00753F3F">
      <w:pPr>
        <w:tabs>
          <w:tab w:val="num" w:pos="720"/>
          <w:tab w:val="num" w:pos="1440"/>
          <w:tab w:val="num" w:pos="1530"/>
        </w:tabs>
        <w:rPr>
          <w:snapToGrid w:val="0"/>
          <w:kern w:val="28"/>
        </w:rPr>
      </w:pPr>
    </w:p>
    <w:p w14:paraId="740540CC" w14:textId="77777777" w:rsidR="00522663" w:rsidRPr="000C369C" w:rsidRDefault="00753F3F" w:rsidP="00522663">
      <w:pPr>
        <w:tabs>
          <w:tab w:val="num" w:pos="720"/>
          <w:tab w:val="num" w:pos="1440"/>
          <w:tab w:val="num" w:pos="1530"/>
        </w:tabs>
      </w:pPr>
      <w:r w:rsidRPr="000C369C">
        <w:t xml:space="preserve">In revising this information collection, </w:t>
      </w:r>
      <w:r w:rsidR="00522663" w:rsidRPr="000C369C">
        <w:t>the Commission seeks to:</w:t>
      </w:r>
    </w:p>
    <w:p w14:paraId="0893CB32" w14:textId="77777777" w:rsidR="00522663" w:rsidRPr="000C369C" w:rsidRDefault="00522663" w:rsidP="00522663">
      <w:pPr>
        <w:tabs>
          <w:tab w:val="num" w:pos="720"/>
          <w:tab w:val="num" w:pos="1440"/>
          <w:tab w:val="num" w:pos="1530"/>
        </w:tabs>
      </w:pPr>
    </w:p>
    <w:p w14:paraId="28E70506" w14:textId="73E52828" w:rsidR="00522663" w:rsidRPr="000C369C" w:rsidRDefault="00522663" w:rsidP="00522663">
      <w:pPr>
        <w:numPr>
          <w:ilvl w:val="0"/>
          <w:numId w:val="25"/>
        </w:numPr>
        <w:tabs>
          <w:tab w:val="num" w:pos="720"/>
          <w:tab w:val="num" w:pos="1440"/>
          <w:tab w:val="num" w:pos="1530"/>
        </w:tabs>
      </w:pPr>
      <w:r w:rsidRPr="000C369C">
        <w:t>Revise the information collection to comply with the Commission’</w:t>
      </w:r>
      <w:r w:rsidR="00681B1A">
        <w:t>s new rules, adopted in the</w:t>
      </w:r>
      <w:r w:rsidRPr="000C369C">
        <w:t xml:space="preserve"> </w:t>
      </w:r>
      <w:r w:rsidR="00681B1A">
        <w:rPr>
          <w:i/>
          <w:snapToGrid w:val="0"/>
          <w:kern w:val="28"/>
        </w:rPr>
        <w:t>Lifeline Third Reform Order</w:t>
      </w:r>
      <w:r w:rsidRPr="000C369C">
        <w:t xml:space="preserve">, regarding </w:t>
      </w:r>
      <w:r w:rsidR="00036AA7">
        <w:rPr>
          <w:snapToGrid w:val="0"/>
          <w:kern w:val="28"/>
        </w:rPr>
        <w:t xml:space="preserve">phasing out support for mobile voice over the next </w:t>
      </w:r>
      <w:r w:rsidR="004F0659">
        <w:rPr>
          <w:snapToGrid w:val="0"/>
          <w:kern w:val="28"/>
        </w:rPr>
        <w:t>six</w:t>
      </w:r>
      <w:r w:rsidR="00036AA7">
        <w:rPr>
          <w:snapToGrid w:val="0"/>
          <w:kern w:val="28"/>
        </w:rPr>
        <w:t xml:space="preserve"> years, requiring ETCs to certify compliance with the new </w:t>
      </w:r>
      <w:r w:rsidR="00036AA7">
        <w:rPr>
          <w:snapToGrid w:val="0"/>
          <w:kern w:val="28"/>
        </w:rPr>
        <w:lastRenderedPageBreak/>
        <w:t>minimum service requirements, creating a new ETC designation for LBPs, updating the obligations to advertise Lifeline offerings, modifying the non-usage de-enrollment requirements within the program, moving to rolling annual subscriber recertification, and streamlining the first-year ETC audit requirements</w:t>
      </w:r>
      <w:r w:rsidRPr="000C369C">
        <w:rPr>
          <w:snapToGrid w:val="0"/>
          <w:kern w:val="28"/>
        </w:rPr>
        <w:t xml:space="preserve">;  </w:t>
      </w:r>
    </w:p>
    <w:p w14:paraId="41B87213" w14:textId="77777777" w:rsidR="00522663" w:rsidRPr="000C369C" w:rsidRDefault="00522663" w:rsidP="00522663">
      <w:pPr>
        <w:tabs>
          <w:tab w:val="num" w:pos="1530"/>
        </w:tabs>
        <w:ind w:left="720"/>
      </w:pPr>
    </w:p>
    <w:p w14:paraId="411594F5" w14:textId="6963E2D7" w:rsidR="00522663" w:rsidRPr="000C369C" w:rsidRDefault="00522663" w:rsidP="004F0659">
      <w:pPr>
        <w:numPr>
          <w:ilvl w:val="0"/>
          <w:numId w:val="25"/>
        </w:numPr>
        <w:tabs>
          <w:tab w:val="num" w:pos="720"/>
          <w:tab w:val="num" w:pos="1440"/>
          <w:tab w:val="num" w:pos="1530"/>
        </w:tabs>
      </w:pPr>
      <w:r w:rsidRPr="000C369C">
        <w:t>Update the number of respondents for all the existing information collection requirements, thus increasing the total burden hours for some requirements and decreasing the total burd</w:t>
      </w:r>
      <w:r w:rsidR="004F0659">
        <w:t>en hours for other requirements</w:t>
      </w:r>
      <w:r w:rsidRPr="000C369C">
        <w:t xml:space="preserve">; </w:t>
      </w:r>
      <w:r w:rsidR="00036AA7">
        <w:t>and,</w:t>
      </w:r>
    </w:p>
    <w:p w14:paraId="74004362" w14:textId="77777777" w:rsidR="00522663" w:rsidRPr="000C369C" w:rsidRDefault="00522663" w:rsidP="00522663">
      <w:pPr>
        <w:pStyle w:val="ListParagraph"/>
      </w:pPr>
    </w:p>
    <w:p w14:paraId="27945C59" w14:textId="2E0B738A" w:rsidR="00C26213" w:rsidRPr="00AA61C3" w:rsidRDefault="00522663" w:rsidP="00DF1C73">
      <w:pPr>
        <w:numPr>
          <w:ilvl w:val="0"/>
          <w:numId w:val="25"/>
        </w:numPr>
        <w:tabs>
          <w:tab w:val="num" w:pos="720"/>
          <w:tab w:val="num" w:pos="1440"/>
          <w:tab w:val="num" w:pos="1530"/>
        </w:tabs>
      </w:pPr>
      <w:r w:rsidRPr="000C369C">
        <w:t>Revise the FCC Form</w:t>
      </w:r>
      <w:r w:rsidR="00036AA7">
        <w:t>s</w:t>
      </w:r>
      <w:r w:rsidR="00F259AC">
        <w:t xml:space="preserve"> 5</w:t>
      </w:r>
      <w:r w:rsidRPr="000C369C">
        <w:t xml:space="preserve">55 </w:t>
      </w:r>
      <w:r w:rsidR="00036AA7">
        <w:t xml:space="preserve">and 497 </w:t>
      </w:r>
      <w:r w:rsidR="00681B1A">
        <w:t xml:space="preserve">to </w:t>
      </w:r>
      <w:r w:rsidR="00036AA7">
        <w:t xml:space="preserve">incorporate the new Commission rules and modify the filings to </w:t>
      </w:r>
      <w:r w:rsidR="004F0659">
        <w:t xml:space="preserve">include </w:t>
      </w:r>
      <w:r w:rsidR="00036AA7">
        <w:t>detailed field descriptions.</w:t>
      </w:r>
    </w:p>
    <w:p w14:paraId="45B9C6DF" w14:textId="77777777" w:rsidR="00C26213" w:rsidRPr="00DF1C73" w:rsidRDefault="00C26213" w:rsidP="00DF1C73">
      <w:pPr>
        <w:rPr>
          <w:b/>
          <w:color w:val="000000"/>
          <w:u w:val="single"/>
        </w:rPr>
      </w:pPr>
    </w:p>
    <w:p w14:paraId="7347AAF2" w14:textId="77777777" w:rsidR="0070109A" w:rsidRPr="000C369C" w:rsidRDefault="0070109A" w:rsidP="0070109A">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14:paraId="1F75F988" w14:textId="77777777" w:rsidR="00753F3F" w:rsidRPr="000C369C" w:rsidRDefault="00753F3F" w:rsidP="00753F3F">
      <w:pPr>
        <w:tabs>
          <w:tab w:val="num" w:pos="720"/>
          <w:tab w:val="num" w:pos="1440"/>
          <w:tab w:val="num" w:pos="1530"/>
        </w:tabs>
        <w:rPr>
          <w:snapToGrid w:val="0"/>
          <w:kern w:val="28"/>
        </w:rPr>
      </w:pPr>
    </w:p>
    <w:p w14:paraId="0BF29460" w14:textId="025D8DA8" w:rsidR="00722D48" w:rsidRDefault="00D34243" w:rsidP="00D34243">
      <w:r w:rsidRPr="000C369C">
        <w:rPr>
          <w:rStyle w:val="documentbody1"/>
          <w:rFonts w:ascii="Times New Roman" w:hAnsi="Times New Roman"/>
          <w:bCs/>
          <w:i/>
          <w:color w:val="000000"/>
          <w:sz w:val="24"/>
          <w:szCs w:val="24"/>
          <w:u w:val="single"/>
        </w:rPr>
        <w:t>FCC Form 497</w:t>
      </w:r>
      <w:r w:rsidR="00EF0E34" w:rsidRPr="000C369C">
        <w:rPr>
          <w:rStyle w:val="documentbody1"/>
          <w:rFonts w:ascii="Times New Roman" w:hAnsi="Times New Roman"/>
          <w:bCs/>
          <w:i/>
          <w:color w:val="000000"/>
          <w:sz w:val="24"/>
          <w:szCs w:val="24"/>
          <w:u w:val="single"/>
        </w:rPr>
        <w:t xml:space="preserve"> – Lifeline Worksheet</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 xml:space="preserve">Revised </w:t>
      </w:r>
      <w:r w:rsidR="000E5D30">
        <w:rPr>
          <w:rStyle w:val="documentbody1"/>
          <w:rFonts w:ascii="Times New Roman" w:hAnsi="Times New Roman"/>
          <w:bCs/>
          <w:i/>
          <w:color w:val="000000"/>
          <w:sz w:val="24"/>
          <w:szCs w:val="24"/>
          <w:u w:val="single"/>
        </w:rPr>
        <w:t>to Reflect Reforms</w:t>
      </w:r>
      <w:r w:rsidR="000E5D30"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and</w:t>
      </w:r>
      <w:r w:rsidR="002C0744">
        <w:rPr>
          <w:rStyle w:val="documentbody1"/>
          <w:rFonts w:ascii="Times New Roman" w:hAnsi="Times New Roman"/>
          <w:bCs/>
          <w:i/>
          <w:color w:val="000000"/>
          <w:sz w:val="24"/>
          <w:szCs w:val="24"/>
          <w:u w:val="single"/>
        </w:rPr>
        <w:t xml:space="preserve"> </w:t>
      </w:r>
      <w:r w:rsidR="00722D48">
        <w:rPr>
          <w:rStyle w:val="documentbody1"/>
          <w:rFonts w:ascii="Times New Roman" w:hAnsi="Times New Roman"/>
          <w:bCs/>
          <w:i/>
          <w:color w:val="000000"/>
          <w:sz w:val="24"/>
          <w:szCs w:val="24"/>
          <w:u w:val="single"/>
        </w:rPr>
        <w:t>Update the Number of Respondents</w:t>
      </w:r>
      <w:r w:rsidR="00CD61E7">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ETCs are required </w:t>
      </w:r>
      <w:r w:rsidR="003E46B4">
        <w:rPr>
          <w:rStyle w:val="documentbody1"/>
          <w:rFonts w:ascii="Times New Roman" w:hAnsi="Times New Roman"/>
          <w:bCs/>
          <w:color w:val="000000"/>
          <w:sz w:val="24"/>
          <w:szCs w:val="24"/>
        </w:rPr>
        <w:t xml:space="preserve">file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orm 497 for reimbursement and state</w:t>
      </w:r>
      <w:r w:rsidRPr="000C369C">
        <w:rPr>
          <w:rStyle w:val="documentbody1"/>
          <w:rFonts w:ascii="Times New Roman" w:hAnsi="Times New Roman"/>
          <w:bCs/>
          <w:color w:val="000000"/>
          <w:sz w:val="24"/>
          <w:szCs w:val="24"/>
        </w:rPr>
        <w:t xml:space="preserve">,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are</w:t>
      </w:r>
      <w:r w:rsidRPr="000C369C">
        <w:rPr>
          <w:rStyle w:val="documentbody1"/>
          <w:rFonts w:ascii="Times New Roman" w:hAnsi="Times New Roman"/>
          <w:bCs/>
          <w:color w:val="000000"/>
          <w:sz w:val="24"/>
          <w:szCs w:val="24"/>
        </w:rPr>
        <w:t xml:space="preserve"> in compliance with all of the rules of the subpart, and to the extent required, has obtained valid certification and recertification forms from each of the subscribers for whom it is seeking reimbursement.</w:t>
      </w:r>
      <w:r w:rsidRPr="000C369C">
        <w:t xml:space="preserve">  Furthermore, carriers must file revisions or original FCC Form 497 submissions </w:t>
      </w:r>
      <w:r w:rsidR="00C50419" w:rsidRPr="000C369C">
        <w:t>on a</w:t>
      </w:r>
      <w:r w:rsidRPr="000C369C">
        <w:t xml:space="preserve"> rolling twelve-month window</w:t>
      </w:r>
      <w:r w:rsidR="00C50419" w:rsidRPr="000C369C">
        <w:t xml:space="preserve"> basis</w:t>
      </w:r>
      <w:r w:rsidRPr="000C369C">
        <w:t>.</w:t>
      </w:r>
      <w:r w:rsidR="00475CAA" w:rsidRPr="000C369C">
        <w:t xml:space="preserve">  </w:t>
      </w:r>
      <w:r w:rsidR="00A550F7" w:rsidRPr="000C369C">
        <w:t>The Commission proposes revised calculations for the burden hours associated with FCC Form 497 based on</w:t>
      </w:r>
      <w:r w:rsidR="00475CAA" w:rsidRPr="000C369C">
        <w:t xml:space="preserve"> updated estimates of the number of respondents</w:t>
      </w:r>
      <w:r w:rsidR="00ED25F8" w:rsidRPr="000C369C">
        <w:t>.</w:t>
      </w:r>
    </w:p>
    <w:p w14:paraId="7CC57493" w14:textId="77777777" w:rsidR="003E46B4" w:rsidRDefault="003E46B4" w:rsidP="00D34243">
      <w:pPr>
        <w:rPr>
          <w:rStyle w:val="documentbody1"/>
          <w:rFonts w:ascii="Times New Roman" w:hAnsi="Times New Roman"/>
          <w:bCs/>
          <w:color w:val="000000"/>
          <w:sz w:val="24"/>
          <w:szCs w:val="24"/>
        </w:rPr>
      </w:pPr>
    </w:p>
    <w:p w14:paraId="5F2E9203" w14:textId="153F77CA" w:rsidR="00652A28" w:rsidRDefault="003E46B4" w:rsidP="00D34243">
      <w:pPr>
        <w:rPr>
          <w:rStyle w:val="documentbody1"/>
          <w:rFonts w:ascii="Times New Roman" w:hAnsi="Times New Roman"/>
          <w:bCs/>
          <w:color w:val="000000"/>
          <w:sz w:val="24"/>
          <w:szCs w:val="24"/>
        </w:rPr>
      </w:pPr>
      <w:r w:rsidRPr="000C369C">
        <w:rPr>
          <w:rStyle w:val="documentbody1"/>
          <w:rFonts w:ascii="Times New Roman" w:hAnsi="Times New Roman"/>
          <w:bCs/>
          <w:color w:val="000000"/>
          <w:sz w:val="24"/>
          <w:szCs w:val="24"/>
        </w:rPr>
        <w:t xml:space="preserve">Pursuant to </w:t>
      </w:r>
      <w:r>
        <w:rPr>
          <w:rStyle w:val="documentbody1"/>
          <w:rFonts w:ascii="Times New Roman" w:hAnsi="Times New Roman"/>
          <w:bCs/>
          <w:color w:val="000000"/>
          <w:sz w:val="24"/>
          <w:szCs w:val="24"/>
        </w:rPr>
        <w:t>the changes</w:t>
      </w:r>
      <w:r w:rsidR="001A0D3C">
        <w:rPr>
          <w:rStyle w:val="documentbody1"/>
          <w:rFonts w:ascii="Times New Roman" w:hAnsi="Times New Roman"/>
          <w:bCs/>
          <w:color w:val="000000"/>
          <w:sz w:val="24"/>
          <w:szCs w:val="24"/>
        </w:rPr>
        <w:t xml:space="preserve"> in the </w:t>
      </w:r>
      <w:r w:rsidR="001A0D3C">
        <w:rPr>
          <w:rStyle w:val="documentbody1"/>
          <w:rFonts w:ascii="Times New Roman" w:hAnsi="Times New Roman"/>
          <w:bCs/>
          <w:i/>
          <w:color w:val="000000"/>
          <w:sz w:val="24"/>
          <w:szCs w:val="24"/>
        </w:rPr>
        <w:t>Lifeline Third Reform Order</w:t>
      </w:r>
      <w:r w:rsidR="001A0D3C">
        <w:rPr>
          <w:rStyle w:val="documentbody1"/>
          <w:rFonts w:ascii="Times New Roman" w:hAnsi="Times New Roman"/>
          <w:bCs/>
          <w:color w:val="000000"/>
          <w:sz w:val="24"/>
          <w:szCs w:val="24"/>
        </w:rPr>
        <w:t xml:space="preserve"> to</w:t>
      </w:r>
      <w:r>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47 C.F.R. </w:t>
      </w:r>
      <w:r w:rsidRPr="000C369C">
        <w:t xml:space="preserve">§ </w:t>
      </w:r>
      <w:r w:rsidRPr="000C369C">
        <w:rPr>
          <w:rStyle w:val="documentbody1"/>
          <w:rFonts w:ascii="Times New Roman" w:hAnsi="Times New Roman"/>
          <w:bCs/>
          <w:color w:val="000000"/>
          <w:sz w:val="24"/>
          <w:szCs w:val="24"/>
        </w:rPr>
        <w:t xml:space="preserve">54.403, </w:t>
      </w:r>
      <w:r w:rsidR="001A0D3C">
        <w:rPr>
          <w:rStyle w:val="documentbody1"/>
          <w:rFonts w:ascii="Times New Roman" w:hAnsi="Times New Roman"/>
          <w:bCs/>
          <w:color w:val="000000"/>
          <w:sz w:val="24"/>
          <w:szCs w:val="24"/>
        </w:rPr>
        <w:t>the Commission</w:t>
      </w:r>
      <w:r w:rsidRPr="000C369C">
        <w:rPr>
          <w:rStyle w:val="documentbody1"/>
          <w:rFonts w:ascii="Times New Roman" w:hAnsi="Times New Roman"/>
          <w:bCs/>
          <w:color w:val="000000"/>
          <w:sz w:val="24"/>
          <w:szCs w:val="24"/>
        </w:rPr>
        <w:t xml:space="preserve"> </w:t>
      </w:r>
      <w:r w:rsidR="00DA0122">
        <w:rPr>
          <w:rStyle w:val="documentbody1"/>
          <w:rFonts w:ascii="Times New Roman" w:hAnsi="Times New Roman"/>
          <w:bCs/>
          <w:color w:val="000000"/>
          <w:sz w:val="24"/>
          <w:szCs w:val="24"/>
        </w:rPr>
        <w:t xml:space="preserve">proposes to revise </w:t>
      </w:r>
      <w:r w:rsidRPr="000C369C">
        <w:rPr>
          <w:rStyle w:val="documentbody1"/>
          <w:rFonts w:ascii="Times New Roman" w:hAnsi="Times New Roman"/>
          <w:bCs/>
          <w:color w:val="000000"/>
          <w:sz w:val="24"/>
          <w:szCs w:val="24"/>
        </w:rPr>
        <w:t xml:space="preserve">FCC </w:t>
      </w:r>
      <w:r w:rsidR="001A0D3C">
        <w:rPr>
          <w:rStyle w:val="documentbody1"/>
          <w:rFonts w:ascii="Times New Roman" w:hAnsi="Times New Roman"/>
          <w:bCs/>
          <w:color w:val="000000"/>
          <w:sz w:val="24"/>
          <w:szCs w:val="24"/>
        </w:rPr>
        <w:t>Form 497 to incorporate</w:t>
      </w:r>
      <w:r w:rsidRPr="000C369C">
        <w:rPr>
          <w:rStyle w:val="documentbody1"/>
          <w:rFonts w:ascii="Times New Roman" w:hAnsi="Times New Roman"/>
          <w:bCs/>
          <w:color w:val="000000"/>
          <w:sz w:val="24"/>
          <w:szCs w:val="24"/>
        </w:rPr>
        <w:t xml:space="preserve"> a flat rate for reimbursement for non-Tribal Lifeline support </w:t>
      </w:r>
      <w:r w:rsidR="001A0D3C">
        <w:rPr>
          <w:rStyle w:val="documentbody1"/>
          <w:rFonts w:ascii="Times New Roman" w:hAnsi="Times New Roman"/>
          <w:bCs/>
          <w:color w:val="000000"/>
          <w:sz w:val="24"/>
          <w:szCs w:val="24"/>
        </w:rPr>
        <w:t xml:space="preserve">that meets the minimum service standards outlined in </w:t>
      </w:r>
      <w:r w:rsidR="001A0D3C" w:rsidRPr="000C369C">
        <w:rPr>
          <w:rStyle w:val="documentbody1"/>
          <w:rFonts w:ascii="Times New Roman" w:hAnsi="Times New Roman"/>
          <w:bCs/>
          <w:color w:val="000000"/>
          <w:sz w:val="24"/>
          <w:szCs w:val="24"/>
        </w:rPr>
        <w:t xml:space="preserve">47 C.F.R. </w:t>
      </w:r>
      <w:r w:rsidR="001A0D3C" w:rsidRPr="000C369C">
        <w:t xml:space="preserve">§ </w:t>
      </w:r>
      <w:r w:rsidR="001A0D3C">
        <w:rPr>
          <w:rStyle w:val="documentbody1"/>
          <w:rFonts w:ascii="Times New Roman" w:hAnsi="Times New Roman"/>
          <w:bCs/>
          <w:color w:val="000000"/>
          <w:sz w:val="24"/>
          <w:szCs w:val="24"/>
        </w:rPr>
        <w:t xml:space="preserve">54.408 and the phase out of reimbursement for service below the minimum service standards. Further, the form is </w:t>
      </w:r>
      <w:r w:rsidR="00DA0122">
        <w:rPr>
          <w:rStyle w:val="documentbody1"/>
          <w:rFonts w:ascii="Times New Roman" w:hAnsi="Times New Roman"/>
          <w:bCs/>
          <w:color w:val="000000"/>
          <w:sz w:val="24"/>
          <w:szCs w:val="24"/>
        </w:rPr>
        <w:t xml:space="preserve">revised </w:t>
      </w:r>
      <w:r w:rsidR="001A0D3C">
        <w:rPr>
          <w:rStyle w:val="documentbody1"/>
          <w:rFonts w:ascii="Times New Roman" w:hAnsi="Times New Roman"/>
          <w:bCs/>
          <w:color w:val="000000"/>
          <w:sz w:val="24"/>
          <w:szCs w:val="24"/>
        </w:rPr>
        <w:t>to incorporate the addition of BIAS and LBPs into the program. Finally</w:t>
      </w:r>
      <w:r w:rsidR="00CD61E7">
        <w:rPr>
          <w:rStyle w:val="documentbody1"/>
          <w:rFonts w:ascii="Times New Roman" w:hAnsi="Times New Roman"/>
          <w:bCs/>
          <w:color w:val="000000"/>
          <w:sz w:val="24"/>
          <w:szCs w:val="24"/>
        </w:rPr>
        <w:t>, the Commission seeks to eliminate language related to</w:t>
      </w:r>
      <w:r w:rsidRPr="000C369C">
        <w:rPr>
          <w:rStyle w:val="documentbody1"/>
          <w:rFonts w:ascii="Times New Roman" w:hAnsi="Times New Roman"/>
          <w:bCs/>
          <w:color w:val="000000"/>
          <w:sz w:val="24"/>
          <w:szCs w:val="24"/>
        </w:rPr>
        <w:t xml:space="preserve"> Toll Limitation Service </w:t>
      </w:r>
      <w:r w:rsidR="00CD61E7">
        <w:rPr>
          <w:rStyle w:val="documentbody1"/>
          <w:rFonts w:ascii="Times New Roman" w:hAnsi="Times New Roman"/>
          <w:bCs/>
          <w:color w:val="000000"/>
          <w:sz w:val="24"/>
          <w:szCs w:val="24"/>
        </w:rPr>
        <w:t>support as reimbursement is no longer offered.</w:t>
      </w:r>
    </w:p>
    <w:p w14:paraId="18A4597B" w14:textId="66F48548" w:rsidR="00D34243" w:rsidRDefault="00D34243" w:rsidP="00D34243">
      <w:pPr>
        <w:rPr>
          <w:rStyle w:val="documentbody1"/>
          <w:rFonts w:ascii="Times New Roman" w:hAnsi="Times New Roman"/>
          <w:bCs/>
          <w:color w:val="000000"/>
          <w:sz w:val="24"/>
          <w:szCs w:val="24"/>
        </w:rPr>
      </w:pPr>
    </w:p>
    <w:p w14:paraId="37A134A8" w14:textId="32E6B749" w:rsidR="00CD61E7" w:rsidRDefault="00CD61E7" w:rsidP="00CD61E7">
      <w:r>
        <w:t xml:space="preserve">As part of this information collection, the </w:t>
      </w:r>
      <w:r w:rsidRPr="000C369C">
        <w:t>Commission proposes revised calculations for the burden hours associated with FCC Form 4</w:t>
      </w:r>
      <w:r>
        <w:t xml:space="preserve">97 </w:t>
      </w:r>
      <w:r w:rsidRPr="000C369C">
        <w:t>based on updated estimates of the number of respondents.</w:t>
      </w:r>
    </w:p>
    <w:p w14:paraId="0DE7C024" w14:textId="77777777" w:rsidR="000E5D30" w:rsidRPr="000C369C" w:rsidRDefault="000E5D30" w:rsidP="00CD61E7"/>
    <w:p w14:paraId="515FC025" w14:textId="726824E6" w:rsidR="000E5D30" w:rsidRPr="000C369C" w:rsidRDefault="000E5D30" w:rsidP="000E5D30">
      <w:r w:rsidRPr="000C369C">
        <w:rPr>
          <w:rStyle w:val="documentbody1"/>
          <w:rFonts w:ascii="Times New Roman" w:hAnsi="Times New Roman"/>
          <w:bCs/>
          <w:i/>
          <w:color w:val="000000"/>
          <w:sz w:val="24"/>
          <w:szCs w:val="24"/>
          <w:u w:val="single"/>
        </w:rPr>
        <w:t>FCC Form 555 – Annual Reporting of Subscriber Recertification (</w:t>
      </w:r>
      <w:r w:rsidR="002C0744">
        <w:rPr>
          <w:rStyle w:val="documentbody1"/>
          <w:rFonts w:ascii="Times New Roman" w:hAnsi="Times New Roman"/>
          <w:bCs/>
          <w:i/>
          <w:color w:val="000000"/>
          <w:sz w:val="24"/>
          <w:szCs w:val="24"/>
          <w:u w:val="single"/>
        </w:rPr>
        <w:t xml:space="preserve">Revise the FCC Form 555 and </w:t>
      </w:r>
      <w:r w:rsidR="002C0744" w:rsidRPr="002C0744">
        <w:rPr>
          <w:rStyle w:val="documentbody1"/>
          <w:rFonts w:ascii="Times New Roman" w:hAnsi="Times New Roman"/>
          <w:bCs/>
          <w:i/>
          <w:color w:val="000000"/>
          <w:sz w:val="24"/>
          <w:szCs w:val="24"/>
          <w:u w:val="single"/>
        </w:rPr>
        <w:t>Update the Number of Respondents</w:t>
      </w:r>
      <w:r w:rsidRPr="000C369C">
        <w:rPr>
          <w:rStyle w:val="documentbody1"/>
          <w:rFonts w:ascii="Times New Roman" w:hAnsi="Times New Roman"/>
          <w:bCs/>
          <w:i/>
          <w:color w:val="000000"/>
          <w:sz w:val="24"/>
          <w:szCs w:val="24"/>
          <w:u w:val="single"/>
        </w:rPr>
        <w:t>)</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w:t>
      </w:r>
      <w:smartTag w:uri="urn:schemas-microsoft-com:office:smarttags" w:element="PersonName">
        <w:r w:rsidRPr="000C369C">
          <w:t>Telecommunications</w:t>
        </w:r>
      </w:smartTag>
      <w:r w:rsidRPr="000C369C">
        <w:t xml:space="preserve">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w:t>
      </w:r>
      <w:r w:rsidRPr="000C369C">
        <w:lastRenderedPageBreak/>
        <w:t xml:space="preserve">that responded that are not eligible to receive Lifeline support.  To assist in ETC audits, the Commission also requires ETCs to report on the FCC Form 555 the number of subscribers claimed on their FCC Form 497 who de-enrolled prior to re-certification.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14:paraId="519D058A" w14:textId="77777777" w:rsidR="00CD61E7" w:rsidRDefault="00CD61E7" w:rsidP="00D34243">
      <w:pPr>
        <w:rPr>
          <w:rStyle w:val="documentbody1"/>
          <w:rFonts w:ascii="Times New Roman" w:hAnsi="Times New Roman"/>
          <w:bCs/>
          <w:color w:val="000000"/>
          <w:sz w:val="24"/>
          <w:szCs w:val="24"/>
        </w:rPr>
      </w:pPr>
    </w:p>
    <w:p w14:paraId="05AC3B64" w14:textId="2BF0601D" w:rsidR="00DC094F" w:rsidRDefault="00DC094F" w:rsidP="00D34243">
      <w:pPr>
        <w:rPr>
          <w:rStyle w:val="documentbody1"/>
          <w:rFonts w:ascii="Times New Roman" w:hAnsi="Times New Roman"/>
          <w:bCs/>
          <w:color w:val="000000"/>
          <w:sz w:val="24"/>
          <w:szCs w:val="24"/>
        </w:rPr>
      </w:pPr>
      <w:r>
        <w:t xml:space="preserve">As part of this information collection, the Commission </w:t>
      </w:r>
      <w:r w:rsidR="00DA0122">
        <w:t xml:space="preserve">revises </w:t>
      </w:r>
      <w:r>
        <w:t xml:space="preserve">the non-usage period to 30 days to reflect the reforms in the </w:t>
      </w:r>
      <w:r>
        <w:rPr>
          <w:i/>
        </w:rPr>
        <w:t xml:space="preserve">Lifeline Third Reform </w:t>
      </w:r>
      <w:r w:rsidRPr="00DC094F">
        <w:rPr>
          <w:i/>
        </w:rPr>
        <w:t>Order</w:t>
      </w:r>
      <w:r>
        <w:t>. T</w:t>
      </w:r>
      <w:r w:rsidRPr="00DC094F">
        <w:t>he</w:t>
      </w:r>
      <w:r>
        <w:t xml:space="preserve"> </w:t>
      </w:r>
      <w:r w:rsidRPr="000C369C">
        <w:t xml:space="preserve">Commission proposes revised calculations for the burden hours associated with </w:t>
      </w:r>
      <w:r>
        <w:t>this requirement ba</w:t>
      </w:r>
      <w:r w:rsidRPr="000C369C">
        <w:t>sed on updated estimates of the number of respondents.</w:t>
      </w:r>
    </w:p>
    <w:p w14:paraId="50C18134" w14:textId="77777777" w:rsidR="00DC094F" w:rsidRPr="000C369C" w:rsidRDefault="00DC094F" w:rsidP="00D34243">
      <w:pPr>
        <w:rPr>
          <w:rStyle w:val="documentbody1"/>
          <w:rFonts w:ascii="Times New Roman" w:hAnsi="Times New Roman"/>
          <w:bCs/>
          <w:color w:val="000000"/>
          <w:sz w:val="24"/>
          <w:szCs w:val="24"/>
        </w:rPr>
      </w:pPr>
    </w:p>
    <w:p w14:paraId="740975BC" w14:textId="0C1E84BF" w:rsidR="003E4D0A" w:rsidRDefault="00947A2C" w:rsidP="00D34243">
      <w:r w:rsidRPr="000C369C">
        <w:rPr>
          <w:rStyle w:val="documentbody1"/>
          <w:rFonts w:ascii="Times New Roman" w:hAnsi="Times New Roman"/>
          <w:bCs/>
          <w:i/>
          <w:color w:val="000000"/>
          <w:sz w:val="24"/>
          <w:szCs w:val="24"/>
          <w:u w:val="single"/>
        </w:rPr>
        <w:t xml:space="preserve">FCC Form 481 – Carrier </w:t>
      </w:r>
      <w:r w:rsidR="00D34243" w:rsidRPr="000C369C">
        <w:rPr>
          <w:rStyle w:val="documentbody1"/>
          <w:rFonts w:ascii="Times New Roman" w:hAnsi="Times New Roman"/>
          <w:bCs/>
          <w:i/>
          <w:color w:val="000000"/>
          <w:sz w:val="24"/>
          <w:szCs w:val="24"/>
          <w:u w:val="single"/>
        </w:rPr>
        <w:t>Annual Reporting Requirements</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Revised</w:t>
      </w:r>
      <w:r w:rsidR="00CD61E7">
        <w:rPr>
          <w:rStyle w:val="documentbody1"/>
          <w:rFonts w:ascii="Times New Roman" w:hAnsi="Times New Roman"/>
          <w:bCs/>
          <w:i/>
          <w:color w:val="000000"/>
          <w:sz w:val="24"/>
          <w:szCs w:val="24"/>
          <w:u w:val="single"/>
        </w:rPr>
        <w:t xml:space="preserve"> to Include an Additional Certification and </w:t>
      </w:r>
      <w:r w:rsidR="00663A07" w:rsidRPr="000C369C">
        <w:rPr>
          <w:rStyle w:val="documentbody1"/>
          <w:rFonts w:ascii="Times New Roman" w:hAnsi="Times New Roman"/>
          <w:bCs/>
          <w:i/>
          <w:color w:val="000000"/>
          <w:sz w:val="24"/>
          <w:szCs w:val="24"/>
          <w:u w:val="single"/>
        </w:rPr>
        <w:t>Update the Number of Respondents)</w:t>
      </w:r>
      <w:r w:rsidR="00D34243" w:rsidRPr="000C369C">
        <w:rPr>
          <w:rStyle w:val="documentbody1"/>
          <w:rFonts w:ascii="Times New Roman" w:hAnsi="Times New Roman"/>
          <w:bCs/>
          <w:color w:val="000000"/>
          <w:sz w:val="24"/>
          <w:szCs w:val="24"/>
          <w:u w:val="single"/>
        </w:rPr>
        <w:t>.</w:t>
      </w:r>
      <w:r w:rsidR="00D34243" w:rsidRPr="000C369C">
        <w:rPr>
          <w:color w:val="000000"/>
        </w:rPr>
        <w:t xml:space="preserve">  All ETCs must include the information that is required by </w:t>
      </w:r>
      <w:r w:rsidR="006D2165" w:rsidRPr="000C369C">
        <w:rPr>
          <w:color w:val="000000"/>
        </w:rPr>
        <w:t xml:space="preserve">47 C.F.R. </w:t>
      </w:r>
      <w:r w:rsidR="006D2165" w:rsidRPr="000C369C">
        <w:t xml:space="preserve">§ </w:t>
      </w:r>
      <w:r w:rsidR="00D34243" w:rsidRPr="000C369C">
        <w:rPr>
          <w:color w:val="000000"/>
        </w:rPr>
        <w:t xml:space="preserve">54.313(a)(8) in their annual reports to the Commission, specifically, the company’s holding company, operating companies, affiliates, and any branding (a “dba,” or “doing-business-as company,” or brand designation).  </w:t>
      </w:r>
      <w:r w:rsidR="00C24E66" w:rsidRPr="000C369C">
        <w:rPr>
          <w:color w:val="000000"/>
        </w:rPr>
        <w:t xml:space="preserve">Pursuant to </w:t>
      </w:r>
      <w:r w:rsidR="009A036E" w:rsidRPr="000C369C">
        <w:rPr>
          <w:color w:val="000000"/>
        </w:rPr>
        <w:t xml:space="preserve">47 C.F.R. </w:t>
      </w:r>
      <w:r w:rsidR="009A036E" w:rsidRPr="000C369C">
        <w:t xml:space="preserve">§ </w:t>
      </w:r>
      <w:r w:rsidR="00D34243" w:rsidRPr="000C369C">
        <w:rPr>
          <w:color w:val="000000"/>
        </w:rPr>
        <w:t>54.422(a), ETCs providing Lifeline services to low-income consumers must include this information in their annual reports to the Commission</w:t>
      </w:r>
      <w:r w:rsidR="005B684F" w:rsidRPr="000C369C">
        <w:rPr>
          <w:color w:val="000000"/>
        </w:rPr>
        <w:t xml:space="preserve"> on the FCC Form 481</w:t>
      </w:r>
      <w:r w:rsidR="00D34243" w:rsidRPr="000C369C">
        <w:rPr>
          <w:color w:val="000000"/>
        </w:rPr>
        <w:t xml:space="preserve">.  </w:t>
      </w:r>
      <w:r w:rsidR="00D34243" w:rsidRPr="000C369C">
        <w:t>In addition, the same rule requires every ETC receiving low-income support to annually provide to the Commission and USAC general information regarding their Lifeline plans for voice telephony service offered specifically for low-income consumers.</w:t>
      </w:r>
      <w:r w:rsidR="00475CAA" w:rsidRPr="000C369C">
        <w:t xml:space="preserve">  </w:t>
      </w:r>
    </w:p>
    <w:p w14:paraId="29F69406" w14:textId="77777777" w:rsidR="003E4D0A" w:rsidRDefault="003E4D0A" w:rsidP="00D34243"/>
    <w:p w14:paraId="73998537" w14:textId="70F1E33A" w:rsidR="00AA63A5" w:rsidRPr="000C369C" w:rsidRDefault="00722D48" w:rsidP="00D34243">
      <w:r>
        <w:t xml:space="preserve">As part of this information collection, the </w:t>
      </w:r>
      <w:r w:rsidR="00475CAA" w:rsidRPr="000C369C">
        <w:t xml:space="preserve">Commission proposes </w:t>
      </w:r>
      <w:r w:rsidR="009D74A8">
        <w:t xml:space="preserve">to </w:t>
      </w:r>
      <w:r w:rsidR="00DA0122">
        <w:t xml:space="preserve">revise </w:t>
      </w:r>
      <w:r w:rsidR="009D74A8">
        <w:t xml:space="preserve">the Form 481 and instructions to incorporate BIAS and LBPs as discussed in the </w:t>
      </w:r>
      <w:r w:rsidR="009D74A8">
        <w:rPr>
          <w:i/>
        </w:rPr>
        <w:t xml:space="preserve">Lifeline Third Reform </w:t>
      </w:r>
      <w:r w:rsidR="009D74A8" w:rsidRPr="009D74A8">
        <w:rPr>
          <w:i/>
        </w:rPr>
        <w:t>Order</w:t>
      </w:r>
      <w:r w:rsidR="000E5D30">
        <w:t>.  These changes require the addition of a new certification by an ETC officer stating the ETC has complied with all Commission rules.  47 C.F.R. § 54.407(d).  Specifically, 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00A443CC" w:rsidRPr="00A443CC">
        <w:t>5</w:t>
      </w:r>
      <w:r w:rsidR="00DC094F">
        <w:t>4.422</w:t>
      </w:r>
      <w:r w:rsidR="000E5D30">
        <w:t>.  We also</w:t>
      </w:r>
      <w:r w:rsidR="009D74A8">
        <w:rPr>
          <w:i/>
        </w:rPr>
        <w:t xml:space="preserve"> </w:t>
      </w:r>
      <w:r w:rsidR="000E5D30">
        <w:t>revise the</w:t>
      </w:r>
      <w:r w:rsidR="00475CAA" w:rsidRPr="000C369C">
        <w:t xml:space="preserve"> calculations for the burden hours associated with FCC Form 4</w:t>
      </w:r>
      <w:r>
        <w:t xml:space="preserve">81 </w:t>
      </w:r>
      <w:r w:rsidR="00475CAA" w:rsidRPr="000C369C">
        <w:t>based on updated estimates of the number of respondents.</w:t>
      </w:r>
    </w:p>
    <w:p w14:paraId="6398836B" w14:textId="77777777" w:rsidR="00AA63A5" w:rsidRPr="000C369C" w:rsidRDefault="00AA63A5" w:rsidP="00D34243"/>
    <w:p w14:paraId="6CF68433" w14:textId="6E34B273" w:rsidR="00AA63A5" w:rsidRPr="000C369C" w:rsidRDefault="00AA63A5" w:rsidP="00AA63A5">
      <w:pPr>
        <w:rPr>
          <w:color w:val="000000"/>
        </w:rPr>
      </w:pPr>
      <w:r w:rsidRPr="000C369C">
        <w:rPr>
          <w:rStyle w:val="documentbody1"/>
          <w:rFonts w:ascii="Times New Roman" w:hAnsi="Times New Roman"/>
          <w:bCs/>
          <w:i/>
          <w:color w:val="000000"/>
          <w:sz w:val="24"/>
          <w:szCs w:val="24"/>
          <w:u w:val="single"/>
        </w:rPr>
        <w:t>Certification of Eligibility Upon Enrollment</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w:t>
      </w:r>
      <w:r w:rsidRPr="000C369C">
        <w:rPr>
          <w:color w:val="000000"/>
        </w:rPr>
        <w:t xml:space="preserve">§ 54.410(a)-(d), </w:t>
      </w:r>
      <w:r w:rsidRPr="000C369C">
        <w:t xml:space="preserve">ETCs (or the state administrator, where applicable) are required to check the program-based eligibility of new Lifeline subscribers at enrollment by accessing available state or federal eligibility databases.  Where underlying income-based or program-based eligibility data cannot be accessed, pursuant to 47 C.F.R. </w:t>
      </w:r>
      <w:r w:rsidRPr="000C369C">
        <w:rPr>
          <w:color w:val="000000"/>
        </w:rPr>
        <w:t>§ 54.410(b)-(c),</w:t>
      </w:r>
      <w:r w:rsidRPr="000C369C">
        <w:t xml:space="preserve"> new Lifeline subscribers are required to provide documentation of income-based or program-based eligibility.  The entity enrolling the subscriber must retain this documentation </w:t>
      </w:r>
      <w:r w:rsidR="00DC094F">
        <w:t xml:space="preserve">used </w:t>
      </w:r>
      <w:r w:rsidRPr="000C369C">
        <w:t xml:space="preserve">to verify subscriber eligibility.  ETCs must also retain documentation related to the </w:t>
      </w:r>
      <w:r w:rsidRPr="000C369C">
        <w:rPr>
          <w:snapToGrid w:val="0"/>
          <w:kern w:val="28"/>
        </w:rPr>
        <w:t>National Lifeline Accountability Database (NLAD) dispute resolution processes</w:t>
      </w:r>
      <w:r w:rsidR="00DC094F">
        <w:rPr>
          <w:snapToGrid w:val="0"/>
          <w:kern w:val="28"/>
        </w:rPr>
        <w:t>,</w:t>
      </w:r>
      <w:r w:rsidRPr="000C369C">
        <w:rPr>
          <w:snapToGrid w:val="0"/>
          <w:kern w:val="28"/>
        </w:rPr>
        <w:t xml:space="preserve"> which require verification of identity, address, or age of subscribers.  </w:t>
      </w:r>
      <w:r w:rsidRPr="000C369C">
        <w:t xml:space="preserve">47 C.F.R. § 54.404(b).  ETCs must also retain all information and documents provided by the state Lifeline administrator or </w:t>
      </w:r>
      <w:r w:rsidRPr="000C369C">
        <w:lastRenderedPageBreak/>
        <w:t xml:space="preserve">other state agency consistent with 47 C.F.R. </w:t>
      </w:r>
      <w:r w:rsidRPr="000C369C">
        <w:rPr>
          <w:color w:val="000000"/>
        </w:rPr>
        <w:t>§ 54.417</w:t>
      </w:r>
      <w:r w:rsidR="00082D39" w:rsidRPr="000C369C">
        <w:rPr>
          <w:color w:val="000000"/>
        </w:rPr>
        <w:t>, and provide prospective subscribers Lifeline certifications forms that inform subscribers about the program and require subscribers to provide information and make certain certifications, consistent with 47 C.F.R. § 54.410(d)</w:t>
      </w:r>
      <w:r w:rsidRPr="000C369C">
        <w:rPr>
          <w:color w:val="000000"/>
        </w:rPr>
        <w:t>.</w:t>
      </w:r>
    </w:p>
    <w:p w14:paraId="483A7AAF" w14:textId="77777777" w:rsidR="00722D48" w:rsidRPr="00DF1C73" w:rsidRDefault="00722D48" w:rsidP="00722D48"/>
    <w:p w14:paraId="0681639E" w14:textId="77777777" w:rsidR="00722D48" w:rsidRPr="000C369C" w:rsidRDefault="00722D48" w:rsidP="00722D48">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CD76849" w14:textId="77777777" w:rsidR="00722D48" w:rsidRPr="000C369C" w:rsidRDefault="00722D48" w:rsidP="00AA63A5">
      <w:pPr>
        <w:rPr>
          <w:rStyle w:val="documentbody1"/>
          <w:rFonts w:ascii="Times New Roman" w:hAnsi="Times New Roman"/>
          <w:bCs/>
          <w:color w:val="000000"/>
          <w:sz w:val="24"/>
          <w:szCs w:val="24"/>
        </w:rPr>
      </w:pPr>
    </w:p>
    <w:p w14:paraId="5EC881B9" w14:textId="5F45588D" w:rsidR="00663A07" w:rsidRDefault="00663A07" w:rsidP="00D34243">
      <w:r w:rsidRPr="000C369C">
        <w:rPr>
          <w:i/>
          <w:u w:val="single"/>
        </w:rPr>
        <w:t>Verification of Continued Eligibility (</w:t>
      </w:r>
      <w:r w:rsidR="00AA61C3">
        <w:rPr>
          <w:i/>
          <w:u w:val="single"/>
        </w:rPr>
        <w:t>Revised</w:t>
      </w:r>
      <w:r w:rsidR="004E4979">
        <w:rPr>
          <w:i/>
          <w:u w:val="single"/>
        </w:rPr>
        <w:t xml:space="preserve"> to Rolling </w:t>
      </w:r>
      <w:r w:rsidRPr="000C369C">
        <w:rPr>
          <w:i/>
          <w:u w:val="single"/>
        </w:rPr>
        <w:t>Recertification of Consumer Eligibility</w:t>
      </w:r>
      <w:r w:rsidR="004E4979">
        <w:rPr>
          <w:i/>
          <w:u w:val="single"/>
        </w:rPr>
        <w:t xml:space="preserve"> and </w:t>
      </w:r>
      <w:r w:rsidRPr="000C369C">
        <w:rPr>
          <w:i/>
          <w:u w:val="single"/>
        </w:rPr>
        <w:t>to Update the Number of Respondents).</w:t>
      </w:r>
      <w:r w:rsidR="00D709D2" w:rsidRPr="000C369C">
        <w:t xml:space="preserve">  </w:t>
      </w:r>
      <w:r w:rsidR="004E4979">
        <w:t xml:space="preserve">Reforms to </w:t>
      </w:r>
      <w:r w:rsidR="00D709D2" w:rsidRPr="000C369C">
        <w:t>47 C.F.R. § 54.410(f)</w:t>
      </w:r>
      <w:r w:rsidR="00D709D2" w:rsidRPr="000C369C">
        <w:rPr>
          <w:rStyle w:val="documentbody1"/>
          <w:rFonts w:ascii="Times New Roman" w:hAnsi="Times New Roman"/>
          <w:bCs/>
          <w:color w:val="000000"/>
          <w:sz w:val="24"/>
          <w:szCs w:val="24"/>
        </w:rPr>
        <w:t xml:space="preserve"> requires ETCs to confirm the eligibility of all </w:t>
      </w:r>
      <w:r w:rsidR="004E4979">
        <w:rPr>
          <w:rStyle w:val="documentbody1"/>
          <w:rFonts w:ascii="Times New Roman" w:hAnsi="Times New Roman"/>
          <w:bCs/>
          <w:color w:val="000000"/>
          <w:sz w:val="24"/>
          <w:szCs w:val="24"/>
        </w:rPr>
        <w:t xml:space="preserve">their Lifeline subscribers on a rolling </w:t>
      </w:r>
      <w:r w:rsidR="00D709D2" w:rsidRPr="000C369C">
        <w:rPr>
          <w:rStyle w:val="documentbody1"/>
          <w:rFonts w:ascii="Times New Roman" w:hAnsi="Times New Roman"/>
          <w:bCs/>
          <w:color w:val="000000"/>
          <w:sz w:val="24"/>
          <w:szCs w:val="24"/>
        </w:rPr>
        <w:t xml:space="preserve">basis.  Carriers must recertify subscribers </w:t>
      </w:r>
      <w:r w:rsidR="004E4979">
        <w:rPr>
          <w:rStyle w:val="documentbody1"/>
          <w:rFonts w:ascii="Times New Roman" w:hAnsi="Times New Roman"/>
          <w:bCs/>
          <w:color w:val="000000"/>
          <w:sz w:val="24"/>
          <w:szCs w:val="24"/>
        </w:rPr>
        <w:t>twelve months following the subscriber’s service initiation date</w:t>
      </w:r>
      <w:r w:rsidR="00D709D2" w:rsidRPr="000C369C">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ETCs</w:t>
      </w:r>
      <w:r w:rsidR="00D709D2" w:rsidRPr="000C369C">
        <w:rPr>
          <w:rStyle w:val="documentbody1"/>
          <w:rFonts w:ascii="Times New Roman" w:hAnsi="Times New Roman"/>
          <w:bCs/>
          <w:color w:val="000000"/>
          <w:sz w:val="24"/>
          <w:szCs w:val="24"/>
        </w:rPr>
        <w:t xml:space="preserve"> may fulfill this requirement by querying a database maintained by a state agency or third party for that purpose, when applicable.  Otherwise, carriers must collect signed certifications from subscribers attesting to their continued eligibility as well </w:t>
      </w:r>
      <w:r w:rsidR="0055782B">
        <w:rPr>
          <w:rStyle w:val="documentbody1"/>
          <w:rFonts w:ascii="Times New Roman" w:hAnsi="Times New Roman"/>
          <w:bCs/>
          <w:color w:val="000000"/>
          <w:sz w:val="24"/>
          <w:szCs w:val="24"/>
        </w:rPr>
        <w:t>as provide</w:t>
      </w:r>
      <w:r w:rsidR="0055782B" w:rsidRPr="000C369C">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 xml:space="preserve">the information contained in the initial certification form.  Carriers have the flexibility in the manner in which they perform subscriber re-certification. For example, they can use an interactive voice response unit or texting as a means to collect the information necessary to satisfy 47 C.F.R. § 54.410(f).  </w:t>
      </w:r>
      <w:r w:rsidR="00D709D2" w:rsidRPr="000C369C">
        <w:t>This rule, in conjunction with 47 C.F.R. § 54.405(e)(4), also requires that consumers who do not respond to annual re-certification attempts must be de-enrolled from the Lifeline program.</w:t>
      </w:r>
      <w:r w:rsidR="004E4979" w:rsidRPr="004E4979">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 xml:space="preserve">To ease the </w:t>
      </w:r>
      <w:r w:rsidR="00AA61C3">
        <w:rPr>
          <w:rStyle w:val="documentbody1"/>
          <w:rFonts w:ascii="Times New Roman" w:hAnsi="Times New Roman"/>
          <w:bCs/>
          <w:color w:val="000000"/>
          <w:sz w:val="24"/>
          <w:szCs w:val="24"/>
        </w:rPr>
        <w:t>c</w:t>
      </w:r>
      <w:r w:rsidR="004E4979" w:rsidRPr="000C369C">
        <w:rPr>
          <w:rStyle w:val="documentbody1"/>
          <w:rFonts w:ascii="Times New Roman" w:hAnsi="Times New Roman"/>
          <w:bCs/>
          <w:color w:val="000000"/>
          <w:sz w:val="24"/>
          <w:szCs w:val="24"/>
        </w:rPr>
        <w:t>arriers</w:t>
      </w:r>
      <w:r w:rsidR="004E4979">
        <w:rPr>
          <w:rStyle w:val="documentbody1"/>
          <w:rFonts w:ascii="Times New Roman" w:hAnsi="Times New Roman"/>
          <w:bCs/>
          <w:color w:val="000000"/>
          <w:sz w:val="24"/>
          <w:szCs w:val="24"/>
        </w:rPr>
        <w:t>’ burden of managing daily recertification deadlines, the Commission has extended the subscriber response period from 30 days to 60 days, which enables batching of subscribers into weekly or monthly recertification windows.</w:t>
      </w:r>
    </w:p>
    <w:p w14:paraId="4D2581CE" w14:textId="77777777" w:rsidR="0070109A" w:rsidRDefault="0070109A" w:rsidP="00D34243"/>
    <w:p w14:paraId="32F18F6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463D07EA" w14:textId="77777777" w:rsidR="00663A07" w:rsidRPr="000C369C" w:rsidRDefault="00663A07" w:rsidP="00564764"/>
    <w:p w14:paraId="2E65795F" w14:textId="77777777" w:rsidR="009C21A7" w:rsidRPr="000C369C" w:rsidRDefault="009C21A7" w:rsidP="009C21A7">
      <w:r w:rsidRPr="000C369C">
        <w:rPr>
          <w:i/>
          <w:u w:val="single"/>
        </w:rPr>
        <w:t xml:space="preserve">47 C.F.R. § 54.417 </w:t>
      </w:r>
      <w:r w:rsidR="00D709D2" w:rsidRPr="000C369C">
        <w:rPr>
          <w:i/>
          <w:u w:val="single"/>
        </w:rPr>
        <w:t>Lifeline Recordkeeping (Revised to Update the Number of Respondents)</w:t>
      </w:r>
      <w:r w:rsidR="00D709D2" w:rsidRPr="000C369C">
        <w:rPr>
          <w:u w:val="single"/>
        </w:rPr>
        <w:t>.</w:t>
      </w:r>
      <w:r w:rsidR="00D709D2"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14:paraId="05EE086F" w14:textId="77777777" w:rsidR="0070109A" w:rsidRDefault="0070109A" w:rsidP="0070109A"/>
    <w:p w14:paraId="17C6326A"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988C6CE" w14:textId="77777777" w:rsidR="00663A07" w:rsidRPr="000C369C" w:rsidRDefault="00663A07" w:rsidP="00564764"/>
    <w:p w14:paraId="34AA5DFA" w14:textId="71188D81" w:rsidR="00ED25F8"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Maintenance of National Lifeline Accountability Database</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w:t>
      </w:r>
      <w:r w:rsidRPr="000C369C">
        <w:lastRenderedPageBreak/>
        <w:t xml:space="preserve">and eliminate duplicative Lifeline and Link Up support.  </w:t>
      </w:r>
      <w:r w:rsidR="00C24E66" w:rsidRPr="000C369C">
        <w:t xml:space="preserve">Pursuant to </w:t>
      </w:r>
      <w:r w:rsidR="009A036E" w:rsidRPr="000C369C">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00AC3696" w:rsidRPr="000C369C">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ETCs to obtain consumers’ consent prior to transmitting the requisite information (subscriber’s full name, address,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 xml:space="preserve">the unique employee identifier </w:t>
      </w:r>
      <w:r w:rsidR="00C600F6">
        <w:rPr>
          <w:rStyle w:val="documentbody1"/>
          <w:rFonts w:ascii="Times New Roman" w:hAnsi="Times New Roman"/>
          <w:bCs/>
          <w:color w:val="000000"/>
          <w:sz w:val="24"/>
          <w:szCs w:val="24"/>
        </w:rPr>
        <w:t xml:space="preserve">of the employee </w:t>
      </w:r>
      <w:r w:rsidR="00AC3696">
        <w:rPr>
          <w:rStyle w:val="documentbody1"/>
          <w:rFonts w:ascii="Times New Roman" w:hAnsi="Times New Roman"/>
          <w:bCs/>
          <w:color w:val="000000"/>
          <w:sz w:val="24"/>
          <w:szCs w:val="24"/>
        </w:rPr>
        <w:t>who collected the subscriber’s information,</w:t>
      </w:r>
      <w:r w:rsidR="00AC3696" w:rsidRPr="000C369C">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duplicates database within </w:t>
      </w:r>
      <w:r w:rsidR="00C24E66" w:rsidRPr="000C369C">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009A036E" w:rsidRPr="000C369C">
        <w:rPr>
          <w:rStyle w:val="documentbody1"/>
          <w:rFonts w:ascii="Times New Roman" w:hAnsi="Times New Roman"/>
          <w:bCs/>
          <w:color w:val="000000"/>
          <w:sz w:val="24"/>
          <w:szCs w:val="24"/>
        </w:rPr>
        <w:t>47 C.F.R</w:t>
      </w:r>
      <w:r w:rsidR="00B53554" w:rsidRPr="000C369C">
        <w:rPr>
          <w:rStyle w:val="documentbody1"/>
          <w:rFonts w:ascii="Times New Roman" w:hAnsi="Times New Roman"/>
          <w:bCs/>
          <w:color w:val="000000"/>
          <w:sz w:val="24"/>
          <w:szCs w:val="24"/>
        </w:rPr>
        <w:t xml:space="preserve">. </w:t>
      </w:r>
      <w:r w:rsidR="009A036E" w:rsidRPr="000C369C">
        <w:t xml:space="preserve">§ </w:t>
      </w:r>
      <w:r w:rsidRPr="000C369C">
        <w:rPr>
          <w:rStyle w:val="documentbody1"/>
          <w:rFonts w:ascii="Times New Roman" w:hAnsi="Times New Roman"/>
          <w:bCs/>
          <w:color w:val="000000"/>
          <w:sz w:val="24"/>
          <w:szCs w:val="24"/>
        </w:rPr>
        <w:t>54.404(b)(10)</w:t>
      </w:r>
      <w:r w:rsidR="00B85A8B" w:rsidRPr="000C369C">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14:paraId="06E3FE04" w14:textId="77777777" w:rsidR="0070109A" w:rsidRDefault="0070109A" w:rsidP="00D34243">
      <w:pPr>
        <w:rPr>
          <w:rStyle w:val="documentbody1"/>
          <w:rFonts w:ascii="Times New Roman" w:hAnsi="Times New Roman"/>
          <w:bCs/>
          <w:color w:val="000000"/>
          <w:sz w:val="24"/>
          <w:szCs w:val="24"/>
        </w:rPr>
      </w:pPr>
    </w:p>
    <w:p w14:paraId="739489C9"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476D5EA" w14:textId="77777777" w:rsidR="00AA63A5" w:rsidRPr="000C369C" w:rsidRDefault="00AA63A5" w:rsidP="00D34243">
      <w:pPr>
        <w:rPr>
          <w:rStyle w:val="documentbody1"/>
          <w:rFonts w:ascii="Times New Roman" w:hAnsi="Times New Roman"/>
          <w:bCs/>
          <w:color w:val="000000"/>
          <w:sz w:val="24"/>
          <w:szCs w:val="24"/>
        </w:rPr>
      </w:pPr>
    </w:p>
    <w:p w14:paraId="7DF92914" w14:textId="7BFEBDC8" w:rsidR="00AA63A5" w:rsidRPr="00E64B43" w:rsidRDefault="00AA63A5" w:rsidP="00D34243">
      <w:pPr>
        <w:rPr>
          <w:rStyle w:val="documentbody1"/>
          <w:rFonts w:ascii="Times New Roman" w:hAnsi="Times New Roman"/>
          <w:color w:val="000000"/>
          <w:sz w:val="24"/>
        </w:rPr>
      </w:pPr>
      <w:r w:rsidRPr="000C369C">
        <w:rPr>
          <w:rStyle w:val="documentbody1"/>
          <w:rFonts w:ascii="Times New Roman" w:hAnsi="Times New Roman"/>
          <w:bCs/>
          <w:i/>
          <w:color w:val="000000"/>
          <w:sz w:val="24"/>
          <w:szCs w:val="24"/>
          <w:u w:val="single"/>
        </w:rPr>
        <w:t>Payment of Low-Income Support</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USAC shall reimburse ETCs for low-income support based on the actual qualifying low-income consumers it serves directly as of the first day of the month.  </w:t>
      </w:r>
      <w:r w:rsidR="0089277D">
        <w:rPr>
          <w:rStyle w:val="documentbody1"/>
          <w:rFonts w:ascii="Times New Roman" w:hAnsi="Times New Roman"/>
          <w:bCs/>
          <w:color w:val="000000"/>
          <w:sz w:val="24"/>
          <w:szCs w:val="24"/>
        </w:rPr>
        <w:t xml:space="preserve">The Commission </w:t>
      </w:r>
      <w:r w:rsidRPr="000C369C">
        <w:rPr>
          <w:rStyle w:val="documentbody1"/>
          <w:rFonts w:ascii="Times New Roman" w:hAnsi="Times New Roman"/>
          <w:bCs/>
          <w:color w:val="000000"/>
          <w:sz w:val="24"/>
          <w:szCs w:val="24"/>
        </w:rPr>
        <w:t>requires all ETCs utilize a snapshot dat</w:t>
      </w:r>
      <w:r w:rsidR="0089277D">
        <w:rPr>
          <w:rStyle w:val="documentbody1"/>
          <w:rFonts w:ascii="Times New Roman" w:hAnsi="Times New Roman"/>
          <w:bCs/>
          <w:color w:val="000000"/>
          <w:sz w:val="24"/>
          <w:szCs w:val="24"/>
        </w:rPr>
        <w:t>e on the first day of the month to determine the number of subscribers being served by the ETC.</w:t>
      </w:r>
    </w:p>
    <w:p w14:paraId="5AA9D183" w14:textId="77777777" w:rsidR="0070109A" w:rsidRPr="00E64B43" w:rsidRDefault="0070109A" w:rsidP="00D34243">
      <w:pPr>
        <w:rPr>
          <w:rStyle w:val="documentbody1"/>
          <w:rFonts w:ascii="Times New Roman" w:hAnsi="Times New Roman"/>
          <w:color w:val="000000"/>
          <w:sz w:val="24"/>
        </w:rPr>
      </w:pPr>
    </w:p>
    <w:p w14:paraId="44DCA07F" w14:textId="1C4F1D5A" w:rsidR="00D635FF" w:rsidRDefault="0070109A" w:rsidP="00D34243">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D9EB33F" w14:textId="77777777" w:rsidR="0089277D" w:rsidRPr="000C369C" w:rsidRDefault="0089277D" w:rsidP="00D34243">
      <w:pPr>
        <w:rPr>
          <w:rStyle w:val="documentbody1"/>
          <w:rFonts w:ascii="Times New Roman" w:hAnsi="Times New Roman"/>
          <w:bCs/>
          <w:i/>
          <w:color w:val="000000"/>
          <w:sz w:val="24"/>
          <w:szCs w:val="24"/>
          <w:u w:val="single"/>
        </w:rPr>
      </w:pPr>
    </w:p>
    <w:p w14:paraId="5F06026C" w14:textId="65562A53" w:rsidR="00D34243" w:rsidRPr="00E64B43" w:rsidRDefault="00D34243" w:rsidP="00D34243">
      <w:r w:rsidRPr="000C369C">
        <w:rPr>
          <w:rStyle w:val="documentbody1"/>
          <w:rFonts w:ascii="Times New Roman" w:hAnsi="Times New Roman"/>
          <w:bCs/>
          <w:i/>
          <w:color w:val="000000"/>
          <w:sz w:val="24"/>
          <w:szCs w:val="24"/>
          <w:u w:val="single"/>
        </w:rPr>
        <w:t>Subscriber Usage</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Revised</w:t>
      </w:r>
      <w:r w:rsidR="00027ECB">
        <w:rPr>
          <w:rStyle w:val="documentbody1"/>
          <w:rFonts w:ascii="Times New Roman" w:hAnsi="Times New Roman"/>
          <w:bCs/>
          <w:i/>
          <w:color w:val="000000"/>
          <w:sz w:val="24"/>
          <w:szCs w:val="24"/>
          <w:u w:val="single"/>
        </w:rPr>
        <w:t xml:space="preserve"> to Shorten Non-Usage Period and </w:t>
      </w:r>
      <w:r w:rsidR="00663A07" w:rsidRPr="000C369C">
        <w:rPr>
          <w:rStyle w:val="documentbody1"/>
          <w:rFonts w:ascii="Times New Roman" w:hAnsi="Times New Roman"/>
          <w:bCs/>
          <w:i/>
          <w:color w:val="000000"/>
          <w:sz w:val="24"/>
          <w:szCs w:val="24"/>
          <w:u w:val="single"/>
        </w:rPr>
        <w:t>Update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w:t>
      </w:r>
      <w:r w:rsidR="00027ECB">
        <w:rPr>
          <w:rStyle w:val="documentbody1"/>
          <w:rFonts w:ascii="Times New Roman" w:hAnsi="Times New Roman"/>
          <w:bCs/>
          <w:color w:val="000000"/>
          <w:sz w:val="24"/>
          <w:szCs w:val="24"/>
        </w:rPr>
        <w:t xml:space="preserve"> </w:t>
      </w:r>
      <w:r w:rsidR="00D4637C">
        <w:rPr>
          <w:rStyle w:val="documentbody1"/>
          <w:rFonts w:ascii="Times New Roman" w:hAnsi="Times New Roman"/>
          <w:bCs/>
          <w:color w:val="000000"/>
          <w:sz w:val="24"/>
          <w:szCs w:val="24"/>
        </w:rPr>
        <w:t xml:space="preserve">revisions </w:t>
      </w:r>
      <w:r w:rsidR="00DB09BD">
        <w:rPr>
          <w:rStyle w:val="documentbody1"/>
          <w:rFonts w:ascii="Times New Roman" w:hAnsi="Times New Roman"/>
          <w:bCs/>
          <w:color w:val="000000"/>
          <w:sz w:val="24"/>
          <w:szCs w:val="24"/>
        </w:rPr>
        <w:t>of</w:t>
      </w:r>
      <w:r w:rsidRPr="000C369C">
        <w:rPr>
          <w:rStyle w:val="documentbody1"/>
          <w:rFonts w:ascii="Times New Roman" w:hAnsi="Times New Roman"/>
          <w:bCs/>
          <w:color w:val="000000"/>
          <w:sz w:val="24"/>
          <w:szCs w:val="24"/>
        </w:rPr>
        <w:t xml:space="preserve"> </w:t>
      </w:r>
      <w:r w:rsidR="009A036E" w:rsidRPr="000C369C">
        <w:t xml:space="preserve">47 C.F.R. § </w:t>
      </w:r>
      <w:r w:rsidRPr="000C369C">
        <w:t xml:space="preserve">54.405(e)(3), pre-paid ETCs offering service </w:t>
      </w:r>
      <w:r w:rsidR="00B85A8B" w:rsidRPr="000C369C">
        <w:t xml:space="preserve">that do not assess and collect a </w:t>
      </w:r>
      <w:r w:rsidR="00471E6A" w:rsidRPr="000C369C">
        <w:t xml:space="preserve">monthly </w:t>
      </w:r>
      <w:r w:rsidR="00B85A8B" w:rsidRPr="000C369C">
        <w:t xml:space="preserve">fee </w:t>
      </w:r>
      <w:r w:rsidR="00471E6A" w:rsidRPr="000C369C">
        <w:t xml:space="preserve">from its subscribers </w:t>
      </w:r>
      <w:r w:rsidR="00B85A8B" w:rsidRPr="000C369C">
        <w:t>are</w:t>
      </w:r>
      <w:r w:rsidRPr="000C369C">
        <w:t xml:space="preserve"> </w:t>
      </w:r>
      <w:r w:rsidR="00027ECB">
        <w:t xml:space="preserve">now </w:t>
      </w:r>
      <w:r w:rsidRPr="000C369C">
        <w:t>required to de</w:t>
      </w:r>
      <w:r w:rsidR="00B53554" w:rsidRPr="000C369C">
        <w:t xml:space="preserve">-enroll subscribers who fail to </w:t>
      </w:r>
      <w:r w:rsidRPr="000C369C">
        <w:t>use</w:t>
      </w:r>
      <w:r w:rsidR="00B53554" w:rsidRPr="000C369C">
        <w:t xml:space="preserve"> </w:t>
      </w:r>
      <w:r w:rsidRPr="000C369C">
        <w:t xml:space="preserve">the service within </w:t>
      </w:r>
      <w:r w:rsidR="00027ECB">
        <w:t>3</w:t>
      </w:r>
      <w:r w:rsidRPr="000C369C">
        <w:t>0 consecutive days</w:t>
      </w:r>
      <w:r w:rsidR="00B53554" w:rsidRPr="000C369C">
        <w:t>, as defined in 47 C.F.R. § 54.407(c)(2),</w:t>
      </w:r>
      <w:r w:rsidRPr="000C369C">
        <w:t xml:space="preserve"> and update the duplicates database within one business day of such de-enrollment.  </w:t>
      </w:r>
      <w:r w:rsidR="00027ECB">
        <w:t>Previously, ETCs were required to de-enroll subscribers for non-usage after 60 days. The period was shortened to reflect the addition of subscriber originated texting to demonstrate qualifying usage.</w:t>
      </w:r>
      <w:r w:rsidR="00DB09BD">
        <w:t xml:space="preserve">  </w:t>
      </w:r>
      <w:r w:rsidR="004B7480">
        <w:t>47 C.F.R.</w:t>
      </w:r>
      <w:r w:rsidR="00027ECB">
        <w:t xml:space="preserve"> </w:t>
      </w:r>
      <w:r w:rsidR="004B7480" w:rsidRPr="000C369C">
        <w:t>§ 54.407(c)(2)</w:t>
      </w:r>
      <w:r w:rsidR="004B7480">
        <w:t xml:space="preserve">.  </w:t>
      </w:r>
      <w:r w:rsidRPr="000C369C">
        <w:t xml:space="preserve">ETCs must report the number of consumers de-enrolled on their annual re-certification filing. </w:t>
      </w:r>
    </w:p>
    <w:p w14:paraId="0497E4B8" w14:textId="77777777" w:rsidR="0070109A" w:rsidRPr="00E64B43" w:rsidRDefault="0070109A" w:rsidP="00D34243"/>
    <w:p w14:paraId="522E278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4FAE76B3" w14:textId="77777777" w:rsidR="0070109A" w:rsidRPr="000C369C" w:rsidRDefault="0070109A" w:rsidP="00D34243">
      <w:pPr>
        <w:rPr>
          <w:rStyle w:val="documentbody1"/>
          <w:rFonts w:ascii="Times New Roman" w:hAnsi="Times New Roman"/>
          <w:bCs/>
          <w:i/>
          <w:color w:val="000000"/>
          <w:sz w:val="24"/>
          <w:szCs w:val="24"/>
          <w:u w:val="single"/>
        </w:rPr>
      </w:pPr>
    </w:p>
    <w:p w14:paraId="3AFF3C3F" w14:textId="77777777" w:rsidR="004B7480" w:rsidRDefault="00D34243" w:rsidP="00D34243">
      <w:r w:rsidRPr="000C369C">
        <w:rPr>
          <w:i/>
          <w:u w:val="single"/>
        </w:rPr>
        <w:t xml:space="preserve">Marketing </w:t>
      </w:r>
      <w:r w:rsidR="00663A07" w:rsidRPr="000C369C">
        <w:rPr>
          <w:i/>
          <w:u w:val="single"/>
        </w:rPr>
        <w:t>and</w:t>
      </w:r>
      <w:r w:rsidRPr="000C369C">
        <w:rPr>
          <w:i/>
          <w:u w:val="single"/>
        </w:rPr>
        <w:t xml:space="preserve"> Outreach</w:t>
      </w:r>
      <w:r w:rsidR="00663A07" w:rsidRPr="000C369C">
        <w:rPr>
          <w:i/>
          <w:u w:val="single"/>
        </w:rPr>
        <w:t xml:space="preserve"> (Revised to Update the Number of Respondents)</w:t>
      </w:r>
      <w:r w:rsidRPr="000C369C">
        <w:rPr>
          <w:u w:val="single"/>
        </w:rPr>
        <w:t>.</w:t>
      </w:r>
      <w:r w:rsidRPr="000C369C">
        <w:t xml:space="preserve">  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00B85A8B" w:rsidRPr="000C369C">
        <w:t xml:space="preserve">they do </w:t>
      </w:r>
      <w:r w:rsidRPr="000C369C">
        <w:t xml:space="preserve">business and the details of its Lifeline service offerings in </w:t>
      </w:r>
      <w:r w:rsidR="00B85A8B" w:rsidRPr="000C369C">
        <w:t xml:space="preserve">their </w:t>
      </w:r>
      <w:r w:rsidRPr="000C369C">
        <w:t xml:space="preserve">Lifeline-related marketing and advertising.  ETCs are required to explain that Lifeline is a government benefit program, and consumers who willfully make false statements in order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14:paraId="451B2453" w14:textId="77777777" w:rsidR="004B7480" w:rsidRDefault="004B7480" w:rsidP="00D34243"/>
    <w:p w14:paraId="730C8E03" w14:textId="528D9484" w:rsidR="00D34243" w:rsidRPr="000C369C" w:rsidRDefault="004B7480" w:rsidP="00D34243">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r>
        <w:t xml:space="preserve"> The Commission believes the burden will be reduced generally as the </w:t>
      </w:r>
      <w:r>
        <w:rPr>
          <w:i/>
        </w:rPr>
        <w:t>Lifeline Third Reform Order</w:t>
      </w:r>
      <w:r>
        <w:t xml:space="preserve"> clarifies the distribution requirements. ETCs must now only advertise in </w:t>
      </w:r>
      <w:r w:rsidRPr="0093560C">
        <w:t>“media of general distribution</w:t>
      </w:r>
      <w:r>
        <w:t>,</w:t>
      </w:r>
      <w:r w:rsidRPr="0093560C">
        <w:t xml:space="preserve">” </w:t>
      </w:r>
      <w:r>
        <w:t xml:space="preserve">which </w:t>
      </w:r>
      <w:r w:rsidRPr="0093560C">
        <w:t>is any media reasonably calculated to reach the general public or, for an LBP, the specific audience that makes up the demographic for a particular service offering.</w:t>
      </w:r>
      <w:r>
        <w:t xml:space="preserve"> This clarification should lessen the burden to ETCs and better target the advertising to potential Lifeline subscribers.</w:t>
      </w:r>
      <w:r w:rsidR="00D34243" w:rsidRPr="000C369C">
        <w:t xml:space="preserve"> </w:t>
      </w:r>
    </w:p>
    <w:p w14:paraId="43B0F2E4" w14:textId="77777777" w:rsidR="00D34243" w:rsidRPr="000C369C" w:rsidRDefault="00D34243" w:rsidP="00D34243">
      <w:pPr>
        <w:rPr>
          <w:rStyle w:val="documentbody1"/>
          <w:rFonts w:ascii="Times New Roman" w:hAnsi="Times New Roman"/>
          <w:bCs/>
          <w:color w:val="000000"/>
          <w:sz w:val="24"/>
          <w:szCs w:val="24"/>
        </w:rPr>
      </w:pPr>
    </w:p>
    <w:p w14:paraId="7662DA95" w14:textId="021A072C" w:rsidR="00D34243" w:rsidRPr="000C369C"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Audit Requirements</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 xml:space="preserve">Revised </w:t>
      </w:r>
      <w:r w:rsidR="00CD45ED">
        <w:rPr>
          <w:rStyle w:val="documentbody1"/>
          <w:rFonts w:ascii="Times New Roman" w:hAnsi="Times New Roman"/>
          <w:bCs/>
          <w:i/>
          <w:color w:val="000000"/>
          <w:sz w:val="24"/>
          <w:szCs w:val="24"/>
          <w:u w:val="single"/>
        </w:rPr>
        <w:t xml:space="preserve">for Select First Year Audits and </w:t>
      </w:r>
      <w:r w:rsidR="00663A07" w:rsidRPr="000C369C">
        <w:rPr>
          <w:rStyle w:val="documentbody1"/>
          <w:rFonts w:ascii="Times New Roman" w:hAnsi="Times New Roman"/>
          <w:bCs/>
          <w:i/>
          <w:color w:val="000000"/>
          <w:sz w:val="24"/>
          <w:szCs w:val="24"/>
          <w:u w:val="single"/>
        </w:rPr>
        <w:t>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00DB09BD">
        <w:t>revisions</w:t>
      </w:r>
      <w:r w:rsidR="00CF6E17">
        <w:t xml:space="preserve"> of </w:t>
      </w:r>
      <w:r w:rsidR="009A036E" w:rsidRPr="000C369C">
        <w:rPr>
          <w:rStyle w:val="documentbody1"/>
          <w:rFonts w:ascii="Times New Roman" w:hAnsi="Times New Roman"/>
          <w:bCs/>
          <w:color w:val="000000"/>
          <w:sz w:val="24"/>
          <w:szCs w:val="24"/>
        </w:rPr>
        <w:t xml:space="preserve">47 C.F.R. § 54.420(b), </w:t>
      </w:r>
      <w:r w:rsidRPr="000C369C">
        <w:rPr>
          <w:rStyle w:val="documentbody1"/>
          <w:rFonts w:ascii="Times New Roman" w:hAnsi="Times New Roman"/>
          <w:bCs/>
          <w:color w:val="000000"/>
          <w:sz w:val="24"/>
          <w:szCs w:val="24"/>
        </w:rPr>
        <w:t xml:space="preserve">USAC is required to conduct audits of new ETCs </w:t>
      </w:r>
      <w:r w:rsidR="00CF6E17">
        <w:rPr>
          <w:rStyle w:val="documentbody1"/>
          <w:rFonts w:ascii="Times New Roman" w:hAnsi="Times New Roman"/>
          <w:bCs/>
          <w:color w:val="000000"/>
          <w:sz w:val="24"/>
          <w:szCs w:val="24"/>
        </w:rPr>
        <w:t>select</w:t>
      </w:r>
      <w:r w:rsidR="00AA61C3">
        <w:rPr>
          <w:rStyle w:val="documentbody1"/>
          <w:rFonts w:ascii="Times New Roman" w:hAnsi="Times New Roman"/>
          <w:bCs/>
          <w:color w:val="000000"/>
          <w:sz w:val="24"/>
          <w:szCs w:val="24"/>
        </w:rPr>
        <w:t>ed</w:t>
      </w:r>
      <w:r w:rsidR="00CF6E17">
        <w:rPr>
          <w:rStyle w:val="documentbody1"/>
          <w:rFonts w:ascii="Times New Roman" w:hAnsi="Times New Roman"/>
          <w:bCs/>
          <w:color w:val="000000"/>
          <w:sz w:val="24"/>
          <w:szCs w:val="24"/>
        </w:rPr>
        <w:t xml:space="preserve"> by the Commission</w:t>
      </w:r>
      <w:r w:rsidR="00AA61C3">
        <w:rPr>
          <w:rStyle w:val="documentbody1"/>
          <w:rFonts w:ascii="Times New Roman" w:hAnsi="Times New Roman"/>
          <w:bCs/>
          <w:color w:val="000000"/>
          <w:sz w:val="24"/>
          <w:szCs w:val="24"/>
        </w:rPr>
        <w:t>’s</w:t>
      </w:r>
      <w:r w:rsidR="00CF6E17">
        <w:rPr>
          <w:rStyle w:val="documentbody1"/>
          <w:rFonts w:ascii="Times New Roman" w:hAnsi="Times New Roman"/>
          <w:bCs/>
          <w:color w:val="000000"/>
          <w:sz w:val="24"/>
          <w:szCs w:val="24"/>
        </w:rPr>
        <w:t xml:space="preserve">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sidR="00AA61C3">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sidR="00BF360F">
        <w:rPr>
          <w:rStyle w:val="documentbody1"/>
          <w:rFonts w:ascii="Times New Roman" w:hAnsi="Times New Roman"/>
          <w:bCs/>
          <w:color w:val="000000"/>
          <w:sz w:val="24"/>
          <w:szCs w:val="24"/>
        </w:rPr>
        <w:t>universal service</w:t>
      </w:r>
      <w:r w:rsidR="00BF360F" w:rsidRPr="000C369C">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support within any single state to ensure </w:t>
      </w:r>
      <w:r w:rsidR="00AA61C3">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r w:rsidR="00CF6E17">
        <w:rPr>
          <w:rStyle w:val="documentbody1"/>
          <w:rFonts w:ascii="Times New Roman" w:hAnsi="Times New Roman"/>
          <w:bCs/>
          <w:color w:val="000000"/>
          <w:sz w:val="24"/>
          <w:szCs w:val="24"/>
        </w:rPr>
        <w:t xml:space="preserve"> Previously, the Commission required all first year companies be audited.</w:t>
      </w:r>
    </w:p>
    <w:p w14:paraId="49688A74" w14:textId="77777777" w:rsidR="00D34243" w:rsidRPr="000C369C" w:rsidRDefault="00D34243" w:rsidP="00D34243">
      <w:pPr>
        <w:rPr>
          <w:rStyle w:val="documentbody1"/>
          <w:rFonts w:ascii="Times New Roman" w:hAnsi="Times New Roman"/>
          <w:bCs/>
          <w:color w:val="000000"/>
          <w:sz w:val="24"/>
          <w:szCs w:val="24"/>
        </w:rPr>
      </w:pPr>
    </w:p>
    <w:p w14:paraId="4A945596" w14:textId="77777777" w:rsidR="00ED25F8" w:rsidRPr="00E64B43" w:rsidRDefault="00D34243" w:rsidP="00D34243">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Pursuant to 47 C.F.R. § 54.420(a), ETCs drawing more than an aggregate of $5,000,000 annually from the Lifeline fund, on a holding company basis, must conduct biennial independent audits and present audit reports to the Administrator, the Commission, and any applicable state or Tribal government agency within 90 days of the issuance of the audit report.  The Commission selected $5,000,000 as the threshold so as to subject those carriers that collectively draw the vast majority (over 90 percent) of Lifeline funding to this requirement, while not imposing additional compliance costs on carriers who collectively draw less than 10 percent of annual funding, many of whom are smaller providers.  If there are no material findings in a carrier’s first independent audit, the Wireline Competition Bureau has the authority to relieve the ETC of its obligation to perform the biennial audits going forward.</w:t>
      </w:r>
    </w:p>
    <w:p w14:paraId="37A44657" w14:textId="77777777" w:rsidR="0070109A" w:rsidRPr="00E64B43" w:rsidRDefault="0070109A" w:rsidP="00D34243">
      <w:pPr>
        <w:rPr>
          <w:rStyle w:val="documentbody1"/>
          <w:rFonts w:ascii="Times New Roman" w:hAnsi="Times New Roman"/>
          <w:color w:val="000000"/>
          <w:sz w:val="24"/>
        </w:rPr>
      </w:pPr>
    </w:p>
    <w:p w14:paraId="342B523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7CFD12CA" w14:textId="77777777" w:rsidR="00D34243" w:rsidRPr="000C369C" w:rsidRDefault="00D34243" w:rsidP="00D34243">
      <w:pPr>
        <w:rPr>
          <w:i/>
        </w:rPr>
      </w:pPr>
    </w:p>
    <w:p w14:paraId="13C6CC4B" w14:textId="77777777" w:rsidR="00D34243" w:rsidRPr="00E64B43" w:rsidRDefault="00D34243" w:rsidP="00D34243">
      <w:pPr>
        <w:rPr>
          <w:color w:val="000000"/>
        </w:rPr>
      </w:pPr>
      <w:r w:rsidRPr="000C369C">
        <w:rPr>
          <w:i/>
          <w:u w:val="single"/>
        </w:rPr>
        <w:t>Facilities-Based Requirements</w:t>
      </w:r>
      <w:r w:rsidR="00663A07" w:rsidRPr="000C369C">
        <w:rPr>
          <w:i/>
          <w:u w:val="single"/>
        </w:rPr>
        <w:t xml:space="preserve"> (Revised to Update the Number of Respondents)</w:t>
      </w:r>
      <w:r w:rsidRPr="000C369C">
        <w:rPr>
          <w:u w:val="single"/>
        </w:rPr>
        <w:t>.</w:t>
      </w:r>
      <w:r w:rsidRPr="000C369C">
        <w:rPr>
          <w:b/>
        </w:rPr>
        <w:t xml:space="preserve">  </w:t>
      </w:r>
      <w:r w:rsidRPr="000C369C">
        <w:t xml:space="preserve">Each carrier that seeks to take advantage of the Commission’s decision to </w:t>
      </w:r>
      <w:r w:rsidRPr="000C369C">
        <w:rPr>
          <w:color w:val="000000"/>
        </w:rPr>
        <w:t>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w:t>
      </w:r>
      <w:r w:rsidR="009A036E" w:rsidRPr="000C369C">
        <w:rPr>
          <w:color w:val="000000"/>
        </w:rPr>
        <w:t>’</w:t>
      </w:r>
      <w:r w:rsidRPr="000C369C">
        <w:rPr>
          <w:color w:val="000000"/>
        </w:rPr>
        <w:t xml:space="preserve">s service offerings and outlining the measures the carrier will take to implement the obligations contained in </w:t>
      </w:r>
      <w:r w:rsidR="00393FB8" w:rsidRPr="000C369C">
        <w:rPr>
          <w:color w:val="000000"/>
        </w:rPr>
        <w:t xml:space="preserve">the </w:t>
      </w:r>
      <w:r w:rsidR="00393FB8" w:rsidRPr="000C369C">
        <w:rPr>
          <w:i/>
          <w:color w:val="000000"/>
        </w:rPr>
        <w:t>Lifeline Reform</w:t>
      </w:r>
      <w:r w:rsidRPr="000C369C">
        <w:rPr>
          <w:i/>
          <w:color w:val="000000"/>
        </w:rPr>
        <w:t xml:space="preserve"> Order.</w:t>
      </w:r>
      <w:r w:rsidRPr="000C369C">
        <w:rPr>
          <w:color w:val="000000"/>
        </w:rPr>
        <w:t xml:space="preserve">  </w:t>
      </w:r>
    </w:p>
    <w:p w14:paraId="4C9804EE" w14:textId="77777777" w:rsidR="0070109A" w:rsidRPr="00E64B43" w:rsidRDefault="0070109A" w:rsidP="00D34243"/>
    <w:p w14:paraId="7F01F453"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9071A81" w14:textId="77777777" w:rsidR="0070109A" w:rsidRDefault="0070109A" w:rsidP="00D709D2">
      <w:pPr>
        <w:rPr>
          <w:i/>
          <w:u w:val="single"/>
        </w:rPr>
      </w:pPr>
    </w:p>
    <w:p w14:paraId="2C1DA758" w14:textId="654013AF" w:rsidR="007A3107" w:rsidRDefault="007D672E" w:rsidP="00D709D2">
      <w:r w:rsidRPr="000C369C">
        <w:rPr>
          <w:i/>
          <w:u w:val="single"/>
        </w:rPr>
        <w:t>Designation of ETCs</w:t>
      </w:r>
      <w:r w:rsidR="00663A07" w:rsidRPr="000C369C">
        <w:rPr>
          <w:i/>
          <w:u w:val="single"/>
        </w:rPr>
        <w:t xml:space="preserve"> (</w:t>
      </w:r>
      <w:r w:rsidR="00AA61C3">
        <w:rPr>
          <w:i/>
          <w:u w:val="single"/>
        </w:rPr>
        <w:t>Revised</w:t>
      </w:r>
      <w:r w:rsidR="007A3107">
        <w:rPr>
          <w:i/>
          <w:u w:val="single"/>
        </w:rPr>
        <w:t xml:space="preserve"> to Include New LBP Designation and </w:t>
      </w:r>
      <w:r w:rsidR="00663A07" w:rsidRPr="000C369C">
        <w:rPr>
          <w:i/>
          <w:u w:val="single"/>
        </w:rPr>
        <w:t>Update the Number of Respondents)</w:t>
      </w:r>
      <w:r w:rsidRPr="000C369C">
        <w:rPr>
          <w:u w:val="single"/>
        </w:rPr>
        <w:t>.</w:t>
      </w:r>
      <w:r w:rsidRPr="000C369C">
        <w:t xml:space="preserve">  </w:t>
      </w:r>
      <w:r w:rsidR="007A3107">
        <w:rPr>
          <w:rFonts w:eastAsia="Calibri"/>
          <w:snapToGrid w:val="0"/>
          <w:kern w:val="28"/>
        </w:rPr>
        <w:t>P</w:t>
      </w:r>
      <w:r w:rsidR="007A3107" w:rsidRPr="000C369C">
        <w:rPr>
          <w:rFonts w:eastAsia="Calibri"/>
          <w:snapToGrid w:val="0"/>
          <w:kern w:val="28"/>
        </w:rPr>
        <w:t>ursuant to 47 C.F.R. §§ 54.201, 54.400, 54.401, and 54.407, only ETCs that provide Lifeline service directly to subscribers will be eligible for reimbursement from the Fund.</w:t>
      </w:r>
      <w:r w:rsidR="007A3107">
        <w:rPr>
          <w:rFonts w:eastAsia="Calibri"/>
          <w:snapToGrid w:val="0"/>
          <w:kern w:val="28"/>
        </w:rPr>
        <w:t xml:space="preserve"> </w:t>
      </w:r>
      <w:r w:rsidR="00AA74C8" w:rsidRPr="000C369C">
        <w:t xml:space="preserve">47 C.F.R. § </w:t>
      </w:r>
      <w:r w:rsidRPr="000C369C">
        <w:t xml:space="preserve">54.202 requires carriers seeking to be designated as a Lifeline-only ETC to demonstrate their technical and financial capacity to provide the supported services.  Additionally, pursuant to </w:t>
      </w:r>
      <w:r w:rsidR="00AA74C8" w:rsidRPr="000C369C">
        <w:t>47 C.F.R. § 54.202</w:t>
      </w:r>
      <w:r w:rsidRPr="000C369C">
        <w:t>, every ETC receiving low-income support must annually provide to the Commission and USAC general information regarding their Lifeline plans for</w:t>
      </w:r>
      <w:r w:rsidR="00B81520">
        <w:t xml:space="preserve"> BIAS or</w:t>
      </w:r>
      <w:r w:rsidRPr="000C369C">
        <w:t xml:space="preserve"> voice telephony service offered specifically for low-income consumers. </w:t>
      </w:r>
      <w:r w:rsidR="007C1EAE" w:rsidRPr="000C369C">
        <w:t xml:space="preserve"> </w:t>
      </w:r>
      <w:r w:rsidRPr="000C369C">
        <w:t xml:space="preserve">Finally, a carrier seeking to be designated as an ETC must certify that it will comply with the service requirements applicable to the support that it receives. </w:t>
      </w:r>
    </w:p>
    <w:p w14:paraId="6DFB03DD" w14:textId="77777777" w:rsidR="007A3107" w:rsidRDefault="007A3107" w:rsidP="00D709D2"/>
    <w:p w14:paraId="5A867697" w14:textId="7B69B8E8" w:rsidR="004F0659" w:rsidRDefault="00AA74C8" w:rsidP="00D709D2">
      <w:pPr>
        <w:rPr>
          <w:rFonts w:eastAsia="Calibri"/>
          <w:snapToGrid w:val="0"/>
          <w:kern w:val="28"/>
        </w:rPr>
      </w:pPr>
      <w:r w:rsidRPr="000C369C">
        <w:rPr>
          <w:rFonts w:eastAsia="Calibri"/>
          <w:snapToGrid w:val="0"/>
          <w:kern w:val="28"/>
        </w:rPr>
        <w:t>I</w:t>
      </w:r>
      <w:r w:rsidR="007D672E" w:rsidRPr="000C369C">
        <w:rPr>
          <w:rFonts w:eastAsia="Calibri"/>
          <w:snapToGrid w:val="0"/>
          <w:kern w:val="28"/>
        </w:rPr>
        <w:t>n the</w:t>
      </w:r>
      <w:r w:rsidR="007D672E" w:rsidRPr="000C369C">
        <w:rPr>
          <w:rFonts w:eastAsia="Calibri"/>
          <w:i/>
          <w:snapToGrid w:val="0"/>
          <w:kern w:val="28"/>
        </w:rPr>
        <w:t xml:space="preserve"> </w:t>
      </w:r>
      <w:r w:rsidRPr="000C369C">
        <w:rPr>
          <w:rFonts w:eastAsia="Calibri"/>
          <w:i/>
          <w:snapToGrid w:val="0"/>
          <w:kern w:val="28"/>
        </w:rPr>
        <w:t>Lifeline</w:t>
      </w:r>
      <w:r w:rsidRPr="000C369C">
        <w:rPr>
          <w:rFonts w:eastAsia="Calibri"/>
          <w:snapToGrid w:val="0"/>
          <w:kern w:val="28"/>
        </w:rPr>
        <w:t xml:space="preserve"> </w:t>
      </w:r>
      <w:r w:rsidR="007A3107">
        <w:rPr>
          <w:rFonts w:eastAsia="Calibri"/>
          <w:i/>
          <w:snapToGrid w:val="0"/>
          <w:kern w:val="28"/>
        </w:rPr>
        <w:t>Third</w:t>
      </w:r>
      <w:r w:rsidR="007D672E" w:rsidRPr="000C369C">
        <w:rPr>
          <w:rFonts w:eastAsia="Calibri"/>
          <w:i/>
          <w:snapToGrid w:val="0"/>
          <w:kern w:val="28"/>
        </w:rPr>
        <w:t xml:space="preserve"> Re</w:t>
      </w:r>
      <w:r w:rsidRPr="000C369C">
        <w:rPr>
          <w:rFonts w:eastAsia="Calibri"/>
          <w:i/>
          <w:snapToGrid w:val="0"/>
          <w:kern w:val="28"/>
        </w:rPr>
        <w:t xml:space="preserve">form </w:t>
      </w:r>
      <w:r w:rsidR="007D672E" w:rsidRPr="000C369C">
        <w:rPr>
          <w:rFonts w:eastAsia="Calibri"/>
          <w:i/>
          <w:snapToGrid w:val="0"/>
          <w:kern w:val="28"/>
        </w:rPr>
        <w:t>Order</w:t>
      </w:r>
      <w:r w:rsidR="007D672E" w:rsidRPr="000C369C">
        <w:rPr>
          <w:rFonts w:eastAsia="Calibri"/>
          <w:snapToGrid w:val="0"/>
          <w:kern w:val="28"/>
        </w:rPr>
        <w:t>,</w:t>
      </w:r>
      <w:r w:rsidR="007D672E" w:rsidRPr="000C369C">
        <w:rPr>
          <w:rFonts w:eastAsia="Calibri"/>
          <w:i/>
          <w:snapToGrid w:val="0"/>
          <w:kern w:val="28"/>
        </w:rPr>
        <w:t xml:space="preserve"> </w:t>
      </w:r>
      <w:r w:rsidR="007A3107">
        <w:rPr>
          <w:rFonts w:eastAsia="Calibri"/>
          <w:snapToGrid w:val="0"/>
          <w:kern w:val="28"/>
        </w:rPr>
        <w:t xml:space="preserve">the Commission created a new ETC designation for carriers offering BIAS to Lifeline subscribers. Carriers can receive the designation in a streamlined process if they: (1) </w:t>
      </w:r>
      <w:r w:rsidR="007A3107" w:rsidRPr="007A3107">
        <w:rPr>
          <w:rFonts w:eastAsia="Calibri"/>
          <w:snapToGrid w:val="0"/>
          <w:kern w:val="28"/>
        </w:rPr>
        <w:t>serves at least 1,000 non-Lifeline customer</w:t>
      </w:r>
      <w:r w:rsidR="00B038EE">
        <w:rPr>
          <w:rFonts w:eastAsia="Calibri"/>
          <w:snapToGrid w:val="0"/>
          <w:kern w:val="28"/>
        </w:rPr>
        <w:t>s with voice and/or BIAS; and (2</w:t>
      </w:r>
      <w:r w:rsidR="007A3107" w:rsidRPr="007A3107">
        <w:rPr>
          <w:rFonts w:eastAsia="Calibri"/>
          <w:snapToGrid w:val="0"/>
          <w:kern w:val="28"/>
        </w:rPr>
        <w:t>) has offered BIAS to the public for the 2 years preceding the petition without interruption</w:t>
      </w:r>
      <w:r w:rsidR="007A3107">
        <w:rPr>
          <w:rFonts w:eastAsia="Calibri"/>
          <w:snapToGrid w:val="0"/>
          <w:kern w:val="28"/>
        </w:rPr>
        <w:t xml:space="preserve">. The streamlined application process requires </w:t>
      </w:r>
      <w:r w:rsidR="007A3107" w:rsidRPr="007A3107">
        <w:rPr>
          <w:rFonts w:eastAsia="Calibri"/>
          <w:snapToGrid w:val="0"/>
          <w:kern w:val="28"/>
        </w:rPr>
        <w:t>a carrier’s petition for an LBP designation be deemed granted 60 days after the petition unless the Bureau notifies the applicant that the grant will not be automatically effective.</w:t>
      </w:r>
      <w:r w:rsidR="007A3107">
        <w:rPr>
          <w:rFonts w:eastAsia="Calibri"/>
          <w:snapToGrid w:val="0"/>
          <w:kern w:val="28"/>
        </w:rPr>
        <w:t xml:space="preserve"> If the carrier does not qualify for the streamlined process, the petition follows the same procedures outlined above.</w:t>
      </w:r>
      <w:r w:rsidR="00C14E20">
        <w:rPr>
          <w:rFonts w:eastAsia="Calibri"/>
          <w:snapToGrid w:val="0"/>
          <w:kern w:val="28"/>
        </w:rPr>
        <w:t xml:space="preserve"> Further, </w:t>
      </w:r>
      <w:r w:rsidR="004F0659">
        <w:rPr>
          <w:rFonts w:eastAsia="Calibri"/>
          <w:snapToGrid w:val="0"/>
          <w:kern w:val="28"/>
        </w:rPr>
        <w:t>LBPs will be designated based on service area codes (SACs) assigned by USAC. This enables the Commission, USAC, and the carriers to have clearly delineated areas where Lifeline service is being provided. When a currently designated LBP wishes to extend service to a new SAC, they must file a simple notice to the Commission stating the new SAC they will be serving. Unless otherwise stated, the request will be deemed granted and the LBP can begin serving the new SAC.</w:t>
      </w:r>
    </w:p>
    <w:p w14:paraId="1D253E5B" w14:textId="77777777" w:rsidR="004F0659" w:rsidRDefault="004F0659" w:rsidP="00D709D2">
      <w:pPr>
        <w:rPr>
          <w:rFonts w:eastAsia="Calibri"/>
          <w:snapToGrid w:val="0"/>
          <w:kern w:val="28"/>
        </w:rPr>
      </w:pPr>
    </w:p>
    <w:p w14:paraId="70906E33" w14:textId="03349A82" w:rsidR="007D672E" w:rsidRPr="00E64B43" w:rsidRDefault="004F0659" w:rsidP="00D709D2">
      <w:pPr>
        <w:rPr>
          <w:rFonts w:eastAsia="Calibri"/>
          <w:kern w:val="28"/>
        </w:rPr>
      </w:pPr>
      <w:r>
        <w:rPr>
          <w:rFonts w:eastAsia="Calibri"/>
          <w:snapToGrid w:val="0"/>
          <w:kern w:val="28"/>
        </w:rPr>
        <w:t>T</w:t>
      </w:r>
      <w:r w:rsidR="00C14E20">
        <w:rPr>
          <w:rFonts w:eastAsia="Calibri"/>
          <w:snapToGrid w:val="0"/>
          <w:kern w:val="28"/>
        </w:rPr>
        <w:t>he Commission clarified the relinquishment process for LBPs. Under 47 C.F.R. §</w:t>
      </w:r>
      <w:r>
        <w:rPr>
          <w:rFonts w:eastAsia="Calibri"/>
          <w:snapToGrid w:val="0"/>
          <w:kern w:val="28"/>
        </w:rPr>
        <w:t xml:space="preserve"> </w:t>
      </w:r>
      <w:r w:rsidR="00C14E20">
        <w:rPr>
          <w:rFonts w:eastAsia="Calibri"/>
          <w:snapToGrid w:val="0"/>
          <w:kern w:val="28"/>
        </w:rPr>
        <w:t xml:space="preserve">54.205, </w:t>
      </w:r>
      <w:r w:rsidR="00C14E20" w:rsidRPr="0093560C">
        <w:t xml:space="preserve">LBP’s </w:t>
      </w:r>
      <w:r w:rsidR="00C14E20">
        <w:t xml:space="preserve">must file </w:t>
      </w:r>
      <w:r w:rsidR="00C14E20" w:rsidRPr="0093560C">
        <w:t>advance notice of its intent to relinquish its designation pursuant to section 214(e)(4)</w:t>
      </w:r>
      <w:r w:rsidR="00C14E20">
        <w:t>. This notice</w:t>
      </w:r>
      <w:r w:rsidR="00C14E20" w:rsidRPr="0093560C">
        <w:t xml:space="preserve"> shall be deemed granted by the Commission 60 days after the notice is filed, unless the Bureau notifies the LBP that the relinquishment will not be automatically effective.</w:t>
      </w:r>
    </w:p>
    <w:p w14:paraId="6FE0823A" w14:textId="77777777" w:rsidR="0070109A" w:rsidRPr="00E64B43" w:rsidRDefault="0070109A" w:rsidP="00D709D2">
      <w:pPr>
        <w:rPr>
          <w:rFonts w:eastAsia="Calibri"/>
          <w:kern w:val="28"/>
        </w:rPr>
      </w:pPr>
    </w:p>
    <w:p w14:paraId="12F0D3E6" w14:textId="77777777" w:rsidR="0070109A"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BFDD687" w14:textId="77777777" w:rsidR="0052637C" w:rsidRDefault="0052637C" w:rsidP="0070109A"/>
    <w:p w14:paraId="141BC6D2" w14:textId="77777777" w:rsidR="0052637C" w:rsidRPr="000C369C" w:rsidRDefault="0052637C" w:rsidP="0052637C">
      <w:r w:rsidRPr="000C369C">
        <w:rPr>
          <w:rStyle w:val="documentbody1"/>
          <w:rFonts w:ascii="Times New Roman" w:hAnsi="Times New Roman"/>
          <w:bCs/>
          <w:i/>
          <w:color w:val="000000"/>
          <w:sz w:val="24"/>
          <w:szCs w:val="24"/>
          <w:u w:val="single"/>
        </w:rPr>
        <w:t>Electronic Signature</w:t>
      </w:r>
      <w:r>
        <w:rPr>
          <w:rStyle w:val="documentbody1"/>
          <w:rFonts w:ascii="Times New Roman" w:hAnsi="Times New Roman"/>
          <w:bCs/>
          <w:i/>
          <w:color w:val="000000"/>
          <w:sz w:val="24"/>
          <w:szCs w:val="24"/>
          <w:u w:val="single"/>
        </w:rPr>
        <w:t xml:space="preserve"> </w:t>
      </w:r>
      <w:r w:rsidRPr="0070109A">
        <w:rPr>
          <w:rStyle w:val="documentbody1"/>
          <w:rFonts w:ascii="Times New Roman" w:hAnsi="Times New Roman"/>
          <w:bCs/>
          <w:color w:val="000000"/>
          <w:sz w:val="24"/>
          <w:szCs w:val="24"/>
          <w:u w:val="single"/>
        </w:rPr>
        <w:t>(</w:t>
      </w:r>
      <w:r>
        <w:rPr>
          <w:rStyle w:val="documentbody1"/>
          <w:rFonts w:ascii="Times New Roman" w:hAnsi="Times New Roman"/>
          <w:bCs/>
          <w:i/>
          <w:color w:val="000000"/>
          <w:sz w:val="24"/>
          <w:szCs w:val="24"/>
          <w:u w:val="single"/>
        </w:rPr>
        <w:t>Revised to Update the Number of Respondents</w:t>
      </w:r>
      <w:r w:rsidRPr="0070109A">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 and state agencies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14:paraId="08A72E99" w14:textId="77777777" w:rsidR="0052637C" w:rsidRDefault="0052637C" w:rsidP="0052637C"/>
    <w:p w14:paraId="10B361ED" w14:textId="77777777" w:rsidR="0052637C" w:rsidRDefault="0052637C" w:rsidP="0070109A">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14:paraId="6CD267F3" w14:textId="77777777" w:rsidR="00E318E8" w:rsidRDefault="00E318E8" w:rsidP="0070109A"/>
    <w:p w14:paraId="5EEAD999" w14:textId="50657808" w:rsidR="00E318E8" w:rsidRPr="00C600F6" w:rsidRDefault="00E318E8" w:rsidP="0070109A">
      <w:pPr>
        <w:rPr>
          <w:spacing w:val="-3"/>
        </w:rPr>
      </w:pPr>
      <w:r w:rsidRPr="00C600F6">
        <w:rPr>
          <w:spacing w:val="-3"/>
        </w:rPr>
        <w:t>Some requirements contained in this information collection</w:t>
      </w:r>
      <w:r w:rsidRPr="00C600F6">
        <w:rPr>
          <w:rStyle w:val="documentbody1"/>
          <w:rFonts w:ascii="Times New Roman" w:hAnsi="Times New Roman"/>
          <w:bCs/>
          <w:color w:val="000000"/>
          <w:sz w:val="24"/>
          <w:szCs w:val="24"/>
        </w:rPr>
        <w:t xml:space="preserve"> </w:t>
      </w:r>
      <w:r w:rsidRPr="00C600F6">
        <w:rPr>
          <w:spacing w:val="-3"/>
        </w:rPr>
        <w:t>affect individuals or households, and thus, there are impacts under the Privacy Act.</w:t>
      </w:r>
    </w:p>
    <w:p w14:paraId="5E600D32" w14:textId="77777777" w:rsidR="001246A8" w:rsidRDefault="001246A8" w:rsidP="0077121A">
      <w:pPr>
        <w:rPr>
          <w:rStyle w:val="documentbody1"/>
          <w:rFonts w:ascii="Times New Roman" w:hAnsi="Times New Roman"/>
          <w:bCs/>
          <w:color w:val="000000"/>
          <w:sz w:val="24"/>
          <w:szCs w:val="24"/>
        </w:rPr>
      </w:pPr>
    </w:p>
    <w:p w14:paraId="2AD11B55" w14:textId="3DAC457F" w:rsidR="00AA61C3" w:rsidRDefault="00AA61C3" w:rsidP="0077121A">
      <w:pPr>
        <w:rPr>
          <w:rStyle w:val="documentbody1"/>
          <w:rFonts w:ascii="Times New Roman" w:hAnsi="Times New Roman"/>
          <w:bCs/>
          <w:color w:val="000000"/>
          <w:sz w:val="24"/>
          <w:szCs w:val="24"/>
        </w:rPr>
      </w:pPr>
      <w:r w:rsidRPr="000C369C">
        <w:rPr>
          <w:u w:val="single"/>
        </w:rPr>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14:paraId="1A78DD23" w14:textId="77777777" w:rsidR="00AA61C3" w:rsidRPr="000C369C" w:rsidRDefault="00AA61C3" w:rsidP="0077121A">
      <w:pPr>
        <w:rPr>
          <w:rStyle w:val="documentbody1"/>
          <w:rFonts w:ascii="Times New Roman" w:hAnsi="Times New Roman"/>
          <w:bCs/>
          <w:color w:val="000000"/>
          <w:sz w:val="24"/>
          <w:szCs w:val="24"/>
        </w:rPr>
      </w:pPr>
    </w:p>
    <w:p w14:paraId="7D9A3C97" w14:textId="00C9F489"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These reporting and compliance requirements are necessary to ensure that only eligible subscribers receive support and that ETCs are </w:t>
      </w:r>
      <w:r w:rsidR="007C1EAE" w:rsidRPr="000C369C">
        <w:rPr>
          <w:spacing w:val="-3"/>
        </w:rPr>
        <w:t xml:space="preserve">in </w:t>
      </w:r>
      <w:r w:rsidRPr="000C369C">
        <w:rPr>
          <w:spacing w:val="-3"/>
        </w:rPr>
        <w:t>compliance with t</w:t>
      </w:r>
      <w:r w:rsidR="0098576C" w:rsidRPr="000C369C">
        <w:rPr>
          <w:spacing w:val="-3"/>
        </w:rPr>
        <w:t xml:space="preserve">he Commission’s rules.  The </w:t>
      </w:r>
      <w:r w:rsidRPr="000C369C">
        <w:rPr>
          <w:i/>
          <w:spacing w:val="-3"/>
        </w:rPr>
        <w:t xml:space="preserve">Lifeline </w:t>
      </w:r>
      <w:r w:rsidR="0083674E">
        <w:rPr>
          <w:i/>
          <w:spacing w:val="-3"/>
        </w:rPr>
        <w:t>Third</w:t>
      </w:r>
      <w:r w:rsidR="0098576C" w:rsidRPr="000C369C">
        <w:rPr>
          <w:i/>
          <w:spacing w:val="-3"/>
        </w:rPr>
        <w:t xml:space="preserve"> Reform Order </w:t>
      </w:r>
      <w:r w:rsidRPr="000C369C">
        <w:rPr>
          <w:spacing w:val="-3"/>
        </w:rPr>
        <w:t xml:space="preserve">is </w:t>
      </w:r>
      <w:r w:rsidR="0083674E">
        <w:rPr>
          <w:spacing w:val="-3"/>
        </w:rPr>
        <w:t>a key</w:t>
      </w:r>
      <w:r w:rsidRPr="000C369C">
        <w:rPr>
          <w:spacing w:val="-3"/>
        </w:rPr>
        <w:t xml:space="preserve"> step in the Commission’s ongoing efforts to overhaul all of the universal service programs.  The </w:t>
      </w:r>
      <w:r w:rsidR="00373C8E" w:rsidRPr="000C369C">
        <w:rPr>
          <w:i/>
          <w:spacing w:val="-3"/>
        </w:rPr>
        <w:t xml:space="preserve">Lifeline </w:t>
      </w:r>
      <w:r w:rsidR="0083674E">
        <w:rPr>
          <w:i/>
          <w:spacing w:val="-3"/>
        </w:rPr>
        <w:t>Third</w:t>
      </w:r>
      <w:r w:rsidR="00373C8E" w:rsidRPr="000C369C">
        <w:rPr>
          <w:i/>
          <w:spacing w:val="-3"/>
        </w:rPr>
        <w:t xml:space="preserve"> Reform Order </w:t>
      </w:r>
      <w:r w:rsidRPr="000C369C">
        <w:rPr>
          <w:spacing w:val="-3"/>
        </w:rPr>
        <w:t>acts to eliminate waste and inefficiency in the Lifeline program and to increase accountability</w:t>
      </w:r>
      <w:r w:rsidR="0083674E">
        <w:rPr>
          <w:spacing w:val="-3"/>
        </w:rPr>
        <w:t xml:space="preserve"> while enable broader access to both BIAS and voice services</w:t>
      </w:r>
      <w:r w:rsidRPr="000C369C">
        <w:rPr>
          <w:spacing w:val="-3"/>
        </w:rPr>
        <w:t>.</w:t>
      </w:r>
    </w:p>
    <w:p w14:paraId="21136B0A" w14:textId="77777777" w:rsidR="000E4040" w:rsidRPr="000C369C" w:rsidRDefault="000E4040" w:rsidP="000E4040">
      <w:pPr>
        <w:tabs>
          <w:tab w:val="left" w:pos="-720"/>
        </w:tabs>
        <w:suppressAutoHyphens/>
        <w:rPr>
          <w:spacing w:val="-3"/>
        </w:rPr>
      </w:pPr>
    </w:p>
    <w:p w14:paraId="00FE1928"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and FCC Form 555 Annual Lifeline Eligible Telecommunications Carrier Certification Form are available via the Administrator’s website (</w:t>
      </w:r>
      <w:hyperlink r:id="rId8" w:history="1">
        <w:r w:rsidR="00622A19" w:rsidRPr="00397142">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Forms 497 and 555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007C1EAE" w:rsidRPr="000C369C">
        <w:rPr>
          <w:spacing w:val="-3"/>
        </w:rPr>
        <w:t xml:space="preserve"> </w:t>
      </w:r>
      <w:r w:rsidRPr="000C369C">
        <w:rPr>
          <w:spacing w:val="-3"/>
        </w:rPr>
        <w:t xml:space="preserve"> </w:t>
      </w:r>
      <w:r w:rsidR="00D67185">
        <w:rPr>
          <w:spacing w:val="-3"/>
        </w:rPr>
        <w:t>The</w:t>
      </w:r>
      <w:r w:rsidR="00373C8E" w:rsidRPr="000C369C">
        <w:rPr>
          <w:spacing w:val="-3"/>
        </w:rPr>
        <w:t xml:space="preserve"> Commission </w:t>
      </w:r>
      <w:r w:rsidR="00D67185">
        <w:rPr>
          <w:spacing w:val="-3"/>
        </w:rPr>
        <w:t xml:space="preserve">also </w:t>
      </w:r>
      <w:r w:rsidRPr="000C369C">
        <w:t>encourage</w:t>
      </w:r>
      <w:r w:rsidR="00373C8E" w:rsidRPr="000C369C">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p>
    <w:p w14:paraId="2F17C1B0" w14:textId="77777777" w:rsidR="000E4040" w:rsidRPr="000C369C" w:rsidRDefault="000E4040" w:rsidP="000E4040">
      <w:pPr>
        <w:tabs>
          <w:tab w:val="left" w:pos="-720"/>
        </w:tabs>
        <w:suppressAutoHyphens/>
        <w:rPr>
          <w:spacing w:val="-3"/>
        </w:rPr>
      </w:pPr>
    </w:p>
    <w:p w14:paraId="3D6E5295"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p>
    <w:p w14:paraId="4C62F4B5" w14:textId="77777777" w:rsidR="000E4040" w:rsidRPr="000C369C" w:rsidRDefault="000E4040" w:rsidP="000E4040">
      <w:pPr>
        <w:tabs>
          <w:tab w:val="left" w:pos="-720"/>
        </w:tabs>
        <w:suppressAutoHyphens/>
        <w:rPr>
          <w:spacing w:val="-3"/>
        </w:rPr>
      </w:pPr>
    </w:p>
    <w:p w14:paraId="0B52AC5B"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which are necessary to verify eligibility for Lifeline program support and compliance with the Lifeline program.  Additionally, the Commission has </w:t>
      </w:r>
      <w:r w:rsidRPr="000C369C">
        <w:t xml:space="preserve">encouraged ETCs to take advantage of electronic storage of documents to mitigate any burden on small and large entities of having to retain documentation demonstrating subscriber income-based or program-based eligibility, including the NLAD dispute resolution processes. </w:t>
      </w:r>
    </w:p>
    <w:p w14:paraId="7DAAE869" w14:textId="77777777" w:rsidR="000E4040" w:rsidRPr="000C369C" w:rsidRDefault="000E4040" w:rsidP="000E4040">
      <w:pPr>
        <w:pStyle w:val="ListParagraph"/>
        <w:rPr>
          <w:i/>
          <w:spacing w:val="-3"/>
        </w:rPr>
      </w:pPr>
    </w:p>
    <w:p w14:paraId="20A2FDAE" w14:textId="00040830" w:rsidR="000E4040" w:rsidRPr="000C369C" w:rsidRDefault="000E4040" w:rsidP="000E404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0098576C" w:rsidRPr="000C369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With the addition </w:t>
      </w:r>
      <w:r w:rsidR="00DC5D5E">
        <w:rPr>
          <w:rFonts w:eastAsia="Calibri"/>
        </w:rPr>
        <w:t xml:space="preserve">of BIAS </w:t>
      </w:r>
      <w:r w:rsidR="00490C5D">
        <w:rPr>
          <w:rFonts w:eastAsia="Calibri"/>
        </w:rPr>
        <w:t>to the program as a supported service, the increased burdens are directly proportional to providing needed assistance to low-income individuals and the carriers needed to serve them.</w:t>
      </w:r>
      <w:r w:rsidRPr="000C369C">
        <w:rPr>
          <w:rFonts w:eastAsia="Calibri"/>
        </w:rPr>
        <w:t xml:space="preserve"> </w:t>
      </w:r>
    </w:p>
    <w:p w14:paraId="27EAC7AA" w14:textId="77777777" w:rsidR="000E4040" w:rsidRPr="000C369C" w:rsidRDefault="000E4040" w:rsidP="000E4040">
      <w:pPr>
        <w:tabs>
          <w:tab w:val="left" w:pos="-720"/>
        </w:tabs>
        <w:suppressAutoHyphens/>
        <w:rPr>
          <w:spacing w:val="-3"/>
        </w:rPr>
      </w:pPr>
    </w:p>
    <w:p w14:paraId="74FA9B39"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14:paraId="4D21CB13" w14:textId="77777777" w:rsidR="000E4040" w:rsidRPr="000C369C" w:rsidRDefault="000E4040" w:rsidP="000E4040">
      <w:pPr>
        <w:tabs>
          <w:tab w:val="left" w:pos="-720"/>
        </w:tabs>
        <w:suppressAutoHyphens/>
        <w:jc w:val="both"/>
        <w:rPr>
          <w:spacing w:val="-3"/>
        </w:rPr>
      </w:pPr>
    </w:p>
    <w:p w14:paraId="24786B00" w14:textId="721CF404" w:rsidR="000E4040" w:rsidRPr="000C369C" w:rsidRDefault="000E4040" w:rsidP="000E4040">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00ED25F8" w:rsidRPr="000C369C">
        <w:rPr>
          <w:spacing w:val="-3"/>
        </w:rPr>
        <w:t>.</w:t>
      </w:r>
      <w:r w:rsidRPr="000C369C">
        <w:rPr>
          <w:spacing w:val="-3"/>
        </w:rPr>
        <w:t>F</w:t>
      </w:r>
      <w:r w:rsidR="00ED25F8" w:rsidRPr="000C369C">
        <w:rPr>
          <w:spacing w:val="-3"/>
        </w:rPr>
        <w:t>.</w:t>
      </w:r>
      <w:r w:rsidRPr="000C369C">
        <w:rPr>
          <w:spacing w:val="-3"/>
        </w:rPr>
        <w:t>R</w:t>
      </w:r>
      <w:r w:rsidR="00ED25F8" w:rsidRPr="000C369C">
        <w:rPr>
          <w:spacing w:val="-3"/>
        </w:rPr>
        <w:t>.</w:t>
      </w:r>
      <w:r w:rsidRPr="000C369C">
        <w:rPr>
          <w:spacing w:val="-3"/>
        </w:rPr>
        <w:t xml:space="preserve"> </w:t>
      </w:r>
      <w:r w:rsidR="00ED25F8" w:rsidRPr="000C369C">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871165">
        <w:rPr>
          <w:spacing w:val="-3"/>
        </w:rPr>
        <w:t xml:space="preserve"> May 12, 2016, 81 FR 29564.  </w:t>
      </w:r>
      <w:r w:rsidR="003D2F9D" w:rsidRPr="00F3649C">
        <w:rPr>
          <w:spacing w:val="-3"/>
        </w:rPr>
        <w:t xml:space="preserve">The Commission received </w:t>
      </w:r>
      <w:r w:rsidR="00F3649C" w:rsidRPr="00F3649C">
        <w:rPr>
          <w:spacing w:val="-3"/>
        </w:rPr>
        <w:t>no comments regarding this information collection.</w:t>
      </w:r>
      <w:r w:rsidR="00C577A4" w:rsidRPr="00F3649C">
        <w:rPr>
          <w:spacing w:val="-3"/>
        </w:rPr>
        <w:t xml:space="preserve"> </w:t>
      </w:r>
    </w:p>
    <w:p w14:paraId="63E9945E" w14:textId="77777777" w:rsidR="000C734B" w:rsidRDefault="000C734B" w:rsidP="000C734B">
      <w:pPr>
        <w:rPr>
          <w:spacing w:val="-3"/>
        </w:rPr>
      </w:pPr>
    </w:p>
    <w:p w14:paraId="34476C99" w14:textId="5A64B110" w:rsidR="000C734B" w:rsidRDefault="000C734B" w:rsidP="000C734B">
      <w:r>
        <w:rPr>
          <w:spacing w:val="-3"/>
        </w:rPr>
        <w:t xml:space="preserve">The Commission subsequently invited the public to submit comments to OMB on the revised information collection requirements on July 25, 2016, 81 FR 48419.  The United States Telecom Association (USTelecom) submitted comments on August 24, 2016.  </w:t>
      </w:r>
      <w:r w:rsidRPr="002828A4">
        <w:rPr>
          <w:spacing w:val="-3"/>
        </w:rPr>
        <w:t xml:space="preserve">USTelecom </w:t>
      </w:r>
      <w:r>
        <w:rPr>
          <w:spacing w:val="-3"/>
        </w:rPr>
        <w:t>commented</w:t>
      </w:r>
      <w:r w:rsidRPr="002828A4">
        <w:rPr>
          <w:spacing w:val="-3"/>
        </w:rPr>
        <w:t xml:space="preserve"> that </w:t>
      </w:r>
      <w:r>
        <w:rPr>
          <w:spacing w:val="-3"/>
        </w:rPr>
        <w:t xml:space="preserve">the information collection’s </w:t>
      </w:r>
      <w:r w:rsidRPr="002828A4">
        <w:rPr>
          <w:spacing w:val="-3"/>
        </w:rPr>
        <w:t>burden estimates do not accurately reflect the costs</w:t>
      </w:r>
      <w:r>
        <w:rPr>
          <w:spacing w:val="-3"/>
        </w:rPr>
        <w:t>.</w:t>
      </w:r>
      <w:r w:rsidRPr="002828A4">
        <w:rPr>
          <w:spacing w:val="-3"/>
        </w:rPr>
        <w:t xml:space="preserve"> </w:t>
      </w:r>
      <w:r>
        <w:rPr>
          <w:spacing w:val="-3"/>
        </w:rPr>
        <w:t xml:space="preserve"> Specifically</w:t>
      </w:r>
      <w:r w:rsidRPr="002828A4">
        <w:rPr>
          <w:spacing w:val="-3"/>
        </w:rPr>
        <w:t xml:space="preserve">, USTelecom </w:t>
      </w:r>
      <w:r>
        <w:rPr>
          <w:spacing w:val="-3"/>
        </w:rPr>
        <w:t>argues</w:t>
      </w:r>
      <w:r w:rsidRPr="002828A4">
        <w:rPr>
          <w:spacing w:val="-3"/>
        </w:rPr>
        <w:t xml:space="preserve"> the misalignment of eligibility rules between federal and state Lifeline benefits causes carriers to manage potentially three Lifeline administration systems: 1) eligibility for both federal and state benefits; 2) eligibility for only federal benefits; and 3) eligibility for only state benefits. </w:t>
      </w:r>
      <w:r>
        <w:rPr>
          <w:spacing w:val="-3"/>
        </w:rPr>
        <w:t xml:space="preserve">Pursuant to the purpose of the PRA process and burden calculations found in 5 CFR §1320.3(b)(1), the </w:t>
      </w:r>
      <w:r>
        <w:t xml:space="preserve">calculations must consider “total time, effort, or financial resources expended by persons to generate, maintain, retain, or disclose or provide information to or for a Federal agency.” As such, the burdens only contemplate information collections required by the Commission for the purposes of its Lifeline program. While it is true that some states provide their own funding and eligibility criteria, the federal Lifeline benefit has a uniform set of eligibility criteria for all 50 states and United States territories. </w:t>
      </w:r>
      <w:r>
        <w:rPr>
          <w:spacing w:val="-3"/>
        </w:rPr>
        <w:t xml:space="preserve"> </w:t>
      </w:r>
      <w:r>
        <w:t>Given the Commission’s estimates only incorporate the information collections for federal rules, they are an accurate reflection of the burdens to Lifeline providers.</w:t>
      </w:r>
    </w:p>
    <w:p w14:paraId="331DEE98" w14:textId="77777777" w:rsidR="000C734B" w:rsidRDefault="000C734B" w:rsidP="000C734B"/>
    <w:p w14:paraId="1E56FBDC" w14:textId="77777777" w:rsidR="000C734B" w:rsidRDefault="000C734B" w:rsidP="000C734B">
      <w:r>
        <w:t xml:space="preserve">USTelecom commented on several other aspects of the information collection.  USTelecom stated the rolling recertification processes imposes significant additional administrative burdens to the Lifeline program.  USTelecom added that the officer certification required on FCC Form 481 for annual carrier reporting requirements is overly burdensome.  Further, USTelecom states the Commission did not include </w:t>
      </w:r>
      <w:r w:rsidRPr="00752CAB">
        <w:t>that the National Lifeline Address Database (NLAD) dispute resolution documents in the burden estimates</w:t>
      </w:r>
      <w:r>
        <w:t xml:space="preserve"> and the Commission underestimates the cost of employees’ time</w:t>
      </w:r>
      <w:r w:rsidRPr="00752CAB">
        <w:t>.</w:t>
      </w:r>
      <w:r>
        <w:t xml:space="preserve">  </w:t>
      </w:r>
    </w:p>
    <w:p w14:paraId="0A08FB12" w14:textId="77777777" w:rsidR="000C734B" w:rsidRDefault="000C734B" w:rsidP="000C734B"/>
    <w:p w14:paraId="15949458" w14:textId="77777777" w:rsidR="000C734B" w:rsidRDefault="000C734B" w:rsidP="000C734B">
      <w:r>
        <w:t xml:space="preserve">The rolling recertification process is intended to be a flexible process and allow for multiple processes to comply with the requirements.  </w:t>
      </w:r>
      <w:r>
        <w:rPr>
          <w:i/>
        </w:rPr>
        <w:t>See Third Lifeline Reform Order</w:t>
      </w:r>
      <w:r>
        <w:t xml:space="preserve">, </w:t>
      </w:r>
      <w:r w:rsidRPr="008D6F55">
        <w:t>31 FCC Rcd 3962, 4116, para. 420</w:t>
      </w:r>
      <w:r>
        <w:t xml:space="preserve">.  As the </w:t>
      </w:r>
      <w:r>
        <w:rPr>
          <w:i/>
        </w:rPr>
        <w:t>2016 Lifeline Modernization Order</w:t>
      </w:r>
      <w:r>
        <w:t xml:space="preserve"> explained, the Commission intends to allow carriers to batch recertification efforts into weekly or monthly groupings.  In promoting a flexible process, the Bureau will continue to engage in stakeholder outreach and provide additional guidance to clarify the </w:t>
      </w:r>
      <w:r>
        <w:rPr>
          <w:i/>
        </w:rPr>
        <w:t>Order’s</w:t>
      </w:r>
      <w:r>
        <w:t xml:space="preserve"> intent.  </w:t>
      </w:r>
    </w:p>
    <w:p w14:paraId="000BAD4B" w14:textId="77777777" w:rsidR="000C734B" w:rsidRDefault="000C734B" w:rsidP="000C734B"/>
    <w:p w14:paraId="3AADA356" w14:textId="79E80197" w:rsidR="000E4040" w:rsidRDefault="000C734B" w:rsidP="000C734B">
      <w:r>
        <w:t xml:space="preserve">With respect to the officer certifications found on FCC Form 481, the Commission enacted one additional requirement to the existing officer certifications on the form. The currently approved certification requirements ensure </w:t>
      </w:r>
      <w:r w:rsidRPr="0000033D">
        <w:t>compliance with service quality standards, and consumer protection rules</w:t>
      </w:r>
      <w:r>
        <w:t xml:space="preserve">. This new requirement ensures compliance with the minimum service standards.  This additional certification requirement should be considered in the context of the overall certification requirements and not pose an additional burden on respondents.  Finally, this information collection considers all burdens associated with the federal Lifeline rules.  Specifically, this collection contemplates the staff resources necessary to prepare the federal forms and the costs of the NLAD record maintenance process. </w:t>
      </w:r>
      <w:r>
        <w:rPr>
          <w:i/>
        </w:rPr>
        <w:t>See supra</w:t>
      </w:r>
      <w:r>
        <w:t xml:space="preserve">, at 4-5 (describing the information collections and recordkeeping requirements associated with NLAD); </w:t>
      </w:r>
      <w:r>
        <w:rPr>
          <w:i/>
        </w:rPr>
        <w:t>and see infra</w:t>
      </w:r>
      <w:r>
        <w:t>,</w:t>
      </w:r>
      <w:r>
        <w:rPr>
          <w:i/>
        </w:rPr>
        <w:t xml:space="preserve"> </w:t>
      </w:r>
      <w:r>
        <w:t xml:space="preserve">at </w:t>
      </w:r>
      <w:r w:rsidR="00591DCF">
        <w:t xml:space="preserve">12-14, </w:t>
      </w:r>
      <w:r>
        <w:t>para. 12</w:t>
      </w:r>
      <w:r w:rsidR="00591DCF">
        <w:t>,</w:t>
      </w:r>
      <w:r>
        <w:t xml:space="preserve"> d, f,</w:t>
      </w:r>
      <w:r w:rsidR="00591DCF">
        <w:t xml:space="preserve"> and g</w:t>
      </w:r>
      <w:r>
        <w:t xml:space="preserve"> (estimating the total cost in hours and dollars of the NLAD information collections).</w:t>
      </w:r>
    </w:p>
    <w:p w14:paraId="26B95BAE" w14:textId="77777777" w:rsidR="000C734B" w:rsidRPr="000C369C" w:rsidRDefault="000C734B" w:rsidP="000C734B"/>
    <w:p w14:paraId="325FE6E5" w14:textId="77777777" w:rsidR="000E4040" w:rsidRPr="000C369C" w:rsidRDefault="000E4040" w:rsidP="000E4040">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00A550F7" w:rsidRPr="000C369C">
        <w:rPr>
          <w:color w:val="000000"/>
        </w:rPr>
        <w:t>r</w:t>
      </w:r>
      <w:r w:rsidRPr="000C369C">
        <w:rPr>
          <w:color w:val="000000"/>
        </w:rPr>
        <w:t xml:space="preserve"> gifts to respondents.</w:t>
      </w:r>
    </w:p>
    <w:p w14:paraId="2429B210" w14:textId="77777777" w:rsidR="000E4040" w:rsidRPr="000C369C" w:rsidRDefault="000E4040" w:rsidP="000E4040">
      <w:pPr>
        <w:rPr>
          <w:spacing w:val="-3"/>
        </w:rPr>
      </w:pPr>
    </w:p>
    <w:p w14:paraId="6EA0E59A" w14:textId="77777777" w:rsidR="000E4040" w:rsidRPr="000C369C" w:rsidRDefault="000E4040" w:rsidP="000E4040">
      <w:pPr>
        <w:rPr>
          <w:spacing w:val="-3"/>
        </w:rPr>
      </w:pPr>
      <w:r w:rsidRPr="000C369C">
        <w:rPr>
          <w:spacing w:val="-3"/>
        </w:rPr>
        <w:t xml:space="preserve">10.  </w:t>
      </w:r>
      <w:r w:rsidRPr="000C369C">
        <w:rPr>
          <w:i/>
          <w:spacing w:val="-3"/>
        </w:rPr>
        <w:t>Assurances of confidentiality</w:t>
      </w:r>
      <w:r w:rsidRPr="000C369C">
        <w:rPr>
          <w:spacing w:val="-3"/>
        </w:rPr>
        <w:t>.  We note that USAC</w:t>
      </w:r>
      <w:r w:rsidR="006B0587" w:rsidRPr="000C369C">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006B0587" w:rsidRPr="000C369C">
        <w:rPr>
          <w:spacing w:val="-3"/>
        </w:rPr>
        <w:t xml:space="preserve">We also note that ETCs must also preserve the confidentiality of all subscriber eligibility documentation. </w:t>
      </w:r>
      <w:r w:rsidR="007C1EAE" w:rsidRPr="000C369C">
        <w:rPr>
          <w:spacing w:val="-3"/>
        </w:rPr>
        <w:t xml:space="preserve"> </w:t>
      </w:r>
      <w:r w:rsidR="006B0587" w:rsidRPr="000C369C">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14:paraId="2D954453" w14:textId="77777777" w:rsidR="000E4040" w:rsidRPr="000C369C" w:rsidRDefault="000E4040" w:rsidP="000E4040">
      <w:pPr>
        <w:rPr>
          <w:spacing w:val="-3"/>
        </w:rPr>
      </w:pPr>
    </w:p>
    <w:p w14:paraId="526AF5E6" w14:textId="77777777" w:rsidR="002F1CEC" w:rsidRDefault="000E4040" w:rsidP="002F1CEC">
      <w:pPr>
        <w:autoSpaceDE w:val="0"/>
        <w:autoSpaceDN w:val="0"/>
        <w:adjustRightInd w:val="0"/>
      </w:pPr>
      <w:r w:rsidRPr="000C369C">
        <w:rPr>
          <w:spacing w:val="-3"/>
        </w:rPr>
        <w:t xml:space="preserve">11.  </w:t>
      </w:r>
      <w:r w:rsidRPr="000C369C">
        <w:rPr>
          <w:i/>
          <w:spacing w:val="-3"/>
        </w:rPr>
        <w:t>Questions of a sensitive nature</w:t>
      </w:r>
      <w:r w:rsidRPr="000C369C">
        <w:rPr>
          <w:spacing w:val="-3"/>
        </w:rPr>
        <w:t xml:space="preserve">.  </w:t>
      </w:r>
      <w:r w:rsidR="002F1CEC">
        <w:t xml:space="preserve">Some of the requirements contained in this information </w:t>
      </w:r>
    </w:p>
    <w:p w14:paraId="6C6858E9" w14:textId="77777777" w:rsidR="002F1CEC" w:rsidRPr="00BF303B" w:rsidRDefault="002F1CEC" w:rsidP="002F1CEC">
      <w:pPr>
        <w:autoSpaceDE w:val="0"/>
        <w:autoSpaceDN w:val="0"/>
        <w:adjustRightInd w:val="0"/>
      </w:pPr>
      <w:r>
        <w:t>collection affect</w:t>
      </w:r>
      <w:r w:rsidR="00230D29">
        <w:t>s</w:t>
      </w:r>
      <w:r>
        <w:t xml:space="preserve"> individuals or households, and thus, there are impacts under the Privacy Act.  The FCC’s system of records notice (SORN), FCC/WCB-1,</w:t>
      </w:r>
      <w:r w:rsidR="0036685A">
        <w:t xml:space="preserve"> </w:t>
      </w:r>
      <w:r>
        <w:t xml:space="preserve">“Lifeline Program.” The Commission will use the information contained in FCC/WCB-1 to cover the personally identifiable information (PII) that is required as part of the Lifeline Program (“Lifeline”).  </w:t>
      </w:r>
      <w:r>
        <w:rPr>
          <w:spacing w:val="-3"/>
        </w:rPr>
        <w:t xml:space="preserve">As required by the Privacy Act of 1974, as amended, 5 U.S.C. § 552a, the Commission also published a SORN, FCC/WCB-1 “Lifeline Program” in the Federal Register on </w:t>
      </w:r>
      <w:r>
        <w:t>Dec</w:t>
      </w:r>
      <w:r w:rsidR="004F60B2">
        <w:t>ember</w:t>
      </w:r>
      <w:r>
        <w:t xml:space="preserve"> 6, 2013 (78 FR 73535).</w:t>
      </w:r>
    </w:p>
    <w:p w14:paraId="64DACBBC" w14:textId="77777777" w:rsidR="0096502F" w:rsidRPr="000C369C" w:rsidRDefault="0096502F" w:rsidP="0040613D">
      <w:pPr>
        <w:rPr>
          <w:spacing w:val="-3"/>
        </w:rPr>
      </w:pPr>
    </w:p>
    <w:p w14:paraId="38C6E129" w14:textId="77777777" w:rsidR="006A1A01" w:rsidRPr="000C369C" w:rsidRDefault="006A1A01" w:rsidP="0040613D">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14:paraId="40B8B105" w14:textId="77777777" w:rsidR="006A1A01" w:rsidRPr="003D3E77" w:rsidRDefault="006A1A01" w:rsidP="0040613D">
      <w:pPr>
        <w:tabs>
          <w:tab w:val="left" w:pos="-720"/>
        </w:tabs>
        <w:suppressAutoHyphens/>
        <w:rPr>
          <w:spacing w:val="-3"/>
          <w:sz w:val="12"/>
          <w:szCs w:val="12"/>
        </w:rPr>
      </w:pPr>
    </w:p>
    <w:p w14:paraId="086BDF77" w14:textId="651181B0" w:rsidR="006A1A01" w:rsidRPr="000C369C" w:rsidRDefault="000E4040" w:rsidP="00E64B43">
      <w:pPr>
        <w:numPr>
          <w:ilvl w:val="4"/>
          <w:numId w:val="1"/>
        </w:numPr>
        <w:tabs>
          <w:tab w:val="clear" w:pos="540"/>
          <w:tab w:val="left" w:pos="-720"/>
          <w:tab w:val="num" w:pos="1080"/>
        </w:tabs>
        <w:suppressAutoHyphens/>
        <w:ind w:left="1080"/>
        <w:rPr>
          <w:spacing w:val="-3"/>
        </w:rPr>
      </w:pPr>
      <w:r w:rsidRPr="000C369C">
        <w:rPr>
          <w:b/>
          <w:i/>
          <w:spacing w:val="-3"/>
          <w:u w:val="single"/>
        </w:rPr>
        <w:t xml:space="preserve">FCC </w:t>
      </w:r>
      <w:r w:rsidR="006A1A01" w:rsidRPr="000C369C">
        <w:rPr>
          <w:b/>
          <w:i/>
          <w:spacing w:val="-3"/>
          <w:u w:val="single"/>
        </w:rPr>
        <w:t>Form 497</w:t>
      </w:r>
      <w:r w:rsidR="00663A07" w:rsidRPr="000C369C">
        <w:rPr>
          <w:b/>
          <w:i/>
          <w:spacing w:val="-3"/>
          <w:u w:val="single"/>
        </w:rPr>
        <w:t xml:space="preserve"> – Lifeline Worksheet</w:t>
      </w:r>
      <w:r w:rsidR="006A1A01" w:rsidRPr="000C369C">
        <w:rPr>
          <w:b/>
          <w:spacing w:val="-3"/>
          <w:u w:val="single"/>
        </w:rPr>
        <w:t xml:space="preserve"> </w:t>
      </w:r>
      <w:r w:rsidR="006E67EB" w:rsidRPr="000C369C">
        <w:rPr>
          <w:b/>
          <w:i/>
          <w:spacing w:val="-3"/>
          <w:u w:val="single"/>
        </w:rPr>
        <w:t>(</w:t>
      </w:r>
      <w:r w:rsidR="00AA61C3">
        <w:rPr>
          <w:b/>
          <w:bCs/>
          <w:i/>
          <w:spacing w:val="-3"/>
          <w:u w:val="single"/>
        </w:rPr>
        <w:t>Revised</w:t>
      </w:r>
      <w:r w:rsidR="006C52D4" w:rsidRPr="006C52D4">
        <w:rPr>
          <w:b/>
          <w:bCs/>
          <w:i/>
          <w:spacing w:val="-3"/>
          <w:u w:val="single"/>
        </w:rPr>
        <w:t xml:space="preserve"> to Reflect Reforms and Update the Number of Respondents</w:t>
      </w:r>
      <w:r w:rsidR="006A1A01" w:rsidRPr="000C369C">
        <w:rPr>
          <w:b/>
          <w:i/>
          <w:spacing w:val="-3"/>
          <w:u w:val="single"/>
        </w:rPr>
        <w:t>)</w:t>
      </w:r>
      <w:r w:rsidR="006C52D4">
        <w:rPr>
          <w:b/>
          <w:i/>
          <w:spacing w:val="-3"/>
          <w:u w:val="single"/>
        </w:rPr>
        <w:t>.</w:t>
      </w:r>
      <w:r w:rsidR="006A1A01" w:rsidRPr="000C369C">
        <w:rPr>
          <w:spacing w:val="-3"/>
        </w:rPr>
        <w:t xml:space="preserve"> </w:t>
      </w:r>
    </w:p>
    <w:p w14:paraId="2D68991F" w14:textId="5783C424" w:rsidR="006A1A01" w:rsidRPr="000C369C" w:rsidRDefault="006A1A01" w:rsidP="0040613D">
      <w:pPr>
        <w:numPr>
          <w:ilvl w:val="0"/>
          <w:numId w:val="3"/>
        </w:numPr>
        <w:tabs>
          <w:tab w:val="left" w:pos="-720"/>
        </w:tabs>
        <w:suppressAutoHyphens/>
        <w:ind w:left="1440" w:firstLine="0"/>
        <w:rPr>
          <w:spacing w:val="-3"/>
        </w:rPr>
      </w:pPr>
      <w:r w:rsidRPr="000C369C">
        <w:rPr>
          <w:spacing w:val="-3"/>
          <w:u w:val="single"/>
        </w:rPr>
        <w:t>Number of Respondents</w:t>
      </w:r>
      <w:r w:rsidR="006E67EB" w:rsidRPr="000C369C">
        <w:rPr>
          <w:spacing w:val="-3"/>
        </w:rPr>
        <w:t xml:space="preserve">:  Approximately </w:t>
      </w:r>
      <w:r w:rsidR="00490C5D">
        <w:rPr>
          <w:spacing w:val="-3"/>
        </w:rPr>
        <w:t>1,335</w:t>
      </w:r>
      <w:r w:rsidRPr="000C369C">
        <w:rPr>
          <w:spacing w:val="-3"/>
        </w:rPr>
        <w:t xml:space="preserve"> ETCs.</w:t>
      </w:r>
    </w:p>
    <w:p w14:paraId="20C6F947" w14:textId="77777777" w:rsidR="006A1A01" w:rsidRPr="000C369C" w:rsidRDefault="006A1A01" w:rsidP="00C22BC3">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00C22BC3" w:rsidRPr="000C369C">
        <w:rPr>
          <w:spacing w:val="-3"/>
        </w:rPr>
        <w:t xml:space="preserve"> </w:t>
      </w:r>
      <w:r w:rsidRPr="000C369C">
        <w:rPr>
          <w:spacing w:val="-3"/>
        </w:rPr>
        <w:t xml:space="preserve">Commission estimates that it takes 2.5 hours to complete the FCC Form 497.  </w:t>
      </w:r>
    </w:p>
    <w:p w14:paraId="0C55E96B" w14:textId="75086DD2" w:rsidR="006A1A01" w:rsidRPr="000C369C" w:rsidRDefault="006A1A01" w:rsidP="00C22BC3">
      <w:pPr>
        <w:numPr>
          <w:ilvl w:val="0"/>
          <w:numId w:val="3"/>
        </w:numPr>
        <w:tabs>
          <w:tab w:val="left" w:pos="-720"/>
        </w:tabs>
        <w:suppressAutoHyphens/>
        <w:rPr>
          <w:spacing w:val="-3"/>
        </w:rPr>
      </w:pPr>
      <w:r w:rsidRPr="000C369C">
        <w:rPr>
          <w:spacing w:val="-3"/>
          <w:u w:val="single"/>
        </w:rPr>
        <w:t>Annual hour burden per respondent</w:t>
      </w:r>
      <w:r w:rsidRPr="000C369C">
        <w:rPr>
          <w:spacing w:val="-3"/>
        </w:rPr>
        <w:t>:  30 h</w:t>
      </w:r>
      <w:r w:rsidR="0052637C">
        <w:rPr>
          <w:spacing w:val="-3"/>
        </w:rPr>
        <w:t>ou</w:t>
      </w:r>
      <w:r w:rsidRPr="000C369C">
        <w:rPr>
          <w:spacing w:val="-3"/>
        </w:rPr>
        <w:t xml:space="preserve">rs annually (12 mos. x 2.5 hours per mo.).  Total annual reporting burden is </w:t>
      </w:r>
      <w:r w:rsidR="00490C5D">
        <w:rPr>
          <w:b/>
          <w:spacing w:val="-3"/>
        </w:rPr>
        <w:t>40,050 hours</w:t>
      </w:r>
      <w:r w:rsidRPr="000C369C">
        <w:rPr>
          <w:b/>
          <w:spacing w:val="-3"/>
        </w:rPr>
        <w:t xml:space="preserve"> </w:t>
      </w:r>
      <w:r w:rsidR="006E67EB" w:rsidRPr="000C369C">
        <w:rPr>
          <w:spacing w:val="-3"/>
        </w:rPr>
        <w:t>(</w:t>
      </w:r>
      <w:r w:rsidR="00490C5D">
        <w:rPr>
          <w:spacing w:val="-3"/>
        </w:rPr>
        <w:t xml:space="preserve">1,335 ETCs x 12 mos. x 2.5 </w:t>
      </w:r>
      <w:r w:rsidRPr="000C369C">
        <w:rPr>
          <w:spacing w:val="-3"/>
        </w:rPr>
        <w:t>hours to prepare each monthly submission).</w:t>
      </w:r>
    </w:p>
    <w:p w14:paraId="56E8726E" w14:textId="5CA4240A" w:rsidR="006A1A01" w:rsidRPr="000C369C" w:rsidRDefault="006A1A01" w:rsidP="00C22BC3">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$1,</w:t>
      </w:r>
      <w:r w:rsidR="00490C5D">
        <w:rPr>
          <w:spacing w:val="-3"/>
        </w:rPr>
        <w:t>602,</w:t>
      </w:r>
      <w:r w:rsidR="00DC5D5E">
        <w:rPr>
          <w:spacing w:val="-3"/>
        </w:rPr>
        <w:t>0</w:t>
      </w:r>
      <w:r w:rsidR="00490C5D">
        <w:rPr>
          <w:spacing w:val="-3"/>
        </w:rPr>
        <w:t>00</w:t>
      </w:r>
      <w:r w:rsidRPr="000C369C">
        <w:rPr>
          <w:spacing w:val="-3"/>
        </w:rPr>
        <w:t>.</w:t>
      </w:r>
    </w:p>
    <w:p w14:paraId="2E7AC785" w14:textId="200775F1" w:rsidR="006A1A01" w:rsidRPr="000C369C" w:rsidRDefault="006A1A01" w:rsidP="00C22BC3">
      <w:pPr>
        <w:numPr>
          <w:ilvl w:val="0"/>
          <w:numId w:val="3"/>
        </w:numPr>
        <w:tabs>
          <w:tab w:val="left" w:pos="-720"/>
        </w:tabs>
        <w:suppressAutoHyphens/>
        <w:rPr>
          <w:spacing w:val="-3"/>
        </w:rPr>
      </w:pPr>
      <w:r w:rsidRPr="000C369C">
        <w:rPr>
          <w:spacing w:val="-3"/>
          <w:u w:val="single"/>
        </w:rPr>
        <w:t>Explanation of calculation</w:t>
      </w:r>
      <w:r w:rsidR="006E67EB" w:rsidRPr="000C369C">
        <w:rPr>
          <w:spacing w:val="-3"/>
        </w:rPr>
        <w:t xml:space="preserve">:  </w:t>
      </w:r>
      <w:r w:rsidR="00490C5D">
        <w:rPr>
          <w:spacing w:val="-3"/>
        </w:rPr>
        <w:t>40,050</w:t>
      </w:r>
      <w:r w:rsidR="006E67EB" w:rsidRPr="000C369C">
        <w:rPr>
          <w:spacing w:val="-3"/>
        </w:rPr>
        <w:t xml:space="preserve"> </w:t>
      </w:r>
      <w:r w:rsidRPr="000C369C">
        <w:rPr>
          <w:spacing w:val="-3"/>
        </w:rPr>
        <w:t xml:space="preserve">burden hours for all ETCs x $40 per hour = </w:t>
      </w:r>
      <w:r w:rsidR="00490C5D" w:rsidRPr="000C369C">
        <w:rPr>
          <w:spacing w:val="-3"/>
        </w:rPr>
        <w:t>$1,</w:t>
      </w:r>
      <w:r w:rsidR="00490C5D">
        <w:rPr>
          <w:spacing w:val="-3"/>
        </w:rPr>
        <w:t>602,</w:t>
      </w:r>
      <w:r w:rsidR="00DC5D5E">
        <w:rPr>
          <w:spacing w:val="-3"/>
        </w:rPr>
        <w:t>0</w:t>
      </w:r>
      <w:r w:rsidR="00490C5D">
        <w:rPr>
          <w:spacing w:val="-3"/>
        </w:rPr>
        <w:t>00</w:t>
      </w:r>
      <w:r w:rsidR="00490C5D" w:rsidRPr="000C369C">
        <w:rPr>
          <w:spacing w:val="-3"/>
        </w:rPr>
        <w:t>.</w:t>
      </w:r>
    </w:p>
    <w:p w14:paraId="3744FFD3" w14:textId="77777777" w:rsidR="006A1A01" w:rsidRPr="003D3E77" w:rsidRDefault="006A1A01" w:rsidP="0040613D">
      <w:pPr>
        <w:tabs>
          <w:tab w:val="left" w:pos="-720"/>
        </w:tabs>
        <w:suppressAutoHyphens/>
        <w:ind w:left="1440"/>
        <w:rPr>
          <w:spacing w:val="-3"/>
          <w:sz w:val="12"/>
          <w:szCs w:val="12"/>
        </w:rPr>
      </w:pPr>
    </w:p>
    <w:p w14:paraId="22536568" w14:textId="43164E33" w:rsidR="00490C5D" w:rsidRPr="000C369C" w:rsidRDefault="00490C5D" w:rsidP="00490C5D">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009D7071" w:rsidRPr="006C52D4">
        <w:rPr>
          <w:b/>
          <w:bCs/>
          <w:i/>
          <w:spacing w:val="-3"/>
          <w:u w:val="single"/>
        </w:rPr>
        <w:t>Revise the FCC Form 555</w:t>
      </w:r>
      <w:r w:rsidR="009D7071">
        <w:rPr>
          <w:b/>
          <w:bCs/>
          <w:i/>
          <w:spacing w:val="-3"/>
          <w:u w:val="single"/>
        </w:rPr>
        <w:t xml:space="preserve"> and </w:t>
      </w:r>
      <w:r w:rsidR="006C52D4" w:rsidRPr="006C52D4">
        <w:rPr>
          <w:b/>
          <w:bCs/>
          <w:i/>
          <w:spacing w:val="-3"/>
          <w:u w:val="single"/>
        </w:rPr>
        <w:t>Update the Number of Respondents</w:t>
      </w:r>
      <w:r w:rsidRPr="000C369C">
        <w:rPr>
          <w:b/>
          <w:i/>
          <w:spacing w:val="-3"/>
          <w:u w:val="single"/>
        </w:rPr>
        <w:t>)</w:t>
      </w:r>
      <w:r w:rsidR="006C52D4">
        <w:rPr>
          <w:b/>
          <w:i/>
          <w:spacing w:val="-3"/>
          <w:u w:val="single"/>
        </w:rPr>
        <w:t>.</w:t>
      </w:r>
    </w:p>
    <w:p w14:paraId="746606D8" w14:textId="0C774AF8" w:rsidR="00490C5D" w:rsidRPr="000C369C"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Pr>
          <w:spacing w:val="-3"/>
        </w:rPr>
        <w:t>1,335</w:t>
      </w:r>
      <w:r w:rsidRPr="000C369C">
        <w:rPr>
          <w:spacing w:val="-3"/>
        </w:rPr>
        <w:t xml:space="preserve"> ETCs.</w:t>
      </w:r>
    </w:p>
    <w:p w14:paraId="092171ED" w14:textId="77777777" w:rsidR="00490C5D" w:rsidRPr="000C369C"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14:paraId="631C4279" w14:textId="0DF91788" w:rsidR="00490C5D" w:rsidRPr="000C369C" w:rsidRDefault="00490C5D" w:rsidP="00490C5D">
      <w:pPr>
        <w:numPr>
          <w:ilvl w:val="0"/>
          <w:numId w:val="6"/>
        </w:numPr>
        <w:tabs>
          <w:tab w:val="left" w:pos="-720"/>
          <w:tab w:val="num" w:pos="1800"/>
        </w:tabs>
        <w:suppressAutoHyphens/>
        <w:ind w:left="1800"/>
        <w:rPr>
          <w:b/>
          <w:i/>
          <w:spacing w:val="-3"/>
          <w:u w:val="single"/>
        </w:rPr>
      </w:pPr>
      <w:r>
        <w:rPr>
          <w:spacing w:val="-3"/>
          <w:u w:val="single"/>
        </w:rPr>
        <w:t>Annual Hour Burden p</w:t>
      </w:r>
      <w:r w:rsidRPr="000C369C">
        <w:rPr>
          <w:spacing w:val="-3"/>
          <w:u w:val="single"/>
        </w:rPr>
        <w:t>er Respondent</w:t>
      </w:r>
      <w:r w:rsidRPr="000C369C">
        <w:rPr>
          <w:spacing w:val="-3"/>
        </w:rPr>
        <w:t>:  We estimate that it will take each ETC 16 h</w:t>
      </w:r>
      <w:r>
        <w:rPr>
          <w:spacing w:val="-3"/>
        </w:rPr>
        <w:t>ou</w:t>
      </w:r>
      <w:r w:rsidRPr="000C369C">
        <w:rPr>
          <w:spacing w:val="-3"/>
        </w:rPr>
        <w:t xml:space="preserve">rs annually to compile the re-certification form and submit it to USAC.  Total annual reporting burden is </w:t>
      </w:r>
      <w:r>
        <w:rPr>
          <w:b/>
          <w:spacing w:val="-3"/>
        </w:rPr>
        <w:t>21,360 hours</w:t>
      </w:r>
      <w:r w:rsidRPr="000C369C">
        <w:rPr>
          <w:b/>
          <w:spacing w:val="-3"/>
        </w:rPr>
        <w:t xml:space="preserve"> </w:t>
      </w:r>
      <w:r w:rsidRPr="000C369C">
        <w:rPr>
          <w:spacing w:val="-3"/>
        </w:rPr>
        <w:t>(</w:t>
      </w:r>
      <w:r>
        <w:rPr>
          <w:spacing w:val="-3"/>
        </w:rPr>
        <w:t>1,335</w:t>
      </w:r>
      <w:r w:rsidRPr="000C369C">
        <w:rPr>
          <w:spacing w:val="-3"/>
        </w:rPr>
        <w:t xml:space="preserve"> ETCs x 16 hours).</w:t>
      </w:r>
    </w:p>
    <w:p w14:paraId="4E2F10B2" w14:textId="59445E04"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Pr>
          <w:spacing w:val="-3"/>
        </w:rPr>
        <w:t>854,400</w:t>
      </w:r>
      <w:r w:rsidRPr="000C369C">
        <w:rPr>
          <w:spacing w:val="-3"/>
        </w:rPr>
        <w:t>.</w:t>
      </w:r>
    </w:p>
    <w:p w14:paraId="7EA0565A" w14:textId="05A9D2B4"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Pr>
          <w:spacing w:val="-3"/>
        </w:rPr>
        <w:t>1,335</w:t>
      </w:r>
      <w:r w:rsidRPr="000C369C">
        <w:rPr>
          <w:spacing w:val="-3"/>
        </w:rPr>
        <w:t xml:space="preserve"> ETCs x 16 hours annually x $40 per hour = $</w:t>
      </w:r>
      <w:r>
        <w:rPr>
          <w:spacing w:val="-3"/>
        </w:rPr>
        <w:t>854,400</w:t>
      </w:r>
      <w:r w:rsidRPr="000C369C">
        <w:rPr>
          <w:spacing w:val="-3"/>
        </w:rPr>
        <w:t>.</w:t>
      </w:r>
    </w:p>
    <w:p w14:paraId="7BBCF54B" w14:textId="77777777" w:rsidR="00490C5D" w:rsidRPr="003D3E77" w:rsidRDefault="00490C5D" w:rsidP="00490C5D">
      <w:pPr>
        <w:tabs>
          <w:tab w:val="left" w:pos="-720"/>
          <w:tab w:val="num" w:pos="1170"/>
        </w:tabs>
        <w:suppressAutoHyphens/>
        <w:rPr>
          <w:b/>
          <w:spacing w:val="-3"/>
          <w:sz w:val="12"/>
          <w:szCs w:val="12"/>
          <w:u w:val="single"/>
        </w:rPr>
      </w:pPr>
    </w:p>
    <w:p w14:paraId="6D171891" w14:textId="58512FB0" w:rsidR="006A1A01" w:rsidRPr="000C369C" w:rsidRDefault="00663A07" w:rsidP="009B592D">
      <w:pPr>
        <w:numPr>
          <w:ilvl w:val="4"/>
          <w:numId w:val="1"/>
        </w:numPr>
        <w:tabs>
          <w:tab w:val="clear" w:pos="540"/>
          <w:tab w:val="left" w:pos="-720"/>
          <w:tab w:val="num" w:pos="1080"/>
          <w:tab w:val="num" w:pos="1170"/>
        </w:tabs>
        <w:suppressAutoHyphens/>
        <w:ind w:left="1080"/>
        <w:rPr>
          <w:b/>
          <w:spacing w:val="-3"/>
          <w:u w:val="single"/>
        </w:rPr>
      </w:pPr>
      <w:r w:rsidRPr="000C369C">
        <w:rPr>
          <w:b/>
          <w:i/>
          <w:spacing w:val="-3"/>
          <w:u w:val="single"/>
        </w:rPr>
        <w:t xml:space="preserve">FCC Form 481 – Carrier </w:t>
      </w:r>
      <w:r w:rsidR="006A1A01" w:rsidRPr="000C369C">
        <w:rPr>
          <w:b/>
          <w:i/>
          <w:spacing w:val="-3"/>
          <w:u w:val="single"/>
        </w:rPr>
        <w:t>Annual Reporting Requirements</w:t>
      </w:r>
      <w:r w:rsidR="006A1A01" w:rsidRPr="000C369C">
        <w:rPr>
          <w:b/>
          <w:spacing w:val="-3"/>
          <w:u w:val="single"/>
        </w:rPr>
        <w:t xml:space="preserve"> (</w:t>
      </w:r>
      <w:r w:rsidR="002C0744">
        <w:rPr>
          <w:b/>
          <w:bCs/>
          <w:i/>
          <w:spacing w:val="-3"/>
          <w:u w:val="single"/>
        </w:rPr>
        <w:t>Revis</w:t>
      </w:r>
      <w:r w:rsidR="006C52D4" w:rsidRPr="006C52D4">
        <w:rPr>
          <w:b/>
          <w:bCs/>
          <w:i/>
          <w:spacing w:val="-3"/>
          <w:u w:val="single"/>
        </w:rPr>
        <w:t>ed to Include an Additional Certification and Update the Number of Respondents</w:t>
      </w:r>
      <w:r w:rsidR="006A1A01" w:rsidRPr="000C369C">
        <w:rPr>
          <w:b/>
          <w:i/>
          <w:spacing w:val="-3"/>
          <w:u w:val="single"/>
        </w:rPr>
        <w:t>)</w:t>
      </w:r>
      <w:r w:rsidR="006C52D4">
        <w:rPr>
          <w:b/>
          <w:i/>
          <w:spacing w:val="-3"/>
          <w:u w:val="single"/>
        </w:rPr>
        <w:t>.</w:t>
      </w:r>
    </w:p>
    <w:p w14:paraId="2A16677E" w14:textId="5486CEB6" w:rsidR="006A1A01" w:rsidRPr="000C369C" w:rsidRDefault="006A1A01" w:rsidP="0040613D">
      <w:pPr>
        <w:numPr>
          <w:ilvl w:val="5"/>
          <w:numId w:val="1"/>
        </w:numPr>
        <w:tabs>
          <w:tab w:val="left" w:pos="-720"/>
          <w:tab w:val="num" w:pos="1800"/>
        </w:tabs>
        <w:suppressAutoHyphens/>
        <w:ind w:left="1440" w:firstLine="0"/>
        <w:rPr>
          <w:spacing w:val="-3"/>
        </w:rPr>
      </w:pPr>
      <w:r w:rsidRPr="000C369C">
        <w:rPr>
          <w:spacing w:val="-3"/>
          <w:u w:val="single"/>
        </w:rPr>
        <w:t>Number of Respondents</w:t>
      </w:r>
      <w:r w:rsidR="006E67EB" w:rsidRPr="000C369C">
        <w:rPr>
          <w:spacing w:val="-3"/>
        </w:rPr>
        <w:t>:</w:t>
      </w:r>
      <w:r w:rsidR="00F077D0" w:rsidRPr="000C369C">
        <w:rPr>
          <w:spacing w:val="-3"/>
        </w:rPr>
        <w:t xml:space="preserve"> </w:t>
      </w:r>
      <w:r w:rsidR="006E67EB" w:rsidRPr="000C369C">
        <w:rPr>
          <w:spacing w:val="-3"/>
        </w:rPr>
        <w:t xml:space="preserve"> Approximately </w:t>
      </w:r>
      <w:r w:rsidR="00490C5D">
        <w:rPr>
          <w:spacing w:val="-3"/>
        </w:rPr>
        <w:t>1,335</w:t>
      </w:r>
      <w:r w:rsidR="006E67EB" w:rsidRPr="000C369C">
        <w:rPr>
          <w:spacing w:val="-3"/>
        </w:rPr>
        <w:t xml:space="preserve"> </w:t>
      </w:r>
      <w:r w:rsidRPr="000C369C">
        <w:rPr>
          <w:spacing w:val="-3"/>
        </w:rPr>
        <w:t>ETCs.</w:t>
      </w:r>
    </w:p>
    <w:p w14:paraId="388D0725" w14:textId="77777777" w:rsidR="006A1A01" w:rsidRPr="000C369C" w:rsidRDefault="006A1A01" w:rsidP="0040613D">
      <w:pPr>
        <w:numPr>
          <w:ilvl w:val="5"/>
          <w:numId w:val="1"/>
        </w:numPr>
        <w:tabs>
          <w:tab w:val="left" w:pos="-720"/>
          <w:tab w:val="num" w:pos="1800"/>
        </w:tabs>
        <w:suppressAutoHyphens/>
        <w:ind w:left="1440" w:firstLine="0"/>
        <w:rPr>
          <w:spacing w:val="-3"/>
        </w:rPr>
      </w:pPr>
      <w:r w:rsidRPr="000C369C">
        <w:rPr>
          <w:spacing w:val="-3"/>
          <w:u w:val="single"/>
        </w:rPr>
        <w:t>Frequency of Response</w:t>
      </w:r>
      <w:r w:rsidRPr="000C369C">
        <w:rPr>
          <w:spacing w:val="-3"/>
        </w:rPr>
        <w:t>:  Annual reporting requirement.</w:t>
      </w:r>
    </w:p>
    <w:p w14:paraId="1557DD07" w14:textId="0A67E3F5"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Annual hour burden per respondent</w:t>
      </w:r>
      <w:r w:rsidRPr="000C369C">
        <w:rPr>
          <w:spacing w:val="-3"/>
        </w:rPr>
        <w:t>:  3 h</w:t>
      </w:r>
      <w:r w:rsidR="003E4D0A">
        <w:rPr>
          <w:spacing w:val="-3"/>
        </w:rPr>
        <w:t>ou</w:t>
      </w:r>
      <w:r w:rsidRPr="000C369C">
        <w:rPr>
          <w:spacing w:val="-3"/>
        </w:rPr>
        <w:t xml:space="preserve">rs annually.  Total annual reporting burden is </w:t>
      </w:r>
      <w:r w:rsidR="00490C5D">
        <w:rPr>
          <w:b/>
          <w:spacing w:val="-3"/>
        </w:rPr>
        <w:t>4,005</w:t>
      </w:r>
      <w:r w:rsidR="006E67EB" w:rsidRPr="000C369C">
        <w:rPr>
          <w:b/>
          <w:spacing w:val="-3"/>
        </w:rPr>
        <w:t xml:space="preserve"> hour</w:t>
      </w:r>
      <w:r w:rsidRPr="000C369C">
        <w:rPr>
          <w:b/>
          <w:spacing w:val="-3"/>
        </w:rPr>
        <w:t xml:space="preserve">s </w:t>
      </w:r>
      <w:r w:rsidR="006E67EB" w:rsidRPr="000C369C">
        <w:rPr>
          <w:spacing w:val="-3"/>
        </w:rPr>
        <w:t>(</w:t>
      </w:r>
      <w:r w:rsidR="00490C5D">
        <w:rPr>
          <w:spacing w:val="-3"/>
        </w:rPr>
        <w:t>1,335</w:t>
      </w:r>
      <w:r w:rsidRPr="000C369C">
        <w:rPr>
          <w:spacing w:val="-3"/>
        </w:rPr>
        <w:t xml:space="preserve"> ETCs x 3 hours).</w:t>
      </w:r>
    </w:p>
    <w:p w14:paraId="66C70D10" w14:textId="1F434DE1"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 xml:space="preserve">Total estimate of </w:t>
      </w:r>
      <w:r w:rsidR="00DC5D5E">
        <w:rPr>
          <w:spacing w:val="-3"/>
          <w:u w:val="single"/>
        </w:rPr>
        <w:t>in-house</w:t>
      </w:r>
      <w:r w:rsidR="002C0744">
        <w:rPr>
          <w:spacing w:val="-3"/>
          <w:u w:val="single"/>
        </w:rPr>
        <w:t xml:space="preserve"> </w:t>
      </w:r>
      <w:r w:rsidRPr="000C369C">
        <w:rPr>
          <w:spacing w:val="-3"/>
          <w:u w:val="single"/>
        </w:rPr>
        <w:t>cost to respondents for the burdens for collection of information</w:t>
      </w:r>
      <w:r w:rsidR="00A963EB" w:rsidRPr="000C369C">
        <w:rPr>
          <w:spacing w:val="-3"/>
        </w:rPr>
        <w:t>:  $</w:t>
      </w:r>
      <w:r w:rsidR="00490C5D">
        <w:rPr>
          <w:spacing w:val="-3"/>
        </w:rPr>
        <w:t>160,200</w:t>
      </w:r>
      <w:r w:rsidRPr="000C369C">
        <w:rPr>
          <w:spacing w:val="-3"/>
        </w:rPr>
        <w:t>.</w:t>
      </w:r>
    </w:p>
    <w:p w14:paraId="7D4D0F80" w14:textId="03317DAC"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00490C5D">
        <w:rPr>
          <w:spacing w:val="-3"/>
        </w:rPr>
        <w:t>4,005</w:t>
      </w:r>
      <w:r w:rsidRPr="000C369C">
        <w:rPr>
          <w:spacing w:val="-3"/>
        </w:rPr>
        <w:t xml:space="preserve"> burden hours fo</w:t>
      </w:r>
      <w:r w:rsidR="00A963EB" w:rsidRPr="000C369C">
        <w:rPr>
          <w:spacing w:val="-3"/>
        </w:rPr>
        <w:t>r all ETCs x $40 per hour = $</w:t>
      </w:r>
      <w:r w:rsidR="00490C5D">
        <w:rPr>
          <w:spacing w:val="-3"/>
        </w:rPr>
        <w:t>160,200</w:t>
      </w:r>
      <w:r w:rsidR="00A963EB" w:rsidRPr="000C369C">
        <w:rPr>
          <w:spacing w:val="-3"/>
        </w:rPr>
        <w:t>.</w:t>
      </w:r>
    </w:p>
    <w:p w14:paraId="1058A8E6" w14:textId="77777777" w:rsidR="00773926" w:rsidRPr="003D3E77" w:rsidRDefault="00773926" w:rsidP="00B54C80">
      <w:pPr>
        <w:tabs>
          <w:tab w:val="left" w:pos="-720"/>
          <w:tab w:val="num" w:pos="1800"/>
        </w:tabs>
        <w:suppressAutoHyphens/>
        <w:ind w:left="1800"/>
        <w:rPr>
          <w:spacing w:val="-3"/>
          <w:sz w:val="12"/>
          <w:szCs w:val="12"/>
        </w:rPr>
      </w:pPr>
    </w:p>
    <w:p w14:paraId="34543BB9" w14:textId="5025EF5B" w:rsidR="00683903" w:rsidRPr="000C369C" w:rsidRDefault="00683903" w:rsidP="00E3657E">
      <w:pPr>
        <w:numPr>
          <w:ilvl w:val="4"/>
          <w:numId w:val="1"/>
        </w:numPr>
        <w:tabs>
          <w:tab w:val="clear" w:pos="540"/>
          <w:tab w:val="left" w:pos="-720"/>
          <w:tab w:val="num" w:pos="1080"/>
          <w:tab w:val="num" w:pos="1170"/>
        </w:tabs>
        <w:suppressAutoHyphens/>
        <w:ind w:left="1080"/>
        <w:rPr>
          <w:spacing w:val="-3"/>
        </w:rPr>
      </w:pPr>
      <w:r w:rsidRPr="000C369C">
        <w:rPr>
          <w:b/>
          <w:i/>
          <w:spacing w:val="-3"/>
          <w:u w:val="single"/>
        </w:rPr>
        <w:t>Certification of Eligibility Upon Enrollment (</w:t>
      </w:r>
      <w:r w:rsidR="0098576C" w:rsidRPr="000C369C">
        <w:rPr>
          <w:b/>
          <w:i/>
          <w:spacing w:val="-3"/>
          <w:u w:val="single"/>
        </w:rPr>
        <w:t xml:space="preserve">Revised to Update the Number of </w:t>
      </w:r>
      <w:r w:rsidR="00F05614" w:rsidRPr="000C369C">
        <w:rPr>
          <w:b/>
          <w:i/>
          <w:spacing w:val="-3"/>
          <w:u w:val="single"/>
        </w:rPr>
        <w:t>Respondents</w:t>
      </w:r>
      <w:r w:rsidRPr="000C369C">
        <w:rPr>
          <w:b/>
          <w:spacing w:val="-3"/>
          <w:u w:val="single"/>
        </w:rPr>
        <w:t>)</w:t>
      </w:r>
      <w:r w:rsidR="006C52D4">
        <w:rPr>
          <w:b/>
          <w:spacing w:val="-3"/>
          <w:u w:val="single"/>
        </w:rPr>
        <w:t>.</w:t>
      </w:r>
    </w:p>
    <w:p w14:paraId="1E83FC94" w14:textId="740F6E2D"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AB68DE">
        <w:rPr>
          <w:spacing w:val="-3"/>
        </w:rPr>
        <w:t>1,335</w:t>
      </w:r>
      <w:r w:rsidRPr="000C369C">
        <w:rPr>
          <w:spacing w:val="-3"/>
        </w:rPr>
        <w:t xml:space="preserve"> ETCs</w:t>
      </w:r>
      <w:r w:rsidR="00B16352">
        <w:rPr>
          <w:spacing w:val="-3"/>
        </w:rPr>
        <w:t xml:space="preserve"> and 8,000,000 new subscribers</w:t>
      </w:r>
      <w:r w:rsidRPr="000C369C">
        <w:rPr>
          <w:spacing w:val="-3"/>
        </w:rPr>
        <w:t xml:space="preserve">. This certification requirement, along with documentation applies only to new subscribers.  We estimate that there will be approximately </w:t>
      </w:r>
      <w:r w:rsidR="00AB68DE">
        <w:rPr>
          <w:spacing w:val="-3"/>
        </w:rPr>
        <w:t>8,000,000</w:t>
      </w:r>
      <w:r w:rsidRPr="000C369C">
        <w:rPr>
          <w:spacing w:val="-3"/>
        </w:rPr>
        <w:t xml:space="preserve"> new Lifeline subscribers who sign up for Lifeline annually (</w:t>
      </w:r>
      <w:r w:rsidR="00AB68DE">
        <w:rPr>
          <w:spacing w:val="-3"/>
        </w:rPr>
        <w:t>4,000</w:t>
      </w:r>
      <w:r w:rsidR="008B3719" w:rsidRPr="000C369C">
        <w:rPr>
          <w:spacing w:val="-3"/>
        </w:rPr>
        <w:t>,00</w:t>
      </w:r>
      <w:r w:rsidRPr="000C369C">
        <w:rPr>
          <w:spacing w:val="-3"/>
        </w:rPr>
        <w:t xml:space="preserve">0 who sign up by presenting documentation and </w:t>
      </w:r>
      <w:r w:rsidR="008B3719" w:rsidRPr="000C369C">
        <w:rPr>
          <w:spacing w:val="-3"/>
        </w:rPr>
        <w:t>4</w:t>
      </w:r>
      <w:r w:rsidRPr="000C369C">
        <w:rPr>
          <w:spacing w:val="-3"/>
        </w:rPr>
        <w:t xml:space="preserve">,000,000 whose eligibility can be verified electronically).  Of the </w:t>
      </w:r>
      <w:r w:rsidR="00AB68DE">
        <w:rPr>
          <w:spacing w:val="-3"/>
        </w:rPr>
        <w:t>8,0</w:t>
      </w:r>
      <w:r w:rsidR="008B3719" w:rsidRPr="000C369C">
        <w:rPr>
          <w:spacing w:val="-3"/>
        </w:rPr>
        <w:t xml:space="preserve">00,000 </w:t>
      </w:r>
      <w:r w:rsidRPr="000C369C">
        <w:rPr>
          <w:spacing w:val="-3"/>
        </w:rPr>
        <w:t>who sign</w:t>
      </w:r>
      <w:r w:rsidR="008B3719" w:rsidRPr="000C369C">
        <w:rPr>
          <w:spacing w:val="-3"/>
        </w:rPr>
        <w:t>ed</w:t>
      </w:r>
      <w:r w:rsidRPr="000C369C">
        <w:rPr>
          <w:spacing w:val="-3"/>
        </w:rPr>
        <w:t xml:space="preserve"> up for Lifeline, we estimate that 1,</w:t>
      </w:r>
      <w:r w:rsidR="00AB68DE">
        <w:rPr>
          <w:spacing w:val="-3"/>
        </w:rPr>
        <w:t>5</w:t>
      </w:r>
      <w:r w:rsidRPr="000C369C">
        <w:rPr>
          <w:spacing w:val="-3"/>
        </w:rPr>
        <w:t>00,000 of them may live at an address where someone else may already have Lifeline service and may be required to fill out a one per household worksheet.</w:t>
      </w:r>
    </w:p>
    <w:p w14:paraId="487D8179" w14:textId="77777777" w:rsidR="00683903" w:rsidRPr="000C369C" w:rsidRDefault="00683903" w:rsidP="00683903">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14:paraId="11DCD248" w14:textId="7584DA96"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sidR="008B3719" w:rsidRPr="000C369C">
        <w:rPr>
          <w:spacing w:val="-3"/>
        </w:rPr>
        <w:t>4</w:t>
      </w:r>
      <w:r w:rsidRPr="000C369C">
        <w:rPr>
          <w:spacing w:val="-3"/>
        </w:rPr>
        <w:t xml:space="preserve">,000,000 subscribers x .333 hours = </w:t>
      </w:r>
      <w:r w:rsidR="008B3719" w:rsidRPr="000C369C">
        <w:rPr>
          <w:spacing w:val="-3"/>
        </w:rPr>
        <w:t>1,332</w:t>
      </w:r>
      <w:r w:rsidR="00496405" w:rsidRPr="000C369C">
        <w:rPr>
          <w:spacing w:val="-3"/>
        </w:rPr>
        <w:t>,</w:t>
      </w:r>
      <w:r w:rsidRPr="000C369C">
        <w:rPr>
          <w:spacing w:val="-3"/>
        </w:rPr>
        <w:t>000 hours) and the subscribers will take .25 hours (15 minutes) to complete the certification form (</w:t>
      </w:r>
      <w:r w:rsidR="008B3719" w:rsidRPr="000C369C">
        <w:rPr>
          <w:spacing w:val="-3"/>
        </w:rPr>
        <w:t>4</w:t>
      </w:r>
      <w:r w:rsidRPr="000C369C">
        <w:rPr>
          <w:spacing w:val="-3"/>
        </w:rPr>
        <w:t xml:space="preserve">,000,000 subscribers x .25 hours = </w:t>
      </w:r>
      <w:r w:rsidR="008B3719" w:rsidRPr="000C369C">
        <w:rPr>
          <w:spacing w:val="-3"/>
        </w:rPr>
        <w:t>1,000</w:t>
      </w:r>
      <w:r w:rsidRPr="000C369C">
        <w:rPr>
          <w:spacing w:val="-3"/>
        </w:rPr>
        <w:t>,000 hours).  For subscribers whose eligibility must be determined through documentation, we estimate that it will take ETCs 1 hour to review and maintain a record of the certification form and one per household worksheet where applicable (</w:t>
      </w:r>
      <w:r w:rsidR="00AB68DE">
        <w:rPr>
          <w:spacing w:val="-3"/>
        </w:rPr>
        <w:t>4,0</w:t>
      </w:r>
      <w:r w:rsidRPr="000C369C">
        <w:rPr>
          <w:spacing w:val="-3"/>
        </w:rPr>
        <w:t xml:space="preserve">00,000 subscribers x 1 hour = </w:t>
      </w:r>
      <w:r w:rsidR="00AB68DE">
        <w:rPr>
          <w:spacing w:val="-3"/>
        </w:rPr>
        <w:t>4,0</w:t>
      </w:r>
      <w:r w:rsidRPr="000C369C">
        <w:rPr>
          <w:spacing w:val="-3"/>
        </w:rPr>
        <w:t xml:space="preserve">00,000 hours). In addition, we estimate that it will take these subscribers approximately </w:t>
      </w:r>
      <w:r w:rsidR="00664BCF" w:rsidRPr="000C369C">
        <w:rPr>
          <w:spacing w:val="-3"/>
        </w:rPr>
        <w:t>.25 hours (15 minutes)</w:t>
      </w:r>
      <w:r w:rsidR="00664BCF">
        <w:rPr>
          <w:spacing w:val="-3"/>
        </w:rPr>
        <w:t xml:space="preserve"> </w:t>
      </w:r>
      <w:r w:rsidRPr="000C369C">
        <w:rPr>
          <w:spacing w:val="-3"/>
        </w:rPr>
        <w:t>to fill out the certification form (</w:t>
      </w:r>
      <w:r w:rsidR="00664BCF">
        <w:rPr>
          <w:spacing w:val="-3"/>
        </w:rPr>
        <w:t>4,0</w:t>
      </w:r>
      <w:r w:rsidRPr="000C369C">
        <w:rPr>
          <w:spacing w:val="-3"/>
        </w:rPr>
        <w:t>00,000 subscribers x .</w:t>
      </w:r>
      <w:r w:rsidR="00664BCF">
        <w:rPr>
          <w:spacing w:val="-3"/>
        </w:rPr>
        <w:t>2</w:t>
      </w:r>
      <w:r w:rsidRPr="000C369C">
        <w:rPr>
          <w:spacing w:val="-3"/>
        </w:rPr>
        <w:t xml:space="preserve">5 hours = </w:t>
      </w:r>
      <w:r w:rsidR="00496405" w:rsidRPr="000C369C">
        <w:rPr>
          <w:spacing w:val="-3"/>
        </w:rPr>
        <w:t>1</w:t>
      </w:r>
      <w:r w:rsidRPr="000C369C">
        <w:rPr>
          <w:spacing w:val="-3"/>
        </w:rPr>
        <w:t>,</w:t>
      </w:r>
      <w:r w:rsidR="00664BCF">
        <w:rPr>
          <w:spacing w:val="-3"/>
        </w:rPr>
        <w:t>0</w:t>
      </w:r>
      <w:r w:rsidRPr="000C369C">
        <w:rPr>
          <w:spacing w:val="-3"/>
        </w:rPr>
        <w:t>00,000 hours).  We also estimate that it will take 1,</w:t>
      </w:r>
      <w:r w:rsidR="00664BCF">
        <w:rPr>
          <w:spacing w:val="-3"/>
        </w:rPr>
        <w:t>5</w:t>
      </w:r>
      <w:r w:rsidRPr="000C369C">
        <w:rPr>
          <w:spacing w:val="-3"/>
        </w:rPr>
        <w:t xml:space="preserve">00,000 subscribers 15 minutes (.25 hours) to fill out the one per household worksheet, for a total of </w:t>
      </w:r>
      <w:r w:rsidR="00496405" w:rsidRPr="000C369C">
        <w:rPr>
          <w:spacing w:val="-3"/>
        </w:rPr>
        <w:t>3</w:t>
      </w:r>
      <w:r w:rsidR="00664BCF">
        <w:rPr>
          <w:spacing w:val="-3"/>
        </w:rPr>
        <w:t>75</w:t>
      </w:r>
      <w:r w:rsidRPr="000C369C">
        <w:rPr>
          <w:spacing w:val="-3"/>
        </w:rPr>
        <w:t xml:space="preserve">,000 hours. Therefore, the total annual burden is </w:t>
      </w:r>
      <w:r w:rsidR="00664BCF">
        <w:rPr>
          <w:b/>
          <w:spacing w:val="-3"/>
        </w:rPr>
        <w:t>2,375</w:t>
      </w:r>
      <w:r w:rsidRPr="000C369C">
        <w:rPr>
          <w:b/>
          <w:spacing w:val="-3"/>
        </w:rPr>
        <w:t xml:space="preserve">,000 hours for subscribers and </w:t>
      </w:r>
      <w:r w:rsidR="004F0728" w:rsidRPr="000C369C">
        <w:rPr>
          <w:b/>
          <w:spacing w:val="-3"/>
        </w:rPr>
        <w:t>5</w:t>
      </w:r>
      <w:r w:rsidRPr="000C369C">
        <w:rPr>
          <w:b/>
          <w:spacing w:val="-3"/>
        </w:rPr>
        <w:t>,</w:t>
      </w:r>
      <w:r w:rsidR="00664BCF">
        <w:rPr>
          <w:b/>
          <w:spacing w:val="-3"/>
        </w:rPr>
        <w:t>3</w:t>
      </w:r>
      <w:r w:rsidR="004F0728" w:rsidRPr="000C369C">
        <w:rPr>
          <w:b/>
          <w:spacing w:val="-3"/>
        </w:rPr>
        <w:t>32</w:t>
      </w:r>
      <w:r w:rsidRPr="000C369C">
        <w:rPr>
          <w:b/>
          <w:spacing w:val="-3"/>
        </w:rPr>
        <w:t>,000 hours for ETCs</w:t>
      </w:r>
      <w:r w:rsidR="004F0728" w:rsidRPr="000C369C">
        <w:rPr>
          <w:b/>
          <w:spacing w:val="-3"/>
        </w:rPr>
        <w:t xml:space="preserve">. </w:t>
      </w:r>
      <w:r w:rsidR="00664BCF">
        <w:rPr>
          <w:b/>
          <w:spacing w:val="-3"/>
        </w:rPr>
        <w:t>2,375,000 + 5,332,000</w:t>
      </w:r>
      <w:r w:rsidRPr="000C369C">
        <w:rPr>
          <w:b/>
          <w:spacing w:val="-3"/>
        </w:rPr>
        <w:t xml:space="preserve"> = </w:t>
      </w:r>
      <w:r w:rsidR="00664BCF">
        <w:rPr>
          <w:b/>
          <w:spacing w:val="-3"/>
        </w:rPr>
        <w:t>7,707</w:t>
      </w:r>
      <w:r w:rsidRPr="000C369C">
        <w:rPr>
          <w:b/>
          <w:spacing w:val="-3"/>
        </w:rPr>
        <w:t>,000 total annual hours.</w:t>
      </w:r>
    </w:p>
    <w:p w14:paraId="5F7BC708" w14:textId="04C2B384"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664BCF">
        <w:rPr>
          <w:spacing w:val="-3"/>
        </w:rPr>
        <w:t>215,655</w:t>
      </w:r>
      <w:r w:rsidR="003345DF" w:rsidRPr="000C369C">
        <w:rPr>
          <w:spacing w:val="-3"/>
        </w:rPr>
        <w:t>,000</w:t>
      </w:r>
      <w:r w:rsidR="004B2C53" w:rsidRPr="000C369C">
        <w:rPr>
          <w:spacing w:val="-3"/>
        </w:rPr>
        <w:t>.</w:t>
      </w:r>
    </w:p>
    <w:p w14:paraId="2A8F648F" w14:textId="00B06012"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We estimate the cost to Lifeline consumers to retrieve and provide the required documentation and complete the certification form is $1 per hour (</w:t>
      </w:r>
      <w:r w:rsidR="00664BCF">
        <w:rPr>
          <w:spacing w:val="-3"/>
        </w:rPr>
        <w:t>2,375</w:t>
      </w:r>
      <w:r w:rsidR="004F0728" w:rsidRPr="000C369C">
        <w:rPr>
          <w:spacing w:val="-3"/>
        </w:rPr>
        <w:t>,</w:t>
      </w:r>
      <w:r w:rsidRPr="000C369C">
        <w:rPr>
          <w:spacing w:val="-3"/>
        </w:rPr>
        <w:t xml:space="preserve">000 x $1 = </w:t>
      </w:r>
      <w:r w:rsidR="003345DF" w:rsidRPr="000C369C">
        <w:rPr>
          <w:spacing w:val="-3"/>
        </w:rPr>
        <w:t>$</w:t>
      </w:r>
      <w:r w:rsidR="00664BCF">
        <w:rPr>
          <w:spacing w:val="-3"/>
        </w:rPr>
        <w:t>2,375</w:t>
      </w:r>
      <w:r w:rsidRPr="000C369C">
        <w:rPr>
          <w:spacing w:val="-3"/>
        </w:rPr>
        <w:t>,000).  In addition, we estimate it will cost the ETC staff $40 per hour to sign the subscriber up for Lifeline (</w:t>
      </w:r>
      <w:r w:rsidR="004F0728" w:rsidRPr="000C369C">
        <w:rPr>
          <w:spacing w:val="-3"/>
        </w:rPr>
        <w:t>5</w:t>
      </w:r>
      <w:r w:rsidRPr="000C369C">
        <w:rPr>
          <w:spacing w:val="-3"/>
        </w:rPr>
        <w:t>,</w:t>
      </w:r>
      <w:r w:rsidR="00664BCF">
        <w:rPr>
          <w:spacing w:val="-3"/>
        </w:rPr>
        <w:t>3</w:t>
      </w:r>
      <w:r w:rsidR="004F0728" w:rsidRPr="000C369C">
        <w:rPr>
          <w:spacing w:val="-3"/>
        </w:rPr>
        <w:t>32</w:t>
      </w:r>
      <w:r w:rsidRPr="000C369C">
        <w:rPr>
          <w:spacing w:val="-3"/>
        </w:rPr>
        <w:t xml:space="preserve">,000 hours x $40 = </w:t>
      </w:r>
      <w:r w:rsidR="003345DF" w:rsidRPr="000C369C">
        <w:rPr>
          <w:spacing w:val="-3"/>
        </w:rPr>
        <w:t>$</w:t>
      </w:r>
      <w:r w:rsidR="00664BCF">
        <w:rPr>
          <w:spacing w:val="-3"/>
        </w:rPr>
        <w:t>213,280</w:t>
      </w:r>
      <w:r w:rsidRPr="000C369C">
        <w:rPr>
          <w:spacing w:val="-3"/>
        </w:rPr>
        <w:t>,000).</w:t>
      </w:r>
      <w:r w:rsidR="003345DF" w:rsidRPr="000C369C">
        <w:rPr>
          <w:spacing w:val="-3"/>
        </w:rPr>
        <w:t xml:space="preserve"> </w:t>
      </w:r>
      <w:r w:rsidR="00664BCF" w:rsidRPr="000C369C">
        <w:rPr>
          <w:spacing w:val="-3"/>
        </w:rPr>
        <w:t>$</w:t>
      </w:r>
      <w:r w:rsidR="00664BCF">
        <w:rPr>
          <w:spacing w:val="-3"/>
        </w:rPr>
        <w:t>2,375</w:t>
      </w:r>
      <w:r w:rsidR="00664BCF" w:rsidRPr="000C369C">
        <w:rPr>
          <w:spacing w:val="-3"/>
        </w:rPr>
        <w:t>,000</w:t>
      </w:r>
      <w:r w:rsidR="004B2C53" w:rsidRPr="000C369C">
        <w:rPr>
          <w:spacing w:val="-3"/>
        </w:rPr>
        <w:t xml:space="preserve"> + </w:t>
      </w:r>
      <w:r w:rsidR="00664BCF" w:rsidRPr="000C369C">
        <w:rPr>
          <w:spacing w:val="-3"/>
        </w:rPr>
        <w:t>$</w:t>
      </w:r>
      <w:r w:rsidR="00664BCF">
        <w:rPr>
          <w:spacing w:val="-3"/>
        </w:rPr>
        <w:t>213,280</w:t>
      </w:r>
      <w:r w:rsidR="00664BCF" w:rsidRPr="000C369C">
        <w:rPr>
          <w:spacing w:val="-3"/>
        </w:rPr>
        <w:t>,000</w:t>
      </w:r>
      <w:r w:rsidR="004B2C53" w:rsidRPr="000C369C">
        <w:rPr>
          <w:spacing w:val="-3"/>
        </w:rPr>
        <w:t xml:space="preserve"> = $</w:t>
      </w:r>
      <w:r w:rsidR="00664BCF">
        <w:rPr>
          <w:spacing w:val="-3"/>
        </w:rPr>
        <w:t>215,655</w:t>
      </w:r>
      <w:r w:rsidR="004B2C53" w:rsidRPr="000C369C">
        <w:rPr>
          <w:spacing w:val="-3"/>
        </w:rPr>
        <w:t>,000.</w:t>
      </w:r>
    </w:p>
    <w:p w14:paraId="5A1195F1" w14:textId="77777777" w:rsidR="00683903" w:rsidRPr="000C369C" w:rsidRDefault="00683903" w:rsidP="0040613D">
      <w:pPr>
        <w:tabs>
          <w:tab w:val="left" w:pos="-720"/>
        </w:tabs>
        <w:suppressAutoHyphens/>
        <w:ind w:left="720"/>
        <w:rPr>
          <w:spacing w:val="-3"/>
        </w:rPr>
      </w:pPr>
    </w:p>
    <w:p w14:paraId="6FB23024" w14:textId="192C6CA8"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Verification of Continued Eligibility (</w:t>
      </w:r>
      <w:r w:rsidR="002C0744">
        <w:rPr>
          <w:b/>
          <w:i/>
          <w:spacing w:val="-3"/>
          <w:u w:val="single"/>
        </w:rPr>
        <w:t>Revise</w:t>
      </w:r>
      <w:r w:rsidR="006C52D4" w:rsidRPr="006C52D4">
        <w:rPr>
          <w:b/>
          <w:i/>
          <w:spacing w:val="-3"/>
          <w:u w:val="single"/>
        </w:rPr>
        <w:t>d to Rolling Recertification of Consumer Eligibility and Update the Number of Respondents</w:t>
      </w:r>
      <w:r w:rsidR="00A963EB" w:rsidRPr="000C369C">
        <w:rPr>
          <w:b/>
          <w:spacing w:val="-3"/>
          <w:u w:val="single"/>
        </w:rPr>
        <w:t>)</w:t>
      </w:r>
      <w:r w:rsidR="006C52D4">
        <w:rPr>
          <w:b/>
          <w:spacing w:val="-3"/>
          <w:u w:val="single"/>
        </w:rPr>
        <w:t>.</w:t>
      </w:r>
    </w:p>
    <w:p w14:paraId="21EDBD01" w14:textId="3C6D8EB8"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B16352">
        <w:rPr>
          <w:spacing w:val="-3"/>
        </w:rPr>
        <w:t xml:space="preserve">1,335 ETCs and 7,150,000 subscribers.  </w:t>
      </w:r>
      <w:r w:rsidRPr="000C369C">
        <w:rPr>
          <w:spacing w:val="-3"/>
        </w:rPr>
        <w:t xml:space="preserve">ETCs are required to confirm the eligibility of all Lifeline subscribers on an annual basis.  We estimate that there are approximately </w:t>
      </w:r>
      <w:r w:rsidR="00664BCF">
        <w:rPr>
          <w:spacing w:val="-3"/>
        </w:rPr>
        <w:t>13,000,000</w:t>
      </w:r>
      <w:r w:rsidRPr="000C369C">
        <w:rPr>
          <w:spacing w:val="-3"/>
        </w:rPr>
        <w:t xml:space="preserve"> Lifeline subscribers</w:t>
      </w:r>
      <w:r w:rsidR="00664BCF">
        <w:rPr>
          <w:spacing w:val="-3"/>
        </w:rPr>
        <w:t xml:space="preserve">. Past experience has shown than 35% of the program de-enrolls prior to recertification and 10% of the subscribers are new and do not require recertification in the reporting year. This leaves 7,150,000 subscribers requiring recertification. (13,000,000 – 4,550,000 (35% de-enrolled) – 1,300,000 (10% new not requiring </w:t>
      </w:r>
      <w:r w:rsidR="006C52D4">
        <w:rPr>
          <w:spacing w:val="-3"/>
        </w:rPr>
        <w:t>recertification</w:t>
      </w:r>
      <w:r w:rsidR="00664BCF">
        <w:rPr>
          <w:spacing w:val="-3"/>
        </w:rPr>
        <w:t xml:space="preserve"> in the reporting year) = 7,150,000).</w:t>
      </w:r>
      <w:r w:rsidR="0054765A">
        <w:rPr>
          <w:spacing w:val="-3"/>
        </w:rPr>
        <w:t xml:space="preserve"> We estimate</w:t>
      </w:r>
      <w:r w:rsidRPr="000C369C">
        <w:rPr>
          <w:spacing w:val="-3"/>
        </w:rPr>
        <w:t xml:space="preserve"> </w:t>
      </w:r>
      <w:r w:rsidR="0054765A">
        <w:rPr>
          <w:spacing w:val="-3"/>
        </w:rPr>
        <w:t>3,217,500</w:t>
      </w:r>
      <w:r w:rsidR="00A963EB" w:rsidRPr="000C369C">
        <w:rPr>
          <w:spacing w:val="-3"/>
        </w:rPr>
        <w:t xml:space="preserve"> </w:t>
      </w:r>
      <w:r w:rsidRPr="000C369C">
        <w:rPr>
          <w:spacing w:val="-3"/>
        </w:rPr>
        <w:t>can be re-certified using a database</w:t>
      </w:r>
      <w:r w:rsidR="00CB5D29" w:rsidRPr="000C369C">
        <w:rPr>
          <w:spacing w:val="-3"/>
        </w:rPr>
        <w:t xml:space="preserve"> or third party administrator</w:t>
      </w:r>
      <w:r w:rsidRPr="000C369C">
        <w:rPr>
          <w:spacing w:val="-3"/>
        </w:rPr>
        <w:t xml:space="preserve">, leaving </w:t>
      </w:r>
      <w:r w:rsidR="0054765A">
        <w:rPr>
          <w:spacing w:val="-3"/>
        </w:rPr>
        <w:t>3,932,500</w:t>
      </w:r>
      <w:r w:rsidRPr="000C369C">
        <w:rPr>
          <w:spacing w:val="-3"/>
        </w:rPr>
        <w:t xml:space="preserve"> to be re-certified through a paper, phone</w:t>
      </w:r>
      <w:r w:rsidR="00BE58A9">
        <w:rPr>
          <w:spacing w:val="-3"/>
        </w:rPr>
        <w:t>,</w:t>
      </w:r>
      <w:r w:rsidRPr="000C369C">
        <w:rPr>
          <w:spacing w:val="-3"/>
        </w:rPr>
        <w:t xml:space="preserve"> or text process. Th</w:t>
      </w:r>
      <w:r w:rsidR="00A963EB" w:rsidRPr="000C369C">
        <w:rPr>
          <w:spacing w:val="-3"/>
        </w:rPr>
        <w:t xml:space="preserve">ere are approximately </w:t>
      </w:r>
      <w:r w:rsidR="0054765A">
        <w:rPr>
          <w:spacing w:val="-3"/>
        </w:rPr>
        <w:t xml:space="preserve">1,335 </w:t>
      </w:r>
      <w:r w:rsidRPr="000C369C">
        <w:rPr>
          <w:spacing w:val="-3"/>
        </w:rPr>
        <w:t>ETCs to whom these requirements apply.</w:t>
      </w:r>
    </w:p>
    <w:p w14:paraId="3878A6CE" w14:textId="77777777" w:rsidR="006A1A01" w:rsidRPr="000C369C" w:rsidRDefault="006A1A01" w:rsidP="0040613D">
      <w:pPr>
        <w:numPr>
          <w:ilvl w:val="0"/>
          <w:numId w:val="5"/>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Annual reporting requirement.</w:t>
      </w:r>
    </w:p>
    <w:p w14:paraId="07A405B4" w14:textId="57C41900"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xml:space="preserve">:  ETCs may confirm eligibility of their subscribers by querying a database maintained for that purpose.  If such a database is not available, ETCs must collect signed certifications from subscribers attesting to their continued eligibility, which can be done by phone and text.  We estimate that it will take Lifeline subscribers </w:t>
      </w:r>
      <w:r w:rsidR="0054765A">
        <w:rPr>
          <w:spacing w:val="-3"/>
        </w:rPr>
        <w:t>.25 hours</w:t>
      </w:r>
      <w:r w:rsidRPr="000C369C">
        <w:rPr>
          <w:spacing w:val="-3"/>
        </w:rPr>
        <w:t xml:space="preserve"> </w:t>
      </w:r>
      <w:r w:rsidR="0054765A">
        <w:rPr>
          <w:spacing w:val="-3"/>
        </w:rPr>
        <w:t>(15 minutes)</w:t>
      </w:r>
      <w:r w:rsidRPr="000C369C">
        <w:rPr>
          <w:spacing w:val="-3"/>
        </w:rPr>
        <w:t xml:space="preserve"> to read and sign a certification (</w:t>
      </w:r>
      <w:r w:rsidR="0054765A">
        <w:rPr>
          <w:spacing w:val="-3"/>
        </w:rPr>
        <w:t>3,932,500</w:t>
      </w:r>
      <w:r w:rsidRPr="000C369C">
        <w:rPr>
          <w:spacing w:val="-3"/>
        </w:rPr>
        <w:t xml:space="preserve"> subscribers x  .</w:t>
      </w:r>
      <w:r w:rsidR="0054765A">
        <w:rPr>
          <w:spacing w:val="-3"/>
        </w:rPr>
        <w:t>2</w:t>
      </w:r>
      <w:r w:rsidRPr="000C369C">
        <w:rPr>
          <w:spacing w:val="-3"/>
        </w:rPr>
        <w:t xml:space="preserve">5 hours = </w:t>
      </w:r>
      <w:r w:rsidR="0054765A">
        <w:rPr>
          <w:b/>
          <w:spacing w:val="-3"/>
        </w:rPr>
        <w:t>983</w:t>
      </w:r>
      <w:r w:rsidR="00CB5D29" w:rsidRPr="000C369C">
        <w:rPr>
          <w:b/>
          <w:spacing w:val="-3"/>
        </w:rPr>
        <w:t>,</w:t>
      </w:r>
      <w:r w:rsidR="0054765A">
        <w:rPr>
          <w:b/>
          <w:spacing w:val="-3"/>
        </w:rPr>
        <w:t>125</w:t>
      </w:r>
      <w:r w:rsidRPr="000C369C">
        <w:rPr>
          <w:b/>
          <w:spacing w:val="-3"/>
        </w:rPr>
        <w:t xml:space="preserve"> hours</w:t>
      </w:r>
      <w:r w:rsidRPr="000C369C">
        <w:rPr>
          <w:spacing w:val="-3"/>
        </w:rPr>
        <w:t xml:space="preserve">).  Similarly, we estimate that the ETC officer will take no longer than 45 minutes (.75 hours) to contact each subscriber and obtain a response (.75 hours x </w:t>
      </w:r>
      <w:r w:rsidR="0054765A">
        <w:rPr>
          <w:spacing w:val="-3"/>
        </w:rPr>
        <w:t>3,932,500 subscribers</w:t>
      </w:r>
      <w:r w:rsidRPr="000C369C">
        <w:rPr>
          <w:spacing w:val="-3"/>
        </w:rPr>
        <w:t xml:space="preserve"> = </w:t>
      </w:r>
      <w:r w:rsidR="0054765A">
        <w:rPr>
          <w:b/>
          <w:spacing w:val="-3"/>
        </w:rPr>
        <w:t>2,949,375</w:t>
      </w:r>
      <w:r w:rsidRPr="000C369C">
        <w:rPr>
          <w:b/>
          <w:spacing w:val="-3"/>
        </w:rPr>
        <w:t xml:space="preserve"> hours</w:t>
      </w:r>
      <w:r w:rsidRPr="000C369C">
        <w:rPr>
          <w:spacing w:val="-3"/>
        </w:rPr>
        <w:t>). In addition, we estimate it will take no more than 15 minutes (.25 hours) for ETCs to query eligibility databases to re-certify eligibility (</w:t>
      </w:r>
      <w:r w:rsidR="0054765A">
        <w:rPr>
          <w:spacing w:val="-3"/>
        </w:rPr>
        <w:t>3,217,500</w:t>
      </w:r>
      <w:r w:rsidRPr="000C369C">
        <w:rPr>
          <w:spacing w:val="-3"/>
        </w:rPr>
        <w:t xml:space="preserve"> subscribers x .25 hours = </w:t>
      </w:r>
      <w:r w:rsidR="0054765A">
        <w:rPr>
          <w:b/>
          <w:spacing w:val="-3"/>
        </w:rPr>
        <w:t>804,375</w:t>
      </w:r>
      <w:r w:rsidRPr="000C369C">
        <w:rPr>
          <w:b/>
          <w:spacing w:val="-3"/>
        </w:rPr>
        <w:t xml:space="preserve"> hours</w:t>
      </w:r>
      <w:r w:rsidRPr="000C369C">
        <w:rPr>
          <w:spacing w:val="-3"/>
        </w:rPr>
        <w:t xml:space="preserve">). </w:t>
      </w:r>
      <w:r w:rsidR="00B16352">
        <w:rPr>
          <w:spacing w:val="-3"/>
        </w:rPr>
        <w:t>T</w:t>
      </w:r>
      <w:r w:rsidR="00C116E9">
        <w:rPr>
          <w:spacing w:val="-3"/>
        </w:rPr>
        <w:t xml:space="preserve">he total annual burden is 983,125 hours for subscribers’ certification + 2,949,375 hours for ETC verification </w:t>
      </w:r>
      <w:r w:rsidR="009E1BB4">
        <w:rPr>
          <w:spacing w:val="-3"/>
        </w:rPr>
        <w:t xml:space="preserve">of subscribers’ certification + 3,217,500 hours to re-certify subscribers’ eligibility = </w:t>
      </w:r>
      <w:r w:rsidR="009E1BB4" w:rsidRPr="003D3E77">
        <w:rPr>
          <w:b/>
          <w:spacing w:val="-3"/>
        </w:rPr>
        <w:t>4,736,875 hours</w:t>
      </w:r>
      <w:r w:rsidR="009E1BB4">
        <w:rPr>
          <w:spacing w:val="-3"/>
        </w:rPr>
        <w:t xml:space="preserve"> </w:t>
      </w:r>
      <w:r w:rsidR="00C116E9">
        <w:rPr>
          <w:spacing w:val="-3"/>
        </w:rPr>
        <w:t xml:space="preserve"> </w:t>
      </w:r>
    </w:p>
    <w:p w14:paraId="3A7B8E34" w14:textId="19000505" w:rsidR="006A1A01" w:rsidRPr="000C369C" w:rsidRDefault="006A1A01" w:rsidP="004B2C53">
      <w:pPr>
        <w:numPr>
          <w:ilvl w:val="0"/>
          <w:numId w:val="5"/>
        </w:numPr>
        <w:tabs>
          <w:tab w:val="clear" w:pos="2160"/>
          <w:tab w:val="left" w:pos="-720"/>
          <w:tab w:val="num" w:pos="1800"/>
        </w:tabs>
        <w:suppressAutoHyphens/>
        <w:ind w:left="1800"/>
        <w:rPr>
          <w:spacing w:val="-3"/>
        </w:rPr>
      </w:pPr>
      <w:r w:rsidRPr="000C369C">
        <w:rPr>
          <w:spacing w:val="-3"/>
          <w:u w:val="single"/>
        </w:rPr>
        <w:t xml:space="preserve">Total estimate of </w:t>
      </w:r>
      <w:r w:rsidR="00DC5D5E">
        <w:rPr>
          <w:spacing w:val="-3"/>
          <w:u w:val="single"/>
        </w:rPr>
        <w:t>in-house</w:t>
      </w:r>
      <w:r w:rsidR="002C0744" w:rsidRPr="000C369C">
        <w:rPr>
          <w:spacing w:val="-3"/>
          <w:u w:val="single"/>
        </w:rPr>
        <w:t xml:space="preserve"> </w:t>
      </w:r>
      <w:r w:rsidRPr="000C369C">
        <w:rPr>
          <w:spacing w:val="-3"/>
          <w:u w:val="single"/>
        </w:rPr>
        <w:t>cost to respondents for the burdens for collection of information</w:t>
      </w:r>
      <w:r w:rsidRPr="000C369C">
        <w:rPr>
          <w:spacing w:val="-3"/>
        </w:rPr>
        <w:t xml:space="preserve">:  </w:t>
      </w:r>
      <w:r w:rsidR="00E63A0C" w:rsidRPr="000C369C">
        <w:rPr>
          <w:spacing w:val="-3"/>
        </w:rPr>
        <w:t>$</w:t>
      </w:r>
      <w:r w:rsidR="00E63A0C">
        <w:rPr>
          <w:spacing w:val="-3"/>
        </w:rPr>
        <w:t>151,133,125</w:t>
      </w:r>
      <w:r w:rsidRPr="000C369C">
        <w:rPr>
          <w:spacing w:val="-3"/>
        </w:rPr>
        <w:t>.</w:t>
      </w:r>
    </w:p>
    <w:p w14:paraId="310B2321" w14:textId="69D5A781"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We estimate the cost to Lifeline consumers to read and sign the required documentation, if any, provided by the ETC is $1 per hour (</w:t>
      </w:r>
      <w:r w:rsidR="0054765A" w:rsidRPr="0054765A">
        <w:rPr>
          <w:spacing w:val="-3"/>
        </w:rPr>
        <w:t>983,125</w:t>
      </w:r>
      <w:r w:rsidR="003B59E2" w:rsidRPr="000C369C">
        <w:rPr>
          <w:spacing w:val="-3"/>
        </w:rPr>
        <w:t xml:space="preserve"> </w:t>
      </w:r>
      <w:r w:rsidRPr="000C369C">
        <w:rPr>
          <w:spacing w:val="-3"/>
        </w:rPr>
        <w:t>hours x $1 = $</w:t>
      </w:r>
      <w:r w:rsidR="0054765A">
        <w:rPr>
          <w:spacing w:val="-3"/>
        </w:rPr>
        <w:t>983,125</w:t>
      </w:r>
      <w:r w:rsidRPr="000C369C">
        <w:rPr>
          <w:spacing w:val="-3"/>
        </w:rPr>
        <w:t xml:space="preserve">).  In addition, we estimate it will cost the ETC staff $40 per hour to either query the necessary database ($40 x </w:t>
      </w:r>
      <w:r w:rsidR="0054765A">
        <w:rPr>
          <w:spacing w:val="-3"/>
        </w:rPr>
        <w:t>804,375</w:t>
      </w:r>
      <w:r w:rsidRPr="000C369C">
        <w:rPr>
          <w:spacing w:val="-3"/>
        </w:rPr>
        <w:t xml:space="preserve"> hours = $</w:t>
      </w:r>
      <w:r w:rsidR="0054765A">
        <w:rPr>
          <w:spacing w:val="-3"/>
        </w:rPr>
        <w:t>32,175,000</w:t>
      </w:r>
      <w:r w:rsidRPr="000C369C">
        <w:rPr>
          <w:spacing w:val="-3"/>
        </w:rPr>
        <w:t xml:space="preserve">) or review the subscriber verifications ($40 x </w:t>
      </w:r>
      <w:r w:rsidR="0054765A">
        <w:rPr>
          <w:spacing w:val="-3"/>
        </w:rPr>
        <w:t>2,949,375 h</w:t>
      </w:r>
      <w:r w:rsidRPr="000C369C">
        <w:rPr>
          <w:spacing w:val="-3"/>
        </w:rPr>
        <w:t>ours = $</w:t>
      </w:r>
      <w:r w:rsidR="0054765A">
        <w:rPr>
          <w:spacing w:val="-3"/>
        </w:rPr>
        <w:t>117,975,000</w:t>
      </w:r>
      <w:r w:rsidRPr="000C369C">
        <w:rPr>
          <w:spacing w:val="-3"/>
        </w:rPr>
        <w:t>).</w:t>
      </w:r>
      <w:r w:rsidR="004B2C53" w:rsidRPr="000C369C">
        <w:rPr>
          <w:spacing w:val="-3"/>
        </w:rPr>
        <w:t xml:space="preserve"> </w:t>
      </w:r>
      <w:r w:rsidR="0054765A" w:rsidRPr="000C369C">
        <w:rPr>
          <w:spacing w:val="-3"/>
        </w:rPr>
        <w:t>$</w:t>
      </w:r>
      <w:r w:rsidR="0054765A">
        <w:rPr>
          <w:spacing w:val="-3"/>
        </w:rPr>
        <w:t>983,125</w:t>
      </w:r>
      <w:r w:rsidR="004B2C53" w:rsidRPr="000C369C">
        <w:rPr>
          <w:spacing w:val="-3"/>
        </w:rPr>
        <w:t xml:space="preserve"> + </w:t>
      </w:r>
      <w:r w:rsidR="0054765A" w:rsidRPr="000C369C">
        <w:rPr>
          <w:spacing w:val="-3"/>
        </w:rPr>
        <w:t>$</w:t>
      </w:r>
      <w:r w:rsidR="0054765A">
        <w:rPr>
          <w:spacing w:val="-3"/>
        </w:rPr>
        <w:t>32,175,000</w:t>
      </w:r>
      <w:r w:rsidR="004B2C53" w:rsidRPr="000C369C">
        <w:rPr>
          <w:spacing w:val="-3"/>
        </w:rPr>
        <w:t xml:space="preserve"> + </w:t>
      </w:r>
      <w:r w:rsidR="0054765A" w:rsidRPr="000C369C">
        <w:rPr>
          <w:spacing w:val="-3"/>
        </w:rPr>
        <w:t>$</w:t>
      </w:r>
      <w:r w:rsidR="0054765A">
        <w:rPr>
          <w:spacing w:val="-3"/>
        </w:rPr>
        <w:t>117,975,000</w:t>
      </w:r>
      <w:r w:rsidR="004B2C53" w:rsidRPr="000C369C">
        <w:rPr>
          <w:spacing w:val="-3"/>
        </w:rPr>
        <w:t xml:space="preserve"> = $</w:t>
      </w:r>
      <w:r w:rsidR="00E63A0C">
        <w:rPr>
          <w:spacing w:val="-3"/>
        </w:rPr>
        <w:t>151,133,125</w:t>
      </w:r>
      <w:r w:rsidR="004B2C53" w:rsidRPr="000C369C">
        <w:rPr>
          <w:spacing w:val="-3"/>
        </w:rPr>
        <w:t>.</w:t>
      </w:r>
    </w:p>
    <w:p w14:paraId="555CB9B6" w14:textId="77777777" w:rsidR="006A1A01" w:rsidRPr="003D3E77" w:rsidRDefault="006A1A01" w:rsidP="00490C5D">
      <w:pPr>
        <w:tabs>
          <w:tab w:val="left" w:pos="-720"/>
        </w:tabs>
        <w:suppressAutoHyphens/>
        <w:rPr>
          <w:b/>
          <w:i/>
          <w:spacing w:val="-3"/>
          <w:sz w:val="12"/>
          <w:szCs w:val="12"/>
          <w:u w:val="single"/>
        </w:rPr>
      </w:pPr>
    </w:p>
    <w:p w14:paraId="614D703A" w14:textId="2EE0535E"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47 C.F.R. § 54.417 Lifeline Recordkeeping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r w:rsidR="006C52D4">
        <w:rPr>
          <w:b/>
          <w:i/>
          <w:spacing w:val="-3"/>
          <w:u w:val="single"/>
        </w:rPr>
        <w:t>.</w:t>
      </w:r>
    </w:p>
    <w:p w14:paraId="72D75D99" w14:textId="549BD630"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Number of Respondents</w:t>
      </w:r>
      <w:r w:rsidR="00421077" w:rsidRPr="000C369C">
        <w:rPr>
          <w:spacing w:val="-3"/>
        </w:rPr>
        <w:t xml:space="preserve">:  Approximately </w:t>
      </w:r>
      <w:r w:rsidR="00E63A0C">
        <w:rPr>
          <w:spacing w:val="-3"/>
        </w:rPr>
        <w:t>1,335</w:t>
      </w:r>
      <w:r w:rsidRPr="000C369C">
        <w:rPr>
          <w:spacing w:val="-3"/>
        </w:rPr>
        <w:t xml:space="preserve"> ETCs.  </w:t>
      </w:r>
    </w:p>
    <w:p w14:paraId="4B2EB270" w14:textId="77777777"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14:paraId="59805644" w14:textId="4AF91E20" w:rsidR="006A1A01" w:rsidRPr="000C369C" w:rsidRDefault="006A1A01" w:rsidP="00C22BC3">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E63A0C">
        <w:rPr>
          <w:b/>
          <w:spacing w:val="-3"/>
        </w:rPr>
        <w:t>1,335</w:t>
      </w:r>
      <w:r w:rsidRPr="000C369C">
        <w:rPr>
          <w:b/>
          <w:spacing w:val="-3"/>
        </w:rPr>
        <w:t xml:space="preserve"> hours</w:t>
      </w:r>
      <w:r w:rsidRPr="000C369C">
        <w:rPr>
          <w:spacing w:val="-3"/>
        </w:rPr>
        <w:t xml:space="preserve">.  </w:t>
      </w:r>
    </w:p>
    <w:p w14:paraId="2B7A57E7" w14:textId="30CD5980" w:rsidR="006A1A01" w:rsidRPr="000C369C" w:rsidRDefault="006A1A01" w:rsidP="00C22BC3">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002C0744" w:rsidRPr="000C369C">
        <w:rPr>
          <w:spacing w:val="-3"/>
          <w:u w:val="single"/>
        </w:rPr>
        <w:t xml:space="preserve"> </w:t>
      </w:r>
      <w:r w:rsidRPr="000C369C">
        <w:rPr>
          <w:spacing w:val="-3"/>
          <w:u w:val="single"/>
        </w:rPr>
        <w:t>cost to respondents for the burdens for collection of information</w:t>
      </w:r>
      <w:r w:rsidR="00434426" w:rsidRPr="000C369C">
        <w:rPr>
          <w:spacing w:val="-3"/>
        </w:rPr>
        <w:t>:  $</w:t>
      </w:r>
      <w:r w:rsidR="00E63A0C">
        <w:rPr>
          <w:spacing w:val="-3"/>
        </w:rPr>
        <w:t>53,400</w:t>
      </w:r>
      <w:r w:rsidRPr="000C369C">
        <w:rPr>
          <w:spacing w:val="-3"/>
        </w:rPr>
        <w:t>.</w:t>
      </w:r>
    </w:p>
    <w:p w14:paraId="0F8B13A9" w14:textId="6272A387" w:rsidR="006A1A01" w:rsidRPr="000C369C" w:rsidRDefault="006A1A01" w:rsidP="00C22BC3">
      <w:pPr>
        <w:numPr>
          <w:ilvl w:val="0"/>
          <w:numId w:val="7"/>
        </w:numPr>
        <w:tabs>
          <w:tab w:val="left" w:pos="-720"/>
        </w:tabs>
        <w:suppressAutoHyphens/>
        <w:rPr>
          <w:spacing w:val="-3"/>
        </w:rPr>
      </w:pPr>
      <w:r w:rsidRPr="000C369C">
        <w:rPr>
          <w:spacing w:val="-3"/>
          <w:u w:val="single"/>
        </w:rPr>
        <w:t>Explanation of calculation</w:t>
      </w:r>
      <w:r w:rsidR="00421077" w:rsidRPr="000C369C">
        <w:rPr>
          <w:spacing w:val="-3"/>
        </w:rPr>
        <w:t xml:space="preserve">:  </w:t>
      </w:r>
      <w:r w:rsidR="00E63A0C">
        <w:rPr>
          <w:spacing w:val="-3"/>
        </w:rPr>
        <w:t>1,335</w:t>
      </w:r>
      <w:r w:rsidRPr="000C369C">
        <w:rPr>
          <w:spacing w:val="-3"/>
        </w:rPr>
        <w:t xml:space="preserve"> ETCs x 1 hour annually x $40 per hour = $</w:t>
      </w:r>
      <w:r w:rsidR="00E63A0C">
        <w:rPr>
          <w:spacing w:val="-3"/>
        </w:rPr>
        <w:t>53,400</w:t>
      </w:r>
      <w:r w:rsidRPr="000C369C">
        <w:rPr>
          <w:spacing w:val="-3"/>
        </w:rPr>
        <w:t>.</w:t>
      </w:r>
    </w:p>
    <w:p w14:paraId="657DEC98" w14:textId="77777777" w:rsidR="006A1A01" w:rsidRPr="003D3E77" w:rsidRDefault="006A1A01" w:rsidP="0040613D">
      <w:pPr>
        <w:tabs>
          <w:tab w:val="left" w:pos="-720"/>
          <w:tab w:val="num" w:pos="1170"/>
        </w:tabs>
        <w:suppressAutoHyphens/>
        <w:rPr>
          <w:spacing w:val="-3"/>
          <w:sz w:val="12"/>
          <w:szCs w:val="12"/>
        </w:rPr>
      </w:pPr>
    </w:p>
    <w:p w14:paraId="2AEA77E2" w14:textId="753AAD3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Maintenance of National Lifeline Accountability Database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r w:rsidR="006C52D4">
        <w:rPr>
          <w:b/>
          <w:i/>
          <w:spacing w:val="-3"/>
          <w:u w:val="single"/>
        </w:rPr>
        <w:t>.</w:t>
      </w:r>
    </w:p>
    <w:p w14:paraId="0005EBD4" w14:textId="405C48A2" w:rsidR="006A1A01" w:rsidRPr="000C369C" w:rsidRDefault="006A1A01" w:rsidP="00C22BC3">
      <w:pPr>
        <w:numPr>
          <w:ilvl w:val="5"/>
          <w:numId w:val="1"/>
        </w:numPr>
        <w:tabs>
          <w:tab w:val="clear" w:pos="1260"/>
          <w:tab w:val="left" w:pos="-720"/>
          <w:tab w:val="num" w:pos="1440"/>
          <w:tab w:val="left" w:pos="1800"/>
        </w:tabs>
        <w:suppressAutoHyphens/>
        <w:ind w:left="1440" w:firstLine="0"/>
        <w:rPr>
          <w:spacing w:val="-3"/>
        </w:rPr>
      </w:pPr>
      <w:r w:rsidRPr="000C369C">
        <w:rPr>
          <w:spacing w:val="-3"/>
          <w:u w:val="single"/>
        </w:rPr>
        <w:t>Number of Respondents</w:t>
      </w:r>
      <w:r w:rsidR="00421077" w:rsidRPr="000C369C">
        <w:rPr>
          <w:spacing w:val="-3"/>
        </w:rPr>
        <w:t xml:space="preserve">:  </w:t>
      </w:r>
      <w:r w:rsidR="00E63A0C">
        <w:rPr>
          <w:spacing w:val="-3"/>
        </w:rPr>
        <w:t>1,335</w:t>
      </w:r>
      <w:r w:rsidRPr="000C369C">
        <w:rPr>
          <w:spacing w:val="-3"/>
        </w:rPr>
        <w:t xml:space="preserve"> ETCs.</w:t>
      </w:r>
    </w:p>
    <w:p w14:paraId="7E34C581" w14:textId="77777777" w:rsidR="006A1A01" w:rsidRPr="000C369C" w:rsidRDefault="006A1A01" w:rsidP="00C22BC3">
      <w:pPr>
        <w:numPr>
          <w:ilvl w:val="5"/>
          <w:numId w:val="1"/>
        </w:numPr>
        <w:tabs>
          <w:tab w:val="clear" w:pos="1260"/>
          <w:tab w:val="left" w:pos="-720"/>
          <w:tab w:val="num" w:pos="1440"/>
          <w:tab w:val="left" w:pos="1800"/>
        </w:tabs>
        <w:suppressAutoHyphens/>
        <w:ind w:left="1440" w:firstLine="0"/>
        <w:rPr>
          <w:spacing w:val="-3"/>
        </w:rPr>
      </w:pPr>
      <w:r w:rsidRPr="000C369C">
        <w:rPr>
          <w:spacing w:val="-3"/>
          <w:u w:val="single"/>
        </w:rPr>
        <w:t>Frequency of Response</w:t>
      </w:r>
      <w:r w:rsidRPr="000C369C">
        <w:rPr>
          <w:spacing w:val="-3"/>
        </w:rPr>
        <w:t xml:space="preserve">:  </w:t>
      </w:r>
      <w:r w:rsidR="00A06850">
        <w:rPr>
          <w:spacing w:val="-3"/>
        </w:rPr>
        <w:t>D</w:t>
      </w:r>
      <w:r w:rsidRPr="000C369C">
        <w:rPr>
          <w:spacing w:val="-3"/>
        </w:rPr>
        <w:t xml:space="preserve">aily or monthly reporting requirement. </w:t>
      </w:r>
    </w:p>
    <w:p w14:paraId="4989ED7C" w14:textId="206BA251"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Annual hour burden per respondent</w:t>
      </w:r>
      <w:r w:rsidRPr="000C369C">
        <w:rPr>
          <w:spacing w:val="-3"/>
        </w:rPr>
        <w:t>:  96 hours (we estimate it will take each ETC 8 hours to interface each month with the duplicates database x 12 months).</w:t>
      </w:r>
      <w:r w:rsidR="002A16AC" w:rsidRPr="000C369C">
        <w:rPr>
          <w:spacing w:val="-3"/>
        </w:rPr>
        <w:t xml:space="preserve"> Total burden hours for all respondents are </w:t>
      </w:r>
      <w:r w:rsidR="00E63A0C">
        <w:rPr>
          <w:b/>
          <w:spacing w:val="-3"/>
        </w:rPr>
        <w:t>128,160</w:t>
      </w:r>
      <w:r w:rsidR="00421077" w:rsidRPr="000C369C">
        <w:rPr>
          <w:b/>
          <w:spacing w:val="-3"/>
        </w:rPr>
        <w:t xml:space="preserve"> </w:t>
      </w:r>
      <w:r w:rsidR="002A16AC" w:rsidRPr="000C369C">
        <w:rPr>
          <w:b/>
          <w:spacing w:val="-3"/>
        </w:rPr>
        <w:t xml:space="preserve">hours </w:t>
      </w:r>
      <w:r w:rsidR="00421077" w:rsidRPr="000C369C">
        <w:rPr>
          <w:spacing w:val="-3"/>
        </w:rPr>
        <w:t xml:space="preserve">(8 hours x 12 months x </w:t>
      </w:r>
      <w:r w:rsidR="00E63A0C">
        <w:rPr>
          <w:spacing w:val="-3"/>
        </w:rPr>
        <w:t>1,335</w:t>
      </w:r>
      <w:r w:rsidR="002A16AC" w:rsidRPr="000C369C">
        <w:rPr>
          <w:spacing w:val="-3"/>
        </w:rPr>
        <w:t xml:space="preserve"> ETCs).</w:t>
      </w:r>
    </w:p>
    <w:p w14:paraId="4B688CFB" w14:textId="63954080"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00E63A0C">
        <w:rPr>
          <w:spacing w:val="-3"/>
        </w:rPr>
        <w:t>$5,126,400</w:t>
      </w:r>
      <w:r w:rsidRPr="000C369C">
        <w:rPr>
          <w:spacing w:val="-3"/>
        </w:rPr>
        <w:t>.</w:t>
      </w:r>
    </w:p>
    <w:p w14:paraId="04F55859" w14:textId="6EF90591"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00E63A0C" w:rsidRPr="000C369C">
        <w:rPr>
          <w:spacing w:val="-3"/>
        </w:rPr>
        <w:t>We estimate it will cost ETCs $40 per hour to compile the requisite information and prepare the report.</w:t>
      </w:r>
      <w:r w:rsidR="00E63A0C">
        <w:rPr>
          <w:spacing w:val="-3"/>
        </w:rPr>
        <w:t xml:space="preserve">  128,160 hours x $40 per hour = $5,126,400</w:t>
      </w:r>
      <w:r w:rsidR="0052637C">
        <w:rPr>
          <w:spacing w:val="-3"/>
        </w:rPr>
        <w:t>.</w:t>
      </w:r>
    </w:p>
    <w:p w14:paraId="534AF5AB" w14:textId="77777777" w:rsidR="00683903" w:rsidRPr="003D3E77" w:rsidRDefault="00683903" w:rsidP="00683903">
      <w:pPr>
        <w:tabs>
          <w:tab w:val="left" w:pos="-720"/>
          <w:tab w:val="left" w:pos="7611"/>
        </w:tabs>
        <w:suppressAutoHyphens/>
        <w:spacing w:line="240" w:lineRule="atLeast"/>
        <w:rPr>
          <w:sz w:val="12"/>
          <w:szCs w:val="12"/>
        </w:rPr>
      </w:pPr>
    </w:p>
    <w:p w14:paraId="7DBF88D2" w14:textId="1CFE3879" w:rsidR="00683903" w:rsidRPr="000C369C" w:rsidRDefault="00683903" w:rsidP="009A7536">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Payment </w:t>
      </w:r>
      <w:r w:rsidR="00630A8F" w:rsidRPr="000C369C">
        <w:rPr>
          <w:b/>
          <w:i/>
          <w:spacing w:val="-3"/>
          <w:u w:val="single"/>
        </w:rPr>
        <w:t>o</w:t>
      </w:r>
      <w:r w:rsidRPr="000C369C">
        <w:rPr>
          <w:b/>
          <w:i/>
          <w:spacing w:val="-3"/>
          <w:u w:val="single"/>
        </w:rPr>
        <w:t>f Low-Income Support (Revised to</w:t>
      </w:r>
      <w:r w:rsidRPr="000C369C">
        <w:rPr>
          <w:b/>
          <w:spacing w:val="-3"/>
          <w:u w:val="single"/>
        </w:rPr>
        <w:t xml:space="preserve"> </w:t>
      </w:r>
      <w:r w:rsidRPr="000C369C">
        <w:rPr>
          <w:b/>
          <w:i/>
          <w:spacing w:val="-3"/>
          <w:u w:val="single"/>
        </w:rPr>
        <w:t>Update the Number of Respondents)</w:t>
      </w:r>
      <w:r w:rsidR="006C52D4">
        <w:rPr>
          <w:b/>
          <w:i/>
          <w:spacing w:val="-3"/>
          <w:u w:val="single"/>
        </w:rPr>
        <w:t>.</w:t>
      </w:r>
    </w:p>
    <w:p w14:paraId="37F0C91D" w14:textId="75651044" w:rsidR="00683903" w:rsidRPr="000C369C" w:rsidRDefault="00683903" w:rsidP="00683903">
      <w:pPr>
        <w:numPr>
          <w:ilvl w:val="0"/>
          <w:numId w:val="16"/>
        </w:numPr>
        <w:tabs>
          <w:tab w:val="left" w:pos="-720"/>
        </w:tabs>
        <w:suppressAutoHyphens/>
        <w:rPr>
          <w:spacing w:val="-3"/>
        </w:rPr>
      </w:pPr>
      <w:r w:rsidRPr="000C369C">
        <w:rPr>
          <w:spacing w:val="-3"/>
          <w:u w:val="single"/>
        </w:rPr>
        <w:t>Number of Respondents</w:t>
      </w:r>
      <w:r w:rsidRPr="000C369C">
        <w:rPr>
          <w:spacing w:val="-3"/>
        </w:rPr>
        <w:t xml:space="preserve">:  </w:t>
      </w:r>
      <w:r w:rsidR="00E63A0C">
        <w:rPr>
          <w:spacing w:val="-3"/>
        </w:rPr>
        <w:t>1,335</w:t>
      </w:r>
      <w:r w:rsidRPr="000C369C">
        <w:rPr>
          <w:spacing w:val="-3"/>
        </w:rPr>
        <w:t xml:space="preserve"> ETCs.</w:t>
      </w:r>
    </w:p>
    <w:p w14:paraId="2B603BDF" w14:textId="77777777" w:rsidR="00683903" w:rsidRPr="000C369C" w:rsidRDefault="00683903" w:rsidP="00683903">
      <w:pPr>
        <w:numPr>
          <w:ilvl w:val="0"/>
          <w:numId w:val="16"/>
        </w:numPr>
        <w:tabs>
          <w:tab w:val="left" w:pos="-720"/>
        </w:tabs>
        <w:suppressAutoHyphens/>
        <w:rPr>
          <w:spacing w:val="-3"/>
        </w:rPr>
      </w:pPr>
      <w:r w:rsidRPr="000C369C">
        <w:rPr>
          <w:spacing w:val="-3"/>
          <w:u w:val="single"/>
        </w:rPr>
        <w:t>Frequency of Response</w:t>
      </w:r>
      <w:r w:rsidRPr="000C369C">
        <w:rPr>
          <w:spacing w:val="-3"/>
        </w:rPr>
        <w:t>:  Monthly reporting requirement.</w:t>
      </w:r>
    </w:p>
    <w:p w14:paraId="25E5A7CA" w14:textId="6BB9A7D1" w:rsidR="00683903" w:rsidRPr="000C369C" w:rsidRDefault="00683903" w:rsidP="00C22BC3">
      <w:pPr>
        <w:numPr>
          <w:ilvl w:val="0"/>
          <w:numId w:val="16"/>
        </w:numPr>
        <w:tabs>
          <w:tab w:val="left" w:pos="-720"/>
        </w:tabs>
        <w:suppressAutoHyphens/>
        <w:rPr>
          <w:spacing w:val="-3"/>
        </w:rPr>
      </w:pPr>
      <w:r w:rsidRPr="000C369C">
        <w:rPr>
          <w:spacing w:val="-3"/>
          <w:u w:val="single"/>
        </w:rPr>
        <w:t>Annual hour burden per respondent</w:t>
      </w:r>
      <w:r w:rsidRPr="000C369C">
        <w:rPr>
          <w:spacing w:val="-3"/>
        </w:rPr>
        <w:t xml:space="preserve">:  </w:t>
      </w:r>
      <w:r w:rsidR="00D3665C" w:rsidRPr="000C369C">
        <w:rPr>
          <w:spacing w:val="-3"/>
        </w:rPr>
        <w:t>1.5</w:t>
      </w:r>
      <w:r w:rsidRPr="000C369C">
        <w:rPr>
          <w:spacing w:val="-3"/>
        </w:rPr>
        <w:t xml:space="preserve"> hours per response x 12 months = </w:t>
      </w:r>
      <w:r w:rsidR="00D3665C" w:rsidRPr="000C369C">
        <w:rPr>
          <w:spacing w:val="-3"/>
        </w:rPr>
        <w:t>18</w:t>
      </w:r>
      <w:r w:rsidRPr="000C369C">
        <w:rPr>
          <w:spacing w:val="-3"/>
        </w:rPr>
        <w:t xml:space="preserve"> hours per year per respondent.  Total burden hours for all respondents are </w:t>
      </w:r>
      <w:r w:rsidR="00E63A0C">
        <w:rPr>
          <w:b/>
          <w:spacing w:val="-3"/>
        </w:rPr>
        <w:t>24,030</w:t>
      </w:r>
      <w:r w:rsidRPr="000C369C">
        <w:rPr>
          <w:b/>
          <w:spacing w:val="-3"/>
        </w:rPr>
        <w:t xml:space="preserve"> hours </w:t>
      </w:r>
      <w:r w:rsidRPr="000C369C">
        <w:rPr>
          <w:spacing w:val="-3"/>
        </w:rPr>
        <w:t>(</w:t>
      </w:r>
      <w:r w:rsidR="00D3665C" w:rsidRPr="000C369C">
        <w:rPr>
          <w:spacing w:val="-3"/>
        </w:rPr>
        <w:t>18</w:t>
      </w:r>
      <w:r w:rsidRPr="000C369C">
        <w:rPr>
          <w:spacing w:val="-3"/>
        </w:rPr>
        <w:t xml:space="preserve"> hours x </w:t>
      </w:r>
      <w:r w:rsidR="00E63A0C">
        <w:rPr>
          <w:spacing w:val="-3"/>
        </w:rPr>
        <w:t>1,335</w:t>
      </w:r>
      <w:r w:rsidRPr="000C369C">
        <w:rPr>
          <w:spacing w:val="-3"/>
        </w:rPr>
        <w:t xml:space="preserve"> ETCs).</w:t>
      </w:r>
    </w:p>
    <w:p w14:paraId="7662B8B0" w14:textId="3660CAD0" w:rsidR="00683903" w:rsidRPr="000C369C" w:rsidRDefault="00683903" w:rsidP="00683903">
      <w:pPr>
        <w:numPr>
          <w:ilvl w:val="0"/>
          <w:numId w:val="16"/>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E63A0C">
        <w:rPr>
          <w:spacing w:val="-3"/>
        </w:rPr>
        <w:t>961,200</w:t>
      </w:r>
      <w:r w:rsidRPr="000C369C">
        <w:rPr>
          <w:spacing w:val="-3"/>
        </w:rPr>
        <w:t>.</w:t>
      </w:r>
    </w:p>
    <w:p w14:paraId="69DB9E36" w14:textId="583EEE9F" w:rsidR="006A1A01" w:rsidRDefault="00683903" w:rsidP="00687FFE">
      <w:pPr>
        <w:numPr>
          <w:ilvl w:val="0"/>
          <w:numId w:val="16"/>
        </w:numPr>
        <w:tabs>
          <w:tab w:val="left" w:pos="-720"/>
        </w:tabs>
        <w:suppressAutoHyphens/>
        <w:rPr>
          <w:spacing w:val="-3"/>
        </w:rPr>
      </w:pPr>
      <w:r w:rsidRPr="004F0659">
        <w:rPr>
          <w:spacing w:val="-3"/>
          <w:u w:val="single"/>
        </w:rPr>
        <w:t>Explanation of calculation</w:t>
      </w:r>
      <w:r w:rsidRPr="004F0659">
        <w:rPr>
          <w:spacing w:val="-3"/>
        </w:rPr>
        <w:t xml:space="preserve">:  We estimate it will cost ETCs $40 per hour to compile the requisite information and prepare the report.  </w:t>
      </w:r>
      <w:r w:rsidR="00E63A0C" w:rsidRPr="004F0659">
        <w:rPr>
          <w:spacing w:val="-3"/>
        </w:rPr>
        <w:t>24,030</w:t>
      </w:r>
      <w:r w:rsidRPr="004F0659">
        <w:rPr>
          <w:spacing w:val="-3"/>
        </w:rPr>
        <w:t xml:space="preserve"> total hours x $40 per hour = $</w:t>
      </w:r>
      <w:r w:rsidR="00E63A0C" w:rsidRPr="004F0659">
        <w:rPr>
          <w:spacing w:val="-3"/>
        </w:rPr>
        <w:t>961,200</w:t>
      </w:r>
      <w:r w:rsidRPr="004F0659">
        <w:rPr>
          <w:spacing w:val="-3"/>
        </w:rPr>
        <w:t xml:space="preserve">.  </w:t>
      </w:r>
    </w:p>
    <w:p w14:paraId="154D799B" w14:textId="77777777" w:rsidR="004F0659" w:rsidRPr="003D3E77" w:rsidRDefault="004F0659" w:rsidP="004F0659">
      <w:pPr>
        <w:tabs>
          <w:tab w:val="left" w:pos="-720"/>
        </w:tabs>
        <w:suppressAutoHyphens/>
        <w:rPr>
          <w:spacing w:val="-3"/>
          <w:sz w:val="12"/>
          <w:szCs w:val="12"/>
        </w:rPr>
      </w:pPr>
    </w:p>
    <w:p w14:paraId="29516745" w14:textId="6693D795" w:rsidR="006A1A01" w:rsidRPr="000C369C" w:rsidRDefault="006A1A01" w:rsidP="00774D83">
      <w:pPr>
        <w:numPr>
          <w:ilvl w:val="4"/>
          <w:numId w:val="1"/>
        </w:numPr>
        <w:tabs>
          <w:tab w:val="clear" w:pos="540"/>
          <w:tab w:val="left" w:pos="-720"/>
          <w:tab w:val="num" w:pos="1080"/>
          <w:tab w:val="num" w:pos="1170"/>
        </w:tabs>
        <w:suppressAutoHyphens/>
        <w:ind w:left="1080"/>
        <w:rPr>
          <w:b/>
          <w:i/>
          <w:spacing w:val="-3"/>
        </w:rPr>
      </w:pPr>
      <w:r w:rsidRPr="000C369C">
        <w:rPr>
          <w:b/>
          <w:i/>
          <w:spacing w:val="-3"/>
          <w:u w:val="single"/>
        </w:rPr>
        <w:t>Subscriber Usage (</w:t>
      </w:r>
      <w:r w:rsidR="002C0744">
        <w:rPr>
          <w:b/>
          <w:bCs/>
          <w:i/>
          <w:spacing w:val="-3"/>
          <w:u w:val="single"/>
        </w:rPr>
        <w:t>Revised</w:t>
      </w:r>
      <w:r w:rsidR="006C52D4" w:rsidRPr="006C52D4">
        <w:rPr>
          <w:b/>
          <w:bCs/>
          <w:i/>
          <w:spacing w:val="-3"/>
          <w:u w:val="single"/>
        </w:rPr>
        <w:t xml:space="preserve"> to Shorten Non-Usage Period and Update Number of Respondents</w:t>
      </w:r>
      <w:r w:rsidRPr="000C369C">
        <w:rPr>
          <w:b/>
          <w:i/>
          <w:spacing w:val="-3"/>
          <w:u w:val="single"/>
        </w:rPr>
        <w:t>)</w:t>
      </w:r>
      <w:r w:rsidR="006C52D4">
        <w:rPr>
          <w:b/>
          <w:i/>
          <w:spacing w:val="-3"/>
          <w:u w:val="single"/>
        </w:rPr>
        <w:t>.</w:t>
      </w:r>
    </w:p>
    <w:p w14:paraId="32F379E4" w14:textId="6B3E33C9"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Number of Respondents</w:t>
      </w:r>
      <w:r w:rsidRPr="000C369C">
        <w:rPr>
          <w:spacing w:val="-3"/>
        </w:rPr>
        <w:t xml:space="preserve">:  Approximately </w:t>
      </w:r>
      <w:r w:rsidR="00C67337">
        <w:rPr>
          <w:spacing w:val="-3"/>
        </w:rPr>
        <w:t>75</w:t>
      </w:r>
      <w:r w:rsidRPr="000C369C">
        <w:rPr>
          <w:spacing w:val="-3"/>
        </w:rPr>
        <w:t xml:space="preserve"> ETCs </w:t>
      </w:r>
      <w:r w:rsidR="00EC1ECD" w:rsidRPr="000C369C">
        <w:t xml:space="preserve">that do not assess and collect a monthly fee from its subscribers </w:t>
      </w:r>
      <w:r w:rsidRPr="000C369C">
        <w:rPr>
          <w:spacing w:val="-3"/>
        </w:rPr>
        <w:t xml:space="preserve">(serving approximately </w:t>
      </w:r>
      <w:r w:rsidR="004347F4" w:rsidRPr="000C369C">
        <w:rPr>
          <w:spacing w:val="-3"/>
        </w:rPr>
        <w:t>1</w:t>
      </w:r>
      <w:r w:rsidR="00C67337">
        <w:rPr>
          <w:spacing w:val="-3"/>
        </w:rPr>
        <w:t>1</w:t>
      </w:r>
      <w:r w:rsidRPr="000C369C">
        <w:rPr>
          <w:spacing w:val="-3"/>
        </w:rPr>
        <w:t>,000,000 pre-paid consumers).</w:t>
      </w:r>
    </w:p>
    <w:p w14:paraId="4197DFAB" w14:textId="50EF3E51"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Frequency of Response</w:t>
      </w:r>
      <w:r w:rsidRPr="000C369C">
        <w:rPr>
          <w:spacing w:val="-3"/>
        </w:rPr>
        <w:t xml:space="preserve">:  Every </w:t>
      </w:r>
      <w:r w:rsidR="004E460A">
        <w:rPr>
          <w:spacing w:val="-3"/>
        </w:rPr>
        <w:t>6</w:t>
      </w:r>
      <w:r w:rsidRPr="000C369C">
        <w:rPr>
          <w:spacing w:val="-3"/>
        </w:rPr>
        <w:t xml:space="preserve">0 days </w:t>
      </w:r>
      <w:r w:rsidR="004E460A">
        <w:rPr>
          <w:spacing w:val="-3"/>
        </w:rPr>
        <w:t>(annualized reporting requirement for burden calculation purposes)</w:t>
      </w:r>
      <w:r w:rsidRPr="000C369C">
        <w:rPr>
          <w:spacing w:val="-3"/>
        </w:rPr>
        <w:t>.</w:t>
      </w:r>
    </w:p>
    <w:p w14:paraId="7A6C73AA" w14:textId="507CCBC8"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Annual hour burden per respondent</w:t>
      </w:r>
      <w:r w:rsidRPr="000C369C">
        <w:rPr>
          <w:spacing w:val="-3"/>
        </w:rPr>
        <w:t xml:space="preserve">: Fifteen minutes (.25 hours) to contact those subscribers who do not use their Lifeline service.  We estimate that approximately 25% of the </w:t>
      </w:r>
      <w:r w:rsidR="004347F4" w:rsidRPr="000C369C">
        <w:rPr>
          <w:spacing w:val="-3"/>
        </w:rPr>
        <w:t>1</w:t>
      </w:r>
      <w:r w:rsidR="00C67337">
        <w:rPr>
          <w:spacing w:val="-3"/>
        </w:rPr>
        <w:t>1</w:t>
      </w:r>
      <w:r w:rsidRPr="000C369C">
        <w:rPr>
          <w:spacing w:val="-3"/>
        </w:rPr>
        <w:t>,000,000 pre-paid consumers do not use the Lifeline service (2,</w:t>
      </w:r>
      <w:r w:rsidR="00C67337">
        <w:rPr>
          <w:spacing w:val="-3"/>
        </w:rPr>
        <w:t>75</w:t>
      </w:r>
      <w:r w:rsidRPr="000C369C">
        <w:rPr>
          <w:spacing w:val="-3"/>
        </w:rPr>
        <w:t>0,000 subscribers).  .25 hours x 2,</w:t>
      </w:r>
      <w:r w:rsidR="00C67337">
        <w:rPr>
          <w:spacing w:val="-3"/>
        </w:rPr>
        <w:t>75</w:t>
      </w:r>
      <w:r w:rsidRPr="000C369C">
        <w:rPr>
          <w:spacing w:val="-3"/>
        </w:rPr>
        <w:t xml:space="preserve">0,000 </w:t>
      </w:r>
      <w:r w:rsidR="00D50953">
        <w:rPr>
          <w:spacing w:val="-3"/>
        </w:rPr>
        <w:t>subscribers</w:t>
      </w:r>
      <w:r w:rsidRPr="000C369C">
        <w:rPr>
          <w:spacing w:val="-3"/>
        </w:rPr>
        <w:t xml:space="preserve"> = </w:t>
      </w:r>
      <w:r w:rsidR="00C67337">
        <w:rPr>
          <w:b/>
          <w:spacing w:val="-3"/>
        </w:rPr>
        <w:t>687,</w:t>
      </w:r>
      <w:r w:rsidR="004347F4" w:rsidRPr="000C369C">
        <w:rPr>
          <w:b/>
          <w:spacing w:val="-3"/>
        </w:rPr>
        <w:t>5</w:t>
      </w:r>
      <w:r w:rsidR="00C67337">
        <w:rPr>
          <w:b/>
          <w:spacing w:val="-3"/>
        </w:rPr>
        <w:t>00</w:t>
      </w:r>
      <w:r w:rsidRPr="000C369C">
        <w:rPr>
          <w:b/>
          <w:spacing w:val="-3"/>
        </w:rPr>
        <w:t xml:space="preserve"> hours</w:t>
      </w:r>
      <w:r w:rsidRPr="000C369C">
        <w:rPr>
          <w:spacing w:val="-3"/>
        </w:rPr>
        <w:t>. (Note: costs associated with reporting requirements, updating the database, and de-enrolling subscribers for non-use are included in 12.a and 12.h, above).</w:t>
      </w:r>
    </w:p>
    <w:p w14:paraId="2D9E4B14" w14:textId="1AB7D273"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 xml:space="preserve">Total estimate of </w:t>
      </w:r>
      <w:r w:rsidR="00DC5D5E">
        <w:rPr>
          <w:spacing w:val="-3"/>
          <w:u w:val="single"/>
        </w:rPr>
        <w:t>in-house</w:t>
      </w:r>
      <w:r w:rsidR="002C0744">
        <w:rPr>
          <w:spacing w:val="-3"/>
          <w:u w:val="single"/>
        </w:rPr>
        <w:t xml:space="preserve"> </w:t>
      </w:r>
      <w:r w:rsidRPr="000C369C">
        <w:rPr>
          <w:spacing w:val="-3"/>
          <w:u w:val="single"/>
        </w:rPr>
        <w:t>cost to respondents for the burdens for collection of information</w:t>
      </w:r>
      <w:r w:rsidRPr="000C369C">
        <w:rPr>
          <w:spacing w:val="-3"/>
        </w:rPr>
        <w:t>:  $2</w:t>
      </w:r>
      <w:r w:rsidR="00C67337">
        <w:rPr>
          <w:spacing w:val="-3"/>
        </w:rPr>
        <w:t>7,5</w:t>
      </w:r>
      <w:r w:rsidRPr="000C369C">
        <w:rPr>
          <w:spacing w:val="-3"/>
        </w:rPr>
        <w:t>00,000.</w:t>
      </w:r>
    </w:p>
    <w:p w14:paraId="2CB2FDBB" w14:textId="533ADBB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Explanation of calculation</w:t>
      </w:r>
      <w:r w:rsidRPr="000C369C">
        <w:rPr>
          <w:spacing w:val="-3"/>
        </w:rPr>
        <w:t xml:space="preserve">:  We estimate it will cost ETCs $40 per hour </w:t>
      </w:r>
      <w:r w:rsidR="00F87514" w:rsidRPr="000C369C">
        <w:rPr>
          <w:spacing w:val="-3"/>
        </w:rPr>
        <w:t xml:space="preserve">to contact their subscribers.  </w:t>
      </w:r>
      <w:r w:rsidRPr="000C369C">
        <w:rPr>
          <w:spacing w:val="-3"/>
        </w:rPr>
        <w:t xml:space="preserve">$40 per hour x </w:t>
      </w:r>
      <w:r w:rsidR="00C67337">
        <w:rPr>
          <w:spacing w:val="-3"/>
        </w:rPr>
        <w:t>687,5</w:t>
      </w:r>
      <w:r w:rsidRPr="000C369C">
        <w:rPr>
          <w:spacing w:val="-3"/>
        </w:rPr>
        <w:t>00 hours = $2</w:t>
      </w:r>
      <w:r w:rsidR="00D50953">
        <w:rPr>
          <w:spacing w:val="-3"/>
        </w:rPr>
        <w:t>7,5</w:t>
      </w:r>
      <w:r w:rsidRPr="000C369C">
        <w:rPr>
          <w:spacing w:val="-3"/>
        </w:rPr>
        <w:t>00,000.</w:t>
      </w:r>
    </w:p>
    <w:p w14:paraId="69BCC300" w14:textId="77777777" w:rsidR="006A1A01" w:rsidRPr="003D3E77" w:rsidRDefault="006A1A01" w:rsidP="0040613D">
      <w:pPr>
        <w:tabs>
          <w:tab w:val="left" w:pos="-720"/>
        </w:tabs>
        <w:suppressAutoHyphens/>
        <w:ind w:left="720"/>
        <w:rPr>
          <w:spacing w:val="-3"/>
          <w:sz w:val="12"/>
          <w:szCs w:val="12"/>
        </w:rPr>
      </w:pPr>
    </w:p>
    <w:p w14:paraId="0991CF90" w14:textId="328F8A88" w:rsidR="006A1A01" w:rsidRPr="000C369C" w:rsidRDefault="006A1A01" w:rsidP="009B592D">
      <w:pPr>
        <w:numPr>
          <w:ilvl w:val="4"/>
          <w:numId w:val="1"/>
        </w:numPr>
        <w:tabs>
          <w:tab w:val="left" w:pos="-720"/>
          <w:tab w:val="num" w:pos="1170"/>
        </w:tabs>
        <w:suppressAutoHyphens/>
        <w:ind w:firstLine="180"/>
        <w:rPr>
          <w:spacing w:val="-3"/>
        </w:rPr>
      </w:pPr>
      <w:r w:rsidRPr="000C369C">
        <w:rPr>
          <w:b/>
          <w:i/>
          <w:spacing w:val="-3"/>
          <w:u w:val="single"/>
        </w:rPr>
        <w:t>Marketing and Outreach (</w:t>
      </w:r>
      <w:r w:rsidR="009B592D" w:rsidRPr="000C369C">
        <w:rPr>
          <w:b/>
          <w:i/>
          <w:spacing w:val="-3"/>
          <w:u w:val="single"/>
        </w:rPr>
        <w:t>Revised to</w:t>
      </w:r>
      <w:r w:rsidR="009B592D" w:rsidRPr="000C369C">
        <w:rPr>
          <w:b/>
          <w:spacing w:val="-3"/>
          <w:u w:val="single"/>
        </w:rPr>
        <w:t xml:space="preserve"> </w:t>
      </w:r>
      <w:r w:rsidR="009B592D" w:rsidRPr="000C369C">
        <w:rPr>
          <w:b/>
          <w:i/>
          <w:spacing w:val="-3"/>
          <w:u w:val="single"/>
        </w:rPr>
        <w:t>Update the Number of Respondents)</w:t>
      </w:r>
      <w:r w:rsidR="006C52D4">
        <w:rPr>
          <w:b/>
          <w:i/>
          <w:spacing w:val="-3"/>
          <w:u w:val="single"/>
        </w:rPr>
        <w:t>.</w:t>
      </w:r>
    </w:p>
    <w:p w14:paraId="39D484C1" w14:textId="5D666502" w:rsidR="006A1A01" w:rsidRPr="000C369C" w:rsidRDefault="006A1A01" w:rsidP="0040613D">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009B592D" w:rsidRPr="000C369C">
        <w:rPr>
          <w:spacing w:val="-3"/>
        </w:rPr>
        <w:t xml:space="preserve">: </w:t>
      </w:r>
      <w:r w:rsidR="00F077D0" w:rsidRPr="000C369C">
        <w:rPr>
          <w:spacing w:val="-3"/>
        </w:rPr>
        <w:t xml:space="preserve"> </w:t>
      </w:r>
      <w:r w:rsidR="00D50953">
        <w:rPr>
          <w:spacing w:val="-3"/>
        </w:rPr>
        <w:t>1,335</w:t>
      </w:r>
      <w:r w:rsidR="009B592D" w:rsidRPr="000C369C">
        <w:rPr>
          <w:spacing w:val="-3"/>
        </w:rPr>
        <w:t xml:space="preserve"> </w:t>
      </w:r>
      <w:r w:rsidRPr="000C369C">
        <w:rPr>
          <w:spacing w:val="-3"/>
        </w:rPr>
        <w:t>ETCs.</w:t>
      </w:r>
    </w:p>
    <w:p w14:paraId="28F5B7DB" w14:textId="77777777" w:rsidR="006A1A01" w:rsidRPr="000C369C" w:rsidRDefault="006A1A01" w:rsidP="0040613D">
      <w:pPr>
        <w:tabs>
          <w:tab w:val="left" w:pos="-720"/>
          <w:tab w:val="left" w:pos="1080"/>
          <w:tab w:val="left" w:pos="1800"/>
        </w:tabs>
        <w:suppressAutoHyphens/>
        <w:ind w:left="1440"/>
        <w:rPr>
          <w:spacing w:val="-3"/>
        </w:rPr>
      </w:pPr>
      <w:r w:rsidRPr="000C369C">
        <w:rPr>
          <w:spacing w:val="-3"/>
        </w:rPr>
        <w:t xml:space="preserve">(2) </w:t>
      </w:r>
      <w:r w:rsidRPr="000C369C">
        <w:rPr>
          <w:spacing w:val="-3"/>
          <w:u w:val="single"/>
        </w:rPr>
        <w:t>Frequency of Response</w:t>
      </w:r>
      <w:r w:rsidRPr="000C369C">
        <w:rPr>
          <w:spacing w:val="-3"/>
        </w:rPr>
        <w:t>:</w:t>
      </w:r>
      <w:r w:rsidR="009B592D" w:rsidRPr="000C369C">
        <w:rPr>
          <w:spacing w:val="-3"/>
        </w:rPr>
        <w:t xml:space="preserve"> </w:t>
      </w:r>
      <w:r w:rsidR="00F077D0" w:rsidRPr="000C369C">
        <w:rPr>
          <w:spacing w:val="-3"/>
        </w:rPr>
        <w:t xml:space="preserve"> </w:t>
      </w:r>
      <w:r w:rsidRPr="000C369C">
        <w:rPr>
          <w:spacing w:val="-3"/>
        </w:rPr>
        <w:t>Once and on occasion reporting requirement.</w:t>
      </w:r>
    </w:p>
    <w:p w14:paraId="759B1AEE" w14:textId="663B7DA8" w:rsidR="006A1A01" w:rsidRPr="000C369C" w:rsidRDefault="006A1A01" w:rsidP="00C22BC3">
      <w:pPr>
        <w:tabs>
          <w:tab w:val="left" w:pos="-720"/>
          <w:tab w:val="left" w:pos="1080"/>
        </w:tabs>
        <w:suppressAutoHyphens/>
        <w:ind w:left="1800" w:hanging="360"/>
        <w:rPr>
          <w:spacing w:val="-3"/>
        </w:rPr>
      </w:pPr>
      <w:r w:rsidRPr="000C369C">
        <w:rPr>
          <w:spacing w:val="-3"/>
        </w:rPr>
        <w:t xml:space="preserve">(3) </w:t>
      </w:r>
      <w:r w:rsidRPr="000C369C">
        <w:rPr>
          <w:spacing w:val="-3"/>
          <w:u w:val="single"/>
        </w:rPr>
        <w:t>Annual hour burden per respondent</w:t>
      </w:r>
      <w:r w:rsidRPr="000C369C">
        <w:rPr>
          <w:spacing w:val="-3"/>
        </w:rPr>
        <w:t xml:space="preserve">: </w:t>
      </w:r>
      <w:r w:rsidR="00F077D0" w:rsidRPr="000C369C">
        <w:rPr>
          <w:spacing w:val="-3"/>
        </w:rPr>
        <w:t xml:space="preserve"> </w:t>
      </w:r>
      <w:r w:rsidR="00D50953">
        <w:rPr>
          <w:spacing w:val="-3"/>
        </w:rPr>
        <w:t>20</w:t>
      </w:r>
      <w:r w:rsidRPr="000C369C">
        <w:rPr>
          <w:spacing w:val="-3"/>
        </w:rPr>
        <w:t xml:space="preserve"> hours once to update existing marketing materials.  </w:t>
      </w:r>
      <w:r w:rsidR="00D50953">
        <w:rPr>
          <w:spacing w:val="-3"/>
        </w:rPr>
        <w:t>.5</w:t>
      </w:r>
      <w:r w:rsidRPr="000C369C">
        <w:rPr>
          <w:spacing w:val="-3"/>
        </w:rPr>
        <w:t xml:space="preserve"> hours</w:t>
      </w:r>
      <w:r w:rsidR="00D50953">
        <w:rPr>
          <w:spacing w:val="-3"/>
        </w:rPr>
        <w:t xml:space="preserve"> (30 minutes</w:t>
      </w:r>
      <w:r w:rsidRPr="000C369C">
        <w:rPr>
          <w:spacing w:val="-3"/>
        </w:rPr>
        <w:t>) on occasion to include required language on new material.  (</w:t>
      </w:r>
      <w:r w:rsidR="00D50953">
        <w:rPr>
          <w:spacing w:val="-3"/>
        </w:rPr>
        <w:t>20.5</w:t>
      </w:r>
      <w:r w:rsidRPr="000C369C">
        <w:rPr>
          <w:spacing w:val="-3"/>
        </w:rPr>
        <w:t xml:space="preserve"> </w:t>
      </w:r>
      <w:r w:rsidR="009B592D" w:rsidRPr="000C369C">
        <w:rPr>
          <w:spacing w:val="-3"/>
        </w:rPr>
        <w:t xml:space="preserve">hours x </w:t>
      </w:r>
      <w:r w:rsidR="00D50953">
        <w:rPr>
          <w:spacing w:val="-3"/>
        </w:rPr>
        <w:t>1,335 ETCs</w:t>
      </w:r>
      <w:r w:rsidRPr="000C369C">
        <w:rPr>
          <w:spacing w:val="-3"/>
        </w:rPr>
        <w:t xml:space="preserve"> = </w:t>
      </w:r>
      <w:r w:rsidR="00D50953">
        <w:rPr>
          <w:b/>
          <w:spacing w:val="-3"/>
        </w:rPr>
        <w:t>27,36</w:t>
      </w:r>
      <w:r w:rsidR="00DE226D">
        <w:rPr>
          <w:b/>
          <w:spacing w:val="-3"/>
        </w:rPr>
        <w:t>7</w:t>
      </w:r>
      <w:r w:rsidR="009B592D" w:rsidRPr="000C369C">
        <w:rPr>
          <w:spacing w:val="-3"/>
        </w:rPr>
        <w:t xml:space="preserve"> </w:t>
      </w:r>
      <w:r w:rsidRPr="000C369C">
        <w:rPr>
          <w:b/>
          <w:spacing w:val="-3"/>
        </w:rPr>
        <w:t>hours.</w:t>
      </w:r>
      <w:r w:rsidRPr="000C369C">
        <w:rPr>
          <w:spacing w:val="-3"/>
        </w:rPr>
        <w:t>)</w:t>
      </w:r>
    </w:p>
    <w:p w14:paraId="5A651C83" w14:textId="1911525B"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$1,</w:t>
      </w:r>
      <w:r w:rsidR="00D50953">
        <w:rPr>
          <w:spacing w:val="-3"/>
        </w:rPr>
        <w:t>094,700</w:t>
      </w:r>
      <w:r w:rsidR="00434426" w:rsidRPr="000C369C">
        <w:rPr>
          <w:spacing w:val="-3"/>
        </w:rPr>
        <w:t>.</w:t>
      </w:r>
    </w:p>
    <w:p w14:paraId="7403B7C3" w14:textId="151653AE"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D50953">
        <w:rPr>
          <w:spacing w:val="-3"/>
        </w:rPr>
        <w:t>27,36</w:t>
      </w:r>
      <w:r w:rsidR="00DE226D">
        <w:rPr>
          <w:spacing w:val="-3"/>
        </w:rPr>
        <w:t>7</w:t>
      </w:r>
      <w:r w:rsidRPr="000C369C">
        <w:rPr>
          <w:spacing w:val="-3"/>
        </w:rPr>
        <w:t xml:space="preserve"> hours x $40 per hour = $1,</w:t>
      </w:r>
      <w:r w:rsidR="00D50953">
        <w:rPr>
          <w:spacing w:val="-3"/>
        </w:rPr>
        <w:t>094,700</w:t>
      </w:r>
      <w:r w:rsidR="0052637C">
        <w:rPr>
          <w:spacing w:val="-3"/>
        </w:rPr>
        <w:t>.</w:t>
      </w:r>
    </w:p>
    <w:p w14:paraId="4DAD9C70" w14:textId="77777777" w:rsidR="006A1A01" w:rsidRPr="003D3E77" w:rsidRDefault="006A1A01" w:rsidP="0040613D">
      <w:pPr>
        <w:tabs>
          <w:tab w:val="left" w:pos="-720"/>
          <w:tab w:val="left" w:pos="1620"/>
        </w:tabs>
        <w:suppressAutoHyphens/>
        <w:ind w:left="1620" w:hanging="360"/>
        <w:rPr>
          <w:spacing w:val="-3"/>
          <w:sz w:val="12"/>
          <w:szCs w:val="12"/>
        </w:rPr>
      </w:pPr>
    </w:p>
    <w:p w14:paraId="18576469" w14:textId="3D5D37DB" w:rsidR="006A1A01" w:rsidRPr="000C369C" w:rsidRDefault="006A1A01" w:rsidP="00774D83">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 Audit Requirements (</w:t>
      </w:r>
      <w:r w:rsidR="002C0744">
        <w:rPr>
          <w:b/>
          <w:bCs/>
          <w:i/>
          <w:spacing w:val="-3"/>
          <w:u w:val="single"/>
        </w:rPr>
        <w:t>Revised</w:t>
      </w:r>
      <w:r w:rsidR="00774D83" w:rsidRPr="00774D83">
        <w:rPr>
          <w:b/>
          <w:bCs/>
          <w:i/>
          <w:spacing w:val="-3"/>
          <w:u w:val="single"/>
        </w:rPr>
        <w:t xml:space="preserve"> for Select First Year Audits and Update the Number of Respondents</w:t>
      </w:r>
      <w:r w:rsidRPr="000C369C">
        <w:rPr>
          <w:b/>
          <w:i/>
          <w:spacing w:val="-3"/>
          <w:u w:val="single"/>
        </w:rPr>
        <w:t>)</w:t>
      </w:r>
      <w:r w:rsidR="00774D83">
        <w:rPr>
          <w:b/>
          <w:i/>
          <w:spacing w:val="-3"/>
          <w:u w:val="single"/>
        </w:rPr>
        <w:t>.</w:t>
      </w:r>
    </w:p>
    <w:p w14:paraId="6BB3BCF3" w14:textId="421BD494" w:rsidR="006A1A01" w:rsidRPr="000C369C" w:rsidRDefault="006A1A01" w:rsidP="0040613D">
      <w:pPr>
        <w:numPr>
          <w:ilvl w:val="0"/>
          <w:numId w:val="13"/>
        </w:numPr>
        <w:tabs>
          <w:tab w:val="left" w:pos="-720"/>
        </w:tabs>
        <w:suppressAutoHyphens/>
        <w:rPr>
          <w:spacing w:val="-3"/>
        </w:rPr>
      </w:pPr>
      <w:r w:rsidRPr="000C369C">
        <w:rPr>
          <w:spacing w:val="-3"/>
          <w:u w:val="single"/>
        </w:rPr>
        <w:t>Number of Respondents</w:t>
      </w:r>
      <w:r w:rsidRPr="000C369C">
        <w:rPr>
          <w:spacing w:val="-3"/>
        </w:rPr>
        <w:t xml:space="preserve">:  </w:t>
      </w:r>
      <w:r w:rsidR="005B23FB" w:rsidRPr="000C369C">
        <w:rPr>
          <w:spacing w:val="-3"/>
        </w:rPr>
        <w:t xml:space="preserve">Approximately </w:t>
      </w:r>
      <w:r w:rsidR="005B23FB">
        <w:rPr>
          <w:spacing w:val="-3"/>
        </w:rPr>
        <w:t>40</w:t>
      </w:r>
      <w:r w:rsidR="005B23FB" w:rsidRPr="000C369C">
        <w:rPr>
          <w:spacing w:val="-3"/>
        </w:rPr>
        <w:t xml:space="preserve"> ETCs (</w:t>
      </w:r>
      <w:r w:rsidR="005B23FB">
        <w:rPr>
          <w:spacing w:val="-3"/>
        </w:rPr>
        <w:t>10</w:t>
      </w:r>
      <w:r w:rsidR="005B23FB" w:rsidRPr="000C369C">
        <w:rPr>
          <w:spacing w:val="-3"/>
        </w:rPr>
        <w:t xml:space="preserve"> first-year ETCs must comply with new audit requirements; </w:t>
      </w:r>
      <w:r w:rsidR="005B23FB">
        <w:rPr>
          <w:spacing w:val="-3"/>
        </w:rPr>
        <w:t>30</w:t>
      </w:r>
      <w:r w:rsidR="005B23FB" w:rsidRPr="000C369C">
        <w:rPr>
          <w:spacing w:val="-3"/>
        </w:rPr>
        <w:t xml:space="preserve"> ETCs, those drawing more than $5,000,000 from the low-income fund, must conduct biennial independent audits).</w:t>
      </w:r>
    </w:p>
    <w:p w14:paraId="3DB2B58D" w14:textId="77777777" w:rsidR="005B23FB" w:rsidRDefault="006A1A01" w:rsidP="00962F3B">
      <w:pPr>
        <w:numPr>
          <w:ilvl w:val="0"/>
          <w:numId w:val="13"/>
        </w:numPr>
        <w:tabs>
          <w:tab w:val="left" w:pos="-720"/>
        </w:tabs>
        <w:suppressAutoHyphens/>
        <w:rPr>
          <w:spacing w:val="-3"/>
        </w:rPr>
      </w:pPr>
      <w:r w:rsidRPr="005B23FB">
        <w:rPr>
          <w:spacing w:val="-3"/>
          <w:u w:val="single"/>
        </w:rPr>
        <w:t>Frequency of Response</w:t>
      </w:r>
      <w:r w:rsidRPr="005B23FB">
        <w:rPr>
          <w:spacing w:val="-3"/>
        </w:rPr>
        <w:t xml:space="preserve">:  </w:t>
      </w:r>
      <w:r w:rsidR="005B23FB" w:rsidRPr="000C369C">
        <w:rPr>
          <w:spacing w:val="-3"/>
        </w:rPr>
        <w:t>For first-year ETCs, once; for ETCs drawing more than $5,000,000 from the Fund, biennially unless directed by the Commission.</w:t>
      </w:r>
    </w:p>
    <w:p w14:paraId="558BB785" w14:textId="0F318D1E" w:rsidR="006A1A01" w:rsidRPr="005B23FB" w:rsidRDefault="006A1A01" w:rsidP="00962F3B">
      <w:pPr>
        <w:numPr>
          <w:ilvl w:val="0"/>
          <w:numId w:val="13"/>
        </w:numPr>
        <w:tabs>
          <w:tab w:val="left" w:pos="-720"/>
        </w:tabs>
        <w:suppressAutoHyphens/>
        <w:rPr>
          <w:spacing w:val="-3"/>
        </w:rPr>
      </w:pPr>
      <w:r w:rsidRPr="005B23FB">
        <w:rPr>
          <w:spacing w:val="-3"/>
          <w:u w:val="single"/>
        </w:rPr>
        <w:t>Annual hour burden per respondent</w:t>
      </w:r>
      <w:r w:rsidRPr="005B23FB">
        <w:rPr>
          <w:spacing w:val="-3"/>
        </w:rPr>
        <w:t xml:space="preserve">:  </w:t>
      </w:r>
      <w:r w:rsidR="005B23FB">
        <w:rPr>
          <w:spacing w:val="-3"/>
        </w:rPr>
        <w:t>30</w:t>
      </w:r>
      <w:r w:rsidR="005B23FB" w:rsidRPr="000C369C">
        <w:rPr>
          <w:spacing w:val="-3"/>
        </w:rPr>
        <w:t xml:space="preserve"> total hours for the </w:t>
      </w:r>
      <w:r w:rsidR="005B23FB">
        <w:rPr>
          <w:spacing w:val="-3"/>
        </w:rPr>
        <w:t>10</w:t>
      </w:r>
      <w:r w:rsidR="005B23FB" w:rsidRPr="000C369C">
        <w:rPr>
          <w:spacing w:val="-3"/>
        </w:rPr>
        <w:t xml:space="preserve"> ETCs subjected to a first year audit (</w:t>
      </w:r>
      <w:r w:rsidR="005B23FB">
        <w:rPr>
          <w:spacing w:val="-3"/>
        </w:rPr>
        <w:t>3</w:t>
      </w:r>
      <w:r w:rsidR="005B23FB" w:rsidRPr="000C369C">
        <w:rPr>
          <w:spacing w:val="-3"/>
        </w:rPr>
        <w:t xml:space="preserve"> hours per ETC); </w:t>
      </w:r>
      <w:r w:rsidR="005B23FB">
        <w:rPr>
          <w:spacing w:val="-3"/>
        </w:rPr>
        <w:t>3,750</w:t>
      </w:r>
      <w:r w:rsidR="005B23FB" w:rsidRPr="000C369C">
        <w:rPr>
          <w:b/>
          <w:spacing w:val="-3"/>
        </w:rPr>
        <w:t xml:space="preserve"> </w:t>
      </w:r>
      <w:r w:rsidR="005B23FB" w:rsidRPr="000C369C">
        <w:rPr>
          <w:spacing w:val="-3"/>
        </w:rPr>
        <w:t xml:space="preserve">total hours for the </w:t>
      </w:r>
      <w:r w:rsidR="005B23FB">
        <w:rPr>
          <w:spacing w:val="-3"/>
        </w:rPr>
        <w:t>30</w:t>
      </w:r>
      <w:r w:rsidR="005B23FB" w:rsidRPr="000C369C">
        <w:rPr>
          <w:spacing w:val="-3"/>
        </w:rPr>
        <w:t xml:space="preserve"> ETCs conducting biennial audits every 2 years (250 hours per ETC per audit</w:t>
      </w:r>
      <w:r w:rsidR="005B23FB">
        <w:rPr>
          <w:spacing w:val="-3"/>
        </w:rPr>
        <w:t>; 125 hours annualized</w:t>
      </w:r>
      <w:r w:rsidR="005B23FB" w:rsidRPr="000C369C">
        <w:rPr>
          <w:spacing w:val="-3"/>
        </w:rPr>
        <w:t xml:space="preserve">).  Total annual burden for all ETCs is </w:t>
      </w:r>
      <w:r w:rsidR="005B23FB">
        <w:rPr>
          <w:spacing w:val="-3"/>
        </w:rPr>
        <w:t>30</w:t>
      </w:r>
      <w:r w:rsidR="005B23FB" w:rsidRPr="000C369C">
        <w:rPr>
          <w:spacing w:val="-3"/>
        </w:rPr>
        <w:t xml:space="preserve"> hours + </w:t>
      </w:r>
      <w:r w:rsidR="005B23FB">
        <w:rPr>
          <w:spacing w:val="-3"/>
        </w:rPr>
        <w:t>3,750</w:t>
      </w:r>
      <w:r w:rsidR="005B23FB" w:rsidRPr="000C369C">
        <w:rPr>
          <w:spacing w:val="-3"/>
        </w:rPr>
        <w:t xml:space="preserve"> hours = </w:t>
      </w:r>
      <w:r w:rsidR="005B23FB" w:rsidRPr="000C369C">
        <w:rPr>
          <w:b/>
          <w:spacing w:val="-3"/>
        </w:rPr>
        <w:t>3,</w:t>
      </w:r>
      <w:r w:rsidR="005B23FB">
        <w:rPr>
          <w:b/>
          <w:spacing w:val="-3"/>
        </w:rPr>
        <w:t>780</w:t>
      </w:r>
      <w:r w:rsidR="005B23FB" w:rsidRPr="000C369C">
        <w:rPr>
          <w:spacing w:val="-3"/>
        </w:rPr>
        <w:t xml:space="preserve"> </w:t>
      </w:r>
      <w:r w:rsidR="005B23FB" w:rsidRPr="00D50953">
        <w:rPr>
          <w:b/>
          <w:spacing w:val="-3"/>
        </w:rPr>
        <w:t>hours</w:t>
      </w:r>
      <w:r w:rsidR="005B23FB" w:rsidRPr="000C369C">
        <w:rPr>
          <w:spacing w:val="-3"/>
        </w:rPr>
        <w:t>.</w:t>
      </w:r>
    </w:p>
    <w:p w14:paraId="6C0C4387" w14:textId="72A08B47" w:rsidR="006A1A01" w:rsidRPr="000C369C" w:rsidRDefault="006A1A01" w:rsidP="0040613D">
      <w:pPr>
        <w:numPr>
          <w:ilvl w:val="0"/>
          <w:numId w:val="13"/>
        </w:numPr>
        <w:tabs>
          <w:tab w:val="left" w:pos="-720"/>
        </w:tabs>
        <w:suppressAutoHyphens/>
        <w:rPr>
          <w:spacing w:val="-3"/>
        </w:rPr>
      </w:pPr>
      <w:r w:rsidRPr="000C369C">
        <w:rPr>
          <w:spacing w:val="-3"/>
          <w:u w:val="single"/>
        </w:rPr>
        <w:t xml:space="preserve">Total estimate of </w:t>
      </w:r>
      <w:r w:rsidR="00DC5D5E">
        <w:rPr>
          <w:spacing w:val="-3"/>
          <w:u w:val="single"/>
        </w:rPr>
        <w:t>in-house</w:t>
      </w:r>
      <w:r w:rsidR="002C0744">
        <w:rPr>
          <w:spacing w:val="-3"/>
          <w:u w:val="single"/>
        </w:rPr>
        <w:t xml:space="preserve"> </w:t>
      </w:r>
      <w:r w:rsidRPr="000C369C">
        <w:rPr>
          <w:spacing w:val="-3"/>
          <w:u w:val="single"/>
        </w:rPr>
        <w:t>cost to respondents for the burdens for collection of information</w:t>
      </w:r>
      <w:r w:rsidRPr="000C369C">
        <w:rPr>
          <w:spacing w:val="-3"/>
        </w:rPr>
        <w:t>:  $</w:t>
      </w:r>
      <w:r w:rsidR="00D50953">
        <w:rPr>
          <w:spacing w:val="-3"/>
        </w:rPr>
        <w:t>1,200.</w:t>
      </w:r>
    </w:p>
    <w:p w14:paraId="2D87868F" w14:textId="6ADC5BE1" w:rsidR="006A1A01" w:rsidRPr="003D3E77" w:rsidRDefault="006A1A01" w:rsidP="0040613D">
      <w:pPr>
        <w:numPr>
          <w:ilvl w:val="0"/>
          <w:numId w:val="13"/>
        </w:numPr>
        <w:tabs>
          <w:tab w:val="left" w:pos="-720"/>
        </w:tabs>
        <w:suppressAutoHyphens/>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Pr="000C369C">
        <w:rPr>
          <w:spacing w:val="-3"/>
        </w:rPr>
        <w:t>$</w:t>
      </w:r>
      <w:r w:rsidR="00D50953">
        <w:rPr>
          <w:spacing w:val="-3"/>
        </w:rPr>
        <w:t>1,200</w:t>
      </w:r>
      <w:r w:rsidR="00837AE7" w:rsidRPr="000C369C">
        <w:rPr>
          <w:spacing w:val="-3"/>
        </w:rPr>
        <w:t xml:space="preserve"> </w:t>
      </w:r>
      <w:r w:rsidRPr="000C369C">
        <w:rPr>
          <w:spacing w:val="-3"/>
        </w:rPr>
        <w:t>(</w:t>
      </w:r>
      <w:r w:rsidR="00D50953">
        <w:rPr>
          <w:spacing w:val="-3"/>
        </w:rPr>
        <w:t>10</w:t>
      </w:r>
      <w:r w:rsidRPr="000C369C">
        <w:rPr>
          <w:spacing w:val="-3"/>
        </w:rPr>
        <w:t xml:space="preserve"> ETCs x </w:t>
      </w:r>
      <w:r w:rsidR="00D50953">
        <w:rPr>
          <w:spacing w:val="-3"/>
        </w:rPr>
        <w:t>3</w:t>
      </w:r>
      <w:r w:rsidR="00837AE7" w:rsidRPr="000C369C">
        <w:rPr>
          <w:spacing w:val="-3"/>
        </w:rPr>
        <w:t xml:space="preserve"> </w:t>
      </w:r>
      <w:r w:rsidRPr="000C369C">
        <w:rPr>
          <w:spacing w:val="-3"/>
        </w:rPr>
        <w:t>hours for first year audit x $40 per hour = $</w:t>
      </w:r>
      <w:r w:rsidR="00D50953">
        <w:rPr>
          <w:spacing w:val="-3"/>
        </w:rPr>
        <w:t>1,200</w:t>
      </w:r>
      <w:r w:rsidR="003D3E77">
        <w:rPr>
          <w:spacing w:val="-3"/>
        </w:rPr>
        <w:t>).</w:t>
      </w:r>
    </w:p>
    <w:p w14:paraId="4341E0CF" w14:textId="77777777" w:rsidR="006A1A01" w:rsidRPr="003D3E77" w:rsidRDefault="006A1A01" w:rsidP="0040613D">
      <w:pPr>
        <w:tabs>
          <w:tab w:val="left" w:pos="-720"/>
        </w:tabs>
        <w:suppressAutoHyphens/>
        <w:ind w:left="1440"/>
        <w:rPr>
          <w:spacing w:val="-3"/>
          <w:sz w:val="12"/>
          <w:szCs w:val="12"/>
        </w:rPr>
      </w:pPr>
    </w:p>
    <w:p w14:paraId="515A3C44" w14:textId="1FC85B88" w:rsidR="006A1A01" w:rsidRPr="000C369C" w:rsidRDefault="006A1A01" w:rsidP="0040613D">
      <w:pPr>
        <w:numPr>
          <w:ilvl w:val="4"/>
          <w:numId w:val="1"/>
        </w:numPr>
        <w:tabs>
          <w:tab w:val="clear" w:pos="540"/>
          <w:tab w:val="left" w:pos="-720"/>
          <w:tab w:val="num" w:pos="1080"/>
          <w:tab w:val="num" w:pos="1170"/>
        </w:tabs>
        <w:suppressAutoHyphens/>
        <w:ind w:left="720" w:firstLine="0"/>
        <w:rPr>
          <w:spacing w:val="-3"/>
        </w:rPr>
      </w:pPr>
      <w:r w:rsidRPr="000C369C">
        <w:rPr>
          <w:b/>
          <w:i/>
          <w:spacing w:val="-3"/>
          <w:u w:val="single"/>
        </w:rPr>
        <w:t>Facilities Based Requirements (</w:t>
      </w:r>
      <w:r w:rsidR="00D25D06" w:rsidRPr="000C369C">
        <w:rPr>
          <w:b/>
          <w:i/>
          <w:spacing w:val="-3"/>
          <w:u w:val="single"/>
        </w:rPr>
        <w:t>Revised to Update the Number of Respondents</w:t>
      </w:r>
      <w:r w:rsidRPr="000C369C">
        <w:rPr>
          <w:b/>
          <w:i/>
          <w:spacing w:val="-3"/>
          <w:u w:val="single"/>
        </w:rPr>
        <w:t>)</w:t>
      </w:r>
      <w:r w:rsidR="00774D83">
        <w:rPr>
          <w:b/>
          <w:i/>
          <w:spacing w:val="-3"/>
          <w:u w:val="single"/>
        </w:rPr>
        <w:t>.</w:t>
      </w:r>
    </w:p>
    <w:p w14:paraId="0DC6D918" w14:textId="48A480B9" w:rsidR="006A1A01" w:rsidRPr="000C369C" w:rsidRDefault="006A1A01" w:rsidP="0040613D">
      <w:pPr>
        <w:numPr>
          <w:ilvl w:val="0"/>
          <w:numId w:val="14"/>
        </w:numPr>
        <w:tabs>
          <w:tab w:val="left" w:pos="-720"/>
        </w:tabs>
        <w:suppressAutoHyphens/>
        <w:rPr>
          <w:spacing w:val="-3"/>
        </w:rPr>
      </w:pPr>
      <w:r w:rsidRPr="000C369C">
        <w:rPr>
          <w:spacing w:val="-3"/>
          <w:u w:val="single"/>
        </w:rPr>
        <w:t>Number of Respondents</w:t>
      </w:r>
      <w:r w:rsidRPr="000C369C">
        <w:rPr>
          <w:spacing w:val="-3"/>
        </w:rPr>
        <w:t xml:space="preserve">:  Approximately </w:t>
      </w:r>
      <w:r w:rsidR="00D50953">
        <w:rPr>
          <w:spacing w:val="-3"/>
        </w:rPr>
        <w:t>5</w:t>
      </w:r>
      <w:r w:rsidRPr="000C369C">
        <w:rPr>
          <w:spacing w:val="-3"/>
        </w:rPr>
        <w:t xml:space="preserve"> ETCs</w:t>
      </w:r>
    </w:p>
    <w:p w14:paraId="20831FC6" w14:textId="3C2E7BA3" w:rsidR="006A1A01" w:rsidRPr="000C369C" w:rsidRDefault="006A1A01" w:rsidP="0040613D">
      <w:pPr>
        <w:numPr>
          <w:ilvl w:val="0"/>
          <w:numId w:val="14"/>
        </w:numPr>
        <w:tabs>
          <w:tab w:val="left" w:pos="-720"/>
        </w:tabs>
        <w:suppressAutoHyphens/>
        <w:rPr>
          <w:spacing w:val="-3"/>
        </w:rPr>
      </w:pPr>
      <w:r w:rsidRPr="000C369C">
        <w:rPr>
          <w:spacing w:val="-3"/>
          <w:u w:val="single"/>
        </w:rPr>
        <w:t>Frequency of Response</w:t>
      </w:r>
      <w:r w:rsidRPr="000C369C">
        <w:rPr>
          <w:spacing w:val="-3"/>
        </w:rPr>
        <w:t>:  One</w:t>
      </w:r>
      <w:r w:rsidR="00561B78">
        <w:rPr>
          <w:spacing w:val="-3"/>
        </w:rPr>
        <w:t>-</w:t>
      </w:r>
      <w:r w:rsidRPr="000C369C">
        <w:rPr>
          <w:spacing w:val="-3"/>
        </w:rPr>
        <w:t>time reporting requirement.</w:t>
      </w:r>
    </w:p>
    <w:p w14:paraId="6166AF4B" w14:textId="6BE5E6B4" w:rsidR="006A1A01" w:rsidRPr="000C369C" w:rsidRDefault="006A1A01" w:rsidP="0040613D">
      <w:pPr>
        <w:numPr>
          <w:ilvl w:val="0"/>
          <w:numId w:val="14"/>
        </w:numPr>
        <w:tabs>
          <w:tab w:val="left" w:pos="-720"/>
        </w:tabs>
        <w:suppressAutoHyphens/>
        <w:rPr>
          <w:spacing w:val="-3"/>
        </w:rPr>
      </w:pPr>
      <w:r w:rsidRPr="000C369C">
        <w:rPr>
          <w:spacing w:val="-3"/>
          <w:u w:val="single"/>
        </w:rPr>
        <w:t>Annual hour burden per respondent</w:t>
      </w:r>
      <w:r w:rsidRPr="000C369C">
        <w:rPr>
          <w:spacing w:val="-3"/>
        </w:rPr>
        <w:t xml:space="preserve">:  </w:t>
      </w:r>
      <w:r w:rsidR="00D50953">
        <w:rPr>
          <w:spacing w:val="-3"/>
        </w:rPr>
        <w:t>250</w:t>
      </w:r>
      <w:r w:rsidRPr="000C369C">
        <w:rPr>
          <w:spacing w:val="-3"/>
        </w:rPr>
        <w:t xml:space="preserve"> hours.  We estimate that ETCs who want to take advantage of blanket forbearance will take 50 hours to prepare and file their compliance plans.  The total annual burden for all applicable ETCs is </w:t>
      </w:r>
      <w:r w:rsidRPr="000C369C">
        <w:rPr>
          <w:b/>
          <w:spacing w:val="-3"/>
        </w:rPr>
        <w:t>2</w:t>
      </w:r>
      <w:r w:rsidR="00D50953">
        <w:rPr>
          <w:b/>
          <w:spacing w:val="-3"/>
        </w:rPr>
        <w:t>50</w:t>
      </w:r>
      <w:r w:rsidRPr="000C369C">
        <w:rPr>
          <w:b/>
          <w:spacing w:val="-3"/>
        </w:rPr>
        <w:t xml:space="preserve"> hours</w:t>
      </w:r>
      <w:r w:rsidRPr="000C369C">
        <w:rPr>
          <w:spacing w:val="-3"/>
        </w:rPr>
        <w:t>.</w:t>
      </w:r>
    </w:p>
    <w:p w14:paraId="3B5FAB36" w14:textId="5E49F8AD" w:rsidR="00DA5133" w:rsidRPr="000C369C" w:rsidRDefault="00DA5133" w:rsidP="00DA5133">
      <w:pPr>
        <w:numPr>
          <w:ilvl w:val="0"/>
          <w:numId w:val="14"/>
        </w:numPr>
        <w:tabs>
          <w:tab w:val="left" w:pos="-720"/>
        </w:tabs>
        <w:suppressAutoHyphens/>
        <w:rPr>
          <w:spacing w:val="-3"/>
        </w:rPr>
      </w:pP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D50953">
        <w:rPr>
          <w:spacing w:val="-3"/>
        </w:rPr>
        <w:t>10</w:t>
      </w:r>
      <w:r w:rsidRPr="000C369C">
        <w:rPr>
          <w:spacing w:val="-3"/>
        </w:rPr>
        <w:t xml:space="preserve">,000. </w:t>
      </w:r>
    </w:p>
    <w:p w14:paraId="5F0D8A81" w14:textId="7A017A60" w:rsidR="004B2C53" w:rsidRPr="003D3E77" w:rsidRDefault="00DA5133" w:rsidP="003D3E77">
      <w:pPr>
        <w:numPr>
          <w:ilvl w:val="0"/>
          <w:numId w:val="14"/>
        </w:numPr>
        <w:tabs>
          <w:tab w:val="left" w:pos="-720"/>
        </w:tabs>
        <w:suppressAutoHyphens/>
        <w:rPr>
          <w:spacing w:val="-3"/>
        </w:rPr>
      </w:pPr>
      <w:r w:rsidRPr="000C369C">
        <w:rPr>
          <w:spacing w:val="-3"/>
          <w:u w:val="single"/>
        </w:rPr>
        <w:t>Explanation of calculation</w:t>
      </w:r>
      <w:r w:rsidRPr="000C369C">
        <w:rPr>
          <w:spacing w:val="-3"/>
        </w:rPr>
        <w:t xml:space="preserve">: </w:t>
      </w:r>
      <w:r w:rsidR="00D50953">
        <w:rPr>
          <w:spacing w:val="-3"/>
        </w:rPr>
        <w:t>2</w:t>
      </w:r>
      <w:r w:rsidRPr="000C369C">
        <w:rPr>
          <w:spacing w:val="-3"/>
        </w:rPr>
        <w:t>50 hours x $40 per hour for ETC work = $</w:t>
      </w:r>
      <w:r w:rsidR="00D50953">
        <w:rPr>
          <w:spacing w:val="-3"/>
        </w:rPr>
        <w:t>10</w:t>
      </w:r>
      <w:r w:rsidRPr="000C369C">
        <w:rPr>
          <w:spacing w:val="-3"/>
        </w:rPr>
        <w:t>,000.</w:t>
      </w:r>
    </w:p>
    <w:p w14:paraId="22BDBA21" w14:textId="77777777" w:rsidR="003D3E77" w:rsidRPr="003D3E77" w:rsidRDefault="003D3E77" w:rsidP="004B67CB">
      <w:pPr>
        <w:tabs>
          <w:tab w:val="left" w:pos="-720"/>
        </w:tabs>
        <w:suppressAutoHyphens/>
        <w:ind w:left="1440"/>
        <w:rPr>
          <w:spacing w:val="-3"/>
          <w:sz w:val="12"/>
          <w:szCs w:val="12"/>
          <w:u w:val="single"/>
        </w:rPr>
      </w:pPr>
    </w:p>
    <w:p w14:paraId="25877113" w14:textId="6FCBE867" w:rsidR="004B67CB" w:rsidRPr="000C369C" w:rsidRDefault="004B67CB" w:rsidP="00774D83">
      <w:pPr>
        <w:numPr>
          <w:ilvl w:val="4"/>
          <w:numId w:val="1"/>
        </w:numPr>
        <w:tabs>
          <w:tab w:val="clear" w:pos="540"/>
          <w:tab w:val="left" w:pos="-720"/>
        </w:tabs>
        <w:suppressAutoHyphens/>
        <w:ind w:left="1080"/>
        <w:rPr>
          <w:b/>
          <w:i/>
          <w:spacing w:val="-3"/>
        </w:rPr>
      </w:pPr>
      <w:r w:rsidRPr="000C369C">
        <w:rPr>
          <w:b/>
          <w:i/>
          <w:spacing w:val="-3"/>
          <w:u w:val="single"/>
        </w:rPr>
        <w:t>Designation of ETCs (</w:t>
      </w:r>
      <w:r w:rsidR="002C0744">
        <w:rPr>
          <w:b/>
          <w:i/>
          <w:spacing w:val="-3"/>
          <w:u w:val="single"/>
        </w:rPr>
        <w:t>Revised</w:t>
      </w:r>
      <w:r w:rsidR="00774D83" w:rsidRPr="00774D83">
        <w:rPr>
          <w:b/>
          <w:i/>
          <w:spacing w:val="-3"/>
          <w:u w:val="single"/>
        </w:rPr>
        <w:t xml:space="preserve"> to Include New LBP Designation and Update the Number of Respondents</w:t>
      </w:r>
      <w:r w:rsidRPr="000C369C">
        <w:rPr>
          <w:b/>
          <w:i/>
          <w:spacing w:val="-3"/>
          <w:u w:val="single"/>
        </w:rPr>
        <w:t>)</w:t>
      </w:r>
      <w:r w:rsidR="00774D83">
        <w:rPr>
          <w:b/>
          <w:i/>
          <w:spacing w:val="-3"/>
        </w:rPr>
        <w:t>.</w:t>
      </w:r>
    </w:p>
    <w:p w14:paraId="5809A331" w14:textId="07D39542"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Approximately </w:t>
      </w:r>
      <w:r w:rsidR="003A60CD" w:rsidRPr="000C369C">
        <w:rPr>
          <w:spacing w:val="-3"/>
        </w:rPr>
        <w:t>15</w:t>
      </w:r>
      <w:r w:rsidR="00910820">
        <w:rPr>
          <w:spacing w:val="-3"/>
        </w:rPr>
        <w:t xml:space="preserve"> Lifeline-only ETCs, 10 non-ETCs, and 100 LBPs.</w:t>
      </w:r>
    </w:p>
    <w:p w14:paraId="04C67EF9" w14:textId="56D5E43B" w:rsidR="004B67CB" w:rsidRPr="000C369C" w:rsidRDefault="004B67CB" w:rsidP="004B67CB">
      <w:pPr>
        <w:numPr>
          <w:ilvl w:val="5"/>
          <w:numId w:val="1"/>
        </w:numPr>
        <w:tabs>
          <w:tab w:val="left" w:pos="-720"/>
          <w:tab w:val="num" w:pos="1800"/>
        </w:tabs>
        <w:suppressAutoHyphens/>
        <w:ind w:left="1440" w:firstLine="0"/>
        <w:rPr>
          <w:spacing w:val="-3"/>
        </w:rPr>
      </w:pPr>
      <w:r w:rsidRPr="000C369C">
        <w:rPr>
          <w:spacing w:val="-3"/>
          <w:u w:val="single"/>
        </w:rPr>
        <w:t>Frequency of Response</w:t>
      </w:r>
      <w:r w:rsidRPr="000C369C">
        <w:rPr>
          <w:spacing w:val="-3"/>
        </w:rPr>
        <w:t>:  One</w:t>
      </w:r>
      <w:r w:rsidR="00561B78">
        <w:rPr>
          <w:spacing w:val="-3"/>
        </w:rPr>
        <w:t>-</w:t>
      </w:r>
      <w:r w:rsidRPr="000C369C">
        <w:rPr>
          <w:spacing w:val="-3"/>
        </w:rPr>
        <w:t>time, upon designation as an ETC.</w:t>
      </w:r>
    </w:p>
    <w:p w14:paraId="4E01C6B6" w14:textId="1762A8E0"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Annual hour burden per respondent</w:t>
      </w:r>
      <w:r w:rsidRPr="000C369C">
        <w:rPr>
          <w:spacing w:val="-3"/>
        </w:rPr>
        <w:t xml:space="preserve">:  We estimate it will take a carrier seeking ETC designation </w:t>
      </w:r>
      <w:r w:rsidR="00910820">
        <w:rPr>
          <w:spacing w:val="-3"/>
        </w:rPr>
        <w:t>20</w:t>
      </w:r>
      <w:r w:rsidRPr="000C369C">
        <w:rPr>
          <w:spacing w:val="-3"/>
        </w:rPr>
        <w:t xml:space="preserve"> hour</w:t>
      </w:r>
      <w:r w:rsidR="00910820">
        <w:rPr>
          <w:spacing w:val="-3"/>
        </w:rPr>
        <w:t>s</w:t>
      </w:r>
      <w:r w:rsidRPr="000C369C">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910820">
        <w:rPr>
          <w:b/>
          <w:spacing w:val="-3"/>
        </w:rPr>
        <w:t>2,500</w:t>
      </w:r>
      <w:r w:rsidRPr="000C369C">
        <w:rPr>
          <w:b/>
          <w:spacing w:val="-3"/>
        </w:rPr>
        <w:t xml:space="preserve"> hours</w:t>
      </w:r>
      <w:r w:rsidRPr="000C369C">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14:paraId="35310D0F" w14:textId="66A18E0A"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E04CB6">
        <w:rPr>
          <w:spacing w:val="-3"/>
        </w:rPr>
        <w:t>100,</w:t>
      </w:r>
      <w:r w:rsidRPr="000C369C">
        <w:rPr>
          <w:spacing w:val="-3"/>
        </w:rPr>
        <w:t>00</w:t>
      </w:r>
      <w:r w:rsidR="00E04CB6">
        <w:rPr>
          <w:spacing w:val="-3"/>
        </w:rPr>
        <w:t>0</w:t>
      </w:r>
      <w:r w:rsidRPr="000C369C">
        <w:rPr>
          <w:spacing w:val="-3"/>
        </w:rPr>
        <w:t>.</w:t>
      </w:r>
    </w:p>
    <w:p w14:paraId="35CEC33B" w14:textId="1E9D7DA7" w:rsidR="004B67CB" w:rsidRDefault="004B67CB" w:rsidP="00C22BC3">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We estimate it will cost ETCs $40 per hour to compile the information and prepare the appropriate reports.  </w:t>
      </w:r>
      <w:r w:rsidR="00E04CB6">
        <w:rPr>
          <w:spacing w:val="-3"/>
        </w:rPr>
        <w:t>2,500 hours</w:t>
      </w:r>
      <w:r w:rsidRPr="000C369C">
        <w:rPr>
          <w:spacing w:val="-3"/>
        </w:rPr>
        <w:t xml:space="preserve"> x $40 per hour = $</w:t>
      </w:r>
      <w:r w:rsidR="00E04CB6">
        <w:rPr>
          <w:spacing w:val="-3"/>
        </w:rPr>
        <w:t>100,0</w:t>
      </w:r>
      <w:r w:rsidRPr="000C369C">
        <w:rPr>
          <w:spacing w:val="-3"/>
        </w:rPr>
        <w:t>00.</w:t>
      </w:r>
    </w:p>
    <w:p w14:paraId="58246C8C" w14:textId="77777777" w:rsidR="0052637C" w:rsidRPr="003D3E77" w:rsidRDefault="0052637C" w:rsidP="006F197F">
      <w:pPr>
        <w:tabs>
          <w:tab w:val="left" w:pos="-720"/>
          <w:tab w:val="num" w:pos="1800"/>
        </w:tabs>
        <w:suppressAutoHyphens/>
        <w:ind w:left="1800"/>
        <w:rPr>
          <w:spacing w:val="-3"/>
          <w:sz w:val="12"/>
          <w:szCs w:val="12"/>
        </w:rPr>
      </w:pPr>
    </w:p>
    <w:p w14:paraId="086526F5" w14:textId="44D4B68E" w:rsidR="0052637C" w:rsidRPr="000C369C" w:rsidRDefault="0052637C" w:rsidP="00774D83">
      <w:pPr>
        <w:numPr>
          <w:ilvl w:val="4"/>
          <w:numId w:val="1"/>
        </w:numPr>
        <w:tabs>
          <w:tab w:val="clear" w:pos="540"/>
          <w:tab w:val="left" w:pos="-720"/>
        </w:tabs>
        <w:suppressAutoHyphens/>
        <w:ind w:left="1080"/>
        <w:rPr>
          <w:b/>
          <w:i/>
          <w:spacing w:val="-3"/>
        </w:rPr>
      </w:pPr>
      <w:r>
        <w:rPr>
          <w:b/>
          <w:i/>
          <w:spacing w:val="-3"/>
          <w:u w:val="single"/>
        </w:rPr>
        <w:t>Electronic Signature</w:t>
      </w:r>
      <w:r w:rsidRPr="000C369C">
        <w:rPr>
          <w:b/>
          <w:i/>
          <w:spacing w:val="-3"/>
          <w:u w:val="single"/>
        </w:rPr>
        <w:t xml:space="preserve"> (Revised to</w:t>
      </w:r>
      <w:r w:rsidRPr="000C369C">
        <w:rPr>
          <w:b/>
          <w:spacing w:val="-3"/>
          <w:u w:val="single"/>
        </w:rPr>
        <w:t xml:space="preserve"> </w:t>
      </w:r>
      <w:r w:rsidRPr="000C369C">
        <w:rPr>
          <w:b/>
          <w:i/>
          <w:spacing w:val="-3"/>
          <w:u w:val="single"/>
        </w:rPr>
        <w:t>Update the Number of Respondents)</w:t>
      </w:r>
      <w:r w:rsidR="00774D83">
        <w:rPr>
          <w:b/>
          <w:i/>
          <w:spacing w:val="-3"/>
        </w:rPr>
        <w:t>.</w:t>
      </w:r>
    </w:p>
    <w:p w14:paraId="2B942E4A" w14:textId="301C19C9" w:rsidR="0052637C" w:rsidRPr="000C369C" w:rsidRDefault="0052637C" w:rsidP="0052637C">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w:t>
      </w:r>
      <w:r w:rsidR="00BE58A9" w:rsidRPr="000C369C">
        <w:rPr>
          <w:spacing w:val="-3"/>
        </w:rPr>
        <w:t xml:space="preserve">We estimate that there will be approximately </w:t>
      </w:r>
      <w:r w:rsidR="00E04CB6">
        <w:rPr>
          <w:spacing w:val="-3"/>
        </w:rPr>
        <w:t>8,0</w:t>
      </w:r>
      <w:r w:rsidR="00BE58A9" w:rsidRPr="000C369C">
        <w:rPr>
          <w:spacing w:val="-3"/>
        </w:rPr>
        <w:t>00,000 new Lifeline subscribers who sign up for Lifeline annually (</w:t>
      </w:r>
      <w:r w:rsidR="00E04CB6">
        <w:rPr>
          <w:spacing w:val="-3"/>
        </w:rPr>
        <w:t>4,0</w:t>
      </w:r>
      <w:r w:rsidR="00BE58A9" w:rsidRPr="000C369C">
        <w:rPr>
          <w:spacing w:val="-3"/>
        </w:rPr>
        <w:t>00,000 who sign up by presenting documentation and 4,000,000 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00BE58A9" w:rsidRPr="000C369C">
        <w:rPr>
          <w:spacing w:val="-3"/>
        </w:rPr>
        <w:t xml:space="preserve">ETCs are </w:t>
      </w:r>
      <w:r w:rsidR="00BE58A9">
        <w:rPr>
          <w:spacing w:val="-3"/>
        </w:rPr>
        <w:t xml:space="preserve">also </w:t>
      </w:r>
      <w:r w:rsidR="00BE58A9" w:rsidRPr="000C369C">
        <w:rPr>
          <w:spacing w:val="-3"/>
        </w:rPr>
        <w:t xml:space="preserve">required to confirm the eligibility of all Lifeline subscribers on an annual basis.  </w:t>
      </w:r>
      <w:r w:rsidR="00E04CB6">
        <w:rPr>
          <w:spacing w:val="-3"/>
        </w:rPr>
        <w:t>As discussed above in 12.e, 7,150,000 subscribers require recertification. We estimate</w:t>
      </w:r>
      <w:r w:rsidR="00E04CB6" w:rsidRPr="000C369C">
        <w:rPr>
          <w:spacing w:val="-3"/>
        </w:rPr>
        <w:t xml:space="preserve"> </w:t>
      </w:r>
      <w:r w:rsidR="00E04CB6">
        <w:rPr>
          <w:spacing w:val="-3"/>
        </w:rPr>
        <w:t>3,217,500</w:t>
      </w:r>
      <w:r w:rsidR="00E04CB6" w:rsidRPr="000C369C">
        <w:rPr>
          <w:spacing w:val="-3"/>
        </w:rPr>
        <w:t xml:space="preserve"> can be re-certified using a database or third party administrator, leaving </w:t>
      </w:r>
      <w:r w:rsidR="00E04CB6">
        <w:rPr>
          <w:spacing w:val="-3"/>
        </w:rPr>
        <w:t>3,932,500</w:t>
      </w:r>
      <w:r w:rsidR="00E04CB6" w:rsidRPr="000C369C">
        <w:rPr>
          <w:spacing w:val="-3"/>
        </w:rPr>
        <w:t xml:space="preserve"> to be re-certified through a paper, phone</w:t>
      </w:r>
      <w:r w:rsidR="00E04CB6">
        <w:rPr>
          <w:spacing w:val="-3"/>
        </w:rPr>
        <w:t>,</w:t>
      </w:r>
      <w:r w:rsidR="00E04CB6" w:rsidRPr="000C369C">
        <w:rPr>
          <w:spacing w:val="-3"/>
        </w:rPr>
        <w:t xml:space="preserve"> or text process. </w:t>
      </w:r>
      <w:r w:rsidR="006F197F">
        <w:rPr>
          <w:spacing w:val="-3"/>
        </w:rPr>
        <w:t xml:space="preserve">Of those </w:t>
      </w:r>
      <w:r w:rsidR="00E04CB6">
        <w:rPr>
          <w:spacing w:val="-3"/>
        </w:rPr>
        <w:t>3,932,500</w:t>
      </w:r>
      <w:r w:rsidR="006F197F">
        <w:rPr>
          <w:spacing w:val="-3"/>
        </w:rPr>
        <w:t xml:space="preserve"> subscribers, we estimate that approximately </w:t>
      </w:r>
      <w:r w:rsidR="00E04CB6">
        <w:rPr>
          <w:spacing w:val="-3"/>
        </w:rPr>
        <w:t>2,0</w:t>
      </w:r>
      <w:r w:rsidR="006F197F">
        <w:rPr>
          <w:spacing w:val="-3"/>
        </w:rPr>
        <w:t xml:space="preserve">00,000 subscribers will recertify electronically and </w:t>
      </w:r>
      <w:r w:rsidR="00E04CB6">
        <w:rPr>
          <w:spacing w:val="-3"/>
        </w:rPr>
        <w:t>1,932,500</w:t>
      </w:r>
      <w:r w:rsidR="006F197F">
        <w:rPr>
          <w:spacing w:val="-3"/>
        </w:rPr>
        <w:t xml:space="preserve"> will recertify via paper submission. </w:t>
      </w:r>
      <w:r w:rsidR="00BE58A9" w:rsidRPr="000C369C">
        <w:rPr>
          <w:spacing w:val="-3"/>
        </w:rPr>
        <w:t xml:space="preserve"> There are approximately </w:t>
      </w:r>
      <w:r w:rsidR="00E04CB6">
        <w:rPr>
          <w:spacing w:val="-3"/>
        </w:rPr>
        <w:t>1,335</w:t>
      </w:r>
      <w:r w:rsidR="00BE58A9" w:rsidRPr="000C369C">
        <w:rPr>
          <w:spacing w:val="-3"/>
        </w:rPr>
        <w:t xml:space="preserve"> ETCs to whom these requirements apply.</w:t>
      </w:r>
    </w:p>
    <w:p w14:paraId="6EC0A9F1" w14:textId="77777777" w:rsidR="0052637C" w:rsidRPr="000C369C" w:rsidRDefault="0052637C" w:rsidP="00BE58A9">
      <w:pPr>
        <w:numPr>
          <w:ilvl w:val="5"/>
          <w:numId w:val="1"/>
        </w:numPr>
        <w:tabs>
          <w:tab w:val="left" w:pos="-720"/>
          <w:tab w:val="num" w:pos="1800"/>
        </w:tabs>
        <w:suppressAutoHyphens/>
        <w:ind w:left="1800" w:hanging="360"/>
        <w:rPr>
          <w:spacing w:val="-3"/>
        </w:rPr>
      </w:pPr>
      <w:r w:rsidRPr="000C369C">
        <w:rPr>
          <w:spacing w:val="-3"/>
          <w:u w:val="single"/>
        </w:rPr>
        <w:t>Frequency of Response</w:t>
      </w:r>
      <w:r w:rsidRPr="000C369C">
        <w:rPr>
          <w:spacing w:val="-3"/>
        </w:rPr>
        <w:t xml:space="preserve">:  </w:t>
      </w:r>
      <w:r w:rsidR="00BE58A9">
        <w:rPr>
          <w:spacing w:val="-3"/>
        </w:rPr>
        <w:t xml:space="preserve">Once </w:t>
      </w:r>
      <w:r w:rsidR="006F197F">
        <w:rPr>
          <w:spacing w:val="-3"/>
        </w:rPr>
        <w:t xml:space="preserve">per subscriber </w:t>
      </w:r>
      <w:r w:rsidR="00BE58A9">
        <w:rPr>
          <w:spacing w:val="-3"/>
        </w:rPr>
        <w:t xml:space="preserve">for new Lifeline service and </w:t>
      </w:r>
      <w:r w:rsidR="006F197F">
        <w:rPr>
          <w:spacing w:val="-3"/>
        </w:rPr>
        <w:t>annually per subscribers thereafter</w:t>
      </w:r>
      <w:r w:rsidR="00BE58A9">
        <w:rPr>
          <w:spacing w:val="-3"/>
        </w:rPr>
        <w:t>.</w:t>
      </w:r>
    </w:p>
    <w:p w14:paraId="70447351" w14:textId="36D7D9BD" w:rsidR="00432FA9" w:rsidRPr="00230D29" w:rsidRDefault="0052637C" w:rsidP="00004B9A">
      <w:pPr>
        <w:numPr>
          <w:ilvl w:val="5"/>
          <w:numId w:val="1"/>
        </w:numPr>
        <w:tabs>
          <w:tab w:val="left" w:pos="-720"/>
          <w:tab w:val="num" w:pos="1800"/>
        </w:tabs>
        <w:suppressAutoHyphens/>
        <w:ind w:left="1800" w:hanging="360"/>
        <w:rPr>
          <w:spacing w:val="-3"/>
        </w:rPr>
      </w:pPr>
      <w:r w:rsidRPr="00230D29">
        <w:rPr>
          <w:spacing w:val="-3"/>
          <w:u w:val="single"/>
        </w:rPr>
        <w:t>Annual hour burden per respondent</w:t>
      </w:r>
      <w:r w:rsidRPr="00230D29">
        <w:rPr>
          <w:spacing w:val="-3"/>
        </w:rPr>
        <w:t xml:space="preserve">:  </w:t>
      </w:r>
      <w:r w:rsidR="00432FA9" w:rsidRPr="00230D29">
        <w:rPr>
          <w:spacing w:val="-3"/>
        </w:rPr>
        <w:t>For subscribers whose eligibility can be verified through a database, we estimate that the sub</w:t>
      </w:r>
      <w:r w:rsidR="00CC1CE8" w:rsidRPr="00230D29">
        <w:rPr>
          <w:spacing w:val="-3"/>
        </w:rPr>
        <w:t>scribers will take 0.0167 hours (1 minute</w:t>
      </w:r>
      <w:r w:rsidR="00432FA9" w:rsidRPr="00230D29">
        <w:rPr>
          <w:spacing w:val="-3"/>
        </w:rPr>
        <w:t xml:space="preserve">) to </w:t>
      </w:r>
      <w:r w:rsidR="00CC1CE8" w:rsidRPr="00230D29">
        <w:rPr>
          <w:spacing w:val="-3"/>
        </w:rPr>
        <w:t>electronically sign</w:t>
      </w:r>
      <w:r w:rsidR="00432FA9" w:rsidRPr="00B87BB9">
        <w:rPr>
          <w:spacing w:val="-3"/>
        </w:rPr>
        <w:t xml:space="preserve"> the certification f</w:t>
      </w:r>
      <w:r w:rsidR="00CC1CE8" w:rsidRPr="00B87BB9">
        <w:rPr>
          <w:spacing w:val="-3"/>
        </w:rPr>
        <w:t>orm (4,000,000 subscribers x 0.0167 hours = 66,8</w:t>
      </w:r>
      <w:r w:rsidR="00432FA9" w:rsidRPr="006C640D">
        <w:rPr>
          <w:spacing w:val="-3"/>
        </w:rPr>
        <w:t xml:space="preserve">00 hours).  </w:t>
      </w:r>
      <w:r w:rsidR="00CC1CE8" w:rsidRPr="006C640D">
        <w:rPr>
          <w:spacing w:val="-3"/>
        </w:rPr>
        <w:t>For recertification, w</w:t>
      </w:r>
      <w:r w:rsidR="00432FA9" w:rsidRPr="006C640D">
        <w:rPr>
          <w:spacing w:val="-3"/>
        </w:rPr>
        <w:t xml:space="preserve">e estimate that it </w:t>
      </w:r>
      <w:r w:rsidR="00432FA9" w:rsidRPr="0036685A">
        <w:rPr>
          <w:spacing w:val="-3"/>
        </w:rPr>
        <w:t>will take</w:t>
      </w:r>
      <w:r w:rsidR="00CC1CE8" w:rsidRPr="0036685A">
        <w:rPr>
          <w:spacing w:val="-3"/>
        </w:rPr>
        <w:t xml:space="preserve"> those Lifeline subscribers who recertify electronically 1 minute (0.0167</w:t>
      </w:r>
      <w:r w:rsidR="00432FA9" w:rsidRPr="008C5E75">
        <w:rPr>
          <w:spacing w:val="-3"/>
        </w:rPr>
        <w:t xml:space="preserve"> hours) to electronically sign a certificat</w:t>
      </w:r>
      <w:r w:rsidR="00CC1CE8" w:rsidRPr="008C5E75">
        <w:rPr>
          <w:spacing w:val="-3"/>
        </w:rPr>
        <w:t>ion (</w:t>
      </w:r>
      <w:r w:rsidR="00E04CB6">
        <w:rPr>
          <w:spacing w:val="-3"/>
        </w:rPr>
        <w:t>2,0</w:t>
      </w:r>
      <w:r w:rsidR="00CC1CE8" w:rsidRPr="008C5E75">
        <w:rPr>
          <w:spacing w:val="-3"/>
        </w:rPr>
        <w:t>00,000 subscribers x  0.0167</w:t>
      </w:r>
      <w:r w:rsidR="00432FA9" w:rsidRPr="003D2F9D">
        <w:rPr>
          <w:spacing w:val="-3"/>
        </w:rPr>
        <w:t xml:space="preserve"> hours = </w:t>
      </w:r>
      <w:r w:rsidR="00E04CB6">
        <w:rPr>
          <w:spacing w:val="-3"/>
        </w:rPr>
        <w:t>33,400</w:t>
      </w:r>
      <w:r w:rsidR="00432FA9" w:rsidRPr="00DC7213">
        <w:rPr>
          <w:spacing w:val="-3"/>
        </w:rPr>
        <w:t xml:space="preserve"> hours).  Therefore, the total annual burden is </w:t>
      </w:r>
      <w:r w:rsidR="00E04CB6">
        <w:rPr>
          <w:b/>
          <w:spacing w:val="-3"/>
        </w:rPr>
        <w:t>100,200</w:t>
      </w:r>
      <w:r w:rsidR="00432FA9" w:rsidRPr="00682DCE">
        <w:rPr>
          <w:b/>
          <w:spacing w:val="-3"/>
        </w:rPr>
        <w:t xml:space="preserve"> hours </w:t>
      </w:r>
      <w:r w:rsidR="00432FA9" w:rsidRPr="00E04CB6">
        <w:rPr>
          <w:spacing w:val="-3"/>
        </w:rPr>
        <w:t xml:space="preserve">for subscribers </w:t>
      </w:r>
      <w:r w:rsidR="00CC1CE8" w:rsidRPr="00E04CB6">
        <w:rPr>
          <w:spacing w:val="-3"/>
        </w:rPr>
        <w:t>using electronic signatures</w:t>
      </w:r>
      <w:r w:rsidR="00CC1CE8" w:rsidRPr="00682DCE">
        <w:rPr>
          <w:b/>
          <w:spacing w:val="-3"/>
        </w:rPr>
        <w:t xml:space="preserve"> </w:t>
      </w:r>
      <w:r w:rsidR="00CC1CE8" w:rsidRPr="00FC10C7">
        <w:rPr>
          <w:spacing w:val="-3"/>
        </w:rPr>
        <w:t xml:space="preserve">(66,800 hours + </w:t>
      </w:r>
      <w:r w:rsidR="00E04CB6">
        <w:rPr>
          <w:spacing w:val="-3"/>
        </w:rPr>
        <w:t>33,400</w:t>
      </w:r>
      <w:r w:rsidR="00CC1CE8" w:rsidRPr="00FC10C7">
        <w:rPr>
          <w:spacing w:val="-3"/>
        </w:rPr>
        <w:t xml:space="preserve"> hours = </w:t>
      </w:r>
      <w:r w:rsidR="00E04CB6">
        <w:rPr>
          <w:spacing w:val="-3"/>
        </w:rPr>
        <w:t>100,200</w:t>
      </w:r>
      <w:r w:rsidR="00CC1CE8" w:rsidRPr="00FC10C7">
        <w:rPr>
          <w:spacing w:val="-3"/>
        </w:rPr>
        <w:t xml:space="preserve"> hours)</w:t>
      </w:r>
      <w:r w:rsidR="00432FA9" w:rsidRPr="00230D29">
        <w:rPr>
          <w:b/>
          <w:spacing w:val="-3"/>
        </w:rPr>
        <w:t>.</w:t>
      </w:r>
    </w:p>
    <w:p w14:paraId="0D08D281" w14:textId="2CDD68ED" w:rsidR="0052637C" w:rsidRPr="00432FA9" w:rsidRDefault="0052637C" w:rsidP="008E76BF">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w:t>
      </w:r>
      <w:r w:rsidR="00E04CB6">
        <w:rPr>
          <w:spacing w:val="-3"/>
        </w:rPr>
        <w:t>100,200</w:t>
      </w:r>
      <w:r w:rsidRPr="00432FA9">
        <w:rPr>
          <w:spacing w:val="-3"/>
        </w:rPr>
        <w:t>.</w:t>
      </w:r>
    </w:p>
    <w:p w14:paraId="440591BD" w14:textId="77777777" w:rsidR="002C0744" w:rsidRDefault="0052637C" w:rsidP="002C0744">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432FA9" w:rsidRPr="000C369C">
        <w:rPr>
          <w:spacing w:val="-3"/>
        </w:rPr>
        <w:t xml:space="preserve">We estimate the cost to Lifeline consumers to </w:t>
      </w:r>
      <w:r w:rsidR="00CC1CE8">
        <w:rPr>
          <w:spacing w:val="-3"/>
        </w:rPr>
        <w:t>electronically sign certification and recertification forms is $1 per hour (</w:t>
      </w:r>
      <w:r w:rsidR="00E04CB6">
        <w:rPr>
          <w:spacing w:val="-3"/>
        </w:rPr>
        <w:t>100,200 hours</w:t>
      </w:r>
      <w:r w:rsidR="00CC1CE8">
        <w:rPr>
          <w:spacing w:val="-3"/>
        </w:rPr>
        <w:t xml:space="preserve"> x $1 = $</w:t>
      </w:r>
      <w:r w:rsidR="00E04CB6">
        <w:rPr>
          <w:spacing w:val="-3"/>
        </w:rPr>
        <w:t>100,200</w:t>
      </w:r>
      <w:r w:rsidR="00CC1CE8">
        <w:rPr>
          <w:spacing w:val="-3"/>
        </w:rPr>
        <w:t>).</w:t>
      </w:r>
    </w:p>
    <w:p w14:paraId="114ACD3A" w14:textId="11078434" w:rsidR="002C0744" w:rsidRPr="009A7F44" w:rsidRDefault="002C0744" w:rsidP="009A7F44">
      <w:pPr>
        <w:rPr>
          <w:spacing w:val="-3"/>
        </w:rPr>
      </w:pPr>
      <w:r>
        <w:rPr>
          <w:spacing w:val="-3"/>
        </w:rPr>
        <w:br w:type="page"/>
      </w:r>
    </w:p>
    <w:p w14:paraId="686A1857" w14:textId="7DAFD693" w:rsidR="00E656BD" w:rsidRDefault="00F705BE" w:rsidP="00F705BE">
      <w:pPr>
        <w:tabs>
          <w:tab w:val="left" w:pos="-720"/>
          <w:tab w:val="left" w:pos="7611"/>
        </w:tabs>
        <w:suppressAutoHyphens/>
        <w:spacing w:line="240" w:lineRule="atLeast"/>
      </w:pPr>
      <w:r w:rsidRPr="000C369C">
        <w:t>The estimated respondents and responses and burden hours are listed below:</w:t>
      </w:r>
    </w:p>
    <w:p w14:paraId="67E0325E" w14:textId="77777777" w:rsidR="005349CE" w:rsidRDefault="005349CE" w:rsidP="00CC577A">
      <w:pPr>
        <w:tabs>
          <w:tab w:val="left" w:pos="-720"/>
          <w:tab w:val="left" w:pos="7611"/>
        </w:tabs>
        <w:suppressAutoHyphens/>
        <w:spacing w:line="240" w:lineRule="atLeast"/>
      </w:pPr>
    </w:p>
    <w:tbl>
      <w:tblPr>
        <w:tblW w:w="10976" w:type="dxa"/>
        <w:tblInd w:w="-720" w:type="dxa"/>
        <w:tblLayout w:type="fixed"/>
        <w:tblLook w:val="04A0" w:firstRow="1" w:lastRow="0" w:firstColumn="1" w:lastColumn="0" w:noHBand="0" w:noVBand="1"/>
      </w:tblPr>
      <w:tblGrid>
        <w:gridCol w:w="2150"/>
        <w:gridCol w:w="1530"/>
        <w:gridCol w:w="1620"/>
        <w:gridCol w:w="1404"/>
        <w:gridCol w:w="1386"/>
        <w:gridCol w:w="1350"/>
        <w:gridCol w:w="1536"/>
      </w:tblGrid>
      <w:tr w:rsidR="003D6845" w14:paraId="5DF72DCD" w14:textId="77777777" w:rsidTr="009A7F44">
        <w:trPr>
          <w:trHeight w:val="1590"/>
          <w:tblHead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8647889" w14:textId="77777777" w:rsidR="00CC577A" w:rsidRDefault="00CC577A" w:rsidP="00CC577A">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14:paraId="417119D4" w14:textId="77777777" w:rsidR="00CC577A" w:rsidRDefault="00CC577A" w:rsidP="00CC577A">
            <w:pPr>
              <w:rPr>
                <w:b/>
                <w:bCs/>
                <w:color w:val="000000"/>
              </w:rPr>
            </w:pPr>
            <w:r>
              <w:rPr>
                <w:b/>
                <w:bCs/>
                <w:color w:val="000000"/>
              </w:rPr>
              <w:t>Number of Respondents</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14:paraId="2AF8AFCF" w14:textId="77777777" w:rsidR="00CC577A" w:rsidRDefault="00CC577A" w:rsidP="00CC577A">
            <w:pPr>
              <w:rPr>
                <w:b/>
                <w:bCs/>
                <w:color w:val="000000"/>
              </w:rPr>
            </w:pPr>
            <w:r>
              <w:rPr>
                <w:b/>
                <w:bCs/>
                <w:color w:val="000000"/>
              </w:rPr>
              <w:t>Number of Responses Per Year Per Respondent</w:t>
            </w:r>
          </w:p>
        </w:tc>
        <w:tc>
          <w:tcPr>
            <w:tcW w:w="1404" w:type="dxa"/>
            <w:tcBorders>
              <w:top w:val="single" w:sz="8" w:space="0" w:color="auto"/>
              <w:left w:val="nil"/>
              <w:bottom w:val="single" w:sz="8" w:space="0" w:color="auto"/>
              <w:right w:val="single" w:sz="8" w:space="0" w:color="auto"/>
            </w:tcBorders>
            <w:shd w:val="clear" w:color="000000" w:fill="D9D9D9"/>
            <w:vAlign w:val="center"/>
            <w:hideMark/>
          </w:tcPr>
          <w:p w14:paraId="217D7137" w14:textId="77777777" w:rsidR="00CC577A" w:rsidRDefault="00CC577A" w:rsidP="00CC577A">
            <w:pPr>
              <w:rPr>
                <w:b/>
                <w:bCs/>
                <w:color w:val="000000"/>
              </w:rPr>
            </w:pPr>
            <w:r>
              <w:rPr>
                <w:b/>
                <w:bCs/>
                <w:color w:val="000000"/>
              </w:rPr>
              <w:t>Number of Responses Per Year</w:t>
            </w:r>
          </w:p>
        </w:tc>
        <w:tc>
          <w:tcPr>
            <w:tcW w:w="1386" w:type="dxa"/>
            <w:tcBorders>
              <w:top w:val="single" w:sz="8" w:space="0" w:color="auto"/>
              <w:left w:val="nil"/>
              <w:bottom w:val="single" w:sz="8" w:space="0" w:color="auto"/>
              <w:right w:val="single" w:sz="8" w:space="0" w:color="auto"/>
            </w:tcBorders>
            <w:shd w:val="clear" w:color="000000" w:fill="D9D9D9"/>
            <w:vAlign w:val="center"/>
            <w:hideMark/>
          </w:tcPr>
          <w:p w14:paraId="646D1CBA" w14:textId="77777777" w:rsidR="00CC577A" w:rsidRDefault="00CC577A" w:rsidP="00CC577A">
            <w:pPr>
              <w:rPr>
                <w:b/>
                <w:bCs/>
                <w:color w:val="000000"/>
              </w:rPr>
            </w:pPr>
            <w:r>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48F3EBEE" w14:textId="77777777" w:rsidR="00CC577A" w:rsidRDefault="00CC577A" w:rsidP="00CC577A">
            <w:pPr>
              <w:rPr>
                <w:b/>
                <w:bCs/>
                <w:color w:val="000000"/>
              </w:rPr>
            </w:pPr>
            <w:r>
              <w:rPr>
                <w:b/>
                <w:bCs/>
                <w:color w:val="000000"/>
              </w:rPr>
              <w:t>Total Burden Hours</w:t>
            </w:r>
          </w:p>
        </w:tc>
        <w:tc>
          <w:tcPr>
            <w:tcW w:w="1536" w:type="dxa"/>
            <w:tcBorders>
              <w:top w:val="single" w:sz="8" w:space="0" w:color="auto"/>
              <w:left w:val="nil"/>
              <w:bottom w:val="single" w:sz="8" w:space="0" w:color="auto"/>
              <w:right w:val="single" w:sz="8" w:space="0" w:color="auto"/>
            </w:tcBorders>
            <w:shd w:val="clear" w:color="000000" w:fill="D9D9D9"/>
            <w:vAlign w:val="center"/>
            <w:hideMark/>
          </w:tcPr>
          <w:p w14:paraId="50AED390" w14:textId="6320CB1C" w:rsidR="00CC577A" w:rsidRDefault="002F7B55" w:rsidP="002F7B55">
            <w:pPr>
              <w:rPr>
                <w:b/>
                <w:bCs/>
                <w:color w:val="000000"/>
              </w:rPr>
            </w:pPr>
            <w:r>
              <w:rPr>
                <w:b/>
                <w:bCs/>
                <w:color w:val="000000"/>
              </w:rPr>
              <w:t xml:space="preserve">In-House </w:t>
            </w:r>
            <w:r w:rsidR="00CC577A">
              <w:rPr>
                <w:b/>
                <w:bCs/>
                <w:color w:val="000000"/>
              </w:rPr>
              <w:t>Costs</w:t>
            </w:r>
            <w:r w:rsidR="002C0744">
              <w:rPr>
                <w:b/>
                <w:bCs/>
                <w:color w:val="000000"/>
              </w:rPr>
              <w:t xml:space="preserve"> to Respondents</w:t>
            </w:r>
          </w:p>
        </w:tc>
      </w:tr>
      <w:tr w:rsidR="00CC577A" w14:paraId="7406D33F"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EA5004A" w14:textId="77777777" w:rsidR="00CC577A" w:rsidRDefault="00CC577A" w:rsidP="00CC577A">
            <w:pPr>
              <w:rPr>
                <w:color w:val="000000"/>
              </w:rPr>
            </w:pPr>
            <w:r>
              <w:rPr>
                <w:color w:val="000000"/>
              </w:rPr>
              <w:t>a. FCC Form 497:</w:t>
            </w:r>
          </w:p>
        </w:tc>
        <w:tc>
          <w:tcPr>
            <w:tcW w:w="1530" w:type="dxa"/>
            <w:tcBorders>
              <w:top w:val="nil"/>
              <w:left w:val="nil"/>
              <w:bottom w:val="single" w:sz="8" w:space="0" w:color="auto"/>
              <w:right w:val="single" w:sz="8" w:space="0" w:color="auto"/>
            </w:tcBorders>
            <w:shd w:val="clear" w:color="auto" w:fill="auto"/>
            <w:noWrap/>
            <w:vAlign w:val="bottom"/>
            <w:hideMark/>
          </w:tcPr>
          <w:p w14:paraId="4B090986"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34BF3039"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25A9CCAE" w14:textId="77777777" w:rsidR="00CC577A" w:rsidRDefault="00CC577A" w:rsidP="003D6845">
            <w:pPr>
              <w:jc w:val="right"/>
              <w:rPr>
                <w:color w:val="000000"/>
              </w:rPr>
            </w:pPr>
            <w:r>
              <w:rPr>
                <w:color w:val="000000"/>
              </w:rPr>
              <w:t xml:space="preserve">              16,020 </w:t>
            </w:r>
          </w:p>
        </w:tc>
        <w:tc>
          <w:tcPr>
            <w:tcW w:w="1386" w:type="dxa"/>
            <w:tcBorders>
              <w:top w:val="nil"/>
              <w:left w:val="nil"/>
              <w:bottom w:val="single" w:sz="8" w:space="0" w:color="auto"/>
              <w:right w:val="single" w:sz="8" w:space="0" w:color="auto"/>
            </w:tcBorders>
            <w:shd w:val="clear" w:color="auto" w:fill="auto"/>
            <w:noWrap/>
            <w:vAlign w:val="bottom"/>
            <w:hideMark/>
          </w:tcPr>
          <w:p w14:paraId="7E1DFE1B" w14:textId="77777777" w:rsidR="00CC577A" w:rsidRDefault="00CC577A" w:rsidP="003D6845">
            <w:pPr>
              <w:jc w:val="right"/>
              <w:rPr>
                <w:color w:val="000000"/>
              </w:rPr>
            </w:pPr>
            <w:r>
              <w:rPr>
                <w:color w:val="000000"/>
              </w:rPr>
              <w:t>2.5</w:t>
            </w:r>
          </w:p>
        </w:tc>
        <w:tc>
          <w:tcPr>
            <w:tcW w:w="1350" w:type="dxa"/>
            <w:tcBorders>
              <w:top w:val="nil"/>
              <w:left w:val="nil"/>
              <w:bottom w:val="single" w:sz="8" w:space="0" w:color="auto"/>
              <w:right w:val="single" w:sz="8" w:space="0" w:color="auto"/>
            </w:tcBorders>
            <w:shd w:val="clear" w:color="auto" w:fill="auto"/>
            <w:noWrap/>
            <w:vAlign w:val="bottom"/>
            <w:hideMark/>
          </w:tcPr>
          <w:p w14:paraId="5FAA5C46" w14:textId="77777777" w:rsidR="00CC577A" w:rsidRDefault="00CC577A" w:rsidP="003D6845">
            <w:pPr>
              <w:jc w:val="right"/>
              <w:rPr>
                <w:color w:val="000000"/>
              </w:rPr>
            </w:pPr>
            <w:r>
              <w:rPr>
                <w:color w:val="000000"/>
              </w:rPr>
              <w:t xml:space="preserve">            40,050 </w:t>
            </w:r>
          </w:p>
        </w:tc>
        <w:tc>
          <w:tcPr>
            <w:tcW w:w="1536" w:type="dxa"/>
            <w:tcBorders>
              <w:top w:val="nil"/>
              <w:left w:val="nil"/>
              <w:bottom w:val="single" w:sz="8" w:space="0" w:color="auto"/>
              <w:right w:val="single" w:sz="8" w:space="0" w:color="auto"/>
            </w:tcBorders>
            <w:shd w:val="clear" w:color="auto" w:fill="auto"/>
            <w:noWrap/>
            <w:vAlign w:val="bottom"/>
            <w:hideMark/>
          </w:tcPr>
          <w:p w14:paraId="25A2DD0C" w14:textId="77777777" w:rsidR="00CC577A" w:rsidRDefault="00CC577A" w:rsidP="003D6845">
            <w:pPr>
              <w:jc w:val="right"/>
              <w:rPr>
                <w:color w:val="000000"/>
              </w:rPr>
            </w:pPr>
            <w:r>
              <w:rPr>
                <w:color w:val="000000"/>
              </w:rPr>
              <w:t xml:space="preserve">$1,602,000 </w:t>
            </w:r>
          </w:p>
        </w:tc>
      </w:tr>
      <w:tr w:rsidR="00CC577A" w14:paraId="11B208F0"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4E31970" w14:textId="77777777" w:rsidR="00CC577A" w:rsidRDefault="00CC577A" w:rsidP="00CC577A">
            <w:pPr>
              <w:rPr>
                <w:color w:val="000000"/>
              </w:rPr>
            </w:pPr>
            <w:r>
              <w:rPr>
                <w:color w:val="000000"/>
              </w:rPr>
              <w:t>b. FCC Form 555:</w:t>
            </w:r>
          </w:p>
        </w:tc>
        <w:tc>
          <w:tcPr>
            <w:tcW w:w="1530" w:type="dxa"/>
            <w:tcBorders>
              <w:top w:val="nil"/>
              <w:left w:val="nil"/>
              <w:bottom w:val="single" w:sz="8" w:space="0" w:color="auto"/>
              <w:right w:val="single" w:sz="8" w:space="0" w:color="auto"/>
            </w:tcBorders>
            <w:shd w:val="clear" w:color="auto" w:fill="auto"/>
            <w:noWrap/>
            <w:vAlign w:val="bottom"/>
            <w:hideMark/>
          </w:tcPr>
          <w:p w14:paraId="5753B9C6"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420AC3D6"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3207B997" w14:textId="77777777" w:rsidR="00CC577A" w:rsidRDefault="00CC577A" w:rsidP="003D6845">
            <w:pPr>
              <w:jc w:val="right"/>
              <w:rPr>
                <w:color w:val="000000"/>
              </w:rPr>
            </w:pPr>
            <w:r>
              <w:rPr>
                <w:color w:val="000000"/>
              </w:rPr>
              <w:t xml:space="preserve">                1,335 </w:t>
            </w:r>
          </w:p>
        </w:tc>
        <w:tc>
          <w:tcPr>
            <w:tcW w:w="1386" w:type="dxa"/>
            <w:tcBorders>
              <w:top w:val="nil"/>
              <w:left w:val="nil"/>
              <w:bottom w:val="single" w:sz="8" w:space="0" w:color="auto"/>
              <w:right w:val="single" w:sz="8" w:space="0" w:color="auto"/>
            </w:tcBorders>
            <w:shd w:val="clear" w:color="auto" w:fill="auto"/>
            <w:noWrap/>
            <w:vAlign w:val="bottom"/>
            <w:hideMark/>
          </w:tcPr>
          <w:p w14:paraId="6D67AF51" w14:textId="77777777" w:rsidR="00CC577A" w:rsidRDefault="00CC577A" w:rsidP="003D6845">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14:paraId="3DBDB1FC" w14:textId="77777777" w:rsidR="00CC577A" w:rsidRDefault="00CC577A" w:rsidP="003D6845">
            <w:pPr>
              <w:jc w:val="right"/>
              <w:rPr>
                <w:color w:val="000000"/>
              </w:rPr>
            </w:pPr>
            <w:r>
              <w:rPr>
                <w:color w:val="000000"/>
              </w:rPr>
              <w:t xml:space="preserve">            21,360 </w:t>
            </w:r>
          </w:p>
        </w:tc>
        <w:tc>
          <w:tcPr>
            <w:tcW w:w="1536" w:type="dxa"/>
            <w:tcBorders>
              <w:top w:val="nil"/>
              <w:left w:val="nil"/>
              <w:bottom w:val="single" w:sz="8" w:space="0" w:color="auto"/>
              <w:right w:val="single" w:sz="8" w:space="0" w:color="auto"/>
            </w:tcBorders>
            <w:shd w:val="clear" w:color="auto" w:fill="auto"/>
            <w:noWrap/>
            <w:vAlign w:val="bottom"/>
            <w:hideMark/>
          </w:tcPr>
          <w:p w14:paraId="3161D841" w14:textId="77777777" w:rsidR="00CC577A" w:rsidRDefault="00CC577A" w:rsidP="003D6845">
            <w:pPr>
              <w:jc w:val="right"/>
              <w:rPr>
                <w:color w:val="000000"/>
              </w:rPr>
            </w:pPr>
            <w:r>
              <w:rPr>
                <w:color w:val="000000"/>
              </w:rPr>
              <w:t xml:space="preserve">$854,400 </w:t>
            </w:r>
          </w:p>
        </w:tc>
      </w:tr>
      <w:tr w:rsidR="00CC577A" w14:paraId="55C78C95"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60D9210" w14:textId="77777777" w:rsidR="00CC577A" w:rsidRDefault="00CC577A" w:rsidP="00CC577A">
            <w:pPr>
              <w:rPr>
                <w:color w:val="000000"/>
              </w:rPr>
            </w:pPr>
            <w:r>
              <w:rPr>
                <w:color w:val="000000"/>
              </w:rPr>
              <w:t>c. FCC Form 481:</w:t>
            </w:r>
          </w:p>
        </w:tc>
        <w:tc>
          <w:tcPr>
            <w:tcW w:w="1530" w:type="dxa"/>
            <w:tcBorders>
              <w:top w:val="nil"/>
              <w:left w:val="nil"/>
              <w:bottom w:val="single" w:sz="8" w:space="0" w:color="auto"/>
              <w:right w:val="single" w:sz="8" w:space="0" w:color="auto"/>
            </w:tcBorders>
            <w:shd w:val="clear" w:color="auto" w:fill="auto"/>
            <w:noWrap/>
            <w:vAlign w:val="bottom"/>
            <w:hideMark/>
          </w:tcPr>
          <w:p w14:paraId="01A95678"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5866E760"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EC7270A" w14:textId="77777777" w:rsidR="00CC577A" w:rsidRDefault="00CC577A" w:rsidP="003D6845">
            <w:pPr>
              <w:jc w:val="right"/>
              <w:rPr>
                <w:color w:val="000000"/>
              </w:rPr>
            </w:pPr>
            <w:r>
              <w:rPr>
                <w:color w:val="000000"/>
              </w:rPr>
              <w:t xml:space="preserve">                1,335 </w:t>
            </w:r>
          </w:p>
        </w:tc>
        <w:tc>
          <w:tcPr>
            <w:tcW w:w="1386" w:type="dxa"/>
            <w:tcBorders>
              <w:top w:val="nil"/>
              <w:left w:val="nil"/>
              <w:bottom w:val="single" w:sz="8" w:space="0" w:color="auto"/>
              <w:right w:val="single" w:sz="8" w:space="0" w:color="auto"/>
            </w:tcBorders>
            <w:shd w:val="clear" w:color="auto" w:fill="auto"/>
            <w:noWrap/>
            <w:vAlign w:val="bottom"/>
            <w:hideMark/>
          </w:tcPr>
          <w:p w14:paraId="393195C8" w14:textId="77777777" w:rsidR="00CC577A" w:rsidRDefault="00CC577A" w:rsidP="003D6845">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14:paraId="3E4BE9E8" w14:textId="77777777" w:rsidR="00CC577A" w:rsidRDefault="00CC577A" w:rsidP="003D6845">
            <w:pPr>
              <w:jc w:val="right"/>
              <w:rPr>
                <w:color w:val="000000"/>
              </w:rPr>
            </w:pPr>
            <w:r>
              <w:rPr>
                <w:color w:val="000000"/>
              </w:rPr>
              <w:t xml:space="preserve">              4,005 </w:t>
            </w:r>
          </w:p>
        </w:tc>
        <w:tc>
          <w:tcPr>
            <w:tcW w:w="1536" w:type="dxa"/>
            <w:tcBorders>
              <w:top w:val="nil"/>
              <w:left w:val="nil"/>
              <w:bottom w:val="single" w:sz="8" w:space="0" w:color="auto"/>
              <w:right w:val="single" w:sz="8" w:space="0" w:color="auto"/>
            </w:tcBorders>
            <w:shd w:val="clear" w:color="auto" w:fill="auto"/>
            <w:noWrap/>
            <w:vAlign w:val="bottom"/>
            <w:hideMark/>
          </w:tcPr>
          <w:p w14:paraId="0159315E" w14:textId="77777777" w:rsidR="00CC577A" w:rsidRDefault="00CC577A" w:rsidP="003D6845">
            <w:pPr>
              <w:jc w:val="right"/>
              <w:rPr>
                <w:color w:val="000000"/>
              </w:rPr>
            </w:pPr>
            <w:r>
              <w:rPr>
                <w:color w:val="000000"/>
              </w:rPr>
              <w:t xml:space="preserve">$160,200 </w:t>
            </w:r>
          </w:p>
        </w:tc>
      </w:tr>
      <w:tr w:rsidR="00CC577A" w14:paraId="540E0DC6" w14:textId="77777777" w:rsidTr="009A7F44">
        <w:trPr>
          <w:trHeight w:val="853"/>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3691B20" w14:textId="77777777" w:rsidR="00CC577A" w:rsidRDefault="00CC577A" w:rsidP="00CC577A">
            <w:pPr>
              <w:rPr>
                <w:color w:val="000000"/>
              </w:rPr>
            </w:pPr>
            <w:r>
              <w:rPr>
                <w:color w:val="000000"/>
              </w:rPr>
              <w:t>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14:paraId="52428E9D" w14:textId="77777777" w:rsidR="00CC577A" w:rsidRDefault="00CC577A" w:rsidP="003D6845">
            <w:pPr>
              <w:jc w:val="right"/>
              <w:rPr>
                <w:color w:val="000000"/>
              </w:rPr>
            </w:pPr>
            <w:r>
              <w:rPr>
                <w:color w:val="000000"/>
              </w:rPr>
              <w:t xml:space="preserve">         8,001,335 </w:t>
            </w:r>
          </w:p>
        </w:tc>
        <w:tc>
          <w:tcPr>
            <w:tcW w:w="1620" w:type="dxa"/>
            <w:tcBorders>
              <w:top w:val="nil"/>
              <w:left w:val="nil"/>
              <w:bottom w:val="single" w:sz="8" w:space="0" w:color="auto"/>
              <w:right w:val="single" w:sz="8" w:space="0" w:color="auto"/>
            </w:tcBorders>
            <w:shd w:val="clear" w:color="auto" w:fill="auto"/>
            <w:noWrap/>
            <w:vAlign w:val="bottom"/>
            <w:hideMark/>
          </w:tcPr>
          <w:p w14:paraId="5E65FDC4"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09C53527" w14:textId="77777777" w:rsidR="00CC577A" w:rsidRDefault="00CC577A" w:rsidP="003D6845">
            <w:pPr>
              <w:jc w:val="right"/>
              <w:rPr>
                <w:color w:val="000000"/>
              </w:rPr>
            </w:pPr>
            <w:r>
              <w:rPr>
                <w:color w:val="000000"/>
              </w:rPr>
              <w:t xml:space="preserve">         8,001,335 </w:t>
            </w:r>
          </w:p>
        </w:tc>
        <w:tc>
          <w:tcPr>
            <w:tcW w:w="1386" w:type="dxa"/>
            <w:tcBorders>
              <w:top w:val="nil"/>
              <w:left w:val="nil"/>
              <w:bottom w:val="single" w:sz="8" w:space="0" w:color="auto"/>
              <w:right w:val="single" w:sz="8" w:space="0" w:color="auto"/>
            </w:tcBorders>
            <w:shd w:val="clear" w:color="auto" w:fill="auto"/>
            <w:noWrap/>
            <w:vAlign w:val="bottom"/>
            <w:hideMark/>
          </w:tcPr>
          <w:p w14:paraId="6D94D0B0" w14:textId="77777777" w:rsidR="00CC577A" w:rsidRDefault="00CC577A" w:rsidP="003D6845">
            <w:pPr>
              <w:jc w:val="right"/>
              <w:rPr>
                <w:color w:val="000000"/>
              </w:rPr>
            </w:pPr>
            <w:r>
              <w:rPr>
                <w:color w:val="000000"/>
              </w:rPr>
              <w:t>.25 - 1</w:t>
            </w:r>
          </w:p>
        </w:tc>
        <w:tc>
          <w:tcPr>
            <w:tcW w:w="1350" w:type="dxa"/>
            <w:tcBorders>
              <w:top w:val="nil"/>
              <w:left w:val="nil"/>
              <w:bottom w:val="single" w:sz="8" w:space="0" w:color="auto"/>
              <w:right w:val="single" w:sz="8" w:space="0" w:color="auto"/>
            </w:tcBorders>
            <w:shd w:val="clear" w:color="auto" w:fill="auto"/>
            <w:noWrap/>
            <w:vAlign w:val="bottom"/>
            <w:hideMark/>
          </w:tcPr>
          <w:p w14:paraId="0116E0A2" w14:textId="77777777" w:rsidR="00CC577A" w:rsidRDefault="00CC577A" w:rsidP="003D6845">
            <w:pPr>
              <w:jc w:val="right"/>
              <w:rPr>
                <w:color w:val="000000"/>
              </w:rPr>
            </w:pPr>
            <w:r>
              <w:rPr>
                <w:color w:val="000000"/>
              </w:rPr>
              <w:t xml:space="preserve">       7,707,000 </w:t>
            </w:r>
          </w:p>
        </w:tc>
        <w:tc>
          <w:tcPr>
            <w:tcW w:w="1536" w:type="dxa"/>
            <w:tcBorders>
              <w:top w:val="nil"/>
              <w:left w:val="nil"/>
              <w:bottom w:val="single" w:sz="8" w:space="0" w:color="auto"/>
              <w:right w:val="single" w:sz="8" w:space="0" w:color="auto"/>
            </w:tcBorders>
            <w:shd w:val="clear" w:color="auto" w:fill="auto"/>
            <w:noWrap/>
            <w:vAlign w:val="bottom"/>
            <w:hideMark/>
          </w:tcPr>
          <w:p w14:paraId="65B46185" w14:textId="77777777" w:rsidR="00CC577A" w:rsidRDefault="00CC577A" w:rsidP="003D6845">
            <w:pPr>
              <w:jc w:val="right"/>
              <w:rPr>
                <w:color w:val="000000"/>
              </w:rPr>
            </w:pPr>
            <w:r>
              <w:rPr>
                <w:color w:val="000000"/>
              </w:rPr>
              <w:t xml:space="preserve">$215,655,000 </w:t>
            </w:r>
          </w:p>
        </w:tc>
      </w:tr>
      <w:tr w:rsidR="00CC577A" w14:paraId="1383A6C5"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A333DCC" w14:textId="77777777" w:rsidR="00CC577A" w:rsidRDefault="00CC577A" w:rsidP="00CC577A">
            <w:pPr>
              <w:rPr>
                <w:color w:val="000000"/>
              </w:rPr>
            </w:pPr>
            <w:r>
              <w:rPr>
                <w:color w:val="000000"/>
              </w:rPr>
              <w:t>e. Verification of Continued Eligibility:</w:t>
            </w:r>
          </w:p>
        </w:tc>
        <w:tc>
          <w:tcPr>
            <w:tcW w:w="1530" w:type="dxa"/>
            <w:tcBorders>
              <w:top w:val="nil"/>
              <w:left w:val="nil"/>
              <w:bottom w:val="single" w:sz="8" w:space="0" w:color="auto"/>
              <w:right w:val="single" w:sz="8" w:space="0" w:color="auto"/>
            </w:tcBorders>
            <w:shd w:val="clear" w:color="auto" w:fill="auto"/>
            <w:noWrap/>
            <w:vAlign w:val="bottom"/>
            <w:hideMark/>
          </w:tcPr>
          <w:p w14:paraId="5AD67EEB" w14:textId="77777777" w:rsidR="00CC577A" w:rsidRDefault="00CC577A" w:rsidP="003D6845">
            <w:pPr>
              <w:jc w:val="right"/>
              <w:rPr>
                <w:color w:val="000000"/>
              </w:rPr>
            </w:pPr>
            <w:r>
              <w:rPr>
                <w:color w:val="000000"/>
              </w:rPr>
              <w:t xml:space="preserve">         7,151,335 </w:t>
            </w:r>
          </w:p>
        </w:tc>
        <w:tc>
          <w:tcPr>
            <w:tcW w:w="1620" w:type="dxa"/>
            <w:tcBorders>
              <w:top w:val="nil"/>
              <w:left w:val="nil"/>
              <w:bottom w:val="single" w:sz="8" w:space="0" w:color="auto"/>
              <w:right w:val="single" w:sz="8" w:space="0" w:color="auto"/>
            </w:tcBorders>
            <w:shd w:val="clear" w:color="auto" w:fill="auto"/>
            <w:noWrap/>
            <w:vAlign w:val="bottom"/>
            <w:hideMark/>
          </w:tcPr>
          <w:p w14:paraId="71CFE5F8"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4FB64AD0" w14:textId="77777777" w:rsidR="00CC577A" w:rsidRDefault="00CC577A" w:rsidP="003D6845">
            <w:pPr>
              <w:jc w:val="right"/>
              <w:rPr>
                <w:color w:val="000000"/>
              </w:rPr>
            </w:pPr>
            <w:r>
              <w:rPr>
                <w:color w:val="000000"/>
              </w:rPr>
              <w:t xml:space="preserve">         7,151,335 </w:t>
            </w:r>
          </w:p>
        </w:tc>
        <w:tc>
          <w:tcPr>
            <w:tcW w:w="1386" w:type="dxa"/>
            <w:tcBorders>
              <w:top w:val="nil"/>
              <w:left w:val="nil"/>
              <w:bottom w:val="single" w:sz="8" w:space="0" w:color="auto"/>
              <w:right w:val="single" w:sz="8" w:space="0" w:color="auto"/>
            </w:tcBorders>
            <w:shd w:val="clear" w:color="auto" w:fill="auto"/>
            <w:noWrap/>
            <w:vAlign w:val="bottom"/>
            <w:hideMark/>
          </w:tcPr>
          <w:p w14:paraId="1F60E0CF" w14:textId="77777777" w:rsidR="00CC577A" w:rsidRDefault="00CC577A" w:rsidP="003D6845">
            <w:pPr>
              <w:jc w:val="right"/>
              <w:rPr>
                <w:color w:val="000000"/>
              </w:rPr>
            </w:pPr>
            <w:r>
              <w:rPr>
                <w:color w:val="000000"/>
              </w:rPr>
              <w:t>.25 - .75</w:t>
            </w:r>
          </w:p>
        </w:tc>
        <w:tc>
          <w:tcPr>
            <w:tcW w:w="1350" w:type="dxa"/>
            <w:tcBorders>
              <w:top w:val="nil"/>
              <w:left w:val="nil"/>
              <w:bottom w:val="single" w:sz="8" w:space="0" w:color="auto"/>
              <w:right w:val="single" w:sz="8" w:space="0" w:color="auto"/>
            </w:tcBorders>
            <w:shd w:val="clear" w:color="auto" w:fill="auto"/>
            <w:noWrap/>
            <w:vAlign w:val="bottom"/>
            <w:hideMark/>
          </w:tcPr>
          <w:p w14:paraId="629D3778" w14:textId="5ED2F0F8" w:rsidR="00CC577A" w:rsidRDefault="00CC577A" w:rsidP="003D6845">
            <w:pPr>
              <w:jc w:val="right"/>
              <w:rPr>
                <w:color w:val="000000"/>
              </w:rPr>
            </w:pPr>
            <w:r>
              <w:rPr>
                <w:color w:val="000000"/>
              </w:rPr>
              <w:t xml:space="preserve">       4,73</w:t>
            </w:r>
            <w:r w:rsidR="009E1BB4">
              <w:rPr>
                <w:color w:val="000000"/>
              </w:rPr>
              <w:t>6,875</w:t>
            </w:r>
            <w:r>
              <w:rPr>
                <w:color w:val="000000"/>
              </w:rPr>
              <w:t xml:space="preserve"> </w:t>
            </w:r>
          </w:p>
        </w:tc>
        <w:tc>
          <w:tcPr>
            <w:tcW w:w="1536" w:type="dxa"/>
            <w:tcBorders>
              <w:top w:val="nil"/>
              <w:left w:val="nil"/>
              <w:bottom w:val="single" w:sz="8" w:space="0" w:color="auto"/>
              <w:right w:val="single" w:sz="8" w:space="0" w:color="auto"/>
            </w:tcBorders>
            <w:shd w:val="clear" w:color="auto" w:fill="auto"/>
            <w:noWrap/>
            <w:vAlign w:val="bottom"/>
            <w:hideMark/>
          </w:tcPr>
          <w:p w14:paraId="4465E15E" w14:textId="77777777" w:rsidR="00CC577A" w:rsidRDefault="00CC577A" w:rsidP="003D6845">
            <w:pPr>
              <w:jc w:val="right"/>
              <w:rPr>
                <w:color w:val="000000"/>
              </w:rPr>
            </w:pPr>
            <w:r>
              <w:rPr>
                <w:color w:val="000000"/>
              </w:rPr>
              <w:t xml:space="preserve">$151,133,125 </w:t>
            </w:r>
          </w:p>
        </w:tc>
      </w:tr>
      <w:tr w:rsidR="00CC577A" w14:paraId="2EAC460F"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10E232B" w14:textId="77777777" w:rsidR="003D6845" w:rsidRDefault="00CC577A" w:rsidP="00CC577A">
            <w:pPr>
              <w:rPr>
                <w:color w:val="000000"/>
              </w:rPr>
            </w:pPr>
            <w:r>
              <w:rPr>
                <w:color w:val="000000"/>
              </w:rPr>
              <w:t xml:space="preserve">f. Lifeline Recordkeeping, </w:t>
            </w:r>
          </w:p>
          <w:p w14:paraId="3CA1A251" w14:textId="0667E697" w:rsidR="00CC577A" w:rsidRDefault="00CC577A" w:rsidP="00CC577A">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14:paraId="1FDCD398"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75AE43B5"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3968809F" w14:textId="77777777" w:rsidR="00CC577A" w:rsidRDefault="00CC577A" w:rsidP="003D6845">
            <w:pPr>
              <w:jc w:val="right"/>
              <w:rPr>
                <w:color w:val="000000"/>
              </w:rPr>
            </w:pPr>
            <w:r>
              <w:rPr>
                <w:color w:val="000000"/>
              </w:rPr>
              <w:t xml:space="preserve">                1,335 </w:t>
            </w:r>
          </w:p>
        </w:tc>
        <w:tc>
          <w:tcPr>
            <w:tcW w:w="1386" w:type="dxa"/>
            <w:tcBorders>
              <w:top w:val="nil"/>
              <w:left w:val="nil"/>
              <w:bottom w:val="single" w:sz="8" w:space="0" w:color="auto"/>
              <w:right w:val="single" w:sz="8" w:space="0" w:color="auto"/>
            </w:tcBorders>
            <w:shd w:val="clear" w:color="auto" w:fill="auto"/>
            <w:noWrap/>
            <w:vAlign w:val="bottom"/>
            <w:hideMark/>
          </w:tcPr>
          <w:p w14:paraId="791B35FD" w14:textId="77777777" w:rsidR="00CC577A" w:rsidRDefault="00CC577A" w:rsidP="003D6845">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23F33022" w14:textId="77777777" w:rsidR="00CC577A" w:rsidRDefault="00CC577A" w:rsidP="003D6845">
            <w:pPr>
              <w:jc w:val="right"/>
              <w:rPr>
                <w:color w:val="000000"/>
              </w:rPr>
            </w:pPr>
            <w:r>
              <w:rPr>
                <w:color w:val="000000"/>
              </w:rPr>
              <w:t xml:space="preserve">              1,335 </w:t>
            </w:r>
          </w:p>
        </w:tc>
        <w:tc>
          <w:tcPr>
            <w:tcW w:w="1536" w:type="dxa"/>
            <w:tcBorders>
              <w:top w:val="nil"/>
              <w:left w:val="nil"/>
              <w:bottom w:val="single" w:sz="8" w:space="0" w:color="auto"/>
              <w:right w:val="single" w:sz="8" w:space="0" w:color="auto"/>
            </w:tcBorders>
            <w:shd w:val="clear" w:color="auto" w:fill="auto"/>
            <w:noWrap/>
            <w:vAlign w:val="bottom"/>
            <w:hideMark/>
          </w:tcPr>
          <w:p w14:paraId="438A60B1" w14:textId="77777777" w:rsidR="00CC577A" w:rsidRDefault="00CC577A" w:rsidP="003D6845">
            <w:pPr>
              <w:jc w:val="right"/>
              <w:rPr>
                <w:color w:val="000000"/>
              </w:rPr>
            </w:pPr>
            <w:r>
              <w:rPr>
                <w:color w:val="000000"/>
              </w:rPr>
              <w:t xml:space="preserve">$53,400 </w:t>
            </w:r>
          </w:p>
        </w:tc>
      </w:tr>
      <w:tr w:rsidR="00CC577A" w14:paraId="4BAC6518" w14:textId="77777777" w:rsidTr="009A7F44">
        <w:trPr>
          <w:trHeight w:val="124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2088C89" w14:textId="77777777" w:rsidR="00CC577A" w:rsidRDefault="00CC577A" w:rsidP="00CC577A">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14:paraId="3D042A81"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63DF5C52"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0AE59E3E" w14:textId="77777777" w:rsidR="00CC577A" w:rsidRDefault="00CC577A" w:rsidP="003D6845">
            <w:pPr>
              <w:jc w:val="right"/>
              <w:rPr>
                <w:color w:val="000000"/>
              </w:rPr>
            </w:pPr>
            <w:r>
              <w:rPr>
                <w:color w:val="000000"/>
              </w:rPr>
              <w:t xml:space="preserve">              16,020 </w:t>
            </w:r>
          </w:p>
        </w:tc>
        <w:tc>
          <w:tcPr>
            <w:tcW w:w="1386" w:type="dxa"/>
            <w:tcBorders>
              <w:top w:val="nil"/>
              <w:left w:val="nil"/>
              <w:bottom w:val="single" w:sz="8" w:space="0" w:color="auto"/>
              <w:right w:val="single" w:sz="8" w:space="0" w:color="auto"/>
            </w:tcBorders>
            <w:shd w:val="clear" w:color="auto" w:fill="auto"/>
            <w:noWrap/>
            <w:vAlign w:val="bottom"/>
            <w:hideMark/>
          </w:tcPr>
          <w:p w14:paraId="25F46BF2" w14:textId="77777777" w:rsidR="00CC577A" w:rsidRDefault="00CC577A" w:rsidP="003D6845">
            <w:pPr>
              <w:jc w:val="right"/>
              <w:rPr>
                <w:color w:val="000000"/>
              </w:rPr>
            </w:pPr>
            <w:r>
              <w:rPr>
                <w:color w:val="000000"/>
              </w:rPr>
              <w:t>8</w:t>
            </w:r>
          </w:p>
        </w:tc>
        <w:tc>
          <w:tcPr>
            <w:tcW w:w="1350" w:type="dxa"/>
            <w:tcBorders>
              <w:top w:val="nil"/>
              <w:left w:val="nil"/>
              <w:bottom w:val="single" w:sz="8" w:space="0" w:color="auto"/>
              <w:right w:val="single" w:sz="8" w:space="0" w:color="auto"/>
            </w:tcBorders>
            <w:shd w:val="clear" w:color="auto" w:fill="auto"/>
            <w:noWrap/>
            <w:vAlign w:val="bottom"/>
            <w:hideMark/>
          </w:tcPr>
          <w:p w14:paraId="2CDDD7F7" w14:textId="77777777" w:rsidR="00CC577A" w:rsidRDefault="00CC577A" w:rsidP="003D6845">
            <w:pPr>
              <w:jc w:val="right"/>
              <w:rPr>
                <w:color w:val="000000"/>
              </w:rPr>
            </w:pPr>
            <w:r>
              <w:rPr>
                <w:color w:val="000000"/>
              </w:rPr>
              <w:t xml:space="preserve">          128,160 </w:t>
            </w:r>
          </w:p>
        </w:tc>
        <w:tc>
          <w:tcPr>
            <w:tcW w:w="1536" w:type="dxa"/>
            <w:tcBorders>
              <w:top w:val="nil"/>
              <w:left w:val="nil"/>
              <w:bottom w:val="single" w:sz="8" w:space="0" w:color="auto"/>
              <w:right w:val="single" w:sz="8" w:space="0" w:color="auto"/>
            </w:tcBorders>
            <w:shd w:val="clear" w:color="auto" w:fill="auto"/>
            <w:noWrap/>
            <w:vAlign w:val="bottom"/>
            <w:hideMark/>
          </w:tcPr>
          <w:p w14:paraId="55B2E948" w14:textId="77777777" w:rsidR="00CC577A" w:rsidRDefault="00CC577A" w:rsidP="003D6845">
            <w:pPr>
              <w:jc w:val="right"/>
              <w:rPr>
                <w:color w:val="000000"/>
              </w:rPr>
            </w:pPr>
            <w:r>
              <w:rPr>
                <w:color w:val="000000"/>
              </w:rPr>
              <w:t xml:space="preserve">$5,126,400 </w:t>
            </w:r>
          </w:p>
        </w:tc>
      </w:tr>
      <w:tr w:rsidR="00CC577A" w14:paraId="37E51E22" w14:textId="77777777" w:rsidTr="009A7F44">
        <w:trPr>
          <w:trHeight w:val="61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FAF1FD0" w14:textId="77777777" w:rsidR="00CC577A" w:rsidRDefault="00CC577A" w:rsidP="00CC577A">
            <w:pPr>
              <w:rPr>
                <w:color w:val="000000"/>
              </w:rPr>
            </w:pPr>
            <w:r>
              <w:rPr>
                <w:color w:val="000000"/>
              </w:rPr>
              <w:t>h. Payment of Low-Income Support:</w:t>
            </w:r>
          </w:p>
        </w:tc>
        <w:tc>
          <w:tcPr>
            <w:tcW w:w="1530" w:type="dxa"/>
            <w:tcBorders>
              <w:top w:val="nil"/>
              <w:left w:val="nil"/>
              <w:bottom w:val="single" w:sz="8" w:space="0" w:color="auto"/>
              <w:right w:val="single" w:sz="8" w:space="0" w:color="auto"/>
            </w:tcBorders>
            <w:shd w:val="clear" w:color="auto" w:fill="auto"/>
            <w:noWrap/>
            <w:vAlign w:val="bottom"/>
            <w:hideMark/>
          </w:tcPr>
          <w:p w14:paraId="6C643D16"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5C885C9E"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7655FB54" w14:textId="77777777" w:rsidR="00CC577A" w:rsidRDefault="00CC577A" w:rsidP="003D6845">
            <w:pPr>
              <w:jc w:val="right"/>
              <w:rPr>
                <w:color w:val="000000"/>
              </w:rPr>
            </w:pPr>
            <w:r>
              <w:rPr>
                <w:color w:val="000000"/>
              </w:rPr>
              <w:t xml:space="preserve">              16,020 </w:t>
            </w:r>
          </w:p>
        </w:tc>
        <w:tc>
          <w:tcPr>
            <w:tcW w:w="1386" w:type="dxa"/>
            <w:tcBorders>
              <w:top w:val="nil"/>
              <w:left w:val="nil"/>
              <w:bottom w:val="single" w:sz="8" w:space="0" w:color="auto"/>
              <w:right w:val="single" w:sz="8" w:space="0" w:color="auto"/>
            </w:tcBorders>
            <w:shd w:val="clear" w:color="auto" w:fill="auto"/>
            <w:noWrap/>
            <w:vAlign w:val="bottom"/>
            <w:hideMark/>
          </w:tcPr>
          <w:p w14:paraId="5B97AEDD" w14:textId="77777777" w:rsidR="00CC577A" w:rsidRDefault="00CC577A" w:rsidP="003D6845">
            <w:pPr>
              <w:jc w:val="right"/>
              <w:rPr>
                <w:color w:val="000000"/>
              </w:rPr>
            </w:pPr>
            <w:r>
              <w:rPr>
                <w:color w:val="000000"/>
              </w:rPr>
              <w:t>1.5</w:t>
            </w:r>
          </w:p>
        </w:tc>
        <w:tc>
          <w:tcPr>
            <w:tcW w:w="1350" w:type="dxa"/>
            <w:tcBorders>
              <w:top w:val="nil"/>
              <w:left w:val="nil"/>
              <w:bottom w:val="single" w:sz="8" w:space="0" w:color="auto"/>
              <w:right w:val="single" w:sz="8" w:space="0" w:color="auto"/>
            </w:tcBorders>
            <w:shd w:val="clear" w:color="auto" w:fill="auto"/>
            <w:noWrap/>
            <w:vAlign w:val="bottom"/>
            <w:hideMark/>
          </w:tcPr>
          <w:p w14:paraId="651C3D1C" w14:textId="77777777" w:rsidR="00CC577A" w:rsidRDefault="00CC577A" w:rsidP="003D6845">
            <w:pPr>
              <w:jc w:val="right"/>
              <w:rPr>
                <w:color w:val="000000"/>
              </w:rPr>
            </w:pPr>
            <w:r>
              <w:rPr>
                <w:color w:val="000000"/>
              </w:rPr>
              <w:t xml:space="preserve">            24,030 </w:t>
            </w:r>
          </w:p>
        </w:tc>
        <w:tc>
          <w:tcPr>
            <w:tcW w:w="1536" w:type="dxa"/>
            <w:tcBorders>
              <w:top w:val="nil"/>
              <w:left w:val="nil"/>
              <w:bottom w:val="single" w:sz="8" w:space="0" w:color="auto"/>
              <w:right w:val="single" w:sz="8" w:space="0" w:color="auto"/>
            </w:tcBorders>
            <w:shd w:val="clear" w:color="auto" w:fill="auto"/>
            <w:noWrap/>
            <w:vAlign w:val="bottom"/>
            <w:hideMark/>
          </w:tcPr>
          <w:p w14:paraId="0761396F" w14:textId="77777777" w:rsidR="00CC577A" w:rsidRDefault="00CC577A" w:rsidP="003D6845">
            <w:pPr>
              <w:jc w:val="right"/>
              <w:rPr>
                <w:color w:val="000000"/>
              </w:rPr>
            </w:pPr>
            <w:r>
              <w:rPr>
                <w:color w:val="000000"/>
              </w:rPr>
              <w:t xml:space="preserve">$961,200 </w:t>
            </w:r>
          </w:p>
        </w:tc>
      </w:tr>
      <w:tr w:rsidR="00CC577A" w14:paraId="407E6219"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BC1CAC7" w14:textId="77777777" w:rsidR="00CC577A" w:rsidRDefault="00CC577A" w:rsidP="00CC577A">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14:paraId="048D18A0" w14:textId="77777777" w:rsidR="00CC577A" w:rsidRDefault="00CC577A" w:rsidP="003D6845">
            <w:pPr>
              <w:jc w:val="right"/>
              <w:rPr>
                <w:color w:val="000000"/>
              </w:rPr>
            </w:pPr>
            <w:r>
              <w:rPr>
                <w:color w:val="000000"/>
              </w:rPr>
              <w:t xml:space="preserve">                     75 </w:t>
            </w:r>
          </w:p>
        </w:tc>
        <w:tc>
          <w:tcPr>
            <w:tcW w:w="1620" w:type="dxa"/>
            <w:tcBorders>
              <w:top w:val="nil"/>
              <w:left w:val="nil"/>
              <w:bottom w:val="single" w:sz="8" w:space="0" w:color="auto"/>
              <w:right w:val="single" w:sz="8" w:space="0" w:color="auto"/>
            </w:tcBorders>
            <w:shd w:val="clear" w:color="auto" w:fill="auto"/>
            <w:noWrap/>
            <w:vAlign w:val="bottom"/>
            <w:hideMark/>
          </w:tcPr>
          <w:p w14:paraId="33F66DFE" w14:textId="77777777" w:rsidR="00CC577A" w:rsidRDefault="00CC577A" w:rsidP="003D6845">
            <w:pPr>
              <w:jc w:val="right"/>
              <w:rPr>
                <w:color w:val="000000"/>
              </w:rPr>
            </w:pPr>
            <w:r>
              <w:rPr>
                <w:color w:val="000000"/>
              </w:rPr>
              <w:t xml:space="preserve">          </w:t>
            </w:r>
            <w:r w:rsidRPr="00855B09">
              <w:rPr>
                <w:color w:val="000000"/>
              </w:rPr>
              <w:t>36,667</w:t>
            </w:r>
            <w:r>
              <w:rPr>
                <w:color w:val="000000"/>
              </w:rPr>
              <w:t xml:space="preserve"> </w:t>
            </w:r>
          </w:p>
        </w:tc>
        <w:tc>
          <w:tcPr>
            <w:tcW w:w="1404" w:type="dxa"/>
            <w:tcBorders>
              <w:top w:val="nil"/>
              <w:left w:val="nil"/>
              <w:bottom w:val="single" w:sz="8" w:space="0" w:color="auto"/>
              <w:right w:val="single" w:sz="8" w:space="0" w:color="auto"/>
            </w:tcBorders>
            <w:shd w:val="clear" w:color="auto" w:fill="auto"/>
            <w:noWrap/>
            <w:vAlign w:val="bottom"/>
            <w:hideMark/>
          </w:tcPr>
          <w:p w14:paraId="0FE68823" w14:textId="77777777" w:rsidR="00CC577A" w:rsidRDefault="00CC577A" w:rsidP="003D6845">
            <w:pPr>
              <w:jc w:val="right"/>
              <w:rPr>
                <w:color w:val="000000"/>
              </w:rPr>
            </w:pPr>
            <w:r>
              <w:rPr>
                <w:color w:val="000000"/>
              </w:rPr>
              <w:t xml:space="preserve">         2,750,000 </w:t>
            </w:r>
          </w:p>
        </w:tc>
        <w:tc>
          <w:tcPr>
            <w:tcW w:w="1386" w:type="dxa"/>
            <w:tcBorders>
              <w:top w:val="nil"/>
              <w:left w:val="nil"/>
              <w:bottom w:val="single" w:sz="8" w:space="0" w:color="auto"/>
              <w:right w:val="single" w:sz="8" w:space="0" w:color="auto"/>
            </w:tcBorders>
            <w:shd w:val="clear" w:color="auto" w:fill="auto"/>
            <w:noWrap/>
            <w:vAlign w:val="bottom"/>
            <w:hideMark/>
          </w:tcPr>
          <w:p w14:paraId="1A01588B" w14:textId="77777777" w:rsidR="00CC577A" w:rsidRDefault="00CC577A" w:rsidP="003D6845">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40AE9E51" w14:textId="77777777" w:rsidR="00CC577A" w:rsidRDefault="00CC577A" w:rsidP="003D6845">
            <w:pPr>
              <w:jc w:val="right"/>
              <w:rPr>
                <w:color w:val="000000"/>
              </w:rPr>
            </w:pPr>
            <w:r>
              <w:rPr>
                <w:color w:val="000000"/>
              </w:rPr>
              <w:t xml:space="preserve">          687,500 </w:t>
            </w:r>
          </w:p>
        </w:tc>
        <w:tc>
          <w:tcPr>
            <w:tcW w:w="1536" w:type="dxa"/>
            <w:tcBorders>
              <w:top w:val="nil"/>
              <w:left w:val="nil"/>
              <w:bottom w:val="single" w:sz="8" w:space="0" w:color="auto"/>
              <w:right w:val="single" w:sz="8" w:space="0" w:color="auto"/>
            </w:tcBorders>
            <w:shd w:val="clear" w:color="auto" w:fill="auto"/>
            <w:noWrap/>
            <w:vAlign w:val="bottom"/>
            <w:hideMark/>
          </w:tcPr>
          <w:p w14:paraId="05FC70C1" w14:textId="77777777" w:rsidR="00CC577A" w:rsidRDefault="00CC577A" w:rsidP="003D6845">
            <w:pPr>
              <w:jc w:val="right"/>
              <w:rPr>
                <w:color w:val="000000"/>
              </w:rPr>
            </w:pPr>
            <w:r>
              <w:rPr>
                <w:color w:val="000000"/>
              </w:rPr>
              <w:t xml:space="preserve">$27,500,000 </w:t>
            </w:r>
          </w:p>
        </w:tc>
      </w:tr>
      <w:tr w:rsidR="00CC577A" w14:paraId="0D63C9D3"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B862595" w14:textId="77777777" w:rsidR="00CC577A" w:rsidRDefault="00CC577A" w:rsidP="00CC577A">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14:paraId="745CB06C" w14:textId="77777777" w:rsidR="00CC577A" w:rsidRDefault="00CC577A" w:rsidP="003D6845">
            <w:pPr>
              <w:jc w:val="right"/>
              <w:rPr>
                <w:color w:val="000000"/>
              </w:rPr>
            </w:pPr>
            <w:r>
              <w:rPr>
                <w:color w:val="000000"/>
              </w:rPr>
              <w:t xml:space="preserve">                1,335 </w:t>
            </w:r>
          </w:p>
        </w:tc>
        <w:tc>
          <w:tcPr>
            <w:tcW w:w="1620" w:type="dxa"/>
            <w:tcBorders>
              <w:top w:val="nil"/>
              <w:left w:val="nil"/>
              <w:bottom w:val="single" w:sz="8" w:space="0" w:color="auto"/>
              <w:right w:val="single" w:sz="8" w:space="0" w:color="auto"/>
            </w:tcBorders>
            <w:shd w:val="clear" w:color="auto" w:fill="auto"/>
            <w:noWrap/>
            <w:vAlign w:val="bottom"/>
            <w:hideMark/>
          </w:tcPr>
          <w:p w14:paraId="22E923A3"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6508D631" w14:textId="77777777" w:rsidR="00CC577A" w:rsidRDefault="00CC577A" w:rsidP="003D6845">
            <w:pPr>
              <w:jc w:val="right"/>
              <w:rPr>
                <w:color w:val="000000"/>
              </w:rPr>
            </w:pPr>
            <w:r>
              <w:rPr>
                <w:color w:val="000000"/>
              </w:rPr>
              <w:t xml:space="preserve">                1,335 </w:t>
            </w:r>
          </w:p>
        </w:tc>
        <w:tc>
          <w:tcPr>
            <w:tcW w:w="1386" w:type="dxa"/>
            <w:tcBorders>
              <w:top w:val="nil"/>
              <w:left w:val="nil"/>
              <w:bottom w:val="single" w:sz="8" w:space="0" w:color="auto"/>
              <w:right w:val="single" w:sz="8" w:space="0" w:color="auto"/>
            </w:tcBorders>
            <w:shd w:val="clear" w:color="auto" w:fill="auto"/>
            <w:noWrap/>
            <w:vAlign w:val="bottom"/>
            <w:hideMark/>
          </w:tcPr>
          <w:p w14:paraId="1F0DF590" w14:textId="77777777" w:rsidR="00CC577A" w:rsidRDefault="00CC577A" w:rsidP="003D6845">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hideMark/>
          </w:tcPr>
          <w:p w14:paraId="75924E08" w14:textId="0BA73B6D" w:rsidR="00CC577A" w:rsidRDefault="00CC577A" w:rsidP="00DE226D">
            <w:pPr>
              <w:jc w:val="right"/>
              <w:rPr>
                <w:color w:val="000000"/>
              </w:rPr>
            </w:pPr>
            <w:r>
              <w:rPr>
                <w:color w:val="000000"/>
              </w:rPr>
              <w:t xml:space="preserve">            27,36</w:t>
            </w:r>
            <w:r w:rsidR="00DE226D">
              <w:rPr>
                <w:color w:val="000000"/>
              </w:rPr>
              <w:t>7</w:t>
            </w:r>
            <w:r>
              <w:rPr>
                <w:color w:val="000000"/>
              </w:rPr>
              <w:t xml:space="preserve"> </w:t>
            </w:r>
          </w:p>
        </w:tc>
        <w:tc>
          <w:tcPr>
            <w:tcW w:w="1536" w:type="dxa"/>
            <w:tcBorders>
              <w:top w:val="nil"/>
              <w:left w:val="nil"/>
              <w:bottom w:val="single" w:sz="8" w:space="0" w:color="auto"/>
              <w:right w:val="single" w:sz="8" w:space="0" w:color="auto"/>
            </w:tcBorders>
            <w:shd w:val="clear" w:color="auto" w:fill="auto"/>
            <w:noWrap/>
            <w:vAlign w:val="bottom"/>
            <w:hideMark/>
          </w:tcPr>
          <w:p w14:paraId="08C87601" w14:textId="77777777" w:rsidR="00CC577A" w:rsidRDefault="00CC577A" w:rsidP="003D6845">
            <w:pPr>
              <w:jc w:val="right"/>
              <w:rPr>
                <w:color w:val="000000"/>
              </w:rPr>
            </w:pPr>
            <w:r>
              <w:rPr>
                <w:color w:val="000000"/>
              </w:rPr>
              <w:t xml:space="preserve">$1,094,700 </w:t>
            </w:r>
          </w:p>
        </w:tc>
      </w:tr>
      <w:tr w:rsidR="00CC577A" w14:paraId="23420DE7"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84265BD" w14:textId="77777777" w:rsidR="00CC577A" w:rsidRDefault="00CC577A" w:rsidP="00CC577A">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14:paraId="3645E571" w14:textId="6420EA52" w:rsidR="00CC577A" w:rsidRDefault="00CC577A" w:rsidP="005B23FB">
            <w:pPr>
              <w:jc w:val="right"/>
              <w:rPr>
                <w:color w:val="000000"/>
              </w:rPr>
            </w:pPr>
            <w:r>
              <w:rPr>
                <w:color w:val="000000"/>
              </w:rPr>
              <w:t xml:space="preserve">                     </w:t>
            </w:r>
            <w:r w:rsidR="005B23FB">
              <w:rPr>
                <w:color w:val="000000"/>
              </w:rPr>
              <w:t>40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327FFB77"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2DECEC8" w14:textId="62E09FA7" w:rsidR="00CC577A" w:rsidRDefault="005B23FB" w:rsidP="003D6845">
            <w:pPr>
              <w:jc w:val="right"/>
              <w:rPr>
                <w:color w:val="000000"/>
              </w:rPr>
            </w:pPr>
            <w:r>
              <w:rPr>
                <w:color w:val="000000"/>
              </w:rPr>
              <w:t>40</w:t>
            </w:r>
          </w:p>
        </w:tc>
        <w:tc>
          <w:tcPr>
            <w:tcW w:w="1386" w:type="dxa"/>
            <w:tcBorders>
              <w:top w:val="nil"/>
              <w:left w:val="nil"/>
              <w:bottom w:val="single" w:sz="8" w:space="0" w:color="auto"/>
              <w:right w:val="single" w:sz="8" w:space="0" w:color="auto"/>
            </w:tcBorders>
            <w:shd w:val="clear" w:color="auto" w:fill="auto"/>
            <w:noWrap/>
            <w:vAlign w:val="bottom"/>
            <w:hideMark/>
          </w:tcPr>
          <w:p w14:paraId="68AFC497" w14:textId="5113A42C" w:rsidR="00CC577A" w:rsidRDefault="005B23FB" w:rsidP="003D3E77">
            <w:pPr>
              <w:jc w:val="right"/>
              <w:rPr>
                <w:color w:val="000000"/>
              </w:rPr>
            </w:pPr>
            <w:r>
              <w:rPr>
                <w:color w:val="000000"/>
              </w:rPr>
              <w:t>3 - 125</w:t>
            </w:r>
          </w:p>
        </w:tc>
        <w:tc>
          <w:tcPr>
            <w:tcW w:w="1350" w:type="dxa"/>
            <w:tcBorders>
              <w:top w:val="nil"/>
              <w:left w:val="nil"/>
              <w:bottom w:val="single" w:sz="8" w:space="0" w:color="auto"/>
              <w:right w:val="single" w:sz="8" w:space="0" w:color="auto"/>
            </w:tcBorders>
            <w:shd w:val="clear" w:color="auto" w:fill="auto"/>
            <w:noWrap/>
            <w:vAlign w:val="bottom"/>
            <w:hideMark/>
          </w:tcPr>
          <w:p w14:paraId="3A15D176" w14:textId="386E88EC" w:rsidR="00CC577A" w:rsidRDefault="005B23FB" w:rsidP="005B23FB">
            <w:pPr>
              <w:jc w:val="right"/>
              <w:rPr>
                <w:color w:val="000000"/>
              </w:rPr>
            </w:pPr>
            <w:r>
              <w:rPr>
                <w:color w:val="000000"/>
              </w:rPr>
              <w:t>3,780</w:t>
            </w:r>
          </w:p>
        </w:tc>
        <w:tc>
          <w:tcPr>
            <w:tcW w:w="1536" w:type="dxa"/>
            <w:tcBorders>
              <w:top w:val="nil"/>
              <w:left w:val="nil"/>
              <w:bottom w:val="single" w:sz="8" w:space="0" w:color="auto"/>
              <w:right w:val="single" w:sz="8" w:space="0" w:color="auto"/>
            </w:tcBorders>
            <w:shd w:val="clear" w:color="auto" w:fill="auto"/>
            <w:noWrap/>
            <w:vAlign w:val="bottom"/>
            <w:hideMark/>
          </w:tcPr>
          <w:p w14:paraId="72117853" w14:textId="0BA7649E" w:rsidR="00CC577A" w:rsidRDefault="00CC577A" w:rsidP="003D3E77">
            <w:pPr>
              <w:jc w:val="right"/>
              <w:rPr>
                <w:color w:val="000000"/>
              </w:rPr>
            </w:pPr>
            <w:r>
              <w:rPr>
                <w:color w:val="000000"/>
              </w:rPr>
              <w:t xml:space="preserve">$1,200 </w:t>
            </w:r>
          </w:p>
        </w:tc>
      </w:tr>
      <w:tr w:rsidR="00CC577A" w14:paraId="142BE7B2" w14:textId="77777777" w:rsidTr="009A7F44">
        <w:trPr>
          <w:trHeight w:val="60"/>
        </w:trPr>
        <w:tc>
          <w:tcPr>
            <w:tcW w:w="2150" w:type="dxa"/>
            <w:tcBorders>
              <w:top w:val="nil"/>
              <w:left w:val="single" w:sz="8" w:space="0" w:color="auto"/>
              <w:bottom w:val="single" w:sz="4" w:space="0" w:color="auto"/>
              <w:right w:val="single" w:sz="8" w:space="0" w:color="auto"/>
            </w:tcBorders>
            <w:shd w:val="clear" w:color="auto" w:fill="auto"/>
            <w:vAlign w:val="center"/>
            <w:hideMark/>
          </w:tcPr>
          <w:p w14:paraId="381C133C" w14:textId="5B391885" w:rsidR="00CC577A" w:rsidRDefault="00CC577A" w:rsidP="00CC577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14:paraId="281AC71B" w14:textId="77777777" w:rsidR="00CC577A" w:rsidRDefault="00CC577A" w:rsidP="003D6845">
            <w:pPr>
              <w:jc w:val="right"/>
              <w:rPr>
                <w:color w:val="000000"/>
              </w:rPr>
            </w:pPr>
            <w:r>
              <w:rPr>
                <w:color w:val="000000"/>
              </w:rPr>
              <w:t xml:space="preserve">                       5 </w:t>
            </w:r>
          </w:p>
        </w:tc>
        <w:tc>
          <w:tcPr>
            <w:tcW w:w="1620" w:type="dxa"/>
            <w:tcBorders>
              <w:top w:val="nil"/>
              <w:left w:val="nil"/>
              <w:bottom w:val="single" w:sz="4" w:space="0" w:color="auto"/>
              <w:right w:val="single" w:sz="8" w:space="0" w:color="auto"/>
            </w:tcBorders>
            <w:shd w:val="clear" w:color="auto" w:fill="auto"/>
            <w:noWrap/>
            <w:vAlign w:val="bottom"/>
            <w:hideMark/>
          </w:tcPr>
          <w:p w14:paraId="26551646"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4" w:space="0" w:color="auto"/>
              <w:right w:val="single" w:sz="8" w:space="0" w:color="auto"/>
            </w:tcBorders>
            <w:shd w:val="clear" w:color="auto" w:fill="auto"/>
            <w:noWrap/>
            <w:vAlign w:val="bottom"/>
            <w:hideMark/>
          </w:tcPr>
          <w:p w14:paraId="29444F80" w14:textId="77777777" w:rsidR="00CC577A" w:rsidRDefault="00CC577A" w:rsidP="003D6845">
            <w:pPr>
              <w:jc w:val="right"/>
              <w:rPr>
                <w:color w:val="000000"/>
              </w:rPr>
            </w:pPr>
            <w:r>
              <w:rPr>
                <w:color w:val="000000"/>
              </w:rPr>
              <w:t xml:space="preserve">                       5 </w:t>
            </w:r>
          </w:p>
        </w:tc>
        <w:tc>
          <w:tcPr>
            <w:tcW w:w="1386" w:type="dxa"/>
            <w:tcBorders>
              <w:top w:val="nil"/>
              <w:left w:val="nil"/>
              <w:bottom w:val="single" w:sz="4" w:space="0" w:color="auto"/>
              <w:right w:val="single" w:sz="8" w:space="0" w:color="auto"/>
            </w:tcBorders>
            <w:shd w:val="clear" w:color="auto" w:fill="auto"/>
            <w:noWrap/>
            <w:vAlign w:val="bottom"/>
            <w:hideMark/>
          </w:tcPr>
          <w:p w14:paraId="3CAAB3B2" w14:textId="77777777" w:rsidR="00CC577A" w:rsidRDefault="00CC577A" w:rsidP="003D6845">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14:paraId="7BBC9777" w14:textId="77777777" w:rsidR="00CC577A" w:rsidRDefault="00CC577A" w:rsidP="003D6845">
            <w:pPr>
              <w:jc w:val="right"/>
              <w:rPr>
                <w:color w:val="000000"/>
              </w:rPr>
            </w:pPr>
            <w:r>
              <w:rPr>
                <w:color w:val="000000"/>
              </w:rPr>
              <w:t xml:space="preserve">                 250 </w:t>
            </w:r>
          </w:p>
        </w:tc>
        <w:tc>
          <w:tcPr>
            <w:tcW w:w="1536" w:type="dxa"/>
            <w:tcBorders>
              <w:top w:val="nil"/>
              <w:left w:val="nil"/>
              <w:bottom w:val="single" w:sz="4" w:space="0" w:color="auto"/>
              <w:right w:val="single" w:sz="8" w:space="0" w:color="auto"/>
            </w:tcBorders>
            <w:shd w:val="clear" w:color="auto" w:fill="auto"/>
            <w:noWrap/>
            <w:vAlign w:val="bottom"/>
            <w:hideMark/>
          </w:tcPr>
          <w:p w14:paraId="0D0BAE57" w14:textId="77777777" w:rsidR="00CC577A" w:rsidRDefault="00CC577A" w:rsidP="003D6845">
            <w:pPr>
              <w:jc w:val="right"/>
              <w:rPr>
                <w:color w:val="000000"/>
              </w:rPr>
            </w:pPr>
            <w:r>
              <w:rPr>
                <w:color w:val="000000"/>
              </w:rPr>
              <w:t xml:space="preserve">$10,000 </w:t>
            </w:r>
          </w:p>
        </w:tc>
      </w:tr>
      <w:tr w:rsidR="00CC577A" w14:paraId="11532E45" w14:textId="77777777" w:rsidTr="009A7F44">
        <w:trPr>
          <w:trHeight w:val="645"/>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51F5" w14:textId="77777777" w:rsidR="00CC577A" w:rsidRDefault="00CC577A" w:rsidP="00CC577A">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09FB" w14:textId="77777777" w:rsidR="00CC577A" w:rsidRDefault="00CC577A" w:rsidP="003D6845">
            <w:pPr>
              <w:jc w:val="right"/>
              <w:rPr>
                <w:color w:val="000000"/>
              </w:rPr>
            </w:pPr>
            <w:r>
              <w:rPr>
                <w:color w:val="000000"/>
              </w:rPr>
              <w:t xml:space="preserve">                   125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C443"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35A0" w14:textId="77777777" w:rsidR="00CC577A" w:rsidRDefault="00CC577A" w:rsidP="003D6845">
            <w:pPr>
              <w:jc w:val="right"/>
              <w:rPr>
                <w:color w:val="000000"/>
              </w:rPr>
            </w:pPr>
            <w:r>
              <w:rPr>
                <w:color w:val="000000"/>
              </w:rPr>
              <w:t xml:space="preserve">                   125 </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41B8F" w14:textId="77777777" w:rsidR="00CC577A" w:rsidRDefault="00CC577A" w:rsidP="003D6845">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0E05" w14:textId="77777777" w:rsidR="00CC577A" w:rsidRDefault="00CC577A" w:rsidP="003D6845">
            <w:pPr>
              <w:jc w:val="right"/>
              <w:rPr>
                <w:color w:val="000000"/>
              </w:rPr>
            </w:pPr>
            <w:r>
              <w:rPr>
                <w:color w:val="000000"/>
              </w:rPr>
              <w:t xml:space="preserve">              2,500 </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C42F" w14:textId="77777777" w:rsidR="00CC577A" w:rsidRDefault="00CC577A" w:rsidP="003D6845">
            <w:pPr>
              <w:jc w:val="right"/>
              <w:rPr>
                <w:color w:val="000000"/>
              </w:rPr>
            </w:pPr>
            <w:r>
              <w:rPr>
                <w:color w:val="000000"/>
              </w:rPr>
              <w:t xml:space="preserve">$100,000 </w:t>
            </w:r>
          </w:p>
        </w:tc>
      </w:tr>
      <w:tr w:rsidR="00CC577A" w14:paraId="0F18B3F9"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F22D5D2" w14:textId="77777777" w:rsidR="00CC577A" w:rsidRDefault="00CC577A" w:rsidP="00CC577A">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14:paraId="3671C171" w14:textId="77777777" w:rsidR="00CC577A" w:rsidRDefault="00CC577A" w:rsidP="003D6845">
            <w:pPr>
              <w:jc w:val="right"/>
              <w:rPr>
                <w:color w:val="000000"/>
              </w:rPr>
            </w:pPr>
            <w:r>
              <w:rPr>
                <w:color w:val="000000"/>
              </w:rPr>
              <w:t xml:space="preserve">         6,000,000 </w:t>
            </w:r>
          </w:p>
        </w:tc>
        <w:tc>
          <w:tcPr>
            <w:tcW w:w="1620" w:type="dxa"/>
            <w:tcBorders>
              <w:top w:val="single" w:sz="4" w:space="0" w:color="auto"/>
              <w:left w:val="nil"/>
              <w:bottom w:val="single" w:sz="8" w:space="0" w:color="auto"/>
              <w:right w:val="single" w:sz="8" w:space="0" w:color="auto"/>
            </w:tcBorders>
            <w:shd w:val="clear" w:color="auto" w:fill="auto"/>
            <w:noWrap/>
            <w:vAlign w:val="bottom"/>
            <w:hideMark/>
          </w:tcPr>
          <w:p w14:paraId="4516D1F5"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nil"/>
              <w:bottom w:val="single" w:sz="8" w:space="0" w:color="auto"/>
              <w:right w:val="single" w:sz="8" w:space="0" w:color="auto"/>
            </w:tcBorders>
            <w:shd w:val="clear" w:color="auto" w:fill="auto"/>
            <w:noWrap/>
            <w:vAlign w:val="bottom"/>
            <w:hideMark/>
          </w:tcPr>
          <w:p w14:paraId="17818FE7" w14:textId="77777777" w:rsidR="00CC577A" w:rsidRDefault="00CC577A" w:rsidP="003D6845">
            <w:pPr>
              <w:jc w:val="right"/>
              <w:rPr>
                <w:color w:val="000000"/>
              </w:rPr>
            </w:pPr>
            <w:r>
              <w:rPr>
                <w:color w:val="000000"/>
              </w:rPr>
              <w:t xml:space="preserve">         6,000,000 </w:t>
            </w:r>
          </w:p>
        </w:tc>
        <w:tc>
          <w:tcPr>
            <w:tcW w:w="1386" w:type="dxa"/>
            <w:tcBorders>
              <w:top w:val="single" w:sz="4" w:space="0" w:color="auto"/>
              <w:left w:val="nil"/>
              <w:bottom w:val="single" w:sz="8" w:space="0" w:color="auto"/>
              <w:right w:val="single" w:sz="8" w:space="0" w:color="auto"/>
            </w:tcBorders>
            <w:shd w:val="clear" w:color="auto" w:fill="auto"/>
            <w:noWrap/>
            <w:vAlign w:val="bottom"/>
            <w:hideMark/>
          </w:tcPr>
          <w:p w14:paraId="607A59F9" w14:textId="77777777" w:rsidR="00CC577A" w:rsidRDefault="00CC577A" w:rsidP="003D6845">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14:paraId="50DA831E" w14:textId="77777777" w:rsidR="00CC577A" w:rsidRDefault="00CC577A" w:rsidP="003D6845">
            <w:pPr>
              <w:jc w:val="right"/>
              <w:rPr>
                <w:color w:val="000000"/>
              </w:rPr>
            </w:pPr>
            <w:r>
              <w:rPr>
                <w:color w:val="000000"/>
              </w:rPr>
              <w:t xml:space="preserve">          100,200 </w:t>
            </w:r>
          </w:p>
        </w:tc>
        <w:tc>
          <w:tcPr>
            <w:tcW w:w="1536" w:type="dxa"/>
            <w:tcBorders>
              <w:top w:val="single" w:sz="4" w:space="0" w:color="auto"/>
              <w:left w:val="nil"/>
              <w:bottom w:val="single" w:sz="8" w:space="0" w:color="auto"/>
              <w:right w:val="single" w:sz="8" w:space="0" w:color="auto"/>
            </w:tcBorders>
            <w:shd w:val="clear" w:color="auto" w:fill="auto"/>
            <w:noWrap/>
            <w:vAlign w:val="bottom"/>
            <w:hideMark/>
          </w:tcPr>
          <w:p w14:paraId="69E4F1AF" w14:textId="77777777" w:rsidR="00CC577A" w:rsidRDefault="00CC577A" w:rsidP="003D6845">
            <w:pPr>
              <w:jc w:val="right"/>
              <w:rPr>
                <w:color w:val="000000"/>
              </w:rPr>
            </w:pPr>
            <w:r>
              <w:rPr>
                <w:color w:val="000000"/>
              </w:rPr>
              <w:t xml:space="preserve">$100,200 </w:t>
            </w:r>
          </w:p>
        </w:tc>
      </w:tr>
      <w:tr w:rsidR="00D07FD5" w14:paraId="011C1862" w14:textId="77777777" w:rsidTr="009A7F44">
        <w:trPr>
          <w:trHeight w:val="330"/>
        </w:trPr>
        <w:tc>
          <w:tcPr>
            <w:tcW w:w="2150" w:type="dxa"/>
            <w:tcBorders>
              <w:top w:val="nil"/>
              <w:left w:val="single" w:sz="8" w:space="0" w:color="auto"/>
              <w:bottom w:val="single" w:sz="8" w:space="0" w:color="auto"/>
              <w:right w:val="single" w:sz="8" w:space="0" w:color="auto"/>
            </w:tcBorders>
            <w:shd w:val="clear" w:color="000000" w:fill="D9D9D9"/>
            <w:vAlign w:val="bottom"/>
            <w:hideMark/>
          </w:tcPr>
          <w:p w14:paraId="5325EDC0" w14:textId="77777777" w:rsidR="00D07FD5" w:rsidRDefault="00D07FD5" w:rsidP="00D07FD5">
            <w:pPr>
              <w:rPr>
                <w:b/>
                <w:bCs/>
                <w:color w:val="000000"/>
              </w:rPr>
            </w:pPr>
            <w:r>
              <w:rPr>
                <w:b/>
                <w:bCs/>
                <w:color w:val="000000"/>
              </w:rPr>
              <w:t>Total</w:t>
            </w:r>
          </w:p>
        </w:tc>
        <w:tc>
          <w:tcPr>
            <w:tcW w:w="1530" w:type="dxa"/>
            <w:tcBorders>
              <w:top w:val="nil"/>
              <w:left w:val="nil"/>
              <w:bottom w:val="single" w:sz="8" w:space="0" w:color="auto"/>
              <w:right w:val="single" w:sz="8" w:space="0" w:color="auto"/>
            </w:tcBorders>
            <w:shd w:val="clear" w:color="000000" w:fill="D9D9D9"/>
            <w:noWrap/>
            <w:vAlign w:val="bottom"/>
            <w:hideMark/>
          </w:tcPr>
          <w:p w14:paraId="711EAFF8" w14:textId="74161773" w:rsidR="00D07FD5" w:rsidRDefault="00D07FD5" w:rsidP="00D07FD5">
            <w:pPr>
              <w:jc w:val="right"/>
              <w:rPr>
                <w:b/>
                <w:bCs/>
                <w:color w:val="000000"/>
              </w:rPr>
            </w:pPr>
            <w:r>
              <w:rPr>
                <w:b/>
                <w:bCs/>
                <w:color w:val="000000"/>
              </w:rPr>
              <w:t xml:space="preserve">       21,162,260 </w:t>
            </w:r>
          </w:p>
        </w:tc>
        <w:tc>
          <w:tcPr>
            <w:tcW w:w="1620" w:type="dxa"/>
            <w:tcBorders>
              <w:top w:val="nil"/>
              <w:left w:val="nil"/>
              <w:bottom w:val="single" w:sz="8" w:space="0" w:color="auto"/>
              <w:right w:val="single" w:sz="8" w:space="0" w:color="auto"/>
            </w:tcBorders>
            <w:shd w:val="clear" w:color="000000" w:fill="D9D9D9"/>
            <w:noWrap/>
            <w:vAlign w:val="bottom"/>
            <w:hideMark/>
          </w:tcPr>
          <w:p w14:paraId="4151B966" w14:textId="0B353BB2" w:rsidR="00D07FD5" w:rsidRDefault="00D07FD5" w:rsidP="00D07FD5">
            <w:pPr>
              <w:jc w:val="right"/>
              <w:rPr>
                <w:color w:val="000000"/>
                <w:sz w:val="20"/>
                <w:szCs w:val="20"/>
              </w:rPr>
            </w:pPr>
            <w:r>
              <w:rPr>
                <w:color w:val="000000"/>
                <w:sz w:val="20"/>
                <w:szCs w:val="20"/>
              </w:rPr>
              <w:t> </w:t>
            </w:r>
          </w:p>
        </w:tc>
        <w:tc>
          <w:tcPr>
            <w:tcW w:w="1404" w:type="dxa"/>
            <w:tcBorders>
              <w:top w:val="nil"/>
              <w:left w:val="nil"/>
              <w:bottom w:val="single" w:sz="8" w:space="0" w:color="auto"/>
              <w:right w:val="single" w:sz="8" w:space="0" w:color="auto"/>
            </w:tcBorders>
            <w:shd w:val="clear" w:color="000000" w:fill="D9D9D9"/>
            <w:noWrap/>
            <w:vAlign w:val="bottom"/>
            <w:hideMark/>
          </w:tcPr>
          <w:p w14:paraId="77426514" w14:textId="089D7588" w:rsidR="00D07FD5" w:rsidRDefault="004226F3" w:rsidP="005B23FB">
            <w:pPr>
              <w:jc w:val="right"/>
              <w:rPr>
                <w:b/>
                <w:bCs/>
                <w:color w:val="000000"/>
              </w:rPr>
            </w:pPr>
            <w:r>
              <w:rPr>
                <w:b/>
                <w:bCs/>
                <w:color w:val="000000"/>
              </w:rPr>
              <w:t xml:space="preserve">       23,956,2</w:t>
            </w:r>
            <w:r w:rsidR="005B23FB">
              <w:rPr>
                <w:b/>
                <w:bCs/>
                <w:color w:val="000000"/>
              </w:rPr>
              <w:t>4</w:t>
            </w:r>
            <w:r w:rsidR="00D07FD5">
              <w:rPr>
                <w:b/>
                <w:bCs/>
                <w:color w:val="000000"/>
              </w:rPr>
              <w:t xml:space="preserve">0 </w:t>
            </w:r>
          </w:p>
        </w:tc>
        <w:tc>
          <w:tcPr>
            <w:tcW w:w="1386" w:type="dxa"/>
            <w:tcBorders>
              <w:top w:val="nil"/>
              <w:left w:val="nil"/>
              <w:bottom w:val="single" w:sz="8" w:space="0" w:color="auto"/>
              <w:right w:val="single" w:sz="8" w:space="0" w:color="auto"/>
            </w:tcBorders>
            <w:shd w:val="clear" w:color="000000" w:fill="D9D9D9"/>
            <w:noWrap/>
            <w:vAlign w:val="bottom"/>
            <w:hideMark/>
          </w:tcPr>
          <w:p w14:paraId="492CA71A" w14:textId="5CE564E3" w:rsidR="00D07FD5" w:rsidRDefault="00D07FD5" w:rsidP="00D07FD5">
            <w:pPr>
              <w:jc w:val="right"/>
              <w:rPr>
                <w:b/>
                <w:bCs/>
                <w:color w:val="000000"/>
              </w:rPr>
            </w:pPr>
            <w:r>
              <w:rPr>
                <w:b/>
                <w:bCs/>
                <w:color w:val="000000"/>
              </w:rPr>
              <w:t>.0167 - 250</w:t>
            </w:r>
          </w:p>
        </w:tc>
        <w:tc>
          <w:tcPr>
            <w:tcW w:w="1350" w:type="dxa"/>
            <w:tcBorders>
              <w:top w:val="nil"/>
              <w:left w:val="nil"/>
              <w:bottom w:val="single" w:sz="8" w:space="0" w:color="auto"/>
              <w:right w:val="single" w:sz="8" w:space="0" w:color="auto"/>
            </w:tcBorders>
            <w:shd w:val="clear" w:color="000000" w:fill="D9D9D9"/>
            <w:noWrap/>
            <w:vAlign w:val="bottom"/>
            <w:hideMark/>
          </w:tcPr>
          <w:p w14:paraId="51136D95" w14:textId="74DA8CA9" w:rsidR="00D07FD5" w:rsidRDefault="00D07FD5" w:rsidP="00D07FD5">
            <w:pPr>
              <w:jc w:val="right"/>
              <w:rPr>
                <w:b/>
                <w:bCs/>
                <w:color w:val="000000"/>
              </w:rPr>
            </w:pPr>
            <w:r>
              <w:rPr>
                <w:b/>
                <w:bCs/>
                <w:color w:val="000000"/>
              </w:rPr>
              <w:t xml:space="preserve">     13,48</w:t>
            </w:r>
            <w:r w:rsidR="005B23FB">
              <w:rPr>
                <w:b/>
                <w:bCs/>
                <w:color w:val="000000"/>
              </w:rPr>
              <w:t>4,412</w:t>
            </w:r>
            <w:r>
              <w:rPr>
                <w:b/>
                <w:bCs/>
                <w:color w:val="000000"/>
              </w:rPr>
              <w:t xml:space="preserve"> </w:t>
            </w:r>
          </w:p>
        </w:tc>
        <w:tc>
          <w:tcPr>
            <w:tcW w:w="1536" w:type="dxa"/>
            <w:tcBorders>
              <w:top w:val="nil"/>
              <w:left w:val="nil"/>
              <w:bottom w:val="single" w:sz="8" w:space="0" w:color="auto"/>
              <w:right w:val="single" w:sz="8" w:space="0" w:color="auto"/>
            </w:tcBorders>
            <w:shd w:val="clear" w:color="000000" w:fill="D9D9D9"/>
            <w:noWrap/>
            <w:vAlign w:val="bottom"/>
            <w:hideMark/>
          </w:tcPr>
          <w:p w14:paraId="715FBE80" w14:textId="4846A442" w:rsidR="00D07FD5" w:rsidRDefault="00D07FD5" w:rsidP="00D07FD5">
            <w:pPr>
              <w:jc w:val="right"/>
              <w:rPr>
                <w:b/>
                <w:bCs/>
                <w:color w:val="000000"/>
              </w:rPr>
            </w:pPr>
            <w:r>
              <w:rPr>
                <w:b/>
                <w:bCs/>
                <w:color w:val="000000"/>
              </w:rPr>
              <w:t>$40</w:t>
            </w:r>
            <w:r w:rsidR="00277FA7">
              <w:rPr>
                <w:b/>
                <w:bCs/>
                <w:color w:val="000000"/>
              </w:rPr>
              <w:t>4</w:t>
            </w:r>
            <w:r>
              <w:rPr>
                <w:b/>
                <w:bCs/>
                <w:color w:val="000000"/>
              </w:rPr>
              <w:t>,</w:t>
            </w:r>
            <w:r w:rsidR="00277FA7">
              <w:rPr>
                <w:b/>
                <w:bCs/>
                <w:color w:val="000000"/>
              </w:rPr>
              <w:t>351</w:t>
            </w:r>
            <w:r>
              <w:rPr>
                <w:b/>
                <w:bCs/>
                <w:color w:val="000000"/>
              </w:rPr>
              <w:t xml:space="preserve">,825 </w:t>
            </w:r>
          </w:p>
        </w:tc>
      </w:tr>
    </w:tbl>
    <w:p w14:paraId="6F8487F5" w14:textId="61AC60C9" w:rsidR="00CC577A" w:rsidRDefault="00CC577A" w:rsidP="00CC577A">
      <w:pPr>
        <w:tabs>
          <w:tab w:val="left" w:pos="-720"/>
          <w:tab w:val="left" w:pos="7611"/>
        </w:tabs>
        <w:suppressAutoHyphens/>
        <w:spacing w:line="240" w:lineRule="atLeast"/>
      </w:pPr>
    </w:p>
    <w:p w14:paraId="54BC94FC" w14:textId="10C4316B" w:rsidR="00CC577A" w:rsidRDefault="00BA23F5" w:rsidP="00F705BE">
      <w:pPr>
        <w:tabs>
          <w:tab w:val="left" w:pos="-720"/>
          <w:tab w:val="left" w:pos="7611"/>
        </w:tabs>
        <w:suppressAutoHyphens/>
        <w:spacing w:line="240" w:lineRule="atLeast"/>
        <w:rPr>
          <w:b/>
        </w:rPr>
      </w:pPr>
      <w:r>
        <w:rPr>
          <w:b/>
        </w:rPr>
        <w:t xml:space="preserve">Total Number of Respondents: </w:t>
      </w:r>
      <w:r w:rsidRPr="005822E2">
        <w:rPr>
          <w:bCs/>
          <w:color w:val="000000"/>
        </w:rPr>
        <w:t>21,16</w:t>
      </w:r>
      <w:r w:rsidR="00D07FD5">
        <w:rPr>
          <w:bCs/>
          <w:color w:val="000000"/>
        </w:rPr>
        <w:t>2</w:t>
      </w:r>
      <w:r w:rsidRPr="005822E2">
        <w:rPr>
          <w:bCs/>
          <w:color w:val="000000"/>
        </w:rPr>
        <w:t>,</w:t>
      </w:r>
      <w:r w:rsidR="00D07FD5">
        <w:rPr>
          <w:bCs/>
          <w:color w:val="000000"/>
        </w:rPr>
        <w:t>260</w:t>
      </w:r>
    </w:p>
    <w:p w14:paraId="44BCF066" w14:textId="6F2F41DB" w:rsidR="00BA23F5" w:rsidRDefault="00BA23F5" w:rsidP="00F705BE">
      <w:pPr>
        <w:tabs>
          <w:tab w:val="left" w:pos="-720"/>
          <w:tab w:val="left" w:pos="7611"/>
        </w:tabs>
        <w:suppressAutoHyphens/>
        <w:spacing w:line="240" w:lineRule="atLeast"/>
        <w:rPr>
          <w:b/>
        </w:rPr>
      </w:pPr>
      <w:r>
        <w:rPr>
          <w:b/>
        </w:rPr>
        <w:t>Total Number of Responses Annually:</w:t>
      </w:r>
      <w:r w:rsidR="005822E2">
        <w:rPr>
          <w:b/>
        </w:rPr>
        <w:t xml:space="preserve"> </w:t>
      </w:r>
      <w:r w:rsidR="005822E2" w:rsidRPr="005822E2">
        <w:rPr>
          <w:bCs/>
          <w:color w:val="000000"/>
        </w:rPr>
        <w:t>23,95</w:t>
      </w:r>
      <w:r w:rsidR="005B23FB">
        <w:rPr>
          <w:bCs/>
          <w:color w:val="000000"/>
        </w:rPr>
        <w:t>6,24</w:t>
      </w:r>
      <w:r w:rsidR="00D07FD5">
        <w:rPr>
          <w:bCs/>
          <w:color w:val="000000"/>
        </w:rPr>
        <w:t>0</w:t>
      </w:r>
    </w:p>
    <w:p w14:paraId="166E3532" w14:textId="4B3BE20F" w:rsidR="00BA23F5" w:rsidRDefault="00BA23F5" w:rsidP="00F705BE">
      <w:pPr>
        <w:tabs>
          <w:tab w:val="left" w:pos="-720"/>
          <w:tab w:val="left" w:pos="7611"/>
        </w:tabs>
        <w:suppressAutoHyphens/>
        <w:spacing w:line="240" w:lineRule="atLeast"/>
        <w:rPr>
          <w:b/>
        </w:rPr>
      </w:pPr>
      <w:r>
        <w:rPr>
          <w:b/>
        </w:rPr>
        <w:t>Total Annu</w:t>
      </w:r>
      <w:r w:rsidR="008C5A5D">
        <w:rPr>
          <w:b/>
        </w:rPr>
        <w:t>al</w:t>
      </w:r>
      <w:r>
        <w:rPr>
          <w:b/>
        </w:rPr>
        <w:t xml:space="preserve"> Burden </w:t>
      </w:r>
      <w:r w:rsidR="004E5DBF">
        <w:rPr>
          <w:b/>
        </w:rPr>
        <w:t>Hours</w:t>
      </w:r>
      <w:r>
        <w:rPr>
          <w:b/>
        </w:rPr>
        <w:t>:</w:t>
      </w:r>
      <w:r w:rsidR="005822E2">
        <w:rPr>
          <w:b/>
        </w:rPr>
        <w:t xml:space="preserve"> </w:t>
      </w:r>
      <w:r w:rsidR="005822E2" w:rsidRPr="005822E2">
        <w:rPr>
          <w:bCs/>
          <w:color w:val="000000"/>
        </w:rPr>
        <w:t>13,</w:t>
      </w:r>
      <w:r w:rsidR="00D07FD5">
        <w:rPr>
          <w:bCs/>
          <w:color w:val="000000"/>
        </w:rPr>
        <w:t>48</w:t>
      </w:r>
      <w:r w:rsidR="005B23FB">
        <w:rPr>
          <w:bCs/>
          <w:color w:val="000000"/>
        </w:rPr>
        <w:t>4,412</w:t>
      </w:r>
    </w:p>
    <w:p w14:paraId="68CE0F74" w14:textId="7C1CCC6E" w:rsidR="00BA23F5" w:rsidRPr="00BA23F5" w:rsidRDefault="00BA23F5" w:rsidP="00F705BE">
      <w:pPr>
        <w:tabs>
          <w:tab w:val="left" w:pos="-720"/>
          <w:tab w:val="left" w:pos="7611"/>
        </w:tabs>
        <w:suppressAutoHyphens/>
        <w:spacing w:line="240" w:lineRule="atLeast"/>
        <w:rPr>
          <w:b/>
        </w:rPr>
      </w:pPr>
      <w:r>
        <w:rPr>
          <w:b/>
        </w:rPr>
        <w:t xml:space="preserve">Total </w:t>
      </w:r>
      <w:r w:rsidR="0043269A">
        <w:rPr>
          <w:b/>
        </w:rPr>
        <w:t>In-House</w:t>
      </w:r>
      <w:r>
        <w:rPr>
          <w:b/>
        </w:rPr>
        <w:t xml:space="preserve"> Costs: </w:t>
      </w:r>
      <w:r w:rsidR="005822E2" w:rsidRPr="005822E2">
        <w:rPr>
          <w:bCs/>
          <w:color w:val="000000"/>
        </w:rPr>
        <w:t>$40</w:t>
      </w:r>
      <w:r w:rsidR="004226F3">
        <w:rPr>
          <w:bCs/>
          <w:color w:val="000000"/>
        </w:rPr>
        <w:t>4,351,825</w:t>
      </w:r>
    </w:p>
    <w:p w14:paraId="30AF8E4E" w14:textId="77777777" w:rsidR="00BA23F5" w:rsidRPr="000C369C" w:rsidRDefault="00BA23F5" w:rsidP="00F705BE">
      <w:pPr>
        <w:tabs>
          <w:tab w:val="left" w:pos="-720"/>
          <w:tab w:val="left" w:pos="7611"/>
        </w:tabs>
        <w:suppressAutoHyphens/>
        <w:spacing w:line="240" w:lineRule="atLeast"/>
      </w:pPr>
    </w:p>
    <w:p w14:paraId="4808B6D6" w14:textId="34BABFB5" w:rsidR="006A1A01" w:rsidRDefault="006A1A01" w:rsidP="004E5DBF">
      <w:pPr>
        <w:tabs>
          <w:tab w:val="left" w:pos="-720"/>
        </w:tabs>
        <w:suppressAutoHyphens/>
        <w:rPr>
          <w:spacing w:val="-3"/>
        </w:rPr>
      </w:pPr>
      <w:r w:rsidRPr="000C369C">
        <w:rPr>
          <w:spacing w:val="-3"/>
        </w:rPr>
        <w:t>13</w:t>
      </w:r>
      <w:r w:rsidR="004E5DBF">
        <w:rPr>
          <w:i/>
          <w:spacing w:val="-3"/>
        </w:rPr>
        <w:t xml:space="preserve">.  </w:t>
      </w:r>
      <w:r w:rsidRPr="000C369C">
        <w:rPr>
          <w:i/>
          <w:spacing w:val="-3"/>
        </w:rPr>
        <w:t>Estimates of the cost burden of the collection to respondents</w:t>
      </w:r>
      <w:r w:rsidRPr="000C369C">
        <w:rPr>
          <w:spacing w:val="-3"/>
        </w:rPr>
        <w:t>.</w:t>
      </w:r>
      <w:r w:rsidR="009A7F44">
        <w:rPr>
          <w:spacing w:val="-3"/>
        </w:rPr>
        <w:t xml:space="preserve"> </w:t>
      </w:r>
      <w:r w:rsidR="005B23FB">
        <w:t xml:space="preserve">The Commission estimates that there are 30 ETCs drawing more than 5,000,000 from the low-income fund. These ETCs must conduct biennial independent audits unless directed by the Commission. In order to fulfill this requirement, they hire outside independent consultants/auditors at an hourly rate of $250 per hour to perform the audits on behalf of the ETCs. </w:t>
      </w:r>
      <w:r w:rsidR="005B23FB">
        <w:br/>
      </w:r>
      <w:r w:rsidR="005B23FB">
        <w:br/>
        <w:t>Therefore, the annual cost to respondents is as follows: 30 ETCs x 125 hours</w:t>
      </w:r>
      <w:r w:rsidR="005B23FB">
        <w:rPr>
          <w:rStyle w:val="FootnoteReference"/>
        </w:rPr>
        <w:footnoteReference w:id="2"/>
      </w:r>
      <w:r w:rsidR="005B23FB">
        <w:t xml:space="preserve"> x $250 per hour = $937,500.</w:t>
      </w:r>
    </w:p>
    <w:p w14:paraId="115B0C95" w14:textId="77777777" w:rsidR="006A1A01" w:rsidRPr="000C369C" w:rsidRDefault="006A1A01" w:rsidP="0040613D">
      <w:pPr>
        <w:tabs>
          <w:tab w:val="left" w:pos="-720"/>
        </w:tabs>
        <w:suppressAutoHyphens/>
        <w:rPr>
          <w:spacing w:val="-3"/>
        </w:rPr>
      </w:pPr>
    </w:p>
    <w:p w14:paraId="6CFE65A0" w14:textId="77777777" w:rsidR="006A1A01" w:rsidRPr="000C369C" w:rsidRDefault="006A1A01" w:rsidP="0040613D">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There will be few, if any costs to the Commission because notice and enforcement requirements are already part of Commission duties.  Moreover, there will be minimal cost to the Federal government since an outside party administers the program.</w:t>
      </w:r>
    </w:p>
    <w:p w14:paraId="768D9F7C" w14:textId="77777777" w:rsidR="006A1A01" w:rsidRPr="000C369C" w:rsidRDefault="006A1A01" w:rsidP="0040613D">
      <w:pPr>
        <w:tabs>
          <w:tab w:val="left" w:pos="-720"/>
        </w:tabs>
        <w:suppressAutoHyphens/>
        <w:rPr>
          <w:i/>
          <w:spacing w:val="-3"/>
        </w:rPr>
      </w:pPr>
    </w:p>
    <w:p w14:paraId="57D89935" w14:textId="77777777" w:rsidR="00FF178A" w:rsidRDefault="006A1A01" w:rsidP="009A7F44">
      <w:pPr>
        <w:tabs>
          <w:tab w:val="left" w:pos="-720"/>
        </w:tabs>
        <w:suppressAutoHyphens/>
        <w:rPr>
          <w:spacing w:val="-3"/>
        </w:rPr>
      </w:pPr>
      <w:r w:rsidRPr="000C369C">
        <w:rPr>
          <w:spacing w:val="-3"/>
        </w:rPr>
        <w:t xml:space="preserve">15.  </w:t>
      </w:r>
      <w:r w:rsidRPr="000C369C">
        <w:rPr>
          <w:i/>
          <w:spacing w:val="-3"/>
        </w:rPr>
        <w:t>Program change or adjustment</w:t>
      </w:r>
      <w:r w:rsidRPr="000C369C">
        <w:rPr>
          <w:spacing w:val="-3"/>
        </w:rPr>
        <w:t>.</w:t>
      </w:r>
      <w:r w:rsidR="005822E2">
        <w:rPr>
          <w:spacing w:val="-3"/>
        </w:rPr>
        <w:t xml:space="preserve">  </w:t>
      </w:r>
      <w:r w:rsidR="009A7F44" w:rsidRPr="009A7F44">
        <w:rPr>
          <w:spacing w:val="-3"/>
        </w:rPr>
        <w:t xml:space="preserve">The Commission is reporting adjustments to this information collection which are due to an update in the number of respondents for </w:t>
      </w:r>
      <w:r w:rsidR="00E91E20">
        <w:rPr>
          <w:spacing w:val="-3"/>
        </w:rPr>
        <w:t xml:space="preserve">certification </w:t>
      </w:r>
      <w:r w:rsidR="00D049D4">
        <w:rPr>
          <w:spacing w:val="-3"/>
        </w:rPr>
        <w:t>of eligibility, recordkeeping,</w:t>
      </w:r>
      <w:r w:rsidR="009A7F44" w:rsidRPr="009A7F44">
        <w:rPr>
          <w:spacing w:val="-3"/>
        </w:rPr>
        <w:t xml:space="preserve"> </w:t>
      </w:r>
      <w:r w:rsidR="00D049D4">
        <w:rPr>
          <w:spacing w:val="-3"/>
        </w:rPr>
        <w:t xml:space="preserve">maintenance of NLAD, payment of support, marketing, facilities based requirements, and electronic signatures.  </w:t>
      </w:r>
      <w:r w:rsidR="009A7F44" w:rsidRPr="009A7F44">
        <w:rPr>
          <w:spacing w:val="-3"/>
        </w:rPr>
        <w:t xml:space="preserve">For these adjustments, the total number of respondents </w:t>
      </w:r>
      <w:r w:rsidR="00D049D4" w:rsidRPr="00D049D4">
        <w:rPr>
          <w:spacing w:val="-3"/>
        </w:rPr>
        <w:t>decreased</w:t>
      </w:r>
      <w:r w:rsidR="00FF178A">
        <w:rPr>
          <w:spacing w:val="-3"/>
        </w:rPr>
        <w:t xml:space="preserve"> by </w:t>
      </w:r>
      <w:r w:rsidR="009A7F44" w:rsidRPr="000B7253">
        <w:rPr>
          <w:spacing w:val="-3"/>
        </w:rPr>
        <w:t>-</w:t>
      </w:r>
      <w:r w:rsidR="000B7253" w:rsidRPr="000B7253">
        <w:rPr>
          <w:spacing w:val="-3"/>
        </w:rPr>
        <w:t>1,898,309</w:t>
      </w:r>
      <w:r w:rsidR="009A7F44" w:rsidRPr="000B7253">
        <w:rPr>
          <w:spacing w:val="-3"/>
        </w:rPr>
        <w:t xml:space="preserve">, the total number of annual responses </w:t>
      </w:r>
      <w:r w:rsidR="000B7253">
        <w:rPr>
          <w:spacing w:val="-3"/>
        </w:rPr>
        <w:t>decreased</w:t>
      </w:r>
      <w:r w:rsidR="00FF178A">
        <w:rPr>
          <w:spacing w:val="-3"/>
        </w:rPr>
        <w:t xml:space="preserve"> by</w:t>
      </w:r>
      <w:r w:rsidR="009A7F44" w:rsidRPr="000B7253">
        <w:rPr>
          <w:spacing w:val="-3"/>
        </w:rPr>
        <w:t xml:space="preserve"> </w:t>
      </w:r>
    </w:p>
    <w:p w14:paraId="372B6301" w14:textId="0F297C07" w:rsidR="009A7F44" w:rsidRPr="009A7F44" w:rsidRDefault="009A7F44" w:rsidP="009A7F44">
      <w:pPr>
        <w:tabs>
          <w:tab w:val="left" w:pos="-720"/>
        </w:tabs>
        <w:suppressAutoHyphens/>
        <w:rPr>
          <w:spacing w:val="-3"/>
        </w:rPr>
      </w:pPr>
      <w:r w:rsidRPr="000B7253">
        <w:rPr>
          <w:spacing w:val="-3"/>
        </w:rPr>
        <w:t>-</w:t>
      </w:r>
      <w:r w:rsidR="000B7253" w:rsidRPr="000B7253">
        <w:rPr>
          <w:spacing w:val="-3"/>
        </w:rPr>
        <w:t>1,890,873</w:t>
      </w:r>
      <w:r w:rsidRPr="000B7253">
        <w:rPr>
          <w:spacing w:val="-3"/>
        </w:rPr>
        <w:t>, the total ann</w:t>
      </w:r>
      <w:r w:rsidR="00FF178A">
        <w:rPr>
          <w:spacing w:val="-3"/>
        </w:rPr>
        <w:t xml:space="preserve">ual burden hours decreased </w:t>
      </w:r>
      <w:r w:rsidRPr="000B7253">
        <w:rPr>
          <w:spacing w:val="-3"/>
        </w:rPr>
        <w:t>-</w:t>
      </w:r>
      <w:r w:rsidR="000B7253" w:rsidRPr="000B7253">
        <w:rPr>
          <w:spacing w:val="-3"/>
        </w:rPr>
        <w:t>673,94</w:t>
      </w:r>
      <w:r w:rsidR="00FF178A">
        <w:rPr>
          <w:spacing w:val="-3"/>
        </w:rPr>
        <w:t>2</w:t>
      </w:r>
      <w:r w:rsidRPr="000B7253">
        <w:rPr>
          <w:spacing w:val="-3"/>
        </w:rPr>
        <w:t>.</w:t>
      </w:r>
      <w:r w:rsidR="00DA0122">
        <w:rPr>
          <w:spacing w:val="-3"/>
        </w:rPr>
        <w:t xml:space="preserve">  </w:t>
      </w:r>
      <w:r w:rsidR="00D4637C">
        <w:rPr>
          <w:spacing w:val="-3"/>
        </w:rPr>
        <w:t>These adjustments</w:t>
      </w:r>
      <w:r w:rsidR="00DA0122" w:rsidRPr="00F445C6">
        <w:rPr>
          <w:spacing w:val="-3"/>
        </w:rPr>
        <w:t xml:space="preserve"> are due to the Commission re-evaluating the previous </w:t>
      </w:r>
      <w:r w:rsidR="00DA0122">
        <w:rPr>
          <w:spacing w:val="-3"/>
        </w:rPr>
        <w:t>figures used in this collection to better reflect experience in administrating the collections.</w:t>
      </w:r>
    </w:p>
    <w:p w14:paraId="1681E8F8" w14:textId="77777777" w:rsidR="009A7F44" w:rsidRPr="009A7F44" w:rsidRDefault="009A7F44" w:rsidP="009A7F44">
      <w:pPr>
        <w:tabs>
          <w:tab w:val="left" w:pos="-720"/>
        </w:tabs>
        <w:suppressAutoHyphens/>
        <w:rPr>
          <w:spacing w:val="-3"/>
        </w:rPr>
      </w:pPr>
    </w:p>
    <w:p w14:paraId="4C028FC8" w14:textId="77777777" w:rsidR="00FF178A" w:rsidRDefault="009A7F44" w:rsidP="009A7F44">
      <w:pPr>
        <w:tabs>
          <w:tab w:val="left" w:pos="-720"/>
        </w:tabs>
        <w:suppressAutoHyphens/>
        <w:rPr>
          <w:iCs/>
          <w:spacing w:val="-3"/>
        </w:rPr>
      </w:pPr>
      <w:r w:rsidRPr="009A7F44">
        <w:rPr>
          <w:iCs/>
          <w:spacing w:val="-3"/>
        </w:rPr>
        <w:t xml:space="preserve">Also, the Commission is reporting programs change due to </w:t>
      </w:r>
      <w:r w:rsidR="000B7253">
        <w:rPr>
          <w:iCs/>
          <w:spacing w:val="-3"/>
        </w:rPr>
        <w:t>changes to FCC Forms 497, 555, and 481, adoption of rolling recertification, reduction in non-usage period, reduction in first year audits, and the addition of the LBP ETC designation.</w:t>
      </w:r>
      <w:r w:rsidRPr="009A7F44">
        <w:rPr>
          <w:iCs/>
          <w:spacing w:val="-3"/>
        </w:rPr>
        <w:t xml:space="preserve">  For these program changes, the respondents </w:t>
      </w:r>
      <w:r w:rsidR="00FF178A">
        <w:rPr>
          <w:iCs/>
          <w:spacing w:val="-3"/>
        </w:rPr>
        <w:t xml:space="preserve">decreased by </w:t>
      </w:r>
      <w:r w:rsidR="000B7253">
        <w:rPr>
          <w:iCs/>
          <w:spacing w:val="-3"/>
        </w:rPr>
        <w:t>-</w:t>
      </w:r>
      <w:r w:rsidR="00FF178A">
        <w:rPr>
          <w:iCs/>
          <w:spacing w:val="-3"/>
        </w:rPr>
        <w:t xml:space="preserve"> </w:t>
      </w:r>
      <w:r w:rsidR="000B7253" w:rsidRPr="000B7253">
        <w:rPr>
          <w:iCs/>
          <w:spacing w:val="-3"/>
        </w:rPr>
        <w:t>4,948,5</w:t>
      </w:r>
      <w:r w:rsidR="005B23FB">
        <w:rPr>
          <w:iCs/>
          <w:spacing w:val="-3"/>
        </w:rPr>
        <w:t>4</w:t>
      </w:r>
      <w:r w:rsidR="000B7253" w:rsidRPr="000B7253">
        <w:rPr>
          <w:iCs/>
          <w:spacing w:val="-3"/>
        </w:rPr>
        <w:t>6</w:t>
      </w:r>
      <w:r w:rsidRPr="009A7F44">
        <w:rPr>
          <w:iCs/>
          <w:spacing w:val="-3"/>
        </w:rPr>
        <w:t xml:space="preserve">, the total number of annual responses </w:t>
      </w:r>
      <w:r w:rsidR="00FF178A">
        <w:rPr>
          <w:iCs/>
          <w:spacing w:val="-3"/>
        </w:rPr>
        <w:t xml:space="preserve">decreased by </w:t>
      </w:r>
    </w:p>
    <w:p w14:paraId="101994D8" w14:textId="59694B67" w:rsidR="009A7F44" w:rsidRDefault="000B7253" w:rsidP="009A7F44">
      <w:pPr>
        <w:tabs>
          <w:tab w:val="left" w:pos="-720"/>
        </w:tabs>
        <w:suppressAutoHyphens/>
        <w:rPr>
          <w:iCs/>
          <w:spacing w:val="-3"/>
        </w:rPr>
      </w:pPr>
      <w:r w:rsidRPr="000B7253">
        <w:rPr>
          <w:iCs/>
          <w:spacing w:val="-3"/>
        </w:rPr>
        <w:t>-4,694,8</w:t>
      </w:r>
      <w:r w:rsidR="005B23FB">
        <w:rPr>
          <w:iCs/>
          <w:spacing w:val="-3"/>
        </w:rPr>
        <w:t>0</w:t>
      </w:r>
      <w:r w:rsidR="00FF178A">
        <w:rPr>
          <w:iCs/>
          <w:spacing w:val="-3"/>
        </w:rPr>
        <w:t>9</w:t>
      </w:r>
      <w:r w:rsidR="009A7F44" w:rsidRPr="000B7253">
        <w:rPr>
          <w:iCs/>
          <w:spacing w:val="-3"/>
        </w:rPr>
        <w:t>, and the total ann</w:t>
      </w:r>
      <w:r w:rsidR="00FF178A">
        <w:rPr>
          <w:iCs/>
          <w:spacing w:val="-3"/>
        </w:rPr>
        <w:t xml:space="preserve">ual burden hours decreased by </w:t>
      </w:r>
      <w:r w:rsidR="009A7F44" w:rsidRPr="000B7253">
        <w:rPr>
          <w:iCs/>
          <w:spacing w:val="-3"/>
        </w:rPr>
        <w:t>-</w:t>
      </w:r>
      <w:r w:rsidRPr="000B7253">
        <w:rPr>
          <w:iCs/>
          <w:spacing w:val="-3"/>
        </w:rPr>
        <w:t>7,9</w:t>
      </w:r>
      <w:r w:rsidR="005B23FB">
        <w:rPr>
          <w:iCs/>
          <w:spacing w:val="-3"/>
        </w:rPr>
        <w:t>06,444</w:t>
      </w:r>
      <w:r w:rsidR="009A7F44" w:rsidRPr="000B7253">
        <w:rPr>
          <w:iCs/>
          <w:spacing w:val="-3"/>
        </w:rPr>
        <w:t>.</w:t>
      </w:r>
    </w:p>
    <w:p w14:paraId="201C38CE" w14:textId="77777777" w:rsidR="002F7B55" w:rsidRDefault="002F7B55" w:rsidP="009A7F44">
      <w:pPr>
        <w:tabs>
          <w:tab w:val="left" w:pos="-720"/>
        </w:tabs>
        <w:suppressAutoHyphens/>
        <w:rPr>
          <w:iCs/>
          <w:spacing w:val="-3"/>
        </w:rPr>
      </w:pPr>
    </w:p>
    <w:p w14:paraId="75BBE86F" w14:textId="2FD7BAD6" w:rsidR="002F7B55" w:rsidRDefault="002F7B55" w:rsidP="00DE226D">
      <w:pPr>
        <w:rPr>
          <w:spacing w:val="-3"/>
        </w:rPr>
      </w:pPr>
      <w:r>
        <w:t xml:space="preserve">In our previous submissions to OMB, the Commission inadvertently stated that there were inside costs </w:t>
      </w:r>
      <w:r w:rsidR="00DF16EB">
        <w:t xml:space="preserve">of </w:t>
      </w:r>
      <w:r w:rsidR="00DF16EB" w:rsidRPr="00C600F6">
        <w:t>$937,500</w:t>
      </w:r>
      <w:r w:rsidR="00DF16EB">
        <w:t xml:space="preserve"> </w:t>
      </w:r>
      <w:r>
        <w:t>to the respondent; however, we have determined that the</w:t>
      </w:r>
      <w:r w:rsidR="009D5B7C">
        <w:t xml:space="preserve"> respondent performs the work ex</w:t>
      </w:r>
      <w:r>
        <w:t xml:space="preserve">ternally as an outside cost. Therefore, we have made this correction which is now reflected in this submission to OMB.  </w:t>
      </w:r>
    </w:p>
    <w:p w14:paraId="4A3D1E20" w14:textId="77777777" w:rsidR="00F445C6" w:rsidRDefault="00F445C6" w:rsidP="00E61C32">
      <w:pPr>
        <w:tabs>
          <w:tab w:val="left" w:pos="-720"/>
        </w:tabs>
        <w:suppressAutoHyphens/>
        <w:rPr>
          <w:spacing w:val="-3"/>
        </w:rPr>
      </w:pPr>
    </w:p>
    <w:p w14:paraId="25B98552" w14:textId="77777777" w:rsidR="006A1A01" w:rsidRPr="00F445C6" w:rsidRDefault="006A1A01" w:rsidP="0040613D">
      <w:pPr>
        <w:tabs>
          <w:tab w:val="left" w:pos="-720"/>
        </w:tabs>
        <w:suppressAutoHyphens/>
        <w:rPr>
          <w:spacing w:val="-3"/>
        </w:rPr>
      </w:pPr>
      <w:r w:rsidRPr="000C369C">
        <w:rPr>
          <w:spacing w:val="-3"/>
        </w:rPr>
        <w:t xml:space="preserve">16.  </w:t>
      </w:r>
      <w:r w:rsidRPr="000C369C">
        <w:rPr>
          <w:i/>
          <w:spacing w:val="-3"/>
        </w:rPr>
        <w:t>Collections of information whose results will be published</w:t>
      </w:r>
      <w:r w:rsidRPr="000C369C">
        <w:rPr>
          <w:spacing w:val="-3"/>
        </w:rPr>
        <w:t>.  Non-confidential information may be made public through reports from the universal service Administrator for the Commission, although the Commission does not have specific plans for doing so at this time.</w:t>
      </w:r>
    </w:p>
    <w:p w14:paraId="593C7081" w14:textId="77777777" w:rsidR="006A1A01" w:rsidRPr="000C369C" w:rsidRDefault="006A1A01" w:rsidP="0040613D">
      <w:pPr>
        <w:tabs>
          <w:tab w:val="left" w:pos="-720"/>
        </w:tabs>
        <w:suppressAutoHyphens/>
        <w:rPr>
          <w:i/>
          <w:spacing w:val="-3"/>
        </w:rPr>
      </w:pPr>
    </w:p>
    <w:p w14:paraId="54FCAC5E" w14:textId="5429BE89" w:rsidR="00FF7A4F" w:rsidRDefault="006A1A01" w:rsidP="008E11CF">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00C42558" w:rsidRPr="000C369C">
        <w:rPr>
          <w:spacing w:val="-3"/>
        </w:rPr>
        <w:t xml:space="preserve">is </w:t>
      </w:r>
      <w:r w:rsidRPr="000C369C">
        <w:rPr>
          <w:spacing w:val="-3"/>
        </w:rPr>
        <w:t>submitted to OMB for review and approval.  This would constitute waste and would not be cost effective.</w:t>
      </w:r>
    </w:p>
    <w:p w14:paraId="7C6D7B0B" w14:textId="77777777" w:rsidR="00FF7A4F" w:rsidRDefault="00FF7A4F" w:rsidP="00622220">
      <w:pPr>
        <w:shd w:val="clear" w:color="auto" w:fill="FFFFFF"/>
        <w:rPr>
          <w:spacing w:val="-3"/>
        </w:rPr>
      </w:pPr>
    </w:p>
    <w:p w14:paraId="3522D82B" w14:textId="0F14DF45" w:rsidR="00622220" w:rsidRPr="000401B3" w:rsidRDefault="00622220" w:rsidP="00622220">
      <w:pPr>
        <w:shd w:val="clear" w:color="auto" w:fill="FFFFFF"/>
        <w:rPr>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other exceptions to the Certification Statement.</w:t>
      </w:r>
      <w:r w:rsidRPr="00004B9A">
        <w:rPr>
          <w:color w:val="1F497D"/>
        </w:rPr>
        <w:t xml:space="preserve"> </w:t>
      </w:r>
      <w:r w:rsidRPr="00004B9A">
        <w:rPr>
          <w:rFonts w:ascii="Arial" w:hAnsi="Arial" w:cs="Arial"/>
          <w:color w:val="1F497D"/>
        </w:rPr>
        <w:t> </w:t>
      </w:r>
    </w:p>
    <w:p w14:paraId="14CBC64F" w14:textId="77777777" w:rsidR="00622220" w:rsidRPr="00004B9A" w:rsidRDefault="00622220" w:rsidP="0040613D">
      <w:pPr>
        <w:tabs>
          <w:tab w:val="left" w:pos="-720"/>
          <w:tab w:val="left" w:pos="1440"/>
        </w:tabs>
        <w:suppressAutoHyphens/>
        <w:rPr>
          <w:rFonts w:ascii="Arial" w:hAnsi="Arial" w:cs="Arial"/>
          <w:spacing w:val="-3"/>
        </w:rPr>
      </w:pPr>
    </w:p>
    <w:p w14:paraId="6883929F" w14:textId="77777777" w:rsidR="006A1A01" w:rsidRPr="000C369C" w:rsidRDefault="008E3279" w:rsidP="00004B9A">
      <w:pPr>
        <w:rPr>
          <w:b/>
          <w:u w:val="single"/>
        </w:rPr>
      </w:pPr>
      <w:r>
        <w:rPr>
          <w:b/>
          <w:spacing w:val="-3"/>
          <w:u w:val="single"/>
        </w:rPr>
        <w:t xml:space="preserve">B. </w:t>
      </w:r>
      <w:r w:rsidR="006A1A01" w:rsidRPr="000C369C">
        <w:rPr>
          <w:b/>
          <w:spacing w:val="-3"/>
          <w:u w:val="single"/>
        </w:rPr>
        <w:t xml:space="preserve"> Collections of Information Employing Statistical Methods:</w:t>
      </w:r>
    </w:p>
    <w:p w14:paraId="1A9CDA5F" w14:textId="77777777" w:rsidR="006A1A01" w:rsidRPr="000C369C" w:rsidRDefault="006A1A01" w:rsidP="0077121A">
      <w:pPr>
        <w:rPr>
          <w:b/>
          <w:spacing w:val="-3"/>
          <w:u w:val="single"/>
        </w:rPr>
      </w:pPr>
    </w:p>
    <w:p w14:paraId="0E72249D" w14:textId="7BB0544D" w:rsidR="00607276" w:rsidRPr="000C369C" w:rsidRDefault="006A1A01" w:rsidP="003F044C">
      <w:r w:rsidRPr="000C369C">
        <w:rPr>
          <w:spacing w:val="-3"/>
        </w:rPr>
        <w:t xml:space="preserve">The Commission does not anticipate that this collection of information will employ statistical </w:t>
      </w:r>
      <w:bookmarkStart w:id="0" w:name="_GoBack"/>
      <w:bookmarkEnd w:id="0"/>
      <w:r w:rsidRPr="000C369C">
        <w:rPr>
          <w:spacing w:val="-3"/>
        </w:rPr>
        <w:t>methods.</w:t>
      </w:r>
      <w:r w:rsidR="007D42A6" w:rsidRPr="000C369C">
        <w:rPr>
          <w:spacing w:val="-3"/>
        </w:rPr>
        <w:t xml:space="preserve"> </w:t>
      </w:r>
    </w:p>
    <w:sectPr w:rsidR="00607276" w:rsidRPr="000C369C" w:rsidSect="00B54C8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BF47C" w14:textId="77777777" w:rsidR="006C52D4" w:rsidRDefault="006C52D4">
      <w:r>
        <w:separator/>
      </w:r>
    </w:p>
  </w:endnote>
  <w:endnote w:type="continuationSeparator" w:id="0">
    <w:p w14:paraId="6BBC57DC" w14:textId="77777777" w:rsidR="006C52D4" w:rsidRDefault="006C52D4">
      <w:r>
        <w:continuationSeparator/>
      </w:r>
    </w:p>
  </w:endnote>
  <w:endnote w:type="continuationNotice" w:id="1">
    <w:p w14:paraId="5496FF16" w14:textId="77777777" w:rsidR="006C52D4" w:rsidRDefault="006C5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A2E6" w14:textId="3CBD74E0" w:rsidR="006C52D4" w:rsidRDefault="006C52D4"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sidR="004D76F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34BB" w14:textId="77777777" w:rsidR="006C52D4" w:rsidRDefault="006C52D4">
      <w:r>
        <w:separator/>
      </w:r>
    </w:p>
  </w:footnote>
  <w:footnote w:type="continuationSeparator" w:id="0">
    <w:p w14:paraId="3A047175" w14:textId="77777777" w:rsidR="006C52D4" w:rsidRDefault="006C52D4">
      <w:r>
        <w:continuationSeparator/>
      </w:r>
    </w:p>
  </w:footnote>
  <w:footnote w:type="continuationNotice" w:id="1">
    <w:p w14:paraId="1C45CCE2" w14:textId="77777777" w:rsidR="006C52D4" w:rsidRDefault="006C52D4"/>
  </w:footnote>
  <w:footnote w:id="2">
    <w:p w14:paraId="7B594271" w14:textId="47774619" w:rsidR="005B23FB" w:rsidRDefault="005B23FB">
      <w:pPr>
        <w:pStyle w:val="FootnoteText"/>
      </w:pPr>
      <w:r>
        <w:rPr>
          <w:rStyle w:val="FootnoteReference"/>
        </w:rPr>
        <w:footnoteRef/>
      </w:r>
      <w:r>
        <w:t xml:space="preserve"> </w:t>
      </w:r>
      <w:r w:rsidRPr="005B23FB">
        <w:t>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21FEF" w14:textId="51D243B6" w:rsidR="00DC5D5E" w:rsidRPr="003D3E77" w:rsidRDefault="006C52D4">
    <w:pPr>
      <w:pStyle w:val="Header"/>
      <w:rPr>
        <w:b/>
        <w:noProof/>
        <w:sz w:val="22"/>
        <w:szCs w:val="22"/>
      </w:rPr>
    </w:pPr>
    <w:r w:rsidRPr="003D3E77">
      <w:rPr>
        <w:b/>
        <w:noProof/>
        <w:sz w:val="22"/>
        <w:szCs w:val="22"/>
      </w:rPr>
      <w:t xml:space="preserve">Lifeline Reform and Modernization, </w:t>
    </w:r>
    <w:r w:rsidR="00DC5D5E" w:rsidRPr="003D3E77">
      <w:rPr>
        <w:b/>
        <w:noProof/>
        <w:sz w:val="22"/>
        <w:szCs w:val="22"/>
      </w:rPr>
      <w:tab/>
    </w:r>
    <w:r w:rsidR="009E1BB4" w:rsidRPr="003D3E77">
      <w:rPr>
        <w:b/>
        <w:noProof/>
        <w:sz w:val="22"/>
        <w:szCs w:val="22"/>
      </w:rPr>
      <w:t xml:space="preserve">           </w:t>
    </w:r>
    <w:r w:rsidR="003D3E77">
      <w:rPr>
        <w:b/>
        <w:noProof/>
        <w:sz w:val="22"/>
        <w:szCs w:val="22"/>
      </w:rPr>
      <w:tab/>
    </w:r>
    <w:r w:rsidR="00DC5D5E" w:rsidRPr="003D3E77">
      <w:rPr>
        <w:b/>
        <w:noProof/>
        <w:sz w:val="22"/>
        <w:szCs w:val="22"/>
      </w:rPr>
      <w:t>3060-0819</w:t>
    </w:r>
  </w:p>
  <w:p w14:paraId="2FF68B00" w14:textId="320F5EA3" w:rsidR="00DC5D5E" w:rsidRPr="003D3E77" w:rsidRDefault="003D3E77">
    <w:pPr>
      <w:pStyle w:val="Header"/>
      <w:rPr>
        <w:b/>
        <w:noProof/>
        <w:sz w:val="22"/>
        <w:szCs w:val="22"/>
      </w:rPr>
    </w:pPr>
    <w:r w:rsidRPr="003D3E77">
      <w:rPr>
        <w:b/>
        <w:noProof/>
        <w:sz w:val="22"/>
        <w:szCs w:val="22"/>
      </w:rPr>
      <w:t xml:space="preserve">Telecommunications </w:t>
    </w:r>
    <w:r w:rsidR="006C52D4" w:rsidRPr="003D3E77">
      <w:rPr>
        <w:b/>
        <w:noProof/>
        <w:sz w:val="22"/>
        <w:szCs w:val="22"/>
      </w:rPr>
      <w:t xml:space="preserve">Carriers Eligible for Universal Service Support, </w:t>
    </w:r>
    <w:r w:rsidR="00DC5D5E" w:rsidRPr="003D3E77">
      <w:rPr>
        <w:b/>
        <w:noProof/>
        <w:sz w:val="22"/>
        <w:szCs w:val="22"/>
      </w:rPr>
      <w:tab/>
    </w:r>
    <w:r w:rsidR="00F3649C">
      <w:rPr>
        <w:b/>
        <w:noProof/>
        <w:sz w:val="22"/>
        <w:szCs w:val="22"/>
      </w:rPr>
      <w:t>July</w:t>
    </w:r>
    <w:r w:rsidR="00DC5D5E" w:rsidRPr="003D3E77">
      <w:rPr>
        <w:b/>
        <w:noProof/>
        <w:sz w:val="22"/>
        <w:szCs w:val="22"/>
      </w:rPr>
      <w:t xml:space="preserve"> 2016</w:t>
    </w:r>
  </w:p>
  <w:p w14:paraId="7B00490E" w14:textId="203F5ED6" w:rsidR="006C52D4" w:rsidRPr="003D3E77" w:rsidRDefault="006C52D4">
    <w:pPr>
      <w:pStyle w:val="Header"/>
      <w:rPr>
        <w:b/>
        <w:sz w:val="22"/>
        <w:szCs w:val="22"/>
      </w:rPr>
    </w:pPr>
    <w:r w:rsidRPr="003D3E77">
      <w:rPr>
        <w:b/>
        <w:noProof/>
        <w:sz w:val="22"/>
        <w:szCs w:val="22"/>
      </w:rPr>
      <w:t>Connect America Fund</w:t>
    </w:r>
  </w:p>
  <w:p w14:paraId="54FFAA80" w14:textId="77777777" w:rsidR="006C52D4" w:rsidRDefault="006C5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EE652F5"/>
    <w:multiLevelType w:val="hybridMultilevel"/>
    <w:tmpl w:val="72D25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290F33"/>
    <w:multiLevelType w:val="hybridMultilevel"/>
    <w:tmpl w:val="AC94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2661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F19073E"/>
    <w:multiLevelType w:val="hybridMultilevel"/>
    <w:tmpl w:val="2C147E0C"/>
    <w:lvl w:ilvl="0" w:tplc="98CE7DC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79A123A"/>
    <w:multiLevelType w:val="hybridMultilevel"/>
    <w:tmpl w:val="8192648C"/>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AE9C02FE">
      <w:start w:val="1"/>
      <w:numFmt w:val="decimal"/>
      <w:lvlText w:val="%4."/>
      <w:lvlJc w:val="left"/>
      <w:pPr>
        <w:tabs>
          <w:tab w:val="num" w:pos="-2520"/>
        </w:tabs>
        <w:ind w:left="-2520" w:hanging="360"/>
      </w:pPr>
      <w:rPr>
        <w:rFonts w:hint="default"/>
        <w:i/>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260"/>
        </w:tabs>
        <w:ind w:left="126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13" w15:restartNumberingAfterBreak="0">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4" w15:restartNumberingAfterBreak="0">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D9A774B"/>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2"/>
  </w:num>
  <w:num w:numId="2">
    <w:abstractNumId w:val="23"/>
  </w:num>
  <w:num w:numId="3">
    <w:abstractNumId w:val="19"/>
  </w:num>
  <w:num w:numId="4">
    <w:abstractNumId w:val="0"/>
  </w:num>
  <w:num w:numId="5">
    <w:abstractNumId w:val="9"/>
  </w:num>
  <w:num w:numId="6">
    <w:abstractNumId w:val="20"/>
  </w:num>
  <w:num w:numId="7">
    <w:abstractNumId w:val="24"/>
  </w:num>
  <w:num w:numId="8">
    <w:abstractNumId w:val="10"/>
  </w:num>
  <w:num w:numId="9">
    <w:abstractNumId w:val="13"/>
  </w:num>
  <w:num w:numId="10">
    <w:abstractNumId w:val="11"/>
  </w:num>
  <w:num w:numId="11">
    <w:abstractNumId w:val="3"/>
  </w:num>
  <w:num w:numId="12">
    <w:abstractNumId w:val="16"/>
  </w:num>
  <w:num w:numId="13">
    <w:abstractNumId w:val="26"/>
  </w:num>
  <w:num w:numId="14">
    <w:abstractNumId w:val="21"/>
  </w:num>
  <w:num w:numId="15">
    <w:abstractNumId w:val="6"/>
  </w:num>
  <w:num w:numId="16">
    <w:abstractNumId w:val="17"/>
  </w:num>
  <w:num w:numId="17">
    <w:abstractNumId w:val="14"/>
  </w:num>
  <w:num w:numId="18">
    <w:abstractNumId w:val="22"/>
  </w:num>
  <w:num w:numId="19">
    <w:abstractNumId w:val="18"/>
  </w:num>
  <w:num w:numId="20">
    <w:abstractNumId w:val="5"/>
  </w:num>
  <w:num w:numId="21">
    <w:abstractNumId w:val="25"/>
  </w:num>
  <w:num w:numId="22">
    <w:abstractNumId w:val="15"/>
  </w:num>
  <w:num w:numId="23">
    <w:abstractNumId w:val="7"/>
  </w:num>
  <w:num w:numId="24">
    <w:abstractNumId w:val="2"/>
  </w:num>
  <w:num w:numId="25">
    <w:abstractNumId w:val="4"/>
  </w:num>
  <w:num w:numId="26">
    <w:abstractNumId w:val="1"/>
  </w:num>
  <w:num w:numId="27">
    <w:abstractNumId w:val="27"/>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07"/>
    <w:rsid w:val="000040D9"/>
    <w:rsid w:val="00004B9A"/>
    <w:rsid w:val="00016CBF"/>
    <w:rsid w:val="00024D43"/>
    <w:rsid w:val="00025458"/>
    <w:rsid w:val="0002737F"/>
    <w:rsid w:val="00027947"/>
    <w:rsid w:val="00027ECB"/>
    <w:rsid w:val="00030CA9"/>
    <w:rsid w:val="00033A6A"/>
    <w:rsid w:val="00033C6C"/>
    <w:rsid w:val="00034C05"/>
    <w:rsid w:val="00035833"/>
    <w:rsid w:val="0003623B"/>
    <w:rsid w:val="00036AA7"/>
    <w:rsid w:val="000401B3"/>
    <w:rsid w:val="000415A4"/>
    <w:rsid w:val="00042B0A"/>
    <w:rsid w:val="000456A5"/>
    <w:rsid w:val="000505EF"/>
    <w:rsid w:val="0005393F"/>
    <w:rsid w:val="00053D74"/>
    <w:rsid w:val="0005739B"/>
    <w:rsid w:val="00061D0D"/>
    <w:rsid w:val="00070AD8"/>
    <w:rsid w:val="00070C28"/>
    <w:rsid w:val="000715E4"/>
    <w:rsid w:val="00072F39"/>
    <w:rsid w:val="00073657"/>
    <w:rsid w:val="00074EC0"/>
    <w:rsid w:val="0008207D"/>
    <w:rsid w:val="00082D39"/>
    <w:rsid w:val="0008685E"/>
    <w:rsid w:val="00086E8A"/>
    <w:rsid w:val="000932DE"/>
    <w:rsid w:val="00094FF3"/>
    <w:rsid w:val="000A07C1"/>
    <w:rsid w:val="000A3358"/>
    <w:rsid w:val="000B0EC8"/>
    <w:rsid w:val="000B12B1"/>
    <w:rsid w:val="000B7253"/>
    <w:rsid w:val="000B7E5D"/>
    <w:rsid w:val="000C1828"/>
    <w:rsid w:val="000C19F2"/>
    <w:rsid w:val="000C369C"/>
    <w:rsid w:val="000C4523"/>
    <w:rsid w:val="000C734B"/>
    <w:rsid w:val="000C73DE"/>
    <w:rsid w:val="000C7A04"/>
    <w:rsid w:val="000D2C32"/>
    <w:rsid w:val="000E4040"/>
    <w:rsid w:val="000E5D30"/>
    <w:rsid w:val="000E7B5B"/>
    <w:rsid w:val="000F2985"/>
    <w:rsid w:val="000F2BEC"/>
    <w:rsid w:val="000F64C1"/>
    <w:rsid w:val="000F7AC0"/>
    <w:rsid w:val="001015CB"/>
    <w:rsid w:val="0010785A"/>
    <w:rsid w:val="001101F2"/>
    <w:rsid w:val="00111BAF"/>
    <w:rsid w:val="001130DA"/>
    <w:rsid w:val="00113891"/>
    <w:rsid w:val="001220DD"/>
    <w:rsid w:val="00122BF8"/>
    <w:rsid w:val="001246A8"/>
    <w:rsid w:val="001249A3"/>
    <w:rsid w:val="0012780C"/>
    <w:rsid w:val="00137FFC"/>
    <w:rsid w:val="0014097C"/>
    <w:rsid w:val="00152A3C"/>
    <w:rsid w:val="001570B0"/>
    <w:rsid w:val="00162468"/>
    <w:rsid w:val="00163144"/>
    <w:rsid w:val="00163411"/>
    <w:rsid w:val="00163CB9"/>
    <w:rsid w:val="00166A6C"/>
    <w:rsid w:val="00167B70"/>
    <w:rsid w:val="001711CD"/>
    <w:rsid w:val="001737CA"/>
    <w:rsid w:val="00176B15"/>
    <w:rsid w:val="0018147C"/>
    <w:rsid w:val="00187176"/>
    <w:rsid w:val="001900CA"/>
    <w:rsid w:val="00190238"/>
    <w:rsid w:val="00193ACE"/>
    <w:rsid w:val="001A0D3C"/>
    <w:rsid w:val="001A258A"/>
    <w:rsid w:val="001B1C1F"/>
    <w:rsid w:val="001B2BE2"/>
    <w:rsid w:val="001B57E9"/>
    <w:rsid w:val="001B6947"/>
    <w:rsid w:val="001B738A"/>
    <w:rsid w:val="001B780A"/>
    <w:rsid w:val="001C3188"/>
    <w:rsid w:val="001C3C0F"/>
    <w:rsid w:val="001D07DC"/>
    <w:rsid w:val="001D222B"/>
    <w:rsid w:val="001D2522"/>
    <w:rsid w:val="001D5497"/>
    <w:rsid w:val="001E0F09"/>
    <w:rsid w:val="001E39EC"/>
    <w:rsid w:val="001E4320"/>
    <w:rsid w:val="001E4766"/>
    <w:rsid w:val="001F1026"/>
    <w:rsid w:val="001F16F6"/>
    <w:rsid w:val="001F4F29"/>
    <w:rsid w:val="001F5EBE"/>
    <w:rsid w:val="001F7CDF"/>
    <w:rsid w:val="00204F33"/>
    <w:rsid w:val="00211738"/>
    <w:rsid w:val="00214A43"/>
    <w:rsid w:val="002167E8"/>
    <w:rsid w:val="0022193F"/>
    <w:rsid w:val="00224AB5"/>
    <w:rsid w:val="0022665E"/>
    <w:rsid w:val="0022749E"/>
    <w:rsid w:val="00230D29"/>
    <w:rsid w:val="002343C3"/>
    <w:rsid w:val="002355F0"/>
    <w:rsid w:val="002377FB"/>
    <w:rsid w:val="00241F2F"/>
    <w:rsid w:val="00244DE8"/>
    <w:rsid w:val="00247DD0"/>
    <w:rsid w:val="00251BB8"/>
    <w:rsid w:val="00252C49"/>
    <w:rsid w:val="00264A33"/>
    <w:rsid w:val="00265702"/>
    <w:rsid w:val="00267341"/>
    <w:rsid w:val="00267F67"/>
    <w:rsid w:val="0027019E"/>
    <w:rsid w:val="002729E0"/>
    <w:rsid w:val="00275968"/>
    <w:rsid w:val="002762C4"/>
    <w:rsid w:val="00277FA7"/>
    <w:rsid w:val="00280C87"/>
    <w:rsid w:val="002838F6"/>
    <w:rsid w:val="002855F3"/>
    <w:rsid w:val="002870BE"/>
    <w:rsid w:val="0028713C"/>
    <w:rsid w:val="00287CA8"/>
    <w:rsid w:val="002901A0"/>
    <w:rsid w:val="0029232E"/>
    <w:rsid w:val="00292601"/>
    <w:rsid w:val="002949FC"/>
    <w:rsid w:val="00297CBC"/>
    <w:rsid w:val="002A108F"/>
    <w:rsid w:val="002A16AC"/>
    <w:rsid w:val="002A31E4"/>
    <w:rsid w:val="002B176D"/>
    <w:rsid w:val="002B4A65"/>
    <w:rsid w:val="002B7243"/>
    <w:rsid w:val="002C0744"/>
    <w:rsid w:val="002C0FD8"/>
    <w:rsid w:val="002C5A2E"/>
    <w:rsid w:val="002C7B99"/>
    <w:rsid w:val="002D50C4"/>
    <w:rsid w:val="002D63EB"/>
    <w:rsid w:val="002E27C8"/>
    <w:rsid w:val="002E6EBC"/>
    <w:rsid w:val="002F1C67"/>
    <w:rsid w:val="002F1CEC"/>
    <w:rsid w:val="002F2459"/>
    <w:rsid w:val="002F33DE"/>
    <w:rsid w:val="002F58ED"/>
    <w:rsid w:val="002F7B55"/>
    <w:rsid w:val="00300999"/>
    <w:rsid w:val="0030151D"/>
    <w:rsid w:val="00301D63"/>
    <w:rsid w:val="00303D9E"/>
    <w:rsid w:val="003077B5"/>
    <w:rsid w:val="00310228"/>
    <w:rsid w:val="00314750"/>
    <w:rsid w:val="00317520"/>
    <w:rsid w:val="003226A8"/>
    <w:rsid w:val="00325421"/>
    <w:rsid w:val="003345DF"/>
    <w:rsid w:val="003353A3"/>
    <w:rsid w:val="00336649"/>
    <w:rsid w:val="003400CC"/>
    <w:rsid w:val="00341CE2"/>
    <w:rsid w:val="003443F3"/>
    <w:rsid w:val="003460E7"/>
    <w:rsid w:val="003464BE"/>
    <w:rsid w:val="00347926"/>
    <w:rsid w:val="00352EF8"/>
    <w:rsid w:val="00353DB8"/>
    <w:rsid w:val="00355695"/>
    <w:rsid w:val="0036233E"/>
    <w:rsid w:val="003634EF"/>
    <w:rsid w:val="003643AB"/>
    <w:rsid w:val="0036685A"/>
    <w:rsid w:val="00367662"/>
    <w:rsid w:val="00367C35"/>
    <w:rsid w:val="00371440"/>
    <w:rsid w:val="003715F1"/>
    <w:rsid w:val="003735A3"/>
    <w:rsid w:val="00373C8E"/>
    <w:rsid w:val="00374A5F"/>
    <w:rsid w:val="00377DE1"/>
    <w:rsid w:val="003819F4"/>
    <w:rsid w:val="00382470"/>
    <w:rsid w:val="00382D43"/>
    <w:rsid w:val="00382F22"/>
    <w:rsid w:val="00382F45"/>
    <w:rsid w:val="003867CB"/>
    <w:rsid w:val="003911D9"/>
    <w:rsid w:val="00391C69"/>
    <w:rsid w:val="00393FB8"/>
    <w:rsid w:val="00394A83"/>
    <w:rsid w:val="00394AC5"/>
    <w:rsid w:val="003A5DE5"/>
    <w:rsid w:val="003A60CD"/>
    <w:rsid w:val="003B5191"/>
    <w:rsid w:val="003B5394"/>
    <w:rsid w:val="003B59E2"/>
    <w:rsid w:val="003C100C"/>
    <w:rsid w:val="003D2F9D"/>
    <w:rsid w:val="003D3E77"/>
    <w:rsid w:val="003D6845"/>
    <w:rsid w:val="003E3363"/>
    <w:rsid w:val="003E42C5"/>
    <w:rsid w:val="003E46B4"/>
    <w:rsid w:val="003E4D0A"/>
    <w:rsid w:val="003E6BD5"/>
    <w:rsid w:val="003E7812"/>
    <w:rsid w:val="003F044C"/>
    <w:rsid w:val="003F1688"/>
    <w:rsid w:val="003F453D"/>
    <w:rsid w:val="003F46AA"/>
    <w:rsid w:val="004017EE"/>
    <w:rsid w:val="004033B5"/>
    <w:rsid w:val="0040415C"/>
    <w:rsid w:val="00404CF2"/>
    <w:rsid w:val="0040613D"/>
    <w:rsid w:val="00410E8B"/>
    <w:rsid w:val="004110F9"/>
    <w:rsid w:val="00411805"/>
    <w:rsid w:val="00411FB5"/>
    <w:rsid w:val="00412E5D"/>
    <w:rsid w:val="0041346F"/>
    <w:rsid w:val="00413BE5"/>
    <w:rsid w:val="004141B5"/>
    <w:rsid w:val="0042056D"/>
    <w:rsid w:val="00421077"/>
    <w:rsid w:val="004218CD"/>
    <w:rsid w:val="0042232E"/>
    <w:rsid w:val="004226F3"/>
    <w:rsid w:val="0043269A"/>
    <w:rsid w:val="00432762"/>
    <w:rsid w:val="00432FA9"/>
    <w:rsid w:val="004341B5"/>
    <w:rsid w:val="00434426"/>
    <w:rsid w:val="004347F4"/>
    <w:rsid w:val="00435DB8"/>
    <w:rsid w:val="00435DF9"/>
    <w:rsid w:val="0043705A"/>
    <w:rsid w:val="00441D8A"/>
    <w:rsid w:val="00446B3E"/>
    <w:rsid w:val="004506E1"/>
    <w:rsid w:val="0045252C"/>
    <w:rsid w:val="00453573"/>
    <w:rsid w:val="00453828"/>
    <w:rsid w:val="00456BF3"/>
    <w:rsid w:val="00460AC6"/>
    <w:rsid w:val="0046149A"/>
    <w:rsid w:val="00463160"/>
    <w:rsid w:val="00465016"/>
    <w:rsid w:val="00466F2E"/>
    <w:rsid w:val="00471E6A"/>
    <w:rsid w:val="00472B83"/>
    <w:rsid w:val="00474593"/>
    <w:rsid w:val="00475CAA"/>
    <w:rsid w:val="00476FCE"/>
    <w:rsid w:val="004817DC"/>
    <w:rsid w:val="00481AC3"/>
    <w:rsid w:val="004831D8"/>
    <w:rsid w:val="0048518A"/>
    <w:rsid w:val="00485F6B"/>
    <w:rsid w:val="004907CF"/>
    <w:rsid w:val="00490AF5"/>
    <w:rsid w:val="00490C5D"/>
    <w:rsid w:val="00492C29"/>
    <w:rsid w:val="00492D9B"/>
    <w:rsid w:val="00494CBC"/>
    <w:rsid w:val="00496405"/>
    <w:rsid w:val="004A042D"/>
    <w:rsid w:val="004B2C53"/>
    <w:rsid w:val="004B4049"/>
    <w:rsid w:val="004B4B78"/>
    <w:rsid w:val="004B5192"/>
    <w:rsid w:val="004B67CB"/>
    <w:rsid w:val="004B7480"/>
    <w:rsid w:val="004C0F3D"/>
    <w:rsid w:val="004C30FD"/>
    <w:rsid w:val="004C4CB1"/>
    <w:rsid w:val="004D58FD"/>
    <w:rsid w:val="004D76FF"/>
    <w:rsid w:val="004E19C1"/>
    <w:rsid w:val="004E238E"/>
    <w:rsid w:val="004E460A"/>
    <w:rsid w:val="004E4979"/>
    <w:rsid w:val="004E5DBF"/>
    <w:rsid w:val="004F024A"/>
    <w:rsid w:val="004F0659"/>
    <w:rsid w:val="004F0728"/>
    <w:rsid w:val="004F2740"/>
    <w:rsid w:val="004F3515"/>
    <w:rsid w:val="004F40A5"/>
    <w:rsid w:val="004F60B2"/>
    <w:rsid w:val="0050020E"/>
    <w:rsid w:val="005002D5"/>
    <w:rsid w:val="00500B97"/>
    <w:rsid w:val="005039BB"/>
    <w:rsid w:val="005042C2"/>
    <w:rsid w:val="00506192"/>
    <w:rsid w:val="0051012C"/>
    <w:rsid w:val="0051183D"/>
    <w:rsid w:val="0051224F"/>
    <w:rsid w:val="00515F74"/>
    <w:rsid w:val="00522663"/>
    <w:rsid w:val="00523237"/>
    <w:rsid w:val="0052528B"/>
    <w:rsid w:val="0052637C"/>
    <w:rsid w:val="00532AAB"/>
    <w:rsid w:val="00533839"/>
    <w:rsid w:val="00533E62"/>
    <w:rsid w:val="005349CE"/>
    <w:rsid w:val="0054765A"/>
    <w:rsid w:val="0055164E"/>
    <w:rsid w:val="0055270E"/>
    <w:rsid w:val="00553559"/>
    <w:rsid w:val="00554977"/>
    <w:rsid w:val="0055782B"/>
    <w:rsid w:val="00561263"/>
    <w:rsid w:val="005615C1"/>
    <w:rsid w:val="00561B78"/>
    <w:rsid w:val="00564764"/>
    <w:rsid w:val="0056479B"/>
    <w:rsid w:val="005722D7"/>
    <w:rsid w:val="005737E2"/>
    <w:rsid w:val="00573EB4"/>
    <w:rsid w:val="00574FED"/>
    <w:rsid w:val="00580BBE"/>
    <w:rsid w:val="00580DE9"/>
    <w:rsid w:val="005822E2"/>
    <w:rsid w:val="00582C09"/>
    <w:rsid w:val="00591416"/>
    <w:rsid w:val="00591DCF"/>
    <w:rsid w:val="00593054"/>
    <w:rsid w:val="005938CF"/>
    <w:rsid w:val="00594B8F"/>
    <w:rsid w:val="00595BAE"/>
    <w:rsid w:val="00595BFE"/>
    <w:rsid w:val="005966F4"/>
    <w:rsid w:val="005A2AAA"/>
    <w:rsid w:val="005A3445"/>
    <w:rsid w:val="005A43E7"/>
    <w:rsid w:val="005A4D8F"/>
    <w:rsid w:val="005B23FB"/>
    <w:rsid w:val="005B304F"/>
    <w:rsid w:val="005B4638"/>
    <w:rsid w:val="005B58DA"/>
    <w:rsid w:val="005B684F"/>
    <w:rsid w:val="005B79BE"/>
    <w:rsid w:val="005C329C"/>
    <w:rsid w:val="005C57CE"/>
    <w:rsid w:val="005D5BAA"/>
    <w:rsid w:val="005E3892"/>
    <w:rsid w:val="005E598D"/>
    <w:rsid w:val="005F4EFB"/>
    <w:rsid w:val="005F7DD2"/>
    <w:rsid w:val="00602A44"/>
    <w:rsid w:val="00603DD1"/>
    <w:rsid w:val="006044E5"/>
    <w:rsid w:val="00606606"/>
    <w:rsid w:val="00606831"/>
    <w:rsid w:val="00607276"/>
    <w:rsid w:val="0061240E"/>
    <w:rsid w:val="00615EB5"/>
    <w:rsid w:val="00616F51"/>
    <w:rsid w:val="00622220"/>
    <w:rsid w:val="00622A19"/>
    <w:rsid w:val="00623D32"/>
    <w:rsid w:val="00624532"/>
    <w:rsid w:val="00630A8F"/>
    <w:rsid w:val="00631FD8"/>
    <w:rsid w:val="0064266C"/>
    <w:rsid w:val="00643FC4"/>
    <w:rsid w:val="00647BD5"/>
    <w:rsid w:val="00652008"/>
    <w:rsid w:val="00652A28"/>
    <w:rsid w:val="006534F6"/>
    <w:rsid w:val="00654577"/>
    <w:rsid w:val="00655DE4"/>
    <w:rsid w:val="00663451"/>
    <w:rsid w:val="00663A07"/>
    <w:rsid w:val="0066489D"/>
    <w:rsid w:val="00664BCF"/>
    <w:rsid w:val="0067002C"/>
    <w:rsid w:val="00681B1A"/>
    <w:rsid w:val="006821F2"/>
    <w:rsid w:val="00682DCE"/>
    <w:rsid w:val="00683903"/>
    <w:rsid w:val="0068447B"/>
    <w:rsid w:val="00686C33"/>
    <w:rsid w:val="00691044"/>
    <w:rsid w:val="00691D48"/>
    <w:rsid w:val="006923C6"/>
    <w:rsid w:val="00692449"/>
    <w:rsid w:val="00697D9B"/>
    <w:rsid w:val="006A1A01"/>
    <w:rsid w:val="006A4235"/>
    <w:rsid w:val="006B0587"/>
    <w:rsid w:val="006B326C"/>
    <w:rsid w:val="006B425B"/>
    <w:rsid w:val="006B472E"/>
    <w:rsid w:val="006B6DE0"/>
    <w:rsid w:val="006C0F36"/>
    <w:rsid w:val="006C2EC0"/>
    <w:rsid w:val="006C3CA9"/>
    <w:rsid w:val="006C52D4"/>
    <w:rsid w:val="006C640D"/>
    <w:rsid w:val="006C7CCF"/>
    <w:rsid w:val="006D1A60"/>
    <w:rsid w:val="006D2165"/>
    <w:rsid w:val="006D3A8B"/>
    <w:rsid w:val="006D7047"/>
    <w:rsid w:val="006E2D80"/>
    <w:rsid w:val="006E5966"/>
    <w:rsid w:val="006E67EB"/>
    <w:rsid w:val="006E7EA3"/>
    <w:rsid w:val="006F197F"/>
    <w:rsid w:val="006F7E46"/>
    <w:rsid w:val="00700468"/>
    <w:rsid w:val="0070109A"/>
    <w:rsid w:val="007034FC"/>
    <w:rsid w:val="00707782"/>
    <w:rsid w:val="00710A7F"/>
    <w:rsid w:val="007115E5"/>
    <w:rsid w:val="0071715A"/>
    <w:rsid w:val="007179A9"/>
    <w:rsid w:val="00721CB9"/>
    <w:rsid w:val="00722D48"/>
    <w:rsid w:val="00724685"/>
    <w:rsid w:val="00724707"/>
    <w:rsid w:val="00727AD4"/>
    <w:rsid w:val="0073120C"/>
    <w:rsid w:val="00731B80"/>
    <w:rsid w:val="007354EB"/>
    <w:rsid w:val="0073580E"/>
    <w:rsid w:val="0073646A"/>
    <w:rsid w:val="00736EB2"/>
    <w:rsid w:val="0073756C"/>
    <w:rsid w:val="00737E4E"/>
    <w:rsid w:val="00742429"/>
    <w:rsid w:val="00742D54"/>
    <w:rsid w:val="007514B3"/>
    <w:rsid w:val="007523C4"/>
    <w:rsid w:val="00753BD4"/>
    <w:rsid w:val="00753F3F"/>
    <w:rsid w:val="007543D9"/>
    <w:rsid w:val="00754B06"/>
    <w:rsid w:val="00756AA6"/>
    <w:rsid w:val="00762456"/>
    <w:rsid w:val="00762A8A"/>
    <w:rsid w:val="0077121A"/>
    <w:rsid w:val="007716D2"/>
    <w:rsid w:val="00772CE7"/>
    <w:rsid w:val="007733B0"/>
    <w:rsid w:val="00773926"/>
    <w:rsid w:val="00774BBB"/>
    <w:rsid w:val="00774D83"/>
    <w:rsid w:val="00782433"/>
    <w:rsid w:val="00791872"/>
    <w:rsid w:val="007941C2"/>
    <w:rsid w:val="00795C80"/>
    <w:rsid w:val="00796215"/>
    <w:rsid w:val="007A26B9"/>
    <w:rsid w:val="007A3107"/>
    <w:rsid w:val="007A4196"/>
    <w:rsid w:val="007A7BD3"/>
    <w:rsid w:val="007B2F70"/>
    <w:rsid w:val="007B33A1"/>
    <w:rsid w:val="007B4AFB"/>
    <w:rsid w:val="007B6766"/>
    <w:rsid w:val="007C1EAE"/>
    <w:rsid w:val="007C29A1"/>
    <w:rsid w:val="007C4C43"/>
    <w:rsid w:val="007C4D90"/>
    <w:rsid w:val="007D3983"/>
    <w:rsid w:val="007D42A6"/>
    <w:rsid w:val="007D672E"/>
    <w:rsid w:val="007D6BC8"/>
    <w:rsid w:val="007E0858"/>
    <w:rsid w:val="007E34E6"/>
    <w:rsid w:val="007E72C4"/>
    <w:rsid w:val="007F3DCC"/>
    <w:rsid w:val="007F497A"/>
    <w:rsid w:val="007F4FD7"/>
    <w:rsid w:val="007F5E72"/>
    <w:rsid w:val="007F689C"/>
    <w:rsid w:val="008012F8"/>
    <w:rsid w:val="00802B63"/>
    <w:rsid w:val="00804982"/>
    <w:rsid w:val="00805152"/>
    <w:rsid w:val="0080798F"/>
    <w:rsid w:val="00810064"/>
    <w:rsid w:val="00811936"/>
    <w:rsid w:val="00817754"/>
    <w:rsid w:val="0082195C"/>
    <w:rsid w:val="00821DAF"/>
    <w:rsid w:val="00822498"/>
    <w:rsid w:val="00827EF2"/>
    <w:rsid w:val="00831A1D"/>
    <w:rsid w:val="0083526B"/>
    <w:rsid w:val="0083674E"/>
    <w:rsid w:val="00837AE7"/>
    <w:rsid w:val="00837B31"/>
    <w:rsid w:val="008409F6"/>
    <w:rsid w:val="00842052"/>
    <w:rsid w:val="008425B4"/>
    <w:rsid w:val="00843561"/>
    <w:rsid w:val="00844A21"/>
    <w:rsid w:val="00850F8B"/>
    <w:rsid w:val="008542CB"/>
    <w:rsid w:val="00855633"/>
    <w:rsid w:val="00855B09"/>
    <w:rsid w:val="0085745B"/>
    <w:rsid w:val="008605D1"/>
    <w:rsid w:val="0086565C"/>
    <w:rsid w:val="00867E21"/>
    <w:rsid w:val="00871165"/>
    <w:rsid w:val="00871D36"/>
    <w:rsid w:val="0087314A"/>
    <w:rsid w:val="0087339B"/>
    <w:rsid w:val="00875656"/>
    <w:rsid w:val="0087783B"/>
    <w:rsid w:val="00880635"/>
    <w:rsid w:val="008869F4"/>
    <w:rsid w:val="00887676"/>
    <w:rsid w:val="0089127F"/>
    <w:rsid w:val="0089277D"/>
    <w:rsid w:val="008A3F76"/>
    <w:rsid w:val="008A5647"/>
    <w:rsid w:val="008A5FA2"/>
    <w:rsid w:val="008B1870"/>
    <w:rsid w:val="008B3719"/>
    <w:rsid w:val="008C5298"/>
    <w:rsid w:val="008C5A5D"/>
    <w:rsid w:val="008C5E75"/>
    <w:rsid w:val="008C5F2E"/>
    <w:rsid w:val="008D174B"/>
    <w:rsid w:val="008D358D"/>
    <w:rsid w:val="008E11CF"/>
    <w:rsid w:val="008E12D3"/>
    <w:rsid w:val="008E26B9"/>
    <w:rsid w:val="008E2E23"/>
    <w:rsid w:val="008E2F9F"/>
    <w:rsid w:val="008E3279"/>
    <w:rsid w:val="008E463E"/>
    <w:rsid w:val="008E57AA"/>
    <w:rsid w:val="008E613D"/>
    <w:rsid w:val="008E76BF"/>
    <w:rsid w:val="008F59E7"/>
    <w:rsid w:val="009007B8"/>
    <w:rsid w:val="009008BC"/>
    <w:rsid w:val="00900B71"/>
    <w:rsid w:val="00901CFC"/>
    <w:rsid w:val="009025A7"/>
    <w:rsid w:val="00903D45"/>
    <w:rsid w:val="009056FC"/>
    <w:rsid w:val="00910216"/>
    <w:rsid w:val="00910820"/>
    <w:rsid w:val="00911011"/>
    <w:rsid w:val="00913F3B"/>
    <w:rsid w:val="00921D10"/>
    <w:rsid w:val="00924B31"/>
    <w:rsid w:val="00926061"/>
    <w:rsid w:val="009276B5"/>
    <w:rsid w:val="0093046A"/>
    <w:rsid w:val="0093063C"/>
    <w:rsid w:val="0093266A"/>
    <w:rsid w:val="00941396"/>
    <w:rsid w:val="00945B71"/>
    <w:rsid w:val="00947A2C"/>
    <w:rsid w:val="00947C98"/>
    <w:rsid w:val="009604F8"/>
    <w:rsid w:val="00963319"/>
    <w:rsid w:val="00964BDC"/>
    <w:rsid w:val="0096502F"/>
    <w:rsid w:val="00970443"/>
    <w:rsid w:val="0098163B"/>
    <w:rsid w:val="00982EBE"/>
    <w:rsid w:val="0098369E"/>
    <w:rsid w:val="0098563A"/>
    <w:rsid w:val="0098576C"/>
    <w:rsid w:val="00990662"/>
    <w:rsid w:val="00990AA1"/>
    <w:rsid w:val="00993A3D"/>
    <w:rsid w:val="00995607"/>
    <w:rsid w:val="00996322"/>
    <w:rsid w:val="009A036E"/>
    <w:rsid w:val="009A41F1"/>
    <w:rsid w:val="009A661B"/>
    <w:rsid w:val="009A7536"/>
    <w:rsid w:val="009A7831"/>
    <w:rsid w:val="009A7F44"/>
    <w:rsid w:val="009B0C86"/>
    <w:rsid w:val="009B1E7E"/>
    <w:rsid w:val="009B3F8F"/>
    <w:rsid w:val="009B592D"/>
    <w:rsid w:val="009C0D1B"/>
    <w:rsid w:val="009C21A7"/>
    <w:rsid w:val="009C2D9F"/>
    <w:rsid w:val="009C7F6D"/>
    <w:rsid w:val="009D15BB"/>
    <w:rsid w:val="009D1D4D"/>
    <w:rsid w:val="009D5395"/>
    <w:rsid w:val="009D5B7C"/>
    <w:rsid w:val="009D7071"/>
    <w:rsid w:val="009D74A8"/>
    <w:rsid w:val="009E0F2E"/>
    <w:rsid w:val="009E1B66"/>
    <w:rsid w:val="009E1BB4"/>
    <w:rsid w:val="009E3BAA"/>
    <w:rsid w:val="009F0A58"/>
    <w:rsid w:val="009F2B0D"/>
    <w:rsid w:val="009F4357"/>
    <w:rsid w:val="00A028F4"/>
    <w:rsid w:val="00A06850"/>
    <w:rsid w:val="00A06885"/>
    <w:rsid w:val="00A100C6"/>
    <w:rsid w:val="00A2506D"/>
    <w:rsid w:val="00A25DF9"/>
    <w:rsid w:val="00A26AE3"/>
    <w:rsid w:val="00A32774"/>
    <w:rsid w:val="00A43EE6"/>
    <w:rsid w:val="00A443CC"/>
    <w:rsid w:val="00A4596B"/>
    <w:rsid w:val="00A530A6"/>
    <w:rsid w:val="00A550F7"/>
    <w:rsid w:val="00A60EB0"/>
    <w:rsid w:val="00A66CFF"/>
    <w:rsid w:val="00A67552"/>
    <w:rsid w:val="00A71BE5"/>
    <w:rsid w:val="00A74740"/>
    <w:rsid w:val="00A763EC"/>
    <w:rsid w:val="00A82A40"/>
    <w:rsid w:val="00A9629A"/>
    <w:rsid w:val="00A963EB"/>
    <w:rsid w:val="00AA12D9"/>
    <w:rsid w:val="00AA2994"/>
    <w:rsid w:val="00AA2AD1"/>
    <w:rsid w:val="00AA571A"/>
    <w:rsid w:val="00AA599F"/>
    <w:rsid w:val="00AA61C3"/>
    <w:rsid w:val="00AA63A5"/>
    <w:rsid w:val="00AA6538"/>
    <w:rsid w:val="00AA74C8"/>
    <w:rsid w:val="00AB36D0"/>
    <w:rsid w:val="00AB49AD"/>
    <w:rsid w:val="00AB68DE"/>
    <w:rsid w:val="00AB6BE7"/>
    <w:rsid w:val="00AC0546"/>
    <w:rsid w:val="00AC1792"/>
    <w:rsid w:val="00AC1FBF"/>
    <w:rsid w:val="00AC3696"/>
    <w:rsid w:val="00AC6D76"/>
    <w:rsid w:val="00AD1D43"/>
    <w:rsid w:val="00AD5082"/>
    <w:rsid w:val="00AE1DF8"/>
    <w:rsid w:val="00AE3EA2"/>
    <w:rsid w:val="00AE5E30"/>
    <w:rsid w:val="00AF275E"/>
    <w:rsid w:val="00AF2EA0"/>
    <w:rsid w:val="00AF3528"/>
    <w:rsid w:val="00AF4C2F"/>
    <w:rsid w:val="00AF72EF"/>
    <w:rsid w:val="00AF7BE0"/>
    <w:rsid w:val="00B02F85"/>
    <w:rsid w:val="00B038EE"/>
    <w:rsid w:val="00B07630"/>
    <w:rsid w:val="00B15DEC"/>
    <w:rsid w:val="00B16352"/>
    <w:rsid w:val="00B226CE"/>
    <w:rsid w:val="00B24AB1"/>
    <w:rsid w:val="00B31918"/>
    <w:rsid w:val="00B53554"/>
    <w:rsid w:val="00B54C80"/>
    <w:rsid w:val="00B55530"/>
    <w:rsid w:val="00B557F6"/>
    <w:rsid w:val="00B55AA3"/>
    <w:rsid w:val="00B56142"/>
    <w:rsid w:val="00B565A2"/>
    <w:rsid w:val="00B60148"/>
    <w:rsid w:val="00B62738"/>
    <w:rsid w:val="00B702DC"/>
    <w:rsid w:val="00B80645"/>
    <w:rsid w:val="00B81520"/>
    <w:rsid w:val="00B85A8B"/>
    <w:rsid w:val="00B875CD"/>
    <w:rsid w:val="00B87BB9"/>
    <w:rsid w:val="00B87FEC"/>
    <w:rsid w:val="00B911C8"/>
    <w:rsid w:val="00B961D0"/>
    <w:rsid w:val="00BA05A3"/>
    <w:rsid w:val="00BA1788"/>
    <w:rsid w:val="00BA23F5"/>
    <w:rsid w:val="00BA6E6D"/>
    <w:rsid w:val="00BA701D"/>
    <w:rsid w:val="00BB0003"/>
    <w:rsid w:val="00BB2557"/>
    <w:rsid w:val="00BB32E3"/>
    <w:rsid w:val="00BB6125"/>
    <w:rsid w:val="00BB6216"/>
    <w:rsid w:val="00BB6CD5"/>
    <w:rsid w:val="00BC1863"/>
    <w:rsid w:val="00BC3567"/>
    <w:rsid w:val="00BC35A1"/>
    <w:rsid w:val="00BC609E"/>
    <w:rsid w:val="00BC6A6C"/>
    <w:rsid w:val="00BD28E9"/>
    <w:rsid w:val="00BD3DBA"/>
    <w:rsid w:val="00BD5242"/>
    <w:rsid w:val="00BD65A1"/>
    <w:rsid w:val="00BD7155"/>
    <w:rsid w:val="00BD72BA"/>
    <w:rsid w:val="00BE0E9D"/>
    <w:rsid w:val="00BE462F"/>
    <w:rsid w:val="00BE58A9"/>
    <w:rsid w:val="00BF311D"/>
    <w:rsid w:val="00BF360F"/>
    <w:rsid w:val="00C01E36"/>
    <w:rsid w:val="00C05A3D"/>
    <w:rsid w:val="00C05F04"/>
    <w:rsid w:val="00C116E9"/>
    <w:rsid w:val="00C12BEB"/>
    <w:rsid w:val="00C14E20"/>
    <w:rsid w:val="00C15056"/>
    <w:rsid w:val="00C15B29"/>
    <w:rsid w:val="00C1743F"/>
    <w:rsid w:val="00C22BC3"/>
    <w:rsid w:val="00C247CE"/>
    <w:rsid w:val="00C24E66"/>
    <w:rsid w:val="00C26213"/>
    <w:rsid w:val="00C26FD0"/>
    <w:rsid w:val="00C33562"/>
    <w:rsid w:val="00C340E4"/>
    <w:rsid w:val="00C34966"/>
    <w:rsid w:val="00C40C5B"/>
    <w:rsid w:val="00C40D3A"/>
    <w:rsid w:val="00C42558"/>
    <w:rsid w:val="00C470DF"/>
    <w:rsid w:val="00C479BC"/>
    <w:rsid w:val="00C50419"/>
    <w:rsid w:val="00C55AC9"/>
    <w:rsid w:val="00C562C9"/>
    <w:rsid w:val="00C577A4"/>
    <w:rsid w:val="00C600F6"/>
    <w:rsid w:val="00C67337"/>
    <w:rsid w:val="00C67B17"/>
    <w:rsid w:val="00C70E3C"/>
    <w:rsid w:val="00C713E3"/>
    <w:rsid w:val="00C758E9"/>
    <w:rsid w:val="00C75B73"/>
    <w:rsid w:val="00C76F2B"/>
    <w:rsid w:val="00C77163"/>
    <w:rsid w:val="00C77241"/>
    <w:rsid w:val="00C77F43"/>
    <w:rsid w:val="00C90728"/>
    <w:rsid w:val="00C92C7D"/>
    <w:rsid w:val="00C957D3"/>
    <w:rsid w:val="00CA0A6E"/>
    <w:rsid w:val="00CA191B"/>
    <w:rsid w:val="00CA1CEC"/>
    <w:rsid w:val="00CA36DB"/>
    <w:rsid w:val="00CA3792"/>
    <w:rsid w:val="00CA714C"/>
    <w:rsid w:val="00CB5362"/>
    <w:rsid w:val="00CB5D29"/>
    <w:rsid w:val="00CC1CE8"/>
    <w:rsid w:val="00CC577A"/>
    <w:rsid w:val="00CD3056"/>
    <w:rsid w:val="00CD45ED"/>
    <w:rsid w:val="00CD48FC"/>
    <w:rsid w:val="00CD55F8"/>
    <w:rsid w:val="00CD61E7"/>
    <w:rsid w:val="00CD6EB1"/>
    <w:rsid w:val="00CE3A2C"/>
    <w:rsid w:val="00CE3B63"/>
    <w:rsid w:val="00CE583B"/>
    <w:rsid w:val="00CF6E17"/>
    <w:rsid w:val="00CF6FDA"/>
    <w:rsid w:val="00D0378D"/>
    <w:rsid w:val="00D049D4"/>
    <w:rsid w:val="00D05BEE"/>
    <w:rsid w:val="00D07F67"/>
    <w:rsid w:val="00D07FD5"/>
    <w:rsid w:val="00D1059C"/>
    <w:rsid w:val="00D1649C"/>
    <w:rsid w:val="00D25D06"/>
    <w:rsid w:val="00D2629F"/>
    <w:rsid w:val="00D27E6E"/>
    <w:rsid w:val="00D30355"/>
    <w:rsid w:val="00D30F9D"/>
    <w:rsid w:val="00D3195E"/>
    <w:rsid w:val="00D33FBF"/>
    <w:rsid w:val="00D34243"/>
    <w:rsid w:val="00D3665C"/>
    <w:rsid w:val="00D41079"/>
    <w:rsid w:val="00D42C17"/>
    <w:rsid w:val="00D4461A"/>
    <w:rsid w:val="00D451F3"/>
    <w:rsid w:val="00D4550E"/>
    <w:rsid w:val="00D4637C"/>
    <w:rsid w:val="00D50953"/>
    <w:rsid w:val="00D50BDF"/>
    <w:rsid w:val="00D5622F"/>
    <w:rsid w:val="00D57232"/>
    <w:rsid w:val="00D57330"/>
    <w:rsid w:val="00D635FF"/>
    <w:rsid w:val="00D67185"/>
    <w:rsid w:val="00D709D2"/>
    <w:rsid w:val="00D71A87"/>
    <w:rsid w:val="00D73597"/>
    <w:rsid w:val="00D736DB"/>
    <w:rsid w:val="00D77648"/>
    <w:rsid w:val="00D8200C"/>
    <w:rsid w:val="00D82B2F"/>
    <w:rsid w:val="00D82E80"/>
    <w:rsid w:val="00D83E0F"/>
    <w:rsid w:val="00D91030"/>
    <w:rsid w:val="00D9448F"/>
    <w:rsid w:val="00DA0122"/>
    <w:rsid w:val="00DA0AD0"/>
    <w:rsid w:val="00DA22E1"/>
    <w:rsid w:val="00DA4577"/>
    <w:rsid w:val="00DA5115"/>
    <w:rsid w:val="00DA5133"/>
    <w:rsid w:val="00DA5B71"/>
    <w:rsid w:val="00DA702C"/>
    <w:rsid w:val="00DB09BD"/>
    <w:rsid w:val="00DB0FE8"/>
    <w:rsid w:val="00DB2168"/>
    <w:rsid w:val="00DB5CC6"/>
    <w:rsid w:val="00DB7E44"/>
    <w:rsid w:val="00DC094F"/>
    <w:rsid w:val="00DC189B"/>
    <w:rsid w:val="00DC387A"/>
    <w:rsid w:val="00DC5D5E"/>
    <w:rsid w:val="00DC616F"/>
    <w:rsid w:val="00DC7213"/>
    <w:rsid w:val="00DC7464"/>
    <w:rsid w:val="00DD08AA"/>
    <w:rsid w:val="00DD4888"/>
    <w:rsid w:val="00DD75AD"/>
    <w:rsid w:val="00DE03C3"/>
    <w:rsid w:val="00DE0FEB"/>
    <w:rsid w:val="00DE226D"/>
    <w:rsid w:val="00DE40EE"/>
    <w:rsid w:val="00DE782B"/>
    <w:rsid w:val="00DF0F08"/>
    <w:rsid w:val="00DF117E"/>
    <w:rsid w:val="00DF16EB"/>
    <w:rsid w:val="00DF1C73"/>
    <w:rsid w:val="00DF677B"/>
    <w:rsid w:val="00E021E9"/>
    <w:rsid w:val="00E02815"/>
    <w:rsid w:val="00E02AC6"/>
    <w:rsid w:val="00E02CC9"/>
    <w:rsid w:val="00E033AC"/>
    <w:rsid w:val="00E035F8"/>
    <w:rsid w:val="00E037CF"/>
    <w:rsid w:val="00E048E2"/>
    <w:rsid w:val="00E04CB6"/>
    <w:rsid w:val="00E1205A"/>
    <w:rsid w:val="00E12DA9"/>
    <w:rsid w:val="00E137F1"/>
    <w:rsid w:val="00E2055A"/>
    <w:rsid w:val="00E211AA"/>
    <w:rsid w:val="00E21866"/>
    <w:rsid w:val="00E24807"/>
    <w:rsid w:val="00E27200"/>
    <w:rsid w:val="00E318E8"/>
    <w:rsid w:val="00E354CD"/>
    <w:rsid w:val="00E3657E"/>
    <w:rsid w:val="00E36F16"/>
    <w:rsid w:val="00E4533C"/>
    <w:rsid w:val="00E479A2"/>
    <w:rsid w:val="00E527C0"/>
    <w:rsid w:val="00E54803"/>
    <w:rsid w:val="00E60987"/>
    <w:rsid w:val="00E617B6"/>
    <w:rsid w:val="00E61C32"/>
    <w:rsid w:val="00E62162"/>
    <w:rsid w:val="00E63A0C"/>
    <w:rsid w:val="00E64B43"/>
    <w:rsid w:val="00E656BD"/>
    <w:rsid w:val="00E66F98"/>
    <w:rsid w:val="00E75814"/>
    <w:rsid w:val="00E76278"/>
    <w:rsid w:val="00E81912"/>
    <w:rsid w:val="00E90ED5"/>
    <w:rsid w:val="00E91E20"/>
    <w:rsid w:val="00E93933"/>
    <w:rsid w:val="00E97A37"/>
    <w:rsid w:val="00EA0146"/>
    <w:rsid w:val="00EA4C5E"/>
    <w:rsid w:val="00EA6D07"/>
    <w:rsid w:val="00EA7D70"/>
    <w:rsid w:val="00EB0111"/>
    <w:rsid w:val="00EB38B0"/>
    <w:rsid w:val="00EB3AC9"/>
    <w:rsid w:val="00EB5313"/>
    <w:rsid w:val="00EB6334"/>
    <w:rsid w:val="00EC05C7"/>
    <w:rsid w:val="00EC12E5"/>
    <w:rsid w:val="00EC1ECD"/>
    <w:rsid w:val="00EC25E6"/>
    <w:rsid w:val="00EC3C95"/>
    <w:rsid w:val="00EC3F4D"/>
    <w:rsid w:val="00EC581A"/>
    <w:rsid w:val="00ED1178"/>
    <w:rsid w:val="00ED151C"/>
    <w:rsid w:val="00ED25F8"/>
    <w:rsid w:val="00ED3A70"/>
    <w:rsid w:val="00ED569F"/>
    <w:rsid w:val="00EE0057"/>
    <w:rsid w:val="00EE17B8"/>
    <w:rsid w:val="00EE6C67"/>
    <w:rsid w:val="00EF02B4"/>
    <w:rsid w:val="00EF0E34"/>
    <w:rsid w:val="00EF0F8A"/>
    <w:rsid w:val="00EF1E29"/>
    <w:rsid w:val="00EF447C"/>
    <w:rsid w:val="00EF4636"/>
    <w:rsid w:val="00EF681F"/>
    <w:rsid w:val="00EF6AF1"/>
    <w:rsid w:val="00F00471"/>
    <w:rsid w:val="00F052FC"/>
    <w:rsid w:val="00F05614"/>
    <w:rsid w:val="00F06F87"/>
    <w:rsid w:val="00F077D0"/>
    <w:rsid w:val="00F119B3"/>
    <w:rsid w:val="00F11DE5"/>
    <w:rsid w:val="00F1252E"/>
    <w:rsid w:val="00F21C55"/>
    <w:rsid w:val="00F253C6"/>
    <w:rsid w:val="00F259AC"/>
    <w:rsid w:val="00F26E33"/>
    <w:rsid w:val="00F27912"/>
    <w:rsid w:val="00F31162"/>
    <w:rsid w:val="00F3182E"/>
    <w:rsid w:val="00F32229"/>
    <w:rsid w:val="00F3649C"/>
    <w:rsid w:val="00F41A6F"/>
    <w:rsid w:val="00F424F2"/>
    <w:rsid w:val="00F43F57"/>
    <w:rsid w:val="00F445C6"/>
    <w:rsid w:val="00F44FBB"/>
    <w:rsid w:val="00F4685C"/>
    <w:rsid w:val="00F501FD"/>
    <w:rsid w:val="00F5146E"/>
    <w:rsid w:val="00F52207"/>
    <w:rsid w:val="00F6206C"/>
    <w:rsid w:val="00F62C50"/>
    <w:rsid w:val="00F65802"/>
    <w:rsid w:val="00F705BE"/>
    <w:rsid w:val="00F728BA"/>
    <w:rsid w:val="00F758A9"/>
    <w:rsid w:val="00F759CD"/>
    <w:rsid w:val="00F773C8"/>
    <w:rsid w:val="00F8123D"/>
    <w:rsid w:val="00F81628"/>
    <w:rsid w:val="00F824B0"/>
    <w:rsid w:val="00F84708"/>
    <w:rsid w:val="00F87514"/>
    <w:rsid w:val="00F95C6E"/>
    <w:rsid w:val="00F974C2"/>
    <w:rsid w:val="00FA139F"/>
    <w:rsid w:val="00FB4A50"/>
    <w:rsid w:val="00FC09D5"/>
    <w:rsid w:val="00FC10C7"/>
    <w:rsid w:val="00FC3CA5"/>
    <w:rsid w:val="00FD466D"/>
    <w:rsid w:val="00FE4F8E"/>
    <w:rsid w:val="00FF178A"/>
    <w:rsid w:val="00FF1F6A"/>
    <w:rsid w:val="00FF2444"/>
    <w:rsid w:val="00FF2C48"/>
    <w:rsid w:val="00FF49B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266E5B90"/>
  <w15:docId w15:val="{0B79F2E6-45E6-4E8C-9205-8560612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530">
      <w:bodyDiv w:val="1"/>
      <w:marLeft w:val="0"/>
      <w:marRight w:val="0"/>
      <w:marTop w:val="0"/>
      <w:marBottom w:val="0"/>
      <w:divBdr>
        <w:top w:val="none" w:sz="0" w:space="0" w:color="auto"/>
        <w:left w:val="none" w:sz="0" w:space="0" w:color="auto"/>
        <w:bottom w:val="none" w:sz="0" w:space="0" w:color="auto"/>
        <w:right w:val="none" w:sz="0" w:space="0" w:color="auto"/>
      </w:divBdr>
    </w:div>
    <w:div w:id="419330717">
      <w:bodyDiv w:val="1"/>
      <w:marLeft w:val="0"/>
      <w:marRight w:val="0"/>
      <w:marTop w:val="0"/>
      <w:marBottom w:val="0"/>
      <w:divBdr>
        <w:top w:val="none" w:sz="0" w:space="0" w:color="auto"/>
        <w:left w:val="none" w:sz="0" w:space="0" w:color="auto"/>
        <w:bottom w:val="none" w:sz="0" w:space="0" w:color="auto"/>
        <w:right w:val="none" w:sz="0" w:space="0" w:color="auto"/>
      </w:divBdr>
    </w:div>
    <w:div w:id="421149860">
      <w:bodyDiv w:val="1"/>
      <w:marLeft w:val="0"/>
      <w:marRight w:val="0"/>
      <w:marTop w:val="0"/>
      <w:marBottom w:val="0"/>
      <w:divBdr>
        <w:top w:val="none" w:sz="0" w:space="0" w:color="auto"/>
        <w:left w:val="none" w:sz="0" w:space="0" w:color="auto"/>
        <w:bottom w:val="none" w:sz="0" w:space="0" w:color="auto"/>
        <w:right w:val="none" w:sz="0" w:space="0" w:color="auto"/>
      </w:divBdr>
    </w:div>
    <w:div w:id="550581877">
      <w:bodyDiv w:val="1"/>
      <w:marLeft w:val="0"/>
      <w:marRight w:val="0"/>
      <w:marTop w:val="0"/>
      <w:marBottom w:val="0"/>
      <w:divBdr>
        <w:top w:val="none" w:sz="0" w:space="0" w:color="auto"/>
        <w:left w:val="none" w:sz="0" w:space="0" w:color="auto"/>
        <w:bottom w:val="none" w:sz="0" w:space="0" w:color="auto"/>
        <w:right w:val="none" w:sz="0" w:space="0" w:color="auto"/>
      </w:divBdr>
    </w:div>
    <w:div w:id="882130430">
      <w:bodyDiv w:val="1"/>
      <w:marLeft w:val="0"/>
      <w:marRight w:val="0"/>
      <w:marTop w:val="0"/>
      <w:marBottom w:val="0"/>
      <w:divBdr>
        <w:top w:val="none" w:sz="0" w:space="0" w:color="auto"/>
        <w:left w:val="none" w:sz="0" w:space="0" w:color="auto"/>
        <w:bottom w:val="none" w:sz="0" w:space="0" w:color="auto"/>
        <w:right w:val="none" w:sz="0" w:space="0" w:color="auto"/>
      </w:divBdr>
    </w:div>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306545720">
      <w:bodyDiv w:val="1"/>
      <w:marLeft w:val="0"/>
      <w:marRight w:val="0"/>
      <w:marTop w:val="0"/>
      <w:marBottom w:val="0"/>
      <w:divBdr>
        <w:top w:val="none" w:sz="0" w:space="0" w:color="auto"/>
        <w:left w:val="none" w:sz="0" w:space="0" w:color="auto"/>
        <w:bottom w:val="none" w:sz="0" w:space="0" w:color="auto"/>
        <w:right w:val="none" w:sz="0" w:space="0" w:color="auto"/>
      </w:divBdr>
    </w:div>
    <w:div w:id="1320890970">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12011195">
      <w:bodyDiv w:val="1"/>
      <w:marLeft w:val="0"/>
      <w:marRight w:val="0"/>
      <w:marTop w:val="0"/>
      <w:marBottom w:val="0"/>
      <w:divBdr>
        <w:top w:val="none" w:sz="0" w:space="0" w:color="auto"/>
        <w:left w:val="none" w:sz="0" w:space="0" w:color="auto"/>
        <w:bottom w:val="none" w:sz="0" w:space="0" w:color="auto"/>
        <w:right w:val="none" w:sz="0" w:space="0" w:color="auto"/>
      </w:divBdr>
    </w:div>
    <w:div w:id="1663049005">
      <w:bodyDiv w:val="1"/>
      <w:marLeft w:val="0"/>
      <w:marRight w:val="0"/>
      <w:marTop w:val="0"/>
      <w:marBottom w:val="0"/>
      <w:divBdr>
        <w:top w:val="none" w:sz="0" w:space="0" w:color="auto"/>
        <w:left w:val="none" w:sz="0" w:space="0" w:color="auto"/>
        <w:bottom w:val="none" w:sz="0" w:space="0" w:color="auto"/>
        <w:right w:val="none" w:sz="0" w:space="0" w:color="auto"/>
      </w:divBdr>
    </w:div>
    <w:div w:id="1742867660">
      <w:bodyDiv w:val="1"/>
      <w:marLeft w:val="0"/>
      <w:marRight w:val="0"/>
      <w:marTop w:val="0"/>
      <w:marBottom w:val="0"/>
      <w:divBdr>
        <w:top w:val="none" w:sz="0" w:space="0" w:color="auto"/>
        <w:left w:val="none" w:sz="0" w:space="0" w:color="auto"/>
        <w:bottom w:val="none" w:sz="0" w:space="0" w:color="auto"/>
        <w:right w:val="none" w:sz="0" w:space="0" w:color="auto"/>
      </w:divBdr>
    </w:div>
    <w:div w:id="1783038055">
      <w:bodyDiv w:val="1"/>
      <w:marLeft w:val="0"/>
      <w:marRight w:val="0"/>
      <w:marTop w:val="0"/>
      <w:marBottom w:val="0"/>
      <w:divBdr>
        <w:top w:val="none" w:sz="0" w:space="0" w:color="auto"/>
        <w:left w:val="none" w:sz="0" w:space="0" w:color="auto"/>
        <w:bottom w:val="none" w:sz="0" w:space="0" w:color="auto"/>
        <w:right w:val="none" w:sz="0" w:space="0" w:color="auto"/>
      </w:divBdr>
    </w:div>
    <w:div w:id="1815876392">
      <w:bodyDiv w:val="1"/>
      <w:marLeft w:val="0"/>
      <w:marRight w:val="0"/>
      <w:marTop w:val="0"/>
      <w:marBottom w:val="0"/>
      <w:divBdr>
        <w:top w:val="none" w:sz="0" w:space="0" w:color="auto"/>
        <w:left w:val="none" w:sz="0" w:space="0" w:color="auto"/>
        <w:bottom w:val="none" w:sz="0" w:space="0" w:color="auto"/>
        <w:right w:val="none" w:sz="0" w:space="0" w:color="auto"/>
      </w:divBdr>
    </w:div>
    <w:div w:id="1943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BBAC-188B-4697-B879-9763D487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8598</Words>
  <Characters>49933</Characters>
  <Application>Microsoft Office Word</Application>
  <DocSecurity>4</DocSecurity>
  <Lines>416</Lines>
  <Paragraphs>116</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58415</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Nicole Ongele</cp:lastModifiedBy>
  <cp:revision>2</cp:revision>
  <cp:lastPrinted>2016-07-24T19:54:00Z</cp:lastPrinted>
  <dcterms:created xsi:type="dcterms:W3CDTF">2016-09-19T18:39:00Z</dcterms:created>
  <dcterms:modified xsi:type="dcterms:W3CDTF">2016-09-19T18:39:00Z</dcterms:modified>
</cp:coreProperties>
</file>