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5B6D5" w14:textId="77777777" w:rsidR="00BB6DAD" w:rsidRPr="007D39F6" w:rsidRDefault="00BB6DAD" w:rsidP="007A3812">
      <w:pPr>
        <w:tabs>
          <w:tab w:val="center" w:pos="4320"/>
          <w:tab w:val="right" w:pos="8640"/>
        </w:tabs>
        <w:jc w:val="both"/>
        <w:rPr>
          <w:b/>
        </w:rPr>
      </w:pPr>
      <w:r w:rsidRPr="007D39F6">
        <w:tab/>
      </w:r>
      <w:r w:rsidRPr="007D39F6">
        <w:tab/>
      </w:r>
    </w:p>
    <w:p w14:paraId="4743B942" w14:textId="77777777" w:rsidR="00536D74" w:rsidRPr="007D39F6" w:rsidRDefault="00536D74" w:rsidP="00536D74">
      <w:pPr>
        <w:jc w:val="right"/>
      </w:pPr>
    </w:p>
    <w:p w14:paraId="0C26F571" w14:textId="77777777" w:rsidR="00536D74" w:rsidRPr="007D39F6" w:rsidRDefault="00536D74" w:rsidP="00536D74">
      <w:pPr>
        <w:jc w:val="center"/>
        <w:rPr>
          <w:u w:val="single"/>
        </w:rPr>
      </w:pPr>
      <w:r w:rsidRPr="007D39F6">
        <w:rPr>
          <w:u w:val="single"/>
        </w:rPr>
        <w:t>SUPPORTING STATEMENT</w:t>
      </w:r>
    </w:p>
    <w:p w14:paraId="4DA2A912" w14:textId="77777777" w:rsidR="00E953EA" w:rsidRPr="007D39F6" w:rsidRDefault="00E953EA" w:rsidP="00E953EA">
      <w:pPr>
        <w:jc w:val="center"/>
      </w:pPr>
    </w:p>
    <w:p w14:paraId="743CFA24" w14:textId="429DB03C" w:rsidR="00867722" w:rsidRPr="007D39F6" w:rsidRDefault="00EB50D9" w:rsidP="00867722">
      <w:r w:rsidRPr="009F0C4A">
        <w:t xml:space="preserve">The </w:t>
      </w:r>
      <w:r>
        <w:t>Federal Communications Commission (</w:t>
      </w:r>
      <w:r w:rsidRPr="009F0C4A">
        <w:t>Commission</w:t>
      </w:r>
      <w:r>
        <w:t>)</w:t>
      </w:r>
      <w:r w:rsidRPr="009F0C4A">
        <w:t xml:space="preserve"> </w:t>
      </w:r>
      <w:r>
        <w:t>requests an extension</w:t>
      </w:r>
      <w:r w:rsidRPr="009F0C4A">
        <w:t xml:space="preserve"> </w:t>
      </w:r>
      <w:r>
        <w:t xml:space="preserve">from the </w:t>
      </w:r>
      <w:r w:rsidRPr="00C55012">
        <w:t>Office of Management and Budget</w:t>
      </w:r>
      <w:r>
        <w:t xml:space="preserve"> (OMB) </w:t>
      </w:r>
      <w:r w:rsidRPr="009F0C4A">
        <w:t xml:space="preserve">for </w:t>
      </w:r>
      <w:r>
        <w:t xml:space="preserve">a </w:t>
      </w:r>
      <w:r w:rsidR="00543D87">
        <w:t>current</w:t>
      </w:r>
      <w:r>
        <w:t>ly</w:t>
      </w:r>
      <w:r w:rsidRPr="009F0C4A">
        <w:t xml:space="preserve"> approved </w:t>
      </w:r>
      <w:r>
        <w:t>information collection on FCC Form 177 under OMB Control Number 3060-1213</w:t>
      </w:r>
      <w:r w:rsidR="002D7E32">
        <w:t>.</w:t>
      </w:r>
      <w:r w:rsidR="00A62214">
        <w:t xml:space="preserve">  </w:t>
      </w:r>
    </w:p>
    <w:p w14:paraId="625538C7" w14:textId="77777777" w:rsidR="00310C58" w:rsidRPr="007D39F6" w:rsidRDefault="00310C58" w:rsidP="00536D74">
      <w:pPr>
        <w:jc w:val="center"/>
        <w:rPr>
          <w:b/>
        </w:rPr>
      </w:pPr>
    </w:p>
    <w:p w14:paraId="7A701450" w14:textId="77777777" w:rsidR="006B2CB2" w:rsidRPr="007D39F6" w:rsidRDefault="006B2CB2">
      <w:pPr>
        <w:pStyle w:val="Heading1"/>
        <w:rPr>
          <w:bCs w:val="0"/>
        </w:rPr>
      </w:pPr>
      <w:r w:rsidRPr="007D39F6">
        <w:rPr>
          <w:bCs w:val="0"/>
        </w:rPr>
        <w:t>Justification</w:t>
      </w:r>
      <w:r w:rsidR="00536D74" w:rsidRPr="007D39F6">
        <w:rPr>
          <w:bCs w:val="0"/>
          <w:u w:val="none"/>
        </w:rPr>
        <w:t>:</w:t>
      </w:r>
    </w:p>
    <w:p w14:paraId="38C84217" w14:textId="77777777" w:rsidR="00867722" w:rsidRPr="007D39F6" w:rsidRDefault="00867722" w:rsidP="00867722"/>
    <w:p w14:paraId="60F3E817" w14:textId="1194F458" w:rsidR="00A02291" w:rsidRPr="007D39F6" w:rsidRDefault="002C644E" w:rsidP="00D74BCA">
      <w:pPr>
        <w:pStyle w:val="ListParagraph"/>
        <w:numPr>
          <w:ilvl w:val="0"/>
          <w:numId w:val="22"/>
        </w:numPr>
        <w:ind w:left="0" w:firstLine="360"/>
      </w:pPr>
      <w:r w:rsidRPr="00D74BCA">
        <w:rPr>
          <w:i/>
          <w:iCs/>
        </w:rPr>
        <w:t xml:space="preserve">Circumstances that make </w:t>
      </w:r>
      <w:r w:rsidR="00F20AFB" w:rsidRPr="00D74BCA">
        <w:rPr>
          <w:i/>
          <w:iCs/>
        </w:rPr>
        <w:t>this</w:t>
      </w:r>
      <w:r w:rsidRPr="00D74BCA">
        <w:rPr>
          <w:i/>
          <w:iCs/>
        </w:rPr>
        <w:t xml:space="preserve"> collection necessary.</w:t>
      </w:r>
      <w:r w:rsidRPr="007D39F6">
        <w:t xml:space="preserve">  </w:t>
      </w:r>
      <w:r w:rsidR="00EB50D9">
        <w:t xml:space="preserve">The </w:t>
      </w:r>
      <w:r w:rsidR="004401CF" w:rsidRPr="007D39F6">
        <w:t xml:space="preserve">FCC Form 177 </w:t>
      </w:r>
      <w:r w:rsidR="00EB50D9">
        <w:t xml:space="preserve">is used by </w:t>
      </w:r>
      <w:r w:rsidR="004401CF" w:rsidRPr="007D39F6">
        <w:t xml:space="preserve">the public to </w:t>
      </w:r>
      <w:r w:rsidR="00EB50D9">
        <w:t xml:space="preserve">apply to </w:t>
      </w:r>
      <w:r w:rsidR="004401CF" w:rsidRPr="007D39F6">
        <w:t xml:space="preserve">participate in </w:t>
      </w:r>
      <w:r w:rsidR="00F20AFB">
        <w:t xml:space="preserve">the </w:t>
      </w:r>
      <w:r w:rsidR="004401CF" w:rsidRPr="007D39F6">
        <w:t xml:space="preserve">reverse </w:t>
      </w:r>
      <w:r w:rsidR="00A900FE">
        <w:t xml:space="preserve">auction </w:t>
      </w:r>
      <w:r w:rsidR="00F20AFB">
        <w:t>component of a</w:t>
      </w:r>
      <w:r w:rsidR="00C513FB">
        <w:t>n</w:t>
      </w:r>
      <w:r w:rsidR="00F20AFB">
        <w:t xml:space="preserve"> </w:t>
      </w:r>
      <w:r w:rsidR="004401CF" w:rsidRPr="007D39F6">
        <w:t xml:space="preserve">incentive auction, including the </w:t>
      </w:r>
      <w:r w:rsidR="00F20AFB">
        <w:t xml:space="preserve">reverse auction component of the </w:t>
      </w:r>
      <w:r w:rsidR="004401CF" w:rsidRPr="007D39F6">
        <w:t>Commission’s broadcast incentive reverse auction</w:t>
      </w:r>
      <w:r w:rsidR="00F20AFB">
        <w:t xml:space="preserve"> (BIA)</w:t>
      </w:r>
      <w:r w:rsidR="004401CF" w:rsidRPr="007D39F6">
        <w:t xml:space="preserve"> to relinquish some or all of its spectrum usage rights in exchange for a portion of the auction</w:t>
      </w:r>
      <w:r w:rsidR="004137EC">
        <w:t>’s</w:t>
      </w:r>
      <w:r w:rsidR="004401CF" w:rsidRPr="007D39F6">
        <w:t xml:space="preserve"> proceeds. </w:t>
      </w:r>
      <w:r w:rsidR="00A53402" w:rsidRPr="007D39F6">
        <w:t xml:space="preserve"> </w:t>
      </w:r>
      <w:r w:rsidR="00DF013F" w:rsidRPr="007D39F6">
        <w:t xml:space="preserve"> </w:t>
      </w:r>
      <w:r w:rsidR="00EB50D9">
        <w:t xml:space="preserve">The information </w:t>
      </w:r>
      <w:r w:rsidR="00EB50D9" w:rsidRPr="007D39F6">
        <w:t>collect</w:t>
      </w:r>
      <w:r w:rsidR="00EB50D9">
        <w:t>ed on FCC Form 177</w:t>
      </w:r>
      <w:r w:rsidR="00EB50D9" w:rsidRPr="007D39F6">
        <w:t xml:space="preserve"> </w:t>
      </w:r>
      <w:r w:rsidR="00F20AFB">
        <w:t>is</w:t>
      </w:r>
      <w:r w:rsidR="00EB50D9" w:rsidRPr="007D39F6">
        <w:t xml:space="preserve"> used </w:t>
      </w:r>
      <w:r w:rsidR="00EB50D9">
        <w:t xml:space="preserve">by the Commission </w:t>
      </w:r>
      <w:r w:rsidR="00EB50D9" w:rsidRPr="007D39F6">
        <w:t xml:space="preserve">to determine whether an applicant is legally qualified to participate in </w:t>
      </w:r>
      <w:r w:rsidR="00F20AFB">
        <w:t>the</w:t>
      </w:r>
      <w:r w:rsidR="00EB50D9" w:rsidRPr="007D39F6">
        <w:t xml:space="preserve"> reverse </w:t>
      </w:r>
      <w:r w:rsidR="00F20AFB">
        <w:t>component of a</w:t>
      </w:r>
      <w:r w:rsidR="00C513FB">
        <w:t>n</w:t>
      </w:r>
      <w:r w:rsidR="00F20AFB">
        <w:t xml:space="preserve"> </w:t>
      </w:r>
      <w:r w:rsidR="00EB50D9" w:rsidRPr="007D39F6">
        <w:t xml:space="preserve">incentive auction.  </w:t>
      </w:r>
      <w:r w:rsidR="00EB50D9" w:rsidRPr="009F0C4A">
        <w:t xml:space="preserve">  </w:t>
      </w:r>
    </w:p>
    <w:p w14:paraId="081B946C" w14:textId="77777777" w:rsidR="00A02291" w:rsidRPr="007D39F6" w:rsidRDefault="00A02291" w:rsidP="00DF013F">
      <w:pPr>
        <w:ind w:left="360"/>
      </w:pPr>
    </w:p>
    <w:p w14:paraId="2519B373" w14:textId="77777777" w:rsidR="00BA5D2E" w:rsidRPr="007D39F6" w:rsidRDefault="00BA5D2E" w:rsidP="00D74BCA">
      <w:pPr>
        <w:ind w:firstLine="360"/>
      </w:pPr>
      <w:r w:rsidRPr="007D39F6">
        <w:t>On February 22, 2012, the President signed the</w:t>
      </w:r>
      <w:r w:rsidR="0049280D" w:rsidRPr="007D39F6">
        <w:t xml:space="preserve"> S</w:t>
      </w:r>
      <w:r w:rsidRPr="007D39F6">
        <w:t>pectrum Act, which, among other things, authorized the Commission to conduct incentive auctions, and directed that the Commission use this innovative tool for an incentive auction of broadcast television spectrum</w:t>
      </w:r>
      <w:r w:rsidR="00DB440E" w:rsidRPr="007D39F6">
        <w:t xml:space="preserve"> to help meet the Nation’s growing spectrum needs</w:t>
      </w:r>
      <w:r w:rsidRPr="007D39F6">
        <w:t>.</w:t>
      </w:r>
      <w:r w:rsidRPr="007D39F6">
        <w:rPr>
          <w:rStyle w:val="FootnoteReference"/>
          <w:sz w:val="24"/>
        </w:rPr>
        <w:footnoteReference w:id="1"/>
      </w:r>
    </w:p>
    <w:p w14:paraId="66060FCD" w14:textId="77777777" w:rsidR="00BA5D2E" w:rsidRPr="007D39F6" w:rsidRDefault="00BA5D2E" w:rsidP="00DF013F">
      <w:pPr>
        <w:ind w:left="360"/>
      </w:pPr>
    </w:p>
    <w:p w14:paraId="11992130" w14:textId="6CD690D1" w:rsidR="00DF013F" w:rsidRPr="007D39F6" w:rsidRDefault="00DF013F" w:rsidP="00D74BCA">
      <w:pPr>
        <w:ind w:firstLine="360"/>
      </w:pPr>
      <w:r w:rsidRPr="007D39F6">
        <w:t xml:space="preserve">The information collection requirements reported under this collection are the result of various Commission actions to </w:t>
      </w:r>
      <w:r w:rsidR="00C975C6" w:rsidRPr="007D39F6">
        <w:t xml:space="preserve">implement </w:t>
      </w:r>
      <w:r w:rsidR="005803A5" w:rsidRPr="007D39F6">
        <w:t xml:space="preserve">this new and novel approach for use in </w:t>
      </w:r>
      <w:r w:rsidR="00C975C6" w:rsidRPr="007D39F6">
        <w:t xml:space="preserve">the </w:t>
      </w:r>
      <w:r w:rsidR="00A56DCE" w:rsidRPr="007D39F6">
        <w:t>BIA</w:t>
      </w:r>
      <w:r w:rsidR="00C975C6" w:rsidRPr="007D39F6">
        <w:t xml:space="preserve">.  </w:t>
      </w:r>
    </w:p>
    <w:p w14:paraId="3A9AEFA0" w14:textId="77777777" w:rsidR="00931511" w:rsidRPr="007D39F6" w:rsidRDefault="00931511" w:rsidP="00867722">
      <w:pPr>
        <w:ind w:left="360"/>
      </w:pPr>
    </w:p>
    <w:p w14:paraId="64E7A803" w14:textId="7E7E85CD" w:rsidR="009376E1" w:rsidRPr="007D39F6" w:rsidRDefault="009376E1" w:rsidP="00D74BCA">
      <w:pPr>
        <w:ind w:firstLine="360"/>
        <w:rPr>
          <w:color w:val="000000"/>
        </w:rPr>
      </w:pPr>
      <w:r w:rsidRPr="007D39F6">
        <w:rPr>
          <w:color w:val="000000"/>
        </w:rPr>
        <w:t xml:space="preserve">The BIA </w:t>
      </w:r>
      <w:r w:rsidR="00A900FE">
        <w:rPr>
          <w:color w:val="000000"/>
        </w:rPr>
        <w:t>has</w:t>
      </w:r>
      <w:r w:rsidRPr="007D39F6">
        <w:rPr>
          <w:color w:val="000000"/>
        </w:rPr>
        <w:t xml:space="preserve"> three main components:  (1) a “reverse auction” in which broadcast television licensees will submit bids to voluntarily relinquish </w:t>
      </w:r>
      <w:r w:rsidR="007631B4" w:rsidRPr="007D39F6">
        <w:rPr>
          <w:color w:val="000000"/>
        </w:rPr>
        <w:t xml:space="preserve">their </w:t>
      </w:r>
      <w:r w:rsidRPr="007D39F6">
        <w:rPr>
          <w:color w:val="000000"/>
        </w:rPr>
        <w:t xml:space="preserve">spectrum usage rights in exchange for defined </w:t>
      </w:r>
      <w:r w:rsidRPr="007D39F6">
        <w:t>shares of proceeds from the “forward auction”</w:t>
      </w:r>
      <w:r w:rsidRPr="007D39F6">
        <w:rPr>
          <w:color w:val="000000"/>
        </w:rPr>
        <w:t>; (2) a “repacking” of the broadcast television bands; and (3) a “forward auction” of initial licenses for flexible use of the newly available spectrum.</w:t>
      </w:r>
      <w:r w:rsidRPr="007D39F6">
        <w:rPr>
          <w:rStyle w:val="FootnoteReference"/>
          <w:sz w:val="24"/>
        </w:rPr>
        <w:footnoteReference w:id="2"/>
      </w:r>
      <w:r w:rsidRPr="007D39F6">
        <w:rPr>
          <w:color w:val="000000"/>
        </w:rPr>
        <w:t xml:space="preserve">  </w:t>
      </w:r>
    </w:p>
    <w:p w14:paraId="26256198" w14:textId="77777777" w:rsidR="009376E1" w:rsidRPr="007D39F6" w:rsidRDefault="009376E1" w:rsidP="00867722">
      <w:pPr>
        <w:ind w:left="360"/>
      </w:pPr>
    </w:p>
    <w:p w14:paraId="031DCA48" w14:textId="24493563" w:rsidR="003F4EE8" w:rsidRPr="007D39F6" w:rsidRDefault="00A454BF" w:rsidP="00D74BCA">
      <w:pPr>
        <w:ind w:firstLine="360"/>
        <w:rPr>
          <w:color w:val="000000"/>
        </w:rPr>
      </w:pPr>
      <w:r w:rsidRPr="007D39F6">
        <w:t>On J</w:t>
      </w:r>
      <w:r w:rsidR="00C975C6" w:rsidRPr="007D39F6">
        <w:t>une 2, 2014,</w:t>
      </w:r>
      <w:r w:rsidRPr="007D39F6">
        <w:t xml:space="preserve"> the Commission released</w:t>
      </w:r>
      <w:r w:rsidR="00CA7E38" w:rsidRPr="007D39F6">
        <w:t xml:space="preserve"> a Report and Order,</w:t>
      </w:r>
      <w:r w:rsidRPr="007D39F6">
        <w:t xml:space="preserve"> </w:t>
      </w:r>
      <w:r w:rsidR="00C975C6" w:rsidRPr="007D39F6">
        <w:rPr>
          <w:i/>
        </w:rPr>
        <w:t xml:space="preserve">Expanding the Economic and Innovation Opportunities </w:t>
      </w:r>
      <w:r w:rsidR="00D214E3" w:rsidRPr="007D39F6">
        <w:rPr>
          <w:i/>
        </w:rPr>
        <w:t xml:space="preserve">of Spectrum </w:t>
      </w:r>
      <w:r w:rsidR="00C975C6" w:rsidRPr="007D39F6">
        <w:rPr>
          <w:i/>
        </w:rPr>
        <w:t>Through Incentive Auctions</w:t>
      </w:r>
      <w:r w:rsidR="00DF013F" w:rsidRPr="007D39F6">
        <w:t xml:space="preserve">, GN Docket No. </w:t>
      </w:r>
      <w:r w:rsidR="00C975C6" w:rsidRPr="007D39F6">
        <w:t>12-268</w:t>
      </w:r>
      <w:r w:rsidR="00DF013F" w:rsidRPr="007D39F6">
        <w:t>,</w:t>
      </w:r>
      <w:r w:rsidR="00C975C6" w:rsidRPr="007D39F6">
        <w:t xml:space="preserve"> FCC 14-50,</w:t>
      </w:r>
      <w:r w:rsidRPr="007D39F6">
        <w:rPr>
          <w:i/>
        </w:rPr>
        <w:t xml:space="preserve"> </w:t>
      </w:r>
      <w:r w:rsidR="0045716F" w:rsidRPr="007D39F6">
        <w:t xml:space="preserve">29 FCC Rcd </w:t>
      </w:r>
      <w:r w:rsidR="00C975C6" w:rsidRPr="007D39F6">
        <w:t>6567</w:t>
      </w:r>
      <w:r w:rsidR="00EC21B7" w:rsidRPr="007D39F6">
        <w:t xml:space="preserve"> (2014) (</w:t>
      </w:r>
      <w:r w:rsidR="00C975C6" w:rsidRPr="007D39F6">
        <w:rPr>
          <w:i/>
        </w:rPr>
        <w:t>Incentive Auction R&amp;O</w:t>
      </w:r>
      <w:r w:rsidR="00EC21B7" w:rsidRPr="007D39F6">
        <w:t>)</w:t>
      </w:r>
      <w:r w:rsidR="00402F37" w:rsidRPr="007D39F6">
        <w:t>,</w:t>
      </w:r>
      <w:r w:rsidR="00A56C21" w:rsidRPr="007D39F6">
        <w:t xml:space="preserve"> </w:t>
      </w:r>
      <w:r w:rsidR="00CA7E38" w:rsidRPr="007D39F6">
        <w:t xml:space="preserve">in which it adopted </w:t>
      </w:r>
      <w:r w:rsidR="00BA5D2E" w:rsidRPr="007D39F6">
        <w:t xml:space="preserve">general </w:t>
      </w:r>
      <w:r w:rsidR="00CA7E38" w:rsidRPr="007D39F6">
        <w:t xml:space="preserve">rules to govern the </w:t>
      </w:r>
      <w:r w:rsidR="00260AF4" w:rsidRPr="007D39F6">
        <w:t>BIA</w:t>
      </w:r>
      <w:r w:rsidR="00BA5D2E" w:rsidRPr="007D39F6">
        <w:t xml:space="preserve">, including </w:t>
      </w:r>
      <w:r w:rsidR="00A56DCE" w:rsidRPr="007D39F6">
        <w:t>various application disclosure and certification requirements that must be made by broadcast television licensees to establish their eligibility to participate in the reverse auction</w:t>
      </w:r>
      <w:r w:rsidR="00BC7D60">
        <w:t xml:space="preserve"> component of the BIA</w:t>
      </w:r>
      <w:r w:rsidR="009376E1" w:rsidRPr="007D39F6">
        <w:t>.</w:t>
      </w:r>
    </w:p>
    <w:p w14:paraId="28E5D944" w14:textId="77777777" w:rsidR="00BA5D2E" w:rsidRPr="007D39F6" w:rsidRDefault="00BA5D2E" w:rsidP="00867722">
      <w:pPr>
        <w:ind w:left="360"/>
        <w:rPr>
          <w:color w:val="000000"/>
        </w:rPr>
      </w:pPr>
    </w:p>
    <w:p w14:paraId="14CCC685" w14:textId="77777777" w:rsidR="00BA5D2E" w:rsidRPr="007D39F6" w:rsidRDefault="00BA5D2E" w:rsidP="00D74BCA">
      <w:pPr>
        <w:ind w:firstLine="360"/>
        <w:rPr>
          <w:color w:val="000000"/>
        </w:rPr>
      </w:pPr>
      <w:r w:rsidRPr="007D39F6">
        <w:rPr>
          <w:color w:val="000000"/>
        </w:rPr>
        <w:lastRenderedPageBreak/>
        <w:t xml:space="preserve">On </w:t>
      </w:r>
      <w:r w:rsidR="00877FBE" w:rsidRPr="007D39F6">
        <w:rPr>
          <w:color w:val="000000"/>
        </w:rPr>
        <w:t>June 12, 2015</w:t>
      </w:r>
      <w:r w:rsidRPr="007D39F6">
        <w:rPr>
          <w:color w:val="000000"/>
        </w:rPr>
        <w:t>, the Commission released a First Order on Reconsideration</w:t>
      </w:r>
      <w:r w:rsidR="00DB440E" w:rsidRPr="007D39F6">
        <w:rPr>
          <w:color w:val="000000"/>
        </w:rPr>
        <w:t xml:space="preserve"> and Notice of Proposed Rulemaking</w:t>
      </w:r>
      <w:r w:rsidR="00244DD1" w:rsidRPr="007D39F6">
        <w:rPr>
          <w:color w:val="000000"/>
        </w:rPr>
        <w:t>, FCC 15-67,</w:t>
      </w:r>
      <w:r w:rsidRPr="007D39F6">
        <w:rPr>
          <w:color w:val="000000"/>
        </w:rPr>
        <w:t xml:space="preserve"> </w:t>
      </w:r>
      <w:r w:rsidR="00877FBE" w:rsidRPr="007D39F6">
        <w:rPr>
          <w:color w:val="000000"/>
        </w:rPr>
        <w:t>30 FCC Rcd 6668 (2015)</w:t>
      </w:r>
      <w:r w:rsidR="00A56DCE" w:rsidRPr="007D39F6">
        <w:rPr>
          <w:color w:val="000000"/>
        </w:rPr>
        <w:t xml:space="preserve"> (modified by Erratum released July 7, 2015)</w:t>
      </w:r>
      <w:r w:rsidR="00402F37" w:rsidRPr="007D39F6">
        <w:rPr>
          <w:color w:val="000000"/>
        </w:rPr>
        <w:t>,</w:t>
      </w:r>
      <w:r w:rsidR="00A56DCE" w:rsidRPr="007D39F6">
        <w:rPr>
          <w:color w:val="000000"/>
        </w:rPr>
        <w:t xml:space="preserve"> </w:t>
      </w:r>
      <w:r w:rsidRPr="007D39F6">
        <w:rPr>
          <w:color w:val="000000"/>
        </w:rPr>
        <w:t xml:space="preserve">in which it modified certain rules </w:t>
      </w:r>
      <w:r w:rsidR="00377AB5" w:rsidRPr="007D39F6">
        <w:rPr>
          <w:color w:val="000000"/>
        </w:rPr>
        <w:t xml:space="preserve">and information collection requirements </w:t>
      </w:r>
      <w:r w:rsidRPr="007D39F6">
        <w:rPr>
          <w:color w:val="000000"/>
        </w:rPr>
        <w:t xml:space="preserve">adopted in the </w:t>
      </w:r>
      <w:r w:rsidRPr="007D39F6">
        <w:rPr>
          <w:i/>
          <w:color w:val="000000"/>
        </w:rPr>
        <w:t>Incentive Auction R&amp;O</w:t>
      </w:r>
      <w:r w:rsidR="009376E1" w:rsidRPr="007D39F6">
        <w:rPr>
          <w:color w:val="000000"/>
        </w:rPr>
        <w:t xml:space="preserve"> for the reverse auction with respect to channel sharing agreements.</w:t>
      </w:r>
      <w:r w:rsidR="00244DD1" w:rsidRPr="007D39F6">
        <w:rPr>
          <w:color w:val="000000"/>
        </w:rPr>
        <w:t xml:space="preserve">  </w:t>
      </w:r>
    </w:p>
    <w:p w14:paraId="0EE8AB5E" w14:textId="77777777" w:rsidR="00244DD1" w:rsidRPr="007D39F6" w:rsidRDefault="00244DD1" w:rsidP="00867722">
      <w:pPr>
        <w:ind w:left="360"/>
        <w:rPr>
          <w:color w:val="000000"/>
        </w:rPr>
      </w:pPr>
    </w:p>
    <w:p w14:paraId="0F0300D4" w14:textId="56E00E9F" w:rsidR="00244DD1" w:rsidRPr="007D39F6" w:rsidRDefault="00F82962" w:rsidP="00D74BCA">
      <w:pPr>
        <w:ind w:firstLine="360"/>
      </w:pPr>
      <w:r w:rsidRPr="007D39F6">
        <w:t xml:space="preserve">On </w:t>
      </w:r>
      <w:r w:rsidR="003C0752" w:rsidRPr="007D39F6">
        <w:t>December 17</w:t>
      </w:r>
      <w:r w:rsidRPr="007D39F6">
        <w:t>, 2014, the Commission released a Public Notice, FCC 14-191, 29 FCC Rcd 15750 (2014)</w:t>
      </w:r>
      <w:r w:rsidR="00402F37" w:rsidRPr="007D39F6">
        <w:t>,</w:t>
      </w:r>
      <w:r w:rsidRPr="007D39F6">
        <w:t xml:space="preserve"> in which it sought comment on the detailed procedures to be used to conduct the BIA consistent with the rules and policies adopted in the </w:t>
      </w:r>
      <w:r w:rsidRPr="007D39F6">
        <w:rPr>
          <w:i/>
        </w:rPr>
        <w:t>Incentive Auction R&amp;O</w:t>
      </w:r>
      <w:r w:rsidRPr="007D39F6">
        <w:t xml:space="preserve">.  </w:t>
      </w:r>
      <w:r w:rsidR="00244DD1" w:rsidRPr="007D39F6">
        <w:t xml:space="preserve">On </w:t>
      </w:r>
      <w:r w:rsidR="004148B5" w:rsidRPr="007D39F6">
        <w:t xml:space="preserve">August </w:t>
      </w:r>
      <w:r w:rsidR="00556B93" w:rsidRPr="007D39F6">
        <w:t>11</w:t>
      </w:r>
      <w:r w:rsidR="004148B5" w:rsidRPr="007D39F6">
        <w:t>, 2015</w:t>
      </w:r>
      <w:r w:rsidR="00244DD1" w:rsidRPr="007D39F6">
        <w:t>, the Commission released a Public Notice</w:t>
      </w:r>
      <w:r w:rsidR="004148B5" w:rsidRPr="007D39F6">
        <w:t>, FCC 15-78,</w:t>
      </w:r>
      <w:r w:rsidR="00244DD1" w:rsidRPr="007D39F6">
        <w:t xml:space="preserve"> </w:t>
      </w:r>
      <w:r w:rsidR="00A56DCE" w:rsidRPr="007D39F6">
        <w:t>30 FCC Rcd 8975 (2015)</w:t>
      </w:r>
      <w:r w:rsidR="00606081" w:rsidRPr="007D39F6">
        <w:t>,</w:t>
      </w:r>
      <w:r w:rsidR="00A56DCE" w:rsidRPr="007D39F6">
        <w:t xml:space="preserve"> </w:t>
      </w:r>
      <w:r w:rsidR="00244DD1" w:rsidRPr="007D39F6">
        <w:t xml:space="preserve">in which it adopted procedures for bidding in the reverse </w:t>
      </w:r>
      <w:r w:rsidR="009376E1" w:rsidRPr="007D39F6">
        <w:t xml:space="preserve">and </w:t>
      </w:r>
      <w:r w:rsidR="00244DD1" w:rsidRPr="007D39F6">
        <w:t>forward auction</w:t>
      </w:r>
      <w:r w:rsidR="007865EE">
        <w:t xml:space="preserve"> components of the BIA</w:t>
      </w:r>
      <w:r w:rsidR="00D8547F" w:rsidRPr="007D39F6">
        <w:t xml:space="preserve"> and</w:t>
      </w:r>
      <w:r w:rsidR="00377AB5" w:rsidRPr="007D39F6">
        <w:t xml:space="preserve"> additional </w:t>
      </w:r>
      <w:r w:rsidR="00D8547F" w:rsidRPr="007D39F6">
        <w:rPr>
          <w:color w:val="000000"/>
        </w:rPr>
        <w:t>information collection requirements</w:t>
      </w:r>
      <w:r w:rsidR="00647C1F" w:rsidRPr="007D39F6">
        <w:rPr>
          <w:color w:val="000000"/>
        </w:rPr>
        <w:t xml:space="preserve"> for both auctions</w:t>
      </w:r>
      <w:r w:rsidR="00453D4A" w:rsidRPr="007D39F6">
        <w:rPr>
          <w:color w:val="000000"/>
        </w:rPr>
        <w:t xml:space="preserve"> </w:t>
      </w:r>
      <w:r w:rsidR="00453D4A" w:rsidRPr="007D39F6">
        <w:t>and announced that the auction was scheduled to begin on March 29, 2016</w:t>
      </w:r>
      <w:r w:rsidR="004148B5" w:rsidRPr="007D39F6">
        <w:t xml:space="preserve">.  </w:t>
      </w:r>
      <w:r w:rsidR="004148B5" w:rsidRPr="007D39F6">
        <w:rPr>
          <w:i/>
        </w:rPr>
        <w:t xml:space="preserve"> </w:t>
      </w:r>
      <w:r w:rsidR="00244DD1" w:rsidRPr="007D39F6">
        <w:t xml:space="preserve"> </w:t>
      </w:r>
    </w:p>
    <w:p w14:paraId="01438A07" w14:textId="77777777" w:rsidR="004148B5" w:rsidRPr="007D39F6" w:rsidRDefault="004148B5" w:rsidP="00867722">
      <w:pPr>
        <w:ind w:left="360"/>
      </w:pPr>
    </w:p>
    <w:p w14:paraId="1712ED30" w14:textId="6C9DBB0E" w:rsidR="004148B5" w:rsidRDefault="004148B5" w:rsidP="00D74BCA">
      <w:pPr>
        <w:ind w:firstLine="360"/>
        <w:rPr>
          <w:color w:val="000000"/>
        </w:rPr>
      </w:pPr>
      <w:r w:rsidRPr="007D39F6">
        <w:t xml:space="preserve">On October 15, 2015, the </w:t>
      </w:r>
      <w:r w:rsidR="00556B93" w:rsidRPr="007D39F6">
        <w:t>Commission’s</w:t>
      </w:r>
      <w:r w:rsidRPr="007D39F6">
        <w:t xml:space="preserve"> Wireless Telecommunications Bureau</w:t>
      </w:r>
      <w:r w:rsidR="00556B93" w:rsidRPr="007D39F6">
        <w:t xml:space="preserve"> released a Public Notice</w:t>
      </w:r>
      <w:r w:rsidR="00C10E0F" w:rsidRPr="007D39F6">
        <w:t>, DA 15-1183,</w:t>
      </w:r>
      <w:r w:rsidR="00556B93" w:rsidRPr="007D39F6">
        <w:t xml:space="preserve"> in which it adopted the procedures for applying to participate in the reverse and forward auction</w:t>
      </w:r>
      <w:r w:rsidR="007865EE">
        <w:t xml:space="preserve"> components of the BIA</w:t>
      </w:r>
      <w:r w:rsidR="009376E1" w:rsidRPr="007D39F6">
        <w:t>,</w:t>
      </w:r>
      <w:r w:rsidR="00D8547F" w:rsidRPr="007D39F6">
        <w:t xml:space="preserve"> </w:t>
      </w:r>
      <w:r w:rsidR="00647C1F" w:rsidRPr="007D39F6">
        <w:t xml:space="preserve">including </w:t>
      </w:r>
      <w:r w:rsidR="009376E1" w:rsidRPr="007D39F6">
        <w:t>some</w:t>
      </w:r>
      <w:r w:rsidR="00647C1F" w:rsidRPr="007D39F6">
        <w:t xml:space="preserve"> additional information collection requirements for both</w:t>
      </w:r>
      <w:r w:rsidR="00647C1F" w:rsidRPr="007D39F6">
        <w:rPr>
          <w:color w:val="000000"/>
        </w:rPr>
        <w:t xml:space="preserve"> auctions</w:t>
      </w:r>
      <w:r w:rsidR="00453D4A" w:rsidRPr="007D39F6">
        <w:rPr>
          <w:color w:val="000000"/>
        </w:rPr>
        <w:t>, and announced the deadlines for filing applications to participate in the reverse and forward auctions</w:t>
      </w:r>
      <w:r w:rsidR="00647C1F" w:rsidRPr="007D39F6">
        <w:rPr>
          <w:color w:val="000000"/>
        </w:rPr>
        <w:t>.</w:t>
      </w:r>
      <w:r w:rsidR="00647C1F" w:rsidRPr="007D39F6">
        <w:t xml:space="preserve"> </w:t>
      </w:r>
      <w:r w:rsidR="00D8547F" w:rsidRPr="007D39F6">
        <w:t xml:space="preserve"> </w:t>
      </w:r>
      <w:r w:rsidR="00556B93" w:rsidRPr="007D39F6">
        <w:t xml:space="preserve"> </w:t>
      </w:r>
    </w:p>
    <w:p w14:paraId="241B175F" w14:textId="77777777" w:rsidR="00DF1471" w:rsidRDefault="00DF1471" w:rsidP="00867722">
      <w:pPr>
        <w:ind w:left="360"/>
        <w:rPr>
          <w:color w:val="000000"/>
        </w:rPr>
      </w:pPr>
    </w:p>
    <w:p w14:paraId="3E5C4E6F" w14:textId="72E2E517" w:rsidR="00DF1471" w:rsidRPr="007D39F6" w:rsidRDefault="00DF1471" w:rsidP="00D74BCA">
      <w:pPr>
        <w:ind w:firstLine="360"/>
      </w:pPr>
      <w:r w:rsidRPr="007D39F6">
        <w:t xml:space="preserve">The rules governing competitive bidding for the reverse auction component of the BIA are contained in sections 1.2200-1.2209 of the Commission’s rules, 47 C.F.R. §§ 1.2200-1.2209.  Sections 1.2204 and 73.3700(h)(4)(i), (ii), and (h)(6) of the Commission’s rules contain the requirements for applying to participate in the reverse auction component of the BIA.  </w:t>
      </w:r>
      <w:r w:rsidRPr="007D39F6">
        <w:rPr>
          <w:i/>
        </w:rPr>
        <w:t xml:space="preserve">See </w:t>
      </w:r>
      <w:r w:rsidRPr="007D39F6">
        <w:t>47 C.F.R. §§ 1.2204, 73.3700(h)(4)(i), (h)(4)(ii), (h)(6).</w:t>
      </w:r>
    </w:p>
    <w:p w14:paraId="4C21F838" w14:textId="77777777" w:rsidR="003F4EE8" w:rsidRPr="007D39F6" w:rsidRDefault="003F4EE8" w:rsidP="00867722">
      <w:pPr>
        <w:ind w:left="360"/>
      </w:pPr>
    </w:p>
    <w:p w14:paraId="4E3C6102" w14:textId="7A1E0B5B" w:rsidR="00DF013F" w:rsidRDefault="00EB50D9" w:rsidP="00D74BCA">
      <w:pPr>
        <w:ind w:firstLine="360"/>
      </w:pPr>
      <w:r>
        <w:rPr>
          <w:color w:val="000000"/>
        </w:rPr>
        <w:t>The</w:t>
      </w:r>
      <w:r w:rsidR="00DF013F" w:rsidRPr="007D39F6">
        <w:rPr>
          <w:color w:val="000000"/>
        </w:rPr>
        <w:t xml:space="preserve"> information collection </w:t>
      </w:r>
      <w:r>
        <w:rPr>
          <w:color w:val="000000"/>
        </w:rPr>
        <w:t xml:space="preserve">under OMB 3060-1213 </w:t>
      </w:r>
      <w:r w:rsidR="00DF013F" w:rsidRPr="007D39F6">
        <w:rPr>
          <w:color w:val="000000"/>
        </w:rPr>
        <w:t xml:space="preserve">addresses requirements to </w:t>
      </w:r>
      <w:r w:rsidR="003E75F1">
        <w:rPr>
          <w:color w:val="000000"/>
        </w:rPr>
        <w:t xml:space="preserve">conduct </w:t>
      </w:r>
      <w:r w:rsidR="00A900FE">
        <w:rPr>
          <w:color w:val="000000"/>
        </w:rPr>
        <w:t xml:space="preserve">the reverse auction component of </w:t>
      </w:r>
      <w:r w:rsidR="002716F1">
        <w:rPr>
          <w:color w:val="000000"/>
        </w:rPr>
        <w:t>a</w:t>
      </w:r>
      <w:r w:rsidR="00A900FE">
        <w:rPr>
          <w:color w:val="000000"/>
        </w:rPr>
        <w:t>n</w:t>
      </w:r>
      <w:r w:rsidR="003E75F1">
        <w:rPr>
          <w:color w:val="000000"/>
        </w:rPr>
        <w:t xml:space="preserve"> </w:t>
      </w:r>
      <w:r w:rsidR="00A900FE">
        <w:rPr>
          <w:color w:val="000000"/>
        </w:rPr>
        <w:t>incentive</w:t>
      </w:r>
      <w:r w:rsidR="003E75F1">
        <w:rPr>
          <w:color w:val="000000"/>
        </w:rPr>
        <w:t xml:space="preserve"> auction</w:t>
      </w:r>
      <w:r w:rsidR="002716F1">
        <w:rPr>
          <w:color w:val="000000"/>
        </w:rPr>
        <w:t>, including the reverse</w:t>
      </w:r>
      <w:r w:rsidR="00111485">
        <w:rPr>
          <w:color w:val="000000"/>
        </w:rPr>
        <w:t xml:space="preserve"> auction</w:t>
      </w:r>
      <w:r w:rsidR="002716F1">
        <w:rPr>
          <w:color w:val="000000"/>
        </w:rPr>
        <w:t xml:space="preserve"> component of the BIA,</w:t>
      </w:r>
      <w:r w:rsidR="00244DD1" w:rsidRPr="007D39F6">
        <w:rPr>
          <w:color w:val="000000"/>
        </w:rPr>
        <w:t xml:space="preserve"> pursuant to the rules and information collection requirements adopted by the Commission in the above-described decisions.  </w:t>
      </w:r>
      <w:r w:rsidR="00DF013F" w:rsidRPr="007D39F6">
        <w:rPr>
          <w:color w:val="000000"/>
        </w:rPr>
        <w:t xml:space="preserve">  </w:t>
      </w:r>
      <w:r w:rsidR="00A56C21" w:rsidRPr="007D39F6">
        <w:t xml:space="preserve"> </w:t>
      </w:r>
    </w:p>
    <w:p w14:paraId="7D627805" w14:textId="77777777" w:rsidR="00FF557E" w:rsidRDefault="00FF557E" w:rsidP="001B4279">
      <w:pPr>
        <w:ind w:left="360"/>
      </w:pPr>
    </w:p>
    <w:p w14:paraId="45A3400B" w14:textId="7BD6180A" w:rsidR="00FF557E" w:rsidRPr="00AE6F2C" w:rsidRDefault="00FF557E" w:rsidP="00D74BCA">
      <w:pPr>
        <w:ind w:firstLine="360"/>
      </w:pPr>
      <w:r>
        <w:t>In October 2015, t</w:t>
      </w:r>
      <w:r w:rsidRPr="00AE6F2C">
        <w:t>h</w:t>
      </w:r>
      <w:r w:rsidRPr="00AE6F2C">
        <w:rPr>
          <w:color w:val="000000"/>
        </w:rPr>
        <w:t xml:space="preserve">e Commission sought </w:t>
      </w:r>
      <w:r w:rsidRPr="00AE6F2C">
        <w:t xml:space="preserve">approval from OMB </w:t>
      </w:r>
      <w:r w:rsidRPr="00AE6F2C">
        <w:rPr>
          <w:color w:val="000000"/>
        </w:rPr>
        <w:t xml:space="preserve">under its Paperwork Reduction Act (PRA) emergency processing provisions, 5 U.S.C. § 1320.13, </w:t>
      </w:r>
      <w:r w:rsidR="00EB50D9">
        <w:rPr>
          <w:color w:val="000000"/>
        </w:rPr>
        <w:t xml:space="preserve">to permit the </w:t>
      </w:r>
      <w:r w:rsidRPr="00AE6F2C">
        <w:rPr>
          <w:color w:val="000000"/>
        </w:rPr>
        <w:t>collection on FCC Form 17</w:t>
      </w:r>
      <w:r w:rsidR="00EB50D9">
        <w:rPr>
          <w:color w:val="000000"/>
        </w:rPr>
        <w:t>7</w:t>
      </w:r>
      <w:r w:rsidR="00AB7C0C">
        <w:rPr>
          <w:color w:val="000000"/>
        </w:rPr>
        <w:t xml:space="preserve"> of </w:t>
      </w:r>
      <w:r w:rsidR="00AB7C0C" w:rsidRPr="007D39F6">
        <w:t xml:space="preserve">the disclosures and certifications that must be made by broadcast television licensees to establish their eligibility to participate in </w:t>
      </w:r>
      <w:r w:rsidR="00BA04AC">
        <w:t xml:space="preserve">the reverse auction component </w:t>
      </w:r>
      <w:r w:rsidR="00E36177">
        <w:t xml:space="preserve">of </w:t>
      </w:r>
      <w:r w:rsidR="00AB7C0C">
        <w:t>a</w:t>
      </w:r>
      <w:r w:rsidR="00BA04AC">
        <w:t>n</w:t>
      </w:r>
      <w:r w:rsidR="00AB7C0C" w:rsidRPr="007D39F6">
        <w:t xml:space="preserve"> </w:t>
      </w:r>
      <w:r w:rsidR="00BA04AC">
        <w:t>incentive</w:t>
      </w:r>
      <w:r w:rsidR="00AB7C0C" w:rsidRPr="007D39F6">
        <w:t xml:space="preserve"> auction</w:t>
      </w:r>
      <w:r w:rsidR="003902C6">
        <w:rPr>
          <w:color w:val="000000"/>
        </w:rPr>
        <w:t xml:space="preserve">, as </w:t>
      </w:r>
      <w:r w:rsidR="00EB50D9">
        <w:rPr>
          <w:color w:val="000000"/>
        </w:rPr>
        <w:t>described below</w:t>
      </w:r>
      <w:r w:rsidRPr="00AE6F2C">
        <w:t xml:space="preserve">.  On </w:t>
      </w:r>
      <w:r w:rsidR="003902C6">
        <w:t>November 19, 2015</w:t>
      </w:r>
      <w:r w:rsidRPr="00AE6F2C">
        <w:t>,</w:t>
      </w:r>
      <w:r>
        <w:t xml:space="preserve"> </w:t>
      </w:r>
      <w:r w:rsidRPr="00AE6F2C">
        <w:t xml:space="preserve">the Commission received emergency approval from OMB </w:t>
      </w:r>
      <w:r w:rsidRPr="00AE6F2C">
        <w:rPr>
          <w:color w:val="000000"/>
        </w:rPr>
        <w:t xml:space="preserve">for </w:t>
      </w:r>
      <w:r w:rsidR="003240EB">
        <w:rPr>
          <w:color w:val="000000"/>
        </w:rPr>
        <w:t xml:space="preserve">the </w:t>
      </w:r>
      <w:r w:rsidR="003902C6" w:rsidRPr="00AE6F2C">
        <w:rPr>
          <w:color w:val="000000"/>
        </w:rPr>
        <w:t>information collection on FCC Form 17</w:t>
      </w:r>
      <w:r w:rsidR="003902C6">
        <w:rPr>
          <w:color w:val="000000"/>
        </w:rPr>
        <w:t>7 under OMB Control Number 3060-1213</w:t>
      </w:r>
      <w:r w:rsidRPr="00AE6F2C">
        <w:t xml:space="preserve">.  </w:t>
      </w:r>
      <w:r w:rsidR="003902C6">
        <w:t xml:space="preserve">On December 1, 2015, the Commission submitted to OMB a </w:t>
      </w:r>
      <w:r w:rsidR="003902C6" w:rsidRPr="003902C6">
        <w:t>no material/non-substantive change request concerning this collection, which was approved by OMB on</w:t>
      </w:r>
      <w:r w:rsidR="003902C6">
        <w:t xml:space="preserve"> December 9, 2015.  </w:t>
      </w:r>
      <w:r w:rsidRPr="00AE6F2C">
        <w:rPr>
          <w:color w:val="000000"/>
        </w:rPr>
        <w:t>The information collection requirements on FCC Form 17</w:t>
      </w:r>
      <w:r w:rsidR="003902C6">
        <w:rPr>
          <w:color w:val="000000"/>
        </w:rPr>
        <w:t>7</w:t>
      </w:r>
      <w:r w:rsidRPr="00AE6F2C">
        <w:rPr>
          <w:color w:val="000000"/>
        </w:rPr>
        <w:t xml:space="preserve"> have not </w:t>
      </w:r>
      <w:r w:rsidR="003902C6">
        <w:rPr>
          <w:color w:val="000000"/>
        </w:rPr>
        <w:t>c</w:t>
      </w:r>
      <w:r w:rsidRPr="00AE6F2C">
        <w:rPr>
          <w:color w:val="000000"/>
        </w:rPr>
        <w:t>hanged</w:t>
      </w:r>
      <w:r w:rsidR="003902C6">
        <w:rPr>
          <w:color w:val="000000"/>
        </w:rPr>
        <w:t xml:space="preserve"> since the approval of the </w:t>
      </w:r>
      <w:r w:rsidR="003902C6" w:rsidRPr="003902C6">
        <w:t>no material/non-substantive change request</w:t>
      </w:r>
      <w:r w:rsidR="003902C6">
        <w:t xml:space="preserve"> on December 9, 2015</w:t>
      </w:r>
      <w:r w:rsidRPr="00AE6F2C">
        <w:rPr>
          <w:color w:val="000000"/>
        </w:rPr>
        <w:t>.  The Commission is requesting continued OMB approval for the information collect</w:t>
      </w:r>
      <w:r w:rsidR="003902C6">
        <w:rPr>
          <w:color w:val="000000"/>
        </w:rPr>
        <w:t>ion requirements on FCC Form 177</w:t>
      </w:r>
      <w:r w:rsidRPr="00AE6F2C">
        <w:rPr>
          <w:color w:val="000000"/>
        </w:rPr>
        <w:t xml:space="preserve"> that were approved in the Commission’s </w:t>
      </w:r>
      <w:r w:rsidR="002716F1">
        <w:rPr>
          <w:color w:val="000000"/>
        </w:rPr>
        <w:t>October</w:t>
      </w:r>
      <w:r w:rsidR="003902C6">
        <w:rPr>
          <w:color w:val="000000"/>
        </w:rPr>
        <w:t xml:space="preserve"> 2015 </w:t>
      </w:r>
      <w:r w:rsidRPr="00AE6F2C">
        <w:rPr>
          <w:color w:val="000000"/>
        </w:rPr>
        <w:t>emergency submission</w:t>
      </w:r>
      <w:r w:rsidR="003902C6">
        <w:rPr>
          <w:color w:val="000000"/>
        </w:rPr>
        <w:t xml:space="preserve">, as modified by the December 2015 </w:t>
      </w:r>
      <w:r w:rsidR="003902C6" w:rsidRPr="003902C6">
        <w:t>no material/non-substantive change request</w:t>
      </w:r>
      <w:r w:rsidRPr="00AE6F2C">
        <w:rPr>
          <w:color w:val="000000"/>
        </w:rPr>
        <w:t>.</w:t>
      </w:r>
    </w:p>
    <w:p w14:paraId="22DCB2F3" w14:textId="77777777" w:rsidR="00DF013F" w:rsidRPr="007D39F6" w:rsidRDefault="00DF013F" w:rsidP="00867722">
      <w:pPr>
        <w:ind w:left="360"/>
      </w:pPr>
    </w:p>
    <w:p w14:paraId="07C9DCA9" w14:textId="77777777" w:rsidR="00DF013F" w:rsidRPr="007D39F6" w:rsidRDefault="0049280D" w:rsidP="00D74BCA">
      <w:pPr>
        <w:ind w:firstLine="360"/>
      </w:pPr>
      <w:r w:rsidRPr="007D39F6">
        <w:lastRenderedPageBreak/>
        <w:t xml:space="preserve">Statutory authority for this information collection is contained in sections 154(i) and 309(j)(5) of the Communications Act, as amended, </w:t>
      </w:r>
      <w:r w:rsidR="00BE5A72" w:rsidRPr="007D39F6">
        <w:t xml:space="preserve">47 U.S.C. §§ 4(i) and 309(j)(5).  </w:t>
      </w:r>
    </w:p>
    <w:p w14:paraId="662304B4" w14:textId="77777777" w:rsidR="00BE5A72" w:rsidRPr="007D39F6" w:rsidRDefault="00BE5A72" w:rsidP="0049280D"/>
    <w:p w14:paraId="4B0BF65A" w14:textId="77777777" w:rsidR="00704347" w:rsidRPr="007D39F6" w:rsidRDefault="005256CB" w:rsidP="00D74BCA">
      <w:pPr>
        <w:ind w:firstLine="360"/>
        <w:rPr>
          <w:color w:val="000000"/>
        </w:rPr>
      </w:pPr>
      <w:r w:rsidRPr="007D39F6">
        <w:rPr>
          <w:color w:val="000000"/>
        </w:rPr>
        <w:t>T</w:t>
      </w:r>
      <w:r w:rsidR="00704347" w:rsidRPr="007D39F6">
        <w:rPr>
          <w:color w:val="000000"/>
        </w:rPr>
        <w:t xml:space="preserve">his information </w:t>
      </w:r>
      <w:r w:rsidRPr="007D39F6">
        <w:rPr>
          <w:color w:val="000000"/>
        </w:rPr>
        <w:t xml:space="preserve">collection </w:t>
      </w:r>
      <w:r w:rsidR="00704347" w:rsidRPr="007D39F6">
        <w:rPr>
          <w:color w:val="000000"/>
        </w:rPr>
        <w:t>does not affect individuals or households; thus, there are no impacts under the Privacy Act.</w:t>
      </w:r>
    </w:p>
    <w:p w14:paraId="24F6C5C5" w14:textId="77777777" w:rsidR="00F74263" w:rsidRPr="007D39F6" w:rsidRDefault="00F74263" w:rsidP="0058594C">
      <w:pPr>
        <w:rPr>
          <w:color w:val="000000"/>
        </w:rPr>
      </w:pPr>
    </w:p>
    <w:p w14:paraId="2A0DDFB3" w14:textId="767F7D99" w:rsidR="00097AAE" w:rsidRPr="007D39F6" w:rsidRDefault="0058594C" w:rsidP="00A97968">
      <w:pPr>
        <w:pStyle w:val="ListParagraph"/>
        <w:numPr>
          <w:ilvl w:val="0"/>
          <w:numId w:val="22"/>
        </w:numPr>
        <w:ind w:left="0" w:firstLine="360"/>
        <w:rPr>
          <w:color w:val="000000"/>
        </w:rPr>
      </w:pPr>
      <w:r w:rsidRPr="007D39F6">
        <w:rPr>
          <w:i/>
        </w:rPr>
        <w:t>Use of Information.</w:t>
      </w:r>
      <w:r w:rsidRPr="007D39F6">
        <w:t xml:space="preserve">  </w:t>
      </w:r>
      <w:r w:rsidR="00097AAE" w:rsidRPr="007D39F6">
        <w:t xml:space="preserve">The Commission’s auction rules and related requirements are designed to ensure that the competitive bidding process is limited to serious qualified applicants, deter possible abuse of the bidding and licensing process, and enhance the use of competitive bidding to assign Commission licenses and permits in furtherance of the public interest.  The information collected on FCC Form 177 </w:t>
      </w:r>
      <w:r w:rsidR="00C8393A">
        <w:t>is</w:t>
      </w:r>
      <w:r w:rsidR="00097AAE" w:rsidRPr="007D39F6">
        <w:t xml:space="preserve"> used by the Commission to determine if an applicant is legally qualified to participate in </w:t>
      </w:r>
      <w:r w:rsidR="00D74BCA">
        <w:t xml:space="preserve">the reverse component of </w:t>
      </w:r>
      <w:r w:rsidR="00C8393A">
        <w:t>a</w:t>
      </w:r>
      <w:r w:rsidR="00D74BCA">
        <w:t>n</w:t>
      </w:r>
      <w:r w:rsidR="00C8393A">
        <w:t xml:space="preserve"> incentive auction, including </w:t>
      </w:r>
      <w:r w:rsidR="00097AAE" w:rsidRPr="007D39F6">
        <w:t>the reverse component of the BIA.  Commission staff review</w:t>
      </w:r>
      <w:r w:rsidR="00C8156F">
        <w:t>s</w:t>
      </w:r>
      <w:r w:rsidR="00097AAE" w:rsidRPr="007D39F6">
        <w:t xml:space="preserve"> the information collected on FCC Form 177 as part of the pre-auction process, prior to the start of </w:t>
      </w:r>
      <w:r w:rsidR="002D6981">
        <w:t>a</w:t>
      </w:r>
      <w:r w:rsidR="00D74BCA">
        <w:t>n</w:t>
      </w:r>
      <w:r w:rsidR="002D6981">
        <w:t xml:space="preserve"> </w:t>
      </w:r>
      <w:r w:rsidR="00097AAE" w:rsidRPr="007D39F6">
        <w:t xml:space="preserve">auction.  Staff will determine whether each applicant satisfies the Commission’s requirements to participate in </w:t>
      </w:r>
      <w:r w:rsidR="00D74BCA">
        <w:t>the</w:t>
      </w:r>
      <w:r w:rsidR="002D6981">
        <w:t xml:space="preserve"> </w:t>
      </w:r>
      <w:r w:rsidR="00097AAE" w:rsidRPr="007D39F6">
        <w:t xml:space="preserve">auction.  </w:t>
      </w:r>
    </w:p>
    <w:p w14:paraId="714B944A" w14:textId="77777777" w:rsidR="005B1D03" w:rsidRPr="007D39F6" w:rsidRDefault="005B1D03" w:rsidP="005B1D03">
      <w:pPr>
        <w:rPr>
          <w:color w:val="000000"/>
        </w:rPr>
      </w:pPr>
    </w:p>
    <w:p w14:paraId="7B84D8E9" w14:textId="712E2325" w:rsidR="002C644E" w:rsidRPr="007D39F6" w:rsidRDefault="00C73014" w:rsidP="00A97968">
      <w:pPr>
        <w:pStyle w:val="ListParagraph"/>
        <w:numPr>
          <w:ilvl w:val="0"/>
          <w:numId w:val="22"/>
        </w:numPr>
        <w:ind w:left="0" w:firstLine="360"/>
        <w:rPr>
          <w:color w:val="000000"/>
        </w:rPr>
      </w:pPr>
      <w:r w:rsidRPr="007D39F6">
        <w:rPr>
          <w:i/>
        </w:rPr>
        <w:t xml:space="preserve">Technological collection techniques.  </w:t>
      </w:r>
      <w:r w:rsidR="00097AAE" w:rsidRPr="007D39F6">
        <w:t xml:space="preserve">Pursuant to the Commission’s rules, an auction participant is required to complete and submit its FCC Form 177 electronically through the Commission’s Auction System.  The Commission </w:t>
      </w:r>
      <w:r w:rsidR="00B1109B" w:rsidRPr="007D39F6">
        <w:t xml:space="preserve">has </w:t>
      </w:r>
      <w:r w:rsidR="00097AAE" w:rsidRPr="007D39F6">
        <w:t>developed a centralized electronic system for collecting the information to reduce both public and agency administrative burden</w:t>
      </w:r>
      <w:r w:rsidR="008F7FD6" w:rsidRPr="007D39F6">
        <w:t>.</w:t>
      </w:r>
      <w:r w:rsidR="004329A5" w:rsidRPr="007D39F6">
        <w:t xml:space="preserve">   </w:t>
      </w:r>
      <w:r w:rsidR="002C644E" w:rsidRPr="007D39F6">
        <w:t xml:space="preserve"> </w:t>
      </w:r>
    </w:p>
    <w:p w14:paraId="32825091" w14:textId="77777777" w:rsidR="00540323" w:rsidRPr="007D39F6" w:rsidRDefault="00540323" w:rsidP="00971F8A">
      <w:pPr>
        <w:tabs>
          <w:tab w:val="left" w:pos="360"/>
        </w:tabs>
      </w:pPr>
    </w:p>
    <w:p w14:paraId="4C599022" w14:textId="716E82E6" w:rsidR="00540323" w:rsidRPr="007D39F6" w:rsidRDefault="00540323" w:rsidP="00A97968">
      <w:pPr>
        <w:pStyle w:val="ListParagraph"/>
        <w:numPr>
          <w:ilvl w:val="0"/>
          <w:numId w:val="22"/>
        </w:numPr>
        <w:ind w:left="0" w:firstLine="360"/>
      </w:pPr>
      <w:r w:rsidRPr="00606FD7">
        <w:rPr>
          <w:i/>
        </w:rPr>
        <w:t xml:space="preserve">Efforts to identify duplication.  </w:t>
      </w:r>
      <w:r w:rsidR="00B1109B" w:rsidRPr="007D39F6">
        <w:t xml:space="preserve">There will be no duplicative information collected.  The information sought is unique to each respondent and is not already available because the Commission does not impose a separate similar information collection on the respondents.  Thus, there is no similar data available under another information collection.  Moreover, the information collected under this information collection </w:t>
      </w:r>
      <w:r w:rsidR="00A537C7" w:rsidRPr="007D39F6">
        <w:t xml:space="preserve">is necessary to </w:t>
      </w:r>
      <w:r w:rsidR="00B1109B" w:rsidRPr="007D39F6">
        <w:t>implement a statutory</w:t>
      </w:r>
      <w:r w:rsidR="00A537C7" w:rsidRPr="007D39F6">
        <w:t xml:space="preserve"> directive</w:t>
      </w:r>
      <w:r w:rsidR="00B1109B" w:rsidRPr="007D39F6">
        <w:t xml:space="preserve">.  </w:t>
      </w:r>
      <w:r w:rsidRPr="007D39F6">
        <w:t xml:space="preserve">  </w:t>
      </w:r>
    </w:p>
    <w:p w14:paraId="22FB50CE" w14:textId="77777777" w:rsidR="00C714F6" w:rsidRPr="007D39F6" w:rsidRDefault="00C714F6" w:rsidP="00CE3B1E">
      <w:pPr>
        <w:ind w:left="360" w:hanging="360"/>
      </w:pPr>
    </w:p>
    <w:p w14:paraId="1E57AA42" w14:textId="6CC44A2A" w:rsidR="002C644E" w:rsidRPr="007D39F6" w:rsidRDefault="00C73014" w:rsidP="00A97968">
      <w:pPr>
        <w:pStyle w:val="ListParagraph"/>
        <w:numPr>
          <w:ilvl w:val="0"/>
          <w:numId w:val="22"/>
        </w:numPr>
        <w:ind w:left="0" w:firstLine="360"/>
      </w:pPr>
      <w:r w:rsidRPr="00CB0E45">
        <w:rPr>
          <w:i/>
        </w:rPr>
        <w:t>Impact on small entities</w:t>
      </w:r>
      <w:r w:rsidRPr="007D39F6">
        <w:t xml:space="preserve">. </w:t>
      </w:r>
      <w:r w:rsidR="00405204" w:rsidRPr="007D39F6">
        <w:t xml:space="preserve"> </w:t>
      </w:r>
      <w:r w:rsidR="00B1109B" w:rsidRPr="007D39F6">
        <w:t>In conformance with the Paper</w:t>
      </w:r>
      <w:r w:rsidR="00A522EC" w:rsidRPr="007D39F6">
        <w:t xml:space="preserve">work Reduction Act of 1995, the </w:t>
      </w:r>
      <w:r w:rsidR="00B1109B" w:rsidRPr="007D39F6">
        <w:t xml:space="preserve">Commission has made an effort to minimize the burden on all respondents regardless of size by limiting the information collected on Form 177 to that which is necessary to evaluate and process the application, deter possible abuses of the processes, and confirm applicants’ compliance with various applicable regulatory and statutory auction requirements.  In addition, the Commission </w:t>
      </w:r>
      <w:r w:rsidR="00BA3F4E">
        <w:t>makes</w:t>
      </w:r>
      <w:r w:rsidR="00B1109B" w:rsidRPr="007D39F6">
        <w:t xml:space="preserve"> available tutorials and related information to assist respondents, including small entities, in understanding what information should be submitted on FCC Form 177.  The decision about whether to submit an application to participate in </w:t>
      </w:r>
      <w:r w:rsidR="00F55E61">
        <w:t>a</w:t>
      </w:r>
      <w:r w:rsidR="00B1109B" w:rsidRPr="007D39F6">
        <w:t xml:space="preserve"> </w:t>
      </w:r>
      <w:r w:rsidR="0063360A">
        <w:t xml:space="preserve">given </w:t>
      </w:r>
      <w:r w:rsidR="00F55E61">
        <w:t>auction</w:t>
      </w:r>
      <w:r w:rsidR="00B1109B" w:rsidRPr="007D39F6">
        <w:t xml:space="preserve"> rests exclusively with applicants/respondents.  Thus, whether to file an FCC Form 177 application is determined by the applicant/respondent</w:t>
      </w:r>
      <w:r w:rsidR="002C644E" w:rsidRPr="007D39F6">
        <w:t xml:space="preserve">. </w:t>
      </w:r>
    </w:p>
    <w:p w14:paraId="242B5B07" w14:textId="77777777" w:rsidR="002C644E" w:rsidRPr="007D39F6" w:rsidRDefault="002C644E" w:rsidP="002C644E"/>
    <w:p w14:paraId="2E4FE619" w14:textId="6BE296B1" w:rsidR="00813C35" w:rsidRPr="007D39F6" w:rsidRDefault="00C73014" w:rsidP="00A97968">
      <w:pPr>
        <w:pStyle w:val="ListParagraph"/>
        <w:numPr>
          <w:ilvl w:val="0"/>
          <w:numId w:val="22"/>
        </w:numPr>
        <w:ind w:left="0" w:firstLine="360"/>
      </w:pPr>
      <w:r w:rsidRPr="007D39F6">
        <w:rPr>
          <w:i/>
        </w:rPr>
        <w:t xml:space="preserve">Consequences if information is not collected.  </w:t>
      </w:r>
      <w:r w:rsidR="00DC206E">
        <w:t>T</w:t>
      </w:r>
      <w:r w:rsidR="00D74BCA">
        <w:t xml:space="preserve">he </w:t>
      </w:r>
      <w:r w:rsidR="007B65F5" w:rsidRPr="007D39F6">
        <w:t>reverse</w:t>
      </w:r>
      <w:r w:rsidR="00D74BCA">
        <w:t xml:space="preserve"> component of a</w:t>
      </w:r>
      <w:r w:rsidR="00DC206E">
        <w:t xml:space="preserve"> Commissio</w:t>
      </w:r>
      <w:r w:rsidR="00D74BCA">
        <w:t>n</w:t>
      </w:r>
      <w:r w:rsidR="007B65F5" w:rsidRPr="007D39F6">
        <w:t xml:space="preserve"> </w:t>
      </w:r>
      <w:r w:rsidR="002D6981">
        <w:t xml:space="preserve">incentive </w:t>
      </w:r>
      <w:r w:rsidR="00832CDC" w:rsidRPr="007D39F6">
        <w:t xml:space="preserve">auction </w:t>
      </w:r>
      <w:r w:rsidR="007B65F5" w:rsidRPr="007D39F6">
        <w:t>will</w:t>
      </w:r>
      <w:r w:rsidR="00832CDC" w:rsidRPr="007D39F6">
        <w:t xml:space="preserve"> not </w:t>
      </w:r>
      <w:r w:rsidR="007B65F5" w:rsidRPr="007D39F6">
        <w:t xml:space="preserve">be able to occur </w:t>
      </w:r>
      <w:r w:rsidR="00832CDC" w:rsidRPr="007D39F6">
        <w:t>without the collection of information on FCC Form 177.  Without the infor</w:t>
      </w:r>
      <w:r w:rsidR="00E34D9A" w:rsidRPr="007D39F6">
        <w:t>mation collected on FCC Form 177</w:t>
      </w:r>
      <w:r w:rsidR="00832CDC" w:rsidRPr="007D39F6">
        <w:t xml:space="preserve">, the Commission </w:t>
      </w:r>
      <w:r w:rsidR="00E34D9A" w:rsidRPr="007D39F6">
        <w:t xml:space="preserve">will </w:t>
      </w:r>
      <w:r w:rsidR="00832CDC" w:rsidRPr="007D39F6">
        <w:t xml:space="preserve">not be able to determine if an applicant is legally qualified to participate in </w:t>
      </w:r>
      <w:r w:rsidR="0063360A">
        <w:t xml:space="preserve">the reverse component of </w:t>
      </w:r>
      <w:r w:rsidR="002D6981">
        <w:t>a</w:t>
      </w:r>
      <w:r w:rsidR="0063360A">
        <w:t>n</w:t>
      </w:r>
      <w:r w:rsidR="00E34D9A" w:rsidRPr="007D39F6">
        <w:t xml:space="preserve"> </w:t>
      </w:r>
      <w:r w:rsidR="002D6981">
        <w:t xml:space="preserve">incentive </w:t>
      </w:r>
      <w:r w:rsidR="00832CDC" w:rsidRPr="007D39F6">
        <w:t>auction</w:t>
      </w:r>
      <w:r w:rsidR="002D6981">
        <w:t>, including the reverse component of the BIA,</w:t>
      </w:r>
      <w:r w:rsidR="00832CDC" w:rsidRPr="007D39F6">
        <w:t xml:space="preserve"> and has complied with the various applicable regulatory and statutory auction requirements</w:t>
      </w:r>
      <w:r w:rsidR="00E34D9A" w:rsidRPr="007D39F6">
        <w:t xml:space="preserve"> for such participation</w:t>
      </w:r>
      <w:r w:rsidR="00832CDC" w:rsidRPr="007D39F6">
        <w:t>.</w:t>
      </w:r>
      <w:r w:rsidR="00366826" w:rsidRPr="007D39F6">
        <w:t xml:space="preserve"> </w:t>
      </w:r>
    </w:p>
    <w:p w14:paraId="4A3B1CA8" w14:textId="77777777" w:rsidR="00C71F39" w:rsidRPr="007D39F6" w:rsidRDefault="00C71F39" w:rsidP="00CE3B1E">
      <w:pPr>
        <w:tabs>
          <w:tab w:val="num" w:pos="360"/>
        </w:tabs>
        <w:ind w:left="360" w:hanging="360"/>
      </w:pPr>
    </w:p>
    <w:p w14:paraId="58C72F1F" w14:textId="033C954B" w:rsidR="002C644E" w:rsidRPr="007D39F6" w:rsidRDefault="00C73014" w:rsidP="00A97968">
      <w:pPr>
        <w:pStyle w:val="ListParagraph"/>
        <w:numPr>
          <w:ilvl w:val="0"/>
          <w:numId w:val="22"/>
        </w:numPr>
        <w:ind w:left="0" w:firstLine="360"/>
      </w:pPr>
      <w:r w:rsidRPr="007D39F6">
        <w:rPr>
          <w:i/>
        </w:rPr>
        <w:lastRenderedPageBreak/>
        <w:t>Special circumstances.</w:t>
      </w:r>
      <w:r w:rsidRPr="007D39F6">
        <w:t xml:space="preserve">  </w:t>
      </w:r>
      <w:r w:rsidR="00E34D9A" w:rsidRPr="007D39F6">
        <w:t xml:space="preserve">The FCC Form 177 </w:t>
      </w:r>
      <w:bookmarkStart w:id="0" w:name="_GoBack"/>
      <w:bookmarkEnd w:id="0"/>
      <w:r w:rsidR="00E34D9A" w:rsidRPr="007D39F6">
        <w:t>does not have any of the characteristics that would require separate justification under 5 C.F.R. § 1320.5(d)(2).</w:t>
      </w:r>
    </w:p>
    <w:p w14:paraId="6C67AD26" w14:textId="77777777" w:rsidR="00C73014" w:rsidRPr="007D39F6" w:rsidRDefault="00C73014" w:rsidP="00CE3B1E">
      <w:pPr>
        <w:tabs>
          <w:tab w:val="num" w:pos="360"/>
        </w:tabs>
        <w:ind w:left="360" w:hanging="360"/>
      </w:pPr>
    </w:p>
    <w:p w14:paraId="606A726E" w14:textId="69247230" w:rsidR="00EC775C" w:rsidRPr="007D39F6" w:rsidRDefault="00EC775C" w:rsidP="00A97968">
      <w:pPr>
        <w:pStyle w:val="ListParagraph"/>
        <w:numPr>
          <w:ilvl w:val="0"/>
          <w:numId w:val="22"/>
        </w:numPr>
        <w:ind w:left="0" w:firstLine="360"/>
      </w:pPr>
      <w:r w:rsidRPr="007D39F6">
        <w:rPr>
          <w:i/>
          <w:iCs/>
        </w:rPr>
        <w:t>Federal Register notice; efforts to consult with persons outside the</w:t>
      </w:r>
      <w:r w:rsidR="003F5EB6" w:rsidRPr="007D39F6">
        <w:rPr>
          <w:i/>
          <w:iCs/>
        </w:rPr>
        <w:t xml:space="preserve"> Commission. </w:t>
      </w:r>
      <w:r w:rsidR="007B65F5" w:rsidRPr="007D39F6">
        <w:rPr>
          <w:i/>
          <w:iCs/>
        </w:rPr>
        <w:t xml:space="preserve"> </w:t>
      </w:r>
      <w:r w:rsidR="0055798D" w:rsidRPr="0055798D">
        <w:t xml:space="preserve"> </w:t>
      </w:r>
      <w:r w:rsidR="0055798D">
        <w:t xml:space="preserve">Pursuant to 5 C.F.R. </w:t>
      </w:r>
      <w:r w:rsidR="0055798D" w:rsidRPr="009F0C4A">
        <w:t>§ 1320.</w:t>
      </w:r>
      <w:r w:rsidR="0055798D">
        <w:t>8, t</w:t>
      </w:r>
      <w:r w:rsidR="0055798D" w:rsidRPr="002D7D42">
        <w:t xml:space="preserve">he Commission </w:t>
      </w:r>
      <w:r w:rsidR="0055798D">
        <w:t xml:space="preserve">published a 60-day notice in the Federal Register on March 30, 2016 </w:t>
      </w:r>
      <w:r w:rsidR="0055798D" w:rsidRPr="001A55DE">
        <w:t>(</w:t>
      </w:r>
      <w:r w:rsidR="002C6A4D">
        <w:rPr>
          <w:i/>
        </w:rPr>
        <w:t xml:space="preserve">see </w:t>
      </w:r>
      <w:r w:rsidR="0055798D">
        <w:t>81</w:t>
      </w:r>
      <w:r w:rsidR="0055798D" w:rsidRPr="001A55DE">
        <w:t xml:space="preserve"> FR </w:t>
      </w:r>
      <w:r w:rsidR="0055798D">
        <w:t>17708</w:t>
      </w:r>
      <w:r w:rsidR="0055798D" w:rsidRPr="001A55DE">
        <w:t>)</w:t>
      </w:r>
      <w:r w:rsidR="0055798D" w:rsidRPr="002D7D42">
        <w:t xml:space="preserve"> </w:t>
      </w:r>
      <w:r w:rsidR="0055798D">
        <w:t>regarding the extension of the information collection requirements on FCC Form 177</w:t>
      </w:r>
      <w:r w:rsidR="0055798D" w:rsidRPr="002D7D42">
        <w:t xml:space="preserve">.  No comments were received </w:t>
      </w:r>
      <w:r w:rsidR="0055798D">
        <w:t>in response to</w:t>
      </w:r>
      <w:r w:rsidR="0055798D" w:rsidRPr="002D7D42">
        <w:t xml:space="preserve"> this notice</w:t>
      </w:r>
      <w:r w:rsidRPr="007D39F6">
        <w:t xml:space="preserve">.  </w:t>
      </w:r>
    </w:p>
    <w:p w14:paraId="54012A2C" w14:textId="77777777" w:rsidR="00CE3B1E" w:rsidRPr="007D39F6" w:rsidRDefault="00CE3B1E" w:rsidP="00CE3B1E">
      <w:pPr>
        <w:ind w:left="360"/>
        <w:rPr>
          <w:color w:val="000000"/>
        </w:rPr>
      </w:pPr>
    </w:p>
    <w:p w14:paraId="4BBBB83E" w14:textId="75769EB0" w:rsidR="002C644E" w:rsidRPr="007D39F6" w:rsidRDefault="00C73014" w:rsidP="00A97968">
      <w:pPr>
        <w:pStyle w:val="ListParagraph"/>
        <w:numPr>
          <w:ilvl w:val="0"/>
          <w:numId w:val="22"/>
        </w:numPr>
        <w:ind w:left="0" w:firstLine="360"/>
      </w:pPr>
      <w:r w:rsidRPr="007D39F6">
        <w:rPr>
          <w:i/>
        </w:rPr>
        <w:t xml:space="preserve">Payments or gifts to respondents.  </w:t>
      </w:r>
      <w:r w:rsidR="00CE3B1E" w:rsidRPr="007D39F6">
        <w:t>The Commission does not anticipate providing any payment or gifts to respondents.</w:t>
      </w:r>
    </w:p>
    <w:p w14:paraId="7B980FB1" w14:textId="77777777" w:rsidR="002C644E" w:rsidRPr="007D39F6" w:rsidRDefault="002C644E" w:rsidP="00CE3B1E">
      <w:pPr>
        <w:ind w:left="360" w:hanging="360"/>
      </w:pPr>
    </w:p>
    <w:p w14:paraId="139EEC18" w14:textId="77777777" w:rsidR="00E34D9A" w:rsidRPr="007D39F6" w:rsidRDefault="00820FF8" w:rsidP="00A97968">
      <w:pPr>
        <w:pStyle w:val="ListParagraph"/>
        <w:numPr>
          <w:ilvl w:val="0"/>
          <w:numId w:val="22"/>
        </w:numPr>
        <w:ind w:left="0" w:firstLine="360"/>
      </w:pPr>
      <w:r w:rsidRPr="007D39F6">
        <w:rPr>
          <w:i/>
        </w:rPr>
        <w:t xml:space="preserve"> </w:t>
      </w:r>
      <w:r w:rsidR="00C7376A" w:rsidRPr="007D39F6">
        <w:rPr>
          <w:i/>
        </w:rPr>
        <w:t>Assurance of confidentiality.</w:t>
      </w:r>
      <w:r w:rsidR="00C73014" w:rsidRPr="007D39F6">
        <w:rPr>
          <w:i/>
        </w:rPr>
        <w:t xml:space="preserve">  </w:t>
      </w:r>
      <w:r w:rsidR="00E34D9A" w:rsidRPr="007D39F6">
        <w:t xml:space="preserve">The Spectrum Act expressly requires that the Commission take reasonable steps to keep confidential Commission-held data of licensees with respect to their participation in the </w:t>
      </w:r>
      <w:r w:rsidR="00155128">
        <w:t xml:space="preserve">BIA </w:t>
      </w:r>
      <w:r w:rsidR="00E34D9A" w:rsidRPr="007D39F6">
        <w:t>reverse auction, including their identities.</w:t>
      </w:r>
      <w:r w:rsidR="00E9553C" w:rsidRPr="007D39F6">
        <w:t xml:space="preserve">  </w:t>
      </w:r>
      <w:r w:rsidR="00E9553C" w:rsidRPr="007D39F6">
        <w:rPr>
          <w:i/>
        </w:rPr>
        <w:t xml:space="preserve">See </w:t>
      </w:r>
      <w:r w:rsidR="00E9553C" w:rsidRPr="007D39F6">
        <w:t>47 U.S.C. § 1452(a)(3).</w:t>
      </w:r>
      <w:r w:rsidR="00E34D9A" w:rsidRPr="007D39F6">
        <w:t xml:space="preserve">   </w:t>
      </w:r>
      <w:r w:rsidR="007C6F5E" w:rsidRPr="007D39F6">
        <w:t>The Commission’s rules further extend confidential treatment with respect to non-winning bids and bidders for two years after the close of the BIA, so that broadcasters may participate in the reverse auction without being compelled to disclose their willingness to relinquish spectrum usage rights for that longer period.</w:t>
      </w:r>
      <w:r w:rsidR="00E9553C" w:rsidRPr="007D39F6">
        <w:t xml:space="preserve">  </w:t>
      </w:r>
      <w:r w:rsidR="00E9553C" w:rsidRPr="007D39F6">
        <w:rPr>
          <w:i/>
        </w:rPr>
        <w:t>See</w:t>
      </w:r>
      <w:r w:rsidR="00E9553C" w:rsidRPr="007D39F6">
        <w:t xml:space="preserve"> 47 C.F.R. § 1.2206(b).</w:t>
      </w:r>
      <w:r w:rsidR="007C6F5E" w:rsidRPr="007D39F6">
        <w:t xml:space="preserve">  Accordingly, certain information collected on </w:t>
      </w:r>
      <w:r w:rsidR="002C644E" w:rsidRPr="007D39F6">
        <w:t xml:space="preserve">FCC Form </w:t>
      </w:r>
      <w:r w:rsidR="007C6F5E" w:rsidRPr="007D39F6">
        <w:t>177</w:t>
      </w:r>
      <w:r w:rsidR="002C644E" w:rsidRPr="007D39F6">
        <w:t xml:space="preserve"> </w:t>
      </w:r>
      <w:r w:rsidR="00CD1E41" w:rsidRPr="007D39F6">
        <w:t>will be</w:t>
      </w:r>
      <w:r w:rsidR="002C644E" w:rsidRPr="007D39F6">
        <w:t xml:space="preserve"> </w:t>
      </w:r>
      <w:r w:rsidR="007C6F5E" w:rsidRPr="007D39F6">
        <w:t>treated as confidential for various periods of time</w:t>
      </w:r>
      <w:r w:rsidR="00977C6B" w:rsidRPr="007D39F6">
        <w:t xml:space="preserve"> during the course of the BIA</w:t>
      </w:r>
      <w:r w:rsidR="005B1D03" w:rsidRPr="007D39F6">
        <w:t>.</w:t>
      </w:r>
      <w:r w:rsidR="007C6F5E" w:rsidRPr="007D39F6">
        <w:t xml:space="preserve">  Specifically, </w:t>
      </w:r>
      <w:r w:rsidR="006C6B29" w:rsidRPr="007D39F6">
        <w:t xml:space="preserve">during the BIA, </w:t>
      </w:r>
      <w:r w:rsidR="007C6F5E" w:rsidRPr="007D39F6">
        <w:t>the Commission will not disclose the name of the licensee, the channel number, call sign, or facility identification number of its participating station(s), or its network affiliates in connection with the participation of any licensee in the reverse auction.  The Commission will also keep confidential any other information that may reasonably be withheld to protect the identity of the licensee as a reverse auction participant, such as information regarding the status of licensees as participants or provisional winners during the auction.  To safeguard this confidential information, the Commission will not make public any information relating to applications to participate in the reverse auction until after the BIA concludes. </w:t>
      </w:r>
      <w:r w:rsidR="00134832" w:rsidRPr="007D39F6">
        <w:t xml:space="preserve"> Broadcasters that participate and ultimately receive an incentive payment in exchange for relinquishing spectrum usage rights will have their participation disclosed at the end of the BIA.</w:t>
      </w:r>
      <w:r w:rsidR="00155128" w:rsidRPr="00155128">
        <w:t xml:space="preserve"> </w:t>
      </w:r>
      <w:r w:rsidR="00155128">
        <w:t xml:space="preserve"> </w:t>
      </w:r>
      <w:r w:rsidR="00155128" w:rsidRPr="007D39F6">
        <w:t xml:space="preserve">In addition, to the extent necessary, respondents/applicants may request confidential treatment of information collected on FCC Form 177 that is not already being treated as confidential pursuant to section 0.459 of the Commission’s rules.  </w:t>
      </w:r>
      <w:r w:rsidR="00155128" w:rsidRPr="007D39F6">
        <w:rPr>
          <w:i/>
        </w:rPr>
        <w:t xml:space="preserve">See </w:t>
      </w:r>
      <w:r w:rsidR="00155128" w:rsidRPr="007D39F6">
        <w:t>47 C.F.R. § 0.459.</w:t>
      </w:r>
    </w:p>
    <w:p w14:paraId="52D412AF" w14:textId="77777777" w:rsidR="00C7376A" w:rsidRPr="007D39F6" w:rsidRDefault="00C7376A" w:rsidP="00CE3B1E">
      <w:pPr>
        <w:tabs>
          <w:tab w:val="left" w:pos="-720"/>
        </w:tabs>
        <w:suppressAutoHyphens/>
        <w:ind w:left="360" w:hanging="360"/>
      </w:pPr>
    </w:p>
    <w:p w14:paraId="2CDDA5BB" w14:textId="77777777" w:rsidR="002C644E" w:rsidRPr="007D39F6" w:rsidRDefault="00820FF8" w:rsidP="00A97968">
      <w:pPr>
        <w:pStyle w:val="ListParagraph"/>
        <w:numPr>
          <w:ilvl w:val="0"/>
          <w:numId w:val="22"/>
        </w:numPr>
        <w:ind w:left="0" w:firstLine="360"/>
      </w:pPr>
      <w:r w:rsidRPr="007D39F6">
        <w:rPr>
          <w:i/>
        </w:rPr>
        <w:t xml:space="preserve"> </w:t>
      </w:r>
      <w:r w:rsidR="00C7376A" w:rsidRPr="007D39F6">
        <w:rPr>
          <w:i/>
        </w:rPr>
        <w:t>Questions of a sensitive nature</w:t>
      </w:r>
      <w:r w:rsidR="00C7376A" w:rsidRPr="007D39F6">
        <w:t>.</w:t>
      </w:r>
      <w:r w:rsidR="00C73014" w:rsidRPr="007D39F6">
        <w:t xml:space="preserve">  </w:t>
      </w:r>
      <w:r w:rsidR="00CE3B1E" w:rsidRPr="007D39F6">
        <w:t>The</w:t>
      </w:r>
      <w:r w:rsidR="00E9553C" w:rsidRPr="007D39F6">
        <w:t xml:space="preserve"> information collection </w:t>
      </w:r>
      <w:r w:rsidR="00414DB5" w:rsidRPr="007D39F6">
        <w:t xml:space="preserve">requirements </w:t>
      </w:r>
      <w:r w:rsidR="00E9553C" w:rsidRPr="007D39F6">
        <w:t>do not ask questions of a sensitive nature</w:t>
      </w:r>
      <w:r w:rsidR="00CE3B1E" w:rsidRPr="007D39F6">
        <w:t>.</w:t>
      </w:r>
    </w:p>
    <w:p w14:paraId="4E2BCED3" w14:textId="77777777" w:rsidR="008B410E" w:rsidRPr="007D39F6" w:rsidRDefault="008B410E" w:rsidP="00CE3B1E">
      <w:pPr>
        <w:ind w:left="360" w:hanging="360"/>
      </w:pPr>
    </w:p>
    <w:p w14:paraId="01AA50F8" w14:textId="77777777" w:rsidR="004D61C1" w:rsidRPr="007D39F6" w:rsidRDefault="00C7376A" w:rsidP="00A97968">
      <w:pPr>
        <w:pStyle w:val="ListParagraph"/>
        <w:numPr>
          <w:ilvl w:val="0"/>
          <w:numId w:val="22"/>
        </w:numPr>
        <w:ind w:left="0" w:firstLine="360"/>
      </w:pPr>
      <w:r w:rsidRPr="007D39F6">
        <w:rPr>
          <w:i/>
        </w:rPr>
        <w:t>Estimates of the hour burden of the collection to respondents.</w:t>
      </w:r>
      <w:r w:rsidR="00CE3B1E" w:rsidRPr="007D39F6">
        <w:rPr>
          <w:i/>
        </w:rPr>
        <w:t xml:space="preserve">  </w:t>
      </w:r>
      <w:r w:rsidR="00CE3B1E" w:rsidRPr="007D39F6">
        <w:t>The following represents the hour burden on the collections of information</w:t>
      </w:r>
      <w:r w:rsidR="00C5161F" w:rsidRPr="007D39F6">
        <w:t xml:space="preserve"> on FCC Form 177</w:t>
      </w:r>
      <w:r w:rsidR="00CE3B1E" w:rsidRPr="007D39F6">
        <w:t>:</w:t>
      </w:r>
      <w:r w:rsidR="00C73014" w:rsidRPr="007D39F6">
        <w:rPr>
          <w:i/>
        </w:rPr>
        <w:t xml:space="preserve">  </w:t>
      </w:r>
    </w:p>
    <w:p w14:paraId="7DF0E52D" w14:textId="77777777" w:rsidR="001237B4" w:rsidRPr="007D39F6" w:rsidRDefault="001237B4" w:rsidP="001237B4"/>
    <w:p w14:paraId="1D94DA33" w14:textId="6CA0980C" w:rsidR="00A9718E" w:rsidRPr="007D39F6" w:rsidRDefault="00A9718E" w:rsidP="00590DD9">
      <w:pPr>
        <w:pStyle w:val="ListParagraph"/>
        <w:numPr>
          <w:ilvl w:val="1"/>
          <w:numId w:val="7"/>
        </w:numPr>
        <w:ind w:left="1080"/>
      </w:pPr>
      <w:r w:rsidRPr="007D39F6">
        <w:t xml:space="preserve"> </w:t>
      </w:r>
      <w:r w:rsidRPr="007D39F6">
        <w:rPr>
          <w:u w:val="single"/>
        </w:rPr>
        <w:t xml:space="preserve">Number of </w:t>
      </w:r>
      <w:r w:rsidR="005205D8" w:rsidRPr="007D39F6">
        <w:rPr>
          <w:u w:val="single"/>
        </w:rPr>
        <w:t>estimated applicants/</w:t>
      </w:r>
      <w:r w:rsidRPr="007D39F6">
        <w:rPr>
          <w:u w:val="single"/>
        </w:rPr>
        <w:t>respondents</w:t>
      </w:r>
      <w:r w:rsidRPr="007D39F6">
        <w:t xml:space="preserve">:  Approximately </w:t>
      </w:r>
      <w:r w:rsidR="005205D8" w:rsidRPr="007D39F6">
        <w:t>6</w:t>
      </w:r>
      <w:r w:rsidR="00F856F4" w:rsidRPr="007D39F6">
        <w:t>00</w:t>
      </w:r>
      <w:r w:rsidRPr="007D39F6">
        <w:t>.</w:t>
      </w:r>
      <w:r w:rsidR="00CE3B1E" w:rsidRPr="007D39F6">
        <w:t xml:space="preserve">  </w:t>
      </w:r>
    </w:p>
    <w:p w14:paraId="7283964A" w14:textId="77777777" w:rsidR="00A9718E" w:rsidRPr="007D39F6" w:rsidRDefault="00A9718E" w:rsidP="00A9718E"/>
    <w:p w14:paraId="3D2984D4" w14:textId="6EBBF404" w:rsidR="0061354B" w:rsidRPr="007D39F6" w:rsidRDefault="00A9718E" w:rsidP="00590DD9">
      <w:pPr>
        <w:pStyle w:val="ListParagraph"/>
        <w:numPr>
          <w:ilvl w:val="1"/>
          <w:numId w:val="7"/>
        </w:numPr>
        <w:ind w:left="1080"/>
      </w:pPr>
      <w:r w:rsidRPr="007D39F6">
        <w:t xml:space="preserve"> </w:t>
      </w:r>
      <w:r w:rsidRPr="007D39F6">
        <w:rPr>
          <w:u w:val="single"/>
        </w:rPr>
        <w:t>Frequency of response</w:t>
      </w:r>
      <w:r w:rsidRPr="007D39F6">
        <w:t xml:space="preserve">:  </w:t>
      </w:r>
      <w:r w:rsidR="00CE3B1E" w:rsidRPr="007D39F6">
        <w:t>One-time.</w:t>
      </w:r>
      <w:r w:rsidRPr="007D39F6">
        <w:t xml:space="preserve">  </w:t>
      </w:r>
      <w:r w:rsidR="00185DA7" w:rsidRPr="007D39F6">
        <w:t>An applicant</w:t>
      </w:r>
      <w:r w:rsidR="005205D8" w:rsidRPr="007D39F6">
        <w:t>/respondent</w:t>
      </w:r>
      <w:r w:rsidR="00185DA7" w:rsidRPr="007D39F6">
        <w:t xml:space="preserve"> will </w:t>
      </w:r>
      <w:r w:rsidR="00CE3B1E" w:rsidRPr="007D39F6">
        <w:t xml:space="preserve">submit </w:t>
      </w:r>
      <w:r w:rsidR="00185DA7" w:rsidRPr="007D39F6">
        <w:t>an</w:t>
      </w:r>
      <w:r w:rsidR="00CE3B1E" w:rsidRPr="007D39F6">
        <w:t xml:space="preserve"> application to participate </w:t>
      </w:r>
      <w:r w:rsidR="005205D8" w:rsidRPr="007D39F6">
        <w:t xml:space="preserve">in </w:t>
      </w:r>
      <w:r w:rsidR="0063360A">
        <w:t xml:space="preserve">the reverse component of </w:t>
      </w:r>
      <w:r w:rsidR="00FE25F0">
        <w:t>a given incentive auction</w:t>
      </w:r>
      <w:r w:rsidR="00155128">
        <w:t xml:space="preserve"> only</w:t>
      </w:r>
      <w:r w:rsidR="005205D8" w:rsidRPr="007D39F6">
        <w:t xml:space="preserve"> </w:t>
      </w:r>
      <w:r w:rsidR="00CE3B1E" w:rsidRPr="007D39F6">
        <w:t>once.</w:t>
      </w:r>
    </w:p>
    <w:p w14:paraId="7CD97AE0" w14:textId="77777777" w:rsidR="0061354B" w:rsidRPr="007D39F6" w:rsidRDefault="0061354B" w:rsidP="00A9718E"/>
    <w:p w14:paraId="3E4BD69D" w14:textId="77777777" w:rsidR="005205D8" w:rsidRPr="007D39F6" w:rsidRDefault="00A9718E" w:rsidP="00590DD9">
      <w:pPr>
        <w:pStyle w:val="ListParagraph"/>
        <w:numPr>
          <w:ilvl w:val="1"/>
          <w:numId w:val="7"/>
        </w:numPr>
        <w:ind w:left="1080"/>
      </w:pPr>
      <w:r w:rsidRPr="007D39F6">
        <w:lastRenderedPageBreak/>
        <w:t xml:space="preserve"> </w:t>
      </w:r>
      <w:r w:rsidR="005205D8" w:rsidRPr="007D39F6">
        <w:rPr>
          <w:u w:val="single"/>
        </w:rPr>
        <w:t>Total estimated an</w:t>
      </w:r>
      <w:r w:rsidRPr="007D39F6">
        <w:rPr>
          <w:u w:val="single"/>
        </w:rPr>
        <w:t xml:space="preserve">nual </w:t>
      </w:r>
      <w:r w:rsidR="005205D8" w:rsidRPr="007D39F6">
        <w:rPr>
          <w:u w:val="single"/>
        </w:rPr>
        <w:t>b</w:t>
      </w:r>
      <w:r w:rsidRPr="007D39F6">
        <w:rPr>
          <w:u w:val="single"/>
        </w:rPr>
        <w:t>urden per respondent</w:t>
      </w:r>
      <w:r w:rsidR="00813C35" w:rsidRPr="007D39F6">
        <w:t xml:space="preserve">:  </w:t>
      </w:r>
      <w:r w:rsidR="005205D8" w:rsidRPr="007D39F6">
        <w:t>1.5</w:t>
      </w:r>
      <w:r w:rsidRPr="007D39F6">
        <w:t xml:space="preserve"> hours</w:t>
      </w:r>
      <w:r w:rsidR="00CE3B1E" w:rsidRPr="007D39F6">
        <w:t xml:space="preserve"> per </w:t>
      </w:r>
      <w:r w:rsidR="005205D8" w:rsidRPr="007D39F6">
        <w:t>applicant/respondent for approximately 6</w:t>
      </w:r>
      <w:r w:rsidR="00CE3B1E" w:rsidRPr="007D39F6">
        <w:t xml:space="preserve">00 applicants filing once.  Total </w:t>
      </w:r>
      <w:r w:rsidR="005205D8" w:rsidRPr="007D39F6">
        <w:t xml:space="preserve">estimated </w:t>
      </w:r>
      <w:r w:rsidR="00CE3B1E" w:rsidRPr="007D39F6">
        <w:t xml:space="preserve">annual hour burden is calculated as follows: </w:t>
      </w:r>
    </w:p>
    <w:p w14:paraId="7E752CF5" w14:textId="77777777" w:rsidR="005205D8" w:rsidRPr="007D39F6" w:rsidRDefault="005205D8" w:rsidP="00F856F4">
      <w:pPr>
        <w:ind w:left="360"/>
      </w:pPr>
    </w:p>
    <w:p w14:paraId="704AB0BB" w14:textId="77777777" w:rsidR="00A9718E" w:rsidRPr="007D39F6" w:rsidRDefault="005205D8" w:rsidP="00590DD9">
      <w:pPr>
        <w:ind w:left="1080"/>
        <w:rPr>
          <w:b/>
        </w:rPr>
      </w:pPr>
      <w:r w:rsidRPr="007D39F6">
        <w:rPr>
          <w:b/>
        </w:rPr>
        <w:t>6</w:t>
      </w:r>
      <w:r w:rsidR="00484562" w:rsidRPr="007D39F6">
        <w:rPr>
          <w:b/>
        </w:rPr>
        <w:t xml:space="preserve">00 </w:t>
      </w:r>
      <w:r w:rsidRPr="007D39F6">
        <w:rPr>
          <w:b/>
        </w:rPr>
        <w:t xml:space="preserve">estimated </w:t>
      </w:r>
      <w:r w:rsidR="00484562" w:rsidRPr="007D39F6">
        <w:rPr>
          <w:b/>
        </w:rPr>
        <w:t xml:space="preserve">applications x </w:t>
      </w:r>
      <w:r w:rsidRPr="007D39F6">
        <w:rPr>
          <w:b/>
        </w:rPr>
        <w:t>1.</w:t>
      </w:r>
      <w:r w:rsidR="005E3A4E" w:rsidRPr="007D39F6">
        <w:rPr>
          <w:b/>
        </w:rPr>
        <w:t>5</w:t>
      </w:r>
      <w:r w:rsidR="00CE3B1E" w:rsidRPr="007D39F6">
        <w:rPr>
          <w:b/>
        </w:rPr>
        <w:t xml:space="preserve"> hours</w:t>
      </w:r>
      <w:r w:rsidRPr="007D39F6">
        <w:rPr>
          <w:b/>
        </w:rPr>
        <w:t xml:space="preserve"> per response</w:t>
      </w:r>
      <w:r w:rsidR="00CE3B1E" w:rsidRPr="007D39F6">
        <w:rPr>
          <w:b/>
        </w:rPr>
        <w:t xml:space="preserve"> = </w:t>
      </w:r>
      <w:r w:rsidRPr="007D39F6">
        <w:rPr>
          <w:b/>
        </w:rPr>
        <w:t>900</w:t>
      </w:r>
      <w:r w:rsidR="00CE3B1E" w:rsidRPr="007D39F6">
        <w:rPr>
          <w:b/>
        </w:rPr>
        <w:t xml:space="preserve"> total </w:t>
      </w:r>
      <w:r w:rsidRPr="007D39F6">
        <w:rPr>
          <w:b/>
        </w:rPr>
        <w:t xml:space="preserve">estimated </w:t>
      </w:r>
      <w:r w:rsidR="00CE3B1E" w:rsidRPr="007D39F6">
        <w:rPr>
          <w:b/>
        </w:rPr>
        <w:t xml:space="preserve">annual </w:t>
      </w:r>
      <w:r w:rsidR="00C5161F" w:rsidRPr="007D39F6">
        <w:rPr>
          <w:b/>
        </w:rPr>
        <w:t xml:space="preserve">burden </w:t>
      </w:r>
      <w:r w:rsidR="00CE3B1E" w:rsidRPr="007D39F6">
        <w:rPr>
          <w:b/>
        </w:rPr>
        <w:t>hours</w:t>
      </w:r>
      <w:r w:rsidR="00C5161F" w:rsidRPr="007D39F6">
        <w:rPr>
          <w:b/>
        </w:rPr>
        <w:t>.</w:t>
      </w:r>
      <w:r w:rsidR="00A9718E" w:rsidRPr="007D39F6">
        <w:t xml:space="preserve">  </w:t>
      </w:r>
    </w:p>
    <w:p w14:paraId="7C6AEE57" w14:textId="77777777" w:rsidR="00A9718E" w:rsidRPr="007D39F6" w:rsidRDefault="00A9718E" w:rsidP="00A9718E"/>
    <w:p w14:paraId="2D467BEA" w14:textId="3B8D3710" w:rsidR="00A9718E" w:rsidRPr="007D39F6" w:rsidRDefault="00A9718E" w:rsidP="00590DD9">
      <w:pPr>
        <w:pStyle w:val="ListParagraph"/>
        <w:numPr>
          <w:ilvl w:val="1"/>
          <w:numId w:val="7"/>
        </w:numPr>
        <w:ind w:left="1080"/>
      </w:pPr>
      <w:r w:rsidRPr="007D39F6">
        <w:t xml:space="preserve"> </w:t>
      </w:r>
      <w:r w:rsidRPr="007D39F6">
        <w:rPr>
          <w:u w:val="single"/>
        </w:rPr>
        <w:t xml:space="preserve">Total estimate of annualized </w:t>
      </w:r>
      <w:r w:rsidR="005256CB" w:rsidRPr="007D39F6">
        <w:rPr>
          <w:u w:val="single"/>
        </w:rPr>
        <w:t xml:space="preserve">in-house </w:t>
      </w:r>
      <w:r w:rsidRPr="007D39F6">
        <w:rPr>
          <w:u w:val="single"/>
        </w:rPr>
        <w:t>cost to respondents for the hour burdens</w:t>
      </w:r>
      <w:r w:rsidR="0061354B" w:rsidRPr="007D39F6">
        <w:t xml:space="preserve">:  </w:t>
      </w:r>
      <w:r w:rsidR="00484562" w:rsidRPr="007D39F6">
        <w:t>$</w:t>
      </w:r>
      <w:r w:rsidR="005256CB" w:rsidRPr="007D39F6">
        <w:t>31,</w:t>
      </w:r>
      <w:r w:rsidR="000708F8">
        <w:t>599</w:t>
      </w:r>
      <w:r w:rsidR="00484562" w:rsidRPr="007D39F6">
        <w:t xml:space="preserve">.  </w:t>
      </w:r>
    </w:p>
    <w:p w14:paraId="040C80AD" w14:textId="77777777" w:rsidR="00484562" w:rsidRPr="007D39F6" w:rsidRDefault="00484562" w:rsidP="00F856F4">
      <w:pPr>
        <w:tabs>
          <w:tab w:val="left" w:pos="-720"/>
        </w:tabs>
        <w:suppressAutoHyphens/>
        <w:ind w:left="360"/>
        <w:rPr>
          <w:spacing w:val="-3"/>
        </w:rPr>
      </w:pPr>
    </w:p>
    <w:p w14:paraId="6EB116F4" w14:textId="74B31048" w:rsidR="00587D6C" w:rsidRPr="007D39F6" w:rsidRDefault="00484562" w:rsidP="00590DD9">
      <w:pPr>
        <w:pStyle w:val="ListParagraph"/>
        <w:numPr>
          <w:ilvl w:val="1"/>
          <w:numId w:val="7"/>
        </w:numPr>
        <w:tabs>
          <w:tab w:val="left" w:pos="-720"/>
        </w:tabs>
        <w:suppressAutoHyphens/>
        <w:ind w:left="1080"/>
      </w:pPr>
      <w:r w:rsidRPr="007D39F6">
        <w:rPr>
          <w:spacing w:val="-3"/>
        </w:rPr>
        <w:t xml:space="preserve"> </w:t>
      </w:r>
      <w:r w:rsidRPr="007D39F6">
        <w:rPr>
          <w:spacing w:val="-3"/>
          <w:u w:val="single"/>
        </w:rPr>
        <w:t>Explanation of calculation</w:t>
      </w:r>
      <w:r w:rsidRPr="007D39F6">
        <w:rPr>
          <w:spacing w:val="-3"/>
        </w:rPr>
        <w:t xml:space="preserve">: </w:t>
      </w:r>
      <w:r w:rsidR="00C55C6A" w:rsidRPr="007D39F6">
        <w:rPr>
          <w:spacing w:val="-3"/>
        </w:rPr>
        <w:t xml:space="preserve">The Commission </w:t>
      </w:r>
      <w:r w:rsidR="00C55C6A" w:rsidRPr="007D39F6">
        <w:t>estimates that</w:t>
      </w:r>
      <w:r w:rsidR="00587D6C" w:rsidRPr="007D39F6">
        <w:t xml:space="preserve"> FCC Form 177 will typically be prepared by </w:t>
      </w:r>
      <w:r w:rsidRPr="007D39F6">
        <w:t>applicants</w:t>
      </w:r>
      <w:r w:rsidR="00C55C6A" w:rsidRPr="007D39F6">
        <w:t xml:space="preserve"> </w:t>
      </w:r>
      <w:r w:rsidR="00587D6C" w:rsidRPr="007D39F6">
        <w:t>using</w:t>
      </w:r>
      <w:r w:rsidR="00C55C6A" w:rsidRPr="007D39F6">
        <w:t xml:space="preserve"> </w:t>
      </w:r>
      <w:r w:rsidR="00587D6C" w:rsidRPr="007D39F6">
        <w:t xml:space="preserve">existing in-house </w:t>
      </w:r>
      <w:r w:rsidR="00C55C6A" w:rsidRPr="007D39F6">
        <w:t xml:space="preserve">staff </w:t>
      </w:r>
      <w:r w:rsidR="00587D6C" w:rsidRPr="007D39F6">
        <w:t xml:space="preserve">(e.g., paralegal or other legal staff member) at a rate </w:t>
      </w:r>
      <w:r w:rsidR="00C55C6A" w:rsidRPr="007D39F6">
        <w:t xml:space="preserve">equivalent to </w:t>
      </w:r>
      <w:r w:rsidR="00587D6C" w:rsidRPr="007D39F6">
        <w:t xml:space="preserve">the hourly rate of </w:t>
      </w:r>
      <w:r w:rsidR="00C55C6A" w:rsidRPr="007D39F6">
        <w:t>a GS-1</w:t>
      </w:r>
      <w:r w:rsidR="00587D6C" w:rsidRPr="007D39F6">
        <w:t xml:space="preserve">1, </w:t>
      </w:r>
      <w:r w:rsidR="00C55C6A" w:rsidRPr="007D39F6">
        <w:t>Step 5</w:t>
      </w:r>
      <w:r w:rsidR="00587D6C" w:rsidRPr="007D39F6">
        <w:t xml:space="preserve"> government staff member</w:t>
      </w:r>
      <w:r w:rsidR="00C55C6A" w:rsidRPr="007D39F6">
        <w:t xml:space="preserve"> ($</w:t>
      </w:r>
      <w:r w:rsidR="005256CB" w:rsidRPr="007D39F6">
        <w:t>3</w:t>
      </w:r>
      <w:r w:rsidR="00E36177">
        <w:t>5</w:t>
      </w:r>
      <w:r w:rsidR="005256CB" w:rsidRPr="007D39F6">
        <w:t>.</w:t>
      </w:r>
      <w:r w:rsidR="00E36177">
        <w:t>11</w:t>
      </w:r>
      <w:r w:rsidR="00C55C6A" w:rsidRPr="007D39F6">
        <w:t>/hour)</w:t>
      </w:r>
      <w:r w:rsidR="00587D6C" w:rsidRPr="007D39F6">
        <w:t>.  Therefore, the in-house cost is as follows:</w:t>
      </w:r>
    </w:p>
    <w:p w14:paraId="1ACA91FE" w14:textId="77777777" w:rsidR="005205D8" w:rsidRPr="007D39F6" w:rsidRDefault="005205D8" w:rsidP="00484562">
      <w:pPr>
        <w:tabs>
          <w:tab w:val="left" w:pos="-720"/>
        </w:tabs>
        <w:suppressAutoHyphens/>
        <w:ind w:left="360"/>
      </w:pPr>
    </w:p>
    <w:p w14:paraId="684F80C8" w14:textId="3E657746" w:rsidR="00C55C6A" w:rsidRPr="007D39F6" w:rsidRDefault="00590DD9" w:rsidP="00484562">
      <w:pPr>
        <w:tabs>
          <w:tab w:val="left" w:pos="-720"/>
        </w:tabs>
        <w:suppressAutoHyphens/>
        <w:ind w:left="360"/>
        <w:rPr>
          <w:b/>
        </w:rPr>
      </w:pPr>
      <w:r w:rsidRPr="007D39F6">
        <w:rPr>
          <w:b/>
        </w:rPr>
        <w:tab/>
      </w:r>
      <w:r w:rsidRPr="007D39F6">
        <w:rPr>
          <w:b/>
        </w:rPr>
        <w:tab/>
      </w:r>
      <w:r w:rsidR="005205D8" w:rsidRPr="007D39F6">
        <w:rPr>
          <w:b/>
        </w:rPr>
        <w:t>6</w:t>
      </w:r>
      <w:r w:rsidR="00484562" w:rsidRPr="007D39F6">
        <w:rPr>
          <w:b/>
        </w:rPr>
        <w:t xml:space="preserve">00 </w:t>
      </w:r>
      <w:r w:rsidR="00C5161F" w:rsidRPr="007D39F6">
        <w:rPr>
          <w:b/>
        </w:rPr>
        <w:t xml:space="preserve">estimated </w:t>
      </w:r>
      <w:r w:rsidR="00484562" w:rsidRPr="007D39F6">
        <w:rPr>
          <w:b/>
        </w:rPr>
        <w:t xml:space="preserve">applicants x </w:t>
      </w:r>
      <w:r w:rsidR="005205D8" w:rsidRPr="007D39F6">
        <w:rPr>
          <w:b/>
        </w:rPr>
        <w:t>1.</w:t>
      </w:r>
      <w:r w:rsidR="005E3A4E" w:rsidRPr="007D39F6">
        <w:rPr>
          <w:b/>
        </w:rPr>
        <w:t>5</w:t>
      </w:r>
      <w:r w:rsidR="00484562" w:rsidRPr="007D39F6">
        <w:rPr>
          <w:b/>
        </w:rPr>
        <w:t xml:space="preserve"> </w:t>
      </w:r>
      <w:r w:rsidR="00C5161F" w:rsidRPr="007D39F6">
        <w:rPr>
          <w:b/>
        </w:rPr>
        <w:t>hours per response</w:t>
      </w:r>
      <w:r w:rsidR="00484562" w:rsidRPr="007D39F6">
        <w:rPr>
          <w:b/>
        </w:rPr>
        <w:t xml:space="preserve"> </w:t>
      </w:r>
      <w:r w:rsidR="00C55C6A" w:rsidRPr="007D39F6">
        <w:rPr>
          <w:b/>
        </w:rPr>
        <w:t>x $</w:t>
      </w:r>
      <w:r w:rsidR="000708F8">
        <w:rPr>
          <w:b/>
        </w:rPr>
        <w:t>35.11</w:t>
      </w:r>
      <w:r w:rsidR="00C55C6A" w:rsidRPr="007D39F6">
        <w:rPr>
          <w:b/>
        </w:rPr>
        <w:t>/hour = $</w:t>
      </w:r>
      <w:r w:rsidR="005256CB" w:rsidRPr="007D39F6">
        <w:rPr>
          <w:b/>
        </w:rPr>
        <w:t>31,</w:t>
      </w:r>
      <w:r w:rsidR="000708F8">
        <w:rPr>
          <w:b/>
        </w:rPr>
        <w:t>599</w:t>
      </w:r>
      <w:r w:rsidR="005E3A4E" w:rsidRPr="007D39F6">
        <w:rPr>
          <w:b/>
        </w:rPr>
        <w:t>.</w:t>
      </w:r>
      <w:r w:rsidR="00484562" w:rsidRPr="007D39F6">
        <w:rPr>
          <w:b/>
        </w:rPr>
        <w:t xml:space="preserve">  </w:t>
      </w:r>
    </w:p>
    <w:p w14:paraId="4D0C6BBF" w14:textId="77777777" w:rsidR="00C55C6A" w:rsidRPr="007D39F6" w:rsidRDefault="00C55C6A" w:rsidP="00C55C6A">
      <w:pPr>
        <w:tabs>
          <w:tab w:val="left" w:pos="-720"/>
        </w:tabs>
        <w:suppressAutoHyphens/>
        <w:ind w:left="360" w:hanging="360"/>
        <w:rPr>
          <w:b/>
        </w:rPr>
      </w:pPr>
      <w:r w:rsidRPr="007D39F6">
        <w:rPr>
          <w:b/>
        </w:rPr>
        <w:tab/>
      </w:r>
      <w:r w:rsidRPr="007D39F6">
        <w:rPr>
          <w:b/>
        </w:rPr>
        <w:tab/>
      </w:r>
      <w:r w:rsidRPr="007D39F6">
        <w:rPr>
          <w:b/>
        </w:rPr>
        <w:tab/>
        <w:t xml:space="preserve">         </w:t>
      </w:r>
      <w:r w:rsidR="000E5F01" w:rsidRPr="007D39F6">
        <w:rPr>
          <w:b/>
        </w:rPr>
        <w:t xml:space="preserve"> </w:t>
      </w:r>
    </w:p>
    <w:p w14:paraId="708E5839" w14:textId="7B8FC0A2" w:rsidR="00325BCE" w:rsidRPr="007D39F6" w:rsidRDefault="00031818" w:rsidP="00A97968">
      <w:pPr>
        <w:pStyle w:val="ListParagraph"/>
        <w:numPr>
          <w:ilvl w:val="0"/>
          <w:numId w:val="22"/>
        </w:numPr>
        <w:ind w:left="0" w:firstLine="360"/>
      </w:pPr>
      <w:r w:rsidRPr="007D39F6">
        <w:rPr>
          <w:i/>
        </w:rPr>
        <w:t>Estimates of the cost burden of the collection to respondents</w:t>
      </w:r>
      <w:r w:rsidRPr="007D39F6">
        <w:t xml:space="preserve">.  </w:t>
      </w:r>
      <w:r w:rsidR="00AE464E" w:rsidRPr="007D39F6">
        <w:t xml:space="preserve">There is no </w:t>
      </w:r>
      <w:r w:rsidR="005256CB" w:rsidRPr="007D39F6">
        <w:t xml:space="preserve">external </w:t>
      </w:r>
      <w:r w:rsidR="00AE464E" w:rsidRPr="007D39F6">
        <w:t xml:space="preserve">cost to the respondents. </w:t>
      </w:r>
      <w:r w:rsidR="005256CB" w:rsidRPr="007D39F6">
        <w:t>Also, r</w:t>
      </w:r>
      <w:r w:rsidR="00AE464E" w:rsidRPr="007D39F6">
        <w:t xml:space="preserve">espondents should not incur capital and start-up costs or operation and maintenance </w:t>
      </w:r>
      <w:r w:rsidR="00977A8C">
        <w:t>costs for</w:t>
      </w:r>
      <w:r w:rsidR="00AE464E" w:rsidRPr="007D39F6">
        <w:t xml:space="preserve"> purchase of services in connection with responding to the information collection on FCC Form 177.  The information collected on FCC Form 177 should be collected and maintained as part of the customary and usual business or private practice of the respondent.</w:t>
      </w:r>
      <w:r w:rsidR="008C27ED" w:rsidRPr="007D39F6">
        <w:t xml:space="preserve"> </w:t>
      </w:r>
    </w:p>
    <w:p w14:paraId="1FDB7ABF" w14:textId="77777777" w:rsidR="00AE464E" w:rsidRPr="007D39F6" w:rsidRDefault="00AE464E" w:rsidP="00AE464E">
      <w:pPr>
        <w:suppressAutoHyphens/>
        <w:ind w:left="360"/>
        <w:rPr>
          <w:i/>
        </w:rPr>
      </w:pPr>
    </w:p>
    <w:p w14:paraId="4200A490" w14:textId="77777777" w:rsidR="00AE464E" w:rsidRPr="007D39F6" w:rsidRDefault="00AE464E" w:rsidP="00AE464E">
      <w:pPr>
        <w:ind w:left="360"/>
      </w:pPr>
      <w:r w:rsidRPr="007D39F6">
        <w:rPr>
          <w:b/>
        </w:rPr>
        <w:t>TOTAL CAPITAL AND START-UP COSTS OR OPERATION AND MAINTENANCE (O&amp;M):</w:t>
      </w:r>
      <w:r w:rsidRPr="007D39F6">
        <w:t xml:space="preserve"> </w:t>
      </w:r>
      <w:r w:rsidRPr="007D39F6">
        <w:rPr>
          <w:b/>
        </w:rPr>
        <w:t>$0</w:t>
      </w:r>
      <w:r w:rsidRPr="007D39F6">
        <w:t>.</w:t>
      </w:r>
    </w:p>
    <w:p w14:paraId="2DB6047A" w14:textId="77777777" w:rsidR="00AE464E" w:rsidRPr="007D39F6" w:rsidRDefault="00AE464E" w:rsidP="00AE464E">
      <w:pPr>
        <w:suppressAutoHyphens/>
        <w:ind w:left="360"/>
      </w:pPr>
    </w:p>
    <w:p w14:paraId="3AD67FD5" w14:textId="77777777" w:rsidR="008C27ED" w:rsidRPr="007D39F6" w:rsidRDefault="00031818" w:rsidP="00A97968">
      <w:pPr>
        <w:pStyle w:val="ListParagraph"/>
        <w:numPr>
          <w:ilvl w:val="0"/>
          <w:numId w:val="22"/>
        </w:numPr>
        <w:ind w:left="0" w:firstLine="360"/>
      </w:pPr>
      <w:r w:rsidRPr="007D39F6">
        <w:rPr>
          <w:i/>
        </w:rPr>
        <w:t xml:space="preserve">Estimates of the cost burden to the Commission.  </w:t>
      </w:r>
      <w:r w:rsidR="008C27ED" w:rsidRPr="007D39F6">
        <w:t xml:space="preserve">The Commission estimates that, on average, staff review of the information collected on FCC Form 177, including time spent by staff attorneys, will take on average 30 minutes per application, including time to identify any deficiencies in an initial application, review resubmitted applications as necessary, and identify the nature of any legal issues requiring policy review.  </w:t>
      </w:r>
    </w:p>
    <w:p w14:paraId="51F2DB1B" w14:textId="77777777" w:rsidR="008C27ED" w:rsidRPr="007D39F6" w:rsidRDefault="008C27ED" w:rsidP="008C27ED">
      <w:pPr>
        <w:pStyle w:val="ListParagraph"/>
        <w:ind w:left="1080"/>
      </w:pPr>
    </w:p>
    <w:p w14:paraId="6CCC74A5" w14:textId="15063B1C" w:rsidR="008C27ED" w:rsidRPr="007D39F6" w:rsidRDefault="008C27ED" w:rsidP="008C27ED">
      <w:pPr>
        <w:ind w:left="360"/>
      </w:pPr>
      <w:r w:rsidRPr="007D39F6">
        <w:rPr>
          <w:b/>
        </w:rPr>
        <w:t>Total Estimated Annual Cost to the Federal Government</w:t>
      </w:r>
      <w:r w:rsidRPr="007D39F6">
        <w:t xml:space="preserve">:  </w:t>
      </w:r>
      <w:r w:rsidR="006E1922" w:rsidRPr="007D39F6">
        <w:t>6</w:t>
      </w:r>
      <w:r w:rsidRPr="007D39F6">
        <w:t>00 applications x 0.50 hours x $</w:t>
      </w:r>
      <w:r w:rsidR="00C56D34">
        <w:t>59.13</w:t>
      </w:r>
      <w:r w:rsidRPr="007D39F6">
        <w:t xml:space="preserve"> (Attorney, GS-14</w:t>
      </w:r>
      <w:r w:rsidR="002F62A3" w:rsidRPr="007D39F6">
        <w:t xml:space="preserve"> step 5</w:t>
      </w:r>
      <w:r w:rsidRPr="007D39F6">
        <w:t xml:space="preserve">) = </w:t>
      </w:r>
      <w:r w:rsidRPr="007D39F6">
        <w:rPr>
          <w:b/>
        </w:rPr>
        <w:t>$</w:t>
      </w:r>
      <w:r w:rsidR="00C56D34">
        <w:rPr>
          <w:b/>
        </w:rPr>
        <w:t>17,739</w:t>
      </w:r>
      <w:r w:rsidRPr="007D39F6">
        <w:t>.</w:t>
      </w:r>
    </w:p>
    <w:p w14:paraId="7AA3D5F9" w14:textId="77777777" w:rsidR="00325BCE" w:rsidRPr="007D39F6" w:rsidRDefault="00325BCE" w:rsidP="00325BCE">
      <w:pPr>
        <w:pStyle w:val="ListParagraph"/>
      </w:pPr>
    </w:p>
    <w:p w14:paraId="7A54B15B" w14:textId="033A171F" w:rsidR="00325BCE" w:rsidRPr="007D39F6" w:rsidRDefault="00031818" w:rsidP="00A97968">
      <w:pPr>
        <w:pStyle w:val="ListParagraph"/>
        <w:numPr>
          <w:ilvl w:val="0"/>
          <w:numId w:val="22"/>
        </w:numPr>
        <w:ind w:left="0" w:firstLine="360"/>
      </w:pPr>
      <w:r w:rsidRPr="007D39F6">
        <w:rPr>
          <w:i/>
        </w:rPr>
        <w:t xml:space="preserve">Program changes or adjustment.  </w:t>
      </w:r>
      <w:r w:rsidR="000342A8" w:rsidRPr="000342A8">
        <w:t xml:space="preserve"> </w:t>
      </w:r>
      <w:r w:rsidR="000342A8" w:rsidRPr="009F0C4A">
        <w:t>The Commission is reporting no change in burden</w:t>
      </w:r>
      <w:r w:rsidR="000342A8">
        <w:t xml:space="preserve"> for the collection</w:t>
      </w:r>
      <w:r w:rsidRPr="007D39F6">
        <w:t>.</w:t>
      </w:r>
      <w:r w:rsidR="00C56D34">
        <w:t xml:space="preserve">  Therefore, there are no program changes or adjustments to this collection</w:t>
      </w:r>
      <w:r w:rsidR="005C7D34">
        <w:t>.</w:t>
      </w:r>
    </w:p>
    <w:p w14:paraId="1E24F2A9" w14:textId="77777777" w:rsidR="00325BCE" w:rsidRPr="007D39F6" w:rsidRDefault="00325BCE" w:rsidP="00A97968">
      <w:pPr>
        <w:pStyle w:val="ListParagraph"/>
        <w:ind w:left="360"/>
        <w:rPr>
          <w:i/>
        </w:rPr>
      </w:pPr>
    </w:p>
    <w:p w14:paraId="0A7E07F4" w14:textId="530B5B0C" w:rsidR="00624353" w:rsidRPr="007D39F6" w:rsidRDefault="00031818" w:rsidP="00A97968">
      <w:pPr>
        <w:pStyle w:val="ListParagraph"/>
        <w:numPr>
          <w:ilvl w:val="0"/>
          <w:numId w:val="22"/>
        </w:numPr>
        <w:ind w:left="0" w:firstLine="360"/>
      </w:pPr>
      <w:r w:rsidRPr="007D39F6">
        <w:rPr>
          <w:i/>
        </w:rPr>
        <w:t xml:space="preserve">Collections of information whose results will be published.  </w:t>
      </w:r>
      <w:r w:rsidR="00D867D2" w:rsidRPr="007D39F6">
        <w:t xml:space="preserve">The information </w:t>
      </w:r>
      <w:r w:rsidR="00DC0952">
        <w:t>collected on FCC Form 177</w:t>
      </w:r>
      <w:r w:rsidR="00D867D2" w:rsidRPr="007D39F6">
        <w:t xml:space="preserve"> will not be published for statistical use.  </w:t>
      </w:r>
      <w:r w:rsidR="006E1922" w:rsidRPr="007D39F6">
        <w:t>A</w:t>
      </w:r>
      <w:r w:rsidR="0010531B" w:rsidRPr="007D39F6">
        <w:t>s</w:t>
      </w:r>
      <w:r w:rsidR="00D867D2" w:rsidRPr="007D39F6">
        <w:t xml:space="preserve"> discussed above, </w:t>
      </w:r>
      <w:r w:rsidR="0010531B" w:rsidRPr="007D39F6">
        <w:t xml:space="preserve">certain </w:t>
      </w:r>
      <w:r w:rsidR="00D867D2" w:rsidRPr="007D39F6">
        <w:t>informa</w:t>
      </w:r>
      <w:r w:rsidR="00624353" w:rsidRPr="007D39F6">
        <w:t>ti</w:t>
      </w:r>
      <w:r w:rsidR="00D867D2" w:rsidRPr="007D39F6">
        <w:t>on collected o</w:t>
      </w:r>
      <w:r w:rsidR="008922A9" w:rsidRPr="007D39F6">
        <w:t xml:space="preserve">n FCC Form </w:t>
      </w:r>
      <w:r w:rsidR="00D867D2" w:rsidRPr="007D39F6">
        <w:t>177</w:t>
      </w:r>
      <w:r w:rsidR="00624353" w:rsidRPr="007D39F6">
        <w:t xml:space="preserve"> will be </w:t>
      </w:r>
      <w:r w:rsidR="00977C6B" w:rsidRPr="007D39F6">
        <w:t xml:space="preserve">treated as </w:t>
      </w:r>
      <w:r w:rsidR="00624353" w:rsidRPr="007D39F6">
        <w:t>confidential</w:t>
      </w:r>
      <w:r w:rsidR="00D867D2" w:rsidRPr="007D39F6">
        <w:t xml:space="preserve"> for various periods of time during the course of the BIA</w:t>
      </w:r>
      <w:r w:rsidR="00DC0952">
        <w:t xml:space="preserve"> pursuant to statutory and regulatory provisions</w:t>
      </w:r>
      <w:r w:rsidR="00624353" w:rsidRPr="007D39F6">
        <w:t xml:space="preserve">.  </w:t>
      </w:r>
      <w:r w:rsidR="006E1922" w:rsidRPr="007D39F6">
        <w:t>In addition, t</w:t>
      </w:r>
      <w:r w:rsidR="0010531B" w:rsidRPr="007D39F6">
        <w:t xml:space="preserve">o the extent necessary, respondents/applicants may request confidential treatment </w:t>
      </w:r>
      <w:r w:rsidR="00FE25F0" w:rsidRPr="007D39F6">
        <w:t xml:space="preserve">pursuant to section 0.459 of the Commission’s rules </w:t>
      </w:r>
      <w:r w:rsidR="00FE25F0">
        <w:t>for</w:t>
      </w:r>
      <w:r w:rsidR="0010531B" w:rsidRPr="007D39F6">
        <w:t xml:space="preserve"> information collected on FCC Form 177 that is not already being treated as confidential.  </w:t>
      </w:r>
      <w:r w:rsidR="0010531B" w:rsidRPr="007D39F6">
        <w:rPr>
          <w:i/>
        </w:rPr>
        <w:t xml:space="preserve">See </w:t>
      </w:r>
      <w:r w:rsidR="0010531B" w:rsidRPr="007D39F6">
        <w:t>47 C.F.R. § 0.459.</w:t>
      </w:r>
    </w:p>
    <w:p w14:paraId="2003C4DA" w14:textId="77777777" w:rsidR="00624353" w:rsidRPr="007D39F6" w:rsidRDefault="00624353" w:rsidP="00624353">
      <w:pPr>
        <w:pStyle w:val="ListParagraph"/>
        <w:rPr>
          <w:i/>
        </w:rPr>
      </w:pPr>
    </w:p>
    <w:p w14:paraId="4BA3B54A" w14:textId="65796D8E" w:rsidR="00385B33" w:rsidRPr="007D39F6" w:rsidRDefault="00031818" w:rsidP="00A97968">
      <w:pPr>
        <w:pStyle w:val="ListParagraph"/>
        <w:numPr>
          <w:ilvl w:val="0"/>
          <w:numId w:val="22"/>
        </w:numPr>
        <w:ind w:left="0" w:firstLine="360"/>
      </w:pPr>
      <w:r w:rsidRPr="007D39F6">
        <w:rPr>
          <w:i/>
        </w:rPr>
        <w:lastRenderedPageBreak/>
        <w:t xml:space="preserve">Display of expiration date for OMB approval of information collection.  </w:t>
      </w:r>
      <w:r w:rsidR="00624353" w:rsidRPr="007D39F6">
        <w:t xml:space="preserve">The Commission seeks </w:t>
      </w:r>
      <w:r w:rsidR="00385B33">
        <w:t xml:space="preserve">continued approval not </w:t>
      </w:r>
      <w:r w:rsidR="00624353" w:rsidRPr="007D39F6">
        <w:t xml:space="preserve">to display the OMB expiration date on the </w:t>
      </w:r>
      <w:r w:rsidR="00385B33">
        <w:t>FCC F</w:t>
      </w:r>
      <w:r w:rsidR="00624353" w:rsidRPr="007D39F6">
        <w:t>orm</w:t>
      </w:r>
      <w:r w:rsidR="00385B33">
        <w:t xml:space="preserve"> 177</w:t>
      </w:r>
      <w:r w:rsidR="00624353" w:rsidRPr="007D39F6">
        <w:t xml:space="preserve"> </w:t>
      </w:r>
      <w:r w:rsidR="00385B33">
        <w:t>for this</w:t>
      </w:r>
      <w:r w:rsidR="0010531B" w:rsidRPr="007D39F6">
        <w:t xml:space="preserve"> </w:t>
      </w:r>
      <w:r w:rsidR="00624353" w:rsidRPr="007D39F6">
        <w:t xml:space="preserve">information collection.  </w:t>
      </w:r>
      <w:r w:rsidR="00385B33">
        <w:t>The Commission will continue to use an edition date on FCC Form 177 in lieu of the OMB expiration date.  Continued a</w:t>
      </w:r>
      <w:r w:rsidR="00385B33" w:rsidRPr="009F0C4A">
        <w:t xml:space="preserve">pproval </w:t>
      </w:r>
      <w:r w:rsidR="00385B33">
        <w:t xml:space="preserve">to not display the OMB expiration date on FCC Form 177 </w:t>
      </w:r>
      <w:r w:rsidR="0010531B" w:rsidRPr="007D39F6">
        <w:t xml:space="preserve">will prevent the Commission from having to constantly update the expiration date on the electronic form </w:t>
      </w:r>
      <w:r w:rsidR="00385B33">
        <w:t>whenever a revision or three-year extension of</w:t>
      </w:r>
      <w:r w:rsidR="0010531B" w:rsidRPr="007D39F6">
        <w:t xml:space="preserve"> this collection is submitted to OMB for review and approval.  </w:t>
      </w:r>
      <w:r w:rsidR="00624353" w:rsidRPr="007D39F6">
        <w:t xml:space="preserve">The Commission will </w:t>
      </w:r>
      <w:r w:rsidR="00385B33">
        <w:t>continue to</w:t>
      </w:r>
      <w:r w:rsidR="00624353" w:rsidRPr="007D39F6">
        <w:t xml:space="preserve"> publish </w:t>
      </w:r>
      <w:r w:rsidR="00385B33">
        <w:t>the OMB control number and OMB expiration date for the FCC Form 177 in the</w:t>
      </w:r>
      <w:r w:rsidR="00624353" w:rsidRPr="007D39F6">
        <w:t xml:space="preserve"> list of all OMB-approved information collections </w:t>
      </w:r>
      <w:r w:rsidR="00385B33">
        <w:t xml:space="preserve">contained </w:t>
      </w:r>
      <w:r w:rsidR="00624353" w:rsidRPr="007D39F6">
        <w:t xml:space="preserve">in </w:t>
      </w:r>
      <w:r w:rsidR="00453CFB">
        <w:t>section</w:t>
      </w:r>
      <w:r w:rsidR="00624353" w:rsidRPr="007D39F6">
        <w:t xml:space="preserve"> 0.408 of the Commission’s rules</w:t>
      </w:r>
      <w:r w:rsidR="0010531B" w:rsidRPr="007D39F6">
        <w:t>, 47 C.F.R. § 0.408</w:t>
      </w:r>
      <w:r w:rsidR="00624353" w:rsidRPr="007D39F6">
        <w:t>.</w:t>
      </w:r>
    </w:p>
    <w:p w14:paraId="626EA668" w14:textId="77777777" w:rsidR="00624353" w:rsidRPr="007D39F6" w:rsidRDefault="00624353" w:rsidP="0010531B">
      <w:pPr>
        <w:rPr>
          <w:i/>
        </w:rPr>
      </w:pPr>
    </w:p>
    <w:p w14:paraId="49F2CB68" w14:textId="77777777" w:rsidR="00031818" w:rsidRPr="007D39F6" w:rsidRDefault="00031818" w:rsidP="00A97968">
      <w:pPr>
        <w:pStyle w:val="ListParagraph"/>
        <w:numPr>
          <w:ilvl w:val="0"/>
          <w:numId w:val="22"/>
        </w:numPr>
        <w:ind w:left="0" w:firstLine="360"/>
      </w:pPr>
      <w:r w:rsidRPr="007D39F6">
        <w:rPr>
          <w:i/>
        </w:rPr>
        <w:t>Exception to certification statement for Paperwork Reduction Act submissions</w:t>
      </w:r>
      <w:r w:rsidRPr="007D39F6">
        <w:t xml:space="preserve">.  </w:t>
      </w:r>
      <w:r w:rsidR="00624353" w:rsidRPr="007D39F6">
        <w:t xml:space="preserve">There are exceptions to </w:t>
      </w:r>
      <w:r w:rsidR="00CB4CAA" w:rsidRPr="007D39F6">
        <w:t xml:space="preserve">the </w:t>
      </w:r>
      <w:r w:rsidR="00C6435B" w:rsidRPr="007D39F6">
        <w:t>certification statement</w:t>
      </w:r>
      <w:r w:rsidR="00624353" w:rsidRPr="007D39F6">
        <w:t xml:space="preserve">.  </w:t>
      </w:r>
    </w:p>
    <w:p w14:paraId="027236A4" w14:textId="77777777" w:rsidR="000D4817" w:rsidRPr="007D39F6" w:rsidRDefault="000D4817" w:rsidP="000D4817">
      <w:pPr>
        <w:ind w:left="720"/>
      </w:pPr>
    </w:p>
    <w:p w14:paraId="72A6ED98" w14:textId="77777777" w:rsidR="002C644E" w:rsidRPr="007D39F6" w:rsidRDefault="000D4817" w:rsidP="000D4817">
      <w:pPr>
        <w:pStyle w:val="Heading1"/>
      </w:pPr>
      <w:r w:rsidRPr="007D39F6">
        <w:t xml:space="preserve"> </w:t>
      </w:r>
      <w:r w:rsidR="002C644E" w:rsidRPr="007D39F6">
        <w:t>Collections of Information Employing Statistical Methods:</w:t>
      </w:r>
    </w:p>
    <w:p w14:paraId="08F5CD05" w14:textId="77777777" w:rsidR="002C644E" w:rsidRPr="007D39F6" w:rsidRDefault="002C644E" w:rsidP="002C644E"/>
    <w:p w14:paraId="58C6F97A" w14:textId="4072B989" w:rsidR="00624353" w:rsidRPr="007D39F6" w:rsidRDefault="003B6EC5" w:rsidP="00924314">
      <w:pPr>
        <w:ind w:firstLine="360"/>
      </w:pPr>
      <w:r>
        <w:t>T</w:t>
      </w:r>
      <w:r w:rsidR="00624353" w:rsidRPr="007D39F6">
        <w:t>h</w:t>
      </w:r>
      <w:r w:rsidR="00DE312B" w:rsidRPr="007D39F6">
        <w:t xml:space="preserve">is </w:t>
      </w:r>
      <w:r>
        <w:t xml:space="preserve">information </w:t>
      </w:r>
      <w:r w:rsidR="00624353" w:rsidRPr="007D39F6">
        <w:t xml:space="preserve">collection will </w:t>
      </w:r>
      <w:r>
        <w:t xml:space="preserve">not </w:t>
      </w:r>
      <w:r w:rsidR="00624353" w:rsidRPr="007D39F6">
        <w:t>employ statistical methods</w:t>
      </w:r>
      <w:r w:rsidR="00DE312B" w:rsidRPr="007D39F6">
        <w:t>, and the use of such methods would not reduce the burden or improve accuracy of results</w:t>
      </w:r>
      <w:r w:rsidR="00624353" w:rsidRPr="007D39F6">
        <w:t>.</w:t>
      </w:r>
    </w:p>
    <w:p w14:paraId="645DB428" w14:textId="77777777" w:rsidR="002C644E" w:rsidRPr="007D39F6" w:rsidRDefault="002C644E" w:rsidP="002C644E"/>
    <w:p w14:paraId="79D53F84" w14:textId="77777777" w:rsidR="00484562" w:rsidRPr="007D39F6" w:rsidRDefault="00484562" w:rsidP="002C644E"/>
    <w:sectPr w:rsidR="00484562" w:rsidRPr="007D39F6" w:rsidSect="007A3812">
      <w:headerReference w:type="default" r:id="rId8"/>
      <w:footerReference w:type="even" r:id="rId9"/>
      <w:footerReference w:type="default" r:id="rId10"/>
      <w:headerReference w:type="firs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B7829" w14:textId="77777777" w:rsidR="009E40FE" w:rsidRDefault="009E40FE">
      <w:r>
        <w:separator/>
      </w:r>
    </w:p>
  </w:endnote>
  <w:endnote w:type="continuationSeparator" w:id="0">
    <w:p w14:paraId="4D58F435" w14:textId="77777777" w:rsidR="009E40FE" w:rsidRDefault="009E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9C316" w14:textId="77777777" w:rsidR="00C2316C" w:rsidRDefault="00C231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FDD15F" w14:textId="77777777" w:rsidR="00C2316C" w:rsidRDefault="00C23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C68AD" w14:textId="154FF11F" w:rsidR="00C2316C" w:rsidRDefault="00C231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3D87">
      <w:rPr>
        <w:rStyle w:val="PageNumber"/>
        <w:noProof/>
      </w:rPr>
      <w:t>4</w:t>
    </w:r>
    <w:r>
      <w:rPr>
        <w:rStyle w:val="PageNumber"/>
      </w:rPr>
      <w:fldChar w:fldCharType="end"/>
    </w:r>
  </w:p>
  <w:p w14:paraId="11589DFA" w14:textId="77777777" w:rsidR="00C2316C" w:rsidRDefault="00C23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B5BF1" w14:textId="77777777" w:rsidR="009E40FE" w:rsidRDefault="009E40FE">
      <w:r>
        <w:separator/>
      </w:r>
    </w:p>
  </w:footnote>
  <w:footnote w:type="continuationSeparator" w:id="0">
    <w:p w14:paraId="45324FCE" w14:textId="77777777" w:rsidR="009E40FE" w:rsidRDefault="009E40FE">
      <w:r>
        <w:continuationSeparator/>
      </w:r>
    </w:p>
  </w:footnote>
  <w:footnote w:id="1">
    <w:p w14:paraId="72B9FE27" w14:textId="77777777" w:rsidR="00C2316C" w:rsidRDefault="00C2316C" w:rsidP="00BA5D2E">
      <w:pPr>
        <w:pStyle w:val="FootnoteText"/>
        <w:spacing w:before="120"/>
      </w:pPr>
      <w:r>
        <w:rPr>
          <w:rStyle w:val="FootnoteReference"/>
          <w:sz w:val="20"/>
        </w:rPr>
        <w:footnoteRef/>
      </w:r>
      <w:r>
        <w:t xml:space="preserve"> </w:t>
      </w:r>
      <w:r>
        <w:rPr>
          <w:i/>
        </w:rPr>
        <w:t xml:space="preserve">See </w:t>
      </w:r>
      <w:r>
        <w:rPr>
          <w:color w:val="000000"/>
        </w:rPr>
        <w:t>Middle Class Tax Relief and Job Creation Act of 2012, Pub. L. No. 112-96, §§ 6402, 6403, 125 Stat. 156 (2012)</w:t>
      </w:r>
      <w:r>
        <w:rPr>
          <w:rFonts w:ascii="Tahoma" w:hAnsi="Tahoma" w:cs="Tahoma"/>
          <w:color w:val="000000"/>
        </w:rPr>
        <w:t xml:space="preserve"> </w:t>
      </w:r>
      <w:r>
        <w:rPr>
          <w:color w:val="000000"/>
        </w:rPr>
        <w:t>(Spectrum Act)</w:t>
      </w:r>
      <w:r w:rsidR="00954841">
        <w:rPr>
          <w:color w:val="000000"/>
        </w:rPr>
        <w:t>, codified at 47 U.S.C. §§ 309(j)(8)(G), 1452</w:t>
      </w:r>
      <w:r>
        <w:rPr>
          <w:color w:val="000000"/>
        </w:rPr>
        <w:t>.</w:t>
      </w:r>
    </w:p>
  </w:footnote>
  <w:footnote w:id="2">
    <w:p w14:paraId="64581FDE" w14:textId="77777777" w:rsidR="00C2316C" w:rsidRDefault="00C2316C" w:rsidP="009376E1">
      <w:pPr>
        <w:pStyle w:val="FootnoteText"/>
        <w:spacing w:before="120"/>
      </w:pPr>
      <w:r>
        <w:rPr>
          <w:rStyle w:val="FootnoteReference"/>
          <w:sz w:val="20"/>
        </w:rPr>
        <w:footnoteRef/>
      </w:r>
      <w:r>
        <w:t xml:space="preserve"> </w:t>
      </w:r>
      <w:r>
        <w:rPr>
          <w:i/>
        </w:rPr>
        <w:t xml:space="preserve">See id. </w:t>
      </w:r>
      <w:r>
        <w:t>§ 6403(a), (b) and (c)</w:t>
      </w:r>
      <w:r w:rsidR="00954841">
        <w:t xml:space="preserve">, codified at </w:t>
      </w:r>
      <w:r w:rsidR="00954841">
        <w:rPr>
          <w:color w:val="000000"/>
        </w:rPr>
        <w:t>47 U.S.C. § 1452(a), (b), (c)</w:t>
      </w:r>
      <w:r>
        <w:t xml:space="preserve">.  </w:t>
      </w:r>
      <w:r>
        <w:rPr>
          <w:i/>
        </w:rPr>
        <w:t>See also id.</w:t>
      </w:r>
      <w:r>
        <w:t xml:space="preserve"> § 6001(16) and (30) (defining “forward auction” and “reverse auction,” respectively).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322AF" w14:textId="20EB3ED4" w:rsidR="00C2316C" w:rsidRPr="007A3812" w:rsidRDefault="00C2316C" w:rsidP="000F5D4C">
    <w:pPr>
      <w:tabs>
        <w:tab w:val="center" w:pos="4320"/>
        <w:tab w:val="right" w:pos="8640"/>
      </w:tabs>
      <w:jc w:val="both"/>
      <w:rPr>
        <w:b/>
      </w:rPr>
    </w:pPr>
  </w:p>
  <w:p w14:paraId="2E068E3C" w14:textId="77777777" w:rsidR="00C2316C" w:rsidRDefault="00C23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0E6C2" w14:textId="3BC85491" w:rsidR="00C2316C" w:rsidRPr="007D39F6" w:rsidRDefault="00C2316C" w:rsidP="001919C8">
    <w:pPr>
      <w:tabs>
        <w:tab w:val="center" w:pos="4320"/>
        <w:tab w:val="right" w:pos="9360"/>
      </w:tabs>
      <w:jc w:val="both"/>
      <w:rPr>
        <w:b/>
      </w:rPr>
    </w:pPr>
    <w:r w:rsidRPr="007D39F6">
      <w:rPr>
        <w:b/>
      </w:rPr>
      <w:t>3060-</w:t>
    </w:r>
    <w:r w:rsidR="001E7CB6">
      <w:rPr>
        <w:b/>
      </w:rPr>
      <w:t>1213</w:t>
    </w:r>
    <w:r w:rsidRPr="007D39F6">
      <w:rPr>
        <w:b/>
      </w:rPr>
      <w:tab/>
    </w:r>
    <w:r w:rsidRPr="007D39F6">
      <w:rPr>
        <w:b/>
      </w:rPr>
      <w:tab/>
    </w:r>
    <w:r w:rsidR="0003012A">
      <w:rPr>
        <w:b/>
      </w:rPr>
      <w:t>June</w:t>
    </w:r>
    <w:r w:rsidR="001877DE">
      <w:rPr>
        <w:b/>
      </w:rPr>
      <w:t xml:space="preserve"> 2016</w:t>
    </w:r>
  </w:p>
  <w:p w14:paraId="58416E67" w14:textId="77777777" w:rsidR="00C2316C" w:rsidRPr="007D39F6" w:rsidRDefault="00C2316C" w:rsidP="00491E1A">
    <w:pPr>
      <w:pStyle w:val="Header"/>
      <w:rPr>
        <w:b/>
      </w:rPr>
    </w:pPr>
    <w:r w:rsidRPr="007D39F6">
      <w:rPr>
        <w:b/>
      </w:rPr>
      <w:t xml:space="preserve">Application to Participate in a Reverse Incentive Auction, </w:t>
    </w:r>
  </w:p>
  <w:p w14:paraId="61353BA9" w14:textId="77777777" w:rsidR="00C2316C" w:rsidRPr="007D39F6" w:rsidRDefault="00C2316C" w:rsidP="00491E1A">
    <w:pPr>
      <w:pStyle w:val="Header"/>
      <w:rPr>
        <w:b/>
      </w:rPr>
    </w:pPr>
    <w:r w:rsidRPr="007D39F6">
      <w:rPr>
        <w:b/>
      </w:rPr>
      <w:t xml:space="preserve">FCC Form 177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0411"/>
    <w:multiLevelType w:val="multilevel"/>
    <w:tmpl w:val="3710CA86"/>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74C9A"/>
    <w:multiLevelType w:val="hybridMultilevel"/>
    <w:tmpl w:val="760E6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609C6"/>
    <w:multiLevelType w:val="hybridMultilevel"/>
    <w:tmpl w:val="39641D56"/>
    <w:lvl w:ilvl="0" w:tplc="E420260A">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tplc="35904AA4">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44A098C"/>
    <w:multiLevelType w:val="multilevel"/>
    <w:tmpl w:val="889A1BBE"/>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14E42DA6"/>
    <w:multiLevelType w:val="hybridMultilevel"/>
    <w:tmpl w:val="6F1025F2"/>
    <w:lvl w:ilvl="0" w:tplc="653E8CE6">
      <w:start w:val="11"/>
      <w:numFmt w:val="decimal"/>
      <w:lvlText w:val="%1."/>
      <w:lvlJc w:val="left"/>
      <w:pPr>
        <w:tabs>
          <w:tab w:val="num" w:pos="1080"/>
        </w:tabs>
        <w:ind w:left="1080" w:hanging="720"/>
      </w:pPr>
      <w:rPr>
        <w:rFonts w:hint="default"/>
      </w:rPr>
    </w:lvl>
    <w:lvl w:ilvl="1" w:tplc="13A86032">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0437FC"/>
    <w:multiLevelType w:val="hybridMultilevel"/>
    <w:tmpl w:val="75887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D2830"/>
    <w:multiLevelType w:val="hybridMultilevel"/>
    <w:tmpl w:val="DCFC3B0C"/>
    <w:lvl w:ilvl="0" w:tplc="9BCC4C3A">
      <w:start w:val="6"/>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511F8A"/>
    <w:multiLevelType w:val="multilevel"/>
    <w:tmpl w:val="254ACB6C"/>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sz w:val="24"/>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533F09"/>
    <w:multiLevelType w:val="hybridMultilevel"/>
    <w:tmpl w:val="BAF84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7802C5"/>
    <w:multiLevelType w:val="hybridMultilevel"/>
    <w:tmpl w:val="209C607C"/>
    <w:lvl w:ilvl="0" w:tplc="9182C7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7D58E1"/>
    <w:multiLevelType w:val="multilevel"/>
    <w:tmpl w:val="CD3C1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8F13B6"/>
    <w:multiLevelType w:val="multilevel"/>
    <w:tmpl w:val="A274E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3E257A"/>
    <w:multiLevelType w:val="hybridMultilevel"/>
    <w:tmpl w:val="DADA727C"/>
    <w:lvl w:ilvl="0" w:tplc="09D817A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218230D"/>
    <w:multiLevelType w:val="hybridMultilevel"/>
    <w:tmpl w:val="B11CEA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32780D"/>
    <w:multiLevelType w:val="hybridMultilevel"/>
    <w:tmpl w:val="760E6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7234AB"/>
    <w:multiLevelType w:val="hybridMultilevel"/>
    <w:tmpl w:val="FA983886"/>
    <w:lvl w:ilvl="0" w:tplc="4B404218">
      <w:start w:val="1"/>
      <w:numFmt w:val="lowerLetter"/>
      <w:lvlText w:val="(%1)"/>
      <w:lvlJc w:val="left"/>
      <w:pPr>
        <w:ind w:left="1332" w:hanging="360"/>
      </w:pPr>
      <w:rPr>
        <w:rFonts w:hint="default"/>
        <w:sz w:val="24"/>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6" w15:restartNumberingAfterBreak="0">
    <w:nsid w:val="64641520"/>
    <w:multiLevelType w:val="hybridMultilevel"/>
    <w:tmpl w:val="C2083E74"/>
    <w:lvl w:ilvl="0" w:tplc="04090019">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6DB509C5"/>
    <w:multiLevelType w:val="hybridMultilevel"/>
    <w:tmpl w:val="58D42CCA"/>
    <w:lvl w:ilvl="0" w:tplc="5ECE5E7C">
      <w:start w:val="10"/>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03403E"/>
    <w:multiLevelType w:val="hybridMultilevel"/>
    <w:tmpl w:val="0004F2C8"/>
    <w:lvl w:ilvl="0" w:tplc="66FA0EBE">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9" w15:restartNumberingAfterBreak="0">
    <w:nsid w:val="7D531EDF"/>
    <w:multiLevelType w:val="hybridMultilevel"/>
    <w:tmpl w:val="F6A6E504"/>
    <w:lvl w:ilvl="0" w:tplc="CE7E51A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7EEF6D4E"/>
    <w:multiLevelType w:val="hybridMultilevel"/>
    <w:tmpl w:val="F2E6E65E"/>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7F52521E"/>
    <w:multiLevelType w:val="hybridMultilevel"/>
    <w:tmpl w:val="D90C27DE"/>
    <w:lvl w:ilvl="0" w:tplc="D5DA9ECC">
      <w:start w:val="1"/>
      <w:numFmt w:val="lowerLetter"/>
      <w:lvlText w:val="%1."/>
      <w:lvlJc w:val="left"/>
      <w:pPr>
        <w:tabs>
          <w:tab w:val="num" w:pos="360"/>
        </w:tabs>
        <w:ind w:left="360" w:hanging="360"/>
      </w:pPr>
      <w:rPr>
        <w:rFonts w:hint="default"/>
        <w:b w:val="0"/>
      </w:rPr>
    </w:lvl>
    <w:lvl w:ilvl="1" w:tplc="40649A42">
      <w:start w:val="1"/>
      <w:numFmt w:val="lowerLetter"/>
      <w:lvlText w:val="%2."/>
      <w:lvlJc w:val="left"/>
      <w:pPr>
        <w:tabs>
          <w:tab w:val="num" w:pos="1440"/>
        </w:tabs>
        <w:ind w:left="1440" w:hanging="360"/>
      </w:pPr>
      <w:rPr>
        <w:rFonts w:hint="default"/>
        <w:b w:val="0"/>
      </w:rPr>
    </w:lvl>
    <w:lvl w:ilvl="2" w:tplc="A04A9F24">
      <w:start w:val="2"/>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17"/>
  </w:num>
  <w:num w:numId="5">
    <w:abstractNumId w:val="6"/>
  </w:num>
  <w:num w:numId="6">
    <w:abstractNumId w:val="21"/>
  </w:num>
  <w:num w:numId="7">
    <w:abstractNumId w:val="8"/>
  </w:num>
  <w:num w:numId="8">
    <w:abstractNumId w:val="20"/>
  </w:num>
  <w:num w:numId="9">
    <w:abstractNumId w:val="5"/>
  </w:num>
  <w:num w:numId="10">
    <w:abstractNumId w:val="14"/>
  </w:num>
  <w:num w:numId="11">
    <w:abstractNumId w:val="16"/>
  </w:num>
  <w:num w:numId="12">
    <w:abstractNumId w:val="7"/>
  </w:num>
  <w:num w:numId="13">
    <w:abstractNumId w:val="19"/>
  </w:num>
  <w:num w:numId="14">
    <w:abstractNumId w:val="0"/>
  </w:num>
  <w:num w:numId="15">
    <w:abstractNumId w:val="18"/>
  </w:num>
  <w:num w:numId="16">
    <w:abstractNumId w:val="15"/>
  </w:num>
  <w:num w:numId="17">
    <w:abstractNumId w:val="12"/>
  </w:num>
  <w:num w:numId="18">
    <w:abstractNumId w:val="11"/>
  </w:num>
  <w:num w:numId="19">
    <w:abstractNumId w:val="10"/>
  </w:num>
  <w:num w:numId="20">
    <w:abstractNumId w:val="9"/>
  </w:num>
  <w:num w:numId="21">
    <w:abstractNumId w:val="1"/>
  </w:num>
  <w:num w:numId="2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11E"/>
    <w:rsid w:val="00004BB1"/>
    <w:rsid w:val="00014B0C"/>
    <w:rsid w:val="00014F58"/>
    <w:rsid w:val="00014F8E"/>
    <w:rsid w:val="00015710"/>
    <w:rsid w:val="00016D3B"/>
    <w:rsid w:val="000246C1"/>
    <w:rsid w:val="000260A1"/>
    <w:rsid w:val="00026138"/>
    <w:rsid w:val="0003012A"/>
    <w:rsid w:val="00031818"/>
    <w:rsid w:val="000342A8"/>
    <w:rsid w:val="0004463B"/>
    <w:rsid w:val="0005107E"/>
    <w:rsid w:val="00052197"/>
    <w:rsid w:val="0005607C"/>
    <w:rsid w:val="00057D93"/>
    <w:rsid w:val="000655CE"/>
    <w:rsid w:val="000669EE"/>
    <w:rsid w:val="00067D15"/>
    <w:rsid w:val="000708F8"/>
    <w:rsid w:val="00076F5F"/>
    <w:rsid w:val="00077E76"/>
    <w:rsid w:val="000829D2"/>
    <w:rsid w:val="00092D01"/>
    <w:rsid w:val="00097AAE"/>
    <w:rsid w:val="000A3410"/>
    <w:rsid w:val="000A4BA1"/>
    <w:rsid w:val="000A7878"/>
    <w:rsid w:val="000B05AB"/>
    <w:rsid w:val="000B31E2"/>
    <w:rsid w:val="000B4F54"/>
    <w:rsid w:val="000B78A7"/>
    <w:rsid w:val="000C1FFA"/>
    <w:rsid w:val="000C6946"/>
    <w:rsid w:val="000D4817"/>
    <w:rsid w:val="000E1641"/>
    <w:rsid w:val="000E196F"/>
    <w:rsid w:val="000E2B77"/>
    <w:rsid w:val="000E5642"/>
    <w:rsid w:val="000E5F01"/>
    <w:rsid w:val="000E7935"/>
    <w:rsid w:val="000F34EB"/>
    <w:rsid w:val="000F5D4C"/>
    <w:rsid w:val="000F70EA"/>
    <w:rsid w:val="00102CCC"/>
    <w:rsid w:val="00102F1D"/>
    <w:rsid w:val="00104058"/>
    <w:rsid w:val="0010531B"/>
    <w:rsid w:val="00111485"/>
    <w:rsid w:val="00111527"/>
    <w:rsid w:val="001143F6"/>
    <w:rsid w:val="00116C39"/>
    <w:rsid w:val="00120CB2"/>
    <w:rsid w:val="00122AE6"/>
    <w:rsid w:val="001237B4"/>
    <w:rsid w:val="00134832"/>
    <w:rsid w:val="00147549"/>
    <w:rsid w:val="00150DFC"/>
    <w:rsid w:val="00154041"/>
    <w:rsid w:val="00155128"/>
    <w:rsid w:val="00156B52"/>
    <w:rsid w:val="00160114"/>
    <w:rsid w:val="0017212C"/>
    <w:rsid w:val="001738AF"/>
    <w:rsid w:val="001746C4"/>
    <w:rsid w:val="0017776A"/>
    <w:rsid w:val="00185DA7"/>
    <w:rsid w:val="0018760E"/>
    <w:rsid w:val="001877DE"/>
    <w:rsid w:val="0019106A"/>
    <w:rsid w:val="001919C8"/>
    <w:rsid w:val="00193C1F"/>
    <w:rsid w:val="001A1B5E"/>
    <w:rsid w:val="001A2938"/>
    <w:rsid w:val="001A3857"/>
    <w:rsid w:val="001A3CF5"/>
    <w:rsid w:val="001A7475"/>
    <w:rsid w:val="001B0214"/>
    <w:rsid w:val="001B1286"/>
    <w:rsid w:val="001B3ED1"/>
    <w:rsid w:val="001B4279"/>
    <w:rsid w:val="001B6958"/>
    <w:rsid w:val="001C24EE"/>
    <w:rsid w:val="001D11F3"/>
    <w:rsid w:val="001E7CB6"/>
    <w:rsid w:val="001F1F98"/>
    <w:rsid w:val="001F2A48"/>
    <w:rsid w:val="001F6F2F"/>
    <w:rsid w:val="0021170E"/>
    <w:rsid w:val="0021230A"/>
    <w:rsid w:val="0021468D"/>
    <w:rsid w:val="002148F6"/>
    <w:rsid w:val="00217B5F"/>
    <w:rsid w:val="00220257"/>
    <w:rsid w:val="00222578"/>
    <w:rsid w:val="002255B3"/>
    <w:rsid w:val="00230622"/>
    <w:rsid w:val="00233772"/>
    <w:rsid w:val="00234808"/>
    <w:rsid w:val="00234DDB"/>
    <w:rsid w:val="00240E9B"/>
    <w:rsid w:val="00243A58"/>
    <w:rsid w:val="00244DD1"/>
    <w:rsid w:val="002525B3"/>
    <w:rsid w:val="00252F54"/>
    <w:rsid w:val="00255E9A"/>
    <w:rsid w:val="0026029D"/>
    <w:rsid w:val="00260AF4"/>
    <w:rsid w:val="00261DA4"/>
    <w:rsid w:val="002679ED"/>
    <w:rsid w:val="002716F1"/>
    <w:rsid w:val="00276B7D"/>
    <w:rsid w:val="0028263F"/>
    <w:rsid w:val="00292382"/>
    <w:rsid w:val="002A129E"/>
    <w:rsid w:val="002A5B1B"/>
    <w:rsid w:val="002B1016"/>
    <w:rsid w:val="002B1F28"/>
    <w:rsid w:val="002C5022"/>
    <w:rsid w:val="002C644E"/>
    <w:rsid w:val="002C69B3"/>
    <w:rsid w:val="002C6A4D"/>
    <w:rsid w:val="002D1BFC"/>
    <w:rsid w:val="002D6981"/>
    <w:rsid w:val="002D72FF"/>
    <w:rsid w:val="002D7E32"/>
    <w:rsid w:val="002E2BF0"/>
    <w:rsid w:val="002E6E50"/>
    <w:rsid w:val="002E76F9"/>
    <w:rsid w:val="002F07FD"/>
    <w:rsid w:val="002F19B5"/>
    <w:rsid w:val="002F220A"/>
    <w:rsid w:val="002F361B"/>
    <w:rsid w:val="002F514D"/>
    <w:rsid w:val="002F62A3"/>
    <w:rsid w:val="00302ED3"/>
    <w:rsid w:val="003037A8"/>
    <w:rsid w:val="00304769"/>
    <w:rsid w:val="00310C58"/>
    <w:rsid w:val="00312D9B"/>
    <w:rsid w:val="00316A62"/>
    <w:rsid w:val="0031783D"/>
    <w:rsid w:val="003240EB"/>
    <w:rsid w:val="00325BCE"/>
    <w:rsid w:val="00327AA4"/>
    <w:rsid w:val="00327F4A"/>
    <w:rsid w:val="0033359D"/>
    <w:rsid w:val="00334988"/>
    <w:rsid w:val="00354176"/>
    <w:rsid w:val="00355990"/>
    <w:rsid w:val="00355EE9"/>
    <w:rsid w:val="00357078"/>
    <w:rsid w:val="00366826"/>
    <w:rsid w:val="00367F5D"/>
    <w:rsid w:val="00370BB3"/>
    <w:rsid w:val="00373455"/>
    <w:rsid w:val="00377AB5"/>
    <w:rsid w:val="003831CD"/>
    <w:rsid w:val="00385B33"/>
    <w:rsid w:val="00387EF8"/>
    <w:rsid w:val="003902C6"/>
    <w:rsid w:val="003B0505"/>
    <w:rsid w:val="003B6EC5"/>
    <w:rsid w:val="003B726D"/>
    <w:rsid w:val="003B729F"/>
    <w:rsid w:val="003C0752"/>
    <w:rsid w:val="003C2022"/>
    <w:rsid w:val="003C2A40"/>
    <w:rsid w:val="003D0671"/>
    <w:rsid w:val="003D15EA"/>
    <w:rsid w:val="003D5A89"/>
    <w:rsid w:val="003E1A85"/>
    <w:rsid w:val="003E1D99"/>
    <w:rsid w:val="003E3C47"/>
    <w:rsid w:val="003E3D5C"/>
    <w:rsid w:val="003E5961"/>
    <w:rsid w:val="003E75F1"/>
    <w:rsid w:val="003F0641"/>
    <w:rsid w:val="003F301F"/>
    <w:rsid w:val="003F4EE8"/>
    <w:rsid w:val="003F5EB6"/>
    <w:rsid w:val="003F73D9"/>
    <w:rsid w:val="00401037"/>
    <w:rsid w:val="00402F37"/>
    <w:rsid w:val="00405204"/>
    <w:rsid w:val="00411C8F"/>
    <w:rsid w:val="004137EC"/>
    <w:rsid w:val="004148B5"/>
    <w:rsid w:val="00414DB5"/>
    <w:rsid w:val="00425951"/>
    <w:rsid w:val="00430C9B"/>
    <w:rsid w:val="004320D6"/>
    <w:rsid w:val="00432150"/>
    <w:rsid w:val="004329A5"/>
    <w:rsid w:val="0043649E"/>
    <w:rsid w:val="004401CF"/>
    <w:rsid w:val="00442D5C"/>
    <w:rsid w:val="0044587A"/>
    <w:rsid w:val="00453CFB"/>
    <w:rsid w:val="00453D4A"/>
    <w:rsid w:val="00456BB5"/>
    <w:rsid w:val="0045716F"/>
    <w:rsid w:val="00457F8C"/>
    <w:rsid w:val="00463F44"/>
    <w:rsid w:val="004657BC"/>
    <w:rsid w:val="00466B2D"/>
    <w:rsid w:val="00481A6F"/>
    <w:rsid w:val="00484223"/>
    <w:rsid w:val="00484562"/>
    <w:rsid w:val="00491E1A"/>
    <w:rsid w:val="0049280D"/>
    <w:rsid w:val="00494212"/>
    <w:rsid w:val="00497DAA"/>
    <w:rsid w:val="004A1168"/>
    <w:rsid w:val="004A675C"/>
    <w:rsid w:val="004B39D1"/>
    <w:rsid w:val="004C3783"/>
    <w:rsid w:val="004C6243"/>
    <w:rsid w:val="004C64CC"/>
    <w:rsid w:val="004D130A"/>
    <w:rsid w:val="004D2CA1"/>
    <w:rsid w:val="004D61C1"/>
    <w:rsid w:val="004E1E54"/>
    <w:rsid w:val="004F7159"/>
    <w:rsid w:val="00510E75"/>
    <w:rsid w:val="005117BC"/>
    <w:rsid w:val="00515C46"/>
    <w:rsid w:val="00515E99"/>
    <w:rsid w:val="005205D8"/>
    <w:rsid w:val="00521104"/>
    <w:rsid w:val="00524E3E"/>
    <w:rsid w:val="005256CB"/>
    <w:rsid w:val="0052665E"/>
    <w:rsid w:val="0053100B"/>
    <w:rsid w:val="005325EA"/>
    <w:rsid w:val="00536800"/>
    <w:rsid w:val="00536D74"/>
    <w:rsid w:val="00540323"/>
    <w:rsid w:val="0054070E"/>
    <w:rsid w:val="005408A8"/>
    <w:rsid w:val="00543D87"/>
    <w:rsid w:val="00544D01"/>
    <w:rsid w:val="00546BC4"/>
    <w:rsid w:val="00547693"/>
    <w:rsid w:val="00552181"/>
    <w:rsid w:val="00553572"/>
    <w:rsid w:val="00556B93"/>
    <w:rsid w:val="0055798D"/>
    <w:rsid w:val="00557A8F"/>
    <w:rsid w:val="00562F11"/>
    <w:rsid w:val="0057344F"/>
    <w:rsid w:val="00573B06"/>
    <w:rsid w:val="00574BE9"/>
    <w:rsid w:val="00575F87"/>
    <w:rsid w:val="0057639E"/>
    <w:rsid w:val="005779D8"/>
    <w:rsid w:val="005803A5"/>
    <w:rsid w:val="005821B3"/>
    <w:rsid w:val="00585410"/>
    <w:rsid w:val="0058594C"/>
    <w:rsid w:val="00587D6C"/>
    <w:rsid w:val="00590D86"/>
    <w:rsid w:val="00590DD9"/>
    <w:rsid w:val="005B0B33"/>
    <w:rsid w:val="005B1989"/>
    <w:rsid w:val="005B1D03"/>
    <w:rsid w:val="005B4DBB"/>
    <w:rsid w:val="005B7CA8"/>
    <w:rsid w:val="005C4A88"/>
    <w:rsid w:val="005C4CF0"/>
    <w:rsid w:val="005C7D34"/>
    <w:rsid w:val="005D1B1B"/>
    <w:rsid w:val="005D495C"/>
    <w:rsid w:val="005D5029"/>
    <w:rsid w:val="005E3A4E"/>
    <w:rsid w:val="005F2B8C"/>
    <w:rsid w:val="005F2BF5"/>
    <w:rsid w:val="005F6AF4"/>
    <w:rsid w:val="005F6E97"/>
    <w:rsid w:val="00606081"/>
    <w:rsid w:val="0060663B"/>
    <w:rsid w:val="00606FD7"/>
    <w:rsid w:val="0060767A"/>
    <w:rsid w:val="006116D0"/>
    <w:rsid w:val="0061354B"/>
    <w:rsid w:val="0062379A"/>
    <w:rsid w:val="00624353"/>
    <w:rsid w:val="0062638C"/>
    <w:rsid w:val="006304B2"/>
    <w:rsid w:val="0063360A"/>
    <w:rsid w:val="0063608A"/>
    <w:rsid w:val="00640F7A"/>
    <w:rsid w:val="00643472"/>
    <w:rsid w:val="006446B1"/>
    <w:rsid w:val="0064753E"/>
    <w:rsid w:val="00647C1F"/>
    <w:rsid w:val="00650917"/>
    <w:rsid w:val="0065096D"/>
    <w:rsid w:val="006523B1"/>
    <w:rsid w:val="00653C62"/>
    <w:rsid w:val="006555C7"/>
    <w:rsid w:val="00666348"/>
    <w:rsid w:val="006716E7"/>
    <w:rsid w:val="006760FF"/>
    <w:rsid w:val="0068491B"/>
    <w:rsid w:val="00684E15"/>
    <w:rsid w:val="00686E74"/>
    <w:rsid w:val="00687D4A"/>
    <w:rsid w:val="006950B4"/>
    <w:rsid w:val="00696611"/>
    <w:rsid w:val="00696ADF"/>
    <w:rsid w:val="0069793D"/>
    <w:rsid w:val="006A2D4F"/>
    <w:rsid w:val="006A36F9"/>
    <w:rsid w:val="006B1575"/>
    <w:rsid w:val="006B2CB2"/>
    <w:rsid w:val="006B6D01"/>
    <w:rsid w:val="006B7D65"/>
    <w:rsid w:val="006C3E50"/>
    <w:rsid w:val="006C6B29"/>
    <w:rsid w:val="006D4246"/>
    <w:rsid w:val="006D5BD8"/>
    <w:rsid w:val="006D761F"/>
    <w:rsid w:val="006E129D"/>
    <w:rsid w:val="006E1922"/>
    <w:rsid w:val="006E6E55"/>
    <w:rsid w:val="006F0FC0"/>
    <w:rsid w:val="006F1636"/>
    <w:rsid w:val="006F1C6E"/>
    <w:rsid w:val="006F4CA6"/>
    <w:rsid w:val="006F7348"/>
    <w:rsid w:val="00704347"/>
    <w:rsid w:val="00713393"/>
    <w:rsid w:val="00713F57"/>
    <w:rsid w:val="00715DCD"/>
    <w:rsid w:val="0072226F"/>
    <w:rsid w:val="007239C9"/>
    <w:rsid w:val="00726408"/>
    <w:rsid w:val="00731BDD"/>
    <w:rsid w:val="00734289"/>
    <w:rsid w:val="00742B38"/>
    <w:rsid w:val="00746172"/>
    <w:rsid w:val="00750133"/>
    <w:rsid w:val="007631B4"/>
    <w:rsid w:val="007645E9"/>
    <w:rsid w:val="00770FEA"/>
    <w:rsid w:val="0077117C"/>
    <w:rsid w:val="00771E00"/>
    <w:rsid w:val="00774711"/>
    <w:rsid w:val="007865EE"/>
    <w:rsid w:val="0079068A"/>
    <w:rsid w:val="007915A6"/>
    <w:rsid w:val="007920F2"/>
    <w:rsid w:val="0079647D"/>
    <w:rsid w:val="007A3203"/>
    <w:rsid w:val="007A3812"/>
    <w:rsid w:val="007B16A5"/>
    <w:rsid w:val="007B3370"/>
    <w:rsid w:val="007B3FAE"/>
    <w:rsid w:val="007B65F5"/>
    <w:rsid w:val="007B70B8"/>
    <w:rsid w:val="007B7786"/>
    <w:rsid w:val="007C39A6"/>
    <w:rsid w:val="007C6F5E"/>
    <w:rsid w:val="007C7B6B"/>
    <w:rsid w:val="007D39F6"/>
    <w:rsid w:val="007D4B92"/>
    <w:rsid w:val="007D6973"/>
    <w:rsid w:val="007E0640"/>
    <w:rsid w:val="007E10B1"/>
    <w:rsid w:val="007E26DF"/>
    <w:rsid w:val="007E5779"/>
    <w:rsid w:val="007F2BD0"/>
    <w:rsid w:val="007F3DDD"/>
    <w:rsid w:val="007F4BC2"/>
    <w:rsid w:val="007F7E33"/>
    <w:rsid w:val="00813C35"/>
    <w:rsid w:val="008161CB"/>
    <w:rsid w:val="008173E6"/>
    <w:rsid w:val="00820FF8"/>
    <w:rsid w:val="00821103"/>
    <w:rsid w:val="0083211E"/>
    <w:rsid w:val="00832CDC"/>
    <w:rsid w:val="008348B3"/>
    <w:rsid w:val="00836988"/>
    <w:rsid w:val="00837FCE"/>
    <w:rsid w:val="00850D60"/>
    <w:rsid w:val="00855438"/>
    <w:rsid w:val="00861B78"/>
    <w:rsid w:val="00864D89"/>
    <w:rsid w:val="00867242"/>
    <w:rsid w:val="00867722"/>
    <w:rsid w:val="00873EBD"/>
    <w:rsid w:val="008752C3"/>
    <w:rsid w:val="00876220"/>
    <w:rsid w:val="0087774B"/>
    <w:rsid w:val="00877FBE"/>
    <w:rsid w:val="008809BF"/>
    <w:rsid w:val="00883AFC"/>
    <w:rsid w:val="008922A9"/>
    <w:rsid w:val="00893A49"/>
    <w:rsid w:val="00894AAB"/>
    <w:rsid w:val="00895CD0"/>
    <w:rsid w:val="00896146"/>
    <w:rsid w:val="008A0E56"/>
    <w:rsid w:val="008A4E35"/>
    <w:rsid w:val="008A4E37"/>
    <w:rsid w:val="008A7557"/>
    <w:rsid w:val="008A76CD"/>
    <w:rsid w:val="008B400E"/>
    <w:rsid w:val="008B410E"/>
    <w:rsid w:val="008C27ED"/>
    <w:rsid w:val="008C2DBB"/>
    <w:rsid w:val="008C4C9E"/>
    <w:rsid w:val="008D19AC"/>
    <w:rsid w:val="008D5486"/>
    <w:rsid w:val="008D5B28"/>
    <w:rsid w:val="008D7168"/>
    <w:rsid w:val="008E10EA"/>
    <w:rsid w:val="008E16BC"/>
    <w:rsid w:val="008E4B50"/>
    <w:rsid w:val="008F3A8F"/>
    <w:rsid w:val="008F7FD6"/>
    <w:rsid w:val="009000CD"/>
    <w:rsid w:val="009016A2"/>
    <w:rsid w:val="0090295C"/>
    <w:rsid w:val="009037DD"/>
    <w:rsid w:val="00904464"/>
    <w:rsid w:val="00905057"/>
    <w:rsid w:val="0090638A"/>
    <w:rsid w:val="0091299A"/>
    <w:rsid w:val="0091314F"/>
    <w:rsid w:val="00915B8B"/>
    <w:rsid w:val="00916852"/>
    <w:rsid w:val="00916C9D"/>
    <w:rsid w:val="00920804"/>
    <w:rsid w:val="00924314"/>
    <w:rsid w:val="009249AC"/>
    <w:rsid w:val="009273F5"/>
    <w:rsid w:val="00931511"/>
    <w:rsid w:val="00936623"/>
    <w:rsid w:val="009376E1"/>
    <w:rsid w:val="0095187B"/>
    <w:rsid w:val="0095240D"/>
    <w:rsid w:val="00954841"/>
    <w:rsid w:val="00954FDF"/>
    <w:rsid w:val="00960D03"/>
    <w:rsid w:val="00961DEE"/>
    <w:rsid w:val="009658C9"/>
    <w:rsid w:val="00971F8A"/>
    <w:rsid w:val="00973B47"/>
    <w:rsid w:val="009765BD"/>
    <w:rsid w:val="009774B1"/>
    <w:rsid w:val="00977A8C"/>
    <w:rsid w:val="00977C6B"/>
    <w:rsid w:val="00981935"/>
    <w:rsid w:val="009863FD"/>
    <w:rsid w:val="009910E6"/>
    <w:rsid w:val="00997094"/>
    <w:rsid w:val="009C1DDD"/>
    <w:rsid w:val="009D28B6"/>
    <w:rsid w:val="009D5C90"/>
    <w:rsid w:val="009D708D"/>
    <w:rsid w:val="009E279A"/>
    <w:rsid w:val="009E40FE"/>
    <w:rsid w:val="009E63CD"/>
    <w:rsid w:val="009F01E8"/>
    <w:rsid w:val="009F0E29"/>
    <w:rsid w:val="009F1EDC"/>
    <w:rsid w:val="00A01C08"/>
    <w:rsid w:val="00A02291"/>
    <w:rsid w:val="00A032DE"/>
    <w:rsid w:val="00A0472A"/>
    <w:rsid w:val="00A04E44"/>
    <w:rsid w:val="00A07E34"/>
    <w:rsid w:val="00A10E19"/>
    <w:rsid w:val="00A14D80"/>
    <w:rsid w:val="00A31E57"/>
    <w:rsid w:val="00A3343B"/>
    <w:rsid w:val="00A355FC"/>
    <w:rsid w:val="00A358B0"/>
    <w:rsid w:val="00A454BF"/>
    <w:rsid w:val="00A50FE9"/>
    <w:rsid w:val="00A522EC"/>
    <w:rsid w:val="00A53402"/>
    <w:rsid w:val="00A537C7"/>
    <w:rsid w:val="00A56C21"/>
    <w:rsid w:val="00A56DCE"/>
    <w:rsid w:val="00A57302"/>
    <w:rsid w:val="00A574DA"/>
    <w:rsid w:val="00A62214"/>
    <w:rsid w:val="00A651A4"/>
    <w:rsid w:val="00A66EA0"/>
    <w:rsid w:val="00A675A2"/>
    <w:rsid w:val="00A7014D"/>
    <w:rsid w:val="00A70FF6"/>
    <w:rsid w:val="00A816A3"/>
    <w:rsid w:val="00A84CBE"/>
    <w:rsid w:val="00A900FE"/>
    <w:rsid w:val="00A9718E"/>
    <w:rsid w:val="00A97968"/>
    <w:rsid w:val="00AA2249"/>
    <w:rsid w:val="00AA5617"/>
    <w:rsid w:val="00AA5FE8"/>
    <w:rsid w:val="00AB1C81"/>
    <w:rsid w:val="00AB7289"/>
    <w:rsid w:val="00AB7C0C"/>
    <w:rsid w:val="00AC628D"/>
    <w:rsid w:val="00AC7A6F"/>
    <w:rsid w:val="00AD48AB"/>
    <w:rsid w:val="00AD5DF7"/>
    <w:rsid w:val="00AD7D0D"/>
    <w:rsid w:val="00AE464E"/>
    <w:rsid w:val="00AF5AAD"/>
    <w:rsid w:val="00B00DAB"/>
    <w:rsid w:val="00B01D72"/>
    <w:rsid w:val="00B07CFD"/>
    <w:rsid w:val="00B1109B"/>
    <w:rsid w:val="00B123DC"/>
    <w:rsid w:val="00B23D23"/>
    <w:rsid w:val="00B243F9"/>
    <w:rsid w:val="00B30646"/>
    <w:rsid w:val="00B31C14"/>
    <w:rsid w:val="00B31FFD"/>
    <w:rsid w:val="00B34C0B"/>
    <w:rsid w:val="00B3538E"/>
    <w:rsid w:val="00B40D3F"/>
    <w:rsid w:val="00B4410A"/>
    <w:rsid w:val="00B46051"/>
    <w:rsid w:val="00B46891"/>
    <w:rsid w:val="00B51A8B"/>
    <w:rsid w:val="00B566E2"/>
    <w:rsid w:val="00B67B42"/>
    <w:rsid w:val="00B762DB"/>
    <w:rsid w:val="00B777BD"/>
    <w:rsid w:val="00B83D70"/>
    <w:rsid w:val="00B92C67"/>
    <w:rsid w:val="00B96F78"/>
    <w:rsid w:val="00BA04AC"/>
    <w:rsid w:val="00BA3F4E"/>
    <w:rsid w:val="00BA5D2E"/>
    <w:rsid w:val="00BA6259"/>
    <w:rsid w:val="00BB164B"/>
    <w:rsid w:val="00BB6DAD"/>
    <w:rsid w:val="00BB7142"/>
    <w:rsid w:val="00BC7C47"/>
    <w:rsid w:val="00BC7D60"/>
    <w:rsid w:val="00BD0037"/>
    <w:rsid w:val="00BD2659"/>
    <w:rsid w:val="00BE096A"/>
    <w:rsid w:val="00BE333E"/>
    <w:rsid w:val="00BE5A72"/>
    <w:rsid w:val="00BE5F21"/>
    <w:rsid w:val="00BE617A"/>
    <w:rsid w:val="00BE6DB6"/>
    <w:rsid w:val="00BF17E4"/>
    <w:rsid w:val="00BF53B9"/>
    <w:rsid w:val="00C001D1"/>
    <w:rsid w:val="00C004B2"/>
    <w:rsid w:val="00C059C3"/>
    <w:rsid w:val="00C10E0F"/>
    <w:rsid w:val="00C20652"/>
    <w:rsid w:val="00C2316C"/>
    <w:rsid w:val="00C308E0"/>
    <w:rsid w:val="00C3202C"/>
    <w:rsid w:val="00C32F3A"/>
    <w:rsid w:val="00C41CAE"/>
    <w:rsid w:val="00C4427F"/>
    <w:rsid w:val="00C509E6"/>
    <w:rsid w:val="00C513FB"/>
    <w:rsid w:val="00C5161F"/>
    <w:rsid w:val="00C52078"/>
    <w:rsid w:val="00C55C6A"/>
    <w:rsid w:val="00C56D34"/>
    <w:rsid w:val="00C609F4"/>
    <w:rsid w:val="00C63795"/>
    <w:rsid w:val="00C6435B"/>
    <w:rsid w:val="00C665BE"/>
    <w:rsid w:val="00C66683"/>
    <w:rsid w:val="00C714F6"/>
    <w:rsid w:val="00C71F39"/>
    <w:rsid w:val="00C72630"/>
    <w:rsid w:val="00C73014"/>
    <w:rsid w:val="00C7376A"/>
    <w:rsid w:val="00C8156F"/>
    <w:rsid w:val="00C8194D"/>
    <w:rsid w:val="00C83330"/>
    <w:rsid w:val="00C8393A"/>
    <w:rsid w:val="00C91CBF"/>
    <w:rsid w:val="00C932FE"/>
    <w:rsid w:val="00C93E53"/>
    <w:rsid w:val="00C97048"/>
    <w:rsid w:val="00C975C6"/>
    <w:rsid w:val="00C97852"/>
    <w:rsid w:val="00CA5AF5"/>
    <w:rsid w:val="00CA7E38"/>
    <w:rsid w:val="00CB0E45"/>
    <w:rsid w:val="00CB40F0"/>
    <w:rsid w:val="00CB4CAA"/>
    <w:rsid w:val="00CC0726"/>
    <w:rsid w:val="00CD1647"/>
    <w:rsid w:val="00CD1E41"/>
    <w:rsid w:val="00CD2A6B"/>
    <w:rsid w:val="00CD53A5"/>
    <w:rsid w:val="00CD737E"/>
    <w:rsid w:val="00CE123E"/>
    <w:rsid w:val="00CE3B1E"/>
    <w:rsid w:val="00CE6D03"/>
    <w:rsid w:val="00CF18DA"/>
    <w:rsid w:val="00CF2798"/>
    <w:rsid w:val="00CF5DC7"/>
    <w:rsid w:val="00CF6B5E"/>
    <w:rsid w:val="00CF7521"/>
    <w:rsid w:val="00D00C18"/>
    <w:rsid w:val="00D030DC"/>
    <w:rsid w:val="00D036C3"/>
    <w:rsid w:val="00D135F3"/>
    <w:rsid w:val="00D13715"/>
    <w:rsid w:val="00D14A4C"/>
    <w:rsid w:val="00D214E3"/>
    <w:rsid w:val="00D31AC3"/>
    <w:rsid w:val="00D32E55"/>
    <w:rsid w:val="00D357A9"/>
    <w:rsid w:val="00D4066C"/>
    <w:rsid w:val="00D449B3"/>
    <w:rsid w:val="00D44F20"/>
    <w:rsid w:val="00D45D83"/>
    <w:rsid w:val="00D53250"/>
    <w:rsid w:val="00D55B8E"/>
    <w:rsid w:val="00D66A6D"/>
    <w:rsid w:val="00D6772C"/>
    <w:rsid w:val="00D718AF"/>
    <w:rsid w:val="00D73E06"/>
    <w:rsid w:val="00D74BCA"/>
    <w:rsid w:val="00D75275"/>
    <w:rsid w:val="00D80D8D"/>
    <w:rsid w:val="00D8521A"/>
    <w:rsid w:val="00D8547F"/>
    <w:rsid w:val="00D867D2"/>
    <w:rsid w:val="00D87718"/>
    <w:rsid w:val="00D87F89"/>
    <w:rsid w:val="00D9021B"/>
    <w:rsid w:val="00DB440E"/>
    <w:rsid w:val="00DB747F"/>
    <w:rsid w:val="00DC0952"/>
    <w:rsid w:val="00DC206E"/>
    <w:rsid w:val="00DC2AEC"/>
    <w:rsid w:val="00DC3478"/>
    <w:rsid w:val="00DC6CB4"/>
    <w:rsid w:val="00DC7125"/>
    <w:rsid w:val="00DD4D0B"/>
    <w:rsid w:val="00DD7E7E"/>
    <w:rsid w:val="00DE312B"/>
    <w:rsid w:val="00DE444D"/>
    <w:rsid w:val="00DE49B4"/>
    <w:rsid w:val="00DE67A9"/>
    <w:rsid w:val="00DE7D6B"/>
    <w:rsid w:val="00DF013F"/>
    <w:rsid w:val="00DF1471"/>
    <w:rsid w:val="00DF4447"/>
    <w:rsid w:val="00E01735"/>
    <w:rsid w:val="00E17558"/>
    <w:rsid w:val="00E34D9A"/>
    <w:rsid w:val="00E351D7"/>
    <w:rsid w:val="00E35A09"/>
    <w:rsid w:val="00E36177"/>
    <w:rsid w:val="00E37B40"/>
    <w:rsid w:val="00E47913"/>
    <w:rsid w:val="00E47E3F"/>
    <w:rsid w:val="00E50EE9"/>
    <w:rsid w:val="00E545FC"/>
    <w:rsid w:val="00E61701"/>
    <w:rsid w:val="00E67327"/>
    <w:rsid w:val="00E7270F"/>
    <w:rsid w:val="00E90CC3"/>
    <w:rsid w:val="00E953EA"/>
    <w:rsid w:val="00E9553C"/>
    <w:rsid w:val="00EA20EB"/>
    <w:rsid w:val="00EA5138"/>
    <w:rsid w:val="00EB3900"/>
    <w:rsid w:val="00EB4BA1"/>
    <w:rsid w:val="00EB50D9"/>
    <w:rsid w:val="00EC12B1"/>
    <w:rsid w:val="00EC21B7"/>
    <w:rsid w:val="00EC6474"/>
    <w:rsid w:val="00EC6889"/>
    <w:rsid w:val="00EC775C"/>
    <w:rsid w:val="00ED01F6"/>
    <w:rsid w:val="00ED641B"/>
    <w:rsid w:val="00EE13B6"/>
    <w:rsid w:val="00EE7DE2"/>
    <w:rsid w:val="00F00125"/>
    <w:rsid w:val="00F1146C"/>
    <w:rsid w:val="00F11719"/>
    <w:rsid w:val="00F119E6"/>
    <w:rsid w:val="00F13693"/>
    <w:rsid w:val="00F15897"/>
    <w:rsid w:val="00F20AFB"/>
    <w:rsid w:val="00F3276C"/>
    <w:rsid w:val="00F36F0A"/>
    <w:rsid w:val="00F37B27"/>
    <w:rsid w:val="00F43514"/>
    <w:rsid w:val="00F45219"/>
    <w:rsid w:val="00F51403"/>
    <w:rsid w:val="00F55E61"/>
    <w:rsid w:val="00F60F84"/>
    <w:rsid w:val="00F62B3C"/>
    <w:rsid w:val="00F65BC5"/>
    <w:rsid w:val="00F66597"/>
    <w:rsid w:val="00F66773"/>
    <w:rsid w:val="00F667A7"/>
    <w:rsid w:val="00F73F8E"/>
    <w:rsid w:val="00F74263"/>
    <w:rsid w:val="00F76CC3"/>
    <w:rsid w:val="00F82962"/>
    <w:rsid w:val="00F829C9"/>
    <w:rsid w:val="00F856F4"/>
    <w:rsid w:val="00F8632A"/>
    <w:rsid w:val="00F86C40"/>
    <w:rsid w:val="00F93504"/>
    <w:rsid w:val="00F948CD"/>
    <w:rsid w:val="00F95270"/>
    <w:rsid w:val="00F97584"/>
    <w:rsid w:val="00FA61B9"/>
    <w:rsid w:val="00FA7166"/>
    <w:rsid w:val="00FB1DD1"/>
    <w:rsid w:val="00FC1441"/>
    <w:rsid w:val="00FC3919"/>
    <w:rsid w:val="00FC3C35"/>
    <w:rsid w:val="00FD1825"/>
    <w:rsid w:val="00FD523F"/>
    <w:rsid w:val="00FD65EE"/>
    <w:rsid w:val="00FE25F0"/>
    <w:rsid w:val="00FE7EF3"/>
    <w:rsid w:val="00FF2BE4"/>
    <w:rsid w:val="00FF5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BA76D6"/>
  <w15:docId w15:val="{8E811FB1-3425-4C40-B4DA-AB6B33DC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ootnote Text Char,f,fn "/>
    <w:link w:val="FootnoteTextChar2"/>
    <w:rsid w:val="000B05AB"/>
    <w:pPr>
      <w:spacing w:after="120"/>
    </w:pPr>
  </w:style>
  <w:style w:type="character" w:styleId="FootnoteReference">
    <w:name w:val="footnote reference"/>
    <w:aliases w:val="Appel note de bas de p,o,fr,(NECG) Footnote Reference,Style 12,Style 124,Style 3,Style 17,FR,Style 13,Footnote Reference/,Style 6,Style 4,Style 7,Footnote Reference1"/>
    <w:uiPriority w:val="99"/>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ootnote Text Char Char"/>
    <w:link w:val="FootnoteText"/>
    <w:uiPriority w:val="99"/>
    <w:rsid w:val="000B05AB"/>
    <w:rPr>
      <w:lang w:val="en-US" w:eastAsia="en-US" w:bidi="ar-SA"/>
    </w:rPr>
  </w:style>
  <w:style w:type="character" w:customStyle="1" w:styleId="ALTSFOOTNOTECharChar">
    <w:name w:val="ALTS FOOTNOTE Char Char"/>
    <w:aliases w:val="fn Char Char,Footnote Text Char2 Char Char,Footnote Text Char3 Char1 Char Char,Footnote Text Char2 Char1 Char1 Char Char,Footnote Text Char3 Char1 Char Char Char Char,Footnote Text Char2 Char1 Char1 Char Char Char Char,fn Char2"/>
    <w:semiHidden/>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semiHidden/>
    <w:rsid w:val="004320D6"/>
    <w:rPr>
      <w:sz w:val="16"/>
      <w:szCs w:val="16"/>
    </w:rPr>
  </w:style>
  <w:style w:type="paragraph" w:styleId="CommentText">
    <w:name w:val="annotation text"/>
    <w:basedOn w:val="Normal"/>
    <w:semiHidden/>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rsid w:val="00BB6DAD"/>
    <w:pPr>
      <w:tabs>
        <w:tab w:val="center" w:pos="4680"/>
        <w:tab w:val="right" w:pos="9360"/>
      </w:tabs>
    </w:pPr>
  </w:style>
  <w:style w:type="character" w:customStyle="1" w:styleId="HeaderChar">
    <w:name w:val="Header Char"/>
    <w:link w:val="Header"/>
    <w:rsid w:val="00BB6DAD"/>
    <w:rPr>
      <w:sz w:val="24"/>
      <w:szCs w:val="24"/>
      <w:lang w:bidi="he-IL"/>
    </w:rPr>
  </w:style>
  <w:style w:type="table" w:styleId="TableGrid">
    <w:name w:val="Table Grid"/>
    <w:basedOn w:val="TableNormal"/>
    <w:uiPriority w:val="39"/>
    <w:rsid w:val="0054769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Char3Char">
    <w:name w:val="Footnote Text Char2 Char3 Char"/>
    <w:aliases w:val="Footnote Text Char Char6 Char Char,Footnote Text Char6 Char Char Char Char,Footnote Text Char Char6 Char Char1 Char1 Char,Footnote Text Char4 Char2 Char Char Char Char Char,Footnote Text Char6 Char Char"/>
    <w:basedOn w:val="DefaultParagraphFont"/>
    <w:semiHidden/>
    <w:locked/>
    <w:rsid w:val="00E34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8369">
      <w:bodyDiv w:val="1"/>
      <w:marLeft w:val="0"/>
      <w:marRight w:val="0"/>
      <w:marTop w:val="0"/>
      <w:marBottom w:val="0"/>
      <w:divBdr>
        <w:top w:val="none" w:sz="0" w:space="0" w:color="auto"/>
        <w:left w:val="none" w:sz="0" w:space="0" w:color="auto"/>
        <w:bottom w:val="none" w:sz="0" w:space="0" w:color="auto"/>
        <w:right w:val="none" w:sz="0" w:space="0" w:color="auto"/>
      </w:divBdr>
    </w:div>
    <w:div w:id="60907862">
      <w:bodyDiv w:val="1"/>
      <w:marLeft w:val="0"/>
      <w:marRight w:val="0"/>
      <w:marTop w:val="0"/>
      <w:marBottom w:val="0"/>
      <w:divBdr>
        <w:top w:val="none" w:sz="0" w:space="0" w:color="auto"/>
        <w:left w:val="none" w:sz="0" w:space="0" w:color="auto"/>
        <w:bottom w:val="none" w:sz="0" w:space="0" w:color="auto"/>
        <w:right w:val="none" w:sz="0" w:space="0" w:color="auto"/>
      </w:divBdr>
    </w:div>
    <w:div w:id="76021767">
      <w:bodyDiv w:val="1"/>
      <w:marLeft w:val="0"/>
      <w:marRight w:val="0"/>
      <w:marTop w:val="0"/>
      <w:marBottom w:val="0"/>
      <w:divBdr>
        <w:top w:val="none" w:sz="0" w:space="0" w:color="auto"/>
        <w:left w:val="none" w:sz="0" w:space="0" w:color="auto"/>
        <w:bottom w:val="none" w:sz="0" w:space="0" w:color="auto"/>
        <w:right w:val="none" w:sz="0" w:space="0" w:color="auto"/>
      </w:divBdr>
    </w:div>
    <w:div w:id="349063948">
      <w:bodyDiv w:val="1"/>
      <w:marLeft w:val="0"/>
      <w:marRight w:val="0"/>
      <w:marTop w:val="0"/>
      <w:marBottom w:val="0"/>
      <w:divBdr>
        <w:top w:val="none" w:sz="0" w:space="0" w:color="auto"/>
        <w:left w:val="none" w:sz="0" w:space="0" w:color="auto"/>
        <w:bottom w:val="none" w:sz="0" w:space="0" w:color="auto"/>
        <w:right w:val="none" w:sz="0" w:space="0" w:color="auto"/>
      </w:divBdr>
    </w:div>
    <w:div w:id="673262814">
      <w:bodyDiv w:val="1"/>
      <w:marLeft w:val="0"/>
      <w:marRight w:val="0"/>
      <w:marTop w:val="0"/>
      <w:marBottom w:val="0"/>
      <w:divBdr>
        <w:top w:val="none" w:sz="0" w:space="0" w:color="auto"/>
        <w:left w:val="none" w:sz="0" w:space="0" w:color="auto"/>
        <w:bottom w:val="none" w:sz="0" w:space="0" w:color="auto"/>
        <w:right w:val="none" w:sz="0" w:space="0" w:color="auto"/>
      </w:divBdr>
    </w:div>
    <w:div w:id="678388181">
      <w:bodyDiv w:val="1"/>
      <w:marLeft w:val="0"/>
      <w:marRight w:val="0"/>
      <w:marTop w:val="0"/>
      <w:marBottom w:val="0"/>
      <w:divBdr>
        <w:top w:val="none" w:sz="0" w:space="0" w:color="auto"/>
        <w:left w:val="none" w:sz="0" w:space="0" w:color="auto"/>
        <w:bottom w:val="none" w:sz="0" w:space="0" w:color="auto"/>
        <w:right w:val="none" w:sz="0" w:space="0" w:color="auto"/>
      </w:divBdr>
    </w:div>
    <w:div w:id="716468224">
      <w:bodyDiv w:val="1"/>
      <w:marLeft w:val="0"/>
      <w:marRight w:val="0"/>
      <w:marTop w:val="0"/>
      <w:marBottom w:val="0"/>
      <w:divBdr>
        <w:top w:val="none" w:sz="0" w:space="0" w:color="auto"/>
        <w:left w:val="none" w:sz="0" w:space="0" w:color="auto"/>
        <w:bottom w:val="none" w:sz="0" w:space="0" w:color="auto"/>
        <w:right w:val="none" w:sz="0" w:space="0" w:color="auto"/>
      </w:divBdr>
    </w:div>
    <w:div w:id="941302995">
      <w:bodyDiv w:val="1"/>
      <w:marLeft w:val="0"/>
      <w:marRight w:val="0"/>
      <w:marTop w:val="0"/>
      <w:marBottom w:val="0"/>
      <w:divBdr>
        <w:top w:val="none" w:sz="0" w:space="0" w:color="auto"/>
        <w:left w:val="none" w:sz="0" w:space="0" w:color="auto"/>
        <w:bottom w:val="none" w:sz="0" w:space="0" w:color="auto"/>
        <w:right w:val="none" w:sz="0" w:space="0" w:color="auto"/>
      </w:divBdr>
    </w:div>
    <w:div w:id="954947106">
      <w:bodyDiv w:val="1"/>
      <w:marLeft w:val="0"/>
      <w:marRight w:val="0"/>
      <w:marTop w:val="0"/>
      <w:marBottom w:val="0"/>
      <w:divBdr>
        <w:top w:val="none" w:sz="0" w:space="0" w:color="auto"/>
        <w:left w:val="none" w:sz="0" w:space="0" w:color="auto"/>
        <w:bottom w:val="none" w:sz="0" w:space="0" w:color="auto"/>
        <w:right w:val="none" w:sz="0" w:space="0" w:color="auto"/>
      </w:divBdr>
    </w:div>
    <w:div w:id="1032341593">
      <w:bodyDiv w:val="1"/>
      <w:marLeft w:val="0"/>
      <w:marRight w:val="0"/>
      <w:marTop w:val="0"/>
      <w:marBottom w:val="0"/>
      <w:divBdr>
        <w:top w:val="none" w:sz="0" w:space="0" w:color="auto"/>
        <w:left w:val="none" w:sz="0" w:space="0" w:color="auto"/>
        <w:bottom w:val="none" w:sz="0" w:space="0" w:color="auto"/>
        <w:right w:val="none" w:sz="0" w:space="0" w:color="auto"/>
      </w:divBdr>
    </w:div>
    <w:div w:id="1265192199">
      <w:bodyDiv w:val="1"/>
      <w:marLeft w:val="0"/>
      <w:marRight w:val="0"/>
      <w:marTop w:val="0"/>
      <w:marBottom w:val="0"/>
      <w:divBdr>
        <w:top w:val="none" w:sz="0" w:space="0" w:color="auto"/>
        <w:left w:val="none" w:sz="0" w:space="0" w:color="auto"/>
        <w:bottom w:val="none" w:sz="0" w:space="0" w:color="auto"/>
        <w:right w:val="none" w:sz="0" w:space="0" w:color="auto"/>
      </w:divBdr>
    </w:div>
    <w:div w:id="1556357671">
      <w:bodyDiv w:val="1"/>
      <w:marLeft w:val="0"/>
      <w:marRight w:val="0"/>
      <w:marTop w:val="0"/>
      <w:marBottom w:val="0"/>
      <w:divBdr>
        <w:top w:val="none" w:sz="0" w:space="0" w:color="auto"/>
        <w:left w:val="none" w:sz="0" w:space="0" w:color="auto"/>
        <w:bottom w:val="none" w:sz="0" w:space="0" w:color="auto"/>
        <w:right w:val="none" w:sz="0" w:space="0" w:color="auto"/>
      </w:divBdr>
    </w:div>
    <w:div w:id="1714692129">
      <w:bodyDiv w:val="1"/>
      <w:marLeft w:val="0"/>
      <w:marRight w:val="0"/>
      <w:marTop w:val="0"/>
      <w:marBottom w:val="0"/>
      <w:divBdr>
        <w:top w:val="none" w:sz="0" w:space="0" w:color="auto"/>
        <w:left w:val="none" w:sz="0" w:space="0" w:color="auto"/>
        <w:bottom w:val="none" w:sz="0" w:space="0" w:color="auto"/>
        <w:right w:val="none" w:sz="0" w:space="0" w:color="auto"/>
      </w:divBdr>
    </w:div>
    <w:div w:id="1748110717">
      <w:bodyDiv w:val="1"/>
      <w:marLeft w:val="0"/>
      <w:marRight w:val="0"/>
      <w:marTop w:val="0"/>
      <w:marBottom w:val="0"/>
      <w:divBdr>
        <w:top w:val="none" w:sz="0" w:space="0" w:color="auto"/>
        <w:left w:val="none" w:sz="0" w:space="0" w:color="auto"/>
        <w:bottom w:val="none" w:sz="0" w:space="0" w:color="auto"/>
        <w:right w:val="none" w:sz="0" w:space="0" w:color="auto"/>
      </w:divBdr>
    </w:div>
    <w:div w:id="1769079334">
      <w:bodyDiv w:val="1"/>
      <w:marLeft w:val="0"/>
      <w:marRight w:val="0"/>
      <w:marTop w:val="0"/>
      <w:marBottom w:val="0"/>
      <w:divBdr>
        <w:top w:val="none" w:sz="0" w:space="0" w:color="auto"/>
        <w:left w:val="none" w:sz="0" w:space="0" w:color="auto"/>
        <w:bottom w:val="none" w:sz="0" w:space="0" w:color="auto"/>
        <w:right w:val="none" w:sz="0" w:space="0" w:color="auto"/>
      </w:divBdr>
    </w:div>
    <w:div w:id="1775707886">
      <w:bodyDiv w:val="1"/>
      <w:marLeft w:val="0"/>
      <w:marRight w:val="0"/>
      <w:marTop w:val="0"/>
      <w:marBottom w:val="0"/>
      <w:divBdr>
        <w:top w:val="none" w:sz="0" w:space="0" w:color="auto"/>
        <w:left w:val="none" w:sz="0" w:space="0" w:color="auto"/>
        <w:bottom w:val="none" w:sz="0" w:space="0" w:color="auto"/>
        <w:right w:val="none" w:sz="0" w:space="0" w:color="auto"/>
      </w:divBdr>
    </w:div>
    <w:div w:id="1858930954">
      <w:bodyDiv w:val="1"/>
      <w:marLeft w:val="0"/>
      <w:marRight w:val="0"/>
      <w:marTop w:val="0"/>
      <w:marBottom w:val="0"/>
      <w:divBdr>
        <w:top w:val="none" w:sz="0" w:space="0" w:color="auto"/>
        <w:left w:val="none" w:sz="0" w:space="0" w:color="auto"/>
        <w:bottom w:val="none" w:sz="0" w:space="0" w:color="auto"/>
        <w:right w:val="none" w:sz="0" w:space="0" w:color="auto"/>
      </w:divBdr>
    </w:div>
    <w:div w:id="1915510293">
      <w:bodyDiv w:val="1"/>
      <w:marLeft w:val="0"/>
      <w:marRight w:val="0"/>
      <w:marTop w:val="0"/>
      <w:marBottom w:val="0"/>
      <w:divBdr>
        <w:top w:val="none" w:sz="0" w:space="0" w:color="auto"/>
        <w:left w:val="none" w:sz="0" w:space="0" w:color="auto"/>
        <w:bottom w:val="none" w:sz="0" w:space="0" w:color="auto"/>
        <w:right w:val="none" w:sz="0" w:space="0" w:color="auto"/>
      </w:divBdr>
    </w:div>
    <w:div w:id="1921021703">
      <w:bodyDiv w:val="1"/>
      <w:marLeft w:val="0"/>
      <w:marRight w:val="0"/>
      <w:marTop w:val="0"/>
      <w:marBottom w:val="0"/>
      <w:divBdr>
        <w:top w:val="none" w:sz="0" w:space="0" w:color="auto"/>
        <w:left w:val="none" w:sz="0" w:space="0" w:color="auto"/>
        <w:bottom w:val="none" w:sz="0" w:space="0" w:color="auto"/>
        <w:right w:val="none" w:sz="0" w:space="0" w:color="auto"/>
      </w:divBdr>
    </w:div>
    <w:div w:id="1951161505">
      <w:bodyDiv w:val="1"/>
      <w:marLeft w:val="0"/>
      <w:marRight w:val="0"/>
      <w:marTop w:val="0"/>
      <w:marBottom w:val="0"/>
      <w:divBdr>
        <w:top w:val="none" w:sz="0" w:space="0" w:color="auto"/>
        <w:left w:val="none" w:sz="0" w:space="0" w:color="auto"/>
        <w:bottom w:val="none" w:sz="0" w:space="0" w:color="auto"/>
        <w:right w:val="none" w:sz="0" w:space="0" w:color="auto"/>
      </w:divBdr>
    </w:div>
    <w:div w:id="2010257554">
      <w:bodyDiv w:val="1"/>
      <w:marLeft w:val="0"/>
      <w:marRight w:val="0"/>
      <w:marTop w:val="0"/>
      <w:marBottom w:val="0"/>
      <w:divBdr>
        <w:top w:val="none" w:sz="0" w:space="0" w:color="auto"/>
        <w:left w:val="none" w:sz="0" w:space="0" w:color="auto"/>
        <w:bottom w:val="none" w:sz="0" w:space="0" w:color="auto"/>
        <w:right w:val="none" w:sz="0" w:space="0" w:color="auto"/>
      </w:divBdr>
    </w:div>
    <w:div w:id="2018727906">
      <w:bodyDiv w:val="1"/>
      <w:marLeft w:val="0"/>
      <w:marRight w:val="0"/>
      <w:marTop w:val="0"/>
      <w:marBottom w:val="0"/>
      <w:divBdr>
        <w:top w:val="none" w:sz="0" w:space="0" w:color="auto"/>
        <w:left w:val="none" w:sz="0" w:space="0" w:color="auto"/>
        <w:bottom w:val="none" w:sz="0" w:space="0" w:color="auto"/>
        <w:right w:val="none" w:sz="0" w:space="0" w:color="auto"/>
      </w:divBdr>
    </w:div>
    <w:div w:id="20508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4E2B3-88C3-4DA9-9A02-38BB6D5F0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2386</Words>
  <Characters>13605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Danielle Williams</cp:lastModifiedBy>
  <cp:revision>2</cp:revision>
  <cp:lastPrinted>2016-05-13T12:37:00Z</cp:lastPrinted>
  <dcterms:created xsi:type="dcterms:W3CDTF">2016-06-01T13:38:00Z</dcterms:created>
  <dcterms:modified xsi:type="dcterms:W3CDTF">2016-06-01T13:38:00Z</dcterms:modified>
</cp:coreProperties>
</file>