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4CDB0" w14:textId="77777777" w:rsidR="00153F43" w:rsidRDefault="00153F43" w:rsidP="0011408D">
      <w:pPr>
        <w:spacing w:after="0"/>
        <w:rPr>
          <w:rFonts w:ascii="Arial" w:hAnsi="Arial" w:cs="Arial"/>
          <w:b/>
          <w:u w:val="single"/>
        </w:rPr>
      </w:pPr>
    </w:p>
    <w:p w14:paraId="70B3C2CF" w14:textId="77777777" w:rsidR="009879D1" w:rsidRDefault="0011408D" w:rsidP="009879D1">
      <w:pPr>
        <w:spacing w:after="0"/>
        <w:jc w:val="center"/>
        <w:rPr>
          <w:rFonts w:ascii="Arial" w:hAnsi="Arial" w:cs="Arial"/>
        </w:rPr>
      </w:pPr>
      <w:r w:rsidRPr="00E15F90">
        <w:rPr>
          <w:rFonts w:ascii="Arial" w:hAnsi="Arial" w:cs="Arial"/>
          <w:b/>
          <w:u w:val="single"/>
        </w:rPr>
        <w:t xml:space="preserve">RFS </w:t>
      </w:r>
      <w:r w:rsidR="00A944BA" w:rsidRPr="00E15F90">
        <w:rPr>
          <w:rFonts w:ascii="Arial" w:hAnsi="Arial" w:cs="Arial"/>
          <w:b/>
          <w:u w:val="single"/>
        </w:rPr>
        <w:t>Cellulosic Biofuel Producer Questionnaire</w:t>
      </w:r>
      <w:r w:rsidR="001067E0" w:rsidRPr="00E15F90">
        <w:rPr>
          <w:rFonts w:ascii="Arial" w:hAnsi="Arial" w:cs="Arial"/>
          <w:b/>
          <w:u w:val="single"/>
        </w:rPr>
        <w:t xml:space="preserve"> Form</w:t>
      </w:r>
    </w:p>
    <w:p w14:paraId="3B45725D" w14:textId="77777777" w:rsidR="0011408D" w:rsidRPr="00E15F90" w:rsidRDefault="009879D1" w:rsidP="009879D1">
      <w:pPr>
        <w:spacing w:after="0"/>
        <w:ind w:left="6480"/>
        <w:rPr>
          <w:rFonts w:ascii="Arial" w:hAnsi="Arial" w:cs="Arial"/>
        </w:rPr>
      </w:pPr>
      <w:r>
        <w:rPr>
          <w:rFonts w:ascii="Arial" w:hAnsi="Arial" w:cs="Arial"/>
        </w:rPr>
        <w:t xml:space="preserve">          </w:t>
      </w:r>
      <w:r w:rsidR="0011408D" w:rsidRPr="00E15F90">
        <w:rPr>
          <w:rFonts w:ascii="Arial" w:hAnsi="Arial" w:cs="Arial"/>
          <w:b/>
          <w:sz w:val="20"/>
        </w:rPr>
        <w:t>Issue Date: DD/MM/YYY</w:t>
      </w:r>
    </w:p>
    <w:p w14:paraId="72413AAA" w14:textId="77777777" w:rsidR="0011408D" w:rsidRPr="00E15F90" w:rsidRDefault="0011408D" w:rsidP="0011408D">
      <w:pPr>
        <w:spacing w:after="0"/>
        <w:rPr>
          <w:rFonts w:ascii="Arial" w:hAnsi="Arial" w:cs="Arial"/>
          <w:sz w:val="20"/>
        </w:rPr>
      </w:pPr>
      <w:r w:rsidRPr="00E15F90">
        <w:rPr>
          <w:rFonts w:ascii="Arial" w:hAnsi="Arial" w:cs="Arial"/>
          <w:sz w:val="20"/>
        </w:rPr>
        <w:tab/>
      </w:r>
      <w:r w:rsidRPr="00E15F90">
        <w:rPr>
          <w:rFonts w:ascii="Arial" w:hAnsi="Arial" w:cs="Arial"/>
          <w:sz w:val="20"/>
        </w:rPr>
        <w:tab/>
      </w:r>
      <w:r w:rsidRPr="00E15F90">
        <w:rPr>
          <w:rFonts w:ascii="Arial" w:hAnsi="Arial" w:cs="Arial"/>
          <w:sz w:val="20"/>
        </w:rPr>
        <w:tab/>
      </w:r>
      <w:r w:rsidRPr="00E15F90">
        <w:rPr>
          <w:rFonts w:ascii="Arial" w:hAnsi="Arial" w:cs="Arial"/>
          <w:sz w:val="20"/>
        </w:rPr>
        <w:tab/>
      </w:r>
      <w:r w:rsidRPr="00E15F90">
        <w:rPr>
          <w:rFonts w:ascii="Arial" w:hAnsi="Arial" w:cs="Arial"/>
          <w:sz w:val="20"/>
        </w:rPr>
        <w:tab/>
      </w:r>
      <w:r w:rsidRPr="00E15F90">
        <w:rPr>
          <w:rFonts w:ascii="Arial" w:hAnsi="Arial" w:cs="Arial"/>
          <w:sz w:val="20"/>
        </w:rPr>
        <w:tab/>
      </w:r>
      <w:r w:rsidR="009879D1">
        <w:rPr>
          <w:rFonts w:ascii="Arial" w:hAnsi="Arial" w:cs="Arial"/>
          <w:sz w:val="20"/>
        </w:rPr>
        <w:tab/>
      </w:r>
      <w:r w:rsidR="009879D1">
        <w:rPr>
          <w:rFonts w:ascii="Arial" w:hAnsi="Arial" w:cs="Arial"/>
          <w:sz w:val="20"/>
        </w:rPr>
        <w:tab/>
      </w:r>
      <w:r w:rsidR="009879D1">
        <w:rPr>
          <w:rFonts w:ascii="Arial" w:hAnsi="Arial" w:cs="Arial"/>
          <w:sz w:val="20"/>
        </w:rPr>
        <w:tab/>
      </w:r>
      <w:r w:rsidR="009879D1">
        <w:rPr>
          <w:rFonts w:ascii="Arial" w:hAnsi="Arial" w:cs="Arial"/>
          <w:sz w:val="20"/>
        </w:rPr>
        <w:tab/>
      </w:r>
      <w:r w:rsidR="009879D1">
        <w:rPr>
          <w:rFonts w:ascii="Arial" w:hAnsi="Arial" w:cs="Arial"/>
          <w:sz w:val="20"/>
        </w:rPr>
        <w:tab/>
        <w:t xml:space="preserve">   </w:t>
      </w:r>
      <w:r w:rsidRPr="00E15F90">
        <w:rPr>
          <w:rFonts w:ascii="Arial" w:hAnsi="Arial" w:cs="Arial"/>
          <w:b/>
          <w:sz w:val="20"/>
        </w:rPr>
        <w:t>Revised: N/A</w:t>
      </w:r>
    </w:p>
    <w:p w14:paraId="4B7486A4" w14:textId="77777777" w:rsidR="0011408D" w:rsidRPr="00E15F90" w:rsidRDefault="0011408D" w:rsidP="0011408D">
      <w:pPr>
        <w:spacing w:after="0"/>
        <w:rPr>
          <w:rFonts w:ascii="Arial" w:hAnsi="Arial" w:cs="Arial"/>
          <w:sz w:val="20"/>
        </w:rPr>
      </w:pPr>
    </w:p>
    <w:p w14:paraId="505E1738" w14:textId="77777777" w:rsidR="0011408D" w:rsidRPr="00E15F90" w:rsidRDefault="00A66DC2" w:rsidP="0011408D">
      <w:pPr>
        <w:spacing w:after="0"/>
        <w:rPr>
          <w:rFonts w:ascii="Arial" w:hAnsi="Arial" w:cs="Arial"/>
          <w:sz w:val="20"/>
        </w:rPr>
      </w:pPr>
      <w:r w:rsidRPr="00E15F90">
        <w:rPr>
          <w:rFonts w:ascii="Arial" w:hAnsi="Arial" w:cs="Arial"/>
          <w:sz w:val="20"/>
        </w:rPr>
        <w:t>Facilities</w:t>
      </w:r>
      <w:r w:rsidR="00A944BA" w:rsidRPr="00E15F90">
        <w:rPr>
          <w:rFonts w:ascii="Arial" w:hAnsi="Arial" w:cs="Arial"/>
          <w:sz w:val="20"/>
        </w:rPr>
        <w:t xml:space="preserve"> that anticipate </w:t>
      </w:r>
      <w:r w:rsidR="00E15CC4" w:rsidRPr="00E15F90">
        <w:rPr>
          <w:rFonts w:ascii="Arial" w:hAnsi="Arial" w:cs="Arial"/>
          <w:sz w:val="20"/>
        </w:rPr>
        <w:t xml:space="preserve">producing cellulosic biofuel eligible to </w:t>
      </w:r>
      <w:r w:rsidR="00A944BA" w:rsidRPr="00E15F90">
        <w:rPr>
          <w:rFonts w:ascii="Arial" w:hAnsi="Arial" w:cs="Arial"/>
          <w:sz w:val="20"/>
        </w:rPr>
        <w:t>generat</w:t>
      </w:r>
      <w:r w:rsidR="00E15CC4" w:rsidRPr="00E15F90">
        <w:rPr>
          <w:rFonts w:ascii="Arial" w:hAnsi="Arial" w:cs="Arial"/>
          <w:sz w:val="20"/>
        </w:rPr>
        <w:t>e</w:t>
      </w:r>
      <w:r w:rsidR="00A944BA" w:rsidRPr="00E15F90">
        <w:rPr>
          <w:rFonts w:ascii="Arial" w:hAnsi="Arial" w:cs="Arial"/>
          <w:sz w:val="20"/>
        </w:rPr>
        <w:t xml:space="preserve"> </w:t>
      </w:r>
      <w:r w:rsidR="00E15CC4" w:rsidRPr="00E15F90">
        <w:rPr>
          <w:rFonts w:ascii="Arial" w:hAnsi="Arial" w:cs="Arial"/>
          <w:sz w:val="20"/>
        </w:rPr>
        <w:t xml:space="preserve">D3 or D7 </w:t>
      </w:r>
      <w:r w:rsidR="00A944BA" w:rsidRPr="00E15F90">
        <w:rPr>
          <w:rFonts w:ascii="Arial" w:hAnsi="Arial" w:cs="Arial"/>
          <w:sz w:val="20"/>
        </w:rPr>
        <w:t>RINs</w:t>
      </w:r>
      <w:r w:rsidR="002B17D5" w:rsidRPr="00E15F90">
        <w:rPr>
          <w:rFonts w:ascii="Arial" w:hAnsi="Arial" w:cs="Arial"/>
          <w:sz w:val="20"/>
        </w:rPr>
        <w:t xml:space="preserve"> </w:t>
      </w:r>
      <w:r w:rsidR="00A944BA" w:rsidRPr="00E15F90">
        <w:rPr>
          <w:rFonts w:ascii="Arial" w:hAnsi="Arial" w:cs="Arial"/>
          <w:sz w:val="20"/>
        </w:rPr>
        <w:t xml:space="preserve">at any point in the current or subsequent year </w:t>
      </w:r>
      <w:r w:rsidR="00E15CC4" w:rsidRPr="00E15F90">
        <w:rPr>
          <w:rFonts w:ascii="Arial" w:hAnsi="Arial" w:cs="Arial"/>
          <w:sz w:val="20"/>
        </w:rPr>
        <w:t>may</w:t>
      </w:r>
      <w:r w:rsidR="002B17D5" w:rsidRPr="00E15F90">
        <w:rPr>
          <w:rFonts w:ascii="Arial" w:hAnsi="Arial" w:cs="Arial"/>
          <w:sz w:val="20"/>
        </w:rPr>
        <w:t xml:space="preserve"> prepare and submit this </w:t>
      </w:r>
      <w:r w:rsidR="001067E0" w:rsidRPr="00E15F90">
        <w:rPr>
          <w:rFonts w:ascii="Arial" w:hAnsi="Arial" w:cs="Arial"/>
          <w:sz w:val="20"/>
        </w:rPr>
        <w:t xml:space="preserve">data form </w:t>
      </w:r>
      <w:r w:rsidR="00A944BA" w:rsidRPr="00E15F90">
        <w:rPr>
          <w:rFonts w:ascii="Arial" w:hAnsi="Arial" w:cs="Arial"/>
          <w:sz w:val="20"/>
        </w:rPr>
        <w:t>by March 31 each year</w:t>
      </w:r>
      <w:r w:rsidR="002B17D5" w:rsidRPr="00E15F90">
        <w:rPr>
          <w:rFonts w:ascii="Arial" w:hAnsi="Arial" w:cs="Arial"/>
          <w:sz w:val="20"/>
        </w:rPr>
        <w:t>.</w:t>
      </w:r>
    </w:p>
    <w:p w14:paraId="44ADB0C9" w14:textId="77777777" w:rsidR="00E33383" w:rsidRPr="00E15F90" w:rsidRDefault="00E33383" w:rsidP="0011408D">
      <w:pPr>
        <w:spacing w:after="0"/>
        <w:rPr>
          <w:rFonts w:ascii="Arial" w:hAnsi="Arial" w:cs="Arial"/>
          <w:sz w:val="20"/>
        </w:rPr>
      </w:pPr>
    </w:p>
    <w:p w14:paraId="5663E902" w14:textId="490D5BDB" w:rsidR="00E15243" w:rsidRPr="00E15F90" w:rsidRDefault="00E15243" w:rsidP="00E15243">
      <w:pPr>
        <w:spacing w:after="0"/>
        <w:rPr>
          <w:rFonts w:ascii="Arial" w:hAnsi="Arial" w:cs="Arial"/>
          <w:b/>
        </w:rPr>
      </w:pPr>
      <w:r w:rsidRPr="00E15F90">
        <w:rPr>
          <w:rFonts w:ascii="Arial" w:hAnsi="Arial" w:cs="Arial"/>
          <w:b/>
        </w:rPr>
        <w:t xml:space="preserve">Who </w:t>
      </w:r>
      <w:r w:rsidR="00971197">
        <w:rPr>
          <w:rFonts w:ascii="Arial" w:hAnsi="Arial" w:cs="Arial"/>
          <w:b/>
        </w:rPr>
        <w:t>should</w:t>
      </w:r>
      <w:r w:rsidR="00971197" w:rsidRPr="00E15F90">
        <w:rPr>
          <w:rFonts w:ascii="Arial" w:hAnsi="Arial" w:cs="Arial"/>
          <w:b/>
        </w:rPr>
        <w:t xml:space="preserve"> </w:t>
      </w:r>
      <w:r w:rsidRPr="00E15F90">
        <w:rPr>
          <w:rFonts w:ascii="Arial" w:hAnsi="Arial" w:cs="Arial"/>
          <w:b/>
        </w:rPr>
        <w:t>report</w:t>
      </w:r>
    </w:p>
    <w:p w14:paraId="51EED156" w14:textId="77777777" w:rsidR="00E15243" w:rsidRPr="00E15F90" w:rsidRDefault="00E15243" w:rsidP="00E15243">
      <w:pPr>
        <w:pStyle w:val="ListParagraph"/>
        <w:numPr>
          <w:ilvl w:val="0"/>
          <w:numId w:val="4"/>
        </w:numPr>
        <w:spacing w:after="160" w:line="259" w:lineRule="auto"/>
        <w:rPr>
          <w:rFonts w:ascii="Arial" w:hAnsi="Arial" w:cs="Arial"/>
          <w:sz w:val="20"/>
          <w:szCs w:val="20"/>
        </w:rPr>
      </w:pPr>
      <w:r w:rsidRPr="00E15F90">
        <w:rPr>
          <w:rFonts w:ascii="Arial" w:hAnsi="Arial" w:cs="Arial"/>
          <w:sz w:val="20"/>
          <w:szCs w:val="20"/>
        </w:rPr>
        <w:t xml:space="preserve">The RFS Cellulosic Biofuel Producer Questionnaire is a voluntary form. All parties that </w:t>
      </w:r>
      <w:r w:rsidR="00E15CC4" w:rsidRPr="00E15F90">
        <w:rPr>
          <w:rFonts w:ascii="Arial" w:hAnsi="Arial" w:cs="Arial"/>
          <w:sz w:val="20"/>
          <w:szCs w:val="20"/>
        </w:rPr>
        <w:t xml:space="preserve">intend to </w:t>
      </w:r>
      <w:r w:rsidR="00AD687B" w:rsidRPr="00E15F90">
        <w:rPr>
          <w:rFonts w:ascii="Arial" w:hAnsi="Arial" w:cs="Arial"/>
          <w:sz w:val="20"/>
          <w:szCs w:val="20"/>
        </w:rPr>
        <w:t xml:space="preserve">generate </w:t>
      </w:r>
      <w:r w:rsidR="00E15CC4" w:rsidRPr="00E15F90">
        <w:rPr>
          <w:rFonts w:ascii="Arial" w:hAnsi="Arial" w:cs="Arial"/>
          <w:sz w:val="20"/>
          <w:szCs w:val="20"/>
        </w:rPr>
        <w:t xml:space="preserve">cellulosic biofuel </w:t>
      </w:r>
      <w:r w:rsidR="00AD687B" w:rsidRPr="00E15F90">
        <w:rPr>
          <w:rFonts w:ascii="Arial" w:hAnsi="Arial" w:cs="Arial"/>
          <w:sz w:val="20"/>
          <w:szCs w:val="20"/>
        </w:rPr>
        <w:t xml:space="preserve">RINs </w:t>
      </w:r>
      <w:r w:rsidR="00E15CC4" w:rsidRPr="00E15F90">
        <w:rPr>
          <w:rFonts w:ascii="Arial" w:hAnsi="Arial" w:cs="Arial"/>
          <w:sz w:val="20"/>
          <w:szCs w:val="20"/>
        </w:rPr>
        <w:t xml:space="preserve">(D3 or D7 RINs) for </w:t>
      </w:r>
      <w:r w:rsidR="00AD687B" w:rsidRPr="00E15F90">
        <w:rPr>
          <w:rFonts w:ascii="Arial" w:hAnsi="Arial" w:cs="Arial"/>
          <w:sz w:val="20"/>
          <w:szCs w:val="20"/>
        </w:rPr>
        <w:t xml:space="preserve">fuel </w:t>
      </w:r>
      <w:r w:rsidR="00E15CC4" w:rsidRPr="00E15F90">
        <w:rPr>
          <w:rFonts w:ascii="Arial" w:hAnsi="Arial" w:cs="Arial"/>
          <w:sz w:val="20"/>
          <w:szCs w:val="20"/>
        </w:rPr>
        <w:t>use</w:t>
      </w:r>
      <w:r w:rsidR="00AD687B" w:rsidRPr="00E15F90">
        <w:rPr>
          <w:rFonts w:ascii="Arial" w:hAnsi="Arial" w:cs="Arial"/>
          <w:sz w:val="20"/>
          <w:szCs w:val="20"/>
        </w:rPr>
        <w:t>d</w:t>
      </w:r>
      <w:r w:rsidR="00E15CC4" w:rsidRPr="00E15F90">
        <w:rPr>
          <w:rFonts w:ascii="Arial" w:hAnsi="Arial" w:cs="Arial"/>
          <w:sz w:val="20"/>
          <w:szCs w:val="20"/>
        </w:rPr>
        <w:t xml:space="preserve"> as a transportation fuel in the United States</w:t>
      </w:r>
      <w:r w:rsidRPr="00E15F90">
        <w:rPr>
          <w:rFonts w:ascii="Arial" w:hAnsi="Arial" w:cs="Arial"/>
          <w:sz w:val="20"/>
          <w:szCs w:val="20"/>
        </w:rPr>
        <w:t xml:space="preserve"> are welcome to complete the </w:t>
      </w:r>
      <w:r w:rsidR="00E15CC4" w:rsidRPr="00E15F90">
        <w:rPr>
          <w:rFonts w:ascii="Arial" w:hAnsi="Arial" w:cs="Arial"/>
          <w:sz w:val="20"/>
          <w:szCs w:val="20"/>
        </w:rPr>
        <w:t>questionnaire</w:t>
      </w:r>
      <w:r w:rsidRPr="00E15F90">
        <w:rPr>
          <w:rFonts w:ascii="Arial" w:hAnsi="Arial" w:cs="Arial"/>
          <w:sz w:val="20"/>
          <w:szCs w:val="20"/>
        </w:rPr>
        <w:t>.</w:t>
      </w:r>
    </w:p>
    <w:p w14:paraId="51E1A164" w14:textId="77777777" w:rsidR="00E15243" w:rsidRPr="00E15F90" w:rsidRDefault="00E15243" w:rsidP="00E15243">
      <w:pPr>
        <w:spacing w:after="0"/>
        <w:rPr>
          <w:rFonts w:ascii="Arial" w:hAnsi="Arial" w:cs="Arial"/>
          <w:b/>
        </w:rPr>
      </w:pPr>
      <w:r w:rsidRPr="00E15F90">
        <w:rPr>
          <w:rFonts w:ascii="Arial" w:hAnsi="Arial" w:cs="Arial"/>
          <w:b/>
        </w:rPr>
        <w:t>Reporting deadlines</w:t>
      </w:r>
    </w:p>
    <w:p w14:paraId="57F9484D" w14:textId="77777777" w:rsidR="00E15243" w:rsidRPr="00E15F90" w:rsidRDefault="00E15243" w:rsidP="00E15243">
      <w:pPr>
        <w:pStyle w:val="ListParagraph"/>
        <w:numPr>
          <w:ilvl w:val="0"/>
          <w:numId w:val="5"/>
        </w:numPr>
        <w:spacing w:after="160" w:line="259" w:lineRule="auto"/>
        <w:rPr>
          <w:rFonts w:ascii="Arial" w:hAnsi="Arial" w:cs="Arial"/>
          <w:sz w:val="20"/>
          <w:szCs w:val="20"/>
        </w:rPr>
      </w:pPr>
      <w:r w:rsidRPr="00E15F90">
        <w:rPr>
          <w:rFonts w:ascii="Arial" w:hAnsi="Arial" w:cs="Arial"/>
          <w:sz w:val="20"/>
          <w:szCs w:val="20"/>
        </w:rPr>
        <w:t>The RFS Cellulosic Biofuel Producer Questionnaire is due on an annual basis, by March 31</w:t>
      </w:r>
      <w:r w:rsidRPr="00E15F90">
        <w:rPr>
          <w:rFonts w:ascii="Arial" w:hAnsi="Arial" w:cs="Arial"/>
          <w:sz w:val="20"/>
          <w:szCs w:val="20"/>
          <w:vertAlign w:val="superscript"/>
        </w:rPr>
        <w:t>st</w:t>
      </w:r>
      <w:r w:rsidRPr="00E15F90">
        <w:rPr>
          <w:rFonts w:ascii="Arial" w:hAnsi="Arial" w:cs="Arial"/>
          <w:sz w:val="20"/>
          <w:szCs w:val="20"/>
        </w:rPr>
        <w:t xml:space="preserve"> of each year</w:t>
      </w:r>
      <w:r w:rsidR="00E15F90">
        <w:rPr>
          <w:rFonts w:ascii="Arial" w:hAnsi="Arial" w:cs="Arial"/>
          <w:sz w:val="20"/>
          <w:szCs w:val="20"/>
        </w:rPr>
        <w:t>.</w:t>
      </w:r>
      <w:r w:rsidRPr="00E15F90">
        <w:rPr>
          <w:rFonts w:ascii="Arial" w:hAnsi="Arial" w:cs="Arial"/>
          <w:sz w:val="20"/>
          <w:szCs w:val="20"/>
        </w:rPr>
        <w:t xml:space="preserve"> </w:t>
      </w:r>
    </w:p>
    <w:p w14:paraId="11579D0C" w14:textId="77777777" w:rsidR="00E15243" w:rsidRPr="00E15F90" w:rsidRDefault="00E15243" w:rsidP="00E15243">
      <w:pPr>
        <w:spacing w:after="0"/>
        <w:rPr>
          <w:rFonts w:ascii="Arial" w:hAnsi="Arial" w:cs="Arial"/>
          <w:b/>
        </w:rPr>
      </w:pPr>
      <w:r w:rsidRPr="00E15F90">
        <w:rPr>
          <w:rFonts w:ascii="Arial" w:hAnsi="Arial" w:cs="Arial"/>
          <w:b/>
        </w:rPr>
        <w:t>How to submit reports</w:t>
      </w:r>
    </w:p>
    <w:p w14:paraId="69309E7D" w14:textId="77777777" w:rsidR="00E15243" w:rsidRPr="00E15F90" w:rsidRDefault="00E15243" w:rsidP="00E15243">
      <w:pPr>
        <w:pStyle w:val="ListParagraph"/>
        <w:numPr>
          <w:ilvl w:val="0"/>
          <w:numId w:val="2"/>
        </w:numPr>
        <w:spacing w:after="0" w:line="259" w:lineRule="auto"/>
        <w:rPr>
          <w:rFonts w:ascii="Arial" w:hAnsi="Arial" w:cs="Arial"/>
          <w:b/>
          <w:sz w:val="20"/>
          <w:szCs w:val="20"/>
        </w:rPr>
      </w:pPr>
      <w:r w:rsidRPr="00E15F90">
        <w:rPr>
          <w:rFonts w:ascii="Arial" w:hAnsi="Arial" w:cs="Arial"/>
          <w:sz w:val="20"/>
          <w:szCs w:val="20"/>
        </w:rPr>
        <w:t xml:space="preserve">EPA maintains report templates, electronic submission procedures and additional support options at </w:t>
      </w:r>
      <w:hyperlink r:id="rId7" w:history="1">
        <w:r w:rsidRPr="00E15F90">
          <w:rPr>
            <w:rStyle w:val="Hyperlink"/>
            <w:rFonts w:ascii="Arial" w:hAnsi="Arial" w:cs="Arial"/>
            <w:sz w:val="20"/>
            <w:szCs w:val="20"/>
          </w:rPr>
          <w:t>http://www.epa.gov/otaq/fuels/reporting/cdx.htm</w:t>
        </w:r>
      </w:hyperlink>
      <w:r w:rsidRPr="00E15F90">
        <w:rPr>
          <w:rFonts w:ascii="Arial" w:hAnsi="Arial" w:cs="Arial"/>
          <w:b/>
          <w:sz w:val="20"/>
          <w:szCs w:val="20"/>
        </w:rPr>
        <w:t>.</w:t>
      </w:r>
    </w:p>
    <w:p w14:paraId="093D060B" w14:textId="77777777" w:rsidR="00E15243" w:rsidRPr="00E15F90" w:rsidRDefault="00E15243" w:rsidP="00E15243">
      <w:pPr>
        <w:spacing w:after="0"/>
        <w:ind w:left="360"/>
        <w:rPr>
          <w:rFonts w:ascii="Arial" w:hAnsi="Arial" w:cs="Arial"/>
          <w:b/>
        </w:rPr>
      </w:pPr>
    </w:p>
    <w:p w14:paraId="051D854E" w14:textId="77777777" w:rsidR="00E15243" w:rsidRPr="00E15F90" w:rsidRDefault="00E15243" w:rsidP="00E15243">
      <w:pPr>
        <w:spacing w:after="0"/>
        <w:rPr>
          <w:rFonts w:ascii="Arial" w:hAnsi="Arial" w:cs="Arial"/>
          <w:b/>
        </w:rPr>
      </w:pPr>
      <w:r w:rsidRPr="00E15F90">
        <w:rPr>
          <w:rFonts w:ascii="Arial" w:hAnsi="Arial" w:cs="Arial"/>
          <w:b/>
        </w:rPr>
        <w:t>Field Instructions</w:t>
      </w:r>
    </w:p>
    <w:p w14:paraId="588FA261" w14:textId="77777777" w:rsidR="002B17D5" w:rsidRPr="00E15F90" w:rsidRDefault="002B17D5" w:rsidP="0011408D">
      <w:pPr>
        <w:spacing w:after="0"/>
        <w:rPr>
          <w:rFonts w:ascii="Arial" w:hAnsi="Arial" w:cs="Arial"/>
          <w:sz w:val="20"/>
        </w:rPr>
      </w:pPr>
    </w:p>
    <w:tbl>
      <w:tblPr>
        <w:tblStyle w:val="TableGrid"/>
        <w:tblW w:w="0" w:type="auto"/>
        <w:tblLook w:val="04A0" w:firstRow="1" w:lastRow="0" w:firstColumn="1" w:lastColumn="0" w:noHBand="0" w:noVBand="1"/>
      </w:tblPr>
      <w:tblGrid>
        <w:gridCol w:w="768"/>
        <w:gridCol w:w="2071"/>
        <w:gridCol w:w="1183"/>
        <w:gridCol w:w="5328"/>
      </w:tblGrid>
      <w:tr w:rsidR="008C57DB" w:rsidRPr="00E15F90" w14:paraId="06508E67" w14:textId="77777777" w:rsidTr="00E15243">
        <w:tc>
          <w:tcPr>
            <w:tcW w:w="0" w:type="auto"/>
            <w:shd w:val="clear" w:color="auto" w:fill="404040" w:themeFill="text1" w:themeFillTint="BF"/>
          </w:tcPr>
          <w:p w14:paraId="1955410D" w14:textId="77777777" w:rsidR="008C57DB" w:rsidRPr="00E15F90" w:rsidRDefault="008C57DB" w:rsidP="002B17D5">
            <w:pPr>
              <w:rPr>
                <w:rFonts w:ascii="Arial" w:hAnsi="Arial" w:cs="Arial"/>
                <w:b/>
                <w:color w:val="FFFFFF" w:themeColor="background1"/>
                <w:sz w:val="20"/>
              </w:rPr>
            </w:pPr>
            <w:r w:rsidRPr="00E15F90">
              <w:rPr>
                <w:rFonts w:ascii="Arial" w:hAnsi="Arial" w:cs="Arial"/>
                <w:b/>
                <w:color w:val="FFFFFF" w:themeColor="background1"/>
                <w:sz w:val="20"/>
              </w:rPr>
              <w:t>Field No.</w:t>
            </w:r>
          </w:p>
        </w:tc>
        <w:tc>
          <w:tcPr>
            <w:tcW w:w="0" w:type="auto"/>
            <w:shd w:val="clear" w:color="auto" w:fill="404040" w:themeFill="text1" w:themeFillTint="BF"/>
          </w:tcPr>
          <w:p w14:paraId="76AD5315" w14:textId="77777777" w:rsidR="008C57DB" w:rsidRPr="00E15F90" w:rsidRDefault="008C57DB" w:rsidP="002B17D5">
            <w:pPr>
              <w:rPr>
                <w:rFonts w:ascii="Arial" w:hAnsi="Arial" w:cs="Arial"/>
                <w:b/>
                <w:color w:val="FFFFFF" w:themeColor="background1"/>
                <w:sz w:val="20"/>
              </w:rPr>
            </w:pPr>
            <w:r w:rsidRPr="00E15F90">
              <w:rPr>
                <w:rFonts w:ascii="Arial" w:hAnsi="Arial" w:cs="Arial"/>
                <w:b/>
                <w:color w:val="FFFFFF" w:themeColor="background1"/>
                <w:sz w:val="20"/>
              </w:rPr>
              <w:t>Field Name</w:t>
            </w:r>
          </w:p>
        </w:tc>
        <w:tc>
          <w:tcPr>
            <w:tcW w:w="1183" w:type="dxa"/>
            <w:shd w:val="clear" w:color="auto" w:fill="404040" w:themeFill="text1" w:themeFillTint="BF"/>
          </w:tcPr>
          <w:p w14:paraId="725931C8" w14:textId="77777777" w:rsidR="008C57DB" w:rsidRPr="00E15F90" w:rsidRDefault="008C57DB" w:rsidP="00A944BA">
            <w:pPr>
              <w:rPr>
                <w:rFonts w:ascii="Arial" w:hAnsi="Arial" w:cs="Arial"/>
                <w:b/>
                <w:color w:val="FFFFFF" w:themeColor="background1"/>
                <w:sz w:val="20"/>
              </w:rPr>
            </w:pPr>
            <w:r w:rsidRPr="00E15F90">
              <w:rPr>
                <w:rFonts w:ascii="Arial" w:hAnsi="Arial" w:cs="Arial"/>
                <w:b/>
                <w:color w:val="FFFFFF" w:themeColor="background1"/>
                <w:sz w:val="20"/>
              </w:rPr>
              <w:t>Units</w:t>
            </w:r>
          </w:p>
        </w:tc>
        <w:tc>
          <w:tcPr>
            <w:tcW w:w="5328" w:type="dxa"/>
            <w:shd w:val="clear" w:color="auto" w:fill="404040" w:themeFill="text1" w:themeFillTint="BF"/>
          </w:tcPr>
          <w:p w14:paraId="62D7A7E3" w14:textId="77777777" w:rsidR="008C57DB" w:rsidRPr="00E15F90" w:rsidRDefault="008C57DB" w:rsidP="00A944BA">
            <w:pPr>
              <w:rPr>
                <w:rFonts w:ascii="Arial" w:hAnsi="Arial" w:cs="Arial"/>
                <w:b/>
                <w:color w:val="FFFFFF" w:themeColor="background1"/>
                <w:sz w:val="20"/>
              </w:rPr>
            </w:pPr>
            <w:r w:rsidRPr="00E15F90">
              <w:rPr>
                <w:rFonts w:ascii="Arial" w:hAnsi="Arial" w:cs="Arial"/>
                <w:b/>
                <w:color w:val="FFFFFF" w:themeColor="background1"/>
                <w:sz w:val="20"/>
              </w:rPr>
              <w:t>Field Formats, Codes &amp; Special Instructions</w:t>
            </w:r>
          </w:p>
        </w:tc>
      </w:tr>
      <w:tr w:rsidR="008C57DB" w:rsidRPr="00E15F90" w14:paraId="6BBB53A9" w14:textId="77777777" w:rsidTr="008C57DB">
        <w:tc>
          <w:tcPr>
            <w:tcW w:w="0" w:type="auto"/>
          </w:tcPr>
          <w:p w14:paraId="5B73BE36" w14:textId="77777777" w:rsidR="008C57DB" w:rsidRPr="00E15F90" w:rsidRDefault="008C57DB" w:rsidP="002B17D5">
            <w:pPr>
              <w:rPr>
                <w:rFonts w:ascii="Arial" w:hAnsi="Arial" w:cs="Arial"/>
                <w:sz w:val="20"/>
              </w:rPr>
            </w:pPr>
            <w:r w:rsidRPr="00E15F90">
              <w:rPr>
                <w:rFonts w:ascii="Arial" w:hAnsi="Arial" w:cs="Arial"/>
                <w:sz w:val="20"/>
              </w:rPr>
              <w:t>1.</w:t>
            </w:r>
          </w:p>
        </w:tc>
        <w:tc>
          <w:tcPr>
            <w:tcW w:w="0" w:type="auto"/>
          </w:tcPr>
          <w:p w14:paraId="025511AF" w14:textId="77777777" w:rsidR="008C57DB" w:rsidRPr="00E15F90" w:rsidRDefault="008C57DB" w:rsidP="002B17D5">
            <w:pPr>
              <w:rPr>
                <w:rFonts w:ascii="Arial" w:hAnsi="Arial" w:cs="Arial"/>
                <w:sz w:val="20"/>
              </w:rPr>
            </w:pPr>
            <w:r w:rsidRPr="00E15F90">
              <w:rPr>
                <w:rFonts w:ascii="Arial" w:hAnsi="Arial" w:cs="Arial"/>
                <w:sz w:val="20"/>
              </w:rPr>
              <w:t>Report Form ID</w:t>
            </w:r>
          </w:p>
        </w:tc>
        <w:tc>
          <w:tcPr>
            <w:tcW w:w="1183" w:type="dxa"/>
          </w:tcPr>
          <w:p w14:paraId="149427EA" w14:textId="77777777" w:rsidR="008C57DB" w:rsidRPr="00E15F90" w:rsidRDefault="008C57DB" w:rsidP="00A66DC2">
            <w:pPr>
              <w:rPr>
                <w:rFonts w:ascii="Arial" w:hAnsi="Arial" w:cs="Arial"/>
                <w:sz w:val="20"/>
              </w:rPr>
            </w:pPr>
          </w:p>
        </w:tc>
        <w:tc>
          <w:tcPr>
            <w:tcW w:w="5328" w:type="dxa"/>
          </w:tcPr>
          <w:p w14:paraId="12CBFE7A" w14:textId="77777777" w:rsidR="008C57DB" w:rsidRPr="00E15F90" w:rsidRDefault="008C57DB" w:rsidP="00A66DC2">
            <w:pPr>
              <w:rPr>
                <w:rFonts w:ascii="Arial" w:hAnsi="Arial" w:cs="Arial"/>
                <w:i/>
                <w:sz w:val="20"/>
              </w:rPr>
            </w:pPr>
            <w:r w:rsidRPr="00E15F90">
              <w:rPr>
                <w:rFonts w:ascii="Arial" w:hAnsi="Arial" w:cs="Arial"/>
                <w:b/>
                <w:sz w:val="20"/>
              </w:rPr>
              <w:t>AAAAAAA</w:t>
            </w:r>
            <w:r w:rsidRPr="00E15F90">
              <w:rPr>
                <w:rFonts w:ascii="Arial" w:hAnsi="Arial" w:cs="Arial"/>
                <w:sz w:val="20"/>
              </w:rPr>
              <w:t xml:space="preserve">; </w:t>
            </w:r>
            <w:r w:rsidRPr="00E15F90">
              <w:rPr>
                <w:rFonts w:ascii="Arial" w:hAnsi="Arial" w:cs="Arial"/>
                <w:i/>
                <w:sz w:val="20"/>
              </w:rPr>
              <w:t>Character</w:t>
            </w:r>
          </w:p>
          <w:p w14:paraId="36EE36DB" w14:textId="77777777" w:rsidR="008C57DB" w:rsidRPr="00E15F90" w:rsidRDefault="008C57DB" w:rsidP="00A66DC2">
            <w:pPr>
              <w:rPr>
                <w:rFonts w:ascii="Arial" w:hAnsi="Arial" w:cs="Arial"/>
                <w:sz w:val="20"/>
              </w:rPr>
            </w:pPr>
            <w:r w:rsidRPr="00E15F90">
              <w:rPr>
                <w:rFonts w:ascii="Arial" w:hAnsi="Arial" w:cs="Arial"/>
                <w:sz w:val="20"/>
              </w:rPr>
              <w:t>Enter RFSXXXX</w:t>
            </w:r>
          </w:p>
        </w:tc>
      </w:tr>
      <w:tr w:rsidR="008C57DB" w:rsidRPr="00E15F90" w14:paraId="254566C5" w14:textId="77777777" w:rsidTr="008C57DB">
        <w:tc>
          <w:tcPr>
            <w:tcW w:w="0" w:type="auto"/>
          </w:tcPr>
          <w:p w14:paraId="0C856E03" w14:textId="77777777" w:rsidR="008C57DB" w:rsidRPr="00E15F90" w:rsidRDefault="008C57DB" w:rsidP="002B17D5">
            <w:pPr>
              <w:rPr>
                <w:rFonts w:ascii="Arial" w:hAnsi="Arial" w:cs="Arial"/>
                <w:sz w:val="20"/>
              </w:rPr>
            </w:pPr>
            <w:r w:rsidRPr="00E15F90">
              <w:rPr>
                <w:rFonts w:ascii="Arial" w:hAnsi="Arial" w:cs="Arial"/>
                <w:sz w:val="20"/>
              </w:rPr>
              <w:t>2.</w:t>
            </w:r>
          </w:p>
        </w:tc>
        <w:tc>
          <w:tcPr>
            <w:tcW w:w="0" w:type="auto"/>
          </w:tcPr>
          <w:p w14:paraId="75DA270D" w14:textId="77777777" w:rsidR="008C57DB" w:rsidRPr="00E15F90" w:rsidRDefault="008C57DB" w:rsidP="002B17D5">
            <w:pPr>
              <w:rPr>
                <w:rFonts w:ascii="Arial" w:hAnsi="Arial" w:cs="Arial"/>
                <w:sz w:val="20"/>
              </w:rPr>
            </w:pPr>
            <w:r w:rsidRPr="00E15F90">
              <w:rPr>
                <w:rFonts w:ascii="Arial" w:hAnsi="Arial" w:cs="Arial"/>
                <w:sz w:val="20"/>
              </w:rPr>
              <w:t>Report Type</w:t>
            </w:r>
          </w:p>
        </w:tc>
        <w:tc>
          <w:tcPr>
            <w:tcW w:w="1183" w:type="dxa"/>
          </w:tcPr>
          <w:p w14:paraId="4D19263E" w14:textId="77777777" w:rsidR="008C57DB" w:rsidRPr="00E15F90" w:rsidRDefault="008C57DB" w:rsidP="00315D4E">
            <w:pPr>
              <w:rPr>
                <w:rFonts w:ascii="Arial" w:hAnsi="Arial" w:cs="Arial"/>
                <w:sz w:val="20"/>
              </w:rPr>
            </w:pPr>
          </w:p>
        </w:tc>
        <w:tc>
          <w:tcPr>
            <w:tcW w:w="5328" w:type="dxa"/>
          </w:tcPr>
          <w:p w14:paraId="58DCF090" w14:textId="77777777" w:rsidR="008C57DB" w:rsidRPr="00E15F90" w:rsidRDefault="008C57DB" w:rsidP="00315D4E">
            <w:pPr>
              <w:rPr>
                <w:rFonts w:ascii="Arial" w:hAnsi="Arial" w:cs="Arial"/>
                <w:sz w:val="20"/>
              </w:rPr>
            </w:pPr>
            <w:r w:rsidRPr="00E15F90">
              <w:rPr>
                <w:rFonts w:ascii="Arial" w:hAnsi="Arial" w:cs="Arial"/>
                <w:b/>
                <w:sz w:val="20"/>
              </w:rPr>
              <w:t>A</w:t>
            </w:r>
            <w:r w:rsidRPr="00E15F90">
              <w:rPr>
                <w:rFonts w:ascii="Arial" w:hAnsi="Arial" w:cs="Arial"/>
                <w:sz w:val="20"/>
              </w:rPr>
              <w:t xml:space="preserve">; </w:t>
            </w:r>
            <w:r w:rsidRPr="00E15F90">
              <w:rPr>
                <w:rFonts w:ascii="Arial" w:hAnsi="Arial" w:cs="Arial"/>
                <w:i/>
                <w:sz w:val="20"/>
              </w:rPr>
              <w:t>Character</w:t>
            </w:r>
          </w:p>
          <w:p w14:paraId="2F05AE90" w14:textId="77777777" w:rsidR="008C57DB" w:rsidRPr="00E15F90" w:rsidRDefault="008C57DB" w:rsidP="00315D4E">
            <w:pPr>
              <w:rPr>
                <w:rFonts w:ascii="Arial" w:hAnsi="Arial" w:cs="Arial"/>
                <w:sz w:val="20"/>
              </w:rPr>
            </w:pPr>
            <w:r w:rsidRPr="00E15F90">
              <w:rPr>
                <w:rFonts w:ascii="Arial" w:hAnsi="Arial" w:cs="Arial"/>
                <w:sz w:val="20"/>
              </w:rPr>
              <w:t>Specify if the data submitted in this report is original or if it is being resubmitted. Submit only one original report; any corrections or updates should be marked as a resubmission.</w:t>
            </w:r>
          </w:p>
          <w:p w14:paraId="08069385" w14:textId="77777777" w:rsidR="008C57DB" w:rsidRPr="00E15F90" w:rsidRDefault="008C57DB" w:rsidP="00315D4E">
            <w:pPr>
              <w:rPr>
                <w:rFonts w:ascii="Arial" w:hAnsi="Arial" w:cs="Arial"/>
                <w:sz w:val="20"/>
              </w:rPr>
            </w:pPr>
            <w:r w:rsidRPr="00E15F90">
              <w:rPr>
                <w:rFonts w:ascii="Arial" w:hAnsi="Arial" w:cs="Arial"/>
                <w:b/>
                <w:sz w:val="20"/>
              </w:rPr>
              <w:t>O</w:t>
            </w:r>
            <w:r w:rsidRPr="00E15F90">
              <w:rPr>
                <w:rFonts w:ascii="Arial" w:hAnsi="Arial" w:cs="Arial"/>
                <w:sz w:val="20"/>
              </w:rPr>
              <w:t xml:space="preserve"> = Original</w:t>
            </w:r>
          </w:p>
          <w:p w14:paraId="7F561A8C" w14:textId="77777777" w:rsidR="008C57DB" w:rsidRPr="00E15F90" w:rsidRDefault="008C57DB" w:rsidP="00315D4E">
            <w:pPr>
              <w:rPr>
                <w:rFonts w:ascii="Arial" w:hAnsi="Arial" w:cs="Arial"/>
                <w:sz w:val="20"/>
              </w:rPr>
            </w:pPr>
            <w:r w:rsidRPr="00E15F90">
              <w:rPr>
                <w:rFonts w:ascii="Arial" w:hAnsi="Arial" w:cs="Arial"/>
                <w:b/>
                <w:sz w:val="20"/>
              </w:rPr>
              <w:t>R</w:t>
            </w:r>
            <w:r w:rsidRPr="00E15F90">
              <w:rPr>
                <w:rFonts w:ascii="Arial" w:hAnsi="Arial" w:cs="Arial"/>
                <w:sz w:val="20"/>
              </w:rPr>
              <w:t xml:space="preserve"> = Resubmission</w:t>
            </w:r>
          </w:p>
        </w:tc>
      </w:tr>
      <w:tr w:rsidR="008C57DB" w:rsidRPr="00E15F90" w14:paraId="18F11119" w14:textId="77777777" w:rsidTr="008C57DB">
        <w:tc>
          <w:tcPr>
            <w:tcW w:w="0" w:type="auto"/>
          </w:tcPr>
          <w:p w14:paraId="72845B6B" w14:textId="77777777" w:rsidR="008C57DB" w:rsidRPr="00E15F90" w:rsidRDefault="008C57DB" w:rsidP="002B17D5">
            <w:pPr>
              <w:rPr>
                <w:rFonts w:ascii="Arial" w:hAnsi="Arial" w:cs="Arial"/>
                <w:sz w:val="20"/>
              </w:rPr>
            </w:pPr>
            <w:r w:rsidRPr="00E15F90">
              <w:rPr>
                <w:rFonts w:ascii="Arial" w:hAnsi="Arial" w:cs="Arial"/>
                <w:sz w:val="20"/>
              </w:rPr>
              <w:t>3.</w:t>
            </w:r>
          </w:p>
        </w:tc>
        <w:tc>
          <w:tcPr>
            <w:tcW w:w="0" w:type="auto"/>
          </w:tcPr>
          <w:p w14:paraId="5AB41F7D" w14:textId="77777777" w:rsidR="008C57DB" w:rsidRPr="00E15F90" w:rsidRDefault="008C57DB" w:rsidP="002B17D5">
            <w:pPr>
              <w:rPr>
                <w:rFonts w:ascii="Arial" w:hAnsi="Arial" w:cs="Arial"/>
                <w:sz w:val="20"/>
              </w:rPr>
            </w:pPr>
            <w:r w:rsidRPr="00E15F90">
              <w:rPr>
                <w:rFonts w:ascii="Arial" w:hAnsi="Arial" w:cs="Arial"/>
                <w:sz w:val="20"/>
              </w:rPr>
              <w:t>CBI</w:t>
            </w:r>
          </w:p>
        </w:tc>
        <w:tc>
          <w:tcPr>
            <w:tcW w:w="1183" w:type="dxa"/>
          </w:tcPr>
          <w:p w14:paraId="4B28F5EC" w14:textId="77777777" w:rsidR="008C57DB" w:rsidRPr="00E15F90" w:rsidRDefault="008C57DB" w:rsidP="00A66DC2">
            <w:pPr>
              <w:autoSpaceDE w:val="0"/>
              <w:autoSpaceDN w:val="0"/>
              <w:adjustRightInd w:val="0"/>
              <w:rPr>
                <w:rFonts w:ascii="Arial" w:hAnsi="Arial" w:cs="Arial"/>
                <w:sz w:val="20"/>
              </w:rPr>
            </w:pPr>
          </w:p>
        </w:tc>
        <w:tc>
          <w:tcPr>
            <w:tcW w:w="5328" w:type="dxa"/>
          </w:tcPr>
          <w:p w14:paraId="7D6F2DB5" w14:textId="77777777" w:rsidR="008C57DB" w:rsidRPr="00E15F90" w:rsidRDefault="008C57DB" w:rsidP="00A66DC2">
            <w:pPr>
              <w:autoSpaceDE w:val="0"/>
              <w:autoSpaceDN w:val="0"/>
              <w:adjustRightInd w:val="0"/>
              <w:rPr>
                <w:rFonts w:ascii="Arial" w:hAnsi="Arial" w:cs="Arial"/>
                <w:i/>
                <w:sz w:val="20"/>
              </w:rPr>
            </w:pPr>
            <w:r w:rsidRPr="00E15F90">
              <w:rPr>
                <w:rFonts w:ascii="Arial" w:hAnsi="Arial" w:cs="Arial"/>
                <w:b/>
                <w:sz w:val="20"/>
              </w:rPr>
              <w:t>A</w:t>
            </w:r>
            <w:r w:rsidRPr="00E15F90">
              <w:rPr>
                <w:rFonts w:ascii="Arial" w:hAnsi="Arial" w:cs="Arial"/>
                <w:sz w:val="20"/>
              </w:rPr>
              <w:t xml:space="preserve">; </w:t>
            </w:r>
            <w:r w:rsidRPr="00E15F90">
              <w:rPr>
                <w:rFonts w:ascii="Arial" w:hAnsi="Arial" w:cs="Arial"/>
                <w:i/>
                <w:sz w:val="20"/>
              </w:rPr>
              <w:t>Character</w:t>
            </w:r>
          </w:p>
          <w:p w14:paraId="2D3963D4" w14:textId="77777777" w:rsidR="008C57DB" w:rsidRPr="00E15F90" w:rsidRDefault="008C57DB" w:rsidP="00A66DC2">
            <w:pPr>
              <w:autoSpaceDE w:val="0"/>
              <w:autoSpaceDN w:val="0"/>
              <w:adjustRightInd w:val="0"/>
              <w:rPr>
                <w:rFonts w:ascii="Arial" w:hAnsi="Arial" w:cs="Arial"/>
                <w:sz w:val="20"/>
              </w:rPr>
            </w:pPr>
            <w:r w:rsidRPr="00E15F90">
              <w:rPr>
                <w:rFonts w:ascii="Arial" w:hAnsi="Arial" w:cs="Arial"/>
                <w:sz w:val="20"/>
              </w:rPr>
              <w:t>Specify if the data contained within the report is claimed as Confidential Business Information (CBI) under 40 CFR Part 2, subpart B.</w:t>
            </w:r>
          </w:p>
          <w:p w14:paraId="0DB78539" w14:textId="77777777" w:rsidR="008C57DB" w:rsidRPr="00E15F90" w:rsidRDefault="008C57DB" w:rsidP="00A66DC2">
            <w:pPr>
              <w:autoSpaceDE w:val="0"/>
              <w:autoSpaceDN w:val="0"/>
              <w:adjustRightInd w:val="0"/>
              <w:rPr>
                <w:rFonts w:ascii="Arial" w:hAnsi="Arial" w:cs="Arial"/>
                <w:sz w:val="20"/>
              </w:rPr>
            </w:pPr>
            <w:r w:rsidRPr="00E15F90">
              <w:rPr>
                <w:rFonts w:ascii="Arial" w:hAnsi="Arial" w:cs="Arial"/>
                <w:b/>
                <w:sz w:val="20"/>
              </w:rPr>
              <w:t>Y</w:t>
            </w:r>
            <w:r w:rsidRPr="00E15F90">
              <w:rPr>
                <w:rFonts w:ascii="Arial" w:hAnsi="Arial" w:cs="Arial"/>
                <w:sz w:val="20"/>
              </w:rPr>
              <w:t xml:space="preserve"> = Confidential Business Information</w:t>
            </w:r>
          </w:p>
          <w:p w14:paraId="547EA0F1" w14:textId="77777777" w:rsidR="008C57DB" w:rsidRPr="00E15F90" w:rsidRDefault="008C57DB" w:rsidP="00A66DC2">
            <w:pPr>
              <w:autoSpaceDE w:val="0"/>
              <w:autoSpaceDN w:val="0"/>
              <w:adjustRightInd w:val="0"/>
              <w:rPr>
                <w:rFonts w:ascii="Arial" w:hAnsi="Arial" w:cs="Arial"/>
                <w:sz w:val="20"/>
              </w:rPr>
            </w:pPr>
            <w:r w:rsidRPr="00E15F90">
              <w:rPr>
                <w:rFonts w:ascii="Arial" w:hAnsi="Arial" w:cs="Arial"/>
                <w:b/>
                <w:sz w:val="20"/>
              </w:rPr>
              <w:t>N</w:t>
            </w:r>
            <w:r w:rsidRPr="00E15F90">
              <w:rPr>
                <w:rFonts w:ascii="Arial" w:hAnsi="Arial" w:cs="Arial"/>
                <w:sz w:val="20"/>
              </w:rPr>
              <w:t xml:space="preserve"> = Non-Confidential Business Information</w:t>
            </w:r>
          </w:p>
        </w:tc>
      </w:tr>
      <w:tr w:rsidR="008C57DB" w:rsidRPr="00E15F90" w14:paraId="75D0D43D" w14:textId="77777777" w:rsidTr="008C57DB">
        <w:tc>
          <w:tcPr>
            <w:tcW w:w="0" w:type="auto"/>
          </w:tcPr>
          <w:p w14:paraId="7329B3DC" w14:textId="77777777" w:rsidR="008C57DB" w:rsidRPr="00E15F90" w:rsidRDefault="008C57DB" w:rsidP="002B17D5">
            <w:pPr>
              <w:rPr>
                <w:rFonts w:ascii="Arial" w:hAnsi="Arial" w:cs="Arial"/>
                <w:sz w:val="20"/>
              </w:rPr>
            </w:pPr>
            <w:r w:rsidRPr="00E15F90">
              <w:rPr>
                <w:rFonts w:ascii="Arial" w:hAnsi="Arial" w:cs="Arial"/>
                <w:sz w:val="20"/>
              </w:rPr>
              <w:t>4.</w:t>
            </w:r>
          </w:p>
        </w:tc>
        <w:tc>
          <w:tcPr>
            <w:tcW w:w="0" w:type="auto"/>
          </w:tcPr>
          <w:p w14:paraId="21E5FF93" w14:textId="77777777" w:rsidR="008C57DB" w:rsidRPr="00E15F90" w:rsidRDefault="008C57DB" w:rsidP="002B17D5">
            <w:pPr>
              <w:rPr>
                <w:rFonts w:ascii="Arial" w:hAnsi="Arial" w:cs="Arial"/>
                <w:sz w:val="20"/>
              </w:rPr>
            </w:pPr>
            <w:r w:rsidRPr="00E15F90">
              <w:rPr>
                <w:rFonts w:ascii="Arial" w:hAnsi="Arial" w:cs="Arial"/>
                <w:sz w:val="20"/>
              </w:rPr>
              <w:t>Report Date</w:t>
            </w:r>
          </w:p>
        </w:tc>
        <w:tc>
          <w:tcPr>
            <w:tcW w:w="1183" w:type="dxa"/>
          </w:tcPr>
          <w:p w14:paraId="0F8A7F99" w14:textId="77777777" w:rsidR="008C57DB" w:rsidRPr="00E15F90" w:rsidRDefault="008C57DB" w:rsidP="00A66DC2">
            <w:pPr>
              <w:autoSpaceDE w:val="0"/>
              <w:autoSpaceDN w:val="0"/>
              <w:adjustRightInd w:val="0"/>
              <w:rPr>
                <w:rFonts w:ascii="Arial" w:hAnsi="Arial" w:cs="Arial"/>
                <w:sz w:val="20"/>
                <w:szCs w:val="20"/>
                <w:lang w:bidi="ar-SA"/>
              </w:rPr>
            </w:pPr>
          </w:p>
        </w:tc>
        <w:tc>
          <w:tcPr>
            <w:tcW w:w="5328" w:type="dxa"/>
          </w:tcPr>
          <w:p w14:paraId="4F4DD836" w14:textId="77777777" w:rsidR="008C57DB" w:rsidRPr="00E15F90" w:rsidRDefault="008C57DB" w:rsidP="00A66DC2">
            <w:pPr>
              <w:autoSpaceDE w:val="0"/>
              <w:autoSpaceDN w:val="0"/>
              <w:adjustRightInd w:val="0"/>
              <w:rPr>
                <w:rFonts w:ascii="Arial" w:hAnsi="Arial" w:cs="Arial"/>
                <w:sz w:val="20"/>
                <w:szCs w:val="20"/>
                <w:lang w:bidi="ar-SA"/>
              </w:rPr>
            </w:pPr>
            <w:r w:rsidRPr="00E15F90">
              <w:rPr>
                <w:rFonts w:ascii="Arial" w:hAnsi="Arial" w:cs="Arial"/>
                <w:b/>
                <w:sz w:val="20"/>
                <w:szCs w:val="20"/>
                <w:lang w:bidi="ar-SA"/>
              </w:rPr>
              <w:t>MM/DD/YYYY</w:t>
            </w:r>
            <w:r w:rsidRPr="00E15F90">
              <w:rPr>
                <w:rFonts w:ascii="Arial" w:hAnsi="Arial" w:cs="Arial"/>
                <w:sz w:val="20"/>
                <w:szCs w:val="20"/>
                <w:lang w:bidi="ar-SA"/>
              </w:rPr>
              <w:t xml:space="preserve">; </w:t>
            </w:r>
            <w:r w:rsidRPr="00E15F90">
              <w:rPr>
                <w:rFonts w:ascii="Arial" w:hAnsi="Arial" w:cs="Arial"/>
                <w:i/>
                <w:sz w:val="20"/>
                <w:szCs w:val="20"/>
                <w:lang w:bidi="ar-SA"/>
              </w:rPr>
              <w:t>Character</w:t>
            </w:r>
          </w:p>
          <w:p w14:paraId="786C8254" w14:textId="77777777" w:rsidR="008C57DB" w:rsidRPr="00E15F90" w:rsidRDefault="008C57DB" w:rsidP="008C57DB">
            <w:pPr>
              <w:autoSpaceDE w:val="0"/>
              <w:autoSpaceDN w:val="0"/>
              <w:adjustRightInd w:val="0"/>
              <w:rPr>
                <w:rFonts w:ascii="Arial" w:hAnsi="Arial" w:cs="Arial"/>
                <w:sz w:val="20"/>
              </w:rPr>
            </w:pPr>
            <w:r w:rsidRPr="00E15F90">
              <w:rPr>
                <w:rFonts w:ascii="Arial" w:hAnsi="Arial" w:cs="Arial"/>
                <w:sz w:val="20"/>
                <w:szCs w:val="20"/>
                <w:lang w:bidi="ar-SA"/>
              </w:rPr>
              <w:t>Enter the date the original or resubmitted report is created.</w:t>
            </w:r>
          </w:p>
        </w:tc>
      </w:tr>
      <w:tr w:rsidR="008C57DB" w:rsidRPr="00E15F90" w14:paraId="16A18EA9" w14:textId="77777777" w:rsidTr="008C57DB">
        <w:tc>
          <w:tcPr>
            <w:tcW w:w="0" w:type="auto"/>
          </w:tcPr>
          <w:p w14:paraId="676B0E96" w14:textId="77777777" w:rsidR="008C57DB" w:rsidRPr="00E15F90" w:rsidRDefault="008C57DB" w:rsidP="002B17D5">
            <w:pPr>
              <w:rPr>
                <w:rFonts w:ascii="Arial" w:hAnsi="Arial" w:cs="Arial"/>
                <w:sz w:val="20"/>
              </w:rPr>
            </w:pPr>
            <w:r w:rsidRPr="00E15F90">
              <w:rPr>
                <w:rFonts w:ascii="Arial" w:hAnsi="Arial" w:cs="Arial"/>
                <w:sz w:val="20"/>
              </w:rPr>
              <w:t>5.</w:t>
            </w:r>
          </w:p>
        </w:tc>
        <w:tc>
          <w:tcPr>
            <w:tcW w:w="0" w:type="auto"/>
          </w:tcPr>
          <w:p w14:paraId="111B7606" w14:textId="77777777" w:rsidR="008C57DB" w:rsidRPr="00E15F90" w:rsidRDefault="008C57DB" w:rsidP="002B17D5">
            <w:pPr>
              <w:rPr>
                <w:rFonts w:ascii="Arial" w:hAnsi="Arial" w:cs="Arial"/>
                <w:sz w:val="20"/>
              </w:rPr>
            </w:pPr>
            <w:r w:rsidRPr="00E15F90">
              <w:rPr>
                <w:rFonts w:ascii="Arial" w:hAnsi="Arial" w:cs="Arial"/>
                <w:sz w:val="20"/>
              </w:rPr>
              <w:t>Company/Entity ID</w:t>
            </w:r>
          </w:p>
        </w:tc>
        <w:tc>
          <w:tcPr>
            <w:tcW w:w="1183" w:type="dxa"/>
          </w:tcPr>
          <w:p w14:paraId="658B7C60" w14:textId="77777777" w:rsidR="008C57DB" w:rsidRPr="00E15F90" w:rsidRDefault="008C57DB" w:rsidP="00A66DC2">
            <w:pPr>
              <w:autoSpaceDE w:val="0"/>
              <w:autoSpaceDN w:val="0"/>
              <w:adjustRightInd w:val="0"/>
              <w:rPr>
                <w:rFonts w:ascii="Arial" w:hAnsi="Arial" w:cs="Arial"/>
                <w:bCs/>
                <w:sz w:val="20"/>
                <w:szCs w:val="20"/>
                <w:lang w:bidi="ar-SA"/>
              </w:rPr>
            </w:pPr>
          </w:p>
        </w:tc>
        <w:tc>
          <w:tcPr>
            <w:tcW w:w="5328" w:type="dxa"/>
          </w:tcPr>
          <w:p w14:paraId="332F518F" w14:textId="77777777" w:rsidR="008C57DB" w:rsidRPr="00E15F90" w:rsidRDefault="008C57DB" w:rsidP="00A66DC2">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395896E5" w14:textId="77777777" w:rsidR="008C57DB" w:rsidRPr="00E15F90" w:rsidRDefault="008C57DB" w:rsidP="00AD7A5E">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 xml:space="preserve">Enter the EPA-assigned </w:t>
            </w:r>
            <w:r w:rsidR="00AD7A5E" w:rsidRPr="00E15F90">
              <w:rPr>
                <w:rFonts w:ascii="Arial" w:hAnsi="Arial" w:cs="Arial"/>
                <w:bCs/>
                <w:sz w:val="20"/>
                <w:szCs w:val="20"/>
                <w:lang w:bidi="ar-SA"/>
              </w:rPr>
              <w:t>four-character Company ID</w:t>
            </w:r>
            <w:r w:rsidR="00E965AA" w:rsidRPr="00E15F90">
              <w:rPr>
                <w:rFonts w:ascii="Arial" w:hAnsi="Arial" w:cs="Arial"/>
                <w:bCs/>
                <w:sz w:val="20"/>
                <w:szCs w:val="20"/>
                <w:lang w:bidi="ar-SA"/>
              </w:rPr>
              <w:t xml:space="preserve"> of the renewable fuel producer</w:t>
            </w:r>
            <w:r w:rsidR="00AD7A5E" w:rsidRPr="00E15F90">
              <w:rPr>
                <w:rFonts w:ascii="Arial" w:hAnsi="Arial" w:cs="Arial"/>
                <w:bCs/>
                <w:sz w:val="20"/>
                <w:szCs w:val="20"/>
                <w:lang w:bidi="ar-SA"/>
              </w:rPr>
              <w:t>.</w:t>
            </w:r>
            <w:r w:rsidRPr="00E15F90">
              <w:rPr>
                <w:rFonts w:ascii="Arial" w:hAnsi="Arial" w:cs="Arial"/>
                <w:bCs/>
                <w:sz w:val="20"/>
                <w:szCs w:val="20"/>
                <w:lang w:bidi="ar-SA"/>
              </w:rPr>
              <w:t xml:space="preserve"> If the company is not registered under the RFS program enter N/A</w:t>
            </w:r>
          </w:p>
        </w:tc>
      </w:tr>
      <w:tr w:rsidR="00E965AA" w:rsidRPr="00E15F90" w14:paraId="2F92D3CF" w14:textId="77777777" w:rsidTr="008C57DB">
        <w:tc>
          <w:tcPr>
            <w:tcW w:w="0" w:type="auto"/>
          </w:tcPr>
          <w:p w14:paraId="4EEA971A" w14:textId="77777777" w:rsidR="00E965AA" w:rsidRPr="00E15F90" w:rsidRDefault="00E965AA" w:rsidP="00E965AA">
            <w:pPr>
              <w:rPr>
                <w:rFonts w:ascii="Arial" w:hAnsi="Arial" w:cs="Arial"/>
                <w:sz w:val="20"/>
              </w:rPr>
            </w:pPr>
            <w:r w:rsidRPr="00E15F90">
              <w:rPr>
                <w:rFonts w:ascii="Arial" w:hAnsi="Arial" w:cs="Arial"/>
                <w:sz w:val="20"/>
              </w:rPr>
              <w:t>6.</w:t>
            </w:r>
          </w:p>
        </w:tc>
        <w:tc>
          <w:tcPr>
            <w:tcW w:w="0" w:type="auto"/>
          </w:tcPr>
          <w:p w14:paraId="18B392A5" w14:textId="77777777" w:rsidR="00E965AA" w:rsidRPr="00E15F90" w:rsidRDefault="00E965AA" w:rsidP="00E965AA">
            <w:pPr>
              <w:rPr>
                <w:rFonts w:ascii="Arial" w:hAnsi="Arial" w:cs="Arial"/>
                <w:sz w:val="20"/>
              </w:rPr>
            </w:pPr>
            <w:r w:rsidRPr="00E15F90">
              <w:rPr>
                <w:rFonts w:ascii="Arial" w:hAnsi="Arial" w:cs="Arial"/>
                <w:sz w:val="20"/>
              </w:rPr>
              <w:t>Company Name</w:t>
            </w:r>
          </w:p>
        </w:tc>
        <w:tc>
          <w:tcPr>
            <w:tcW w:w="1183" w:type="dxa"/>
          </w:tcPr>
          <w:p w14:paraId="3C0D8162"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6D296457"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67FB5257" w14:textId="77777777" w:rsidR="00E965AA" w:rsidRPr="00E15F90" w:rsidRDefault="00E965AA" w:rsidP="00E965AA">
            <w:pPr>
              <w:autoSpaceDE w:val="0"/>
              <w:autoSpaceDN w:val="0"/>
              <w:adjustRightInd w:val="0"/>
              <w:rPr>
                <w:rFonts w:ascii="Arial" w:hAnsi="Arial" w:cs="Arial"/>
                <w:b/>
                <w:bCs/>
                <w:sz w:val="20"/>
                <w:szCs w:val="20"/>
                <w:lang w:bidi="ar-SA"/>
              </w:rPr>
            </w:pPr>
            <w:r w:rsidRPr="00E15F90">
              <w:rPr>
                <w:rFonts w:ascii="Arial" w:hAnsi="Arial" w:cs="Arial"/>
                <w:bCs/>
                <w:sz w:val="20"/>
                <w:szCs w:val="20"/>
                <w:lang w:bidi="ar-SA"/>
              </w:rPr>
              <w:t>Enter the reporting party’s company name (your company name).</w:t>
            </w:r>
          </w:p>
        </w:tc>
      </w:tr>
      <w:tr w:rsidR="00E965AA" w:rsidRPr="00E15F90" w14:paraId="1BCCE777" w14:textId="77777777" w:rsidTr="008C57DB">
        <w:tc>
          <w:tcPr>
            <w:tcW w:w="0" w:type="auto"/>
          </w:tcPr>
          <w:p w14:paraId="2ED47DDF" w14:textId="77777777" w:rsidR="00E965AA" w:rsidRPr="00E15F90" w:rsidRDefault="00E965AA" w:rsidP="00E965AA">
            <w:pPr>
              <w:rPr>
                <w:rFonts w:ascii="Arial" w:hAnsi="Arial" w:cs="Arial"/>
                <w:sz w:val="20"/>
              </w:rPr>
            </w:pPr>
            <w:r w:rsidRPr="00E15F90">
              <w:rPr>
                <w:rFonts w:ascii="Arial" w:hAnsi="Arial" w:cs="Arial"/>
                <w:sz w:val="20"/>
              </w:rPr>
              <w:t>7.</w:t>
            </w:r>
          </w:p>
        </w:tc>
        <w:tc>
          <w:tcPr>
            <w:tcW w:w="0" w:type="auto"/>
          </w:tcPr>
          <w:p w14:paraId="28EDAD67" w14:textId="77777777" w:rsidR="00E965AA" w:rsidRPr="00E15F90" w:rsidRDefault="00E965AA" w:rsidP="00E965AA">
            <w:pPr>
              <w:rPr>
                <w:rFonts w:ascii="Arial" w:hAnsi="Arial" w:cs="Arial"/>
                <w:sz w:val="20"/>
              </w:rPr>
            </w:pPr>
            <w:r w:rsidRPr="00E15F90">
              <w:rPr>
                <w:rFonts w:ascii="Arial" w:hAnsi="Arial" w:cs="Arial"/>
                <w:sz w:val="20"/>
              </w:rPr>
              <w:t>Facility ID</w:t>
            </w:r>
          </w:p>
        </w:tc>
        <w:tc>
          <w:tcPr>
            <w:tcW w:w="1183" w:type="dxa"/>
          </w:tcPr>
          <w:p w14:paraId="412216A5"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53CB83B1"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AAAAA</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41880FA4"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lastRenderedPageBreak/>
              <w:t>Enter the EPA-assigned five-character facility ID of the renewable fuel producer.  If the facility is not registered under the RFS program enter N/A</w:t>
            </w:r>
          </w:p>
        </w:tc>
      </w:tr>
      <w:tr w:rsidR="00E965AA" w:rsidRPr="00E15F90" w14:paraId="58229D02" w14:textId="77777777" w:rsidTr="008C57DB">
        <w:tc>
          <w:tcPr>
            <w:tcW w:w="0" w:type="auto"/>
          </w:tcPr>
          <w:p w14:paraId="1ED86E63" w14:textId="77777777" w:rsidR="00E965AA" w:rsidRPr="00E15F90" w:rsidRDefault="00E965AA" w:rsidP="00E965AA">
            <w:pPr>
              <w:rPr>
                <w:rFonts w:ascii="Arial" w:hAnsi="Arial" w:cs="Arial"/>
                <w:sz w:val="20"/>
              </w:rPr>
            </w:pPr>
            <w:r w:rsidRPr="00E15F90">
              <w:rPr>
                <w:rFonts w:ascii="Arial" w:hAnsi="Arial" w:cs="Arial"/>
                <w:sz w:val="20"/>
              </w:rPr>
              <w:lastRenderedPageBreak/>
              <w:t>8.</w:t>
            </w:r>
          </w:p>
        </w:tc>
        <w:tc>
          <w:tcPr>
            <w:tcW w:w="0" w:type="auto"/>
          </w:tcPr>
          <w:p w14:paraId="700FA19B" w14:textId="77777777" w:rsidR="00E965AA" w:rsidRPr="00E15F90" w:rsidRDefault="00E965AA" w:rsidP="00E965AA">
            <w:pPr>
              <w:rPr>
                <w:rFonts w:ascii="Arial" w:hAnsi="Arial" w:cs="Arial"/>
                <w:sz w:val="20"/>
              </w:rPr>
            </w:pPr>
            <w:r w:rsidRPr="00E15F90">
              <w:rPr>
                <w:rFonts w:ascii="Arial" w:hAnsi="Arial" w:cs="Arial"/>
                <w:sz w:val="20"/>
              </w:rPr>
              <w:t>Facility Name</w:t>
            </w:r>
          </w:p>
        </w:tc>
        <w:tc>
          <w:tcPr>
            <w:tcW w:w="1183" w:type="dxa"/>
          </w:tcPr>
          <w:p w14:paraId="22B7A8C1"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7AD1A7E3" w14:textId="77777777" w:rsidR="00E965AA" w:rsidRPr="00E15F90" w:rsidRDefault="00E965AA" w:rsidP="00084740">
            <w:pPr>
              <w:autoSpaceDE w:val="0"/>
              <w:autoSpaceDN w:val="0"/>
              <w:adjustRightInd w:val="0"/>
              <w:rPr>
                <w:rFonts w:ascii="Arial" w:hAnsi="Arial" w:cs="Arial"/>
                <w:b/>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Enter the reporting party’s facility name (your facility name).</w:t>
            </w:r>
          </w:p>
        </w:tc>
      </w:tr>
      <w:tr w:rsidR="00971197" w:rsidRPr="00E15F90" w14:paraId="30C91420" w14:textId="77777777" w:rsidTr="008C57DB">
        <w:tc>
          <w:tcPr>
            <w:tcW w:w="0" w:type="auto"/>
          </w:tcPr>
          <w:p w14:paraId="78D59D62" w14:textId="2D15DE3A" w:rsidR="00971197" w:rsidRPr="00E15F90" w:rsidRDefault="00971197" w:rsidP="00E965AA">
            <w:pPr>
              <w:rPr>
                <w:rFonts w:ascii="Arial" w:hAnsi="Arial" w:cs="Arial"/>
                <w:sz w:val="20"/>
              </w:rPr>
            </w:pPr>
            <w:r>
              <w:rPr>
                <w:rFonts w:ascii="Arial" w:hAnsi="Arial" w:cs="Arial"/>
                <w:sz w:val="20"/>
              </w:rPr>
              <w:t>9.</w:t>
            </w:r>
          </w:p>
        </w:tc>
        <w:tc>
          <w:tcPr>
            <w:tcW w:w="0" w:type="auto"/>
          </w:tcPr>
          <w:p w14:paraId="3603BC07" w14:textId="3AFB1F4D" w:rsidR="00971197" w:rsidRPr="00E15F90" w:rsidRDefault="00971197" w:rsidP="00E965AA">
            <w:pPr>
              <w:rPr>
                <w:rFonts w:ascii="Arial" w:hAnsi="Arial" w:cs="Arial"/>
                <w:sz w:val="20"/>
              </w:rPr>
            </w:pPr>
            <w:r>
              <w:rPr>
                <w:rFonts w:ascii="Arial" w:hAnsi="Arial" w:cs="Arial"/>
                <w:sz w:val="20"/>
              </w:rPr>
              <w:t>Type(s) of Cellulosic Biofuel Produced</w:t>
            </w:r>
          </w:p>
        </w:tc>
        <w:tc>
          <w:tcPr>
            <w:tcW w:w="1183" w:type="dxa"/>
          </w:tcPr>
          <w:p w14:paraId="48512319" w14:textId="77777777" w:rsidR="00971197" w:rsidRPr="00E15F90" w:rsidRDefault="00971197" w:rsidP="00E965AA">
            <w:pPr>
              <w:autoSpaceDE w:val="0"/>
              <w:autoSpaceDN w:val="0"/>
              <w:adjustRightInd w:val="0"/>
              <w:rPr>
                <w:rFonts w:ascii="Arial" w:hAnsi="Arial" w:cs="Arial"/>
                <w:bCs/>
                <w:sz w:val="20"/>
                <w:szCs w:val="20"/>
                <w:lang w:bidi="ar-SA"/>
              </w:rPr>
            </w:pPr>
          </w:p>
        </w:tc>
        <w:tc>
          <w:tcPr>
            <w:tcW w:w="5328" w:type="dxa"/>
          </w:tcPr>
          <w:p w14:paraId="6BBC45A7" w14:textId="1A4CD0F6" w:rsidR="00971197" w:rsidRPr="00E15F90" w:rsidRDefault="00971197" w:rsidP="00971197">
            <w:pPr>
              <w:autoSpaceDE w:val="0"/>
              <w:autoSpaceDN w:val="0"/>
              <w:adjustRightInd w:val="0"/>
              <w:rPr>
                <w:rFonts w:ascii="Arial" w:hAnsi="Arial" w:cs="Arial"/>
                <w:b/>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Enter the </w:t>
            </w:r>
            <w:r>
              <w:rPr>
                <w:rFonts w:ascii="Arial" w:hAnsi="Arial" w:cs="Arial"/>
                <w:bCs/>
                <w:sz w:val="20"/>
                <w:szCs w:val="20"/>
                <w:lang w:bidi="ar-SA"/>
              </w:rPr>
              <w:t>type of cellulosic biofuel(s) (ethanol, renewable gasoline, renewable diesel, CNG/LNG, etc.) that the facility will produce</w:t>
            </w:r>
            <w:r w:rsidRPr="00E15F90">
              <w:rPr>
                <w:rFonts w:ascii="Arial" w:hAnsi="Arial" w:cs="Arial"/>
                <w:bCs/>
                <w:sz w:val="20"/>
                <w:szCs w:val="20"/>
                <w:lang w:bidi="ar-SA"/>
              </w:rPr>
              <w:t>.</w:t>
            </w:r>
          </w:p>
        </w:tc>
      </w:tr>
      <w:tr w:rsidR="00E965AA" w:rsidRPr="00E15F90" w14:paraId="5765BF5F" w14:textId="77777777" w:rsidTr="008C57DB">
        <w:tc>
          <w:tcPr>
            <w:tcW w:w="0" w:type="auto"/>
          </w:tcPr>
          <w:p w14:paraId="42EE4525" w14:textId="6A8D9047" w:rsidR="00E965AA" w:rsidRPr="00E15F90" w:rsidRDefault="00971197" w:rsidP="00E965AA">
            <w:pPr>
              <w:rPr>
                <w:rFonts w:ascii="Arial" w:hAnsi="Arial" w:cs="Arial"/>
                <w:sz w:val="20"/>
              </w:rPr>
            </w:pPr>
            <w:r>
              <w:rPr>
                <w:rFonts w:ascii="Arial" w:hAnsi="Arial" w:cs="Arial"/>
                <w:sz w:val="20"/>
              </w:rPr>
              <w:t>10.</w:t>
            </w:r>
          </w:p>
        </w:tc>
        <w:tc>
          <w:tcPr>
            <w:tcW w:w="0" w:type="auto"/>
          </w:tcPr>
          <w:p w14:paraId="49DF7A1A" w14:textId="77777777" w:rsidR="00E965AA" w:rsidRPr="00E15F90" w:rsidRDefault="00E965AA" w:rsidP="00E965AA">
            <w:pPr>
              <w:rPr>
                <w:rFonts w:ascii="Arial" w:hAnsi="Arial" w:cs="Arial"/>
                <w:sz w:val="20"/>
              </w:rPr>
            </w:pPr>
            <w:r w:rsidRPr="00E15F90">
              <w:rPr>
                <w:rFonts w:ascii="Arial" w:hAnsi="Arial" w:cs="Arial"/>
                <w:sz w:val="20"/>
              </w:rPr>
              <w:t>Nameplate Capacity</w:t>
            </w:r>
          </w:p>
        </w:tc>
        <w:tc>
          <w:tcPr>
            <w:tcW w:w="1183" w:type="dxa"/>
          </w:tcPr>
          <w:p w14:paraId="1D5C133C"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Gallons</w:t>
            </w:r>
          </w:p>
        </w:tc>
        <w:tc>
          <w:tcPr>
            <w:tcW w:w="5328" w:type="dxa"/>
          </w:tcPr>
          <w:p w14:paraId="705AABD4"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999999999</w:t>
            </w:r>
            <w:r w:rsidRPr="00E15F90">
              <w:rPr>
                <w:rFonts w:ascii="Arial" w:hAnsi="Arial" w:cs="Arial"/>
                <w:bCs/>
                <w:sz w:val="20"/>
                <w:szCs w:val="20"/>
                <w:lang w:bidi="ar-SA"/>
              </w:rPr>
              <w:t xml:space="preserve">; </w:t>
            </w:r>
            <w:r w:rsidRPr="00E15F90">
              <w:rPr>
                <w:rFonts w:ascii="Arial" w:hAnsi="Arial" w:cs="Arial"/>
                <w:bCs/>
                <w:i/>
                <w:sz w:val="20"/>
                <w:szCs w:val="20"/>
                <w:lang w:bidi="ar-SA"/>
              </w:rPr>
              <w:t>Number</w:t>
            </w:r>
          </w:p>
          <w:p w14:paraId="617EC559"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the nameplate capacity (annual production capacity) of the facility.  If the facility produces multiple categories of fuel, enter only the volume that corresponds to cellulosic biofuel production (D3 or D7 RINs).</w:t>
            </w:r>
          </w:p>
        </w:tc>
      </w:tr>
      <w:tr w:rsidR="00971197" w:rsidRPr="00E15F90" w14:paraId="4CA48AFF" w14:textId="77777777" w:rsidTr="008C57DB">
        <w:tc>
          <w:tcPr>
            <w:tcW w:w="0" w:type="auto"/>
          </w:tcPr>
          <w:p w14:paraId="08CEBF3E" w14:textId="1C0D2864" w:rsidR="00971197" w:rsidRPr="00E15F90" w:rsidRDefault="00971197" w:rsidP="00E965AA">
            <w:pPr>
              <w:rPr>
                <w:rFonts w:ascii="Arial" w:hAnsi="Arial" w:cs="Arial"/>
                <w:sz w:val="20"/>
              </w:rPr>
            </w:pPr>
            <w:r>
              <w:rPr>
                <w:rFonts w:ascii="Arial" w:hAnsi="Arial" w:cs="Arial"/>
                <w:sz w:val="20"/>
              </w:rPr>
              <w:t>11.</w:t>
            </w:r>
          </w:p>
        </w:tc>
        <w:tc>
          <w:tcPr>
            <w:tcW w:w="0" w:type="auto"/>
          </w:tcPr>
          <w:p w14:paraId="7E8B5EF9" w14:textId="3FD3490A" w:rsidR="00971197" w:rsidRPr="00E15F90" w:rsidRDefault="00971197" w:rsidP="00E965AA">
            <w:pPr>
              <w:rPr>
                <w:rFonts w:ascii="Arial" w:hAnsi="Arial" w:cs="Arial"/>
                <w:sz w:val="20"/>
              </w:rPr>
            </w:pPr>
            <w:r>
              <w:rPr>
                <w:rFonts w:ascii="Arial" w:hAnsi="Arial" w:cs="Arial"/>
                <w:sz w:val="20"/>
              </w:rPr>
              <w:t>Feedstock(s) Used</w:t>
            </w:r>
          </w:p>
        </w:tc>
        <w:tc>
          <w:tcPr>
            <w:tcW w:w="1183" w:type="dxa"/>
          </w:tcPr>
          <w:p w14:paraId="43C7722A" w14:textId="77777777" w:rsidR="00971197" w:rsidRPr="00E15F90" w:rsidRDefault="00971197" w:rsidP="00E965AA">
            <w:pPr>
              <w:autoSpaceDE w:val="0"/>
              <w:autoSpaceDN w:val="0"/>
              <w:adjustRightInd w:val="0"/>
              <w:rPr>
                <w:rFonts w:ascii="Arial" w:hAnsi="Arial" w:cs="Arial"/>
                <w:bCs/>
                <w:sz w:val="20"/>
                <w:szCs w:val="20"/>
                <w:lang w:bidi="ar-SA"/>
              </w:rPr>
            </w:pPr>
          </w:p>
        </w:tc>
        <w:tc>
          <w:tcPr>
            <w:tcW w:w="5328" w:type="dxa"/>
          </w:tcPr>
          <w:p w14:paraId="55738AE6" w14:textId="24AFAFBE" w:rsidR="00971197" w:rsidRPr="00E15F90" w:rsidRDefault="00971197" w:rsidP="00971197">
            <w:pPr>
              <w:autoSpaceDE w:val="0"/>
              <w:autoSpaceDN w:val="0"/>
              <w:adjustRightInd w:val="0"/>
              <w:rPr>
                <w:rFonts w:ascii="Arial" w:hAnsi="Arial" w:cs="Arial"/>
                <w:b/>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Enter the </w:t>
            </w:r>
            <w:r>
              <w:rPr>
                <w:rFonts w:ascii="Arial" w:hAnsi="Arial" w:cs="Arial"/>
                <w:bCs/>
                <w:sz w:val="20"/>
                <w:szCs w:val="20"/>
                <w:lang w:bidi="ar-SA"/>
              </w:rPr>
              <w:t>type of feedstocks that will be used to produce cellulosic biofuel</w:t>
            </w:r>
            <w:r w:rsidRPr="00E15F90">
              <w:rPr>
                <w:rFonts w:ascii="Arial" w:hAnsi="Arial" w:cs="Arial"/>
                <w:bCs/>
                <w:sz w:val="20"/>
                <w:szCs w:val="20"/>
                <w:lang w:bidi="ar-SA"/>
              </w:rPr>
              <w:t>.</w:t>
            </w:r>
          </w:p>
        </w:tc>
      </w:tr>
      <w:tr w:rsidR="00E965AA" w:rsidRPr="00E15F90" w14:paraId="46ED090B" w14:textId="77777777" w:rsidTr="008C57DB">
        <w:tc>
          <w:tcPr>
            <w:tcW w:w="0" w:type="auto"/>
          </w:tcPr>
          <w:p w14:paraId="756B89C2" w14:textId="53E4D5B9" w:rsidR="00E965AA" w:rsidRPr="00E15F90" w:rsidRDefault="00971197" w:rsidP="00E965AA">
            <w:pPr>
              <w:rPr>
                <w:rFonts w:ascii="Arial" w:hAnsi="Arial" w:cs="Arial"/>
                <w:sz w:val="20"/>
              </w:rPr>
            </w:pPr>
            <w:r>
              <w:rPr>
                <w:rFonts w:ascii="Arial" w:hAnsi="Arial" w:cs="Arial"/>
                <w:sz w:val="20"/>
              </w:rPr>
              <w:t>12.</w:t>
            </w:r>
          </w:p>
        </w:tc>
        <w:tc>
          <w:tcPr>
            <w:tcW w:w="0" w:type="auto"/>
          </w:tcPr>
          <w:p w14:paraId="3990C70C" w14:textId="77777777" w:rsidR="00E965AA" w:rsidRPr="00E15F90" w:rsidRDefault="00E965AA" w:rsidP="00E965AA">
            <w:pPr>
              <w:rPr>
                <w:rFonts w:ascii="Arial" w:hAnsi="Arial" w:cs="Arial"/>
                <w:sz w:val="20"/>
              </w:rPr>
            </w:pPr>
            <w:r w:rsidRPr="00E15F90">
              <w:rPr>
                <w:rFonts w:ascii="Arial" w:hAnsi="Arial" w:cs="Arial"/>
                <w:sz w:val="20"/>
              </w:rPr>
              <w:t>Process Description</w:t>
            </w:r>
          </w:p>
        </w:tc>
        <w:tc>
          <w:tcPr>
            <w:tcW w:w="1183" w:type="dxa"/>
          </w:tcPr>
          <w:p w14:paraId="0230DCAC"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278E66A3"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1D043EE1"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a general description of the technology and process used to produce cellulosic biofuel</w:t>
            </w:r>
          </w:p>
        </w:tc>
      </w:tr>
      <w:tr w:rsidR="00971197" w:rsidRPr="00E15F90" w14:paraId="21A5027F" w14:textId="77777777" w:rsidTr="008C57DB">
        <w:tc>
          <w:tcPr>
            <w:tcW w:w="0" w:type="auto"/>
          </w:tcPr>
          <w:p w14:paraId="58A0ED3F" w14:textId="15C27BA1" w:rsidR="00971197" w:rsidRPr="00E15F90" w:rsidRDefault="00971197" w:rsidP="00E965AA">
            <w:pPr>
              <w:rPr>
                <w:rFonts w:ascii="Arial" w:hAnsi="Arial" w:cs="Arial"/>
                <w:sz w:val="20"/>
              </w:rPr>
            </w:pPr>
            <w:r>
              <w:rPr>
                <w:rFonts w:ascii="Arial" w:hAnsi="Arial" w:cs="Arial"/>
                <w:sz w:val="20"/>
              </w:rPr>
              <w:t>13.</w:t>
            </w:r>
          </w:p>
        </w:tc>
        <w:tc>
          <w:tcPr>
            <w:tcW w:w="0" w:type="auto"/>
          </w:tcPr>
          <w:p w14:paraId="30BA76FC" w14:textId="610D7FF7" w:rsidR="00971197" w:rsidRPr="00E15F90" w:rsidRDefault="00971197" w:rsidP="00E965AA">
            <w:pPr>
              <w:rPr>
                <w:rFonts w:ascii="Arial" w:hAnsi="Arial" w:cs="Arial"/>
                <w:sz w:val="20"/>
              </w:rPr>
            </w:pPr>
            <w:r>
              <w:rPr>
                <w:rFonts w:ascii="Arial" w:hAnsi="Arial" w:cs="Arial"/>
                <w:sz w:val="20"/>
              </w:rPr>
              <w:t>Cellulosic Biofuel Yield</w:t>
            </w:r>
          </w:p>
        </w:tc>
        <w:tc>
          <w:tcPr>
            <w:tcW w:w="1183" w:type="dxa"/>
          </w:tcPr>
          <w:p w14:paraId="7C736701" w14:textId="77777777" w:rsidR="00971197" w:rsidRPr="00E15F90" w:rsidRDefault="00971197" w:rsidP="00E965AA">
            <w:pPr>
              <w:autoSpaceDE w:val="0"/>
              <w:autoSpaceDN w:val="0"/>
              <w:adjustRightInd w:val="0"/>
              <w:rPr>
                <w:rFonts w:ascii="Arial" w:hAnsi="Arial" w:cs="Arial"/>
                <w:bCs/>
                <w:sz w:val="20"/>
                <w:szCs w:val="20"/>
                <w:lang w:bidi="ar-SA"/>
              </w:rPr>
            </w:pPr>
          </w:p>
        </w:tc>
        <w:tc>
          <w:tcPr>
            <w:tcW w:w="5328" w:type="dxa"/>
          </w:tcPr>
          <w:p w14:paraId="724379D0" w14:textId="43653AA4" w:rsidR="00971197" w:rsidRPr="00E15F90" w:rsidRDefault="00971197" w:rsidP="00971197">
            <w:pPr>
              <w:autoSpaceDE w:val="0"/>
              <w:autoSpaceDN w:val="0"/>
              <w:adjustRightInd w:val="0"/>
              <w:rPr>
                <w:rFonts w:ascii="Arial" w:hAnsi="Arial" w:cs="Arial"/>
                <w:b/>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Enter the </w:t>
            </w:r>
            <w:r>
              <w:rPr>
                <w:rFonts w:ascii="Arial" w:hAnsi="Arial" w:cs="Arial"/>
                <w:bCs/>
                <w:sz w:val="20"/>
                <w:szCs w:val="20"/>
                <w:lang w:bidi="ar-SA"/>
              </w:rPr>
              <w:t>yield of qualifying cellulosic biofuel expected, including units (i.e. gallons per ton, BTU per ton, etc.)</w:t>
            </w:r>
          </w:p>
        </w:tc>
      </w:tr>
      <w:tr w:rsidR="00E965AA" w:rsidRPr="00E15F90" w14:paraId="02D9CB86" w14:textId="77777777" w:rsidTr="008C57DB">
        <w:tc>
          <w:tcPr>
            <w:tcW w:w="0" w:type="auto"/>
          </w:tcPr>
          <w:p w14:paraId="0E80B388" w14:textId="0CE8038F" w:rsidR="00E965AA" w:rsidRPr="00E15F90" w:rsidRDefault="00971197" w:rsidP="00E965AA">
            <w:pPr>
              <w:rPr>
                <w:rFonts w:ascii="Arial" w:hAnsi="Arial" w:cs="Arial"/>
                <w:sz w:val="20"/>
              </w:rPr>
            </w:pPr>
            <w:r>
              <w:rPr>
                <w:rFonts w:ascii="Arial" w:hAnsi="Arial" w:cs="Arial"/>
                <w:sz w:val="20"/>
              </w:rPr>
              <w:t>14</w:t>
            </w:r>
          </w:p>
        </w:tc>
        <w:tc>
          <w:tcPr>
            <w:tcW w:w="0" w:type="auto"/>
          </w:tcPr>
          <w:p w14:paraId="7A741549" w14:textId="77777777" w:rsidR="00E965AA" w:rsidRPr="00E15F90" w:rsidRDefault="00E965AA" w:rsidP="00E965AA">
            <w:pPr>
              <w:rPr>
                <w:rFonts w:ascii="Arial" w:hAnsi="Arial" w:cs="Arial"/>
                <w:sz w:val="20"/>
              </w:rPr>
            </w:pPr>
            <w:r w:rsidRPr="00E15F90">
              <w:rPr>
                <w:rFonts w:ascii="Arial" w:hAnsi="Arial" w:cs="Arial"/>
                <w:sz w:val="20"/>
              </w:rPr>
              <w:t>Technology Partners</w:t>
            </w:r>
          </w:p>
        </w:tc>
        <w:tc>
          <w:tcPr>
            <w:tcW w:w="1183" w:type="dxa"/>
          </w:tcPr>
          <w:p w14:paraId="52618A27"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02FDE518"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614A84E9" w14:textId="3303A5AA" w:rsidR="00E965AA" w:rsidRPr="00E15F90" w:rsidRDefault="00E965AA" w:rsidP="00973F71">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 xml:space="preserve">Enter the name(s) of all providers of </w:t>
            </w:r>
            <w:r w:rsidR="00973F71">
              <w:rPr>
                <w:rFonts w:ascii="Arial" w:hAnsi="Arial" w:cs="Arial"/>
                <w:bCs/>
                <w:sz w:val="20"/>
                <w:szCs w:val="20"/>
                <w:lang w:bidi="ar-SA"/>
              </w:rPr>
              <w:t>licensed</w:t>
            </w:r>
            <w:r w:rsidRPr="00E15F90">
              <w:rPr>
                <w:rFonts w:ascii="Arial" w:hAnsi="Arial" w:cs="Arial"/>
                <w:bCs/>
                <w:sz w:val="20"/>
                <w:szCs w:val="20"/>
                <w:lang w:bidi="ar-SA"/>
              </w:rPr>
              <w:t xml:space="preserve"> cellulosic biofuel production technology (enzymes, catalyst, pre-treatment, yeast, etc.) and a brief description of the nature of the partnership/agreement</w:t>
            </w:r>
          </w:p>
        </w:tc>
      </w:tr>
      <w:tr w:rsidR="00E965AA" w:rsidRPr="00E15F90" w14:paraId="6A702E50" w14:textId="77777777" w:rsidTr="008C57DB">
        <w:tc>
          <w:tcPr>
            <w:tcW w:w="0" w:type="auto"/>
          </w:tcPr>
          <w:p w14:paraId="786174DF" w14:textId="2DF739CF" w:rsidR="00E965AA" w:rsidRPr="00E15F90" w:rsidRDefault="00971197" w:rsidP="00E965AA">
            <w:pPr>
              <w:rPr>
                <w:rFonts w:ascii="Arial" w:hAnsi="Arial" w:cs="Arial"/>
                <w:sz w:val="20"/>
              </w:rPr>
            </w:pPr>
            <w:r>
              <w:rPr>
                <w:rFonts w:ascii="Arial" w:hAnsi="Arial" w:cs="Arial"/>
                <w:sz w:val="20"/>
              </w:rPr>
              <w:t>15.</w:t>
            </w:r>
          </w:p>
        </w:tc>
        <w:tc>
          <w:tcPr>
            <w:tcW w:w="0" w:type="auto"/>
          </w:tcPr>
          <w:p w14:paraId="4DCD7AC3" w14:textId="77777777" w:rsidR="00E965AA" w:rsidRPr="00E15F90" w:rsidRDefault="00E965AA" w:rsidP="00E965AA">
            <w:pPr>
              <w:rPr>
                <w:rFonts w:ascii="Arial" w:hAnsi="Arial" w:cs="Arial"/>
                <w:sz w:val="20"/>
              </w:rPr>
            </w:pPr>
            <w:r w:rsidRPr="00E15F90">
              <w:rPr>
                <w:rFonts w:ascii="Arial" w:hAnsi="Arial" w:cs="Arial"/>
                <w:sz w:val="20"/>
              </w:rPr>
              <w:t>Construction Completion Date</w:t>
            </w:r>
          </w:p>
        </w:tc>
        <w:tc>
          <w:tcPr>
            <w:tcW w:w="1183" w:type="dxa"/>
          </w:tcPr>
          <w:p w14:paraId="5EEB5D09"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065D0614"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MM/DD/YYYY</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39BEDEA5"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the date of mechanical completion of the facility.  If a previously existing facility is being modified to enable the production of cellulosic biofuel, enter the date of mechanical completion of these modifications.  If the facility is not yet mechanically complete enter the projected completion date.</w:t>
            </w:r>
          </w:p>
        </w:tc>
      </w:tr>
      <w:tr w:rsidR="00E965AA" w:rsidRPr="00E15F90" w14:paraId="153C5526" w14:textId="77777777" w:rsidTr="008C57DB">
        <w:tc>
          <w:tcPr>
            <w:tcW w:w="0" w:type="auto"/>
          </w:tcPr>
          <w:p w14:paraId="6CADB31D" w14:textId="007185E2" w:rsidR="00E965AA" w:rsidRPr="00E15F90" w:rsidRDefault="00971197" w:rsidP="00E965AA">
            <w:pPr>
              <w:rPr>
                <w:rFonts w:ascii="Arial" w:hAnsi="Arial" w:cs="Arial"/>
                <w:sz w:val="20"/>
              </w:rPr>
            </w:pPr>
            <w:r>
              <w:rPr>
                <w:rFonts w:ascii="Arial" w:hAnsi="Arial" w:cs="Arial"/>
                <w:sz w:val="20"/>
              </w:rPr>
              <w:t>16.</w:t>
            </w:r>
          </w:p>
        </w:tc>
        <w:tc>
          <w:tcPr>
            <w:tcW w:w="0" w:type="auto"/>
          </w:tcPr>
          <w:p w14:paraId="5EBD49A2" w14:textId="1E29CDC0" w:rsidR="00E965AA" w:rsidRPr="00E15F90" w:rsidRDefault="00E965AA" w:rsidP="00973F71">
            <w:pPr>
              <w:rPr>
                <w:rFonts w:ascii="Arial" w:hAnsi="Arial" w:cs="Arial"/>
                <w:sz w:val="20"/>
              </w:rPr>
            </w:pPr>
            <w:r w:rsidRPr="00E15F90">
              <w:rPr>
                <w:rFonts w:ascii="Arial" w:hAnsi="Arial" w:cs="Arial"/>
                <w:sz w:val="20"/>
              </w:rPr>
              <w:t>First Fuel Production Date</w:t>
            </w:r>
          </w:p>
        </w:tc>
        <w:tc>
          <w:tcPr>
            <w:tcW w:w="1183" w:type="dxa"/>
          </w:tcPr>
          <w:p w14:paraId="1EBEAD7C"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14123B87"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MM/DD/YYYY</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1A82567A" w14:textId="42D86C4F" w:rsidR="00E965AA" w:rsidRPr="00E15F90" w:rsidRDefault="00E965AA" w:rsidP="00973F71">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the date of the first production of salable gallons of cellulosic biofuel (</w:t>
            </w:r>
            <w:r w:rsidR="00E15CC4" w:rsidRPr="00E15F90">
              <w:rPr>
                <w:rFonts w:ascii="Arial" w:hAnsi="Arial" w:cs="Arial"/>
                <w:bCs/>
                <w:sz w:val="20"/>
                <w:szCs w:val="20"/>
                <w:lang w:bidi="ar-SA"/>
              </w:rPr>
              <w:t>f</w:t>
            </w:r>
            <w:r w:rsidRPr="00E15F90">
              <w:rPr>
                <w:rFonts w:ascii="Arial" w:hAnsi="Arial" w:cs="Arial"/>
                <w:bCs/>
                <w:sz w:val="20"/>
                <w:szCs w:val="20"/>
                <w:lang w:bidi="ar-SA"/>
              </w:rPr>
              <w:t xml:space="preserve">uel eligible to generate D3 or D7 RINs).  If production </w:t>
            </w:r>
            <w:r w:rsidR="00973F71">
              <w:rPr>
                <w:rFonts w:ascii="Arial" w:hAnsi="Arial" w:cs="Arial"/>
                <w:bCs/>
                <w:sz w:val="20"/>
                <w:szCs w:val="20"/>
                <w:lang w:bidi="ar-SA"/>
              </w:rPr>
              <w:t xml:space="preserve">of salable gallons </w:t>
            </w:r>
            <w:r w:rsidRPr="00E15F90">
              <w:rPr>
                <w:rFonts w:ascii="Arial" w:hAnsi="Arial" w:cs="Arial"/>
                <w:bCs/>
                <w:sz w:val="20"/>
                <w:szCs w:val="20"/>
                <w:lang w:bidi="ar-SA"/>
              </w:rPr>
              <w:t>has not yet begun enter projected date.</w:t>
            </w:r>
          </w:p>
        </w:tc>
      </w:tr>
      <w:tr w:rsidR="00E965AA" w:rsidRPr="00E15F90" w14:paraId="413C658B" w14:textId="77777777" w:rsidTr="008C57DB">
        <w:tc>
          <w:tcPr>
            <w:tcW w:w="0" w:type="auto"/>
          </w:tcPr>
          <w:p w14:paraId="469B4994" w14:textId="03BFE31A" w:rsidR="00E965AA" w:rsidRPr="00E15F90" w:rsidRDefault="00971197" w:rsidP="00E965AA">
            <w:pPr>
              <w:rPr>
                <w:rFonts w:ascii="Arial" w:hAnsi="Arial" w:cs="Arial"/>
                <w:sz w:val="20"/>
              </w:rPr>
            </w:pPr>
            <w:r>
              <w:rPr>
                <w:rFonts w:ascii="Arial" w:hAnsi="Arial" w:cs="Arial"/>
                <w:sz w:val="20"/>
              </w:rPr>
              <w:t>17.</w:t>
            </w:r>
          </w:p>
        </w:tc>
        <w:tc>
          <w:tcPr>
            <w:tcW w:w="0" w:type="auto"/>
          </w:tcPr>
          <w:p w14:paraId="4E628423" w14:textId="77777777" w:rsidR="00E965AA" w:rsidRPr="00E15F90" w:rsidRDefault="00E965AA" w:rsidP="00E965AA">
            <w:pPr>
              <w:rPr>
                <w:rFonts w:ascii="Arial" w:hAnsi="Arial" w:cs="Arial"/>
                <w:sz w:val="20"/>
              </w:rPr>
            </w:pPr>
            <w:r w:rsidRPr="00E15F90">
              <w:rPr>
                <w:rFonts w:ascii="Arial" w:hAnsi="Arial" w:cs="Arial"/>
                <w:sz w:val="20"/>
              </w:rPr>
              <w:t>Full Production Rate Date</w:t>
            </w:r>
          </w:p>
        </w:tc>
        <w:tc>
          <w:tcPr>
            <w:tcW w:w="1183" w:type="dxa"/>
          </w:tcPr>
          <w:p w14:paraId="34741698"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6493A3ED"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MM/DD/YYYY</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0F04ABB8"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the date the facility achieved full production (nameplate) rate of cellulosic biofuel.  If full production rate has not yet been achieved, enter the projected date.</w:t>
            </w:r>
          </w:p>
        </w:tc>
      </w:tr>
      <w:tr w:rsidR="00E965AA" w:rsidRPr="00E15F90" w14:paraId="09E3CDB8" w14:textId="77777777" w:rsidTr="008C57DB">
        <w:tc>
          <w:tcPr>
            <w:tcW w:w="0" w:type="auto"/>
          </w:tcPr>
          <w:p w14:paraId="45106C13" w14:textId="73780C19" w:rsidR="00E965AA" w:rsidRPr="00E15F90" w:rsidRDefault="00971197" w:rsidP="00971197">
            <w:pPr>
              <w:rPr>
                <w:rFonts w:ascii="Arial" w:hAnsi="Arial" w:cs="Arial"/>
                <w:sz w:val="20"/>
              </w:rPr>
            </w:pPr>
            <w:r w:rsidRPr="00E15F90">
              <w:rPr>
                <w:rFonts w:ascii="Arial" w:hAnsi="Arial" w:cs="Arial"/>
                <w:sz w:val="20"/>
              </w:rPr>
              <w:t>1</w:t>
            </w:r>
            <w:r>
              <w:rPr>
                <w:rFonts w:ascii="Arial" w:hAnsi="Arial" w:cs="Arial"/>
                <w:sz w:val="20"/>
              </w:rPr>
              <w:t>8</w:t>
            </w:r>
            <w:r w:rsidR="00E965AA" w:rsidRPr="00E15F90">
              <w:rPr>
                <w:rFonts w:ascii="Arial" w:hAnsi="Arial" w:cs="Arial"/>
                <w:sz w:val="20"/>
              </w:rPr>
              <w:t>.</w:t>
            </w:r>
          </w:p>
        </w:tc>
        <w:tc>
          <w:tcPr>
            <w:tcW w:w="0" w:type="auto"/>
          </w:tcPr>
          <w:p w14:paraId="220EE1EE" w14:textId="77777777" w:rsidR="00E965AA" w:rsidRPr="00E15F90" w:rsidRDefault="00E965AA" w:rsidP="00E965AA">
            <w:pPr>
              <w:rPr>
                <w:rFonts w:ascii="Arial" w:hAnsi="Arial" w:cs="Arial"/>
                <w:sz w:val="20"/>
              </w:rPr>
            </w:pPr>
            <w:r w:rsidRPr="00E15F90">
              <w:rPr>
                <w:rFonts w:ascii="Arial" w:hAnsi="Arial" w:cs="Arial"/>
                <w:sz w:val="20"/>
              </w:rPr>
              <w:t>Date of Facility Registration</w:t>
            </w:r>
          </w:p>
        </w:tc>
        <w:tc>
          <w:tcPr>
            <w:tcW w:w="1183" w:type="dxa"/>
          </w:tcPr>
          <w:p w14:paraId="2FFE36D0"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46898AC0"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MM/DD/YYYY</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p>
          <w:p w14:paraId="259CC2A4"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the date the facility completed registration under the RFS program</w:t>
            </w:r>
            <w:r w:rsidR="00E15CC4" w:rsidRPr="00E15F90">
              <w:rPr>
                <w:rFonts w:ascii="Arial" w:hAnsi="Arial" w:cs="Arial"/>
                <w:bCs/>
                <w:sz w:val="20"/>
                <w:szCs w:val="20"/>
                <w:lang w:bidi="ar-SA"/>
              </w:rPr>
              <w:t xml:space="preserve"> to produce cellulosic biofuel (D3 or D7 RINs)</w:t>
            </w:r>
            <w:r w:rsidRPr="00E15F90">
              <w:rPr>
                <w:rFonts w:ascii="Arial" w:hAnsi="Arial" w:cs="Arial"/>
                <w:bCs/>
                <w:sz w:val="20"/>
                <w:szCs w:val="20"/>
                <w:lang w:bidi="ar-SA"/>
              </w:rPr>
              <w:t>.  If facility is not yet registered enter projected date.</w:t>
            </w:r>
          </w:p>
        </w:tc>
      </w:tr>
      <w:tr w:rsidR="00E965AA" w:rsidRPr="00E15F90" w14:paraId="64E51CB7" w14:textId="77777777" w:rsidTr="008C57DB">
        <w:tc>
          <w:tcPr>
            <w:tcW w:w="0" w:type="auto"/>
          </w:tcPr>
          <w:p w14:paraId="0357D1E8" w14:textId="5F750900" w:rsidR="00E965AA" w:rsidRPr="00E15F90" w:rsidRDefault="00971197" w:rsidP="00971197">
            <w:pPr>
              <w:rPr>
                <w:rFonts w:ascii="Arial" w:hAnsi="Arial" w:cs="Arial"/>
                <w:sz w:val="20"/>
              </w:rPr>
            </w:pPr>
            <w:r w:rsidRPr="00E15F90">
              <w:rPr>
                <w:rFonts w:ascii="Arial" w:hAnsi="Arial" w:cs="Arial"/>
                <w:sz w:val="20"/>
              </w:rPr>
              <w:t>1</w:t>
            </w:r>
            <w:r>
              <w:rPr>
                <w:rFonts w:ascii="Arial" w:hAnsi="Arial" w:cs="Arial"/>
                <w:sz w:val="20"/>
              </w:rPr>
              <w:t>9</w:t>
            </w:r>
            <w:r w:rsidR="00E965AA" w:rsidRPr="00E15F90">
              <w:rPr>
                <w:rFonts w:ascii="Arial" w:hAnsi="Arial" w:cs="Arial"/>
                <w:sz w:val="20"/>
              </w:rPr>
              <w:t>.</w:t>
            </w:r>
          </w:p>
        </w:tc>
        <w:tc>
          <w:tcPr>
            <w:tcW w:w="0" w:type="auto"/>
          </w:tcPr>
          <w:p w14:paraId="5B1C5E63" w14:textId="77777777" w:rsidR="00E965AA" w:rsidRPr="00E15F90" w:rsidRDefault="00E965AA" w:rsidP="00E965AA">
            <w:pPr>
              <w:rPr>
                <w:rFonts w:ascii="Arial" w:hAnsi="Arial" w:cs="Arial"/>
                <w:sz w:val="20"/>
              </w:rPr>
            </w:pPr>
            <w:r w:rsidRPr="00E15F90">
              <w:rPr>
                <w:rFonts w:ascii="Arial" w:hAnsi="Arial" w:cs="Arial"/>
                <w:sz w:val="20"/>
              </w:rPr>
              <w:t>Fuel Off-take Agreements</w:t>
            </w:r>
          </w:p>
        </w:tc>
        <w:tc>
          <w:tcPr>
            <w:tcW w:w="1183" w:type="dxa"/>
          </w:tcPr>
          <w:p w14:paraId="6A5DE324" w14:textId="77777777" w:rsidR="00E965AA" w:rsidRPr="00E15F90" w:rsidRDefault="00E965AA" w:rsidP="00E965AA">
            <w:pPr>
              <w:autoSpaceDE w:val="0"/>
              <w:autoSpaceDN w:val="0"/>
              <w:adjustRightInd w:val="0"/>
              <w:rPr>
                <w:rFonts w:ascii="Arial" w:hAnsi="Arial" w:cs="Arial"/>
                <w:bCs/>
                <w:sz w:val="20"/>
                <w:szCs w:val="20"/>
                <w:lang w:bidi="ar-SA"/>
              </w:rPr>
            </w:pPr>
            <w:bookmarkStart w:id="0" w:name="_GoBack"/>
            <w:bookmarkEnd w:id="0"/>
          </w:p>
        </w:tc>
        <w:tc>
          <w:tcPr>
            <w:tcW w:w="5328" w:type="dxa"/>
          </w:tcPr>
          <w:p w14:paraId="2EDFBA7D"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r w:rsidR="00965DE0" w:rsidRPr="00E15F90">
              <w:rPr>
                <w:rFonts w:ascii="Arial" w:hAnsi="Arial" w:cs="Arial"/>
                <w:bCs/>
                <w:i/>
                <w:sz w:val="20"/>
                <w:szCs w:val="20"/>
                <w:lang w:bidi="ar-SA"/>
              </w:rPr>
              <w:t xml:space="preserve"> (5,000 Character Limit)</w:t>
            </w:r>
          </w:p>
          <w:p w14:paraId="58022227"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the name(s) of any companies with which the facility has fuel off-take agreements</w:t>
            </w:r>
            <w:r w:rsidR="00E15CC4" w:rsidRPr="00E15F90">
              <w:rPr>
                <w:rFonts w:ascii="Arial" w:hAnsi="Arial" w:cs="Arial"/>
                <w:bCs/>
                <w:sz w:val="20"/>
                <w:szCs w:val="20"/>
                <w:lang w:bidi="ar-SA"/>
              </w:rPr>
              <w:t xml:space="preserve"> for cellulosic biofuel</w:t>
            </w:r>
            <w:r w:rsidRPr="00E15F90">
              <w:rPr>
                <w:rFonts w:ascii="Arial" w:hAnsi="Arial" w:cs="Arial"/>
                <w:bCs/>
                <w:sz w:val="20"/>
                <w:szCs w:val="20"/>
                <w:lang w:bidi="ar-SA"/>
              </w:rPr>
              <w:t>, and a brief description of these agreements</w:t>
            </w:r>
          </w:p>
        </w:tc>
      </w:tr>
      <w:tr w:rsidR="00E965AA" w:rsidRPr="00E15F90" w14:paraId="2C1036E3" w14:textId="77777777" w:rsidTr="008C57DB">
        <w:tc>
          <w:tcPr>
            <w:tcW w:w="0" w:type="auto"/>
          </w:tcPr>
          <w:p w14:paraId="448B7D8F" w14:textId="27E730D3" w:rsidR="00E965AA" w:rsidRPr="00E15F90" w:rsidRDefault="00971197" w:rsidP="00E965AA">
            <w:pPr>
              <w:rPr>
                <w:rFonts w:ascii="Arial" w:hAnsi="Arial" w:cs="Arial"/>
                <w:sz w:val="20"/>
              </w:rPr>
            </w:pPr>
            <w:r>
              <w:rPr>
                <w:rFonts w:ascii="Arial" w:hAnsi="Arial" w:cs="Arial"/>
                <w:sz w:val="20"/>
              </w:rPr>
              <w:t>20.</w:t>
            </w:r>
          </w:p>
        </w:tc>
        <w:tc>
          <w:tcPr>
            <w:tcW w:w="0" w:type="auto"/>
          </w:tcPr>
          <w:p w14:paraId="365CB210" w14:textId="77777777" w:rsidR="00E965AA" w:rsidRPr="00E15F90" w:rsidRDefault="00E965AA" w:rsidP="00E965AA">
            <w:pPr>
              <w:rPr>
                <w:rFonts w:ascii="Arial" w:hAnsi="Arial" w:cs="Arial"/>
                <w:sz w:val="20"/>
              </w:rPr>
            </w:pPr>
            <w:r w:rsidRPr="00E15F90">
              <w:rPr>
                <w:rFonts w:ascii="Arial" w:hAnsi="Arial" w:cs="Arial"/>
                <w:sz w:val="20"/>
              </w:rPr>
              <w:t>Additional Information</w:t>
            </w:r>
          </w:p>
        </w:tc>
        <w:tc>
          <w:tcPr>
            <w:tcW w:w="1183" w:type="dxa"/>
          </w:tcPr>
          <w:p w14:paraId="1D27E4DC" w14:textId="77777777" w:rsidR="00E965AA" w:rsidRPr="00E15F90" w:rsidRDefault="00E965AA" w:rsidP="00E965AA">
            <w:pPr>
              <w:autoSpaceDE w:val="0"/>
              <w:autoSpaceDN w:val="0"/>
              <w:adjustRightInd w:val="0"/>
              <w:rPr>
                <w:rFonts w:ascii="Arial" w:hAnsi="Arial" w:cs="Arial"/>
                <w:bCs/>
                <w:sz w:val="20"/>
                <w:szCs w:val="20"/>
                <w:lang w:bidi="ar-SA"/>
              </w:rPr>
            </w:pPr>
          </w:p>
        </w:tc>
        <w:tc>
          <w:tcPr>
            <w:tcW w:w="5328" w:type="dxa"/>
          </w:tcPr>
          <w:p w14:paraId="1E83859E"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
                <w:bCs/>
                <w:sz w:val="20"/>
                <w:szCs w:val="20"/>
                <w:lang w:bidi="ar-SA"/>
              </w:rPr>
              <w:t>AAAA…</w:t>
            </w:r>
            <w:r w:rsidRPr="00E15F90">
              <w:rPr>
                <w:rFonts w:ascii="Arial" w:hAnsi="Arial" w:cs="Arial"/>
                <w:bCs/>
                <w:sz w:val="20"/>
                <w:szCs w:val="20"/>
                <w:lang w:bidi="ar-SA"/>
              </w:rPr>
              <w:t xml:space="preserve">; </w:t>
            </w:r>
            <w:r w:rsidRPr="00E15F90">
              <w:rPr>
                <w:rFonts w:ascii="Arial" w:hAnsi="Arial" w:cs="Arial"/>
                <w:bCs/>
                <w:i/>
                <w:sz w:val="20"/>
                <w:szCs w:val="20"/>
                <w:lang w:bidi="ar-SA"/>
              </w:rPr>
              <w:t>Character</w:t>
            </w:r>
            <w:r w:rsidR="00965DE0" w:rsidRPr="00E15F90">
              <w:rPr>
                <w:rFonts w:ascii="Arial" w:hAnsi="Arial" w:cs="Arial"/>
                <w:bCs/>
                <w:i/>
                <w:sz w:val="20"/>
                <w:szCs w:val="20"/>
                <w:lang w:bidi="ar-SA"/>
              </w:rPr>
              <w:t xml:space="preserve"> (5000 Character limit)</w:t>
            </w:r>
          </w:p>
          <w:p w14:paraId="36A9D2FE" w14:textId="77777777" w:rsidR="00E965AA" w:rsidRPr="00E15F90" w:rsidRDefault="00E965AA" w:rsidP="00E965AA">
            <w:pPr>
              <w:autoSpaceDE w:val="0"/>
              <w:autoSpaceDN w:val="0"/>
              <w:adjustRightInd w:val="0"/>
              <w:rPr>
                <w:rFonts w:ascii="Arial" w:hAnsi="Arial" w:cs="Arial"/>
                <w:bCs/>
                <w:sz w:val="20"/>
                <w:szCs w:val="20"/>
                <w:lang w:bidi="ar-SA"/>
              </w:rPr>
            </w:pPr>
            <w:r w:rsidRPr="00E15F90">
              <w:rPr>
                <w:rFonts w:ascii="Arial" w:hAnsi="Arial" w:cs="Arial"/>
                <w:bCs/>
                <w:sz w:val="20"/>
                <w:szCs w:val="20"/>
                <w:lang w:bidi="ar-SA"/>
              </w:rPr>
              <w:t>Enter any information you believe would aid EPA in projecting production volumes of cellulosic biofuel from the facility not covered above</w:t>
            </w:r>
          </w:p>
        </w:tc>
      </w:tr>
    </w:tbl>
    <w:p w14:paraId="0516696D" w14:textId="77777777" w:rsidR="002B17D5" w:rsidRPr="00E15F90" w:rsidRDefault="002B17D5" w:rsidP="002B17D5">
      <w:pPr>
        <w:spacing w:after="0"/>
        <w:rPr>
          <w:rFonts w:ascii="Arial" w:hAnsi="Arial" w:cs="Arial"/>
          <w:b/>
        </w:rPr>
      </w:pPr>
    </w:p>
    <w:p w14:paraId="47D72E99" w14:textId="77777777" w:rsidR="0062614C" w:rsidRPr="00E15F90" w:rsidRDefault="0062614C" w:rsidP="0062614C">
      <w:pPr>
        <w:jc w:val="center"/>
        <w:rPr>
          <w:rFonts w:ascii="Arial" w:hAnsi="Arial" w:cs="Arial"/>
          <w:u w:val="single"/>
        </w:rPr>
      </w:pPr>
      <w:r w:rsidRPr="00E15F90">
        <w:rPr>
          <w:rFonts w:ascii="Arial" w:hAnsi="Arial" w:cs="Arial"/>
          <w:u w:val="single"/>
        </w:rPr>
        <w:t>Paperwork Reduction Act Statement</w:t>
      </w:r>
    </w:p>
    <w:p w14:paraId="25237FAC" w14:textId="77777777" w:rsidR="0062614C" w:rsidRPr="00E15F90" w:rsidRDefault="0062614C" w:rsidP="0062614C">
      <w:pPr>
        <w:rPr>
          <w:rFonts w:ascii="Arial" w:hAnsi="Arial" w:cs="Arial"/>
        </w:rPr>
      </w:pPr>
      <w:r w:rsidRPr="00E15F90">
        <w:rPr>
          <w:rFonts w:ascii="Arial" w:hAnsi="Arial" w:cs="Arial"/>
        </w:rPr>
        <w:t>The public reporting and recordkeeping burden for this collection of information is disclosed in the estimates of the individual report form instructions.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 1200 Pennsylvania Ave., NW, Washington, D.C. 20460. Include the OMB control number in any correspondence. Do not send the completed form to this address.</w:t>
      </w:r>
    </w:p>
    <w:p w14:paraId="5DE5A606" w14:textId="77777777" w:rsidR="002B17D5" w:rsidRPr="00E15F90" w:rsidRDefault="002B17D5" w:rsidP="002B17D5">
      <w:pPr>
        <w:spacing w:after="0"/>
        <w:rPr>
          <w:rFonts w:ascii="Arial" w:hAnsi="Arial" w:cs="Arial"/>
          <w:b/>
        </w:rPr>
      </w:pPr>
    </w:p>
    <w:sectPr w:rsidR="002B17D5" w:rsidRPr="00E15F90" w:rsidSect="00881A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8C6D" w14:textId="77777777" w:rsidR="0062614C" w:rsidRDefault="0062614C" w:rsidP="0011408D">
      <w:pPr>
        <w:spacing w:after="0" w:line="240" w:lineRule="auto"/>
      </w:pPr>
      <w:r>
        <w:separator/>
      </w:r>
    </w:p>
  </w:endnote>
  <w:endnote w:type="continuationSeparator" w:id="0">
    <w:p w14:paraId="44A19327" w14:textId="77777777" w:rsidR="0062614C" w:rsidRDefault="0062614C" w:rsidP="0011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F2B64" w14:textId="77777777" w:rsidR="0062614C" w:rsidRDefault="0062614C" w:rsidP="0011408D">
      <w:pPr>
        <w:spacing w:after="0" w:line="240" w:lineRule="auto"/>
      </w:pPr>
      <w:r>
        <w:separator/>
      </w:r>
    </w:p>
  </w:footnote>
  <w:footnote w:type="continuationSeparator" w:id="0">
    <w:p w14:paraId="041D64F2" w14:textId="77777777" w:rsidR="0062614C" w:rsidRDefault="0062614C" w:rsidP="0011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FFE86" w14:textId="371B7BE8" w:rsidR="009879D1" w:rsidRPr="009879D1" w:rsidRDefault="00153F43" w:rsidP="009879D1">
    <w:pPr>
      <w:pStyle w:val="Header"/>
      <w:rPr>
        <w:rFonts w:ascii="Arial" w:hAnsi="Arial" w:cs="Arial"/>
        <w:sz w:val="20"/>
        <w:szCs w:val="20"/>
      </w:rPr>
    </w:pPr>
    <w:r>
      <w:rPr>
        <w:noProof/>
        <w:lang w:bidi="ar-SA"/>
      </w:rPr>
      <w:drawing>
        <wp:anchor distT="0" distB="0" distL="114300" distR="114300" simplePos="0" relativeHeight="251657216" behindDoc="0" locked="0" layoutInCell="1" allowOverlap="1" wp14:anchorId="15845FF1" wp14:editId="12616197">
          <wp:simplePos x="0" y="0"/>
          <wp:positionH relativeFrom="margin">
            <wp:posOffset>-596900</wp:posOffset>
          </wp:positionH>
          <wp:positionV relativeFrom="paragraph">
            <wp:posOffset>-146050</wp:posOffset>
          </wp:positionV>
          <wp:extent cx="771525" cy="771525"/>
          <wp:effectExtent l="0" t="0" r="9525" b="9525"/>
          <wp:wrapSquare wrapText="bothSides"/>
          <wp:docPr id="3" name="Picture 9" descr="epa_seal_medium_tr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epa_seal_medium_trim.gif"/>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0062614C" w:rsidRPr="009879D1">
      <w:rPr>
        <w:rFonts w:ascii="Arial" w:hAnsi="Arial" w:cs="Arial"/>
        <w:sz w:val="20"/>
      </w:rPr>
      <w:t xml:space="preserve">Renewable Fuel Standard (RFS) </w:t>
    </w:r>
    <w:r w:rsidR="009879D1" w:rsidRPr="009879D1">
      <w:rPr>
        <w:rFonts w:ascii="Arial" w:hAnsi="Arial" w:cs="Arial"/>
        <w:sz w:val="20"/>
      </w:rPr>
      <w:tab/>
    </w:r>
    <w:r w:rsidR="009879D1" w:rsidRPr="009879D1">
      <w:rPr>
        <w:rFonts w:ascii="Arial" w:hAnsi="Arial" w:cs="Arial"/>
        <w:sz w:val="20"/>
      </w:rPr>
      <w:tab/>
      <w:t xml:space="preserve">       </w:t>
    </w:r>
    <w:r w:rsidR="009879D1" w:rsidRPr="009879D1">
      <w:rPr>
        <w:rFonts w:ascii="Arial" w:hAnsi="Arial" w:cs="Arial"/>
        <w:sz w:val="20"/>
        <w:szCs w:val="20"/>
      </w:rPr>
      <w:t>OMB Control No. [Pending]</w:t>
    </w:r>
  </w:p>
  <w:p w14:paraId="6DC416D8" w14:textId="77777777" w:rsidR="0062614C" w:rsidRPr="009879D1" w:rsidRDefault="0062614C" w:rsidP="0011408D">
    <w:pPr>
      <w:pStyle w:val="Header"/>
      <w:rPr>
        <w:rFonts w:ascii="Arial" w:hAnsi="Arial" w:cs="Arial"/>
        <w:sz w:val="20"/>
        <w:szCs w:val="20"/>
      </w:rPr>
    </w:pPr>
    <w:r w:rsidRPr="009879D1">
      <w:rPr>
        <w:rFonts w:ascii="Arial" w:hAnsi="Arial" w:cs="Arial"/>
        <w:sz w:val="20"/>
        <w:szCs w:val="20"/>
      </w:rPr>
      <w:t>Cellulosic Biofuel Producer Questionnaire Form</w:t>
    </w:r>
    <w:r w:rsidR="009879D1" w:rsidRPr="009879D1">
      <w:rPr>
        <w:rFonts w:ascii="Arial" w:eastAsia="Arial" w:hAnsi="Arial" w:cs="Arial"/>
        <w:bCs/>
        <w:sz w:val="20"/>
        <w:szCs w:val="20"/>
      </w:rPr>
      <w:t xml:space="preserve"> </w:t>
    </w:r>
    <w:r w:rsidR="009879D1" w:rsidRPr="009879D1">
      <w:rPr>
        <w:rFonts w:ascii="Arial" w:eastAsia="Arial" w:hAnsi="Arial" w:cs="Arial"/>
        <w:bCs/>
        <w:sz w:val="20"/>
        <w:szCs w:val="20"/>
      </w:rPr>
      <w:tab/>
      <w:t xml:space="preserve">EPA Form </w:t>
    </w:r>
    <w:r w:rsidR="009879D1" w:rsidRPr="009879D1">
      <w:rPr>
        <w:rFonts w:ascii="Arial" w:hAnsi="Arial" w:cs="Arial"/>
        <w:sz w:val="20"/>
        <w:szCs w:val="20"/>
      </w:rPr>
      <w:t>5900-373</w:t>
    </w:r>
  </w:p>
  <w:p w14:paraId="16AD5734" w14:textId="77777777" w:rsidR="009879D1" w:rsidRPr="009879D1" w:rsidRDefault="009879D1" w:rsidP="009879D1">
    <w:pPr>
      <w:pStyle w:val="Header"/>
      <w:rPr>
        <w:rFonts w:ascii="Arial" w:hAnsi="Arial" w:cs="Arial"/>
        <w:sz w:val="20"/>
        <w:szCs w:val="20"/>
      </w:rPr>
    </w:pPr>
    <w:r w:rsidRPr="009879D1">
      <w:rPr>
        <w:rFonts w:ascii="Arial" w:hAnsi="Arial" w:cs="Arial"/>
        <w:sz w:val="20"/>
      </w:rPr>
      <w:t xml:space="preserve">Report Form ID: </w:t>
    </w:r>
    <w:r w:rsidRPr="00897539">
      <w:rPr>
        <w:rFonts w:ascii="Arial" w:hAnsi="Arial" w:cs="Arial"/>
        <w:sz w:val="20"/>
        <w:szCs w:val="20"/>
      </w:rPr>
      <w:t>RFS</w:t>
    </w:r>
    <w:r w:rsidR="00897539" w:rsidRPr="00897539">
      <w:rPr>
        <w:rFonts w:ascii="Arial" w:hAnsi="Arial" w:cs="Arial"/>
        <w:color w:val="000000"/>
        <w:sz w:val="20"/>
        <w:szCs w:val="20"/>
      </w:rPr>
      <w:t>2700</w:t>
    </w:r>
    <w:r>
      <w:rPr>
        <w:rFonts w:ascii="Arial" w:hAnsi="Arial" w:cs="Arial"/>
        <w:sz w:val="20"/>
      </w:rPr>
      <w:tab/>
    </w:r>
    <w:r>
      <w:rPr>
        <w:rFonts w:ascii="Arial" w:hAnsi="Arial" w:cs="Arial"/>
        <w:sz w:val="20"/>
      </w:rPr>
      <w:tab/>
      <w:t>Expires [Pending]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BD2"/>
    <w:multiLevelType w:val="hybridMultilevel"/>
    <w:tmpl w:val="3BFE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71AE9"/>
    <w:multiLevelType w:val="hybridMultilevel"/>
    <w:tmpl w:val="D70A497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8D"/>
    <w:rsid w:val="00010406"/>
    <w:rsid w:val="00011BCF"/>
    <w:rsid w:val="00064117"/>
    <w:rsid w:val="00084740"/>
    <w:rsid w:val="0008617C"/>
    <w:rsid w:val="00091543"/>
    <w:rsid w:val="0010333D"/>
    <w:rsid w:val="001067E0"/>
    <w:rsid w:val="0011408D"/>
    <w:rsid w:val="00153F43"/>
    <w:rsid w:val="00234B76"/>
    <w:rsid w:val="00247937"/>
    <w:rsid w:val="002522A2"/>
    <w:rsid w:val="00257894"/>
    <w:rsid w:val="00264D8E"/>
    <w:rsid w:val="002B17D5"/>
    <w:rsid w:val="002D511B"/>
    <w:rsid w:val="002F0856"/>
    <w:rsid w:val="00304D5F"/>
    <w:rsid w:val="00315D4E"/>
    <w:rsid w:val="00320F0B"/>
    <w:rsid w:val="00322A2E"/>
    <w:rsid w:val="00356306"/>
    <w:rsid w:val="00360AB3"/>
    <w:rsid w:val="003E702B"/>
    <w:rsid w:val="00466956"/>
    <w:rsid w:val="00471966"/>
    <w:rsid w:val="0050658F"/>
    <w:rsid w:val="00512AAA"/>
    <w:rsid w:val="005200BE"/>
    <w:rsid w:val="00530694"/>
    <w:rsid w:val="00561911"/>
    <w:rsid w:val="005C720F"/>
    <w:rsid w:val="0062614C"/>
    <w:rsid w:val="00664F98"/>
    <w:rsid w:val="006B72EE"/>
    <w:rsid w:val="006D2548"/>
    <w:rsid w:val="006E5071"/>
    <w:rsid w:val="007220C6"/>
    <w:rsid w:val="007C1843"/>
    <w:rsid w:val="00840B3D"/>
    <w:rsid w:val="00881A21"/>
    <w:rsid w:val="00897539"/>
    <w:rsid w:val="008C57DB"/>
    <w:rsid w:val="00917B8A"/>
    <w:rsid w:val="00965DE0"/>
    <w:rsid w:val="00971197"/>
    <w:rsid w:val="00973F71"/>
    <w:rsid w:val="009879D1"/>
    <w:rsid w:val="009B1B8C"/>
    <w:rsid w:val="009B7E16"/>
    <w:rsid w:val="009E6519"/>
    <w:rsid w:val="009F7C5E"/>
    <w:rsid w:val="00A00862"/>
    <w:rsid w:val="00A07CED"/>
    <w:rsid w:val="00A66DC2"/>
    <w:rsid w:val="00A944BA"/>
    <w:rsid w:val="00AD0D00"/>
    <w:rsid w:val="00AD687B"/>
    <w:rsid w:val="00AD7A5E"/>
    <w:rsid w:val="00B93E38"/>
    <w:rsid w:val="00BA4905"/>
    <w:rsid w:val="00BA677A"/>
    <w:rsid w:val="00BC49CF"/>
    <w:rsid w:val="00C8354B"/>
    <w:rsid w:val="00CC134B"/>
    <w:rsid w:val="00DD35CC"/>
    <w:rsid w:val="00E15243"/>
    <w:rsid w:val="00E15CC4"/>
    <w:rsid w:val="00E15F90"/>
    <w:rsid w:val="00E33383"/>
    <w:rsid w:val="00E965AA"/>
    <w:rsid w:val="00EB4A1E"/>
    <w:rsid w:val="00EC7A80"/>
    <w:rsid w:val="00F40046"/>
    <w:rsid w:val="00F62F70"/>
    <w:rsid w:val="00F65A91"/>
    <w:rsid w:val="00F8324E"/>
    <w:rsid w:val="00FA4775"/>
    <w:rsid w:val="00FF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730C71"/>
  <w15:docId w15:val="{889DFE5A-CC2B-4FFD-B0F9-862B347C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C7A80"/>
  </w:style>
  <w:style w:type="paragraph" w:styleId="Heading1">
    <w:name w:val="heading 1"/>
    <w:basedOn w:val="Normal"/>
    <w:next w:val="Normal"/>
    <w:link w:val="Heading1Char"/>
    <w:uiPriority w:val="9"/>
    <w:qFormat/>
    <w:rsid w:val="00EC7A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7A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7A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7A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7A8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7A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7A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7A8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C7A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7A8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EC7A80"/>
    <w:pPr>
      <w:spacing w:after="0" w:line="240" w:lineRule="auto"/>
    </w:pPr>
  </w:style>
  <w:style w:type="paragraph" w:styleId="ListParagraph">
    <w:name w:val="List Paragraph"/>
    <w:basedOn w:val="Normal"/>
    <w:uiPriority w:val="34"/>
    <w:qFormat/>
    <w:rsid w:val="00EC7A80"/>
    <w:pPr>
      <w:ind w:left="720"/>
      <w:contextualSpacing/>
    </w:pPr>
  </w:style>
  <w:style w:type="paragraph" w:customStyle="1" w:styleId="Apxtabletitle">
    <w:name w:val="Apx table title"/>
    <w:basedOn w:val="Normal"/>
    <w:rsid w:val="00EC7A80"/>
    <w:pPr>
      <w:keepNext/>
      <w:keepLines/>
      <w:spacing w:before="240" w:after="240" w:line="240" w:lineRule="auto"/>
      <w:ind w:left="1260" w:hanging="1260"/>
    </w:pPr>
    <w:rPr>
      <w:rFonts w:ascii="Times New Roman" w:eastAsia="Times New Roman" w:hAnsi="Times New Roman"/>
      <w:b/>
      <w:sz w:val="24"/>
      <w:szCs w:val="20"/>
    </w:rPr>
  </w:style>
  <w:style w:type="character" w:customStyle="1" w:styleId="Heading3Char">
    <w:name w:val="Heading 3 Char"/>
    <w:basedOn w:val="DefaultParagraphFont"/>
    <w:link w:val="Heading3"/>
    <w:uiPriority w:val="9"/>
    <w:rsid w:val="00EC7A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C7A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C7A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C7A8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C7A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C7A8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C7A8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C7A80"/>
    <w:pPr>
      <w:spacing w:line="240" w:lineRule="auto"/>
    </w:pPr>
    <w:rPr>
      <w:b/>
      <w:bCs/>
      <w:color w:val="4F81BD" w:themeColor="accent1"/>
      <w:sz w:val="18"/>
      <w:szCs w:val="18"/>
    </w:rPr>
  </w:style>
  <w:style w:type="paragraph" w:styleId="Title">
    <w:name w:val="Title"/>
    <w:basedOn w:val="Normal"/>
    <w:next w:val="Normal"/>
    <w:link w:val="TitleChar"/>
    <w:uiPriority w:val="10"/>
    <w:qFormat/>
    <w:rsid w:val="00EC7A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7A8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C7A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7A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C7A80"/>
    <w:rPr>
      <w:b/>
      <w:bCs/>
    </w:rPr>
  </w:style>
  <w:style w:type="character" w:styleId="Emphasis">
    <w:name w:val="Emphasis"/>
    <w:basedOn w:val="DefaultParagraphFont"/>
    <w:uiPriority w:val="20"/>
    <w:qFormat/>
    <w:rsid w:val="00EC7A80"/>
    <w:rPr>
      <w:i/>
      <w:iCs/>
    </w:rPr>
  </w:style>
  <w:style w:type="paragraph" w:styleId="Quote">
    <w:name w:val="Quote"/>
    <w:basedOn w:val="Normal"/>
    <w:next w:val="Normal"/>
    <w:link w:val="QuoteChar"/>
    <w:uiPriority w:val="29"/>
    <w:qFormat/>
    <w:rsid w:val="00EC7A80"/>
    <w:rPr>
      <w:i/>
      <w:iCs/>
      <w:color w:val="000000" w:themeColor="text1"/>
    </w:rPr>
  </w:style>
  <w:style w:type="character" w:customStyle="1" w:styleId="QuoteChar">
    <w:name w:val="Quote Char"/>
    <w:basedOn w:val="DefaultParagraphFont"/>
    <w:link w:val="Quote"/>
    <w:uiPriority w:val="29"/>
    <w:rsid w:val="00EC7A80"/>
    <w:rPr>
      <w:i/>
      <w:iCs/>
      <w:color w:val="000000" w:themeColor="text1"/>
    </w:rPr>
  </w:style>
  <w:style w:type="paragraph" w:styleId="IntenseQuote">
    <w:name w:val="Intense Quote"/>
    <w:basedOn w:val="Normal"/>
    <w:next w:val="Normal"/>
    <w:link w:val="IntenseQuoteChar"/>
    <w:uiPriority w:val="30"/>
    <w:qFormat/>
    <w:rsid w:val="00EC7A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C7A80"/>
    <w:rPr>
      <w:b/>
      <w:bCs/>
      <w:i/>
      <w:iCs/>
      <w:color w:val="4F81BD" w:themeColor="accent1"/>
    </w:rPr>
  </w:style>
  <w:style w:type="character" w:styleId="SubtleEmphasis">
    <w:name w:val="Subtle Emphasis"/>
    <w:basedOn w:val="DefaultParagraphFont"/>
    <w:uiPriority w:val="19"/>
    <w:qFormat/>
    <w:rsid w:val="00EC7A80"/>
    <w:rPr>
      <w:i/>
      <w:iCs/>
      <w:color w:val="808080" w:themeColor="text1" w:themeTint="7F"/>
    </w:rPr>
  </w:style>
  <w:style w:type="character" w:styleId="IntenseEmphasis">
    <w:name w:val="Intense Emphasis"/>
    <w:basedOn w:val="DefaultParagraphFont"/>
    <w:uiPriority w:val="21"/>
    <w:qFormat/>
    <w:rsid w:val="00EC7A80"/>
    <w:rPr>
      <w:b/>
      <w:bCs/>
      <w:i/>
      <w:iCs/>
      <w:color w:val="4F81BD" w:themeColor="accent1"/>
    </w:rPr>
  </w:style>
  <w:style w:type="character" w:styleId="SubtleReference">
    <w:name w:val="Subtle Reference"/>
    <w:basedOn w:val="DefaultParagraphFont"/>
    <w:uiPriority w:val="31"/>
    <w:qFormat/>
    <w:rsid w:val="00EC7A80"/>
    <w:rPr>
      <w:smallCaps/>
      <w:color w:val="C0504D" w:themeColor="accent2"/>
      <w:u w:val="single"/>
    </w:rPr>
  </w:style>
  <w:style w:type="character" w:styleId="IntenseReference">
    <w:name w:val="Intense Reference"/>
    <w:basedOn w:val="DefaultParagraphFont"/>
    <w:uiPriority w:val="32"/>
    <w:qFormat/>
    <w:rsid w:val="00EC7A80"/>
    <w:rPr>
      <w:b/>
      <w:bCs/>
      <w:smallCaps/>
      <w:color w:val="C0504D" w:themeColor="accent2"/>
      <w:spacing w:val="5"/>
      <w:u w:val="single"/>
    </w:rPr>
  </w:style>
  <w:style w:type="character" w:styleId="BookTitle">
    <w:name w:val="Book Title"/>
    <w:basedOn w:val="DefaultParagraphFont"/>
    <w:uiPriority w:val="33"/>
    <w:qFormat/>
    <w:rsid w:val="00EC7A80"/>
    <w:rPr>
      <w:b/>
      <w:bCs/>
      <w:smallCaps/>
      <w:spacing w:val="5"/>
    </w:rPr>
  </w:style>
  <w:style w:type="paragraph" w:styleId="TOCHeading">
    <w:name w:val="TOC Heading"/>
    <w:basedOn w:val="Heading1"/>
    <w:next w:val="Normal"/>
    <w:uiPriority w:val="39"/>
    <w:semiHidden/>
    <w:unhideWhenUsed/>
    <w:qFormat/>
    <w:rsid w:val="00EC7A80"/>
    <w:pPr>
      <w:outlineLvl w:val="9"/>
    </w:pPr>
  </w:style>
  <w:style w:type="paragraph" w:styleId="Header">
    <w:name w:val="header"/>
    <w:basedOn w:val="Normal"/>
    <w:link w:val="HeaderChar"/>
    <w:uiPriority w:val="99"/>
    <w:unhideWhenUsed/>
    <w:rsid w:val="0011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08D"/>
  </w:style>
  <w:style w:type="paragraph" w:styleId="Footer">
    <w:name w:val="footer"/>
    <w:basedOn w:val="Normal"/>
    <w:link w:val="FooterChar"/>
    <w:uiPriority w:val="99"/>
    <w:unhideWhenUsed/>
    <w:rsid w:val="0011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08D"/>
  </w:style>
  <w:style w:type="table" w:styleId="TableGrid">
    <w:name w:val="Table Grid"/>
    <w:basedOn w:val="TableNormal"/>
    <w:uiPriority w:val="39"/>
    <w:rsid w:val="002B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5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D4E"/>
    <w:rPr>
      <w:rFonts w:ascii="Tahoma" w:hAnsi="Tahoma" w:cs="Tahoma"/>
      <w:sz w:val="16"/>
      <w:szCs w:val="16"/>
    </w:rPr>
  </w:style>
  <w:style w:type="paragraph" w:customStyle="1" w:styleId="Default">
    <w:name w:val="Default"/>
    <w:rsid w:val="00BA4905"/>
    <w:pPr>
      <w:autoSpaceDE w:val="0"/>
      <w:autoSpaceDN w:val="0"/>
      <w:adjustRightInd w:val="0"/>
      <w:spacing w:after="0" w:line="240" w:lineRule="auto"/>
    </w:pPr>
    <w:rPr>
      <w:rFonts w:ascii="Arial" w:hAnsi="Arial" w:cs="Arial"/>
      <w:color w:val="000000"/>
      <w:sz w:val="24"/>
      <w:szCs w:val="24"/>
      <w:lang w:bidi="ar-SA"/>
    </w:rPr>
  </w:style>
  <w:style w:type="character" w:styleId="CommentReference">
    <w:name w:val="annotation reference"/>
    <w:basedOn w:val="DefaultParagraphFont"/>
    <w:uiPriority w:val="99"/>
    <w:semiHidden/>
    <w:unhideWhenUsed/>
    <w:rsid w:val="003E702B"/>
    <w:rPr>
      <w:sz w:val="16"/>
      <w:szCs w:val="16"/>
    </w:rPr>
  </w:style>
  <w:style w:type="paragraph" w:styleId="CommentText">
    <w:name w:val="annotation text"/>
    <w:basedOn w:val="Normal"/>
    <w:link w:val="CommentTextChar"/>
    <w:uiPriority w:val="99"/>
    <w:semiHidden/>
    <w:unhideWhenUsed/>
    <w:rsid w:val="003E702B"/>
    <w:pPr>
      <w:spacing w:line="240" w:lineRule="auto"/>
    </w:pPr>
    <w:rPr>
      <w:sz w:val="20"/>
      <w:szCs w:val="20"/>
    </w:rPr>
  </w:style>
  <w:style w:type="character" w:customStyle="1" w:styleId="CommentTextChar">
    <w:name w:val="Comment Text Char"/>
    <w:basedOn w:val="DefaultParagraphFont"/>
    <w:link w:val="CommentText"/>
    <w:uiPriority w:val="99"/>
    <w:semiHidden/>
    <w:rsid w:val="003E702B"/>
    <w:rPr>
      <w:sz w:val="20"/>
      <w:szCs w:val="20"/>
    </w:rPr>
  </w:style>
  <w:style w:type="paragraph" w:styleId="CommentSubject">
    <w:name w:val="annotation subject"/>
    <w:basedOn w:val="CommentText"/>
    <w:next w:val="CommentText"/>
    <w:link w:val="CommentSubjectChar"/>
    <w:uiPriority w:val="99"/>
    <w:semiHidden/>
    <w:unhideWhenUsed/>
    <w:rsid w:val="003E702B"/>
    <w:rPr>
      <w:b/>
      <w:bCs/>
    </w:rPr>
  </w:style>
  <w:style w:type="character" w:customStyle="1" w:styleId="CommentSubjectChar">
    <w:name w:val="Comment Subject Char"/>
    <w:basedOn w:val="CommentTextChar"/>
    <w:link w:val="CommentSubject"/>
    <w:uiPriority w:val="99"/>
    <w:semiHidden/>
    <w:rsid w:val="003E702B"/>
    <w:rPr>
      <w:b/>
      <w:bCs/>
      <w:sz w:val="20"/>
      <w:szCs w:val="20"/>
    </w:rPr>
  </w:style>
  <w:style w:type="character" w:styleId="Hyperlink">
    <w:name w:val="Hyperlink"/>
    <w:basedOn w:val="DefaultParagraphFont"/>
    <w:uiPriority w:val="99"/>
    <w:unhideWhenUsed/>
    <w:rsid w:val="00E152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30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otaq/fuels/reporting/cd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Levy</dc:creator>
  <cp:keywords/>
  <dc:description/>
  <cp:lastModifiedBy>Burkholder, Dallas</cp:lastModifiedBy>
  <cp:revision>2</cp:revision>
  <dcterms:created xsi:type="dcterms:W3CDTF">2016-12-05T19:52:00Z</dcterms:created>
  <dcterms:modified xsi:type="dcterms:W3CDTF">2016-12-05T19:52:00Z</dcterms:modified>
</cp:coreProperties>
</file>