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E7" w:rsidRPr="00314DB3" w:rsidRDefault="007B75E7" w:rsidP="000D58BB">
      <w:pPr>
        <w:pStyle w:val="POCtitle"/>
        <w:rPr>
          <w:sz w:val="28"/>
        </w:rPr>
      </w:pPr>
      <w:r w:rsidRPr="00314DB3">
        <w:rPr>
          <w:sz w:val="28"/>
        </w:rPr>
        <w:t xml:space="preserve">U.S. Department of Education </w:t>
      </w:r>
    </w:p>
    <w:p w:rsidR="007B75E7" w:rsidRPr="00314DB3" w:rsidRDefault="007B75E7" w:rsidP="000D58BB">
      <w:pPr>
        <w:pStyle w:val="POCtitle"/>
        <w:rPr>
          <w:sz w:val="28"/>
        </w:rPr>
      </w:pPr>
      <w:r w:rsidRPr="00314DB3">
        <w:rPr>
          <w:sz w:val="28"/>
        </w:rPr>
        <w:t>Office of Elementary and Secondary Education</w:t>
      </w:r>
    </w:p>
    <w:p w:rsidR="007B75E7" w:rsidRPr="00314DB3" w:rsidRDefault="003222C4" w:rsidP="000D58BB">
      <w:pPr>
        <w:pStyle w:val="POCtitle"/>
        <w:rPr>
          <w:sz w:val="28"/>
          <w:szCs w:val="28"/>
        </w:rPr>
      </w:pPr>
      <w:r w:rsidRPr="007622C4">
        <w:rPr>
          <w:sz w:val="28"/>
          <w:szCs w:val="28"/>
        </w:rPr>
        <w:t>Office of Early Learning</w:t>
      </w:r>
    </w:p>
    <w:p w:rsidR="00031BB1" w:rsidRDefault="007B75E7" w:rsidP="003A2C9E">
      <w:pPr>
        <w:pStyle w:val="POCtitle"/>
        <w:rPr>
          <w:sz w:val="28"/>
        </w:rPr>
      </w:pPr>
      <w:r w:rsidRPr="00314DB3">
        <w:rPr>
          <w:sz w:val="28"/>
        </w:rPr>
        <w:t xml:space="preserve">Washington, D.C.  </w:t>
      </w:r>
      <w:r w:rsidR="00031BB1" w:rsidRPr="00314DB3">
        <w:rPr>
          <w:sz w:val="28"/>
        </w:rPr>
        <w:t>20202-</w:t>
      </w:r>
      <w:r w:rsidR="003A2C9E">
        <w:rPr>
          <w:sz w:val="28"/>
        </w:rPr>
        <w:t>6200</w:t>
      </w:r>
    </w:p>
    <w:p w:rsidR="003A2C9E" w:rsidRPr="00314DB3" w:rsidRDefault="003A2C9E" w:rsidP="003A2C9E">
      <w:pPr>
        <w:pStyle w:val="POCtitle"/>
        <w:rPr>
          <w:b w:val="0"/>
          <w:sz w:val="40"/>
        </w:rPr>
      </w:pPr>
    </w:p>
    <w:p w:rsidR="00031BB1" w:rsidRPr="00314DB3" w:rsidRDefault="00031BB1" w:rsidP="000D58BB">
      <w:pPr>
        <w:spacing w:after="0" w:line="240" w:lineRule="auto"/>
        <w:jc w:val="center"/>
        <w:rPr>
          <w:rFonts w:eastAsia="Times New Roman"/>
          <w:b/>
          <w:sz w:val="40"/>
          <w:szCs w:val="20"/>
        </w:rPr>
      </w:pPr>
      <w:r w:rsidRPr="00314DB3">
        <w:rPr>
          <w:rFonts w:eastAsia="Times New Roman"/>
          <w:b/>
          <w:sz w:val="40"/>
          <w:szCs w:val="20"/>
        </w:rPr>
        <w:t xml:space="preserve">Fiscal Year </w:t>
      </w:r>
      <w:r w:rsidRPr="007622C4">
        <w:rPr>
          <w:rFonts w:eastAsia="Times New Roman"/>
          <w:b/>
          <w:sz w:val="40"/>
          <w:szCs w:val="20"/>
        </w:rPr>
        <w:t>201</w:t>
      </w:r>
      <w:r w:rsidR="003222C4" w:rsidRPr="007622C4">
        <w:rPr>
          <w:rFonts w:eastAsia="Times New Roman"/>
          <w:b/>
          <w:sz w:val="40"/>
          <w:szCs w:val="20"/>
        </w:rPr>
        <w:t>6</w:t>
      </w:r>
    </w:p>
    <w:p w:rsidR="00031BB1" w:rsidRPr="00314DB3" w:rsidRDefault="00031BB1" w:rsidP="000D58BB">
      <w:pPr>
        <w:spacing w:after="0" w:line="240" w:lineRule="auto"/>
        <w:jc w:val="center"/>
        <w:rPr>
          <w:rFonts w:eastAsia="Times New Roman"/>
          <w:spacing w:val="-3"/>
          <w:sz w:val="40"/>
          <w:szCs w:val="20"/>
        </w:rPr>
      </w:pPr>
    </w:p>
    <w:p w:rsidR="00031BB1" w:rsidRPr="00314DB3" w:rsidRDefault="00031BB1" w:rsidP="000D58BB">
      <w:pPr>
        <w:spacing w:after="0" w:line="240" w:lineRule="auto"/>
        <w:jc w:val="center"/>
        <w:rPr>
          <w:rFonts w:eastAsia="Times New Roman"/>
          <w:b/>
          <w:sz w:val="40"/>
          <w:szCs w:val="20"/>
        </w:rPr>
      </w:pPr>
      <w:r w:rsidRPr="00314DB3">
        <w:rPr>
          <w:rFonts w:eastAsia="Times New Roman"/>
          <w:b/>
          <w:sz w:val="40"/>
          <w:szCs w:val="20"/>
        </w:rPr>
        <w:t xml:space="preserve">Application for New Grants Under </w:t>
      </w:r>
    </w:p>
    <w:p w:rsidR="00031BB1" w:rsidRPr="00314DB3" w:rsidRDefault="00031BB1" w:rsidP="000D58BB">
      <w:pPr>
        <w:spacing w:after="0" w:line="240" w:lineRule="auto"/>
        <w:jc w:val="center"/>
        <w:rPr>
          <w:rFonts w:eastAsia="Times New Roman"/>
          <w:b/>
          <w:sz w:val="28"/>
          <w:szCs w:val="20"/>
        </w:rPr>
      </w:pPr>
      <w:proofErr w:type="gramStart"/>
      <w:r w:rsidRPr="00314DB3">
        <w:rPr>
          <w:rFonts w:eastAsia="Times New Roman"/>
          <w:b/>
          <w:sz w:val="40"/>
          <w:szCs w:val="20"/>
        </w:rPr>
        <w:t>the</w:t>
      </w:r>
      <w:proofErr w:type="gramEnd"/>
      <w:r w:rsidRPr="00314DB3">
        <w:rPr>
          <w:rFonts w:eastAsia="Times New Roman"/>
          <w:b/>
          <w:sz w:val="40"/>
          <w:szCs w:val="20"/>
        </w:rPr>
        <w:t xml:space="preserve"> </w:t>
      </w:r>
      <w:r w:rsidR="003222C4">
        <w:rPr>
          <w:rFonts w:eastAsia="Times New Roman"/>
          <w:b/>
          <w:sz w:val="40"/>
          <w:szCs w:val="20"/>
        </w:rPr>
        <w:t xml:space="preserve">Pay for Success Feasibility Pilot </w:t>
      </w:r>
      <w:r w:rsidRPr="00314DB3">
        <w:rPr>
          <w:rFonts w:eastAsia="Times New Roman"/>
          <w:b/>
          <w:sz w:val="40"/>
          <w:szCs w:val="20"/>
        </w:rPr>
        <w:t>Program</w:t>
      </w:r>
    </w:p>
    <w:p w:rsidR="00031BB1" w:rsidRPr="00314DB3" w:rsidRDefault="00031BB1" w:rsidP="000D58BB">
      <w:pPr>
        <w:spacing w:after="0" w:line="240" w:lineRule="auto"/>
        <w:jc w:val="center"/>
        <w:rPr>
          <w:rFonts w:eastAsia="Times New Roman"/>
          <w:b/>
          <w:sz w:val="40"/>
          <w:szCs w:val="20"/>
        </w:rPr>
      </w:pPr>
    </w:p>
    <w:p w:rsidR="00031BB1" w:rsidRPr="00314DB3" w:rsidRDefault="00031BB1" w:rsidP="000D58BB">
      <w:pPr>
        <w:spacing w:after="60" w:line="240" w:lineRule="auto"/>
        <w:jc w:val="center"/>
        <w:rPr>
          <w:rFonts w:eastAsia="Times New Roman"/>
          <w:b/>
          <w:sz w:val="40"/>
          <w:szCs w:val="20"/>
        </w:rPr>
      </w:pPr>
      <w:r w:rsidRPr="00314DB3">
        <w:rPr>
          <w:rFonts w:eastAsia="Times New Roman"/>
          <w:b/>
          <w:sz w:val="40"/>
          <w:szCs w:val="20"/>
        </w:rPr>
        <w:t xml:space="preserve">CFDA </w:t>
      </w:r>
      <w:r w:rsidRPr="007622C4">
        <w:rPr>
          <w:rFonts w:eastAsia="Times New Roman"/>
          <w:b/>
          <w:sz w:val="40"/>
          <w:szCs w:val="20"/>
        </w:rPr>
        <w:t>84.</w:t>
      </w:r>
      <w:r w:rsidR="003222C4" w:rsidRPr="007622C4">
        <w:rPr>
          <w:rFonts w:eastAsia="Times New Roman"/>
          <w:b/>
          <w:sz w:val="40"/>
          <w:szCs w:val="20"/>
        </w:rPr>
        <w:t>419C</w:t>
      </w:r>
    </w:p>
    <w:p w:rsidR="00031BB1" w:rsidRPr="00314DB3" w:rsidRDefault="00B51AE4" w:rsidP="000D58BB">
      <w:pPr>
        <w:tabs>
          <w:tab w:val="left" w:pos="-720"/>
        </w:tabs>
        <w:suppressAutoHyphens/>
        <w:spacing w:after="0" w:line="240" w:lineRule="auto"/>
        <w:jc w:val="center"/>
        <w:rPr>
          <w:rFonts w:eastAsia="Times New Roman"/>
          <w:szCs w:val="24"/>
        </w:rPr>
      </w:pPr>
      <w:r w:rsidRPr="005166E7">
        <w:rPr>
          <w:noProof/>
        </w:rPr>
        <w:drawing>
          <wp:inline distT="0" distB="0" distL="0" distR="0" wp14:anchorId="70622D42" wp14:editId="016F2D73">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2"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00031BB1" w:rsidRPr="00CB71D9" w:rsidRDefault="00031BB1" w:rsidP="000D58BB">
      <w:pPr>
        <w:tabs>
          <w:tab w:val="left" w:pos="-720"/>
        </w:tabs>
        <w:suppressAutoHyphens/>
        <w:spacing w:after="0" w:line="240" w:lineRule="auto"/>
        <w:jc w:val="both"/>
        <w:rPr>
          <w:rFonts w:eastAsia="Times New Roman"/>
          <w:b/>
          <w:spacing w:val="-3"/>
          <w:sz w:val="28"/>
          <w:szCs w:val="24"/>
        </w:rPr>
      </w:pPr>
    </w:p>
    <w:p w:rsidR="00031BB1" w:rsidRPr="005166E7" w:rsidRDefault="00031BB1" w:rsidP="000D58BB">
      <w:pPr>
        <w:spacing w:after="60" w:line="240" w:lineRule="auto"/>
        <w:jc w:val="center"/>
        <w:rPr>
          <w:rFonts w:eastAsia="Times New Roman"/>
          <w:b/>
          <w:bCs/>
          <w:sz w:val="40"/>
          <w:szCs w:val="24"/>
        </w:rPr>
      </w:pPr>
    </w:p>
    <w:p w:rsidR="00031BB1" w:rsidRPr="005166E7" w:rsidRDefault="00031BB1" w:rsidP="000D58BB">
      <w:pPr>
        <w:spacing w:after="60" w:line="240" w:lineRule="auto"/>
        <w:jc w:val="center"/>
        <w:rPr>
          <w:rFonts w:eastAsia="Times New Roman"/>
          <w:b/>
          <w:bCs/>
          <w:sz w:val="40"/>
          <w:szCs w:val="24"/>
        </w:rPr>
      </w:pPr>
      <w:r w:rsidRPr="005166E7">
        <w:rPr>
          <w:rFonts w:eastAsia="Times New Roman"/>
          <w:b/>
          <w:bCs/>
          <w:sz w:val="40"/>
          <w:szCs w:val="24"/>
        </w:rPr>
        <w:t>Dated Material - Open Immediately</w:t>
      </w:r>
    </w:p>
    <w:p w:rsidR="00031BB1" w:rsidRPr="005166E7" w:rsidRDefault="00031BB1" w:rsidP="000D58BB">
      <w:pPr>
        <w:spacing w:after="60" w:line="240" w:lineRule="auto"/>
        <w:jc w:val="center"/>
        <w:rPr>
          <w:rFonts w:eastAsia="Times New Roman"/>
          <w:b/>
          <w:bCs/>
          <w:sz w:val="32"/>
          <w:szCs w:val="24"/>
        </w:rPr>
      </w:pPr>
      <w:r w:rsidRPr="005166E7">
        <w:rPr>
          <w:rFonts w:eastAsia="Times New Roman"/>
          <w:b/>
          <w:bCs/>
          <w:sz w:val="32"/>
          <w:szCs w:val="24"/>
        </w:rPr>
        <w:t xml:space="preserve">Closing Date: </w:t>
      </w:r>
      <w:r w:rsidRPr="005166E7">
        <w:rPr>
          <w:rFonts w:eastAsia="Times New Roman"/>
          <w:b/>
          <w:bCs/>
          <w:sz w:val="32"/>
          <w:szCs w:val="24"/>
          <w:highlight w:val="yellow"/>
        </w:rPr>
        <w:t>Month Day, Year</w:t>
      </w:r>
    </w:p>
    <w:p w:rsidR="00031BB1" w:rsidRPr="005166E7" w:rsidRDefault="00031BB1" w:rsidP="000D58BB">
      <w:pPr>
        <w:spacing w:after="60" w:line="240" w:lineRule="auto"/>
        <w:jc w:val="center"/>
        <w:rPr>
          <w:rFonts w:eastAsia="Times New Roman"/>
          <w:b/>
          <w:sz w:val="32"/>
          <w:szCs w:val="24"/>
        </w:rPr>
      </w:pPr>
    </w:p>
    <w:p w:rsidR="00031BB1" w:rsidRPr="005166E7" w:rsidRDefault="00031BB1" w:rsidP="000D58BB">
      <w:pPr>
        <w:spacing w:after="60" w:line="240" w:lineRule="auto"/>
        <w:jc w:val="center"/>
        <w:rPr>
          <w:rFonts w:eastAsia="Times New Roman"/>
          <w:b/>
          <w:sz w:val="32"/>
          <w:szCs w:val="24"/>
        </w:rPr>
      </w:pPr>
    </w:p>
    <w:p w:rsidR="00031BB1" w:rsidRPr="00314DB3" w:rsidRDefault="00031BB1" w:rsidP="000D58BB">
      <w:pPr>
        <w:spacing w:after="60" w:line="240" w:lineRule="auto"/>
        <w:jc w:val="center"/>
        <w:rPr>
          <w:rFonts w:eastAsia="Times New Roman"/>
          <w:b/>
          <w:bCs/>
          <w:szCs w:val="24"/>
        </w:rPr>
      </w:pPr>
      <w:r w:rsidRPr="005166E7">
        <w:rPr>
          <w:rFonts w:eastAsia="Times New Roman"/>
          <w:b/>
          <w:bCs/>
          <w:szCs w:val="24"/>
        </w:rPr>
        <w:t xml:space="preserve">Approved OMB Number: </w:t>
      </w:r>
      <w:r w:rsidR="000B69D6">
        <w:rPr>
          <w:rFonts w:eastAsia="Times New Roman"/>
          <w:b/>
          <w:bCs/>
          <w:szCs w:val="24"/>
        </w:rPr>
        <w:t>1810-NEW</w:t>
      </w:r>
      <w:r w:rsidR="003A2C9E">
        <w:rPr>
          <w:rFonts w:eastAsia="Times New Roman"/>
          <w:b/>
          <w:bCs/>
          <w:szCs w:val="24"/>
        </w:rPr>
        <w:t xml:space="preserve"> </w:t>
      </w:r>
    </w:p>
    <w:p w:rsidR="00031BB1" w:rsidRPr="005166E7" w:rsidRDefault="00031BB1" w:rsidP="000D58BB">
      <w:pPr>
        <w:spacing w:after="60" w:line="240" w:lineRule="auto"/>
        <w:jc w:val="center"/>
        <w:rPr>
          <w:rFonts w:eastAsia="Times New Roman"/>
          <w:b/>
          <w:bCs/>
          <w:szCs w:val="24"/>
        </w:rPr>
      </w:pPr>
      <w:r w:rsidRPr="00CB71D9">
        <w:rPr>
          <w:rFonts w:eastAsia="Times New Roman"/>
          <w:b/>
          <w:bCs/>
          <w:szCs w:val="24"/>
        </w:rPr>
        <w:t xml:space="preserve">Expiration Date: </w:t>
      </w:r>
      <w:r w:rsidRPr="005166E7">
        <w:rPr>
          <w:rFonts w:eastAsia="Times New Roman"/>
          <w:b/>
          <w:bCs/>
          <w:szCs w:val="24"/>
          <w:highlight w:val="yellow"/>
        </w:rPr>
        <w:t>MM/DD/YYYY</w:t>
      </w:r>
      <w:r w:rsidR="00314DB3" w:rsidRPr="005166E7">
        <w:rPr>
          <w:rFonts w:eastAsia="Times New Roman"/>
          <w:b/>
          <w:bCs/>
          <w:szCs w:val="24"/>
          <w:highlight w:val="yellow"/>
        </w:rPr>
        <w:t xml:space="preserve"> </w:t>
      </w:r>
    </w:p>
    <w:p w:rsidR="00031BB1" w:rsidRPr="005166E7" w:rsidRDefault="00031BB1" w:rsidP="000D58BB">
      <w:pPr>
        <w:pStyle w:val="HeadingBolded"/>
        <w:jc w:val="center"/>
        <w:outlineLvl w:val="9"/>
        <w:rPr>
          <w:sz w:val="28"/>
        </w:rPr>
      </w:pPr>
      <w:r w:rsidRPr="005166E7">
        <w:rPr>
          <w:sz w:val="28"/>
        </w:rPr>
        <w:br w:type="page"/>
      </w:r>
      <w:r w:rsidRPr="005166E7">
        <w:rPr>
          <w:sz w:val="28"/>
        </w:rPr>
        <w:lastRenderedPageBreak/>
        <w:t>Paperwork Burden Statement</w:t>
      </w:r>
    </w:p>
    <w:p w:rsidR="00031BB1" w:rsidRPr="005166E7" w:rsidRDefault="00031BB1" w:rsidP="000D58BB">
      <w:pPr>
        <w:widowControl w:val="0"/>
        <w:tabs>
          <w:tab w:val="left" w:pos="0"/>
        </w:tabs>
        <w:spacing w:after="0" w:line="240" w:lineRule="auto"/>
        <w:rPr>
          <w:rFonts w:eastAsia="Times New Roman"/>
          <w:bCs/>
          <w:szCs w:val="20"/>
        </w:rPr>
      </w:pPr>
    </w:p>
    <w:p w:rsidR="00031BB1" w:rsidRPr="005166E7" w:rsidRDefault="00031BB1" w:rsidP="000D58BB">
      <w:pPr>
        <w:tabs>
          <w:tab w:val="left" w:pos="0"/>
        </w:tabs>
        <w:spacing w:after="0" w:line="240" w:lineRule="auto"/>
        <w:rPr>
          <w:rFonts w:eastAsia="Times New Roman"/>
          <w:szCs w:val="24"/>
        </w:rPr>
      </w:pPr>
      <w:r w:rsidRPr="005166E7">
        <w:rPr>
          <w:rFonts w:eastAsia="Times New Roman"/>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0B69D6">
        <w:rPr>
          <w:rFonts w:eastAsia="Times New Roman"/>
          <w:szCs w:val="24"/>
        </w:rPr>
        <w:t>1810</w:t>
      </w:r>
      <w:bookmarkStart w:id="0" w:name="_GoBack"/>
      <w:bookmarkEnd w:id="0"/>
      <w:r w:rsidR="00C37321">
        <w:rPr>
          <w:rFonts w:eastAsia="Times New Roman"/>
          <w:szCs w:val="24"/>
        </w:rPr>
        <w:t>-</w:t>
      </w:r>
      <w:r w:rsidR="000B69D6">
        <w:rPr>
          <w:rFonts w:eastAsia="Times New Roman"/>
          <w:szCs w:val="24"/>
        </w:rPr>
        <w:t>NEW</w:t>
      </w:r>
      <w:r w:rsidRPr="005166E7">
        <w:rPr>
          <w:rFonts w:eastAsia="Times New Roman"/>
          <w:szCs w:val="24"/>
        </w:rPr>
        <w:t xml:space="preserve">.  </w:t>
      </w:r>
      <w:r w:rsidR="00D74A54" w:rsidRPr="005166E7">
        <w:rPr>
          <w:rFonts w:eastAsia="Times New Roman"/>
          <w:szCs w:val="24"/>
        </w:rPr>
        <w:t xml:space="preserve">Public reporting burden for this collection of information is estimated to </w:t>
      </w:r>
      <w:proofErr w:type="gramStart"/>
      <w:r w:rsidR="00D74A54" w:rsidRPr="005166E7">
        <w:rPr>
          <w:rFonts w:eastAsia="Times New Roman"/>
          <w:szCs w:val="24"/>
        </w:rPr>
        <w:t xml:space="preserve">average </w:t>
      </w:r>
      <w:r w:rsidRPr="005166E7">
        <w:rPr>
          <w:rFonts w:eastAsia="Times New Roman"/>
          <w:szCs w:val="24"/>
        </w:rPr>
        <w:t xml:space="preserve"> </w:t>
      </w:r>
      <w:r w:rsidR="00E05484">
        <w:rPr>
          <w:rFonts w:eastAsia="Times New Roman"/>
          <w:szCs w:val="24"/>
        </w:rPr>
        <w:t>200</w:t>
      </w:r>
      <w:proofErr w:type="gramEnd"/>
      <w:r w:rsidRPr="005166E7">
        <w:rPr>
          <w:rFonts w:eastAsia="Times New Roman"/>
          <w:szCs w:val="24"/>
        </w:rPr>
        <w:t xml:space="preserve"> hours per response, including the time </w:t>
      </w:r>
      <w:r w:rsidR="00D74A54" w:rsidRPr="005166E7">
        <w:rPr>
          <w:rFonts w:eastAsia="Times New Roman"/>
          <w:szCs w:val="24"/>
        </w:rPr>
        <w:t>for</w:t>
      </w:r>
      <w:r w:rsidRPr="005166E7">
        <w:rPr>
          <w:rFonts w:eastAsia="Times New Roman"/>
          <w:szCs w:val="24"/>
        </w:rPr>
        <w:t xml:space="preserve"> review</w:t>
      </w:r>
      <w:r w:rsidR="00D74A54" w:rsidRPr="005166E7">
        <w:rPr>
          <w:rFonts w:eastAsia="Times New Roman"/>
          <w:szCs w:val="24"/>
        </w:rPr>
        <w:t>ing</w:t>
      </w:r>
      <w:r w:rsidRPr="005166E7">
        <w:rPr>
          <w:rFonts w:eastAsia="Times New Roman"/>
          <w:szCs w:val="24"/>
        </w:rPr>
        <w:t xml:space="preserve"> instructions, search</w:t>
      </w:r>
      <w:r w:rsidR="00D74A54" w:rsidRPr="005166E7">
        <w:rPr>
          <w:rFonts w:eastAsia="Times New Roman"/>
          <w:szCs w:val="24"/>
        </w:rPr>
        <w:t>ing</w:t>
      </w:r>
      <w:r w:rsidRPr="005166E7">
        <w:rPr>
          <w:rFonts w:eastAsia="Times New Roman"/>
          <w:szCs w:val="24"/>
        </w:rPr>
        <w:t xml:space="preserve"> existing data resources, gather</w:t>
      </w:r>
      <w:r w:rsidR="00D74A54" w:rsidRPr="005166E7">
        <w:rPr>
          <w:rFonts w:eastAsia="Times New Roman"/>
          <w:szCs w:val="24"/>
        </w:rPr>
        <w:t>ing and maintaining the data needed, and completing</w:t>
      </w:r>
      <w:r w:rsidRPr="005166E7">
        <w:rPr>
          <w:rFonts w:eastAsia="Times New Roman"/>
          <w:szCs w:val="24"/>
        </w:rPr>
        <w:t xml:space="preserve"> and review</w:t>
      </w:r>
      <w:r w:rsidR="00D74A54" w:rsidRPr="005166E7">
        <w:rPr>
          <w:rFonts w:eastAsia="Times New Roman"/>
          <w:szCs w:val="24"/>
        </w:rPr>
        <w:t>ing</w:t>
      </w:r>
      <w:r w:rsidRPr="005166E7">
        <w:rPr>
          <w:rFonts w:eastAsia="Times New Roman"/>
          <w:szCs w:val="24"/>
        </w:rPr>
        <w:t xml:space="preserve"> the collection</w:t>
      </w:r>
      <w:r w:rsidR="00D74A54" w:rsidRPr="005166E7">
        <w:rPr>
          <w:rFonts w:eastAsia="Times New Roman"/>
          <w:szCs w:val="24"/>
        </w:rPr>
        <w:t xml:space="preserve"> of information</w:t>
      </w:r>
      <w:r w:rsidRPr="005166E7">
        <w:rPr>
          <w:rFonts w:eastAsia="Times New Roman"/>
          <w:szCs w:val="24"/>
        </w:rPr>
        <w:t>.</w:t>
      </w:r>
      <w:r w:rsidR="00D74A54" w:rsidRPr="005166E7">
        <w:rPr>
          <w:rFonts w:eastAsia="Times New Roman"/>
          <w:szCs w:val="24"/>
        </w:rPr>
        <w:t xml:space="preserve">  The obligation to respond to this collection </w:t>
      </w:r>
      <w:r w:rsidR="00D74A54" w:rsidRPr="00E05484">
        <w:rPr>
          <w:rFonts w:eastAsia="Times New Roman"/>
          <w:szCs w:val="24"/>
        </w:rPr>
        <w:t>is voluntary</w:t>
      </w:r>
      <w:r w:rsidR="00D74A54" w:rsidRPr="005166E7">
        <w:rPr>
          <w:rFonts w:eastAsia="Times New Roman"/>
          <w:szCs w:val="24"/>
        </w:rPr>
        <w:t xml:space="preserve">.  If you have comments or concerns regarding the status of your individual submission of this </w:t>
      </w:r>
      <w:r w:rsidR="00FC78D5" w:rsidRPr="005166E7">
        <w:rPr>
          <w:rFonts w:eastAsia="Times New Roman"/>
          <w:szCs w:val="24"/>
        </w:rPr>
        <w:t>application</w:t>
      </w:r>
      <w:r w:rsidR="00D74A54" w:rsidRPr="005166E7">
        <w:rPr>
          <w:rFonts w:eastAsia="Times New Roman"/>
          <w:szCs w:val="24"/>
        </w:rPr>
        <w:t>, please contact</w:t>
      </w:r>
      <w:r w:rsidR="00E05484">
        <w:rPr>
          <w:rFonts w:eastAsia="Times New Roman"/>
          <w:szCs w:val="24"/>
        </w:rPr>
        <w:t xml:space="preserve"> the Office of Early Learning, 400 Maryland Avenue, SW, LBJ Building, Room 3EE342, </w:t>
      </w:r>
      <w:proofErr w:type="gramStart"/>
      <w:r w:rsidR="00E05484">
        <w:rPr>
          <w:rFonts w:eastAsia="Times New Roman"/>
          <w:szCs w:val="24"/>
        </w:rPr>
        <w:t>Washington</w:t>
      </w:r>
      <w:proofErr w:type="gramEnd"/>
      <w:r w:rsidR="00E05484">
        <w:rPr>
          <w:rFonts w:eastAsia="Times New Roman"/>
          <w:szCs w:val="24"/>
        </w:rPr>
        <w:t>, DC, 20202-6200</w:t>
      </w:r>
      <w:r w:rsidR="00D74A54" w:rsidRPr="005166E7">
        <w:rPr>
          <w:rFonts w:eastAsia="Times New Roman"/>
          <w:szCs w:val="24"/>
        </w:rPr>
        <w:t xml:space="preserve"> directly. [Note: Please do not return the completed</w:t>
      </w:r>
      <w:r w:rsidR="00FC78D5" w:rsidRPr="005166E7">
        <w:rPr>
          <w:rFonts w:eastAsia="Times New Roman"/>
          <w:szCs w:val="24"/>
        </w:rPr>
        <w:t xml:space="preserve"> application </w:t>
      </w:r>
      <w:r w:rsidR="00D74A54" w:rsidRPr="005166E7">
        <w:rPr>
          <w:rFonts w:eastAsia="Times New Roman"/>
          <w:szCs w:val="24"/>
        </w:rPr>
        <w:t>this address.]</w:t>
      </w:r>
    </w:p>
    <w:p w:rsidR="00031BB1" w:rsidRPr="005166E7" w:rsidRDefault="00031BB1" w:rsidP="000D58BB">
      <w:pPr>
        <w:tabs>
          <w:tab w:val="left" w:pos="0"/>
        </w:tabs>
        <w:spacing w:after="0" w:line="240" w:lineRule="auto"/>
        <w:jc w:val="both"/>
        <w:rPr>
          <w:rFonts w:eastAsia="Times New Roman"/>
          <w:szCs w:val="20"/>
        </w:rPr>
      </w:pPr>
    </w:p>
    <w:p w:rsidR="00031BB1" w:rsidRPr="005166E7" w:rsidRDefault="00031BB1" w:rsidP="000D58BB">
      <w:pPr>
        <w:widowControl w:val="0"/>
        <w:tabs>
          <w:tab w:val="left" w:pos="0"/>
        </w:tabs>
        <w:spacing w:after="0" w:line="240" w:lineRule="auto"/>
        <w:rPr>
          <w:rFonts w:eastAsia="Times New Roman"/>
          <w:b/>
          <w:snapToGrid w:val="0"/>
          <w:szCs w:val="20"/>
        </w:rPr>
      </w:pPr>
      <w:r w:rsidRPr="005166E7">
        <w:rPr>
          <w:rFonts w:eastAsia="Times New Roman"/>
          <w:b/>
          <w:snapToGrid w:val="0"/>
          <w:szCs w:val="20"/>
        </w:rPr>
        <w:t xml:space="preserve">If you have comments or concerns regarding the status of your individual submission of this form, write directly to: </w:t>
      </w:r>
      <w:r w:rsidR="00E05484">
        <w:rPr>
          <w:rFonts w:eastAsia="Times New Roman"/>
          <w:snapToGrid w:val="0"/>
          <w:szCs w:val="20"/>
        </w:rPr>
        <w:t>Mary Moran</w:t>
      </w:r>
      <w:r w:rsidRPr="005166E7">
        <w:rPr>
          <w:rFonts w:eastAsia="Times New Roman"/>
          <w:snapToGrid w:val="0"/>
          <w:szCs w:val="20"/>
        </w:rPr>
        <w:t>,</w:t>
      </w:r>
      <w:r w:rsidR="00E05484">
        <w:rPr>
          <w:rFonts w:eastAsia="Times New Roman"/>
          <w:snapToGrid w:val="0"/>
          <w:szCs w:val="20"/>
        </w:rPr>
        <w:t xml:space="preserve"> Pay For Success-Feasibility Pilot Grant</w:t>
      </w:r>
      <w:r w:rsidRPr="005166E7">
        <w:rPr>
          <w:rFonts w:eastAsia="Times New Roman"/>
          <w:b/>
          <w:snapToGrid w:val="0"/>
          <w:szCs w:val="20"/>
        </w:rPr>
        <w:t xml:space="preserve"> </w:t>
      </w:r>
      <w:r w:rsidRPr="005166E7">
        <w:rPr>
          <w:rFonts w:eastAsia="Times New Roman"/>
          <w:szCs w:val="24"/>
        </w:rPr>
        <w:t>program</w:t>
      </w:r>
      <w:r w:rsidRPr="005166E7">
        <w:rPr>
          <w:rFonts w:eastAsia="Times New Roman"/>
          <w:snapToGrid w:val="0"/>
          <w:szCs w:val="20"/>
        </w:rPr>
        <w:t xml:space="preserve">, U.S. Department of Education, 400 Maryland Avenue, SW, </w:t>
      </w:r>
      <w:proofErr w:type="gramStart"/>
      <w:r w:rsidR="0063176D" w:rsidRPr="00E05484">
        <w:rPr>
          <w:rFonts w:eastAsia="Times New Roman"/>
          <w:snapToGrid w:val="0"/>
          <w:szCs w:val="20"/>
        </w:rPr>
        <w:t xml:space="preserve">Room </w:t>
      </w:r>
      <w:r w:rsidR="00E05484">
        <w:rPr>
          <w:rFonts w:eastAsia="Times New Roman"/>
          <w:snapToGrid w:val="0"/>
          <w:szCs w:val="20"/>
        </w:rPr>
        <w:t xml:space="preserve"> 3E342</w:t>
      </w:r>
      <w:proofErr w:type="gramEnd"/>
      <w:r w:rsidRPr="005166E7">
        <w:rPr>
          <w:rFonts w:eastAsia="Times New Roman"/>
          <w:snapToGrid w:val="0"/>
          <w:szCs w:val="20"/>
        </w:rPr>
        <w:t>, Washington D.C.</w:t>
      </w:r>
      <w:r w:rsidR="0063176D" w:rsidRPr="005166E7">
        <w:rPr>
          <w:rFonts w:eastAsia="Times New Roman"/>
          <w:snapToGrid w:val="0"/>
          <w:szCs w:val="20"/>
        </w:rPr>
        <w:t xml:space="preserve"> 20202-</w:t>
      </w:r>
      <w:r w:rsidR="00E05484">
        <w:rPr>
          <w:rFonts w:eastAsia="Times New Roman"/>
          <w:snapToGrid w:val="0"/>
          <w:szCs w:val="20"/>
        </w:rPr>
        <w:t>6200</w:t>
      </w:r>
      <w:r w:rsidRPr="005166E7">
        <w:rPr>
          <w:rFonts w:eastAsia="Times New Roman"/>
          <w:snapToGrid w:val="0"/>
          <w:szCs w:val="20"/>
        </w:rPr>
        <w:t>.</w:t>
      </w:r>
    </w:p>
    <w:p w:rsidR="00031BB1" w:rsidRPr="005166E7" w:rsidRDefault="00031BB1" w:rsidP="00031BB1">
      <w:pPr>
        <w:spacing w:after="0" w:line="240" w:lineRule="auto"/>
        <w:rPr>
          <w:rFonts w:eastAsia="Times New Roman"/>
          <w:b/>
          <w:sz w:val="28"/>
          <w:szCs w:val="24"/>
        </w:rPr>
      </w:pPr>
    </w:p>
    <w:p w:rsidR="008C7B18" w:rsidRDefault="008C7B18">
      <w:pPr>
        <w:spacing w:after="0" w:line="240" w:lineRule="auto"/>
        <w:rPr>
          <w:rFonts w:eastAsia="MS Gothic"/>
          <w:b/>
          <w:bCs/>
          <w:sz w:val="28"/>
          <w:szCs w:val="28"/>
          <w:lang w:eastAsia="ja-JP"/>
        </w:rPr>
      </w:pPr>
      <w:r>
        <w:br w:type="page"/>
      </w:r>
    </w:p>
    <w:p w:rsidR="008C7B18" w:rsidRDefault="008C7B18" w:rsidP="008C7B18">
      <w:pPr>
        <w:pStyle w:val="TOCHeading"/>
        <w:spacing w:before="0" w:line="240" w:lineRule="auto"/>
        <w:contextualSpacing/>
        <w:jc w:val="center"/>
        <w:rPr>
          <w:rFonts w:ascii="Times New Roman" w:hAnsi="Times New Roman"/>
          <w:color w:val="auto"/>
        </w:rPr>
      </w:pPr>
      <w:r>
        <w:rPr>
          <w:rFonts w:ascii="Times New Roman" w:hAnsi="Times New Roman"/>
          <w:color w:val="auto"/>
        </w:rPr>
        <w:lastRenderedPageBreak/>
        <w:t xml:space="preserve">APPLICATION FOR FUNDING UNDER </w:t>
      </w:r>
    </w:p>
    <w:p w:rsidR="008C7B18" w:rsidRDefault="008C7B18" w:rsidP="008C7B18">
      <w:pPr>
        <w:pStyle w:val="TOCHeading"/>
        <w:spacing w:before="0" w:line="240" w:lineRule="auto"/>
        <w:contextualSpacing/>
        <w:jc w:val="center"/>
        <w:rPr>
          <w:rFonts w:ascii="Times New Roman" w:hAnsi="Times New Roman"/>
          <w:color w:val="auto"/>
        </w:rPr>
      </w:pPr>
      <w:r>
        <w:rPr>
          <w:rFonts w:ascii="Times New Roman" w:hAnsi="Times New Roman"/>
          <w:color w:val="auto"/>
        </w:rPr>
        <w:t>PAY FOR SUCCESS FE</w:t>
      </w:r>
      <w:r w:rsidR="009957B6">
        <w:rPr>
          <w:rFonts w:ascii="Times New Roman" w:hAnsi="Times New Roman"/>
          <w:color w:val="auto"/>
        </w:rPr>
        <w:t>A</w:t>
      </w:r>
      <w:r>
        <w:rPr>
          <w:rFonts w:ascii="Times New Roman" w:hAnsi="Times New Roman"/>
          <w:color w:val="auto"/>
        </w:rPr>
        <w:t>SIBILITY PILOT</w:t>
      </w:r>
    </w:p>
    <w:p w:rsidR="000D58BB" w:rsidRDefault="000D58BB" w:rsidP="009B7F3E">
      <w:pPr>
        <w:pStyle w:val="TOCHeading"/>
        <w:jc w:val="center"/>
        <w:rPr>
          <w:rFonts w:ascii="Times New Roman" w:hAnsi="Times New Roman"/>
          <w:color w:val="auto"/>
        </w:rPr>
      </w:pPr>
      <w:r w:rsidRPr="00314DB3">
        <w:rPr>
          <w:rFonts w:ascii="Times New Roman" w:hAnsi="Times New Roman"/>
          <w:color w:val="auto"/>
        </w:rPr>
        <w:t>Table of Contents</w:t>
      </w:r>
    </w:p>
    <w:p w:rsidR="002628AB" w:rsidRPr="002628AB" w:rsidRDefault="002628AB" w:rsidP="002628AB">
      <w:pPr>
        <w:rPr>
          <w:lang w:eastAsia="ja-JP"/>
        </w:rPr>
      </w:pPr>
    </w:p>
    <w:p w:rsidR="004C3787" w:rsidRDefault="000D58BB">
      <w:pPr>
        <w:pStyle w:val="TOC1"/>
        <w:rPr>
          <w:rFonts w:asciiTheme="minorHAnsi" w:eastAsiaTheme="minorEastAsia" w:hAnsiTheme="minorHAnsi" w:cstheme="minorBidi"/>
          <w:b w:val="0"/>
          <w:sz w:val="22"/>
        </w:rPr>
      </w:pPr>
      <w:r w:rsidRPr="005E41A4">
        <w:fldChar w:fldCharType="begin"/>
      </w:r>
      <w:r w:rsidRPr="005166E7">
        <w:instrText xml:space="preserve"> TOC \o "1-3" \h \z \u </w:instrText>
      </w:r>
      <w:r w:rsidRPr="005E41A4">
        <w:fldChar w:fldCharType="separate"/>
      </w:r>
      <w:hyperlink w:anchor="_Toc452988346" w:history="1">
        <w:r w:rsidR="004C3787" w:rsidRPr="00AC7211">
          <w:rPr>
            <w:rStyle w:val="Hyperlink"/>
          </w:rPr>
          <w:t>Dear Colleague Letter</w:t>
        </w:r>
        <w:r w:rsidR="004C3787">
          <w:rPr>
            <w:webHidden/>
          </w:rPr>
          <w:tab/>
        </w:r>
        <w:r w:rsidR="004C3787">
          <w:rPr>
            <w:webHidden/>
          </w:rPr>
          <w:fldChar w:fldCharType="begin"/>
        </w:r>
        <w:r w:rsidR="004C3787">
          <w:rPr>
            <w:webHidden/>
          </w:rPr>
          <w:instrText xml:space="preserve"> PAGEREF _Toc452988346 \h </w:instrText>
        </w:r>
        <w:r w:rsidR="004C3787">
          <w:rPr>
            <w:webHidden/>
          </w:rPr>
        </w:r>
        <w:r w:rsidR="004C3787">
          <w:rPr>
            <w:webHidden/>
          </w:rPr>
          <w:fldChar w:fldCharType="separate"/>
        </w:r>
        <w:r w:rsidR="00D5682A">
          <w:rPr>
            <w:webHidden/>
          </w:rPr>
          <w:t>1</w:t>
        </w:r>
        <w:r w:rsidR="004C3787">
          <w:rPr>
            <w:webHidden/>
          </w:rPr>
          <w:fldChar w:fldCharType="end"/>
        </w:r>
      </w:hyperlink>
    </w:p>
    <w:p w:rsidR="004C3787" w:rsidRDefault="000B69D6">
      <w:pPr>
        <w:pStyle w:val="TOC1"/>
        <w:rPr>
          <w:rFonts w:asciiTheme="minorHAnsi" w:eastAsiaTheme="minorEastAsia" w:hAnsiTheme="minorHAnsi" w:cstheme="minorBidi"/>
          <w:b w:val="0"/>
          <w:sz w:val="22"/>
        </w:rPr>
      </w:pPr>
      <w:hyperlink w:anchor="_Toc452988347" w:history="1">
        <w:r w:rsidR="004C3787" w:rsidRPr="00AC7211">
          <w:rPr>
            <w:rStyle w:val="Hyperlink"/>
          </w:rPr>
          <w:t>Part I.  Program Background Information</w:t>
        </w:r>
        <w:r w:rsidR="004C3787">
          <w:rPr>
            <w:webHidden/>
          </w:rPr>
          <w:tab/>
        </w:r>
        <w:r w:rsidR="004C3787">
          <w:rPr>
            <w:webHidden/>
          </w:rPr>
          <w:fldChar w:fldCharType="begin"/>
        </w:r>
        <w:r w:rsidR="004C3787">
          <w:rPr>
            <w:webHidden/>
          </w:rPr>
          <w:instrText xml:space="preserve"> PAGEREF _Toc452988347 \h </w:instrText>
        </w:r>
        <w:r w:rsidR="004C3787">
          <w:rPr>
            <w:webHidden/>
          </w:rPr>
        </w:r>
        <w:r w:rsidR="004C3787">
          <w:rPr>
            <w:webHidden/>
          </w:rPr>
          <w:fldChar w:fldCharType="separate"/>
        </w:r>
        <w:r w:rsidR="00D5682A">
          <w:rPr>
            <w:webHidden/>
          </w:rPr>
          <w:t>3</w:t>
        </w:r>
        <w:r w:rsidR="004C3787">
          <w:rPr>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48" w:history="1">
        <w:r w:rsidR="004C3787" w:rsidRPr="00AC7211">
          <w:rPr>
            <w:rStyle w:val="Hyperlink"/>
            <w:noProof/>
          </w:rPr>
          <w:t>Frequently Asked Questions</w:t>
        </w:r>
        <w:r w:rsidR="004C3787">
          <w:rPr>
            <w:noProof/>
            <w:webHidden/>
          </w:rPr>
          <w:tab/>
        </w:r>
        <w:r w:rsidR="004C3787">
          <w:rPr>
            <w:noProof/>
            <w:webHidden/>
          </w:rPr>
          <w:fldChar w:fldCharType="begin"/>
        </w:r>
        <w:r w:rsidR="004C3787">
          <w:rPr>
            <w:noProof/>
            <w:webHidden/>
          </w:rPr>
          <w:instrText xml:space="preserve"> PAGEREF _Toc452988348 \h </w:instrText>
        </w:r>
        <w:r w:rsidR="004C3787">
          <w:rPr>
            <w:noProof/>
            <w:webHidden/>
          </w:rPr>
        </w:r>
        <w:r w:rsidR="004C3787">
          <w:rPr>
            <w:noProof/>
            <w:webHidden/>
          </w:rPr>
          <w:fldChar w:fldCharType="separate"/>
        </w:r>
        <w:r w:rsidR="00D5682A">
          <w:rPr>
            <w:noProof/>
            <w:webHidden/>
          </w:rPr>
          <w:t>3</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49" w:history="1">
        <w:r w:rsidR="004C3787" w:rsidRPr="00AC7211">
          <w:rPr>
            <w:rStyle w:val="Hyperlink"/>
            <w:noProof/>
          </w:rPr>
          <w:t>Technical Assistance Workshops for Prospective Applicants</w:t>
        </w:r>
        <w:r w:rsidR="004C3787">
          <w:rPr>
            <w:noProof/>
            <w:webHidden/>
          </w:rPr>
          <w:tab/>
        </w:r>
        <w:r w:rsidR="004C3787">
          <w:rPr>
            <w:noProof/>
            <w:webHidden/>
          </w:rPr>
          <w:fldChar w:fldCharType="begin"/>
        </w:r>
        <w:r w:rsidR="004C3787">
          <w:rPr>
            <w:noProof/>
            <w:webHidden/>
          </w:rPr>
          <w:instrText xml:space="preserve"> PAGEREF _Toc452988349 \h </w:instrText>
        </w:r>
        <w:r w:rsidR="004C3787">
          <w:rPr>
            <w:noProof/>
            <w:webHidden/>
          </w:rPr>
        </w:r>
        <w:r w:rsidR="004C3787">
          <w:rPr>
            <w:noProof/>
            <w:webHidden/>
          </w:rPr>
          <w:fldChar w:fldCharType="separate"/>
        </w:r>
        <w:r w:rsidR="00D5682A">
          <w:rPr>
            <w:noProof/>
            <w:webHidden/>
          </w:rPr>
          <w:t>15</w:t>
        </w:r>
        <w:r w:rsidR="004C3787">
          <w:rPr>
            <w:noProof/>
            <w:webHidden/>
          </w:rPr>
          <w:fldChar w:fldCharType="end"/>
        </w:r>
      </w:hyperlink>
    </w:p>
    <w:p w:rsidR="004C3787" w:rsidRDefault="000B69D6">
      <w:pPr>
        <w:pStyle w:val="TOC1"/>
        <w:rPr>
          <w:rFonts w:asciiTheme="minorHAnsi" w:eastAsiaTheme="minorEastAsia" w:hAnsiTheme="minorHAnsi" w:cstheme="minorBidi"/>
          <w:b w:val="0"/>
          <w:sz w:val="22"/>
        </w:rPr>
      </w:pPr>
      <w:hyperlink w:anchor="_Toc452988350" w:history="1">
        <w:r w:rsidR="004C3787" w:rsidRPr="00AC7211">
          <w:rPr>
            <w:rStyle w:val="Hyperlink"/>
          </w:rPr>
          <w:t>Application Submission Procedures</w:t>
        </w:r>
        <w:r w:rsidR="004C3787">
          <w:rPr>
            <w:webHidden/>
          </w:rPr>
          <w:tab/>
        </w:r>
        <w:r w:rsidR="004C3787">
          <w:rPr>
            <w:webHidden/>
          </w:rPr>
          <w:fldChar w:fldCharType="begin"/>
        </w:r>
        <w:r w:rsidR="004C3787">
          <w:rPr>
            <w:webHidden/>
          </w:rPr>
          <w:instrText xml:space="preserve"> PAGEREF _Toc452988350 \h </w:instrText>
        </w:r>
        <w:r w:rsidR="004C3787">
          <w:rPr>
            <w:webHidden/>
          </w:rPr>
        </w:r>
        <w:r w:rsidR="004C3787">
          <w:rPr>
            <w:webHidden/>
          </w:rPr>
          <w:fldChar w:fldCharType="separate"/>
        </w:r>
        <w:r w:rsidR="00D5682A">
          <w:rPr>
            <w:webHidden/>
          </w:rPr>
          <w:t>16</w:t>
        </w:r>
        <w:r w:rsidR="004C3787">
          <w:rPr>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51" w:history="1">
        <w:r w:rsidR="004C3787" w:rsidRPr="00AC7211">
          <w:rPr>
            <w:rStyle w:val="Hyperlink"/>
            <w:noProof/>
          </w:rPr>
          <w:t>Application Transmittal Instructions</w:t>
        </w:r>
        <w:r w:rsidR="004C3787">
          <w:rPr>
            <w:noProof/>
            <w:webHidden/>
          </w:rPr>
          <w:tab/>
        </w:r>
        <w:r w:rsidR="004C3787">
          <w:rPr>
            <w:noProof/>
            <w:webHidden/>
          </w:rPr>
          <w:fldChar w:fldCharType="begin"/>
        </w:r>
        <w:r w:rsidR="004C3787">
          <w:rPr>
            <w:noProof/>
            <w:webHidden/>
          </w:rPr>
          <w:instrText xml:space="preserve"> PAGEREF _Toc452988351 \h </w:instrText>
        </w:r>
        <w:r w:rsidR="004C3787">
          <w:rPr>
            <w:noProof/>
            <w:webHidden/>
          </w:rPr>
        </w:r>
        <w:r w:rsidR="004C3787">
          <w:rPr>
            <w:noProof/>
            <w:webHidden/>
          </w:rPr>
          <w:fldChar w:fldCharType="separate"/>
        </w:r>
        <w:r w:rsidR="00D5682A">
          <w:rPr>
            <w:noProof/>
            <w:webHidden/>
          </w:rPr>
          <w:t>16</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52" w:history="1">
        <w:r w:rsidR="004C3787" w:rsidRPr="00AC7211">
          <w:rPr>
            <w:rStyle w:val="Hyperlink"/>
            <w:noProof/>
          </w:rPr>
          <w:t>Submitting Applications with Adobe Reader Software</w:t>
        </w:r>
        <w:r w:rsidR="004C3787">
          <w:rPr>
            <w:noProof/>
            <w:webHidden/>
          </w:rPr>
          <w:tab/>
        </w:r>
        <w:r w:rsidR="004C3787">
          <w:rPr>
            <w:noProof/>
            <w:webHidden/>
          </w:rPr>
          <w:fldChar w:fldCharType="begin"/>
        </w:r>
        <w:r w:rsidR="004C3787">
          <w:rPr>
            <w:noProof/>
            <w:webHidden/>
          </w:rPr>
          <w:instrText xml:space="preserve"> PAGEREF _Toc452988352 \h </w:instrText>
        </w:r>
        <w:r w:rsidR="004C3787">
          <w:rPr>
            <w:noProof/>
            <w:webHidden/>
          </w:rPr>
        </w:r>
        <w:r w:rsidR="004C3787">
          <w:rPr>
            <w:noProof/>
            <w:webHidden/>
          </w:rPr>
          <w:fldChar w:fldCharType="separate"/>
        </w:r>
        <w:r w:rsidR="00D5682A">
          <w:rPr>
            <w:noProof/>
            <w:webHidden/>
          </w:rPr>
          <w:t>19</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53" w:history="1">
        <w:r w:rsidR="004C3787" w:rsidRPr="00AC7211">
          <w:rPr>
            <w:rStyle w:val="Hyperlink"/>
            <w:noProof/>
          </w:rPr>
          <w:t>Grants.gov Submission Procedures and Tips for Applicants</w:t>
        </w:r>
        <w:r w:rsidR="004C3787">
          <w:rPr>
            <w:noProof/>
            <w:webHidden/>
          </w:rPr>
          <w:tab/>
        </w:r>
        <w:r w:rsidR="004C3787">
          <w:rPr>
            <w:noProof/>
            <w:webHidden/>
          </w:rPr>
          <w:fldChar w:fldCharType="begin"/>
        </w:r>
        <w:r w:rsidR="004C3787">
          <w:rPr>
            <w:noProof/>
            <w:webHidden/>
          </w:rPr>
          <w:instrText xml:space="preserve"> PAGEREF _Toc452988353 \h </w:instrText>
        </w:r>
        <w:r w:rsidR="004C3787">
          <w:rPr>
            <w:noProof/>
            <w:webHidden/>
          </w:rPr>
        </w:r>
        <w:r w:rsidR="004C3787">
          <w:rPr>
            <w:noProof/>
            <w:webHidden/>
          </w:rPr>
          <w:fldChar w:fldCharType="separate"/>
        </w:r>
        <w:r w:rsidR="00D5682A">
          <w:rPr>
            <w:noProof/>
            <w:webHidden/>
          </w:rPr>
          <w:t>20</w:t>
        </w:r>
        <w:r w:rsidR="004C3787">
          <w:rPr>
            <w:noProof/>
            <w:webHidden/>
          </w:rPr>
          <w:fldChar w:fldCharType="end"/>
        </w:r>
      </w:hyperlink>
    </w:p>
    <w:p w:rsidR="004C3787" w:rsidRDefault="000B69D6">
      <w:pPr>
        <w:pStyle w:val="TOC1"/>
        <w:rPr>
          <w:rFonts w:asciiTheme="minorHAnsi" w:eastAsiaTheme="minorEastAsia" w:hAnsiTheme="minorHAnsi" w:cstheme="minorBidi"/>
          <w:b w:val="0"/>
          <w:sz w:val="22"/>
        </w:rPr>
      </w:pPr>
      <w:hyperlink w:anchor="_Toc452988354" w:history="1">
        <w:r w:rsidR="004C3787" w:rsidRPr="00AC7211">
          <w:rPr>
            <w:rStyle w:val="Hyperlink"/>
          </w:rPr>
          <w:t>Application Instructions</w:t>
        </w:r>
        <w:r w:rsidR="004C3787">
          <w:rPr>
            <w:webHidden/>
          </w:rPr>
          <w:tab/>
        </w:r>
        <w:r w:rsidR="004C3787">
          <w:rPr>
            <w:webHidden/>
          </w:rPr>
          <w:fldChar w:fldCharType="begin"/>
        </w:r>
        <w:r w:rsidR="004C3787">
          <w:rPr>
            <w:webHidden/>
          </w:rPr>
          <w:instrText xml:space="preserve"> PAGEREF _Toc452988354 \h </w:instrText>
        </w:r>
        <w:r w:rsidR="004C3787">
          <w:rPr>
            <w:webHidden/>
          </w:rPr>
        </w:r>
        <w:r w:rsidR="004C3787">
          <w:rPr>
            <w:webHidden/>
          </w:rPr>
          <w:fldChar w:fldCharType="separate"/>
        </w:r>
        <w:r w:rsidR="00D5682A">
          <w:rPr>
            <w:webHidden/>
          </w:rPr>
          <w:t>23</w:t>
        </w:r>
        <w:r w:rsidR="004C3787">
          <w:rPr>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55" w:history="1">
        <w:r w:rsidR="004C3787" w:rsidRPr="00AC7211">
          <w:rPr>
            <w:rStyle w:val="Hyperlink"/>
            <w:noProof/>
          </w:rPr>
          <w:t>Electronic Application Format</w:t>
        </w:r>
        <w:r w:rsidR="004C3787">
          <w:rPr>
            <w:noProof/>
            <w:webHidden/>
          </w:rPr>
          <w:tab/>
        </w:r>
        <w:r w:rsidR="004C3787">
          <w:rPr>
            <w:noProof/>
            <w:webHidden/>
          </w:rPr>
          <w:fldChar w:fldCharType="begin"/>
        </w:r>
        <w:r w:rsidR="004C3787">
          <w:rPr>
            <w:noProof/>
            <w:webHidden/>
          </w:rPr>
          <w:instrText xml:space="preserve"> PAGEREF _Toc452988355 \h </w:instrText>
        </w:r>
        <w:r w:rsidR="004C3787">
          <w:rPr>
            <w:noProof/>
            <w:webHidden/>
          </w:rPr>
        </w:r>
        <w:r w:rsidR="004C3787">
          <w:rPr>
            <w:noProof/>
            <w:webHidden/>
          </w:rPr>
          <w:fldChar w:fldCharType="separate"/>
        </w:r>
        <w:r w:rsidR="00D5682A">
          <w:rPr>
            <w:noProof/>
            <w:webHidden/>
          </w:rPr>
          <w:t>23</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56" w:history="1">
        <w:r w:rsidR="004C3787" w:rsidRPr="00AC7211">
          <w:rPr>
            <w:rStyle w:val="Hyperlink"/>
            <w:noProof/>
          </w:rPr>
          <w:t>Electronic Application Submission Checklist</w:t>
        </w:r>
        <w:r w:rsidR="004C3787">
          <w:rPr>
            <w:noProof/>
            <w:webHidden/>
          </w:rPr>
          <w:tab/>
        </w:r>
        <w:r w:rsidR="004C3787">
          <w:rPr>
            <w:noProof/>
            <w:webHidden/>
          </w:rPr>
          <w:fldChar w:fldCharType="begin"/>
        </w:r>
        <w:r w:rsidR="004C3787">
          <w:rPr>
            <w:noProof/>
            <w:webHidden/>
          </w:rPr>
          <w:instrText xml:space="preserve"> PAGEREF _Toc452988356 \h </w:instrText>
        </w:r>
        <w:r w:rsidR="004C3787">
          <w:rPr>
            <w:noProof/>
            <w:webHidden/>
          </w:rPr>
        </w:r>
        <w:r w:rsidR="004C3787">
          <w:rPr>
            <w:noProof/>
            <w:webHidden/>
          </w:rPr>
          <w:fldChar w:fldCharType="separate"/>
        </w:r>
        <w:r w:rsidR="00D5682A">
          <w:rPr>
            <w:noProof/>
            <w:webHidden/>
          </w:rPr>
          <w:t>24</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57" w:history="1">
        <w:r w:rsidR="004C3787" w:rsidRPr="00AC7211">
          <w:rPr>
            <w:rStyle w:val="Hyperlink"/>
            <w:noProof/>
          </w:rPr>
          <w:t>Part 1:  Preliminary Documents</w:t>
        </w:r>
        <w:r w:rsidR="004C3787">
          <w:rPr>
            <w:noProof/>
            <w:webHidden/>
          </w:rPr>
          <w:tab/>
        </w:r>
        <w:r w:rsidR="004C3787">
          <w:rPr>
            <w:noProof/>
            <w:webHidden/>
          </w:rPr>
          <w:fldChar w:fldCharType="begin"/>
        </w:r>
        <w:r w:rsidR="004C3787">
          <w:rPr>
            <w:noProof/>
            <w:webHidden/>
          </w:rPr>
          <w:instrText xml:space="preserve"> PAGEREF _Toc452988357 \h </w:instrText>
        </w:r>
        <w:r w:rsidR="004C3787">
          <w:rPr>
            <w:noProof/>
            <w:webHidden/>
          </w:rPr>
        </w:r>
        <w:r w:rsidR="004C3787">
          <w:rPr>
            <w:noProof/>
            <w:webHidden/>
          </w:rPr>
          <w:fldChar w:fldCharType="separate"/>
        </w:r>
        <w:r w:rsidR="00D5682A">
          <w:rPr>
            <w:noProof/>
            <w:webHidden/>
          </w:rPr>
          <w:t>25</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58" w:history="1">
        <w:r w:rsidR="004C3787" w:rsidRPr="00AC7211">
          <w:rPr>
            <w:rStyle w:val="Hyperlink"/>
            <w:noProof/>
          </w:rPr>
          <w:t>Part 2:  Budget Information</w:t>
        </w:r>
        <w:r w:rsidR="004C3787">
          <w:rPr>
            <w:noProof/>
            <w:webHidden/>
          </w:rPr>
          <w:tab/>
        </w:r>
        <w:r w:rsidR="004C3787">
          <w:rPr>
            <w:noProof/>
            <w:webHidden/>
          </w:rPr>
          <w:fldChar w:fldCharType="begin"/>
        </w:r>
        <w:r w:rsidR="004C3787">
          <w:rPr>
            <w:noProof/>
            <w:webHidden/>
          </w:rPr>
          <w:instrText xml:space="preserve"> PAGEREF _Toc452988358 \h </w:instrText>
        </w:r>
        <w:r w:rsidR="004C3787">
          <w:rPr>
            <w:noProof/>
            <w:webHidden/>
          </w:rPr>
        </w:r>
        <w:r w:rsidR="004C3787">
          <w:rPr>
            <w:noProof/>
            <w:webHidden/>
          </w:rPr>
          <w:fldChar w:fldCharType="separate"/>
        </w:r>
        <w:r w:rsidR="00D5682A">
          <w:rPr>
            <w:noProof/>
            <w:webHidden/>
          </w:rPr>
          <w:t>32</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59" w:history="1">
        <w:r w:rsidR="004C3787" w:rsidRPr="00AC7211">
          <w:rPr>
            <w:rStyle w:val="Hyperlink"/>
            <w:noProof/>
          </w:rPr>
          <w:t>Part 3:  ED Abstract Form</w:t>
        </w:r>
        <w:r w:rsidR="004C3787">
          <w:rPr>
            <w:noProof/>
            <w:webHidden/>
          </w:rPr>
          <w:tab/>
        </w:r>
        <w:r w:rsidR="004C3787">
          <w:rPr>
            <w:noProof/>
            <w:webHidden/>
          </w:rPr>
          <w:fldChar w:fldCharType="begin"/>
        </w:r>
        <w:r w:rsidR="004C3787">
          <w:rPr>
            <w:noProof/>
            <w:webHidden/>
          </w:rPr>
          <w:instrText xml:space="preserve"> PAGEREF _Toc452988359 \h </w:instrText>
        </w:r>
        <w:r w:rsidR="004C3787">
          <w:rPr>
            <w:noProof/>
            <w:webHidden/>
          </w:rPr>
        </w:r>
        <w:r w:rsidR="004C3787">
          <w:rPr>
            <w:noProof/>
            <w:webHidden/>
          </w:rPr>
          <w:fldChar w:fldCharType="separate"/>
        </w:r>
        <w:r w:rsidR="00D5682A">
          <w:rPr>
            <w:noProof/>
            <w:webHidden/>
          </w:rPr>
          <w:t>35</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60" w:history="1">
        <w:r w:rsidR="004C3787" w:rsidRPr="00AC7211">
          <w:rPr>
            <w:rStyle w:val="Hyperlink"/>
            <w:noProof/>
          </w:rPr>
          <w:t>Part 4:  Project Narrative Attachment Form</w:t>
        </w:r>
        <w:r w:rsidR="004C3787">
          <w:rPr>
            <w:noProof/>
            <w:webHidden/>
          </w:rPr>
          <w:tab/>
        </w:r>
        <w:r w:rsidR="004C3787">
          <w:rPr>
            <w:noProof/>
            <w:webHidden/>
          </w:rPr>
          <w:fldChar w:fldCharType="begin"/>
        </w:r>
        <w:r w:rsidR="004C3787">
          <w:rPr>
            <w:noProof/>
            <w:webHidden/>
          </w:rPr>
          <w:instrText xml:space="preserve"> PAGEREF _Toc452988360 \h </w:instrText>
        </w:r>
        <w:r w:rsidR="004C3787">
          <w:rPr>
            <w:noProof/>
            <w:webHidden/>
          </w:rPr>
        </w:r>
        <w:r w:rsidR="004C3787">
          <w:rPr>
            <w:noProof/>
            <w:webHidden/>
          </w:rPr>
          <w:fldChar w:fldCharType="separate"/>
        </w:r>
        <w:r w:rsidR="00D5682A">
          <w:rPr>
            <w:noProof/>
            <w:webHidden/>
          </w:rPr>
          <w:t>36</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61" w:history="1">
        <w:r w:rsidR="004C3787" w:rsidRPr="00AC7211">
          <w:rPr>
            <w:rStyle w:val="Hyperlink"/>
            <w:noProof/>
          </w:rPr>
          <w:t>Part 5:  Budget Narrative</w:t>
        </w:r>
        <w:r w:rsidR="004C3787">
          <w:rPr>
            <w:noProof/>
            <w:webHidden/>
          </w:rPr>
          <w:tab/>
        </w:r>
        <w:r w:rsidR="004C3787">
          <w:rPr>
            <w:noProof/>
            <w:webHidden/>
          </w:rPr>
          <w:fldChar w:fldCharType="begin"/>
        </w:r>
        <w:r w:rsidR="004C3787">
          <w:rPr>
            <w:noProof/>
            <w:webHidden/>
          </w:rPr>
          <w:instrText xml:space="preserve"> PAGEREF _Toc452988361 \h </w:instrText>
        </w:r>
        <w:r w:rsidR="004C3787">
          <w:rPr>
            <w:noProof/>
            <w:webHidden/>
          </w:rPr>
        </w:r>
        <w:r w:rsidR="004C3787">
          <w:rPr>
            <w:noProof/>
            <w:webHidden/>
          </w:rPr>
          <w:fldChar w:fldCharType="separate"/>
        </w:r>
        <w:r w:rsidR="00D5682A">
          <w:rPr>
            <w:noProof/>
            <w:webHidden/>
          </w:rPr>
          <w:t>40</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62" w:history="1">
        <w:r w:rsidR="004C3787" w:rsidRPr="00AC7211">
          <w:rPr>
            <w:rStyle w:val="Hyperlink"/>
            <w:noProof/>
          </w:rPr>
          <w:t>Part 6: Other Attachment Form</w:t>
        </w:r>
        <w:r w:rsidR="004C3787">
          <w:rPr>
            <w:noProof/>
            <w:webHidden/>
          </w:rPr>
          <w:tab/>
        </w:r>
        <w:r w:rsidR="004C3787">
          <w:rPr>
            <w:noProof/>
            <w:webHidden/>
          </w:rPr>
          <w:fldChar w:fldCharType="begin"/>
        </w:r>
        <w:r w:rsidR="004C3787">
          <w:rPr>
            <w:noProof/>
            <w:webHidden/>
          </w:rPr>
          <w:instrText xml:space="preserve"> PAGEREF _Toc452988362 \h </w:instrText>
        </w:r>
        <w:r w:rsidR="004C3787">
          <w:rPr>
            <w:noProof/>
            <w:webHidden/>
          </w:rPr>
        </w:r>
        <w:r w:rsidR="004C3787">
          <w:rPr>
            <w:noProof/>
            <w:webHidden/>
          </w:rPr>
          <w:fldChar w:fldCharType="separate"/>
        </w:r>
        <w:r w:rsidR="00D5682A">
          <w:rPr>
            <w:noProof/>
            <w:webHidden/>
          </w:rPr>
          <w:t>43</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63" w:history="1">
        <w:r w:rsidR="004C3787" w:rsidRPr="00AC7211">
          <w:rPr>
            <w:rStyle w:val="Hyperlink"/>
            <w:noProof/>
          </w:rPr>
          <w:t>Part 7: Assurances and Certifications</w:t>
        </w:r>
        <w:r w:rsidR="004C3787">
          <w:rPr>
            <w:noProof/>
            <w:webHidden/>
          </w:rPr>
          <w:tab/>
        </w:r>
        <w:r w:rsidR="004C3787">
          <w:rPr>
            <w:noProof/>
            <w:webHidden/>
          </w:rPr>
          <w:fldChar w:fldCharType="begin"/>
        </w:r>
        <w:r w:rsidR="004C3787">
          <w:rPr>
            <w:noProof/>
            <w:webHidden/>
          </w:rPr>
          <w:instrText xml:space="preserve"> PAGEREF _Toc452988363 \h </w:instrText>
        </w:r>
        <w:r w:rsidR="004C3787">
          <w:rPr>
            <w:noProof/>
            <w:webHidden/>
          </w:rPr>
        </w:r>
        <w:r w:rsidR="004C3787">
          <w:rPr>
            <w:noProof/>
            <w:webHidden/>
          </w:rPr>
          <w:fldChar w:fldCharType="separate"/>
        </w:r>
        <w:r w:rsidR="00D5682A">
          <w:rPr>
            <w:noProof/>
            <w:webHidden/>
          </w:rPr>
          <w:t>44</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64" w:history="1">
        <w:r w:rsidR="004C3787" w:rsidRPr="00AC7211">
          <w:rPr>
            <w:rStyle w:val="Hyperlink"/>
            <w:noProof/>
          </w:rPr>
          <w:t>Part 8: Intergovernmental Review of Federal Programs (Executive Order 12372)</w:t>
        </w:r>
        <w:r w:rsidR="004C3787">
          <w:rPr>
            <w:noProof/>
            <w:webHidden/>
          </w:rPr>
          <w:tab/>
        </w:r>
        <w:r w:rsidR="004C3787">
          <w:rPr>
            <w:noProof/>
            <w:webHidden/>
          </w:rPr>
          <w:fldChar w:fldCharType="begin"/>
        </w:r>
        <w:r w:rsidR="004C3787">
          <w:rPr>
            <w:noProof/>
            <w:webHidden/>
          </w:rPr>
          <w:instrText xml:space="preserve"> PAGEREF _Toc452988364 \h </w:instrText>
        </w:r>
        <w:r w:rsidR="004C3787">
          <w:rPr>
            <w:noProof/>
            <w:webHidden/>
          </w:rPr>
        </w:r>
        <w:r w:rsidR="004C3787">
          <w:rPr>
            <w:noProof/>
            <w:webHidden/>
          </w:rPr>
          <w:fldChar w:fldCharType="separate"/>
        </w:r>
        <w:r w:rsidR="00D5682A">
          <w:rPr>
            <w:noProof/>
            <w:webHidden/>
          </w:rPr>
          <w:t>47</w:t>
        </w:r>
        <w:r w:rsidR="004C3787">
          <w:rPr>
            <w:noProof/>
            <w:webHidden/>
          </w:rPr>
          <w:fldChar w:fldCharType="end"/>
        </w:r>
      </w:hyperlink>
    </w:p>
    <w:p w:rsidR="004C3787" w:rsidRDefault="000B69D6">
      <w:pPr>
        <w:pStyle w:val="TOC1"/>
        <w:rPr>
          <w:rFonts w:asciiTheme="minorHAnsi" w:eastAsiaTheme="minorEastAsia" w:hAnsiTheme="minorHAnsi" w:cstheme="minorBidi"/>
          <w:b w:val="0"/>
          <w:sz w:val="22"/>
        </w:rPr>
      </w:pPr>
      <w:hyperlink w:anchor="_Toc452988365" w:history="1">
        <w:r w:rsidR="004C3787" w:rsidRPr="00AC7211">
          <w:rPr>
            <w:rStyle w:val="Hyperlink"/>
          </w:rPr>
          <w:t>Reporting and Accountability</w:t>
        </w:r>
        <w:r w:rsidR="004C3787">
          <w:rPr>
            <w:webHidden/>
          </w:rPr>
          <w:tab/>
        </w:r>
        <w:r w:rsidR="004C3787">
          <w:rPr>
            <w:webHidden/>
          </w:rPr>
          <w:fldChar w:fldCharType="begin"/>
        </w:r>
        <w:r w:rsidR="004C3787">
          <w:rPr>
            <w:webHidden/>
          </w:rPr>
          <w:instrText xml:space="preserve"> PAGEREF _Toc452988365 \h </w:instrText>
        </w:r>
        <w:r w:rsidR="004C3787">
          <w:rPr>
            <w:webHidden/>
          </w:rPr>
        </w:r>
        <w:r w:rsidR="004C3787">
          <w:rPr>
            <w:webHidden/>
          </w:rPr>
          <w:fldChar w:fldCharType="separate"/>
        </w:r>
        <w:r w:rsidR="00D5682A">
          <w:rPr>
            <w:webHidden/>
          </w:rPr>
          <w:t>48</w:t>
        </w:r>
        <w:r w:rsidR="004C3787">
          <w:rPr>
            <w:webHidden/>
          </w:rPr>
          <w:fldChar w:fldCharType="end"/>
        </w:r>
      </w:hyperlink>
    </w:p>
    <w:p w:rsidR="004C3787" w:rsidRDefault="000B69D6">
      <w:pPr>
        <w:pStyle w:val="TOC1"/>
        <w:rPr>
          <w:rFonts w:asciiTheme="minorHAnsi" w:eastAsiaTheme="minorEastAsia" w:hAnsiTheme="minorHAnsi" w:cstheme="minorBidi"/>
          <w:b w:val="0"/>
          <w:sz w:val="22"/>
        </w:rPr>
      </w:pPr>
      <w:hyperlink w:anchor="_Toc452988366" w:history="1">
        <w:r w:rsidR="004C3787" w:rsidRPr="00AC7211">
          <w:rPr>
            <w:rStyle w:val="Hyperlink"/>
          </w:rPr>
          <w:t>Legal and Regulatory Information</w:t>
        </w:r>
        <w:r w:rsidR="004C3787">
          <w:rPr>
            <w:webHidden/>
          </w:rPr>
          <w:tab/>
        </w:r>
        <w:r w:rsidR="004C3787">
          <w:rPr>
            <w:webHidden/>
          </w:rPr>
          <w:fldChar w:fldCharType="begin"/>
        </w:r>
        <w:r w:rsidR="004C3787">
          <w:rPr>
            <w:webHidden/>
          </w:rPr>
          <w:instrText xml:space="preserve"> PAGEREF _Toc452988366 \h </w:instrText>
        </w:r>
        <w:r w:rsidR="004C3787">
          <w:rPr>
            <w:webHidden/>
          </w:rPr>
        </w:r>
        <w:r w:rsidR="004C3787">
          <w:rPr>
            <w:webHidden/>
          </w:rPr>
          <w:fldChar w:fldCharType="separate"/>
        </w:r>
        <w:r w:rsidR="00D5682A">
          <w:rPr>
            <w:webHidden/>
          </w:rPr>
          <w:t>49</w:t>
        </w:r>
        <w:r w:rsidR="004C3787">
          <w:rPr>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67" w:history="1">
        <w:r w:rsidR="004C3787" w:rsidRPr="00AC7211">
          <w:rPr>
            <w:rStyle w:val="Hyperlink"/>
            <w:noProof/>
          </w:rPr>
          <w:t>Notice Inviting Applications</w:t>
        </w:r>
        <w:r w:rsidR="004C3787">
          <w:rPr>
            <w:noProof/>
            <w:webHidden/>
          </w:rPr>
          <w:tab/>
        </w:r>
        <w:r w:rsidR="004C3787">
          <w:rPr>
            <w:noProof/>
            <w:webHidden/>
          </w:rPr>
          <w:fldChar w:fldCharType="begin"/>
        </w:r>
        <w:r w:rsidR="004C3787">
          <w:rPr>
            <w:noProof/>
            <w:webHidden/>
          </w:rPr>
          <w:instrText xml:space="preserve"> PAGEREF _Toc452988367 \h </w:instrText>
        </w:r>
        <w:r w:rsidR="004C3787">
          <w:rPr>
            <w:noProof/>
            <w:webHidden/>
          </w:rPr>
        </w:r>
        <w:r w:rsidR="004C3787">
          <w:rPr>
            <w:noProof/>
            <w:webHidden/>
          </w:rPr>
          <w:fldChar w:fldCharType="separate"/>
        </w:r>
        <w:r w:rsidR="00D5682A">
          <w:rPr>
            <w:noProof/>
            <w:webHidden/>
          </w:rPr>
          <w:t>49</w:t>
        </w:r>
        <w:r w:rsidR="004C3787">
          <w:rPr>
            <w:noProof/>
            <w:webHidden/>
          </w:rPr>
          <w:fldChar w:fldCharType="end"/>
        </w:r>
      </w:hyperlink>
    </w:p>
    <w:p w:rsidR="004C3787" w:rsidRDefault="000B69D6">
      <w:pPr>
        <w:pStyle w:val="TOC2"/>
        <w:rPr>
          <w:rFonts w:asciiTheme="minorHAnsi" w:eastAsiaTheme="minorEastAsia" w:hAnsiTheme="minorHAnsi" w:cstheme="minorBidi"/>
          <w:noProof/>
          <w:sz w:val="22"/>
        </w:rPr>
      </w:pPr>
      <w:hyperlink w:anchor="_Toc452988368" w:history="1">
        <w:r w:rsidR="004C3787" w:rsidRPr="00AC7211">
          <w:rPr>
            <w:rStyle w:val="Hyperlink"/>
            <w:noProof/>
          </w:rPr>
          <w:t>Program Statute</w:t>
        </w:r>
        <w:r w:rsidR="004C3787">
          <w:rPr>
            <w:noProof/>
            <w:webHidden/>
          </w:rPr>
          <w:tab/>
        </w:r>
        <w:r w:rsidR="004C3787">
          <w:rPr>
            <w:noProof/>
            <w:webHidden/>
          </w:rPr>
          <w:fldChar w:fldCharType="begin"/>
        </w:r>
        <w:r w:rsidR="004C3787">
          <w:rPr>
            <w:noProof/>
            <w:webHidden/>
          </w:rPr>
          <w:instrText xml:space="preserve"> PAGEREF _Toc452988368 \h </w:instrText>
        </w:r>
        <w:r w:rsidR="004C3787">
          <w:rPr>
            <w:noProof/>
            <w:webHidden/>
          </w:rPr>
        </w:r>
        <w:r w:rsidR="004C3787">
          <w:rPr>
            <w:noProof/>
            <w:webHidden/>
          </w:rPr>
          <w:fldChar w:fldCharType="separate"/>
        </w:r>
        <w:r w:rsidR="00D5682A">
          <w:rPr>
            <w:noProof/>
            <w:webHidden/>
          </w:rPr>
          <w:t>89</w:t>
        </w:r>
        <w:r w:rsidR="004C3787">
          <w:rPr>
            <w:noProof/>
            <w:webHidden/>
          </w:rPr>
          <w:fldChar w:fldCharType="end"/>
        </w:r>
      </w:hyperlink>
    </w:p>
    <w:p w:rsidR="000D58BB" w:rsidRPr="005166E7" w:rsidRDefault="000D58BB">
      <w:r w:rsidRPr="005E41A4">
        <w:rPr>
          <w:b/>
          <w:bCs/>
          <w:noProof/>
        </w:rPr>
        <w:fldChar w:fldCharType="end"/>
      </w:r>
    </w:p>
    <w:p w:rsidR="0063176D" w:rsidRPr="005166E7" w:rsidRDefault="0063176D" w:rsidP="00031BB1">
      <w:pPr>
        <w:sectPr w:rsidR="0063176D" w:rsidRPr="005166E7" w:rsidSect="008C7B18">
          <w:footerReference w:type="default" r:id="rId13"/>
          <w:headerReference w:type="first" r:id="rId14"/>
          <w:pgSz w:w="12240" w:h="15840"/>
          <w:pgMar w:top="960" w:right="1440" w:bottom="1440" w:left="1440" w:header="720" w:footer="720" w:gutter="0"/>
          <w:pgNumType w:fmt="lowerRoman"/>
          <w:cols w:space="720"/>
          <w:docGrid w:linePitch="360"/>
        </w:sectPr>
      </w:pPr>
    </w:p>
    <w:p w:rsidR="0063176D" w:rsidRPr="00314DB3" w:rsidRDefault="0063176D" w:rsidP="0063176D">
      <w:pPr>
        <w:framePr w:w="8640" w:h="1094" w:wrap="around" w:vAnchor="page" w:hAnchor="page" w:x="1887" w:y="721"/>
        <w:spacing w:after="0" w:line="240" w:lineRule="auto"/>
        <w:jc w:val="center"/>
        <w:rPr>
          <w:rFonts w:eastAsia="Times New Roman"/>
          <w:b/>
          <w:sz w:val="28"/>
          <w:szCs w:val="20"/>
        </w:rPr>
      </w:pPr>
      <w:r w:rsidRPr="00314DB3">
        <w:rPr>
          <w:rFonts w:eastAsia="Times New Roman"/>
          <w:b/>
          <w:sz w:val="28"/>
          <w:szCs w:val="20"/>
        </w:rPr>
        <w:lastRenderedPageBreak/>
        <w:t>United States Department of Education</w:t>
      </w:r>
    </w:p>
    <w:p w:rsidR="0063176D" w:rsidRPr="00314DB3" w:rsidRDefault="000B69D6" w:rsidP="0063176D">
      <w:pPr>
        <w:keepLines/>
        <w:framePr w:w="8640" w:h="1094" w:wrap="around" w:vAnchor="page" w:hAnchor="page" w:x="1887" w:y="721"/>
        <w:spacing w:after="0" w:line="240" w:lineRule="auto"/>
        <w:jc w:val="center"/>
        <w:rPr>
          <w:rFonts w:eastAsia="Times New Roman"/>
          <w:caps/>
          <w:szCs w:val="24"/>
        </w:rPr>
      </w:pPr>
      <w:r>
        <w:rPr>
          <w:rFonts w:eastAsia="Times New Roman"/>
          <w:caps/>
          <w:noProof/>
          <w:szCs w:val="24"/>
        </w:rPr>
        <w:pict w14:anchorId="48244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US Department of Education Seal" style="position:absolute;left:0;text-align:left;margin-left:-63pt;margin-top:27.2pt;width:63pt;height:63pt;z-index:-251658240;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5" o:title=""/>
            <w10:wrap type="tight" anchory="page"/>
            <w10:anchorlock/>
          </v:shape>
          <o:OLEObject Type="Embed" ProgID="Word.Picture.8" ShapeID="_x0000_s1030" DrawAspect="Content" ObjectID="_1527657896" r:id="rId16"/>
        </w:pict>
      </w:r>
      <w:r w:rsidR="0063176D" w:rsidRPr="00314DB3">
        <w:rPr>
          <w:rFonts w:eastAsia="Times New Roman"/>
          <w:caps/>
          <w:szCs w:val="24"/>
        </w:rPr>
        <w:t>Office of Elementary and Secondary Education</w:t>
      </w:r>
      <w:bookmarkStart w:id="1" w:name="Dropdown2"/>
    </w:p>
    <w:p w:rsidR="0063176D" w:rsidRPr="005E41A4" w:rsidRDefault="007622C4" w:rsidP="0063176D">
      <w:pPr>
        <w:keepLines/>
        <w:framePr w:w="8640" w:h="1094" w:wrap="around" w:vAnchor="page" w:hAnchor="page" w:x="1887" w:y="721"/>
        <w:spacing w:after="0" w:line="240" w:lineRule="auto"/>
        <w:jc w:val="center"/>
        <w:rPr>
          <w:rFonts w:eastAsia="Times New Roman"/>
          <w:caps/>
          <w:szCs w:val="24"/>
        </w:rPr>
      </w:pPr>
      <w:r w:rsidRPr="00D27E31">
        <w:rPr>
          <w:rFonts w:eastAsia="Times New Roman"/>
          <w:caps/>
          <w:szCs w:val="24"/>
        </w:rPr>
        <w:t>Office of Early Learning</w:t>
      </w:r>
    </w:p>
    <w:p w:rsidR="0063176D" w:rsidRPr="005166E7" w:rsidRDefault="0063176D" w:rsidP="0063176D">
      <w:pPr>
        <w:pStyle w:val="Heading1"/>
        <w:rPr>
          <w:rFonts w:ascii="Times New Roman" w:hAnsi="Times New Roman"/>
          <w:color w:val="FFFFFF"/>
        </w:rPr>
      </w:pPr>
      <w:bookmarkStart w:id="2" w:name="_Toc275414272"/>
      <w:bookmarkStart w:id="3" w:name="_Toc452988346"/>
      <w:bookmarkEnd w:id="1"/>
      <w:r w:rsidRPr="005166E7">
        <w:rPr>
          <w:rFonts w:ascii="Times New Roman" w:hAnsi="Times New Roman"/>
          <w:color w:val="FFFFFF"/>
        </w:rPr>
        <w:t>Dear Colleague Letter</w:t>
      </w:r>
      <w:bookmarkEnd w:id="2"/>
      <w:bookmarkEnd w:id="3"/>
    </w:p>
    <w:p w:rsidR="0063176D" w:rsidRPr="00314DB3" w:rsidRDefault="0063176D" w:rsidP="0063176D">
      <w:pPr>
        <w:pStyle w:val="BodyText"/>
      </w:pPr>
      <w:r w:rsidRPr="00314DB3">
        <w:t>Dear Colleague:</w:t>
      </w:r>
    </w:p>
    <w:p w:rsidR="0063176D" w:rsidRPr="00CB71D9" w:rsidRDefault="0063176D" w:rsidP="0063176D">
      <w:pPr>
        <w:pStyle w:val="BodyText"/>
      </w:pPr>
    </w:p>
    <w:p w:rsidR="007F4972" w:rsidRDefault="0063176D" w:rsidP="0063176D">
      <w:pPr>
        <w:pStyle w:val="BodyText"/>
      </w:pPr>
      <w:r w:rsidRPr="005E41A4">
        <w:t>Thank you for your interest in the</w:t>
      </w:r>
      <w:r w:rsidR="00314DB3" w:rsidRPr="005E41A4">
        <w:t xml:space="preserve"> </w:t>
      </w:r>
      <w:r w:rsidR="007F4972">
        <w:t xml:space="preserve">Preschool Pay For Success </w:t>
      </w:r>
      <w:r w:rsidR="007622C4">
        <w:t>Feasibility Pilot</w:t>
      </w:r>
      <w:r w:rsidR="007F4972">
        <w:t xml:space="preserve"> (Preschool PFS)</w:t>
      </w:r>
      <w:r w:rsidRPr="00314DB3">
        <w:t xml:space="preserve">, administered by the Office of Elementary and Secondary Education of the U.S. Department of Education (Department).  </w:t>
      </w:r>
      <w:r w:rsidR="007F4972">
        <w:t xml:space="preserve">The program is authorized under </w:t>
      </w:r>
      <w:r w:rsidR="007F4972" w:rsidRPr="007F4972">
        <w:t xml:space="preserve">Part D of Title V of the Elementary and Secondary Education Act of 1965, as amended by the No Child Left Behind Act of 2001 (ESEA), and Title III of Division H of The Consolidated Appropriations Act, 2016 (Pub. </w:t>
      </w:r>
      <w:proofErr w:type="gramStart"/>
      <w:r w:rsidR="007F4972" w:rsidRPr="007F4972">
        <w:t>L. 114-113).</w:t>
      </w:r>
      <w:proofErr w:type="gramEnd"/>
      <w:r w:rsidR="007F4972">
        <w:t xml:space="preserve">  The </w:t>
      </w:r>
      <w:r w:rsidR="007F4972" w:rsidRPr="007F4972">
        <w:t xml:space="preserve">purpose of this </w:t>
      </w:r>
      <w:r w:rsidR="007F4972">
        <w:t xml:space="preserve">Preschool PFS Feasibility Pilot grant </w:t>
      </w:r>
      <w:r w:rsidR="007F4972" w:rsidRPr="007F4972">
        <w:t>is to leverage State and local Preschool PFS activity by providing grants for Feasibility Studies to catalyze future investment in and implementation of high</w:t>
      </w:r>
      <w:r w:rsidR="003E02F5">
        <w:t>-</w:t>
      </w:r>
      <w:r w:rsidR="007F4972" w:rsidRPr="007F4972">
        <w:t>quality preschool programs.  The Preschool PFS Feasibility Pilot aims ultimately to improve early learning outcomes through High Quality PFS Projects.  These studies will test innovative preschool models that more effectively serve the Target Population, identify a broad range of potential Outcome Measures that demonstrate improved student outcomes and result in potential cost savings to school districts, local governments and States, as well as societal benefit, and contribute to the evidence base of what works in preschool education.</w:t>
      </w:r>
      <w:r w:rsidR="00466609">
        <w:t xml:space="preserve">  </w:t>
      </w:r>
      <w:r w:rsidR="00675234">
        <w:t>An e</w:t>
      </w:r>
      <w:r w:rsidR="00466609">
        <w:t>ligible applicant must be a State government, local government as defined in 2 CFR 200.64, or tribal governme</w:t>
      </w:r>
      <w:r w:rsidR="00675234">
        <w:t>n</w:t>
      </w:r>
      <w:r w:rsidR="00466609">
        <w:t>t.</w:t>
      </w:r>
    </w:p>
    <w:p w:rsidR="0063176D" w:rsidRPr="005166E7" w:rsidRDefault="0063176D" w:rsidP="0063176D">
      <w:pPr>
        <w:pStyle w:val="BodyText"/>
      </w:pPr>
    </w:p>
    <w:p w:rsidR="0063176D" w:rsidRDefault="0063176D" w:rsidP="0063176D">
      <w:pPr>
        <w:pStyle w:val="BodyText"/>
      </w:pPr>
      <w:r w:rsidRPr="005166E7">
        <w:t>Please take the time to review the applicable priorities, 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 under the program (EDGAR §75.216 (b) and (c)).</w:t>
      </w:r>
    </w:p>
    <w:p w:rsidR="00466609" w:rsidRDefault="00466609" w:rsidP="0063176D">
      <w:pPr>
        <w:pStyle w:val="BodyText"/>
      </w:pPr>
    </w:p>
    <w:p w:rsidR="00466609" w:rsidRPr="005166E7" w:rsidRDefault="00466609" w:rsidP="0063176D">
      <w:pPr>
        <w:pStyle w:val="BodyText"/>
      </w:pPr>
      <w:r>
        <w:t>The application contains one Absolute Priority stating that an “</w:t>
      </w:r>
      <w:r w:rsidRPr="00466609">
        <w:t>applicant must propose a Feasibility Study that will determine the viability of using PFS approaches to expand or improve a preschool program, including a description of potential Outcome Measures to be explored.  Any applicant that proposes the reduction in the need for special education as an Outcome Measure must include other measures of student achievement such as kindergarten readiness, reading and math achievement, and improv</w:t>
      </w:r>
      <w:r>
        <w:t>ed social and emotional skills.”  The application also includes one Competitive Preference Priority where “the Department</w:t>
      </w:r>
      <w:r w:rsidRPr="00466609">
        <w:t xml:space="preserve"> will award an additional 5 points for projects that examine social and emotional well-being or executive functioning Outcome Measures that may be predictive of future school success, cost savings, cost avoidance and other societal benefits.  To meet</w:t>
      </w:r>
      <w:r>
        <w:t xml:space="preserve"> the Compe</w:t>
      </w:r>
      <w:r w:rsidR="009246CE">
        <w:t>t</w:t>
      </w:r>
      <w:r>
        <w:t>itive Prefer</w:t>
      </w:r>
      <w:r w:rsidR="009246CE">
        <w:t>e</w:t>
      </w:r>
      <w:r>
        <w:t>nce P</w:t>
      </w:r>
      <w:r w:rsidRPr="00466609">
        <w:t>riority, an applicant must propose exploring social and emotional or executive functioning Outcome Measures, or both.</w:t>
      </w:r>
    </w:p>
    <w:p w:rsidR="0063176D" w:rsidRPr="005166E7" w:rsidRDefault="0063176D" w:rsidP="0063176D">
      <w:pPr>
        <w:pStyle w:val="BodyText"/>
      </w:pPr>
    </w:p>
    <w:p w:rsidR="0063176D" w:rsidRPr="005166E7" w:rsidRDefault="0063176D" w:rsidP="0063176D">
      <w:pPr>
        <w:pStyle w:val="BodyText"/>
      </w:pPr>
      <w:r w:rsidRPr="005166E7">
        <w:t xml:space="preserve">For this competition it is </w:t>
      </w:r>
      <w:r w:rsidRPr="005166E7">
        <w:rPr>
          <w:b/>
        </w:rPr>
        <w:t>mandatory</w:t>
      </w:r>
      <w:r w:rsidRPr="005166E7">
        <w:t xml:space="preserve"> for applicants to use the government-wide website, Grants.gov (</w:t>
      </w:r>
      <w:hyperlink r:id="rId17" w:history="1">
        <w:r w:rsidRPr="005166E7">
          <w:rPr>
            <w:rStyle w:val="Hyperlink"/>
          </w:rPr>
          <w:t>http://www.grants.gov</w:t>
        </w:r>
      </w:hyperlink>
      <w:r w:rsidRPr="005166E7">
        <w:t xml:space="preserve">), to apply.  Please note that the Grants.gov site works differently than the U.S. Department of Education’s e-Application System.  We strongly encourage you to familiarize yourself with Grants.gov and strongly recommend that you register </w:t>
      </w:r>
      <w:r w:rsidRPr="005166E7">
        <w:rPr>
          <w:i/>
        </w:rPr>
        <w:t>and</w:t>
      </w:r>
      <w:r w:rsidRPr="005166E7">
        <w:t xml:space="preserve"> submit early.  </w:t>
      </w:r>
    </w:p>
    <w:p w:rsidR="0063176D" w:rsidRPr="005166E7" w:rsidRDefault="0063176D" w:rsidP="0063176D">
      <w:pPr>
        <w:pStyle w:val="BodyText"/>
      </w:pPr>
    </w:p>
    <w:p w:rsidR="004F481E" w:rsidRPr="00314DB3" w:rsidRDefault="00AC77CB" w:rsidP="004F481E">
      <w:pPr>
        <w:pStyle w:val="BodyText"/>
      </w:pPr>
      <w:r w:rsidRPr="005166E7">
        <w:lastRenderedPageBreak/>
        <w:t>A</w:t>
      </w:r>
      <w:r w:rsidR="0063176D" w:rsidRPr="005166E7">
        <w:t xml:space="preserve">pplications submitted to Grants.gov for the Department of Education will be posted using Adobe forms.  </w:t>
      </w:r>
      <w:r w:rsidRPr="005166E7">
        <w:t xml:space="preserve">Therefore, applicants will need to download </w:t>
      </w:r>
      <w:r w:rsidR="00314DB3">
        <w:t>a compatible version of Adobe reader</w:t>
      </w:r>
      <w:r w:rsidRPr="00314DB3">
        <w:t xml:space="preserve">.  </w:t>
      </w:r>
      <w:r w:rsidR="004F481E" w:rsidRPr="00314DB3">
        <w:t xml:space="preserve">Please review the </w:t>
      </w:r>
      <w:r w:rsidR="004F481E" w:rsidRPr="00314DB3">
        <w:rPr>
          <w:b/>
          <w:iCs/>
        </w:rPr>
        <w:t>Submitting Applications with Adobe Reader Software</w:t>
      </w:r>
      <w:r w:rsidR="004F481E" w:rsidRPr="00314DB3">
        <w:rPr>
          <w:b/>
          <w:i/>
          <w:iCs/>
        </w:rPr>
        <w:t xml:space="preserve"> </w:t>
      </w:r>
      <w:r w:rsidR="004F481E" w:rsidRPr="00314DB3">
        <w:rPr>
          <w:iCs/>
        </w:rPr>
        <w:t>and</w:t>
      </w:r>
      <w:r w:rsidR="004F481E" w:rsidRPr="00314DB3">
        <w:rPr>
          <w:b/>
          <w:i/>
          <w:iCs/>
        </w:rPr>
        <w:t xml:space="preserve"> </w:t>
      </w:r>
      <w:r w:rsidR="004F481E" w:rsidRPr="00314DB3">
        <w:rPr>
          <w:b/>
        </w:rPr>
        <w:t>Education Submission Procedures and Tips for Applicants</w:t>
      </w:r>
      <w:r w:rsidR="004F481E" w:rsidRPr="00314DB3">
        <w:rPr>
          <w:i/>
        </w:rPr>
        <w:t xml:space="preserve"> </w:t>
      </w:r>
      <w:r w:rsidR="004F481E" w:rsidRPr="00314DB3">
        <w:t>forms found within this package for further information and guidance related to this requirement.</w:t>
      </w:r>
    </w:p>
    <w:p w:rsidR="00AC77CB" w:rsidRPr="00CB71D9" w:rsidRDefault="00AC77CB" w:rsidP="00AC77CB">
      <w:pPr>
        <w:pStyle w:val="BodyText"/>
      </w:pPr>
    </w:p>
    <w:p w:rsidR="0063176D" w:rsidRPr="005166E7" w:rsidRDefault="0063176D" w:rsidP="0063176D">
      <w:pPr>
        <w:pStyle w:val="BodyText"/>
      </w:pPr>
      <w:r w:rsidRPr="005E41A4">
        <w:t xml:space="preserve">Using FY </w:t>
      </w:r>
      <w:r w:rsidRPr="00D02C3F">
        <w:t>201</w:t>
      </w:r>
      <w:r w:rsidR="00314DB3" w:rsidRPr="00D02C3F">
        <w:t>6</w:t>
      </w:r>
      <w:r w:rsidRPr="005E41A4">
        <w:t xml:space="preserve"> funds, the Department expects to award $</w:t>
      </w:r>
      <w:r w:rsidR="00466609">
        <w:t>2,800,000</w:t>
      </w:r>
      <w:r w:rsidRPr="005166E7">
        <w:t xml:space="preserve"> for new grants under this competition.  We will award discretionary grants on a competitive basis for a project period of up to </w:t>
      </w:r>
      <w:r w:rsidR="00466609">
        <w:t>30</w:t>
      </w:r>
      <w:r w:rsidRPr="005166E7">
        <w:t xml:space="preserve"> months.  Grants are expected to be awarded in </w:t>
      </w:r>
      <w:r w:rsidR="00466609">
        <w:t>December</w:t>
      </w:r>
      <w:r w:rsidRPr="005166E7">
        <w:t xml:space="preserve">.  </w:t>
      </w:r>
    </w:p>
    <w:p w:rsidR="0063176D" w:rsidRPr="005166E7" w:rsidRDefault="0063176D" w:rsidP="0063176D">
      <w:pPr>
        <w:pStyle w:val="BodyText"/>
      </w:pPr>
    </w:p>
    <w:p w:rsidR="0063176D" w:rsidRPr="005166E7" w:rsidRDefault="0063176D" w:rsidP="0063176D">
      <w:pPr>
        <w:pStyle w:val="BodyText"/>
      </w:pPr>
      <w:r w:rsidRPr="005166E7">
        <w:t xml:space="preserve">Please visit our program website at </w:t>
      </w:r>
      <w:hyperlink r:id="rId18" w:history="1">
        <w:r w:rsidR="005D37FC" w:rsidRPr="005D37FC">
          <w:rPr>
            <w:rStyle w:val="Hyperlink"/>
          </w:rPr>
          <w:t>www.ed.gov/programs/payforsuccessgrant</w:t>
        </w:r>
      </w:hyperlink>
      <w:r w:rsidR="005D37FC" w:rsidRPr="005D37FC">
        <w:t xml:space="preserve"> </w:t>
      </w:r>
      <w:r w:rsidRPr="005166E7">
        <w:t xml:space="preserve">for further information.  If you have any questions about the program after reviewing the application package, please contact </w:t>
      </w:r>
      <w:r w:rsidR="00D02C3F">
        <w:t>Mary Moran</w:t>
      </w:r>
      <w:r w:rsidRPr="005166E7">
        <w:t xml:space="preserve"> by telephone at (202) </w:t>
      </w:r>
      <w:r w:rsidR="00D02C3F">
        <w:t>260-0940</w:t>
      </w:r>
      <w:r w:rsidRPr="005166E7">
        <w:t xml:space="preserve"> or via e-mail at </w:t>
      </w:r>
      <w:r w:rsidR="00AB2B11">
        <w:t>PFS</w:t>
      </w:r>
      <w:r w:rsidRPr="005166E7">
        <w:t>@ed.gov.</w:t>
      </w:r>
    </w:p>
    <w:p w:rsidR="0063176D" w:rsidRPr="005166E7" w:rsidRDefault="0063176D" w:rsidP="0063176D">
      <w:pPr>
        <w:pStyle w:val="BodyText"/>
        <w:rPr>
          <w:color w:val="0000FF"/>
        </w:rPr>
      </w:pPr>
    </w:p>
    <w:p w:rsidR="0063176D" w:rsidRPr="005166E7" w:rsidRDefault="0063176D" w:rsidP="0063176D">
      <w:pPr>
        <w:pStyle w:val="BodyText"/>
        <w:rPr>
          <w:color w:val="0000FF"/>
        </w:rPr>
      </w:pPr>
    </w:p>
    <w:p w:rsidR="0063176D" w:rsidRPr="005166E7" w:rsidRDefault="00D02C3F" w:rsidP="0063176D">
      <w:pPr>
        <w:pStyle w:val="BodyText"/>
        <w:ind w:left="4320" w:firstLine="720"/>
      </w:pPr>
      <w:r>
        <w:t>Libby Doggett</w:t>
      </w:r>
    </w:p>
    <w:p w:rsidR="0063176D" w:rsidRDefault="00D02C3F" w:rsidP="0063176D">
      <w:pPr>
        <w:pStyle w:val="BodyText"/>
        <w:ind w:left="4320" w:firstLine="720"/>
      </w:pPr>
      <w:r>
        <w:t>Deputy Assistant Secretary</w:t>
      </w:r>
    </w:p>
    <w:p w:rsidR="00D02C3F" w:rsidRDefault="00D02C3F" w:rsidP="0063176D">
      <w:pPr>
        <w:pStyle w:val="BodyText"/>
        <w:ind w:left="4320" w:firstLine="720"/>
      </w:pPr>
      <w:r>
        <w:t>Office of Early Learning</w:t>
      </w:r>
    </w:p>
    <w:p w:rsidR="00D02C3F" w:rsidRDefault="00D02C3F" w:rsidP="00D02C3F">
      <w:pPr>
        <w:pStyle w:val="BodyText"/>
        <w:ind w:left="5040"/>
      </w:pPr>
      <w:r>
        <w:t xml:space="preserve">Office of Elementary and </w:t>
      </w:r>
      <w:proofErr w:type="spellStart"/>
      <w:r>
        <w:t>Seconday</w:t>
      </w:r>
      <w:proofErr w:type="spellEnd"/>
      <w:r>
        <w:t xml:space="preserve"> Education</w:t>
      </w:r>
      <w:r>
        <w:tab/>
      </w:r>
    </w:p>
    <w:p w:rsidR="00D02C3F" w:rsidRPr="005166E7" w:rsidRDefault="00D02C3F" w:rsidP="00D02C3F">
      <w:pPr>
        <w:pStyle w:val="BodyText"/>
        <w:ind w:left="5040"/>
      </w:pPr>
      <w:r>
        <w:t>U.S. Department of Education</w:t>
      </w:r>
    </w:p>
    <w:p w:rsidR="0063176D" w:rsidRPr="005166E7" w:rsidRDefault="0063176D" w:rsidP="00672BC0">
      <w:pPr>
        <w:pStyle w:val="Heading1"/>
        <w:rPr>
          <w:rFonts w:ascii="Times New Roman" w:hAnsi="Times New Roman"/>
        </w:rPr>
      </w:pPr>
      <w:r w:rsidRPr="005166E7">
        <w:rPr>
          <w:rFonts w:ascii="Times New Roman" w:hAnsi="Times New Roman"/>
        </w:rPr>
        <w:br w:type="page"/>
      </w:r>
      <w:bookmarkStart w:id="4" w:name="_Toc275414273"/>
      <w:bookmarkStart w:id="5" w:name="_Toc452988347"/>
      <w:r w:rsidR="008C7B18">
        <w:rPr>
          <w:rFonts w:ascii="Times New Roman" w:hAnsi="Times New Roman"/>
        </w:rPr>
        <w:lastRenderedPageBreak/>
        <w:t xml:space="preserve">Part I.  </w:t>
      </w:r>
      <w:r w:rsidRPr="005166E7">
        <w:rPr>
          <w:rFonts w:ascii="Times New Roman" w:hAnsi="Times New Roman"/>
        </w:rPr>
        <w:t>Program Background Information</w:t>
      </w:r>
      <w:bookmarkEnd w:id="4"/>
      <w:bookmarkEnd w:id="5"/>
    </w:p>
    <w:p w:rsidR="00CF4AB8" w:rsidRPr="005166E7" w:rsidRDefault="00CF4AB8" w:rsidP="00CF4AB8"/>
    <w:p w:rsidR="00CF4AB8" w:rsidRPr="005166E7" w:rsidRDefault="00CF4AB8" w:rsidP="00CF4AB8">
      <w:pPr>
        <w:pStyle w:val="Heading2"/>
        <w:rPr>
          <w:rFonts w:ascii="Times New Roman" w:hAnsi="Times New Roman"/>
        </w:rPr>
      </w:pPr>
      <w:bookmarkStart w:id="6" w:name="_Toc452988349"/>
      <w:r w:rsidRPr="005166E7">
        <w:rPr>
          <w:rFonts w:ascii="Times New Roman" w:hAnsi="Times New Roman"/>
        </w:rPr>
        <w:t>Technical Assistance Workshops for Prospective Applicants</w:t>
      </w:r>
      <w:bookmarkEnd w:id="6"/>
    </w:p>
    <w:p w:rsidR="00CF4AB8" w:rsidRDefault="00CF4AB8" w:rsidP="00CF4AB8"/>
    <w:p w:rsidR="002628AB" w:rsidRPr="005166E7" w:rsidRDefault="002628AB" w:rsidP="00CF4AB8">
      <w:r>
        <w:t>TBD</w:t>
      </w:r>
    </w:p>
    <w:p w:rsidR="00CF4AB8" w:rsidRPr="005166E7" w:rsidRDefault="00CF4AB8" w:rsidP="00CF4AB8">
      <w:pPr>
        <w:pStyle w:val="Heading2"/>
        <w:rPr>
          <w:rFonts w:ascii="Times New Roman" w:hAnsi="Times New Roman"/>
        </w:rPr>
        <w:sectPr w:rsidR="00CF4AB8" w:rsidRPr="005166E7" w:rsidSect="00D02C3F">
          <w:pgSz w:w="12240" w:h="15840"/>
          <w:pgMar w:top="1440" w:right="1440" w:bottom="1440" w:left="1440" w:header="0" w:footer="619" w:gutter="0"/>
          <w:pgNumType w:start="1"/>
          <w:cols w:space="720"/>
          <w:noEndnote/>
          <w:docGrid w:linePitch="299"/>
        </w:sectPr>
      </w:pPr>
    </w:p>
    <w:p w:rsidR="00780422" w:rsidRPr="005166E7" w:rsidRDefault="00780422" w:rsidP="00672BC0">
      <w:pPr>
        <w:pStyle w:val="Heading1"/>
        <w:rPr>
          <w:rFonts w:ascii="Times New Roman" w:hAnsi="Times New Roman"/>
        </w:rPr>
      </w:pPr>
      <w:bookmarkStart w:id="7" w:name="_Toc275414279"/>
      <w:bookmarkStart w:id="8" w:name="_Toc452988350"/>
      <w:r w:rsidRPr="005166E7">
        <w:rPr>
          <w:rFonts w:ascii="Times New Roman" w:hAnsi="Times New Roman"/>
        </w:rPr>
        <w:lastRenderedPageBreak/>
        <w:t>Application Submission Procedures</w:t>
      </w:r>
      <w:bookmarkEnd w:id="7"/>
      <w:bookmarkEnd w:id="8"/>
    </w:p>
    <w:p w:rsidR="00780422" w:rsidRPr="00314DB3" w:rsidRDefault="00780422" w:rsidP="00780422">
      <w:pPr>
        <w:spacing w:after="0" w:line="240" w:lineRule="auto"/>
        <w:rPr>
          <w:rFonts w:eastAsia="Times New Roman"/>
          <w:b/>
          <w:bCs/>
          <w:szCs w:val="24"/>
        </w:rPr>
      </w:pPr>
    </w:p>
    <w:p w:rsidR="00780422" w:rsidRPr="005166E7" w:rsidRDefault="00780422" w:rsidP="00780422">
      <w:pPr>
        <w:spacing w:after="0" w:line="240" w:lineRule="auto"/>
        <w:rPr>
          <w:rFonts w:eastAsia="Times New Roman"/>
          <w:szCs w:val="24"/>
        </w:rPr>
      </w:pPr>
      <w:r w:rsidRPr="00CB71D9">
        <w:rPr>
          <w:rFonts w:eastAsia="Times New Roman"/>
          <w:b/>
          <w:bCs/>
          <w:szCs w:val="24"/>
        </w:rPr>
        <w:t xml:space="preserve">The deadline for submission of </w:t>
      </w:r>
      <w:proofErr w:type="spellStart"/>
      <w:r w:rsidR="00A9392B">
        <w:rPr>
          <w:rFonts w:eastAsia="Times New Roman"/>
          <w:b/>
          <w:szCs w:val="24"/>
        </w:rPr>
        <w:t>Prschool</w:t>
      </w:r>
      <w:proofErr w:type="spellEnd"/>
      <w:r w:rsidR="00A9392B">
        <w:rPr>
          <w:rFonts w:eastAsia="Times New Roman"/>
          <w:b/>
          <w:szCs w:val="24"/>
        </w:rPr>
        <w:t xml:space="preserve"> Pay </w:t>
      </w:r>
      <w:proofErr w:type="gramStart"/>
      <w:r w:rsidR="00A9392B">
        <w:rPr>
          <w:rFonts w:eastAsia="Times New Roman"/>
          <w:b/>
          <w:szCs w:val="24"/>
        </w:rPr>
        <w:t>For</w:t>
      </w:r>
      <w:proofErr w:type="gramEnd"/>
      <w:r w:rsidR="00A9392B">
        <w:rPr>
          <w:rFonts w:eastAsia="Times New Roman"/>
          <w:b/>
          <w:szCs w:val="24"/>
        </w:rPr>
        <w:t xml:space="preserve"> Success Feasibility Pilot</w:t>
      </w:r>
      <w:r w:rsidRPr="005166E7">
        <w:rPr>
          <w:rFonts w:eastAsia="Times New Roman"/>
          <w:b/>
          <w:bCs/>
          <w:szCs w:val="24"/>
        </w:rPr>
        <w:t xml:space="preserve"> Program applications through Grants.gov is </w:t>
      </w:r>
      <w:r w:rsidRPr="005166E7">
        <w:rPr>
          <w:rFonts w:eastAsia="Times New Roman"/>
          <w:b/>
          <w:bCs/>
          <w:szCs w:val="24"/>
          <w:highlight w:val="yellow"/>
        </w:rPr>
        <w:t>Month Day, Year</w:t>
      </w:r>
      <w:r w:rsidRPr="005166E7">
        <w:rPr>
          <w:rFonts w:eastAsia="Times New Roman"/>
          <w:b/>
          <w:bCs/>
          <w:szCs w:val="24"/>
        </w:rPr>
        <w:t>.</w:t>
      </w:r>
    </w:p>
    <w:p w:rsidR="00780422" w:rsidRPr="005166E7" w:rsidRDefault="00780422" w:rsidP="00780422">
      <w:pPr>
        <w:pStyle w:val="Heading2"/>
        <w:rPr>
          <w:rFonts w:ascii="Times New Roman" w:hAnsi="Times New Roman"/>
        </w:rPr>
      </w:pPr>
      <w:bookmarkStart w:id="9" w:name="_Toc212428701"/>
      <w:bookmarkStart w:id="10" w:name="_Toc275414280"/>
      <w:bookmarkStart w:id="11" w:name="_Toc452988351"/>
      <w:r w:rsidRPr="005166E7">
        <w:rPr>
          <w:rFonts w:ascii="Times New Roman" w:hAnsi="Times New Roman"/>
        </w:rPr>
        <w:t>Application Transmittal Instructions</w:t>
      </w:r>
      <w:bookmarkEnd w:id="9"/>
      <w:bookmarkEnd w:id="10"/>
      <w:bookmarkEnd w:id="11"/>
    </w:p>
    <w:p w:rsidR="00780422" w:rsidRPr="005166E7" w:rsidRDefault="00780422" w:rsidP="00780422">
      <w:pPr>
        <w:spacing w:after="0" w:line="240" w:lineRule="auto"/>
        <w:rPr>
          <w:rFonts w:eastAsia="Times New Roman"/>
          <w:szCs w:val="24"/>
        </w:rPr>
      </w:pPr>
      <w:r w:rsidRPr="00314DB3">
        <w:rPr>
          <w:rFonts w:eastAsia="Times New Roman"/>
          <w:szCs w:val="24"/>
          <w:u w:val="single"/>
        </w:rPr>
        <w:t>Attention Electronic Applicants:</w:t>
      </w:r>
      <w:r w:rsidRPr="00314DB3">
        <w:rPr>
          <w:rFonts w:eastAsia="Times New Roman"/>
          <w:szCs w:val="24"/>
        </w:rPr>
        <w:t xml:space="preserve">   </w:t>
      </w:r>
      <w:r w:rsidRPr="00314DB3">
        <w:rPr>
          <w:rFonts w:eastAsia="Times New Roman"/>
          <w:color w:val="000000"/>
          <w:szCs w:val="24"/>
        </w:rPr>
        <w:t xml:space="preserve">This program </w:t>
      </w:r>
      <w:r w:rsidRPr="00314DB3">
        <w:rPr>
          <w:rFonts w:eastAsia="Times New Roman"/>
          <w:b/>
          <w:color w:val="000000"/>
          <w:szCs w:val="24"/>
        </w:rPr>
        <w:t>requires</w:t>
      </w:r>
      <w:r w:rsidRPr="00314DB3">
        <w:rPr>
          <w:rFonts w:eastAsia="Times New Roman"/>
          <w:color w:val="000000"/>
          <w:szCs w:val="24"/>
        </w:rPr>
        <w:t xml:space="preserve"> the electronic</w:t>
      </w:r>
      <w:r w:rsidRPr="00951A0F">
        <w:rPr>
          <w:rFonts w:eastAsia="Times New Roman"/>
          <w:szCs w:val="24"/>
        </w:rPr>
        <w:t xml:space="preserve"> submission of applications--specific requirements and instructions can be found in the Federal Register notice.  Please note that you </w:t>
      </w:r>
      <w:r w:rsidRPr="00CB71D9">
        <w:rPr>
          <w:rFonts w:eastAsia="Times New Roman"/>
          <w:b/>
          <w:szCs w:val="24"/>
        </w:rPr>
        <w:t>must</w:t>
      </w:r>
      <w:r w:rsidRPr="005166E7">
        <w:rPr>
          <w:rFonts w:eastAsia="Times New Roman"/>
          <w:szCs w:val="24"/>
        </w:rPr>
        <w:t xml:space="preserve"> follow the Application Procedures as described in the Federal Register notice announcing the grant competition.  </w:t>
      </w:r>
    </w:p>
    <w:p w:rsidR="00780422" w:rsidRPr="005166E7" w:rsidRDefault="00780422" w:rsidP="00780422">
      <w:pPr>
        <w:widowControl w:val="0"/>
        <w:spacing w:after="0" w:line="240" w:lineRule="auto"/>
        <w:rPr>
          <w:rFonts w:eastAsia="Times New Roman"/>
          <w:szCs w:val="24"/>
        </w:rPr>
      </w:pPr>
    </w:p>
    <w:p w:rsidR="00780422" w:rsidRPr="005166E7" w:rsidRDefault="00780422" w:rsidP="00780422">
      <w:pPr>
        <w:widowControl w:val="0"/>
        <w:spacing w:after="0" w:line="240" w:lineRule="auto"/>
        <w:rPr>
          <w:rFonts w:eastAsia="Times New Roman"/>
          <w:bCs/>
          <w:szCs w:val="20"/>
        </w:rPr>
      </w:pPr>
      <w:r w:rsidRPr="005166E7">
        <w:rPr>
          <w:rFonts w:eastAsia="Times New Roman"/>
          <w:bCs/>
          <w:szCs w:val="20"/>
        </w:rPr>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780422" w:rsidRPr="005166E7" w:rsidRDefault="00780422" w:rsidP="00780422">
      <w:pPr>
        <w:spacing w:after="0" w:line="240" w:lineRule="auto"/>
        <w:rPr>
          <w:rFonts w:eastAsia="Times New Roman"/>
          <w:szCs w:val="24"/>
        </w:rPr>
      </w:pPr>
    </w:p>
    <w:p w:rsidR="00780422" w:rsidRPr="005166E7" w:rsidRDefault="00780422" w:rsidP="00780422">
      <w:pPr>
        <w:spacing w:after="0" w:line="240" w:lineRule="auto"/>
        <w:rPr>
          <w:rFonts w:eastAsia="Times New Roman"/>
          <w:szCs w:val="24"/>
          <w:u w:val="single"/>
        </w:rPr>
      </w:pPr>
      <w:r w:rsidRPr="005166E7">
        <w:rPr>
          <w:rFonts w:eastAsia="Times New Roman"/>
          <w:szCs w:val="24"/>
          <w:u w:val="single"/>
        </w:rPr>
        <w:t>Applications Submitted Electronically</w:t>
      </w:r>
    </w:p>
    <w:p w:rsidR="00780422" w:rsidRPr="005166E7" w:rsidRDefault="00780422" w:rsidP="00780422">
      <w:pPr>
        <w:spacing w:after="0" w:line="240" w:lineRule="auto"/>
        <w:rPr>
          <w:rFonts w:eastAsia="Times New Roman"/>
          <w:szCs w:val="24"/>
        </w:rPr>
      </w:pPr>
      <w:r w:rsidRPr="005166E7">
        <w:rPr>
          <w:rFonts w:eastAsia="Times New Roman"/>
          <w:szCs w:val="24"/>
        </w:rPr>
        <w:t xml:space="preserve">Applications for grants under this program must be submitted electronically using the </w:t>
      </w:r>
      <w:proofErr w:type="spellStart"/>
      <w:r w:rsidRPr="005166E7">
        <w:rPr>
          <w:rFonts w:eastAsia="Times New Roman"/>
          <w:szCs w:val="24"/>
        </w:rPr>
        <w:t>Governmentwide</w:t>
      </w:r>
      <w:proofErr w:type="spellEnd"/>
      <w:r w:rsidRPr="005166E7">
        <w:rPr>
          <w:rFonts w:eastAsia="Times New Roman"/>
          <w:szCs w:val="24"/>
        </w:rPr>
        <w:t xml:space="preserve"> Grants.gov Apply site at </w:t>
      </w:r>
      <w:hyperlink r:id="rId19" w:history="1">
        <w:r w:rsidRPr="005166E7">
          <w:rPr>
            <w:rFonts w:eastAsia="Times New Roman"/>
            <w:color w:val="0000FF"/>
            <w:szCs w:val="24"/>
            <w:u w:val="single"/>
          </w:rPr>
          <w:t>http://www.Grants.gov</w:t>
        </w:r>
      </w:hyperlink>
      <w:r w:rsidRPr="00314DB3">
        <w:rPr>
          <w:rFonts w:eastAsia="Times New Roman"/>
          <w:szCs w:val="24"/>
        </w:rPr>
        <w:t xml:space="preserve">.  Through this site, you will be able to download a copy of the application package, complete it offline, and then upload and submit your application.  You </w:t>
      </w:r>
      <w:r w:rsidRPr="00CB71D9">
        <w:rPr>
          <w:rFonts w:eastAsia="Times New Roman"/>
          <w:szCs w:val="24"/>
        </w:rPr>
        <w:t xml:space="preserve">may </w:t>
      </w:r>
      <w:r w:rsidRPr="005166E7">
        <w:rPr>
          <w:rFonts w:eastAsia="Times New Roman"/>
          <w:b/>
          <w:szCs w:val="24"/>
        </w:rPr>
        <w:t>not</w:t>
      </w:r>
      <w:r w:rsidRPr="005166E7">
        <w:rPr>
          <w:rFonts w:eastAsia="Times New Roman"/>
          <w:szCs w:val="24"/>
        </w:rPr>
        <w:t xml:space="preserve"> e-mail an electronic copy of a grant application to us.</w:t>
      </w:r>
    </w:p>
    <w:p w:rsidR="00780422" w:rsidRPr="005166E7" w:rsidRDefault="00780422" w:rsidP="00780422">
      <w:pPr>
        <w:spacing w:after="0" w:line="240" w:lineRule="auto"/>
        <w:rPr>
          <w:rFonts w:eastAsia="Times New Roman"/>
          <w:szCs w:val="24"/>
        </w:rPr>
      </w:pPr>
    </w:p>
    <w:p w:rsidR="00780422" w:rsidRPr="005166E7" w:rsidRDefault="00780422" w:rsidP="00780422">
      <w:pPr>
        <w:widowControl w:val="0"/>
        <w:spacing w:after="0" w:line="240" w:lineRule="auto"/>
        <w:rPr>
          <w:rFonts w:eastAsia="Times New Roman"/>
          <w:bCs/>
          <w:szCs w:val="20"/>
        </w:rPr>
      </w:pPr>
      <w:r w:rsidRPr="005166E7">
        <w:rPr>
          <w:rFonts w:eastAsia="Times New Roman"/>
          <w:bCs/>
          <w:szCs w:val="20"/>
        </w:rPr>
        <w:t xml:space="preserve">Your application must be fully uploaded and submitted and must be date and time stamped by the Grants.gov system </w:t>
      </w:r>
      <w:r w:rsidRPr="005166E7">
        <w:rPr>
          <w:rFonts w:eastAsia="Times New Roman"/>
          <w:b/>
          <w:bCs/>
          <w:szCs w:val="20"/>
        </w:rPr>
        <w:t xml:space="preserve">no later than 4:30:00 p.m., Washington, DC time, on the application deadline date.  </w:t>
      </w:r>
      <w:r w:rsidRPr="005166E7">
        <w:rPr>
          <w:rFonts w:eastAsia="Times New Roman"/>
          <w:bCs/>
          <w:szCs w:val="20"/>
        </w:rPr>
        <w:t>Except as otherwise noted in Federal Register notice for this competition, we will not consider your application if it is date and time stamped by the Grants.gov system later than 4:30:00 p.m., Washington, DC time, on the application deadline date.</w:t>
      </w:r>
    </w:p>
    <w:p w:rsidR="00780422" w:rsidRPr="005166E7" w:rsidRDefault="00780422" w:rsidP="00780422">
      <w:pPr>
        <w:widowControl w:val="0"/>
        <w:spacing w:after="0" w:line="240" w:lineRule="auto"/>
        <w:rPr>
          <w:rFonts w:eastAsia="Times New Roman"/>
          <w:bCs/>
          <w:szCs w:val="20"/>
        </w:rPr>
      </w:pPr>
    </w:p>
    <w:p w:rsidR="00780422" w:rsidRPr="005166E7" w:rsidRDefault="00780422" w:rsidP="00780422">
      <w:pPr>
        <w:spacing w:after="0" w:line="240" w:lineRule="auto"/>
        <w:ind w:right="-810"/>
        <w:rPr>
          <w:rFonts w:eastAsia="Times New Roman"/>
          <w:szCs w:val="24"/>
        </w:rPr>
      </w:pPr>
      <w:r w:rsidRPr="005166E7">
        <w:rPr>
          <w:rFonts w:eastAsia="Times New Roman"/>
          <w:szCs w:val="24"/>
        </w:rPr>
        <w:t xml:space="preserve">You should review and follow the Education Submission Procedures for submitting an application through Grants.gov that are included in this application package to ensure that you submit your application in a timely manner to the Grants.gov system.  </w:t>
      </w:r>
    </w:p>
    <w:p w:rsidR="00780422" w:rsidRPr="005166E7" w:rsidRDefault="00780422" w:rsidP="00780422">
      <w:pPr>
        <w:spacing w:after="0" w:line="240" w:lineRule="auto"/>
        <w:ind w:right="-810"/>
        <w:rPr>
          <w:rFonts w:eastAsia="Times New Roman"/>
          <w:szCs w:val="23"/>
        </w:rPr>
      </w:pPr>
    </w:p>
    <w:p w:rsidR="00780422" w:rsidRPr="005166E7" w:rsidRDefault="00780422" w:rsidP="00780422">
      <w:pPr>
        <w:spacing w:after="0" w:line="240" w:lineRule="auto"/>
        <w:rPr>
          <w:rFonts w:eastAsia="Times New Roman"/>
          <w:b/>
          <w:szCs w:val="24"/>
        </w:rPr>
      </w:pPr>
      <w:r w:rsidRPr="005166E7">
        <w:rPr>
          <w:rFonts w:eastAsia="Times New Roman"/>
          <w:b/>
          <w:szCs w:val="24"/>
        </w:rPr>
        <w:t>Please note the following:</w:t>
      </w:r>
    </w:p>
    <w:p w:rsidR="00780422" w:rsidRPr="005166E7" w:rsidRDefault="00780422" w:rsidP="00023812">
      <w:pPr>
        <w:numPr>
          <w:ilvl w:val="0"/>
          <w:numId w:val="3"/>
        </w:numPr>
        <w:spacing w:after="0" w:line="240" w:lineRule="auto"/>
        <w:rPr>
          <w:rFonts w:eastAsia="Times New Roman"/>
          <w:szCs w:val="24"/>
        </w:rPr>
      </w:pPr>
      <w:r w:rsidRPr="005166E7">
        <w:rPr>
          <w:rFonts w:eastAsia="Times New Roman"/>
          <w:szCs w:val="24"/>
        </w:rPr>
        <w:t xml:space="preserve">You must attach any narrative sections of your application as files in a </w:t>
      </w:r>
      <w:r w:rsidRPr="005166E7">
        <w:rPr>
          <w:rFonts w:eastAsia="Times New Roman"/>
          <w:b/>
          <w:szCs w:val="24"/>
        </w:rPr>
        <w:t>.pdf</w:t>
      </w:r>
      <w:r w:rsidRPr="005166E7">
        <w:rPr>
          <w:rFonts w:eastAsia="Times New Roman"/>
          <w:szCs w:val="24"/>
        </w:rPr>
        <w:t xml:space="preserve"> (Portable Document) format.  </w:t>
      </w:r>
      <w:r w:rsidRPr="005166E7">
        <w:rPr>
          <w:rFonts w:eastAsia="Times New Roman"/>
          <w:b/>
          <w:szCs w:val="24"/>
        </w:rPr>
        <w:t>If you upload a file type other than a .pdf file, or submit a password-protected file,</w:t>
      </w:r>
      <w:r w:rsidRPr="005166E7">
        <w:rPr>
          <w:rFonts w:eastAsia="Times New Roman"/>
          <w:szCs w:val="24"/>
        </w:rPr>
        <w:t xml:space="preserve"> </w:t>
      </w:r>
      <w:r w:rsidRPr="005166E7">
        <w:rPr>
          <w:rFonts w:eastAsia="Times New Roman"/>
          <w:b/>
          <w:szCs w:val="24"/>
        </w:rPr>
        <w:t>we will not review that material</w:t>
      </w:r>
      <w:r w:rsidRPr="005166E7">
        <w:rPr>
          <w:rFonts w:eastAsia="Times New Roman"/>
          <w:szCs w:val="24"/>
        </w:rPr>
        <w:t>.</w:t>
      </w:r>
    </w:p>
    <w:p w:rsidR="00780422" w:rsidRPr="005166E7" w:rsidRDefault="00780422" w:rsidP="00780422">
      <w:pPr>
        <w:spacing w:after="0" w:line="240" w:lineRule="auto"/>
        <w:rPr>
          <w:rFonts w:eastAsia="Times New Roman"/>
          <w:szCs w:val="24"/>
        </w:rPr>
      </w:pPr>
    </w:p>
    <w:p w:rsidR="00780422" w:rsidRPr="005166E7" w:rsidRDefault="00780422" w:rsidP="00023812">
      <w:pPr>
        <w:numPr>
          <w:ilvl w:val="0"/>
          <w:numId w:val="1"/>
        </w:numPr>
        <w:spacing w:after="0" w:line="240" w:lineRule="auto"/>
        <w:rPr>
          <w:rFonts w:eastAsia="Times New Roman"/>
          <w:szCs w:val="24"/>
        </w:rPr>
      </w:pPr>
      <w:r w:rsidRPr="005166E7">
        <w:rPr>
          <w:rFonts w:eastAsia="Times New Roman"/>
          <w:szCs w:val="24"/>
        </w:rPr>
        <w:t xml:space="preserve">Grants.gov cannot process an application that includes two or more files that have the same name within a grant submission.  </w:t>
      </w:r>
    </w:p>
    <w:p w:rsidR="00780422" w:rsidRPr="005166E7" w:rsidRDefault="00780422" w:rsidP="00780422">
      <w:pPr>
        <w:spacing w:after="0" w:line="240" w:lineRule="auto"/>
        <w:rPr>
          <w:rFonts w:eastAsia="Times New Roman"/>
          <w:szCs w:val="24"/>
        </w:rPr>
      </w:pPr>
    </w:p>
    <w:p w:rsidR="00780422" w:rsidRPr="005166E7" w:rsidRDefault="00780422" w:rsidP="00023812">
      <w:pPr>
        <w:numPr>
          <w:ilvl w:val="0"/>
          <w:numId w:val="1"/>
        </w:numPr>
        <w:spacing w:after="0" w:line="240" w:lineRule="auto"/>
        <w:rPr>
          <w:rFonts w:eastAsia="Times New Roman"/>
          <w:szCs w:val="24"/>
        </w:rPr>
      </w:pPr>
      <w:r w:rsidRPr="005166E7">
        <w:rPr>
          <w:rFonts w:eastAsia="Times New Roman"/>
          <w:szCs w:val="24"/>
        </w:rPr>
        <w:t xml:space="preserve">When attaching files, applicants should limit the size of their file names.  Lengthy file names could result in difficulties with opening and processing your application.  We recommend your file names be less than 50 characters. The amount of time it can take to upload an </w:t>
      </w:r>
      <w:r w:rsidRPr="005166E7">
        <w:rPr>
          <w:rFonts w:eastAsia="Times New Roman"/>
          <w:szCs w:val="24"/>
        </w:rPr>
        <w:lastRenderedPageBreak/>
        <w:t xml:space="preserve">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780422" w:rsidRPr="005166E7" w:rsidRDefault="00780422" w:rsidP="00780422">
      <w:pPr>
        <w:spacing w:after="0" w:line="240" w:lineRule="auto"/>
        <w:rPr>
          <w:rFonts w:eastAsia="Times New Roman"/>
          <w:szCs w:val="24"/>
        </w:rPr>
      </w:pPr>
    </w:p>
    <w:p w:rsidR="00780422" w:rsidRPr="005166E7" w:rsidRDefault="00780422" w:rsidP="00023812">
      <w:pPr>
        <w:numPr>
          <w:ilvl w:val="0"/>
          <w:numId w:val="2"/>
        </w:numPr>
        <w:spacing w:after="0" w:line="240" w:lineRule="auto"/>
        <w:rPr>
          <w:rFonts w:eastAsia="Times New Roman"/>
          <w:szCs w:val="24"/>
        </w:rPr>
      </w:pPr>
      <w:r w:rsidRPr="005166E7">
        <w:rPr>
          <w:rFonts w:eastAsia="Times New Roman"/>
          <w:szCs w:val="24"/>
        </w:rPr>
        <w:t>Your electronic application must comply with any page-limit requirements described in this application package.</w:t>
      </w:r>
    </w:p>
    <w:p w:rsidR="00780422" w:rsidRPr="005166E7" w:rsidRDefault="00780422" w:rsidP="00780422">
      <w:pPr>
        <w:spacing w:after="0" w:line="240" w:lineRule="auto"/>
        <w:ind w:left="360"/>
        <w:rPr>
          <w:rFonts w:eastAsia="Times New Roman"/>
          <w:szCs w:val="24"/>
        </w:rPr>
      </w:pPr>
    </w:p>
    <w:p w:rsidR="00780422" w:rsidRPr="005166E7" w:rsidRDefault="00780422" w:rsidP="00023812">
      <w:pPr>
        <w:numPr>
          <w:ilvl w:val="0"/>
          <w:numId w:val="1"/>
        </w:numPr>
        <w:spacing w:after="0" w:line="240" w:lineRule="auto"/>
        <w:rPr>
          <w:rFonts w:eastAsia="Times New Roman"/>
          <w:szCs w:val="24"/>
        </w:rPr>
      </w:pPr>
      <w:r w:rsidRPr="005166E7">
        <w:rPr>
          <w:rFonts w:eastAsia="Times New Roman"/>
          <w:szCs w:val="24"/>
        </w:rPr>
        <w:t>If you are experiencing problems submitting your application through Grants.gov, please contact the Grants.gov Support Desk, toll free, at 1-800-518-4726.  You must obtain a Grants.gov Support Desk Case Number and must keep a record of it.</w:t>
      </w:r>
    </w:p>
    <w:p w:rsidR="00780422" w:rsidRPr="005166E7" w:rsidRDefault="00780422" w:rsidP="00780422">
      <w:pPr>
        <w:widowControl w:val="0"/>
        <w:tabs>
          <w:tab w:val="left" w:pos="0"/>
        </w:tabs>
        <w:suppressAutoHyphens/>
        <w:spacing w:after="0" w:line="240" w:lineRule="auto"/>
        <w:rPr>
          <w:rFonts w:eastAsia="Times New Roman"/>
          <w:b/>
          <w:snapToGrid w:val="0"/>
          <w:szCs w:val="23"/>
        </w:rPr>
      </w:pPr>
    </w:p>
    <w:p w:rsidR="00780422" w:rsidRPr="005166E7" w:rsidRDefault="00780422" w:rsidP="00780422">
      <w:pPr>
        <w:widowControl w:val="0"/>
        <w:tabs>
          <w:tab w:val="left" w:pos="0"/>
        </w:tabs>
        <w:suppressAutoHyphens/>
        <w:spacing w:after="0" w:line="240" w:lineRule="auto"/>
        <w:rPr>
          <w:rFonts w:eastAsia="Times New Roman"/>
          <w:b/>
          <w:snapToGrid w:val="0"/>
          <w:szCs w:val="23"/>
        </w:rPr>
      </w:pPr>
      <w:r w:rsidRPr="005166E7">
        <w:rPr>
          <w:rFonts w:eastAsia="Times New Roman"/>
          <w:b/>
          <w:snapToGrid w:val="0"/>
          <w:szCs w:val="23"/>
        </w:rPr>
        <w:t xml:space="preserve">According to the instructions found in the Federal Register notice, </w:t>
      </w:r>
      <w:r w:rsidRPr="005166E7">
        <w:rPr>
          <w:rFonts w:eastAsia="Times New Roman"/>
          <w:b/>
          <w:snapToGrid w:val="0"/>
          <w:szCs w:val="23"/>
          <w:u w:val="single"/>
        </w:rPr>
        <w:t>only those requesting and qualifying</w:t>
      </w:r>
      <w:r w:rsidRPr="005166E7">
        <w:rPr>
          <w:rFonts w:eastAsia="Times New Roman"/>
          <w:b/>
          <w:snapToGrid w:val="0"/>
          <w:szCs w:val="23"/>
        </w:rPr>
        <w:t xml:space="preserve"> for an Exception to the electronic submission requirement may submit an application via mail, commercial carrier or by hand delivery.</w:t>
      </w:r>
    </w:p>
    <w:p w:rsidR="00780422" w:rsidRPr="005166E7" w:rsidRDefault="00780422" w:rsidP="00780422">
      <w:pPr>
        <w:widowControl w:val="0"/>
        <w:tabs>
          <w:tab w:val="left" w:pos="0"/>
        </w:tabs>
        <w:suppressAutoHyphens/>
        <w:spacing w:after="0" w:line="240" w:lineRule="auto"/>
        <w:rPr>
          <w:rFonts w:eastAsia="Times New Roman"/>
          <w:bCs/>
          <w:snapToGrid w:val="0"/>
          <w:szCs w:val="24"/>
        </w:rPr>
      </w:pPr>
    </w:p>
    <w:p w:rsidR="00780422" w:rsidRPr="005166E7" w:rsidRDefault="00780422" w:rsidP="00780422">
      <w:pPr>
        <w:spacing w:after="0" w:line="240" w:lineRule="auto"/>
        <w:rPr>
          <w:rFonts w:eastAsia="Times New Roman"/>
          <w:szCs w:val="24"/>
        </w:rPr>
      </w:pPr>
      <w:r w:rsidRPr="005166E7">
        <w:rPr>
          <w:rFonts w:eastAsia="Times New Roman"/>
          <w:szCs w:val="24"/>
          <w:u w:val="single"/>
        </w:rPr>
        <w:t>Submission of Paper Applications by Mail</w:t>
      </w:r>
      <w:r w:rsidRPr="005166E7">
        <w:rPr>
          <w:rFonts w:eastAsia="Times New Roman"/>
          <w:szCs w:val="24"/>
        </w:rPr>
        <w:t>:</w:t>
      </w:r>
    </w:p>
    <w:p w:rsidR="00780422" w:rsidRPr="005166E7" w:rsidRDefault="00780422" w:rsidP="00780422">
      <w:pPr>
        <w:spacing w:after="0" w:line="240" w:lineRule="auto"/>
        <w:rPr>
          <w:rFonts w:eastAsia="Times New Roman"/>
          <w:szCs w:val="24"/>
        </w:rPr>
      </w:pPr>
      <w:r w:rsidRPr="005166E7">
        <w:rPr>
          <w:rFonts w:eastAsia="Times New Roman"/>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780422" w:rsidRPr="005166E7" w:rsidRDefault="00780422" w:rsidP="00780422">
      <w:pPr>
        <w:widowControl w:val="0"/>
        <w:spacing w:after="0" w:line="240" w:lineRule="auto"/>
        <w:rPr>
          <w:rFonts w:eastAsia="Times New Roman"/>
          <w:bCs/>
          <w:szCs w:val="23"/>
        </w:rPr>
      </w:pPr>
    </w:p>
    <w:p w:rsidR="00462CF1" w:rsidRPr="005166E7" w:rsidRDefault="00462CF1" w:rsidP="00462CF1">
      <w:pPr>
        <w:widowControl w:val="0"/>
        <w:spacing w:after="0" w:line="240" w:lineRule="auto"/>
        <w:ind w:left="720"/>
        <w:rPr>
          <w:rFonts w:eastAsia="Times New Roman"/>
          <w:bCs/>
          <w:szCs w:val="20"/>
        </w:rPr>
      </w:pPr>
      <w:r w:rsidRPr="005166E7">
        <w:rPr>
          <w:rFonts w:eastAsia="Times New Roman"/>
          <w:bCs/>
          <w:szCs w:val="20"/>
        </w:rPr>
        <w:t>U.S. Department of Education</w:t>
      </w:r>
    </w:p>
    <w:p w:rsidR="00462CF1" w:rsidRPr="005166E7" w:rsidRDefault="00462CF1" w:rsidP="00462CF1">
      <w:pPr>
        <w:widowControl w:val="0"/>
        <w:spacing w:after="0" w:line="240" w:lineRule="auto"/>
        <w:ind w:left="720"/>
        <w:rPr>
          <w:rFonts w:eastAsia="Times New Roman"/>
          <w:bCs/>
          <w:szCs w:val="20"/>
        </w:rPr>
      </w:pPr>
      <w:r w:rsidRPr="005166E7">
        <w:rPr>
          <w:rFonts w:eastAsia="Times New Roman"/>
          <w:bCs/>
          <w:szCs w:val="20"/>
        </w:rPr>
        <w:t>Application Control Center</w:t>
      </w:r>
    </w:p>
    <w:p w:rsidR="00462CF1" w:rsidRPr="005166E7" w:rsidRDefault="00462CF1" w:rsidP="00462CF1">
      <w:pPr>
        <w:widowControl w:val="0"/>
        <w:spacing w:after="0" w:line="240" w:lineRule="auto"/>
        <w:ind w:left="720"/>
        <w:rPr>
          <w:rFonts w:eastAsia="Times New Roman"/>
          <w:bCs/>
          <w:szCs w:val="20"/>
        </w:rPr>
      </w:pPr>
      <w:r w:rsidRPr="005166E7">
        <w:rPr>
          <w:rFonts w:eastAsia="Times New Roman"/>
          <w:bCs/>
          <w:szCs w:val="20"/>
        </w:rPr>
        <w:t>Attention:  (CFDA Number 84.</w:t>
      </w:r>
      <w:r w:rsidR="00D27E31">
        <w:rPr>
          <w:rFonts w:eastAsia="Times New Roman"/>
          <w:bCs/>
          <w:szCs w:val="20"/>
        </w:rPr>
        <w:t>419C</w:t>
      </w:r>
      <w:r w:rsidRPr="005166E7">
        <w:rPr>
          <w:rFonts w:eastAsia="Times New Roman"/>
          <w:bCs/>
          <w:szCs w:val="20"/>
        </w:rPr>
        <w:t>)</w:t>
      </w:r>
    </w:p>
    <w:p w:rsidR="00462CF1" w:rsidRPr="005166E7" w:rsidRDefault="00462CF1" w:rsidP="00462CF1">
      <w:pPr>
        <w:widowControl w:val="0"/>
        <w:spacing w:after="0" w:line="240" w:lineRule="auto"/>
        <w:ind w:left="720"/>
        <w:rPr>
          <w:rFonts w:eastAsia="Times New Roman"/>
          <w:bCs/>
          <w:szCs w:val="20"/>
        </w:rPr>
      </w:pPr>
      <w:r w:rsidRPr="005166E7">
        <w:rPr>
          <w:rFonts w:eastAsia="Times New Roman"/>
          <w:bCs/>
          <w:szCs w:val="20"/>
        </w:rPr>
        <w:t>LBJ Basement Level 1</w:t>
      </w:r>
    </w:p>
    <w:p w:rsidR="00462CF1" w:rsidRPr="005166E7" w:rsidRDefault="00462CF1" w:rsidP="00462CF1">
      <w:pPr>
        <w:widowControl w:val="0"/>
        <w:spacing w:after="0" w:line="240" w:lineRule="auto"/>
        <w:ind w:left="720"/>
        <w:rPr>
          <w:rFonts w:eastAsia="Times New Roman"/>
          <w:bCs/>
          <w:szCs w:val="20"/>
        </w:rPr>
      </w:pPr>
      <w:r w:rsidRPr="005166E7">
        <w:rPr>
          <w:rFonts w:eastAsia="Times New Roman"/>
          <w:bCs/>
          <w:szCs w:val="20"/>
        </w:rPr>
        <w:t>400 Maryland Avenue, SW.</w:t>
      </w:r>
    </w:p>
    <w:p w:rsidR="001A2452" w:rsidRPr="005166E7" w:rsidRDefault="00462CF1" w:rsidP="00462CF1">
      <w:pPr>
        <w:widowControl w:val="0"/>
        <w:spacing w:after="0" w:line="240" w:lineRule="auto"/>
        <w:ind w:left="720"/>
        <w:rPr>
          <w:rFonts w:eastAsia="Times New Roman"/>
          <w:bCs/>
          <w:szCs w:val="20"/>
        </w:rPr>
      </w:pPr>
      <w:r w:rsidRPr="005166E7">
        <w:rPr>
          <w:rFonts w:eastAsia="Times New Roman"/>
          <w:bCs/>
          <w:szCs w:val="20"/>
        </w:rPr>
        <w:t>Washington, DC  20202-4260</w:t>
      </w:r>
    </w:p>
    <w:p w:rsidR="00462CF1" w:rsidRPr="005166E7" w:rsidRDefault="00462CF1" w:rsidP="00462CF1">
      <w:pPr>
        <w:widowControl w:val="0"/>
        <w:spacing w:after="0" w:line="240" w:lineRule="auto"/>
        <w:ind w:left="720"/>
        <w:rPr>
          <w:rFonts w:eastAsia="Times New Roman"/>
          <w:bCs/>
          <w:szCs w:val="20"/>
        </w:rPr>
      </w:pPr>
    </w:p>
    <w:p w:rsidR="00780422" w:rsidRPr="005166E7" w:rsidRDefault="00780422" w:rsidP="00780422">
      <w:pPr>
        <w:spacing w:after="0" w:line="240" w:lineRule="auto"/>
        <w:rPr>
          <w:rFonts w:eastAsia="Times New Roman"/>
          <w:szCs w:val="24"/>
        </w:rPr>
      </w:pPr>
      <w:r w:rsidRPr="005166E7">
        <w:rPr>
          <w:rFonts w:eastAsia="Times New Roman"/>
          <w:szCs w:val="24"/>
        </w:rPr>
        <w:t>You must show proof of mailing consisting of one of the following:</w:t>
      </w:r>
    </w:p>
    <w:p w:rsidR="00780422" w:rsidRPr="005166E7" w:rsidRDefault="00780422" w:rsidP="00780422">
      <w:pPr>
        <w:spacing w:after="0" w:line="240" w:lineRule="auto"/>
        <w:rPr>
          <w:rFonts w:eastAsia="Times New Roman"/>
          <w:szCs w:val="24"/>
        </w:rPr>
      </w:pPr>
      <w:r w:rsidRPr="005166E7">
        <w:rPr>
          <w:rFonts w:eastAsia="Times New Roman"/>
          <w:szCs w:val="24"/>
        </w:rPr>
        <w:t>(1)  A legibly dated U.S. Postal Service postmark.</w:t>
      </w:r>
    </w:p>
    <w:p w:rsidR="00780422" w:rsidRPr="005166E7" w:rsidRDefault="00780422" w:rsidP="00780422">
      <w:pPr>
        <w:spacing w:after="0" w:line="240" w:lineRule="auto"/>
        <w:rPr>
          <w:rFonts w:eastAsia="Times New Roman"/>
          <w:szCs w:val="24"/>
        </w:rPr>
      </w:pPr>
      <w:r w:rsidRPr="005166E7">
        <w:rPr>
          <w:rFonts w:eastAsia="Times New Roman"/>
          <w:szCs w:val="24"/>
        </w:rPr>
        <w:t>(2)  A legible mail receipt with the date of mailing stamped by the U.S. Postal Service.</w:t>
      </w:r>
    </w:p>
    <w:p w:rsidR="00780422" w:rsidRPr="005166E7" w:rsidRDefault="00780422" w:rsidP="00780422">
      <w:pPr>
        <w:spacing w:after="0" w:line="240" w:lineRule="auto"/>
        <w:rPr>
          <w:rFonts w:eastAsia="Times New Roman"/>
          <w:szCs w:val="24"/>
        </w:rPr>
      </w:pPr>
      <w:r w:rsidRPr="005166E7">
        <w:rPr>
          <w:rFonts w:eastAsia="Times New Roman"/>
          <w:szCs w:val="24"/>
        </w:rPr>
        <w:t xml:space="preserve">(3)  A dated shipping label, invoice, or receipt from a commercial carrier. </w:t>
      </w:r>
    </w:p>
    <w:p w:rsidR="00780422" w:rsidRPr="005166E7" w:rsidRDefault="00780422" w:rsidP="00780422">
      <w:pPr>
        <w:spacing w:after="0" w:line="240" w:lineRule="auto"/>
        <w:rPr>
          <w:rFonts w:eastAsia="Times New Roman"/>
          <w:szCs w:val="24"/>
        </w:rPr>
      </w:pPr>
      <w:r w:rsidRPr="005166E7">
        <w:rPr>
          <w:rFonts w:eastAsia="Times New Roman"/>
          <w:szCs w:val="24"/>
        </w:rPr>
        <w:t>(4)  Any other proof of mailing acceptable to the Secretary of the U.S. Department of Education.</w:t>
      </w:r>
    </w:p>
    <w:p w:rsidR="00780422" w:rsidRPr="005166E7" w:rsidRDefault="00780422" w:rsidP="00780422">
      <w:pPr>
        <w:spacing w:after="0" w:line="240" w:lineRule="auto"/>
        <w:rPr>
          <w:rFonts w:eastAsia="Times New Roman"/>
          <w:szCs w:val="24"/>
        </w:rPr>
      </w:pPr>
    </w:p>
    <w:p w:rsidR="00780422" w:rsidRPr="005166E7" w:rsidRDefault="00780422" w:rsidP="00780422">
      <w:pPr>
        <w:spacing w:after="0" w:line="240" w:lineRule="auto"/>
        <w:rPr>
          <w:rFonts w:eastAsia="Times New Roman"/>
          <w:szCs w:val="24"/>
        </w:rPr>
      </w:pPr>
      <w:r w:rsidRPr="005166E7">
        <w:rPr>
          <w:rFonts w:eastAsia="Times New Roman"/>
          <w:szCs w:val="24"/>
        </w:rPr>
        <w:t>If you mail your application through the U.S. Postal Service, we do not accept either of the following as proof of mailing:</w:t>
      </w:r>
    </w:p>
    <w:p w:rsidR="00780422" w:rsidRPr="005166E7" w:rsidRDefault="00780422" w:rsidP="00780422">
      <w:pPr>
        <w:spacing w:after="0" w:line="240" w:lineRule="auto"/>
        <w:rPr>
          <w:rFonts w:eastAsia="Times New Roman"/>
          <w:szCs w:val="24"/>
        </w:rPr>
      </w:pPr>
      <w:r w:rsidRPr="005166E7">
        <w:rPr>
          <w:rFonts w:eastAsia="Times New Roman"/>
          <w:szCs w:val="24"/>
        </w:rPr>
        <w:t>(1)  A private metered postmark.</w:t>
      </w:r>
    </w:p>
    <w:p w:rsidR="00780422" w:rsidRPr="005166E7" w:rsidRDefault="00780422" w:rsidP="00780422">
      <w:pPr>
        <w:spacing w:after="0" w:line="240" w:lineRule="auto"/>
        <w:rPr>
          <w:rFonts w:eastAsia="Times New Roman"/>
          <w:szCs w:val="24"/>
        </w:rPr>
      </w:pPr>
      <w:r w:rsidRPr="005166E7">
        <w:rPr>
          <w:rFonts w:eastAsia="Times New Roman"/>
          <w:szCs w:val="24"/>
        </w:rPr>
        <w:t>(2)  A mail receipt that is not dated by the U.S. Postal Service.</w:t>
      </w:r>
    </w:p>
    <w:p w:rsidR="00780422" w:rsidRPr="005166E7" w:rsidRDefault="00780422" w:rsidP="00780422">
      <w:pPr>
        <w:spacing w:after="0" w:line="240" w:lineRule="auto"/>
        <w:rPr>
          <w:rFonts w:eastAsia="Times New Roman"/>
          <w:szCs w:val="24"/>
        </w:rPr>
      </w:pPr>
      <w:r w:rsidRPr="005166E7">
        <w:rPr>
          <w:rFonts w:eastAsia="Times New Roman"/>
          <w:szCs w:val="24"/>
        </w:rPr>
        <w:t>If your application is postmarked after the application deadline date, we will not consider your application.</w:t>
      </w:r>
    </w:p>
    <w:p w:rsidR="00780422" w:rsidRPr="005166E7" w:rsidRDefault="00780422" w:rsidP="00780422">
      <w:pPr>
        <w:widowControl w:val="0"/>
        <w:spacing w:after="0" w:line="240" w:lineRule="auto"/>
        <w:ind w:left="720"/>
        <w:rPr>
          <w:rFonts w:eastAsia="Times New Roman"/>
          <w:bCs/>
          <w:szCs w:val="20"/>
        </w:rPr>
      </w:pPr>
    </w:p>
    <w:p w:rsidR="00780422" w:rsidRPr="005166E7" w:rsidRDefault="00780422" w:rsidP="00780422">
      <w:pPr>
        <w:spacing w:after="0" w:line="240" w:lineRule="auto"/>
        <w:rPr>
          <w:rFonts w:eastAsia="Times New Roman"/>
          <w:szCs w:val="24"/>
        </w:rPr>
      </w:pPr>
      <w:r w:rsidRPr="005166E7">
        <w:rPr>
          <w:rFonts w:eastAsia="Times New Roman"/>
          <w:szCs w:val="24"/>
          <w:u w:val="single"/>
        </w:rPr>
        <w:t>Note</w:t>
      </w:r>
      <w:r w:rsidRPr="005166E7">
        <w:rPr>
          <w:rFonts w:eastAsia="Times New Roman"/>
          <w:szCs w:val="24"/>
        </w:rPr>
        <w:t>:  The U.S. Postal Service does not uniformly provide a dated postmark.  Before relying on this method, you should check with your local post office.</w:t>
      </w:r>
    </w:p>
    <w:p w:rsidR="00780422" w:rsidRPr="005166E7" w:rsidRDefault="00780422" w:rsidP="00780422">
      <w:pPr>
        <w:spacing w:after="0" w:line="240" w:lineRule="auto"/>
        <w:rPr>
          <w:rFonts w:eastAsia="Times New Roman"/>
          <w:szCs w:val="24"/>
        </w:rPr>
      </w:pPr>
    </w:p>
    <w:p w:rsidR="00780422" w:rsidRPr="005166E7" w:rsidRDefault="00780422" w:rsidP="00780422">
      <w:pPr>
        <w:spacing w:after="0" w:line="240" w:lineRule="auto"/>
        <w:rPr>
          <w:rFonts w:eastAsia="Times New Roman"/>
          <w:szCs w:val="24"/>
        </w:rPr>
      </w:pPr>
      <w:r w:rsidRPr="005166E7">
        <w:rPr>
          <w:rFonts w:eastAsia="Times New Roman"/>
          <w:szCs w:val="24"/>
          <w:u w:val="single"/>
        </w:rPr>
        <w:lastRenderedPageBreak/>
        <w:t>Submission of Paper Applications by Hand Delivery</w:t>
      </w:r>
      <w:r w:rsidRPr="005166E7">
        <w:rPr>
          <w:rFonts w:eastAsia="Times New Roman"/>
          <w:szCs w:val="24"/>
        </w:rPr>
        <w:t>:</w:t>
      </w:r>
    </w:p>
    <w:p w:rsidR="00780422" w:rsidRPr="005166E7" w:rsidRDefault="00780422" w:rsidP="00780422">
      <w:pPr>
        <w:widowControl w:val="0"/>
        <w:spacing w:after="0" w:line="240" w:lineRule="auto"/>
        <w:rPr>
          <w:rFonts w:eastAsia="Times New Roman"/>
          <w:bCs/>
          <w:szCs w:val="20"/>
        </w:rPr>
      </w:pPr>
      <w:r w:rsidRPr="005166E7">
        <w:rPr>
          <w:rFonts w:eastAsia="Times New Roman"/>
          <w:bCs/>
          <w:szCs w:val="20"/>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5166E7">
        <w:rPr>
          <w:rFonts w:eastAsia="Times New Roman"/>
          <w:b/>
          <w:bCs/>
          <w:i/>
          <w:iCs/>
          <w:szCs w:val="20"/>
        </w:rPr>
        <w:t xml:space="preserve"> </w:t>
      </w:r>
    </w:p>
    <w:p w:rsidR="00780422" w:rsidRPr="005166E7" w:rsidRDefault="00780422" w:rsidP="00780422">
      <w:pPr>
        <w:widowControl w:val="0"/>
        <w:spacing w:after="0" w:line="240" w:lineRule="auto"/>
        <w:rPr>
          <w:rFonts w:eastAsia="Times New Roman"/>
          <w:bCs/>
          <w:szCs w:val="20"/>
        </w:rPr>
      </w:pPr>
    </w:p>
    <w:p w:rsidR="001A2452" w:rsidRPr="005166E7" w:rsidRDefault="00462CF1" w:rsidP="00780422">
      <w:pPr>
        <w:widowControl w:val="0"/>
        <w:spacing w:after="0" w:line="240" w:lineRule="auto"/>
        <w:ind w:left="720"/>
        <w:rPr>
          <w:rFonts w:eastAsia="Times New Roman"/>
          <w:bCs/>
          <w:szCs w:val="20"/>
        </w:rPr>
      </w:pPr>
      <w:r w:rsidRPr="005166E7">
        <w:rPr>
          <w:rFonts w:eastAsia="Times New Roman"/>
          <w:bCs/>
          <w:szCs w:val="20"/>
        </w:rPr>
        <w:t>U.S. Department of Education</w:t>
      </w:r>
      <w:r w:rsidRPr="005166E7">
        <w:rPr>
          <w:rFonts w:eastAsia="Times New Roman"/>
          <w:bCs/>
          <w:szCs w:val="20"/>
        </w:rPr>
        <w:br/>
        <w:t>Application Control Center</w:t>
      </w:r>
      <w:r w:rsidRPr="005166E7">
        <w:rPr>
          <w:rFonts w:eastAsia="Times New Roman"/>
          <w:bCs/>
          <w:szCs w:val="20"/>
        </w:rPr>
        <w:br/>
        <w:t>Attention:  (CFDA Number 84.</w:t>
      </w:r>
      <w:r w:rsidR="00D27E31">
        <w:rPr>
          <w:rFonts w:eastAsia="Times New Roman"/>
          <w:bCs/>
          <w:szCs w:val="20"/>
        </w:rPr>
        <w:t>419C</w:t>
      </w:r>
      <w:proofErr w:type="gramStart"/>
      <w:r w:rsidRPr="005166E7">
        <w:rPr>
          <w:rFonts w:eastAsia="Times New Roman"/>
          <w:bCs/>
          <w:szCs w:val="20"/>
        </w:rPr>
        <w:t>)</w:t>
      </w:r>
      <w:proofErr w:type="gramEnd"/>
      <w:r w:rsidRPr="005166E7">
        <w:rPr>
          <w:rFonts w:eastAsia="Times New Roman"/>
          <w:bCs/>
          <w:szCs w:val="20"/>
        </w:rPr>
        <w:br/>
        <w:t>550 12th Street, SW.</w:t>
      </w:r>
      <w:r w:rsidRPr="005166E7">
        <w:rPr>
          <w:rFonts w:eastAsia="Times New Roman"/>
          <w:bCs/>
          <w:szCs w:val="20"/>
        </w:rPr>
        <w:br/>
        <w:t>Room 7039, Potomac Center Plaza</w:t>
      </w:r>
      <w:r w:rsidRPr="005166E7">
        <w:rPr>
          <w:rFonts w:eastAsia="Times New Roman"/>
          <w:bCs/>
          <w:szCs w:val="20"/>
        </w:rPr>
        <w:br/>
        <w:t>Washington, DC  20202-4260</w:t>
      </w:r>
    </w:p>
    <w:p w:rsidR="00462CF1" w:rsidRPr="005166E7" w:rsidRDefault="00462CF1" w:rsidP="00780422">
      <w:pPr>
        <w:widowControl w:val="0"/>
        <w:spacing w:after="0" w:line="240" w:lineRule="auto"/>
        <w:ind w:left="720"/>
        <w:rPr>
          <w:rFonts w:eastAsia="Times New Roman"/>
          <w:szCs w:val="20"/>
        </w:rPr>
      </w:pPr>
    </w:p>
    <w:p w:rsidR="00780422" w:rsidRPr="005166E7" w:rsidRDefault="00780422" w:rsidP="00780422">
      <w:pPr>
        <w:spacing w:after="0" w:line="240" w:lineRule="auto"/>
        <w:rPr>
          <w:rFonts w:eastAsia="Times New Roman"/>
          <w:szCs w:val="24"/>
        </w:rPr>
      </w:pPr>
      <w:r w:rsidRPr="005166E7">
        <w:rPr>
          <w:rFonts w:eastAsia="Times New Roman"/>
          <w:szCs w:val="24"/>
        </w:rPr>
        <w:t>The Application Control Center accepts hand deliveries daily between 8:00 a.m. and 4:30:00 p.m., Washington, DC time, except Saturdays, Sundays, and Federal holidays.</w:t>
      </w:r>
    </w:p>
    <w:p w:rsidR="00780422" w:rsidRPr="005166E7" w:rsidRDefault="00780422" w:rsidP="00780422">
      <w:pPr>
        <w:widowControl w:val="0"/>
        <w:spacing w:after="0" w:line="240" w:lineRule="auto"/>
        <w:rPr>
          <w:rFonts w:eastAsia="Times New Roman"/>
          <w:bCs/>
          <w:szCs w:val="20"/>
        </w:rPr>
      </w:pPr>
    </w:p>
    <w:p w:rsidR="00780422" w:rsidRPr="005166E7" w:rsidRDefault="00780422" w:rsidP="00780422">
      <w:pPr>
        <w:spacing w:after="0" w:line="240" w:lineRule="auto"/>
        <w:rPr>
          <w:rFonts w:eastAsia="Times New Roman"/>
          <w:szCs w:val="24"/>
        </w:rPr>
      </w:pPr>
      <w:r w:rsidRPr="005166E7">
        <w:rPr>
          <w:rFonts w:eastAsia="Times New Roman"/>
          <w:szCs w:val="24"/>
          <w:u w:val="single"/>
        </w:rPr>
        <w:t>Note for Mail or Hand Delivery of Paper Applications</w:t>
      </w:r>
      <w:r w:rsidRPr="005166E7">
        <w:rPr>
          <w:rFonts w:eastAsia="Times New Roman"/>
          <w:szCs w:val="24"/>
        </w:rPr>
        <w:t xml:space="preserve">:  </w:t>
      </w:r>
    </w:p>
    <w:p w:rsidR="00780422" w:rsidRPr="005166E7" w:rsidRDefault="00780422" w:rsidP="00780422">
      <w:pPr>
        <w:spacing w:after="0" w:line="240" w:lineRule="auto"/>
        <w:rPr>
          <w:rFonts w:eastAsia="Times New Roman"/>
          <w:szCs w:val="24"/>
        </w:rPr>
      </w:pPr>
      <w:r w:rsidRPr="005166E7">
        <w:rPr>
          <w:rFonts w:eastAsia="Times New Roman"/>
          <w:szCs w:val="24"/>
        </w:rPr>
        <w:t>If you mail or hand deliver your application to the Department--</w:t>
      </w:r>
    </w:p>
    <w:p w:rsidR="00780422" w:rsidRPr="005166E7" w:rsidRDefault="00780422" w:rsidP="00780422">
      <w:pPr>
        <w:spacing w:after="0" w:line="240" w:lineRule="auto"/>
        <w:rPr>
          <w:rFonts w:eastAsia="Times New Roman"/>
          <w:szCs w:val="24"/>
        </w:rPr>
      </w:pPr>
      <w:r w:rsidRPr="005166E7">
        <w:rPr>
          <w:rFonts w:eastAsia="Times New Roman"/>
          <w:szCs w:val="24"/>
        </w:rPr>
        <w:t>(1)  You must indicate on the envelope and--if not provided by the Department--in Item 11 of the SF 424 the CFDA number, including suffix letter, if any, of the competition under which you are submitting your application; and</w:t>
      </w:r>
    </w:p>
    <w:p w:rsidR="00780422" w:rsidRPr="005166E7" w:rsidRDefault="00780422" w:rsidP="00780422">
      <w:pPr>
        <w:spacing w:after="0" w:line="240" w:lineRule="auto"/>
        <w:rPr>
          <w:rFonts w:eastAsia="Times New Roman"/>
          <w:szCs w:val="24"/>
        </w:rPr>
      </w:pPr>
      <w:r w:rsidRPr="005166E7">
        <w:rPr>
          <w:rFonts w:eastAsia="Times New Roman"/>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780422" w:rsidRPr="005166E7" w:rsidRDefault="00780422" w:rsidP="00780422">
      <w:pPr>
        <w:widowControl w:val="0"/>
        <w:spacing w:after="0" w:line="240" w:lineRule="auto"/>
        <w:rPr>
          <w:rFonts w:eastAsia="Times New Roman"/>
          <w:bCs/>
          <w:szCs w:val="20"/>
        </w:rPr>
      </w:pPr>
    </w:p>
    <w:p w:rsidR="001B42E7" w:rsidRDefault="001B42E7">
      <w:pPr>
        <w:spacing w:after="0" w:line="240" w:lineRule="auto"/>
        <w:rPr>
          <w:rFonts w:eastAsia="Times New Roman"/>
          <w:b/>
          <w:bCs/>
          <w:i/>
          <w:iCs/>
          <w:sz w:val="28"/>
          <w:szCs w:val="28"/>
        </w:rPr>
      </w:pPr>
      <w:bookmarkStart w:id="12" w:name="_Toc212018310"/>
      <w:r>
        <w:br w:type="page"/>
      </w:r>
    </w:p>
    <w:p w:rsidR="00780422" w:rsidRPr="005166E7" w:rsidRDefault="00780422" w:rsidP="00780422">
      <w:pPr>
        <w:pStyle w:val="Heading2"/>
        <w:rPr>
          <w:rFonts w:ascii="Times New Roman" w:hAnsi="Times New Roman"/>
        </w:rPr>
      </w:pPr>
      <w:r w:rsidRPr="005166E7">
        <w:rPr>
          <w:rFonts w:ascii="Times New Roman" w:hAnsi="Times New Roman"/>
        </w:rPr>
        <w:lastRenderedPageBreak/>
        <w:t xml:space="preserve"> </w:t>
      </w:r>
      <w:bookmarkStart w:id="13" w:name="_Toc212428702"/>
      <w:bookmarkStart w:id="14" w:name="_Toc275414281"/>
      <w:bookmarkStart w:id="15" w:name="_Toc452988352"/>
      <w:r w:rsidRPr="005166E7">
        <w:rPr>
          <w:rFonts w:ascii="Times New Roman" w:hAnsi="Times New Roman"/>
        </w:rPr>
        <w:t>Submitting Applications with Adobe Reader Software</w:t>
      </w:r>
      <w:bookmarkEnd w:id="12"/>
      <w:bookmarkEnd w:id="13"/>
      <w:bookmarkEnd w:id="14"/>
      <w:bookmarkEnd w:id="15"/>
    </w:p>
    <w:p w:rsidR="00780422" w:rsidRPr="00951A0F" w:rsidRDefault="00780422" w:rsidP="00780422">
      <w:pPr>
        <w:widowControl w:val="0"/>
        <w:spacing w:after="0" w:line="240" w:lineRule="auto"/>
        <w:rPr>
          <w:rFonts w:eastAsia="Times New Roman"/>
          <w:bCs/>
          <w:szCs w:val="20"/>
        </w:rPr>
      </w:pPr>
      <w:r w:rsidRPr="00314DB3">
        <w:rPr>
          <w:rFonts w:eastAsia="Times New Roman"/>
          <w:bCs/>
          <w:szCs w:val="20"/>
        </w:rPr>
        <w:t xml:space="preserve">The Department of Education, working with Grants.gov, is currently using </w:t>
      </w:r>
      <w:r w:rsidRPr="00951A0F">
        <w:rPr>
          <w:rFonts w:eastAsia="Times New Roman"/>
          <w:bCs/>
          <w:szCs w:val="20"/>
        </w:rPr>
        <w:t xml:space="preserve">Adobe Reader software exclusively and applications submitted to Grants.gov for the Department of Education will be posted using Adobe forms.  </w:t>
      </w:r>
    </w:p>
    <w:p w:rsidR="00780422" w:rsidRPr="00CB71D9" w:rsidRDefault="00780422" w:rsidP="00780422">
      <w:pPr>
        <w:widowControl w:val="0"/>
        <w:spacing w:after="0" w:line="240" w:lineRule="auto"/>
        <w:rPr>
          <w:rFonts w:eastAsia="Times New Roman"/>
          <w:b/>
          <w:bCs/>
          <w:sz w:val="16"/>
          <w:szCs w:val="16"/>
        </w:rPr>
      </w:pPr>
    </w:p>
    <w:p w:rsidR="00780422" w:rsidRPr="005166E7" w:rsidRDefault="00780422" w:rsidP="00780422">
      <w:pPr>
        <w:widowControl w:val="0"/>
        <w:spacing w:after="0" w:line="240" w:lineRule="auto"/>
        <w:rPr>
          <w:rFonts w:eastAsia="Times New Roman"/>
          <w:bCs/>
          <w:szCs w:val="20"/>
        </w:rPr>
      </w:pPr>
      <w:r w:rsidRPr="005166E7">
        <w:rPr>
          <w:rFonts w:eastAsia="Times New Roman"/>
          <w:b/>
          <w:bCs/>
          <w:szCs w:val="20"/>
        </w:rPr>
        <w:t xml:space="preserve">Please note:  </w:t>
      </w:r>
      <w:r w:rsidRPr="005166E7">
        <w:rPr>
          <w:rFonts w:eastAsia="Times New Roman"/>
          <w:bCs/>
          <w:szCs w:val="20"/>
        </w:rPr>
        <w:t xml:space="preserve">The compatible version of Adobe Reader is </w:t>
      </w:r>
      <w:r w:rsidRPr="005166E7">
        <w:rPr>
          <w:rFonts w:eastAsia="Times New Roman"/>
          <w:b/>
          <w:bCs/>
          <w:szCs w:val="20"/>
          <w:u w:val="single"/>
        </w:rPr>
        <w:t>required</w:t>
      </w:r>
      <w:r w:rsidRPr="005166E7">
        <w:rPr>
          <w:rFonts w:eastAsia="Times New Roman"/>
          <w:bCs/>
          <w:szCs w:val="20"/>
        </w:rPr>
        <w:t xml:space="preserve"> for viewing, editing and submitting a complete grant application package for the Department of Education through Grants.gov.  Applicants should confirm the compatibility of their Adobe Reader version </w:t>
      </w:r>
      <w:r w:rsidRPr="005166E7">
        <w:rPr>
          <w:rFonts w:eastAsia="Times New Roman"/>
          <w:b/>
          <w:bCs/>
          <w:szCs w:val="20"/>
          <w:u w:val="single"/>
        </w:rPr>
        <w:t>before</w:t>
      </w:r>
      <w:r w:rsidRPr="005166E7">
        <w:rPr>
          <w:rFonts w:eastAsia="Times New Roman"/>
          <w:bCs/>
          <w:szCs w:val="20"/>
        </w:rPr>
        <w:t xml:space="preserve"> downloading the application.  To ensure applicants have a version of Adobe Reader on their computer that is compatible with Grants.gov, applicants are encouraged to use the test package provided by Grants.gov that can be accessed at </w:t>
      </w:r>
      <w:r w:rsidR="00353072" w:rsidRPr="005166E7">
        <w:rPr>
          <w:szCs w:val="24"/>
        </w:rPr>
        <w:t>http://www.grants.gov/web/grants/applicants/adobe-software-compatibility.html</w:t>
      </w:r>
      <w:r w:rsidRPr="005166E7">
        <w:rPr>
          <w:rFonts w:eastAsia="Times New Roman"/>
          <w:bCs/>
          <w:szCs w:val="20"/>
        </w:rPr>
        <w:t xml:space="preserve">.  </w:t>
      </w:r>
    </w:p>
    <w:p w:rsidR="00780422" w:rsidRPr="005166E7" w:rsidRDefault="00780422" w:rsidP="00780422">
      <w:pPr>
        <w:widowControl w:val="0"/>
        <w:spacing w:after="0" w:line="240" w:lineRule="auto"/>
        <w:rPr>
          <w:rFonts w:eastAsia="Times New Roman"/>
          <w:bCs/>
          <w:szCs w:val="20"/>
        </w:rPr>
      </w:pPr>
    </w:p>
    <w:p w:rsidR="00780422" w:rsidRPr="005166E7" w:rsidRDefault="00780422" w:rsidP="00780422">
      <w:pPr>
        <w:widowControl w:val="0"/>
        <w:spacing w:after="0" w:line="240" w:lineRule="auto"/>
        <w:rPr>
          <w:rFonts w:eastAsia="Times New Roman"/>
          <w:bCs/>
          <w:szCs w:val="20"/>
        </w:rPr>
      </w:pPr>
      <w:r w:rsidRPr="005166E7">
        <w:rPr>
          <w:rFonts w:eastAsia="Times New Roman"/>
          <w:b/>
          <w:bCs/>
          <w:szCs w:val="20"/>
        </w:rPr>
        <w:t>Important issues to consider</w:t>
      </w:r>
      <w:r w:rsidRPr="005166E7">
        <w:rPr>
          <w:rFonts w:eastAsia="Times New Roman"/>
          <w:bCs/>
          <w:szCs w:val="20"/>
        </w:rPr>
        <w:t>:</w:t>
      </w:r>
    </w:p>
    <w:p w:rsidR="00780422" w:rsidRPr="005166E7" w:rsidRDefault="00780422" w:rsidP="00023812">
      <w:pPr>
        <w:numPr>
          <w:ilvl w:val="0"/>
          <w:numId w:val="4"/>
        </w:numPr>
        <w:spacing w:before="120" w:after="120" w:line="240" w:lineRule="auto"/>
        <w:rPr>
          <w:rFonts w:eastAsia="Times New Roman"/>
          <w:bCs/>
          <w:szCs w:val="20"/>
        </w:rPr>
      </w:pPr>
      <w:r w:rsidRPr="005166E7">
        <w:rPr>
          <w:rFonts w:eastAsia="Times New Roman"/>
          <w:bCs/>
          <w:szCs w:val="20"/>
        </w:rPr>
        <w:t xml:space="preserve">If the applicant opened or edited the application package with any software other than the compatible version of Adobe Reader, the application package may contain errors that will be transferred to the new package even if you later download the compatible Adobe Reader version.  </w:t>
      </w:r>
    </w:p>
    <w:p w:rsidR="00780422" w:rsidRPr="005166E7" w:rsidRDefault="00780422" w:rsidP="00023812">
      <w:pPr>
        <w:numPr>
          <w:ilvl w:val="0"/>
          <w:numId w:val="4"/>
        </w:numPr>
        <w:spacing w:before="120" w:after="120" w:line="240" w:lineRule="auto"/>
        <w:rPr>
          <w:rFonts w:eastAsia="Times New Roman"/>
          <w:bCs/>
          <w:szCs w:val="20"/>
        </w:rPr>
      </w:pPr>
      <w:r w:rsidRPr="005166E7">
        <w:rPr>
          <w:rFonts w:eastAsia="Times New Roman"/>
          <w:bCs/>
          <w:szCs w:val="20"/>
        </w:rPr>
        <w:t xml:space="preserve">Applicants </w:t>
      </w:r>
      <w:r w:rsidRPr="005166E7">
        <w:rPr>
          <w:rFonts w:eastAsia="Times New Roman"/>
          <w:b/>
          <w:bCs/>
          <w:szCs w:val="20"/>
        </w:rPr>
        <w:t>cannot</w:t>
      </w:r>
      <w:r w:rsidRPr="005166E7">
        <w:rPr>
          <w:rFonts w:eastAsia="Times New Roman"/>
          <w:bCs/>
          <w:szCs w:val="20"/>
        </w:rPr>
        <w:t xml:space="preserve"> copy and paste data from a package initially opened or edited with an incompatible version of Adobe Reader and will need to download an </w:t>
      </w:r>
      <w:r w:rsidRPr="005166E7">
        <w:rPr>
          <w:rFonts w:eastAsia="Times New Roman"/>
          <w:b/>
          <w:bCs/>
          <w:szCs w:val="20"/>
        </w:rPr>
        <w:t>entirely</w:t>
      </w:r>
      <w:r w:rsidRPr="005166E7">
        <w:rPr>
          <w:rFonts w:eastAsia="Times New Roman"/>
          <w:bCs/>
          <w:szCs w:val="20"/>
        </w:rPr>
        <w:t xml:space="preserve"> </w:t>
      </w:r>
      <w:r w:rsidRPr="005166E7">
        <w:rPr>
          <w:rFonts w:eastAsia="Times New Roman"/>
          <w:b/>
          <w:bCs/>
          <w:szCs w:val="20"/>
        </w:rPr>
        <w:t>new</w:t>
      </w:r>
      <w:r w:rsidRPr="005166E7">
        <w:rPr>
          <w:rFonts w:eastAsia="Times New Roman"/>
          <w:bCs/>
          <w:szCs w:val="20"/>
        </w:rPr>
        <w:t xml:space="preserve"> </w:t>
      </w:r>
      <w:r w:rsidRPr="005166E7">
        <w:rPr>
          <w:rFonts w:eastAsia="Times New Roman"/>
          <w:b/>
          <w:bCs/>
          <w:szCs w:val="20"/>
        </w:rPr>
        <w:t>package</w:t>
      </w:r>
      <w:r w:rsidRPr="005166E7">
        <w:rPr>
          <w:rFonts w:eastAsia="Times New Roman"/>
          <w:bCs/>
          <w:szCs w:val="20"/>
        </w:rPr>
        <w:t xml:space="preserve"> using the compatible version of Adobe Reader.  </w:t>
      </w:r>
    </w:p>
    <w:p w:rsidR="00780422" w:rsidRPr="005166E7" w:rsidRDefault="00780422" w:rsidP="00023812">
      <w:pPr>
        <w:numPr>
          <w:ilvl w:val="0"/>
          <w:numId w:val="4"/>
        </w:numPr>
        <w:spacing w:before="120" w:after="120" w:line="240" w:lineRule="auto"/>
        <w:rPr>
          <w:rFonts w:eastAsia="Times New Roman"/>
          <w:bCs/>
          <w:szCs w:val="20"/>
        </w:rPr>
      </w:pPr>
      <w:r w:rsidRPr="005166E7">
        <w:rPr>
          <w:rFonts w:eastAsia="Times New Roman"/>
          <w:bCs/>
          <w:szCs w:val="20"/>
        </w:rPr>
        <w:t xml:space="preserve">Some applicants using an incompatible version of Adobe Reader </w:t>
      </w:r>
      <w:r w:rsidRPr="005166E7">
        <w:rPr>
          <w:rFonts w:eastAsia="Times New Roman"/>
          <w:b/>
          <w:bCs/>
          <w:szCs w:val="20"/>
        </w:rPr>
        <w:t xml:space="preserve">may have trouble </w:t>
      </w:r>
      <w:r w:rsidRPr="005166E7">
        <w:rPr>
          <w:rFonts w:eastAsia="Times New Roman"/>
          <w:bCs/>
          <w:szCs w:val="20"/>
        </w:rPr>
        <w:t xml:space="preserve">opening and viewing the application package while others may find they can open, view and complete the application package but </w:t>
      </w:r>
      <w:r w:rsidRPr="005166E7">
        <w:rPr>
          <w:rFonts w:eastAsia="Times New Roman"/>
          <w:b/>
          <w:bCs/>
          <w:szCs w:val="20"/>
        </w:rPr>
        <w:t>may not be able to submit</w:t>
      </w:r>
      <w:r w:rsidRPr="005166E7">
        <w:rPr>
          <w:rFonts w:eastAsia="Times New Roman"/>
          <w:bCs/>
          <w:szCs w:val="20"/>
        </w:rPr>
        <w:t xml:space="preserve"> the application package through Grants.gov.  </w:t>
      </w:r>
    </w:p>
    <w:p w:rsidR="00780422" w:rsidRPr="005166E7" w:rsidRDefault="00780422" w:rsidP="00023812">
      <w:pPr>
        <w:numPr>
          <w:ilvl w:val="0"/>
          <w:numId w:val="4"/>
        </w:numPr>
        <w:spacing w:before="120" w:after="120" w:line="240" w:lineRule="auto"/>
        <w:rPr>
          <w:rFonts w:eastAsia="Times New Roman"/>
          <w:bCs/>
          <w:szCs w:val="20"/>
        </w:rPr>
      </w:pPr>
      <w:r w:rsidRPr="005166E7">
        <w:rPr>
          <w:rFonts w:eastAsia="Times New Roman"/>
          <w:bCs/>
          <w:szCs w:val="20"/>
        </w:rPr>
        <w:t xml:space="preserve">Grants.gov </w:t>
      </w:r>
      <w:r w:rsidRPr="005166E7">
        <w:rPr>
          <w:rFonts w:eastAsia="Times New Roman"/>
          <w:b/>
          <w:bCs/>
          <w:szCs w:val="20"/>
        </w:rPr>
        <w:t>does not</w:t>
      </w:r>
      <w:r w:rsidRPr="005166E7">
        <w:rPr>
          <w:rFonts w:eastAsia="Times New Roman"/>
          <w:bCs/>
          <w:szCs w:val="20"/>
        </w:rPr>
        <w:t xml:space="preserve"> guarantee to support versions of Adobe Reader that are not compatible with Grants.gov.</w:t>
      </w:r>
    </w:p>
    <w:p w:rsidR="00780422" w:rsidRPr="005166E7" w:rsidRDefault="00780422" w:rsidP="00023812">
      <w:pPr>
        <w:numPr>
          <w:ilvl w:val="0"/>
          <w:numId w:val="4"/>
        </w:numPr>
        <w:spacing w:before="120" w:after="120" w:line="240" w:lineRule="auto"/>
        <w:rPr>
          <w:rFonts w:eastAsia="Times New Roman"/>
          <w:bCs/>
          <w:szCs w:val="20"/>
        </w:rPr>
      </w:pPr>
      <w:r w:rsidRPr="005166E7">
        <w:rPr>
          <w:rFonts w:eastAsia="Times New Roman"/>
          <w:bCs/>
          <w:szCs w:val="20"/>
        </w:rPr>
        <w:t xml:space="preserve">Any and all edits made to the Adobe Reader application package </w:t>
      </w:r>
      <w:r w:rsidRPr="005166E7">
        <w:rPr>
          <w:rFonts w:eastAsia="Times New Roman"/>
          <w:b/>
          <w:bCs/>
          <w:szCs w:val="20"/>
        </w:rPr>
        <w:t>must</w:t>
      </w:r>
      <w:r w:rsidRPr="005166E7">
        <w:rPr>
          <w:rFonts w:eastAsia="Times New Roman"/>
          <w:bCs/>
          <w:szCs w:val="20"/>
        </w:rPr>
        <w:t xml:space="preserve"> be made with the compatible version of Adobe Reader.</w:t>
      </w:r>
    </w:p>
    <w:p w:rsidR="00780422" w:rsidRPr="005166E7" w:rsidRDefault="00780422" w:rsidP="00780422">
      <w:pPr>
        <w:widowControl w:val="0"/>
        <w:spacing w:after="0" w:line="240" w:lineRule="auto"/>
        <w:rPr>
          <w:rFonts w:eastAsia="Times New Roman"/>
          <w:bCs/>
          <w:sz w:val="16"/>
          <w:szCs w:val="16"/>
        </w:rPr>
      </w:pPr>
    </w:p>
    <w:p w:rsidR="00780422" w:rsidRPr="00314DB3" w:rsidRDefault="00780422" w:rsidP="00780422">
      <w:pPr>
        <w:widowControl w:val="0"/>
        <w:spacing w:after="0" w:line="240" w:lineRule="auto"/>
        <w:rPr>
          <w:rFonts w:eastAsia="Times New Roman"/>
          <w:b/>
          <w:bCs/>
          <w:szCs w:val="20"/>
        </w:rPr>
      </w:pPr>
      <w:r w:rsidRPr="005166E7">
        <w:rPr>
          <w:rFonts w:eastAsia="Times New Roman"/>
          <w:b/>
          <w:bCs/>
          <w:szCs w:val="20"/>
        </w:rPr>
        <w:t xml:space="preserve">For your convenience, </w:t>
      </w:r>
      <w:r w:rsidR="00DD7673">
        <w:rPr>
          <w:rFonts w:eastAsia="Times New Roman"/>
          <w:b/>
          <w:bCs/>
          <w:szCs w:val="20"/>
        </w:rPr>
        <w:t>a compatible</w:t>
      </w:r>
      <w:r w:rsidRPr="00DD7673">
        <w:rPr>
          <w:rFonts w:eastAsia="Times New Roman"/>
          <w:b/>
          <w:bCs/>
          <w:szCs w:val="20"/>
        </w:rPr>
        <w:t xml:space="preserve"> version of Adobe Reader is available for free download at </w:t>
      </w:r>
      <w:hyperlink r:id="rId20" w:history="1">
        <w:r w:rsidR="00B7381B" w:rsidRPr="005166E7">
          <w:rPr>
            <w:rStyle w:val="Hyperlink"/>
            <w:szCs w:val="24"/>
          </w:rPr>
          <w:t>http://www.grants.gov/web/grants/applicants/adobe-software-compatibility.html</w:t>
        </w:r>
      </w:hyperlink>
      <w:r w:rsidRPr="00314DB3">
        <w:rPr>
          <w:rFonts w:eastAsia="Times New Roman"/>
          <w:bCs/>
          <w:szCs w:val="20"/>
        </w:rPr>
        <w:t>.</w:t>
      </w:r>
      <w:r w:rsidRPr="00314DB3">
        <w:rPr>
          <w:rFonts w:eastAsia="Times New Roman"/>
          <w:b/>
          <w:bCs/>
          <w:szCs w:val="20"/>
        </w:rPr>
        <w:t xml:space="preserve"> </w:t>
      </w:r>
    </w:p>
    <w:p w:rsidR="00780422" w:rsidRPr="00CB71D9" w:rsidRDefault="00780422" w:rsidP="00780422">
      <w:pPr>
        <w:widowControl w:val="0"/>
        <w:spacing w:after="0" w:line="240" w:lineRule="auto"/>
        <w:rPr>
          <w:rFonts w:eastAsia="Times New Roman"/>
          <w:bCs/>
          <w:szCs w:val="20"/>
        </w:rPr>
      </w:pPr>
      <w:r w:rsidRPr="00CB71D9">
        <w:rPr>
          <w:rFonts w:eastAsia="Times New Roman"/>
          <w:bCs/>
          <w:szCs w:val="20"/>
        </w:rPr>
        <w:t xml:space="preserve"> </w:t>
      </w:r>
    </w:p>
    <w:p w:rsidR="00780422" w:rsidRPr="00314DB3" w:rsidRDefault="00780422" w:rsidP="00780422">
      <w:pPr>
        <w:widowControl w:val="0"/>
        <w:spacing w:after="0" w:line="240" w:lineRule="auto"/>
        <w:rPr>
          <w:rFonts w:eastAsia="Times New Roman"/>
          <w:bCs/>
          <w:szCs w:val="20"/>
        </w:rPr>
      </w:pPr>
      <w:r w:rsidRPr="005166E7">
        <w:rPr>
          <w:rFonts w:eastAsia="Times New Roman"/>
          <w:bCs/>
          <w:szCs w:val="20"/>
        </w:rPr>
        <w:t xml:space="preserve">We strongly recommend that you review the information on computer and operating system compatibility with Adobe available at </w:t>
      </w:r>
      <w:r w:rsidR="00340F43" w:rsidRPr="005166E7">
        <w:rPr>
          <w:szCs w:val="24"/>
        </w:rPr>
        <w:t>http://www.grants.gov/web/grants/applicants/adobe-software-compatibility.html</w:t>
      </w:r>
      <w:r w:rsidR="00340F43" w:rsidRPr="005166E7" w:rsidDel="00340F43">
        <w:t xml:space="preserve"> </w:t>
      </w:r>
      <w:r w:rsidRPr="00314DB3">
        <w:rPr>
          <w:rFonts w:eastAsia="Times New Roman"/>
          <w:b/>
          <w:bCs/>
          <w:szCs w:val="20"/>
        </w:rPr>
        <w:t>before</w:t>
      </w:r>
      <w:r w:rsidRPr="00314DB3">
        <w:rPr>
          <w:rFonts w:eastAsia="Times New Roman"/>
          <w:bCs/>
          <w:szCs w:val="20"/>
        </w:rPr>
        <w:t xml:space="preserve"> downloading, completing or submitting your application.  </w:t>
      </w:r>
    </w:p>
    <w:p w:rsidR="00780422" w:rsidRPr="00CB71D9" w:rsidRDefault="00780422" w:rsidP="00780422">
      <w:pPr>
        <w:widowControl w:val="0"/>
        <w:spacing w:after="0" w:line="240" w:lineRule="auto"/>
        <w:rPr>
          <w:rFonts w:eastAsia="Times New Roman"/>
          <w:bCs/>
          <w:szCs w:val="20"/>
        </w:rPr>
      </w:pPr>
    </w:p>
    <w:p w:rsidR="00131294" w:rsidRPr="00314DB3" w:rsidRDefault="00780422" w:rsidP="00780422">
      <w:pPr>
        <w:spacing w:after="0" w:line="240" w:lineRule="auto"/>
        <w:rPr>
          <w:rFonts w:eastAsia="Times New Roman"/>
          <w:szCs w:val="24"/>
        </w:rPr>
      </w:pPr>
      <w:r w:rsidRPr="005166E7">
        <w:rPr>
          <w:rFonts w:eastAsia="Times New Roman"/>
          <w:szCs w:val="24"/>
        </w:rPr>
        <w:t xml:space="preserve">Applicants are reminded that they should submit their application a day or two in advance of the closing date as detailed in the Federal Register Notice.  If you have any questions regarding this matter please email the Grants.gov Contact Center at </w:t>
      </w:r>
      <w:hyperlink r:id="rId21" w:history="1">
        <w:r w:rsidRPr="005166E7">
          <w:rPr>
            <w:rFonts w:eastAsia="Times New Roman"/>
            <w:color w:val="0000FF"/>
            <w:szCs w:val="24"/>
            <w:u w:val="single"/>
          </w:rPr>
          <w:t>support@grants.gov</w:t>
        </w:r>
      </w:hyperlink>
      <w:r w:rsidRPr="00314DB3">
        <w:rPr>
          <w:rFonts w:eastAsia="Times New Roman"/>
          <w:szCs w:val="24"/>
        </w:rPr>
        <w:t xml:space="preserve"> or call 1-800-518-4726</w:t>
      </w:r>
    </w:p>
    <w:p w:rsidR="004D381C" w:rsidRDefault="00131294" w:rsidP="00780422">
      <w:pPr>
        <w:spacing w:after="0" w:line="240" w:lineRule="auto"/>
        <w:rPr>
          <w:rStyle w:val="Heading2Char"/>
          <w:rFonts w:ascii="Times New Roman" w:eastAsia="Calibri" w:hAnsi="Times New Roman"/>
          <w:sz w:val="24"/>
          <w:szCs w:val="24"/>
        </w:rPr>
      </w:pPr>
      <w:r w:rsidRPr="00CB71D9">
        <w:rPr>
          <w:rFonts w:eastAsia="Times New Roman"/>
          <w:szCs w:val="24"/>
        </w:rPr>
        <w:br/>
      </w:r>
      <w:bookmarkStart w:id="16" w:name="_Toc452988353"/>
    </w:p>
    <w:p w:rsidR="00CF4AB8" w:rsidRPr="005166E7" w:rsidRDefault="00CF4AB8" w:rsidP="00780422">
      <w:pPr>
        <w:spacing w:after="0" w:line="240" w:lineRule="auto"/>
        <w:rPr>
          <w:rFonts w:eastAsia="Times New Roman"/>
          <w:b/>
          <w:bCs/>
          <w:i/>
          <w:iCs/>
          <w:szCs w:val="24"/>
          <w:u w:val="single"/>
        </w:rPr>
      </w:pPr>
      <w:r w:rsidRPr="005166E7">
        <w:rPr>
          <w:rStyle w:val="Heading2Char"/>
          <w:rFonts w:ascii="Times New Roman" w:eastAsia="Calibri" w:hAnsi="Times New Roman"/>
          <w:sz w:val="24"/>
          <w:szCs w:val="24"/>
        </w:rPr>
        <w:lastRenderedPageBreak/>
        <w:t>Grants.gov Submission Procedures and Tips for Applicants</w:t>
      </w:r>
      <w:bookmarkEnd w:id="16"/>
    </w:p>
    <w:p w:rsidR="00CF4AB8" w:rsidRPr="005166E7" w:rsidRDefault="00CF4AB8" w:rsidP="00CF4AB8">
      <w:pPr>
        <w:spacing w:after="0" w:line="240" w:lineRule="auto"/>
        <w:rPr>
          <w:rFonts w:eastAsia="Times New Roman"/>
          <w:szCs w:val="24"/>
        </w:rPr>
      </w:pPr>
    </w:p>
    <w:p w:rsidR="005119B3" w:rsidRPr="005166E7" w:rsidRDefault="005119B3" w:rsidP="005119B3">
      <w:pPr>
        <w:pStyle w:val="BodyText"/>
      </w:pPr>
      <w:r w:rsidRPr="005166E7">
        <w:t>To facilitate your use of Grants.gov, this document includes important submission procedures you need to be aware of to ensure your application is received in a timely manner and accepted by the Department of Education.</w:t>
      </w:r>
    </w:p>
    <w:p w:rsidR="00131294" w:rsidRPr="005166E7" w:rsidRDefault="00131294" w:rsidP="00131294">
      <w:pPr>
        <w:spacing w:after="0" w:line="240" w:lineRule="auto"/>
        <w:rPr>
          <w:rFonts w:eastAsia="Times New Roman"/>
          <w:szCs w:val="24"/>
        </w:rPr>
      </w:pPr>
    </w:p>
    <w:p w:rsidR="005119B3" w:rsidRPr="005166E7" w:rsidRDefault="005119B3" w:rsidP="005119B3">
      <w:pPr>
        <w:spacing w:after="0" w:line="240" w:lineRule="auto"/>
        <w:rPr>
          <w:rFonts w:eastAsia="Times New Roman"/>
          <w:b/>
          <w:bCs/>
          <w:sz w:val="20"/>
          <w:szCs w:val="20"/>
        </w:rPr>
      </w:pPr>
      <w:r w:rsidRPr="005166E7">
        <w:rPr>
          <w:rFonts w:eastAsia="Times New Roman"/>
          <w:b/>
          <w:bCs/>
          <w:sz w:val="20"/>
          <w:szCs w:val="20"/>
        </w:rPr>
        <w:t>ATTENTION – Adobe Forms and PDF Files Required</w:t>
      </w:r>
    </w:p>
    <w:p w:rsidR="005119B3" w:rsidRPr="00CB71D9" w:rsidRDefault="005119B3" w:rsidP="005119B3">
      <w:pPr>
        <w:spacing w:after="0" w:line="240" w:lineRule="auto"/>
        <w:rPr>
          <w:rFonts w:eastAsia="Times New Roman"/>
          <w:sz w:val="20"/>
          <w:szCs w:val="20"/>
        </w:rPr>
      </w:pPr>
      <w:r w:rsidRPr="005166E7">
        <w:rPr>
          <w:rFonts w:eastAsia="Times New Roman"/>
          <w:sz w:val="20"/>
          <w:szCs w:val="20"/>
        </w:rPr>
        <w:t xml:space="preserve">Applications submitted to Grants.gov for the Department of Education will be posted using Adobe forms.  Therefore, applicants will need to download </w:t>
      </w:r>
      <w:r w:rsidR="00DD7673">
        <w:rPr>
          <w:rFonts w:eastAsia="Times New Roman"/>
          <w:sz w:val="20"/>
          <w:szCs w:val="20"/>
        </w:rPr>
        <w:t xml:space="preserve">a compatible </w:t>
      </w:r>
      <w:r w:rsidRPr="00DD7673">
        <w:rPr>
          <w:rFonts w:eastAsia="Times New Roman"/>
          <w:sz w:val="20"/>
          <w:szCs w:val="20"/>
        </w:rPr>
        <w:t>version of Adobe reader</w:t>
      </w:r>
      <w:r w:rsidR="00066EBF">
        <w:rPr>
          <w:rFonts w:eastAsia="Times New Roman"/>
          <w:sz w:val="20"/>
          <w:szCs w:val="20"/>
        </w:rPr>
        <w:t>.</w:t>
      </w:r>
      <w:r w:rsidRPr="00DD7673">
        <w:rPr>
          <w:rFonts w:eastAsia="Times New Roman"/>
          <w:sz w:val="20"/>
          <w:szCs w:val="20"/>
        </w:rPr>
        <w:t xml:space="preserve"> </w:t>
      </w:r>
      <w:r w:rsidR="00066EBF">
        <w:rPr>
          <w:rFonts w:eastAsia="Times New Roman"/>
          <w:color w:val="000000"/>
          <w:sz w:val="20"/>
          <w:szCs w:val="20"/>
        </w:rPr>
        <w:t xml:space="preserve"> </w:t>
      </w:r>
      <w:r w:rsidRPr="00DD7673">
        <w:rPr>
          <w:rFonts w:eastAsia="Times New Roman"/>
          <w:sz w:val="20"/>
          <w:szCs w:val="20"/>
        </w:rPr>
        <w:t xml:space="preserve">Information on computer and operating system compatibility with Adobe and links to download </w:t>
      </w:r>
      <w:r w:rsidR="005E41A4">
        <w:rPr>
          <w:rFonts w:eastAsia="Times New Roman"/>
          <w:sz w:val="20"/>
          <w:szCs w:val="20"/>
        </w:rPr>
        <w:t>an appropriate version</w:t>
      </w:r>
      <w:r w:rsidRPr="00DD7673">
        <w:rPr>
          <w:rFonts w:eastAsia="Times New Roman"/>
          <w:sz w:val="20"/>
          <w:szCs w:val="20"/>
        </w:rPr>
        <w:t xml:space="preserve"> </w:t>
      </w:r>
      <w:r w:rsidR="005E41A4">
        <w:rPr>
          <w:rFonts w:eastAsia="Times New Roman"/>
          <w:sz w:val="20"/>
          <w:szCs w:val="20"/>
        </w:rPr>
        <w:t>are</w:t>
      </w:r>
      <w:r w:rsidRPr="00DD7673">
        <w:rPr>
          <w:rFonts w:eastAsia="Times New Roman"/>
          <w:sz w:val="20"/>
          <w:szCs w:val="20"/>
        </w:rPr>
        <w:t xml:space="preserve"> available on Grants.gov.  We strongly recommend that you review these details on </w:t>
      </w:r>
      <w:hyperlink r:id="rId22" w:history="1">
        <w:r w:rsidRPr="005166E7">
          <w:rPr>
            <w:rFonts w:eastAsia="Times New Roman"/>
            <w:color w:val="0000FF"/>
            <w:sz w:val="20"/>
            <w:szCs w:val="20"/>
            <w:u w:val="single"/>
          </w:rPr>
          <w:t>www.Grants.gov</w:t>
        </w:r>
      </w:hyperlink>
      <w:r w:rsidRPr="00314DB3">
        <w:rPr>
          <w:rFonts w:eastAsia="Times New Roman"/>
          <w:sz w:val="20"/>
          <w:szCs w:val="20"/>
        </w:rPr>
        <w:t xml:space="preserve"> before completing and submitting your application.  In addition, applicants should submit their application a day or two in advance of the closing date as detailed below.  Also, applicants are required to upload their attachments in .pdf format only.  (Se</w:t>
      </w:r>
      <w:r w:rsidRPr="00DD7673">
        <w:rPr>
          <w:rFonts w:eastAsia="Times New Roman"/>
          <w:sz w:val="20"/>
          <w:szCs w:val="20"/>
        </w:rPr>
        <w:t xml:space="preserve">e details below under “Attaching Files – Additional Tips.”)  If you have any questions regarding this matter please email the Grants.gov Contact Center at </w:t>
      </w:r>
      <w:hyperlink r:id="rId23" w:history="1">
        <w:r w:rsidRPr="005166E7">
          <w:rPr>
            <w:rFonts w:eastAsia="Times New Roman"/>
            <w:color w:val="0000FF"/>
            <w:sz w:val="20"/>
            <w:szCs w:val="20"/>
            <w:u w:val="single"/>
          </w:rPr>
          <w:t>support@grants.gov</w:t>
        </w:r>
      </w:hyperlink>
      <w:r w:rsidRPr="00314DB3">
        <w:rPr>
          <w:rFonts w:eastAsia="Times New Roman"/>
          <w:sz w:val="20"/>
          <w:szCs w:val="20"/>
        </w:rPr>
        <w:t xml:space="preserve"> or call 1-800-518-4726.</w:t>
      </w:r>
      <w:r w:rsidRPr="00314DB3">
        <w:rPr>
          <w:rFonts w:eastAsia="Times New Roman"/>
          <w:sz w:val="20"/>
          <w:szCs w:val="20"/>
        </w:rPr>
        <w:br/>
      </w:r>
    </w:p>
    <w:p w:rsidR="005119B3" w:rsidRPr="005166E7" w:rsidRDefault="005119B3" w:rsidP="005119B3">
      <w:pPr>
        <w:spacing w:after="0" w:line="240" w:lineRule="auto"/>
        <w:rPr>
          <w:rFonts w:eastAsia="Times New Roman"/>
          <w:sz w:val="20"/>
          <w:szCs w:val="20"/>
        </w:rPr>
      </w:pPr>
    </w:p>
    <w:p w:rsidR="005119B3" w:rsidRPr="00CB71D9" w:rsidRDefault="005119B3" w:rsidP="00023812">
      <w:pPr>
        <w:numPr>
          <w:ilvl w:val="0"/>
          <w:numId w:val="9"/>
        </w:numPr>
        <w:suppressAutoHyphens/>
        <w:spacing w:after="0" w:line="240" w:lineRule="auto"/>
        <w:ind w:right="-360"/>
        <w:rPr>
          <w:rFonts w:eastAsia="Times New Roman"/>
          <w:sz w:val="18"/>
          <w:szCs w:val="20"/>
        </w:rPr>
      </w:pPr>
      <w:r w:rsidRPr="005166E7">
        <w:rPr>
          <w:rFonts w:eastAsia="Times New Roman"/>
          <w:b/>
          <w:bCs/>
          <w:sz w:val="20"/>
          <w:szCs w:val="20"/>
        </w:rPr>
        <w:t>REGISTER EARLY</w:t>
      </w:r>
      <w:r w:rsidRPr="005166E7">
        <w:rPr>
          <w:rFonts w:eastAsia="Times New Roman"/>
          <w:sz w:val="18"/>
          <w:szCs w:val="20"/>
        </w:rPr>
        <w:t xml:space="preserve"> – </w:t>
      </w:r>
      <w:r w:rsidRPr="005166E7">
        <w:rPr>
          <w:rFonts w:eastAsia="Times New Roman"/>
          <w:sz w:val="18"/>
          <w:szCs w:val="18"/>
        </w:rPr>
        <w:t>Grants.gov registration involves many steps including registration on SAM (</w:t>
      </w:r>
      <w:hyperlink r:id="rId24" w:history="1">
        <w:r w:rsidRPr="005166E7">
          <w:rPr>
            <w:rFonts w:eastAsia="Times New Roman"/>
            <w:color w:val="0000FF"/>
            <w:sz w:val="18"/>
            <w:szCs w:val="18"/>
            <w:u w:val="single"/>
          </w:rPr>
          <w:t>www.sam.gov</w:t>
        </w:r>
      </w:hyperlink>
      <w:r w:rsidRPr="00314DB3">
        <w:rPr>
          <w:rFonts w:eastAsia="Times New Roman"/>
          <w:sz w:val="18"/>
          <w:szCs w:val="18"/>
        </w:rPr>
        <w:t xml:space="preserve">) which may take </w:t>
      </w:r>
      <w:r w:rsidRPr="00CB71D9">
        <w:rPr>
          <w:rFonts w:eastAsia="Times New Roman"/>
          <w:color w:val="000000"/>
          <w:sz w:val="18"/>
          <w:szCs w:val="18"/>
        </w:rPr>
        <w:t>approximately one week to complete, but could take upwards of several weeks  to complete, depending upon the completeness and accuracy of the data en</w:t>
      </w:r>
      <w:r w:rsidRPr="005166E7">
        <w:rPr>
          <w:rFonts w:eastAsia="Times New Roman"/>
          <w:color w:val="000000"/>
          <w:sz w:val="18"/>
          <w:szCs w:val="18"/>
        </w:rPr>
        <w:t>tered into the SAM database by an applicant</w:t>
      </w:r>
      <w:r w:rsidRPr="005166E7">
        <w:rPr>
          <w:rFonts w:eastAsia="Times New Roman"/>
          <w:sz w:val="18"/>
          <w:szCs w:val="20"/>
        </w:rPr>
        <w:t xml:space="preserve">.  You may begin working on your application </w:t>
      </w:r>
      <w:r w:rsidRPr="005166E7">
        <w:rPr>
          <w:rFonts w:eastAsia="Times New Roman"/>
          <w:sz w:val="18"/>
          <w:szCs w:val="18"/>
        </w:rPr>
        <w:t xml:space="preserve">while completing the registration process, but you cannot submit an application until all of the Registration steps are complete.  </w:t>
      </w:r>
      <w:r w:rsidRPr="005166E7">
        <w:rPr>
          <w:rFonts w:eastAsia="Times New Roman"/>
          <w:color w:val="000000"/>
          <w:sz w:val="18"/>
          <w:szCs w:val="18"/>
        </w:rPr>
        <w:t xml:space="preserve">Please note that once your SAM registration is active, it will take 24-48 hours for the information to be available in Grants.gov, and before you can submit an application through Grants.gov.  </w:t>
      </w:r>
      <w:r w:rsidRPr="005166E7">
        <w:rPr>
          <w:rFonts w:eastAsia="Times New Roman"/>
          <w:sz w:val="18"/>
          <w:szCs w:val="20"/>
        </w:rPr>
        <w:t xml:space="preserve">For detailed information on the Registration Steps, please go to:  </w:t>
      </w:r>
      <w:hyperlink r:id="rId25" w:history="1">
        <w:r w:rsidRPr="005166E7">
          <w:rPr>
            <w:rFonts w:eastAsia="Times New Roman"/>
            <w:color w:val="0000FF"/>
            <w:sz w:val="18"/>
            <w:szCs w:val="20"/>
            <w:u w:val="single"/>
          </w:rPr>
          <w:t>http://www.grants.gov/web/grants/register.html</w:t>
        </w:r>
      </w:hyperlink>
      <w:r w:rsidRPr="00314DB3">
        <w:rPr>
          <w:rFonts w:eastAsia="Times New Roman"/>
          <w:sz w:val="18"/>
          <w:szCs w:val="20"/>
        </w:rPr>
        <w:t xml:space="preserve">  [Note: Your organization will need to update its SAM registration </w:t>
      </w:r>
      <w:proofErr w:type="gramStart"/>
      <w:r w:rsidRPr="00314DB3">
        <w:rPr>
          <w:rFonts w:eastAsia="Times New Roman"/>
          <w:sz w:val="18"/>
          <w:szCs w:val="20"/>
        </w:rPr>
        <w:t>annually .]</w:t>
      </w:r>
      <w:proofErr w:type="gramEnd"/>
    </w:p>
    <w:p w:rsidR="005119B3" w:rsidRPr="005166E7" w:rsidRDefault="005119B3" w:rsidP="005119B3">
      <w:pPr>
        <w:suppressAutoHyphens/>
        <w:spacing w:after="0" w:line="240" w:lineRule="auto"/>
        <w:ind w:left="720" w:right="-360"/>
        <w:rPr>
          <w:rFonts w:eastAsia="Times New Roman"/>
          <w:b/>
          <w:bCs/>
          <w:sz w:val="20"/>
          <w:szCs w:val="20"/>
        </w:rPr>
      </w:pPr>
    </w:p>
    <w:p w:rsidR="005119B3" w:rsidRPr="00314DB3" w:rsidRDefault="005119B3" w:rsidP="005119B3">
      <w:pPr>
        <w:suppressAutoHyphens/>
        <w:spacing w:after="0" w:line="240" w:lineRule="auto"/>
        <w:ind w:left="720" w:right="-360"/>
        <w:rPr>
          <w:rFonts w:eastAsia="Times New Roman"/>
          <w:sz w:val="18"/>
          <w:szCs w:val="20"/>
        </w:rPr>
      </w:pPr>
      <w:r w:rsidRPr="005166E7">
        <w:rPr>
          <w:rFonts w:eastAsia="Times New Roman"/>
          <w:sz w:val="18"/>
          <w:szCs w:val="20"/>
        </w:rPr>
        <w:t xml:space="preserve">Primary information about SAM is available at </w:t>
      </w:r>
      <w:hyperlink r:id="rId26" w:history="1">
        <w:r w:rsidRPr="005166E7">
          <w:rPr>
            <w:rFonts w:eastAsia="Times New Roman"/>
            <w:color w:val="0000FF"/>
            <w:sz w:val="18"/>
            <w:szCs w:val="20"/>
            <w:u w:val="single"/>
          </w:rPr>
          <w:t>www.sam.gov</w:t>
        </w:r>
      </w:hyperlink>
      <w:r w:rsidRPr="00314DB3">
        <w:rPr>
          <w:rFonts w:eastAsia="Times New Roman"/>
          <w:sz w:val="18"/>
          <w:szCs w:val="20"/>
        </w:rPr>
        <w:t xml:space="preserve"> .  However, to further assist you with obtaining and registering your DUNS number and TIN in SAM or updating your existing SAM account, the Department of Education has prepared a SAM.gov Tip Sheet which you can find </w:t>
      </w:r>
      <w:proofErr w:type="gramStart"/>
      <w:r w:rsidRPr="00314DB3">
        <w:rPr>
          <w:rFonts w:eastAsia="Times New Roman"/>
          <w:sz w:val="18"/>
          <w:szCs w:val="20"/>
        </w:rPr>
        <w:t>at :</w:t>
      </w:r>
      <w:proofErr w:type="gramEnd"/>
      <w:r w:rsidRPr="00314DB3">
        <w:rPr>
          <w:rFonts w:eastAsia="Times New Roman"/>
          <w:sz w:val="18"/>
          <w:szCs w:val="20"/>
        </w:rPr>
        <w:t xml:space="preserve"> </w:t>
      </w:r>
      <w:hyperlink r:id="rId27" w:history="1">
        <w:r w:rsidRPr="005166E7">
          <w:rPr>
            <w:rFonts w:eastAsia="Times New Roman"/>
            <w:color w:val="0000FF"/>
            <w:sz w:val="18"/>
            <w:szCs w:val="20"/>
            <w:u w:val="single"/>
          </w:rPr>
          <w:t>http://www2.ed.gov/fund/grant/apply/sam-faqs.html</w:t>
        </w:r>
      </w:hyperlink>
      <w:r w:rsidRPr="00314DB3">
        <w:rPr>
          <w:rFonts w:eastAsia="Times New Roman"/>
          <w:sz w:val="18"/>
          <w:szCs w:val="20"/>
        </w:rPr>
        <w:t xml:space="preserve"> </w:t>
      </w:r>
    </w:p>
    <w:p w:rsidR="005119B3" w:rsidRPr="00CB71D9" w:rsidRDefault="005119B3" w:rsidP="005119B3">
      <w:pPr>
        <w:spacing w:after="0" w:line="240" w:lineRule="auto"/>
        <w:ind w:left="360"/>
        <w:rPr>
          <w:rFonts w:eastAsia="Times New Roman"/>
          <w:sz w:val="18"/>
          <w:szCs w:val="20"/>
        </w:rPr>
      </w:pPr>
    </w:p>
    <w:p w:rsidR="005119B3" w:rsidRPr="005166E7" w:rsidRDefault="005119B3" w:rsidP="00023812">
      <w:pPr>
        <w:numPr>
          <w:ilvl w:val="0"/>
          <w:numId w:val="9"/>
        </w:numPr>
        <w:spacing w:after="0" w:line="240" w:lineRule="auto"/>
        <w:rPr>
          <w:rFonts w:eastAsia="Times New Roman"/>
          <w:sz w:val="18"/>
          <w:szCs w:val="20"/>
        </w:rPr>
      </w:pPr>
      <w:r w:rsidRPr="005166E7">
        <w:rPr>
          <w:rFonts w:eastAsia="Times New Roman"/>
          <w:b/>
          <w:bCs/>
          <w:sz w:val="20"/>
          <w:szCs w:val="20"/>
        </w:rPr>
        <w:t>SUBMIT EARLY</w:t>
      </w:r>
      <w:r w:rsidRPr="005166E7">
        <w:rPr>
          <w:rFonts w:eastAsia="Times New Roman"/>
          <w:b/>
          <w:bCs/>
          <w:sz w:val="18"/>
          <w:szCs w:val="20"/>
        </w:rPr>
        <w:t xml:space="preserve"> </w:t>
      </w:r>
      <w:r w:rsidRPr="005166E7">
        <w:rPr>
          <w:rFonts w:eastAsia="Times New Roman"/>
          <w:sz w:val="18"/>
          <w:szCs w:val="20"/>
        </w:rPr>
        <w:t xml:space="preserve">– </w:t>
      </w:r>
      <w:r w:rsidRPr="005166E7">
        <w:rPr>
          <w:rFonts w:eastAsia="Times New Roman"/>
          <w:b/>
          <w:bCs/>
          <w:sz w:val="18"/>
          <w:szCs w:val="20"/>
        </w:rPr>
        <w:t>We strongly recommend that you do not wait until the last day to submit your application.  Grants.gov will put a date/time stamp on your application and then process it after it is fully uploaded.</w:t>
      </w:r>
      <w:r w:rsidRPr="005166E7">
        <w:rPr>
          <w:rFonts w:eastAsia="Times New Roman"/>
          <w:sz w:val="18"/>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5119B3" w:rsidRPr="005166E7" w:rsidRDefault="005119B3" w:rsidP="005119B3">
      <w:pPr>
        <w:spacing w:after="0" w:line="240" w:lineRule="auto"/>
        <w:ind w:left="720"/>
        <w:rPr>
          <w:rFonts w:eastAsia="Times New Roman"/>
          <w:sz w:val="18"/>
          <w:szCs w:val="20"/>
        </w:rPr>
      </w:pPr>
    </w:p>
    <w:p w:rsidR="005119B3" w:rsidRPr="005166E7" w:rsidRDefault="005119B3" w:rsidP="005119B3">
      <w:pPr>
        <w:spacing w:after="0" w:line="240" w:lineRule="auto"/>
        <w:ind w:left="720"/>
        <w:rPr>
          <w:rFonts w:eastAsia="Times New Roman"/>
          <w:b/>
          <w:bCs/>
          <w:sz w:val="18"/>
          <w:szCs w:val="20"/>
        </w:rPr>
      </w:pPr>
      <w:r w:rsidRPr="005166E7">
        <w:rPr>
          <w:rFonts w:eastAsia="Times New Roman"/>
          <w:b/>
          <w:bCs/>
          <w:sz w:val="18"/>
          <w:szCs w:val="20"/>
        </w:rPr>
        <w:t>Note:  To submit successfully, you must provide the DUNS number on your application that was used when you registered as an Authorized Organization Representative (AOR) on Grants.gov.  This DUNS number is typically the same number used when your organi</w:t>
      </w:r>
      <w:r w:rsidR="00066EBF">
        <w:rPr>
          <w:rFonts w:eastAsia="Times New Roman"/>
          <w:b/>
          <w:bCs/>
          <w:sz w:val="18"/>
          <w:szCs w:val="20"/>
        </w:rPr>
        <w:t>zation registered with the SAM</w:t>
      </w:r>
      <w:r w:rsidRPr="005166E7">
        <w:rPr>
          <w:rFonts w:eastAsia="Times New Roman"/>
          <w:b/>
          <w:bCs/>
          <w:sz w:val="18"/>
          <w:szCs w:val="20"/>
        </w:rPr>
        <w:t>.  If you do not enter the same DUNS number on your application as the DUNS you registered with, Grants.gov will reject your application.</w:t>
      </w:r>
    </w:p>
    <w:p w:rsidR="005119B3" w:rsidRPr="005166E7" w:rsidRDefault="005119B3" w:rsidP="005119B3">
      <w:pPr>
        <w:spacing w:after="0" w:line="240" w:lineRule="auto"/>
        <w:ind w:firstLine="720"/>
        <w:rPr>
          <w:rFonts w:eastAsia="Times New Roman"/>
          <w:sz w:val="18"/>
          <w:szCs w:val="20"/>
        </w:rPr>
      </w:pPr>
    </w:p>
    <w:p w:rsidR="005119B3" w:rsidRPr="005166E7" w:rsidRDefault="005119B3" w:rsidP="00023812">
      <w:pPr>
        <w:numPr>
          <w:ilvl w:val="0"/>
          <w:numId w:val="9"/>
        </w:numPr>
        <w:spacing w:after="0" w:line="240" w:lineRule="auto"/>
        <w:rPr>
          <w:rFonts w:eastAsia="Times New Roman"/>
          <w:sz w:val="18"/>
          <w:szCs w:val="20"/>
        </w:rPr>
      </w:pPr>
      <w:r w:rsidRPr="005166E7">
        <w:rPr>
          <w:rFonts w:eastAsia="Times New Roman"/>
          <w:b/>
          <w:bCs/>
          <w:sz w:val="20"/>
          <w:szCs w:val="20"/>
        </w:rPr>
        <w:t>VERIFY SUBMISSION IS OK</w:t>
      </w:r>
      <w:r w:rsidRPr="005166E7">
        <w:rPr>
          <w:rFonts w:eastAsia="Times New Roman"/>
          <w:sz w:val="18"/>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5166E7">
        <w:rPr>
          <w:rFonts w:eastAsia="Times New Roman"/>
          <w:sz w:val="18"/>
          <w:szCs w:val="20"/>
        </w:rPr>
        <w:t>Grants.gov’s</w:t>
      </w:r>
      <w:proofErr w:type="spellEnd"/>
      <w:r w:rsidRPr="005166E7">
        <w:rPr>
          <w:rFonts w:eastAsia="Times New Roman"/>
          <w:sz w:val="18"/>
          <w:szCs w:val="20"/>
        </w:rPr>
        <w:t xml:space="preserve"> Track My Application link.</w:t>
      </w:r>
    </w:p>
    <w:p w:rsidR="005119B3" w:rsidRPr="005166E7" w:rsidRDefault="005119B3" w:rsidP="005119B3">
      <w:pPr>
        <w:spacing w:after="0" w:line="240" w:lineRule="auto"/>
        <w:rPr>
          <w:rFonts w:eastAsia="Times New Roman"/>
          <w:sz w:val="18"/>
          <w:szCs w:val="20"/>
        </w:rPr>
      </w:pPr>
    </w:p>
    <w:p w:rsidR="005119B3" w:rsidRPr="005166E7" w:rsidRDefault="005119B3" w:rsidP="005119B3">
      <w:pPr>
        <w:spacing w:after="0" w:line="240" w:lineRule="auto"/>
        <w:ind w:left="720"/>
        <w:rPr>
          <w:rFonts w:eastAsia="Times New Roman"/>
          <w:sz w:val="18"/>
          <w:szCs w:val="20"/>
        </w:rPr>
      </w:pPr>
      <w:r w:rsidRPr="005166E7">
        <w:rPr>
          <w:rFonts w:eastAsia="Times New Roman"/>
          <w:sz w:val="18"/>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8" w:history="1">
        <w:r w:rsidR="009D4C54" w:rsidRPr="005166E7">
          <w:rPr>
            <w:rStyle w:val="Hyperlink"/>
            <w:sz w:val="18"/>
            <w:szCs w:val="18"/>
          </w:rPr>
          <w:t>http://www.grants.gov/web/grants/applicants/applicant-faqs.html</w:t>
        </w:r>
      </w:hyperlink>
      <w:r w:rsidRPr="00314DB3">
        <w:rPr>
          <w:rFonts w:eastAsia="Times New Roman"/>
          <w:sz w:val="18"/>
          <w:szCs w:val="20"/>
        </w:rPr>
        <w:t xml:space="preserve">.  For more detailed information on troubleshooting Adobe errors, you can review the Adobe Reader Error Messages document at </w:t>
      </w:r>
      <w:r w:rsidR="00C735FA" w:rsidRPr="00CB71D9">
        <w:rPr>
          <w:sz w:val="18"/>
          <w:szCs w:val="18"/>
        </w:rPr>
        <w:t>http://www.grants.gov/web/grants/applicants/encountering-error-messa</w:t>
      </w:r>
      <w:r w:rsidR="00C735FA" w:rsidRPr="005E41A4">
        <w:rPr>
          <w:sz w:val="18"/>
          <w:szCs w:val="18"/>
        </w:rPr>
        <w:t>ges.html</w:t>
      </w:r>
      <w:r w:rsidRPr="005E41A4">
        <w:rPr>
          <w:rFonts w:eastAsia="Times New Roman"/>
          <w:sz w:val="18"/>
          <w:szCs w:val="20"/>
        </w:rPr>
        <w:t xml:space="preserve">.  If you discover your application is </w:t>
      </w:r>
      <w:r w:rsidRPr="005E41A4">
        <w:rPr>
          <w:rFonts w:eastAsia="Times New Roman"/>
          <w:sz w:val="18"/>
          <w:szCs w:val="20"/>
        </w:rPr>
        <w:lastRenderedPageBreak/>
        <w:t>late or has been rejected, please see the instructions below.  Note: You will receive a series of confirmations both online and via e-mail about the status of your application.  Please do not rely solely on e-</w:t>
      </w:r>
      <w:r w:rsidRPr="005166E7">
        <w:rPr>
          <w:rFonts w:eastAsia="Times New Roman"/>
          <w:sz w:val="18"/>
          <w:szCs w:val="20"/>
        </w:rPr>
        <w:t xml:space="preserve">mail to confirm whether your application has been received timely and validated successfully.  </w:t>
      </w:r>
    </w:p>
    <w:p w:rsidR="005119B3" w:rsidRPr="005166E7" w:rsidRDefault="005119B3" w:rsidP="005119B3">
      <w:pPr>
        <w:spacing w:after="0" w:line="240" w:lineRule="auto"/>
        <w:rPr>
          <w:rFonts w:eastAsia="Times New Roman"/>
          <w:sz w:val="20"/>
          <w:szCs w:val="20"/>
        </w:rPr>
      </w:pPr>
    </w:p>
    <w:p w:rsidR="005119B3" w:rsidRPr="004D381C" w:rsidRDefault="005119B3" w:rsidP="004D381C">
      <w:pPr>
        <w:pStyle w:val="Default"/>
        <w:rPr>
          <w:b/>
        </w:rPr>
      </w:pPr>
      <w:r w:rsidRPr="004D381C">
        <w:rPr>
          <w:rFonts w:ascii="Times New Roman" w:hAnsi="Times New Roman" w:cs="Times New Roman"/>
          <w:b/>
        </w:rPr>
        <w:t>Submission Problems – What should you do?</w:t>
      </w:r>
    </w:p>
    <w:p w:rsidR="005119B3" w:rsidRPr="00314DB3" w:rsidRDefault="005119B3" w:rsidP="005119B3">
      <w:pPr>
        <w:spacing w:after="0" w:line="240" w:lineRule="auto"/>
        <w:rPr>
          <w:rFonts w:eastAsia="Times New Roman"/>
          <w:sz w:val="20"/>
          <w:szCs w:val="14"/>
        </w:rPr>
      </w:pPr>
      <w:r w:rsidRPr="005166E7">
        <w:rPr>
          <w:rFonts w:eastAsia="Times New Roman"/>
          <w:sz w:val="20"/>
          <w:szCs w:val="20"/>
        </w:rPr>
        <w:t xml:space="preserve">If you have problems submitting to Grants.gov before the closing date, please contact Grants.gov Customer Support at </w:t>
      </w:r>
      <w:r w:rsidRPr="005166E7">
        <w:rPr>
          <w:rFonts w:eastAsia="Times New Roman"/>
          <w:sz w:val="20"/>
          <w:szCs w:val="14"/>
        </w:rPr>
        <w:t xml:space="preserve">1-800-518-4726 or </w:t>
      </w:r>
      <w:hyperlink r:id="rId29" w:history="1">
        <w:r w:rsidR="000D1898" w:rsidRPr="005166E7">
          <w:rPr>
            <w:rStyle w:val="Hyperlink"/>
            <w:sz w:val="20"/>
            <w:szCs w:val="20"/>
          </w:rPr>
          <w:t>http://www.grants.gov/web/grants/support.html</w:t>
        </w:r>
      </w:hyperlink>
      <w:r w:rsidRPr="00314DB3">
        <w:rPr>
          <w:rFonts w:eastAsia="Times New Roman"/>
          <w:sz w:val="20"/>
          <w:szCs w:val="14"/>
        </w:rPr>
        <w:t xml:space="preserve">, or access the Grants.gov Self-Service web portal at:  </w:t>
      </w:r>
      <w:hyperlink r:id="rId30" w:history="1">
        <w:r w:rsidRPr="005166E7">
          <w:rPr>
            <w:rFonts w:eastAsia="Times New Roman"/>
            <w:color w:val="0000FF"/>
            <w:sz w:val="20"/>
            <w:szCs w:val="14"/>
            <w:u w:val="single"/>
          </w:rPr>
          <w:t>https://grants-portal.psc.gov/Welcome.aspx?pt=Grants</w:t>
        </w:r>
      </w:hyperlink>
    </w:p>
    <w:p w:rsidR="005119B3" w:rsidRPr="00CB71D9" w:rsidRDefault="005119B3" w:rsidP="005119B3">
      <w:pPr>
        <w:spacing w:after="0" w:line="240" w:lineRule="auto"/>
        <w:rPr>
          <w:rFonts w:eastAsia="Times New Roman"/>
          <w:sz w:val="20"/>
          <w:szCs w:val="20"/>
        </w:rPr>
      </w:pPr>
    </w:p>
    <w:p w:rsidR="005119B3" w:rsidRPr="005166E7" w:rsidRDefault="005119B3" w:rsidP="005119B3">
      <w:pPr>
        <w:spacing w:after="0" w:line="240" w:lineRule="auto"/>
        <w:rPr>
          <w:rFonts w:eastAsia="Times New Roman"/>
          <w:sz w:val="20"/>
          <w:szCs w:val="20"/>
        </w:rPr>
      </w:pPr>
    </w:p>
    <w:p w:rsidR="005119B3" w:rsidRPr="005166E7" w:rsidRDefault="005119B3" w:rsidP="005119B3">
      <w:pPr>
        <w:spacing w:after="0" w:line="240" w:lineRule="auto"/>
        <w:rPr>
          <w:rFonts w:eastAsia="Times New Roman"/>
          <w:sz w:val="20"/>
          <w:szCs w:val="20"/>
        </w:rPr>
      </w:pPr>
      <w:r w:rsidRPr="005166E7">
        <w:rPr>
          <w:rFonts w:eastAsia="Times New Roman"/>
          <w:sz w:val="20"/>
          <w:szCs w:val="20"/>
        </w:rPr>
        <w:t xml:space="preserve">If electronic submission is </w:t>
      </w:r>
      <w:r w:rsidRPr="005166E7">
        <w:rPr>
          <w:rFonts w:eastAsia="Times New Roman"/>
          <w:sz w:val="20"/>
          <w:szCs w:val="20"/>
          <w:u w:val="single"/>
        </w:rPr>
        <w:t>optional</w:t>
      </w:r>
      <w:r w:rsidRPr="005166E7">
        <w:rPr>
          <w:rFonts w:eastAsia="Times New Roman"/>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5119B3" w:rsidRPr="005166E7" w:rsidRDefault="005119B3" w:rsidP="005119B3">
      <w:pPr>
        <w:spacing w:after="0" w:line="240" w:lineRule="auto"/>
        <w:rPr>
          <w:rFonts w:eastAsia="Times New Roman"/>
          <w:sz w:val="20"/>
          <w:szCs w:val="20"/>
        </w:rPr>
      </w:pPr>
    </w:p>
    <w:p w:rsidR="005119B3" w:rsidRPr="005166E7" w:rsidRDefault="005119B3" w:rsidP="005119B3">
      <w:pPr>
        <w:spacing w:after="0" w:line="240" w:lineRule="auto"/>
        <w:rPr>
          <w:rFonts w:eastAsia="Times New Roman"/>
          <w:sz w:val="20"/>
          <w:szCs w:val="20"/>
        </w:rPr>
      </w:pPr>
      <w:r w:rsidRPr="005166E7">
        <w:rPr>
          <w:rFonts w:eastAsia="Times New Roman"/>
          <w:sz w:val="20"/>
          <w:szCs w:val="20"/>
        </w:rPr>
        <w:t xml:space="preserve">If electronic submission is </w:t>
      </w:r>
      <w:r w:rsidRPr="005166E7">
        <w:rPr>
          <w:rFonts w:eastAsia="Times New Roman"/>
          <w:sz w:val="20"/>
          <w:szCs w:val="20"/>
          <w:u w:val="single"/>
        </w:rPr>
        <w:t>required</w:t>
      </w:r>
      <w:r w:rsidRPr="005166E7">
        <w:rPr>
          <w:rFonts w:eastAsia="Times New Roman"/>
          <w:sz w:val="20"/>
          <w:szCs w:val="20"/>
        </w:rPr>
        <w:t xml:space="preserve">, you must submit an electronic application before 4:30:00 p.m., unless you follow the procedures in the Federal Register notice and qualify for one of the exceptions to the electronic submission requirement </w:t>
      </w:r>
      <w:r w:rsidRPr="005166E7">
        <w:rPr>
          <w:rFonts w:eastAsia="Times New Roman"/>
          <w:sz w:val="20"/>
          <w:szCs w:val="20"/>
          <w:u w:val="single"/>
        </w:rPr>
        <w:t>and</w:t>
      </w:r>
      <w:r w:rsidRPr="005166E7">
        <w:rPr>
          <w:rFonts w:eastAsia="Times New Roman"/>
          <w:sz w:val="20"/>
          <w:szCs w:val="20"/>
        </w:rPr>
        <w:t xml:space="preserve"> submit, no later than two weeks before the application deadline date, a written statement to the Department that you qualify for one of these exceptions.  (See the Federal Register notice for detailed instructions.)</w:t>
      </w:r>
    </w:p>
    <w:p w:rsidR="005119B3" w:rsidRPr="005166E7" w:rsidRDefault="005119B3" w:rsidP="005119B3">
      <w:pPr>
        <w:keepNext/>
        <w:spacing w:after="0" w:line="240" w:lineRule="auto"/>
        <w:outlineLvl w:val="0"/>
        <w:rPr>
          <w:rFonts w:eastAsia="Times New Roman"/>
          <w:b/>
          <w:sz w:val="20"/>
          <w:szCs w:val="20"/>
        </w:rPr>
      </w:pPr>
    </w:p>
    <w:p w:rsidR="005119B3" w:rsidRPr="004D381C" w:rsidRDefault="005119B3" w:rsidP="004D381C">
      <w:pPr>
        <w:pStyle w:val="Default"/>
        <w:rPr>
          <w:b/>
        </w:rPr>
      </w:pPr>
      <w:r w:rsidRPr="004D381C">
        <w:rPr>
          <w:rFonts w:ascii="Times New Roman" w:hAnsi="Times New Roman" w:cs="Times New Roman"/>
          <w:b/>
        </w:rPr>
        <w:t>Helpful Hints When Working with Grants.gov</w:t>
      </w:r>
    </w:p>
    <w:p w:rsidR="005119B3" w:rsidRPr="005166E7" w:rsidRDefault="005119B3" w:rsidP="005119B3">
      <w:pPr>
        <w:spacing w:after="0" w:line="240" w:lineRule="auto"/>
        <w:rPr>
          <w:rFonts w:eastAsia="Times New Roman"/>
          <w:b/>
          <w:bCs/>
          <w:sz w:val="20"/>
          <w:szCs w:val="20"/>
        </w:rPr>
      </w:pPr>
      <w:r w:rsidRPr="005166E7">
        <w:rPr>
          <w:rFonts w:eastAsia="Times New Roman"/>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5166E7">
        <w:rPr>
          <w:rFonts w:eastAsia="Times New Roman"/>
          <w:b/>
          <w:bCs/>
          <w:sz w:val="20"/>
          <w:szCs w:val="20"/>
        </w:rPr>
        <w:t xml:space="preserve">You </w:t>
      </w:r>
      <w:r w:rsidRPr="005166E7">
        <w:rPr>
          <w:rFonts w:eastAsia="Times New Roman"/>
          <w:b/>
          <w:bCs/>
          <w:sz w:val="18"/>
          <w:szCs w:val="20"/>
        </w:rPr>
        <w:t>must provide the DUNS number on your application that was used when you registered as an Authorized Organization Representative (AOR) on Grants.gov.</w:t>
      </w:r>
    </w:p>
    <w:p w:rsidR="005119B3" w:rsidRPr="005166E7" w:rsidRDefault="005119B3" w:rsidP="005119B3">
      <w:pPr>
        <w:spacing w:after="0" w:line="240" w:lineRule="auto"/>
        <w:rPr>
          <w:rFonts w:eastAsia="Times New Roman"/>
          <w:sz w:val="20"/>
          <w:szCs w:val="20"/>
        </w:rPr>
      </w:pPr>
    </w:p>
    <w:p w:rsidR="005119B3" w:rsidRPr="00314DB3" w:rsidRDefault="005119B3" w:rsidP="005119B3">
      <w:pPr>
        <w:spacing w:after="0" w:line="240" w:lineRule="auto"/>
        <w:rPr>
          <w:rFonts w:eastAsia="Times New Roman"/>
          <w:sz w:val="20"/>
          <w:szCs w:val="20"/>
        </w:rPr>
      </w:pPr>
      <w:r w:rsidRPr="005166E7">
        <w:rPr>
          <w:rFonts w:eastAsia="Times New Roman"/>
          <w:sz w:val="20"/>
          <w:szCs w:val="20"/>
        </w:rPr>
        <w:t xml:space="preserve">Please go to </w:t>
      </w:r>
      <w:hyperlink r:id="rId31" w:history="1">
        <w:r w:rsidR="00376652" w:rsidRPr="005166E7">
          <w:rPr>
            <w:rStyle w:val="Hyperlink"/>
            <w:sz w:val="20"/>
            <w:szCs w:val="20"/>
          </w:rPr>
          <w:t>http://www.grants.gov/web/grants/support.html</w:t>
        </w:r>
      </w:hyperlink>
      <w:r w:rsidRPr="00314DB3">
        <w:rPr>
          <w:rFonts w:eastAsia="Times New Roman"/>
          <w:sz w:val="20"/>
          <w:szCs w:val="20"/>
        </w:rPr>
        <w:t xml:space="preserve"> for help with Grants.gov.  For additional tips related to submitting grant applications, please refer to the Grants.gov Submit Application FAQs found on the Grants.gov </w:t>
      </w:r>
      <w:r w:rsidR="00B252D6" w:rsidRPr="00314DB3">
        <w:rPr>
          <w:rFonts w:eastAsia="Times New Roman"/>
          <w:sz w:val="20"/>
          <w:szCs w:val="20"/>
        </w:rPr>
        <w:t xml:space="preserve">site: </w:t>
      </w:r>
      <w:hyperlink r:id="rId32" w:history="1">
        <w:r w:rsidRPr="005166E7">
          <w:rPr>
            <w:rFonts w:eastAsia="Times New Roman"/>
            <w:color w:val="0000FF"/>
            <w:sz w:val="20"/>
            <w:szCs w:val="20"/>
            <w:u w:val="single"/>
          </w:rPr>
          <w:t>http://www.grants.gov/web/grants/applicants/applicant-resources.html</w:t>
        </w:r>
      </w:hyperlink>
      <w:r w:rsidRPr="00314DB3">
        <w:rPr>
          <w:rFonts w:eastAsia="Times New Roman"/>
          <w:sz w:val="20"/>
          <w:szCs w:val="20"/>
        </w:rPr>
        <w:t xml:space="preserve">. </w:t>
      </w:r>
    </w:p>
    <w:p w:rsidR="005119B3" w:rsidRPr="00CB71D9" w:rsidRDefault="005119B3" w:rsidP="005119B3">
      <w:pPr>
        <w:keepNext/>
        <w:spacing w:after="0" w:line="240" w:lineRule="auto"/>
        <w:ind w:left="1440" w:hanging="1440"/>
        <w:outlineLvl w:val="0"/>
        <w:rPr>
          <w:rFonts w:eastAsia="Times New Roman"/>
          <w:b/>
          <w:sz w:val="20"/>
          <w:szCs w:val="20"/>
        </w:rPr>
      </w:pPr>
    </w:p>
    <w:p w:rsidR="005119B3" w:rsidRPr="004D381C" w:rsidRDefault="005119B3" w:rsidP="004D381C">
      <w:pPr>
        <w:pStyle w:val="Default"/>
        <w:rPr>
          <w:b/>
        </w:rPr>
      </w:pPr>
      <w:r w:rsidRPr="004D381C">
        <w:rPr>
          <w:rFonts w:ascii="Times New Roman" w:hAnsi="Times New Roman" w:cs="Times New Roman"/>
          <w:b/>
        </w:rPr>
        <w:t>Dial-Up Internet Connections</w:t>
      </w:r>
    </w:p>
    <w:p w:rsidR="005119B3" w:rsidRPr="005166E7" w:rsidRDefault="005119B3" w:rsidP="005119B3">
      <w:pPr>
        <w:spacing w:after="0" w:line="240" w:lineRule="auto"/>
        <w:rPr>
          <w:rFonts w:eastAsia="Times New Roman"/>
          <w:sz w:val="20"/>
          <w:szCs w:val="20"/>
        </w:rPr>
      </w:pPr>
      <w:r w:rsidRPr="005166E7">
        <w:rPr>
          <w:rFonts w:eastAsia="Times New Roman"/>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5166E7">
        <w:rPr>
          <w:rFonts w:eastAsia="Times New Roman"/>
          <w:b/>
          <w:bCs/>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5166E7">
        <w:rPr>
          <w:rFonts w:eastAsia="Times New Roman"/>
          <w:sz w:val="20"/>
          <w:szCs w:val="20"/>
        </w:rPr>
        <w:t xml:space="preserve">  (See the Federal Register notice for detailed instructions.) </w:t>
      </w:r>
    </w:p>
    <w:p w:rsidR="005119B3" w:rsidRPr="005166E7" w:rsidRDefault="005119B3" w:rsidP="005119B3">
      <w:pPr>
        <w:keepNext/>
        <w:spacing w:after="0" w:line="240" w:lineRule="auto"/>
        <w:outlineLvl w:val="0"/>
        <w:rPr>
          <w:rFonts w:eastAsia="Times New Roman"/>
          <w:b/>
          <w:sz w:val="20"/>
          <w:szCs w:val="20"/>
        </w:rPr>
      </w:pPr>
    </w:p>
    <w:p w:rsidR="005119B3" w:rsidRPr="004D381C" w:rsidRDefault="005119B3" w:rsidP="004D381C">
      <w:pPr>
        <w:pStyle w:val="Default"/>
        <w:rPr>
          <w:b/>
        </w:rPr>
      </w:pPr>
      <w:r w:rsidRPr="004D381C">
        <w:rPr>
          <w:rFonts w:ascii="Times New Roman" w:hAnsi="Times New Roman" w:cs="Times New Roman"/>
          <w:b/>
        </w:rPr>
        <w:t>MAC Users</w:t>
      </w:r>
    </w:p>
    <w:p w:rsidR="002C085A" w:rsidRPr="003A2549" w:rsidRDefault="005119B3" w:rsidP="005119B3">
      <w:pPr>
        <w:spacing w:after="0" w:line="240" w:lineRule="auto"/>
        <w:rPr>
          <w:rFonts w:eastAsia="Times New Roman"/>
          <w:sz w:val="20"/>
          <w:szCs w:val="14"/>
        </w:rPr>
      </w:pPr>
      <w:r w:rsidRPr="005166E7">
        <w:rPr>
          <w:rFonts w:eastAsia="Times New Roman"/>
          <w:b/>
          <w:bCs/>
          <w:sz w:val="20"/>
          <w:szCs w:val="20"/>
        </w:rPr>
        <w:t>If</w:t>
      </w:r>
      <w:hyperlink w:history="1"/>
      <w:r w:rsidRPr="00314DB3">
        <w:rPr>
          <w:rFonts w:eastAsia="Times New Roman"/>
          <w:b/>
          <w:bCs/>
          <w:sz w:val="20"/>
          <w:szCs w:val="1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w:t>
      </w:r>
      <w:r w:rsidRPr="00CB71D9">
        <w:rPr>
          <w:rFonts w:eastAsia="Times New Roman"/>
          <w:b/>
          <w:bCs/>
          <w:sz w:val="20"/>
          <w:szCs w:val="14"/>
        </w:rPr>
        <w:t xml:space="preserve">te.  </w:t>
      </w:r>
      <w:r w:rsidRPr="005E41A4">
        <w:rPr>
          <w:rFonts w:eastAsia="Times New Roman"/>
          <w:sz w:val="20"/>
          <w:szCs w:val="14"/>
        </w:rPr>
        <w:t>(See the Federal Register notice for detailed instructions.)</w:t>
      </w:r>
    </w:p>
    <w:p w:rsidR="002C085A" w:rsidRPr="002C085A" w:rsidRDefault="002C085A" w:rsidP="005119B3">
      <w:pPr>
        <w:spacing w:after="0" w:line="240" w:lineRule="auto"/>
        <w:rPr>
          <w:rFonts w:eastAsia="Times New Roman"/>
          <w:b/>
          <w:bCs/>
          <w:sz w:val="20"/>
          <w:szCs w:val="14"/>
        </w:rPr>
      </w:pPr>
    </w:p>
    <w:p w:rsidR="005119B3" w:rsidRPr="002C085A" w:rsidRDefault="005119B3" w:rsidP="005119B3">
      <w:pPr>
        <w:spacing w:after="0" w:line="240" w:lineRule="auto"/>
        <w:rPr>
          <w:rFonts w:eastAsia="Times New Roman"/>
          <w:b/>
          <w:bCs/>
          <w:sz w:val="20"/>
          <w:szCs w:val="14"/>
        </w:rPr>
      </w:pPr>
      <w:r w:rsidRPr="002C085A">
        <w:rPr>
          <w:rFonts w:eastAsia="Times New Roman"/>
          <w:b/>
          <w:bCs/>
          <w:sz w:val="20"/>
          <w:szCs w:val="14"/>
        </w:rPr>
        <w:t>Attaching Files – Additional Tips</w:t>
      </w:r>
    </w:p>
    <w:p w:rsidR="005119B3" w:rsidRPr="00CB71D9" w:rsidRDefault="005119B3" w:rsidP="005119B3">
      <w:pPr>
        <w:spacing w:after="0" w:line="240" w:lineRule="auto"/>
        <w:rPr>
          <w:rFonts w:eastAsia="Times New Roman"/>
          <w:sz w:val="20"/>
          <w:szCs w:val="14"/>
        </w:rPr>
      </w:pPr>
    </w:p>
    <w:p w:rsidR="005119B3" w:rsidRPr="005166E7" w:rsidRDefault="005119B3" w:rsidP="005119B3">
      <w:pPr>
        <w:spacing w:after="0" w:line="240" w:lineRule="auto"/>
        <w:rPr>
          <w:rFonts w:eastAsia="Arial Unicode MS"/>
          <w:sz w:val="20"/>
          <w:szCs w:val="24"/>
        </w:rPr>
      </w:pPr>
      <w:r w:rsidRPr="005166E7">
        <w:rPr>
          <w:rFonts w:eastAsia="Arial Unicode MS"/>
          <w:sz w:val="20"/>
          <w:szCs w:val="24"/>
        </w:rPr>
        <w:t xml:space="preserve">Please note the following tips related to attaching files to your application, especially the requirement that applicants </w:t>
      </w:r>
      <w:r w:rsidRPr="005166E7">
        <w:rPr>
          <w:rFonts w:eastAsia="Arial Unicode MS"/>
          <w:b/>
          <w:sz w:val="20"/>
          <w:szCs w:val="24"/>
        </w:rPr>
        <w:t>only include read-only, non-modifiable .PDF files</w:t>
      </w:r>
      <w:r w:rsidRPr="005166E7">
        <w:rPr>
          <w:rFonts w:eastAsia="Arial Unicode MS"/>
          <w:sz w:val="20"/>
          <w:szCs w:val="24"/>
        </w:rPr>
        <w:t xml:space="preserve"> in their application:</w:t>
      </w:r>
    </w:p>
    <w:p w:rsidR="005119B3" w:rsidRPr="005166E7" w:rsidRDefault="005119B3" w:rsidP="005119B3">
      <w:pPr>
        <w:spacing w:after="0" w:line="240" w:lineRule="auto"/>
        <w:rPr>
          <w:rFonts w:eastAsia="Arial Unicode MS"/>
          <w:sz w:val="20"/>
          <w:szCs w:val="24"/>
        </w:rPr>
      </w:pPr>
    </w:p>
    <w:p w:rsidR="005119B3" w:rsidRPr="005166E7" w:rsidRDefault="005119B3" w:rsidP="00023812">
      <w:pPr>
        <w:numPr>
          <w:ilvl w:val="0"/>
          <w:numId w:val="25"/>
        </w:numPr>
        <w:spacing w:after="0" w:line="240" w:lineRule="auto"/>
        <w:rPr>
          <w:rFonts w:eastAsia="Arial Unicode MS"/>
          <w:sz w:val="20"/>
          <w:szCs w:val="24"/>
        </w:rPr>
      </w:pPr>
      <w:r w:rsidRPr="005166E7">
        <w:rPr>
          <w:rFonts w:eastAsia="Arial Unicode MS"/>
          <w:sz w:val="20"/>
          <w:szCs w:val="24"/>
        </w:rPr>
        <w:t xml:space="preserve">Ensure that you attach </w:t>
      </w:r>
      <w:r w:rsidRPr="005166E7">
        <w:rPr>
          <w:rFonts w:eastAsia="Arial Unicode MS"/>
          <w:b/>
          <w:i/>
          <w:sz w:val="20"/>
          <w:szCs w:val="24"/>
          <w:u w:val="single"/>
        </w:rPr>
        <w:t>.PDF files only</w:t>
      </w:r>
      <w:r w:rsidRPr="005166E7">
        <w:rPr>
          <w:rFonts w:eastAsia="Arial Unicode MS"/>
          <w:sz w:val="20"/>
          <w:szCs w:val="24"/>
        </w:rPr>
        <w:t xml:space="preserve"> for any attachments to</w:t>
      </w:r>
      <w:r w:rsidR="00066EBF">
        <w:rPr>
          <w:rFonts w:eastAsia="Arial Unicode MS"/>
          <w:sz w:val="20"/>
          <w:szCs w:val="24"/>
        </w:rPr>
        <w:t xml:space="preserve"> your application</w:t>
      </w:r>
      <w:r w:rsidRPr="005166E7">
        <w:rPr>
          <w:rFonts w:eastAsia="Arial Unicode MS"/>
          <w:sz w:val="20"/>
          <w:szCs w:val="24"/>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w:t>
      </w:r>
      <w:r w:rsidRPr="005166E7">
        <w:rPr>
          <w:rFonts w:eastAsia="Arial Unicode MS"/>
          <w:sz w:val="20"/>
          <w:szCs w:val="24"/>
        </w:rPr>
        <w:lastRenderedPageBreak/>
        <w:t xml:space="preserve">PDF Portfolio files, or an interactive or fillable .PDF file.  Any attachments uploaded that are not .PDF files or are password protected files will not be read.  </w:t>
      </w:r>
    </w:p>
    <w:p w:rsidR="005119B3" w:rsidRPr="005166E7" w:rsidRDefault="005119B3" w:rsidP="0088139B">
      <w:pPr>
        <w:spacing w:after="0" w:line="240" w:lineRule="auto"/>
        <w:ind w:left="1080"/>
        <w:rPr>
          <w:rFonts w:eastAsia="Arial Unicode MS"/>
          <w:sz w:val="20"/>
          <w:szCs w:val="24"/>
        </w:rPr>
      </w:pPr>
    </w:p>
    <w:p w:rsidR="005119B3" w:rsidRPr="005166E7" w:rsidRDefault="005119B3" w:rsidP="00023812">
      <w:pPr>
        <w:numPr>
          <w:ilvl w:val="0"/>
          <w:numId w:val="25"/>
        </w:numPr>
        <w:spacing w:after="0" w:line="240" w:lineRule="auto"/>
        <w:rPr>
          <w:rFonts w:eastAsia="Arial Unicode MS"/>
          <w:sz w:val="20"/>
          <w:szCs w:val="24"/>
        </w:rPr>
      </w:pPr>
      <w:r w:rsidRPr="005166E7">
        <w:rPr>
          <w:rFonts w:eastAsia="Arial Unicode MS"/>
          <w:sz w:val="20"/>
          <w:szCs w:val="24"/>
        </w:rPr>
        <w:t>Grants.gov cannot process an application that includes two or more files that have the same name within a grant submission.  Therefore, each file uploaded to your application package should have a unique file name.</w:t>
      </w:r>
    </w:p>
    <w:p w:rsidR="005119B3" w:rsidRPr="005166E7" w:rsidRDefault="005119B3" w:rsidP="005119B3">
      <w:pPr>
        <w:spacing w:after="0" w:line="240" w:lineRule="auto"/>
        <w:ind w:left="1080"/>
        <w:rPr>
          <w:rFonts w:eastAsia="Arial Unicode MS"/>
          <w:sz w:val="20"/>
          <w:szCs w:val="24"/>
        </w:rPr>
      </w:pPr>
    </w:p>
    <w:p w:rsidR="005119B3" w:rsidRPr="005166E7" w:rsidRDefault="005119B3" w:rsidP="00023812">
      <w:pPr>
        <w:numPr>
          <w:ilvl w:val="0"/>
          <w:numId w:val="25"/>
        </w:numPr>
        <w:spacing w:after="0" w:line="240" w:lineRule="auto"/>
        <w:rPr>
          <w:rFonts w:eastAsia="Times New Roman"/>
          <w:sz w:val="20"/>
          <w:szCs w:val="20"/>
        </w:rPr>
      </w:pPr>
      <w:r w:rsidRPr="005166E7">
        <w:rPr>
          <w:rFonts w:eastAsia="Times New Roman"/>
          <w:sz w:val="20"/>
          <w:szCs w:val="20"/>
        </w:rPr>
        <w:t xml:space="preserve">When attaching files, applicants should follow the guidelines established by Grants.gov on the size and content of file names.  Uploaded files must be less than 50 characters in the file name, contain no spaces, no special characters (example: -, &amp;, *, %, /, #, \) including periods (.), blank spaces and accent marks.  Applications submitted that do not comply with the Grants.gov guidelines will be rejected at Grants.gov and not forwarded to the Department.  </w:t>
      </w:r>
    </w:p>
    <w:p w:rsidR="005119B3" w:rsidRPr="005166E7" w:rsidRDefault="005119B3" w:rsidP="005119B3">
      <w:pPr>
        <w:spacing w:after="0" w:line="240" w:lineRule="auto"/>
        <w:ind w:left="720"/>
        <w:rPr>
          <w:rFonts w:eastAsia="Arial Unicode MS"/>
          <w:sz w:val="20"/>
          <w:szCs w:val="24"/>
        </w:rPr>
      </w:pPr>
    </w:p>
    <w:p w:rsidR="005119B3" w:rsidRPr="005166E7" w:rsidRDefault="005119B3" w:rsidP="00023812">
      <w:pPr>
        <w:numPr>
          <w:ilvl w:val="0"/>
          <w:numId w:val="25"/>
        </w:numPr>
        <w:spacing w:after="0" w:line="240" w:lineRule="auto"/>
        <w:rPr>
          <w:rFonts w:eastAsia="Arial Unicode MS"/>
          <w:sz w:val="20"/>
          <w:szCs w:val="24"/>
        </w:rPr>
      </w:pPr>
      <w:r w:rsidRPr="005166E7">
        <w:rPr>
          <w:rFonts w:eastAsia="Arial Unicode MS"/>
          <w:sz w:val="20"/>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5119B3" w:rsidRPr="005166E7" w:rsidRDefault="005119B3" w:rsidP="005119B3">
      <w:pPr>
        <w:spacing w:after="0" w:line="240" w:lineRule="auto"/>
        <w:ind w:left="720"/>
        <w:rPr>
          <w:rFonts w:eastAsia="Times New Roman"/>
          <w:sz w:val="20"/>
          <w:szCs w:val="20"/>
        </w:rPr>
      </w:pPr>
    </w:p>
    <w:p w:rsidR="005119B3" w:rsidRPr="005166E7" w:rsidRDefault="005119B3" w:rsidP="005119B3">
      <w:pPr>
        <w:spacing w:after="0" w:line="240" w:lineRule="auto"/>
        <w:ind w:left="720"/>
        <w:rPr>
          <w:rFonts w:eastAsia="Times New Roman"/>
          <w:sz w:val="20"/>
          <w:szCs w:val="20"/>
        </w:rPr>
      </w:pPr>
    </w:p>
    <w:p w:rsidR="005119B3" w:rsidRPr="005166E7" w:rsidRDefault="005119B3" w:rsidP="005119B3">
      <w:pPr>
        <w:spacing w:after="0" w:line="240" w:lineRule="auto"/>
        <w:ind w:left="720"/>
        <w:rPr>
          <w:rFonts w:eastAsia="Times New Roman"/>
          <w:sz w:val="20"/>
          <w:szCs w:val="20"/>
        </w:rPr>
      </w:pPr>
    </w:p>
    <w:p w:rsidR="005119B3" w:rsidRPr="005166E7" w:rsidRDefault="005119B3" w:rsidP="005119B3">
      <w:pPr>
        <w:spacing w:after="0" w:line="240" w:lineRule="auto"/>
        <w:ind w:left="1080"/>
        <w:rPr>
          <w:rFonts w:eastAsia="Arial Unicode MS"/>
          <w:sz w:val="20"/>
          <w:szCs w:val="24"/>
        </w:rPr>
      </w:pPr>
    </w:p>
    <w:p w:rsidR="005119B3" w:rsidRPr="005166E7" w:rsidRDefault="00066EBF" w:rsidP="005119B3">
      <w:pPr>
        <w:spacing w:after="0" w:line="240" w:lineRule="auto"/>
        <w:ind w:left="8640"/>
        <w:rPr>
          <w:rFonts w:eastAsia="Arial Unicode MS"/>
          <w:sz w:val="20"/>
          <w:szCs w:val="24"/>
        </w:rPr>
      </w:pPr>
      <w:r>
        <w:rPr>
          <w:rFonts w:eastAsia="Arial Unicode MS"/>
          <w:sz w:val="20"/>
          <w:szCs w:val="24"/>
        </w:rPr>
        <w:t>05/2016</w:t>
      </w:r>
    </w:p>
    <w:p w:rsidR="00780422" w:rsidRPr="005166E7" w:rsidRDefault="00780422" w:rsidP="00780422">
      <w:pPr>
        <w:pStyle w:val="Heading1"/>
        <w:rPr>
          <w:rFonts w:ascii="Times New Roman" w:hAnsi="Times New Roman"/>
        </w:rPr>
      </w:pPr>
      <w:r w:rsidRPr="005166E7">
        <w:rPr>
          <w:rFonts w:ascii="Times New Roman" w:hAnsi="Times New Roman"/>
          <w:sz w:val="24"/>
          <w:szCs w:val="24"/>
        </w:rPr>
        <w:br w:type="page"/>
      </w:r>
      <w:bookmarkStart w:id="17" w:name="_Toc212428709"/>
      <w:bookmarkStart w:id="18" w:name="_Toc275414284"/>
      <w:bookmarkStart w:id="19" w:name="_Toc452988354"/>
      <w:r w:rsidRPr="005166E7">
        <w:rPr>
          <w:rFonts w:ascii="Times New Roman" w:hAnsi="Times New Roman"/>
        </w:rPr>
        <w:lastRenderedPageBreak/>
        <w:t>Application Instructions</w:t>
      </w:r>
      <w:bookmarkEnd w:id="17"/>
      <w:bookmarkEnd w:id="18"/>
      <w:bookmarkEnd w:id="19"/>
    </w:p>
    <w:p w:rsidR="00780422" w:rsidRPr="005166E7" w:rsidRDefault="00780422" w:rsidP="00780422">
      <w:pPr>
        <w:pStyle w:val="Heading2"/>
        <w:rPr>
          <w:rFonts w:ascii="Times New Roman" w:hAnsi="Times New Roman"/>
        </w:rPr>
      </w:pPr>
      <w:bookmarkStart w:id="20" w:name="_Toc212428710"/>
      <w:bookmarkStart w:id="21" w:name="_Toc275414285"/>
      <w:bookmarkStart w:id="22" w:name="_Toc452988355"/>
      <w:r w:rsidRPr="005166E7">
        <w:rPr>
          <w:rFonts w:ascii="Times New Roman" w:hAnsi="Times New Roman"/>
        </w:rPr>
        <w:t>Electronic Application Format</w:t>
      </w:r>
      <w:bookmarkEnd w:id="20"/>
      <w:bookmarkEnd w:id="21"/>
      <w:bookmarkEnd w:id="22"/>
    </w:p>
    <w:p w:rsidR="00780422" w:rsidRPr="00CB71D9" w:rsidRDefault="00780422" w:rsidP="00780422">
      <w:pPr>
        <w:spacing w:after="0" w:line="240" w:lineRule="auto"/>
        <w:rPr>
          <w:rFonts w:eastAsia="Times New Roman"/>
          <w:szCs w:val="24"/>
        </w:rPr>
      </w:pPr>
      <w:r w:rsidRPr="00314DB3">
        <w:rPr>
          <w:rFonts w:eastAsia="Times New Roman"/>
          <w:szCs w:val="24"/>
        </w:rPr>
        <w:t xml:space="preserve">Applications for grants under this competition </w:t>
      </w:r>
      <w:r w:rsidRPr="00314DB3">
        <w:rPr>
          <w:rFonts w:eastAsia="Times New Roman"/>
          <w:szCs w:val="24"/>
          <w:u w:val="single"/>
        </w:rPr>
        <w:t>must</w:t>
      </w:r>
      <w:r w:rsidRPr="002C085A">
        <w:rPr>
          <w:rFonts w:eastAsia="Times New Roman"/>
          <w:szCs w:val="24"/>
        </w:rPr>
        <w:t xml:space="preserve"> be submitted electronically, unless you qualify for an exception to the electronic submission requirement in accordance with the instructions in this application package.  </w:t>
      </w:r>
    </w:p>
    <w:p w:rsidR="00780422" w:rsidRPr="005166E7" w:rsidRDefault="00780422" w:rsidP="00780422">
      <w:pPr>
        <w:spacing w:after="0" w:line="240" w:lineRule="auto"/>
        <w:rPr>
          <w:rFonts w:eastAsia="Times New Roman"/>
          <w:szCs w:val="24"/>
        </w:rPr>
      </w:pPr>
    </w:p>
    <w:p w:rsidR="00780422" w:rsidRPr="005166E7" w:rsidRDefault="00780422" w:rsidP="00780422">
      <w:pPr>
        <w:widowControl w:val="0"/>
        <w:spacing w:after="0" w:line="240" w:lineRule="auto"/>
        <w:rPr>
          <w:rFonts w:eastAsia="Times New Roman"/>
          <w:bCs/>
          <w:szCs w:val="20"/>
          <w:u w:val="single"/>
        </w:rPr>
      </w:pPr>
      <w:r w:rsidRPr="005166E7">
        <w:rPr>
          <w:rFonts w:eastAsia="Times New Roman"/>
          <w:bCs/>
          <w:szCs w:val="20"/>
          <w:u w:val="single"/>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00780422" w:rsidRPr="005166E7" w:rsidRDefault="00780422" w:rsidP="00780422">
      <w:pPr>
        <w:widowControl w:val="0"/>
        <w:spacing w:after="0" w:line="240" w:lineRule="auto"/>
        <w:rPr>
          <w:rFonts w:eastAsia="Times New Roman"/>
          <w:bCs/>
          <w:szCs w:val="20"/>
        </w:rPr>
      </w:pPr>
    </w:p>
    <w:p w:rsidR="00780422" w:rsidRPr="002C085A" w:rsidRDefault="00780422" w:rsidP="00780422">
      <w:pPr>
        <w:widowControl w:val="0"/>
        <w:spacing w:after="0" w:line="240" w:lineRule="auto"/>
        <w:rPr>
          <w:rFonts w:eastAsia="Times New Roman"/>
          <w:bCs/>
          <w:szCs w:val="20"/>
        </w:rPr>
      </w:pPr>
      <w:r w:rsidRPr="005166E7">
        <w:rPr>
          <w:rFonts w:eastAsia="Times New Roman"/>
          <w:bCs/>
          <w:i/>
          <w:szCs w:val="20"/>
        </w:rPr>
        <w:t>Important note</w:t>
      </w:r>
      <w:r w:rsidRPr="005166E7">
        <w:rPr>
          <w:rFonts w:eastAsia="Times New Roman"/>
          <w:b/>
          <w:bCs/>
          <w:szCs w:val="20"/>
        </w:rPr>
        <w:t xml:space="preserve">:  </w:t>
      </w:r>
      <w:r w:rsidRPr="005166E7">
        <w:rPr>
          <w:rFonts w:eastAsia="Times New Roman"/>
          <w:bCs/>
          <w:szCs w:val="20"/>
        </w:rPr>
        <w:t xml:space="preserve">Applications submitted to Grants.gov for the Department of Education will be posted using Adobe forms.  Therefore, applicants will need to download </w:t>
      </w:r>
      <w:r w:rsidR="002C085A">
        <w:rPr>
          <w:rFonts w:eastAsia="Times New Roman"/>
          <w:bCs/>
          <w:szCs w:val="20"/>
        </w:rPr>
        <w:t>a compatible</w:t>
      </w:r>
      <w:r w:rsidRPr="002C085A">
        <w:rPr>
          <w:rFonts w:eastAsia="Times New Roman"/>
          <w:bCs/>
          <w:szCs w:val="20"/>
        </w:rPr>
        <w:t xml:space="preserve"> version of Adobe reader (</w:t>
      </w:r>
      <w:r w:rsidR="00066EBF">
        <w:rPr>
          <w:rFonts w:eastAsia="Times New Roman"/>
          <w:bCs/>
          <w:szCs w:val="20"/>
        </w:rPr>
        <w:t>see Grants.gov for compatible versions</w:t>
      </w:r>
      <w:r w:rsidRPr="002C085A">
        <w:rPr>
          <w:rFonts w:eastAsia="Times New Roman"/>
          <w:bCs/>
          <w:szCs w:val="20"/>
        </w:rPr>
        <w:t xml:space="preserve">).  </w:t>
      </w:r>
    </w:p>
    <w:p w:rsidR="00780422" w:rsidRPr="00CB71D9" w:rsidRDefault="00780422" w:rsidP="00780422">
      <w:pPr>
        <w:widowControl w:val="0"/>
        <w:spacing w:after="0" w:line="240" w:lineRule="auto"/>
        <w:rPr>
          <w:rFonts w:eastAsia="Times New Roman"/>
          <w:bCs/>
          <w:szCs w:val="20"/>
        </w:rPr>
      </w:pPr>
    </w:p>
    <w:p w:rsidR="00780422" w:rsidRPr="005166E7" w:rsidRDefault="00780422" w:rsidP="00780422">
      <w:pPr>
        <w:widowControl w:val="0"/>
        <w:spacing w:after="0" w:line="240" w:lineRule="auto"/>
        <w:rPr>
          <w:rFonts w:eastAsia="Times New Roman"/>
          <w:bCs/>
          <w:szCs w:val="20"/>
        </w:rPr>
      </w:pPr>
      <w:r w:rsidRPr="005166E7">
        <w:rPr>
          <w:rFonts w:eastAsia="Times New Roman"/>
          <w:bCs/>
          <w:szCs w:val="20"/>
        </w:rPr>
        <w:t xml:space="preserve">Information on computer and operating system compatibility with Adobe and links to download the latest version is available on Grants.gov.  Also, please review the </w:t>
      </w:r>
      <w:r w:rsidRPr="005166E7">
        <w:rPr>
          <w:rFonts w:eastAsia="Times New Roman"/>
          <w:b/>
          <w:bCs/>
          <w:iCs/>
          <w:szCs w:val="24"/>
        </w:rPr>
        <w:t>Submitting Applications with Adobe Reader Software</w:t>
      </w:r>
      <w:r w:rsidRPr="005166E7">
        <w:rPr>
          <w:rFonts w:eastAsia="Times New Roman"/>
          <w:bCs/>
          <w:i/>
          <w:iCs/>
          <w:szCs w:val="24"/>
        </w:rPr>
        <w:t xml:space="preserve"> </w:t>
      </w:r>
      <w:r w:rsidRPr="005166E7">
        <w:rPr>
          <w:rFonts w:eastAsia="Times New Roman"/>
          <w:bCs/>
          <w:iCs/>
          <w:szCs w:val="24"/>
        </w:rPr>
        <w:t>and</w:t>
      </w:r>
      <w:r w:rsidRPr="005166E7">
        <w:rPr>
          <w:rFonts w:eastAsia="Times New Roman"/>
          <w:bCs/>
          <w:i/>
          <w:iCs/>
          <w:szCs w:val="24"/>
        </w:rPr>
        <w:t xml:space="preserve"> </w:t>
      </w:r>
      <w:r w:rsidRPr="005166E7">
        <w:rPr>
          <w:rFonts w:eastAsia="Times New Roman"/>
          <w:b/>
          <w:bCs/>
          <w:szCs w:val="20"/>
        </w:rPr>
        <w:t>Education Submission Procedures and Tips for Applicants</w:t>
      </w:r>
      <w:r w:rsidRPr="005166E7">
        <w:rPr>
          <w:rFonts w:eastAsia="Times New Roman"/>
          <w:bCs/>
          <w:i/>
          <w:szCs w:val="20"/>
        </w:rPr>
        <w:t xml:space="preserve"> </w:t>
      </w:r>
      <w:r w:rsidRPr="005166E7">
        <w:rPr>
          <w:rFonts w:eastAsia="Times New Roman"/>
          <w:bCs/>
          <w:szCs w:val="20"/>
        </w:rPr>
        <w:t xml:space="preserve">forms found within this package for further information and guidance related to this requirement.    </w:t>
      </w:r>
    </w:p>
    <w:p w:rsidR="00780422" w:rsidRPr="005166E7" w:rsidRDefault="00780422" w:rsidP="00780422">
      <w:pPr>
        <w:widowControl w:val="0"/>
        <w:spacing w:after="0" w:line="240" w:lineRule="auto"/>
        <w:rPr>
          <w:rFonts w:eastAsia="Times New Roman"/>
          <w:bCs/>
          <w:szCs w:val="20"/>
        </w:rPr>
      </w:pPr>
    </w:p>
    <w:p w:rsidR="00780422" w:rsidRPr="00314DB3" w:rsidRDefault="00780422" w:rsidP="00780422">
      <w:pPr>
        <w:widowControl w:val="0"/>
        <w:spacing w:after="0" w:line="240" w:lineRule="auto"/>
        <w:rPr>
          <w:rFonts w:eastAsia="Times New Roman"/>
          <w:bCs/>
          <w:szCs w:val="20"/>
        </w:rPr>
      </w:pPr>
      <w:r w:rsidRPr="005166E7">
        <w:rPr>
          <w:rFonts w:eastAsia="Times New Roman"/>
          <w:bCs/>
          <w:szCs w:val="20"/>
        </w:rPr>
        <w:t xml:space="preserve">We strongly recommend that you review these details on </w:t>
      </w:r>
      <w:hyperlink r:id="rId33" w:history="1">
        <w:r w:rsidRPr="005166E7">
          <w:rPr>
            <w:rFonts w:eastAsia="Times New Roman"/>
            <w:bCs/>
            <w:color w:val="0000FF"/>
            <w:szCs w:val="20"/>
            <w:u w:val="single"/>
          </w:rPr>
          <w:t>www.Grants.gov</w:t>
        </w:r>
      </w:hyperlink>
      <w:r w:rsidRPr="00314DB3">
        <w:rPr>
          <w:rFonts w:eastAsia="Times New Roman"/>
          <w:bCs/>
          <w:szCs w:val="20"/>
        </w:rPr>
        <w:t xml:space="preserve"> before completing and submitting your application.  In addition, applicants should submit their application a day or two in advance of the closing date as detailed below. </w:t>
      </w:r>
      <w:r w:rsidRPr="002C085A">
        <w:rPr>
          <w:rFonts w:eastAsia="Times New Roman"/>
          <w:bCs/>
          <w:szCs w:val="20"/>
        </w:rPr>
        <w:t xml:space="preserve">  If you have any questions regarding this matter please email the Grants.gov Contact Center at </w:t>
      </w:r>
      <w:hyperlink r:id="rId34" w:history="1">
        <w:r w:rsidRPr="005166E7">
          <w:rPr>
            <w:rFonts w:eastAsia="Times New Roman"/>
            <w:bCs/>
            <w:color w:val="0000FF"/>
            <w:szCs w:val="20"/>
            <w:u w:val="single"/>
          </w:rPr>
          <w:t>support@grants.gov</w:t>
        </w:r>
      </w:hyperlink>
      <w:r w:rsidRPr="00314DB3">
        <w:rPr>
          <w:rFonts w:eastAsia="Times New Roman"/>
          <w:bCs/>
          <w:szCs w:val="20"/>
        </w:rPr>
        <w:t xml:space="preserve"> or call 1-800-518-4726.</w:t>
      </w:r>
    </w:p>
    <w:p w:rsidR="00780422" w:rsidRPr="00CB71D9" w:rsidRDefault="00780422" w:rsidP="00780422">
      <w:pPr>
        <w:widowControl w:val="0"/>
        <w:spacing w:after="0" w:line="240" w:lineRule="auto"/>
        <w:rPr>
          <w:rFonts w:eastAsia="Times New Roman"/>
          <w:bCs/>
          <w:szCs w:val="20"/>
        </w:rPr>
      </w:pPr>
    </w:p>
    <w:p w:rsidR="00780422" w:rsidRPr="005166E7" w:rsidRDefault="00780422" w:rsidP="00780422">
      <w:pPr>
        <w:widowControl w:val="0"/>
        <w:spacing w:after="0" w:line="240" w:lineRule="auto"/>
        <w:rPr>
          <w:rFonts w:eastAsia="Times New Roman"/>
          <w:b/>
        </w:rPr>
      </w:pPr>
      <w:r w:rsidRPr="005166E7">
        <w:rPr>
          <w:rFonts w:eastAsia="Times New Roman"/>
          <w:b/>
        </w:rPr>
        <w:t xml:space="preserve">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 </w:t>
      </w:r>
    </w:p>
    <w:p w:rsidR="00780422" w:rsidRPr="005166E7" w:rsidRDefault="00780422" w:rsidP="00780422">
      <w:pPr>
        <w:pStyle w:val="Heading2"/>
        <w:rPr>
          <w:rFonts w:ascii="Times New Roman" w:hAnsi="Times New Roman"/>
        </w:rPr>
      </w:pPr>
      <w:r w:rsidRPr="005166E7">
        <w:rPr>
          <w:rFonts w:ascii="Times New Roman" w:hAnsi="Times New Roman"/>
        </w:rPr>
        <w:br w:type="page"/>
      </w:r>
      <w:bookmarkStart w:id="23" w:name="_Toc212428711"/>
      <w:bookmarkStart w:id="24" w:name="_Toc275414286"/>
      <w:bookmarkStart w:id="25" w:name="_Toc452988356"/>
      <w:r w:rsidRPr="005166E7">
        <w:rPr>
          <w:rFonts w:ascii="Times New Roman" w:hAnsi="Times New Roman"/>
        </w:rPr>
        <w:lastRenderedPageBreak/>
        <w:t>Electronic Application Submission Checklist</w:t>
      </w:r>
      <w:bookmarkEnd w:id="23"/>
      <w:bookmarkEnd w:id="24"/>
      <w:bookmarkEnd w:id="25"/>
    </w:p>
    <w:p w:rsidR="00780422" w:rsidRPr="005E41A4" w:rsidRDefault="00780422" w:rsidP="00780422">
      <w:pPr>
        <w:widowControl w:val="0"/>
        <w:spacing w:after="0" w:line="240" w:lineRule="auto"/>
        <w:rPr>
          <w:rFonts w:eastAsia="Times New Roman"/>
          <w:bCs/>
          <w:szCs w:val="20"/>
        </w:rPr>
      </w:pPr>
      <w:r w:rsidRPr="00314DB3">
        <w:rPr>
          <w:rFonts w:eastAsia="Times New Roman"/>
          <w:bCs/>
          <w:szCs w:val="20"/>
        </w:rPr>
        <w:t>It is recommended that your electronic application be organized in the following manner and include the following parts in order to ex</w:t>
      </w:r>
      <w:r w:rsidRPr="00CB71D9">
        <w:rPr>
          <w:rFonts w:eastAsia="Times New Roman"/>
          <w:bCs/>
          <w:szCs w:val="20"/>
        </w:rPr>
        <w:t>pedite the review process.  Instructions for al</w:t>
      </w:r>
      <w:r w:rsidRPr="005E41A4">
        <w:rPr>
          <w:rFonts w:eastAsia="Times New Roman"/>
          <w:bCs/>
          <w:szCs w:val="20"/>
        </w:rPr>
        <w:t xml:space="preserve">l parts and forms of the application are found either on the following pages of the application package or individually for each form on Grants.gov. </w:t>
      </w:r>
    </w:p>
    <w:p w:rsidR="00780422" w:rsidRPr="005166E7" w:rsidRDefault="00780422" w:rsidP="00780422">
      <w:pPr>
        <w:spacing w:after="0" w:line="240" w:lineRule="auto"/>
        <w:rPr>
          <w:rFonts w:eastAsia="Times New Roman"/>
          <w:sz w:val="16"/>
          <w:szCs w:val="16"/>
        </w:rPr>
      </w:pPr>
    </w:p>
    <w:p w:rsidR="00780422" w:rsidRPr="005166E7" w:rsidRDefault="00780422" w:rsidP="00780422">
      <w:pPr>
        <w:widowControl w:val="0"/>
        <w:spacing w:after="0" w:line="240" w:lineRule="auto"/>
        <w:rPr>
          <w:rFonts w:eastAsia="Times New Roman"/>
          <w:bCs/>
          <w:i/>
          <w:szCs w:val="20"/>
        </w:rPr>
      </w:pPr>
      <w:r w:rsidRPr="005166E7">
        <w:rPr>
          <w:rFonts w:eastAsia="Times New Roman"/>
          <w:bCs/>
          <w:i/>
          <w:szCs w:val="20"/>
        </w:rPr>
        <w:t>Review your electronic application to ensure you have completed the following forms and sections:</w:t>
      </w:r>
    </w:p>
    <w:p w:rsidR="00780422" w:rsidRPr="005166E7" w:rsidRDefault="00780422" w:rsidP="00780422">
      <w:pPr>
        <w:widowControl w:val="0"/>
        <w:spacing w:after="0" w:line="240" w:lineRule="auto"/>
        <w:rPr>
          <w:rFonts w:eastAsia="Times New Roman"/>
          <w:bCs/>
          <w:sz w:val="16"/>
          <w:szCs w:val="16"/>
        </w:rPr>
      </w:pPr>
    </w:p>
    <w:p w:rsidR="00241F12" w:rsidRPr="005166E7" w:rsidRDefault="00241F12" w:rsidP="00241F12">
      <w:pPr>
        <w:widowControl w:val="0"/>
        <w:spacing w:after="0" w:line="240" w:lineRule="auto"/>
        <w:rPr>
          <w:rFonts w:eastAsia="Times New Roman"/>
          <w:b/>
          <w:szCs w:val="20"/>
        </w:rPr>
      </w:pPr>
      <w:r w:rsidRPr="005166E7">
        <w:rPr>
          <w:rFonts w:eastAsia="Times New Roman"/>
          <w:b/>
          <w:szCs w:val="20"/>
        </w:rPr>
        <w:t>Part 1:  Preliminary Documents</w:t>
      </w:r>
    </w:p>
    <w:p w:rsidR="00241F12" w:rsidRPr="005166E7" w:rsidRDefault="00241F12" w:rsidP="00023812">
      <w:pPr>
        <w:widowControl w:val="0"/>
        <w:numPr>
          <w:ilvl w:val="0"/>
          <w:numId w:val="5"/>
        </w:numPr>
        <w:spacing w:after="0" w:line="240" w:lineRule="auto"/>
        <w:rPr>
          <w:rFonts w:eastAsia="Times New Roman"/>
          <w:bCs/>
          <w:szCs w:val="20"/>
        </w:rPr>
      </w:pPr>
      <w:r w:rsidRPr="005166E7">
        <w:rPr>
          <w:rFonts w:eastAsia="Times New Roman"/>
          <w:bCs/>
          <w:szCs w:val="15"/>
        </w:rPr>
        <w:t xml:space="preserve">Application for Federal Assistance </w:t>
      </w:r>
      <w:r w:rsidRPr="005166E7">
        <w:rPr>
          <w:rFonts w:eastAsia="Times New Roman"/>
          <w:szCs w:val="20"/>
        </w:rPr>
        <w:t>(form SF 424)</w:t>
      </w:r>
    </w:p>
    <w:p w:rsidR="00241F12" w:rsidRPr="005166E7" w:rsidRDefault="00241F12" w:rsidP="00023812">
      <w:pPr>
        <w:widowControl w:val="0"/>
        <w:numPr>
          <w:ilvl w:val="0"/>
          <w:numId w:val="5"/>
        </w:numPr>
        <w:spacing w:after="0" w:line="240" w:lineRule="auto"/>
        <w:rPr>
          <w:rFonts w:eastAsia="Times New Roman"/>
          <w:bCs/>
          <w:szCs w:val="20"/>
        </w:rPr>
      </w:pPr>
      <w:r w:rsidRPr="005166E7">
        <w:rPr>
          <w:rFonts w:eastAsia="Times New Roman"/>
          <w:bCs/>
          <w:szCs w:val="20"/>
        </w:rPr>
        <w:t>ED Supplemental Information for SF 424</w:t>
      </w:r>
    </w:p>
    <w:p w:rsidR="00241F12" w:rsidRPr="005166E7" w:rsidRDefault="00241F12" w:rsidP="00241F12">
      <w:pPr>
        <w:widowControl w:val="0"/>
        <w:spacing w:after="0" w:line="240" w:lineRule="auto"/>
        <w:rPr>
          <w:rFonts w:eastAsia="Times New Roman"/>
          <w:szCs w:val="20"/>
        </w:rPr>
      </w:pPr>
    </w:p>
    <w:p w:rsidR="00241F12" w:rsidRPr="005166E7" w:rsidRDefault="00241F12" w:rsidP="00241F12">
      <w:pPr>
        <w:widowControl w:val="0"/>
        <w:spacing w:after="0" w:line="240" w:lineRule="auto"/>
        <w:rPr>
          <w:rFonts w:eastAsia="Times New Roman"/>
          <w:b/>
          <w:bCs/>
          <w:szCs w:val="20"/>
        </w:rPr>
      </w:pPr>
      <w:r w:rsidRPr="005166E7">
        <w:rPr>
          <w:rFonts w:eastAsia="Times New Roman"/>
          <w:b/>
          <w:bCs/>
          <w:szCs w:val="20"/>
        </w:rPr>
        <w:t>Part 2:  Budget Information</w:t>
      </w:r>
    </w:p>
    <w:p w:rsidR="00241F12" w:rsidRPr="005166E7" w:rsidRDefault="00241F12" w:rsidP="00023812">
      <w:pPr>
        <w:widowControl w:val="0"/>
        <w:numPr>
          <w:ilvl w:val="0"/>
          <w:numId w:val="5"/>
        </w:numPr>
        <w:spacing w:after="0" w:line="240" w:lineRule="auto"/>
        <w:rPr>
          <w:rFonts w:eastAsia="Times New Roman"/>
          <w:bCs/>
          <w:szCs w:val="20"/>
        </w:rPr>
      </w:pPr>
      <w:r w:rsidRPr="005166E7">
        <w:rPr>
          <w:rFonts w:eastAsia="Times New Roman"/>
          <w:bCs/>
          <w:szCs w:val="20"/>
        </w:rPr>
        <w:t>ED Budget Information Non-Construction Programs (ED Form 524)</w:t>
      </w:r>
    </w:p>
    <w:p w:rsidR="00241F12" w:rsidRPr="005166E7" w:rsidRDefault="00241F12" w:rsidP="00241F12">
      <w:pPr>
        <w:widowControl w:val="0"/>
        <w:spacing w:after="0" w:line="240" w:lineRule="auto"/>
        <w:rPr>
          <w:rFonts w:eastAsia="Times New Roman"/>
          <w:szCs w:val="20"/>
        </w:rPr>
      </w:pPr>
    </w:p>
    <w:p w:rsidR="00241F12" w:rsidRPr="005166E7" w:rsidRDefault="00241F12" w:rsidP="00241F12">
      <w:pPr>
        <w:widowControl w:val="0"/>
        <w:spacing w:after="0" w:line="240" w:lineRule="auto"/>
        <w:rPr>
          <w:rFonts w:eastAsia="Times New Roman"/>
          <w:b/>
          <w:bCs/>
          <w:szCs w:val="20"/>
        </w:rPr>
      </w:pPr>
      <w:r w:rsidRPr="005166E7">
        <w:rPr>
          <w:rFonts w:eastAsia="Times New Roman"/>
          <w:b/>
          <w:bCs/>
          <w:szCs w:val="20"/>
        </w:rPr>
        <w:t xml:space="preserve">Part 3: ED Abstract Form </w:t>
      </w:r>
    </w:p>
    <w:p w:rsidR="00241F12" w:rsidRPr="005166E7" w:rsidRDefault="00241F12" w:rsidP="00023812">
      <w:pPr>
        <w:widowControl w:val="0"/>
        <w:numPr>
          <w:ilvl w:val="0"/>
          <w:numId w:val="7"/>
        </w:numPr>
        <w:spacing w:after="0" w:line="240" w:lineRule="auto"/>
        <w:rPr>
          <w:rFonts w:eastAsia="Times New Roman"/>
          <w:b/>
          <w:bCs/>
          <w:szCs w:val="20"/>
        </w:rPr>
      </w:pPr>
      <w:r w:rsidRPr="005166E7">
        <w:rPr>
          <w:rFonts w:eastAsia="Times New Roman"/>
          <w:szCs w:val="20"/>
        </w:rPr>
        <w:t>Project Abstract</w:t>
      </w:r>
    </w:p>
    <w:p w:rsidR="00241F12" w:rsidRPr="005166E7" w:rsidRDefault="00241F12" w:rsidP="00241F12">
      <w:pPr>
        <w:widowControl w:val="0"/>
        <w:spacing w:after="0" w:line="240" w:lineRule="auto"/>
        <w:rPr>
          <w:rFonts w:eastAsia="Times New Roman"/>
          <w:b/>
          <w:bCs/>
          <w:szCs w:val="20"/>
        </w:rPr>
      </w:pPr>
    </w:p>
    <w:p w:rsidR="00241F12" w:rsidRPr="005166E7" w:rsidRDefault="00241F12" w:rsidP="00241F12">
      <w:pPr>
        <w:widowControl w:val="0"/>
        <w:spacing w:after="0" w:line="240" w:lineRule="auto"/>
        <w:rPr>
          <w:rFonts w:eastAsia="Times New Roman"/>
          <w:b/>
          <w:bCs/>
          <w:szCs w:val="20"/>
        </w:rPr>
      </w:pPr>
      <w:r w:rsidRPr="005166E7">
        <w:rPr>
          <w:rFonts w:eastAsia="Times New Roman"/>
          <w:b/>
          <w:bCs/>
          <w:szCs w:val="20"/>
        </w:rPr>
        <w:t>Part 4: Project Narrative Attachment Form</w:t>
      </w:r>
    </w:p>
    <w:p w:rsidR="00241F12" w:rsidRPr="005166E7" w:rsidRDefault="00241F12" w:rsidP="00023812">
      <w:pPr>
        <w:widowControl w:val="0"/>
        <w:numPr>
          <w:ilvl w:val="0"/>
          <w:numId w:val="8"/>
        </w:numPr>
        <w:spacing w:after="0" w:line="240" w:lineRule="auto"/>
        <w:rPr>
          <w:rFonts w:eastAsia="Times New Roman"/>
          <w:b/>
          <w:szCs w:val="20"/>
        </w:rPr>
      </w:pPr>
      <w:r w:rsidRPr="005166E7">
        <w:rPr>
          <w:rFonts w:eastAsia="Times New Roman"/>
          <w:szCs w:val="20"/>
        </w:rPr>
        <w:t>Application Narrative</w:t>
      </w:r>
    </w:p>
    <w:p w:rsidR="00241F12" w:rsidRPr="005166E7" w:rsidRDefault="00241F12" w:rsidP="00241F12">
      <w:pPr>
        <w:widowControl w:val="0"/>
        <w:spacing w:after="0" w:line="240" w:lineRule="auto"/>
        <w:rPr>
          <w:rFonts w:eastAsia="Times New Roman"/>
          <w:b/>
          <w:szCs w:val="20"/>
        </w:rPr>
      </w:pPr>
    </w:p>
    <w:p w:rsidR="00241F12" w:rsidRPr="005166E7" w:rsidRDefault="00241F12" w:rsidP="00241F12">
      <w:pPr>
        <w:widowControl w:val="0"/>
        <w:spacing w:after="0" w:line="240" w:lineRule="auto"/>
        <w:rPr>
          <w:rFonts w:eastAsia="Times New Roman"/>
          <w:b/>
          <w:szCs w:val="20"/>
        </w:rPr>
      </w:pPr>
      <w:r w:rsidRPr="005166E7">
        <w:rPr>
          <w:rFonts w:eastAsia="Times New Roman"/>
          <w:b/>
          <w:szCs w:val="20"/>
        </w:rPr>
        <w:t>Part 5: Budget Narrative Attachment Form</w:t>
      </w:r>
    </w:p>
    <w:p w:rsidR="00157E1B" w:rsidRPr="005166E7" w:rsidRDefault="00241F12" w:rsidP="00023812">
      <w:pPr>
        <w:numPr>
          <w:ilvl w:val="0"/>
          <w:numId w:val="8"/>
        </w:numPr>
      </w:pPr>
      <w:r w:rsidRPr="005166E7">
        <w:rPr>
          <w:rFonts w:eastAsia="Times New Roman"/>
          <w:bCs/>
          <w:szCs w:val="24"/>
        </w:rPr>
        <w:t>Budget Narrative</w:t>
      </w:r>
    </w:p>
    <w:p w:rsidR="00241F12" w:rsidRPr="00314DB3" w:rsidRDefault="00241F12" w:rsidP="00241F12">
      <w:pPr>
        <w:pStyle w:val="BodyText"/>
        <w:rPr>
          <w:b/>
        </w:rPr>
      </w:pPr>
      <w:r w:rsidRPr="00314DB3">
        <w:rPr>
          <w:b/>
        </w:rPr>
        <w:t>Part 6: Other Attachments Form</w:t>
      </w:r>
    </w:p>
    <w:p w:rsidR="00241F12" w:rsidRPr="00CB71D9" w:rsidRDefault="00241F12" w:rsidP="00023812">
      <w:pPr>
        <w:numPr>
          <w:ilvl w:val="0"/>
          <w:numId w:val="8"/>
        </w:numPr>
        <w:spacing w:after="0" w:line="240" w:lineRule="auto"/>
        <w:rPr>
          <w:rFonts w:eastAsia="Times New Roman"/>
          <w:bCs/>
          <w:szCs w:val="24"/>
        </w:rPr>
      </w:pPr>
      <w:r w:rsidRPr="00CB71D9">
        <w:rPr>
          <w:rFonts w:eastAsia="Times New Roman"/>
          <w:bCs/>
          <w:szCs w:val="24"/>
        </w:rPr>
        <w:t>Individual Resumes for Project Directors &amp; Key Personnel</w:t>
      </w:r>
    </w:p>
    <w:p w:rsidR="00241F12" w:rsidRPr="005166E7" w:rsidRDefault="00241F12" w:rsidP="00241F12">
      <w:pPr>
        <w:pStyle w:val="BodyText"/>
        <w:rPr>
          <w:b/>
        </w:rPr>
      </w:pPr>
    </w:p>
    <w:p w:rsidR="00241F12" w:rsidRPr="005166E7" w:rsidRDefault="00241F12" w:rsidP="00241F12">
      <w:pPr>
        <w:pStyle w:val="BodyText"/>
        <w:rPr>
          <w:b/>
        </w:rPr>
      </w:pPr>
      <w:r w:rsidRPr="005166E7">
        <w:rPr>
          <w:b/>
        </w:rPr>
        <w:t>Part 7:  Assurances and Certifications</w:t>
      </w:r>
    </w:p>
    <w:p w:rsidR="00241F12" w:rsidRPr="005166E7" w:rsidRDefault="00241F12" w:rsidP="00023812">
      <w:pPr>
        <w:numPr>
          <w:ilvl w:val="0"/>
          <w:numId w:val="8"/>
        </w:numPr>
        <w:spacing w:after="0" w:line="240" w:lineRule="auto"/>
        <w:rPr>
          <w:rFonts w:eastAsia="Times New Roman"/>
          <w:bCs/>
          <w:szCs w:val="24"/>
        </w:rPr>
      </w:pPr>
      <w:r w:rsidRPr="005166E7">
        <w:rPr>
          <w:rFonts w:eastAsia="Times New Roman"/>
          <w:bCs/>
          <w:szCs w:val="24"/>
        </w:rPr>
        <w:t xml:space="preserve">Assurances for Non-Construction Programs (SF 424B Form)  </w:t>
      </w:r>
    </w:p>
    <w:p w:rsidR="00241F12" w:rsidRPr="005166E7" w:rsidRDefault="00241F12" w:rsidP="00023812">
      <w:pPr>
        <w:numPr>
          <w:ilvl w:val="0"/>
          <w:numId w:val="8"/>
        </w:numPr>
        <w:spacing w:after="0" w:line="240" w:lineRule="auto"/>
        <w:rPr>
          <w:rFonts w:eastAsia="Times New Roman"/>
          <w:bCs/>
          <w:szCs w:val="24"/>
        </w:rPr>
      </w:pPr>
      <w:r w:rsidRPr="005166E7">
        <w:rPr>
          <w:rFonts w:eastAsia="Times New Roman"/>
          <w:bCs/>
          <w:szCs w:val="24"/>
        </w:rPr>
        <w:t>Disclosure of Lobbying Activities (Standard Form LLL)</w:t>
      </w:r>
    </w:p>
    <w:p w:rsidR="00241F12" w:rsidRPr="005166E7" w:rsidRDefault="00241F12" w:rsidP="00023812">
      <w:pPr>
        <w:numPr>
          <w:ilvl w:val="0"/>
          <w:numId w:val="8"/>
        </w:numPr>
        <w:spacing w:after="0" w:line="240" w:lineRule="auto"/>
        <w:rPr>
          <w:rFonts w:eastAsia="Times New Roman"/>
          <w:bCs/>
          <w:szCs w:val="24"/>
        </w:rPr>
      </w:pPr>
      <w:r w:rsidRPr="005166E7">
        <w:rPr>
          <w:rFonts w:eastAsia="Times New Roman"/>
          <w:bCs/>
          <w:szCs w:val="24"/>
        </w:rPr>
        <w:t>Grants.gov Lobbying Form</w:t>
      </w:r>
    </w:p>
    <w:p w:rsidR="00241F12" w:rsidRPr="00CB71D9" w:rsidRDefault="00241F12" w:rsidP="00023812">
      <w:pPr>
        <w:numPr>
          <w:ilvl w:val="0"/>
          <w:numId w:val="8"/>
        </w:numPr>
        <w:spacing w:after="0" w:line="240" w:lineRule="auto"/>
        <w:rPr>
          <w:rFonts w:eastAsia="Times New Roman"/>
          <w:bCs/>
          <w:szCs w:val="24"/>
        </w:rPr>
      </w:pPr>
      <w:r w:rsidRPr="005166E7">
        <w:rPr>
          <w:rFonts w:eastAsia="Times New Roman"/>
          <w:bCs/>
          <w:szCs w:val="24"/>
        </w:rPr>
        <w:t>General Education Provisions Act (GEPA) Requirements – Section 427 (ED GEPA</w:t>
      </w:r>
      <w:r w:rsidR="002C085A">
        <w:rPr>
          <w:rFonts w:eastAsia="Times New Roman"/>
          <w:bCs/>
          <w:szCs w:val="24"/>
        </w:rPr>
        <w:t xml:space="preserve"> </w:t>
      </w:r>
      <w:r w:rsidRPr="002C085A">
        <w:rPr>
          <w:rFonts w:eastAsia="Times New Roman"/>
          <w:bCs/>
          <w:szCs w:val="24"/>
        </w:rPr>
        <w:t>427 f</w:t>
      </w:r>
      <w:r w:rsidRPr="00CB71D9">
        <w:rPr>
          <w:rFonts w:eastAsia="Times New Roman"/>
          <w:bCs/>
          <w:szCs w:val="24"/>
        </w:rPr>
        <w:t xml:space="preserve">orm) </w:t>
      </w:r>
    </w:p>
    <w:p w:rsidR="00241F12" w:rsidRPr="005166E7" w:rsidRDefault="00241F12" w:rsidP="00241F12">
      <w:pPr>
        <w:spacing w:after="0" w:line="240" w:lineRule="auto"/>
        <w:rPr>
          <w:rFonts w:eastAsia="Times New Roman"/>
          <w:bCs/>
          <w:szCs w:val="24"/>
        </w:rPr>
      </w:pPr>
    </w:p>
    <w:p w:rsidR="00241F12" w:rsidRPr="005166E7" w:rsidRDefault="00241F12" w:rsidP="00241F12">
      <w:pPr>
        <w:pStyle w:val="BodyText"/>
        <w:rPr>
          <w:b/>
        </w:rPr>
      </w:pPr>
      <w:r w:rsidRPr="005166E7">
        <w:rPr>
          <w:b/>
        </w:rPr>
        <w:t xml:space="preserve">Part 8: Intergovernmental Review (Executive Order 12372)  </w:t>
      </w:r>
    </w:p>
    <w:p w:rsidR="00241F12" w:rsidRPr="005166E7" w:rsidRDefault="00241F12" w:rsidP="00023812">
      <w:pPr>
        <w:pStyle w:val="BodyText"/>
        <w:numPr>
          <w:ilvl w:val="0"/>
          <w:numId w:val="6"/>
        </w:numPr>
      </w:pPr>
      <w:r w:rsidRPr="005166E7">
        <w:t>State Single Point of Contact (SPOC) List</w:t>
      </w:r>
    </w:p>
    <w:p w:rsidR="00241F12" w:rsidRPr="005166E7" w:rsidRDefault="00241F12" w:rsidP="00241F12">
      <w:pPr>
        <w:pStyle w:val="Heading2"/>
        <w:rPr>
          <w:rFonts w:ascii="Times New Roman" w:hAnsi="Times New Roman"/>
        </w:rPr>
      </w:pPr>
      <w:r w:rsidRPr="005166E7">
        <w:rPr>
          <w:rFonts w:ascii="Times New Roman" w:hAnsi="Times New Roman"/>
          <w:bCs w:val="0"/>
          <w:sz w:val="24"/>
          <w:szCs w:val="24"/>
        </w:rPr>
        <w:br w:type="page"/>
      </w:r>
      <w:bookmarkStart w:id="26" w:name="_Toc212428712"/>
      <w:bookmarkStart w:id="27" w:name="_Toc275414287"/>
      <w:bookmarkStart w:id="28" w:name="_Toc452988357"/>
      <w:r w:rsidRPr="005166E7">
        <w:rPr>
          <w:rFonts w:ascii="Times New Roman" w:hAnsi="Times New Roman"/>
        </w:rPr>
        <w:lastRenderedPageBreak/>
        <w:t>Part 1:  Preliminary Documents</w:t>
      </w:r>
      <w:bookmarkEnd w:id="26"/>
      <w:bookmarkEnd w:id="27"/>
      <w:bookmarkEnd w:id="28"/>
      <w:r w:rsidRPr="005166E7">
        <w:rPr>
          <w:rFonts w:ascii="Times New Roman" w:hAnsi="Times New Roman"/>
        </w:rPr>
        <w:t xml:space="preserve">  </w:t>
      </w:r>
    </w:p>
    <w:p w:rsidR="00241F12" w:rsidRPr="00314DB3" w:rsidRDefault="00241F12" w:rsidP="00023812">
      <w:pPr>
        <w:pStyle w:val="BodyText"/>
        <w:numPr>
          <w:ilvl w:val="0"/>
          <w:numId w:val="10"/>
        </w:numPr>
      </w:pPr>
      <w:r w:rsidRPr="00314DB3">
        <w:t>Application for Federal Assistance (Form SF 424)</w:t>
      </w:r>
    </w:p>
    <w:p w:rsidR="00241F12" w:rsidRPr="005166E7" w:rsidRDefault="00241F12" w:rsidP="00023812">
      <w:pPr>
        <w:pStyle w:val="BodyText"/>
        <w:numPr>
          <w:ilvl w:val="0"/>
          <w:numId w:val="10"/>
        </w:numPr>
        <w:rPr>
          <w:b/>
          <w:bCs w:val="0"/>
        </w:rPr>
      </w:pPr>
      <w:r w:rsidRPr="00CB71D9">
        <w:t>ED Supplemental Information for SF 424</w:t>
      </w:r>
    </w:p>
    <w:p w:rsidR="00241F12" w:rsidRPr="005166E7" w:rsidRDefault="00241F12" w:rsidP="00241F12">
      <w:pPr>
        <w:pStyle w:val="BodyText"/>
        <w:rPr>
          <w:b/>
          <w:bCs w:val="0"/>
        </w:rPr>
      </w:pPr>
    </w:p>
    <w:p w:rsidR="00241F12" w:rsidRPr="005166E7" w:rsidRDefault="00241F12" w:rsidP="00241F12">
      <w:pPr>
        <w:pStyle w:val="BodyText"/>
        <w:rPr>
          <w:szCs w:val="24"/>
        </w:rPr>
      </w:pPr>
      <w:r w:rsidRPr="005166E7">
        <w:rPr>
          <w:szCs w:val="24"/>
        </w:rPr>
        <w:t xml:space="preserve">These forms require basic identifying information about the applicant and the application.  Please provide all requested applicant information (including name, address, e-mail address and DUNS number).  </w:t>
      </w:r>
    </w:p>
    <w:p w:rsidR="00241F12" w:rsidRPr="005166E7" w:rsidRDefault="00241F12" w:rsidP="00241F12">
      <w:pPr>
        <w:pStyle w:val="BodyText"/>
        <w:rPr>
          <w:szCs w:val="24"/>
        </w:rPr>
      </w:pPr>
    </w:p>
    <w:p w:rsidR="00241F12" w:rsidRPr="005166E7" w:rsidRDefault="00241F12" w:rsidP="00241F12">
      <w:pPr>
        <w:pStyle w:val="BodyText"/>
        <w:rPr>
          <w:b/>
          <w:bCs w:val="0"/>
          <w:szCs w:val="24"/>
        </w:rPr>
      </w:pPr>
      <w:r w:rsidRPr="005166E7">
        <w:rPr>
          <w:b/>
          <w:bCs w:val="0"/>
          <w:szCs w:val="24"/>
        </w:rPr>
        <w:t xml:space="preserve">When applying electronically via Grants.gov, you will need to ensure that the DUNS number you enter on your application is the same as the DUNS number your organization used when it registered with the </w:t>
      </w:r>
      <w:r w:rsidR="00AB7E8D" w:rsidRPr="005166E7">
        <w:rPr>
          <w:b/>
          <w:bCs w:val="0"/>
          <w:szCs w:val="24"/>
        </w:rPr>
        <w:t>System for Award Management</w:t>
      </w:r>
      <w:r w:rsidRPr="005166E7">
        <w:rPr>
          <w:b/>
          <w:bCs w:val="0"/>
          <w:szCs w:val="24"/>
        </w:rPr>
        <w:t xml:space="preserve">.  </w:t>
      </w:r>
    </w:p>
    <w:p w:rsidR="00241F12" w:rsidRPr="005166E7" w:rsidRDefault="00241F12" w:rsidP="00241F12">
      <w:pPr>
        <w:pStyle w:val="BodyText"/>
        <w:rPr>
          <w:szCs w:val="24"/>
        </w:rPr>
      </w:pPr>
    </w:p>
    <w:p w:rsidR="00241F12" w:rsidRPr="005166E7" w:rsidRDefault="00241F12" w:rsidP="00241F12">
      <w:pPr>
        <w:pStyle w:val="BodyText"/>
        <w:rPr>
          <w:szCs w:val="24"/>
        </w:rPr>
      </w:pPr>
      <w:r w:rsidRPr="005166E7">
        <w:rPr>
          <w:szCs w:val="24"/>
        </w:rPr>
        <w:t xml:space="preserve">Applicants are advised to complete the Application for Federal Assistance (Form SF 424) </w:t>
      </w:r>
      <w:r w:rsidRPr="005166E7">
        <w:rPr>
          <w:szCs w:val="24"/>
          <w:u w:val="single"/>
        </w:rPr>
        <w:t>first</w:t>
      </w:r>
      <w:r w:rsidRPr="005166E7">
        <w:rPr>
          <w:szCs w:val="24"/>
        </w:rPr>
        <w:t xml:space="preserve">.  Grants.gov will automatically insert the correct CFDA and program name automatically wherever needed on other forms.  </w:t>
      </w:r>
    </w:p>
    <w:p w:rsidR="00241F12" w:rsidRPr="005166E7" w:rsidRDefault="00241F12" w:rsidP="00241F12">
      <w:pPr>
        <w:pStyle w:val="BodyText"/>
        <w:rPr>
          <w:szCs w:val="24"/>
        </w:rPr>
      </w:pPr>
    </w:p>
    <w:p w:rsidR="00241F12" w:rsidRPr="005166E7" w:rsidRDefault="00241F12" w:rsidP="00241F12">
      <w:pPr>
        <w:spacing w:after="0" w:line="240" w:lineRule="auto"/>
        <w:rPr>
          <w:i/>
          <w:iCs/>
          <w:szCs w:val="24"/>
        </w:rPr>
      </w:pPr>
      <w:r w:rsidRPr="005166E7">
        <w:rPr>
          <w:i/>
          <w:iCs/>
          <w:szCs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AE7107" w:rsidRPr="005166E7" w:rsidRDefault="00AE7107" w:rsidP="00AE7107">
      <w:pPr>
        <w:adjustRightInd w:val="0"/>
        <w:spacing w:after="0"/>
        <w:sectPr w:rsidR="00AE7107" w:rsidRPr="005166E7" w:rsidSect="00AE7107">
          <w:pgSz w:w="12240" w:h="15840"/>
          <w:pgMar w:top="1440" w:right="1440" w:bottom="1440" w:left="1440" w:header="720" w:footer="720" w:gutter="0"/>
          <w:cols w:space="720"/>
          <w:docGrid w:linePitch="360"/>
        </w:sectPr>
      </w:pPr>
    </w:p>
    <w:p w:rsidR="00F1668D" w:rsidRPr="005166E7" w:rsidRDefault="00F1668D" w:rsidP="00AE7107">
      <w:pPr>
        <w:adjustRightInd w:val="0"/>
        <w:spacing w:after="0"/>
        <w:rPr>
          <w:rFonts w:eastAsia="Times New Roman"/>
          <w:b/>
          <w:bCs/>
          <w:sz w:val="20"/>
          <w:szCs w:val="20"/>
        </w:rPr>
      </w:pPr>
      <w:r w:rsidRPr="005166E7">
        <w:rPr>
          <w:rFonts w:eastAsia="Times New Roman"/>
          <w:b/>
          <w:bCs/>
          <w:sz w:val="20"/>
          <w:szCs w:val="20"/>
        </w:rPr>
        <w:lastRenderedPageBreak/>
        <w:t>INSTRUCTIONS FOR THE SF-424</w:t>
      </w:r>
    </w:p>
    <w:p w:rsidR="00F1668D" w:rsidRPr="005166E7" w:rsidRDefault="00F1668D" w:rsidP="00F1668D">
      <w:pPr>
        <w:spacing w:after="0" w:line="240" w:lineRule="auto"/>
        <w:rPr>
          <w:rFonts w:eastAsia="Times New Roman"/>
          <w:szCs w:val="20"/>
        </w:rPr>
      </w:pPr>
    </w:p>
    <w:p w:rsidR="00F1668D" w:rsidRPr="005166E7" w:rsidRDefault="00F1668D" w:rsidP="00F1668D">
      <w:pPr>
        <w:adjustRightInd w:val="0"/>
        <w:spacing w:after="0" w:line="240" w:lineRule="auto"/>
        <w:rPr>
          <w:rFonts w:eastAsia="Times New Roman"/>
          <w:sz w:val="18"/>
          <w:szCs w:val="18"/>
        </w:rPr>
      </w:pPr>
      <w:r w:rsidRPr="005166E7">
        <w:rPr>
          <w:rFonts w:eastAsia="Times New 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F1668D" w:rsidRPr="005166E7" w:rsidRDefault="00F1668D" w:rsidP="00F1668D">
      <w:pPr>
        <w:spacing w:after="0" w:line="240" w:lineRule="auto"/>
        <w:rPr>
          <w:rFonts w:eastAsia="Times New Roman"/>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557"/>
        <w:gridCol w:w="2557"/>
        <w:gridCol w:w="624"/>
        <w:gridCol w:w="5242"/>
      </w:tblGrid>
      <w:tr w:rsidR="00F1668D" w:rsidRPr="005166E7" w:rsidTr="00AF04C0">
        <w:trPr>
          <w:tblHeader/>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Entry:</w:t>
            </w:r>
          </w:p>
        </w:tc>
      </w:tr>
      <w:tr w:rsidR="00F1668D" w:rsidRPr="005166E7" w:rsidTr="00162923">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adjustRightInd w:val="0"/>
              <w:spacing w:after="0" w:line="240" w:lineRule="auto"/>
              <w:rPr>
                <w:rFonts w:eastAsia="Times New Roman"/>
                <w:sz w:val="18"/>
                <w:szCs w:val="18"/>
              </w:rPr>
            </w:pPr>
            <w:r w:rsidRPr="005166E7">
              <w:rPr>
                <w:rFonts w:eastAsia="Times New Roman"/>
                <w:b/>
                <w:bCs/>
                <w:sz w:val="18"/>
                <w:szCs w:val="18"/>
              </w:rPr>
              <w:t xml:space="preserve">Type of Submission: </w:t>
            </w:r>
            <w:r w:rsidRPr="005166E7">
              <w:rPr>
                <w:rFonts w:eastAsia="Times New Roman"/>
                <w:sz w:val="18"/>
                <w:szCs w:val="18"/>
              </w:rPr>
              <w:t>(Required) Select one type of submission in accordance with agency instructions.</w:t>
            </w:r>
          </w:p>
          <w:p w:rsidR="00F1668D" w:rsidRPr="005166E7" w:rsidRDefault="00F1668D" w:rsidP="00F1668D">
            <w:pPr>
              <w:adjustRightInd w:val="0"/>
              <w:spacing w:after="0" w:line="240" w:lineRule="auto"/>
              <w:rPr>
                <w:rFonts w:eastAsia="Times New Roman"/>
                <w:sz w:val="18"/>
                <w:szCs w:val="18"/>
              </w:rPr>
            </w:pPr>
            <w:r w:rsidRPr="005166E7">
              <w:rPr>
                <w:rFonts w:eastAsia="Times New Roman"/>
                <w:sz w:val="18"/>
                <w:szCs w:val="18"/>
              </w:rPr>
              <w:t>• Pre-application</w:t>
            </w:r>
          </w:p>
          <w:p w:rsidR="00F1668D" w:rsidRPr="005166E7" w:rsidRDefault="00F1668D" w:rsidP="00F1668D">
            <w:pPr>
              <w:adjustRightInd w:val="0"/>
              <w:spacing w:after="0" w:line="240" w:lineRule="auto"/>
              <w:rPr>
                <w:rFonts w:eastAsia="Times New Roman"/>
                <w:sz w:val="18"/>
                <w:szCs w:val="18"/>
              </w:rPr>
            </w:pPr>
            <w:r w:rsidRPr="005166E7">
              <w:rPr>
                <w:rFonts w:eastAsia="Times New Roman"/>
                <w:sz w:val="18"/>
                <w:szCs w:val="18"/>
              </w:rPr>
              <w:t>• Application</w:t>
            </w:r>
          </w:p>
          <w:p w:rsidR="00F1668D" w:rsidRPr="005166E7" w:rsidRDefault="00F1668D" w:rsidP="00F1668D">
            <w:pPr>
              <w:spacing w:after="0" w:line="240" w:lineRule="auto"/>
              <w:rPr>
                <w:rFonts w:eastAsia="Times New Roman"/>
                <w:sz w:val="18"/>
                <w:szCs w:val="18"/>
              </w:rPr>
            </w:pPr>
            <w:r w:rsidRPr="005166E7">
              <w:rPr>
                <w:rFonts w:eastAsia="Times New Roman"/>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Name Of Federal Agency</w:t>
            </w:r>
            <w:r w:rsidRPr="005166E7">
              <w:rPr>
                <w:rFonts w:eastAsia="Times New Roman"/>
                <w:sz w:val="18"/>
                <w:szCs w:val="18"/>
              </w:rPr>
              <w:t>: (Required) Enter the name of the federal agency from which assistance is being requested with this application.</w:t>
            </w:r>
          </w:p>
        </w:tc>
      </w:tr>
      <w:tr w:rsidR="00F1668D" w:rsidRPr="005166E7" w:rsidTr="00162923">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adjustRightInd w:val="0"/>
              <w:spacing w:after="0" w:line="240" w:lineRule="auto"/>
              <w:rPr>
                <w:rFonts w:eastAsia="Times New Roman"/>
                <w:b/>
                <w:bCs/>
                <w:sz w:val="18"/>
                <w:szCs w:val="18"/>
              </w:rPr>
            </w:pPr>
            <w:r w:rsidRPr="005166E7">
              <w:rPr>
                <w:rFonts w:eastAsia="Times New Roman"/>
                <w:b/>
                <w:bCs/>
                <w:sz w:val="18"/>
                <w:szCs w:val="18"/>
              </w:rPr>
              <w:t>Catalog Of Federal Domestic Assistance Number/Title:</w:t>
            </w:r>
          </w:p>
          <w:p w:rsidR="00F1668D" w:rsidRPr="005166E7" w:rsidRDefault="00F1668D" w:rsidP="00F1668D">
            <w:pPr>
              <w:adjustRightInd w:val="0"/>
              <w:spacing w:after="0" w:line="240" w:lineRule="auto"/>
              <w:rPr>
                <w:rFonts w:eastAsia="Times New Roman"/>
                <w:sz w:val="18"/>
                <w:szCs w:val="18"/>
              </w:rPr>
            </w:pPr>
            <w:r w:rsidRPr="005166E7">
              <w:rPr>
                <w:rFonts w:eastAsia="Times New Roman"/>
                <w:sz w:val="18"/>
                <w:szCs w:val="18"/>
              </w:rPr>
              <w:t>Enter the Catalog of Federal Domestic Assistance number and title of the program under which assistance is requested, as found in the program announcement, if applicable.</w:t>
            </w:r>
          </w:p>
        </w:tc>
      </w:tr>
      <w:tr w:rsidR="00F1668D" w:rsidRPr="005166E7" w:rsidTr="00162923">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adjustRightInd w:val="0"/>
              <w:spacing w:after="0" w:line="240" w:lineRule="auto"/>
              <w:rPr>
                <w:rFonts w:eastAsia="Times New Roman"/>
                <w:sz w:val="18"/>
                <w:szCs w:val="18"/>
              </w:rPr>
            </w:pPr>
            <w:r w:rsidRPr="005166E7">
              <w:rPr>
                <w:rFonts w:eastAsia="Times New Roman"/>
                <w:b/>
                <w:bCs/>
                <w:sz w:val="18"/>
                <w:szCs w:val="18"/>
              </w:rPr>
              <w:t>Type of Application</w:t>
            </w:r>
            <w:r w:rsidRPr="005166E7">
              <w:rPr>
                <w:rFonts w:eastAsia="Times New Roman"/>
                <w:sz w:val="18"/>
                <w:szCs w:val="18"/>
              </w:rPr>
              <w:t>: (Required) Select one type of application in accordance with agency instructions.</w:t>
            </w:r>
          </w:p>
          <w:p w:rsidR="00F1668D" w:rsidRPr="005166E7" w:rsidRDefault="00F1668D" w:rsidP="00F1668D">
            <w:pPr>
              <w:adjustRightInd w:val="0"/>
              <w:spacing w:after="0" w:line="240" w:lineRule="auto"/>
              <w:rPr>
                <w:rFonts w:eastAsia="Times New Roman"/>
                <w:sz w:val="18"/>
                <w:szCs w:val="18"/>
              </w:rPr>
            </w:pPr>
          </w:p>
          <w:p w:rsidR="00F1668D" w:rsidRPr="005166E7" w:rsidRDefault="00F1668D" w:rsidP="00F1668D">
            <w:pPr>
              <w:adjustRightInd w:val="0"/>
              <w:spacing w:after="0" w:line="240" w:lineRule="auto"/>
              <w:rPr>
                <w:rFonts w:eastAsia="Times New Roman"/>
                <w:sz w:val="18"/>
                <w:szCs w:val="18"/>
              </w:rPr>
            </w:pPr>
            <w:r w:rsidRPr="005166E7">
              <w:rPr>
                <w:rFonts w:eastAsia="Times New Roman"/>
                <w:sz w:val="18"/>
                <w:szCs w:val="18"/>
              </w:rPr>
              <w:t>• New – An application that is being submitted to an agency for the first time.</w:t>
            </w:r>
          </w:p>
          <w:p w:rsidR="00F1668D" w:rsidRPr="005166E7" w:rsidRDefault="00F1668D" w:rsidP="00F1668D">
            <w:pPr>
              <w:adjustRightInd w:val="0"/>
              <w:spacing w:after="0" w:line="240" w:lineRule="auto"/>
              <w:rPr>
                <w:rFonts w:eastAsia="Times New Roman"/>
                <w:sz w:val="18"/>
                <w:szCs w:val="18"/>
              </w:rPr>
            </w:pPr>
            <w:r w:rsidRPr="005166E7">
              <w:rPr>
                <w:rFonts w:eastAsia="Times New Roman"/>
                <w:sz w:val="18"/>
                <w:szCs w:val="18"/>
              </w:rPr>
              <w:t>• Continuation - An extension for an additional funding/budget period for a project with a projected completion date. This can include renewals.</w:t>
            </w:r>
          </w:p>
          <w:p w:rsidR="00F1668D" w:rsidRPr="005166E7" w:rsidRDefault="00F1668D" w:rsidP="00F1668D">
            <w:pPr>
              <w:adjustRightInd w:val="0"/>
              <w:spacing w:after="0" w:line="240" w:lineRule="auto"/>
              <w:rPr>
                <w:rFonts w:eastAsia="Times New Roman"/>
                <w:sz w:val="18"/>
                <w:szCs w:val="18"/>
              </w:rPr>
            </w:pPr>
            <w:r w:rsidRPr="005166E7">
              <w:rPr>
                <w:rFonts w:eastAsia="Times New Roman"/>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F1668D" w:rsidRPr="005166E7" w:rsidRDefault="00F1668D" w:rsidP="00F1668D">
            <w:pPr>
              <w:adjustRightInd w:val="0"/>
              <w:spacing w:after="0" w:line="240" w:lineRule="auto"/>
              <w:rPr>
                <w:rFonts w:eastAsia="Times New Roman"/>
                <w:sz w:val="18"/>
                <w:szCs w:val="18"/>
              </w:rPr>
            </w:pPr>
          </w:p>
          <w:p w:rsidR="00F1668D" w:rsidRPr="005166E7" w:rsidRDefault="00F1668D" w:rsidP="00F1668D">
            <w:pPr>
              <w:adjustRightInd w:val="0"/>
              <w:spacing w:after="0" w:line="240" w:lineRule="auto"/>
              <w:rPr>
                <w:rFonts w:eastAsia="Times New Roman"/>
                <w:sz w:val="18"/>
                <w:szCs w:val="18"/>
              </w:rPr>
            </w:pPr>
            <w:r w:rsidRPr="005166E7">
              <w:rPr>
                <w:rFonts w:eastAsia="Times New Roman"/>
                <w:sz w:val="18"/>
                <w:szCs w:val="18"/>
              </w:rPr>
              <w:t>A. Increase Award                      D. Decrease Duration</w:t>
            </w:r>
          </w:p>
          <w:p w:rsidR="00F1668D" w:rsidRPr="005166E7" w:rsidRDefault="00F1668D" w:rsidP="00F1668D">
            <w:pPr>
              <w:adjustRightInd w:val="0"/>
              <w:spacing w:after="0" w:line="240" w:lineRule="auto"/>
              <w:rPr>
                <w:rFonts w:eastAsia="Times New Roman"/>
                <w:sz w:val="18"/>
                <w:szCs w:val="18"/>
              </w:rPr>
            </w:pPr>
            <w:r w:rsidRPr="005166E7">
              <w:rPr>
                <w:rFonts w:eastAsia="Times New Roman"/>
                <w:sz w:val="18"/>
                <w:szCs w:val="18"/>
              </w:rPr>
              <w:t>B. Decrease Award                     E. Other (specify)</w:t>
            </w:r>
          </w:p>
          <w:p w:rsidR="00F1668D" w:rsidRPr="005166E7" w:rsidRDefault="00F1668D" w:rsidP="00F1668D">
            <w:pPr>
              <w:spacing w:after="0" w:line="240" w:lineRule="auto"/>
              <w:rPr>
                <w:rFonts w:eastAsia="Times New Roman"/>
                <w:sz w:val="18"/>
                <w:szCs w:val="18"/>
              </w:rPr>
            </w:pPr>
            <w:r w:rsidRPr="005166E7">
              <w:rPr>
                <w:rFonts w:eastAsia="Times New Roman"/>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Funding Opportunity Number/Title: </w:t>
            </w:r>
            <w:r w:rsidRPr="005166E7">
              <w:rPr>
                <w:rFonts w:eastAsia="Times New Roman"/>
                <w:sz w:val="18"/>
                <w:szCs w:val="18"/>
              </w:rPr>
              <w:t xml:space="preserve">(Required) Enter the Funding Opportunity Number (FON) and title of the opportunity under which assistance is requested, as found in the program announcement.  </w:t>
            </w:r>
          </w:p>
        </w:tc>
      </w:tr>
      <w:tr w:rsidR="00F1668D" w:rsidRPr="005166E7" w:rsidTr="00162923">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Competition Identification Number/Title: </w:t>
            </w:r>
            <w:r w:rsidRPr="005166E7">
              <w:rPr>
                <w:rFonts w:eastAsia="Times New Roman"/>
                <w:sz w:val="18"/>
                <w:szCs w:val="18"/>
              </w:rPr>
              <w:t>Enter the competition identification number and title of the competition under which assistance is requested, if applicable.</w:t>
            </w:r>
          </w:p>
        </w:tc>
      </w:tr>
      <w:tr w:rsidR="00F1668D" w:rsidRPr="005166E7" w:rsidTr="00162923">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Areas Affected By Project: </w:t>
            </w:r>
            <w:r w:rsidRPr="005166E7">
              <w:rPr>
                <w:rFonts w:eastAsia="Times New Roman"/>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F1668D" w:rsidRPr="005166E7" w:rsidTr="00162923">
        <w:trPr>
          <w:trHeight w:val="458"/>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Date Received: </w:t>
            </w:r>
            <w:r w:rsidRPr="005166E7">
              <w:rPr>
                <w:rFonts w:eastAsia="Times New Roman"/>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Descriptive Title of Applicant’s Project: </w:t>
            </w:r>
            <w:r w:rsidRPr="005166E7">
              <w:rPr>
                <w:rFonts w:eastAsia="Times New Roman"/>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F1668D" w:rsidRPr="005166E7" w:rsidTr="00162923">
        <w:trPr>
          <w:trHeight w:val="458"/>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bCs/>
                <w:sz w:val="18"/>
                <w:szCs w:val="18"/>
              </w:rPr>
            </w:pPr>
            <w:r w:rsidRPr="005166E7">
              <w:rPr>
                <w:rFonts w:eastAsia="Times New Roman"/>
                <w:b/>
                <w:bCs/>
                <w:sz w:val="18"/>
                <w:szCs w:val="18"/>
              </w:rPr>
              <w:t xml:space="preserve">Applicant Identifier: </w:t>
            </w:r>
            <w:r w:rsidRPr="005166E7">
              <w:rPr>
                <w:rFonts w:eastAsia="Times New Roman"/>
                <w:sz w:val="18"/>
                <w:szCs w:val="18"/>
              </w:rPr>
              <w:t xml:space="preserve">Enter the entity identifier assigned </w:t>
            </w:r>
            <w:proofErr w:type="spellStart"/>
            <w:r w:rsidRPr="005166E7">
              <w:rPr>
                <w:rFonts w:eastAsia="Times New Roman"/>
                <w:sz w:val="18"/>
                <w:szCs w:val="18"/>
              </w:rPr>
              <w:t>buy</w:t>
            </w:r>
            <w:proofErr w:type="spellEnd"/>
            <w:r w:rsidRPr="005166E7">
              <w:rPr>
                <w:rFonts w:eastAsia="Times New Roman"/>
                <w:sz w:val="18"/>
                <w:szCs w:val="18"/>
              </w:rPr>
              <w:t xml:space="preserve">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eastAsia="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eastAsia="Times New Roman"/>
                <w:b/>
                <w:bCs/>
                <w:sz w:val="18"/>
                <w:szCs w:val="18"/>
              </w:rPr>
            </w:pP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Federal Entity Identifier</w:t>
            </w:r>
            <w:r w:rsidRPr="005166E7">
              <w:rPr>
                <w:rFonts w:eastAsia="Times New Roman"/>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Congressional Districts Of</w:t>
            </w:r>
            <w:r w:rsidRPr="005166E7">
              <w:rPr>
                <w:rFonts w:eastAsia="Times New Roman"/>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w:t>
            </w:r>
            <w:proofErr w:type="gramStart"/>
            <w:r w:rsidRPr="005166E7">
              <w:rPr>
                <w:rFonts w:eastAsia="Times New Roman"/>
                <w:sz w:val="18"/>
                <w:szCs w:val="18"/>
              </w:rPr>
              <w:t>district</w:t>
            </w:r>
            <w:proofErr w:type="gramEnd"/>
            <w:r w:rsidRPr="005166E7">
              <w:rPr>
                <w:rFonts w:eastAsia="Times New Roman"/>
                <w:sz w:val="18"/>
                <w:szCs w:val="18"/>
              </w:rPr>
              <w: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Federal Award Identifier</w:t>
            </w:r>
            <w:r w:rsidRPr="005166E7">
              <w:rPr>
                <w:rFonts w:eastAsia="Times New Roman"/>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Date Received by State: </w:t>
            </w:r>
            <w:r w:rsidRPr="005166E7">
              <w:rPr>
                <w:rFonts w:eastAsia="Times New Roman"/>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State Application Identifier: </w:t>
            </w:r>
            <w:r w:rsidRPr="005166E7">
              <w:rPr>
                <w:rFonts w:eastAsia="Times New Roman"/>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r>
      <w:tr w:rsidR="00F1668D" w:rsidRPr="005166E7" w:rsidTr="00162923">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Applicant Information</w:t>
            </w:r>
            <w:r w:rsidRPr="005166E7">
              <w:rPr>
                <w:rFonts w:eastAsia="Times New Roman"/>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r>
      <w:tr w:rsidR="00F1668D" w:rsidRPr="005166E7" w:rsidTr="00162923">
        <w:tc>
          <w:tcPr>
            <w:tcW w:w="264" w:type="pct"/>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eastAsia="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a. Legal Name</w:t>
            </w:r>
            <w:r w:rsidRPr="005166E7">
              <w:rPr>
                <w:rFonts w:eastAsia="Times New Roman"/>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Proposed Project Start and End Dates</w:t>
            </w:r>
            <w:r w:rsidRPr="005166E7">
              <w:rPr>
                <w:rFonts w:eastAsia="Times New Roman"/>
                <w:sz w:val="18"/>
                <w:szCs w:val="18"/>
              </w:rPr>
              <w:t>: (Required) Enter the proposed start date and end date of the project.</w:t>
            </w:r>
          </w:p>
        </w:tc>
      </w:tr>
      <w:tr w:rsidR="00F1668D" w:rsidRPr="005166E7" w:rsidTr="00162923">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proofErr w:type="gramStart"/>
            <w:r w:rsidRPr="005166E7">
              <w:rPr>
                <w:rFonts w:eastAsia="Times New Roman"/>
                <w:b/>
                <w:bCs/>
                <w:sz w:val="18"/>
                <w:szCs w:val="18"/>
              </w:rPr>
              <w:t>b. Employer/Taxpayer</w:t>
            </w:r>
            <w:proofErr w:type="gramEnd"/>
            <w:r w:rsidRPr="005166E7">
              <w:rPr>
                <w:rFonts w:eastAsia="Times New Roman"/>
                <w:b/>
                <w:bCs/>
                <w:sz w:val="18"/>
                <w:szCs w:val="18"/>
              </w:rPr>
              <w:t xml:space="preserve"> Number (EIN/TIN): </w:t>
            </w:r>
            <w:r w:rsidRPr="005166E7">
              <w:rPr>
                <w:rFonts w:eastAsia="Times New Roman"/>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Estimated Funding: </w:t>
            </w:r>
            <w:r w:rsidRPr="005166E7">
              <w:rPr>
                <w:rFonts w:eastAsia="Times New Roman"/>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F1668D" w:rsidRPr="005166E7" w:rsidTr="00162923">
        <w:trPr>
          <w:cantSplit/>
        </w:trPr>
        <w:tc>
          <w:tcPr>
            <w:tcW w:w="264" w:type="pct"/>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eastAsia="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c. Organizational DUNS</w:t>
            </w:r>
            <w:r w:rsidRPr="005166E7">
              <w:rPr>
                <w:rFonts w:eastAsia="Times New Roman"/>
                <w:sz w:val="18"/>
                <w:szCs w:val="18"/>
              </w:rPr>
              <w:t xml:space="preserve">: (Required) Enter the organization’s DUNS or DUNS+4 </w:t>
            </w:r>
            <w:proofErr w:type="gramStart"/>
            <w:r w:rsidRPr="005166E7">
              <w:rPr>
                <w:rFonts w:eastAsia="Times New Roman"/>
                <w:sz w:val="18"/>
                <w:szCs w:val="18"/>
              </w:rPr>
              <w:t>number</w:t>
            </w:r>
            <w:proofErr w:type="gramEnd"/>
            <w:r w:rsidRPr="005166E7">
              <w:rPr>
                <w:rFonts w:eastAsia="Times New Roman"/>
                <w:sz w:val="18"/>
                <w:szCs w:val="18"/>
              </w:rPr>
              <w:t xml:space="preserve">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Is Application Subject to Review by State Under Executive Order 12372 Process? </w:t>
            </w:r>
            <w:r w:rsidRPr="005166E7">
              <w:rPr>
                <w:rFonts w:eastAsia="Times New Roman"/>
                <w:bCs/>
                <w:sz w:val="18"/>
                <w:szCs w:val="18"/>
              </w:rPr>
              <w:t>(Required</w:t>
            </w:r>
            <w:r w:rsidRPr="005166E7">
              <w:rPr>
                <w:rFonts w:eastAsia="Times New Roman"/>
                <w:b/>
                <w:bCs/>
                <w:sz w:val="18"/>
                <w:szCs w:val="18"/>
              </w:rPr>
              <w:t xml:space="preserve">) </w:t>
            </w:r>
            <w:r w:rsidRPr="005166E7">
              <w:rPr>
                <w:rFonts w:eastAsia="Times New Roman"/>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F1668D" w:rsidRPr="005166E7" w:rsidTr="00162923">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d. Address</w:t>
            </w:r>
            <w:r w:rsidRPr="005166E7">
              <w:rPr>
                <w:rFonts w:eastAsia="Times New Roman"/>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adjustRightInd w:val="0"/>
              <w:spacing w:after="0" w:line="240" w:lineRule="auto"/>
              <w:rPr>
                <w:rFonts w:eastAsia="Times New Roman"/>
                <w:b/>
                <w:bCs/>
                <w:sz w:val="18"/>
                <w:szCs w:val="18"/>
              </w:rPr>
            </w:pPr>
            <w:r w:rsidRPr="005166E7">
              <w:rPr>
                <w:rFonts w:eastAsia="Times New Roman"/>
                <w:b/>
                <w:bCs/>
                <w:sz w:val="18"/>
                <w:szCs w:val="18"/>
              </w:rPr>
              <w:t>Is the Applicant Delinquent on any Federal Debt?</w:t>
            </w:r>
          </w:p>
          <w:p w:rsidR="00F1668D" w:rsidRPr="005166E7" w:rsidRDefault="00F1668D" w:rsidP="00F1668D">
            <w:pPr>
              <w:spacing w:after="0" w:line="240" w:lineRule="auto"/>
              <w:rPr>
                <w:rFonts w:eastAsia="Times New Roman"/>
                <w:sz w:val="18"/>
                <w:szCs w:val="18"/>
              </w:rPr>
            </w:pPr>
            <w:r w:rsidRPr="005166E7">
              <w:rPr>
                <w:rFonts w:eastAsia="Times New Roman"/>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F1668D" w:rsidRPr="005166E7" w:rsidTr="00162923">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eastAsia="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 xml:space="preserve">e. Organizational Unit: </w:t>
            </w:r>
            <w:r w:rsidRPr="005166E7">
              <w:rPr>
                <w:rFonts w:eastAsia="Times New Roman"/>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b/>
                <w:bCs/>
                <w:sz w:val="18"/>
                <w:szCs w:val="18"/>
              </w:rPr>
              <w:t>Authorized Representative</w:t>
            </w:r>
            <w:r w:rsidRPr="005166E7">
              <w:rPr>
                <w:rFonts w:eastAsia="Times New Roman"/>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F1668D" w:rsidRPr="005166E7" w:rsidTr="00162923">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b/>
                <w:bCs/>
                <w:sz w:val="18"/>
                <w:szCs w:val="18"/>
              </w:rPr>
            </w:pPr>
            <w:r w:rsidRPr="005166E7">
              <w:rPr>
                <w:rFonts w:eastAsia="Times New Roman"/>
                <w:b/>
                <w:bCs/>
                <w:sz w:val="18"/>
                <w:szCs w:val="18"/>
              </w:rPr>
              <w:t xml:space="preserve">f. Name and contact information of person to be contacted on matters involving this application: </w:t>
            </w:r>
            <w:r w:rsidRPr="005166E7">
              <w:rPr>
                <w:rFonts w:eastAsia="Times New Roman"/>
                <w:bCs/>
                <w:sz w:val="18"/>
                <w:szCs w:val="18"/>
              </w:rPr>
              <w:t xml:space="preserve">Enter the first and last name (Required); prefix, middle name, suffix, </w:t>
            </w:r>
            <w:proofErr w:type="gramStart"/>
            <w:r w:rsidRPr="005166E7">
              <w:rPr>
                <w:rFonts w:eastAsia="Times New Roman"/>
                <w:bCs/>
                <w:sz w:val="18"/>
                <w:szCs w:val="18"/>
              </w:rPr>
              <w:t>title</w:t>
            </w:r>
            <w:proofErr w:type="gramEnd"/>
            <w:r w:rsidRPr="005166E7">
              <w:rPr>
                <w:rFonts w:eastAsia="Times New Roman"/>
                <w:bCs/>
                <w:sz w:val="18"/>
                <w:szCs w:val="18"/>
              </w:rPr>
              <w:t xml:space="preserve">.  Enter </w:t>
            </w:r>
            <w:r w:rsidRPr="005166E7">
              <w:rPr>
                <w:rFonts w:eastAsia="Times New Roman"/>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r>
      <w:tr w:rsidR="00F1668D" w:rsidRPr="005166E7" w:rsidTr="00162923">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spacing w:after="0" w:line="240" w:lineRule="auto"/>
              <w:rPr>
                <w:rFonts w:eastAsia="Times New Roman"/>
                <w:sz w:val="18"/>
                <w:szCs w:val="18"/>
              </w:rPr>
            </w:pPr>
            <w:r w:rsidRPr="005166E7">
              <w:rPr>
                <w:rFonts w:eastAsia="Times New Roman"/>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eastAsia="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eastAsia="Times New Roman"/>
                <w:sz w:val="18"/>
                <w:szCs w:val="18"/>
              </w:rPr>
            </w:pPr>
          </w:p>
        </w:tc>
      </w:tr>
      <w:tr w:rsidR="00F1668D" w:rsidRPr="005166E7" w:rsidTr="00162923">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A.</w:t>
            </w:r>
            <w:r w:rsidRPr="00314DB3">
              <w:rPr>
                <w:rFonts w:eastAsia="Helvetica"/>
                <w:sz w:val="18"/>
                <w:szCs w:val="18"/>
              </w:rPr>
              <w:t xml:space="preserve">     </w:t>
            </w:r>
            <w:r w:rsidRPr="005166E7">
              <w:rPr>
                <w:rFonts w:eastAsia="Times New Roman"/>
                <w:sz w:val="18"/>
                <w:szCs w:val="18"/>
              </w:rPr>
              <w:t>State Government</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B.</w:t>
            </w:r>
            <w:r w:rsidRPr="00314DB3">
              <w:rPr>
                <w:rFonts w:eastAsia="Helvetica"/>
                <w:sz w:val="18"/>
                <w:szCs w:val="18"/>
              </w:rPr>
              <w:t xml:space="preserve">     </w:t>
            </w:r>
            <w:r w:rsidRPr="005166E7">
              <w:rPr>
                <w:rFonts w:eastAsia="Times New Roman"/>
                <w:sz w:val="18"/>
                <w:szCs w:val="18"/>
              </w:rPr>
              <w:t>County Government</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C.</w:t>
            </w:r>
            <w:r w:rsidRPr="00314DB3">
              <w:rPr>
                <w:rFonts w:eastAsia="Helvetica"/>
                <w:sz w:val="18"/>
                <w:szCs w:val="18"/>
              </w:rPr>
              <w:t xml:space="preserve">     </w:t>
            </w:r>
            <w:r w:rsidRPr="005166E7">
              <w:rPr>
                <w:rFonts w:eastAsia="Times New Roman"/>
                <w:sz w:val="18"/>
                <w:szCs w:val="18"/>
              </w:rPr>
              <w:t>City or Township Government</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D.</w:t>
            </w:r>
            <w:r w:rsidRPr="00314DB3">
              <w:rPr>
                <w:rFonts w:eastAsia="Helvetica"/>
                <w:sz w:val="18"/>
                <w:szCs w:val="18"/>
              </w:rPr>
              <w:t xml:space="preserve">     </w:t>
            </w:r>
            <w:r w:rsidRPr="005166E7">
              <w:rPr>
                <w:rFonts w:eastAsia="Times New Roman"/>
                <w:sz w:val="18"/>
                <w:szCs w:val="18"/>
              </w:rPr>
              <w:t>Special District Government</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E.</w:t>
            </w:r>
            <w:r w:rsidRPr="00314DB3">
              <w:rPr>
                <w:rFonts w:eastAsia="Helvetica"/>
                <w:sz w:val="18"/>
                <w:szCs w:val="18"/>
              </w:rPr>
              <w:t xml:space="preserve">     </w:t>
            </w:r>
            <w:r w:rsidRPr="005166E7">
              <w:rPr>
                <w:rFonts w:eastAsia="Times New Roman"/>
                <w:sz w:val="18"/>
                <w:szCs w:val="18"/>
              </w:rPr>
              <w:t>Regional Organization</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F.</w:t>
            </w:r>
            <w:r w:rsidRPr="00314DB3">
              <w:rPr>
                <w:rFonts w:eastAsia="Helvetica"/>
                <w:sz w:val="18"/>
                <w:szCs w:val="18"/>
              </w:rPr>
              <w:t xml:space="preserve">     </w:t>
            </w:r>
            <w:r w:rsidRPr="005166E7">
              <w:rPr>
                <w:rFonts w:eastAsia="Times New Roman"/>
                <w:sz w:val="18"/>
                <w:szCs w:val="18"/>
              </w:rPr>
              <w:t>U.S. Territory or Possession</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G.</w:t>
            </w:r>
            <w:r w:rsidRPr="00314DB3">
              <w:rPr>
                <w:rFonts w:eastAsia="Helvetica"/>
                <w:sz w:val="18"/>
                <w:szCs w:val="18"/>
              </w:rPr>
              <w:t xml:space="preserve">    </w:t>
            </w:r>
            <w:r w:rsidRPr="005166E7">
              <w:rPr>
                <w:rFonts w:eastAsia="Times New Roman"/>
                <w:sz w:val="18"/>
                <w:szCs w:val="18"/>
              </w:rPr>
              <w:t>Independent School District</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H.</w:t>
            </w:r>
            <w:r w:rsidRPr="00314DB3">
              <w:rPr>
                <w:rFonts w:eastAsia="Helvetica"/>
                <w:sz w:val="18"/>
                <w:szCs w:val="18"/>
              </w:rPr>
              <w:t xml:space="preserve">     </w:t>
            </w:r>
            <w:r w:rsidRPr="005166E7">
              <w:rPr>
                <w:rFonts w:eastAsia="Times New Roman"/>
                <w:sz w:val="18"/>
                <w:szCs w:val="18"/>
              </w:rPr>
              <w:t>Public/State Controlled Institution of Higher Education</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I.</w:t>
            </w:r>
            <w:r w:rsidRPr="00314DB3">
              <w:rPr>
                <w:rFonts w:eastAsia="Helvetica"/>
                <w:sz w:val="18"/>
                <w:szCs w:val="18"/>
              </w:rPr>
              <w:t xml:space="preserve">      </w:t>
            </w:r>
            <w:r w:rsidRPr="005166E7">
              <w:rPr>
                <w:rFonts w:eastAsia="Times New Roman"/>
                <w:sz w:val="18"/>
                <w:szCs w:val="18"/>
              </w:rPr>
              <w:t>Indian/Native American Tribal Government (Federally Recognized)</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J.</w:t>
            </w:r>
            <w:r w:rsidRPr="00314DB3">
              <w:rPr>
                <w:rFonts w:eastAsia="Helvetica"/>
                <w:sz w:val="18"/>
                <w:szCs w:val="18"/>
              </w:rPr>
              <w:t xml:space="preserve">     </w:t>
            </w:r>
            <w:r w:rsidRPr="005166E7">
              <w:rPr>
                <w:rFonts w:eastAsia="Times New Roman"/>
                <w:sz w:val="18"/>
                <w:szCs w:val="18"/>
              </w:rPr>
              <w:t>Indian/Native American Tribal Government (Other than Federally Recognized)</w:t>
            </w:r>
          </w:p>
          <w:p w:rsidR="00F1668D" w:rsidRPr="005166E7" w:rsidRDefault="00F1668D" w:rsidP="00F1668D">
            <w:pPr>
              <w:tabs>
                <w:tab w:val="num" w:pos="492"/>
              </w:tabs>
              <w:adjustRightInd w:val="0"/>
              <w:spacing w:after="0" w:line="240" w:lineRule="auto"/>
              <w:ind w:left="492" w:hanging="360"/>
              <w:rPr>
                <w:rFonts w:eastAsia="Times New Roman"/>
                <w:sz w:val="18"/>
                <w:szCs w:val="18"/>
              </w:rPr>
            </w:pPr>
            <w:r w:rsidRPr="005166E7">
              <w:rPr>
                <w:rFonts w:eastAsia="Helvetica"/>
                <w:sz w:val="18"/>
                <w:szCs w:val="18"/>
              </w:rPr>
              <w:t>K.</w:t>
            </w:r>
            <w:r w:rsidRPr="00314DB3">
              <w:rPr>
                <w:rFonts w:eastAsia="Helvetica"/>
                <w:sz w:val="18"/>
                <w:szCs w:val="18"/>
              </w:rPr>
              <w:t xml:space="preserve">     </w:t>
            </w:r>
            <w:r w:rsidRPr="005166E7">
              <w:rPr>
                <w:rFonts w:eastAsia="Times New Roman"/>
                <w:sz w:val="18"/>
                <w:szCs w:val="18"/>
              </w:rPr>
              <w:t>Indian/Native American Tribally Designated Organization</w:t>
            </w:r>
          </w:p>
          <w:p w:rsidR="00F1668D" w:rsidRPr="005166E7" w:rsidRDefault="00F1668D" w:rsidP="00F1668D">
            <w:pPr>
              <w:tabs>
                <w:tab w:val="num" w:pos="492"/>
              </w:tabs>
              <w:spacing w:after="0" w:line="240" w:lineRule="auto"/>
              <w:ind w:left="492" w:hanging="360"/>
              <w:rPr>
                <w:rFonts w:eastAsia="Times New Roman"/>
                <w:sz w:val="18"/>
                <w:szCs w:val="18"/>
              </w:rPr>
            </w:pPr>
            <w:r w:rsidRPr="005166E7">
              <w:rPr>
                <w:rFonts w:eastAsia="Helvetica"/>
                <w:sz w:val="18"/>
                <w:szCs w:val="18"/>
              </w:rPr>
              <w:t>L.</w:t>
            </w:r>
            <w:r w:rsidRPr="00314DB3">
              <w:rPr>
                <w:rFonts w:eastAsia="Helvetica"/>
                <w:sz w:val="18"/>
                <w:szCs w:val="18"/>
              </w:rPr>
              <w:t xml:space="preserve">     </w:t>
            </w:r>
            <w:r w:rsidRPr="005166E7">
              <w:rPr>
                <w:rFonts w:eastAsia="Times New Roman"/>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M.</w:t>
            </w:r>
            <w:r w:rsidRPr="00314DB3">
              <w:rPr>
                <w:rFonts w:eastAsia="Helvetica"/>
                <w:sz w:val="18"/>
                <w:szCs w:val="18"/>
              </w:rPr>
              <w:t xml:space="preserve">    </w:t>
            </w:r>
            <w:r w:rsidRPr="005166E7">
              <w:rPr>
                <w:rFonts w:eastAsia="Times New Roman"/>
                <w:sz w:val="18"/>
                <w:szCs w:val="18"/>
              </w:rPr>
              <w:t>Nonprofit</w:t>
            </w:r>
          </w:p>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N.</w:t>
            </w:r>
            <w:r w:rsidRPr="00314DB3">
              <w:rPr>
                <w:rFonts w:eastAsia="Helvetica"/>
                <w:sz w:val="18"/>
                <w:szCs w:val="18"/>
              </w:rPr>
              <w:t xml:space="preserve">     </w:t>
            </w:r>
            <w:r w:rsidRPr="005166E7">
              <w:rPr>
                <w:rFonts w:eastAsia="Times New Roman"/>
                <w:sz w:val="18"/>
                <w:szCs w:val="18"/>
              </w:rPr>
              <w:t>Private Institution of Higher Education</w:t>
            </w:r>
          </w:p>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O.</w:t>
            </w:r>
            <w:r w:rsidRPr="00314DB3">
              <w:rPr>
                <w:rFonts w:eastAsia="Helvetica"/>
                <w:sz w:val="18"/>
                <w:szCs w:val="18"/>
              </w:rPr>
              <w:t xml:space="preserve">    </w:t>
            </w:r>
            <w:r w:rsidRPr="005166E7">
              <w:rPr>
                <w:rFonts w:eastAsia="Times New Roman"/>
                <w:sz w:val="18"/>
                <w:szCs w:val="18"/>
              </w:rPr>
              <w:t>Individual</w:t>
            </w:r>
          </w:p>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P.</w:t>
            </w:r>
            <w:r w:rsidRPr="00314DB3">
              <w:rPr>
                <w:rFonts w:eastAsia="Helvetica"/>
                <w:sz w:val="18"/>
                <w:szCs w:val="18"/>
              </w:rPr>
              <w:t xml:space="preserve">     </w:t>
            </w:r>
            <w:r w:rsidRPr="005166E7">
              <w:rPr>
                <w:rFonts w:eastAsia="Times New Roman"/>
                <w:sz w:val="18"/>
                <w:szCs w:val="18"/>
              </w:rPr>
              <w:t>For-Profit Organization (Other than Small Business)</w:t>
            </w:r>
          </w:p>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Q.</w:t>
            </w:r>
            <w:r w:rsidRPr="00314DB3">
              <w:rPr>
                <w:rFonts w:eastAsia="Helvetica"/>
                <w:sz w:val="18"/>
                <w:szCs w:val="18"/>
              </w:rPr>
              <w:t xml:space="preserve">    </w:t>
            </w:r>
            <w:r w:rsidRPr="005166E7">
              <w:rPr>
                <w:rFonts w:eastAsia="Times New Roman"/>
                <w:sz w:val="18"/>
                <w:szCs w:val="18"/>
              </w:rPr>
              <w:t>Small Business</w:t>
            </w:r>
          </w:p>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R.</w:t>
            </w:r>
            <w:r w:rsidRPr="00314DB3">
              <w:rPr>
                <w:rFonts w:eastAsia="Helvetica"/>
                <w:sz w:val="18"/>
                <w:szCs w:val="18"/>
              </w:rPr>
              <w:t xml:space="preserve">     </w:t>
            </w:r>
            <w:r w:rsidRPr="005166E7">
              <w:rPr>
                <w:rFonts w:eastAsia="Times New Roman"/>
                <w:sz w:val="18"/>
                <w:szCs w:val="18"/>
              </w:rPr>
              <w:t>Hispanic-serving Institution</w:t>
            </w:r>
          </w:p>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S.</w:t>
            </w:r>
            <w:r w:rsidRPr="00314DB3">
              <w:rPr>
                <w:rFonts w:eastAsia="Helvetica"/>
                <w:sz w:val="18"/>
                <w:szCs w:val="18"/>
              </w:rPr>
              <w:t xml:space="preserve">     </w:t>
            </w:r>
            <w:r w:rsidRPr="005166E7">
              <w:rPr>
                <w:rFonts w:eastAsia="Times New Roman"/>
                <w:sz w:val="18"/>
                <w:szCs w:val="18"/>
              </w:rPr>
              <w:t>Historically Black Colleges and Universities (HBCUs)</w:t>
            </w:r>
          </w:p>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T.</w:t>
            </w:r>
            <w:r w:rsidRPr="00314DB3">
              <w:rPr>
                <w:rFonts w:eastAsia="Helvetica"/>
                <w:sz w:val="18"/>
                <w:szCs w:val="18"/>
              </w:rPr>
              <w:t xml:space="preserve">     </w:t>
            </w:r>
            <w:r w:rsidRPr="005166E7">
              <w:rPr>
                <w:rFonts w:eastAsia="Times New Roman"/>
                <w:sz w:val="18"/>
                <w:szCs w:val="18"/>
              </w:rPr>
              <w:t>Tribally Controlled Colleges and Universities (TCCUs)</w:t>
            </w:r>
          </w:p>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U.</w:t>
            </w:r>
            <w:r w:rsidRPr="00314DB3">
              <w:rPr>
                <w:rFonts w:eastAsia="Helvetica"/>
                <w:sz w:val="18"/>
                <w:szCs w:val="18"/>
              </w:rPr>
              <w:t xml:space="preserve">     </w:t>
            </w:r>
            <w:r w:rsidRPr="005166E7">
              <w:rPr>
                <w:rFonts w:eastAsia="Times New Roman"/>
                <w:sz w:val="18"/>
                <w:szCs w:val="18"/>
              </w:rPr>
              <w:t>Alaska Native and Native Hawaiian Serving Institutions</w:t>
            </w:r>
          </w:p>
          <w:p w:rsidR="00F1668D" w:rsidRPr="005166E7" w:rsidRDefault="00F1668D" w:rsidP="00F1668D">
            <w:pPr>
              <w:tabs>
                <w:tab w:val="num" w:pos="552"/>
              </w:tabs>
              <w:adjustRightInd w:val="0"/>
              <w:spacing w:after="0" w:line="240" w:lineRule="auto"/>
              <w:ind w:left="552" w:hanging="360"/>
              <w:rPr>
                <w:rFonts w:eastAsia="Times New Roman"/>
                <w:sz w:val="18"/>
                <w:szCs w:val="18"/>
              </w:rPr>
            </w:pPr>
            <w:r w:rsidRPr="005166E7">
              <w:rPr>
                <w:rFonts w:eastAsia="Helvetica"/>
                <w:sz w:val="18"/>
                <w:szCs w:val="18"/>
              </w:rPr>
              <w:t>V.</w:t>
            </w:r>
            <w:r w:rsidRPr="00314DB3">
              <w:rPr>
                <w:rFonts w:eastAsia="Helvetica"/>
                <w:sz w:val="18"/>
                <w:szCs w:val="18"/>
              </w:rPr>
              <w:t xml:space="preserve">     </w:t>
            </w:r>
            <w:r w:rsidRPr="005166E7">
              <w:rPr>
                <w:rFonts w:eastAsia="Times New Roman"/>
                <w:sz w:val="18"/>
                <w:szCs w:val="18"/>
              </w:rPr>
              <w:t>Non-US Entity</w:t>
            </w:r>
          </w:p>
          <w:p w:rsidR="00F1668D" w:rsidRPr="005166E7" w:rsidRDefault="00F1668D" w:rsidP="00F1668D">
            <w:pPr>
              <w:tabs>
                <w:tab w:val="num" w:pos="552"/>
              </w:tabs>
              <w:spacing w:after="0" w:line="240" w:lineRule="auto"/>
              <w:ind w:left="552" w:hanging="360"/>
              <w:rPr>
                <w:rFonts w:eastAsia="Times New Roman"/>
                <w:sz w:val="18"/>
                <w:szCs w:val="18"/>
              </w:rPr>
            </w:pPr>
            <w:r w:rsidRPr="005166E7">
              <w:rPr>
                <w:rFonts w:eastAsia="Helvetica"/>
                <w:sz w:val="18"/>
                <w:szCs w:val="18"/>
              </w:rPr>
              <w:t>W.</w:t>
            </w:r>
            <w:r w:rsidRPr="00314DB3">
              <w:rPr>
                <w:rFonts w:eastAsia="Helvetica"/>
                <w:sz w:val="18"/>
                <w:szCs w:val="18"/>
              </w:rPr>
              <w:t xml:space="preserve">    </w:t>
            </w:r>
            <w:r w:rsidRPr="005166E7">
              <w:rPr>
                <w:rFonts w:eastAsia="Times New Roman"/>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5166E7" w:rsidRDefault="00F1668D" w:rsidP="00F1668D">
            <w:pPr>
              <w:spacing w:after="0" w:line="240" w:lineRule="auto"/>
              <w:rPr>
                <w:rFonts w:eastAsia="Times New Roman"/>
                <w:sz w:val="18"/>
                <w:szCs w:val="18"/>
              </w:rPr>
            </w:pPr>
          </w:p>
        </w:tc>
        <w:tc>
          <w:tcPr>
            <w:tcW w:w="2262" w:type="pct"/>
            <w:tcBorders>
              <w:top w:val="single" w:sz="4" w:space="0" w:color="auto"/>
              <w:left w:val="single" w:sz="4" w:space="0" w:color="auto"/>
              <w:bottom w:val="single" w:sz="4" w:space="0" w:color="auto"/>
              <w:right w:val="single" w:sz="4" w:space="0" w:color="auto"/>
            </w:tcBorders>
          </w:tcPr>
          <w:p w:rsidR="00F1668D" w:rsidRPr="005166E7" w:rsidRDefault="00F1668D" w:rsidP="00F1668D">
            <w:pPr>
              <w:spacing w:after="0" w:line="240" w:lineRule="auto"/>
              <w:rPr>
                <w:rFonts w:eastAsia="Times New Roman"/>
                <w:sz w:val="18"/>
                <w:szCs w:val="18"/>
              </w:rPr>
            </w:pPr>
          </w:p>
        </w:tc>
      </w:tr>
    </w:tbl>
    <w:p w:rsidR="00F1668D" w:rsidRPr="005166E7" w:rsidRDefault="00F1668D" w:rsidP="00F1668D">
      <w:pPr>
        <w:spacing w:after="0" w:line="240" w:lineRule="auto"/>
        <w:rPr>
          <w:rFonts w:eastAsia="Times New Roman"/>
          <w:b/>
          <w:sz w:val="18"/>
          <w:szCs w:val="18"/>
          <w:u w:val="single"/>
        </w:rPr>
      </w:pPr>
    </w:p>
    <w:p w:rsidR="00F1668D" w:rsidRPr="005166E7" w:rsidRDefault="00F1668D" w:rsidP="00F1668D">
      <w:pPr>
        <w:spacing w:after="0" w:line="240" w:lineRule="auto"/>
        <w:rPr>
          <w:rFonts w:eastAsia="Times New Roman"/>
          <w:b/>
          <w:sz w:val="18"/>
          <w:szCs w:val="18"/>
          <w:u w:val="single"/>
        </w:rPr>
      </w:pPr>
    </w:p>
    <w:p w:rsidR="00F1668D" w:rsidRPr="005166E7" w:rsidRDefault="00F1668D" w:rsidP="00F1668D">
      <w:pPr>
        <w:spacing w:after="0" w:line="240" w:lineRule="auto"/>
        <w:rPr>
          <w:rFonts w:eastAsia="Times New Roman"/>
          <w:b/>
          <w:sz w:val="18"/>
          <w:szCs w:val="18"/>
          <w:u w:val="single"/>
        </w:rPr>
      </w:pPr>
    </w:p>
    <w:p w:rsidR="00F1668D" w:rsidRPr="005166E7" w:rsidRDefault="00F1668D" w:rsidP="00F1668D">
      <w:pPr>
        <w:spacing w:after="0" w:line="240" w:lineRule="auto"/>
        <w:rPr>
          <w:rFonts w:eastAsia="Times New Roman"/>
          <w:b/>
          <w:sz w:val="18"/>
          <w:szCs w:val="18"/>
          <w:u w:val="single"/>
        </w:rPr>
      </w:pPr>
    </w:p>
    <w:p w:rsidR="00F1668D" w:rsidRPr="005166E7" w:rsidRDefault="00F1668D" w:rsidP="00F1668D">
      <w:pPr>
        <w:spacing w:after="0" w:line="240" w:lineRule="auto"/>
        <w:rPr>
          <w:rFonts w:eastAsia="Times New Roman"/>
          <w:b/>
          <w:sz w:val="18"/>
          <w:szCs w:val="18"/>
          <w:u w:val="single"/>
        </w:rPr>
      </w:pPr>
    </w:p>
    <w:p w:rsidR="00F1668D" w:rsidRPr="005166E7" w:rsidRDefault="00F1668D" w:rsidP="00F1668D">
      <w:pPr>
        <w:spacing w:after="0" w:line="240" w:lineRule="auto"/>
        <w:ind w:left="720"/>
        <w:rPr>
          <w:rFonts w:eastAsia="Times New Roman"/>
          <w:szCs w:val="20"/>
        </w:rPr>
      </w:pPr>
      <w:r w:rsidRPr="005166E7">
        <w:rPr>
          <w:rFonts w:eastAsia="Times New Roman"/>
          <w:sz w:val="18"/>
          <w:szCs w:val="18"/>
          <w:u w:val="single"/>
        </w:rPr>
        <w:t>[</w:t>
      </w:r>
      <w:r w:rsidRPr="005166E7">
        <w:rPr>
          <w:rFonts w:eastAsia="Times New Roman"/>
          <w:b/>
          <w:sz w:val="18"/>
          <w:szCs w:val="18"/>
          <w:u w:val="single"/>
        </w:rPr>
        <w:t>U.S Department of Education note</w:t>
      </w:r>
      <w:r w:rsidRPr="005166E7">
        <w:rPr>
          <w:rFonts w:eastAsia="Times New Roman"/>
          <w:sz w:val="18"/>
          <w:szCs w:val="18"/>
        </w:rPr>
        <w:t xml:space="preserve">: As of spring, 2010, the FON discussed in Block 12 of the instructions can be found via the following URL:  </w:t>
      </w:r>
      <w:hyperlink r:id="rId35" w:history="1">
        <w:r w:rsidRPr="005166E7">
          <w:rPr>
            <w:rFonts w:eastAsia="Times New Roman"/>
            <w:color w:val="0000FF"/>
            <w:sz w:val="18"/>
            <w:szCs w:val="18"/>
            <w:u w:val="single"/>
          </w:rPr>
          <w:t>http://www.grants.gov/applicants/find_grant_opportunities.jsp</w:t>
        </w:r>
      </w:hyperlink>
      <w:r w:rsidRPr="005166E7">
        <w:rPr>
          <w:rFonts w:eastAsia="Times New Roman"/>
          <w:sz w:val="18"/>
          <w:szCs w:val="18"/>
        </w:rPr>
        <w:t>.]</w:t>
      </w:r>
    </w:p>
    <w:p w:rsidR="00F1668D" w:rsidRPr="00314DB3" w:rsidRDefault="00F1668D" w:rsidP="009B7F3E">
      <w:pPr>
        <w:spacing w:after="0"/>
        <w:jc w:val="center"/>
        <w:rPr>
          <w:bCs/>
          <w:color w:val="000000"/>
          <w:szCs w:val="24"/>
        </w:rPr>
      </w:pPr>
      <w:r w:rsidRPr="005166E7">
        <w:br w:type="page"/>
      </w:r>
      <w:r w:rsidRPr="00314DB3">
        <w:rPr>
          <w:b/>
        </w:rPr>
        <w:lastRenderedPageBreak/>
        <w:t>Instructions for U.S. Department of Education</w:t>
      </w:r>
    </w:p>
    <w:p w:rsidR="00F1668D" w:rsidRPr="005166E7" w:rsidRDefault="00F1668D" w:rsidP="00373566">
      <w:pPr>
        <w:jc w:val="center"/>
        <w:rPr>
          <w:b/>
        </w:rPr>
      </w:pPr>
      <w:r w:rsidRPr="00CB71D9">
        <w:rPr>
          <w:b/>
        </w:rPr>
        <w:t xml:space="preserve">Supplemental </w:t>
      </w:r>
      <w:r w:rsidR="00373566" w:rsidRPr="005166E7">
        <w:rPr>
          <w:b/>
        </w:rPr>
        <w:t>Information for the SF-424</w:t>
      </w:r>
    </w:p>
    <w:p w:rsidR="00F1668D" w:rsidRPr="005166E7" w:rsidRDefault="00F1668D" w:rsidP="00F1668D">
      <w:pPr>
        <w:tabs>
          <w:tab w:val="left" w:pos="315"/>
          <w:tab w:val="left" w:pos="450"/>
          <w:tab w:val="left" w:pos="1890"/>
          <w:tab w:val="num" w:pos="2160"/>
          <w:tab w:val="left" w:pos="3960"/>
        </w:tabs>
        <w:spacing w:after="0" w:line="240" w:lineRule="auto"/>
        <w:ind w:left="-180"/>
        <w:rPr>
          <w:rFonts w:eastAsia="Times New Roman"/>
          <w:b/>
          <w:sz w:val="20"/>
          <w:szCs w:val="24"/>
        </w:rPr>
      </w:pPr>
      <w:r w:rsidRPr="005166E7">
        <w:rPr>
          <w:rFonts w:eastAsia="Times New Roman"/>
          <w:b/>
          <w:sz w:val="20"/>
          <w:szCs w:val="24"/>
        </w:rPr>
        <w:t>1.  Project Director.</w:t>
      </w:r>
      <w:r w:rsidRPr="005166E7">
        <w:rPr>
          <w:rFonts w:eastAsia="Times New Roman"/>
          <w:sz w:val="20"/>
          <w:szCs w:val="24"/>
        </w:rPr>
        <w:t xml:space="preserve">  Name, address, telephone and fax numbers, and e-mail address of the person to be contacted on matters involving this application.  Items marked with an asterisk (*) are mandatory.</w:t>
      </w:r>
    </w:p>
    <w:p w:rsidR="00F1668D" w:rsidRPr="005166E7" w:rsidRDefault="00F1668D" w:rsidP="00F1668D">
      <w:pPr>
        <w:tabs>
          <w:tab w:val="num" w:pos="270"/>
          <w:tab w:val="left" w:pos="315"/>
          <w:tab w:val="left" w:pos="450"/>
          <w:tab w:val="left" w:pos="1890"/>
          <w:tab w:val="left" w:pos="3960"/>
        </w:tabs>
        <w:spacing w:after="0" w:line="240" w:lineRule="auto"/>
        <w:ind w:left="-180"/>
        <w:rPr>
          <w:rFonts w:eastAsia="Times New Roman"/>
          <w:sz w:val="16"/>
          <w:szCs w:val="16"/>
        </w:rPr>
      </w:pPr>
    </w:p>
    <w:p w:rsidR="00F1668D" w:rsidRPr="005166E7" w:rsidRDefault="00F1668D" w:rsidP="00F1668D">
      <w:pPr>
        <w:tabs>
          <w:tab w:val="left" w:pos="315"/>
          <w:tab w:val="left" w:pos="450"/>
          <w:tab w:val="left" w:pos="1890"/>
          <w:tab w:val="num" w:pos="2160"/>
          <w:tab w:val="left" w:pos="3960"/>
        </w:tabs>
        <w:spacing w:after="0" w:line="240" w:lineRule="auto"/>
        <w:ind w:left="-180"/>
        <w:rPr>
          <w:rFonts w:eastAsia="Times New Roman"/>
          <w:sz w:val="20"/>
          <w:szCs w:val="20"/>
        </w:rPr>
      </w:pPr>
      <w:r w:rsidRPr="005166E7">
        <w:rPr>
          <w:rFonts w:eastAsia="Times New Roman"/>
          <w:b/>
          <w:sz w:val="20"/>
          <w:szCs w:val="24"/>
        </w:rPr>
        <w:t>2</w:t>
      </w:r>
      <w:r w:rsidRPr="005166E7">
        <w:rPr>
          <w:rFonts w:eastAsia="Times New Roman"/>
          <w:sz w:val="20"/>
          <w:szCs w:val="20"/>
        </w:rPr>
        <w:t>.</w:t>
      </w:r>
      <w:r w:rsidRPr="005166E7">
        <w:rPr>
          <w:rFonts w:eastAsia="Times New Roman"/>
          <w:b/>
          <w:sz w:val="20"/>
          <w:szCs w:val="24"/>
        </w:rPr>
        <w:t xml:space="preserve">  Novice Applicant.</w:t>
      </w:r>
      <w:r w:rsidRPr="005166E7">
        <w:rPr>
          <w:rFonts w:eastAsia="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5166E7">
        <w:rPr>
          <w:rFonts w:eastAsia="Times New Roman"/>
          <w:b/>
          <w:sz w:val="20"/>
          <w:szCs w:val="24"/>
        </w:rPr>
        <w:t>.</w:t>
      </w:r>
    </w:p>
    <w:p w:rsidR="00F1668D" w:rsidRPr="005166E7" w:rsidRDefault="00F1668D" w:rsidP="00F1668D">
      <w:pPr>
        <w:tabs>
          <w:tab w:val="left" w:pos="315"/>
          <w:tab w:val="left" w:pos="450"/>
          <w:tab w:val="left" w:pos="1890"/>
          <w:tab w:val="num" w:pos="2160"/>
          <w:tab w:val="left" w:pos="3960"/>
        </w:tabs>
        <w:spacing w:after="0" w:line="240" w:lineRule="auto"/>
        <w:ind w:left="-180"/>
        <w:rPr>
          <w:rFonts w:eastAsia="Times New Roman"/>
          <w:sz w:val="16"/>
          <w:szCs w:val="16"/>
        </w:rPr>
      </w:pPr>
    </w:p>
    <w:p w:rsidR="00F1668D" w:rsidRPr="005166E7" w:rsidRDefault="00F1668D" w:rsidP="00F1668D">
      <w:pPr>
        <w:tabs>
          <w:tab w:val="left" w:pos="315"/>
          <w:tab w:val="left" w:pos="450"/>
          <w:tab w:val="left" w:pos="1890"/>
          <w:tab w:val="num" w:pos="2160"/>
          <w:tab w:val="left" w:pos="3960"/>
        </w:tabs>
        <w:spacing w:after="0" w:line="240" w:lineRule="auto"/>
        <w:ind w:left="-180"/>
        <w:rPr>
          <w:rFonts w:eastAsia="Times New Roman"/>
          <w:i/>
          <w:sz w:val="20"/>
          <w:szCs w:val="20"/>
        </w:rPr>
      </w:pPr>
      <w:r w:rsidRPr="005166E7">
        <w:rPr>
          <w:rFonts w:eastAsia="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5166E7">
        <w:rPr>
          <w:rFonts w:eastAsia="Times New Roman"/>
          <w:sz w:val="20"/>
          <w:szCs w:val="20"/>
          <w:u w:val="single"/>
        </w:rPr>
        <w:t>Federal Register</w:t>
      </w:r>
      <w:r w:rsidRPr="005166E7">
        <w:rPr>
          <w:rFonts w:eastAsia="Times New Roman"/>
          <w:sz w:val="20"/>
          <w:szCs w:val="20"/>
        </w:rPr>
        <w:t xml:space="preserve"> will specify this information</w:t>
      </w:r>
    </w:p>
    <w:p w:rsidR="00F1668D" w:rsidRPr="005166E7" w:rsidRDefault="00F1668D" w:rsidP="00F1668D">
      <w:pPr>
        <w:tabs>
          <w:tab w:val="num" w:pos="270"/>
          <w:tab w:val="left" w:pos="315"/>
          <w:tab w:val="left" w:pos="450"/>
        </w:tabs>
        <w:spacing w:after="0" w:line="240" w:lineRule="auto"/>
        <w:ind w:left="-180"/>
        <w:rPr>
          <w:rFonts w:eastAsia="Times New Roman"/>
          <w:b/>
          <w:sz w:val="16"/>
          <w:szCs w:val="16"/>
        </w:rPr>
      </w:pPr>
    </w:p>
    <w:p w:rsidR="00F1668D" w:rsidRPr="005166E7" w:rsidRDefault="00F1668D" w:rsidP="00F1668D">
      <w:pPr>
        <w:tabs>
          <w:tab w:val="left" w:pos="315"/>
          <w:tab w:val="left" w:pos="450"/>
        </w:tabs>
        <w:spacing w:after="0" w:line="240" w:lineRule="auto"/>
        <w:ind w:left="-180"/>
        <w:rPr>
          <w:rFonts w:eastAsia="Times New Roman"/>
          <w:sz w:val="20"/>
          <w:szCs w:val="24"/>
        </w:rPr>
      </w:pPr>
      <w:r w:rsidRPr="005166E7">
        <w:rPr>
          <w:rFonts w:eastAsia="Times New Roman"/>
          <w:b/>
          <w:sz w:val="20"/>
          <w:szCs w:val="24"/>
        </w:rPr>
        <w:t>3.  Human Subjects Research.</w:t>
      </w:r>
      <w:r w:rsidRPr="005166E7">
        <w:rPr>
          <w:rFonts w:eastAsia="Times New Roman"/>
          <w:sz w:val="20"/>
          <w:szCs w:val="24"/>
        </w:rPr>
        <w:t xml:space="preserve">  (See I. A. “Definitions” in attached page entitled “Definitions for U.S. Department of Education Supplemental Information for the SF-424.”)</w:t>
      </w:r>
    </w:p>
    <w:p w:rsidR="00F1668D" w:rsidRPr="005166E7" w:rsidRDefault="00F1668D" w:rsidP="00F1668D">
      <w:pPr>
        <w:tabs>
          <w:tab w:val="left" w:pos="315"/>
          <w:tab w:val="left" w:pos="1890"/>
          <w:tab w:val="left" w:pos="3960"/>
        </w:tabs>
        <w:spacing w:after="0" w:line="240" w:lineRule="auto"/>
        <w:ind w:left="-180"/>
        <w:rPr>
          <w:rFonts w:eastAsia="Times New Roman"/>
          <w:sz w:val="16"/>
          <w:szCs w:val="16"/>
        </w:rPr>
      </w:pPr>
    </w:p>
    <w:p w:rsidR="00F1668D" w:rsidRPr="005166E7" w:rsidRDefault="00F1668D" w:rsidP="00F1668D">
      <w:pPr>
        <w:tabs>
          <w:tab w:val="left" w:pos="315"/>
          <w:tab w:val="left" w:pos="1890"/>
          <w:tab w:val="left" w:pos="3960"/>
        </w:tabs>
        <w:spacing w:after="0" w:line="240" w:lineRule="auto"/>
        <w:ind w:left="-180"/>
        <w:rPr>
          <w:rFonts w:eastAsia="Times New Roman"/>
          <w:sz w:val="20"/>
          <w:szCs w:val="24"/>
        </w:rPr>
      </w:pPr>
      <w:r w:rsidRPr="005166E7">
        <w:rPr>
          <w:rFonts w:eastAsia="Times New Roman"/>
          <w:b/>
          <w:bCs/>
          <w:sz w:val="20"/>
          <w:szCs w:val="24"/>
        </w:rPr>
        <w:t>3a</w:t>
      </w:r>
      <w:proofErr w:type="gramStart"/>
      <w:r w:rsidRPr="005166E7">
        <w:rPr>
          <w:rFonts w:eastAsia="Times New Roman"/>
          <w:b/>
          <w:bCs/>
          <w:sz w:val="20"/>
          <w:szCs w:val="24"/>
        </w:rPr>
        <w:t>.  If</w:t>
      </w:r>
      <w:proofErr w:type="gramEnd"/>
      <w:r w:rsidRPr="005166E7">
        <w:rPr>
          <w:rFonts w:eastAsia="Times New Roman"/>
          <w:b/>
          <w:bCs/>
          <w:sz w:val="20"/>
          <w:szCs w:val="24"/>
        </w:rPr>
        <w:t xml:space="preserve"> Not Human Subjects Research.</w:t>
      </w:r>
      <w:r w:rsidRPr="005166E7">
        <w:rPr>
          <w:rFonts w:eastAsia="Times New Roman"/>
          <w:sz w:val="20"/>
          <w:szCs w:val="24"/>
        </w:rPr>
        <w:t xml:space="preserve">  Check “</w:t>
      </w:r>
      <w:r w:rsidRPr="005166E7">
        <w:rPr>
          <w:rFonts w:eastAsia="Times New Roman"/>
          <w:b/>
          <w:bCs/>
          <w:sz w:val="20"/>
          <w:szCs w:val="24"/>
        </w:rPr>
        <w:t>No</w:t>
      </w:r>
      <w:r w:rsidRPr="005166E7">
        <w:rPr>
          <w:rFonts w:eastAsia="Times New Roman"/>
          <w:sz w:val="20"/>
          <w:szCs w:val="24"/>
        </w:rPr>
        <w:t xml:space="preserve">” if research activities involving human subjects are </w:t>
      </w:r>
      <w:r w:rsidRPr="005166E7">
        <w:rPr>
          <w:rFonts w:eastAsia="Times New Roman"/>
          <w:bCs/>
          <w:sz w:val="20"/>
          <w:szCs w:val="24"/>
        </w:rPr>
        <w:t>not</w:t>
      </w:r>
      <w:r w:rsidRPr="005166E7">
        <w:rPr>
          <w:rFonts w:eastAsia="Times New Roman"/>
          <w:b/>
          <w:sz w:val="20"/>
          <w:szCs w:val="24"/>
        </w:rPr>
        <w:t xml:space="preserve"> </w:t>
      </w:r>
      <w:r w:rsidRPr="005166E7">
        <w:rPr>
          <w:rFonts w:eastAsia="Times New Roman"/>
          <w:sz w:val="20"/>
          <w:szCs w:val="24"/>
        </w:rPr>
        <w:t xml:space="preserve">planned </w:t>
      </w:r>
      <w:r w:rsidRPr="005166E7">
        <w:rPr>
          <w:rFonts w:eastAsia="Times New Roman"/>
          <w:bCs/>
          <w:sz w:val="20"/>
          <w:szCs w:val="24"/>
        </w:rPr>
        <w:t>at any time</w:t>
      </w:r>
      <w:r w:rsidRPr="005166E7">
        <w:rPr>
          <w:rFonts w:eastAsia="Times New Roman"/>
          <w:sz w:val="20"/>
          <w:szCs w:val="24"/>
        </w:rPr>
        <w:t xml:space="preserve"> during the proposed project period.  The remaining parts of Item 3 are then not applicable.</w:t>
      </w:r>
    </w:p>
    <w:p w:rsidR="00F1668D" w:rsidRPr="005166E7" w:rsidRDefault="00F1668D" w:rsidP="00F1668D">
      <w:pPr>
        <w:tabs>
          <w:tab w:val="left" w:pos="315"/>
          <w:tab w:val="left" w:pos="1890"/>
          <w:tab w:val="left" w:pos="3960"/>
        </w:tabs>
        <w:spacing w:after="0" w:line="240" w:lineRule="auto"/>
        <w:ind w:left="-180"/>
        <w:rPr>
          <w:rFonts w:eastAsia="Times New Roman"/>
          <w:sz w:val="16"/>
          <w:szCs w:val="16"/>
        </w:rPr>
      </w:pPr>
    </w:p>
    <w:p w:rsidR="00F1668D" w:rsidRPr="005166E7" w:rsidRDefault="00F1668D" w:rsidP="00F1668D">
      <w:pPr>
        <w:tabs>
          <w:tab w:val="left" w:pos="315"/>
          <w:tab w:val="left" w:pos="1890"/>
          <w:tab w:val="left" w:pos="3960"/>
        </w:tabs>
        <w:spacing w:after="0" w:line="240" w:lineRule="auto"/>
        <w:ind w:left="-180"/>
        <w:rPr>
          <w:rFonts w:eastAsia="Times New Roman"/>
          <w:sz w:val="20"/>
          <w:szCs w:val="24"/>
        </w:rPr>
      </w:pPr>
      <w:r w:rsidRPr="005166E7">
        <w:rPr>
          <w:rFonts w:eastAsia="Times New Roman"/>
          <w:b/>
          <w:bCs/>
          <w:sz w:val="20"/>
          <w:szCs w:val="24"/>
        </w:rPr>
        <w:t>3a</w:t>
      </w:r>
      <w:proofErr w:type="gramStart"/>
      <w:r w:rsidRPr="005166E7">
        <w:rPr>
          <w:rFonts w:eastAsia="Times New Roman"/>
          <w:b/>
          <w:bCs/>
          <w:sz w:val="20"/>
          <w:szCs w:val="24"/>
        </w:rPr>
        <w:t>.  If</w:t>
      </w:r>
      <w:proofErr w:type="gramEnd"/>
      <w:r w:rsidRPr="005166E7">
        <w:rPr>
          <w:rFonts w:eastAsia="Times New Roman"/>
          <w:b/>
          <w:bCs/>
          <w:sz w:val="20"/>
          <w:szCs w:val="24"/>
        </w:rPr>
        <w:t xml:space="preserve"> Human Subjects Research.</w:t>
      </w:r>
      <w:r w:rsidRPr="005166E7">
        <w:rPr>
          <w:rFonts w:eastAsia="Times New Roman"/>
          <w:sz w:val="20"/>
          <w:szCs w:val="24"/>
        </w:rPr>
        <w:t xml:space="preserve">  Check “</w:t>
      </w:r>
      <w:r w:rsidRPr="005166E7">
        <w:rPr>
          <w:rFonts w:eastAsia="Times New Roman"/>
          <w:b/>
          <w:bCs/>
          <w:sz w:val="20"/>
          <w:szCs w:val="24"/>
        </w:rPr>
        <w:t>Yes</w:t>
      </w:r>
      <w:r w:rsidRPr="005166E7">
        <w:rPr>
          <w:rFonts w:eastAsia="Times New Roman"/>
          <w:sz w:val="20"/>
          <w:szCs w:val="24"/>
        </w:rPr>
        <w:t>” if research activities involving human subjects are planned at any time during the proposed project period, either at the applicant organization or at any other performance site or collaborating institution.  Check “</w:t>
      </w:r>
      <w:r w:rsidRPr="005166E7">
        <w:rPr>
          <w:rFonts w:eastAsia="Times New Roman"/>
          <w:b/>
          <w:bCs/>
          <w:sz w:val="20"/>
          <w:szCs w:val="24"/>
        </w:rPr>
        <w:t>Yes</w:t>
      </w:r>
      <w:r w:rsidRPr="005166E7">
        <w:rPr>
          <w:rFonts w:eastAsia="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00F1668D" w:rsidRPr="005166E7" w:rsidRDefault="00F1668D" w:rsidP="00F1668D">
      <w:pPr>
        <w:tabs>
          <w:tab w:val="left" w:pos="315"/>
          <w:tab w:val="left" w:pos="1890"/>
          <w:tab w:val="left" w:pos="3960"/>
        </w:tabs>
        <w:spacing w:after="0" w:line="80" w:lineRule="atLeast"/>
        <w:ind w:left="-180"/>
        <w:rPr>
          <w:rFonts w:eastAsia="Times New Roman"/>
          <w:sz w:val="16"/>
          <w:szCs w:val="16"/>
        </w:rPr>
      </w:pPr>
    </w:p>
    <w:p w:rsidR="00F1668D" w:rsidRPr="005166E7" w:rsidRDefault="00F1668D" w:rsidP="00F1668D">
      <w:pPr>
        <w:tabs>
          <w:tab w:val="left" w:pos="315"/>
          <w:tab w:val="left" w:pos="630"/>
          <w:tab w:val="left" w:pos="3960"/>
        </w:tabs>
        <w:spacing w:after="0" w:line="80" w:lineRule="atLeast"/>
        <w:ind w:left="-180"/>
        <w:rPr>
          <w:rFonts w:eastAsia="Times New Roman"/>
          <w:sz w:val="20"/>
          <w:szCs w:val="24"/>
        </w:rPr>
      </w:pPr>
      <w:r w:rsidRPr="005166E7">
        <w:rPr>
          <w:rFonts w:eastAsia="Times New Roman"/>
          <w:b/>
          <w:bCs/>
          <w:sz w:val="20"/>
          <w:szCs w:val="24"/>
        </w:rPr>
        <w:t>3b</w:t>
      </w:r>
      <w:proofErr w:type="gramStart"/>
      <w:r w:rsidRPr="005166E7">
        <w:rPr>
          <w:rFonts w:eastAsia="Times New Roman"/>
          <w:b/>
          <w:bCs/>
          <w:sz w:val="20"/>
          <w:szCs w:val="24"/>
        </w:rPr>
        <w:t>.  If</w:t>
      </w:r>
      <w:proofErr w:type="gramEnd"/>
      <w:r w:rsidRPr="005166E7">
        <w:rPr>
          <w:rFonts w:eastAsia="Times New Roman"/>
          <w:b/>
          <w:bCs/>
          <w:sz w:val="20"/>
          <w:szCs w:val="24"/>
        </w:rPr>
        <w:t xml:space="preserve"> Human Subjects Research is Exempt from the Human Subjects Regulations.</w:t>
      </w:r>
      <w:r w:rsidRPr="005166E7">
        <w:rPr>
          <w:rFonts w:eastAsia="Times New Roman"/>
          <w:sz w:val="20"/>
          <w:szCs w:val="24"/>
        </w:rPr>
        <w:t xml:space="preserve">  Check “</w:t>
      </w:r>
      <w:r w:rsidRPr="005166E7">
        <w:rPr>
          <w:rFonts w:eastAsia="Times New Roman"/>
          <w:b/>
          <w:bCs/>
          <w:sz w:val="20"/>
          <w:szCs w:val="24"/>
        </w:rPr>
        <w:t>Yes</w:t>
      </w:r>
      <w:r w:rsidRPr="005166E7">
        <w:rPr>
          <w:rFonts w:eastAsia="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F1668D" w:rsidRPr="005166E7" w:rsidRDefault="00F1668D" w:rsidP="00F1668D">
      <w:pPr>
        <w:tabs>
          <w:tab w:val="left" w:pos="315"/>
          <w:tab w:val="left" w:pos="630"/>
          <w:tab w:val="left" w:pos="3960"/>
        </w:tabs>
        <w:spacing w:after="0" w:line="80" w:lineRule="atLeast"/>
        <w:ind w:left="-180"/>
        <w:rPr>
          <w:rFonts w:eastAsia="Times New Roman"/>
          <w:sz w:val="16"/>
          <w:szCs w:val="16"/>
        </w:rPr>
      </w:pPr>
    </w:p>
    <w:p w:rsidR="00F1668D" w:rsidRPr="005166E7" w:rsidRDefault="00F1668D" w:rsidP="00F1668D">
      <w:pPr>
        <w:tabs>
          <w:tab w:val="left" w:pos="315"/>
          <w:tab w:val="left" w:pos="630"/>
          <w:tab w:val="left" w:pos="3960"/>
        </w:tabs>
        <w:spacing w:after="0" w:line="80" w:lineRule="atLeast"/>
        <w:ind w:left="-180"/>
        <w:rPr>
          <w:rFonts w:eastAsia="Times New Roman"/>
          <w:sz w:val="20"/>
          <w:szCs w:val="24"/>
        </w:rPr>
      </w:pPr>
      <w:r w:rsidRPr="005166E7">
        <w:rPr>
          <w:rFonts w:eastAsia="Times New Roman"/>
          <w:b/>
          <w:bCs/>
          <w:sz w:val="20"/>
          <w:szCs w:val="24"/>
        </w:rPr>
        <w:t>3b</w:t>
      </w:r>
      <w:proofErr w:type="gramStart"/>
      <w:r w:rsidRPr="005166E7">
        <w:rPr>
          <w:rFonts w:eastAsia="Times New Roman"/>
          <w:b/>
          <w:bCs/>
          <w:sz w:val="20"/>
          <w:szCs w:val="24"/>
        </w:rPr>
        <w:t>.  If</w:t>
      </w:r>
      <w:proofErr w:type="gramEnd"/>
      <w:r w:rsidRPr="005166E7">
        <w:rPr>
          <w:rFonts w:eastAsia="Times New Roman"/>
          <w:b/>
          <w:bCs/>
          <w:sz w:val="20"/>
          <w:szCs w:val="24"/>
        </w:rPr>
        <w:t xml:space="preserve"> Human Subjects Research is Not Exempt from Human Subjects Regulations.</w:t>
      </w:r>
      <w:r w:rsidRPr="005166E7">
        <w:rPr>
          <w:rFonts w:eastAsia="Times New Roman"/>
          <w:sz w:val="20"/>
          <w:szCs w:val="24"/>
        </w:rPr>
        <w:t xml:space="preserve">  Check “</w:t>
      </w:r>
      <w:r w:rsidRPr="005166E7">
        <w:rPr>
          <w:rFonts w:eastAsia="Times New Roman"/>
          <w:b/>
          <w:bCs/>
          <w:sz w:val="20"/>
          <w:szCs w:val="24"/>
        </w:rPr>
        <w:t>No</w:t>
      </w:r>
      <w:r w:rsidRPr="005166E7">
        <w:rPr>
          <w:rFonts w:eastAsia="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F1668D" w:rsidRPr="005166E7" w:rsidRDefault="00F1668D" w:rsidP="00F1668D">
      <w:pPr>
        <w:tabs>
          <w:tab w:val="left" w:pos="315"/>
          <w:tab w:val="left" w:pos="630"/>
          <w:tab w:val="left" w:pos="3960"/>
        </w:tabs>
        <w:spacing w:after="0" w:line="80" w:lineRule="atLeast"/>
        <w:ind w:left="-180"/>
        <w:rPr>
          <w:rFonts w:eastAsia="Times New Roman"/>
          <w:color w:val="FF0000"/>
          <w:sz w:val="16"/>
          <w:szCs w:val="16"/>
        </w:rPr>
      </w:pPr>
    </w:p>
    <w:p w:rsidR="00F1668D" w:rsidRPr="005166E7" w:rsidRDefault="00F1668D" w:rsidP="00F1668D">
      <w:pPr>
        <w:tabs>
          <w:tab w:val="left" w:pos="315"/>
          <w:tab w:val="left" w:pos="630"/>
          <w:tab w:val="left" w:pos="3960"/>
        </w:tabs>
        <w:spacing w:after="0" w:line="80" w:lineRule="atLeast"/>
        <w:ind w:left="-180"/>
        <w:rPr>
          <w:rFonts w:eastAsia="Times New Roman"/>
          <w:sz w:val="20"/>
          <w:szCs w:val="24"/>
        </w:rPr>
      </w:pPr>
      <w:r w:rsidRPr="005166E7">
        <w:rPr>
          <w:rFonts w:eastAsia="Times New Roman"/>
          <w:b/>
          <w:bCs/>
          <w:sz w:val="20"/>
          <w:szCs w:val="24"/>
        </w:rPr>
        <w:t>3b</w:t>
      </w:r>
      <w:proofErr w:type="gramStart"/>
      <w:r w:rsidRPr="005166E7">
        <w:rPr>
          <w:rFonts w:eastAsia="Times New Roman"/>
          <w:b/>
          <w:bCs/>
          <w:sz w:val="20"/>
          <w:szCs w:val="24"/>
        </w:rPr>
        <w:t>.  Human</w:t>
      </w:r>
      <w:proofErr w:type="gramEnd"/>
      <w:r w:rsidRPr="005166E7">
        <w:rPr>
          <w:rFonts w:eastAsia="Times New Roman"/>
          <w:b/>
          <w:bCs/>
          <w:sz w:val="20"/>
          <w:szCs w:val="24"/>
        </w:rPr>
        <w:t xml:space="preserve"> Subjects Assurance Number.</w:t>
      </w:r>
      <w:r w:rsidRPr="005166E7">
        <w:rPr>
          <w:rFonts w:eastAsia="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5166E7">
        <w:rPr>
          <w:rFonts w:eastAsia="Times New Roman"/>
          <w:b/>
          <w:sz w:val="20"/>
          <w:szCs w:val="24"/>
        </w:rPr>
        <w:t xml:space="preserve">(A list of current FWAs is available at: </w:t>
      </w:r>
      <w:r w:rsidRPr="005166E7">
        <w:rPr>
          <w:rFonts w:eastAsia="Times New Roman"/>
          <w:b/>
          <w:sz w:val="20"/>
          <w:szCs w:val="20"/>
        </w:rPr>
        <w:t> </w:t>
      </w:r>
      <w:hyperlink r:id="rId36" w:anchor="ASUR" w:history="1">
        <w:r w:rsidRPr="005166E7">
          <w:rPr>
            <w:rFonts w:eastAsia="Times New Roman"/>
            <w:b/>
            <w:sz w:val="20"/>
            <w:szCs w:val="20"/>
            <w:u w:val="single"/>
          </w:rPr>
          <w:t>http://ohrp.cit.nih.gov/search/asearch.asp#ASUR</w:t>
        </w:r>
      </w:hyperlink>
      <w:r w:rsidRPr="00314DB3">
        <w:rPr>
          <w:rFonts w:eastAsia="Times New Roman"/>
          <w:b/>
          <w:sz w:val="20"/>
          <w:szCs w:val="24"/>
        </w:rPr>
        <w:t>)</w:t>
      </w:r>
      <w:r w:rsidRPr="00314DB3">
        <w:rPr>
          <w:rFonts w:eastAsia="Times New Roman"/>
          <w:sz w:val="20"/>
          <w:szCs w:val="24"/>
        </w:rPr>
        <w:t xml:space="preserve">  If the applicant does not have an approved assurance on fi</w:t>
      </w:r>
      <w:r w:rsidRPr="00CB71D9">
        <w:rPr>
          <w:rFonts w:eastAsia="Times New Roman"/>
          <w:sz w:val="20"/>
          <w:szCs w:val="24"/>
        </w:rPr>
        <w:t xml:space="preserve">le with OHRP, enter </w:t>
      </w:r>
      <w:r w:rsidRPr="005166E7">
        <w:rPr>
          <w:rFonts w:eastAsia="Times New Roman"/>
          <w:sz w:val="20"/>
          <w:szCs w:val="24"/>
        </w:rPr>
        <w:t xml:space="preserve">“None.”  In this case, the applicant, by signature on the SF-424, is declaring that it will comply with 34 CFR 97 and proceed to obtain the human subjects assurance upon request by the designated ED official.  If the application is </w:t>
      </w:r>
      <w:proofErr w:type="gramStart"/>
      <w:r w:rsidRPr="005166E7">
        <w:rPr>
          <w:rFonts w:eastAsia="Times New Roman"/>
          <w:sz w:val="20"/>
          <w:szCs w:val="24"/>
        </w:rPr>
        <w:t>recommended/selected</w:t>
      </w:r>
      <w:proofErr w:type="gramEnd"/>
      <w:r w:rsidRPr="005166E7">
        <w:rPr>
          <w:rFonts w:eastAsia="Times New Roman"/>
          <w:sz w:val="20"/>
          <w:szCs w:val="24"/>
        </w:rPr>
        <w:t xml:space="preserve"> for funding, the designated ED official will request that the applicant obtain the assurance within 30 days after the specific formal request.</w:t>
      </w:r>
    </w:p>
    <w:p w:rsidR="00F1668D" w:rsidRPr="005166E7" w:rsidRDefault="00F1668D" w:rsidP="00F1668D">
      <w:pPr>
        <w:tabs>
          <w:tab w:val="left" w:pos="315"/>
          <w:tab w:val="left" w:pos="630"/>
          <w:tab w:val="left" w:pos="3960"/>
        </w:tabs>
        <w:spacing w:after="0" w:line="80" w:lineRule="atLeast"/>
        <w:ind w:left="-180"/>
        <w:rPr>
          <w:rFonts w:eastAsia="Times New Roman"/>
          <w:sz w:val="16"/>
          <w:szCs w:val="16"/>
        </w:rPr>
      </w:pPr>
    </w:p>
    <w:p w:rsidR="00F1668D" w:rsidRPr="005166E7" w:rsidRDefault="00F1668D" w:rsidP="00F1668D">
      <w:pPr>
        <w:tabs>
          <w:tab w:val="left" w:pos="315"/>
          <w:tab w:val="left" w:pos="630"/>
          <w:tab w:val="left" w:pos="3960"/>
        </w:tabs>
        <w:spacing w:after="0" w:line="80" w:lineRule="atLeast"/>
        <w:ind w:left="-180"/>
        <w:rPr>
          <w:rFonts w:eastAsia="Times New Roman"/>
          <w:sz w:val="20"/>
          <w:szCs w:val="24"/>
        </w:rPr>
      </w:pPr>
      <w:r w:rsidRPr="005166E7">
        <w:rPr>
          <w:rFonts w:eastAsia="Times New Roman"/>
          <w:b/>
          <w:sz w:val="20"/>
          <w:szCs w:val="24"/>
        </w:rPr>
        <w:t>3c.</w:t>
      </w:r>
      <w:r w:rsidRPr="005166E7">
        <w:rPr>
          <w:rFonts w:eastAsia="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5166E7">
        <w:rPr>
          <w:rFonts w:eastAsia="Times New Roman"/>
          <w:bCs/>
          <w:sz w:val="20"/>
          <w:szCs w:val="24"/>
        </w:rPr>
        <w:t xml:space="preserve">“Instructions for Exempt and Nonexempt Human Subjects Research Narratives” in the attached </w:t>
      </w:r>
      <w:r w:rsidRPr="005166E7">
        <w:rPr>
          <w:rFonts w:eastAsia="Times New Roman"/>
          <w:sz w:val="20"/>
          <w:szCs w:val="24"/>
        </w:rPr>
        <w:t xml:space="preserve">page entitled “Definitions for U.S. Department of Education Supplemental Information for the SF-424.” </w:t>
      </w:r>
    </w:p>
    <w:p w:rsidR="00F1668D" w:rsidRPr="005166E7" w:rsidRDefault="00F1668D" w:rsidP="00F1668D">
      <w:pPr>
        <w:tabs>
          <w:tab w:val="left" w:pos="315"/>
          <w:tab w:val="left" w:pos="630"/>
          <w:tab w:val="left" w:pos="3960"/>
        </w:tabs>
        <w:spacing w:after="0" w:line="80" w:lineRule="atLeast"/>
        <w:rPr>
          <w:rFonts w:eastAsia="Times New Roman"/>
          <w:b/>
          <w:bCs/>
          <w:sz w:val="16"/>
          <w:szCs w:val="16"/>
        </w:rPr>
      </w:pPr>
    </w:p>
    <w:p w:rsidR="00F1668D" w:rsidRPr="005166E7" w:rsidRDefault="00F1668D" w:rsidP="00F1668D">
      <w:pPr>
        <w:tabs>
          <w:tab w:val="left" w:pos="315"/>
          <w:tab w:val="left" w:pos="630"/>
          <w:tab w:val="left" w:pos="3960"/>
        </w:tabs>
        <w:spacing w:after="0" w:line="80" w:lineRule="atLeast"/>
        <w:ind w:left="-180"/>
        <w:rPr>
          <w:rFonts w:eastAsia="Times New Roman"/>
          <w:b/>
          <w:bCs/>
          <w:color w:val="000000"/>
        </w:rPr>
      </w:pPr>
      <w:r w:rsidRPr="005166E7">
        <w:rPr>
          <w:rFonts w:eastAsia="Times New Roman"/>
          <w:b/>
          <w:bCs/>
          <w:color w:val="000000"/>
          <w:sz w:val="20"/>
          <w:szCs w:val="24"/>
        </w:rPr>
        <w:t>Note about Institutional Review Board Approval.</w:t>
      </w:r>
      <w:r w:rsidRPr="005166E7">
        <w:rPr>
          <w:rFonts w:eastAsia="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5166E7">
        <w:rPr>
          <w:rFonts w:eastAsia="Times New Roman"/>
          <w:color w:val="000000"/>
        </w:rPr>
        <w:t>.</w:t>
      </w:r>
    </w:p>
    <w:p w:rsidR="00F1668D" w:rsidRPr="00314DB3" w:rsidRDefault="00F1668D" w:rsidP="00F1668D">
      <w:pPr>
        <w:tabs>
          <w:tab w:val="left" w:pos="315"/>
          <w:tab w:val="left" w:pos="630"/>
          <w:tab w:val="left" w:pos="3960"/>
        </w:tabs>
        <w:spacing w:after="0" w:line="80" w:lineRule="atLeast"/>
        <w:ind w:left="-180"/>
        <w:rPr>
          <w:rFonts w:eastAsia="Times New Roman"/>
          <w:color w:val="000000"/>
        </w:rPr>
      </w:pPr>
      <w:r w:rsidRPr="005166E7">
        <w:rPr>
          <w:rFonts w:eastAsia="Times New Roman"/>
          <w:b/>
          <w:bCs/>
          <w:color w:val="000000"/>
          <w:sz w:val="20"/>
          <w:szCs w:val="20"/>
          <w:u w:val="single"/>
        </w:rPr>
        <w:t xml:space="preserve">No covered human </w:t>
      </w:r>
      <w:proofErr w:type="gramStart"/>
      <w:r w:rsidRPr="005166E7">
        <w:rPr>
          <w:rFonts w:eastAsia="Times New Roman"/>
          <w:b/>
          <w:bCs/>
          <w:color w:val="000000"/>
          <w:sz w:val="20"/>
          <w:szCs w:val="20"/>
          <w:u w:val="single"/>
        </w:rPr>
        <w:t>subjects</w:t>
      </w:r>
      <w:proofErr w:type="gramEnd"/>
      <w:r w:rsidRPr="005166E7">
        <w:rPr>
          <w:rFonts w:eastAsia="Times New Roman"/>
          <w:b/>
          <w:bCs/>
          <w:color w:val="000000"/>
          <w:sz w:val="20"/>
          <w:szCs w:val="20"/>
          <w:u w:val="single"/>
        </w:rPr>
        <w:t xml:space="preserve"> research can be conducted until the study has ED clearance for protection of human subjects in research</w:t>
      </w:r>
      <w:r w:rsidRPr="00314DB3">
        <w:rPr>
          <w:rFonts w:eastAsia="Times New Roman"/>
          <w:b/>
          <w:bCs/>
          <w:color w:val="000000"/>
        </w:rPr>
        <w:t>.</w:t>
      </w:r>
    </w:p>
    <w:p w:rsidR="00F1668D" w:rsidRPr="00CB71D9" w:rsidRDefault="00F1668D" w:rsidP="00F1668D">
      <w:pPr>
        <w:tabs>
          <w:tab w:val="left" w:pos="315"/>
          <w:tab w:val="left" w:pos="630"/>
          <w:tab w:val="left" w:pos="3960"/>
        </w:tabs>
        <w:spacing w:after="0" w:line="80" w:lineRule="atLeast"/>
        <w:ind w:left="-180"/>
        <w:rPr>
          <w:rFonts w:eastAsia="Times New Roman"/>
          <w:sz w:val="16"/>
          <w:szCs w:val="16"/>
        </w:rPr>
      </w:pPr>
    </w:p>
    <w:p w:rsidR="00F1668D" w:rsidRPr="005166E7" w:rsidRDefault="00F1668D" w:rsidP="00F1668D">
      <w:pPr>
        <w:tabs>
          <w:tab w:val="left" w:pos="315"/>
          <w:tab w:val="left" w:pos="630"/>
          <w:tab w:val="left" w:pos="3960"/>
        </w:tabs>
        <w:spacing w:after="0" w:line="80" w:lineRule="atLeast"/>
        <w:ind w:left="-180"/>
        <w:rPr>
          <w:rFonts w:eastAsia="Times New Roman"/>
          <w:i/>
          <w:sz w:val="20"/>
          <w:szCs w:val="20"/>
        </w:rPr>
      </w:pPr>
      <w:proofErr w:type="gramStart"/>
      <w:r w:rsidRPr="005166E7">
        <w:rPr>
          <w:rFonts w:eastAsia="Times New Roman"/>
          <w:b/>
          <w:bCs/>
          <w:i/>
          <w:iCs/>
          <w:sz w:val="20"/>
          <w:szCs w:val="24"/>
        </w:rPr>
        <w:t>Paperwork Burden Statement</w:t>
      </w:r>
      <w:r w:rsidRPr="005166E7">
        <w:rPr>
          <w:rFonts w:eastAsia="Times New Roman"/>
          <w:b/>
          <w:bCs/>
          <w:sz w:val="20"/>
          <w:szCs w:val="24"/>
        </w:rPr>
        <w:t>.</w:t>
      </w:r>
      <w:proofErr w:type="gramEnd"/>
      <w:r w:rsidRPr="005166E7">
        <w:rPr>
          <w:rFonts w:eastAsia="Times New Roman"/>
          <w:sz w:val="20"/>
          <w:szCs w:val="24"/>
        </w:rPr>
        <w:t xml:space="preserve">  </w:t>
      </w:r>
      <w:r w:rsidRPr="005166E7">
        <w:rPr>
          <w:rFonts w:eastAsia="Times New Roman"/>
          <w:i/>
          <w:iCs/>
          <w:sz w:val="20"/>
          <w:szCs w:val="24"/>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sidRPr="005166E7">
        <w:rPr>
          <w:rFonts w:eastAsia="Times New Roman"/>
          <w:i/>
          <w:iCs/>
          <w:sz w:val="20"/>
          <w:szCs w:val="20"/>
        </w:rPr>
        <w:t xml:space="preserve">:  </w:t>
      </w:r>
      <w:r w:rsidRPr="005166E7">
        <w:rPr>
          <w:rFonts w:eastAsia="Times New Roman"/>
          <w:i/>
          <w:sz w:val="20"/>
          <w:szCs w:val="20"/>
        </w:rPr>
        <w:t>(insert program office), U.S. Department of Education, 400 Maryland Avenue, S.W., Washington, D.C. 20202.</w:t>
      </w:r>
    </w:p>
    <w:p w:rsidR="00F1668D" w:rsidRPr="005166E7" w:rsidRDefault="00F1668D" w:rsidP="00F1668D">
      <w:pPr>
        <w:spacing w:after="0" w:line="240" w:lineRule="auto"/>
        <w:ind w:left="-180"/>
        <w:jc w:val="center"/>
        <w:rPr>
          <w:rFonts w:eastAsia="Times New Roman"/>
          <w:sz w:val="20"/>
          <w:szCs w:val="24"/>
        </w:rPr>
        <w:sectPr w:rsidR="00F1668D" w:rsidRPr="005166E7" w:rsidSect="00373566">
          <w:pgSz w:w="12240" w:h="15840"/>
          <w:pgMar w:top="432" w:right="432" w:bottom="677" w:left="432" w:header="0" w:footer="0" w:gutter="0"/>
          <w:cols w:space="720"/>
          <w:docGrid w:linePitch="360"/>
        </w:sectPr>
      </w:pPr>
    </w:p>
    <w:p w:rsidR="00F1668D" w:rsidRPr="005166E7" w:rsidRDefault="00F1668D" w:rsidP="00F1668D">
      <w:pPr>
        <w:spacing w:after="0" w:line="240" w:lineRule="auto"/>
        <w:ind w:left="-180"/>
        <w:jc w:val="center"/>
        <w:rPr>
          <w:rFonts w:eastAsia="Times New Roman"/>
          <w:b/>
          <w:szCs w:val="24"/>
        </w:rPr>
      </w:pPr>
      <w:r w:rsidRPr="005166E7">
        <w:rPr>
          <w:rFonts w:eastAsia="Times New Roman"/>
          <w:b/>
          <w:bCs/>
          <w:szCs w:val="24"/>
        </w:rPr>
        <w:lastRenderedPageBreak/>
        <w:t xml:space="preserve">Definitions for </w:t>
      </w:r>
      <w:r w:rsidRPr="005166E7">
        <w:rPr>
          <w:rFonts w:eastAsia="Times New Roman"/>
          <w:b/>
          <w:szCs w:val="24"/>
        </w:rPr>
        <w:t xml:space="preserve">U.S. Department of Education </w:t>
      </w:r>
    </w:p>
    <w:p w:rsidR="00F1668D" w:rsidRPr="005166E7" w:rsidRDefault="00F1668D" w:rsidP="00F1668D">
      <w:pPr>
        <w:spacing w:after="0" w:line="240" w:lineRule="auto"/>
        <w:ind w:left="-180"/>
        <w:jc w:val="center"/>
        <w:rPr>
          <w:rFonts w:eastAsia="Times New Roman"/>
          <w:b/>
          <w:szCs w:val="24"/>
        </w:rPr>
      </w:pPr>
      <w:r w:rsidRPr="005166E7">
        <w:rPr>
          <w:rFonts w:eastAsia="Times New Roman"/>
          <w:b/>
          <w:szCs w:val="24"/>
        </w:rPr>
        <w:t>Supplemental Information for the SF-424</w:t>
      </w:r>
    </w:p>
    <w:p w:rsidR="00F1668D" w:rsidRPr="005166E7" w:rsidRDefault="00F1668D" w:rsidP="00F1668D">
      <w:pPr>
        <w:spacing w:after="0" w:line="240" w:lineRule="auto"/>
        <w:rPr>
          <w:rFonts w:eastAsia="Times New Roman"/>
          <w:szCs w:val="24"/>
        </w:rPr>
      </w:pPr>
    </w:p>
    <w:p w:rsidR="00F1668D" w:rsidRPr="005166E7" w:rsidRDefault="00F1668D" w:rsidP="00F1668D">
      <w:pPr>
        <w:spacing w:after="0" w:line="240" w:lineRule="auto"/>
        <w:rPr>
          <w:rFonts w:eastAsia="Times New Roman"/>
          <w:b/>
          <w:bCs/>
          <w:sz w:val="20"/>
          <w:szCs w:val="24"/>
        </w:rPr>
        <w:sectPr w:rsidR="00F1668D" w:rsidRPr="005166E7" w:rsidSect="00373566">
          <w:pgSz w:w="12240" w:h="15840"/>
          <w:pgMar w:top="1008" w:right="720" w:bottom="720" w:left="720" w:header="0" w:footer="0" w:gutter="0"/>
          <w:cols w:space="720"/>
          <w:docGrid w:linePitch="360"/>
        </w:sectPr>
      </w:pPr>
    </w:p>
    <w:p w:rsidR="00F1668D" w:rsidRPr="005166E7" w:rsidRDefault="00F1668D" w:rsidP="00F1668D">
      <w:pPr>
        <w:spacing w:after="0" w:line="240" w:lineRule="auto"/>
        <w:rPr>
          <w:rFonts w:eastAsia="Times New Roman"/>
          <w:b/>
          <w:bCs/>
          <w:sz w:val="20"/>
          <w:szCs w:val="24"/>
        </w:rPr>
      </w:pPr>
      <w:r w:rsidRPr="005166E7">
        <w:rPr>
          <w:rFonts w:eastAsia="Times New Roman"/>
          <w:b/>
          <w:bCs/>
          <w:sz w:val="20"/>
          <w:szCs w:val="24"/>
        </w:rPr>
        <w:lastRenderedPageBreak/>
        <w:t>Definitions:</w:t>
      </w:r>
    </w:p>
    <w:p w:rsidR="00F1668D" w:rsidRPr="005166E7" w:rsidRDefault="00F1668D" w:rsidP="00F1668D">
      <w:pPr>
        <w:spacing w:after="0" w:line="240" w:lineRule="auto"/>
        <w:rPr>
          <w:rFonts w:eastAsia="Times New Roman"/>
          <w:b/>
          <w:sz w:val="20"/>
          <w:szCs w:val="24"/>
        </w:rPr>
      </w:pPr>
    </w:p>
    <w:p w:rsidR="00F1668D" w:rsidRPr="005166E7" w:rsidRDefault="00F1668D" w:rsidP="00F1668D">
      <w:pPr>
        <w:spacing w:after="0" w:line="240" w:lineRule="auto"/>
        <w:rPr>
          <w:rFonts w:eastAsia="Times New Roman"/>
          <w:b/>
          <w:sz w:val="20"/>
          <w:szCs w:val="24"/>
        </w:rPr>
      </w:pPr>
      <w:r w:rsidRPr="005166E7">
        <w:rPr>
          <w:rFonts w:eastAsia="Times New Roman"/>
          <w:b/>
          <w:sz w:val="20"/>
          <w:szCs w:val="24"/>
        </w:rPr>
        <w:t>Novice Applicant (See 34 CFR 75.225)</w:t>
      </w:r>
    </w:p>
    <w:p w:rsidR="00F1668D" w:rsidRPr="005166E7" w:rsidRDefault="00F1668D" w:rsidP="00F1668D">
      <w:pPr>
        <w:spacing w:after="0" w:line="240" w:lineRule="auto"/>
        <w:rPr>
          <w:rFonts w:eastAsia="Times New Roman"/>
          <w:bCs/>
          <w:sz w:val="20"/>
          <w:szCs w:val="24"/>
        </w:rPr>
      </w:pPr>
      <w:r w:rsidRPr="005166E7">
        <w:rPr>
          <w:rFonts w:eastAsia="Times New Roman"/>
          <w:b/>
          <w:sz w:val="20"/>
          <w:szCs w:val="24"/>
        </w:rPr>
        <w:t xml:space="preserve"> </w:t>
      </w:r>
      <w:r w:rsidRPr="005166E7">
        <w:rPr>
          <w:rFonts w:eastAsia="Times New Roman"/>
          <w:bCs/>
          <w:sz w:val="20"/>
          <w:szCs w:val="24"/>
        </w:rPr>
        <w:t xml:space="preserve"> </w:t>
      </w:r>
    </w:p>
    <w:p w:rsidR="00F1668D" w:rsidRPr="005166E7" w:rsidRDefault="00F1668D" w:rsidP="00F1668D">
      <w:pPr>
        <w:spacing w:after="0" w:line="240" w:lineRule="auto"/>
        <w:rPr>
          <w:rFonts w:eastAsia="Times New Roman"/>
          <w:bCs/>
          <w:sz w:val="20"/>
          <w:szCs w:val="24"/>
        </w:rPr>
      </w:pPr>
      <w:r w:rsidRPr="005166E7">
        <w:rPr>
          <w:rFonts w:eastAsia="Times New Roman"/>
          <w:bCs/>
          <w:sz w:val="20"/>
          <w:szCs w:val="24"/>
        </w:rPr>
        <w:t>For discretionary grant programs, novice applicant means any applicant for a grant from ED that—</w:t>
      </w:r>
    </w:p>
    <w:p w:rsidR="00F1668D" w:rsidRPr="005166E7" w:rsidRDefault="00F1668D" w:rsidP="00F1668D">
      <w:pPr>
        <w:spacing w:after="0" w:line="240" w:lineRule="auto"/>
        <w:rPr>
          <w:rFonts w:eastAsia="Times New Roman"/>
          <w:bCs/>
          <w:sz w:val="20"/>
          <w:szCs w:val="24"/>
        </w:rPr>
      </w:pPr>
    </w:p>
    <w:p w:rsidR="00F1668D" w:rsidRPr="005166E7" w:rsidRDefault="00F1668D" w:rsidP="00023812">
      <w:pPr>
        <w:numPr>
          <w:ilvl w:val="0"/>
          <w:numId w:val="11"/>
        </w:numPr>
        <w:spacing w:after="0" w:line="240" w:lineRule="auto"/>
        <w:rPr>
          <w:rFonts w:eastAsia="Times New Roman"/>
          <w:bCs/>
          <w:sz w:val="20"/>
          <w:szCs w:val="24"/>
        </w:rPr>
      </w:pPr>
      <w:r w:rsidRPr="005166E7">
        <w:rPr>
          <w:rFonts w:eastAsia="Times New Roman"/>
          <w:bCs/>
          <w:sz w:val="20"/>
          <w:szCs w:val="24"/>
        </w:rPr>
        <w:t xml:space="preserve">Has never received a grant or </w:t>
      </w:r>
      <w:proofErr w:type="spellStart"/>
      <w:r w:rsidRPr="005166E7">
        <w:rPr>
          <w:rFonts w:eastAsia="Times New Roman"/>
          <w:bCs/>
          <w:sz w:val="20"/>
          <w:szCs w:val="24"/>
        </w:rPr>
        <w:t>subgrant</w:t>
      </w:r>
      <w:proofErr w:type="spellEnd"/>
      <w:r w:rsidRPr="005166E7">
        <w:rPr>
          <w:rFonts w:eastAsia="Times New Roman"/>
          <w:bCs/>
          <w:sz w:val="20"/>
          <w:szCs w:val="24"/>
        </w:rPr>
        <w:t xml:space="preserve"> under the program from which it seeks funding;</w:t>
      </w:r>
    </w:p>
    <w:p w:rsidR="00F1668D" w:rsidRPr="005166E7" w:rsidRDefault="00F1668D" w:rsidP="00F1668D">
      <w:pPr>
        <w:spacing w:after="0" w:line="240" w:lineRule="auto"/>
        <w:ind w:left="360"/>
        <w:rPr>
          <w:rFonts w:eastAsia="Times New Roman"/>
          <w:bCs/>
          <w:sz w:val="20"/>
          <w:szCs w:val="24"/>
        </w:rPr>
      </w:pPr>
    </w:p>
    <w:p w:rsidR="00F1668D" w:rsidRPr="005166E7" w:rsidRDefault="00F1668D" w:rsidP="00023812">
      <w:pPr>
        <w:numPr>
          <w:ilvl w:val="0"/>
          <w:numId w:val="11"/>
        </w:numPr>
        <w:spacing w:after="0" w:line="240" w:lineRule="auto"/>
        <w:rPr>
          <w:rFonts w:eastAsia="Times New Roman"/>
          <w:bCs/>
          <w:sz w:val="20"/>
          <w:szCs w:val="24"/>
        </w:rPr>
      </w:pPr>
      <w:r w:rsidRPr="005166E7">
        <w:rPr>
          <w:rFonts w:eastAsia="Times New Roman"/>
          <w:bCs/>
          <w:sz w:val="20"/>
          <w:szCs w:val="24"/>
        </w:rPr>
        <w:t>Has never been a member of a group application, submitted in accordance with 34 CFR 75.127-75.129, that received a grant under the program from which it seeks funding; and</w:t>
      </w:r>
    </w:p>
    <w:p w:rsidR="00F1668D" w:rsidRPr="005166E7" w:rsidRDefault="00F1668D" w:rsidP="00F1668D">
      <w:pPr>
        <w:spacing w:after="0" w:line="240" w:lineRule="auto"/>
        <w:rPr>
          <w:rFonts w:eastAsia="Times New Roman"/>
          <w:bCs/>
          <w:sz w:val="20"/>
          <w:szCs w:val="24"/>
        </w:rPr>
      </w:pPr>
    </w:p>
    <w:p w:rsidR="00F1668D" w:rsidRPr="005166E7" w:rsidRDefault="00F1668D" w:rsidP="00023812">
      <w:pPr>
        <w:numPr>
          <w:ilvl w:val="0"/>
          <w:numId w:val="11"/>
        </w:numPr>
        <w:spacing w:after="0" w:line="240" w:lineRule="auto"/>
        <w:rPr>
          <w:rFonts w:eastAsia="Times New Roman"/>
          <w:bCs/>
          <w:sz w:val="20"/>
          <w:szCs w:val="24"/>
        </w:rPr>
      </w:pPr>
      <w:r w:rsidRPr="005166E7">
        <w:rPr>
          <w:rFonts w:eastAsia="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F1668D" w:rsidRPr="005166E7" w:rsidRDefault="00F1668D" w:rsidP="00F1668D">
      <w:pPr>
        <w:spacing w:after="0" w:line="240" w:lineRule="auto"/>
        <w:rPr>
          <w:rFonts w:eastAsia="Times New Roman"/>
          <w:bCs/>
          <w:sz w:val="20"/>
          <w:szCs w:val="24"/>
        </w:rPr>
      </w:pPr>
    </w:p>
    <w:p w:rsidR="00F1668D" w:rsidRPr="005166E7" w:rsidRDefault="00F1668D" w:rsidP="00F1668D">
      <w:pPr>
        <w:spacing w:after="0" w:line="240" w:lineRule="auto"/>
        <w:rPr>
          <w:rFonts w:eastAsia="Times New Roman"/>
          <w:bCs/>
          <w:sz w:val="20"/>
          <w:szCs w:val="24"/>
        </w:rPr>
      </w:pPr>
      <w:r w:rsidRPr="005166E7">
        <w:rPr>
          <w:rFonts w:eastAsia="Times New Roman"/>
          <w:bCs/>
          <w:sz w:val="20"/>
          <w:szCs w:val="24"/>
        </w:rPr>
        <w:t>In the case of a group application submitted in accordance with 34 CFR 75.127-75.129, a group includes only parties that meet the requirements listed above.</w:t>
      </w:r>
    </w:p>
    <w:p w:rsidR="00F1668D" w:rsidRPr="005166E7" w:rsidRDefault="00F1668D" w:rsidP="00F1668D">
      <w:pPr>
        <w:spacing w:after="0" w:line="240" w:lineRule="auto"/>
        <w:rPr>
          <w:rFonts w:eastAsia="Times New Roman"/>
          <w:bCs/>
          <w:sz w:val="20"/>
          <w:szCs w:val="24"/>
        </w:rPr>
      </w:pPr>
    </w:p>
    <w:p w:rsidR="00F1668D" w:rsidRPr="005166E7" w:rsidRDefault="00F1668D" w:rsidP="00F1668D">
      <w:pPr>
        <w:spacing w:after="0" w:line="240" w:lineRule="auto"/>
        <w:rPr>
          <w:rFonts w:eastAsia="Times New Roman"/>
          <w:sz w:val="20"/>
          <w:szCs w:val="24"/>
        </w:rPr>
      </w:pPr>
    </w:p>
    <w:p w:rsidR="00F1668D" w:rsidRPr="005166E7" w:rsidRDefault="00F1668D" w:rsidP="00F1668D">
      <w:pPr>
        <w:keepNext/>
        <w:widowControl w:val="0"/>
        <w:spacing w:after="0" w:line="324" w:lineRule="auto"/>
        <w:outlineLvl w:val="3"/>
        <w:rPr>
          <w:rFonts w:eastAsia="Times New Roman"/>
          <w:b/>
          <w:snapToGrid w:val="0"/>
          <w:sz w:val="20"/>
          <w:szCs w:val="20"/>
        </w:rPr>
      </w:pPr>
      <w:r w:rsidRPr="005166E7">
        <w:rPr>
          <w:rFonts w:eastAsia="Times New Roman"/>
          <w:b/>
          <w:snapToGrid w:val="0"/>
          <w:sz w:val="20"/>
          <w:szCs w:val="20"/>
        </w:rPr>
        <w:t>PROTECTION OF HUMAN SUBJECTS IN RESEARCH</w:t>
      </w:r>
    </w:p>
    <w:p w:rsidR="00F1668D" w:rsidRPr="005166E7" w:rsidRDefault="00F1668D" w:rsidP="00F1668D">
      <w:pPr>
        <w:spacing w:after="0" w:line="240" w:lineRule="auto"/>
        <w:rPr>
          <w:rFonts w:eastAsia="Times New Roman"/>
          <w:b/>
          <w:bCs/>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b/>
          <w:bCs/>
          <w:sz w:val="20"/>
          <w:szCs w:val="24"/>
        </w:rPr>
        <w:t>I.  Definitions and Exemptions</w:t>
      </w:r>
    </w:p>
    <w:p w:rsidR="00F1668D" w:rsidRPr="005166E7" w:rsidRDefault="00F1668D" w:rsidP="00F1668D">
      <w:pPr>
        <w:spacing w:after="0" w:line="240" w:lineRule="auto"/>
        <w:rPr>
          <w:rFonts w:eastAsia="Times New Roman"/>
          <w:b/>
          <w:sz w:val="20"/>
          <w:szCs w:val="24"/>
        </w:rPr>
      </w:pPr>
    </w:p>
    <w:p w:rsidR="00F1668D" w:rsidRPr="005166E7" w:rsidRDefault="00F1668D" w:rsidP="00F1668D">
      <w:pPr>
        <w:spacing w:after="0" w:line="240" w:lineRule="auto"/>
        <w:rPr>
          <w:rFonts w:eastAsia="Times New Roman"/>
          <w:b/>
          <w:sz w:val="20"/>
          <w:szCs w:val="24"/>
        </w:rPr>
      </w:pPr>
      <w:r w:rsidRPr="005166E7">
        <w:rPr>
          <w:rFonts w:eastAsia="Times New Roman"/>
          <w:b/>
          <w:sz w:val="20"/>
          <w:szCs w:val="24"/>
        </w:rPr>
        <w:t>A.  Definitions.</w:t>
      </w:r>
    </w:p>
    <w:p w:rsidR="00F1668D" w:rsidRPr="005166E7" w:rsidRDefault="00F1668D" w:rsidP="00F1668D">
      <w:pPr>
        <w:spacing w:after="0" w:line="240" w:lineRule="auto"/>
        <w:rPr>
          <w:rFonts w:eastAsia="Times New Roman"/>
          <w:b/>
          <w:sz w:val="20"/>
          <w:szCs w:val="24"/>
        </w:rPr>
      </w:pPr>
    </w:p>
    <w:p w:rsidR="00F1668D" w:rsidRPr="005166E7" w:rsidRDefault="00F1668D" w:rsidP="00F1668D">
      <w:pPr>
        <w:widowControl w:val="0"/>
        <w:spacing w:after="120" w:line="240" w:lineRule="auto"/>
        <w:rPr>
          <w:rFonts w:eastAsia="Times New Roman"/>
          <w:snapToGrid w:val="0"/>
          <w:sz w:val="20"/>
          <w:szCs w:val="20"/>
        </w:rPr>
      </w:pPr>
      <w:r w:rsidRPr="005166E7">
        <w:rPr>
          <w:rFonts w:eastAsia="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rsidR="00F1668D" w:rsidRPr="005166E7" w:rsidRDefault="00F1668D" w:rsidP="00F1668D">
      <w:pPr>
        <w:spacing w:after="0" w:line="240" w:lineRule="auto"/>
        <w:rPr>
          <w:rFonts w:eastAsia="Times New Roman"/>
          <w:bCs/>
          <w:sz w:val="20"/>
          <w:szCs w:val="24"/>
        </w:rPr>
      </w:pPr>
    </w:p>
    <w:p w:rsidR="00F1668D" w:rsidRPr="005166E7" w:rsidRDefault="00F1668D" w:rsidP="00F1668D">
      <w:pPr>
        <w:spacing w:after="0" w:line="240" w:lineRule="auto"/>
        <w:rPr>
          <w:rFonts w:eastAsia="Times New Roman"/>
          <w:bCs/>
          <w:sz w:val="20"/>
          <w:szCs w:val="24"/>
        </w:rPr>
      </w:pPr>
      <w:r w:rsidRPr="005166E7">
        <w:rPr>
          <w:rFonts w:eastAsia="Times New Roman"/>
          <w:bCs/>
          <w:sz w:val="20"/>
          <w:szCs w:val="24"/>
        </w:rPr>
        <w:t>—</w:t>
      </w:r>
      <w:r w:rsidRPr="005166E7">
        <w:rPr>
          <w:rFonts w:eastAsia="Times New Roman"/>
          <w:b/>
          <w:sz w:val="20"/>
          <w:szCs w:val="24"/>
        </w:rPr>
        <w:t>Research</w:t>
      </w:r>
    </w:p>
    <w:p w:rsidR="00F1668D" w:rsidRPr="005166E7" w:rsidRDefault="00F1668D" w:rsidP="00F1668D">
      <w:pPr>
        <w:spacing w:after="0" w:line="240" w:lineRule="auto"/>
        <w:rPr>
          <w:rFonts w:eastAsia="Times New Roman"/>
          <w:bCs/>
          <w:sz w:val="20"/>
          <w:szCs w:val="24"/>
        </w:rPr>
      </w:pPr>
    </w:p>
    <w:p w:rsidR="00F1668D" w:rsidRPr="005166E7" w:rsidRDefault="00F1668D" w:rsidP="00F1668D">
      <w:pPr>
        <w:spacing w:after="0" w:line="240" w:lineRule="auto"/>
        <w:rPr>
          <w:rFonts w:eastAsia="Times New Roman"/>
          <w:bCs/>
          <w:sz w:val="20"/>
          <w:szCs w:val="24"/>
        </w:rPr>
      </w:pPr>
      <w:r w:rsidRPr="005166E7">
        <w:rPr>
          <w:rFonts w:eastAsia="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5166E7">
        <w:rPr>
          <w:rFonts w:eastAsia="Times New Roman"/>
          <w:bCs/>
          <w:color w:val="FF0000"/>
          <w:sz w:val="20"/>
          <w:szCs w:val="24"/>
        </w:rPr>
        <w:t xml:space="preserve"> </w:t>
      </w:r>
      <w:r w:rsidRPr="005166E7">
        <w:rPr>
          <w:rFonts w:eastAsia="Times New Roman"/>
          <w:bCs/>
          <w:sz w:val="20"/>
          <w:szCs w:val="24"/>
        </w:rPr>
        <w:t>Activities which meet this definition constitute research whether or not they are conducted or supported under a program that is considered research for other purposes.  For example, some demonstration and service programs may include research activities.</w:t>
      </w:r>
    </w:p>
    <w:p w:rsidR="00F1668D" w:rsidRPr="005166E7" w:rsidRDefault="00F1668D" w:rsidP="00F1668D">
      <w:pPr>
        <w:spacing w:after="0" w:line="240" w:lineRule="auto"/>
        <w:rPr>
          <w:rFonts w:eastAsia="Times New Roman"/>
          <w:bCs/>
          <w:sz w:val="20"/>
          <w:szCs w:val="24"/>
        </w:rPr>
      </w:pPr>
    </w:p>
    <w:p w:rsidR="00F1668D" w:rsidRPr="005166E7" w:rsidRDefault="00F1668D" w:rsidP="00F1668D">
      <w:pPr>
        <w:spacing w:after="0" w:line="240" w:lineRule="auto"/>
        <w:rPr>
          <w:rFonts w:eastAsia="Times New Roman"/>
          <w:b/>
          <w:bCs/>
          <w:sz w:val="20"/>
          <w:szCs w:val="24"/>
        </w:rPr>
      </w:pPr>
      <w:r w:rsidRPr="005166E7">
        <w:rPr>
          <w:rFonts w:eastAsia="Times New Roman"/>
          <w:b/>
          <w:bCs/>
          <w:sz w:val="20"/>
          <w:szCs w:val="24"/>
        </w:rPr>
        <w:br w:type="column"/>
      </w:r>
      <w:r w:rsidRPr="005166E7">
        <w:rPr>
          <w:rFonts w:eastAsia="Times New Roman"/>
          <w:b/>
          <w:bCs/>
          <w:sz w:val="20"/>
          <w:szCs w:val="24"/>
        </w:rPr>
        <w:lastRenderedPageBreak/>
        <w:t>—Human Subject</w:t>
      </w:r>
    </w:p>
    <w:p w:rsidR="00F1668D" w:rsidRPr="005166E7" w:rsidRDefault="00F1668D" w:rsidP="00F1668D">
      <w:pPr>
        <w:spacing w:after="0" w:line="240" w:lineRule="auto"/>
        <w:rPr>
          <w:rFonts w:eastAsia="Times New Roman"/>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166E7">
        <w:rPr>
          <w:rFonts w:eastAsia="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5166E7">
        <w:rPr>
          <w:rFonts w:eastAsia="Times New Roman"/>
          <w:b/>
          <w:bCs/>
          <w:i/>
          <w:iCs/>
          <w:sz w:val="20"/>
          <w:szCs w:val="24"/>
        </w:rPr>
        <w:t>directly or indirectly</w:t>
      </w:r>
      <w:r w:rsidRPr="005166E7">
        <w:rPr>
          <w:rFonts w:eastAsia="Times New Roman"/>
          <w:i/>
          <w:iCs/>
          <w:sz w:val="20"/>
          <w:szCs w:val="24"/>
        </w:rPr>
        <w:t xml:space="preserve"> linked to that individual, the definition of human subject is met  </w:t>
      </w:r>
      <w:r w:rsidRPr="005166E7">
        <w:rPr>
          <w:rFonts w:eastAsia="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F1668D" w:rsidRPr="005166E7" w:rsidRDefault="00F1668D" w:rsidP="00F1668D">
      <w:pPr>
        <w:spacing w:after="0" w:line="240" w:lineRule="auto"/>
        <w:rPr>
          <w:rFonts w:eastAsia="Times New Roman"/>
          <w:sz w:val="20"/>
          <w:szCs w:val="24"/>
        </w:rPr>
      </w:pPr>
    </w:p>
    <w:p w:rsidR="00F1668D" w:rsidRPr="005166E7" w:rsidRDefault="00F1668D" w:rsidP="009B7F3E">
      <w:pPr>
        <w:spacing w:after="0" w:line="240" w:lineRule="auto"/>
        <w:rPr>
          <w:rFonts w:eastAsia="Times New Roman"/>
          <w:b/>
          <w:sz w:val="20"/>
          <w:szCs w:val="24"/>
        </w:rPr>
      </w:pPr>
      <w:r w:rsidRPr="005166E7">
        <w:rPr>
          <w:rFonts w:eastAsia="Times New Roman"/>
          <w:b/>
          <w:sz w:val="20"/>
          <w:szCs w:val="24"/>
        </w:rPr>
        <w:t>B.  Exemptions.</w:t>
      </w:r>
    </w:p>
    <w:p w:rsidR="00F1668D" w:rsidRPr="005166E7" w:rsidRDefault="00F1668D" w:rsidP="00F1668D">
      <w:pPr>
        <w:spacing w:after="0" w:line="200" w:lineRule="atLeast"/>
        <w:rPr>
          <w:rFonts w:eastAsia="Times New Roman"/>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sz w:val="20"/>
          <w:szCs w:val="24"/>
        </w:rPr>
        <w:t xml:space="preserve">Research activities in which the </w:t>
      </w:r>
      <w:r w:rsidRPr="005166E7">
        <w:rPr>
          <w:rFonts w:eastAsia="Times New Roman"/>
          <w:b/>
          <w:bCs/>
          <w:sz w:val="20"/>
          <w:szCs w:val="24"/>
          <w:u w:val="single"/>
        </w:rPr>
        <w:t>only</w:t>
      </w:r>
      <w:r w:rsidRPr="005166E7">
        <w:rPr>
          <w:rFonts w:eastAsia="Times New Roman"/>
          <w:sz w:val="20"/>
          <w:szCs w:val="24"/>
        </w:rPr>
        <w:t xml:space="preserve"> involvement of human subjects will be in one or more of the following six categories of </w:t>
      </w:r>
      <w:r w:rsidRPr="005166E7">
        <w:rPr>
          <w:rFonts w:eastAsia="Times New Roman"/>
          <w:b/>
          <w:i/>
          <w:sz w:val="20"/>
          <w:szCs w:val="24"/>
        </w:rPr>
        <w:t>exemptions</w:t>
      </w:r>
      <w:r w:rsidRPr="005166E7">
        <w:rPr>
          <w:rFonts w:eastAsia="Times New Roman"/>
          <w:sz w:val="20"/>
          <w:szCs w:val="24"/>
        </w:rPr>
        <w:t xml:space="preserve"> are not covered by the regulations:</w:t>
      </w:r>
    </w:p>
    <w:p w:rsidR="00F1668D" w:rsidRPr="005166E7" w:rsidRDefault="00F1668D" w:rsidP="00F1668D">
      <w:pPr>
        <w:spacing w:after="0" w:line="200" w:lineRule="atLeast"/>
        <w:rPr>
          <w:rFonts w:eastAsia="Times New Roman"/>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166E7">
        <w:rPr>
          <w:rFonts w:eastAsia="Times New Roman"/>
          <w:b/>
          <w:bCs/>
          <w:i/>
          <w:iCs/>
          <w:sz w:val="20"/>
          <w:szCs w:val="20"/>
        </w:rPr>
        <w:t xml:space="preserve">If an educational practice </w:t>
      </w:r>
      <w:proofErr w:type="gramStart"/>
      <w:r w:rsidRPr="005166E7">
        <w:rPr>
          <w:rFonts w:eastAsia="Times New Roman"/>
          <w:b/>
          <w:bCs/>
          <w:i/>
          <w:iCs/>
          <w:sz w:val="20"/>
          <w:szCs w:val="20"/>
        </w:rPr>
        <w:t>is  being</w:t>
      </w:r>
      <w:proofErr w:type="gramEnd"/>
      <w:r w:rsidRPr="005166E7">
        <w:rPr>
          <w:rFonts w:eastAsia="Times New Roman"/>
          <w:b/>
          <w:bCs/>
          <w:i/>
          <w:iCs/>
          <w:sz w:val="20"/>
          <w:szCs w:val="20"/>
        </w:rPr>
        <w:t xml:space="preserve"> introduced to the site and is not widely used </w:t>
      </w:r>
      <w:r w:rsidRPr="005166E7">
        <w:rPr>
          <w:rFonts w:eastAsia="Times New Roman"/>
          <w:b/>
          <w:bCs/>
          <w:i/>
          <w:iCs/>
          <w:sz w:val="20"/>
          <w:szCs w:val="20"/>
          <w:u w:val="single"/>
        </w:rPr>
        <w:t>for similar populations</w:t>
      </w:r>
      <w:r w:rsidRPr="005166E7">
        <w:rPr>
          <w:rFonts w:eastAsia="Times New Roman"/>
          <w:b/>
          <w:bCs/>
          <w:i/>
          <w:iCs/>
          <w:sz w:val="20"/>
          <w:szCs w:val="20"/>
        </w:rPr>
        <w:t>, it is not covered by this exemption</w:t>
      </w:r>
      <w:r w:rsidRPr="005166E7">
        <w:rPr>
          <w:rFonts w:eastAsia="Times New Roman"/>
          <w:bCs/>
          <w:i/>
          <w:iCs/>
          <w:sz w:val="20"/>
          <w:szCs w:val="20"/>
        </w:rPr>
        <w:t>.</w:t>
      </w:r>
    </w:p>
    <w:p w:rsidR="00F1668D" w:rsidRPr="005166E7" w:rsidRDefault="00F1668D" w:rsidP="00F1668D">
      <w:pPr>
        <w:spacing w:after="0" w:line="200" w:lineRule="atLeast"/>
        <w:rPr>
          <w:rFonts w:eastAsia="Times New Roman"/>
          <w:sz w:val="20"/>
          <w:szCs w:val="24"/>
        </w:rPr>
      </w:pPr>
    </w:p>
    <w:p w:rsidR="00F1668D" w:rsidRPr="005166E7" w:rsidRDefault="00F1668D" w:rsidP="00F1668D">
      <w:pPr>
        <w:spacing w:after="0" w:line="240" w:lineRule="auto"/>
        <w:rPr>
          <w:rFonts w:eastAsia="Times New Roman"/>
          <w:b/>
          <w:i/>
          <w:sz w:val="20"/>
          <w:szCs w:val="24"/>
        </w:rPr>
      </w:pPr>
      <w:r w:rsidRPr="005166E7">
        <w:rPr>
          <w:rFonts w:eastAsia="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166E7">
        <w:rPr>
          <w:rFonts w:eastAsia="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00F1668D" w:rsidRPr="005166E7" w:rsidRDefault="00F1668D" w:rsidP="00F1668D">
      <w:pPr>
        <w:spacing w:after="0" w:line="240" w:lineRule="auto"/>
        <w:rPr>
          <w:rFonts w:eastAsia="Times New Roman"/>
          <w:b/>
          <w:i/>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5166E7">
        <w:rPr>
          <w:rFonts w:eastAsia="Times New Roman"/>
          <w:sz w:val="20"/>
          <w:szCs w:val="24"/>
        </w:rPr>
        <w:t xml:space="preserve">[Children are defined as persons who have not attained the legal age for consent to treatments or procedures </w:t>
      </w:r>
      <w:r w:rsidRPr="005166E7">
        <w:rPr>
          <w:rFonts w:eastAsia="Times New Roman"/>
          <w:sz w:val="20"/>
          <w:szCs w:val="24"/>
        </w:rPr>
        <w:lastRenderedPageBreak/>
        <w:t>involved in the research, under the applicable law or jurisdiction in which the research will be conducted.]</w:t>
      </w:r>
    </w:p>
    <w:p w:rsidR="00F1668D" w:rsidRPr="005166E7" w:rsidRDefault="00F1668D" w:rsidP="00F1668D">
      <w:pPr>
        <w:spacing w:after="0" w:line="200" w:lineRule="atLeast"/>
        <w:rPr>
          <w:rFonts w:eastAsia="Times New Roman"/>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F1668D" w:rsidRPr="005166E7" w:rsidRDefault="00F1668D" w:rsidP="00F1668D">
      <w:pPr>
        <w:spacing w:after="0" w:line="200" w:lineRule="atLeast"/>
        <w:rPr>
          <w:rFonts w:eastAsia="Times New Roman"/>
          <w:sz w:val="20"/>
          <w:szCs w:val="24"/>
        </w:rPr>
      </w:pPr>
    </w:p>
    <w:p w:rsidR="00F1668D" w:rsidRPr="005166E7" w:rsidRDefault="00F1668D" w:rsidP="00F1668D">
      <w:pPr>
        <w:spacing w:after="0" w:line="240" w:lineRule="auto"/>
        <w:rPr>
          <w:rFonts w:eastAsia="Times New Roman"/>
          <w:b/>
          <w:i/>
          <w:sz w:val="20"/>
          <w:szCs w:val="24"/>
        </w:rPr>
      </w:pPr>
      <w:r w:rsidRPr="005166E7">
        <w:rPr>
          <w:rFonts w:eastAsia="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166E7">
        <w:rPr>
          <w:rFonts w:eastAsia="Times New Roman"/>
          <w:b/>
          <w:sz w:val="20"/>
          <w:szCs w:val="24"/>
        </w:rPr>
        <w:t xml:space="preserve">. </w:t>
      </w:r>
      <w:r w:rsidRPr="005166E7">
        <w:rPr>
          <w:rFonts w:eastAsia="Times New Roman"/>
          <w:b/>
          <w:i/>
          <w:color w:val="0000FF"/>
          <w:sz w:val="20"/>
          <w:szCs w:val="24"/>
        </w:rPr>
        <w:t xml:space="preserve">  </w:t>
      </w:r>
      <w:r w:rsidRPr="005166E7">
        <w:rPr>
          <w:rFonts w:eastAsia="Times New Roman"/>
          <w:b/>
          <w:i/>
          <w:sz w:val="20"/>
          <w:szCs w:val="24"/>
        </w:rPr>
        <w:t>[This exemption applies only to retrospective studies using data collected before the initiation of the research.]</w:t>
      </w:r>
    </w:p>
    <w:p w:rsidR="00F1668D" w:rsidRPr="005166E7" w:rsidRDefault="00F1668D" w:rsidP="00F1668D">
      <w:pPr>
        <w:spacing w:after="0" w:line="240" w:lineRule="auto"/>
        <w:rPr>
          <w:rFonts w:eastAsia="Times New Roman"/>
          <w:sz w:val="20"/>
          <w:szCs w:val="24"/>
        </w:rPr>
      </w:pPr>
    </w:p>
    <w:p w:rsidR="00F1668D" w:rsidRPr="005166E7" w:rsidRDefault="00F1668D" w:rsidP="00F1668D">
      <w:pPr>
        <w:spacing w:after="0" w:line="200" w:lineRule="atLeast"/>
        <w:rPr>
          <w:rFonts w:eastAsia="Times New Roman"/>
          <w:sz w:val="20"/>
          <w:szCs w:val="24"/>
        </w:rPr>
      </w:pPr>
    </w:p>
    <w:p w:rsidR="00F1668D" w:rsidRPr="005166E7" w:rsidRDefault="00F1668D" w:rsidP="00F1668D">
      <w:pPr>
        <w:spacing w:after="0" w:line="240" w:lineRule="auto"/>
        <w:rPr>
          <w:rFonts w:eastAsia="Times New Roman"/>
          <w:i/>
          <w:iCs/>
          <w:color w:val="0000FF"/>
          <w:sz w:val="20"/>
          <w:szCs w:val="24"/>
        </w:rPr>
      </w:pPr>
      <w:r w:rsidRPr="005166E7">
        <w:rPr>
          <w:rFonts w:eastAsia="Times New Roman"/>
          <w:sz w:val="20"/>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166E7">
        <w:rPr>
          <w:rFonts w:eastAsia="Times New Roman"/>
          <w:b/>
          <w:i/>
          <w:iCs/>
          <w:sz w:val="20"/>
          <w:szCs w:val="24"/>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5166E7">
        <w:rPr>
          <w:rFonts w:eastAsia="Times New Roman"/>
          <w:i/>
          <w:iCs/>
          <w:sz w:val="20"/>
          <w:szCs w:val="24"/>
        </w:rPr>
        <w:t>.</w:t>
      </w:r>
      <w:r w:rsidRPr="005166E7">
        <w:rPr>
          <w:rFonts w:eastAsia="Times New Roman"/>
          <w:b/>
          <w:i/>
          <w:iCs/>
          <w:sz w:val="20"/>
          <w:szCs w:val="24"/>
        </w:rPr>
        <w:t>]</w:t>
      </w:r>
    </w:p>
    <w:p w:rsidR="00F1668D" w:rsidRPr="005166E7" w:rsidRDefault="00F1668D" w:rsidP="00F1668D">
      <w:pPr>
        <w:spacing w:after="0" w:line="240" w:lineRule="auto"/>
        <w:rPr>
          <w:rFonts w:eastAsia="Times New Roman"/>
          <w:sz w:val="20"/>
          <w:szCs w:val="24"/>
        </w:rPr>
      </w:pPr>
    </w:p>
    <w:p w:rsidR="00F1668D" w:rsidRPr="005166E7" w:rsidRDefault="00F1668D" w:rsidP="00F1668D">
      <w:pPr>
        <w:spacing w:after="0" w:line="200" w:lineRule="atLeast"/>
        <w:rPr>
          <w:rFonts w:eastAsia="Times New Roman"/>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F1668D" w:rsidRPr="005166E7" w:rsidRDefault="00F1668D" w:rsidP="00F1668D">
      <w:pPr>
        <w:spacing w:after="0" w:line="240" w:lineRule="auto"/>
        <w:rPr>
          <w:rFonts w:eastAsia="Times New Roman"/>
          <w:sz w:val="20"/>
          <w:szCs w:val="24"/>
        </w:rPr>
      </w:pPr>
    </w:p>
    <w:p w:rsidR="00F1668D" w:rsidRPr="005166E7" w:rsidRDefault="00F1668D" w:rsidP="00F1668D">
      <w:pPr>
        <w:spacing w:after="0" w:line="240" w:lineRule="auto"/>
        <w:rPr>
          <w:rFonts w:eastAsia="Times New Roman"/>
          <w:b/>
          <w:bCs/>
          <w:sz w:val="20"/>
          <w:szCs w:val="24"/>
        </w:rPr>
      </w:pPr>
      <w:r w:rsidRPr="005166E7">
        <w:rPr>
          <w:rFonts w:eastAsia="Times New Roman"/>
          <w:b/>
          <w:bCs/>
          <w:sz w:val="20"/>
          <w:szCs w:val="24"/>
        </w:rPr>
        <w:t>II</w:t>
      </w:r>
      <w:proofErr w:type="gramStart"/>
      <w:r w:rsidRPr="005166E7">
        <w:rPr>
          <w:rFonts w:eastAsia="Times New Roman"/>
          <w:b/>
          <w:bCs/>
          <w:sz w:val="20"/>
          <w:szCs w:val="24"/>
        </w:rPr>
        <w:t>.  Instructions</w:t>
      </w:r>
      <w:proofErr w:type="gramEnd"/>
      <w:r w:rsidRPr="005166E7">
        <w:rPr>
          <w:rFonts w:eastAsia="Times New Roman"/>
          <w:b/>
          <w:bCs/>
          <w:sz w:val="20"/>
          <w:szCs w:val="24"/>
        </w:rPr>
        <w:t xml:space="preserve"> for Exempt and Nonexempt Human Subjects Research Narratives</w:t>
      </w:r>
    </w:p>
    <w:p w:rsidR="00F1668D" w:rsidRPr="005166E7" w:rsidRDefault="00F1668D" w:rsidP="00F1668D">
      <w:pPr>
        <w:spacing w:after="0" w:line="240" w:lineRule="auto"/>
        <w:rPr>
          <w:rFonts w:eastAsia="Times New Roman"/>
          <w:iCs/>
          <w:sz w:val="20"/>
          <w:szCs w:val="24"/>
        </w:rPr>
      </w:pPr>
    </w:p>
    <w:p w:rsidR="00F1668D" w:rsidRPr="005166E7" w:rsidRDefault="00F1668D" w:rsidP="00F1668D">
      <w:pPr>
        <w:spacing w:after="0" w:line="240" w:lineRule="auto"/>
        <w:rPr>
          <w:rFonts w:eastAsia="Times New Roman"/>
          <w:iCs/>
          <w:sz w:val="20"/>
          <w:szCs w:val="24"/>
        </w:rPr>
      </w:pPr>
      <w:r w:rsidRPr="005166E7">
        <w:rPr>
          <w:rFonts w:eastAsia="Times New Roman"/>
          <w:iCs/>
          <w:sz w:val="20"/>
          <w:szCs w:val="24"/>
        </w:rPr>
        <w:t xml:space="preserve">If the applicant marked “Yes” for Item 3.b. of the U.S. Department of Education Supplemental Information for the SF 424, the applicant </w:t>
      </w:r>
      <w:r w:rsidRPr="005166E7">
        <w:rPr>
          <w:rFonts w:eastAsia="Times New Roman"/>
          <w:iCs/>
          <w:color w:val="000000"/>
          <w:sz w:val="20"/>
          <w:szCs w:val="24"/>
        </w:rPr>
        <w:t xml:space="preserve">must attach a human subjects “exempt research” or “nonexempt research” narrative to the U.S. Department of Education Supplemental Information for the SF-424 form. If you have multiple projects and need to provide </w:t>
      </w:r>
      <w:r w:rsidRPr="005166E7">
        <w:rPr>
          <w:rFonts w:eastAsia="Times New Roman"/>
          <w:iCs/>
          <w:color w:val="000000"/>
          <w:sz w:val="20"/>
          <w:szCs w:val="24"/>
        </w:rPr>
        <w:lastRenderedPageBreak/>
        <w:t>more than one narrative, be sure to label each set</w:t>
      </w:r>
      <w:r w:rsidRPr="005166E7">
        <w:rPr>
          <w:rFonts w:eastAsia="Times New Roman"/>
          <w:iCs/>
          <w:sz w:val="20"/>
          <w:szCs w:val="24"/>
        </w:rPr>
        <w:t xml:space="preserve"> of responses as to the project they address.</w:t>
      </w:r>
    </w:p>
    <w:p w:rsidR="00F1668D" w:rsidRPr="005166E7" w:rsidRDefault="00F1668D" w:rsidP="00F1668D">
      <w:pPr>
        <w:spacing w:after="0" w:line="240" w:lineRule="auto"/>
        <w:rPr>
          <w:rFonts w:eastAsia="Times New Roman"/>
          <w:iCs/>
          <w:sz w:val="20"/>
          <w:szCs w:val="24"/>
        </w:rPr>
      </w:pPr>
    </w:p>
    <w:p w:rsidR="00F1668D" w:rsidRPr="005166E7" w:rsidRDefault="00F1668D" w:rsidP="00F1668D">
      <w:pPr>
        <w:spacing w:after="0" w:line="240" w:lineRule="auto"/>
        <w:rPr>
          <w:rFonts w:eastAsia="Times New Roman"/>
          <w:iCs/>
          <w:sz w:val="20"/>
          <w:szCs w:val="24"/>
        </w:rPr>
      </w:pPr>
    </w:p>
    <w:p w:rsidR="00F1668D" w:rsidRPr="005166E7" w:rsidRDefault="00F1668D" w:rsidP="00F1668D">
      <w:pPr>
        <w:spacing w:after="0" w:line="240" w:lineRule="auto"/>
        <w:rPr>
          <w:rFonts w:eastAsia="Times New Roman"/>
          <w:b/>
          <w:bCs/>
          <w:sz w:val="20"/>
          <w:szCs w:val="24"/>
        </w:rPr>
      </w:pPr>
    </w:p>
    <w:p w:rsidR="00F1668D" w:rsidRPr="005166E7" w:rsidRDefault="00F1668D" w:rsidP="00F1668D">
      <w:pPr>
        <w:spacing w:after="0" w:line="240" w:lineRule="auto"/>
        <w:rPr>
          <w:rFonts w:eastAsia="Times New Roman"/>
          <w:b/>
          <w:bCs/>
          <w:sz w:val="20"/>
          <w:szCs w:val="24"/>
        </w:rPr>
      </w:pPr>
      <w:r w:rsidRPr="005166E7">
        <w:rPr>
          <w:rFonts w:eastAsia="Times New Roman"/>
          <w:b/>
          <w:bCs/>
          <w:sz w:val="20"/>
          <w:szCs w:val="24"/>
        </w:rPr>
        <w:t>A.  Exempt Research Narrative.</w:t>
      </w:r>
    </w:p>
    <w:p w:rsidR="00F1668D" w:rsidRPr="005166E7" w:rsidRDefault="00F1668D" w:rsidP="00F1668D">
      <w:pPr>
        <w:spacing w:after="0" w:line="240" w:lineRule="auto"/>
        <w:rPr>
          <w:rFonts w:eastAsia="Times New Roman"/>
          <w:iCs/>
          <w:sz w:val="20"/>
          <w:szCs w:val="24"/>
        </w:rPr>
      </w:pPr>
      <w:r w:rsidRPr="005166E7">
        <w:rPr>
          <w:rFonts w:eastAsia="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F1668D" w:rsidRPr="005166E7" w:rsidRDefault="00F1668D" w:rsidP="00F1668D">
      <w:pPr>
        <w:spacing w:after="0" w:line="240" w:lineRule="auto"/>
        <w:rPr>
          <w:rFonts w:eastAsia="Times New Roman"/>
          <w:b/>
          <w:bCs/>
          <w:sz w:val="20"/>
          <w:szCs w:val="24"/>
        </w:rPr>
      </w:pPr>
    </w:p>
    <w:p w:rsidR="00F1668D" w:rsidRPr="005166E7" w:rsidRDefault="00F1668D" w:rsidP="00F1668D">
      <w:pPr>
        <w:spacing w:after="0" w:line="240" w:lineRule="auto"/>
        <w:rPr>
          <w:rFonts w:eastAsia="Times New Roman"/>
          <w:iCs/>
          <w:sz w:val="20"/>
          <w:szCs w:val="24"/>
        </w:rPr>
      </w:pPr>
      <w:r w:rsidRPr="005166E7">
        <w:rPr>
          <w:rFonts w:eastAsia="Times New Roman"/>
          <w:b/>
          <w:bCs/>
          <w:sz w:val="20"/>
          <w:szCs w:val="24"/>
        </w:rPr>
        <w:t>B.  Nonexempt Research Narrative.</w:t>
      </w:r>
    </w:p>
    <w:p w:rsidR="00F1668D" w:rsidRPr="005166E7" w:rsidRDefault="00F1668D" w:rsidP="00F1668D">
      <w:pPr>
        <w:spacing w:after="0" w:line="240" w:lineRule="auto"/>
        <w:rPr>
          <w:rFonts w:eastAsia="Times New Roman"/>
          <w:b/>
          <w:bCs/>
          <w:iCs/>
          <w:sz w:val="20"/>
          <w:szCs w:val="24"/>
        </w:rPr>
      </w:pPr>
      <w:r w:rsidRPr="005166E7">
        <w:rPr>
          <w:rFonts w:eastAsia="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F1668D" w:rsidRPr="005166E7" w:rsidRDefault="00F1668D" w:rsidP="00F1668D">
      <w:pPr>
        <w:spacing w:after="0" w:line="240" w:lineRule="auto"/>
        <w:rPr>
          <w:rFonts w:eastAsia="Times New Roman"/>
          <w:iCs/>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sz w:val="20"/>
          <w:szCs w:val="24"/>
        </w:rPr>
        <w:t xml:space="preserve">(1) </w:t>
      </w:r>
      <w:r w:rsidRPr="005166E7">
        <w:rPr>
          <w:rFonts w:eastAsia="Times New Roman"/>
          <w:b/>
          <w:bCs/>
          <w:sz w:val="20"/>
          <w:szCs w:val="24"/>
        </w:rPr>
        <w:t>Human Subjects Involvement and Characteristics</w:t>
      </w:r>
      <w:r w:rsidRPr="005166E7">
        <w:rPr>
          <w:rFonts w:eastAsia="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F1668D" w:rsidRPr="005166E7" w:rsidRDefault="00F1668D" w:rsidP="00F1668D">
      <w:pPr>
        <w:spacing w:after="0" w:line="240" w:lineRule="auto"/>
        <w:rPr>
          <w:rFonts w:eastAsia="Times New Roman"/>
          <w:iCs/>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iCs/>
          <w:sz w:val="20"/>
          <w:szCs w:val="24"/>
        </w:rPr>
        <w:t xml:space="preserve">(2) </w:t>
      </w:r>
      <w:r w:rsidRPr="005166E7">
        <w:rPr>
          <w:rFonts w:eastAsia="Times New Roman"/>
          <w:b/>
          <w:bCs/>
          <w:iCs/>
          <w:sz w:val="20"/>
          <w:szCs w:val="24"/>
        </w:rPr>
        <w:t>Sources of Materials</w:t>
      </w:r>
      <w:r w:rsidRPr="005166E7">
        <w:rPr>
          <w:rFonts w:eastAsia="Times New Roman"/>
          <w:iCs/>
          <w:sz w:val="20"/>
          <w:szCs w:val="24"/>
        </w:rPr>
        <w:t xml:space="preserve">: </w:t>
      </w:r>
      <w:r w:rsidRPr="005166E7">
        <w:rPr>
          <w:rFonts w:eastAsia="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F1668D" w:rsidRPr="005166E7" w:rsidRDefault="00F1668D" w:rsidP="00F1668D">
      <w:pPr>
        <w:spacing w:after="0" w:line="240" w:lineRule="auto"/>
        <w:rPr>
          <w:rFonts w:eastAsia="Times New Roman"/>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sz w:val="20"/>
          <w:szCs w:val="24"/>
        </w:rPr>
        <w:t xml:space="preserve">(3) </w:t>
      </w:r>
      <w:r w:rsidRPr="005166E7">
        <w:rPr>
          <w:rFonts w:eastAsia="Times New Roman"/>
          <w:b/>
          <w:bCs/>
          <w:sz w:val="20"/>
          <w:szCs w:val="24"/>
        </w:rPr>
        <w:t>Recruitment and Informed Consent</w:t>
      </w:r>
      <w:r w:rsidRPr="005166E7">
        <w:rPr>
          <w:rFonts w:eastAsia="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F1668D" w:rsidRPr="005166E7" w:rsidRDefault="00F1668D" w:rsidP="00F1668D">
      <w:pPr>
        <w:spacing w:after="0" w:line="240" w:lineRule="auto"/>
        <w:rPr>
          <w:rFonts w:eastAsia="Times New Roman"/>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sz w:val="20"/>
          <w:szCs w:val="24"/>
        </w:rPr>
        <w:t xml:space="preserve">(4) </w:t>
      </w:r>
      <w:r w:rsidRPr="005166E7">
        <w:rPr>
          <w:rFonts w:eastAsia="Times New Roman"/>
          <w:b/>
          <w:bCs/>
          <w:sz w:val="20"/>
          <w:szCs w:val="24"/>
        </w:rPr>
        <w:t>Potential Risks</w:t>
      </w:r>
      <w:r w:rsidRPr="005166E7">
        <w:rPr>
          <w:rFonts w:eastAsia="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rsidR="00F1668D" w:rsidRPr="005166E7" w:rsidRDefault="00F1668D" w:rsidP="00F1668D">
      <w:pPr>
        <w:spacing w:after="0" w:line="240" w:lineRule="auto"/>
        <w:rPr>
          <w:rFonts w:eastAsia="Times New Roman"/>
          <w:sz w:val="20"/>
          <w:szCs w:val="24"/>
        </w:rPr>
      </w:pPr>
    </w:p>
    <w:p w:rsidR="00F1668D" w:rsidRPr="005166E7" w:rsidRDefault="00F1668D" w:rsidP="00F1668D">
      <w:pPr>
        <w:spacing w:after="0" w:line="240" w:lineRule="auto"/>
        <w:rPr>
          <w:rFonts w:eastAsia="Times New Roman"/>
          <w:sz w:val="20"/>
          <w:szCs w:val="24"/>
        </w:rPr>
      </w:pPr>
      <w:proofErr w:type="gramStart"/>
      <w:r w:rsidRPr="005166E7">
        <w:rPr>
          <w:rFonts w:eastAsia="Times New Roman"/>
          <w:sz w:val="20"/>
          <w:szCs w:val="24"/>
        </w:rPr>
        <w:lastRenderedPageBreak/>
        <w:t xml:space="preserve">(5) </w:t>
      </w:r>
      <w:r w:rsidRPr="005166E7">
        <w:rPr>
          <w:rFonts w:eastAsia="Times New Roman"/>
          <w:b/>
          <w:bCs/>
          <w:sz w:val="20"/>
          <w:szCs w:val="24"/>
        </w:rPr>
        <w:t>Protection Against Risk</w:t>
      </w:r>
      <w:proofErr w:type="gramEnd"/>
      <w:r w:rsidRPr="005166E7">
        <w:rPr>
          <w:rFonts w:eastAsia="Times New Roman"/>
          <w:sz w:val="20"/>
          <w:szCs w:val="24"/>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F1668D" w:rsidRPr="005166E7" w:rsidRDefault="00F1668D" w:rsidP="00F1668D">
      <w:pPr>
        <w:spacing w:after="0" w:line="240" w:lineRule="auto"/>
        <w:rPr>
          <w:rFonts w:eastAsia="Times New Roman"/>
          <w:sz w:val="20"/>
          <w:szCs w:val="24"/>
        </w:rPr>
      </w:pPr>
    </w:p>
    <w:p w:rsidR="00F1668D" w:rsidRPr="005166E7" w:rsidRDefault="00F1668D" w:rsidP="00F1668D">
      <w:pPr>
        <w:spacing w:after="0" w:line="240" w:lineRule="auto"/>
        <w:rPr>
          <w:rFonts w:eastAsia="Times New Roman"/>
          <w:sz w:val="20"/>
          <w:szCs w:val="24"/>
        </w:rPr>
      </w:pPr>
      <w:r w:rsidRPr="005166E7">
        <w:rPr>
          <w:rFonts w:eastAsia="Times New Roman"/>
          <w:sz w:val="20"/>
          <w:szCs w:val="24"/>
        </w:rPr>
        <w:t xml:space="preserve">(6) </w:t>
      </w:r>
      <w:r w:rsidRPr="005166E7">
        <w:rPr>
          <w:rFonts w:eastAsia="Times New Roman"/>
          <w:b/>
          <w:bCs/>
          <w:sz w:val="20"/>
          <w:szCs w:val="24"/>
        </w:rPr>
        <w:t xml:space="preserve">Importance of the Knowledge to be </w:t>
      </w:r>
      <w:proofErr w:type="gramStart"/>
      <w:r w:rsidRPr="005166E7">
        <w:rPr>
          <w:rFonts w:eastAsia="Times New Roman"/>
          <w:b/>
          <w:bCs/>
          <w:sz w:val="20"/>
          <w:szCs w:val="24"/>
        </w:rPr>
        <w:t>Gained</w:t>
      </w:r>
      <w:proofErr w:type="gramEnd"/>
      <w:r w:rsidRPr="005166E7">
        <w:rPr>
          <w:rFonts w:eastAsia="Times New Roman"/>
          <w:sz w:val="20"/>
          <w:szCs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F1668D" w:rsidRPr="005166E7" w:rsidRDefault="00F1668D" w:rsidP="00F1668D">
      <w:pPr>
        <w:spacing w:after="0" w:line="240" w:lineRule="auto"/>
        <w:rPr>
          <w:rFonts w:eastAsia="Times New Roman"/>
          <w:sz w:val="20"/>
          <w:szCs w:val="24"/>
        </w:rPr>
      </w:pPr>
    </w:p>
    <w:p w:rsidR="00F1668D" w:rsidRPr="005166E7" w:rsidRDefault="00F1668D" w:rsidP="00F1668D">
      <w:pPr>
        <w:spacing w:after="0" w:line="240" w:lineRule="auto"/>
        <w:rPr>
          <w:rFonts w:eastAsia="Times New Roman"/>
          <w:iCs/>
          <w:sz w:val="20"/>
          <w:szCs w:val="24"/>
        </w:rPr>
      </w:pPr>
      <w:r w:rsidRPr="005166E7">
        <w:rPr>
          <w:rFonts w:eastAsia="Times New Roman"/>
          <w:sz w:val="20"/>
          <w:szCs w:val="24"/>
        </w:rPr>
        <w:t xml:space="preserve">(7) </w:t>
      </w:r>
      <w:r w:rsidRPr="005166E7">
        <w:rPr>
          <w:rFonts w:eastAsia="Times New Roman"/>
          <w:b/>
          <w:bCs/>
          <w:sz w:val="20"/>
          <w:szCs w:val="24"/>
        </w:rPr>
        <w:t>Collaborating Site(s)</w:t>
      </w:r>
      <w:r w:rsidRPr="005166E7">
        <w:rPr>
          <w:rFonts w:eastAsia="Times New Roman"/>
          <w:sz w:val="20"/>
          <w:szCs w:val="24"/>
        </w:rPr>
        <w:t>: If research involving human subjects will take place at collaborating site(s) or other performance site(s), name the sites and briefly describe their involvement or role in the research.</w:t>
      </w:r>
    </w:p>
    <w:p w:rsidR="00F1668D" w:rsidRPr="005166E7" w:rsidRDefault="00F1668D" w:rsidP="00F1668D">
      <w:pPr>
        <w:spacing w:after="0" w:line="200" w:lineRule="atLeast"/>
        <w:rPr>
          <w:rFonts w:eastAsia="Times New Roman"/>
          <w:bCs/>
          <w:iCs/>
          <w:sz w:val="20"/>
          <w:szCs w:val="24"/>
        </w:rPr>
      </w:pPr>
    </w:p>
    <w:p w:rsidR="00F1668D" w:rsidRPr="005166E7" w:rsidRDefault="00F1668D" w:rsidP="00F1668D">
      <w:pPr>
        <w:spacing w:after="0" w:line="240" w:lineRule="auto"/>
        <w:rPr>
          <w:rFonts w:eastAsia="Times New Roman"/>
          <w:color w:val="000000"/>
          <w:sz w:val="20"/>
          <w:szCs w:val="24"/>
        </w:rPr>
      </w:pPr>
      <w:r w:rsidRPr="005166E7">
        <w:rPr>
          <w:rFonts w:eastAsia="Times New Roman"/>
          <w:b/>
          <w:i/>
          <w:sz w:val="20"/>
          <w:szCs w:val="24"/>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5166E7">
        <w:rPr>
          <w:rFonts w:eastAsia="Times New Roman"/>
          <w:color w:val="000000"/>
          <w:sz w:val="20"/>
          <w:szCs w:val="24"/>
        </w:rPr>
        <w:tab/>
      </w:r>
    </w:p>
    <w:p w:rsidR="00F1668D" w:rsidRPr="005166E7" w:rsidRDefault="00F1668D" w:rsidP="00F1668D">
      <w:pPr>
        <w:spacing w:after="0" w:line="240" w:lineRule="auto"/>
        <w:rPr>
          <w:rFonts w:eastAsia="Times New Roman"/>
          <w:bCs/>
          <w:iCs/>
          <w:sz w:val="20"/>
          <w:szCs w:val="24"/>
        </w:rPr>
      </w:pPr>
    </w:p>
    <w:p w:rsidR="00F1668D" w:rsidRPr="005166E7" w:rsidRDefault="00F1668D" w:rsidP="00F1668D">
      <w:pPr>
        <w:spacing w:after="0" w:line="240" w:lineRule="auto"/>
        <w:rPr>
          <w:rFonts w:eastAsia="Times New Roman"/>
          <w:sz w:val="20"/>
          <w:szCs w:val="24"/>
        </w:rPr>
        <w:sectPr w:rsidR="00F1668D" w:rsidRPr="005166E7">
          <w:type w:val="continuous"/>
          <w:pgSz w:w="12240" w:h="15840"/>
          <w:pgMar w:top="1008" w:right="720" w:bottom="720" w:left="720" w:header="720" w:footer="720" w:gutter="0"/>
          <w:cols w:num="2" w:space="432"/>
          <w:docGrid w:linePitch="360"/>
        </w:sectPr>
      </w:pPr>
      <w:r w:rsidRPr="005166E7">
        <w:rPr>
          <w:rFonts w:eastAsia="Times New Roman"/>
          <w:bCs/>
          <w:iCs/>
          <w:sz w:val="20"/>
          <w:szCs w:val="24"/>
        </w:rPr>
        <w:t xml:space="preserve">NOTE:  The </w:t>
      </w:r>
      <w:r w:rsidRPr="005166E7">
        <w:rPr>
          <w:rFonts w:eastAsia="Times New Roman"/>
          <w:b/>
          <w:bCs/>
          <w:sz w:val="20"/>
          <w:szCs w:val="24"/>
        </w:rPr>
        <w:t>State Applicant Identifier</w:t>
      </w:r>
      <w:r w:rsidRPr="005166E7">
        <w:rPr>
          <w:rFonts w:eastAsia="Times New Roman"/>
          <w:bCs/>
          <w:iCs/>
          <w:sz w:val="20"/>
          <w:szCs w:val="24"/>
        </w:rPr>
        <w:t xml:space="preserve"> on the SF-424 is for State Use only.  Please complete it on the SF-424 in the upper right corner of the form (if applicable).</w:t>
      </w:r>
      <w:r w:rsidRPr="005166E7">
        <w:rPr>
          <w:rFonts w:eastAsia="Times New Roman"/>
          <w:sz w:val="20"/>
          <w:szCs w:val="24"/>
        </w:rPr>
        <w:t xml:space="preserve"> </w:t>
      </w:r>
    </w:p>
    <w:p w:rsidR="00F1668D" w:rsidRPr="005166E7" w:rsidRDefault="00F1668D" w:rsidP="00F1668D">
      <w:pPr>
        <w:spacing w:after="0" w:line="240" w:lineRule="auto"/>
        <w:rPr>
          <w:rFonts w:eastAsia="Times New Roman"/>
          <w:sz w:val="20"/>
          <w:szCs w:val="24"/>
        </w:rPr>
      </w:pPr>
    </w:p>
    <w:p w:rsidR="001F3DFC" w:rsidRPr="005166E7" w:rsidRDefault="001F3DFC" w:rsidP="001F3DFC">
      <w:pPr>
        <w:pStyle w:val="Heading2"/>
        <w:rPr>
          <w:rFonts w:ascii="Times New Roman" w:hAnsi="Times New Roman"/>
        </w:rPr>
      </w:pPr>
      <w:bookmarkStart w:id="29" w:name="_Toc275414288"/>
      <w:bookmarkStart w:id="30" w:name="_Toc452988358"/>
      <w:r w:rsidRPr="005166E7">
        <w:rPr>
          <w:rFonts w:ascii="Times New Roman" w:hAnsi="Times New Roman"/>
        </w:rPr>
        <w:t>Part 2:  Budget Information</w:t>
      </w:r>
      <w:bookmarkEnd w:id="29"/>
      <w:bookmarkEnd w:id="30"/>
    </w:p>
    <w:p w:rsidR="001F3DFC" w:rsidRPr="00314DB3" w:rsidRDefault="001F3DFC" w:rsidP="00023812">
      <w:pPr>
        <w:keepNext/>
        <w:numPr>
          <w:ilvl w:val="0"/>
          <w:numId w:val="12"/>
        </w:numPr>
        <w:spacing w:after="0" w:line="240" w:lineRule="auto"/>
        <w:outlineLvl w:val="3"/>
        <w:rPr>
          <w:rFonts w:eastAsia="Times New Roman"/>
          <w:bCs/>
          <w:szCs w:val="20"/>
        </w:rPr>
      </w:pPr>
      <w:r w:rsidRPr="00314DB3">
        <w:rPr>
          <w:rFonts w:eastAsia="Times New Roman"/>
          <w:bCs/>
          <w:szCs w:val="20"/>
        </w:rPr>
        <w:t xml:space="preserve">ED Budget Information Non-Construction Programs (ED Form 524) </w:t>
      </w:r>
    </w:p>
    <w:p w:rsidR="001F3DFC" w:rsidRPr="00CB71D9" w:rsidRDefault="001F3DFC" w:rsidP="001F3DFC">
      <w:pPr>
        <w:spacing w:after="0" w:line="240" w:lineRule="auto"/>
        <w:rPr>
          <w:rFonts w:eastAsia="Times New Roman"/>
          <w:szCs w:val="24"/>
        </w:rPr>
      </w:pPr>
    </w:p>
    <w:p w:rsidR="001F3DFC" w:rsidRPr="00CB71D9" w:rsidRDefault="001F3DFC" w:rsidP="001F3DFC">
      <w:pPr>
        <w:widowControl w:val="0"/>
        <w:spacing w:after="0" w:line="240" w:lineRule="auto"/>
        <w:rPr>
          <w:rFonts w:eastAsia="Times New Roman"/>
          <w:bCs/>
          <w:szCs w:val="20"/>
        </w:rPr>
      </w:pPr>
      <w:r w:rsidRPr="005166E7">
        <w:rPr>
          <w:rFonts w:eastAsia="Times New Roman"/>
          <w:bCs/>
          <w:szCs w:val="20"/>
        </w:rPr>
        <w:t xml:space="preserve">This part of your application contains information about the Federal funding you are requesting.  Remember that you must provide all requested budget information for each year of the project (up to </w:t>
      </w:r>
      <w:r w:rsidR="00EB3D83">
        <w:rPr>
          <w:rFonts w:eastAsia="Times New Roman"/>
          <w:bCs/>
          <w:szCs w:val="20"/>
        </w:rPr>
        <w:t xml:space="preserve">30 </w:t>
      </w:r>
      <w:r w:rsidRPr="00314DB3">
        <w:rPr>
          <w:rFonts w:eastAsia="Times New Roman"/>
          <w:bCs/>
          <w:szCs w:val="20"/>
        </w:rPr>
        <w:t xml:space="preserve">months) and the total column in order to be considered for Federal funding.  Specific instructions for completing the budget forms are provided within </w:t>
      </w:r>
      <w:r w:rsidRPr="00CB71D9">
        <w:rPr>
          <w:rFonts w:eastAsia="Times New Roman"/>
          <w:bCs/>
          <w:spacing w:val="-3"/>
          <w:szCs w:val="20"/>
        </w:rPr>
        <w:t>this application package</w:t>
      </w:r>
      <w:r w:rsidRPr="00CB71D9">
        <w:rPr>
          <w:rFonts w:eastAsia="Times New Roman"/>
          <w:bCs/>
          <w:szCs w:val="20"/>
        </w:rPr>
        <w:t xml:space="preserve">.  </w:t>
      </w:r>
    </w:p>
    <w:p w:rsidR="001F3DFC" w:rsidRPr="005166E7" w:rsidRDefault="001F3DFC" w:rsidP="001F3DFC">
      <w:pPr>
        <w:widowControl w:val="0"/>
        <w:spacing w:after="0" w:line="240" w:lineRule="auto"/>
        <w:rPr>
          <w:rFonts w:eastAsia="Times New Roman"/>
          <w:bCs/>
          <w:szCs w:val="20"/>
        </w:rPr>
      </w:pPr>
    </w:p>
    <w:p w:rsidR="001F3DFC" w:rsidRPr="005166E7" w:rsidRDefault="001F3DFC" w:rsidP="001F3DFC">
      <w:pPr>
        <w:widowControl w:val="0"/>
        <w:spacing w:after="0" w:line="240" w:lineRule="auto"/>
        <w:rPr>
          <w:rFonts w:eastAsia="Times New Roman"/>
          <w:bCs/>
          <w:szCs w:val="20"/>
        </w:rPr>
        <w:sectPr w:rsidR="001F3DFC" w:rsidRPr="005166E7" w:rsidSect="001F3DFC">
          <w:pgSz w:w="12240" w:h="15840"/>
          <w:pgMar w:top="1080" w:right="1440" w:bottom="1440" w:left="1440" w:header="0" w:footer="619" w:gutter="0"/>
          <w:cols w:space="720"/>
          <w:noEndnote/>
        </w:sectPr>
      </w:pPr>
    </w:p>
    <w:p w:rsidR="001F3DFC" w:rsidRPr="005166E7" w:rsidRDefault="001F3DFC" w:rsidP="001F3DFC">
      <w:pPr>
        <w:keepNext/>
        <w:spacing w:after="0" w:line="240" w:lineRule="auto"/>
        <w:outlineLvl w:val="4"/>
        <w:rPr>
          <w:rFonts w:eastAsia="Times New Roman"/>
          <w:bCs/>
          <w:i/>
          <w:iCs/>
          <w:szCs w:val="20"/>
        </w:rPr>
      </w:pPr>
      <w:r w:rsidRPr="005166E7">
        <w:rPr>
          <w:rFonts w:eastAsia="Times New Roman"/>
          <w:bCs/>
          <w:i/>
          <w:iCs/>
          <w:szCs w:val="20"/>
        </w:rPr>
        <w:lastRenderedPageBreak/>
        <w:t>Instructions for completing ED Form 524 Section A:</w:t>
      </w:r>
    </w:p>
    <w:p w:rsidR="001F3DFC" w:rsidRPr="005166E7" w:rsidRDefault="001F3DFC" w:rsidP="001F3DFC">
      <w:pPr>
        <w:spacing w:after="0" w:line="240" w:lineRule="auto"/>
        <w:rPr>
          <w:rFonts w:eastAsia="Times New Roman"/>
          <w:szCs w:val="24"/>
        </w:rPr>
      </w:pPr>
    </w:p>
    <w:p w:rsidR="001F3DFC" w:rsidRPr="005166E7" w:rsidRDefault="001F3DFC" w:rsidP="001F3DFC">
      <w:pPr>
        <w:widowControl w:val="0"/>
        <w:spacing w:after="0" w:line="240" w:lineRule="auto"/>
        <w:rPr>
          <w:rFonts w:eastAsia="Times New Roman"/>
          <w:szCs w:val="20"/>
        </w:rPr>
      </w:pPr>
      <w:r w:rsidRPr="005166E7">
        <w:rPr>
          <w:rFonts w:eastAsia="Times New Roman"/>
          <w:szCs w:val="20"/>
          <w:u w:val="single"/>
        </w:rPr>
        <w:t>Name of Institution/Organization</w:t>
      </w:r>
      <w:r w:rsidRPr="005166E7">
        <w:rPr>
          <w:rFonts w:eastAsia="Times New Roman"/>
          <w:szCs w:val="20"/>
        </w:rPr>
        <w:t>:  Enter the name of the applicant in the space provided.</w:t>
      </w:r>
    </w:p>
    <w:p w:rsidR="001F3DFC" w:rsidRPr="005166E7" w:rsidRDefault="001F3DFC" w:rsidP="001F3DFC">
      <w:pPr>
        <w:widowControl w:val="0"/>
        <w:spacing w:after="0" w:line="240" w:lineRule="auto"/>
        <w:rPr>
          <w:rFonts w:eastAsia="Times New Roman"/>
          <w:szCs w:val="20"/>
        </w:rPr>
      </w:pPr>
    </w:p>
    <w:p w:rsidR="001F3DFC" w:rsidRPr="005166E7" w:rsidRDefault="001F3DFC" w:rsidP="001F3DFC">
      <w:pPr>
        <w:widowControl w:val="0"/>
        <w:spacing w:after="0" w:line="240" w:lineRule="auto"/>
        <w:rPr>
          <w:rFonts w:eastAsia="Times New Roman"/>
          <w:szCs w:val="20"/>
        </w:rPr>
      </w:pPr>
      <w:r w:rsidRPr="005166E7">
        <w:rPr>
          <w:rFonts w:eastAsia="Times New Roman"/>
          <w:szCs w:val="20"/>
          <w:u w:val="single"/>
        </w:rPr>
        <w:t>Personnel (line 1):</w:t>
      </w:r>
      <w:r w:rsidRPr="005166E7">
        <w:rPr>
          <w:rFonts w:eastAsia="Times New Roman"/>
          <w:szCs w:val="20"/>
        </w:rPr>
        <w:t xml:space="preserve">  Enter project personnel salaries and wages only.  Include fees and expenses for consultants on line 6.</w:t>
      </w:r>
    </w:p>
    <w:p w:rsidR="001F3DFC" w:rsidRPr="005166E7" w:rsidRDefault="001F3DFC" w:rsidP="001F3DFC">
      <w:pPr>
        <w:widowControl w:val="0"/>
        <w:spacing w:after="0" w:line="240" w:lineRule="auto"/>
        <w:rPr>
          <w:rFonts w:eastAsia="Times New Roman"/>
          <w:szCs w:val="20"/>
        </w:rPr>
      </w:pPr>
    </w:p>
    <w:p w:rsidR="001F3DFC" w:rsidRPr="005166E7" w:rsidRDefault="001F3DFC" w:rsidP="001F3DFC">
      <w:pPr>
        <w:widowControl w:val="0"/>
        <w:spacing w:after="0" w:line="240" w:lineRule="auto"/>
        <w:rPr>
          <w:rFonts w:eastAsia="Times New Roman"/>
          <w:szCs w:val="20"/>
        </w:rPr>
      </w:pPr>
      <w:r w:rsidRPr="005166E7">
        <w:rPr>
          <w:rFonts w:eastAsia="Times New Roman"/>
          <w:szCs w:val="20"/>
          <w:u w:val="single"/>
        </w:rPr>
        <w:t>Fringe Benefits (line 2):</w:t>
      </w:r>
      <w:r w:rsidRPr="005166E7">
        <w:rPr>
          <w:rFonts w:eastAsia="Times New Roman"/>
          <w:szCs w:val="20"/>
        </w:rPr>
        <w:t xml:space="preserve">  The institution’s normal fringe benefits contribution may be charged to the program.  Leave this line blank if fringe benefits applicable to direct salaries and wages are treated as part of the indirect cost.</w:t>
      </w:r>
    </w:p>
    <w:p w:rsidR="001F3DFC" w:rsidRPr="005166E7" w:rsidRDefault="001F3DFC" w:rsidP="001F3DFC">
      <w:pPr>
        <w:widowControl w:val="0"/>
        <w:spacing w:after="0" w:line="240" w:lineRule="auto"/>
        <w:rPr>
          <w:rFonts w:eastAsia="Times New Roman"/>
          <w:szCs w:val="20"/>
        </w:rPr>
      </w:pPr>
    </w:p>
    <w:p w:rsidR="001F3DFC" w:rsidRPr="005166E7" w:rsidRDefault="001F3DFC" w:rsidP="001F3DFC">
      <w:pPr>
        <w:widowControl w:val="0"/>
        <w:spacing w:after="0" w:line="240" w:lineRule="auto"/>
        <w:rPr>
          <w:rFonts w:eastAsia="Times New Roman"/>
          <w:szCs w:val="20"/>
        </w:rPr>
      </w:pPr>
      <w:r w:rsidRPr="005166E7">
        <w:rPr>
          <w:rFonts w:eastAsia="Times New Roman"/>
          <w:szCs w:val="20"/>
          <w:u w:val="single"/>
        </w:rPr>
        <w:t>Travel (line 3):</w:t>
      </w:r>
      <w:r w:rsidRPr="005166E7">
        <w:rPr>
          <w:rFonts w:eastAsia="Times New Roman"/>
          <w:szCs w:val="20"/>
        </w:rPr>
        <w:t xml:space="preserve">  Indicate the travel costs of employees and participants only.  Include travel of persons such as consultants on line 6. </w:t>
      </w:r>
      <w:r w:rsidR="00B107B3" w:rsidRPr="005166E7">
        <w:rPr>
          <w:rFonts w:eastAsia="Times New Roman"/>
          <w:szCs w:val="20"/>
        </w:rPr>
        <w:br/>
      </w:r>
    </w:p>
    <w:p w:rsidR="001F3DFC" w:rsidRPr="005166E7" w:rsidRDefault="001F3DFC" w:rsidP="001F3DFC">
      <w:pPr>
        <w:widowControl w:val="0"/>
        <w:spacing w:after="0" w:line="240" w:lineRule="auto"/>
        <w:rPr>
          <w:rFonts w:eastAsia="Times New Roman"/>
          <w:szCs w:val="20"/>
        </w:rPr>
      </w:pPr>
      <w:r w:rsidRPr="005166E7">
        <w:rPr>
          <w:rFonts w:eastAsia="Times New Roman"/>
          <w:szCs w:val="20"/>
          <w:u w:val="single"/>
        </w:rPr>
        <w:t>Equipment (line 4):</w:t>
      </w:r>
      <w:r w:rsidRPr="005166E7">
        <w:rPr>
          <w:rFonts w:eastAsia="Times New Roman"/>
          <w:szCs w:val="20"/>
        </w:rPr>
        <w:t xml:space="preserve">  Indicate the cost of tangible, non-expendable personal property that has </w:t>
      </w:r>
      <w:proofErr w:type="gramStart"/>
      <w:r w:rsidRPr="005166E7">
        <w:rPr>
          <w:rFonts w:eastAsia="Times New Roman"/>
          <w:szCs w:val="20"/>
        </w:rPr>
        <w:t>a usefulness</w:t>
      </w:r>
      <w:proofErr w:type="gramEnd"/>
      <w:r w:rsidRPr="005166E7">
        <w:rPr>
          <w:rFonts w:eastAsia="Times New Roman"/>
          <w:szCs w:val="20"/>
        </w:rPr>
        <w:t xml:space="preserve">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1F3DFC" w:rsidRPr="005166E7" w:rsidRDefault="001F3DFC" w:rsidP="001F3DFC">
      <w:pPr>
        <w:widowControl w:val="0"/>
        <w:spacing w:after="0" w:line="240" w:lineRule="auto"/>
        <w:rPr>
          <w:rFonts w:eastAsia="Times New Roman"/>
          <w:szCs w:val="20"/>
        </w:rPr>
      </w:pPr>
    </w:p>
    <w:p w:rsidR="001F3DFC" w:rsidRPr="005166E7" w:rsidRDefault="001F3DFC" w:rsidP="001F3DFC">
      <w:pPr>
        <w:widowControl w:val="0"/>
        <w:spacing w:after="0" w:line="240" w:lineRule="auto"/>
        <w:rPr>
          <w:rFonts w:eastAsia="Times New Roman"/>
          <w:i/>
          <w:iCs/>
          <w:szCs w:val="20"/>
        </w:rPr>
      </w:pPr>
      <w:r w:rsidRPr="005166E7">
        <w:rPr>
          <w:rFonts w:eastAsia="Times New Roman"/>
          <w:szCs w:val="20"/>
          <w:u w:val="single"/>
        </w:rPr>
        <w:t>Supplies (line 5):</w:t>
      </w:r>
      <w:r w:rsidRPr="005166E7">
        <w:rPr>
          <w:rFonts w:eastAsia="Times New Roman"/>
          <w:szCs w:val="20"/>
        </w:rPr>
        <w:t xml:space="preserve">  Show all tangible, expendable personal property.  </w:t>
      </w:r>
      <w:r w:rsidRPr="005166E7">
        <w:rPr>
          <w:rFonts w:eastAsia="Times New Roman"/>
          <w:bCs/>
          <w:szCs w:val="20"/>
        </w:rPr>
        <w:t xml:space="preserve">Direct supplies and materials differ from equipment in that they are consumable, expendable, and of a relatively low unit cost.  </w:t>
      </w:r>
      <w:r w:rsidRPr="005166E7">
        <w:rPr>
          <w:rFonts w:eastAsia="Times New Roman"/>
          <w:bCs/>
          <w:i/>
          <w:iCs/>
          <w:szCs w:val="20"/>
        </w:rPr>
        <w:t>Supplies purchased with grant funds should directly benefit the grant project and be necessary for achieving the goals of the project.</w:t>
      </w:r>
    </w:p>
    <w:p w:rsidR="001F3DFC" w:rsidRPr="005166E7" w:rsidRDefault="001F3DFC" w:rsidP="001F3DFC">
      <w:pPr>
        <w:widowControl w:val="0"/>
        <w:spacing w:after="0" w:line="240" w:lineRule="auto"/>
        <w:rPr>
          <w:rFonts w:eastAsia="Times New Roman"/>
          <w:szCs w:val="20"/>
          <w:u w:val="single"/>
        </w:rPr>
      </w:pPr>
      <w:r w:rsidRPr="005166E7">
        <w:rPr>
          <w:rFonts w:eastAsia="Times New Roman"/>
          <w:szCs w:val="20"/>
          <w:u w:val="single"/>
        </w:rPr>
        <w:t xml:space="preserve"> </w:t>
      </w:r>
    </w:p>
    <w:p w:rsidR="001F3DFC" w:rsidRPr="005166E7" w:rsidRDefault="001F3DFC" w:rsidP="001F3DFC">
      <w:pPr>
        <w:widowControl w:val="0"/>
        <w:spacing w:after="0" w:line="240" w:lineRule="auto"/>
        <w:rPr>
          <w:rFonts w:eastAsia="Times New Roman"/>
          <w:szCs w:val="20"/>
        </w:rPr>
      </w:pPr>
      <w:r w:rsidRPr="005166E7">
        <w:rPr>
          <w:rFonts w:eastAsia="Times New Roman"/>
          <w:szCs w:val="20"/>
          <w:u w:val="single"/>
        </w:rPr>
        <w:t>Contractual (line 6):</w:t>
      </w:r>
      <w:r w:rsidRPr="005166E7">
        <w:rPr>
          <w:rFonts w:eastAsia="Times New Roman"/>
          <w:szCs w:val="2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1F3DFC" w:rsidRPr="005166E7" w:rsidRDefault="001F3DFC" w:rsidP="001F3DFC">
      <w:pPr>
        <w:widowControl w:val="0"/>
        <w:spacing w:after="0" w:line="240" w:lineRule="auto"/>
        <w:rPr>
          <w:rFonts w:eastAsia="Times New Roman"/>
          <w:szCs w:val="20"/>
        </w:rPr>
      </w:pPr>
    </w:p>
    <w:p w:rsidR="001F3DFC" w:rsidRPr="005166E7" w:rsidRDefault="001F3DFC" w:rsidP="001F3DFC">
      <w:pPr>
        <w:widowControl w:val="0"/>
        <w:spacing w:after="0" w:line="240" w:lineRule="auto"/>
        <w:rPr>
          <w:rFonts w:eastAsia="Times New Roman"/>
          <w:szCs w:val="20"/>
        </w:rPr>
      </w:pPr>
      <w:r w:rsidRPr="005166E7">
        <w:rPr>
          <w:rFonts w:eastAsia="Times New Roman"/>
          <w:szCs w:val="20"/>
          <w:u w:val="single"/>
        </w:rPr>
        <w:t>Construction (line 7):</w:t>
      </w:r>
      <w:r w:rsidRPr="005166E7">
        <w:rPr>
          <w:rFonts w:eastAsia="Times New Roman"/>
          <w:szCs w:val="20"/>
        </w:rPr>
        <w:t xml:space="preserve">  Not applicable.   </w:t>
      </w:r>
    </w:p>
    <w:p w:rsidR="001F3DFC" w:rsidRPr="005166E7" w:rsidRDefault="001F3DFC" w:rsidP="001F3DFC">
      <w:pPr>
        <w:widowControl w:val="0"/>
        <w:spacing w:after="0" w:line="240" w:lineRule="auto"/>
        <w:rPr>
          <w:rFonts w:eastAsia="Times New Roman"/>
          <w:szCs w:val="20"/>
        </w:rPr>
      </w:pPr>
    </w:p>
    <w:p w:rsidR="001F3DFC" w:rsidRPr="005166E7" w:rsidRDefault="001F3DFC" w:rsidP="001F3DFC">
      <w:pPr>
        <w:widowControl w:val="0"/>
        <w:spacing w:after="0" w:line="240" w:lineRule="auto"/>
        <w:rPr>
          <w:rFonts w:eastAsia="Times New Roman"/>
          <w:i/>
          <w:iCs/>
          <w:szCs w:val="20"/>
        </w:rPr>
      </w:pPr>
      <w:r w:rsidRPr="005166E7">
        <w:rPr>
          <w:rFonts w:eastAsia="Times New Roman"/>
          <w:szCs w:val="20"/>
          <w:u w:val="single"/>
        </w:rPr>
        <w:t>Other (line 8):</w:t>
      </w:r>
      <w:r w:rsidRPr="005166E7">
        <w:rPr>
          <w:rFonts w:eastAsia="Times New Roman"/>
          <w:szCs w:val="20"/>
        </w:rPr>
        <w:t xml:space="preserve">  Indicate all direct costs not covered on lines 1-6.  For example, include costs such as space rental, required fees, honoraria and travel (where a contract is not in place for services), training, and communication and printing costs.  </w:t>
      </w:r>
      <w:r w:rsidRPr="005166E7">
        <w:rPr>
          <w:rFonts w:eastAsia="Times New Roman"/>
          <w:i/>
          <w:iCs/>
          <w:szCs w:val="20"/>
        </w:rPr>
        <w:t xml:space="preserve">Do not include costs that are included in the indirect cost rate.  </w:t>
      </w:r>
    </w:p>
    <w:p w:rsidR="001F3DFC" w:rsidRPr="005166E7" w:rsidRDefault="001F3DFC" w:rsidP="001F3DFC">
      <w:pPr>
        <w:widowControl w:val="0"/>
        <w:spacing w:after="0" w:line="240" w:lineRule="auto"/>
        <w:rPr>
          <w:rFonts w:eastAsia="Times New Roman"/>
          <w:szCs w:val="20"/>
        </w:rPr>
      </w:pPr>
    </w:p>
    <w:p w:rsidR="001F3DFC" w:rsidRPr="005166E7" w:rsidRDefault="001F3DFC" w:rsidP="001F3DFC">
      <w:pPr>
        <w:widowControl w:val="0"/>
        <w:spacing w:after="0" w:line="240" w:lineRule="auto"/>
        <w:rPr>
          <w:rFonts w:eastAsia="Times New Roman"/>
          <w:szCs w:val="20"/>
        </w:rPr>
      </w:pPr>
      <w:r w:rsidRPr="005166E7">
        <w:rPr>
          <w:rFonts w:eastAsia="Times New Roman"/>
          <w:szCs w:val="20"/>
          <w:u w:val="single"/>
        </w:rPr>
        <w:t>Total Direct Costs (line 9):</w:t>
      </w:r>
      <w:r w:rsidRPr="005166E7">
        <w:rPr>
          <w:rFonts w:eastAsia="Times New Roman"/>
          <w:szCs w:val="20"/>
        </w:rPr>
        <w:t xml:space="preserve">  The sum of lines 1-8.</w:t>
      </w:r>
    </w:p>
    <w:p w:rsidR="001F3DFC" w:rsidRPr="005166E7" w:rsidRDefault="001F3DFC" w:rsidP="001F3DFC">
      <w:pPr>
        <w:widowControl w:val="0"/>
        <w:spacing w:after="0" w:line="240" w:lineRule="auto"/>
        <w:rPr>
          <w:rFonts w:eastAsia="Times New Roman"/>
          <w:szCs w:val="20"/>
        </w:rPr>
      </w:pPr>
    </w:p>
    <w:p w:rsidR="001F3DFC" w:rsidRPr="00314DB3" w:rsidRDefault="001F3DFC" w:rsidP="001F3DFC">
      <w:pPr>
        <w:widowControl w:val="0"/>
        <w:spacing w:after="0" w:line="240" w:lineRule="auto"/>
        <w:rPr>
          <w:rFonts w:eastAsia="Times New Roman"/>
          <w:szCs w:val="20"/>
        </w:rPr>
      </w:pPr>
      <w:r w:rsidRPr="005166E7">
        <w:rPr>
          <w:rFonts w:eastAsia="Times New Roman"/>
          <w:szCs w:val="20"/>
          <w:u w:val="single"/>
        </w:rPr>
        <w:t>Indirect Costs (line 10):</w:t>
      </w:r>
      <w:r w:rsidRPr="005166E7">
        <w:rPr>
          <w:rFonts w:eastAsia="Times New Roman"/>
          <w:szCs w:val="20"/>
        </w:rPr>
        <w:t xml:space="preserve">  Indicate the applicant’s approved indirect cost rate, per sections 75.560 – 75.564 of EDGAR.  If an applicant does not have an approved indirect cost rate agreement with a </w:t>
      </w:r>
      <w:proofErr w:type="gramStart"/>
      <w:r w:rsidRPr="005166E7">
        <w:rPr>
          <w:rFonts w:eastAsia="Times New Roman"/>
          <w:szCs w:val="20"/>
        </w:rPr>
        <w:t>cognizant</w:t>
      </w:r>
      <w:proofErr w:type="gramEnd"/>
      <w:r w:rsidRPr="005166E7">
        <w:rPr>
          <w:rFonts w:eastAsia="Times New Roman"/>
          <w:szCs w:val="20"/>
        </w:rPr>
        <w:t xml:space="preserve"> Federal agency, the applicant must apply to the Department for a temporary indirect cost rate if it wishes to charge indirect costs to the grant. For more information, go to the Department's website at: </w:t>
      </w:r>
      <w:hyperlink r:id="rId37" w:history="1">
        <w:r w:rsidRPr="005166E7">
          <w:rPr>
            <w:rFonts w:eastAsia="Times New Roman"/>
            <w:bCs/>
            <w:color w:val="0000FF"/>
            <w:szCs w:val="20"/>
            <w:u w:val="single"/>
          </w:rPr>
          <w:t>http://www.ed.gov/about/offices/list/ocfo/fipao/icgindex.html</w:t>
        </w:r>
      </w:hyperlink>
      <w:r w:rsidRPr="00314DB3">
        <w:rPr>
          <w:rFonts w:eastAsia="Times New Roman"/>
          <w:szCs w:val="20"/>
        </w:rPr>
        <w:t xml:space="preserve">.  </w:t>
      </w:r>
    </w:p>
    <w:p w:rsidR="001F3DFC" w:rsidRPr="005166E7" w:rsidRDefault="001F3DFC" w:rsidP="001F3DFC">
      <w:pPr>
        <w:widowControl w:val="0"/>
        <w:spacing w:after="0" w:line="240" w:lineRule="auto"/>
        <w:rPr>
          <w:rFonts w:eastAsia="Times New Roman"/>
          <w:bCs/>
          <w:szCs w:val="20"/>
        </w:rPr>
      </w:pPr>
    </w:p>
    <w:p w:rsidR="001F3DFC" w:rsidRPr="00CB71D9" w:rsidRDefault="001F3DFC" w:rsidP="001F3DFC">
      <w:pPr>
        <w:widowControl w:val="0"/>
        <w:spacing w:after="0" w:line="240" w:lineRule="auto"/>
        <w:rPr>
          <w:rFonts w:eastAsia="Times New Roman"/>
          <w:szCs w:val="20"/>
        </w:rPr>
      </w:pPr>
      <w:r w:rsidRPr="00314DB3">
        <w:rPr>
          <w:rFonts w:eastAsia="Times New Roman"/>
          <w:szCs w:val="20"/>
          <w:u w:val="single"/>
        </w:rPr>
        <w:t>Training Stipends (line 11):</w:t>
      </w:r>
      <w:r w:rsidRPr="00314DB3">
        <w:rPr>
          <w:rFonts w:eastAsia="Times New Roman"/>
          <w:szCs w:val="20"/>
        </w:rPr>
        <w:t xml:space="preserve">  This line item is not applicable to this program.  The training stipend line item only pertains to costs associated with long term training programs and college or university coursework, not workshops or short-term training supported by this program.</w:t>
      </w:r>
    </w:p>
    <w:p w:rsidR="001F3DFC" w:rsidRPr="005166E7" w:rsidRDefault="001F3DFC" w:rsidP="001F3DFC">
      <w:pPr>
        <w:widowControl w:val="0"/>
        <w:spacing w:after="0" w:line="240" w:lineRule="auto"/>
        <w:rPr>
          <w:rFonts w:eastAsia="Times New Roman"/>
          <w:bCs/>
          <w:color w:val="000000"/>
          <w:szCs w:val="20"/>
        </w:rPr>
      </w:pPr>
      <w:r w:rsidRPr="005166E7">
        <w:rPr>
          <w:rFonts w:eastAsia="Times New Roman"/>
          <w:bCs/>
          <w:i/>
          <w:iCs/>
          <w:szCs w:val="20"/>
        </w:rPr>
        <w:t xml:space="preserve">Salary stipends paid to teachers and other school personnel for participating in short-term professional development should be reported in </w:t>
      </w:r>
      <w:r w:rsidRPr="005166E7">
        <w:rPr>
          <w:rFonts w:eastAsia="Times New Roman"/>
          <w:bCs/>
          <w:i/>
          <w:iCs/>
          <w:szCs w:val="20"/>
          <w:u w:val="single"/>
        </w:rPr>
        <w:t>Personnel</w:t>
      </w:r>
      <w:r w:rsidRPr="005166E7">
        <w:rPr>
          <w:rFonts w:eastAsia="Times New Roman"/>
          <w:bCs/>
          <w:i/>
          <w:iCs/>
          <w:szCs w:val="20"/>
        </w:rPr>
        <w:t xml:space="preserve"> (line 1)</w:t>
      </w:r>
      <w:r w:rsidRPr="005166E7">
        <w:rPr>
          <w:rFonts w:eastAsia="Times New Roman"/>
          <w:bCs/>
          <w:szCs w:val="20"/>
        </w:rPr>
        <w:t xml:space="preserve">. </w:t>
      </w:r>
    </w:p>
    <w:p w:rsidR="001F3DFC" w:rsidRPr="005166E7" w:rsidRDefault="001F3DFC" w:rsidP="001F3DFC">
      <w:pPr>
        <w:widowControl w:val="0"/>
        <w:spacing w:after="0" w:line="240" w:lineRule="auto"/>
        <w:rPr>
          <w:rFonts w:eastAsia="Times New Roman"/>
          <w:bCs/>
          <w:szCs w:val="20"/>
        </w:rPr>
      </w:pPr>
    </w:p>
    <w:p w:rsidR="001F3DFC" w:rsidRPr="005166E7" w:rsidRDefault="001F3DFC" w:rsidP="001F3DFC">
      <w:pPr>
        <w:keepNext/>
        <w:spacing w:after="0" w:line="240" w:lineRule="auto"/>
        <w:outlineLvl w:val="3"/>
        <w:rPr>
          <w:rFonts w:eastAsia="Times New Roman"/>
          <w:szCs w:val="20"/>
        </w:rPr>
      </w:pPr>
      <w:r w:rsidRPr="005166E7">
        <w:rPr>
          <w:rFonts w:eastAsia="Times New Roman"/>
          <w:szCs w:val="20"/>
          <w:u w:val="single"/>
        </w:rPr>
        <w:t>Total Cost (line 12):</w:t>
      </w:r>
      <w:r w:rsidRPr="005166E7">
        <w:rPr>
          <w:rFonts w:eastAsia="Times New Roman"/>
          <w:szCs w:val="20"/>
        </w:rPr>
        <w:t xml:space="preserve">  This should equal to sum of lines 9-11 (total direct costs + indirect + stipends).  The sum for column one, labeled </w:t>
      </w:r>
      <w:r w:rsidRPr="005166E7">
        <w:rPr>
          <w:rFonts w:eastAsia="Times New Roman"/>
          <w:i/>
          <w:szCs w:val="20"/>
        </w:rPr>
        <w:t>Project Year 1</w:t>
      </w:r>
      <w:r w:rsidRPr="005166E7">
        <w:rPr>
          <w:rFonts w:eastAsia="Times New Roman"/>
          <w:szCs w:val="20"/>
        </w:rPr>
        <w:t xml:space="preserve"> (a), should also be equal to item 15a on the application cover sheet (SF Form 424).</w:t>
      </w:r>
    </w:p>
    <w:p w:rsidR="001F3DFC" w:rsidRPr="005166E7" w:rsidRDefault="001F3DFC" w:rsidP="001F3DFC">
      <w:pPr>
        <w:spacing w:after="0" w:line="240" w:lineRule="auto"/>
        <w:rPr>
          <w:rFonts w:eastAsia="Times New Roman"/>
          <w:szCs w:val="24"/>
        </w:rPr>
      </w:pPr>
    </w:p>
    <w:p w:rsidR="001F3DFC" w:rsidRPr="005166E7" w:rsidRDefault="001F3DFC" w:rsidP="001F3DFC">
      <w:pPr>
        <w:spacing w:after="0" w:line="240" w:lineRule="auto"/>
        <w:rPr>
          <w:rFonts w:eastAsia="Times New Roman"/>
          <w:szCs w:val="24"/>
        </w:rPr>
        <w:sectPr w:rsidR="001F3DFC" w:rsidRPr="005166E7">
          <w:type w:val="continuous"/>
          <w:pgSz w:w="12240" w:h="15840"/>
          <w:pgMar w:top="1080" w:right="1440" w:bottom="1440" w:left="1440" w:header="0" w:footer="619" w:gutter="0"/>
          <w:cols w:space="720"/>
          <w:formProt w:val="0"/>
          <w:noEndnote/>
        </w:sectPr>
      </w:pPr>
    </w:p>
    <w:p w:rsidR="00D10137" w:rsidRPr="005166E7" w:rsidRDefault="00D10137" w:rsidP="00E31899">
      <w:pPr>
        <w:spacing w:after="0"/>
        <w:ind w:left="-1267" w:firstLine="1267"/>
        <w:contextualSpacing/>
        <w:jc w:val="center"/>
        <w:rPr>
          <w:b/>
          <w:bCs/>
          <w:sz w:val="32"/>
        </w:rPr>
      </w:pPr>
      <w:r w:rsidRPr="005166E7">
        <w:rPr>
          <w:b/>
          <w:bCs/>
          <w:sz w:val="32"/>
        </w:rPr>
        <w:lastRenderedPageBreak/>
        <w:t xml:space="preserve">Instructions for ED 524 </w:t>
      </w:r>
    </w:p>
    <w:p w:rsidR="00D10137" w:rsidRPr="005166E7" w:rsidRDefault="00D10137" w:rsidP="00E31899">
      <w:pPr>
        <w:tabs>
          <w:tab w:val="center" w:pos="2160"/>
        </w:tabs>
        <w:spacing w:after="0"/>
        <w:contextualSpacing/>
        <w:rPr>
          <w:sz w:val="18"/>
        </w:rPr>
        <w:sectPr w:rsidR="00D10137" w:rsidRPr="005166E7">
          <w:pgSz w:w="15840" w:h="12240" w:orient="landscape" w:code="1"/>
          <w:pgMar w:top="173" w:right="792" w:bottom="173" w:left="173" w:header="720" w:footer="720" w:gutter="0"/>
          <w:cols w:space="720"/>
        </w:sectPr>
      </w:pPr>
    </w:p>
    <w:p w:rsidR="00D10137" w:rsidRPr="005166E7" w:rsidRDefault="00D10137" w:rsidP="00E31899">
      <w:pPr>
        <w:tabs>
          <w:tab w:val="center" w:pos="2160"/>
        </w:tabs>
        <w:spacing w:after="0"/>
        <w:contextualSpacing/>
        <w:rPr>
          <w:sz w:val="16"/>
          <w:u w:val="single"/>
        </w:rPr>
      </w:pPr>
      <w:r w:rsidRPr="005166E7">
        <w:rPr>
          <w:sz w:val="18"/>
        </w:rPr>
        <w:lastRenderedPageBreak/>
        <w:tab/>
      </w:r>
      <w:r w:rsidRPr="005166E7">
        <w:rPr>
          <w:sz w:val="16"/>
          <w:u w:val="single"/>
        </w:rPr>
        <w:t>General Instructions</w:t>
      </w:r>
      <w:r w:rsidRPr="005166E7">
        <w:rPr>
          <w:sz w:val="16"/>
        </w:rPr>
        <w:br/>
      </w:r>
      <w:proofErr w:type="gramStart"/>
      <w:r w:rsidRPr="005166E7">
        <w:rPr>
          <w:sz w:val="16"/>
        </w:rPr>
        <w:t>This</w:t>
      </w:r>
      <w:proofErr w:type="gramEnd"/>
      <w:r w:rsidRPr="005166E7">
        <w:rPr>
          <w:sz w:val="16"/>
        </w:rPr>
        <w:t xml:space="preserve">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5166E7">
        <w:rPr>
          <w:color w:val="000000"/>
          <w:sz w:val="16"/>
        </w:rPr>
        <w:t>attached.  You may access the Education Department General Administrative Regulations cited within these instructions at:</w:t>
      </w:r>
    </w:p>
    <w:p w:rsidR="00D10137" w:rsidRPr="005166E7" w:rsidRDefault="000B69D6" w:rsidP="00E31899">
      <w:pPr>
        <w:pStyle w:val="BodyText"/>
        <w:contextualSpacing/>
        <w:rPr>
          <w:color w:val="000000"/>
          <w:sz w:val="16"/>
        </w:rPr>
      </w:pPr>
      <w:hyperlink r:id="rId38" w:history="1">
        <w:r w:rsidR="00D10137" w:rsidRPr="005166E7">
          <w:rPr>
            <w:rStyle w:val="Hyperlink"/>
            <w:color w:val="002060"/>
            <w:sz w:val="16"/>
          </w:rPr>
          <w:t>http://www.ed.gov/policy/fund/reg/edgarReg/edgar.html</w:t>
        </w:r>
      </w:hyperlink>
      <w:r w:rsidR="00D10137" w:rsidRPr="005166E7">
        <w:rPr>
          <w:color w:val="000000"/>
          <w:sz w:val="16"/>
        </w:rPr>
        <w:t>.  You may access requirements from 2 CFR 200, “Uniform Administrative Requirements, Cost Principles, and Audit Requirements for Federal Awards” cited within these instructions at:</w:t>
      </w:r>
      <w:r w:rsidR="00D10137" w:rsidRPr="005166E7">
        <w:t xml:space="preserve"> </w:t>
      </w:r>
      <w:hyperlink r:id="rId39" w:history="1">
        <w:r w:rsidR="00D10137" w:rsidRPr="005166E7">
          <w:rPr>
            <w:rStyle w:val="Hyperlink"/>
            <w:sz w:val="16"/>
          </w:rPr>
          <w:t>https://www.federalregister.gov/articles/2013/12/26/2013-30465/uniform-administrative-requirements-cost-principles-and-audit-requirements-for-federal-awards</w:t>
        </w:r>
      </w:hyperlink>
      <w:r w:rsidR="00D10137" w:rsidRPr="005166E7">
        <w:rPr>
          <w:color w:val="000000"/>
          <w:sz w:val="16"/>
        </w:rPr>
        <w:t>.</w:t>
      </w:r>
    </w:p>
    <w:p w:rsidR="00D10137" w:rsidRPr="005166E7" w:rsidRDefault="00D10137" w:rsidP="00E31899">
      <w:pPr>
        <w:pStyle w:val="BodyText"/>
        <w:contextualSpacing/>
        <w:rPr>
          <w:sz w:val="16"/>
        </w:rPr>
      </w:pPr>
      <w:r w:rsidRPr="005166E7">
        <w:rPr>
          <w:b/>
          <w:bCs w:val="0"/>
          <w:sz w:val="16"/>
        </w:rPr>
        <w:t>You must consult with your Business Office prior to submitting this form.</w:t>
      </w:r>
      <w:r w:rsidRPr="005166E7">
        <w:rPr>
          <w:color w:val="FF0000"/>
          <w:sz w:val="16"/>
        </w:rPr>
        <w:br/>
      </w:r>
      <w:r w:rsidRPr="005166E7">
        <w:rPr>
          <w:sz w:val="16"/>
        </w:rPr>
        <w:tab/>
      </w:r>
      <w:r w:rsidRPr="005166E7">
        <w:rPr>
          <w:sz w:val="16"/>
        </w:rPr>
        <w:tab/>
      </w:r>
      <w:r w:rsidRPr="005166E7">
        <w:rPr>
          <w:sz w:val="16"/>
          <w:u w:val="single"/>
        </w:rPr>
        <w:t xml:space="preserve">Section </w:t>
      </w:r>
      <w:proofErr w:type="gramStart"/>
      <w:r w:rsidRPr="005166E7">
        <w:rPr>
          <w:sz w:val="16"/>
          <w:u w:val="single"/>
        </w:rPr>
        <w:t>A</w:t>
      </w:r>
      <w:proofErr w:type="gramEnd"/>
      <w:r w:rsidRPr="005166E7">
        <w:rPr>
          <w:sz w:val="16"/>
          <w:u w:val="single"/>
        </w:rPr>
        <w:t xml:space="preserve"> - Budget Summary</w:t>
      </w:r>
    </w:p>
    <w:p w:rsidR="00D10137" w:rsidRPr="005166E7" w:rsidRDefault="00D10137" w:rsidP="00E31899">
      <w:pPr>
        <w:tabs>
          <w:tab w:val="center" w:pos="2160"/>
        </w:tabs>
        <w:spacing w:after="0"/>
        <w:contextualSpacing/>
        <w:jc w:val="center"/>
        <w:rPr>
          <w:sz w:val="16"/>
          <w:u w:val="single"/>
        </w:rPr>
      </w:pPr>
      <w:r w:rsidRPr="005166E7">
        <w:rPr>
          <w:sz w:val="16"/>
          <w:u w:val="single"/>
        </w:rPr>
        <w:t>U.S. Department of Education Funds</w:t>
      </w:r>
    </w:p>
    <w:p w:rsidR="00D10137" w:rsidRPr="005166E7" w:rsidRDefault="00D10137" w:rsidP="00E31899">
      <w:pPr>
        <w:pStyle w:val="BodyText"/>
        <w:contextualSpacing/>
        <w:rPr>
          <w:sz w:val="16"/>
        </w:rPr>
      </w:pPr>
      <w:r w:rsidRPr="005166E7">
        <w:rPr>
          <w:sz w:val="16"/>
        </w:rPr>
        <w:t>All applicants must complete Section A and provide a break-down by the applicable budget categories shown in lines 1-11.</w:t>
      </w:r>
    </w:p>
    <w:p w:rsidR="00D10137" w:rsidRPr="005166E7" w:rsidRDefault="00D10137" w:rsidP="00E31899">
      <w:pPr>
        <w:pStyle w:val="BodyText"/>
        <w:contextualSpacing/>
        <w:rPr>
          <w:sz w:val="16"/>
        </w:rPr>
      </w:pPr>
      <w:proofErr w:type="gramStart"/>
      <w:r w:rsidRPr="005166E7">
        <w:rPr>
          <w:sz w:val="16"/>
        </w:rPr>
        <w:t>Lines 1-11, columns (a)-(e):  For each project year for which funding is requested, show the total amount requested for each applicable budget category.</w:t>
      </w:r>
      <w:proofErr w:type="gramEnd"/>
    </w:p>
    <w:p w:rsidR="00D10137" w:rsidRPr="005166E7" w:rsidRDefault="00D10137" w:rsidP="00E31899">
      <w:pPr>
        <w:pStyle w:val="BodyText"/>
        <w:contextualSpacing/>
        <w:rPr>
          <w:sz w:val="16"/>
        </w:rPr>
      </w:pPr>
      <w:r w:rsidRPr="005166E7">
        <w:rPr>
          <w:sz w:val="16"/>
        </w:rPr>
        <w:t>Lines 1-11, column (f):  Show the multi-year total for each budget category.  If funding is requested for only one project year, leave this column blank.</w:t>
      </w:r>
    </w:p>
    <w:p w:rsidR="00D10137" w:rsidRPr="005166E7" w:rsidRDefault="00D10137" w:rsidP="00E31899">
      <w:pPr>
        <w:pStyle w:val="BodyText"/>
        <w:contextualSpacing/>
        <w:rPr>
          <w:sz w:val="16"/>
        </w:rPr>
      </w:pPr>
      <w:r w:rsidRPr="005166E7">
        <w:rPr>
          <w:sz w:val="16"/>
        </w:rPr>
        <w:t>Line 12, columns (a)-(e):  Show the total budget request for each project year for which funding is requested.</w:t>
      </w:r>
    </w:p>
    <w:p w:rsidR="00D10137" w:rsidRPr="005166E7" w:rsidRDefault="00D10137" w:rsidP="00E31899">
      <w:pPr>
        <w:pStyle w:val="BodyText"/>
        <w:contextualSpacing/>
        <w:rPr>
          <w:sz w:val="16"/>
        </w:rPr>
      </w:pPr>
      <w:r w:rsidRPr="005166E7">
        <w:rPr>
          <w:sz w:val="16"/>
        </w:rPr>
        <w:t>Line 12, column (f):  Show the total amount requested for all project years.  If funding is requested for only one year, leave this space blank.</w:t>
      </w:r>
    </w:p>
    <w:p w:rsidR="00D10137" w:rsidRPr="005166E7" w:rsidRDefault="00D10137" w:rsidP="00E31899">
      <w:pPr>
        <w:pStyle w:val="BodyText"/>
        <w:contextualSpacing/>
        <w:rPr>
          <w:sz w:val="16"/>
        </w:rPr>
      </w:pPr>
    </w:p>
    <w:p w:rsidR="00D10137" w:rsidRPr="005166E7" w:rsidRDefault="00D10137" w:rsidP="00E31899">
      <w:pPr>
        <w:spacing w:after="0"/>
        <w:contextualSpacing/>
        <w:rPr>
          <w:sz w:val="16"/>
        </w:rPr>
      </w:pPr>
      <w:r w:rsidRPr="005166E7">
        <w:rPr>
          <w:b/>
          <w:sz w:val="16"/>
        </w:rPr>
        <w:t>Indirect Cost Information</w:t>
      </w:r>
      <w:r w:rsidRPr="005166E7">
        <w:rPr>
          <w:sz w:val="16"/>
        </w:rPr>
        <w:t xml:space="preserve">: If you are requesting reimbursement for indirect costs on line 10, this information is to be completed by your Business Office. </w:t>
      </w:r>
    </w:p>
    <w:p w:rsidR="00D10137" w:rsidRPr="005166E7" w:rsidRDefault="00D10137" w:rsidP="00E31899">
      <w:pPr>
        <w:spacing w:after="0"/>
        <w:ind w:firstLine="720"/>
        <w:contextualSpacing/>
        <w:rPr>
          <w:sz w:val="16"/>
        </w:rPr>
      </w:pPr>
      <w:r w:rsidRPr="005166E7">
        <w:rPr>
          <w:sz w:val="16"/>
        </w:rPr>
        <w:t>(1): Indicate whether or not your organization has an Indirect Cost Rate Agreement that was approved by the Federal government.  If you checked “no,”</w:t>
      </w:r>
      <w:r w:rsidRPr="005166E7">
        <w:rPr>
          <w:bCs/>
          <w:sz w:val="16"/>
        </w:rPr>
        <w:t xml:space="preserve"> ED generally will authorize grantees to use a temporary rate of 10 percent of budgeted salaries and wages (</w:t>
      </w:r>
      <w:r w:rsidRPr="005166E7">
        <w:rPr>
          <w:b/>
          <w:bCs/>
          <w:sz w:val="16"/>
        </w:rPr>
        <w:t>complete (4) of this section when using the temporary rate</w:t>
      </w:r>
      <w:r w:rsidRPr="005166E7">
        <w:rPr>
          <w:bCs/>
          <w:sz w:val="16"/>
        </w:rPr>
        <w:t xml:space="preserve">) subject to the following limitations: </w:t>
      </w:r>
    </w:p>
    <w:p w:rsidR="00D10137" w:rsidRPr="005166E7" w:rsidRDefault="00D10137" w:rsidP="00E31899">
      <w:pPr>
        <w:spacing w:after="0"/>
        <w:ind w:firstLine="720"/>
        <w:contextualSpacing/>
        <w:rPr>
          <w:sz w:val="16"/>
        </w:rPr>
      </w:pPr>
      <w:r w:rsidRPr="005166E7">
        <w:rPr>
          <w:bCs/>
          <w:sz w:val="16"/>
        </w:rPr>
        <w:t xml:space="preserve">(a) </w:t>
      </w:r>
      <w:r w:rsidRPr="005166E7">
        <w:rPr>
          <w:sz w:val="16"/>
        </w:rPr>
        <w:t xml:space="preserve">The grantee must submit an indirect cost proposal to its cognizant agency within 90 days after ED issues a grant award notification; and </w:t>
      </w:r>
    </w:p>
    <w:p w:rsidR="00D10137" w:rsidRPr="005166E7" w:rsidRDefault="00D10137" w:rsidP="00E31899">
      <w:pPr>
        <w:spacing w:after="0"/>
        <w:ind w:firstLine="720"/>
        <w:contextualSpacing/>
        <w:rPr>
          <w:color w:val="FF0000"/>
          <w:sz w:val="16"/>
        </w:rPr>
      </w:pPr>
      <w:r w:rsidRPr="005166E7">
        <w:rPr>
          <w:sz w:val="16"/>
        </w:rPr>
        <w:t xml:space="preserve">(b) If after the 90-day period, the grantee has not submitted an indirect cost proposal to its </w:t>
      </w:r>
      <w:proofErr w:type="gramStart"/>
      <w:r w:rsidRPr="005166E7">
        <w:rPr>
          <w:sz w:val="16"/>
        </w:rPr>
        <w:t>cognizant</w:t>
      </w:r>
      <w:proofErr w:type="gramEnd"/>
      <w:r w:rsidRPr="005166E7">
        <w:rPr>
          <w:sz w:val="16"/>
        </w:rPr>
        <w:t xml:space="preserve"> agency, the grantee may not charge its grant for indirect costs until it has negotiated an indirect cost rate agreement with its cognizant agency.</w:t>
      </w:r>
      <w:r w:rsidRPr="005166E7">
        <w:rPr>
          <w:color w:val="FF0000"/>
          <w:sz w:val="16"/>
        </w:rPr>
        <w:t xml:space="preserve"> </w:t>
      </w:r>
    </w:p>
    <w:p w:rsidR="00D10137" w:rsidRPr="005166E7" w:rsidRDefault="00D10137" w:rsidP="00E31899">
      <w:pPr>
        <w:spacing w:after="0"/>
        <w:ind w:firstLine="720"/>
        <w:contextualSpacing/>
        <w:rPr>
          <w:sz w:val="16"/>
        </w:rPr>
      </w:pPr>
      <w:r w:rsidRPr="005166E7">
        <w:rPr>
          <w:sz w:val="16"/>
        </w:rPr>
        <w:t xml:space="preserve">(2): If you checked “yes” in (1), indicate in (2) the beginning and ending dates covered by the Indirect Cost Rate Agreement.  In </w:t>
      </w:r>
      <w:r w:rsidRPr="005166E7">
        <w:rPr>
          <w:sz w:val="16"/>
        </w:rPr>
        <w:lastRenderedPageBreak/>
        <w:t>addition, indicate whether ED, another Federal agency (Other) or State agency issued the approved agreement.  If you check “Other,” specify the name of the Federal or other</w:t>
      </w:r>
      <w:r w:rsidRPr="005166E7">
        <w:rPr>
          <w:color w:val="0000FF"/>
          <w:sz w:val="16"/>
        </w:rPr>
        <w:t xml:space="preserve"> </w:t>
      </w:r>
      <w:r w:rsidRPr="005166E7">
        <w:rPr>
          <w:sz w:val="16"/>
        </w:rPr>
        <w:t>agency that issued the approved agreement.</w:t>
      </w:r>
    </w:p>
    <w:p w:rsidR="00D10137" w:rsidRPr="005166E7" w:rsidRDefault="00D10137" w:rsidP="00E31899">
      <w:pPr>
        <w:spacing w:after="0"/>
        <w:ind w:firstLine="720"/>
        <w:contextualSpacing/>
        <w:rPr>
          <w:sz w:val="16"/>
        </w:rPr>
      </w:pPr>
      <w:r w:rsidRPr="005166E7">
        <w:rPr>
          <w:sz w:val="16"/>
        </w:rPr>
        <w:t xml:space="preserve">(3):  If you check “no” in (1), indicate in (3) if you want to use the de </w:t>
      </w:r>
      <w:proofErr w:type="spellStart"/>
      <w:r w:rsidRPr="005166E7">
        <w:rPr>
          <w:sz w:val="16"/>
        </w:rPr>
        <w:t>minimis</w:t>
      </w:r>
      <w:proofErr w:type="spellEnd"/>
      <w:r w:rsidRPr="005166E7">
        <w:rPr>
          <w:sz w:val="16"/>
        </w:rPr>
        <w:t xml:space="preserve"> rate of 10 percent of MTDC (see 2CFR § 200.68).  If you use the de </w:t>
      </w:r>
      <w:proofErr w:type="spellStart"/>
      <w:r w:rsidRPr="005166E7">
        <w:rPr>
          <w:sz w:val="16"/>
        </w:rPr>
        <w:t>minimis</w:t>
      </w:r>
      <w:proofErr w:type="spellEnd"/>
      <w:r w:rsidRPr="005166E7">
        <w:rPr>
          <w:sz w:val="16"/>
        </w:rPr>
        <w:t xml:space="preserve"> rate, you are subject to the provisions in 2 CFR § 200.414(f).  Note</w:t>
      </w:r>
      <w:proofErr w:type="gramStart"/>
      <w:r w:rsidRPr="005166E7">
        <w:rPr>
          <w:sz w:val="16"/>
        </w:rPr>
        <w:t>,</w:t>
      </w:r>
      <w:proofErr w:type="gramEnd"/>
      <w:r w:rsidRPr="005166E7">
        <w:rPr>
          <w:sz w:val="16"/>
        </w:rPr>
        <w:t xml:space="preserve"> you may only use the 10 percent de </w:t>
      </w:r>
      <w:proofErr w:type="spellStart"/>
      <w:r w:rsidRPr="005166E7">
        <w:rPr>
          <w:sz w:val="16"/>
        </w:rPr>
        <w:t>minimis</w:t>
      </w:r>
      <w:proofErr w:type="spellEnd"/>
      <w:r w:rsidRPr="005166E7">
        <w:rPr>
          <w:sz w:val="16"/>
        </w:rPr>
        <w:t xml:space="preserve"> rate if you are a first-time Federal grant recipient, and you do not have an Approved Indirect Cost Rate Agreement.  You may not use the de </w:t>
      </w:r>
      <w:proofErr w:type="spellStart"/>
      <w:r w:rsidRPr="005166E7">
        <w:rPr>
          <w:sz w:val="16"/>
        </w:rPr>
        <w:t>minimis</w:t>
      </w:r>
      <w:proofErr w:type="spellEnd"/>
      <w:r w:rsidRPr="005166E7">
        <w:rPr>
          <w:sz w:val="16"/>
        </w:rPr>
        <w:t xml:space="preserve"> rate if you are a State, Local government, or Indian Tribe, or if your grant is funded under a training rate or restricted rate program.   </w:t>
      </w:r>
    </w:p>
    <w:p w:rsidR="00D10137" w:rsidRPr="005166E7" w:rsidRDefault="00D10137" w:rsidP="00E31899">
      <w:pPr>
        <w:spacing w:after="0"/>
        <w:ind w:firstLine="720"/>
        <w:contextualSpacing/>
        <w:rPr>
          <w:sz w:val="16"/>
        </w:rPr>
      </w:pPr>
      <w:r w:rsidRPr="005166E7">
        <w:rPr>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w:t>
      </w:r>
      <w:proofErr w:type="gramStart"/>
      <w:r w:rsidRPr="005166E7">
        <w:rPr>
          <w:sz w:val="16"/>
        </w:rPr>
        <w:t>)(</w:t>
      </w:r>
      <w:proofErr w:type="gramEnd"/>
      <w:r w:rsidRPr="005166E7">
        <w:rPr>
          <w:sz w:val="16"/>
        </w:rPr>
        <w:t>2). Check only one response. Leave blank, if this item is not applicable.</w:t>
      </w:r>
    </w:p>
    <w:p w:rsidR="00D10137" w:rsidRPr="005166E7" w:rsidRDefault="00D10137" w:rsidP="00E31899">
      <w:pPr>
        <w:tabs>
          <w:tab w:val="center" w:pos="2160"/>
        </w:tabs>
        <w:spacing w:after="0"/>
        <w:contextualSpacing/>
        <w:jc w:val="center"/>
        <w:rPr>
          <w:sz w:val="16"/>
          <w:u w:val="single"/>
        </w:rPr>
      </w:pPr>
      <w:r w:rsidRPr="005166E7">
        <w:rPr>
          <w:sz w:val="16"/>
          <w:u w:val="single"/>
        </w:rPr>
        <w:t>Section B - Budget Summary</w:t>
      </w:r>
    </w:p>
    <w:p w:rsidR="00D10137" w:rsidRPr="005166E7" w:rsidRDefault="00D10137" w:rsidP="00E31899">
      <w:pPr>
        <w:tabs>
          <w:tab w:val="center" w:pos="2160"/>
        </w:tabs>
        <w:spacing w:after="0"/>
        <w:contextualSpacing/>
        <w:jc w:val="center"/>
        <w:rPr>
          <w:sz w:val="16"/>
          <w:u w:val="single"/>
        </w:rPr>
      </w:pPr>
      <w:r w:rsidRPr="005166E7">
        <w:rPr>
          <w:sz w:val="16"/>
          <w:u w:val="single"/>
        </w:rPr>
        <w:t>Non-Federal Funds</w:t>
      </w:r>
    </w:p>
    <w:p w:rsidR="00D10137" w:rsidRPr="005166E7" w:rsidRDefault="00D10137" w:rsidP="00E31899">
      <w:pPr>
        <w:pStyle w:val="BodyText"/>
        <w:contextualSpacing/>
        <w:rPr>
          <w:sz w:val="16"/>
        </w:rPr>
      </w:pPr>
      <w:r w:rsidRPr="005166E7">
        <w:rPr>
          <w:sz w:val="16"/>
        </w:rPr>
        <w:t>If you are required to provide or volunteer to provide cost-sharing or matching funds or other non-Federal resources to the project, these should be shown for each applicable budget category on lines 1</w:t>
      </w:r>
      <w:r w:rsidRPr="005166E7">
        <w:rPr>
          <w:sz w:val="16"/>
        </w:rPr>
        <w:noBreakHyphen/>
        <w:t>11 of Section B.</w:t>
      </w:r>
    </w:p>
    <w:p w:rsidR="00D10137" w:rsidRPr="005166E7" w:rsidRDefault="00D10137" w:rsidP="00E31899">
      <w:pPr>
        <w:pStyle w:val="BodyText"/>
        <w:contextualSpacing/>
        <w:rPr>
          <w:sz w:val="16"/>
        </w:rPr>
      </w:pPr>
      <w:proofErr w:type="gramStart"/>
      <w:r w:rsidRPr="005166E7">
        <w:rPr>
          <w:sz w:val="16"/>
        </w:rPr>
        <w:t>Lines 1-11, columns (a)-(e):  For each project year, for which matching funds or other contributions are provided, show the total contribution for each applicable budget category.</w:t>
      </w:r>
      <w:proofErr w:type="gramEnd"/>
    </w:p>
    <w:p w:rsidR="00D10137" w:rsidRPr="005166E7" w:rsidRDefault="00D10137" w:rsidP="00E31899">
      <w:pPr>
        <w:pStyle w:val="BodyText"/>
        <w:contextualSpacing/>
        <w:rPr>
          <w:sz w:val="16"/>
        </w:rPr>
      </w:pPr>
      <w:r w:rsidRPr="005166E7">
        <w:rPr>
          <w:sz w:val="16"/>
        </w:rPr>
        <w:t>Lines 1-11, column (f):  Show the multi-year total for each budget category.  If non-Federal contributions are provided for only one year, leave this column blank.</w:t>
      </w:r>
    </w:p>
    <w:p w:rsidR="00D10137" w:rsidRPr="005166E7" w:rsidRDefault="00D10137" w:rsidP="00E31899">
      <w:pPr>
        <w:pStyle w:val="BodyText"/>
        <w:contextualSpacing/>
        <w:rPr>
          <w:sz w:val="16"/>
        </w:rPr>
      </w:pPr>
      <w:r w:rsidRPr="005166E7">
        <w:rPr>
          <w:sz w:val="16"/>
        </w:rPr>
        <w:t>Line 12, columns (a)-(e):  Show the total matching or other contribution for each project year.</w:t>
      </w:r>
    </w:p>
    <w:p w:rsidR="00D10137" w:rsidRPr="005166E7" w:rsidRDefault="00D10137" w:rsidP="00E31899">
      <w:pPr>
        <w:pStyle w:val="BodyText"/>
        <w:contextualSpacing/>
        <w:rPr>
          <w:sz w:val="16"/>
        </w:rPr>
      </w:pPr>
      <w:r w:rsidRPr="005166E7">
        <w:rPr>
          <w:sz w:val="16"/>
        </w:rPr>
        <w:t>Line 12, column (f):  Show the total amount to be contributed for all years of the multi-year project.  If non-Federal contributions are provided for only one year, leave this space blank.</w:t>
      </w:r>
    </w:p>
    <w:p w:rsidR="00D10137" w:rsidRPr="005166E7" w:rsidRDefault="00D10137" w:rsidP="00E31899">
      <w:pPr>
        <w:spacing w:after="0"/>
        <w:contextualSpacing/>
        <w:rPr>
          <w:sz w:val="16"/>
        </w:rPr>
      </w:pPr>
    </w:p>
    <w:p w:rsidR="00D10137" w:rsidRPr="005166E7" w:rsidRDefault="00D10137" w:rsidP="00E31899">
      <w:pPr>
        <w:tabs>
          <w:tab w:val="center" w:pos="2160"/>
        </w:tabs>
        <w:spacing w:after="0"/>
        <w:contextualSpacing/>
        <w:jc w:val="center"/>
        <w:rPr>
          <w:sz w:val="16"/>
        </w:rPr>
      </w:pPr>
      <w:r w:rsidRPr="005166E7">
        <w:rPr>
          <w:sz w:val="16"/>
          <w:u w:val="single"/>
        </w:rPr>
        <w:t>Section C - Budget Narrative [Attach separate sheet(s)]</w:t>
      </w:r>
    </w:p>
    <w:p w:rsidR="00D10137" w:rsidRPr="005166E7" w:rsidRDefault="00D10137" w:rsidP="00E31899">
      <w:pPr>
        <w:tabs>
          <w:tab w:val="center" w:pos="2160"/>
        </w:tabs>
        <w:spacing w:after="0"/>
        <w:contextualSpacing/>
        <w:jc w:val="center"/>
        <w:rPr>
          <w:sz w:val="16"/>
          <w:u w:val="single"/>
        </w:rPr>
      </w:pPr>
      <w:r w:rsidRPr="005166E7">
        <w:rPr>
          <w:sz w:val="16"/>
          <w:u w:val="single"/>
        </w:rPr>
        <w:t>Pay attention to applicable program speci</w:t>
      </w:r>
      <w:r w:rsidR="00E31899" w:rsidRPr="005166E7">
        <w:rPr>
          <w:sz w:val="16"/>
          <w:u w:val="single"/>
        </w:rPr>
        <w:t xml:space="preserve">fic instructions, </w:t>
      </w:r>
      <w:r w:rsidR="00E31899" w:rsidRPr="005166E7">
        <w:rPr>
          <w:sz w:val="16"/>
          <w:u w:val="single"/>
        </w:rPr>
        <w:br/>
        <w:t>if attached.</w:t>
      </w:r>
    </w:p>
    <w:p w:rsidR="00D10137" w:rsidRPr="005166E7" w:rsidRDefault="00D10137" w:rsidP="00023812">
      <w:pPr>
        <w:pStyle w:val="BodyTextIndent3"/>
        <w:numPr>
          <w:ilvl w:val="0"/>
          <w:numId w:val="13"/>
        </w:numPr>
        <w:tabs>
          <w:tab w:val="clear" w:pos="540"/>
          <w:tab w:val="left" w:pos="-1440"/>
          <w:tab w:val="left" w:pos="-720"/>
        </w:tabs>
        <w:spacing w:after="0" w:line="240" w:lineRule="auto"/>
        <w:ind w:left="360"/>
        <w:contextualSpacing/>
        <w:rPr>
          <w:color w:val="000000"/>
        </w:rPr>
      </w:pPr>
      <w:r w:rsidRPr="005166E7">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5166E7">
        <w:rPr>
          <w:color w:val="000000"/>
        </w:rPr>
        <w:t>to each sub-project or activity.</w:t>
      </w:r>
    </w:p>
    <w:p w:rsidR="00D10137" w:rsidRPr="005166E7" w:rsidRDefault="00D10137" w:rsidP="00023812">
      <w:pPr>
        <w:pStyle w:val="BodyTextIndent3"/>
        <w:numPr>
          <w:ilvl w:val="0"/>
          <w:numId w:val="13"/>
        </w:numPr>
        <w:tabs>
          <w:tab w:val="clear" w:pos="540"/>
          <w:tab w:val="left" w:pos="-1440"/>
          <w:tab w:val="left" w:pos="-720"/>
        </w:tabs>
        <w:spacing w:after="0" w:line="240" w:lineRule="auto"/>
        <w:ind w:left="360"/>
        <w:contextualSpacing/>
        <w:rPr>
          <w:color w:val="000000"/>
        </w:rPr>
      </w:pPr>
      <w:r w:rsidRPr="005166E7">
        <w:rPr>
          <w:color w:val="000000"/>
        </w:rPr>
        <w:t xml:space="preserve">For non-Federal funds or resources listed in Section B that are used to meet a cost-sharing or matching requirement or provided as a voluntary cost-sharing or matching commitment, you must include:  </w:t>
      </w:r>
    </w:p>
    <w:p w:rsidR="00D10137" w:rsidRPr="005166E7" w:rsidRDefault="00D10137" w:rsidP="00E31899">
      <w:pPr>
        <w:pStyle w:val="BodyTextIndent3"/>
        <w:spacing w:after="0"/>
        <w:contextualSpacing/>
        <w:rPr>
          <w:color w:val="000000"/>
        </w:rPr>
      </w:pPr>
      <w:r w:rsidRPr="005166E7">
        <w:rPr>
          <w:color w:val="000000"/>
        </w:rPr>
        <w:t xml:space="preserve">a. The specific costs or contributions by budget category;  </w:t>
      </w:r>
    </w:p>
    <w:p w:rsidR="00D10137" w:rsidRPr="005166E7" w:rsidRDefault="00D10137" w:rsidP="00E31899">
      <w:pPr>
        <w:pStyle w:val="BodyTextIndent3"/>
        <w:spacing w:after="0"/>
        <w:contextualSpacing/>
        <w:rPr>
          <w:color w:val="000000"/>
        </w:rPr>
      </w:pPr>
      <w:r w:rsidRPr="005166E7">
        <w:rPr>
          <w:color w:val="000000"/>
        </w:rPr>
        <w:lastRenderedPageBreak/>
        <w:t>b. The source of the costs or contributions; and</w:t>
      </w:r>
    </w:p>
    <w:p w:rsidR="00D10137" w:rsidRPr="005166E7" w:rsidRDefault="00D10137" w:rsidP="00E31899">
      <w:pPr>
        <w:pStyle w:val="BodyTextIndent3"/>
        <w:spacing w:after="0"/>
        <w:contextualSpacing/>
        <w:rPr>
          <w:color w:val="000000"/>
        </w:rPr>
      </w:pPr>
      <w:proofErr w:type="gramStart"/>
      <w:r w:rsidRPr="005166E7">
        <w:rPr>
          <w:color w:val="000000"/>
        </w:rPr>
        <w:t>c.  In</w:t>
      </w:r>
      <w:proofErr w:type="gramEnd"/>
      <w:r w:rsidRPr="005166E7">
        <w:rPr>
          <w:color w:val="000000"/>
        </w:rPr>
        <w:t xml:space="preserve"> the case of third-party in-kind contributions, a description of how the value was determined for the donated or</w:t>
      </w:r>
      <w:r w:rsidR="00E31899" w:rsidRPr="005166E7">
        <w:rPr>
          <w:color w:val="000000"/>
        </w:rPr>
        <w:t xml:space="preserve"> contributed goods or services.</w:t>
      </w:r>
    </w:p>
    <w:p w:rsidR="00D10137" w:rsidRPr="005166E7" w:rsidRDefault="00D10137" w:rsidP="00E31899">
      <w:pPr>
        <w:pStyle w:val="BodyTextIndent3"/>
        <w:spacing w:after="0"/>
        <w:contextualSpacing/>
        <w:rPr>
          <w:color w:val="FF0000"/>
          <w:szCs w:val="18"/>
        </w:rPr>
      </w:pPr>
      <w:r w:rsidRPr="005166E7">
        <w:rPr>
          <w:color w:val="000000"/>
          <w:szCs w:val="18"/>
        </w:rPr>
        <w:t xml:space="preserve">[Please </w:t>
      </w:r>
      <w:proofErr w:type="gramStart"/>
      <w:r w:rsidRPr="005166E7">
        <w:rPr>
          <w:color w:val="000000"/>
          <w:szCs w:val="18"/>
        </w:rPr>
        <w:t>review  cost</w:t>
      </w:r>
      <w:proofErr w:type="gramEnd"/>
      <w:r w:rsidRPr="005166E7">
        <w:rPr>
          <w:color w:val="000000"/>
          <w:szCs w:val="18"/>
        </w:rPr>
        <w:t xml:space="preserve"> sharing and matching regulations found in 2 CFR 200.306.]</w:t>
      </w:r>
    </w:p>
    <w:p w:rsidR="00D10137" w:rsidRPr="005166E7" w:rsidRDefault="00D10137" w:rsidP="00023812">
      <w:pPr>
        <w:pStyle w:val="BodyTextIndent3"/>
        <w:numPr>
          <w:ilvl w:val="0"/>
          <w:numId w:val="13"/>
        </w:numPr>
        <w:tabs>
          <w:tab w:val="clear" w:pos="540"/>
          <w:tab w:val="left" w:pos="-1440"/>
          <w:tab w:val="left" w:pos="-720"/>
        </w:tabs>
        <w:spacing w:after="0" w:line="240" w:lineRule="auto"/>
        <w:ind w:left="360"/>
        <w:contextualSpacing/>
      </w:pPr>
      <w:r w:rsidRPr="005166E7">
        <w:t>If applicable to this program, provide the rate and base on which fringe benefits are calculated.</w:t>
      </w:r>
    </w:p>
    <w:p w:rsidR="00D10137" w:rsidRPr="005166E7" w:rsidRDefault="00D10137" w:rsidP="00023812">
      <w:pPr>
        <w:pStyle w:val="BodyTextIndent3"/>
        <w:numPr>
          <w:ilvl w:val="0"/>
          <w:numId w:val="13"/>
        </w:numPr>
        <w:tabs>
          <w:tab w:val="clear" w:pos="540"/>
          <w:tab w:val="left" w:pos="-1440"/>
          <w:tab w:val="left" w:pos="-720"/>
        </w:tabs>
        <w:spacing w:after="0" w:line="240" w:lineRule="auto"/>
        <w:ind w:left="360"/>
        <w:contextualSpacing/>
      </w:pPr>
      <w:r w:rsidRPr="005166E7">
        <w:rPr>
          <w:color w:val="000000"/>
        </w:rPr>
        <w:t xml:space="preserve">If you are requesting </w:t>
      </w:r>
      <w:r w:rsidRPr="005166E7">
        <w:t>reimbursement</w:t>
      </w:r>
      <w:r w:rsidRPr="005166E7">
        <w:rPr>
          <w:color w:val="000000"/>
        </w:rPr>
        <w:t xml:space="preserve"> for indirect costs on line 10, this information is to be completed by your Business Office.  S</w:t>
      </w:r>
      <w:r w:rsidRPr="005166E7">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proofErr w:type="gramStart"/>
      <w:r w:rsidRPr="005166E7">
        <w:t>of  “</w:t>
      </w:r>
      <w:proofErr w:type="gramEnd"/>
      <w:r w:rsidRPr="005166E7">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D10137" w:rsidRPr="005166E7" w:rsidRDefault="00D10137" w:rsidP="00E31899">
      <w:pPr>
        <w:autoSpaceDE w:val="0"/>
        <w:autoSpaceDN w:val="0"/>
        <w:adjustRightInd w:val="0"/>
        <w:spacing w:after="0"/>
        <w:ind w:left="360"/>
        <w:contextualSpacing/>
        <w:rPr>
          <w:color w:val="0000FF"/>
          <w:sz w:val="16"/>
          <w:szCs w:val="18"/>
        </w:rPr>
      </w:pPr>
      <w:r w:rsidRPr="005166E7">
        <w:rPr>
          <w:sz w:val="16"/>
          <w:szCs w:val="18"/>
        </w:rPr>
        <w:t xml:space="preserve">When calculating indirect costs (line 10) for "Training grants" or grants under "Restricted Rate" programs, you must refer to the information and examples on ED’s website at: </w:t>
      </w:r>
      <w:r w:rsidRPr="005166E7">
        <w:rPr>
          <w:color w:val="0000FF"/>
          <w:sz w:val="16"/>
          <w:szCs w:val="18"/>
          <w:u w:val="single"/>
        </w:rPr>
        <w:t>http://www.ed.gov/fund/grant/apply/appforms/appforms.html</w:t>
      </w:r>
      <w:r w:rsidR="00E31899" w:rsidRPr="005166E7">
        <w:rPr>
          <w:color w:val="0000FF"/>
          <w:sz w:val="16"/>
          <w:szCs w:val="18"/>
        </w:rPr>
        <w:t xml:space="preserve">.    </w:t>
      </w:r>
    </w:p>
    <w:p w:rsidR="00D10137" w:rsidRPr="005166E7" w:rsidRDefault="00D10137" w:rsidP="00E31899">
      <w:pPr>
        <w:autoSpaceDE w:val="0"/>
        <w:autoSpaceDN w:val="0"/>
        <w:adjustRightInd w:val="0"/>
        <w:spacing w:after="0"/>
        <w:ind w:left="360"/>
        <w:contextualSpacing/>
        <w:rPr>
          <w:sz w:val="16"/>
          <w:szCs w:val="18"/>
        </w:rPr>
      </w:pPr>
      <w:r w:rsidRPr="005166E7">
        <w:rPr>
          <w:color w:val="000000"/>
          <w:sz w:val="16"/>
          <w:szCs w:val="18"/>
        </w:rPr>
        <w:t>Yo</w:t>
      </w:r>
      <w:r w:rsidRPr="005166E7">
        <w:rPr>
          <w:sz w:val="16"/>
          <w:szCs w:val="18"/>
        </w:rPr>
        <w:t>u may also contact (202) 377-3838 for additional information regarding calculating indirect cost rates or general indirect cost rate information.</w:t>
      </w:r>
    </w:p>
    <w:p w:rsidR="00D10137" w:rsidRPr="005166E7" w:rsidRDefault="00D10137" w:rsidP="00023812">
      <w:pPr>
        <w:pStyle w:val="BodyTextIndent3"/>
        <w:numPr>
          <w:ilvl w:val="0"/>
          <w:numId w:val="13"/>
        </w:numPr>
        <w:tabs>
          <w:tab w:val="clear" w:pos="540"/>
          <w:tab w:val="left" w:pos="-1440"/>
          <w:tab w:val="left" w:pos="-720"/>
        </w:tabs>
        <w:spacing w:after="0" w:line="240" w:lineRule="auto"/>
        <w:ind w:left="360"/>
        <w:contextualSpacing/>
      </w:pPr>
      <w:r w:rsidRPr="005166E7">
        <w:t>Provide other explanations or comments you deem necessary.</w:t>
      </w:r>
    </w:p>
    <w:p w:rsidR="00D10137" w:rsidRPr="005166E7" w:rsidRDefault="00D10137" w:rsidP="00E31899">
      <w:pPr>
        <w:spacing w:after="0"/>
        <w:contextualSpacing/>
        <w:rPr>
          <w:sz w:val="16"/>
        </w:rPr>
      </w:pPr>
    </w:p>
    <w:p w:rsidR="00D10137" w:rsidRPr="005166E7" w:rsidRDefault="00E31899" w:rsidP="00E31899">
      <w:pPr>
        <w:pStyle w:val="BodyText3"/>
        <w:spacing w:after="0"/>
        <w:contextualSpacing/>
        <w:rPr>
          <w:szCs w:val="18"/>
        </w:rPr>
      </w:pPr>
      <w:r w:rsidRPr="005166E7">
        <w:rPr>
          <w:szCs w:val="18"/>
        </w:rPr>
        <w:t>Paperwork Burden Statement</w:t>
      </w:r>
    </w:p>
    <w:p w:rsidR="00D10137" w:rsidRPr="005166E7" w:rsidRDefault="00D10137" w:rsidP="00E31899">
      <w:pPr>
        <w:pStyle w:val="BodyText"/>
        <w:contextualSpacing/>
        <w:rPr>
          <w:b/>
          <w:bCs w:val="0"/>
          <w:sz w:val="16"/>
          <w:szCs w:val="18"/>
        </w:rPr>
      </w:pPr>
      <w:r w:rsidRPr="005166E7">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166E7">
        <w:rPr>
          <w:b/>
          <w:bCs w:val="0"/>
          <w:sz w:val="16"/>
          <w:szCs w:val="18"/>
        </w:rPr>
        <w:t>1894-0008</w:t>
      </w:r>
      <w:r w:rsidRPr="005166E7">
        <w:rPr>
          <w:sz w:val="16"/>
          <w:szCs w:val="18"/>
        </w:rPr>
        <w:t xml:space="preserve">.  The time required to complete this information collection is estimated to vary from 13 to 22 hours per response, with an average of 17.5 hours per response, including the time to review instructions, search existing data sources, </w:t>
      </w:r>
      <w:proofErr w:type="gramStart"/>
      <w:r w:rsidRPr="005166E7">
        <w:rPr>
          <w:sz w:val="16"/>
          <w:szCs w:val="18"/>
        </w:rPr>
        <w:t>gather</w:t>
      </w:r>
      <w:proofErr w:type="gramEnd"/>
      <w:r w:rsidRPr="005166E7">
        <w:rPr>
          <w:sz w:val="16"/>
          <w:szCs w:val="18"/>
        </w:rPr>
        <w:t xml:space="preserve"> the data needed, and complete and review the information collection.  If you have any comments concerning the accuracy of the time estimate(s) or suggestions for improving this form, please write to: U.S. Department of Education, Washington, D.C. 20202-</w:t>
      </w:r>
      <w:r w:rsidRPr="005166E7">
        <w:rPr>
          <w:color w:val="000000"/>
          <w:sz w:val="16"/>
          <w:szCs w:val="18"/>
        </w:rPr>
        <w:t>4537.</w:t>
      </w:r>
      <w:r w:rsidRPr="005166E7">
        <w:rPr>
          <w:sz w:val="16"/>
          <w:szCs w:val="18"/>
        </w:rPr>
        <w:t xml:space="preserve">  If you have comments or concerns regarding the status of your individual submission of this form, write directly to (insert program office), U.S. Department of Education, 400 Maryland Avenue, S.W., Washington, D.C. 20202. </w:t>
      </w:r>
    </w:p>
    <w:p w:rsidR="001F3DFC" w:rsidRPr="005166E7" w:rsidRDefault="001F3DFC" w:rsidP="001F3DFC">
      <w:pPr>
        <w:tabs>
          <w:tab w:val="left" w:pos="315"/>
          <w:tab w:val="left" w:pos="450"/>
          <w:tab w:val="left" w:pos="1890"/>
          <w:tab w:val="left" w:pos="3960"/>
        </w:tabs>
        <w:spacing w:after="0" w:line="180" w:lineRule="atLeast"/>
        <w:jc w:val="both"/>
        <w:rPr>
          <w:rFonts w:eastAsia="Times New Roman"/>
          <w:bCs/>
          <w:iCs/>
          <w:szCs w:val="24"/>
        </w:rPr>
        <w:sectPr w:rsidR="001F3DFC" w:rsidRPr="005166E7" w:rsidSect="00162923">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rsidR="001F3DFC" w:rsidRPr="005166E7" w:rsidRDefault="001F3DFC" w:rsidP="001F3DFC">
      <w:pPr>
        <w:tabs>
          <w:tab w:val="left" w:pos="315"/>
          <w:tab w:val="left" w:pos="450"/>
          <w:tab w:val="left" w:pos="1890"/>
          <w:tab w:val="left" w:pos="3960"/>
        </w:tabs>
        <w:spacing w:after="0" w:line="180" w:lineRule="atLeast"/>
        <w:jc w:val="both"/>
        <w:rPr>
          <w:rFonts w:eastAsia="Times New Roman"/>
          <w:bCs/>
          <w:iCs/>
          <w:szCs w:val="24"/>
        </w:rPr>
        <w:sectPr w:rsidR="001F3DFC" w:rsidRPr="005166E7">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rsidR="00FB3B20" w:rsidRPr="005166E7" w:rsidRDefault="00FB3B20" w:rsidP="00FB3B20">
      <w:pPr>
        <w:pStyle w:val="Heading2"/>
        <w:rPr>
          <w:rFonts w:ascii="Times New Roman" w:hAnsi="Times New Roman"/>
        </w:rPr>
      </w:pPr>
      <w:bookmarkStart w:id="31" w:name="_Toc212428714"/>
      <w:bookmarkStart w:id="32" w:name="_Toc275414289"/>
      <w:bookmarkStart w:id="33" w:name="_Toc452988359"/>
      <w:r w:rsidRPr="005166E7">
        <w:rPr>
          <w:rFonts w:ascii="Times New Roman" w:hAnsi="Times New Roman"/>
        </w:rPr>
        <w:lastRenderedPageBreak/>
        <w:t>Part 3:  ED Abstract Form</w:t>
      </w:r>
      <w:bookmarkEnd w:id="31"/>
      <w:bookmarkEnd w:id="32"/>
      <w:bookmarkEnd w:id="33"/>
    </w:p>
    <w:p w:rsidR="00FB3B20" w:rsidRPr="005166E7" w:rsidRDefault="00FB3B20" w:rsidP="00FB3B20">
      <w:pPr>
        <w:widowControl w:val="0"/>
        <w:spacing w:after="0" w:line="240" w:lineRule="auto"/>
        <w:rPr>
          <w:rFonts w:eastAsia="Times New Roman"/>
          <w:bCs/>
          <w:i/>
          <w:iCs/>
          <w:szCs w:val="20"/>
        </w:rPr>
      </w:pPr>
      <w:r w:rsidRPr="00314DB3">
        <w:rPr>
          <w:rFonts w:eastAsia="Times New Roman"/>
          <w:bCs/>
          <w:i/>
          <w:iCs/>
          <w:szCs w:val="20"/>
        </w:rPr>
        <w:t xml:space="preserve">This section should be attached as a single document to the ED Abstract Form in accordance with the instructions </w:t>
      </w:r>
      <w:r w:rsidRPr="00CB71D9">
        <w:rPr>
          <w:rFonts w:eastAsia="Times New Roman"/>
          <w:bCs/>
          <w:i/>
          <w:iCs/>
          <w:szCs w:val="20"/>
        </w:rPr>
        <w:t>found on Grants.gov and should be organized in the following manner and include the following parts in order to expedite th</w:t>
      </w:r>
      <w:r w:rsidRPr="005166E7">
        <w:rPr>
          <w:rFonts w:eastAsia="Times New Roman"/>
          <w:bCs/>
          <w:i/>
          <w:iCs/>
          <w:szCs w:val="20"/>
        </w:rPr>
        <w:t>e review process.</w:t>
      </w:r>
    </w:p>
    <w:p w:rsidR="00FB3B20" w:rsidRPr="005166E7" w:rsidRDefault="00FB3B20" w:rsidP="00FB3B20">
      <w:pPr>
        <w:widowControl w:val="0"/>
        <w:spacing w:after="0" w:line="240" w:lineRule="auto"/>
        <w:rPr>
          <w:rFonts w:eastAsia="Times New Roman"/>
          <w:bCs/>
          <w:szCs w:val="20"/>
        </w:rPr>
      </w:pPr>
    </w:p>
    <w:p w:rsidR="00FB3B20" w:rsidRPr="005166E7" w:rsidRDefault="00FB3B20" w:rsidP="00FB3B20">
      <w:pPr>
        <w:widowControl w:val="0"/>
        <w:spacing w:after="0" w:line="240" w:lineRule="auto"/>
        <w:rPr>
          <w:rFonts w:eastAsia="Times New Roman"/>
          <w:bCs/>
          <w:i/>
          <w:iCs/>
          <w:szCs w:val="20"/>
        </w:rPr>
      </w:pPr>
      <w:r w:rsidRPr="005166E7">
        <w:rPr>
          <w:rFonts w:eastAsia="Times New Roman"/>
          <w:bCs/>
          <w:i/>
          <w:iCs/>
          <w:szCs w:val="20"/>
        </w:rPr>
        <w:t>Ensure that you only attach the Education approved file types detailed in the Federal Register application notice (read-only, non-modifiable .pdf files). Also, do not upload any password-protected files to your application.</w:t>
      </w:r>
    </w:p>
    <w:p w:rsidR="00FB3B20" w:rsidRPr="005166E7" w:rsidRDefault="00FB3B20" w:rsidP="00FB3B20">
      <w:pPr>
        <w:widowControl w:val="0"/>
        <w:spacing w:after="0" w:line="240" w:lineRule="auto"/>
        <w:rPr>
          <w:rFonts w:eastAsia="Times New Roman"/>
          <w:bCs/>
          <w:i/>
          <w:szCs w:val="20"/>
        </w:rPr>
      </w:pPr>
    </w:p>
    <w:p w:rsidR="00FB3B20" w:rsidRPr="005166E7" w:rsidRDefault="00FB3B20" w:rsidP="00FB3B20">
      <w:pPr>
        <w:spacing w:after="0" w:line="240" w:lineRule="auto"/>
        <w:rPr>
          <w:rFonts w:eastAsia="Times New Roman"/>
          <w:i/>
          <w:szCs w:val="24"/>
        </w:rPr>
      </w:pPr>
      <w:r w:rsidRPr="005166E7">
        <w:rPr>
          <w:rFonts w:eastAsia="Times New Roman"/>
          <w:i/>
          <w:szCs w:val="24"/>
        </w:rPr>
        <w:t xml:space="preserve">Please note that Grants.gov cannot process an application that includes two or more files that have the same name within a grant submission.  </w:t>
      </w:r>
    </w:p>
    <w:p w:rsidR="00FB3B20" w:rsidRPr="005166E7" w:rsidRDefault="00FB3B20" w:rsidP="00FB3B20">
      <w:pPr>
        <w:widowControl w:val="0"/>
        <w:spacing w:after="0" w:line="240" w:lineRule="auto"/>
        <w:rPr>
          <w:rFonts w:eastAsia="Times New Roman"/>
          <w:bCs/>
          <w:i/>
          <w:szCs w:val="20"/>
        </w:rPr>
      </w:pPr>
    </w:p>
    <w:p w:rsidR="00FB3B20" w:rsidRPr="005166E7" w:rsidRDefault="00FB3B20" w:rsidP="00FB3B20">
      <w:pPr>
        <w:spacing w:after="0" w:line="240" w:lineRule="auto"/>
        <w:rPr>
          <w:rFonts w:eastAsia="Times New Roman"/>
          <w:i/>
          <w:szCs w:val="24"/>
        </w:rPr>
      </w:pPr>
      <w:r w:rsidRPr="005166E7">
        <w:rPr>
          <w:rFonts w:eastAsia="Times New Roman"/>
          <w:i/>
          <w:szCs w:val="24"/>
        </w:rPr>
        <w:t xml:space="preserve">When attaching files, applicants should limit the size of their file names.  Lengthy file names could result in difficulties with opening and processing your application.  We recommend your file names be less than 50 characters. </w:t>
      </w:r>
    </w:p>
    <w:p w:rsidR="00FB3B20" w:rsidRPr="005166E7" w:rsidRDefault="00FB3B20" w:rsidP="00FB3B20">
      <w:pPr>
        <w:keepNext/>
        <w:spacing w:after="0" w:line="240" w:lineRule="auto"/>
        <w:outlineLvl w:val="3"/>
        <w:rPr>
          <w:rFonts w:eastAsia="Times New Roman"/>
          <w:b/>
          <w:szCs w:val="20"/>
        </w:rPr>
      </w:pPr>
    </w:p>
    <w:p w:rsidR="00FB3B20" w:rsidRPr="005166E7" w:rsidRDefault="00FB3B20" w:rsidP="00023812">
      <w:pPr>
        <w:keepNext/>
        <w:numPr>
          <w:ilvl w:val="0"/>
          <w:numId w:val="15"/>
        </w:numPr>
        <w:spacing w:after="0" w:line="240" w:lineRule="auto"/>
        <w:outlineLvl w:val="3"/>
        <w:rPr>
          <w:rFonts w:eastAsia="Times New Roman"/>
          <w:b/>
          <w:szCs w:val="20"/>
        </w:rPr>
      </w:pPr>
      <w:r w:rsidRPr="005166E7">
        <w:rPr>
          <w:rFonts w:eastAsia="Times New Roman"/>
          <w:b/>
          <w:szCs w:val="20"/>
        </w:rPr>
        <w:t>Project Abstract</w:t>
      </w:r>
    </w:p>
    <w:p w:rsidR="00FB3B20" w:rsidRPr="005166E7" w:rsidRDefault="00FB3B20" w:rsidP="00FB3B20">
      <w:pPr>
        <w:widowControl w:val="0"/>
        <w:spacing w:after="0" w:line="240" w:lineRule="auto"/>
        <w:rPr>
          <w:rFonts w:eastAsia="Times New Roman"/>
          <w:bCs/>
          <w:szCs w:val="20"/>
        </w:rPr>
        <w:sectPr w:rsidR="00FB3B20" w:rsidRPr="005166E7" w:rsidSect="00FB3B20">
          <w:pgSz w:w="12240" w:h="15840"/>
          <w:pgMar w:top="1008" w:right="1440" w:bottom="1008" w:left="1440" w:header="0" w:footer="619" w:gutter="0"/>
          <w:cols w:space="720"/>
          <w:noEndnote/>
        </w:sectPr>
      </w:pPr>
    </w:p>
    <w:p w:rsidR="00FB3B20" w:rsidRPr="005166E7" w:rsidRDefault="00FB3B20" w:rsidP="00FB3B20">
      <w:pPr>
        <w:spacing w:after="0" w:line="240" w:lineRule="auto"/>
        <w:rPr>
          <w:rFonts w:eastAsia="Times New Roman"/>
          <w:bCs/>
          <w:szCs w:val="20"/>
        </w:rPr>
      </w:pPr>
      <w:r w:rsidRPr="005166E7">
        <w:rPr>
          <w:rFonts w:eastAsia="Times New Roman"/>
          <w:szCs w:val="24"/>
        </w:rPr>
        <w:lastRenderedPageBreak/>
        <w:t xml:space="preserve"> </w:t>
      </w:r>
      <w:r w:rsidRPr="005166E7">
        <w:rPr>
          <w:rFonts w:eastAsia="Times New Roman"/>
          <w:bCs/>
          <w:szCs w:val="20"/>
        </w:rPr>
        <w:t xml:space="preserve">The project abstract should not exceed </w:t>
      </w:r>
      <w:r w:rsidRPr="005166E7">
        <w:rPr>
          <w:rFonts w:eastAsia="Times New Roman"/>
          <w:b/>
          <w:bCs/>
          <w:szCs w:val="20"/>
        </w:rPr>
        <w:t>two</w:t>
      </w:r>
      <w:r w:rsidRPr="005166E7">
        <w:rPr>
          <w:rFonts w:eastAsia="Times New Roman"/>
          <w:bCs/>
          <w:szCs w:val="20"/>
        </w:rPr>
        <w:t xml:space="preserve"> double spaced pages</w:t>
      </w:r>
      <w:r w:rsidRPr="005166E7">
        <w:rPr>
          <w:rFonts w:eastAsia="Times New Roman"/>
          <w:b/>
          <w:bCs/>
          <w:szCs w:val="20"/>
        </w:rPr>
        <w:t xml:space="preserve"> </w:t>
      </w:r>
      <w:r w:rsidRPr="005166E7">
        <w:rPr>
          <w:rFonts w:eastAsia="Times New Roman"/>
          <w:bCs/>
          <w:szCs w:val="20"/>
        </w:rPr>
        <w:t>and</w:t>
      </w:r>
      <w:r w:rsidRPr="005166E7">
        <w:rPr>
          <w:rFonts w:eastAsia="Times New Roman"/>
          <w:b/>
          <w:bCs/>
          <w:szCs w:val="20"/>
        </w:rPr>
        <w:t xml:space="preserve"> </w:t>
      </w:r>
      <w:r w:rsidRPr="005166E7">
        <w:rPr>
          <w:rFonts w:eastAsia="Times New Roman"/>
          <w:bCs/>
          <w:szCs w:val="20"/>
        </w:rPr>
        <w:t>should</w:t>
      </w:r>
      <w:r w:rsidRPr="005166E7">
        <w:rPr>
          <w:rFonts w:eastAsia="Times New Roman"/>
          <w:b/>
          <w:bCs/>
          <w:szCs w:val="20"/>
        </w:rPr>
        <w:t xml:space="preserve"> </w:t>
      </w:r>
      <w:r w:rsidRPr="005166E7">
        <w:rPr>
          <w:rFonts w:eastAsia="Times New Roman"/>
          <w:bCs/>
          <w:szCs w:val="20"/>
        </w:rPr>
        <w:t xml:space="preserve">include a concise description of the following information: </w:t>
      </w:r>
    </w:p>
    <w:p w:rsidR="00FB3B20" w:rsidRPr="005166E7" w:rsidRDefault="00FB3B20" w:rsidP="00FB3B20">
      <w:pPr>
        <w:spacing w:after="0" w:line="240" w:lineRule="auto"/>
        <w:rPr>
          <w:rFonts w:eastAsia="Times New Roman"/>
          <w:bCs/>
          <w:szCs w:val="20"/>
        </w:rPr>
      </w:pPr>
    </w:p>
    <w:p w:rsidR="00FB3B20" w:rsidRPr="005166E7" w:rsidRDefault="00FB3B20" w:rsidP="00023812">
      <w:pPr>
        <w:numPr>
          <w:ilvl w:val="0"/>
          <w:numId w:val="14"/>
        </w:numPr>
        <w:spacing w:after="0" w:line="240" w:lineRule="auto"/>
        <w:rPr>
          <w:rFonts w:eastAsia="Times New Roman"/>
          <w:bCs/>
          <w:szCs w:val="20"/>
        </w:rPr>
      </w:pPr>
      <w:r w:rsidRPr="005166E7">
        <w:rPr>
          <w:rFonts w:eastAsia="Times New Roman"/>
          <w:bCs/>
          <w:szCs w:val="20"/>
        </w:rPr>
        <w:t xml:space="preserve">Project objectives and activities, </w:t>
      </w:r>
    </w:p>
    <w:p w:rsidR="00FB3B20" w:rsidRPr="005166E7" w:rsidRDefault="00FB3B20" w:rsidP="00023812">
      <w:pPr>
        <w:numPr>
          <w:ilvl w:val="0"/>
          <w:numId w:val="14"/>
        </w:numPr>
        <w:spacing w:after="0" w:line="240" w:lineRule="auto"/>
        <w:rPr>
          <w:rFonts w:eastAsia="Times New Roman"/>
          <w:bCs/>
          <w:szCs w:val="20"/>
        </w:rPr>
      </w:pPr>
      <w:r w:rsidRPr="005166E7">
        <w:rPr>
          <w:rFonts w:eastAsia="Times New Roman"/>
          <w:bCs/>
          <w:szCs w:val="20"/>
        </w:rPr>
        <w:t xml:space="preserve">Applicable priorities </w:t>
      </w:r>
    </w:p>
    <w:p w:rsidR="00FB3B20" w:rsidRPr="005166E7" w:rsidRDefault="00FB3B20" w:rsidP="00023812">
      <w:pPr>
        <w:numPr>
          <w:ilvl w:val="0"/>
          <w:numId w:val="14"/>
        </w:numPr>
        <w:spacing w:after="0" w:line="240" w:lineRule="auto"/>
        <w:rPr>
          <w:rFonts w:eastAsia="Times New Roman"/>
          <w:bCs/>
          <w:szCs w:val="20"/>
        </w:rPr>
      </w:pPr>
      <w:r w:rsidRPr="005166E7">
        <w:rPr>
          <w:rFonts w:eastAsia="Times New Roman"/>
          <w:bCs/>
          <w:szCs w:val="20"/>
        </w:rPr>
        <w:t xml:space="preserve">Proposed project outcomes </w:t>
      </w:r>
    </w:p>
    <w:p w:rsidR="00FB3B20" w:rsidRPr="005166E7" w:rsidRDefault="00FB3B20" w:rsidP="00023812">
      <w:pPr>
        <w:numPr>
          <w:ilvl w:val="0"/>
          <w:numId w:val="14"/>
        </w:numPr>
        <w:spacing w:after="0" w:line="240" w:lineRule="auto"/>
        <w:rPr>
          <w:rFonts w:eastAsia="Times New Roman"/>
          <w:b/>
          <w:bCs/>
          <w:szCs w:val="20"/>
        </w:rPr>
      </w:pPr>
      <w:r w:rsidRPr="005166E7">
        <w:rPr>
          <w:rFonts w:eastAsia="Times New Roman"/>
          <w:bCs/>
          <w:szCs w:val="20"/>
        </w:rPr>
        <w:t xml:space="preserve">Number of participants to be served </w:t>
      </w:r>
    </w:p>
    <w:p w:rsidR="00FB3B20" w:rsidRPr="005166E7" w:rsidRDefault="00FB3B20" w:rsidP="00023812">
      <w:pPr>
        <w:numPr>
          <w:ilvl w:val="0"/>
          <w:numId w:val="14"/>
        </w:numPr>
        <w:spacing w:after="0" w:line="240" w:lineRule="auto"/>
        <w:rPr>
          <w:rFonts w:eastAsia="Times New Roman"/>
          <w:b/>
          <w:bCs/>
          <w:szCs w:val="20"/>
        </w:rPr>
      </w:pPr>
      <w:r w:rsidRPr="005166E7">
        <w:rPr>
          <w:rFonts w:eastAsia="Times New Roman"/>
          <w:bCs/>
          <w:szCs w:val="20"/>
        </w:rPr>
        <w:t xml:space="preserve">Number and location of proposed sites  </w:t>
      </w:r>
    </w:p>
    <w:p w:rsidR="00FB3B20" w:rsidRPr="005166E7" w:rsidRDefault="00FB3B20" w:rsidP="00FB3B20">
      <w:pPr>
        <w:spacing w:after="0" w:line="240" w:lineRule="auto"/>
        <w:rPr>
          <w:rFonts w:eastAsia="Times New Roman"/>
          <w:szCs w:val="24"/>
        </w:rPr>
      </w:pPr>
    </w:p>
    <w:p w:rsidR="00FB3B20" w:rsidRPr="005166E7" w:rsidRDefault="00FB3B20" w:rsidP="00FB3B20">
      <w:pPr>
        <w:spacing w:after="0" w:line="240" w:lineRule="auto"/>
        <w:rPr>
          <w:rFonts w:eastAsia="Times New Roman"/>
          <w:szCs w:val="24"/>
        </w:rPr>
        <w:sectPr w:rsidR="00FB3B20" w:rsidRPr="005166E7">
          <w:type w:val="continuous"/>
          <w:pgSz w:w="12240" w:h="15840"/>
          <w:pgMar w:top="1008" w:right="1440" w:bottom="1008" w:left="1440" w:header="0" w:footer="619" w:gutter="0"/>
          <w:cols w:space="720"/>
          <w:formProt w:val="0"/>
          <w:noEndnote/>
        </w:sectPr>
      </w:pPr>
    </w:p>
    <w:p w:rsidR="00FB3B20" w:rsidRPr="005166E7" w:rsidRDefault="00FB3B20" w:rsidP="00FB3B20">
      <w:pPr>
        <w:spacing w:after="0" w:line="240" w:lineRule="auto"/>
        <w:rPr>
          <w:rFonts w:eastAsia="Times New Roman"/>
          <w:szCs w:val="24"/>
        </w:rPr>
      </w:pPr>
      <w:r w:rsidRPr="005166E7">
        <w:rPr>
          <w:rFonts w:eastAsia="Times New Roman"/>
          <w:szCs w:val="24"/>
        </w:rPr>
        <w:lastRenderedPageBreak/>
        <w:t>Note: Grants.gov may include a note that indicates that the project abstract may not exceed one page; however, an abstract of more than one page may be uploaded.</w:t>
      </w:r>
    </w:p>
    <w:p w:rsidR="00FB3B20" w:rsidRPr="005166E7" w:rsidRDefault="00FB3B20" w:rsidP="00D7314C">
      <w:pPr>
        <w:pStyle w:val="Heading2"/>
        <w:rPr>
          <w:rFonts w:ascii="Times New Roman" w:hAnsi="Times New Roman"/>
        </w:rPr>
      </w:pPr>
      <w:r w:rsidRPr="005166E7">
        <w:rPr>
          <w:rFonts w:ascii="Times New Roman" w:hAnsi="Times New Roman"/>
        </w:rPr>
        <w:br w:type="page"/>
      </w:r>
      <w:bookmarkStart w:id="34" w:name="_Toc275414290"/>
      <w:bookmarkStart w:id="35" w:name="_Toc452988360"/>
      <w:r w:rsidRPr="005166E7">
        <w:rPr>
          <w:rFonts w:ascii="Times New Roman" w:hAnsi="Times New Roman"/>
        </w:rPr>
        <w:lastRenderedPageBreak/>
        <w:t>Part 4:  Project Narrative Attachment Form</w:t>
      </w:r>
      <w:bookmarkEnd w:id="34"/>
      <w:bookmarkEnd w:id="35"/>
    </w:p>
    <w:p w:rsidR="00FB3B20" w:rsidRPr="00314DB3" w:rsidRDefault="00FB3B20" w:rsidP="00FB3B20">
      <w:pPr>
        <w:widowControl w:val="0"/>
        <w:spacing w:after="0" w:line="240" w:lineRule="auto"/>
        <w:rPr>
          <w:rFonts w:eastAsia="Times New Roman"/>
          <w:bCs/>
          <w:i/>
          <w:iCs/>
          <w:szCs w:val="20"/>
        </w:rPr>
      </w:pPr>
    </w:p>
    <w:p w:rsidR="00FB3B20" w:rsidRPr="00CB71D9" w:rsidRDefault="00FB3B20" w:rsidP="00FB3B20">
      <w:pPr>
        <w:widowControl w:val="0"/>
        <w:spacing w:after="0" w:line="240" w:lineRule="auto"/>
        <w:rPr>
          <w:rFonts w:eastAsia="Times New Roman"/>
          <w:bCs/>
          <w:i/>
          <w:iCs/>
          <w:szCs w:val="20"/>
        </w:rPr>
      </w:pPr>
      <w:r w:rsidRPr="00CB71D9">
        <w:rPr>
          <w:rFonts w:eastAsia="Times New Roman"/>
          <w:bCs/>
          <w:i/>
          <w:iCs/>
          <w:szCs w:val="20"/>
        </w:rPr>
        <w:t xml:space="preserve">This section should be attached as a </w:t>
      </w:r>
      <w:r w:rsidRPr="00CB71D9">
        <w:rPr>
          <w:rFonts w:eastAsia="Times New Roman"/>
          <w:b/>
          <w:i/>
          <w:iCs/>
          <w:szCs w:val="20"/>
        </w:rPr>
        <w:t>single</w:t>
      </w:r>
      <w:r w:rsidRPr="00CB71D9">
        <w:rPr>
          <w:rFonts w:eastAsia="Times New Roman"/>
          <w:bCs/>
          <w:i/>
          <w:iCs/>
          <w:szCs w:val="20"/>
        </w:rPr>
        <w:t xml:space="preserve"> document to the Project Narrative Attachment Form in accordance with the instructions found on </w:t>
      </w:r>
      <w:hyperlink r:id="rId40" w:history="1">
        <w:r w:rsidRPr="005166E7">
          <w:rPr>
            <w:rFonts w:eastAsia="Times New Roman"/>
            <w:bCs/>
            <w:i/>
            <w:iCs/>
            <w:color w:val="0000FF"/>
            <w:szCs w:val="20"/>
            <w:u w:val="single"/>
          </w:rPr>
          <w:t>Grants.gov</w:t>
        </w:r>
      </w:hyperlink>
      <w:r w:rsidRPr="00314DB3">
        <w:rPr>
          <w:rFonts w:eastAsia="Times New Roman"/>
          <w:bCs/>
          <w:i/>
          <w:iCs/>
          <w:szCs w:val="20"/>
        </w:rPr>
        <w:t xml:space="preserve"> and should be organized in the following manner and include the following parts in order to expedite the review process.</w:t>
      </w:r>
    </w:p>
    <w:p w:rsidR="00FB3B20" w:rsidRPr="005166E7" w:rsidRDefault="00FB3B20" w:rsidP="00FB3B20">
      <w:pPr>
        <w:spacing w:after="0" w:line="240" w:lineRule="auto"/>
        <w:ind w:left="360"/>
        <w:rPr>
          <w:rFonts w:eastAsia="Times New Roman"/>
          <w:bCs/>
          <w:szCs w:val="20"/>
        </w:rPr>
      </w:pPr>
    </w:p>
    <w:p w:rsidR="00FB3B20" w:rsidRPr="005166E7" w:rsidRDefault="00FB3B20" w:rsidP="00FB3B20">
      <w:pPr>
        <w:widowControl w:val="0"/>
        <w:spacing w:after="0" w:line="240" w:lineRule="auto"/>
        <w:rPr>
          <w:rFonts w:eastAsia="Times New Roman"/>
          <w:bCs/>
          <w:i/>
          <w:iCs/>
          <w:szCs w:val="20"/>
        </w:rPr>
      </w:pPr>
      <w:r w:rsidRPr="005166E7">
        <w:rPr>
          <w:rFonts w:eastAsia="Times New Roman"/>
          <w:bCs/>
          <w:i/>
          <w:iCs/>
          <w:szCs w:val="20"/>
        </w:rPr>
        <w:t>Ensure that you only attach the Education approved file types detailed in the Federal Register application notice (read-only, non-modifiable .pdf files). Also, do not upload any password-protected files to your application.</w:t>
      </w:r>
    </w:p>
    <w:p w:rsidR="00FB3B20" w:rsidRPr="005166E7" w:rsidRDefault="00FB3B20" w:rsidP="00FB3B20">
      <w:pPr>
        <w:widowControl w:val="0"/>
        <w:spacing w:after="0" w:line="240" w:lineRule="auto"/>
        <w:rPr>
          <w:rFonts w:eastAsia="Times New Roman"/>
          <w:bCs/>
          <w:iCs/>
          <w:szCs w:val="20"/>
        </w:rPr>
      </w:pPr>
    </w:p>
    <w:p w:rsidR="00FB3B20" w:rsidRPr="005166E7" w:rsidRDefault="00FB3B20" w:rsidP="00FB3B20">
      <w:pPr>
        <w:spacing w:after="0" w:line="240" w:lineRule="auto"/>
        <w:rPr>
          <w:rFonts w:eastAsia="Times New Roman"/>
          <w:i/>
          <w:szCs w:val="24"/>
        </w:rPr>
      </w:pPr>
      <w:r w:rsidRPr="005166E7">
        <w:rPr>
          <w:rFonts w:eastAsia="Times New Roman"/>
          <w:i/>
          <w:szCs w:val="24"/>
        </w:rPr>
        <w:t>When attaching files, applicants should limit the size of their file names.  Lengthy file names could result in difficulties with opening and processing your application.  We recommend your file names be less than 50 characters.</w:t>
      </w:r>
    </w:p>
    <w:p w:rsidR="00FB3B20" w:rsidRPr="005166E7" w:rsidRDefault="00FB3B20" w:rsidP="00FB3B20">
      <w:pPr>
        <w:widowControl w:val="0"/>
        <w:spacing w:after="0" w:line="240" w:lineRule="auto"/>
        <w:rPr>
          <w:rFonts w:eastAsia="Times New Roman"/>
          <w:bCs/>
          <w:iCs/>
          <w:szCs w:val="20"/>
        </w:rPr>
      </w:pPr>
    </w:p>
    <w:p w:rsidR="00FB3B20" w:rsidRPr="005166E7" w:rsidRDefault="00FB3B20" w:rsidP="00FB3B20">
      <w:pPr>
        <w:widowControl w:val="0"/>
        <w:spacing w:after="0" w:line="240" w:lineRule="auto"/>
        <w:rPr>
          <w:rFonts w:eastAsia="Times New Roman"/>
          <w:bCs/>
          <w:szCs w:val="20"/>
        </w:rPr>
        <w:sectPr w:rsidR="00FB3B20" w:rsidRPr="005166E7" w:rsidSect="00162923">
          <w:type w:val="continuous"/>
          <w:pgSz w:w="12240" w:h="15840"/>
          <w:pgMar w:top="1080" w:right="1152" w:bottom="1440" w:left="1440" w:header="0" w:footer="619" w:gutter="0"/>
          <w:cols w:space="720"/>
          <w:noEndnote/>
        </w:sectPr>
      </w:pPr>
    </w:p>
    <w:p w:rsidR="00FB3B20" w:rsidRPr="005166E7" w:rsidRDefault="00FB3B20" w:rsidP="00023812">
      <w:pPr>
        <w:keepNext/>
        <w:numPr>
          <w:ilvl w:val="0"/>
          <w:numId w:val="15"/>
        </w:numPr>
        <w:spacing w:after="0" w:line="240" w:lineRule="auto"/>
        <w:outlineLvl w:val="3"/>
        <w:rPr>
          <w:rFonts w:eastAsia="Times New Roman"/>
          <w:bCs/>
          <w:szCs w:val="20"/>
        </w:rPr>
      </w:pPr>
      <w:r w:rsidRPr="005166E7">
        <w:rPr>
          <w:rFonts w:eastAsia="Times New Roman"/>
          <w:bCs/>
          <w:szCs w:val="20"/>
        </w:rPr>
        <w:lastRenderedPageBreak/>
        <w:t>Table of Contents</w:t>
      </w:r>
    </w:p>
    <w:p w:rsidR="00FB3B20" w:rsidRPr="005166E7" w:rsidRDefault="00FB3B20" w:rsidP="00FB3B20">
      <w:pPr>
        <w:widowControl w:val="0"/>
        <w:spacing w:after="0" w:line="240" w:lineRule="auto"/>
        <w:rPr>
          <w:rFonts w:eastAsia="Times New Roman"/>
          <w:bCs/>
          <w:szCs w:val="20"/>
        </w:rPr>
      </w:pPr>
      <w:r w:rsidRPr="005166E7">
        <w:rPr>
          <w:rFonts w:eastAsia="Times New Roman"/>
          <w:bCs/>
          <w:szCs w:val="20"/>
        </w:rPr>
        <w:t xml:space="preserve">The Table of Contents shows where and how the important sections of your proposal are organized and should not exceed </w:t>
      </w:r>
      <w:r w:rsidRPr="005166E7">
        <w:rPr>
          <w:rFonts w:eastAsia="Times New Roman"/>
          <w:b/>
          <w:szCs w:val="20"/>
        </w:rPr>
        <w:t>one</w:t>
      </w:r>
      <w:r w:rsidRPr="005166E7">
        <w:rPr>
          <w:rFonts w:eastAsia="Times New Roman"/>
          <w:bCs/>
          <w:szCs w:val="20"/>
        </w:rPr>
        <w:t xml:space="preserve"> double spaced page.</w:t>
      </w:r>
    </w:p>
    <w:p w:rsidR="00FB3B20" w:rsidRPr="005166E7" w:rsidRDefault="00FB3B20" w:rsidP="00FB3B20">
      <w:pPr>
        <w:widowControl w:val="0"/>
        <w:spacing w:after="0" w:line="240" w:lineRule="auto"/>
        <w:rPr>
          <w:rFonts w:eastAsia="Times New Roman"/>
          <w:bCs/>
          <w:szCs w:val="20"/>
        </w:rPr>
      </w:pPr>
    </w:p>
    <w:p w:rsidR="00FB3B20" w:rsidRPr="005166E7" w:rsidRDefault="00FB3B20" w:rsidP="00023812">
      <w:pPr>
        <w:keepNext/>
        <w:numPr>
          <w:ilvl w:val="0"/>
          <w:numId w:val="15"/>
        </w:numPr>
        <w:spacing w:after="0" w:line="240" w:lineRule="auto"/>
        <w:outlineLvl w:val="3"/>
        <w:rPr>
          <w:rFonts w:eastAsia="Times New Roman"/>
          <w:bCs/>
          <w:szCs w:val="20"/>
        </w:rPr>
      </w:pPr>
      <w:r w:rsidRPr="005166E7">
        <w:rPr>
          <w:rFonts w:eastAsia="Times New Roman"/>
          <w:bCs/>
          <w:szCs w:val="20"/>
        </w:rPr>
        <w:t>Application Narrative</w:t>
      </w:r>
    </w:p>
    <w:p w:rsidR="00D7314C" w:rsidRPr="005166E7" w:rsidRDefault="00FB3B20" w:rsidP="00FB3B20">
      <w:pPr>
        <w:widowControl w:val="0"/>
        <w:spacing w:after="0" w:line="240" w:lineRule="auto"/>
        <w:rPr>
          <w:rFonts w:eastAsia="Times New Roman"/>
          <w:szCs w:val="20"/>
        </w:rPr>
      </w:pPr>
      <w:r w:rsidRPr="005166E7">
        <w:rPr>
          <w:rFonts w:eastAsia="Times New Roman"/>
          <w:bCs/>
          <w:i/>
          <w:iCs/>
          <w:szCs w:val="20"/>
        </w:rPr>
        <w:t>The application narrative responds to the selection criteria found in</w:t>
      </w:r>
      <w:r w:rsidRPr="005166E7">
        <w:rPr>
          <w:rFonts w:eastAsia="Times New Roman"/>
          <w:bCs/>
          <w:i/>
          <w:iCs/>
          <w:spacing w:val="-3"/>
          <w:szCs w:val="20"/>
        </w:rPr>
        <w:t xml:space="preserve"> this application package and s</w:t>
      </w:r>
      <w:r w:rsidRPr="005166E7">
        <w:rPr>
          <w:rFonts w:eastAsia="Times New Roman"/>
          <w:bCs/>
          <w:i/>
          <w:iCs/>
          <w:szCs w:val="20"/>
        </w:rPr>
        <w:t>hould follow the order of the selection criteria</w:t>
      </w:r>
      <w:r w:rsidRPr="005166E7">
        <w:rPr>
          <w:rFonts w:eastAsia="Times New Roman"/>
          <w:bCs/>
          <w:i/>
          <w:iCs/>
          <w:spacing w:val="-3"/>
          <w:szCs w:val="20"/>
        </w:rPr>
        <w:t>.</w:t>
      </w:r>
      <w:r w:rsidRPr="005166E7">
        <w:rPr>
          <w:rFonts w:eastAsia="Times New Roman"/>
          <w:bCs/>
          <w:spacing w:val="-3"/>
          <w:szCs w:val="20"/>
        </w:rPr>
        <w:t xml:space="preserve"> </w:t>
      </w:r>
      <w:r w:rsidRPr="005166E7">
        <w:rPr>
          <w:rFonts w:eastAsia="Times New Roman"/>
          <w:szCs w:val="20"/>
        </w:rPr>
        <w:t xml:space="preserve"> </w:t>
      </w:r>
    </w:p>
    <w:p w:rsidR="00D7314C" w:rsidRPr="005166E7" w:rsidRDefault="00D7314C" w:rsidP="00FB3B20">
      <w:pPr>
        <w:widowControl w:val="0"/>
        <w:spacing w:after="0" w:line="240" w:lineRule="auto"/>
        <w:rPr>
          <w:rFonts w:eastAsia="Times New Roman"/>
          <w:szCs w:val="20"/>
        </w:rPr>
        <w:sectPr w:rsidR="00D7314C" w:rsidRPr="005166E7" w:rsidSect="00162923">
          <w:type w:val="continuous"/>
          <w:pgSz w:w="12240" w:h="15840"/>
          <w:pgMar w:top="1080" w:right="1152" w:bottom="1440" w:left="1440" w:header="0" w:footer="619" w:gutter="0"/>
          <w:cols w:space="720"/>
          <w:noEndnote/>
        </w:sectPr>
      </w:pPr>
    </w:p>
    <w:p w:rsidR="00FB3B20" w:rsidRPr="005166E7" w:rsidRDefault="00FB3B20" w:rsidP="00FB3B20">
      <w:pPr>
        <w:widowControl w:val="0"/>
        <w:spacing w:after="0" w:line="240" w:lineRule="auto"/>
        <w:rPr>
          <w:rFonts w:eastAsia="Times New Roman"/>
          <w:szCs w:val="20"/>
        </w:rPr>
      </w:pPr>
    </w:p>
    <w:p w:rsidR="00FB3B20" w:rsidRPr="005166E7" w:rsidRDefault="00FB3B20" w:rsidP="00FB3B20">
      <w:pPr>
        <w:spacing w:after="0" w:line="240" w:lineRule="auto"/>
        <w:rPr>
          <w:rFonts w:eastAsia="Times New Roman"/>
          <w:szCs w:val="24"/>
        </w:rPr>
        <w:sectPr w:rsidR="00FB3B20" w:rsidRPr="005166E7">
          <w:type w:val="continuous"/>
          <w:pgSz w:w="12240" w:h="15840"/>
          <w:pgMar w:top="1080" w:right="1152" w:bottom="1440" w:left="1152" w:header="0" w:footer="619" w:gutter="0"/>
          <w:cols w:space="720"/>
          <w:formProt w:val="0"/>
          <w:noEndnote/>
        </w:sectPr>
      </w:pPr>
    </w:p>
    <w:p w:rsidR="00FB3B20" w:rsidRPr="005166E7" w:rsidRDefault="00FB3B20" w:rsidP="00FB3B20">
      <w:pPr>
        <w:spacing w:after="0" w:line="240" w:lineRule="auto"/>
        <w:rPr>
          <w:rFonts w:eastAsia="Times New Roman"/>
          <w:b/>
          <w:i/>
          <w:szCs w:val="24"/>
        </w:rPr>
      </w:pPr>
      <w:r w:rsidRPr="005166E7">
        <w:rPr>
          <w:rFonts w:eastAsia="Times New Roman"/>
          <w:b/>
          <w:i/>
          <w:szCs w:val="24"/>
        </w:rPr>
        <w:lastRenderedPageBreak/>
        <w:t xml:space="preserve">Selection Criteria for Program Narrative </w:t>
      </w:r>
    </w:p>
    <w:p w:rsidR="00FB3B20" w:rsidRPr="005166E7" w:rsidRDefault="00FB3B20" w:rsidP="00FB3B20">
      <w:pPr>
        <w:spacing w:after="0" w:line="240" w:lineRule="auto"/>
        <w:rPr>
          <w:rFonts w:eastAsia="Times New Roman"/>
          <w:szCs w:val="24"/>
        </w:rPr>
        <w:sectPr w:rsidR="00FB3B20" w:rsidRPr="005166E7" w:rsidSect="00162923">
          <w:type w:val="continuous"/>
          <w:pgSz w:w="12240" w:h="15840"/>
          <w:pgMar w:top="1080" w:right="1152" w:bottom="1440" w:left="1440" w:header="0" w:footer="619" w:gutter="0"/>
          <w:cols w:space="720"/>
          <w:noEndnote/>
        </w:sectPr>
      </w:pPr>
      <w:r w:rsidRPr="005166E7">
        <w:rPr>
          <w:rFonts w:eastAsia="Times New Roman"/>
          <w:szCs w:val="24"/>
        </w:rPr>
        <w:t xml:space="preserve">The maximum score for all selection criteria is </w:t>
      </w:r>
      <w:r w:rsidR="00BA1A70">
        <w:rPr>
          <w:rFonts w:eastAsia="Times New Roman"/>
          <w:szCs w:val="24"/>
        </w:rPr>
        <w:t>100</w:t>
      </w:r>
      <w:r w:rsidRPr="005166E7">
        <w:rPr>
          <w:rFonts w:eastAsia="Times New Roman"/>
          <w:szCs w:val="24"/>
        </w:rPr>
        <w:t xml:space="preserve"> points.  The points or weights assigned to each criterion are indicated in parentheses. Non-Federal peer reviewers will review each application.  They will be asked to evaluate and score each program narrative against the following selection criteria: </w:t>
      </w:r>
    </w:p>
    <w:p w:rsidR="00FB3B20" w:rsidRPr="005166E7" w:rsidRDefault="00FB3B20" w:rsidP="00FB3B20">
      <w:pPr>
        <w:widowControl w:val="0"/>
        <w:spacing w:after="0" w:line="240" w:lineRule="auto"/>
        <w:rPr>
          <w:rFonts w:eastAsia="Times New Roman"/>
          <w:bCs/>
          <w:szCs w:val="20"/>
        </w:rPr>
      </w:pPr>
    </w:p>
    <w:p w:rsidR="003B4D16" w:rsidRDefault="003B4D16" w:rsidP="00984016">
      <w:pPr>
        <w:spacing w:after="0" w:line="240" w:lineRule="auto"/>
        <w:ind w:firstLine="720"/>
        <w:contextualSpacing/>
        <w:rPr>
          <w:rFonts w:eastAsia="Cambria"/>
          <w:bCs/>
          <w:szCs w:val="24"/>
        </w:rPr>
      </w:pPr>
      <w:r w:rsidRPr="00984016">
        <w:rPr>
          <w:rFonts w:eastAsia="Cambria"/>
          <w:bCs/>
          <w:szCs w:val="24"/>
        </w:rPr>
        <w:t>(</w:t>
      </w:r>
      <w:r w:rsidRPr="00A81A64">
        <w:rPr>
          <w:rFonts w:eastAsia="Cambria"/>
          <w:bCs/>
          <w:szCs w:val="24"/>
        </w:rPr>
        <w:t>a</w:t>
      </w:r>
      <w:r w:rsidRPr="009957B6">
        <w:rPr>
          <w:rFonts w:eastAsia="Cambria"/>
          <w:bCs/>
          <w:szCs w:val="24"/>
        </w:rPr>
        <w:t>)</w:t>
      </w:r>
      <w:r w:rsidRPr="003E02F5">
        <w:rPr>
          <w:rFonts w:eastAsia="Cambria"/>
          <w:bCs/>
          <w:szCs w:val="24"/>
        </w:rPr>
        <w:t xml:space="preserve"> </w:t>
      </w:r>
      <w:r w:rsidRPr="00473BF1">
        <w:rPr>
          <w:rFonts w:eastAsia="Cambria"/>
          <w:bCs/>
          <w:szCs w:val="24"/>
        </w:rPr>
        <w:t xml:space="preserve"> </w:t>
      </w:r>
      <w:r w:rsidRPr="00E24C4B">
        <w:rPr>
          <w:rFonts w:eastAsia="Cambria"/>
          <w:bCs/>
          <w:i/>
          <w:szCs w:val="24"/>
        </w:rPr>
        <w:t>Need for Project</w:t>
      </w:r>
      <w:r w:rsidRPr="00AB78C2">
        <w:rPr>
          <w:rFonts w:eastAsia="Cambria"/>
          <w:bCs/>
          <w:i/>
          <w:szCs w:val="24"/>
        </w:rPr>
        <w:t>.</w:t>
      </w:r>
      <w:r w:rsidRPr="00ED50BF">
        <w:rPr>
          <w:rFonts w:eastAsia="Cambria"/>
          <w:bCs/>
          <w:szCs w:val="24"/>
        </w:rPr>
        <w:t xml:space="preserve">  (</w:t>
      </w:r>
      <w:proofErr w:type="gramStart"/>
      <w:r w:rsidRPr="00ED50BF">
        <w:rPr>
          <w:rFonts w:eastAsia="Cambria"/>
          <w:bCs/>
          <w:szCs w:val="24"/>
        </w:rPr>
        <w:t>up</w:t>
      </w:r>
      <w:proofErr w:type="gramEnd"/>
      <w:r w:rsidRPr="00ED50BF">
        <w:rPr>
          <w:rFonts w:eastAsia="Cambria"/>
          <w:bCs/>
          <w:szCs w:val="24"/>
        </w:rPr>
        <w:t xml:space="preserve"> to 10 points). The Secretary will consider the needs of the Target Population.  In determining the need for the proposed project, the Secretary will consider the magnitude of the need of the Target Population for the services to be provided by a potential PFS project.  Applicants must clearly state and demonstrate the extent of the problem facing the Target Population using data and other relevant information.</w:t>
      </w:r>
    </w:p>
    <w:p w:rsidR="003B4D16" w:rsidRPr="00984016" w:rsidRDefault="003B4D16" w:rsidP="00A81A64">
      <w:pPr>
        <w:spacing w:after="0" w:line="240" w:lineRule="auto"/>
        <w:ind w:firstLine="720"/>
        <w:contextualSpacing/>
        <w:rPr>
          <w:rFonts w:eastAsia="Cambria"/>
          <w:bCs/>
          <w:szCs w:val="24"/>
        </w:rPr>
      </w:pPr>
    </w:p>
    <w:p w:rsidR="003B4D16" w:rsidRDefault="003B4D16" w:rsidP="009957B6">
      <w:pPr>
        <w:spacing w:after="0" w:line="240" w:lineRule="auto"/>
        <w:ind w:firstLine="720"/>
        <w:contextualSpacing/>
        <w:rPr>
          <w:rFonts w:eastAsia="Cambria"/>
          <w:bCs/>
          <w:szCs w:val="24"/>
        </w:rPr>
      </w:pPr>
      <w:r w:rsidRPr="00A81A64">
        <w:rPr>
          <w:rFonts w:eastAsia="Cambria"/>
          <w:bCs/>
          <w:szCs w:val="24"/>
        </w:rPr>
        <w:t>(</w:t>
      </w:r>
      <w:r w:rsidRPr="009957B6">
        <w:rPr>
          <w:rFonts w:eastAsia="Cambria"/>
          <w:bCs/>
          <w:szCs w:val="24"/>
        </w:rPr>
        <w:t>b</w:t>
      </w:r>
      <w:r w:rsidRPr="003E02F5">
        <w:rPr>
          <w:rFonts w:eastAsia="Cambria"/>
          <w:bCs/>
          <w:szCs w:val="24"/>
        </w:rPr>
        <w:t>)</w:t>
      </w:r>
      <w:r w:rsidRPr="00473BF1">
        <w:rPr>
          <w:rFonts w:eastAsia="Cambria"/>
          <w:bCs/>
          <w:szCs w:val="24"/>
        </w:rPr>
        <w:t xml:space="preserve"> </w:t>
      </w:r>
      <w:r w:rsidRPr="00E24C4B">
        <w:rPr>
          <w:rFonts w:eastAsia="Cambria"/>
          <w:bCs/>
          <w:szCs w:val="24"/>
        </w:rPr>
        <w:t xml:space="preserve"> </w:t>
      </w:r>
      <w:r w:rsidRPr="00E24C4B">
        <w:rPr>
          <w:rFonts w:eastAsia="Cambria"/>
          <w:bCs/>
          <w:i/>
          <w:szCs w:val="24"/>
        </w:rPr>
        <w:t>Quality of the Preschool P</w:t>
      </w:r>
      <w:r w:rsidRPr="00AB78C2">
        <w:rPr>
          <w:rFonts w:eastAsia="Cambria"/>
          <w:bCs/>
          <w:i/>
          <w:szCs w:val="24"/>
        </w:rPr>
        <w:t>rogram Design.</w:t>
      </w:r>
      <w:r w:rsidRPr="00ED50BF">
        <w:rPr>
          <w:rFonts w:eastAsia="Cambria"/>
          <w:bCs/>
          <w:szCs w:val="24"/>
        </w:rPr>
        <w:t xml:space="preserve"> (</w:t>
      </w:r>
      <w:proofErr w:type="gramStart"/>
      <w:r w:rsidRPr="00ED50BF">
        <w:rPr>
          <w:rFonts w:eastAsia="Cambria"/>
          <w:bCs/>
          <w:szCs w:val="24"/>
        </w:rPr>
        <w:t>up</w:t>
      </w:r>
      <w:proofErr w:type="gramEnd"/>
      <w:r w:rsidRPr="00ED50BF">
        <w:rPr>
          <w:rFonts w:eastAsia="Cambria"/>
          <w:bCs/>
          <w:szCs w:val="24"/>
        </w:rPr>
        <w:t xml:space="preserve"> to 25 points).  The Secretary will consider the quality of the design of the proposed preschool program.  In determining the quality of the design of the proposed preschool program, the Secretary will consider the following factors: </w:t>
      </w:r>
    </w:p>
    <w:p w:rsidR="003B4D16" w:rsidRPr="005A7BCB" w:rsidRDefault="003B4D16" w:rsidP="003E02F5">
      <w:pPr>
        <w:spacing w:after="0" w:line="240" w:lineRule="auto"/>
        <w:ind w:firstLine="720"/>
        <w:contextualSpacing/>
        <w:rPr>
          <w:rFonts w:eastAsia="Cambria"/>
          <w:bCs/>
          <w:szCs w:val="24"/>
        </w:rPr>
      </w:pPr>
      <w:r w:rsidRPr="00ED50BF">
        <w:rPr>
          <w:rFonts w:eastAsia="Cambria"/>
          <w:bCs/>
          <w:szCs w:val="24"/>
        </w:rPr>
        <w:t>(1)  (</w:t>
      </w:r>
      <w:proofErr w:type="gramStart"/>
      <w:r w:rsidRPr="00ED50BF">
        <w:rPr>
          <w:rFonts w:eastAsia="Cambria"/>
          <w:bCs/>
          <w:szCs w:val="24"/>
        </w:rPr>
        <w:t>up</w:t>
      </w:r>
      <w:proofErr w:type="gramEnd"/>
      <w:r w:rsidRPr="00ED50BF">
        <w:rPr>
          <w:rFonts w:eastAsia="Cambria"/>
          <w:bCs/>
          <w:szCs w:val="24"/>
        </w:rPr>
        <w:t xml:space="preserve"> to 15 points).  The extent to which the intervention strategy is likely to improve student outcomes for the Target Population, based on quantitative, qualitative, or theoretical evidence, including the extent to which the goals, objectives, and outcomes to be achieved by the proposed project are clearly speci</w:t>
      </w:r>
      <w:r w:rsidRPr="005A7BCB">
        <w:rPr>
          <w:rFonts w:eastAsia="Cambria"/>
          <w:bCs/>
          <w:szCs w:val="24"/>
        </w:rPr>
        <w:t xml:space="preserve">fied and measurable and will demonstrate student success.  In responding to this criterion, applicants should identify clearly specified and measurable outcomes for the preschool program and explain how these outcomes can be achieved by the program.  While these outcomes will inform the selection of Outcome Measures for the PFS project, it does not limit </w:t>
      </w:r>
      <w:r w:rsidRPr="005A7BCB">
        <w:rPr>
          <w:rFonts w:eastAsia="Cambria"/>
          <w:bCs/>
          <w:szCs w:val="24"/>
        </w:rPr>
        <w:lastRenderedPageBreak/>
        <w:t>a grantee from evaluating additional Outcome Measures in the course of completing the Preschool PFS Feasibility Study.</w:t>
      </w:r>
    </w:p>
    <w:p w:rsidR="003B4D16" w:rsidRPr="009957B6" w:rsidRDefault="003B4D16" w:rsidP="006D7114">
      <w:pPr>
        <w:pStyle w:val="BodyText"/>
        <w:ind w:firstLine="720"/>
        <w:rPr>
          <w:b/>
          <w:i/>
          <w:szCs w:val="24"/>
        </w:rPr>
      </w:pPr>
      <w:r w:rsidRPr="003B4D16">
        <w:rPr>
          <w:rFonts w:eastAsia="Cambria"/>
          <w:szCs w:val="24"/>
        </w:rPr>
        <w:t>(2)  (</w:t>
      </w:r>
      <w:proofErr w:type="gramStart"/>
      <w:r w:rsidRPr="003B4D16">
        <w:rPr>
          <w:rFonts w:eastAsia="Cambria"/>
          <w:szCs w:val="24"/>
        </w:rPr>
        <w:t>up</w:t>
      </w:r>
      <w:proofErr w:type="gramEnd"/>
      <w:r w:rsidRPr="003B4D16">
        <w:rPr>
          <w:rFonts w:eastAsia="Cambria"/>
          <w:szCs w:val="24"/>
        </w:rPr>
        <w:t xml:space="preserve"> to 10 points).</w:t>
      </w:r>
      <w:r w:rsidRPr="00C21F96">
        <w:rPr>
          <w:rFonts w:eastAsia="Cambria"/>
          <w:szCs w:val="24"/>
        </w:rPr>
        <w:t xml:space="preserve">  </w:t>
      </w:r>
      <w:proofErr w:type="gramStart"/>
      <w:r w:rsidRPr="00C21F96">
        <w:rPr>
          <w:rFonts w:eastAsia="Cambria"/>
          <w:szCs w:val="24"/>
        </w:rPr>
        <w:t>The extent to which the preschool program is appropriate for</w:t>
      </w:r>
      <w:r w:rsidRPr="00E838E1">
        <w:rPr>
          <w:rFonts w:eastAsia="Cambria"/>
          <w:szCs w:val="24"/>
        </w:rPr>
        <w:t>, and will successfully address, the needs of the Target Population.</w:t>
      </w:r>
      <w:proofErr w:type="gramEnd"/>
      <w:r w:rsidRPr="00984016">
        <w:rPr>
          <w:rFonts w:eastAsia="Cambria"/>
          <w:szCs w:val="24"/>
        </w:rPr>
        <w:t xml:space="preserve"> </w:t>
      </w:r>
      <w:r w:rsidRPr="00984016">
        <w:rPr>
          <w:szCs w:val="24"/>
        </w:rPr>
        <w:t xml:space="preserve"> </w:t>
      </w:r>
      <w:r w:rsidRPr="00A81A64">
        <w:rPr>
          <w:szCs w:val="24"/>
        </w:rPr>
        <w:t xml:space="preserve">The preschool program must include, at a minimum: </w:t>
      </w:r>
    </w:p>
    <w:p w:rsidR="003B4D16" w:rsidRPr="00E24C4B" w:rsidRDefault="003B4D16" w:rsidP="006D7114">
      <w:pPr>
        <w:pStyle w:val="BodyText"/>
        <w:rPr>
          <w:b/>
          <w:i/>
          <w:szCs w:val="24"/>
        </w:rPr>
      </w:pPr>
      <w:r w:rsidRPr="003E02F5">
        <w:rPr>
          <w:szCs w:val="24"/>
        </w:rPr>
        <w:tab/>
        <w:t>(</w:t>
      </w:r>
      <w:proofErr w:type="spellStart"/>
      <w:r w:rsidRPr="00473BF1">
        <w:rPr>
          <w:szCs w:val="24"/>
        </w:rPr>
        <w:t>i</w:t>
      </w:r>
      <w:proofErr w:type="spellEnd"/>
      <w:r w:rsidRPr="00E24C4B">
        <w:rPr>
          <w:szCs w:val="24"/>
        </w:rPr>
        <w:t>)  An evidence-based curriculum;</w:t>
      </w:r>
    </w:p>
    <w:p w:rsidR="003B4D16" w:rsidRPr="00ED50BF" w:rsidRDefault="003B4D16" w:rsidP="006D7114">
      <w:pPr>
        <w:pStyle w:val="BodyText"/>
        <w:rPr>
          <w:b/>
          <w:i/>
          <w:szCs w:val="24"/>
        </w:rPr>
      </w:pPr>
      <w:r w:rsidRPr="00AB78C2">
        <w:rPr>
          <w:szCs w:val="24"/>
        </w:rPr>
        <w:tab/>
        <w:t xml:space="preserve">(ii)  High-quality professional development for all </w:t>
      </w:r>
      <w:r w:rsidRPr="00ED50BF">
        <w:rPr>
          <w:szCs w:val="24"/>
        </w:rPr>
        <w:t xml:space="preserve">staff; </w:t>
      </w:r>
    </w:p>
    <w:p w:rsidR="003B4D16" w:rsidRPr="00ED50BF" w:rsidRDefault="003B4D16" w:rsidP="006D7114">
      <w:pPr>
        <w:pStyle w:val="BodyText"/>
        <w:rPr>
          <w:b/>
          <w:i/>
          <w:szCs w:val="24"/>
        </w:rPr>
      </w:pPr>
      <w:r w:rsidRPr="00ED50BF">
        <w:rPr>
          <w:szCs w:val="24"/>
        </w:rPr>
        <w:tab/>
        <w:t>(iii)  High Qualifications for Staff;</w:t>
      </w:r>
    </w:p>
    <w:p w:rsidR="003B4D16" w:rsidRPr="005A7BCB" w:rsidRDefault="003B4D16" w:rsidP="006D7114">
      <w:pPr>
        <w:pStyle w:val="BodyText"/>
        <w:rPr>
          <w:b/>
          <w:i/>
          <w:szCs w:val="24"/>
        </w:rPr>
      </w:pPr>
      <w:r w:rsidRPr="005A7BCB">
        <w:rPr>
          <w:szCs w:val="24"/>
        </w:rPr>
        <w:tab/>
      </w:r>
      <w:proofErr w:type="gramStart"/>
      <w:r w:rsidRPr="005A7BCB">
        <w:rPr>
          <w:szCs w:val="24"/>
        </w:rPr>
        <w:t>(iv)  A</w:t>
      </w:r>
      <w:proofErr w:type="gramEnd"/>
      <w:r w:rsidRPr="005A7BCB">
        <w:rPr>
          <w:szCs w:val="24"/>
        </w:rPr>
        <w:t xml:space="preserve"> child-to-instructional staff ratio of no more than 10 to 1; and </w:t>
      </w:r>
    </w:p>
    <w:p w:rsidR="003B4D16" w:rsidRDefault="003B4D16" w:rsidP="006D7114">
      <w:pPr>
        <w:pStyle w:val="BodyText"/>
        <w:rPr>
          <w:szCs w:val="24"/>
        </w:rPr>
      </w:pPr>
      <w:r w:rsidRPr="005A7BCB">
        <w:rPr>
          <w:szCs w:val="24"/>
        </w:rPr>
        <w:tab/>
        <w:t xml:space="preserve">(v)  Inclusion of Children with Disabilities, children at risk, and children representing other high-needs populations, such as homeless children as defined under McKinney </w:t>
      </w:r>
      <w:proofErr w:type="spellStart"/>
      <w:r w:rsidRPr="005A7BCB">
        <w:rPr>
          <w:szCs w:val="24"/>
        </w:rPr>
        <w:t>Vinto</w:t>
      </w:r>
      <w:proofErr w:type="spellEnd"/>
      <w:r w:rsidRPr="005A7BCB">
        <w:rPr>
          <w:szCs w:val="24"/>
        </w:rPr>
        <w:t>, and English Learners.</w:t>
      </w:r>
    </w:p>
    <w:p w:rsidR="003B4D16" w:rsidRPr="003B4D16" w:rsidRDefault="003B4D16" w:rsidP="006D7114">
      <w:pPr>
        <w:pStyle w:val="BodyText"/>
        <w:rPr>
          <w:szCs w:val="24"/>
        </w:rPr>
      </w:pPr>
    </w:p>
    <w:p w:rsidR="003B4D16" w:rsidRPr="00ED50BF" w:rsidRDefault="003B4D16" w:rsidP="00984016">
      <w:pPr>
        <w:spacing w:after="0" w:line="240" w:lineRule="auto"/>
        <w:ind w:firstLine="720"/>
        <w:contextualSpacing/>
        <w:rPr>
          <w:rFonts w:eastAsia="Cambria"/>
          <w:bCs/>
          <w:szCs w:val="24"/>
        </w:rPr>
      </w:pPr>
      <w:r w:rsidRPr="00984016">
        <w:rPr>
          <w:rFonts w:eastAsia="Cambria"/>
          <w:bCs/>
          <w:szCs w:val="24"/>
        </w:rPr>
        <w:t>(</w:t>
      </w:r>
      <w:r w:rsidRPr="00A81A64">
        <w:rPr>
          <w:rFonts w:eastAsia="Cambria"/>
          <w:bCs/>
          <w:szCs w:val="24"/>
        </w:rPr>
        <w:t>c</w:t>
      </w:r>
      <w:r w:rsidRPr="009957B6">
        <w:rPr>
          <w:rFonts w:eastAsia="Cambria"/>
          <w:bCs/>
          <w:szCs w:val="24"/>
        </w:rPr>
        <w:t xml:space="preserve">) </w:t>
      </w:r>
      <w:r w:rsidRPr="003E02F5">
        <w:rPr>
          <w:rFonts w:eastAsia="Cambria"/>
          <w:bCs/>
          <w:szCs w:val="24"/>
        </w:rPr>
        <w:t xml:space="preserve"> </w:t>
      </w:r>
      <w:r w:rsidRPr="00473BF1">
        <w:rPr>
          <w:rFonts w:eastAsia="Cambria"/>
          <w:bCs/>
          <w:i/>
          <w:szCs w:val="24"/>
        </w:rPr>
        <w:t>Quality of the</w:t>
      </w:r>
      <w:r w:rsidRPr="00E24C4B">
        <w:rPr>
          <w:rFonts w:eastAsia="Cambria"/>
          <w:bCs/>
          <w:szCs w:val="24"/>
        </w:rPr>
        <w:t xml:space="preserve"> </w:t>
      </w:r>
      <w:r w:rsidRPr="00E24C4B">
        <w:rPr>
          <w:rFonts w:eastAsia="Cambria"/>
          <w:bCs/>
          <w:i/>
          <w:szCs w:val="24"/>
        </w:rPr>
        <w:t>Preschool PFS Partnership</w:t>
      </w:r>
      <w:r w:rsidRPr="00E24C4B">
        <w:rPr>
          <w:rFonts w:eastAsia="Cambria"/>
          <w:bCs/>
          <w:szCs w:val="24"/>
        </w:rPr>
        <w:t>.</w:t>
      </w:r>
      <w:r w:rsidRPr="00AB78C2">
        <w:rPr>
          <w:rFonts w:eastAsia="Cambria"/>
          <w:bCs/>
          <w:szCs w:val="24"/>
        </w:rPr>
        <w:t xml:space="preserve"> (</w:t>
      </w:r>
      <w:proofErr w:type="gramStart"/>
      <w:r w:rsidRPr="00AB78C2">
        <w:rPr>
          <w:rFonts w:eastAsia="Cambria"/>
          <w:bCs/>
          <w:szCs w:val="24"/>
        </w:rPr>
        <w:t>up</w:t>
      </w:r>
      <w:proofErr w:type="gramEnd"/>
      <w:r w:rsidRPr="00AB78C2">
        <w:rPr>
          <w:rFonts w:eastAsia="Cambria"/>
          <w:bCs/>
          <w:szCs w:val="24"/>
        </w:rPr>
        <w:t xml:space="preserve"> to </w:t>
      </w:r>
      <w:r w:rsidRPr="00ED50BF">
        <w:rPr>
          <w:rFonts w:eastAsia="Cambria"/>
          <w:bCs/>
          <w:szCs w:val="24"/>
        </w:rPr>
        <w:t>25 points).  The Secretary will consider the quality of the Preschool PFS Partnership.  In evaluating a Preschool PFS Partnership, the Secretary will consider the following:</w:t>
      </w:r>
    </w:p>
    <w:p w:rsidR="003B4D16" w:rsidRPr="005A7BCB" w:rsidRDefault="003B4D16" w:rsidP="00A81A64">
      <w:pPr>
        <w:spacing w:after="0" w:line="240" w:lineRule="auto"/>
        <w:contextualSpacing/>
        <w:rPr>
          <w:rFonts w:eastAsia="Cambria"/>
          <w:bCs/>
          <w:szCs w:val="24"/>
        </w:rPr>
      </w:pPr>
      <w:r w:rsidRPr="00ED50BF">
        <w:rPr>
          <w:rFonts w:eastAsia="Cambria"/>
          <w:bCs/>
          <w:szCs w:val="24"/>
        </w:rPr>
        <w:tab/>
        <w:t>(1)  (</w:t>
      </w:r>
      <w:proofErr w:type="gramStart"/>
      <w:r w:rsidRPr="00ED50BF">
        <w:rPr>
          <w:rFonts w:eastAsia="Cambria"/>
          <w:bCs/>
          <w:szCs w:val="24"/>
        </w:rPr>
        <w:t>up</w:t>
      </w:r>
      <w:proofErr w:type="gramEnd"/>
      <w:r w:rsidRPr="00ED50BF">
        <w:rPr>
          <w:rFonts w:eastAsia="Cambria"/>
          <w:bCs/>
          <w:szCs w:val="24"/>
        </w:rPr>
        <w:t xml:space="preserve"> to 15 points).  </w:t>
      </w:r>
      <w:proofErr w:type="gramStart"/>
      <w:r w:rsidRPr="00ED50BF">
        <w:rPr>
          <w:rFonts w:eastAsia="Cambria"/>
          <w:bCs/>
          <w:szCs w:val="24"/>
        </w:rPr>
        <w:t>The quality of an existing Preschool PFS Partnership, including the history of the collaboration, or, if one does not exist, the quality of the plan to form a P</w:t>
      </w:r>
      <w:r w:rsidRPr="005A7BCB">
        <w:rPr>
          <w:rFonts w:eastAsia="Cambria"/>
          <w:bCs/>
          <w:szCs w:val="24"/>
        </w:rPr>
        <w:t>reschool PFS Partnership.</w:t>
      </w:r>
      <w:proofErr w:type="gramEnd"/>
    </w:p>
    <w:p w:rsidR="003B4D16" w:rsidRDefault="003B4D16" w:rsidP="009957B6">
      <w:pPr>
        <w:spacing w:after="0" w:line="240" w:lineRule="auto"/>
        <w:ind w:firstLine="720"/>
        <w:contextualSpacing/>
        <w:rPr>
          <w:rFonts w:eastAsia="Cambria"/>
          <w:bCs/>
          <w:szCs w:val="24"/>
        </w:rPr>
      </w:pPr>
      <w:r w:rsidRPr="005A7BCB">
        <w:rPr>
          <w:rFonts w:eastAsia="Cambria"/>
          <w:bCs/>
          <w:szCs w:val="24"/>
        </w:rPr>
        <w:t>(2)</w:t>
      </w:r>
      <w:r w:rsidRPr="005A7BCB">
        <w:rPr>
          <w:szCs w:val="24"/>
        </w:rPr>
        <w:t xml:space="preserve">  </w:t>
      </w:r>
      <w:r w:rsidRPr="005A7BCB">
        <w:rPr>
          <w:rFonts w:eastAsia="Cambria"/>
          <w:bCs/>
          <w:szCs w:val="24"/>
        </w:rPr>
        <w:t>(</w:t>
      </w:r>
      <w:proofErr w:type="gramStart"/>
      <w:r w:rsidRPr="005A7BCB">
        <w:rPr>
          <w:rFonts w:eastAsia="Cambria"/>
          <w:bCs/>
          <w:szCs w:val="24"/>
        </w:rPr>
        <w:t>up</w:t>
      </w:r>
      <w:proofErr w:type="gramEnd"/>
      <w:r w:rsidRPr="005A7BCB">
        <w:rPr>
          <w:rFonts w:eastAsia="Cambria"/>
          <w:bCs/>
          <w:szCs w:val="24"/>
        </w:rPr>
        <w:t xml:space="preserve"> to 10 points).  The extent to which the roles and responsibilities of members or proposed members of a Preschool PFS Partnership are clearly described, and are appropriate and sufficient to successfully implement PFS.</w:t>
      </w:r>
    </w:p>
    <w:p w:rsidR="003B4D16" w:rsidRPr="00984016" w:rsidRDefault="003B4D16" w:rsidP="003E02F5">
      <w:pPr>
        <w:spacing w:after="0" w:line="240" w:lineRule="auto"/>
        <w:ind w:firstLine="720"/>
        <w:contextualSpacing/>
        <w:rPr>
          <w:rFonts w:eastAsia="Cambria"/>
          <w:bCs/>
          <w:szCs w:val="24"/>
        </w:rPr>
      </w:pPr>
    </w:p>
    <w:p w:rsidR="003B4D16" w:rsidRPr="00ED50BF" w:rsidRDefault="003B4D16" w:rsidP="00473BF1">
      <w:pPr>
        <w:spacing w:after="0" w:line="240" w:lineRule="auto"/>
        <w:ind w:firstLine="720"/>
        <w:contextualSpacing/>
        <w:rPr>
          <w:rFonts w:eastAsia="Cambria"/>
          <w:bCs/>
          <w:szCs w:val="24"/>
        </w:rPr>
      </w:pPr>
      <w:r w:rsidRPr="00A81A64">
        <w:rPr>
          <w:rFonts w:eastAsia="Cambria"/>
          <w:bCs/>
          <w:szCs w:val="24"/>
        </w:rPr>
        <w:t>(</w:t>
      </w:r>
      <w:r w:rsidRPr="009957B6">
        <w:rPr>
          <w:rFonts w:eastAsia="Cambria"/>
          <w:bCs/>
          <w:szCs w:val="24"/>
        </w:rPr>
        <w:t>d)</w:t>
      </w:r>
      <w:r w:rsidRPr="003E02F5">
        <w:rPr>
          <w:rFonts w:eastAsia="Cambria"/>
          <w:bCs/>
          <w:szCs w:val="24"/>
        </w:rPr>
        <w:t xml:space="preserve">  </w:t>
      </w:r>
      <w:r w:rsidRPr="00473BF1">
        <w:rPr>
          <w:rFonts w:eastAsia="Cambria"/>
          <w:bCs/>
          <w:i/>
          <w:szCs w:val="24"/>
        </w:rPr>
        <w:t>Quality of the Work P</w:t>
      </w:r>
      <w:r w:rsidRPr="00E24C4B">
        <w:rPr>
          <w:rFonts w:eastAsia="Cambria"/>
          <w:bCs/>
          <w:i/>
          <w:szCs w:val="24"/>
        </w:rPr>
        <w:t>lan</w:t>
      </w:r>
      <w:r w:rsidRPr="00E24C4B">
        <w:rPr>
          <w:rFonts w:eastAsia="Cambria"/>
          <w:bCs/>
          <w:szCs w:val="24"/>
        </w:rPr>
        <w:t xml:space="preserve">.  </w:t>
      </w:r>
      <w:r w:rsidRPr="00AB78C2">
        <w:rPr>
          <w:rFonts w:eastAsia="Cambria"/>
          <w:bCs/>
          <w:szCs w:val="24"/>
        </w:rPr>
        <w:t>(</w:t>
      </w:r>
      <w:proofErr w:type="gramStart"/>
      <w:r w:rsidRPr="00AB78C2">
        <w:rPr>
          <w:rFonts w:eastAsia="Cambria"/>
          <w:bCs/>
          <w:szCs w:val="24"/>
        </w:rPr>
        <w:t>up</w:t>
      </w:r>
      <w:proofErr w:type="gramEnd"/>
      <w:r w:rsidRPr="00ED50BF">
        <w:rPr>
          <w:rFonts w:eastAsia="Cambria"/>
          <w:bCs/>
          <w:szCs w:val="24"/>
        </w:rPr>
        <w:t xml:space="preserve"> to 25 points). The Secretary will consider the quality of the work plan. In determining the quality of the work plan, the Secretary will consider the following factors: </w:t>
      </w:r>
    </w:p>
    <w:p w:rsidR="003B4D16" w:rsidRPr="005A7BCB" w:rsidRDefault="003B4D16" w:rsidP="00AB78C2">
      <w:pPr>
        <w:spacing w:after="0" w:line="240" w:lineRule="auto"/>
        <w:contextualSpacing/>
        <w:rPr>
          <w:rFonts w:eastAsia="Cambria"/>
          <w:bCs/>
          <w:szCs w:val="24"/>
        </w:rPr>
      </w:pPr>
      <w:r w:rsidRPr="00ED50BF">
        <w:rPr>
          <w:rFonts w:eastAsia="Cambria"/>
          <w:bCs/>
          <w:szCs w:val="24"/>
        </w:rPr>
        <w:tab/>
        <w:t>(1)  (</w:t>
      </w:r>
      <w:proofErr w:type="gramStart"/>
      <w:r w:rsidRPr="00ED50BF">
        <w:rPr>
          <w:rFonts w:eastAsia="Cambria"/>
          <w:bCs/>
          <w:szCs w:val="24"/>
        </w:rPr>
        <w:t>up</w:t>
      </w:r>
      <w:proofErr w:type="gramEnd"/>
      <w:r w:rsidRPr="00ED50BF">
        <w:rPr>
          <w:rFonts w:eastAsia="Cambria"/>
          <w:bCs/>
          <w:szCs w:val="24"/>
        </w:rPr>
        <w:t xml:space="preserve"> to 12 points).  </w:t>
      </w:r>
      <w:proofErr w:type="gramStart"/>
      <w:r w:rsidRPr="00ED50BF">
        <w:rPr>
          <w:rFonts w:eastAsia="Cambria"/>
          <w:bCs/>
          <w:szCs w:val="24"/>
        </w:rPr>
        <w:t>The adequacy of the work plan to achieve the objectives of the proposed Feasibility Study project on time and within budget, including clearly defined responsibilities, timelines, and milestones for accomplishing project tasks on time.</w:t>
      </w:r>
      <w:proofErr w:type="gramEnd"/>
      <w:r w:rsidRPr="00ED50BF">
        <w:rPr>
          <w:rFonts w:eastAsia="Cambria"/>
          <w:bCs/>
          <w:szCs w:val="24"/>
        </w:rPr>
        <w:t xml:space="preserve">  Applicants should state whether a contractor</w:t>
      </w:r>
      <w:r w:rsidRPr="005A7BCB">
        <w:rPr>
          <w:rFonts w:eastAsia="Cambria"/>
          <w:bCs/>
          <w:szCs w:val="24"/>
        </w:rPr>
        <w:t xml:space="preserve"> will conduct the Feasibility Study, the extent to which the timeline for selecting and hiring the contractor is reasonable and sufficient for completing the project on time and within budget.</w:t>
      </w:r>
    </w:p>
    <w:p w:rsidR="003B4D16" w:rsidRPr="005A7BCB" w:rsidRDefault="003B4D16" w:rsidP="00ED50BF">
      <w:pPr>
        <w:spacing w:after="0" w:line="240" w:lineRule="auto"/>
        <w:ind w:firstLine="720"/>
        <w:contextualSpacing/>
        <w:rPr>
          <w:szCs w:val="24"/>
        </w:rPr>
      </w:pPr>
      <w:r w:rsidRPr="005A7BCB">
        <w:rPr>
          <w:rFonts w:eastAsia="Cambria"/>
          <w:bCs/>
          <w:szCs w:val="24"/>
        </w:rPr>
        <w:t>(2)</w:t>
      </w:r>
      <w:r w:rsidRPr="005A7BCB">
        <w:rPr>
          <w:szCs w:val="24"/>
        </w:rPr>
        <w:t xml:space="preserve">  </w:t>
      </w:r>
      <w:r w:rsidRPr="005A7BCB">
        <w:rPr>
          <w:rFonts w:eastAsia="Cambria"/>
          <w:bCs/>
          <w:szCs w:val="24"/>
        </w:rPr>
        <w:t>(</w:t>
      </w:r>
      <w:proofErr w:type="gramStart"/>
      <w:r w:rsidRPr="005A7BCB">
        <w:rPr>
          <w:rFonts w:eastAsia="Cambria"/>
          <w:bCs/>
          <w:szCs w:val="24"/>
        </w:rPr>
        <w:t>up</w:t>
      </w:r>
      <w:proofErr w:type="gramEnd"/>
      <w:r w:rsidRPr="005A7BCB">
        <w:rPr>
          <w:rFonts w:eastAsia="Cambria"/>
          <w:bCs/>
          <w:szCs w:val="24"/>
        </w:rPr>
        <w:t xml:space="preserve"> to 10 points).  </w:t>
      </w:r>
      <w:proofErr w:type="gramStart"/>
      <w:r w:rsidRPr="005A7BCB">
        <w:rPr>
          <w:rFonts w:eastAsia="Cambria"/>
          <w:bCs/>
          <w:szCs w:val="24"/>
        </w:rPr>
        <w:t>The adequacy of procedures for ensuring stakeholder feedback in the operation of the proposed Preschool PFS Feasibility Pilot.</w:t>
      </w:r>
      <w:proofErr w:type="gramEnd"/>
      <w:r w:rsidRPr="005A7BCB">
        <w:rPr>
          <w:rFonts w:eastAsia="Cambria"/>
          <w:bCs/>
          <w:szCs w:val="24"/>
        </w:rPr>
        <w:t xml:space="preserve">  </w:t>
      </w:r>
      <w:r w:rsidRPr="005A7BCB">
        <w:rPr>
          <w:szCs w:val="24"/>
        </w:rPr>
        <w:t>If the Feasibility Study includes the reduction in special education placement as a Financial Benefit, the extent to which the work plan includes outreach to and involvement of the representatives from the State and local special education community or individuals with special education expertise, including groups representing families.</w:t>
      </w:r>
    </w:p>
    <w:p w:rsidR="003B4D16" w:rsidRDefault="003B4D16" w:rsidP="00ED50BF">
      <w:pPr>
        <w:spacing w:after="0" w:line="240" w:lineRule="auto"/>
        <w:ind w:firstLine="720"/>
        <w:contextualSpacing/>
        <w:rPr>
          <w:rFonts w:eastAsia="Cambria"/>
          <w:bCs/>
          <w:szCs w:val="24"/>
        </w:rPr>
      </w:pPr>
      <w:r w:rsidRPr="005A7BCB">
        <w:rPr>
          <w:rFonts w:eastAsia="Cambria"/>
          <w:bCs/>
          <w:szCs w:val="24"/>
        </w:rPr>
        <w:t>(3)  (</w:t>
      </w:r>
      <w:proofErr w:type="gramStart"/>
      <w:r w:rsidRPr="005A7BCB">
        <w:rPr>
          <w:rFonts w:eastAsia="Cambria"/>
          <w:bCs/>
          <w:szCs w:val="24"/>
        </w:rPr>
        <w:t>up</w:t>
      </w:r>
      <w:proofErr w:type="gramEnd"/>
      <w:r w:rsidRPr="005A7BCB">
        <w:rPr>
          <w:rFonts w:eastAsia="Cambria"/>
          <w:bCs/>
          <w:szCs w:val="24"/>
        </w:rPr>
        <w:t xml:space="preserve"> to 3 points).  </w:t>
      </w:r>
      <w:proofErr w:type="gramStart"/>
      <w:r w:rsidRPr="005A7BCB">
        <w:rPr>
          <w:rFonts w:eastAsia="Cambria"/>
          <w:bCs/>
          <w:szCs w:val="24"/>
        </w:rPr>
        <w:t>The extent to which the time commitments of the project director and team and other key project personnel are appropriate and adequate to meet the objectives of the proposed project.</w:t>
      </w:r>
      <w:proofErr w:type="gramEnd"/>
      <w:r w:rsidRPr="005A7BCB">
        <w:rPr>
          <w:rFonts w:eastAsia="Cambria"/>
          <w:bCs/>
          <w:szCs w:val="24"/>
        </w:rPr>
        <w:t xml:space="preserve"> </w:t>
      </w:r>
    </w:p>
    <w:p w:rsidR="003B4D16" w:rsidRPr="00984016" w:rsidRDefault="003B4D16" w:rsidP="00ED50BF">
      <w:pPr>
        <w:spacing w:after="0" w:line="240" w:lineRule="auto"/>
        <w:ind w:firstLine="720"/>
        <w:contextualSpacing/>
        <w:rPr>
          <w:rFonts w:eastAsia="Cambria"/>
          <w:bCs/>
          <w:szCs w:val="24"/>
        </w:rPr>
      </w:pPr>
    </w:p>
    <w:p w:rsidR="003B4D16" w:rsidRPr="00ED50BF" w:rsidRDefault="003B4D16" w:rsidP="00ED50BF">
      <w:pPr>
        <w:spacing w:after="0" w:line="240" w:lineRule="auto"/>
        <w:ind w:firstLine="720"/>
        <w:contextualSpacing/>
        <w:rPr>
          <w:rFonts w:eastAsia="Cambria"/>
          <w:bCs/>
          <w:szCs w:val="24"/>
        </w:rPr>
      </w:pPr>
      <w:r w:rsidRPr="00A81A64">
        <w:rPr>
          <w:rFonts w:eastAsia="Cambria"/>
          <w:bCs/>
          <w:szCs w:val="24"/>
        </w:rPr>
        <w:t>(</w:t>
      </w:r>
      <w:r w:rsidRPr="009957B6">
        <w:rPr>
          <w:rFonts w:eastAsia="Cambria"/>
          <w:bCs/>
          <w:szCs w:val="24"/>
        </w:rPr>
        <w:t>e)</w:t>
      </w:r>
      <w:r w:rsidRPr="003E02F5">
        <w:rPr>
          <w:rFonts w:eastAsia="Cambria"/>
          <w:bCs/>
          <w:szCs w:val="24"/>
        </w:rPr>
        <w:t xml:space="preserve">  </w:t>
      </w:r>
      <w:r w:rsidRPr="00473BF1">
        <w:rPr>
          <w:rFonts w:eastAsia="Cambria"/>
          <w:bCs/>
          <w:i/>
          <w:szCs w:val="24"/>
        </w:rPr>
        <w:t>Quality of the Project Leadership and Team</w:t>
      </w:r>
      <w:r w:rsidRPr="00E24C4B">
        <w:rPr>
          <w:rFonts w:eastAsia="Cambria"/>
          <w:bCs/>
          <w:szCs w:val="24"/>
        </w:rPr>
        <w:t>.  (</w:t>
      </w:r>
      <w:proofErr w:type="gramStart"/>
      <w:r w:rsidRPr="00E24C4B">
        <w:rPr>
          <w:rFonts w:eastAsia="Cambria"/>
          <w:bCs/>
          <w:szCs w:val="24"/>
        </w:rPr>
        <w:t>up</w:t>
      </w:r>
      <w:proofErr w:type="gramEnd"/>
      <w:r w:rsidRPr="00E24C4B">
        <w:rPr>
          <w:rFonts w:eastAsia="Cambria"/>
          <w:bCs/>
          <w:szCs w:val="24"/>
        </w:rPr>
        <w:t xml:space="preserve"> to </w:t>
      </w:r>
      <w:r w:rsidRPr="00AB78C2">
        <w:rPr>
          <w:rFonts w:eastAsia="Cambria"/>
          <w:bCs/>
          <w:szCs w:val="24"/>
        </w:rPr>
        <w:t xml:space="preserve">5 points).  The Secretary will consider the quality of the project leadership and team.  The Secretary </w:t>
      </w:r>
      <w:r w:rsidRPr="00ED50BF">
        <w:rPr>
          <w:rFonts w:eastAsia="Cambria"/>
          <w:bCs/>
          <w:szCs w:val="24"/>
        </w:rPr>
        <w:t xml:space="preserve">will consider the extent to which the applicant has the project and financial management experience necessary to manage the Preschool PFS Feasibility Pilot, including: </w:t>
      </w:r>
    </w:p>
    <w:p w:rsidR="003B4D16" w:rsidRPr="00ED50BF" w:rsidRDefault="003B4D16" w:rsidP="00ED50BF">
      <w:pPr>
        <w:spacing w:after="0" w:line="240" w:lineRule="auto"/>
        <w:contextualSpacing/>
        <w:rPr>
          <w:rFonts w:eastAsia="Cambria"/>
          <w:bCs/>
          <w:szCs w:val="24"/>
        </w:rPr>
      </w:pPr>
      <w:r w:rsidRPr="00ED50BF">
        <w:rPr>
          <w:rFonts w:eastAsia="Cambria"/>
          <w:bCs/>
          <w:szCs w:val="24"/>
        </w:rPr>
        <w:lastRenderedPageBreak/>
        <w:tab/>
        <w:t>(1)  (</w:t>
      </w:r>
      <w:proofErr w:type="gramStart"/>
      <w:r w:rsidRPr="00ED50BF">
        <w:rPr>
          <w:rFonts w:eastAsia="Cambria"/>
          <w:bCs/>
          <w:szCs w:val="24"/>
        </w:rPr>
        <w:t>up</w:t>
      </w:r>
      <w:proofErr w:type="gramEnd"/>
      <w:r w:rsidRPr="00ED50BF">
        <w:rPr>
          <w:rFonts w:eastAsia="Cambria"/>
          <w:bCs/>
          <w:szCs w:val="24"/>
        </w:rPr>
        <w:t xml:space="preserve"> to 3 points).  Managing and overseeing similar projects (e.g., PFS or non-PFS work) with specific examples of prior accomplishments and outcomes; and </w:t>
      </w:r>
    </w:p>
    <w:p w:rsidR="003B4D16" w:rsidRDefault="003B4D16" w:rsidP="00442C49">
      <w:pPr>
        <w:spacing w:after="0" w:line="240" w:lineRule="auto"/>
        <w:contextualSpacing/>
        <w:rPr>
          <w:rFonts w:eastAsia="Cambria"/>
          <w:bCs/>
          <w:szCs w:val="24"/>
        </w:rPr>
      </w:pPr>
      <w:r w:rsidRPr="005A7BCB">
        <w:rPr>
          <w:rFonts w:eastAsia="Cambria"/>
          <w:bCs/>
          <w:szCs w:val="24"/>
        </w:rPr>
        <w:tab/>
        <w:t>(2)  (</w:t>
      </w:r>
      <w:proofErr w:type="gramStart"/>
      <w:r w:rsidRPr="005A7BCB">
        <w:rPr>
          <w:rFonts w:eastAsia="Cambria"/>
          <w:bCs/>
          <w:szCs w:val="24"/>
        </w:rPr>
        <w:t>up</w:t>
      </w:r>
      <w:proofErr w:type="gramEnd"/>
      <w:r w:rsidRPr="005A7BCB">
        <w:rPr>
          <w:rFonts w:eastAsia="Cambria"/>
          <w:bCs/>
          <w:szCs w:val="24"/>
        </w:rPr>
        <w:t xml:space="preserve"> to 2 points).  Managing Federal grants, including plans for ensuring compliance with Federal guidelines. </w:t>
      </w:r>
    </w:p>
    <w:p w:rsidR="003B4D16" w:rsidRPr="00984016" w:rsidRDefault="003B4D16" w:rsidP="00442C49">
      <w:pPr>
        <w:spacing w:after="0" w:line="240" w:lineRule="auto"/>
        <w:contextualSpacing/>
        <w:rPr>
          <w:rFonts w:eastAsia="Cambria"/>
          <w:bCs/>
          <w:szCs w:val="24"/>
        </w:rPr>
      </w:pPr>
    </w:p>
    <w:p w:rsidR="003B4D16" w:rsidRPr="005A7BCB" w:rsidRDefault="003B4D16" w:rsidP="00442C49">
      <w:pPr>
        <w:spacing w:after="0" w:line="240" w:lineRule="auto"/>
        <w:ind w:firstLine="720"/>
        <w:contextualSpacing/>
        <w:rPr>
          <w:rFonts w:eastAsia="Cambria"/>
          <w:bCs/>
          <w:szCs w:val="24"/>
        </w:rPr>
      </w:pPr>
      <w:r w:rsidRPr="00A81A64">
        <w:rPr>
          <w:rFonts w:eastAsia="Cambria"/>
          <w:bCs/>
          <w:szCs w:val="24"/>
        </w:rPr>
        <w:t>(</w:t>
      </w:r>
      <w:r w:rsidRPr="009957B6">
        <w:rPr>
          <w:rFonts w:eastAsia="Cambria"/>
          <w:bCs/>
          <w:szCs w:val="24"/>
        </w:rPr>
        <w:t>f)</w:t>
      </w:r>
      <w:r w:rsidRPr="003E02F5">
        <w:rPr>
          <w:rFonts w:eastAsia="Cambria"/>
          <w:bCs/>
          <w:szCs w:val="24"/>
        </w:rPr>
        <w:t xml:space="preserve">  </w:t>
      </w:r>
      <w:r w:rsidRPr="00473BF1">
        <w:rPr>
          <w:rFonts w:eastAsia="Cambria"/>
          <w:bCs/>
          <w:i/>
          <w:szCs w:val="24"/>
        </w:rPr>
        <w:t>Budget Narrative</w:t>
      </w:r>
      <w:r w:rsidRPr="00E24C4B">
        <w:rPr>
          <w:rFonts w:eastAsia="Cambria"/>
          <w:bCs/>
          <w:i/>
          <w:szCs w:val="24"/>
        </w:rPr>
        <w:t xml:space="preserve">. </w:t>
      </w:r>
      <w:r w:rsidRPr="00AB78C2">
        <w:rPr>
          <w:rFonts w:eastAsia="Cambria"/>
          <w:bCs/>
          <w:i/>
          <w:szCs w:val="24"/>
        </w:rPr>
        <w:t xml:space="preserve"> </w:t>
      </w:r>
      <w:r w:rsidRPr="00ED50BF">
        <w:rPr>
          <w:rFonts w:eastAsia="Cambria"/>
          <w:bCs/>
          <w:szCs w:val="24"/>
        </w:rPr>
        <w:t>(</w:t>
      </w:r>
      <w:proofErr w:type="gramStart"/>
      <w:r w:rsidRPr="00ED50BF">
        <w:rPr>
          <w:rFonts w:eastAsia="Cambria"/>
          <w:bCs/>
          <w:szCs w:val="24"/>
        </w:rPr>
        <w:t>up</w:t>
      </w:r>
      <w:proofErr w:type="gramEnd"/>
      <w:r w:rsidRPr="00ED50BF">
        <w:rPr>
          <w:rFonts w:eastAsia="Cambria"/>
          <w:bCs/>
          <w:szCs w:val="24"/>
        </w:rPr>
        <w:t xml:space="preserve"> to 10 points).  The Secretary will consider the adequacy of resources necessary to complete the Feasibility Study, including any philanthropic or other resources that may be contributed toward the project.  In determining the adequacy of resources, the Secretary will consider the extent to which the budget will adequately support program activities and achieve desired outputs and outcomes, including any philanthropic or other resources that may be contributed toward the project.  Applicants must identify which costs will be funded by the Preschool PFS Feasibility Pilot grant and identify any other sources of funds to support project activities.  If an applicant plans to have a contractor conduct the Feasibility Study, the applicant must identify the percentage of the Federal dollars from this grant competition the applicant would retain for administrative costs, and the percentage of funds the contractor would retain for its adm</w:t>
      </w:r>
      <w:r w:rsidRPr="005A7BCB">
        <w:rPr>
          <w:rFonts w:eastAsia="Cambria"/>
          <w:bCs/>
          <w:szCs w:val="24"/>
        </w:rPr>
        <w:t>inistrative costs.</w:t>
      </w:r>
    </w:p>
    <w:p w:rsidR="00FB3B20" w:rsidRPr="003B4D16" w:rsidRDefault="00FB3B20" w:rsidP="003B4D16">
      <w:pPr>
        <w:widowControl w:val="0"/>
        <w:spacing w:after="0" w:line="240" w:lineRule="auto"/>
        <w:rPr>
          <w:rFonts w:eastAsia="Times New Roman"/>
          <w:bCs/>
          <w:szCs w:val="24"/>
        </w:rPr>
      </w:pPr>
    </w:p>
    <w:p w:rsidR="00FB3B20" w:rsidRPr="005166E7" w:rsidRDefault="00FB3B20" w:rsidP="00FB3B20">
      <w:pPr>
        <w:widowControl w:val="0"/>
        <w:spacing w:after="0" w:line="240" w:lineRule="auto"/>
        <w:rPr>
          <w:rFonts w:eastAsia="Times New Roman"/>
          <w:bCs/>
          <w:szCs w:val="20"/>
        </w:rPr>
      </w:pPr>
    </w:p>
    <w:p w:rsidR="00FB3B20" w:rsidRPr="005166E7" w:rsidRDefault="00FB3B20" w:rsidP="00FB3B20">
      <w:pPr>
        <w:widowControl w:val="0"/>
        <w:spacing w:after="0" w:line="240" w:lineRule="auto"/>
        <w:rPr>
          <w:rFonts w:eastAsia="Times New Roman"/>
          <w:bCs/>
          <w:szCs w:val="20"/>
        </w:rPr>
        <w:sectPr w:rsidR="00FB3B20" w:rsidRPr="005166E7" w:rsidSect="00162923">
          <w:type w:val="continuous"/>
          <w:pgSz w:w="12240" w:h="15840"/>
          <w:pgMar w:top="1080" w:right="1152" w:bottom="1440" w:left="1440" w:header="0" w:footer="619" w:gutter="0"/>
          <w:cols w:space="720"/>
          <w:formProt w:val="0"/>
          <w:noEndnote/>
        </w:sectPr>
      </w:pPr>
    </w:p>
    <w:p w:rsidR="00FB3B20" w:rsidRPr="005166E7" w:rsidRDefault="00FB3B20" w:rsidP="00FB3B20">
      <w:pPr>
        <w:spacing w:after="0" w:line="240" w:lineRule="auto"/>
        <w:rPr>
          <w:rFonts w:eastAsia="Times New Roman"/>
          <w:szCs w:val="24"/>
        </w:rPr>
      </w:pPr>
      <w:r w:rsidRPr="005166E7">
        <w:rPr>
          <w:rFonts w:eastAsia="Times New Roman"/>
          <w:b/>
          <w:szCs w:val="24"/>
        </w:rPr>
        <w:lastRenderedPageBreak/>
        <w:t>Important note about the project evaluation</w:t>
      </w:r>
      <w:r w:rsidRPr="005166E7">
        <w:rPr>
          <w:rFonts w:eastAsia="Times New Roman"/>
          <w:szCs w:val="24"/>
        </w:rPr>
        <w:t xml:space="preserve">:  A strong evaluation plan should be included in the application narrative and should be used, as appropriate, to shape the development of the project from the beginning of the grant period.  The plan should include benchmarks to monitor progress toward specific project objectives and also outcome measures to assess the impact on teaching and learning or other important outcomes for project participants.  More specifically, the plan should identify the individual and/or organization that have agreed to serve as evaluator for the project and describe the qualifications of that evaluator.  </w:t>
      </w:r>
    </w:p>
    <w:p w:rsidR="00FB3B20" w:rsidRPr="005166E7" w:rsidRDefault="00FB3B20" w:rsidP="00FB3B20">
      <w:pPr>
        <w:spacing w:after="0" w:line="240" w:lineRule="auto"/>
        <w:rPr>
          <w:rFonts w:eastAsia="Times New Roman"/>
          <w:szCs w:val="24"/>
        </w:rPr>
      </w:pPr>
    </w:p>
    <w:p w:rsidR="00FB3B20" w:rsidRPr="005166E7" w:rsidRDefault="00FB3B20" w:rsidP="00FB3B20">
      <w:pPr>
        <w:spacing w:after="0" w:line="240" w:lineRule="auto"/>
        <w:rPr>
          <w:rFonts w:eastAsia="Times New Roman"/>
          <w:szCs w:val="24"/>
        </w:rPr>
      </w:pPr>
      <w:r w:rsidRPr="005166E7">
        <w:rPr>
          <w:rFonts w:eastAsia="Times New Roman"/>
          <w:szCs w:val="24"/>
        </w:rPr>
        <w:t>The plan should describe the evaluation design, indicating: (1) what types of data will be collected; (2) when various types of data will be collected; (3) what methods will be used; (4) what instruments will be developed and when; (5) how the data will be analyzed; (6) when reports of results and outcomes will be available; and (7) how the applicant will use the information collected through the evaluation to monitor progress of the funded project and to provide accountability information both about success at the initial site and effective strategies for replication in other settings.  Applicants are encouraged to devote an appropriate level of resources to project evaluation.</w:t>
      </w:r>
    </w:p>
    <w:p w:rsidR="00D7314C" w:rsidRPr="005166E7" w:rsidRDefault="00D7314C" w:rsidP="00D7314C">
      <w:pPr>
        <w:pStyle w:val="Heading2"/>
        <w:rPr>
          <w:rFonts w:ascii="Times New Roman" w:hAnsi="Times New Roman"/>
        </w:rPr>
      </w:pPr>
      <w:r w:rsidRPr="005166E7">
        <w:rPr>
          <w:rFonts w:ascii="Times New Roman" w:hAnsi="Times New Roman"/>
        </w:rPr>
        <w:br w:type="page"/>
      </w:r>
      <w:bookmarkStart w:id="36" w:name="_Toc275414291"/>
      <w:bookmarkStart w:id="37" w:name="_Toc452988361"/>
      <w:r w:rsidRPr="005166E7">
        <w:rPr>
          <w:rFonts w:ascii="Times New Roman" w:hAnsi="Times New Roman"/>
        </w:rPr>
        <w:lastRenderedPageBreak/>
        <w:t>Part 5:  Budget Narrative</w:t>
      </w:r>
      <w:bookmarkEnd w:id="36"/>
      <w:bookmarkEnd w:id="37"/>
    </w:p>
    <w:p w:rsidR="00D7314C" w:rsidRPr="005166E7" w:rsidRDefault="00D7314C" w:rsidP="00D7314C">
      <w:pPr>
        <w:pStyle w:val="BodyText"/>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 </w:t>
      </w:r>
      <w:hyperlink r:id="rId41" w:history="1">
        <w:r w:rsidRPr="005166E7">
          <w:rPr>
            <w:rStyle w:val="Hyperlink"/>
            <w:i/>
            <w:iCs/>
            <w:szCs w:val="24"/>
          </w:rPr>
          <w:t>Grants.gov</w:t>
        </w:r>
      </w:hyperlink>
      <w:r w:rsidRPr="005166E7">
        <w:rPr>
          <w:i/>
          <w:iCs/>
          <w:szCs w:val="24"/>
        </w:rPr>
        <w:t xml:space="preserve">. It should be organized in the following manner and include the following parts in order to expedite the review process.     </w:t>
      </w:r>
    </w:p>
    <w:p w:rsidR="00D7314C" w:rsidRPr="005166E7" w:rsidRDefault="00D7314C" w:rsidP="00D7314C">
      <w:pPr>
        <w:spacing w:after="0" w:line="240" w:lineRule="auto"/>
        <w:rPr>
          <w:i/>
          <w:szCs w:val="24"/>
        </w:rPr>
      </w:pPr>
    </w:p>
    <w:p w:rsidR="00D7314C" w:rsidRPr="005166E7" w:rsidRDefault="00D7314C" w:rsidP="00D7314C">
      <w:pPr>
        <w:pStyle w:val="BodyText"/>
        <w:rPr>
          <w:i/>
          <w:iCs/>
          <w:szCs w:val="24"/>
        </w:rPr>
      </w:pPr>
      <w:r w:rsidRPr="005166E7">
        <w:rPr>
          <w:i/>
          <w:iCs/>
          <w:szCs w:val="24"/>
        </w:rPr>
        <w:t>Ensure that you only attach the Education approved file types detailed in the Federal Register application notice (read-only, non-modifiable .pdf files). Also, do not upload any password-protected files to your application.</w:t>
      </w:r>
    </w:p>
    <w:p w:rsidR="00D7314C" w:rsidRPr="005166E7" w:rsidRDefault="00D7314C" w:rsidP="00D7314C">
      <w:pPr>
        <w:spacing w:after="0" w:line="240" w:lineRule="auto"/>
        <w:rPr>
          <w:szCs w:val="24"/>
        </w:rPr>
      </w:pPr>
    </w:p>
    <w:p w:rsidR="00D7314C" w:rsidRPr="005166E7" w:rsidRDefault="00D7314C" w:rsidP="00D7314C">
      <w:pPr>
        <w:spacing w:after="0" w:line="240" w:lineRule="auto"/>
        <w:rPr>
          <w:i/>
          <w:szCs w:val="24"/>
        </w:rPr>
      </w:pPr>
      <w:r w:rsidRPr="005166E7">
        <w:rPr>
          <w:i/>
          <w:szCs w:val="24"/>
        </w:rPr>
        <w:t>When attaching files, applicants should limit the size of their file names.  Lengthy file names could result in difficulties with opening and processing your application.  We recommend your file names be less than 50 characters.</w:t>
      </w:r>
    </w:p>
    <w:p w:rsidR="00D7314C" w:rsidRPr="005166E7" w:rsidRDefault="00D7314C" w:rsidP="00D7314C">
      <w:pPr>
        <w:spacing w:after="0"/>
      </w:pPr>
    </w:p>
    <w:p w:rsidR="00D7314C" w:rsidRPr="00CB71D9" w:rsidRDefault="00D7314C" w:rsidP="00D7314C">
      <w:pPr>
        <w:pStyle w:val="BodyText"/>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00D7314C" w:rsidRPr="005166E7" w:rsidRDefault="00D7314C" w:rsidP="00D7314C">
      <w:pPr>
        <w:pStyle w:val="BodyText"/>
      </w:pPr>
    </w:p>
    <w:p w:rsidR="00D7314C" w:rsidRPr="005166E7" w:rsidRDefault="00D7314C" w:rsidP="00D7314C">
      <w:pPr>
        <w:pStyle w:val="BodyText"/>
        <w:rPr>
          <w:i/>
          <w:iCs/>
        </w:rPr>
      </w:pPr>
      <w:r w:rsidRPr="005166E7">
        <w:t xml:space="preserve">This section requires an </w:t>
      </w:r>
      <w:r w:rsidRPr="005166E7">
        <w:rPr>
          <w:b/>
          <w:bCs w:val="0"/>
        </w:rPr>
        <w:t>itemized budget breakdown</w:t>
      </w:r>
      <w:r w:rsidRPr="005166E7">
        <w:t xml:space="preserve"> for each project year and the </w:t>
      </w:r>
      <w:r w:rsidRPr="005166E7">
        <w:rPr>
          <w:b/>
          <w:bCs w:val="0"/>
        </w:rPr>
        <w:t>basis for estimating the costs</w:t>
      </w:r>
      <w:r w:rsidRPr="005166E7">
        <w:t xml:space="preserve"> of personnel salaries, benefits, project staff travel, materials and supplies, consultants and subcontracts, indirect costs and any other projected </w:t>
      </w:r>
      <w:proofErr w:type="gramStart"/>
      <w:r w:rsidRPr="005166E7">
        <w:t>expenditures</w:t>
      </w:r>
      <w:proofErr w:type="gramEnd"/>
      <w:r w:rsidRPr="005166E7">
        <w:t xml:space="preserve">.  Be sure to complete an itemized budget breakdown and narrative for each year of the </w:t>
      </w:r>
      <w:proofErr w:type="gramStart"/>
      <w:r w:rsidRPr="005166E7">
        <w:t xml:space="preserve">proposed </w:t>
      </w:r>
      <w:r w:rsidR="002C701F">
        <w:t xml:space="preserve"> </w:t>
      </w:r>
      <w:r w:rsidRPr="005166E7">
        <w:t>project</w:t>
      </w:r>
      <w:proofErr w:type="gramEnd"/>
      <w:r w:rsidRPr="005166E7">
        <w:t xml:space="preserve"> (up to </w:t>
      </w:r>
      <w:r w:rsidR="00BA1A70" w:rsidRPr="00F13DCA">
        <w:t>30</w:t>
      </w:r>
      <w:r w:rsidRPr="005166E7">
        <w:t xml:space="preserve"> months)</w:t>
      </w:r>
      <w:r w:rsidRPr="005166E7">
        <w:rPr>
          <w:i/>
          <w:iCs/>
        </w:rPr>
        <w:t>.</w:t>
      </w:r>
    </w:p>
    <w:p w:rsidR="00D7314C" w:rsidRPr="005166E7" w:rsidRDefault="00D7314C" w:rsidP="00D7314C">
      <w:pPr>
        <w:pStyle w:val="BodyText"/>
      </w:pPr>
    </w:p>
    <w:p w:rsidR="00D7314C" w:rsidRPr="005166E7" w:rsidRDefault="00D7314C" w:rsidP="00D7314C">
      <w:pPr>
        <w:pStyle w:val="BodyText"/>
      </w:pPr>
      <w:r w:rsidRPr="005166E7">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D7314C" w:rsidRPr="005166E7" w:rsidRDefault="00D7314C" w:rsidP="00D7314C">
      <w:pPr>
        <w:pStyle w:val="BodyText"/>
        <w:rPr>
          <w:i/>
          <w:iCs/>
        </w:rPr>
      </w:pPr>
    </w:p>
    <w:p w:rsidR="00D7314C" w:rsidRPr="005166E7" w:rsidRDefault="00D7314C" w:rsidP="00D7314C">
      <w:pPr>
        <w:pStyle w:val="BodyText"/>
        <w:rPr>
          <w:i/>
          <w:iCs/>
        </w:rPr>
        <w:sectPr w:rsidR="00D7314C" w:rsidRPr="005166E7" w:rsidSect="00D7314C">
          <w:pgSz w:w="12240" w:h="15840"/>
          <w:pgMar w:top="1080" w:right="1152" w:bottom="1440" w:left="1440" w:header="0" w:footer="619" w:gutter="0"/>
          <w:cols w:space="720"/>
          <w:noEndnote/>
        </w:sectPr>
      </w:pPr>
    </w:p>
    <w:p w:rsidR="00D7314C" w:rsidRPr="005166E7" w:rsidRDefault="00D7314C" w:rsidP="00D7314C">
      <w:pPr>
        <w:pStyle w:val="BodyText"/>
      </w:pPr>
      <w:r w:rsidRPr="005166E7">
        <w:rPr>
          <w:b/>
          <w:bCs w:val="0"/>
        </w:rPr>
        <w:lastRenderedPageBreak/>
        <w:t>Important Notes</w:t>
      </w:r>
      <w:r w:rsidRPr="005166E7">
        <w:t xml:space="preserve"> </w:t>
      </w:r>
    </w:p>
    <w:p w:rsidR="00D7314C" w:rsidRPr="005166E7" w:rsidRDefault="00D7314C" w:rsidP="00023812">
      <w:pPr>
        <w:numPr>
          <w:ilvl w:val="0"/>
          <w:numId w:val="24"/>
        </w:numPr>
        <w:spacing w:after="0" w:line="240" w:lineRule="auto"/>
        <w:rPr>
          <w:szCs w:val="24"/>
        </w:rPr>
      </w:pPr>
      <w:r w:rsidRPr="005166E7">
        <w:rPr>
          <w:szCs w:val="24"/>
        </w:rPr>
        <w:t xml:space="preserve">Applicants are encouraged to review </w:t>
      </w:r>
      <w:r w:rsidR="00162923" w:rsidRPr="005166E7">
        <w:rPr>
          <w:szCs w:val="24"/>
        </w:rPr>
        <w:t xml:space="preserve">OMB Circular A-21, </w:t>
      </w:r>
      <w:r w:rsidRPr="005166E7">
        <w:rPr>
          <w:i/>
          <w:iCs/>
          <w:szCs w:val="24"/>
        </w:rPr>
        <w:t xml:space="preserve">Cost Principles for Educational Institutions </w:t>
      </w:r>
      <w:r w:rsidR="00162923" w:rsidRPr="005166E7">
        <w:rPr>
          <w:iCs/>
          <w:szCs w:val="24"/>
        </w:rPr>
        <w:t xml:space="preserve">(codified at </w:t>
      </w:r>
      <w:r w:rsidR="00162923" w:rsidRPr="005166E7">
        <w:rPr>
          <w:szCs w:val="24"/>
        </w:rPr>
        <w:t>2 CFR 220)</w:t>
      </w:r>
      <w:r w:rsidR="00162923" w:rsidRPr="005166E7">
        <w:rPr>
          <w:iCs/>
          <w:szCs w:val="24"/>
        </w:rPr>
        <w:t xml:space="preserve">; </w:t>
      </w:r>
      <w:r w:rsidR="00162923" w:rsidRPr="005166E7">
        <w:rPr>
          <w:szCs w:val="24"/>
        </w:rPr>
        <w:t>OMB Circular A-87</w:t>
      </w:r>
      <w:r w:rsidRPr="005166E7">
        <w:rPr>
          <w:szCs w:val="24"/>
        </w:rPr>
        <w:t xml:space="preserve">, </w:t>
      </w:r>
      <w:r w:rsidRPr="005166E7">
        <w:rPr>
          <w:i/>
          <w:iCs/>
          <w:szCs w:val="24"/>
        </w:rPr>
        <w:t xml:space="preserve">Cost Principles for State, Local, and Indian Tribal Governments </w:t>
      </w:r>
      <w:r w:rsidR="00162923" w:rsidRPr="005166E7">
        <w:rPr>
          <w:iCs/>
          <w:szCs w:val="24"/>
        </w:rPr>
        <w:t>(codified at 2 CFR 225</w:t>
      </w:r>
      <w:r w:rsidR="00162923" w:rsidRPr="005166E7">
        <w:rPr>
          <w:szCs w:val="24"/>
        </w:rPr>
        <w:t xml:space="preserve">); </w:t>
      </w:r>
      <w:r w:rsidRPr="005166E7">
        <w:rPr>
          <w:szCs w:val="24"/>
        </w:rPr>
        <w:t xml:space="preserve">or </w:t>
      </w:r>
      <w:r w:rsidR="00162923" w:rsidRPr="005166E7">
        <w:rPr>
          <w:szCs w:val="24"/>
        </w:rPr>
        <w:t xml:space="preserve">OMB Circular A-122, </w:t>
      </w:r>
      <w:r w:rsidRPr="005166E7">
        <w:rPr>
          <w:i/>
          <w:iCs/>
          <w:szCs w:val="24"/>
        </w:rPr>
        <w:t>Cost Principles for Nonprofit Organizations</w:t>
      </w:r>
      <w:r w:rsidR="00162923" w:rsidRPr="005166E7">
        <w:rPr>
          <w:i/>
          <w:iCs/>
          <w:szCs w:val="24"/>
        </w:rPr>
        <w:t xml:space="preserve"> </w:t>
      </w:r>
      <w:r w:rsidR="00162923" w:rsidRPr="005166E7">
        <w:rPr>
          <w:iCs/>
          <w:szCs w:val="24"/>
        </w:rPr>
        <w:t xml:space="preserve">(codified at </w:t>
      </w:r>
      <w:r w:rsidR="00162923" w:rsidRPr="005166E7">
        <w:rPr>
          <w:szCs w:val="24"/>
        </w:rPr>
        <w:t>2 CFR 230)</w:t>
      </w:r>
      <w:r w:rsidRPr="005166E7">
        <w:rPr>
          <w:szCs w:val="24"/>
        </w:rPr>
        <w:t xml:space="preserve"> in preparing their budget and budget narrative.  </w:t>
      </w:r>
    </w:p>
    <w:p w:rsidR="00D7314C" w:rsidRPr="005166E7" w:rsidRDefault="00D7314C" w:rsidP="00023812">
      <w:pPr>
        <w:numPr>
          <w:ilvl w:val="0"/>
          <w:numId w:val="24"/>
        </w:numPr>
        <w:spacing w:after="0" w:line="240" w:lineRule="auto"/>
        <w:rPr>
          <w:szCs w:val="24"/>
        </w:rPr>
      </w:pPr>
      <w:r w:rsidRPr="005166E7">
        <w:rPr>
          <w:szCs w:val="24"/>
        </w:rPr>
        <w:t>OMB Circular A-21 may be found at the following link:</w:t>
      </w:r>
    </w:p>
    <w:p w:rsidR="00D7314C" w:rsidRPr="00314DB3" w:rsidRDefault="000B69D6" w:rsidP="00D7314C">
      <w:pPr>
        <w:ind w:left="360"/>
        <w:jc w:val="center"/>
        <w:rPr>
          <w:szCs w:val="24"/>
        </w:rPr>
      </w:pPr>
      <w:hyperlink r:id="rId42" w:history="1">
        <w:r w:rsidR="00D7314C" w:rsidRPr="005166E7">
          <w:rPr>
            <w:rStyle w:val="Hyperlink"/>
            <w:szCs w:val="24"/>
          </w:rPr>
          <w:t>http://www.whitehouse.gov/omb/circulars/a021/a21_2004.html</w:t>
        </w:r>
      </w:hyperlink>
    </w:p>
    <w:p w:rsidR="00D7314C" w:rsidRPr="00CB71D9" w:rsidRDefault="00D7314C" w:rsidP="00023812">
      <w:pPr>
        <w:numPr>
          <w:ilvl w:val="0"/>
          <w:numId w:val="24"/>
        </w:numPr>
        <w:spacing w:after="0" w:line="240" w:lineRule="auto"/>
        <w:rPr>
          <w:szCs w:val="24"/>
        </w:rPr>
      </w:pPr>
      <w:r w:rsidRPr="00CB71D9">
        <w:rPr>
          <w:szCs w:val="24"/>
        </w:rPr>
        <w:t>OMB Circular A-87 may be found at the following link:</w:t>
      </w:r>
    </w:p>
    <w:p w:rsidR="00D7314C" w:rsidRPr="00314DB3" w:rsidRDefault="000B69D6" w:rsidP="00D7314C">
      <w:pPr>
        <w:ind w:left="360"/>
        <w:jc w:val="center"/>
        <w:rPr>
          <w:szCs w:val="24"/>
        </w:rPr>
      </w:pPr>
      <w:hyperlink r:id="rId43" w:history="1">
        <w:r w:rsidR="00D7314C" w:rsidRPr="005166E7">
          <w:rPr>
            <w:rStyle w:val="Hyperlink"/>
            <w:szCs w:val="24"/>
          </w:rPr>
          <w:t>http://www.whitehouse.gov/omb/circulars/a087/a87_2004.html</w:t>
        </w:r>
      </w:hyperlink>
    </w:p>
    <w:p w:rsidR="00D7314C" w:rsidRPr="00CB71D9" w:rsidRDefault="00D7314C" w:rsidP="00023812">
      <w:pPr>
        <w:numPr>
          <w:ilvl w:val="0"/>
          <w:numId w:val="24"/>
        </w:numPr>
        <w:spacing w:after="0" w:line="240" w:lineRule="auto"/>
        <w:rPr>
          <w:szCs w:val="24"/>
        </w:rPr>
      </w:pPr>
      <w:r w:rsidRPr="00CB71D9">
        <w:rPr>
          <w:szCs w:val="24"/>
        </w:rPr>
        <w:t>OMB Circular A-122 may be found at the following link:</w:t>
      </w:r>
    </w:p>
    <w:p w:rsidR="00D7314C" w:rsidRPr="005166E7" w:rsidRDefault="000B69D6" w:rsidP="00D7314C">
      <w:pPr>
        <w:pStyle w:val="BodyText"/>
        <w:ind w:left="360"/>
        <w:jc w:val="center"/>
        <w:rPr>
          <w:bCs w:val="0"/>
          <w:szCs w:val="24"/>
        </w:rPr>
      </w:pPr>
      <w:hyperlink r:id="rId44" w:history="1">
        <w:r w:rsidR="00D7314C" w:rsidRPr="005166E7">
          <w:rPr>
            <w:rStyle w:val="Hyperlink"/>
            <w:szCs w:val="24"/>
          </w:rPr>
          <w:t>http://www.whitehouse.gov/omb/circulars/a122/a122_2004.html</w:t>
        </w:r>
      </w:hyperlink>
    </w:p>
    <w:p w:rsidR="00D7314C" w:rsidRPr="005166E7" w:rsidRDefault="00D7314C" w:rsidP="00D7314C">
      <w:pPr>
        <w:pStyle w:val="BodyText"/>
        <w:jc w:val="center"/>
        <w:rPr>
          <w:bCs w:val="0"/>
          <w:szCs w:val="24"/>
        </w:rPr>
        <w:sectPr w:rsidR="00D7314C" w:rsidRPr="005166E7">
          <w:type w:val="continuous"/>
          <w:pgSz w:w="12240" w:h="15840"/>
          <w:pgMar w:top="1080" w:right="1440" w:bottom="1440" w:left="1440" w:header="0" w:footer="619" w:gutter="0"/>
          <w:cols w:space="720"/>
          <w:formProt w:val="0"/>
          <w:noEndnote/>
        </w:sectPr>
      </w:pPr>
    </w:p>
    <w:p w:rsidR="00D7314C" w:rsidRPr="005166E7" w:rsidRDefault="00D7314C" w:rsidP="00D7314C">
      <w:pPr>
        <w:pStyle w:val="BodyText"/>
        <w:rPr>
          <w:b/>
          <w:bCs w:val="0"/>
        </w:rPr>
      </w:pPr>
      <w:r w:rsidRPr="005166E7">
        <w:rPr>
          <w:b/>
          <w:bCs w:val="0"/>
        </w:rPr>
        <w:lastRenderedPageBreak/>
        <w:t>Suggested Guidelines for the Budget Narrative</w:t>
      </w:r>
    </w:p>
    <w:p w:rsidR="00D7314C" w:rsidRPr="005166E7" w:rsidRDefault="00D7314C" w:rsidP="00D7314C">
      <w:pPr>
        <w:pStyle w:val="BodyText"/>
      </w:pPr>
      <w:r w:rsidRPr="005166E7">
        <w:t xml:space="preserve">In accordance with 34 CFR 75.232, Department of Education staff perform a cost analysis of the each recommended project to ensure that costs relate to the activities and objectives of the project, are reasonable, allowable and allocable.  We may delete or reduce costs from the budget during this review.  </w:t>
      </w:r>
    </w:p>
    <w:p w:rsidR="00D7314C" w:rsidRPr="005166E7" w:rsidRDefault="00D7314C" w:rsidP="00D7314C">
      <w:pPr>
        <w:pStyle w:val="BodyText"/>
      </w:pPr>
    </w:p>
    <w:p w:rsidR="00D7314C" w:rsidRPr="005166E7" w:rsidRDefault="00D7314C" w:rsidP="00D7314C">
      <w:pPr>
        <w:pStyle w:val="BodyText"/>
      </w:pPr>
      <w:r w:rsidRPr="005166E7">
        <w:t>To facilitate the review of your Budget Narrative, we encourage each applicant to include the following information for each year of the project:</w:t>
      </w:r>
    </w:p>
    <w:p w:rsidR="008B5B65" w:rsidRPr="005166E7" w:rsidRDefault="008B5B65" w:rsidP="00D7314C">
      <w:pPr>
        <w:pStyle w:val="BodyText"/>
      </w:pPr>
    </w:p>
    <w:p w:rsidR="00D7314C" w:rsidRPr="005166E7" w:rsidRDefault="00D7314C" w:rsidP="00D7314C">
      <w:pPr>
        <w:pStyle w:val="BodyText"/>
        <w:rPr>
          <w:b/>
        </w:rPr>
      </w:pPr>
      <w:r w:rsidRPr="005166E7">
        <w:rPr>
          <w:b/>
        </w:rPr>
        <w:t>1. Personnel</w:t>
      </w:r>
    </w:p>
    <w:p w:rsidR="00D7314C" w:rsidRPr="005166E7" w:rsidRDefault="00D7314C" w:rsidP="00023812">
      <w:pPr>
        <w:pStyle w:val="BodyText"/>
        <w:numPr>
          <w:ilvl w:val="0"/>
          <w:numId w:val="21"/>
        </w:numPr>
        <w:rPr>
          <w:bCs w:val="0"/>
        </w:rPr>
      </w:pPr>
      <w:r w:rsidRPr="005166E7">
        <w:t>Provide the title and duties of each position to be compensated under this project.</w:t>
      </w:r>
    </w:p>
    <w:p w:rsidR="00D7314C" w:rsidRPr="005166E7" w:rsidRDefault="00D7314C" w:rsidP="00023812">
      <w:pPr>
        <w:pStyle w:val="BodyText"/>
        <w:numPr>
          <w:ilvl w:val="0"/>
          <w:numId w:val="21"/>
        </w:numPr>
        <w:rPr>
          <w:bCs w:val="0"/>
        </w:rPr>
      </w:pPr>
      <w:r w:rsidRPr="005166E7">
        <w:t xml:space="preserve">Provide the salary for each position under this project. </w:t>
      </w:r>
    </w:p>
    <w:p w:rsidR="00D7314C" w:rsidRPr="005166E7" w:rsidRDefault="00D7314C" w:rsidP="00023812">
      <w:pPr>
        <w:pStyle w:val="BodyText"/>
        <w:numPr>
          <w:ilvl w:val="0"/>
          <w:numId w:val="21"/>
        </w:numPr>
        <w:rPr>
          <w:bCs w:val="0"/>
        </w:rPr>
      </w:pPr>
      <w:r w:rsidRPr="005166E7">
        <w:t>Provide the amounts of time, such as hours or percentage of time to be expended by each position under this project.</w:t>
      </w:r>
    </w:p>
    <w:p w:rsidR="00D7314C" w:rsidRPr="005166E7" w:rsidRDefault="00D7314C" w:rsidP="00023812">
      <w:pPr>
        <w:pStyle w:val="BodyText"/>
        <w:numPr>
          <w:ilvl w:val="0"/>
          <w:numId w:val="21"/>
        </w:numPr>
        <w:rPr>
          <w:bCs w:val="0"/>
        </w:rPr>
      </w:pPr>
      <w:r w:rsidRPr="005166E7">
        <w:t>Explain the importance of each position to the success of the project.</w:t>
      </w:r>
    </w:p>
    <w:p w:rsidR="00D7314C" w:rsidRPr="005166E7" w:rsidRDefault="00D7314C" w:rsidP="00023812">
      <w:pPr>
        <w:pStyle w:val="BodyText"/>
        <w:numPr>
          <w:ilvl w:val="0"/>
          <w:numId w:val="21"/>
        </w:numPr>
      </w:pPr>
      <w:r w:rsidRPr="005166E7">
        <w:t xml:space="preserve">Provide the basis for cost estimates or computations. </w:t>
      </w:r>
    </w:p>
    <w:p w:rsidR="00D7314C" w:rsidRPr="005166E7" w:rsidRDefault="00D7314C" w:rsidP="00D7314C">
      <w:pPr>
        <w:ind w:left="360"/>
      </w:pPr>
    </w:p>
    <w:p w:rsidR="00D7314C" w:rsidRPr="00314DB3" w:rsidRDefault="00D7314C" w:rsidP="00D7314C">
      <w:pPr>
        <w:pStyle w:val="BodyText"/>
        <w:rPr>
          <w:b/>
        </w:rPr>
      </w:pPr>
      <w:r w:rsidRPr="00314DB3">
        <w:rPr>
          <w:b/>
        </w:rPr>
        <w:t>2.  Fringe Benefits</w:t>
      </w:r>
    </w:p>
    <w:p w:rsidR="00D7314C" w:rsidRPr="005166E7" w:rsidRDefault="00D7314C" w:rsidP="00023812">
      <w:pPr>
        <w:pStyle w:val="BodyText"/>
        <w:numPr>
          <w:ilvl w:val="0"/>
          <w:numId w:val="16"/>
        </w:numPr>
        <w:tabs>
          <w:tab w:val="clear" w:pos="360"/>
          <w:tab w:val="num" w:pos="720"/>
        </w:tabs>
        <w:ind w:left="720"/>
        <w:rPr>
          <w:b/>
        </w:rPr>
      </w:pPr>
      <w:r w:rsidRPr="00CB71D9">
        <w:t xml:space="preserve">Give the fringe benefit percentages of all personnel included under </w:t>
      </w:r>
      <w:r w:rsidRPr="006A289F">
        <w:rPr>
          <w:u w:val="single"/>
        </w:rPr>
        <w:t>Personnel</w:t>
      </w:r>
      <w:r w:rsidRPr="005166E7">
        <w:t>.</w:t>
      </w:r>
    </w:p>
    <w:p w:rsidR="00D7314C" w:rsidRPr="005166E7" w:rsidRDefault="00D7314C" w:rsidP="00023812">
      <w:pPr>
        <w:pStyle w:val="BodyText"/>
        <w:numPr>
          <w:ilvl w:val="0"/>
          <w:numId w:val="21"/>
        </w:numPr>
        <w:rPr>
          <w:b/>
        </w:rPr>
      </w:pPr>
      <w:r w:rsidRPr="005166E7">
        <w:t xml:space="preserve">Provide the rate and base on which fringe benefits are calculated. </w:t>
      </w:r>
    </w:p>
    <w:p w:rsidR="00D7314C" w:rsidRPr="005166E7" w:rsidRDefault="00D7314C" w:rsidP="00D7314C">
      <w:pPr>
        <w:pStyle w:val="BodyText"/>
        <w:ind w:left="360"/>
        <w:rPr>
          <w:b/>
        </w:rPr>
      </w:pPr>
    </w:p>
    <w:p w:rsidR="00D7314C" w:rsidRPr="005166E7" w:rsidRDefault="00D7314C" w:rsidP="00D7314C">
      <w:pPr>
        <w:pStyle w:val="BodyText"/>
        <w:rPr>
          <w:b/>
        </w:rPr>
      </w:pPr>
      <w:r w:rsidRPr="005166E7">
        <w:rPr>
          <w:b/>
        </w:rPr>
        <w:t xml:space="preserve">3. Travel </w:t>
      </w:r>
    </w:p>
    <w:p w:rsidR="00D7314C" w:rsidRPr="005166E7" w:rsidRDefault="00D7314C" w:rsidP="00023812">
      <w:pPr>
        <w:pStyle w:val="BodyText"/>
        <w:numPr>
          <w:ilvl w:val="0"/>
          <w:numId w:val="16"/>
        </w:numPr>
        <w:tabs>
          <w:tab w:val="clear" w:pos="360"/>
          <w:tab w:val="num" w:pos="720"/>
        </w:tabs>
        <w:ind w:left="720"/>
      </w:pPr>
      <w:r w:rsidRPr="005166E7">
        <w:t xml:space="preserve">Explain the purpose of the travel, how it relates to project success, how it aligns with the project goals and objectives and which program participants or staff will participate.  </w:t>
      </w:r>
    </w:p>
    <w:p w:rsidR="00D7314C" w:rsidRPr="005166E7" w:rsidRDefault="00D7314C" w:rsidP="00023812">
      <w:pPr>
        <w:pStyle w:val="BodyText"/>
        <w:numPr>
          <w:ilvl w:val="0"/>
          <w:numId w:val="16"/>
        </w:numPr>
        <w:tabs>
          <w:tab w:val="clear" w:pos="360"/>
          <w:tab w:val="num" w:pos="720"/>
        </w:tabs>
        <w:ind w:left="720"/>
      </w:pPr>
      <w:r w:rsidRPr="005166E7">
        <w:t xml:space="preserve">Submit an estimate for the number of trips, points of origin and destination, and purpose of travel.  </w:t>
      </w:r>
    </w:p>
    <w:p w:rsidR="00D7314C" w:rsidRPr="005166E7" w:rsidRDefault="00D7314C" w:rsidP="00023812">
      <w:pPr>
        <w:pStyle w:val="Steps"/>
        <w:numPr>
          <w:ilvl w:val="0"/>
          <w:numId w:val="22"/>
        </w:numPr>
        <w:tabs>
          <w:tab w:val="clear" w:pos="360"/>
          <w:tab w:val="num" w:pos="720"/>
        </w:tabs>
        <w:ind w:left="720"/>
      </w:pPr>
      <w:r w:rsidRPr="005166E7">
        <w:t xml:space="preserve">Submit an itemized estimate of transportation and/or subsistence costs for each trip. </w:t>
      </w:r>
    </w:p>
    <w:p w:rsidR="00D7314C" w:rsidRPr="005166E7" w:rsidRDefault="00D7314C" w:rsidP="00023812">
      <w:pPr>
        <w:pStyle w:val="BodyText"/>
        <w:numPr>
          <w:ilvl w:val="0"/>
          <w:numId w:val="21"/>
        </w:numPr>
      </w:pPr>
      <w:r w:rsidRPr="005166E7">
        <w:t xml:space="preserve">Provide the basis for cost estimates or computations. </w:t>
      </w:r>
    </w:p>
    <w:p w:rsidR="00D7314C" w:rsidRPr="005166E7" w:rsidRDefault="00A05BAF" w:rsidP="00A05BAF">
      <w:pPr>
        <w:pStyle w:val="BodyText"/>
        <w:rPr>
          <w:b/>
        </w:rPr>
      </w:pPr>
      <w:r w:rsidRPr="005166E7">
        <w:rPr>
          <w:bCs w:val="0"/>
        </w:rPr>
        <w:br/>
      </w:r>
      <w:r w:rsidRPr="005166E7">
        <w:rPr>
          <w:b/>
          <w:bCs w:val="0"/>
        </w:rPr>
        <w:t>4.</w:t>
      </w:r>
      <w:r w:rsidRPr="005166E7">
        <w:rPr>
          <w:b/>
        </w:rPr>
        <w:t xml:space="preserve">  </w:t>
      </w:r>
      <w:r w:rsidR="00D7314C" w:rsidRPr="005166E7">
        <w:rPr>
          <w:b/>
        </w:rPr>
        <w:t>Equipment</w:t>
      </w:r>
    </w:p>
    <w:p w:rsidR="00D7314C" w:rsidRPr="005166E7" w:rsidRDefault="00D7314C" w:rsidP="00023812">
      <w:pPr>
        <w:pStyle w:val="BodyText"/>
        <w:numPr>
          <w:ilvl w:val="0"/>
          <w:numId w:val="21"/>
        </w:numPr>
      </w:pPr>
      <w:r w:rsidRPr="005166E7">
        <w:t xml:space="preserve">Indicate the estimated unit cost for each item to be purchased. </w:t>
      </w:r>
    </w:p>
    <w:p w:rsidR="00D7314C" w:rsidRPr="005166E7" w:rsidRDefault="00D7314C" w:rsidP="00023812">
      <w:pPr>
        <w:pStyle w:val="BodyText"/>
        <w:numPr>
          <w:ilvl w:val="0"/>
          <w:numId w:val="16"/>
        </w:numPr>
        <w:tabs>
          <w:tab w:val="clear" w:pos="360"/>
          <w:tab w:val="num" w:pos="720"/>
        </w:tabs>
        <w:ind w:left="720"/>
        <w:rPr>
          <w:bCs w:val="0"/>
        </w:rPr>
      </w:pPr>
      <w:r w:rsidRPr="005166E7">
        <w:t>Identify each type of equipment.</w:t>
      </w:r>
    </w:p>
    <w:p w:rsidR="00D7314C" w:rsidRPr="005166E7" w:rsidRDefault="00D7314C" w:rsidP="00023812">
      <w:pPr>
        <w:pStyle w:val="BodyText"/>
        <w:numPr>
          <w:ilvl w:val="0"/>
          <w:numId w:val="21"/>
        </w:numPr>
        <w:rPr>
          <w:bCs w:val="0"/>
        </w:rPr>
      </w:pPr>
      <w:r w:rsidRPr="005166E7">
        <w:t>Provide adequate justification of the need for items of equipment to be purchased.</w:t>
      </w:r>
    </w:p>
    <w:p w:rsidR="00A05BAF" w:rsidRPr="005166E7" w:rsidRDefault="00D7314C" w:rsidP="00023812">
      <w:pPr>
        <w:pStyle w:val="BodyText"/>
        <w:numPr>
          <w:ilvl w:val="0"/>
          <w:numId w:val="16"/>
        </w:numPr>
        <w:tabs>
          <w:tab w:val="clear" w:pos="360"/>
          <w:tab w:val="num" w:pos="720"/>
        </w:tabs>
        <w:ind w:left="720"/>
        <w:rPr>
          <w:bCs w:val="0"/>
        </w:rPr>
      </w:pPr>
      <w:r w:rsidRPr="005166E7">
        <w:t>Explain the purpose of the equipment, and how it relates to project success.</w:t>
      </w:r>
    </w:p>
    <w:p w:rsidR="00D7314C" w:rsidRPr="005166E7" w:rsidRDefault="00D7314C" w:rsidP="00023812">
      <w:pPr>
        <w:pStyle w:val="BodyText"/>
        <w:numPr>
          <w:ilvl w:val="0"/>
          <w:numId w:val="16"/>
        </w:numPr>
        <w:tabs>
          <w:tab w:val="clear" w:pos="360"/>
          <w:tab w:val="num" w:pos="720"/>
        </w:tabs>
        <w:ind w:left="720"/>
        <w:rPr>
          <w:bCs w:val="0"/>
        </w:rPr>
      </w:pPr>
      <w:r w:rsidRPr="005166E7">
        <w:t xml:space="preserve">Provide the basis for cost estimates or computations. </w:t>
      </w:r>
    </w:p>
    <w:p w:rsidR="00A05BAF" w:rsidRPr="005166E7" w:rsidRDefault="00A05BAF" w:rsidP="00A05BAF">
      <w:pPr>
        <w:pStyle w:val="BodyText"/>
        <w:ind w:left="720"/>
      </w:pPr>
    </w:p>
    <w:p w:rsidR="00D7314C" w:rsidRPr="005166E7" w:rsidRDefault="00A05BAF" w:rsidP="00A05BAF">
      <w:pPr>
        <w:pStyle w:val="BodyText"/>
        <w:rPr>
          <w:b/>
        </w:rPr>
      </w:pPr>
      <w:r w:rsidRPr="005166E7">
        <w:rPr>
          <w:b/>
        </w:rPr>
        <w:t xml:space="preserve">5.  </w:t>
      </w:r>
      <w:r w:rsidR="00D7314C" w:rsidRPr="005166E7">
        <w:rPr>
          <w:b/>
        </w:rPr>
        <w:t>Supplies</w:t>
      </w:r>
    </w:p>
    <w:p w:rsidR="00D7314C" w:rsidRPr="005166E7" w:rsidRDefault="00D7314C" w:rsidP="00023812">
      <w:pPr>
        <w:pStyle w:val="BodyText"/>
        <w:numPr>
          <w:ilvl w:val="0"/>
          <w:numId w:val="17"/>
        </w:numPr>
        <w:tabs>
          <w:tab w:val="clear" w:pos="360"/>
          <w:tab w:val="num" w:pos="720"/>
        </w:tabs>
        <w:ind w:left="720"/>
        <w:rPr>
          <w:bCs w:val="0"/>
        </w:rPr>
      </w:pPr>
      <w:r w:rsidRPr="005166E7">
        <w:t>Provide an itemized estimate of materials and supplies by nature of expense or general category (e.g., instructional materials, office supplies, etc.).</w:t>
      </w:r>
    </w:p>
    <w:p w:rsidR="00A05BAF" w:rsidRPr="005166E7" w:rsidRDefault="00D7314C" w:rsidP="00023812">
      <w:pPr>
        <w:pStyle w:val="BodyText"/>
        <w:numPr>
          <w:ilvl w:val="0"/>
          <w:numId w:val="16"/>
        </w:numPr>
        <w:tabs>
          <w:tab w:val="clear" w:pos="360"/>
          <w:tab w:val="num" w:pos="720"/>
        </w:tabs>
        <w:ind w:left="720"/>
        <w:rPr>
          <w:bCs w:val="0"/>
        </w:rPr>
      </w:pPr>
      <w:r w:rsidRPr="005166E7">
        <w:t>Explain the purpose of the supplies and how they relate to project success.</w:t>
      </w:r>
    </w:p>
    <w:p w:rsidR="00D7314C" w:rsidRPr="005166E7" w:rsidRDefault="00D7314C" w:rsidP="00023812">
      <w:pPr>
        <w:pStyle w:val="BodyText"/>
        <w:numPr>
          <w:ilvl w:val="0"/>
          <w:numId w:val="16"/>
        </w:numPr>
        <w:tabs>
          <w:tab w:val="clear" w:pos="360"/>
          <w:tab w:val="num" w:pos="720"/>
        </w:tabs>
        <w:ind w:left="720"/>
        <w:rPr>
          <w:bCs w:val="0"/>
        </w:rPr>
      </w:pPr>
      <w:r w:rsidRPr="005166E7">
        <w:t xml:space="preserve">Provide the basis for cost estimates or computations. </w:t>
      </w:r>
    </w:p>
    <w:p w:rsidR="00D7314C" w:rsidRPr="005166E7" w:rsidRDefault="00D7314C" w:rsidP="00D7314C">
      <w:pPr>
        <w:pStyle w:val="BodyText"/>
      </w:pPr>
    </w:p>
    <w:p w:rsidR="00D7314C" w:rsidRPr="005166E7" w:rsidRDefault="00A05BAF" w:rsidP="00A05BAF">
      <w:pPr>
        <w:pStyle w:val="BodyText"/>
        <w:rPr>
          <w:b/>
        </w:rPr>
      </w:pPr>
      <w:r w:rsidRPr="005166E7">
        <w:rPr>
          <w:b/>
        </w:rPr>
        <w:t xml:space="preserve">6.   </w:t>
      </w:r>
      <w:r w:rsidR="00D7314C" w:rsidRPr="005166E7">
        <w:rPr>
          <w:b/>
        </w:rPr>
        <w:t>Contractual</w:t>
      </w:r>
    </w:p>
    <w:p w:rsidR="00D7314C" w:rsidRPr="005166E7" w:rsidRDefault="00D7314C" w:rsidP="00023812">
      <w:pPr>
        <w:pStyle w:val="BodyText"/>
        <w:numPr>
          <w:ilvl w:val="0"/>
          <w:numId w:val="18"/>
        </w:numPr>
        <w:tabs>
          <w:tab w:val="clear" w:pos="360"/>
          <w:tab w:val="num" w:pos="720"/>
        </w:tabs>
        <w:ind w:left="720"/>
        <w:rPr>
          <w:bCs w:val="0"/>
        </w:rPr>
      </w:pPr>
      <w:r w:rsidRPr="005166E7">
        <w:t>Provide the purpose and relation to project success.</w:t>
      </w:r>
    </w:p>
    <w:p w:rsidR="00D7314C" w:rsidRPr="005166E7" w:rsidRDefault="00D7314C" w:rsidP="00023812">
      <w:pPr>
        <w:pStyle w:val="BodyText"/>
        <w:numPr>
          <w:ilvl w:val="0"/>
          <w:numId w:val="18"/>
        </w:numPr>
        <w:tabs>
          <w:tab w:val="clear" w:pos="360"/>
          <w:tab w:val="num" w:pos="720"/>
        </w:tabs>
        <w:ind w:left="720"/>
        <w:rPr>
          <w:bCs w:val="0"/>
        </w:rPr>
      </w:pPr>
      <w:r w:rsidRPr="005166E7">
        <w:t>Describe the products to be acquired, and/or the professional services to be provided.</w:t>
      </w:r>
    </w:p>
    <w:p w:rsidR="00D7314C" w:rsidRPr="005166E7" w:rsidRDefault="00D7314C" w:rsidP="00023812">
      <w:pPr>
        <w:pStyle w:val="BodyText"/>
        <w:numPr>
          <w:ilvl w:val="0"/>
          <w:numId w:val="21"/>
        </w:numPr>
      </w:pPr>
      <w:r w:rsidRPr="005166E7">
        <w:t xml:space="preserve">Provide a brief justification for the use of the contractors selected. </w:t>
      </w:r>
    </w:p>
    <w:p w:rsidR="00D7314C" w:rsidRPr="005166E7" w:rsidRDefault="00D7314C" w:rsidP="00023812">
      <w:pPr>
        <w:pStyle w:val="BodyText"/>
        <w:numPr>
          <w:ilvl w:val="0"/>
          <w:numId w:val="18"/>
        </w:numPr>
        <w:tabs>
          <w:tab w:val="clear" w:pos="360"/>
          <w:tab w:val="num" w:pos="720"/>
        </w:tabs>
        <w:ind w:left="720"/>
        <w:rPr>
          <w:bCs w:val="0"/>
        </w:rPr>
      </w:pPr>
      <w:r w:rsidRPr="005166E7">
        <w:lastRenderedPageBreak/>
        <w:t>Identify the name(s) of the contracting party, including consultants, if available.</w:t>
      </w:r>
    </w:p>
    <w:p w:rsidR="00D7314C" w:rsidRPr="005166E7" w:rsidRDefault="00D7314C" w:rsidP="00023812">
      <w:pPr>
        <w:pStyle w:val="BodyText"/>
        <w:numPr>
          <w:ilvl w:val="0"/>
          <w:numId w:val="18"/>
        </w:numPr>
        <w:tabs>
          <w:tab w:val="clear" w:pos="360"/>
          <w:tab w:val="num" w:pos="720"/>
        </w:tabs>
        <w:ind w:left="720"/>
        <w:rPr>
          <w:bCs w:val="0"/>
        </w:rPr>
      </w:pPr>
      <w:r w:rsidRPr="005166E7">
        <w:t>Provide the cost per contractor.</w:t>
      </w:r>
    </w:p>
    <w:p w:rsidR="00D7314C" w:rsidRPr="005166E7" w:rsidRDefault="00D7314C" w:rsidP="00023812">
      <w:pPr>
        <w:pStyle w:val="BodyText"/>
        <w:numPr>
          <w:ilvl w:val="0"/>
          <w:numId w:val="18"/>
        </w:numPr>
        <w:tabs>
          <w:tab w:val="clear" w:pos="360"/>
          <w:tab w:val="num" w:pos="720"/>
        </w:tabs>
        <w:ind w:left="720"/>
        <w:rPr>
          <w:bCs w:val="0"/>
        </w:rPr>
      </w:pPr>
      <w:r w:rsidRPr="005166E7">
        <w:t>Provide the amount of time that the project will be working with the contractor(s).</w:t>
      </w:r>
    </w:p>
    <w:p w:rsidR="00D7314C" w:rsidRPr="005166E7" w:rsidRDefault="00D7314C" w:rsidP="00023812">
      <w:pPr>
        <w:pStyle w:val="BodyText"/>
        <w:numPr>
          <w:ilvl w:val="0"/>
          <w:numId w:val="21"/>
        </w:numPr>
      </w:pPr>
      <w:r w:rsidRPr="005166E7">
        <w:t xml:space="preserve">For professional services contracts, provide the amounts of time to be devoted to the project, including the costs to be charged to this proposed grant award.  </w:t>
      </w:r>
    </w:p>
    <w:p w:rsidR="00A05BAF" w:rsidRPr="005166E7" w:rsidRDefault="00D7314C" w:rsidP="00023812">
      <w:pPr>
        <w:pStyle w:val="BodyText"/>
        <w:numPr>
          <w:ilvl w:val="0"/>
          <w:numId w:val="21"/>
        </w:numPr>
      </w:pPr>
      <w:r w:rsidRPr="005166E7">
        <w:t xml:space="preserve">Provide a brief statement that you have followed the procedures for procurement under </w:t>
      </w:r>
      <w:r w:rsidR="00E31899" w:rsidRPr="005166E7">
        <w:t>2 CFR 200.317-</w:t>
      </w:r>
      <w:r w:rsidR="002E1DF8" w:rsidRPr="005166E7">
        <w:t>200.</w:t>
      </w:r>
      <w:r w:rsidR="00E31899" w:rsidRPr="005166E7">
        <w:t>326</w:t>
      </w:r>
      <w:r w:rsidR="00A05BAF" w:rsidRPr="005166E7">
        <w:t xml:space="preserve">. </w:t>
      </w:r>
    </w:p>
    <w:p w:rsidR="00D7314C" w:rsidRPr="005166E7" w:rsidRDefault="00D7314C" w:rsidP="00023812">
      <w:pPr>
        <w:pStyle w:val="BodyText"/>
        <w:numPr>
          <w:ilvl w:val="0"/>
          <w:numId w:val="21"/>
        </w:numPr>
      </w:pPr>
      <w:r w:rsidRPr="005166E7">
        <w:t xml:space="preserve"> Provide the basis for cost estimates or computations. </w:t>
      </w:r>
    </w:p>
    <w:p w:rsidR="00D7314C" w:rsidRPr="005166E7" w:rsidRDefault="00D7314C" w:rsidP="00D7314C">
      <w:pPr>
        <w:pStyle w:val="BodyText"/>
        <w:rPr>
          <w:bCs w:val="0"/>
        </w:rPr>
      </w:pPr>
    </w:p>
    <w:p w:rsidR="00D7314C" w:rsidRPr="005166E7" w:rsidRDefault="00A05BAF" w:rsidP="00A05BAF">
      <w:pPr>
        <w:pStyle w:val="BodyText"/>
        <w:rPr>
          <w:b/>
        </w:rPr>
      </w:pPr>
      <w:r w:rsidRPr="005166E7">
        <w:rPr>
          <w:b/>
        </w:rPr>
        <w:t xml:space="preserve">7.   </w:t>
      </w:r>
      <w:r w:rsidR="00D7314C" w:rsidRPr="005166E7">
        <w:rPr>
          <w:b/>
        </w:rPr>
        <w:t>Construction</w:t>
      </w:r>
    </w:p>
    <w:p w:rsidR="00D7314C" w:rsidRPr="005166E7" w:rsidRDefault="00D7314C" w:rsidP="00023812">
      <w:pPr>
        <w:pStyle w:val="BodyText"/>
        <w:numPr>
          <w:ilvl w:val="0"/>
          <w:numId w:val="21"/>
        </w:numPr>
      </w:pPr>
      <w:r w:rsidRPr="005166E7">
        <w:t xml:space="preserve">Not applicable.  </w:t>
      </w:r>
    </w:p>
    <w:p w:rsidR="00D7314C" w:rsidRPr="005166E7" w:rsidRDefault="00D7314C" w:rsidP="00D7314C">
      <w:pPr>
        <w:pStyle w:val="BodyText"/>
      </w:pPr>
    </w:p>
    <w:p w:rsidR="00D7314C" w:rsidRPr="005166E7" w:rsidRDefault="00A05BAF" w:rsidP="00A05BAF">
      <w:pPr>
        <w:pStyle w:val="BodyText"/>
        <w:rPr>
          <w:b/>
        </w:rPr>
      </w:pPr>
      <w:r w:rsidRPr="005166E7">
        <w:rPr>
          <w:b/>
        </w:rPr>
        <w:t xml:space="preserve">8.  </w:t>
      </w:r>
      <w:r w:rsidR="00D7314C" w:rsidRPr="005166E7">
        <w:rPr>
          <w:b/>
        </w:rPr>
        <w:t xml:space="preserve">Other </w:t>
      </w:r>
    </w:p>
    <w:p w:rsidR="00D7314C" w:rsidRPr="005166E7" w:rsidRDefault="00D7314C" w:rsidP="00023812">
      <w:pPr>
        <w:pStyle w:val="BodyText"/>
        <w:numPr>
          <w:ilvl w:val="0"/>
          <w:numId w:val="19"/>
        </w:numPr>
      </w:pPr>
      <w:r w:rsidRPr="005166E7">
        <w:t xml:space="preserve">List and identify items by major type or category (e.g., communications, printing, postage, equipment rental, etc.). </w:t>
      </w:r>
    </w:p>
    <w:p w:rsidR="00D7314C" w:rsidRPr="005166E7" w:rsidRDefault="00D7314C" w:rsidP="00023812">
      <w:pPr>
        <w:pStyle w:val="BodyText"/>
        <w:numPr>
          <w:ilvl w:val="0"/>
          <w:numId w:val="19"/>
        </w:numPr>
      </w:pPr>
      <w:r w:rsidRPr="005166E7">
        <w:t>Provide the cost per item (printing = $500, postage = $750).</w:t>
      </w:r>
    </w:p>
    <w:p w:rsidR="00D7314C" w:rsidRPr="005166E7" w:rsidRDefault="00D7314C" w:rsidP="00023812">
      <w:pPr>
        <w:pStyle w:val="BodyText"/>
        <w:numPr>
          <w:ilvl w:val="0"/>
          <w:numId w:val="19"/>
        </w:numPr>
      </w:pPr>
      <w:r w:rsidRPr="005166E7">
        <w:t>Provide the purpose for the expenditures and relation to project success.</w:t>
      </w:r>
    </w:p>
    <w:p w:rsidR="00D7314C" w:rsidRPr="005166E7" w:rsidRDefault="00D7314C" w:rsidP="00023812">
      <w:pPr>
        <w:pStyle w:val="BodyText"/>
        <w:numPr>
          <w:ilvl w:val="0"/>
          <w:numId w:val="19"/>
        </w:numPr>
      </w:pPr>
      <w:r w:rsidRPr="005166E7">
        <w:t xml:space="preserve">Provide the basis for cost estimates or computations. </w:t>
      </w:r>
    </w:p>
    <w:p w:rsidR="00D7314C" w:rsidRPr="005166E7" w:rsidRDefault="00D7314C" w:rsidP="00D7314C">
      <w:pPr>
        <w:pStyle w:val="BodyText"/>
      </w:pPr>
    </w:p>
    <w:p w:rsidR="00D7314C" w:rsidRPr="005166E7" w:rsidRDefault="00A05BAF" w:rsidP="00A05BAF">
      <w:pPr>
        <w:pStyle w:val="BodyText"/>
        <w:rPr>
          <w:b/>
        </w:rPr>
      </w:pPr>
      <w:r w:rsidRPr="005166E7">
        <w:rPr>
          <w:b/>
        </w:rPr>
        <w:t xml:space="preserve">9.  </w:t>
      </w:r>
      <w:r w:rsidR="00D7314C" w:rsidRPr="005166E7">
        <w:rPr>
          <w:b/>
        </w:rPr>
        <w:t>Total Direct Costs</w:t>
      </w:r>
    </w:p>
    <w:p w:rsidR="00D7314C" w:rsidRPr="005166E7" w:rsidRDefault="00D7314C" w:rsidP="00023812">
      <w:pPr>
        <w:pStyle w:val="BodyText"/>
        <w:numPr>
          <w:ilvl w:val="0"/>
          <w:numId w:val="20"/>
        </w:numPr>
      </w:pPr>
      <w:r w:rsidRPr="005166E7">
        <w:t>The amount that is the sum of expenditures, per budget category, of lines 1-8.</w:t>
      </w:r>
    </w:p>
    <w:p w:rsidR="00D7314C" w:rsidRPr="005166E7" w:rsidRDefault="00D7314C" w:rsidP="00D7314C">
      <w:pPr>
        <w:pStyle w:val="BodyText"/>
      </w:pPr>
    </w:p>
    <w:p w:rsidR="00D7314C" w:rsidRPr="005166E7" w:rsidRDefault="00A05BAF" w:rsidP="00A05BAF">
      <w:pPr>
        <w:pStyle w:val="BodyText"/>
        <w:rPr>
          <w:b/>
        </w:rPr>
      </w:pPr>
      <w:r w:rsidRPr="005166E7">
        <w:rPr>
          <w:b/>
        </w:rPr>
        <w:t xml:space="preserve">10.   </w:t>
      </w:r>
      <w:r w:rsidR="00D7314C" w:rsidRPr="005166E7">
        <w:rPr>
          <w:b/>
        </w:rPr>
        <w:t>Indirect Costs</w:t>
      </w:r>
    </w:p>
    <w:p w:rsidR="00D7314C" w:rsidRPr="005166E7" w:rsidRDefault="00D7314C" w:rsidP="00023812">
      <w:pPr>
        <w:pStyle w:val="BodyText"/>
        <w:numPr>
          <w:ilvl w:val="0"/>
          <w:numId w:val="19"/>
        </w:numPr>
      </w:pPr>
      <w:r w:rsidRPr="005166E7">
        <w:t xml:space="preserve">Identify indirect cost rate (if the applicant will charge indirect costs to the grant) </w:t>
      </w:r>
    </w:p>
    <w:p w:rsidR="00D7314C" w:rsidRPr="005166E7" w:rsidRDefault="00D7314C" w:rsidP="00023812">
      <w:pPr>
        <w:pStyle w:val="BodyText"/>
        <w:numPr>
          <w:ilvl w:val="0"/>
          <w:numId w:val="19"/>
        </w:numPr>
      </w:pPr>
      <w:r w:rsidRPr="005166E7">
        <w:t>Note:  remember to provide a copy of the most recent approved indirect cost agreement in the Other Attachments form section of the application.</w:t>
      </w:r>
    </w:p>
    <w:p w:rsidR="00D7314C" w:rsidRPr="005166E7" w:rsidRDefault="00D7314C" w:rsidP="00D7314C">
      <w:pPr>
        <w:pStyle w:val="BodyText"/>
      </w:pPr>
    </w:p>
    <w:p w:rsidR="00D7314C" w:rsidRPr="005166E7" w:rsidRDefault="00A05BAF" w:rsidP="00D7314C">
      <w:pPr>
        <w:pStyle w:val="BodyText"/>
        <w:rPr>
          <w:b/>
        </w:rPr>
      </w:pPr>
      <w:r w:rsidRPr="005166E7">
        <w:rPr>
          <w:b/>
        </w:rPr>
        <w:t>11.</w:t>
      </w:r>
      <w:r w:rsidR="00D7314C" w:rsidRPr="005166E7">
        <w:rPr>
          <w:b/>
        </w:rPr>
        <w:t xml:space="preserve"> </w:t>
      </w:r>
      <w:r w:rsidRPr="005166E7">
        <w:rPr>
          <w:b/>
        </w:rPr>
        <w:t xml:space="preserve"> </w:t>
      </w:r>
      <w:r w:rsidR="00D7314C" w:rsidRPr="005166E7">
        <w:rPr>
          <w:b/>
        </w:rPr>
        <w:t xml:space="preserve">Training Stipends </w:t>
      </w:r>
    </w:p>
    <w:p w:rsidR="00D7314C" w:rsidRPr="00303325" w:rsidRDefault="00D7314C" w:rsidP="00023812">
      <w:pPr>
        <w:pStyle w:val="BodyText"/>
        <w:numPr>
          <w:ilvl w:val="0"/>
          <w:numId w:val="20"/>
        </w:numPr>
        <w:rPr>
          <w:bCs w:val="0"/>
        </w:rPr>
      </w:pPr>
      <w:r w:rsidRPr="00303325">
        <w:t>Not applicable.</w:t>
      </w:r>
    </w:p>
    <w:p w:rsidR="00D7314C" w:rsidRPr="005166E7" w:rsidRDefault="00D7314C" w:rsidP="00D7314C">
      <w:pPr>
        <w:pStyle w:val="BodyText"/>
      </w:pPr>
    </w:p>
    <w:p w:rsidR="00D7314C" w:rsidRPr="005166E7" w:rsidRDefault="00D7314C" w:rsidP="00D7314C">
      <w:pPr>
        <w:pStyle w:val="BodyText"/>
        <w:rPr>
          <w:b/>
          <w:bCs w:val="0"/>
        </w:rPr>
      </w:pPr>
      <w:r w:rsidRPr="005166E7">
        <w:rPr>
          <w:b/>
          <w:bCs w:val="0"/>
        </w:rPr>
        <w:t xml:space="preserve">12. </w:t>
      </w:r>
      <w:r w:rsidR="00A05BAF" w:rsidRPr="005166E7">
        <w:rPr>
          <w:b/>
          <w:bCs w:val="0"/>
        </w:rPr>
        <w:t xml:space="preserve"> </w:t>
      </w:r>
      <w:r w:rsidRPr="005166E7">
        <w:rPr>
          <w:b/>
          <w:bCs w:val="0"/>
        </w:rPr>
        <w:t>Total Costs</w:t>
      </w:r>
    </w:p>
    <w:p w:rsidR="00D7314C" w:rsidRPr="005166E7" w:rsidRDefault="00D7314C" w:rsidP="00023812">
      <w:pPr>
        <w:pStyle w:val="BodyText"/>
        <w:numPr>
          <w:ilvl w:val="0"/>
          <w:numId w:val="23"/>
        </w:numPr>
        <w:rPr>
          <w:bCs w:val="0"/>
        </w:rPr>
      </w:pPr>
      <w:r w:rsidRPr="005166E7">
        <w:rPr>
          <w:bCs w:val="0"/>
        </w:rPr>
        <w:t xml:space="preserve">Sum total of direct costs, indirect costs, and stipends.  </w:t>
      </w:r>
    </w:p>
    <w:p w:rsidR="00162923" w:rsidRPr="005166E7" w:rsidRDefault="00D7314C" w:rsidP="00023812">
      <w:pPr>
        <w:pStyle w:val="BodyText"/>
        <w:numPr>
          <w:ilvl w:val="0"/>
          <w:numId w:val="23"/>
        </w:numPr>
        <w:rPr>
          <w:bCs w:val="0"/>
        </w:rPr>
      </w:pPr>
      <w:r w:rsidRPr="005166E7">
        <w:rPr>
          <w:bCs w:val="0"/>
        </w:rPr>
        <w:t xml:space="preserve">Please provide total costs for each year of the project as well as grand total cost for the entire project (up </w:t>
      </w:r>
      <w:r w:rsidRPr="00922B74">
        <w:rPr>
          <w:bCs w:val="0"/>
        </w:rPr>
        <w:t xml:space="preserve">to </w:t>
      </w:r>
      <w:r w:rsidR="00BA1A70" w:rsidRPr="00F13DCA">
        <w:rPr>
          <w:bCs w:val="0"/>
        </w:rPr>
        <w:t>30</w:t>
      </w:r>
      <w:r w:rsidRPr="005166E7">
        <w:rPr>
          <w:bCs w:val="0"/>
        </w:rPr>
        <w:t xml:space="preserve"> months).</w:t>
      </w:r>
    </w:p>
    <w:p w:rsidR="00162923" w:rsidRPr="005166E7" w:rsidRDefault="00162923" w:rsidP="00162923">
      <w:pPr>
        <w:pStyle w:val="Heading2"/>
        <w:rPr>
          <w:rFonts w:ascii="Times New Roman" w:hAnsi="Times New Roman"/>
        </w:rPr>
      </w:pPr>
      <w:r w:rsidRPr="005166E7">
        <w:rPr>
          <w:rFonts w:ascii="Times New Roman" w:hAnsi="Times New Roman"/>
          <w:szCs w:val="24"/>
        </w:rPr>
        <w:br w:type="page"/>
      </w:r>
      <w:bookmarkStart w:id="38" w:name="_Toc275414292"/>
      <w:bookmarkStart w:id="39" w:name="_Toc452988362"/>
      <w:r w:rsidRPr="005166E7">
        <w:rPr>
          <w:rFonts w:ascii="Times New Roman" w:hAnsi="Times New Roman"/>
        </w:rPr>
        <w:lastRenderedPageBreak/>
        <w:t>Part 6: Other Attachment Form</w:t>
      </w:r>
      <w:bookmarkEnd w:id="38"/>
      <w:bookmarkEnd w:id="39"/>
    </w:p>
    <w:p w:rsidR="00162923" w:rsidRPr="00CB71D9" w:rsidRDefault="00162923" w:rsidP="00162923">
      <w:pPr>
        <w:widowControl w:val="0"/>
        <w:spacing w:after="0" w:line="240" w:lineRule="auto"/>
        <w:rPr>
          <w:rFonts w:eastAsia="Times New Roman"/>
          <w:bCs/>
          <w:i/>
          <w:iCs/>
          <w:szCs w:val="20"/>
        </w:rPr>
      </w:pPr>
      <w:r w:rsidRPr="00314DB3">
        <w:rPr>
          <w:rFonts w:eastAsia="Times New Roman"/>
          <w:bCs/>
          <w:i/>
          <w:iCs/>
          <w:szCs w:val="20"/>
        </w:rPr>
        <w:t xml:space="preserve">Attach one or more documents to the Other Attachments Form in accordance with the instructions found on Grants.gov.  You may provide all of the required information in a single document, or in multiple documents.   </w:t>
      </w:r>
    </w:p>
    <w:p w:rsidR="00162923" w:rsidRPr="005166E7" w:rsidRDefault="00162923" w:rsidP="00162923">
      <w:pPr>
        <w:widowControl w:val="0"/>
        <w:spacing w:after="0" w:line="240" w:lineRule="auto"/>
        <w:rPr>
          <w:rFonts w:eastAsia="Times New Roman"/>
          <w:bCs/>
          <w:i/>
          <w:szCs w:val="20"/>
        </w:rPr>
      </w:pPr>
    </w:p>
    <w:p w:rsidR="00162923" w:rsidRPr="005166E7" w:rsidRDefault="00162923" w:rsidP="00162923">
      <w:pPr>
        <w:widowControl w:val="0"/>
        <w:spacing w:after="0" w:line="240" w:lineRule="auto"/>
        <w:rPr>
          <w:rFonts w:eastAsia="Times New Roman"/>
          <w:bCs/>
          <w:i/>
          <w:iCs/>
          <w:szCs w:val="20"/>
        </w:rPr>
      </w:pPr>
      <w:r w:rsidRPr="005166E7">
        <w:rPr>
          <w:rFonts w:eastAsia="Times New Roman"/>
          <w:bCs/>
          <w:i/>
          <w:iCs/>
          <w:szCs w:val="20"/>
        </w:rPr>
        <w:t>Ensure that you only attach the Education approved file types detailed in the Federal Register application notice (read-only, non-modifiable .pdf files). Also, do not upload any password-protected files to your application.</w:t>
      </w:r>
    </w:p>
    <w:p w:rsidR="00162923" w:rsidRPr="005166E7" w:rsidRDefault="00162923" w:rsidP="00162923">
      <w:pPr>
        <w:spacing w:after="0" w:line="240" w:lineRule="auto"/>
        <w:rPr>
          <w:rFonts w:eastAsia="Times New Roman"/>
          <w:szCs w:val="24"/>
        </w:rPr>
      </w:pPr>
    </w:p>
    <w:p w:rsidR="00162923" w:rsidRPr="005166E7" w:rsidRDefault="00162923" w:rsidP="00162923">
      <w:pPr>
        <w:spacing w:after="0" w:line="240" w:lineRule="auto"/>
        <w:rPr>
          <w:rFonts w:eastAsia="Times New Roman"/>
          <w:i/>
          <w:szCs w:val="24"/>
        </w:rPr>
      </w:pPr>
      <w:r w:rsidRPr="005166E7">
        <w:rPr>
          <w:rFonts w:eastAsia="Times New Roman"/>
          <w:i/>
          <w:szCs w:val="24"/>
        </w:rPr>
        <w:t xml:space="preserve">Please note that Grants.gov cannot process an application that includes two or more files that have the same name within a grant submission.  </w:t>
      </w:r>
    </w:p>
    <w:p w:rsidR="00162923" w:rsidRPr="005166E7" w:rsidRDefault="00162923" w:rsidP="00162923">
      <w:pPr>
        <w:spacing w:after="0" w:line="240" w:lineRule="auto"/>
        <w:rPr>
          <w:rFonts w:eastAsia="Times New Roman"/>
          <w:szCs w:val="24"/>
        </w:rPr>
      </w:pPr>
    </w:p>
    <w:p w:rsidR="00162923" w:rsidRPr="005166E7" w:rsidRDefault="00162923" w:rsidP="00162923">
      <w:pPr>
        <w:spacing w:after="0" w:line="240" w:lineRule="auto"/>
        <w:rPr>
          <w:rFonts w:eastAsia="Times New Roman"/>
          <w:i/>
          <w:szCs w:val="24"/>
        </w:rPr>
        <w:sectPr w:rsidR="00162923" w:rsidRPr="005166E7" w:rsidSect="00162923">
          <w:pgSz w:w="12240" w:h="15840"/>
          <w:pgMar w:top="1080" w:right="1440" w:bottom="1440" w:left="1440" w:header="0" w:footer="619" w:gutter="0"/>
          <w:cols w:space="720"/>
          <w:noEndnote/>
        </w:sectPr>
      </w:pPr>
      <w:r w:rsidRPr="005166E7">
        <w:rPr>
          <w:rFonts w:eastAsia="Times New Roman"/>
          <w:i/>
          <w:szCs w:val="24"/>
        </w:rPr>
        <w:t>When attaching files, applicants should limit the size of their file names.  Lengthy file names could result in difficulties with opening and processing your application.  We recommend your file names be less than 50 characters.</w:t>
      </w:r>
    </w:p>
    <w:p w:rsidR="00162923" w:rsidRPr="005166E7" w:rsidRDefault="00162923" w:rsidP="00162923">
      <w:pPr>
        <w:spacing w:after="0" w:line="240" w:lineRule="auto"/>
        <w:rPr>
          <w:rFonts w:eastAsia="Times New Roman"/>
          <w:i/>
          <w:szCs w:val="24"/>
        </w:rPr>
      </w:pPr>
    </w:p>
    <w:p w:rsidR="00162923" w:rsidRPr="005166E7" w:rsidRDefault="00162923" w:rsidP="00023812">
      <w:pPr>
        <w:keepNext/>
        <w:numPr>
          <w:ilvl w:val="0"/>
          <w:numId w:val="15"/>
        </w:numPr>
        <w:spacing w:after="0" w:line="240" w:lineRule="auto"/>
        <w:outlineLvl w:val="3"/>
        <w:rPr>
          <w:rFonts w:eastAsia="Times New Roman"/>
          <w:bCs/>
          <w:szCs w:val="20"/>
        </w:rPr>
      </w:pPr>
      <w:r w:rsidRPr="005166E7">
        <w:rPr>
          <w:rFonts w:eastAsia="Times New Roman"/>
          <w:b/>
          <w:szCs w:val="20"/>
        </w:rPr>
        <w:t>Individual Resumes for Project Directors and Key Personnel</w:t>
      </w:r>
      <w:r w:rsidRPr="005166E7">
        <w:rPr>
          <w:rFonts w:eastAsia="Times New Roman"/>
          <w:bCs/>
          <w:szCs w:val="20"/>
        </w:rPr>
        <w:t xml:space="preserve">: </w:t>
      </w:r>
      <w:r w:rsidRPr="005166E7">
        <w:rPr>
          <w:rFonts w:eastAsia="Times New Roman"/>
          <w:bCs/>
          <w:snapToGrid w:val="0"/>
          <w:szCs w:val="20"/>
        </w:rPr>
        <w:t xml:space="preserve">Provide brief resumes or job descriptions that describe their qualifications for the responsibilities they will carry out under the project. </w:t>
      </w:r>
    </w:p>
    <w:p w:rsidR="00162923" w:rsidRPr="005166E7" w:rsidRDefault="00162923" w:rsidP="00162923">
      <w:pPr>
        <w:widowControl w:val="0"/>
        <w:spacing w:after="0" w:line="240" w:lineRule="auto"/>
        <w:rPr>
          <w:rFonts w:eastAsia="Times New Roman"/>
          <w:bCs/>
          <w:szCs w:val="20"/>
        </w:rPr>
      </w:pPr>
    </w:p>
    <w:p w:rsidR="00162923" w:rsidRPr="005166E7" w:rsidRDefault="00162923" w:rsidP="00162923">
      <w:pPr>
        <w:autoSpaceDE w:val="0"/>
        <w:autoSpaceDN w:val="0"/>
        <w:adjustRightInd w:val="0"/>
        <w:spacing w:after="0" w:line="240" w:lineRule="auto"/>
        <w:rPr>
          <w:rFonts w:eastAsia="Times New Roman"/>
          <w:szCs w:val="24"/>
        </w:rPr>
      </w:pPr>
    </w:p>
    <w:p w:rsidR="00162923" w:rsidRPr="005166E7" w:rsidRDefault="00162923" w:rsidP="00162923">
      <w:pPr>
        <w:autoSpaceDE w:val="0"/>
        <w:autoSpaceDN w:val="0"/>
        <w:adjustRightInd w:val="0"/>
        <w:spacing w:after="0" w:line="240" w:lineRule="auto"/>
        <w:ind w:left="360" w:hanging="360"/>
        <w:rPr>
          <w:rFonts w:eastAsia="Times New Roman"/>
          <w:szCs w:val="24"/>
        </w:rPr>
        <w:sectPr w:rsidR="00162923" w:rsidRPr="005166E7" w:rsidSect="00162923">
          <w:type w:val="continuous"/>
          <w:pgSz w:w="12240" w:h="15840"/>
          <w:pgMar w:top="1080" w:right="1440" w:bottom="1440" w:left="1440" w:header="0" w:footer="619" w:gutter="0"/>
          <w:cols w:space="720"/>
          <w:formProt w:val="0"/>
          <w:noEndnote/>
        </w:sectPr>
      </w:pPr>
    </w:p>
    <w:p w:rsidR="00162923" w:rsidRPr="005166E7" w:rsidRDefault="00162923" w:rsidP="00162923">
      <w:pPr>
        <w:pStyle w:val="Heading2"/>
        <w:rPr>
          <w:rFonts w:ascii="Times New Roman" w:hAnsi="Times New Roman"/>
          <w:u w:val="single"/>
        </w:rPr>
      </w:pPr>
      <w:bookmarkStart w:id="40" w:name="_Toc275414293"/>
      <w:bookmarkStart w:id="41" w:name="_Toc452988363"/>
      <w:r w:rsidRPr="005166E7">
        <w:rPr>
          <w:rFonts w:ascii="Times New Roman" w:hAnsi="Times New Roman"/>
        </w:rPr>
        <w:lastRenderedPageBreak/>
        <w:t>Part 7: Assurances and Certifications</w:t>
      </w:r>
      <w:bookmarkEnd w:id="40"/>
      <w:bookmarkEnd w:id="41"/>
    </w:p>
    <w:p w:rsidR="00162923" w:rsidRPr="00314DB3" w:rsidRDefault="00162923" w:rsidP="00162923">
      <w:pPr>
        <w:widowControl w:val="0"/>
        <w:spacing w:after="0" w:line="240" w:lineRule="auto"/>
        <w:rPr>
          <w:rFonts w:eastAsia="Times New Roman"/>
          <w:bCs/>
          <w:szCs w:val="20"/>
        </w:rPr>
      </w:pPr>
    </w:p>
    <w:p w:rsidR="00162923" w:rsidRPr="00CB71D9" w:rsidRDefault="00162923" w:rsidP="00162923">
      <w:pPr>
        <w:widowControl w:val="0"/>
        <w:spacing w:after="0" w:line="240" w:lineRule="auto"/>
        <w:rPr>
          <w:rFonts w:eastAsia="Times New Roman"/>
          <w:bCs/>
          <w:i/>
          <w:szCs w:val="20"/>
        </w:rPr>
      </w:pPr>
      <w:r w:rsidRPr="00314DB3">
        <w:rPr>
          <w:rFonts w:eastAsia="Times New Roman"/>
          <w:bCs/>
          <w:i/>
          <w:szCs w:val="20"/>
        </w:rPr>
        <w:t xml:space="preserve">Be certain to complete all required assurances and certifications in </w:t>
      </w:r>
      <w:hyperlink r:id="rId45" w:history="1">
        <w:r w:rsidRPr="005166E7">
          <w:rPr>
            <w:rFonts w:eastAsia="Times New Roman"/>
            <w:bCs/>
            <w:i/>
            <w:iCs/>
            <w:color w:val="0000FF"/>
            <w:szCs w:val="20"/>
            <w:u w:val="single"/>
          </w:rPr>
          <w:t>Grants.gov</w:t>
        </w:r>
      </w:hyperlink>
      <w:r w:rsidRPr="00314DB3">
        <w:rPr>
          <w:rFonts w:eastAsia="Times New Roman"/>
          <w:bCs/>
          <w:i/>
          <w:szCs w:val="20"/>
        </w:rPr>
        <w:t xml:space="preserve">, and include all required information in the appropriate place on each form.  The assurances and certifications required </w:t>
      </w:r>
      <w:r w:rsidRPr="00CB71D9">
        <w:rPr>
          <w:rFonts w:eastAsia="Times New Roman"/>
          <w:bCs/>
          <w:i/>
          <w:szCs w:val="20"/>
        </w:rPr>
        <w:t>for this application are:</w:t>
      </w:r>
    </w:p>
    <w:p w:rsidR="00162923" w:rsidRPr="005166E7" w:rsidRDefault="00162923" w:rsidP="00162923">
      <w:pPr>
        <w:widowControl w:val="0"/>
        <w:spacing w:after="0" w:line="240" w:lineRule="auto"/>
        <w:rPr>
          <w:rFonts w:eastAsia="Times New Roman"/>
          <w:bCs/>
          <w:szCs w:val="20"/>
        </w:rPr>
      </w:pPr>
    </w:p>
    <w:p w:rsidR="00162923" w:rsidRPr="005166E7" w:rsidRDefault="00162923" w:rsidP="00023812">
      <w:pPr>
        <w:widowControl w:val="0"/>
        <w:numPr>
          <w:ilvl w:val="0"/>
          <w:numId w:val="15"/>
        </w:numPr>
        <w:spacing w:after="0" w:line="240" w:lineRule="auto"/>
        <w:rPr>
          <w:rFonts w:eastAsia="Times New Roman"/>
          <w:bCs/>
          <w:szCs w:val="20"/>
        </w:rPr>
      </w:pPr>
      <w:r w:rsidRPr="005166E7">
        <w:rPr>
          <w:rFonts w:eastAsia="Times New Roman"/>
          <w:bCs/>
          <w:szCs w:val="20"/>
        </w:rPr>
        <w:t>Assurances for Non-Construction Programs (SF 424B Form)</w:t>
      </w:r>
    </w:p>
    <w:p w:rsidR="00162923" w:rsidRPr="005166E7" w:rsidRDefault="00162923" w:rsidP="00023812">
      <w:pPr>
        <w:widowControl w:val="0"/>
        <w:numPr>
          <w:ilvl w:val="0"/>
          <w:numId w:val="15"/>
        </w:numPr>
        <w:spacing w:after="0" w:line="240" w:lineRule="auto"/>
        <w:rPr>
          <w:rFonts w:eastAsia="Times New Roman"/>
          <w:bCs/>
          <w:szCs w:val="20"/>
        </w:rPr>
      </w:pPr>
      <w:bookmarkStart w:id="42" w:name="_Toc32048040"/>
      <w:bookmarkStart w:id="43" w:name="_Toc32048038"/>
      <w:r w:rsidRPr="005166E7">
        <w:rPr>
          <w:rFonts w:eastAsia="Times New Roman"/>
          <w:bCs/>
          <w:szCs w:val="20"/>
        </w:rPr>
        <w:t>Disclosure of Lobbying Activities (SF LLL Form)</w:t>
      </w:r>
      <w:bookmarkEnd w:id="42"/>
      <w:r w:rsidRPr="005166E7">
        <w:rPr>
          <w:rFonts w:eastAsia="Times New Roman"/>
          <w:bCs/>
          <w:szCs w:val="20"/>
        </w:rPr>
        <w:t xml:space="preserve"> </w:t>
      </w:r>
    </w:p>
    <w:p w:rsidR="00162923" w:rsidRPr="005166E7" w:rsidRDefault="00162923" w:rsidP="00023812">
      <w:pPr>
        <w:widowControl w:val="0"/>
        <w:numPr>
          <w:ilvl w:val="0"/>
          <w:numId w:val="15"/>
        </w:numPr>
        <w:spacing w:after="0" w:line="240" w:lineRule="auto"/>
        <w:rPr>
          <w:rFonts w:eastAsia="Times New Roman"/>
          <w:bCs/>
          <w:szCs w:val="20"/>
        </w:rPr>
      </w:pPr>
      <w:r w:rsidRPr="005166E7">
        <w:rPr>
          <w:rFonts w:eastAsia="Times New Roman"/>
          <w:szCs w:val="20"/>
        </w:rPr>
        <w:t>Certification Regarding Lobbying (ED 80-0013 Form)</w:t>
      </w:r>
    </w:p>
    <w:bookmarkEnd w:id="43"/>
    <w:p w:rsidR="00162923" w:rsidRPr="005166E7" w:rsidRDefault="00162923" w:rsidP="00023812">
      <w:pPr>
        <w:widowControl w:val="0"/>
        <w:numPr>
          <w:ilvl w:val="0"/>
          <w:numId w:val="6"/>
        </w:numPr>
        <w:spacing w:after="0" w:line="240" w:lineRule="auto"/>
        <w:rPr>
          <w:rFonts w:eastAsia="Times New Roman"/>
          <w:bCs/>
          <w:szCs w:val="20"/>
        </w:rPr>
      </w:pPr>
      <w:r w:rsidRPr="005166E7">
        <w:rPr>
          <w:rFonts w:eastAsia="Times New Roman"/>
          <w:bCs/>
          <w:szCs w:val="20"/>
        </w:rPr>
        <w:t>General Education Provisions Act (GEPA) Requirements – Section 427</w:t>
      </w:r>
    </w:p>
    <w:p w:rsidR="00A97BB7" w:rsidRPr="005166E7" w:rsidRDefault="00A97BB7" w:rsidP="00A97BB7">
      <w:pPr>
        <w:ind w:left="-720" w:right="-630"/>
        <w:jc w:val="center"/>
        <w:rPr>
          <w:rFonts w:eastAsia="Times New Roman"/>
          <w:b/>
          <w:sz w:val="16"/>
          <w:szCs w:val="24"/>
        </w:rPr>
      </w:pPr>
      <w:r w:rsidRPr="005166E7">
        <w:rPr>
          <w:rFonts w:eastAsia="Times New Roman"/>
          <w:bCs/>
          <w:color w:val="000000"/>
          <w:szCs w:val="23"/>
        </w:rPr>
        <w:br w:type="page"/>
      </w:r>
      <w:r w:rsidRPr="005166E7">
        <w:rPr>
          <w:rFonts w:eastAsia="Times New Roman"/>
          <w:b/>
          <w:szCs w:val="24"/>
        </w:rPr>
        <w:lastRenderedPageBreak/>
        <w:t>INSTRUCTIONS FOR COMPLETION OF SF-LLL, DISCLOSURE OF LOBBYING ACTIVITIES</w:t>
      </w:r>
    </w:p>
    <w:p w:rsidR="00A97BB7" w:rsidRPr="005166E7" w:rsidRDefault="00A97BB7" w:rsidP="00A97BB7">
      <w:pPr>
        <w:spacing w:after="0" w:line="240" w:lineRule="auto"/>
        <w:rPr>
          <w:rFonts w:eastAsia="Times New Roman"/>
          <w:sz w:val="16"/>
          <w:szCs w:val="24"/>
        </w:rPr>
      </w:pPr>
    </w:p>
    <w:p w:rsidR="00A97BB7" w:rsidRPr="005166E7" w:rsidRDefault="00A97BB7" w:rsidP="00A97BB7">
      <w:pPr>
        <w:spacing w:after="0" w:line="240" w:lineRule="auto"/>
        <w:rPr>
          <w:rFonts w:eastAsia="Times New Roman"/>
          <w:sz w:val="20"/>
          <w:szCs w:val="20"/>
        </w:rPr>
      </w:pPr>
      <w:r w:rsidRPr="00314DB3">
        <w:rPr>
          <w:rFonts w:eastAsia="Times New Roman"/>
          <w:sz w:val="20"/>
          <w:szCs w:val="20"/>
        </w:rPr>
        <w:t xml:space="preserve">This disclosure form shall be completed by the reporting entity, whether </w:t>
      </w:r>
      <w:proofErr w:type="spellStart"/>
      <w:r w:rsidRPr="00314DB3">
        <w:rPr>
          <w:rFonts w:eastAsia="Times New Roman"/>
          <w:sz w:val="20"/>
          <w:szCs w:val="20"/>
        </w:rPr>
        <w:t>subawardee</w:t>
      </w:r>
      <w:proofErr w:type="spellEnd"/>
      <w:r w:rsidRPr="00314DB3">
        <w:rPr>
          <w:rFonts w:eastAsia="Times New Roman"/>
          <w:sz w:val="20"/>
          <w:szCs w:val="20"/>
        </w:rPr>
        <w:t xml:space="preserve"> or prime Federal recipient, at the initiation or receipt of a covered Federal action, or a materia</w:t>
      </w:r>
      <w:r w:rsidRPr="00CB71D9">
        <w:rPr>
          <w:rFonts w:eastAsia="Times New Roman"/>
          <w:sz w:val="20"/>
          <w:szCs w:val="20"/>
        </w:rPr>
        <w:t>l change to a previous filing, pursuant to title 31 U.S.C. section 1352.  The filing of a form is required for each payment or agreement to make payment to any lobbying entity for influencing or attempting to influenc</w:t>
      </w:r>
      <w:r w:rsidRPr="005166E7">
        <w:rPr>
          <w:rFonts w:eastAsia="Times New Roman"/>
          <w:sz w:val="20"/>
          <w:szCs w:val="20"/>
        </w:rPr>
        <w:t>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A97BB7" w:rsidRPr="005166E7" w:rsidRDefault="00A97BB7" w:rsidP="00A97BB7">
      <w:pPr>
        <w:tabs>
          <w:tab w:val="left" w:pos="720"/>
        </w:tabs>
        <w:spacing w:after="0" w:line="240" w:lineRule="auto"/>
        <w:rPr>
          <w:rFonts w:eastAsia="Times New Roman"/>
          <w:szCs w:val="24"/>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Cs w:val="20"/>
        </w:rPr>
        <w:t>1.</w:t>
      </w:r>
      <w:r w:rsidRPr="005166E7">
        <w:rPr>
          <w:rFonts w:eastAsia="Times New Roman"/>
          <w:snapToGrid w:val="0"/>
          <w:szCs w:val="20"/>
        </w:rPr>
        <w:tab/>
      </w:r>
      <w:r w:rsidRPr="005166E7">
        <w:rPr>
          <w:rFonts w:eastAsia="Times New Roman"/>
          <w:snapToGrid w:val="0"/>
          <w:sz w:val="20"/>
          <w:szCs w:val="20"/>
        </w:rPr>
        <w:t>Identify the type of covered Federal action for which lobbying activity is and/or has been secured to influence the outcome of a covered Federal action.</w:t>
      </w:r>
    </w:p>
    <w:p w:rsidR="00A97BB7" w:rsidRPr="005166E7" w:rsidRDefault="00A97BB7" w:rsidP="00A97BB7">
      <w:pPr>
        <w:tabs>
          <w:tab w:val="left" w:pos="720"/>
        </w:tabs>
        <w:spacing w:after="0" w:line="240" w:lineRule="auto"/>
        <w:ind w:left="720" w:hanging="720"/>
        <w:rPr>
          <w:rFonts w:eastAsia="Times New Roman"/>
          <w:sz w:val="20"/>
          <w:szCs w:val="20"/>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 w:val="20"/>
          <w:szCs w:val="20"/>
        </w:rPr>
        <w:t>2.</w:t>
      </w:r>
      <w:r w:rsidRPr="005166E7">
        <w:rPr>
          <w:rFonts w:eastAsia="Times New Roman"/>
          <w:snapToGrid w:val="0"/>
          <w:sz w:val="20"/>
          <w:szCs w:val="20"/>
        </w:rPr>
        <w:tab/>
        <w:t>Identify the status of the covered Federal action.</w:t>
      </w:r>
    </w:p>
    <w:p w:rsidR="00A97BB7" w:rsidRPr="005166E7" w:rsidRDefault="00A97BB7" w:rsidP="00A97BB7">
      <w:pPr>
        <w:widowControl w:val="0"/>
        <w:spacing w:after="0" w:line="240" w:lineRule="auto"/>
        <w:ind w:left="720" w:hanging="720"/>
        <w:jc w:val="both"/>
        <w:rPr>
          <w:rFonts w:eastAsia="Times New Roman"/>
          <w:snapToGrid w:val="0"/>
          <w:sz w:val="20"/>
          <w:szCs w:val="20"/>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 w:val="20"/>
          <w:szCs w:val="20"/>
        </w:rPr>
        <w:t>3.</w:t>
      </w:r>
      <w:r w:rsidRPr="005166E7">
        <w:rPr>
          <w:rFonts w:eastAsia="Times New Roman"/>
          <w:snapToGrid w:val="0"/>
          <w:sz w:val="20"/>
          <w:szCs w:val="20"/>
        </w:rPr>
        <w:tab/>
        <w:t xml:space="preserve">Identify the appropriate classification of this report.  If this is a </w:t>
      </w:r>
      <w:proofErr w:type="spellStart"/>
      <w:r w:rsidRPr="005166E7">
        <w:rPr>
          <w:rFonts w:eastAsia="Times New Roman"/>
          <w:snapToGrid w:val="0"/>
          <w:sz w:val="20"/>
          <w:szCs w:val="20"/>
        </w:rPr>
        <w:t>followup</w:t>
      </w:r>
      <w:proofErr w:type="spellEnd"/>
      <w:r w:rsidRPr="005166E7">
        <w:rPr>
          <w:rFonts w:eastAsia="Times New Roman"/>
          <w:snapToGrid w:val="0"/>
          <w:sz w:val="20"/>
          <w:szCs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00A97BB7" w:rsidRPr="005166E7" w:rsidRDefault="00A97BB7" w:rsidP="00A97BB7">
      <w:pPr>
        <w:widowControl w:val="0"/>
        <w:spacing w:after="0" w:line="240" w:lineRule="auto"/>
        <w:ind w:left="720" w:hanging="720"/>
        <w:jc w:val="both"/>
        <w:rPr>
          <w:rFonts w:eastAsia="Times New Roman"/>
          <w:snapToGrid w:val="0"/>
          <w:sz w:val="20"/>
          <w:szCs w:val="20"/>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 w:val="20"/>
          <w:szCs w:val="20"/>
        </w:rPr>
        <w:t>4.</w:t>
      </w:r>
      <w:r w:rsidRPr="005166E7">
        <w:rPr>
          <w:rFonts w:eastAsia="Times New Roman"/>
          <w:snapToGrid w:val="0"/>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5166E7">
        <w:rPr>
          <w:rFonts w:eastAsia="Times New Roman"/>
          <w:snapToGrid w:val="0"/>
          <w:sz w:val="20"/>
          <w:szCs w:val="20"/>
        </w:rPr>
        <w:t>subaward</w:t>
      </w:r>
      <w:proofErr w:type="spellEnd"/>
      <w:r w:rsidRPr="005166E7">
        <w:rPr>
          <w:rFonts w:eastAsia="Times New Roman"/>
          <w:snapToGrid w:val="0"/>
          <w:sz w:val="20"/>
          <w:szCs w:val="20"/>
        </w:rPr>
        <w:t xml:space="preserve"> recipient.  Identify the tier of the </w:t>
      </w:r>
      <w:proofErr w:type="spellStart"/>
      <w:r w:rsidRPr="005166E7">
        <w:rPr>
          <w:rFonts w:eastAsia="Times New Roman"/>
          <w:snapToGrid w:val="0"/>
          <w:sz w:val="20"/>
          <w:szCs w:val="20"/>
        </w:rPr>
        <w:t>subawardee</w:t>
      </w:r>
      <w:proofErr w:type="spellEnd"/>
      <w:r w:rsidRPr="005166E7">
        <w:rPr>
          <w:rFonts w:eastAsia="Times New Roman"/>
          <w:snapToGrid w:val="0"/>
          <w:sz w:val="20"/>
          <w:szCs w:val="20"/>
        </w:rPr>
        <w:t xml:space="preserve">, e.g., the first </w:t>
      </w:r>
      <w:proofErr w:type="spellStart"/>
      <w:r w:rsidRPr="005166E7">
        <w:rPr>
          <w:rFonts w:eastAsia="Times New Roman"/>
          <w:snapToGrid w:val="0"/>
          <w:sz w:val="20"/>
          <w:szCs w:val="20"/>
        </w:rPr>
        <w:t>subawardee</w:t>
      </w:r>
      <w:proofErr w:type="spellEnd"/>
      <w:r w:rsidRPr="005166E7">
        <w:rPr>
          <w:rFonts w:eastAsia="Times New Roman"/>
          <w:snapToGrid w:val="0"/>
          <w:sz w:val="20"/>
          <w:szCs w:val="20"/>
        </w:rPr>
        <w:t xml:space="preserve"> of the prime is the 1st tier.  </w:t>
      </w:r>
      <w:proofErr w:type="spellStart"/>
      <w:r w:rsidRPr="005166E7">
        <w:rPr>
          <w:rFonts w:eastAsia="Times New Roman"/>
          <w:snapToGrid w:val="0"/>
          <w:sz w:val="20"/>
          <w:szCs w:val="20"/>
        </w:rPr>
        <w:t>Subawards</w:t>
      </w:r>
      <w:proofErr w:type="spellEnd"/>
      <w:r w:rsidRPr="005166E7">
        <w:rPr>
          <w:rFonts w:eastAsia="Times New Roman"/>
          <w:snapToGrid w:val="0"/>
          <w:sz w:val="20"/>
          <w:szCs w:val="20"/>
        </w:rPr>
        <w:t xml:space="preserve"> include but are not limited to subcontracts, </w:t>
      </w:r>
      <w:proofErr w:type="spellStart"/>
      <w:r w:rsidRPr="005166E7">
        <w:rPr>
          <w:rFonts w:eastAsia="Times New Roman"/>
          <w:snapToGrid w:val="0"/>
          <w:sz w:val="20"/>
          <w:szCs w:val="20"/>
        </w:rPr>
        <w:t>subgrants</w:t>
      </w:r>
      <w:proofErr w:type="spellEnd"/>
      <w:r w:rsidRPr="005166E7">
        <w:rPr>
          <w:rFonts w:eastAsia="Times New Roman"/>
          <w:snapToGrid w:val="0"/>
          <w:sz w:val="20"/>
          <w:szCs w:val="20"/>
        </w:rPr>
        <w:t xml:space="preserve"> and contract awards under grants.</w:t>
      </w:r>
    </w:p>
    <w:p w:rsidR="00A97BB7" w:rsidRPr="005166E7" w:rsidRDefault="00A97BB7" w:rsidP="00A97BB7">
      <w:pPr>
        <w:widowControl w:val="0"/>
        <w:spacing w:after="0" w:line="240" w:lineRule="auto"/>
        <w:ind w:left="720" w:hanging="720"/>
        <w:jc w:val="both"/>
        <w:rPr>
          <w:rFonts w:eastAsia="Times New Roman"/>
          <w:snapToGrid w:val="0"/>
          <w:sz w:val="20"/>
          <w:szCs w:val="20"/>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 w:val="20"/>
          <w:szCs w:val="20"/>
        </w:rPr>
        <w:t>5.</w:t>
      </w:r>
      <w:r w:rsidRPr="005166E7">
        <w:rPr>
          <w:rFonts w:eastAsia="Times New Roman"/>
          <w:snapToGrid w:val="0"/>
          <w:sz w:val="20"/>
          <w:szCs w:val="20"/>
        </w:rPr>
        <w:tab/>
        <w:t>If the organization filing the report in item 4 checks “</w:t>
      </w:r>
      <w:proofErr w:type="spellStart"/>
      <w:r w:rsidRPr="005166E7">
        <w:rPr>
          <w:rFonts w:eastAsia="Times New Roman"/>
          <w:snapToGrid w:val="0"/>
          <w:sz w:val="20"/>
          <w:szCs w:val="20"/>
        </w:rPr>
        <w:t>Subawardee</w:t>
      </w:r>
      <w:proofErr w:type="spellEnd"/>
      <w:r w:rsidRPr="005166E7">
        <w:rPr>
          <w:rFonts w:eastAsia="Times New Roman"/>
          <w:snapToGrid w:val="0"/>
          <w:sz w:val="20"/>
          <w:szCs w:val="20"/>
        </w:rPr>
        <w:t>,” then enter the full name, address, city, State and zip code of the prime Federal recipient.  Include Congressional District, if known.</w:t>
      </w:r>
    </w:p>
    <w:p w:rsidR="00A97BB7" w:rsidRPr="005166E7" w:rsidRDefault="00A97BB7" w:rsidP="00A97BB7">
      <w:pPr>
        <w:widowControl w:val="0"/>
        <w:spacing w:after="0" w:line="240" w:lineRule="auto"/>
        <w:ind w:left="720" w:hanging="720"/>
        <w:jc w:val="both"/>
        <w:rPr>
          <w:rFonts w:eastAsia="Times New Roman"/>
          <w:snapToGrid w:val="0"/>
          <w:sz w:val="20"/>
          <w:szCs w:val="20"/>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 w:val="20"/>
          <w:szCs w:val="20"/>
        </w:rPr>
        <w:t>6.</w:t>
      </w:r>
      <w:r w:rsidRPr="005166E7">
        <w:rPr>
          <w:rFonts w:eastAsia="Times New Roman"/>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00A97BB7" w:rsidRPr="005166E7" w:rsidRDefault="00A97BB7" w:rsidP="00A97BB7">
      <w:pPr>
        <w:widowControl w:val="0"/>
        <w:spacing w:after="0" w:line="240" w:lineRule="auto"/>
        <w:ind w:left="720" w:hanging="720"/>
        <w:jc w:val="both"/>
        <w:rPr>
          <w:rFonts w:eastAsia="Times New Roman"/>
          <w:snapToGrid w:val="0"/>
          <w:sz w:val="20"/>
          <w:szCs w:val="20"/>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 w:val="20"/>
          <w:szCs w:val="20"/>
        </w:rPr>
        <w:t>7.</w:t>
      </w:r>
      <w:r w:rsidRPr="005166E7">
        <w:rPr>
          <w:rFonts w:eastAsia="Times New Roman"/>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00A97BB7" w:rsidRPr="005166E7" w:rsidRDefault="00A97BB7" w:rsidP="00A97BB7">
      <w:pPr>
        <w:widowControl w:val="0"/>
        <w:spacing w:after="0" w:line="240" w:lineRule="auto"/>
        <w:ind w:left="720" w:hanging="720"/>
        <w:jc w:val="both"/>
        <w:rPr>
          <w:rFonts w:eastAsia="Times New Roman"/>
          <w:snapToGrid w:val="0"/>
          <w:sz w:val="20"/>
          <w:szCs w:val="20"/>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 w:val="20"/>
          <w:szCs w:val="20"/>
        </w:rPr>
        <w:t>8.</w:t>
      </w:r>
      <w:r w:rsidRPr="005166E7">
        <w:rPr>
          <w:rFonts w:eastAsia="Times New Roman"/>
          <w:snapToGrid w:val="0"/>
          <w:sz w:val="20"/>
          <w:szCs w:val="20"/>
        </w:rPr>
        <w:tab/>
        <w:t xml:space="preserve">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w:t>
      </w:r>
      <w:proofErr w:type="gramStart"/>
      <w:r w:rsidRPr="005166E7">
        <w:rPr>
          <w:rFonts w:eastAsia="Times New Roman"/>
          <w:snapToGrid w:val="0"/>
          <w:sz w:val="20"/>
          <w:szCs w:val="20"/>
        </w:rPr>
        <w:t>Included prefixes, e.g., “RFP-DE-90-001.”</w:t>
      </w:r>
      <w:proofErr w:type="gramEnd"/>
    </w:p>
    <w:p w:rsidR="00A97BB7" w:rsidRPr="005166E7" w:rsidRDefault="00A97BB7" w:rsidP="00A97BB7">
      <w:pPr>
        <w:widowControl w:val="0"/>
        <w:spacing w:after="0" w:line="240" w:lineRule="auto"/>
        <w:ind w:left="720" w:hanging="720"/>
        <w:jc w:val="both"/>
        <w:rPr>
          <w:rFonts w:eastAsia="Times New Roman"/>
          <w:snapToGrid w:val="0"/>
          <w:sz w:val="20"/>
          <w:szCs w:val="20"/>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 w:val="20"/>
          <w:szCs w:val="20"/>
        </w:rPr>
        <w:t>9.</w:t>
      </w:r>
      <w:r w:rsidRPr="005166E7">
        <w:rPr>
          <w:rFonts w:eastAsia="Times New Roman"/>
          <w:snapToGrid w:val="0"/>
          <w:sz w:val="20"/>
          <w:szCs w:val="20"/>
        </w:rPr>
        <w:tab/>
        <w:t>For a covered Federal action where there has been an award or loan commitment by the Federal agency, enter the Federal amount of the award/loan commitment for the prime entity identified in item 4 or 5.</w:t>
      </w:r>
    </w:p>
    <w:p w:rsidR="00A97BB7" w:rsidRPr="005166E7" w:rsidRDefault="00A97BB7" w:rsidP="00A97BB7">
      <w:pPr>
        <w:widowControl w:val="0"/>
        <w:spacing w:after="0" w:line="240" w:lineRule="auto"/>
        <w:ind w:left="720" w:hanging="720"/>
        <w:jc w:val="both"/>
        <w:rPr>
          <w:rFonts w:eastAsia="Times New Roman"/>
          <w:snapToGrid w:val="0"/>
          <w:sz w:val="20"/>
          <w:szCs w:val="20"/>
        </w:rPr>
      </w:pPr>
    </w:p>
    <w:p w:rsidR="00A97BB7" w:rsidRPr="005166E7" w:rsidRDefault="00A97BB7" w:rsidP="00A97BB7">
      <w:pPr>
        <w:widowControl w:val="0"/>
        <w:spacing w:after="0" w:line="240" w:lineRule="auto"/>
        <w:ind w:left="720" w:hanging="720"/>
        <w:jc w:val="both"/>
        <w:rPr>
          <w:rFonts w:eastAsia="Times New Roman"/>
          <w:snapToGrid w:val="0"/>
          <w:sz w:val="20"/>
          <w:szCs w:val="20"/>
        </w:rPr>
      </w:pPr>
      <w:r w:rsidRPr="005166E7">
        <w:rPr>
          <w:rFonts w:eastAsia="Times New Roman"/>
          <w:snapToGrid w:val="0"/>
          <w:sz w:val="20"/>
          <w:szCs w:val="20"/>
        </w:rPr>
        <w:t>10.</w:t>
      </w:r>
      <w:r w:rsidRPr="005166E7">
        <w:rPr>
          <w:rFonts w:eastAsia="Times New Roman"/>
          <w:snapToGrid w:val="0"/>
          <w:sz w:val="20"/>
          <w:szCs w:val="20"/>
        </w:rPr>
        <w:tab/>
        <w:t>(</w:t>
      </w:r>
      <w:proofErr w:type="gramStart"/>
      <w:r w:rsidRPr="005166E7">
        <w:rPr>
          <w:rFonts w:eastAsia="Times New Roman"/>
          <w:snapToGrid w:val="0"/>
          <w:sz w:val="20"/>
          <w:szCs w:val="20"/>
        </w:rPr>
        <w:t>a</w:t>
      </w:r>
      <w:proofErr w:type="gramEnd"/>
      <w:r w:rsidRPr="005166E7">
        <w:rPr>
          <w:rFonts w:eastAsia="Times New Roman"/>
          <w:snapToGrid w:val="0"/>
          <w:sz w:val="20"/>
          <w:szCs w:val="20"/>
        </w:rPr>
        <w:t>) Enter the full name, address, city, State and zip code of the lobbying registrant under the Lobbying Disclosure Act of 1995 engaged by the reporting entity identified in item 4 to influence the covered Federal action.</w:t>
      </w:r>
    </w:p>
    <w:p w:rsidR="00A97BB7" w:rsidRPr="005166E7" w:rsidRDefault="00A97BB7" w:rsidP="00A97BB7">
      <w:pPr>
        <w:tabs>
          <w:tab w:val="left" w:pos="720"/>
        </w:tabs>
        <w:spacing w:after="0" w:line="240" w:lineRule="auto"/>
        <w:ind w:left="720" w:hanging="720"/>
        <w:rPr>
          <w:rFonts w:eastAsia="Times New Roman"/>
          <w:sz w:val="20"/>
          <w:szCs w:val="20"/>
        </w:rPr>
      </w:pPr>
    </w:p>
    <w:p w:rsidR="00A97BB7" w:rsidRPr="005166E7" w:rsidRDefault="00A97BB7" w:rsidP="00A97BB7">
      <w:pPr>
        <w:tabs>
          <w:tab w:val="left" w:pos="720"/>
        </w:tabs>
        <w:spacing w:after="0" w:line="240" w:lineRule="auto"/>
        <w:ind w:left="720" w:hanging="720"/>
        <w:rPr>
          <w:rFonts w:eastAsia="Times New Roman"/>
          <w:sz w:val="20"/>
          <w:szCs w:val="20"/>
        </w:rPr>
      </w:pPr>
      <w:r w:rsidRPr="005166E7">
        <w:rPr>
          <w:rFonts w:eastAsia="Times New Roman"/>
          <w:sz w:val="20"/>
          <w:szCs w:val="20"/>
        </w:rPr>
        <w:tab/>
        <w:t>(b) Enter the full names of the individual(s) performing services, and include full address if different from 10(a).  Enter Last Name, First Name, and Middle Initial (MI).</w:t>
      </w:r>
    </w:p>
    <w:p w:rsidR="00A97BB7" w:rsidRPr="005166E7" w:rsidRDefault="00A97BB7" w:rsidP="00A97BB7">
      <w:pPr>
        <w:widowControl w:val="0"/>
        <w:spacing w:after="0" w:line="240" w:lineRule="auto"/>
        <w:ind w:left="720" w:hanging="720"/>
        <w:jc w:val="both"/>
        <w:rPr>
          <w:rFonts w:eastAsia="Times New Roman"/>
          <w:snapToGrid w:val="0"/>
          <w:sz w:val="20"/>
          <w:szCs w:val="20"/>
        </w:rPr>
      </w:pPr>
    </w:p>
    <w:p w:rsidR="00A97BB7" w:rsidRPr="005166E7" w:rsidRDefault="00A97BB7" w:rsidP="00A97BB7">
      <w:pPr>
        <w:widowControl w:val="0"/>
        <w:spacing w:after="0" w:line="240" w:lineRule="auto"/>
        <w:ind w:left="720" w:hanging="720"/>
        <w:jc w:val="both"/>
        <w:rPr>
          <w:rFonts w:eastAsia="Times New Roman"/>
          <w:snapToGrid w:val="0"/>
          <w:szCs w:val="20"/>
        </w:rPr>
      </w:pPr>
      <w:r w:rsidRPr="005166E7">
        <w:rPr>
          <w:rFonts w:eastAsia="Times New Roman"/>
          <w:snapToGrid w:val="0"/>
          <w:sz w:val="20"/>
          <w:szCs w:val="20"/>
        </w:rPr>
        <w:t>11.</w:t>
      </w:r>
      <w:r w:rsidRPr="005166E7">
        <w:rPr>
          <w:rFonts w:eastAsia="Times New Roman"/>
          <w:snapToGrid w:val="0"/>
          <w:sz w:val="20"/>
          <w:szCs w:val="20"/>
        </w:rPr>
        <w:tab/>
        <w:t xml:space="preserve">The certifying official shall sign and date the </w:t>
      </w:r>
      <w:proofErr w:type="gramStart"/>
      <w:r w:rsidRPr="005166E7">
        <w:rPr>
          <w:rFonts w:eastAsia="Times New Roman"/>
          <w:snapToGrid w:val="0"/>
          <w:sz w:val="20"/>
          <w:szCs w:val="20"/>
        </w:rPr>
        <w:t>form,</w:t>
      </w:r>
      <w:proofErr w:type="gramEnd"/>
      <w:r w:rsidRPr="005166E7">
        <w:rPr>
          <w:rFonts w:eastAsia="Times New Roman"/>
          <w:snapToGrid w:val="0"/>
          <w:sz w:val="20"/>
          <w:szCs w:val="20"/>
        </w:rPr>
        <w:t xml:space="preserve"> print his/her name, title, and telephone number.</w:t>
      </w:r>
    </w:p>
    <w:p w:rsidR="00A97BB7" w:rsidRPr="005166E7" w:rsidRDefault="00A97BB7" w:rsidP="00A97BB7">
      <w:pPr>
        <w:tabs>
          <w:tab w:val="left" w:pos="720"/>
        </w:tabs>
        <w:spacing w:after="0" w:line="240" w:lineRule="auto"/>
        <w:rPr>
          <w:rFonts w:eastAsia="Times New Roman"/>
          <w:szCs w:val="24"/>
        </w:rPr>
      </w:pPr>
    </w:p>
    <w:p w:rsidR="00A97BB7" w:rsidRPr="00314DB3" w:rsidRDefault="00B51AE4" w:rsidP="00A97BB7">
      <w:pPr>
        <w:spacing w:after="0" w:line="240" w:lineRule="auto"/>
        <w:jc w:val="center"/>
        <w:rPr>
          <w:rFonts w:eastAsia="Times New Roman"/>
          <w:sz w:val="18"/>
          <w:szCs w:val="24"/>
        </w:rPr>
      </w:pPr>
      <w:r w:rsidRPr="00314DB3">
        <w:rPr>
          <w:rFonts w:eastAsia="Times New Roman"/>
          <w:noProof/>
          <w:sz w:val="18"/>
          <w:szCs w:val="24"/>
        </w:rPr>
        <mc:AlternateContent>
          <mc:Choice Requires="wps">
            <w:drawing>
              <wp:anchor distT="0" distB="0" distL="114300" distR="114300" simplePos="0" relativeHeight="251657216" behindDoc="0" locked="0" layoutInCell="0" allowOverlap="1" wp14:anchorId="212F3A9E" wp14:editId="2BE88ED3">
                <wp:simplePos x="0" y="0"/>
                <wp:positionH relativeFrom="column">
                  <wp:posOffset>0</wp:posOffset>
                </wp:positionH>
                <wp:positionV relativeFrom="paragraph">
                  <wp:posOffset>105410</wp:posOffset>
                </wp:positionV>
                <wp:extent cx="6858000" cy="0"/>
                <wp:effectExtent l="9525" t="10160" r="9525" b="8890"/>
                <wp:wrapNone/>
                <wp:docPr id="2" name="Line 8"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alt="Horizontal 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4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" o:allowincell="f"/>
            </w:pict>
          </mc:Fallback>
        </mc:AlternateContent>
      </w:r>
    </w:p>
    <w:p w:rsidR="00A97BB7" w:rsidRPr="005166E7" w:rsidRDefault="00A97BB7" w:rsidP="00A97BB7">
      <w:pPr>
        <w:spacing w:after="0" w:line="240" w:lineRule="auto"/>
        <w:rPr>
          <w:rFonts w:eastAsia="Times New Roman"/>
          <w:szCs w:val="24"/>
        </w:rPr>
      </w:pPr>
      <w:r w:rsidRPr="00CB71D9">
        <w:rPr>
          <w:rFonts w:eastAsia="Times New Roman"/>
          <w:sz w:val="18"/>
          <w:szCs w:val="24"/>
        </w:rPr>
        <w:t>According to the Paperwork Reduction Act, as amended, no persons are required to respond to a collection of information unless it displays a valid OMB control Number.  The valid OMB control</w:t>
      </w:r>
      <w:r w:rsidRPr="005166E7">
        <w:rPr>
          <w:rFonts w:eastAsia="Times New Roman"/>
          <w:sz w:val="18"/>
          <w:szCs w:val="24"/>
        </w:rPr>
        <w:t xml:space="preserve">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A97BB7" w:rsidRPr="005166E7" w:rsidRDefault="00A97BB7" w:rsidP="00A97BB7">
      <w:pPr>
        <w:spacing w:after="0" w:line="240" w:lineRule="auto"/>
        <w:rPr>
          <w:rFonts w:eastAsia="Times New Roman"/>
          <w:sz w:val="18"/>
          <w:szCs w:val="24"/>
        </w:rPr>
        <w:sectPr w:rsidR="00A97BB7" w:rsidRPr="005166E7" w:rsidSect="00A97BB7">
          <w:footerReference w:type="default" r:id="rId46"/>
          <w:pgSz w:w="12240" w:h="15840" w:code="1"/>
          <w:pgMar w:top="994" w:right="720" w:bottom="907" w:left="720" w:header="0" w:footer="619" w:gutter="0"/>
          <w:cols w:space="720"/>
          <w:noEndnote/>
        </w:sectPr>
      </w:pPr>
    </w:p>
    <w:p w:rsidR="00A97BB7" w:rsidRPr="005166E7" w:rsidRDefault="00A97BB7" w:rsidP="00A97BB7">
      <w:pPr>
        <w:widowControl w:val="0"/>
        <w:spacing w:after="0" w:line="240" w:lineRule="auto"/>
        <w:rPr>
          <w:rFonts w:eastAsia="Times New Roman"/>
          <w:b/>
          <w:szCs w:val="20"/>
        </w:rPr>
      </w:pPr>
      <w:r w:rsidRPr="005166E7">
        <w:rPr>
          <w:rFonts w:eastAsia="Times New Roman"/>
          <w:b/>
          <w:sz w:val="28"/>
          <w:szCs w:val="28"/>
        </w:rPr>
        <w:lastRenderedPageBreak/>
        <w:t>Instructions for Meeting the General Education Provisions Act (GEPA) Section 427 Requirements</w:t>
      </w:r>
    </w:p>
    <w:p w:rsidR="00A97BB7" w:rsidRPr="005166E7" w:rsidRDefault="00A97BB7" w:rsidP="00A97BB7">
      <w:pPr>
        <w:spacing w:after="0" w:line="240" w:lineRule="auto"/>
        <w:rPr>
          <w:rFonts w:eastAsia="Times New Roman"/>
          <w:szCs w:val="24"/>
        </w:rPr>
      </w:pPr>
    </w:p>
    <w:p w:rsidR="00A97BB7" w:rsidRPr="005166E7" w:rsidRDefault="00A97BB7" w:rsidP="00A97BB7">
      <w:pPr>
        <w:widowControl w:val="0"/>
        <w:spacing w:after="0" w:line="240" w:lineRule="auto"/>
        <w:rPr>
          <w:rFonts w:eastAsia="Times New Roman"/>
          <w:bCs/>
          <w:szCs w:val="20"/>
        </w:rPr>
      </w:pPr>
      <w:r w:rsidRPr="005166E7">
        <w:rPr>
          <w:rFonts w:eastAsia="Times New Roman"/>
          <w:bCs/>
          <w:szCs w:val="20"/>
        </w:rPr>
        <w:t xml:space="preserve">All applicants for new awards </w:t>
      </w:r>
      <w:r w:rsidRPr="005166E7">
        <w:rPr>
          <w:rFonts w:eastAsia="Times New Roman"/>
          <w:b/>
          <w:szCs w:val="20"/>
          <w:u w:val="single"/>
        </w:rPr>
        <w:t>must</w:t>
      </w:r>
      <w:r w:rsidRPr="005166E7">
        <w:rPr>
          <w:rFonts w:eastAsia="Times New Roman"/>
          <w:bCs/>
          <w:szCs w:val="20"/>
        </w:rPr>
        <w:t xml:space="preserve"> include information in their applications to address this new provision in order to receive funding under this program.  </w:t>
      </w:r>
    </w:p>
    <w:p w:rsidR="00A97BB7" w:rsidRPr="005166E7" w:rsidRDefault="00A97BB7" w:rsidP="00A97BB7">
      <w:pPr>
        <w:widowControl w:val="0"/>
        <w:spacing w:after="0" w:line="240" w:lineRule="auto"/>
        <w:rPr>
          <w:rFonts w:eastAsia="Times New Roman"/>
          <w:bCs/>
          <w:szCs w:val="20"/>
        </w:rPr>
      </w:pPr>
    </w:p>
    <w:p w:rsidR="00A97BB7" w:rsidRPr="005166E7" w:rsidRDefault="00A97BB7" w:rsidP="00A97BB7">
      <w:pPr>
        <w:widowControl w:val="0"/>
        <w:spacing w:after="0" w:line="240" w:lineRule="auto"/>
        <w:rPr>
          <w:rFonts w:eastAsia="Times New Roman"/>
          <w:bCs/>
          <w:szCs w:val="20"/>
        </w:rPr>
      </w:pPr>
      <w:r w:rsidRPr="005166E7">
        <w:rPr>
          <w:rFonts w:eastAsia="Times New Roman"/>
          <w:bCs/>
          <w:szCs w:val="20"/>
        </w:rPr>
        <w:t xml:space="preserve">Section 427 </w:t>
      </w:r>
      <w:r w:rsidRPr="005166E7">
        <w:rPr>
          <w:rFonts w:eastAsia="Times New Roman"/>
          <w:b/>
          <w:bCs/>
          <w:szCs w:val="20"/>
        </w:rPr>
        <w:t>requires</w:t>
      </w:r>
      <w:r w:rsidRPr="005166E7">
        <w:rPr>
          <w:rFonts w:eastAsia="Times New Roman"/>
          <w:bCs/>
          <w:szCs w:val="20"/>
        </w:rPr>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w:t>
      </w:r>
    </w:p>
    <w:p w:rsidR="00A97BB7" w:rsidRPr="005166E7" w:rsidRDefault="00A97BB7" w:rsidP="00A97BB7">
      <w:pPr>
        <w:widowControl w:val="0"/>
        <w:spacing w:after="0" w:line="240" w:lineRule="auto"/>
        <w:rPr>
          <w:rFonts w:eastAsia="Times New Roman"/>
          <w:bCs/>
          <w:szCs w:val="20"/>
        </w:rPr>
      </w:pPr>
    </w:p>
    <w:p w:rsidR="00A97BB7" w:rsidRPr="005166E7" w:rsidRDefault="00A97BB7" w:rsidP="00A97BB7">
      <w:pPr>
        <w:widowControl w:val="0"/>
        <w:spacing w:after="0" w:line="240" w:lineRule="auto"/>
        <w:rPr>
          <w:rFonts w:eastAsia="Times New Roman"/>
          <w:bCs/>
          <w:szCs w:val="20"/>
        </w:rPr>
      </w:pPr>
      <w:r w:rsidRPr="005166E7">
        <w:rPr>
          <w:rFonts w:eastAsia="Times New Roman"/>
          <w:bCs/>
          <w:szCs w:val="20"/>
        </w:rPr>
        <w:t>This provision allows applicants discretion in developing the required description.  The statute highlights six types of barriers that can impede equitable access or participation: gender, race, national origin, color, disability, or age.</w:t>
      </w:r>
    </w:p>
    <w:p w:rsidR="00A97BB7" w:rsidRPr="005166E7" w:rsidRDefault="00A97BB7" w:rsidP="00A97BB7">
      <w:pPr>
        <w:widowControl w:val="0"/>
        <w:spacing w:after="0" w:line="240" w:lineRule="auto"/>
        <w:rPr>
          <w:rFonts w:eastAsia="Times New Roman"/>
          <w:bCs/>
          <w:szCs w:val="20"/>
        </w:rPr>
      </w:pPr>
    </w:p>
    <w:p w:rsidR="00A97BB7" w:rsidRPr="005166E7" w:rsidRDefault="00A97BB7" w:rsidP="00A97BB7">
      <w:pPr>
        <w:widowControl w:val="0"/>
        <w:spacing w:after="0" w:line="240" w:lineRule="auto"/>
        <w:rPr>
          <w:rFonts w:eastAsia="Times New Roman"/>
          <w:b/>
          <w:bCs/>
          <w:szCs w:val="20"/>
        </w:rPr>
      </w:pPr>
      <w:r w:rsidRPr="005166E7">
        <w:rPr>
          <w:rFonts w:eastAsia="Times New Roman"/>
          <w:bCs/>
          <w:szCs w:val="20"/>
        </w:rPr>
        <w:t xml:space="preserve">A general statement of an applicant’s nondiscriminatory hiring policy is </w:t>
      </w:r>
      <w:r w:rsidRPr="005166E7">
        <w:rPr>
          <w:rFonts w:eastAsia="Times New Roman"/>
          <w:b/>
          <w:szCs w:val="20"/>
          <w:u w:val="single"/>
        </w:rPr>
        <w:t>not</w:t>
      </w:r>
      <w:r w:rsidRPr="005166E7">
        <w:rPr>
          <w:rFonts w:eastAsia="Times New Roman"/>
          <w:bCs/>
          <w:szCs w:val="20"/>
        </w:rPr>
        <w:t xml:space="preserve"> sufficient to meet this requirement.  Applicants must identify potential barriers and explain steps they will take to overcome these barriers.</w:t>
      </w:r>
    </w:p>
    <w:p w:rsidR="00A97BB7" w:rsidRPr="005166E7" w:rsidRDefault="00A97BB7" w:rsidP="00A97BB7">
      <w:pPr>
        <w:widowControl w:val="0"/>
        <w:spacing w:after="0" w:line="240" w:lineRule="auto"/>
        <w:rPr>
          <w:rFonts w:eastAsia="Times New Roman"/>
          <w:bCs/>
          <w:szCs w:val="24"/>
        </w:rPr>
      </w:pPr>
    </w:p>
    <w:p w:rsidR="00A97BB7" w:rsidRPr="005166E7" w:rsidRDefault="00A97BB7" w:rsidP="00A97BB7">
      <w:pPr>
        <w:widowControl w:val="0"/>
        <w:spacing w:after="0" w:line="240" w:lineRule="auto"/>
        <w:rPr>
          <w:rFonts w:eastAsia="Times New Roman"/>
          <w:bCs/>
          <w:szCs w:val="24"/>
        </w:rPr>
      </w:pPr>
      <w:r w:rsidRPr="005166E7">
        <w:rPr>
          <w:rFonts w:eastAsia="Times New Roman"/>
          <w:bCs/>
          <w:szCs w:val="24"/>
        </w:rPr>
        <w:t xml:space="preserve">Please review the Notice to all Applicants (included in the </w:t>
      </w:r>
      <w:r w:rsidRPr="005166E7">
        <w:rPr>
          <w:rFonts w:eastAsia="Times New Roman"/>
          <w:bCs/>
          <w:szCs w:val="20"/>
        </w:rPr>
        <w:t xml:space="preserve">electronic application package in Grants.gov) </w:t>
      </w:r>
      <w:r w:rsidRPr="005166E7">
        <w:rPr>
          <w:rFonts w:eastAsia="Times New Roman"/>
          <w:bCs/>
          <w:szCs w:val="24"/>
        </w:rPr>
        <w:t xml:space="preserve">for further information on meeting the provisions in the Department of Education's General Education Provisions Act (GEPA).  </w:t>
      </w:r>
    </w:p>
    <w:p w:rsidR="00A97BB7" w:rsidRPr="005166E7" w:rsidRDefault="00A97BB7" w:rsidP="00A97BB7">
      <w:pPr>
        <w:widowControl w:val="0"/>
        <w:spacing w:after="0" w:line="240" w:lineRule="auto"/>
        <w:rPr>
          <w:rFonts w:eastAsia="Times New Roman"/>
          <w:bCs/>
          <w:szCs w:val="24"/>
        </w:rPr>
      </w:pPr>
    </w:p>
    <w:p w:rsidR="00A97BB7" w:rsidRPr="005166E7" w:rsidRDefault="00A97BB7" w:rsidP="00A97BB7">
      <w:pPr>
        <w:widowControl w:val="0"/>
        <w:spacing w:after="0" w:line="240" w:lineRule="auto"/>
        <w:rPr>
          <w:rFonts w:eastAsia="Times New Roman"/>
          <w:b/>
          <w:bCs/>
          <w:szCs w:val="20"/>
        </w:rPr>
      </w:pPr>
      <w:r w:rsidRPr="005166E7">
        <w:rPr>
          <w:rFonts w:eastAsia="Times New Roman"/>
          <w:bCs/>
          <w:szCs w:val="20"/>
        </w:rPr>
        <w:t xml:space="preserve">Applicants are </w:t>
      </w:r>
      <w:r w:rsidRPr="005166E7">
        <w:rPr>
          <w:rFonts w:eastAsia="Times New Roman"/>
          <w:b/>
          <w:bCs/>
          <w:szCs w:val="20"/>
        </w:rPr>
        <w:t>required</w:t>
      </w:r>
      <w:r w:rsidRPr="005166E7">
        <w:rPr>
          <w:rFonts w:eastAsia="Times New Roman"/>
          <w:bCs/>
          <w:szCs w:val="20"/>
        </w:rPr>
        <w:t xml:space="preserve"> to address this provision by attaching a statement (not to exceed three pages) to the </w:t>
      </w:r>
      <w:r w:rsidRPr="005166E7">
        <w:rPr>
          <w:rFonts w:eastAsia="Times New Roman"/>
          <w:b/>
          <w:bCs/>
          <w:iCs/>
          <w:szCs w:val="20"/>
        </w:rPr>
        <w:t>ED GEPA</w:t>
      </w:r>
      <w:r w:rsidR="006A289F">
        <w:rPr>
          <w:rFonts w:eastAsia="Times New Roman"/>
          <w:b/>
          <w:bCs/>
          <w:iCs/>
          <w:szCs w:val="20"/>
        </w:rPr>
        <w:t xml:space="preserve"> </w:t>
      </w:r>
      <w:r w:rsidRPr="006A289F">
        <w:rPr>
          <w:rFonts w:eastAsia="Times New Roman"/>
          <w:b/>
          <w:bCs/>
          <w:iCs/>
          <w:szCs w:val="20"/>
        </w:rPr>
        <w:t>427 form</w:t>
      </w:r>
      <w:r w:rsidRPr="00206B93">
        <w:rPr>
          <w:rFonts w:eastAsia="Times New Roman"/>
          <w:bCs/>
          <w:szCs w:val="20"/>
        </w:rPr>
        <w:t xml:space="preserve"> that is included in the electronic application package in Grants.gov.</w:t>
      </w:r>
      <w:r w:rsidRPr="005166E7">
        <w:rPr>
          <w:rFonts w:eastAsia="Times New Roman"/>
          <w:b/>
          <w:bCs/>
          <w:szCs w:val="20"/>
        </w:rPr>
        <w:t xml:space="preserve">     </w:t>
      </w:r>
    </w:p>
    <w:p w:rsidR="00672BC0" w:rsidRPr="005166E7" w:rsidRDefault="00672BC0" w:rsidP="00672BC0">
      <w:pPr>
        <w:rPr>
          <w:rFonts w:eastAsia="Times New Roman"/>
          <w:szCs w:val="24"/>
        </w:rPr>
        <w:sectPr w:rsidR="00672BC0" w:rsidRPr="005166E7">
          <w:footerReference w:type="default" r:id="rId47"/>
          <w:pgSz w:w="12240" w:h="15840"/>
          <w:pgMar w:top="1080" w:right="1440" w:bottom="1440" w:left="1440" w:header="0" w:footer="619" w:gutter="0"/>
          <w:cols w:space="720"/>
          <w:formProt w:val="0"/>
          <w:noEndnote/>
        </w:sectPr>
      </w:pPr>
    </w:p>
    <w:p w:rsidR="00A97BB7" w:rsidRPr="005166E7" w:rsidRDefault="00A97BB7" w:rsidP="00672BC0">
      <w:pPr>
        <w:pStyle w:val="Heading2"/>
        <w:rPr>
          <w:rFonts w:ascii="Times New Roman" w:hAnsi="Times New Roman"/>
        </w:rPr>
      </w:pPr>
      <w:bookmarkStart w:id="44" w:name="_Toc275414294"/>
      <w:bookmarkStart w:id="45" w:name="_Toc452988364"/>
      <w:r w:rsidRPr="005166E7">
        <w:rPr>
          <w:rFonts w:ascii="Times New Roman" w:hAnsi="Times New Roman"/>
        </w:rPr>
        <w:lastRenderedPageBreak/>
        <w:t>Part 8: Intergovernmental Review of Federal Programs (Executive Order 12372)</w:t>
      </w:r>
      <w:bookmarkEnd w:id="44"/>
      <w:bookmarkEnd w:id="45"/>
    </w:p>
    <w:p w:rsidR="00A97BB7" w:rsidRPr="00314DB3" w:rsidRDefault="00A97BB7" w:rsidP="00A97BB7">
      <w:pPr>
        <w:autoSpaceDE w:val="0"/>
        <w:autoSpaceDN w:val="0"/>
        <w:adjustRightInd w:val="0"/>
        <w:spacing w:after="0" w:line="240" w:lineRule="auto"/>
        <w:rPr>
          <w:rFonts w:eastAsia="Times New Roman"/>
        </w:rPr>
      </w:pPr>
    </w:p>
    <w:p w:rsidR="00A97BB7" w:rsidRPr="005166E7" w:rsidRDefault="00A97BB7" w:rsidP="00A97BB7">
      <w:pPr>
        <w:autoSpaceDE w:val="0"/>
        <w:autoSpaceDN w:val="0"/>
        <w:adjustRightInd w:val="0"/>
        <w:spacing w:after="0" w:line="240" w:lineRule="auto"/>
        <w:rPr>
          <w:rFonts w:eastAsia="Times New Roman"/>
        </w:rPr>
      </w:pPr>
      <w:r w:rsidRPr="00CB71D9">
        <w:rPr>
          <w:rFonts w:eastAsia="Times New Roman"/>
        </w:rPr>
        <w:t>This program falls under the rubric of Executive Order 12372 (Intergovernmental Review of Federal Programs) and the regulations in 34 CFR Part 79.</w:t>
      </w:r>
      <w:r w:rsidRPr="005166E7">
        <w:rPr>
          <w:rFonts w:eastAsia="Times New Roman"/>
        </w:rPr>
        <w:t xml:space="preserve">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A97BB7" w:rsidRPr="005166E7" w:rsidRDefault="00A97BB7" w:rsidP="00A97BB7">
      <w:pPr>
        <w:autoSpaceDE w:val="0"/>
        <w:autoSpaceDN w:val="0"/>
        <w:adjustRightInd w:val="0"/>
        <w:spacing w:after="0" w:line="240" w:lineRule="auto"/>
        <w:rPr>
          <w:rFonts w:eastAsia="Times New Roman"/>
        </w:rPr>
      </w:pPr>
    </w:p>
    <w:p w:rsidR="00A97BB7" w:rsidRPr="005166E7" w:rsidRDefault="00A97BB7" w:rsidP="00A97BB7">
      <w:pPr>
        <w:autoSpaceDE w:val="0"/>
        <w:autoSpaceDN w:val="0"/>
        <w:adjustRightInd w:val="0"/>
        <w:spacing w:after="0" w:line="240" w:lineRule="auto"/>
        <w:rPr>
          <w:rFonts w:eastAsia="Times New Roman"/>
        </w:rPr>
      </w:pPr>
      <w:r w:rsidRPr="005166E7">
        <w:rPr>
          <w:rFonts w:eastAsia="Times New Roman"/>
        </w:rPr>
        <w:t xml:space="preserve">The process for doing this requires grant applicants to contact State Single Points of Contact for information on how this works. Multi-state applicants should follow procedures specific to each state. </w:t>
      </w:r>
    </w:p>
    <w:p w:rsidR="00A97BB7" w:rsidRPr="005166E7" w:rsidRDefault="00A97BB7" w:rsidP="00A97BB7">
      <w:pPr>
        <w:autoSpaceDE w:val="0"/>
        <w:autoSpaceDN w:val="0"/>
        <w:adjustRightInd w:val="0"/>
        <w:spacing w:after="0" w:line="240" w:lineRule="auto"/>
        <w:rPr>
          <w:rFonts w:eastAsia="Times New Roman"/>
        </w:rPr>
      </w:pPr>
    </w:p>
    <w:p w:rsidR="00A97BB7" w:rsidRPr="005166E7" w:rsidRDefault="00A97BB7" w:rsidP="00A97BB7">
      <w:pPr>
        <w:autoSpaceDE w:val="0"/>
        <w:autoSpaceDN w:val="0"/>
        <w:adjustRightInd w:val="0"/>
        <w:spacing w:after="0" w:line="240" w:lineRule="auto"/>
        <w:rPr>
          <w:rFonts w:eastAsia="Times New Roman"/>
        </w:rPr>
      </w:pPr>
      <w:r w:rsidRPr="005166E7">
        <w:rPr>
          <w:rFonts w:eastAsia="Times New Roman"/>
        </w:rPr>
        <w:t xml:space="preserve">Further information about the State Single Point of Contact (SPOC) process and a list of names by State can be found at:  </w:t>
      </w:r>
    </w:p>
    <w:p w:rsidR="00A97BB7" w:rsidRPr="005166E7" w:rsidRDefault="00A97BB7" w:rsidP="00A97BB7">
      <w:pPr>
        <w:autoSpaceDE w:val="0"/>
        <w:autoSpaceDN w:val="0"/>
        <w:adjustRightInd w:val="0"/>
        <w:spacing w:after="0" w:line="240" w:lineRule="auto"/>
        <w:rPr>
          <w:rFonts w:eastAsia="Times New Roman"/>
        </w:rPr>
      </w:pPr>
    </w:p>
    <w:p w:rsidR="00A97BB7" w:rsidRPr="00314DB3" w:rsidRDefault="000B69D6" w:rsidP="00A97BB7">
      <w:pPr>
        <w:autoSpaceDE w:val="0"/>
        <w:autoSpaceDN w:val="0"/>
        <w:adjustRightInd w:val="0"/>
        <w:spacing w:after="0" w:line="240" w:lineRule="auto"/>
        <w:jc w:val="center"/>
        <w:rPr>
          <w:rFonts w:eastAsia="Times New Roman"/>
        </w:rPr>
      </w:pPr>
      <w:hyperlink r:id="rId48" w:history="1">
        <w:r w:rsidR="00A97BB7" w:rsidRPr="005166E7">
          <w:rPr>
            <w:rFonts w:eastAsia="Times New Roman"/>
            <w:color w:val="0000FF"/>
            <w:u w:val="single"/>
          </w:rPr>
          <w:t>http://www.whitehouse.gov/omb/grants_spoc</w:t>
        </w:r>
      </w:hyperlink>
      <w:r w:rsidR="00A97BB7" w:rsidRPr="00314DB3">
        <w:rPr>
          <w:rFonts w:eastAsia="Times New Roman"/>
        </w:rPr>
        <w:t xml:space="preserve"> </w:t>
      </w:r>
    </w:p>
    <w:p w:rsidR="00A97BB7" w:rsidRPr="00CB71D9" w:rsidRDefault="00A97BB7" w:rsidP="00A97BB7">
      <w:pPr>
        <w:autoSpaceDE w:val="0"/>
        <w:autoSpaceDN w:val="0"/>
        <w:adjustRightInd w:val="0"/>
        <w:spacing w:after="0" w:line="240" w:lineRule="auto"/>
        <w:jc w:val="center"/>
        <w:rPr>
          <w:rFonts w:eastAsia="Times New Roman"/>
        </w:rPr>
      </w:pPr>
    </w:p>
    <w:p w:rsidR="00A97BB7" w:rsidRPr="005166E7" w:rsidRDefault="00A97BB7" w:rsidP="00A97BB7">
      <w:pPr>
        <w:autoSpaceDE w:val="0"/>
        <w:autoSpaceDN w:val="0"/>
        <w:adjustRightInd w:val="0"/>
        <w:spacing w:after="0" w:line="240" w:lineRule="auto"/>
        <w:rPr>
          <w:rFonts w:eastAsia="Times New Roman"/>
        </w:rPr>
      </w:pPr>
      <w:r w:rsidRPr="005166E7">
        <w:rPr>
          <w:rFonts w:eastAsia="Times New Roman"/>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w:t>
      </w:r>
      <w:r w:rsidRPr="00A549EB">
        <w:rPr>
          <w:rFonts w:eastAsia="Times New Roman"/>
        </w:rPr>
        <w:t>84.</w:t>
      </w:r>
      <w:r w:rsidR="00A549EB" w:rsidRPr="00A549EB">
        <w:rPr>
          <w:rFonts w:eastAsia="Times New Roman"/>
        </w:rPr>
        <w:t>419C</w:t>
      </w:r>
      <w:r w:rsidRPr="005166E7">
        <w:rPr>
          <w:rFonts w:eastAsia="Times New Roman"/>
        </w:rPr>
        <w:t xml:space="preserve">, U.S. Department of Education, room 7E200. </w:t>
      </w:r>
      <w:proofErr w:type="gramStart"/>
      <w:r w:rsidRPr="005166E7">
        <w:rPr>
          <w:rFonts w:eastAsia="Times New Roman"/>
        </w:rPr>
        <w:t>400 Maryland Avenue, SW., Washington, DC 20202.</w:t>
      </w:r>
      <w:proofErr w:type="gramEnd"/>
    </w:p>
    <w:p w:rsidR="00A97BB7" w:rsidRPr="005166E7" w:rsidRDefault="00A97BB7" w:rsidP="00A97BB7">
      <w:pPr>
        <w:autoSpaceDE w:val="0"/>
        <w:autoSpaceDN w:val="0"/>
        <w:adjustRightInd w:val="0"/>
        <w:spacing w:after="0" w:line="240" w:lineRule="auto"/>
        <w:rPr>
          <w:rFonts w:eastAsia="Times New Roman"/>
        </w:rPr>
      </w:pPr>
    </w:p>
    <w:p w:rsidR="00A97BB7" w:rsidRPr="005166E7" w:rsidRDefault="00A97BB7" w:rsidP="00A97BB7">
      <w:pPr>
        <w:autoSpaceDE w:val="0"/>
        <w:autoSpaceDN w:val="0"/>
        <w:adjustRightInd w:val="0"/>
        <w:spacing w:after="0" w:line="240" w:lineRule="auto"/>
        <w:rPr>
          <w:rFonts w:eastAsia="Times New Roman"/>
        </w:rPr>
      </w:pPr>
      <w:r w:rsidRPr="005166E7">
        <w:rPr>
          <w:rFonts w:eastAsia="Times New Roman"/>
        </w:rPr>
        <w:t>Proof of mailing will be determined on the same basis as applications (see 34 CFR §75.102). Recommendations or comments may be hand-delivered until 4:30 p.m. (</w:t>
      </w:r>
      <w:proofErr w:type="gramStart"/>
      <w:r w:rsidRPr="005166E7">
        <w:rPr>
          <w:rFonts w:eastAsia="Times New Roman"/>
        </w:rPr>
        <w:t>eastern time</w:t>
      </w:r>
      <w:proofErr w:type="gramEnd"/>
      <w:r w:rsidRPr="005166E7">
        <w:rPr>
          <w:rFonts w:eastAsia="Times New Roman"/>
        </w:rPr>
        <w:t>) on the closing date indicated in this notice.</w:t>
      </w:r>
    </w:p>
    <w:p w:rsidR="00A97BB7" w:rsidRPr="005166E7" w:rsidRDefault="00A97BB7" w:rsidP="00A97BB7">
      <w:pPr>
        <w:autoSpaceDE w:val="0"/>
        <w:autoSpaceDN w:val="0"/>
        <w:adjustRightInd w:val="0"/>
        <w:spacing w:after="0" w:line="240" w:lineRule="auto"/>
        <w:rPr>
          <w:rFonts w:eastAsia="Times New Roman"/>
        </w:rPr>
      </w:pPr>
    </w:p>
    <w:p w:rsidR="00A97BB7" w:rsidRPr="005166E7" w:rsidRDefault="00A97BB7" w:rsidP="00A97BB7">
      <w:pPr>
        <w:spacing w:after="0" w:line="240" w:lineRule="auto"/>
        <w:rPr>
          <w:rFonts w:eastAsia="Times New Roman"/>
          <w:b/>
          <w:bCs/>
          <w:i/>
          <w:iCs/>
          <w:u w:val="single"/>
        </w:rPr>
      </w:pPr>
      <w:r w:rsidRPr="005166E7">
        <w:rPr>
          <w:rFonts w:eastAsia="Times New Roman"/>
          <w:b/>
          <w:bCs/>
          <w:u w:val="single"/>
        </w:rPr>
        <w:t>Important note:</w:t>
      </w:r>
      <w:r w:rsidRPr="005166E7">
        <w:rPr>
          <w:rFonts w:eastAsia="Times New Roman"/>
        </w:rPr>
        <w:t xml:space="preserve">  The above address is not the same address as the one to which the applicant submits its completed applications.</w:t>
      </w:r>
      <w:r w:rsidRPr="005166E7">
        <w:rPr>
          <w:rFonts w:eastAsia="Times New Roman"/>
          <w:b/>
          <w:bCs/>
        </w:rPr>
        <w:t xml:space="preserve"> </w:t>
      </w:r>
      <w:r w:rsidRPr="005166E7">
        <w:rPr>
          <w:rFonts w:eastAsia="Times New Roman"/>
          <w:b/>
          <w:bCs/>
          <w:i/>
          <w:iCs/>
          <w:u w:val="single"/>
        </w:rPr>
        <w:t>Do not send applications to the above address.</w:t>
      </w:r>
    </w:p>
    <w:p w:rsidR="00A97BB7" w:rsidRPr="005166E7" w:rsidRDefault="00A97BB7" w:rsidP="00A97BB7">
      <w:pPr>
        <w:spacing w:after="0" w:line="240" w:lineRule="auto"/>
        <w:rPr>
          <w:rFonts w:eastAsia="Times New Roman"/>
          <w:b/>
          <w:bCs/>
          <w:i/>
          <w:iCs/>
          <w:u w:val="single"/>
        </w:rPr>
      </w:pPr>
    </w:p>
    <w:p w:rsidR="00A97BB7" w:rsidRPr="005166E7" w:rsidRDefault="00A97BB7" w:rsidP="00A97BB7">
      <w:pPr>
        <w:spacing w:after="0" w:line="240" w:lineRule="auto"/>
        <w:rPr>
          <w:rFonts w:eastAsia="Times New Roman"/>
          <w:szCs w:val="24"/>
        </w:rPr>
      </w:pPr>
      <w:r w:rsidRPr="005166E7">
        <w:rPr>
          <w:rFonts w:eastAsia="Times New Roman"/>
          <w:bCs/>
          <w:iCs/>
        </w:rPr>
        <w:t xml:space="preserve">Not all states have chosen to participate in the intergovernmental review process, and therefore do not have a </w:t>
      </w:r>
      <w:r w:rsidRPr="005166E7">
        <w:rPr>
          <w:rFonts w:eastAsia="Times New Roman"/>
        </w:rPr>
        <w:t xml:space="preserve">SPOC. If you are located in a State that does not have a SPOC, you may send application materials directly to the Department as described in the </w:t>
      </w:r>
      <w:r w:rsidRPr="005166E7">
        <w:rPr>
          <w:rFonts w:eastAsia="Times New Roman"/>
          <w:i/>
        </w:rPr>
        <w:t>Federal Register</w:t>
      </w:r>
      <w:r w:rsidRPr="005166E7">
        <w:rPr>
          <w:rFonts w:eastAsia="Times New Roman"/>
        </w:rPr>
        <w:t xml:space="preserve"> notice. </w:t>
      </w:r>
    </w:p>
    <w:p w:rsidR="00A97BB7" w:rsidRPr="005166E7" w:rsidRDefault="00A97BB7" w:rsidP="00A97BB7">
      <w:pPr>
        <w:spacing w:after="0" w:line="240" w:lineRule="auto"/>
        <w:rPr>
          <w:rFonts w:eastAsia="Times New Roman"/>
          <w:szCs w:val="24"/>
        </w:rPr>
      </w:pPr>
    </w:p>
    <w:p w:rsidR="00A97BB7" w:rsidRPr="005166E7" w:rsidRDefault="00A97BB7" w:rsidP="00A97BB7">
      <w:pPr>
        <w:spacing w:after="0" w:line="240" w:lineRule="auto"/>
        <w:rPr>
          <w:rFonts w:eastAsia="Times New Roman"/>
          <w:szCs w:val="24"/>
        </w:rPr>
      </w:pPr>
    </w:p>
    <w:p w:rsidR="00A97BB7" w:rsidRPr="005166E7" w:rsidRDefault="00A97BB7" w:rsidP="00A97BB7">
      <w:pPr>
        <w:pStyle w:val="Heading1"/>
        <w:rPr>
          <w:rFonts w:ascii="Times New Roman" w:hAnsi="Times New Roman"/>
        </w:rPr>
      </w:pPr>
      <w:r w:rsidRPr="005166E7">
        <w:rPr>
          <w:rFonts w:ascii="Times New Roman" w:hAnsi="Times New Roman"/>
        </w:rPr>
        <w:br w:type="page"/>
      </w:r>
      <w:bookmarkStart w:id="46" w:name="_Toc452988365"/>
      <w:r w:rsidRPr="005166E7">
        <w:rPr>
          <w:rFonts w:ascii="Times New Roman" w:hAnsi="Times New Roman"/>
        </w:rPr>
        <w:lastRenderedPageBreak/>
        <w:t>Reporting and Accountability</w:t>
      </w:r>
      <w:bookmarkEnd w:id="46"/>
    </w:p>
    <w:p w:rsidR="00A97BB7" w:rsidRPr="00314DB3" w:rsidRDefault="00A97BB7" w:rsidP="00A97BB7">
      <w:pPr>
        <w:pStyle w:val="BodyText"/>
        <w:rPr>
          <w:szCs w:val="24"/>
        </w:rPr>
      </w:pPr>
    </w:p>
    <w:p w:rsidR="00A97BB7" w:rsidRPr="005166E7" w:rsidRDefault="00A97BB7" w:rsidP="00A97BB7">
      <w:pPr>
        <w:pStyle w:val="BodyText"/>
      </w:pPr>
      <w:r w:rsidRPr="00CB71D9">
        <w:rPr>
          <w:szCs w:val="24"/>
        </w:rPr>
        <w:t xml:space="preserve">Successful Applicants with multi-year grants </w:t>
      </w:r>
      <w:r w:rsidRPr="00F765CA">
        <w:t xml:space="preserve">must submit an </w:t>
      </w:r>
      <w:r w:rsidRPr="00206B93">
        <w:rPr>
          <w:b/>
        </w:rPr>
        <w:t>annual performance report</w:t>
      </w:r>
      <w:r w:rsidRPr="005166E7">
        <w:t xml:space="preserve"> demonstrating their progress in meeting approved project objectives.  Grantees must also provide the most current financial and performance measure data for each year of the project.  </w:t>
      </w:r>
    </w:p>
    <w:p w:rsidR="00A97BB7" w:rsidRPr="005166E7" w:rsidRDefault="00A97BB7" w:rsidP="00A97BB7">
      <w:pPr>
        <w:widowControl w:val="0"/>
        <w:spacing w:after="0" w:line="240" w:lineRule="auto"/>
        <w:rPr>
          <w:rFonts w:eastAsia="Times New Roman"/>
          <w:bCs/>
          <w:szCs w:val="20"/>
        </w:rPr>
      </w:pPr>
    </w:p>
    <w:p w:rsidR="00A97BB7" w:rsidRPr="005166E7" w:rsidRDefault="00A97BB7" w:rsidP="00A97BB7">
      <w:pPr>
        <w:spacing w:after="0" w:line="240" w:lineRule="auto"/>
        <w:rPr>
          <w:rFonts w:eastAsia="Times New Roman"/>
          <w:szCs w:val="24"/>
        </w:rPr>
      </w:pPr>
      <w:r w:rsidRPr="005166E7">
        <w:rPr>
          <w:rFonts w:eastAsia="Times New Roman"/>
          <w:szCs w:val="24"/>
        </w:rPr>
        <w:t xml:space="preserve">At the end of the project period, applicants will also be required to submit a </w:t>
      </w:r>
      <w:r w:rsidRPr="005166E7">
        <w:rPr>
          <w:rFonts w:eastAsia="Times New Roman"/>
          <w:b/>
          <w:bCs/>
          <w:szCs w:val="24"/>
        </w:rPr>
        <w:t>final performance report</w:t>
      </w:r>
      <w:r w:rsidRPr="005166E7">
        <w:rPr>
          <w:rFonts w:eastAsia="Times New Roman"/>
          <w:szCs w:val="24"/>
        </w:rPr>
        <w:t>.</w:t>
      </w:r>
    </w:p>
    <w:p w:rsidR="00A97BB7" w:rsidRPr="005166E7" w:rsidRDefault="00A97BB7" w:rsidP="00A97BB7">
      <w:pPr>
        <w:spacing w:after="0" w:line="240" w:lineRule="auto"/>
        <w:rPr>
          <w:rFonts w:eastAsia="Times New Roman"/>
          <w:szCs w:val="24"/>
        </w:rPr>
      </w:pPr>
    </w:p>
    <w:p w:rsidR="00A97BB7" w:rsidRPr="005166E7" w:rsidRDefault="00A97BB7" w:rsidP="00A97BB7">
      <w:pPr>
        <w:spacing w:after="0" w:line="240" w:lineRule="auto"/>
        <w:rPr>
          <w:rFonts w:eastAsia="Times New Roman"/>
          <w:bCs/>
          <w:szCs w:val="20"/>
        </w:rPr>
      </w:pPr>
      <w:r w:rsidRPr="005166E7">
        <w:rPr>
          <w:rFonts w:eastAsia="Times New Roman"/>
          <w:bCs/>
          <w:szCs w:val="20"/>
        </w:rPr>
        <w:t>Under the Government Performance and Results Act (GPRA), the following performance indicators have been established to evaluate the overall effectiveness of the</w:t>
      </w:r>
      <w:r w:rsidR="00BA1A70">
        <w:rPr>
          <w:rFonts w:eastAsia="Times New Roman"/>
          <w:bCs/>
          <w:szCs w:val="20"/>
        </w:rPr>
        <w:t xml:space="preserve"> Preschool Pay </w:t>
      </w:r>
      <w:proofErr w:type="gramStart"/>
      <w:r w:rsidR="00BA1A70">
        <w:rPr>
          <w:rFonts w:eastAsia="Times New Roman"/>
          <w:bCs/>
          <w:szCs w:val="20"/>
        </w:rPr>
        <w:t>For</w:t>
      </w:r>
      <w:proofErr w:type="gramEnd"/>
      <w:r w:rsidR="00BA1A70">
        <w:rPr>
          <w:rFonts w:eastAsia="Times New Roman"/>
          <w:bCs/>
          <w:szCs w:val="20"/>
        </w:rPr>
        <w:t xml:space="preserve"> Success Feasibility Pilot grant </w:t>
      </w:r>
      <w:r w:rsidRPr="005166E7">
        <w:rPr>
          <w:rFonts w:eastAsia="Times New Roman"/>
          <w:bCs/>
          <w:szCs w:val="20"/>
        </w:rPr>
        <w:t>program:</w:t>
      </w:r>
    </w:p>
    <w:p w:rsidR="00A97BB7" w:rsidRPr="005166E7" w:rsidRDefault="00A97BB7" w:rsidP="00A97BB7">
      <w:pPr>
        <w:spacing w:after="0" w:line="240" w:lineRule="auto"/>
        <w:rPr>
          <w:rFonts w:eastAsia="Times New Roman"/>
          <w:bCs/>
          <w:szCs w:val="20"/>
        </w:rPr>
      </w:pPr>
    </w:p>
    <w:p w:rsidR="00BA1A70" w:rsidRPr="001C7636" w:rsidRDefault="00BA1A70" w:rsidP="00685475">
      <w:pPr>
        <w:spacing w:after="0" w:line="240" w:lineRule="auto"/>
        <w:rPr>
          <w:rFonts w:eastAsia="Times New Roman"/>
          <w:bCs/>
          <w:szCs w:val="20"/>
        </w:rPr>
      </w:pPr>
      <w:r w:rsidRPr="001C7636">
        <w:rPr>
          <w:rFonts w:eastAsia="Times New Roman"/>
          <w:bCs/>
          <w:szCs w:val="20"/>
        </w:rPr>
        <w:t xml:space="preserve">1.  Number/percentage of grantees that complete a Feasibility Study within the project period. </w:t>
      </w:r>
    </w:p>
    <w:p w:rsidR="00922B74" w:rsidRDefault="00BA1A70" w:rsidP="00685475">
      <w:pPr>
        <w:spacing w:after="0" w:line="240" w:lineRule="auto"/>
        <w:rPr>
          <w:rFonts w:eastAsia="Times New Roman"/>
          <w:bCs/>
          <w:szCs w:val="20"/>
        </w:rPr>
      </w:pPr>
      <w:r w:rsidRPr="001C7636">
        <w:rPr>
          <w:rFonts w:eastAsia="Times New Roman"/>
          <w:bCs/>
          <w:szCs w:val="20"/>
        </w:rPr>
        <w:t xml:space="preserve">2.  Number/percentage of feasibility studies that conclude that PFS approaches for Preschool expansion or improvement </w:t>
      </w:r>
      <w:proofErr w:type="gramStart"/>
      <w:r w:rsidRPr="001C7636">
        <w:rPr>
          <w:rFonts w:eastAsia="Times New Roman"/>
          <w:bCs/>
          <w:szCs w:val="20"/>
        </w:rPr>
        <w:t>are</w:t>
      </w:r>
      <w:proofErr w:type="gramEnd"/>
      <w:r w:rsidRPr="001C7636">
        <w:rPr>
          <w:rFonts w:eastAsia="Times New Roman"/>
          <w:bCs/>
          <w:szCs w:val="20"/>
        </w:rPr>
        <w:t xml:space="preserve"> viable</w:t>
      </w:r>
      <w:r w:rsidR="00922B74">
        <w:rPr>
          <w:rFonts w:eastAsia="Times New Roman"/>
          <w:bCs/>
          <w:szCs w:val="20"/>
        </w:rPr>
        <w:t>.</w:t>
      </w:r>
    </w:p>
    <w:p w:rsidR="00BA1A70" w:rsidRPr="001C7636" w:rsidRDefault="00922B74" w:rsidP="00685475">
      <w:pPr>
        <w:spacing w:after="0" w:line="240" w:lineRule="auto"/>
        <w:rPr>
          <w:rFonts w:eastAsia="Times New Roman"/>
          <w:bCs/>
          <w:szCs w:val="20"/>
        </w:rPr>
      </w:pPr>
      <w:r>
        <w:rPr>
          <w:rFonts w:eastAsia="Times New Roman"/>
          <w:bCs/>
          <w:szCs w:val="20"/>
        </w:rPr>
        <w:t>3.  Number/percentage of Feasibility Studies</w:t>
      </w:r>
      <w:r w:rsidR="00BA1A70" w:rsidRPr="001C7636">
        <w:rPr>
          <w:rFonts w:eastAsia="Times New Roman"/>
          <w:bCs/>
          <w:szCs w:val="20"/>
        </w:rPr>
        <w:t xml:space="preserve"> that identify feasible alternatives if PFS is not viable.  </w:t>
      </w:r>
    </w:p>
    <w:p w:rsidR="00BA1A70" w:rsidRPr="001C7636" w:rsidRDefault="00BA1A70" w:rsidP="00685475">
      <w:pPr>
        <w:spacing w:after="0" w:line="240" w:lineRule="auto"/>
        <w:rPr>
          <w:rFonts w:eastAsia="Times New Roman"/>
          <w:bCs/>
          <w:szCs w:val="20"/>
        </w:rPr>
      </w:pPr>
      <w:r w:rsidRPr="001C7636">
        <w:rPr>
          <w:rFonts w:eastAsia="Times New Roman"/>
          <w:bCs/>
          <w:szCs w:val="20"/>
        </w:rPr>
        <w:t xml:space="preserve">These measures constitute the Department’s indicators of success for this program.  Consequently, we advise an applicant for a grant under this program to give careful consideration to these measures in conceptualizing the approach and evaluation for its proposed project.  Each grantee will be required to provide, in its annual performance and final reports, data about its progress in meeting these measures. </w:t>
      </w:r>
    </w:p>
    <w:p w:rsidR="00BA1A70" w:rsidRDefault="00BA1A70" w:rsidP="00A97BB7">
      <w:pPr>
        <w:spacing w:after="0" w:line="240" w:lineRule="auto"/>
        <w:rPr>
          <w:rFonts w:eastAsia="Times New Roman"/>
          <w:szCs w:val="24"/>
        </w:rPr>
      </w:pPr>
    </w:p>
    <w:p w:rsidR="00A97BB7" w:rsidRPr="00314DB3" w:rsidRDefault="00A97BB7" w:rsidP="00A97BB7">
      <w:pPr>
        <w:spacing w:after="0" w:line="240" w:lineRule="auto"/>
        <w:rPr>
          <w:rFonts w:eastAsia="Times New Roman"/>
          <w:szCs w:val="24"/>
        </w:rPr>
      </w:pPr>
      <w:r w:rsidRPr="005166E7">
        <w:rPr>
          <w:rFonts w:eastAsia="Times New Roman"/>
          <w:szCs w:val="24"/>
        </w:rPr>
        <w:t xml:space="preserve">For specific requirements on grantee reporting, please go to the ED Performance Report Form 524B at </w:t>
      </w:r>
      <w:hyperlink r:id="rId49" w:history="1">
        <w:r w:rsidRPr="005166E7">
          <w:rPr>
            <w:rFonts w:eastAsia="Times New Roman"/>
            <w:color w:val="0000FF"/>
            <w:szCs w:val="24"/>
            <w:u w:val="single"/>
          </w:rPr>
          <w:t>http://www.ed.gov/fund/grant/apply/appforms/appforms.html</w:t>
        </w:r>
      </w:hyperlink>
      <w:r w:rsidRPr="00314DB3">
        <w:rPr>
          <w:rFonts w:eastAsia="Times New Roman"/>
          <w:szCs w:val="24"/>
        </w:rPr>
        <w:t>.</w:t>
      </w:r>
    </w:p>
    <w:p w:rsidR="00CC705B" w:rsidRDefault="00CC705B" w:rsidP="00A97BB7">
      <w:pPr>
        <w:pStyle w:val="Heading1"/>
        <w:rPr>
          <w:rFonts w:ascii="Times New Roman" w:hAnsi="Times New Roman"/>
        </w:rPr>
      </w:pPr>
    </w:p>
    <w:p w:rsidR="00CC705B" w:rsidRPr="00CC705B" w:rsidRDefault="00CC705B" w:rsidP="00CC705B"/>
    <w:p w:rsidR="00CC705B" w:rsidRPr="00CC705B" w:rsidRDefault="00CC705B" w:rsidP="00CC705B"/>
    <w:p w:rsidR="00CC705B" w:rsidRPr="00CC705B" w:rsidRDefault="00CC705B" w:rsidP="00CC705B"/>
    <w:p w:rsidR="00CC705B" w:rsidRPr="00CC705B" w:rsidRDefault="00CC705B" w:rsidP="00CC705B"/>
    <w:p w:rsidR="00CC705B" w:rsidRPr="00CC705B" w:rsidRDefault="00CC705B" w:rsidP="00CC705B"/>
    <w:p w:rsidR="00CC705B" w:rsidRPr="00CC705B" w:rsidRDefault="00CC705B" w:rsidP="00CC705B"/>
    <w:p w:rsidR="00CC705B" w:rsidRPr="00CC705B" w:rsidRDefault="00CC705B" w:rsidP="00CC705B"/>
    <w:p w:rsidR="00CC705B" w:rsidRDefault="00CC705B" w:rsidP="00CC705B">
      <w:pPr>
        <w:pStyle w:val="Heading1"/>
        <w:jc w:val="center"/>
      </w:pPr>
    </w:p>
    <w:p w:rsidR="00A97BB7" w:rsidRPr="005166E7" w:rsidRDefault="00A97BB7" w:rsidP="00A97BB7">
      <w:pPr>
        <w:pStyle w:val="Heading1"/>
        <w:rPr>
          <w:rFonts w:ascii="Times New Roman" w:hAnsi="Times New Roman"/>
        </w:rPr>
      </w:pPr>
      <w:r w:rsidRPr="00CC705B">
        <w:br w:type="page"/>
      </w:r>
      <w:bookmarkStart w:id="47" w:name="_Toc452988366"/>
      <w:r w:rsidRPr="005166E7">
        <w:rPr>
          <w:rFonts w:ascii="Times New Roman" w:hAnsi="Times New Roman"/>
        </w:rPr>
        <w:lastRenderedPageBreak/>
        <w:t>Legal and Regulatory Information</w:t>
      </w:r>
      <w:bookmarkEnd w:id="47"/>
    </w:p>
    <w:p w:rsidR="00A97BB7" w:rsidRDefault="00A97BB7" w:rsidP="00A97BB7">
      <w:pPr>
        <w:pStyle w:val="Heading2"/>
        <w:rPr>
          <w:rFonts w:ascii="Times New Roman" w:hAnsi="Times New Roman"/>
        </w:rPr>
      </w:pPr>
      <w:bookmarkStart w:id="48" w:name="_Toc452988367"/>
      <w:r w:rsidRPr="005166E7">
        <w:rPr>
          <w:rFonts w:ascii="Times New Roman" w:hAnsi="Times New Roman"/>
        </w:rPr>
        <w:t>Notice Inviting Applications</w:t>
      </w:r>
      <w:bookmarkEnd w:id="48"/>
    </w:p>
    <w:p w:rsidR="00CC705B" w:rsidRDefault="00CC705B" w:rsidP="007522E7">
      <w:pPr>
        <w:spacing w:after="0" w:line="240" w:lineRule="auto"/>
        <w:rPr>
          <w:szCs w:val="24"/>
        </w:rPr>
      </w:pPr>
    </w:p>
    <w:p w:rsidR="00F60524" w:rsidRPr="00F60524" w:rsidRDefault="00F60524" w:rsidP="00F60524">
      <w:pPr>
        <w:spacing w:after="0" w:line="240" w:lineRule="auto"/>
        <w:rPr>
          <w:szCs w:val="24"/>
        </w:rPr>
      </w:pPr>
      <w:r w:rsidRPr="00F60524">
        <w:rPr>
          <w:szCs w:val="24"/>
        </w:rPr>
        <w:t>4000-01-U</w:t>
      </w:r>
    </w:p>
    <w:p w:rsidR="00F60524" w:rsidRPr="00F60524" w:rsidRDefault="00F60524" w:rsidP="00F60524">
      <w:pPr>
        <w:spacing w:after="0" w:line="240" w:lineRule="auto"/>
        <w:rPr>
          <w:szCs w:val="24"/>
        </w:rPr>
      </w:pPr>
    </w:p>
    <w:p w:rsidR="00F60524" w:rsidRPr="00F60524" w:rsidRDefault="00F60524" w:rsidP="00F60524">
      <w:pPr>
        <w:spacing w:after="0" w:line="240" w:lineRule="auto"/>
        <w:rPr>
          <w:szCs w:val="24"/>
        </w:rPr>
      </w:pPr>
      <w:r w:rsidRPr="00F60524">
        <w:rPr>
          <w:szCs w:val="24"/>
        </w:rPr>
        <w:t>DEPARTMENT OF EDUCATION</w:t>
      </w:r>
    </w:p>
    <w:p w:rsidR="00F60524" w:rsidRPr="00F60524" w:rsidRDefault="00F60524" w:rsidP="00F60524">
      <w:pPr>
        <w:spacing w:after="0" w:line="240" w:lineRule="auto"/>
        <w:rPr>
          <w:szCs w:val="24"/>
        </w:rPr>
      </w:pPr>
    </w:p>
    <w:p w:rsidR="00F60524" w:rsidRPr="00F60524" w:rsidRDefault="00F60524" w:rsidP="00F60524">
      <w:pPr>
        <w:spacing w:after="0" w:line="480" w:lineRule="auto"/>
        <w:rPr>
          <w:szCs w:val="24"/>
        </w:rPr>
      </w:pPr>
      <w:r w:rsidRPr="00F60524">
        <w:rPr>
          <w:szCs w:val="24"/>
        </w:rPr>
        <w:t xml:space="preserve">Applications for New Awards; Preschool Development Grants--Preschool Pay </w:t>
      </w:r>
      <w:proofErr w:type="gramStart"/>
      <w:r w:rsidRPr="00F60524">
        <w:rPr>
          <w:szCs w:val="24"/>
        </w:rPr>
        <w:t>For</w:t>
      </w:r>
      <w:proofErr w:type="gramEnd"/>
      <w:r w:rsidRPr="00F60524">
        <w:rPr>
          <w:szCs w:val="24"/>
        </w:rPr>
        <w:t xml:space="preserve"> Success Feasibility Pilot</w:t>
      </w:r>
    </w:p>
    <w:p w:rsidR="00F60524" w:rsidRPr="00F60524" w:rsidRDefault="00F60524" w:rsidP="00F60524">
      <w:pPr>
        <w:spacing w:after="0" w:line="480" w:lineRule="auto"/>
        <w:rPr>
          <w:szCs w:val="24"/>
        </w:rPr>
      </w:pPr>
      <w:r w:rsidRPr="00F60524">
        <w:rPr>
          <w:szCs w:val="24"/>
        </w:rPr>
        <w:t xml:space="preserve">AGENCY:  Office of Elementary and Secondary Education, Department of Education. </w:t>
      </w:r>
    </w:p>
    <w:p w:rsidR="00F60524" w:rsidRPr="00F60524" w:rsidRDefault="00F60524" w:rsidP="00F60524">
      <w:pPr>
        <w:spacing w:after="0" w:line="480" w:lineRule="auto"/>
        <w:rPr>
          <w:szCs w:val="24"/>
        </w:rPr>
      </w:pPr>
      <w:r w:rsidRPr="00F60524">
        <w:rPr>
          <w:szCs w:val="24"/>
        </w:rPr>
        <w:t>ACTION:  Notice.</w:t>
      </w:r>
    </w:p>
    <w:p w:rsidR="00F60524" w:rsidRPr="00F60524" w:rsidRDefault="00F60524" w:rsidP="00F60524">
      <w:pPr>
        <w:spacing w:after="0" w:line="480" w:lineRule="auto"/>
        <w:rPr>
          <w:szCs w:val="24"/>
          <w:u w:val="single"/>
        </w:rPr>
      </w:pPr>
      <w:r w:rsidRPr="00F60524">
        <w:rPr>
          <w:szCs w:val="24"/>
          <w:u w:val="single"/>
        </w:rPr>
        <w:t>Overview Information</w:t>
      </w:r>
      <w:r w:rsidRPr="00F60524">
        <w:rPr>
          <w:szCs w:val="24"/>
        </w:rPr>
        <w:t xml:space="preserve">:  </w:t>
      </w:r>
    </w:p>
    <w:p w:rsidR="00F60524" w:rsidRPr="00F60524" w:rsidRDefault="00F60524" w:rsidP="00F60524">
      <w:pPr>
        <w:spacing w:after="0" w:line="480" w:lineRule="auto"/>
        <w:rPr>
          <w:szCs w:val="24"/>
        </w:rPr>
      </w:pPr>
      <w:r w:rsidRPr="00F60524">
        <w:rPr>
          <w:szCs w:val="24"/>
        </w:rPr>
        <w:t>Preschool Development Grants--Preschool Pay for Success Feasibility Pilot</w:t>
      </w:r>
    </w:p>
    <w:p w:rsidR="00F60524" w:rsidRPr="00F60524" w:rsidRDefault="00F60524" w:rsidP="00F60524">
      <w:pPr>
        <w:spacing w:after="0" w:line="480" w:lineRule="auto"/>
        <w:rPr>
          <w:szCs w:val="24"/>
        </w:rPr>
      </w:pPr>
      <w:proofErr w:type="gramStart"/>
      <w:r w:rsidRPr="00F60524">
        <w:rPr>
          <w:szCs w:val="24"/>
        </w:rPr>
        <w:t>Notice inviting applications for new awards for fiscal year (FY) 2016</w:t>
      </w:r>
      <w:r w:rsidRPr="00F60524">
        <w:rPr>
          <w:b/>
          <w:i/>
          <w:szCs w:val="24"/>
        </w:rPr>
        <w:t>.</w:t>
      </w:r>
      <w:proofErr w:type="gramEnd"/>
    </w:p>
    <w:p w:rsidR="00F60524" w:rsidRPr="00F60524" w:rsidRDefault="00F60524" w:rsidP="00F60524">
      <w:pPr>
        <w:spacing w:after="0" w:line="480" w:lineRule="auto"/>
        <w:rPr>
          <w:szCs w:val="24"/>
        </w:rPr>
      </w:pPr>
      <w:r w:rsidRPr="00F60524">
        <w:rPr>
          <w:szCs w:val="24"/>
        </w:rPr>
        <w:t xml:space="preserve">Catalog of Federal Domestic Assistance (CFDA) Number:  84.419C.  </w:t>
      </w:r>
    </w:p>
    <w:p w:rsidR="00F60524" w:rsidRPr="00F60524" w:rsidRDefault="00F60524" w:rsidP="00F60524">
      <w:pPr>
        <w:spacing w:after="0" w:line="480" w:lineRule="auto"/>
        <w:rPr>
          <w:szCs w:val="24"/>
        </w:rPr>
      </w:pPr>
      <w:r w:rsidRPr="00F60524">
        <w:rPr>
          <w:szCs w:val="24"/>
          <w:u w:val="single"/>
        </w:rPr>
        <w:t>Dates</w:t>
      </w:r>
      <w:r w:rsidRPr="00F60524">
        <w:rPr>
          <w:szCs w:val="24"/>
        </w:rPr>
        <w:t>:</w:t>
      </w:r>
    </w:p>
    <w:p w:rsidR="00F60524" w:rsidRPr="00F60524" w:rsidRDefault="00F60524" w:rsidP="00F60524">
      <w:pPr>
        <w:spacing w:after="0" w:line="480" w:lineRule="auto"/>
        <w:rPr>
          <w:szCs w:val="24"/>
        </w:rPr>
      </w:pPr>
      <w:r w:rsidRPr="00F60524">
        <w:rPr>
          <w:szCs w:val="24"/>
        </w:rPr>
        <w:t xml:space="preserve">Applications Available:  [INSERT DATE OF PUBLICATION IN THE FEDERAL REGISTER].  </w:t>
      </w:r>
    </w:p>
    <w:p w:rsidR="00F60524" w:rsidRPr="00F60524" w:rsidRDefault="00F60524" w:rsidP="00F60524">
      <w:pPr>
        <w:spacing w:after="0" w:line="480" w:lineRule="auto"/>
        <w:rPr>
          <w:szCs w:val="24"/>
        </w:rPr>
      </w:pPr>
      <w:r w:rsidRPr="00F60524">
        <w:rPr>
          <w:szCs w:val="24"/>
        </w:rPr>
        <w:t xml:space="preserve">Deadline for Notice of Intent to Apply:  [INSERT DATE 20 DAYS AFTER DATE OF PUBLICATION IN THE FEDERAL REGISTER]. </w:t>
      </w:r>
    </w:p>
    <w:p w:rsidR="00F60524" w:rsidRPr="00F60524" w:rsidRDefault="00F60524" w:rsidP="00F60524">
      <w:pPr>
        <w:spacing w:after="0" w:line="480" w:lineRule="auto"/>
        <w:rPr>
          <w:szCs w:val="24"/>
        </w:rPr>
      </w:pPr>
      <w:r w:rsidRPr="00F60524">
        <w:rPr>
          <w:szCs w:val="24"/>
        </w:rPr>
        <w:t>Deadline for Transmittal of Applications: [INSERT DATE 60</w:t>
      </w:r>
      <w:r w:rsidRPr="00F60524">
        <w:rPr>
          <w:b/>
          <w:i/>
          <w:szCs w:val="24"/>
        </w:rPr>
        <w:t xml:space="preserve"> </w:t>
      </w:r>
      <w:r w:rsidRPr="00F60524">
        <w:rPr>
          <w:szCs w:val="24"/>
        </w:rPr>
        <w:t>DAYS AFTER DATE OF PUBLICATION IN THE FEDERAL REGISTER].</w:t>
      </w:r>
    </w:p>
    <w:p w:rsidR="00F60524" w:rsidRPr="00F60524" w:rsidRDefault="00F60524" w:rsidP="00F60524">
      <w:pPr>
        <w:spacing w:after="0" w:line="480" w:lineRule="auto"/>
        <w:rPr>
          <w:b/>
          <w:i/>
          <w:szCs w:val="24"/>
        </w:rPr>
      </w:pPr>
      <w:r w:rsidRPr="00F60524">
        <w:rPr>
          <w:szCs w:val="24"/>
        </w:rPr>
        <w:t>Deadline for Intergovernmental Review:  [INSERT DATE 120</w:t>
      </w:r>
      <w:r w:rsidRPr="00F60524">
        <w:rPr>
          <w:b/>
          <w:i/>
          <w:szCs w:val="24"/>
        </w:rPr>
        <w:t xml:space="preserve"> </w:t>
      </w:r>
      <w:r w:rsidRPr="00F60524">
        <w:rPr>
          <w:szCs w:val="24"/>
        </w:rPr>
        <w:t>DAYS AFTER DATE OF PUBLICATION IN THE FEDERAL REGISTER].</w:t>
      </w:r>
    </w:p>
    <w:p w:rsidR="00F60524" w:rsidRPr="00F60524" w:rsidRDefault="00F60524" w:rsidP="00F60524">
      <w:pPr>
        <w:spacing w:after="0" w:line="480" w:lineRule="auto"/>
        <w:rPr>
          <w:szCs w:val="24"/>
          <w:u w:val="single"/>
        </w:rPr>
      </w:pPr>
      <w:r w:rsidRPr="00F60524">
        <w:rPr>
          <w:szCs w:val="24"/>
          <w:u w:val="single"/>
        </w:rPr>
        <w:t>Full Text of Announcement</w:t>
      </w:r>
    </w:p>
    <w:p w:rsidR="00F60524" w:rsidRPr="00F60524" w:rsidRDefault="00F60524" w:rsidP="00F60524">
      <w:pPr>
        <w:spacing w:after="0" w:line="480" w:lineRule="auto"/>
        <w:rPr>
          <w:szCs w:val="24"/>
        </w:rPr>
      </w:pPr>
      <w:r w:rsidRPr="00F60524">
        <w:rPr>
          <w:szCs w:val="24"/>
        </w:rPr>
        <w:t>I.  Funding Opportunity Description</w:t>
      </w:r>
    </w:p>
    <w:p w:rsidR="00F60524" w:rsidRPr="00F60524" w:rsidRDefault="00F60524" w:rsidP="00F60524">
      <w:pPr>
        <w:spacing w:after="0" w:line="480" w:lineRule="auto"/>
        <w:rPr>
          <w:szCs w:val="24"/>
          <w:u w:val="single"/>
        </w:rPr>
      </w:pPr>
      <w:r w:rsidRPr="00F60524">
        <w:rPr>
          <w:szCs w:val="24"/>
          <w:u w:val="single"/>
        </w:rPr>
        <w:lastRenderedPageBreak/>
        <w:t xml:space="preserve">Purpose of Program: </w:t>
      </w:r>
    </w:p>
    <w:p w:rsidR="00F60524" w:rsidRPr="00F60524" w:rsidRDefault="00F60524" w:rsidP="00F60524">
      <w:pPr>
        <w:tabs>
          <w:tab w:val="left" w:pos="720"/>
        </w:tabs>
        <w:spacing w:after="0" w:line="480" w:lineRule="auto"/>
        <w:rPr>
          <w:szCs w:val="24"/>
        </w:rPr>
      </w:pPr>
      <w:r w:rsidRPr="00F60524">
        <w:rPr>
          <w:szCs w:val="24"/>
        </w:rPr>
        <w:tab/>
        <w:t xml:space="preserve">The purpose of this Preschool PFS Feasibility Pilot is to leverage State and local PFS activity for preschool programs by providing grants for Feasibility Studies to encourage implementation of high-quality preschool programs through investments that yield meaningful results.  This Preschool PFS Feasibility Pilot ultimately aims to improve early learning outcomes through high-quality programs, implemented through High-Quality Pay </w:t>
      </w:r>
      <w:proofErr w:type="gramStart"/>
      <w:r w:rsidRPr="00F60524">
        <w:rPr>
          <w:szCs w:val="24"/>
        </w:rPr>
        <w:t>For</w:t>
      </w:r>
      <w:proofErr w:type="gramEnd"/>
      <w:r w:rsidRPr="00F60524">
        <w:rPr>
          <w:szCs w:val="24"/>
        </w:rPr>
        <w:t xml:space="preserve"> Success (PFS) Projects.  These studies will test preschool models that  effectively serve the Target Population, contribute to the evidence base of what works in preschool education, and identify a broad range of potential Outcome Measures that demonstrate improved student outcomes and result in potential cost savings to school districts, Local Governments, and States, as well as provide more general benefits to society.  </w:t>
      </w:r>
    </w:p>
    <w:p w:rsidR="00F60524" w:rsidRPr="00F60524" w:rsidRDefault="00F60524" w:rsidP="00F60524">
      <w:pPr>
        <w:tabs>
          <w:tab w:val="left" w:pos="720"/>
        </w:tabs>
        <w:spacing w:after="0" w:line="480" w:lineRule="auto"/>
        <w:rPr>
          <w:color w:val="FF0000"/>
          <w:szCs w:val="24"/>
        </w:rPr>
      </w:pPr>
      <w:r w:rsidRPr="00F60524">
        <w:rPr>
          <w:szCs w:val="24"/>
        </w:rPr>
        <w:tab/>
        <w:t xml:space="preserve">In awarding Preschool PFS Feasibility Pilot grants, the Department will only support Feasibility Studies that propose to identify rigorous safeguards to ensure that projects do not create perverse incentives.  This includes not creating incentives for reducing special education referrals or placement when Children with Disabilities, in fact, need these services in order to be successful.  Such safeguards should include:  procedures to ensure that the determination of special education eligibility is completely separated from the financial structure of the project; evaluation methods that mitigate the risk of perverse incentives; stakeholder involvement in developing and evaluating the project; and other strategies.  The Department seeks to contribute to the identification of the next generation of PFS Preschool Outcome Measures.  </w:t>
      </w:r>
    </w:p>
    <w:p w:rsidR="00F60524" w:rsidRPr="00F60524" w:rsidRDefault="00F60524" w:rsidP="00F60524">
      <w:pPr>
        <w:spacing w:after="0" w:line="480" w:lineRule="auto"/>
        <w:rPr>
          <w:szCs w:val="24"/>
        </w:rPr>
      </w:pPr>
      <w:r w:rsidRPr="00F60524">
        <w:rPr>
          <w:szCs w:val="24"/>
          <w:u w:val="single"/>
        </w:rPr>
        <w:t xml:space="preserve">Background on Pay </w:t>
      </w:r>
      <w:proofErr w:type="gramStart"/>
      <w:r w:rsidRPr="00F60524">
        <w:rPr>
          <w:szCs w:val="24"/>
          <w:u w:val="single"/>
        </w:rPr>
        <w:t>For</w:t>
      </w:r>
      <w:proofErr w:type="gramEnd"/>
      <w:r w:rsidRPr="00F60524">
        <w:rPr>
          <w:szCs w:val="24"/>
          <w:u w:val="single"/>
        </w:rPr>
        <w:t xml:space="preserve"> Success Model</w:t>
      </w:r>
      <w:r w:rsidRPr="00F60524">
        <w:rPr>
          <w:szCs w:val="24"/>
        </w:rPr>
        <w:t>:</w:t>
      </w:r>
    </w:p>
    <w:p w:rsidR="00F60524" w:rsidRPr="00F60524" w:rsidRDefault="00F60524" w:rsidP="00F60524">
      <w:pPr>
        <w:spacing w:after="0" w:line="480" w:lineRule="auto"/>
        <w:rPr>
          <w:szCs w:val="24"/>
        </w:rPr>
      </w:pPr>
      <w:r w:rsidRPr="00F60524">
        <w:rPr>
          <w:szCs w:val="24"/>
        </w:rPr>
        <w:tab/>
        <w:t xml:space="preserve">Under this program, the Department will award grants to State, local, or Tribal Governments to conduct Preschool PFS Feasibility Pilots.  PFS is an innovative contracting and </w:t>
      </w:r>
      <w:r w:rsidRPr="00F60524">
        <w:rPr>
          <w:szCs w:val="24"/>
        </w:rPr>
        <w:lastRenderedPageBreak/>
        <w:t>financing model that is used to test and advance promising and proven interventions.  Through a PFS project, typically a Government entity and an Investor</w:t>
      </w:r>
      <w:r w:rsidRPr="00F60524">
        <w:rPr>
          <w:szCs w:val="24"/>
          <w:vertAlign w:val="superscript"/>
        </w:rPr>
        <w:footnoteReference w:id="1"/>
      </w:r>
      <w:r w:rsidRPr="00F60524">
        <w:rPr>
          <w:szCs w:val="24"/>
        </w:rPr>
        <w:t xml:space="preserve"> enter into a contract under which the Investor agrees to fund services or interventions provided to specific people or communities and the Government entity agrees to make payments to the Investor.  Payments to the Investor, typically from taxpayer dollars, are made by the Government entity only if the interventions achieve the outcomes agreed upon by the government (or other entity) and the investor in advance.  Where PFS financing is used, the Government entity typically makes Outcomes Payments to the Investor that cover the cost of the intervention and also offer Investors a modest return, which typically amount to a fraction of the short- and long-term cost savings to the Government entity from the successful outcomes.  If cost savings are not an outcome goal, Investors may still receive a modest return, if other key outcome goals are achieved.  </w:t>
      </w:r>
    </w:p>
    <w:p w:rsidR="00F60524" w:rsidRPr="00F60524" w:rsidRDefault="00F60524" w:rsidP="00F60524">
      <w:pPr>
        <w:spacing w:after="0" w:line="480" w:lineRule="auto"/>
        <w:rPr>
          <w:szCs w:val="24"/>
        </w:rPr>
      </w:pPr>
      <w:r w:rsidRPr="00F60524">
        <w:rPr>
          <w:szCs w:val="24"/>
        </w:rPr>
        <w:tab/>
        <w:t xml:space="preserve">The PFS contracting and financing model requires a partnership among multiple stakeholders.  Partners typically include: </w:t>
      </w:r>
    </w:p>
    <w:p w:rsidR="00F60524" w:rsidRPr="00F60524" w:rsidRDefault="00F60524" w:rsidP="00F60524">
      <w:pPr>
        <w:tabs>
          <w:tab w:val="left" w:pos="0"/>
        </w:tabs>
        <w:spacing w:after="0" w:line="480" w:lineRule="auto"/>
        <w:ind w:firstLine="720"/>
        <w:rPr>
          <w:szCs w:val="24"/>
        </w:rPr>
      </w:pPr>
      <w:proofErr w:type="gramStart"/>
      <w:r w:rsidRPr="00F60524">
        <w:rPr>
          <w:szCs w:val="24"/>
        </w:rPr>
        <w:t>•  One</w:t>
      </w:r>
      <w:proofErr w:type="gramEnd"/>
      <w:r w:rsidRPr="00F60524">
        <w:rPr>
          <w:szCs w:val="24"/>
        </w:rPr>
        <w:t xml:space="preserve"> or more outcomes “</w:t>
      </w:r>
      <w:proofErr w:type="spellStart"/>
      <w:r w:rsidRPr="00F60524">
        <w:rPr>
          <w:szCs w:val="24"/>
        </w:rPr>
        <w:t>payors</w:t>
      </w:r>
      <w:proofErr w:type="spellEnd"/>
      <w:r w:rsidRPr="00F60524">
        <w:rPr>
          <w:szCs w:val="24"/>
        </w:rPr>
        <w:t xml:space="preserve">,” generally Federal, State, local, or Tribal Government entities or other entities that contract to pay for outcomes when achieved; </w:t>
      </w:r>
    </w:p>
    <w:p w:rsidR="00F60524" w:rsidRPr="00F60524" w:rsidRDefault="00F60524" w:rsidP="00F60524">
      <w:pPr>
        <w:tabs>
          <w:tab w:val="left" w:pos="0"/>
        </w:tabs>
        <w:spacing w:after="0" w:line="480" w:lineRule="auto"/>
        <w:ind w:firstLine="720"/>
        <w:rPr>
          <w:szCs w:val="24"/>
        </w:rPr>
      </w:pPr>
      <w:proofErr w:type="gramStart"/>
      <w:r w:rsidRPr="00F60524">
        <w:rPr>
          <w:szCs w:val="24"/>
        </w:rPr>
        <w:t>•  Service</w:t>
      </w:r>
      <w:proofErr w:type="gramEnd"/>
      <w:r w:rsidRPr="00F60524">
        <w:rPr>
          <w:szCs w:val="24"/>
        </w:rPr>
        <w:t xml:space="preserve"> provider(s), which deliver the intervention intended to achieve the outcomes;</w:t>
      </w:r>
    </w:p>
    <w:p w:rsidR="00F60524" w:rsidRPr="00F60524" w:rsidRDefault="00F60524" w:rsidP="00F60524">
      <w:pPr>
        <w:tabs>
          <w:tab w:val="left" w:pos="0"/>
        </w:tabs>
        <w:spacing w:after="0" w:line="480" w:lineRule="auto"/>
        <w:ind w:firstLine="720"/>
        <w:contextualSpacing/>
        <w:rPr>
          <w:szCs w:val="24"/>
        </w:rPr>
      </w:pPr>
      <w:r w:rsidRPr="00F60524">
        <w:rPr>
          <w:szCs w:val="24"/>
        </w:rPr>
        <w:t xml:space="preserve">•  Investor(s), which cover the up-front cost of implementing the intervention and may also cover other associated costs through PFS financing; and </w:t>
      </w:r>
    </w:p>
    <w:p w:rsidR="00F60524" w:rsidRPr="00F60524" w:rsidRDefault="00F60524" w:rsidP="00F60524">
      <w:pPr>
        <w:tabs>
          <w:tab w:val="left" w:pos="0"/>
        </w:tabs>
        <w:spacing w:after="0" w:line="480" w:lineRule="auto"/>
        <w:ind w:firstLine="720"/>
        <w:contextualSpacing/>
        <w:rPr>
          <w:szCs w:val="24"/>
        </w:rPr>
      </w:pPr>
      <w:proofErr w:type="gramStart"/>
      <w:r w:rsidRPr="00F60524">
        <w:rPr>
          <w:szCs w:val="24"/>
        </w:rPr>
        <w:t>•  An</w:t>
      </w:r>
      <w:proofErr w:type="gramEnd"/>
      <w:r w:rsidRPr="00F60524">
        <w:rPr>
          <w:szCs w:val="24"/>
        </w:rPr>
        <w:t xml:space="preserve"> independent evaluator, which determines, through a rigorous evaluation, whether the intervention achieved the outcome(s) sought. </w:t>
      </w:r>
    </w:p>
    <w:p w:rsidR="00F60524" w:rsidRPr="00F60524" w:rsidRDefault="00F60524" w:rsidP="00F60524">
      <w:pPr>
        <w:spacing w:after="0" w:line="480" w:lineRule="auto"/>
        <w:rPr>
          <w:szCs w:val="24"/>
        </w:rPr>
      </w:pPr>
      <w:r w:rsidRPr="00F60524">
        <w:rPr>
          <w:szCs w:val="24"/>
        </w:rPr>
        <w:t xml:space="preserve">Most PFS projects to date have also included a project coordinator or Intermediary, which facilitates and manages the contracting process and project. </w:t>
      </w:r>
    </w:p>
    <w:p w:rsidR="00F60524" w:rsidRPr="00F60524" w:rsidRDefault="00F60524" w:rsidP="00F60524">
      <w:pPr>
        <w:spacing w:after="0" w:line="480" w:lineRule="auto"/>
        <w:ind w:firstLine="720"/>
        <w:rPr>
          <w:szCs w:val="24"/>
        </w:rPr>
      </w:pPr>
      <w:r w:rsidRPr="00F60524">
        <w:rPr>
          <w:szCs w:val="24"/>
        </w:rPr>
        <w:lastRenderedPageBreak/>
        <w:t>Before deciding to support services through PFS financing, interested parties must conduct a feasibility study.  A feasibility study establishes whether PFS is viable and appropriate for a specific intervention, in a specific jurisdiction and geographic area.  It identifies potential outcome measures for the project and evaluates whether it will be possible to implement or scale a specific intervention for an identified target population.  The feasibility study analyzes and quantifies the fiscal benefits to Government and the societal benefits that result if the outcome measures are achieved for the target population.  It may also identify statutory and legal barriers, as well as potential partners for a PFS project.  After the Feasibility Study has determined that a PFS project is viable, the next steps to implement the PFS project include structuring the financial deal, designing the evaluation, implementing services, and making outcomes payments (if appropriate).</w:t>
      </w:r>
    </w:p>
    <w:p w:rsidR="00F60524" w:rsidRPr="00F60524" w:rsidRDefault="00F60524" w:rsidP="00F60524">
      <w:pPr>
        <w:spacing w:after="0" w:line="480" w:lineRule="auto"/>
        <w:ind w:left="720"/>
        <w:rPr>
          <w:szCs w:val="24"/>
        </w:rPr>
      </w:pPr>
      <w:r w:rsidRPr="00F60524">
        <w:rPr>
          <w:szCs w:val="24"/>
        </w:rPr>
        <w:t xml:space="preserve">PFS models offer many potential benefits; for example: </w:t>
      </w:r>
    </w:p>
    <w:p w:rsidR="00F60524" w:rsidRPr="00F60524" w:rsidRDefault="00F60524" w:rsidP="00F60524">
      <w:pPr>
        <w:spacing w:after="0" w:line="480" w:lineRule="auto"/>
        <w:ind w:firstLine="720"/>
        <w:rPr>
          <w:szCs w:val="24"/>
        </w:rPr>
      </w:pPr>
      <w:proofErr w:type="gramStart"/>
      <w:r w:rsidRPr="00F60524">
        <w:rPr>
          <w:szCs w:val="24"/>
        </w:rPr>
        <w:t>•  People</w:t>
      </w:r>
      <w:proofErr w:type="gramEnd"/>
      <w:r w:rsidRPr="00F60524">
        <w:rPr>
          <w:szCs w:val="24"/>
        </w:rPr>
        <w:t xml:space="preserve"> and communities in need are able to receive services as a result of the capital provided by investors;</w:t>
      </w:r>
    </w:p>
    <w:p w:rsidR="00F60524" w:rsidRPr="00F60524" w:rsidRDefault="00F60524" w:rsidP="00F60524">
      <w:pPr>
        <w:spacing w:after="0" w:line="480" w:lineRule="auto"/>
        <w:ind w:firstLine="720"/>
        <w:rPr>
          <w:szCs w:val="24"/>
        </w:rPr>
      </w:pPr>
      <w:r w:rsidRPr="00F60524">
        <w:rPr>
          <w:szCs w:val="24"/>
        </w:rPr>
        <w:t xml:space="preserve">•  Governments can test the effectiveness of interventions--including long-standing models, promising innovations, or adaptations of existing models--or can scale proven interventions that might not otherwise be possible due to funding restrictions or other limitations;  </w:t>
      </w:r>
    </w:p>
    <w:p w:rsidR="00F60524" w:rsidRPr="00F60524" w:rsidRDefault="00F60524" w:rsidP="00F60524">
      <w:pPr>
        <w:spacing w:after="0" w:line="480" w:lineRule="auto"/>
        <w:ind w:firstLine="720"/>
        <w:rPr>
          <w:szCs w:val="24"/>
        </w:rPr>
      </w:pPr>
      <w:proofErr w:type="gramStart"/>
      <w:r w:rsidRPr="00F60524">
        <w:rPr>
          <w:szCs w:val="24"/>
        </w:rPr>
        <w:t>•  Service</w:t>
      </w:r>
      <w:proofErr w:type="gramEnd"/>
      <w:r w:rsidRPr="00F60524">
        <w:rPr>
          <w:szCs w:val="24"/>
        </w:rPr>
        <w:t xml:space="preserve"> providers can assess the rigorous research measuring the impact of their interventions while also accessing a steady stream of funding for the life of the PFS project;</w:t>
      </w:r>
    </w:p>
    <w:p w:rsidR="00F60524" w:rsidRPr="00F60524" w:rsidRDefault="00F60524" w:rsidP="00F60524">
      <w:pPr>
        <w:spacing w:after="0" w:line="480" w:lineRule="auto"/>
        <w:ind w:firstLine="720"/>
        <w:rPr>
          <w:szCs w:val="24"/>
        </w:rPr>
      </w:pPr>
      <w:proofErr w:type="gramStart"/>
      <w:r w:rsidRPr="00F60524">
        <w:rPr>
          <w:szCs w:val="24"/>
        </w:rPr>
        <w:t>•  Investors</w:t>
      </w:r>
      <w:proofErr w:type="gramEnd"/>
      <w:r w:rsidRPr="00F60524">
        <w:rPr>
          <w:szCs w:val="24"/>
        </w:rPr>
        <w:t xml:space="preserve"> can create positive social impact and earn a modest return if outcomes are achieved; </w:t>
      </w:r>
    </w:p>
    <w:p w:rsidR="00F60524" w:rsidRPr="00F60524" w:rsidRDefault="00F60524" w:rsidP="00F60524">
      <w:pPr>
        <w:spacing w:after="0" w:line="480" w:lineRule="auto"/>
        <w:ind w:firstLine="720"/>
        <w:rPr>
          <w:szCs w:val="24"/>
        </w:rPr>
      </w:pPr>
      <w:r w:rsidRPr="00F60524">
        <w:rPr>
          <w:szCs w:val="24"/>
        </w:rPr>
        <w:lastRenderedPageBreak/>
        <w:t>•  Multiple entities, including government, State agencies, service providers, and stakeholders, can benefit from the cross-sector collaboration and data sharing that PFS facilitates; and</w:t>
      </w:r>
    </w:p>
    <w:p w:rsidR="00F60524" w:rsidRPr="00F60524" w:rsidRDefault="00F60524" w:rsidP="00F60524">
      <w:pPr>
        <w:spacing w:after="0" w:line="480" w:lineRule="auto"/>
        <w:ind w:firstLine="720"/>
        <w:rPr>
          <w:szCs w:val="24"/>
        </w:rPr>
      </w:pPr>
      <w:proofErr w:type="gramStart"/>
      <w:r w:rsidRPr="00F60524">
        <w:rPr>
          <w:szCs w:val="24"/>
        </w:rPr>
        <w:t>•  Rigorous</w:t>
      </w:r>
      <w:proofErr w:type="gramEnd"/>
      <w:r w:rsidRPr="00F60524">
        <w:rPr>
          <w:szCs w:val="24"/>
        </w:rPr>
        <w:t xml:space="preserve"> evaluation of PFS projects strengthens the field’s knowledge about effective practices in order to drive better outcomes in the future.</w:t>
      </w:r>
    </w:p>
    <w:p w:rsidR="00F60524" w:rsidRPr="00F60524" w:rsidRDefault="00F60524" w:rsidP="00F60524">
      <w:pPr>
        <w:spacing w:after="0" w:line="480" w:lineRule="auto"/>
        <w:rPr>
          <w:szCs w:val="24"/>
          <w:u w:val="single"/>
        </w:rPr>
      </w:pPr>
      <w:r w:rsidRPr="00F60524">
        <w:rPr>
          <w:szCs w:val="24"/>
          <w:u w:val="single"/>
        </w:rPr>
        <w:t>Preschool as a Candidate for PFS Financing</w:t>
      </w:r>
    </w:p>
    <w:p w:rsidR="00F60524" w:rsidRPr="00F60524" w:rsidRDefault="00F60524" w:rsidP="00F60524">
      <w:pPr>
        <w:tabs>
          <w:tab w:val="left" w:pos="720"/>
        </w:tabs>
        <w:spacing w:after="0" w:line="480" w:lineRule="auto"/>
        <w:rPr>
          <w:szCs w:val="24"/>
        </w:rPr>
      </w:pPr>
      <w:r w:rsidRPr="00F60524">
        <w:rPr>
          <w:szCs w:val="24"/>
        </w:rPr>
        <w:tab/>
        <w:t>Preschool is a strong candidate for PFS because there is a rigorous research base supporting preschool, measurable outcomes and proven interventions.  Evidence demonstrates that participation in high-quality inclusive early learning programs can lead to both short- and long-term positive outcomes for children, especially those from low-income families and Children with Disabilities.</w:t>
      </w:r>
      <w:r w:rsidRPr="00F60524">
        <w:rPr>
          <w:rFonts w:ascii="Courier New" w:hAnsi="Courier New"/>
          <w:szCs w:val="24"/>
          <w:vertAlign w:val="superscript"/>
        </w:rPr>
        <w:footnoteReference w:id="2"/>
      </w:r>
      <w:r w:rsidRPr="00F60524">
        <w:rPr>
          <w:szCs w:val="24"/>
        </w:rPr>
        <w:t xml:space="preserve">  Research has shown multiple benefits of participating in preschool programs, including increased school readiness, lower rates of grade retention and need for remediation, improved high school graduation rates, reduced interaction with law enforcement, and higher rates of college attendance and completion.</w:t>
      </w:r>
      <w:r w:rsidRPr="00F60524">
        <w:rPr>
          <w:szCs w:val="24"/>
          <w:vertAlign w:val="superscript"/>
        </w:rPr>
        <w:footnoteReference w:id="3"/>
      </w:r>
      <w:r w:rsidRPr="00F60524">
        <w:rPr>
          <w:szCs w:val="24"/>
        </w:rPr>
        <w:t xml:space="preserve">  Longitudinal data show that increasing access to high-quality preschool programs, particularly for at-risk children from low-income families, can help close, or even prevent, achievement gaps prior to kindergarten entry.  </w:t>
      </w:r>
    </w:p>
    <w:p w:rsidR="00F60524" w:rsidRPr="00F60524" w:rsidRDefault="00F60524" w:rsidP="00F60524">
      <w:pPr>
        <w:tabs>
          <w:tab w:val="left" w:pos="720"/>
        </w:tabs>
        <w:spacing w:after="0" w:line="480" w:lineRule="auto"/>
        <w:rPr>
          <w:szCs w:val="24"/>
        </w:rPr>
      </w:pPr>
      <w:r w:rsidRPr="00F60524">
        <w:rPr>
          <w:szCs w:val="24"/>
        </w:rPr>
        <w:tab/>
        <w:t xml:space="preserve">Communities where it is difficult or not possible to secure new or additional government resources may choose to pursue a preschool PFS project as a short-term strategy to finance the immediate costs of providing preschool services or as one strategy to promote evidence-based policy through an outcomes-based financing model.   The Department notes, however, that Preschool PFS is one potential financing strategy for early learning and not a substitute for local, </w:t>
      </w:r>
      <w:r w:rsidRPr="00F60524">
        <w:rPr>
          <w:szCs w:val="24"/>
        </w:rPr>
        <w:lastRenderedPageBreak/>
        <w:t xml:space="preserve">State, and Federal support for full expansion of early education.  Further, PFS offers Government entities a means through which to pilot innovative preschool programs, and program adaptations or enhancements that may inform greater public investment in future years.  We hope to build on the substantial evidence base that exists regarding the value of public investment in preschool to identify innovative service models that produce greater and more diverse outcomes. </w:t>
      </w:r>
    </w:p>
    <w:p w:rsidR="00F60524" w:rsidRPr="00F60524" w:rsidRDefault="00F60524" w:rsidP="00F60524">
      <w:pPr>
        <w:tabs>
          <w:tab w:val="left" w:pos="720"/>
        </w:tabs>
        <w:spacing w:after="0" w:line="480" w:lineRule="auto"/>
        <w:rPr>
          <w:szCs w:val="24"/>
          <w:u w:val="single"/>
        </w:rPr>
      </w:pPr>
      <w:r w:rsidRPr="00F60524">
        <w:rPr>
          <w:szCs w:val="24"/>
          <w:u w:val="single"/>
        </w:rPr>
        <w:t>PFS Outcome Measures</w:t>
      </w:r>
    </w:p>
    <w:p w:rsidR="00F60524" w:rsidRPr="00F60524" w:rsidRDefault="00F60524" w:rsidP="00F60524">
      <w:pPr>
        <w:tabs>
          <w:tab w:val="left" w:pos="720"/>
        </w:tabs>
        <w:spacing w:after="0" w:line="480" w:lineRule="auto"/>
        <w:rPr>
          <w:szCs w:val="24"/>
        </w:rPr>
      </w:pPr>
      <w:r w:rsidRPr="00F60524">
        <w:rPr>
          <w:szCs w:val="24"/>
        </w:rPr>
        <w:tab/>
        <w:t xml:space="preserve">Identifying specific Outcome Measures on which to base the success of a program is a critical component of PFS.  A PFS Feasibility Study identifies and explores potential Outcome Measures for an intervention to determine whether a PFS project is financially viable.  This Preschool PFS Feasibility Pilot is designed to build upon PFS preschool projects conducted to date by identifying Outcome Measures that can both support a PFS project while providing structural safeguards against undesirable incentives and yielding evidence of the effectiveness of the preschool program.  At this early stage in the development of State and local PFS as a financing model for preschool, projects have focused on a limited number of Outcome Measures that are easily quantifiable, such as the reduction in special education placement.  However, access to needed special education and related services is not only critical for Children with Disabilities but also required by the Individuals with Disabilities Education Act (IDEA).  Preschool PFS projects should never result in reducing referrals for Children with Disabilities who need to be evaluated to determine eligibility for special education.  It is important that PFS projects that use the reduction in special education placement as one of the Outcome Measures include proper safeguards to ensure that PFS never incentivizes reducing referrals for Children with Disabilities who may need of special education and related services to which they are entitled under IDEA.  </w:t>
      </w:r>
    </w:p>
    <w:p w:rsidR="00F60524" w:rsidRPr="00F60524" w:rsidRDefault="00F60524" w:rsidP="00F60524">
      <w:pPr>
        <w:tabs>
          <w:tab w:val="left" w:pos="720"/>
        </w:tabs>
        <w:spacing w:after="0" w:line="480" w:lineRule="auto"/>
        <w:rPr>
          <w:szCs w:val="24"/>
        </w:rPr>
      </w:pPr>
      <w:r w:rsidRPr="00F60524">
        <w:rPr>
          <w:szCs w:val="24"/>
        </w:rPr>
        <w:lastRenderedPageBreak/>
        <w:tab/>
        <w:t>Decades of research show that the expansion of high-quality preschool can lead to, in addition to a reduction in the need for special education and remediation, improved student achievement, improved social and emotional well-being, improved Executive Functioning, and earlier identification of Children with Disabilities.</w:t>
      </w:r>
      <w:r w:rsidRPr="00F60524">
        <w:rPr>
          <w:rFonts w:ascii="Courier New" w:hAnsi="Courier New"/>
          <w:szCs w:val="24"/>
          <w:vertAlign w:val="superscript"/>
        </w:rPr>
        <w:footnoteReference w:id="4"/>
      </w:r>
      <w:r w:rsidRPr="00F60524">
        <w:rPr>
          <w:szCs w:val="24"/>
        </w:rPr>
        <w:t xml:space="preserve">  As the research indicates investment in preschool results in a broad range of both short- and long-term outcomes that benefit children, government, and society, there are multiple savings and societal benefits worth exploring.  Potential Outcome Measures may include kindergarten readiness, reading and math growth or achievement, improved social and emotional skills, improved Executive Functioning, reduction in grade retention, discipline referrals, and interactions with law enforcement, and increases in high school graduation.  The Department is interested in finding ways to quantify these benefits, and in developing workable data-driven approaches that are supported by early childhood research to monetize such short-, medium- and long-term benefits.  Additionally, the Department is interested in Feasibility Studies that include Outcome Measures that document the potential cost savings associated with, and societal benefits of, Children with Disabilities participating in inclusive preschool programs.  We note, however, that savings are not the primary reason to invest in and expand preschool.  There are significant non-monetary benefits for children, families, and society. </w:t>
      </w:r>
    </w:p>
    <w:p w:rsidR="00F60524" w:rsidRPr="00F60524" w:rsidRDefault="00F60524" w:rsidP="00F60524">
      <w:pPr>
        <w:tabs>
          <w:tab w:val="left" w:pos="720"/>
        </w:tabs>
        <w:spacing w:after="0" w:line="480" w:lineRule="auto"/>
        <w:rPr>
          <w:szCs w:val="24"/>
        </w:rPr>
      </w:pPr>
      <w:r w:rsidRPr="00F60524">
        <w:rPr>
          <w:szCs w:val="24"/>
          <w:u w:val="single"/>
        </w:rPr>
        <w:t>Priorities</w:t>
      </w:r>
      <w:r w:rsidRPr="00F60524">
        <w:rPr>
          <w:szCs w:val="24"/>
        </w:rPr>
        <w:t>:  We are establishing these priorities for the FY 2016 PFS Feasibility Pilot grant competition only, in accordance with section 437(d)(1) of the General Education Provisions Act (GEPA), 20 U.S.C. 1232(d)(1).</w:t>
      </w:r>
    </w:p>
    <w:p w:rsidR="00F60524" w:rsidRPr="00F60524" w:rsidRDefault="00F60524" w:rsidP="00F60524">
      <w:pPr>
        <w:tabs>
          <w:tab w:val="left" w:pos="720"/>
        </w:tabs>
        <w:spacing w:after="0" w:line="480" w:lineRule="auto"/>
        <w:rPr>
          <w:szCs w:val="24"/>
        </w:rPr>
      </w:pPr>
      <w:r w:rsidRPr="00F60524">
        <w:rPr>
          <w:szCs w:val="24"/>
          <w:u w:val="single"/>
        </w:rPr>
        <w:t>Absolute Priority</w:t>
      </w:r>
      <w:r w:rsidRPr="00F60524">
        <w:rPr>
          <w:szCs w:val="24"/>
        </w:rPr>
        <w:t>:  This priority is an absolute priority.  Under 34 CFR 75.105(c</w:t>
      </w:r>
      <w:proofErr w:type="gramStart"/>
      <w:r w:rsidRPr="00F60524">
        <w:rPr>
          <w:szCs w:val="24"/>
        </w:rPr>
        <w:t>)(</w:t>
      </w:r>
      <w:proofErr w:type="gramEnd"/>
      <w:r w:rsidRPr="00F60524">
        <w:rPr>
          <w:szCs w:val="24"/>
        </w:rPr>
        <w:t xml:space="preserve">3), we consider only applications that meet this priority.  </w:t>
      </w:r>
    </w:p>
    <w:p w:rsidR="00F60524" w:rsidRPr="00F60524" w:rsidRDefault="00F60524" w:rsidP="00F60524">
      <w:pPr>
        <w:tabs>
          <w:tab w:val="left" w:pos="720"/>
        </w:tabs>
        <w:spacing w:after="0" w:line="480" w:lineRule="auto"/>
        <w:rPr>
          <w:bCs/>
          <w:iCs/>
          <w:szCs w:val="24"/>
        </w:rPr>
      </w:pPr>
      <w:r w:rsidRPr="00F60524">
        <w:rPr>
          <w:bCs/>
          <w:i/>
          <w:iCs/>
          <w:szCs w:val="24"/>
        </w:rPr>
        <w:lastRenderedPageBreak/>
        <w:tab/>
      </w:r>
      <w:r w:rsidRPr="00F60524">
        <w:rPr>
          <w:bCs/>
          <w:iCs/>
          <w:szCs w:val="24"/>
        </w:rPr>
        <w:t xml:space="preserve">This priority is: </w:t>
      </w:r>
    </w:p>
    <w:p w:rsidR="00F60524" w:rsidRPr="00F60524" w:rsidRDefault="00F60524" w:rsidP="00F60524">
      <w:pPr>
        <w:tabs>
          <w:tab w:val="left" w:pos="720"/>
        </w:tabs>
        <w:spacing w:after="0" w:line="480" w:lineRule="auto"/>
        <w:rPr>
          <w:bCs/>
          <w:iCs/>
          <w:szCs w:val="24"/>
        </w:rPr>
      </w:pPr>
      <w:r w:rsidRPr="00F60524">
        <w:rPr>
          <w:bCs/>
          <w:iCs/>
          <w:szCs w:val="24"/>
        </w:rPr>
        <w:tab/>
      </w:r>
      <w:proofErr w:type="gramStart"/>
      <w:r w:rsidRPr="00F60524">
        <w:rPr>
          <w:bCs/>
          <w:iCs/>
          <w:szCs w:val="24"/>
        </w:rPr>
        <w:t>Feasibility Study.</w:t>
      </w:r>
      <w:proofErr w:type="gramEnd"/>
    </w:p>
    <w:p w:rsidR="00F60524" w:rsidRPr="00F60524" w:rsidRDefault="00F60524" w:rsidP="00F60524">
      <w:pPr>
        <w:tabs>
          <w:tab w:val="left" w:pos="720"/>
        </w:tabs>
        <w:spacing w:after="0" w:line="480" w:lineRule="auto"/>
        <w:rPr>
          <w:szCs w:val="24"/>
        </w:rPr>
      </w:pPr>
      <w:r w:rsidRPr="00F60524">
        <w:rPr>
          <w:szCs w:val="24"/>
        </w:rPr>
        <w:tab/>
        <w:t xml:space="preserve">Under this priority, the applicant must propose a Feasibility Study that will determine the viability of using a PFS approach to expand or improve a preschool program for a Target Population, and describe the Outcome Measures the applicant proposes to explore.  Any applicant that proposes the reduction in the need for special education as an Outcome Measure must include other measures of student achievement, such as kindergarten readiness, reading and math growth or achievement, and improved social and emotional skills.  </w:t>
      </w:r>
    </w:p>
    <w:p w:rsidR="00F60524" w:rsidRPr="00F60524" w:rsidRDefault="00F60524" w:rsidP="00F60524">
      <w:pPr>
        <w:tabs>
          <w:tab w:val="left" w:pos="720"/>
        </w:tabs>
        <w:spacing w:after="0" w:line="480" w:lineRule="auto"/>
        <w:rPr>
          <w:szCs w:val="24"/>
        </w:rPr>
      </w:pPr>
      <w:r w:rsidRPr="00F60524">
        <w:rPr>
          <w:szCs w:val="24"/>
          <w:u w:val="single"/>
        </w:rPr>
        <w:t>Competitive Preference Priority</w:t>
      </w:r>
      <w:r w:rsidRPr="00F60524">
        <w:rPr>
          <w:szCs w:val="24"/>
        </w:rPr>
        <w:t>:  This priority is a competitive preference priority. Under 34 CFR 75.105(c</w:t>
      </w:r>
      <w:proofErr w:type="gramStart"/>
      <w:r w:rsidRPr="00F60524">
        <w:rPr>
          <w:szCs w:val="24"/>
        </w:rPr>
        <w:t>)(</w:t>
      </w:r>
      <w:proofErr w:type="gramEnd"/>
      <w:r w:rsidRPr="00F60524">
        <w:rPr>
          <w:szCs w:val="24"/>
        </w:rPr>
        <w:t>2)(</w:t>
      </w:r>
      <w:proofErr w:type="spellStart"/>
      <w:r w:rsidRPr="00F60524">
        <w:rPr>
          <w:szCs w:val="24"/>
        </w:rPr>
        <w:t>i</w:t>
      </w:r>
      <w:proofErr w:type="spellEnd"/>
      <w:r w:rsidRPr="00F60524">
        <w:rPr>
          <w:szCs w:val="24"/>
        </w:rPr>
        <w:t>) we award up to an additional five points to an application, depending on how well the application meets this priority.</w:t>
      </w:r>
    </w:p>
    <w:p w:rsidR="00F60524" w:rsidRPr="00F60524" w:rsidRDefault="00F60524" w:rsidP="00F60524">
      <w:pPr>
        <w:tabs>
          <w:tab w:val="left" w:pos="720"/>
        </w:tabs>
        <w:spacing w:after="0" w:line="480" w:lineRule="auto"/>
        <w:rPr>
          <w:szCs w:val="24"/>
        </w:rPr>
      </w:pPr>
      <w:r w:rsidRPr="00F60524">
        <w:rPr>
          <w:szCs w:val="24"/>
        </w:rPr>
        <w:tab/>
        <w:t>This priority is:</w:t>
      </w:r>
    </w:p>
    <w:p w:rsidR="00F60524" w:rsidRPr="00F60524" w:rsidRDefault="00F60524" w:rsidP="00F60524">
      <w:pPr>
        <w:tabs>
          <w:tab w:val="left" w:pos="720"/>
        </w:tabs>
        <w:spacing w:after="0" w:line="480" w:lineRule="auto"/>
        <w:rPr>
          <w:szCs w:val="24"/>
          <w:u w:val="single"/>
        </w:rPr>
      </w:pPr>
      <w:r w:rsidRPr="00F60524">
        <w:rPr>
          <w:szCs w:val="24"/>
          <w:u w:val="single"/>
        </w:rPr>
        <w:t xml:space="preserve">Outcome Measures </w:t>
      </w:r>
      <w:proofErr w:type="gramStart"/>
      <w:r w:rsidRPr="00F60524">
        <w:rPr>
          <w:szCs w:val="24"/>
          <w:u w:val="single"/>
        </w:rPr>
        <w:t>Across</w:t>
      </w:r>
      <w:proofErr w:type="gramEnd"/>
      <w:r w:rsidRPr="00F60524">
        <w:rPr>
          <w:szCs w:val="24"/>
          <w:u w:val="single"/>
        </w:rPr>
        <w:t xml:space="preserve"> Various Domains</w:t>
      </w:r>
    </w:p>
    <w:p w:rsidR="00F60524" w:rsidRPr="00F60524" w:rsidRDefault="00F60524" w:rsidP="00F60524">
      <w:pPr>
        <w:tabs>
          <w:tab w:val="left" w:pos="720"/>
        </w:tabs>
        <w:spacing w:after="0" w:line="480" w:lineRule="auto"/>
        <w:rPr>
          <w:szCs w:val="24"/>
        </w:rPr>
      </w:pPr>
      <w:r w:rsidRPr="00F60524">
        <w:rPr>
          <w:szCs w:val="24"/>
        </w:rPr>
        <w:tab/>
        <w:t xml:space="preserve">To meet this priority, an applicant must propose evaluating social and emotional or Executive Functioning Outcome Measures, or both, that may be predictive of future school success, cost savings, cost avoidance, and other societal benefits. </w:t>
      </w:r>
    </w:p>
    <w:p w:rsidR="00F60524" w:rsidRPr="00F60524" w:rsidRDefault="00F60524" w:rsidP="00F60524">
      <w:pPr>
        <w:spacing w:after="0" w:line="480" w:lineRule="auto"/>
        <w:rPr>
          <w:bCs/>
          <w:iCs/>
          <w:szCs w:val="24"/>
        </w:rPr>
      </w:pPr>
      <w:r w:rsidRPr="00F60524">
        <w:rPr>
          <w:bCs/>
          <w:iCs/>
          <w:szCs w:val="24"/>
          <w:u w:val="single"/>
        </w:rPr>
        <w:t>Application Requirements</w:t>
      </w:r>
      <w:r w:rsidRPr="00F60524">
        <w:rPr>
          <w:bCs/>
          <w:iCs/>
          <w:szCs w:val="24"/>
        </w:rPr>
        <w:t>:  An application for a Preschool PFS Feasibility Pilot must provide:</w:t>
      </w:r>
    </w:p>
    <w:p w:rsidR="00F60524" w:rsidRPr="00F60524" w:rsidRDefault="00F60524" w:rsidP="00F60524">
      <w:pPr>
        <w:tabs>
          <w:tab w:val="left" w:pos="720"/>
        </w:tabs>
        <w:spacing w:after="0" w:line="480" w:lineRule="auto"/>
        <w:ind w:left="720"/>
        <w:rPr>
          <w:bCs/>
          <w:iCs/>
          <w:szCs w:val="24"/>
        </w:rPr>
      </w:pPr>
      <w:r w:rsidRPr="00F60524">
        <w:rPr>
          <w:bCs/>
          <w:iCs/>
          <w:szCs w:val="24"/>
        </w:rPr>
        <w:t xml:space="preserve">(a)  A project statement of need for the Target Population that includes-- </w:t>
      </w:r>
    </w:p>
    <w:p w:rsidR="00F60524" w:rsidRPr="00F60524" w:rsidRDefault="00F60524" w:rsidP="00F60524">
      <w:pPr>
        <w:tabs>
          <w:tab w:val="left" w:pos="0"/>
        </w:tabs>
        <w:spacing w:after="0" w:line="480" w:lineRule="auto"/>
        <w:ind w:firstLine="720"/>
        <w:rPr>
          <w:bCs/>
          <w:iCs/>
          <w:szCs w:val="24"/>
        </w:rPr>
      </w:pPr>
      <w:r w:rsidRPr="00F60524">
        <w:rPr>
          <w:bCs/>
          <w:iCs/>
          <w:szCs w:val="24"/>
        </w:rPr>
        <w:t xml:space="preserve">(1)  A definition of the Target Population to be served, based on data and analysis demonstrating the need for services within the relevant geographic area; and </w:t>
      </w:r>
    </w:p>
    <w:p w:rsidR="00F60524" w:rsidRPr="00F60524" w:rsidRDefault="00F60524" w:rsidP="00F60524">
      <w:pPr>
        <w:tabs>
          <w:tab w:val="left" w:pos="720"/>
        </w:tabs>
        <w:spacing w:after="0" w:line="480" w:lineRule="auto"/>
        <w:rPr>
          <w:bCs/>
          <w:iCs/>
          <w:szCs w:val="24"/>
        </w:rPr>
      </w:pPr>
      <w:r w:rsidRPr="00F60524">
        <w:rPr>
          <w:bCs/>
          <w:iCs/>
          <w:szCs w:val="24"/>
        </w:rPr>
        <w:tab/>
        <w:t>(2)  Data demonstrating how the Target Population lags behind other groups in either achieving key outcomes that the project will seek to achieve; or</w:t>
      </w:r>
    </w:p>
    <w:p w:rsidR="00F60524" w:rsidRPr="00F60524" w:rsidRDefault="00F60524" w:rsidP="00F60524">
      <w:pPr>
        <w:spacing w:after="0" w:line="480" w:lineRule="auto"/>
        <w:ind w:firstLine="720"/>
        <w:rPr>
          <w:bCs/>
          <w:iCs/>
          <w:szCs w:val="24"/>
        </w:rPr>
      </w:pPr>
      <w:r w:rsidRPr="00F60524">
        <w:rPr>
          <w:bCs/>
          <w:iCs/>
          <w:szCs w:val="24"/>
        </w:rPr>
        <w:t xml:space="preserve">(b)  A description of the preschool program that includes, at a minimum-- </w:t>
      </w:r>
    </w:p>
    <w:p w:rsidR="00F60524" w:rsidRPr="00F60524" w:rsidRDefault="00F60524" w:rsidP="00F60524">
      <w:pPr>
        <w:spacing w:after="0" w:line="480" w:lineRule="auto"/>
        <w:rPr>
          <w:bCs/>
          <w:iCs/>
          <w:szCs w:val="24"/>
        </w:rPr>
      </w:pPr>
      <w:r w:rsidRPr="00F60524">
        <w:rPr>
          <w:bCs/>
          <w:iCs/>
          <w:szCs w:val="24"/>
        </w:rPr>
        <w:lastRenderedPageBreak/>
        <w:tab/>
        <w:t>(1)  An evidence-based curriculum;</w:t>
      </w:r>
    </w:p>
    <w:p w:rsidR="00F60524" w:rsidRPr="00F60524" w:rsidRDefault="00F60524" w:rsidP="00F60524">
      <w:pPr>
        <w:spacing w:after="0" w:line="480" w:lineRule="auto"/>
        <w:rPr>
          <w:bCs/>
          <w:iCs/>
          <w:szCs w:val="24"/>
        </w:rPr>
      </w:pPr>
      <w:r w:rsidRPr="00F60524">
        <w:rPr>
          <w:bCs/>
          <w:iCs/>
          <w:szCs w:val="24"/>
        </w:rPr>
        <w:tab/>
        <w:t xml:space="preserve">(2)  High-quality professional development for all staff; </w:t>
      </w:r>
    </w:p>
    <w:p w:rsidR="00F60524" w:rsidRPr="00F60524" w:rsidRDefault="00F60524" w:rsidP="00F60524">
      <w:pPr>
        <w:spacing w:after="0" w:line="480" w:lineRule="auto"/>
        <w:rPr>
          <w:bCs/>
          <w:iCs/>
          <w:szCs w:val="24"/>
        </w:rPr>
      </w:pPr>
      <w:r w:rsidRPr="00F60524">
        <w:rPr>
          <w:bCs/>
          <w:iCs/>
          <w:szCs w:val="24"/>
        </w:rPr>
        <w:tab/>
        <w:t>(3)  High Qualifications for Staff;</w:t>
      </w:r>
    </w:p>
    <w:p w:rsidR="00F60524" w:rsidRPr="00F60524" w:rsidRDefault="00F60524" w:rsidP="00F60524">
      <w:pPr>
        <w:spacing w:after="0" w:line="480" w:lineRule="auto"/>
        <w:rPr>
          <w:bCs/>
          <w:iCs/>
          <w:szCs w:val="24"/>
        </w:rPr>
      </w:pPr>
      <w:r w:rsidRPr="00F60524">
        <w:rPr>
          <w:bCs/>
          <w:iCs/>
          <w:szCs w:val="24"/>
        </w:rPr>
        <w:tab/>
        <w:t xml:space="preserve">(4)  A child-to-instructional staff ratio of no more than 10 to 1; and </w:t>
      </w:r>
    </w:p>
    <w:p w:rsidR="00F60524" w:rsidRPr="00F60524" w:rsidRDefault="00F60524" w:rsidP="00F60524">
      <w:pPr>
        <w:spacing w:after="0" w:line="480" w:lineRule="auto"/>
        <w:rPr>
          <w:bCs/>
          <w:iCs/>
          <w:szCs w:val="24"/>
        </w:rPr>
      </w:pPr>
      <w:r w:rsidRPr="00F60524">
        <w:rPr>
          <w:bCs/>
          <w:iCs/>
          <w:szCs w:val="24"/>
        </w:rPr>
        <w:tab/>
        <w:t xml:space="preserve">(5)  Inclusion of Children with Disabilities, at risk children, and children representing other high-needs populations, such as homeless children as defined under the McKinney-Vento Act, and English Learners.  </w:t>
      </w:r>
    </w:p>
    <w:p w:rsidR="00F60524" w:rsidRPr="00F60524" w:rsidRDefault="00F60524" w:rsidP="00F60524">
      <w:pPr>
        <w:spacing w:after="0" w:line="480" w:lineRule="auto"/>
        <w:rPr>
          <w:bCs/>
          <w:iCs/>
          <w:szCs w:val="24"/>
        </w:rPr>
      </w:pPr>
      <w:r w:rsidRPr="00F60524">
        <w:rPr>
          <w:bCs/>
          <w:iCs/>
          <w:szCs w:val="24"/>
        </w:rPr>
        <w:t>The description also must include:  how the intervention is likely to improve student outcomes, based on quantitative, qualitative, or theoretical evidence; the goals, objectives, and outcomes to be achieved by the preschool program which are clearly specified and measurable and will demonstrate student success; how the intervention is appropriate to, and will successfully address, the needs of the Target Population;</w:t>
      </w:r>
    </w:p>
    <w:p w:rsidR="00F60524" w:rsidRPr="00F60524" w:rsidRDefault="00F60524" w:rsidP="00F60524">
      <w:pPr>
        <w:spacing w:after="0" w:line="480" w:lineRule="auto"/>
        <w:ind w:firstLine="720"/>
        <w:rPr>
          <w:bCs/>
          <w:iCs/>
          <w:szCs w:val="24"/>
        </w:rPr>
      </w:pPr>
      <w:r w:rsidRPr="00F60524">
        <w:rPr>
          <w:bCs/>
          <w:iCs/>
          <w:szCs w:val="24"/>
        </w:rPr>
        <w:t>(c) An explanation for how existing funding resources preclude serving this population or administering this program, and why PFS may be an appropriate financing strategy;</w:t>
      </w:r>
    </w:p>
    <w:p w:rsidR="00F60524" w:rsidRPr="00F60524" w:rsidRDefault="00F60524" w:rsidP="00F60524">
      <w:pPr>
        <w:spacing w:after="0" w:line="480" w:lineRule="auto"/>
        <w:rPr>
          <w:bCs/>
          <w:iCs/>
          <w:szCs w:val="24"/>
        </w:rPr>
      </w:pPr>
      <w:r w:rsidRPr="00F60524">
        <w:rPr>
          <w:bCs/>
          <w:iCs/>
          <w:szCs w:val="24"/>
        </w:rPr>
        <w:tab/>
        <w:t xml:space="preserve">(d)  A description of the Preschool PFS Partnership or, if a Preschool PFS Partnership does not already exist, a plan for developing a Preschool PFS Partnership, including-- </w:t>
      </w:r>
    </w:p>
    <w:p w:rsidR="00F60524" w:rsidRPr="00F60524" w:rsidRDefault="00F60524" w:rsidP="00F60524">
      <w:pPr>
        <w:spacing w:after="0" w:line="480" w:lineRule="auto"/>
        <w:ind w:firstLine="720"/>
        <w:rPr>
          <w:bCs/>
          <w:iCs/>
          <w:szCs w:val="24"/>
        </w:rPr>
      </w:pPr>
      <w:r w:rsidRPr="00F60524">
        <w:rPr>
          <w:bCs/>
          <w:iCs/>
          <w:szCs w:val="24"/>
        </w:rPr>
        <w:t xml:space="preserve">(1)  A government entity that will serve as the outcomes </w:t>
      </w:r>
      <w:proofErr w:type="spellStart"/>
      <w:r w:rsidRPr="00F60524">
        <w:rPr>
          <w:bCs/>
          <w:iCs/>
          <w:szCs w:val="24"/>
        </w:rPr>
        <w:t>payor</w:t>
      </w:r>
      <w:proofErr w:type="spellEnd"/>
      <w:r w:rsidRPr="00F60524">
        <w:rPr>
          <w:bCs/>
          <w:iCs/>
          <w:szCs w:val="24"/>
        </w:rPr>
        <w:t xml:space="preserve">; </w:t>
      </w:r>
    </w:p>
    <w:p w:rsidR="00F60524" w:rsidRPr="00F60524" w:rsidRDefault="00F60524" w:rsidP="00F60524">
      <w:pPr>
        <w:spacing w:after="0" w:line="480" w:lineRule="auto"/>
        <w:ind w:firstLine="720"/>
        <w:rPr>
          <w:bCs/>
          <w:iCs/>
          <w:szCs w:val="24"/>
        </w:rPr>
      </w:pPr>
      <w:r w:rsidRPr="00F60524">
        <w:rPr>
          <w:bCs/>
          <w:iCs/>
          <w:szCs w:val="24"/>
        </w:rPr>
        <w:t xml:space="preserve">(2)  An Intermediary; and </w:t>
      </w:r>
    </w:p>
    <w:p w:rsidR="00F60524" w:rsidRPr="00F60524" w:rsidRDefault="00F60524" w:rsidP="00F60524">
      <w:pPr>
        <w:spacing w:after="0" w:line="480" w:lineRule="auto"/>
        <w:ind w:firstLine="720"/>
        <w:rPr>
          <w:bCs/>
          <w:iCs/>
          <w:szCs w:val="24"/>
        </w:rPr>
      </w:pPr>
      <w:r w:rsidRPr="00F60524">
        <w:rPr>
          <w:bCs/>
          <w:iCs/>
          <w:szCs w:val="24"/>
        </w:rPr>
        <w:t>(3)  An Independent Evaluator;</w:t>
      </w:r>
    </w:p>
    <w:p w:rsidR="00F60524" w:rsidRPr="00F60524" w:rsidRDefault="00F60524" w:rsidP="00F60524">
      <w:pPr>
        <w:spacing w:after="0" w:line="480" w:lineRule="auto"/>
        <w:rPr>
          <w:bCs/>
          <w:iCs/>
          <w:szCs w:val="24"/>
        </w:rPr>
      </w:pPr>
      <w:r w:rsidRPr="00F60524">
        <w:rPr>
          <w:bCs/>
          <w:iCs/>
          <w:szCs w:val="24"/>
        </w:rPr>
        <w:tab/>
        <w:t xml:space="preserve">(e)  A description of potential Outcome Measures to be evaluated in the proposed Feasibility Study.  If one of the identified Outcome Measures is the reduction in special education placement, the applicant must include other measures of student achievement such as kindergarten readiness, reading and math growth or achievement, or improved social and </w:t>
      </w:r>
      <w:r w:rsidRPr="00F60524">
        <w:rPr>
          <w:bCs/>
          <w:iCs/>
          <w:szCs w:val="24"/>
        </w:rPr>
        <w:lastRenderedPageBreak/>
        <w:t>emotional skills.  Applicants may also propose to include the Benefits associated with longer-term measures such as reduced interactions with law enforcement and increased high school graduation rates.</w:t>
      </w:r>
    </w:p>
    <w:p w:rsidR="00F60524" w:rsidRPr="00F60524" w:rsidRDefault="00F60524" w:rsidP="00F60524">
      <w:pPr>
        <w:spacing w:after="0" w:line="240" w:lineRule="auto"/>
        <w:rPr>
          <w:bCs/>
          <w:iCs/>
          <w:szCs w:val="24"/>
        </w:rPr>
      </w:pPr>
      <w:r w:rsidRPr="00F60524">
        <w:rPr>
          <w:bCs/>
          <w:iCs/>
          <w:szCs w:val="24"/>
          <w:u w:val="single"/>
        </w:rPr>
        <w:t>Program Requirements</w:t>
      </w:r>
      <w:r w:rsidRPr="00F60524">
        <w:rPr>
          <w:bCs/>
          <w:iCs/>
          <w:szCs w:val="24"/>
        </w:rPr>
        <w:t>:</w:t>
      </w:r>
    </w:p>
    <w:p w:rsidR="00F60524" w:rsidRPr="00F60524" w:rsidRDefault="00F60524" w:rsidP="00F60524">
      <w:pPr>
        <w:spacing w:after="0" w:line="240" w:lineRule="auto"/>
        <w:rPr>
          <w:bCs/>
          <w:iCs/>
          <w:szCs w:val="24"/>
        </w:rPr>
      </w:pPr>
    </w:p>
    <w:p w:rsidR="00F60524" w:rsidRPr="00F60524" w:rsidRDefault="00F60524" w:rsidP="00F60524">
      <w:pPr>
        <w:tabs>
          <w:tab w:val="left" w:pos="720"/>
        </w:tabs>
        <w:spacing w:after="0" w:line="480" w:lineRule="auto"/>
        <w:rPr>
          <w:bCs/>
          <w:iCs/>
          <w:szCs w:val="24"/>
        </w:rPr>
      </w:pPr>
      <w:r w:rsidRPr="00F60524">
        <w:rPr>
          <w:bCs/>
          <w:iCs/>
          <w:szCs w:val="24"/>
        </w:rPr>
        <w:tab/>
        <w:t>Within the project period of the grant award, an eligible applicant awarded a Preschool PFS Feasibility Pilot Grant must--</w:t>
      </w:r>
    </w:p>
    <w:p w:rsidR="00F60524" w:rsidRPr="00F60524" w:rsidRDefault="00F60524" w:rsidP="00F60524">
      <w:pPr>
        <w:tabs>
          <w:tab w:val="left" w:pos="720"/>
        </w:tabs>
        <w:spacing w:after="0" w:line="480" w:lineRule="auto"/>
        <w:rPr>
          <w:bCs/>
          <w:iCs/>
          <w:szCs w:val="24"/>
        </w:rPr>
      </w:pPr>
      <w:r w:rsidRPr="00F60524">
        <w:rPr>
          <w:bCs/>
          <w:iCs/>
          <w:szCs w:val="24"/>
        </w:rPr>
        <w:tab/>
        <w:t xml:space="preserve">(a)  Submit a written Preschool PFS Feasibility Study which consists of the following, at a minimum: </w:t>
      </w:r>
    </w:p>
    <w:p w:rsidR="00F60524" w:rsidRPr="00F60524" w:rsidRDefault="00F60524" w:rsidP="00F60524">
      <w:pPr>
        <w:spacing w:after="0" w:line="480" w:lineRule="auto"/>
        <w:ind w:firstLine="720"/>
        <w:rPr>
          <w:bCs/>
          <w:iCs/>
          <w:szCs w:val="24"/>
        </w:rPr>
      </w:pPr>
      <w:r w:rsidRPr="00F60524">
        <w:rPr>
          <w:bCs/>
          <w:iCs/>
          <w:szCs w:val="24"/>
        </w:rPr>
        <w:t xml:space="preserve">(1)  A description of the preschool program that includes, at a minimum-- </w:t>
      </w:r>
    </w:p>
    <w:p w:rsidR="00F60524" w:rsidRPr="00F60524" w:rsidRDefault="00F60524" w:rsidP="00F60524">
      <w:pPr>
        <w:spacing w:after="0" w:line="480" w:lineRule="auto"/>
        <w:rPr>
          <w:bCs/>
          <w:iCs/>
          <w:szCs w:val="24"/>
        </w:rPr>
      </w:pPr>
      <w:r w:rsidRPr="00F60524">
        <w:rPr>
          <w:bCs/>
          <w:iCs/>
          <w:szCs w:val="24"/>
        </w:rPr>
        <w:tab/>
        <w:t>(</w:t>
      </w:r>
      <w:proofErr w:type="spellStart"/>
      <w:r w:rsidRPr="00F60524">
        <w:rPr>
          <w:bCs/>
          <w:iCs/>
          <w:szCs w:val="24"/>
        </w:rPr>
        <w:t>i</w:t>
      </w:r>
      <w:proofErr w:type="spellEnd"/>
      <w:r w:rsidRPr="00F60524">
        <w:rPr>
          <w:bCs/>
          <w:iCs/>
          <w:szCs w:val="24"/>
        </w:rPr>
        <w:t>)  An evidence-based curriculum;</w:t>
      </w:r>
    </w:p>
    <w:p w:rsidR="00F60524" w:rsidRPr="00F60524" w:rsidRDefault="00F60524" w:rsidP="00F60524">
      <w:pPr>
        <w:spacing w:after="0" w:line="480" w:lineRule="auto"/>
        <w:rPr>
          <w:bCs/>
          <w:iCs/>
          <w:szCs w:val="24"/>
        </w:rPr>
      </w:pPr>
      <w:r w:rsidRPr="00F60524">
        <w:rPr>
          <w:bCs/>
          <w:iCs/>
          <w:szCs w:val="24"/>
        </w:rPr>
        <w:tab/>
        <w:t xml:space="preserve">(ii)  High-quality professional development for all staff; </w:t>
      </w:r>
    </w:p>
    <w:p w:rsidR="00F60524" w:rsidRPr="00F60524" w:rsidRDefault="00F60524" w:rsidP="00F60524">
      <w:pPr>
        <w:spacing w:after="0" w:line="480" w:lineRule="auto"/>
        <w:rPr>
          <w:bCs/>
          <w:iCs/>
          <w:szCs w:val="24"/>
        </w:rPr>
      </w:pPr>
      <w:r w:rsidRPr="00F60524">
        <w:rPr>
          <w:bCs/>
          <w:iCs/>
          <w:szCs w:val="24"/>
        </w:rPr>
        <w:tab/>
        <w:t>(iii)  High Qualifications for Staff;</w:t>
      </w:r>
    </w:p>
    <w:p w:rsidR="00F60524" w:rsidRPr="00F60524" w:rsidRDefault="00F60524" w:rsidP="00F60524">
      <w:pPr>
        <w:spacing w:after="0" w:line="480" w:lineRule="auto"/>
        <w:rPr>
          <w:bCs/>
          <w:iCs/>
          <w:szCs w:val="24"/>
        </w:rPr>
      </w:pPr>
      <w:r w:rsidRPr="00F60524">
        <w:rPr>
          <w:bCs/>
          <w:iCs/>
          <w:szCs w:val="24"/>
        </w:rPr>
        <w:tab/>
      </w:r>
      <w:proofErr w:type="gramStart"/>
      <w:r w:rsidRPr="00F60524">
        <w:rPr>
          <w:bCs/>
          <w:iCs/>
          <w:szCs w:val="24"/>
        </w:rPr>
        <w:t>(iv)  A</w:t>
      </w:r>
      <w:proofErr w:type="gramEnd"/>
      <w:r w:rsidRPr="00F60524">
        <w:rPr>
          <w:bCs/>
          <w:iCs/>
          <w:szCs w:val="24"/>
        </w:rPr>
        <w:t xml:space="preserve"> child-to-instructional staff ratio of no more than 10-to-1; and </w:t>
      </w:r>
    </w:p>
    <w:p w:rsidR="00F60524" w:rsidRPr="00F60524" w:rsidRDefault="00F60524" w:rsidP="00F60524">
      <w:pPr>
        <w:tabs>
          <w:tab w:val="left" w:pos="720"/>
        </w:tabs>
        <w:spacing w:after="0" w:line="480" w:lineRule="auto"/>
        <w:rPr>
          <w:bCs/>
          <w:iCs/>
          <w:szCs w:val="24"/>
        </w:rPr>
      </w:pPr>
      <w:r w:rsidRPr="00F60524">
        <w:rPr>
          <w:bCs/>
          <w:iCs/>
          <w:szCs w:val="24"/>
        </w:rPr>
        <w:tab/>
        <w:t>(</w:t>
      </w:r>
      <w:proofErr w:type="gramStart"/>
      <w:r w:rsidRPr="00F60524">
        <w:rPr>
          <w:bCs/>
          <w:iCs/>
          <w:szCs w:val="24"/>
        </w:rPr>
        <w:t>v</w:t>
      </w:r>
      <w:proofErr w:type="gramEnd"/>
      <w:r w:rsidRPr="00F60524">
        <w:rPr>
          <w:bCs/>
          <w:iCs/>
          <w:szCs w:val="24"/>
        </w:rPr>
        <w:t>)  Inclusion of Children with Disabilities and other high-needs populations, such as homeless children, as defined under McKinney-</w:t>
      </w:r>
      <w:proofErr w:type="spellStart"/>
      <w:r w:rsidRPr="00F60524">
        <w:rPr>
          <w:bCs/>
          <w:iCs/>
          <w:szCs w:val="24"/>
        </w:rPr>
        <w:t>Vinto</w:t>
      </w:r>
      <w:proofErr w:type="spellEnd"/>
      <w:r w:rsidRPr="00F60524">
        <w:rPr>
          <w:bCs/>
          <w:iCs/>
          <w:szCs w:val="24"/>
        </w:rPr>
        <w:t xml:space="preserve">, and English Learners. </w:t>
      </w:r>
    </w:p>
    <w:p w:rsidR="00F60524" w:rsidRPr="00F60524" w:rsidRDefault="00F60524" w:rsidP="00F60524">
      <w:pPr>
        <w:tabs>
          <w:tab w:val="left" w:pos="720"/>
        </w:tabs>
        <w:spacing w:after="0" w:line="480" w:lineRule="auto"/>
        <w:rPr>
          <w:bCs/>
          <w:iCs/>
          <w:szCs w:val="24"/>
        </w:rPr>
      </w:pPr>
      <w:r w:rsidRPr="00F60524">
        <w:rPr>
          <w:bCs/>
          <w:iCs/>
          <w:szCs w:val="24"/>
        </w:rPr>
        <w:t>The description also must include:  how the intervention is likely to improve student outcomes, based on quantitative, qualitative, or theoretical evidence; the goals, objectives, and outcomes to be achieved by the preschool program which are clearly specified and measurable and will demonstrate student success; and how the intervention is appropriate to, and will successfully address, the needs of the Target Population.</w:t>
      </w:r>
    </w:p>
    <w:p w:rsidR="00F60524" w:rsidRPr="00F60524" w:rsidRDefault="00F60524" w:rsidP="00F60524">
      <w:pPr>
        <w:tabs>
          <w:tab w:val="left" w:pos="720"/>
        </w:tabs>
        <w:spacing w:after="0" w:line="480" w:lineRule="auto"/>
        <w:ind w:firstLine="720"/>
        <w:rPr>
          <w:szCs w:val="24"/>
        </w:rPr>
      </w:pPr>
      <w:r w:rsidRPr="00F60524">
        <w:rPr>
          <w:szCs w:val="24"/>
        </w:rPr>
        <w:t xml:space="preserve">(2)  Identification of one or more clearly specified and measurable Outcome Measures.  Any grantee that identifies the reduction in the need for special education as an Outcome Measure must include other measures of student achievement such as kindergarten readiness, </w:t>
      </w:r>
      <w:r w:rsidRPr="00F60524">
        <w:rPr>
          <w:szCs w:val="24"/>
        </w:rPr>
        <w:lastRenderedPageBreak/>
        <w:t>reading and math growth or achievement, or improved social and emotional skills.  If the grantee uses reduction in special education placement as a potential Financial Benefit in its Feasibility Study, the grantee must provide a detailed plan for safeguarding the rights of Children with Disabilities, to ensure these children are properly identified and receive appropriate special education services in compliance with IDEA and relevant State and local laws or guidelines.  This plan must include, at a minimum--</w:t>
      </w:r>
    </w:p>
    <w:p w:rsidR="00F60524" w:rsidRPr="00F60524" w:rsidRDefault="00F60524" w:rsidP="00F60524">
      <w:pPr>
        <w:tabs>
          <w:tab w:val="left" w:pos="720"/>
        </w:tabs>
        <w:spacing w:after="0" w:line="480" w:lineRule="auto"/>
        <w:ind w:firstLine="720"/>
        <w:rPr>
          <w:szCs w:val="24"/>
        </w:rPr>
      </w:pPr>
      <w:r w:rsidRPr="00F60524">
        <w:rPr>
          <w:szCs w:val="24"/>
        </w:rPr>
        <w:t>(</w:t>
      </w:r>
      <w:proofErr w:type="spellStart"/>
      <w:proofErr w:type="gramStart"/>
      <w:r w:rsidRPr="00F60524">
        <w:rPr>
          <w:szCs w:val="24"/>
        </w:rPr>
        <w:t>i</w:t>
      </w:r>
      <w:proofErr w:type="spellEnd"/>
      <w:proofErr w:type="gramEnd"/>
      <w:r w:rsidRPr="00F60524">
        <w:rPr>
          <w:szCs w:val="24"/>
        </w:rPr>
        <w:t>)  Processes to ensure that determination of special education eligibility is completely separate from the financial structure of the project;</w:t>
      </w:r>
    </w:p>
    <w:p w:rsidR="00F60524" w:rsidRPr="00F60524" w:rsidRDefault="00F60524" w:rsidP="00F60524">
      <w:pPr>
        <w:tabs>
          <w:tab w:val="left" w:pos="720"/>
        </w:tabs>
        <w:spacing w:after="0" w:line="480" w:lineRule="auto"/>
        <w:ind w:firstLine="720"/>
        <w:rPr>
          <w:szCs w:val="24"/>
        </w:rPr>
      </w:pPr>
      <w:r w:rsidRPr="00F60524">
        <w:rPr>
          <w:szCs w:val="24"/>
        </w:rPr>
        <w:t>(ii)  A description of the elements of the evaluation methodology to measure the reduction in the need for special education that mitigate the risk of perverse incentives; and</w:t>
      </w:r>
    </w:p>
    <w:p w:rsidR="00F60524" w:rsidRPr="00F60524" w:rsidRDefault="00F60524" w:rsidP="00F60524">
      <w:pPr>
        <w:tabs>
          <w:tab w:val="left" w:pos="0"/>
          <w:tab w:val="left" w:pos="720"/>
        </w:tabs>
        <w:spacing w:after="0" w:line="480" w:lineRule="auto"/>
        <w:ind w:firstLine="630"/>
        <w:rPr>
          <w:szCs w:val="24"/>
        </w:rPr>
      </w:pPr>
      <w:r w:rsidRPr="00F60524">
        <w:rPr>
          <w:szCs w:val="24"/>
        </w:rPr>
        <w:t xml:space="preserve">(iii)  A description of how local stakeholders were involved with developing the plan for safeguards. </w:t>
      </w:r>
    </w:p>
    <w:p w:rsidR="00F60524" w:rsidRPr="00F60524" w:rsidRDefault="00F60524" w:rsidP="00F60524">
      <w:pPr>
        <w:tabs>
          <w:tab w:val="left" w:pos="720"/>
        </w:tabs>
        <w:spacing w:after="0" w:line="480" w:lineRule="auto"/>
        <w:rPr>
          <w:bCs/>
          <w:iCs/>
          <w:szCs w:val="24"/>
        </w:rPr>
      </w:pPr>
      <w:r w:rsidRPr="00F60524">
        <w:rPr>
          <w:bCs/>
          <w:iCs/>
          <w:szCs w:val="24"/>
        </w:rPr>
        <w:t>Grantees may also include longer-term measures such as reduced interactions with law enforcement and increased high school graduation rate.</w:t>
      </w:r>
    </w:p>
    <w:p w:rsidR="00F60524" w:rsidRPr="00F60524" w:rsidRDefault="00F60524" w:rsidP="00F60524">
      <w:pPr>
        <w:tabs>
          <w:tab w:val="left" w:pos="720"/>
        </w:tabs>
        <w:spacing w:after="0" w:line="480" w:lineRule="auto"/>
        <w:rPr>
          <w:bCs/>
          <w:iCs/>
          <w:szCs w:val="24"/>
        </w:rPr>
      </w:pPr>
      <w:r w:rsidRPr="00F60524">
        <w:rPr>
          <w:bCs/>
          <w:iCs/>
          <w:szCs w:val="24"/>
        </w:rPr>
        <w:tab/>
        <w:t xml:space="preserve">(3)  A Cost-Benefit Analysis that evaluates whether the preschool program is viable for PFS, including a framework and analysis for estimating Benefits that result from implementing the preschool program for the Target Population.  </w:t>
      </w:r>
    </w:p>
    <w:p w:rsidR="00F60524" w:rsidRPr="00F60524" w:rsidRDefault="00F60524" w:rsidP="00F60524">
      <w:pPr>
        <w:tabs>
          <w:tab w:val="left" w:pos="720"/>
        </w:tabs>
        <w:spacing w:after="0" w:line="480" w:lineRule="auto"/>
        <w:rPr>
          <w:bCs/>
          <w:iCs/>
          <w:szCs w:val="24"/>
        </w:rPr>
      </w:pPr>
      <w:r w:rsidRPr="00F60524">
        <w:rPr>
          <w:bCs/>
          <w:iCs/>
          <w:szCs w:val="24"/>
        </w:rPr>
        <w:tab/>
        <w:t>(4)  Identification of any statutory or legal barriers to implementing PFS.</w:t>
      </w:r>
    </w:p>
    <w:p w:rsidR="00F60524" w:rsidRPr="00F60524" w:rsidRDefault="00F60524" w:rsidP="00F60524">
      <w:pPr>
        <w:tabs>
          <w:tab w:val="left" w:pos="720"/>
        </w:tabs>
        <w:spacing w:after="0" w:line="480" w:lineRule="auto"/>
        <w:rPr>
          <w:bCs/>
          <w:iCs/>
          <w:szCs w:val="24"/>
        </w:rPr>
      </w:pPr>
      <w:r w:rsidRPr="00F60524">
        <w:rPr>
          <w:bCs/>
          <w:iCs/>
          <w:szCs w:val="24"/>
        </w:rPr>
        <w:tab/>
        <w:t>(5)  Identification of potential sources of Outcomes Payments from a government entity or other sources.</w:t>
      </w:r>
    </w:p>
    <w:p w:rsidR="00F60524" w:rsidRPr="00F60524" w:rsidRDefault="00F60524" w:rsidP="00F60524">
      <w:pPr>
        <w:tabs>
          <w:tab w:val="left" w:pos="720"/>
        </w:tabs>
        <w:spacing w:after="0" w:line="480" w:lineRule="auto"/>
        <w:rPr>
          <w:bCs/>
          <w:iCs/>
          <w:szCs w:val="24"/>
        </w:rPr>
      </w:pPr>
      <w:r w:rsidRPr="00F60524">
        <w:rPr>
          <w:bCs/>
          <w:iCs/>
          <w:szCs w:val="24"/>
        </w:rPr>
        <w:tab/>
        <w:t xml:space="preserve">(b)  If the Feasibility Study concludes that PFS is viable, the grantee must submit a written report that--  </w:t>
      </w:r>
    </w:p>
    <w:p w:rsidR="00F60524" w:rsidRPr="00F60524" w:rsidRDefault="00F60524" w:rsidP="00F60524">
      <w:pPr>
        <w:tabs>
          <w:tab w:val="left" w:pos="720"/>
        </w:tabs>
        <w:spacing w:after="0" w:line="480" w:lineRule="auto"/>
        <w:rPr>
          <w:bCs/>
          <w:iCs/>
          <w:szCs w:val="24"/>
        </w:rPr>
      </w:pPr>
      <w:r w:rsidRPr="00F60524">
        <w:rPr>
          <w:bCs/>
          <w:iCs/>
          <w:szCs w:val="24"/>
        </w:rPr>
        <w:tab/>
        <w:t>(1)  Identifies partners for a Preschool PFS Partnership and includes a description of--</w:t>
      </w:r>
    </w:p>
    <w:p w:rsidR="00F60524" w:rsidRPr="00F60524" w:rsidRDefault="00F60524" w:rsidP="00F60524">
      <w:pPr>
        <w:tabs>
          <w:tab w:val="left" w:pos="720"/>
        </w:tabs>
        <w:spacing w:after="0" w:line="480" w:lineRule="auto"/>
        <w:rPr>
          <w:bCs/>
          <w:iCs/>
          <w:szCs w:val="24"/>
        </w:rPr>
      </w:pPr>
      <w:r w:rsidRPr="00F60524">
        <w:rPr>
          <w:bCs/>
          <w:iCs/>
          <w:szCs w:val="24"/>
        </w:rPr>
        <w:lastRenderedPageBreak/>
        <w:tab/>
        <w:t>(</w:t>
      </w:r>
      <w:proofErr w:type="spellStart"/>
      <w:r w:rsidRPr="00F60524">
        <w:rPr>
          <w:bCs/>
          <w:iCs/>
          <w:szCs w:val="24"/>
        </w:rPr>
        <w:t>i</w:t>
      </w:r>
      <w:proofErr w:type="spellEnd"/>
      <w:r w:rsidRPr="00F60524">
        <w:rPr>
          <w:bCs/>
          <w:iCs/>
          <w:szCs w:val="24"/>
        </w:rPr>
        <w:t>)  The roles and responsibilities of each partner; and</w:t>
      </w:r>
    </w:p>
    <w:p w:rsidR="00F60524" w:rsidRPr="00F60524" w:rsidRDefault="00F60524" w:rsidP="00F60524">
      <w:pPr>
        <w:tabs>
          <w:tab w:val="left" w:pos="720"/>
        </w:tabs>
        <w:spacing w:after="0" w:line="480" w:lineRule="auto"/>
        <w:rPr>
          <w:bCs/>
          <w:iCs/>
          <w:szCs w:val="24"/>
        </w:rPr>
      </w:pPr>
      <w:r w:rsidRPr="00F60524">
        <w:rPr>
          <w:bCs/>
          <w:iCs/>
          <w:szCs w:val="24"/>
        </w:rPr>
        <w:tab/>
        <w:t>(ii)  An effective governance structure in which partners necessary to implement PFS successfully are represented and have the necessary authority, resources, expertise, and incentives to achieve the PFS project’s goals and resolve unforeseen issues;</w:t>
      </w:r>
    </w:p>
    <w:p w:rsidR="00F60524" w:rsidRPr="00F60524" w:rsidRDefault="00F60524" w:rsidP="00F60524">
      <w:pPr>
        <w:tabs>
          <w:tab w:val="left" w:pos="720"/>
        </w:tabs>
        <w:spacing w:after="0" w:line="480" w:lineRule="auto"/>
        <w:rPr>
          <w:bCs/>
          <w:iCs/>
          <w:szCs w:val="24"/>
        </w:rPr>
      </w:pPr>
      <w:r w:rsidRPr="00F60524">
        <w:rPr>
          <w:bCs/>
          <w:iCs/>
          <w:szCs w:val="24"/>
        </w:rPr>
        <w:tab/>
        <w:t xml:space="preserve">(2)  Describes a plan to rigorously evaluate a PFS project to implement preschool services for the Target Population and demonstrates that the Preschool PFS Partnership has the capacity to collect, analyze, and use data to determine if Outcome Measures have been achieved.  Any data sharing agreements that are necessary should be identified.  </w:t>
      </w:r>
    </w:p>
    <w:p w:rsidR="00F60524" w:rsidRPr="00F60524" w:rsidRDefault="00F60524" w:rsidP="00F60524">
      <w:pPr>
        <w:tabs>
          <w:tab w:val="left" w:pos="720"/>
        </w:tabs>
        <w:spacing w:after="0" w:line="480" w:lineRule="auto"/>
        <w:rPr>
          <w:bCs/>
          <w:iCs/>
          <w:szCs w:val="24"/>
        </w:rPr>
      </w:pPr>
      <w:r w:rsidRPr="00F60524">
        <w:rPr>
          <w:bCs/>
          <w:iCs/>
          <w:szCs w:val="24"/>
        </w:rPr>
        <w:tab/>
        <w:t>(3)  Describes a proposed plan to implement or scale the preschool program for the Target Population, a preliminary financing strategy, and a proposed timeline and milestones, including next steps to proceed to transaction structuring;</w:t>
      </w:r>
    </w:p>
    <w:p w:rsidR="00F60524" w:rsidRPr="00F60524" w:rsidRDefault="00F60524" w:rsidP="00F60524">
      <w:pPr>
        <w:tabs>
          <w:tab w:val="left" w:pos="720"/>
        </w:tabs>
        <w:spacing w:after="0" w:line="480" w:lineRule="auto"/>
        <w:rPr>
          <w:bCs/>
          <w:iCs/>
          <w:szCs w:val="24"/>
        </w:rPr>
      </w:pPr>
      <w:r w:rsidRPr="00F60524">
        <w:rPr>
          <w:bCs/>
          <w:iCs/>
          <w:szCs w:val="24"/>
        </w:rPr>
        <w:tab/>
        <w:t>(c)  If the Feasibility Study determines the PFS project is not viable, the grantee must provide either a written description and explanation of why such a project is not feasible and a discussion of potential alternatives to PFS that would contribute to the public good and enhance or expand preschool services or a description of the steps necessary to make a PFS approach feasible.</w:t>
      </w:r>
    </w:p>
    <w:p w:rsidR="00F60524" w:rsidRPr="00F60524" w:rsidRDefault="00F60524" w:rsidP="00F60524">
      <w:pPr>
        <w:tabs>
          <w:tab w:val="left" w:pos="0"/>
          <w:tab w:val="left" w:pos="720"/>
        </w:tabs>
        <w:spacing w:after="0" w:line="480" w:lineRule="auto"/>
        <w:rPr>
          <w:szCs w:val="24"/>
        </w:rPr>
      </w:pPr>
      <w:r w:rsidRPr="00F60524">
        <w:rPr>
          <w:szCs w:val="24"/>
        </w:rPr>
        <w:tab/>
        <w:t xml:space="preserve">(d)  Not include any Head Start-funded programs in its Preschool PFS Feasibility Pilot given that Head Start is primarily funded by the Federal government.  </w:t>
      </w:r>
    </w:p>
    <w:p w:rsidR="00F60524" w:rsidRPr="00F60524" w:rsidRDefault="00F60524" w:rsidP="00F60524">
      <w:pPr>
        <w:tabs>
          <w:tab w:val="left" w:pos="0"/>
          <w:tab w:val="left" w:pos="720"/>
        </w:tabs>
        <w:spacing w:after="0" w:line="480" w:lineRule="auto"/>
        <w:rPr>
          <w:szCs w:val="24"/>
        </w:rPr>
      </w:pPr>
      <w:r w:rsidRPr="00F60524">
        <w:rPr>
          <w:szCs w:val="24"/>
        </w:rPr>
        <w:tab/>
        <w:t xml:space="preserve">The Department plans to make publicly available the completed Feasibility Studies and related reports in order to make tools and models available to the public, facilitate knowledge-sharing, and lessen the burden of future feasibility assessments in communities. </w:t>
      </w:r>
    </w:p>
    <w:p w:rsidR="00F60524" w:rsidRPr="00F60524" w:rsidRDefault="00F60524" w:rsidP="00F60524">
      <w:pPr>
        <w:tabs>
          <w:tab w:val="left" w:pos="720"/>
        </w:tabs>
        <w:spacing w:after="0" w:line="480" w:lineRule="auto"/>
        <w:rPr>
          <w:bCs/>
          <w:iCs/>
          <w:szCs w:val="24"/>
        </w:rPr>
      </w:pPr>
      <w:r w:rsidRPr="00F60524">
        <w:rPr>
          <w:bCs/>
          <w:iCs/>
          <w:szCs w:val="24"/>
          <w:u w:val="single"/>
        </w:rPr>
        <w:t>Definitions</w:t>
      </w:r>
      <w:r w:rsidRPr="00F60524">
        <w:rPr>
          <w:bCs/>
          <w:iCs/>
          <w:szCs w:val="24"/>
        </w:rPr>
        <w:t>: We are establishing the following definitions for the FY 2016 grant competition only in accordance with section 437(d)(1) of GEPA, 20 U.S.C. 1232(d)(1).</w:t>
      </w:r>
    </w:p>
    <w:p w:rsidR="00F60524" w:rsidRPr="00F60524" w:rsidRDefault="00F60524" w:rsidP="00F60524">
      <w:pPr>
        <w:tabs>
          <w:tab w:val="left" w:pos="720"/>
        </w:tabs>
        <w:spacing w:after="0" w:line="480" w:lineRule="auto"/>
        <w:rPr>
          <w:bCs/>
          <w:iCs/>
          <w:szCs w:val="24"/>
        </w:rPr>
      </w:pPr>
      <w:r w:rsidRPr="00F60524">
        <w:rPr>
          <w:bCs/>
          <w:i/>
          <w:iCs/>
          <w:szCs w:val="24"/>
        </w:rPr>
        <w:lastRenderedPageBreak/>
        <w:tab/>
        <w:t>Benefits</w:t>
      </w:r>
      <w:r w:rsidRPr="00F60524">
        <w:rPr>
          <w:bCs/>
          <w:iCs/>
          <w:szCs w:val="24"/>
        </w:rPr>
        <w:t xml:space="preserve"> mean fiscal benefits and value to the public and society as a result of achieving the Outcome Measures through the implementation of the intervention for the Target Population.  Benefits may include fiscal benefits, such as cost savings, cost avoidance, cost-effectiveness, and non-fiscal benefits, such as societal benefits. </w:t>
      </w:r>
    </w:p>
    <w:p w:rsidR="00F60524" w:rsidRPr="00F60524" w:rsidRDefault="00F60524" w:rsidP="00F60524">
      <w:pPr>
        <w:tabs>
          <w:tab w:val="left" w:pos="720"/>
        </w:tabs>
        <w:spacing w:after="0" w:line="480" w:lineRule="auto"/>
        <w:rPr>
          <w:b/>
          <w:i/>
          <w:szCs w:val="24"/>
        </w:rPr>
      </w:pPr>
      <w:r w:rsidRPr="00F60524">
        <w:rPr>
          <w:b/>
          <w:i/>
          <w:szCs w:val="24"/>
        </w:rPr>
        <w:tab/>
      </w:r>
      <w:proofErr w:type="gramStart"/>
      <w:r w:rsidRPr="00F60524">
        <w:rPr>
          <w:i/>
          <w:szCs w:val="24"/>
        </w:rPr>
        <w:t>Children with Disabilities</w:t>
      </w:r>
      <w:r w:rsidRPr="00F60524">
        <w:rPr>
          <w:szCs w:val="24"/>
        </w:rPr>
        <w:t xml:space="preserve"> has</w:t>
      </w:r>
      <w:proofErr w:type="gramEnd"/>
      <w:r w:rsidRPr="00F60524">
        <w:rPr>
          <w:szCs w:val="24"/>
        </w:rPr>
        <w:t xml:space="preserve"> the same meaning as the definition of a child with a disability under IDEA (20 U.S.C. 1400 et seq.)  </w:t>
      </w:r>
    </w:p>
    <w:p w:rsidR="00F60524" w:rsidRPr="00F60524" w:rsidRDefault="00F60524" w:rsidP="00F60524">
      <w:pPr>
        <w:tabs>
          <w:tab w:val="left" w:pos="720"/>
        </w:tabs>
        <w:spacing w:after="0" w:line="480" w:lineRule="auto"/>
        <w:rPr>
          <w:bCs/>
          <w:iCs/>
          <w:szCs w:val="24"/>
        </w:rPr>
      </w:pPr>
      <w:r w:rsidRPr="00F60524">
        <w:rPr>
          <w:bCs/>
          <w:i/>
          <w:iCs/>
          <w:szCs w:val="24"/>
        </w:rPr>
        <w:tab/>
        <w:t>Cost-Benefit Analysis</w:t>
      </w:r>
      <w:r w:rsidRPr="00F60524">
        <w:rPr>
          <w:rFonts w:ascii="Courier New" w:hAnsi="Courier New"/>
          <w:b/>
          <w:bCs/>
          <w:i/>
          <w:iCs/>
          <w:szCs w:val="24"/>
        </w:rPr>
        <w:t xml:space="preserve"> </w:t>
      </w:r>
      <w:r w:rsidRPr="00F60524">
        <w:rPr>
          <w:bCs/>
          <w:iCs/>
          <w:szCs w:val="24"/>
        </w:rPr>
        <w:t xml:space="preserve">compares the costs of an intervention (for example) with the Benefits that will result from that intervention. Benefits can be both monetary and non-monetary. </w:t>
      </w:r>
    </w:p>
    <w:p w:rsidR="00F60524" w:rsidRPr="00F60524" w:rsidRDefault="00F60524" w:rsidP="00F60524">
      <w:pPr>
        <w:autoSpaceDE w:val="0"/>
        <w:autoSpaceDN w:val="0"/>
        <w:adjustRightInd w:val="0"/>
        <w:spacing w:after="0" w:line="480" w:lineRule="auto"/>
        <w:rPr>
          <w:szCs w:val="24"/>
        </w:rPr>
      </w:pPr>
      <w:r w:rsidRPr="00F60524">
        <w:rPr>
          <w:i/>
          <w:szCs w:val="24"/>
        </w:rPr>
        <w:tab/>
        <w:t>English Learner</w:t>
      </w:r>
      <w:r w:rsidRPr="00F60524">
        <w:rPr>
          <w:szCs w:val="24"/>
        </w:rPr>
        <w:t xml:space="preserve"> means an individual--</w:t>
      </w:r>
    </w:p>
    <w:p w:rsidR="00F60524" w:rsidRPr="00F60524" w:rsidRDefault="00F60524" w:rsidP="00F60524">
      <w:pPr>
        <w:autoSpaceDE w:val="0"/>
        <w:autoSpaceDN w:val="0"/>
        <w:adjustRightInd w:val="0"/>
        <w:spacing w:after="0" w:line="480" w:lineRule="auto"/>
        <w:rPr>
          <w:szCs w:val="24"/>
        </w:rPr>
      </w:pPr>
      <w:r w:rsidRPr="00F60524">
        <w:rPr>
          <w:szCs w:val="24"/>
        </w:rPr>
        <w:tab/>
        <w:t>(a)  Who is aged 3-</w:t>
      </w:r>
      <w:proofErr w:type="gramStart"/>
      <w:r w:rsidRPr="00F60524">
        <w:rPr>
          <w:szCs w:val="24"/>
        </w:rPr>
        <w:t>21;</w:t>
      </w:r>
      <w:proofErr w:type="gramEnd"/>
      <w:r w:rsidRPr="00F60524">
        <w:rPr>
          <w:szCs w:val="24"/>
        </w:rPr>
        <w:t xml:space="preserve"> </w:t>
      </w:r>
    </w:p>
    <w:p w:rsidR="00F60524" w:rsidRPr="00F60524" w:rsidRDefault="00F60524" w:rsidP="00F60524">
      <w:pPr>
        <w:autoSpaceDE w:val="0"/>
        <w:autoSpaceDN w:val="0"/>
        <w:adjustRightInd w:val="0"/>
        <w:spacing w:after="0" w:line="480" w:lineRule="auto"/>
        <w:rPr>
          <w:szCs w:val="24"/>
        </w:rPr>
      </w:pPr>
      <w:r w:rsidRPr="00F60524">
        <w:rPr>
          <w:szCs w:val="24"/>
        </w:rPr>
        <w:tab/>
        <w:t xml:space="preserve">(b)  Who is enrolled or preparing to enroll in an elementary school or secondary </w:t>
      </w:r>
      <w:proofErr w:type="gramStart"/>
      <w:r w:rsidRPr="00F60524">
        <w:rPr>
          <w:szCs w:val="24"/>
        </w:rPr>
        <w:t>school;</w:t>
      </w:r>
      <w:proofErr w:type="gramEnd"/>
    </w:p>
    <w:p w:rsidR="00F60524" w:rsidRPr="00F60524" w:rsidRDefault="00F60524" w:rsidP="00F60524">
      <w:pPr>
        <w:autoSpaceDE w:val="0"/>
        <w:autoSpaceDN w:val="0"/>
        <w:adjustRightInd w:val="0"/>
        <w:spacing w:after="0" w:line="480" w:lineRule="auto"/>
        <w:rPr>
          <w:szCs w:val="24"/>
        </w:rPr>
      </w:pPr>
      <w:r w:rsidRPr="00F60524">
        <w:rPr>
          <w:szCs w:val="24"/>
        </w:rPr>
        <w:tab/>
        <w:t>(c)(1)  Who was not born in the United States or whose native language is a language other than English;</w:t>
      </w:r>
    </w:p>
    <w:p w:rsidR="00F60524" w:rsidRPr="00F60524" w:rsidRDefault="00F60524" w:rsidP="00F60524">
      <w:pPr>
        <w:autoSpaceDE w:val="0"/>
        <w:autoSpaceDN w:val="0"/>
        <w:adjustRightInd w:val="0"/>
        <w:spacing w:after="0" w:line="480" w:lineRule="auto"/>
        <w:rPr>
          <w:szCs w:val="24"/>
        </w:rPr>
      </w:pPr>
      <w:r w:rsidRPr="00F60524">
        <w:rPr>
          <w:szCs w:val="24"/>
        </w:rPr>
        <w:tab/>
        <w:t>(2)(</w:t>
      </w:r>
      <w:proofErr w:type="spellStart"/>
      <w:r w:rsidRPr="00F60524">
        <w:rPr>
          <w:szCs w:val="24"/>
        </w:rPr>
        <w:t>i</w:t>
      </w:r>
      <w:proofErr w:type="spellEnd"/>
      <w:r w:rsidRPr="00F60524">
        <w:rPr>
          <w:szCs w:val="24"/>
        </w:rPr>
        <w:t>)  Who is a Native American or Alaska Native, or a native resident of the outlying areas; and</w:t>
      </w:r>
    </w:p>
    <w:p w:rsidR="00F60524" w:rsidRPr="00F60524" w:rsidRDefault="00F60524" w:rsidP="00F60524">
      <w:pPr>
        <w:autoSpaceDE w:val="0"/>
        <w:autoSpaceDN w:val="0"/>
        <w:adjustRightInd w:val="0"/>
        <w:spacing w:after="0" w:line="480" w:lineRule="auto"/>
        <w:rPr>
          <w:szCs w:val="24"/>
        </w:rPr>
      </w:pPr>
      <w:r w:rsidRPr="00F60524">
        <w:rPr>
          <w:szCs w:val="24"/>
        </w:rPr>
        <w:tab/>
        <w:t>(ii)  Who comes from an environment where a language other than English has had a significant impact on the individual’s level off English language proficiency; or</w:t>
      </w:r>
    </w:p>
    <w:p w:rsidR="00F60524" w:rsidRPr="00F60524" w:rsidRDefault="00F60524" w:rsidP="00F60524">
      <w:pPr>
        <w:autoSpaceDE w:val="0"/>
        <w:autoSpaceDN w:val="0"/>
        <w:adjustRightInd w:val="0"/>
        <w:spacing w:after="0" w:line="480" w:lineRule="auto"/>
        <w:rPr>
          <w:szCs w:val="24"/>
        </w:rPr>
      </w:pPr>
      <w:r w:rsidRPr="00F60524">
        <w:rPr>
          <w:szCs w:val="24"/>
        </w:rPr>
        <w:tab/>
        <w:t>(3)  Who is migratory, whose native language is a language other than English, and who comes from an environment where a language other than English is dominant; and</w:t>
      </w:r>
    </w:p>
    <w:p w:rsidR="00F60524" w:rsidRPr="00F60524" w:rsidRDefault="00F60524" w:rsidP="00F60524">
      <w:pPr>
        <w:autoSpaceDE w:val="0"/>
        <w:autoSpaceDN w:val="0"/>
        <w:adjustRightInd w:val="0"/>
        <w:spacing w:after="0" w:line="480" w:lineRule="auto"/>
        <w:rPr>
          <w:szCs w:val="24"/>
        </w:rPr>
      </w:pPr>
      <w:r w:rsidRPr="00F60524">
        <w:rPr>
          <w:szCs w:val="24"/>
        </w:rPr>
        <w:tab/>
        <w:t>(d)  Whose difficulties in speaking, reading, writing, or understanding the English language may be sufficient to deny the individual the--</w:t>
      </w:r>
    </w:p>
    <w:p w:rsidR="00F60524" w:rsidRPr="00F60524" w:rsidRDefault="00F60524" w:rsidP="00F60524">
      <w:pPr>
        <w:autoSpaceDE w:val="0"/>
        <w:autoSpaceDN w:val="0"/>
        <w:adjustRightInd w:val="0"/>
        <w:spacing w:after="0" w:line="480" w:lineRule="auto"/>
        <w:rPr>
          <w:szCs w:val="24"/>
        </w:rPr>
      </w:pPr>
      <w:r w:rsidRPr="00F60524">
        <w:rPr>
          <w:szCs w:val="24"/>
        </w:rPr>
        <w:tab/>
        <w:t>(1)  Ability to meet the challenging State academic standards;</w:t>
      </w:r>
    </w:p>
    <w:p w:rsidR="00F60524" w:rsidRPr="00F60524" w:rsidRDefault="00F60524" w:rsidP="00F60524">
      <w:pPr>
        <w:autoSpaceDE w:val="0"/>
        <w:autoSpaceDN w:val="0"/>
        <w:adjustRightInd w:val="0"/>
        <w:spacing w:after="0" w:line="480" w:lineRule="auto"/>
        <w:rPr>
          <w:szCs w:val="24"/>
        </w:rPr>
      </w:pPr>
      <w:r w:rsidRPr="00F60524">
        <w:rPr>
          <w:szCs w:val="24"/>
        </w:rPr>
        <w:lastRenderedPageBreak/>
        <w:tab/>
        <w:t>(2)  Ability to successfully achieve in classrooms where the language of instruction is English; or</w:t>
      </w:r>
    </w:p>
    <w:p w:rsidR="00F60524" w:rsidRPr="00F60524" w:rsidRDefault="00F60524" w:rsidP="00F60524">
      <w:pPr>
        <w:autoSpaceDE w:val="0"/>
        <w:autoSpaceDN w:val="0"/>
        <w:adjustRightInd w:val="0"/>
        <w:spacing w:after="0" w:line="480" w:lineRule="auto"/>
        <w:rPr>
          <w:rFonts w:ascii="Courier New" w:hAnsi="Courier New"/>
          <w:szCs w:val="24"/>
        </w:rPr>
      </w:pPr>
      <w:r w:rsidRPr="00F60524">
        <w:rPr>
          <w:szCs w:val="24"/>
        </w:rPr>
        <w:tab/>
        <w:t xml:space="preserve">(3)  Opportunity to participate fully in society. </w:t>
      </w:r>
    </w:p>
    <w:p w:rsidR="00F60524" w:rsidRPr="00F60524" w:rsidRDefault="00F60524" w:rsidP="00F60524">
      <w:pPr>
        <w:tabs>
          <w:tab w:val="left" w:pos="720"/>
        </w:tabs>
        <w:spacing w:after="0" w:line="480" w:lineRule="auto"/>
        <w:rPr>
          <w:color w:val="000000"/>
          <w:szCs w:val="24"/>
        </w:rPr>
      </w:pPr>
      <w:r w:rsidRPr="00F60524">
        <w:rPr>
          <w:szCs w:val="24"/>
        </w:rPr>
        <w:tab/>
      </w:r>
      <w:r w:rsidRPr="00F60524">
        <w:rPr>
          <w:i/>
          <w:szCs w:val="24"/>
        </w:rPr>
        <w:t>Executive Functioning</w:t>
      </w:r>
      <w:r w:rsidRPr="00F60524">
        <w:rPr>
          <w:color w:val="2C2C2C"/>
          <w:szCs w:val="24"/>
        </w:rPr>
        <w:t xml:space="preserve"> </w:t>
      </w:r>
      <w:r w:rsidRPr="00F60524">
        <w:rPr>
          <w:color w:val="000000"/>
          <w:szCs w:val="24"/>
        </w:rPr>
        <w:t>means a set of skills that include sustained attention, impulse control, flexibility in thinking, working memory, the ability to hold information and manipulate it to perform tasks.</w:t>
      </w:r>
    </w:p>
    <w:p w:rsidR="00F60524" w:rsidRPr="00F60524" w:rsidRDefault="00F60524" w:rsidP="00F60524">
      <w:pPr>
        <w:tabs>
          <w:tab w:val="left" w:pos="720"/>
        </w:tabs>
        <w:spacing w:after="0" w:line="480" w:lineRule="auto"/>
        <w:rPr>
          <w:bCs/>
          <w:iCs/>
          <w:szCs w:val="24"/>
        </w:rPr>
      </w:pPr>
      <w:r w:rsidRPr="00F60524">
        <w:rPr>
          <w:bCs/>
          <w:i/>
          <w:iCs/>
          <w:szCs w:val="24"/>
        </w:rPr>
        <w:tab/>
        <w:t>Feasibility Study</w:t>
      </w:r>
      <w:r w:rsidRPr="00F60524">
        <w:rPr>
          <w:bCs/>
          <w:iCs/>
          <w:szCs w:val="24"/>
        </w:rPr>
        <w:t xml:space="preserve"> means a written report assessing the suitability of an intervention for PFS.  A Feasibility Study includes, at a minimum--</w:t>
      </w:r>
    </w:p>
    <w:p w:rsidR="00F60524" w:rsidRPr="00F60524" w:rsidRDefault="00F60524" w:rsidP="00F60524">
      <w:pPr>
        <w:tabs>
          <w:tab w:val="left" w:pos="720"/>
        </w:tabs>
        <w:spacing w:after="0" w:line="480" w:lineRule="auto"/>
        <w:rPr>
          <w:bCs/>
          <w:iCs/>
          <w:szCs w:val="24"/>
        </w:rPr>
      </w:pPr>
      <w:r w:rsidRPr="00F60524">
        <w:rPr>
          <w:bCs/>
          <w:iCs/>
          <w:szCs w:val="24"/>
        </w:rPr>
        <w:tab/>
        <w:t>(a)  A description of the intervention or services delivery model to be implemented through PFS;</w:t>
      </w:r>
    </w:p>
    <w:p w:rsidR="00F60524" w:rsidRPr="00F60524" w:rsidRDefault="00F60524" w:rsidP="00F60524">
      <w:pPr>
        <w:tabs>
          <w:tab w:val="left" w:pos="720"/>
        </w:tabs>
        <w:spacing w:after="0" w:line="480" w:lineRule="auto"/>
        <w:rPr>
          <w:bCs/>
          <w:iCs/>
          <w:szCs w:val="24"/>
        </w:rPr>
      </w:pPr>
      <w:r w:rsidRPr="00F60524">
        <w:rPr>
          <w:bCs/>
          <w:iCs/>
          <w:szCs w:val="24"/>
        </w:rPr>
        <w:tab/>
        <w:t>(b) Identification of one or more clearly measurable and well-defined Outcome Measures;</w:t>
      </w:r>
    </w:p>
    <w:p w:rsidR="00F60524" w:rsidRPr="00F60524" w:rsidRDefault="00F60524" w:rsidP="00F60524">
      <w:pPr>
        <w:tabs>
          <w:tab w:val="left" w:pos="720"/>
        </w:tabs>
        <w:spacing w:after="0" w:line="480" w:lineRule="auto"/>
        <w:rPr>
          <w:bCs/>
          <w:iCs/>
          <w:szCs w:val="24"/>
        </w:rPr>
      </w:pPr>
      <w:r w:rsidRPr="00F60524">
        <w:rPr>
          <w:bCs/>
          <w:iCs/>
          <w:szCs w:val="24"/>
        </w:rPr>
        <w:tab/>
        <w:t>(c) A plan to implement or scale the intervention or services delivery model;</w:t>
      </w:r>
    </w:p>
    <w:p w:rsidR="00F60524" w:rsidRPr="00F60524" w:rsidRDefault="00F60524" w:rsidP="00F60524">
      <w:pPr>
        <w:tabs>
          <w:tab w:val="left" w:pos="720"/>
        </w:tabs>
        <w:spacing w:after="0" w:line="480" w:lineRule="auto"/>
        <w:rPr>
          <w:bCs/>
          <w:iCs/>
          <w:szCs w:val="24"/>
        </w:rPr>
      </w:pPr>
      <w:r w:rsidRPr="00F60524">
        <w:rPr>
          <w:bCs/>
          <w:iCs/>
          <w:szCs w:val="24"/>
        </w:rPr>
        <w:tab/>
        <w:t>(d) A description of the evaluation methodology and the Preschool PFS Partnership’s data and evaluation capacity;</w:t>
      </w:r>
    </w:p>
    <w:p w:rsidR="00F60524" w:rsidRPr="00F60524" w:rsidRDefault="00F60524" w:rsidP="00F60524">
      <w:pPr>
        <w:tabs>
          <w:tab w:val="left" w:pos="720"/>
        </w:tabs>
        <w:spacing w:after="0" w:line="480" w:lineRule="auto"/>
        <w:rPr>
          <w:bCs/>
          <w:iCs/>
          <w:szCs w:val="24"/>
        </w:rPr>
      </w:pPr>
      <w:r w:rsidRPr="00F60524">
        <w:rPr>
          <w:bCs/>
          <w:iCs/>
          <w:szCs w:val="24"/>
        </w:rPr>
        <w:tab/>
        <w:t>(e) A Cost-Benefit Analysis;</w:t>
      </w:r>
    </w:p>
    <w:p w:rsidR="00F60524" w:rsidRPr="00F60524" w:rsidRDefault="00F60524" w:rsidP="00F60524">
      <w:pPr>
        <w:tabs>
          <w:tab w:val="left" w:pos="720"/>
        </w:tabs>
        <w:spacing w:after="0" w:line="480" w:lineRule="auto"/>
        <w:rPr>
          <w:bCs/>
          <w:iCs/>
          <w:szCs w:val="24"/>
        </w:rPr>
      </w:pPr>
      <w:r w:rsidRPr="00F60524">
        <w:rPr>
          <w:bCs/>
          <w:iCs/>
          <w:szCs w:val="24"/>
        </w:rPr>
        <w:tab/>
        <w:t>(f) A description of the Preschool PFS Partnership:</w:t>
      </w:r>
    </w:p>
    <w:p w:rsidR="00F60524" w:rsidRPr="00F60524" w:rsidRDefault="00F60524" w:rsidP="00F60524">
      <w:pPr>
        <w:tabs>
          <w:tab w:val="left" w:pos="720"/>
        </w:tabs>
        <w:spacing w:after="0" w:line="480" w:lineRule="auto"/>
        <w:rPr>
          <w:bCs/>
          <w:iCs/>
          <w:szCs w:val="24"/>
        </w:rPr>
      </w:pPr>
      <w:r w:rsidRPr="00F60524">
        <w:rPr>
          <w:bCs/>
          <w:iCs/>
          <w:szCs w:val="24"/>
        </w:rPr>
        <w:tab/>
        <w:t>(g) A budget narrative, demonstrating the adequacy of resources to implement preschool services for the Target Population through PFS:</w:t>
      </w:r>
    </w:p>
    <w:p w:rsidR="00F60524" w:rsidRPr="00F60524" w:rsidRDefault="00F60524" w:rsidP="00F60524">
      <w:pPr>
        <w:tabs>
          <w:tab w:val="left" w:pos="720"/>
        </w:tabs>
        <w:spacing w:after="0" w:line="480" w:lineRule="auto"/>
        <w:rPr>
          <w:bCs/>
          <w:iCs/>
          <w:szCs w:val="24"/>
        </w:rPr>
      </w:pPr>
      <w:r w:rsidRPr="00F60524">
        <w:rPr>
          <w:bCs/>
          <w:iCs/>
          <w:szCs w:val="24"/>
        </w:rPr>
        <w:tab/>
        <w:t xml:space="preserve">(h) A description of and a statement of need for the Target Population: </w:t>
      </w:r>
    </w:p>
    <w:p w:rsidR="00F60524" w:rsidRPr="00F60524" w:rsidRDefault="00F60524" w:rsidP="00F60524">
      <w:pPr>
        <w:tabs>
          <w:tab w:val="left" w:pos="720"/>
        </w:tabs>
        <w:spacing w:after="0" w:line="480" w:lineRule="auto"/>
        <w:rPr>
          <w:bCs/>
          <w:iCs/>
          <w:szCs w:val="24"/>
        </w:rPr>
      </w:pPr>
      <w:r w:rsidRPr="00F60524">
        <w:rPr>
          <w:bCs/>
          <w:iCs/>
          <w:szCs w:val="24"/>
        </w:rPr>
        <w:tab/>
        <w:t>(</w:t>
      </w:r>
      <w:proofErr w:type="spellStart"/>
      <w:r w:rsidRPr="00F60524">
        <w:rPr>
          <w:bCs/>
          <w:iCs/>
          <w:szCs w:val="24"/>
        </w:rPr>
        <w:t>i</w:t>
      </w:r>
      <w:proofErr w:type="spellEnd"/>
      <w:r w:rsidRPr="00F60524">
        <w:rPr>
          <w:bCs/>
          <w:iCs/>
          <w:szCs w:val="24"/>
        </w:rPr>
        <w:t xml:space="preserve">) Any statutory or legal barriers to implementing PFS and, </w:t>
      </w:r>
    </w:p>
    <w:p w:rsidR="00F60524" w:rsidRPr="00F60524" w:rsidRDefault="00F60524" w:rsidP="00F60524">
      <w:pPr>
        <w:tabs>
          <w:tab w:val="left" w:pos="720"/>
        </w:tabs>
        <w:spacing w:after="0" w:line="480" w:lineRule="auto"/>
        <w:rPr>
          <w:bCs/>
          <w:iCs/>
          <w:szCs w:val="24"/>
        </w:rPr>
      </w:pPr>
      <w:r w:rsidRPr="00F60524">
        <w:rPr>
          <w:bCs/>
          <w:iCs/>
          <w:szCs w:val="24"/>
        </w:rPr>
        <w:tab/>
        <w:t>(j) If the project is viable a preliminary financing strategy and potential sources of Outcomes Payments from government entity(s).</w:t>
      </w:r>
    </w:p>
    <w:p w:rsidR="00F60524" w:rsidRPr="00F60524" w:rsidRDefault="00F60524" w:rsidP="00F60524">
      <w:pPr>
        <w:tabs>
          <w:tab w:val="left" w:pos="720"/>
        </w:tabs>
        <w:spacing w:after="0" w:line="480" w:lineRule="auto"/>
        <w:rPr>
          <w:bCs/>
          <w:iCs/>
          <w:szCs w:val="24"/>
        </w:rPr>
      </w:pPr>
      <w:r w:rsidRPr="00F60524">
        <w:rPr>
          <w:bCs/>
          <w:i/>
          <w:iCs/>
          <w:szCs w:val="24"/>
        </w:rPr>
        <w:lastRenderedPageBreak/>
        <w:tab/>
        <w:t xml:space="preserve">Financial Benefit </w:t>
      </w:r>
      <w:r w:rsidRPr="00F60524">
        <w:rPr>
          <w:bCs/>
          <w:iCs/>
          <w:szCs w:val="24"/>
        </w:rPr>
        <w:t>means a fiscal benefit to a government entity or entities as a result of a measurable current monetary cost savings and future avoided costs achieved from meeting the designated Outcome Measure.</w:t>
      </w:r>
    </w:p>
    <w:p w:rsidR="00F60524" w:rsidRPr="00F60524" w:rsidRDefault="00F60524" w:rsidP="00F60524">
      <w:pPr>
        <w:tabs>
          <w:tab w:val="left" w:pos="720"/>
        </w:tabs>
        <w:spacing w:after="0" w:line="480" w:lineRule="auto"/>
        <w:rPr>
          <w:bCs/>
          <w:iCs/>
          <w:szCs w:val="24"/>
        </w:rPr>
      </w:pPr>
      <w:r w:rsidRPr="00F60524">
        <w:rPr>
          <w:bCs/>
          <w:i/>
          <w:iCs/>
          <w:szCs w:val="24"/>
        </w:rPr>
        <w:tab/>
        <w:t>Financial Model</w:t>
      </w:r>
      <w:r w:rsidRPr="00F60524">
        <w:rPr>
          <w:bCs/>
          <w:iCs/>
          <w:szCs w:val="24"/>
        </w:rPr>
        <w:t xml:space="preserve"> means a quantitative model that links the costs of implementing preschool services that are covered, in whole or in part, by the Investors to the amount and timing of Outcomes Payments that are made by a government entity. </w:t>
      </w:r>
    </w:p>
    <w:p w:rsidR="00F60524" w:rsidRPr="00F60524" w:rsidRDefault="00F60524" w:rsidP="00F60524">
      <w:pPr>
        <w:tabs>
          <w:tab w:val="left" w:pos="720"/>
        </w:tabs>
        <w:spacing w:after="0" w:line="480" w:lineRule="auto"/>
        <w:rPr>
          <w:bCs/>
          <w:iCs/>
          <w:szCs w:val="24"/>
        </w:rPr>
      </w:pPr>
      <w:r w:rsidRPr="00F60524">
        <w:rPr>
          <w:bCs/>
          <w:iCs/>
          <w:szCs w:val="24"/>
        </w:rPr>
        <w:tab/>
      </w:r>
      <w:r w:rsidRPr="00F60524">
        <w:rPr>
          <w:bCs/>
          <w:i/>
          <w:iCs/>
          <w:szCs w:val="24"/>
        </w:rPr>
        <w:t>High-Quality Pay for Success (PFS) Project</w:t>
      </w:r>
      <w:r w:rsidRPr="00F60524">
        <w:rPr>
          <w:bCs/>
          <w:iCs/>
          <w:szCs w:val="24"/>
        </w:rPr>
        <w:t xml:space="preserve"> means a PFS Project that includes--</w:t>
      </w:r>
    </w:p>
    <w:p w:rsidR="00F60524" w:rsidRPr="00F60524" w:rsidRDefault="00F60524" w:rsidP="00F60524">
      <w:pPr>
        <w:tabs>
          <w:tab w:val="left" w:pos="720"/>
        </w:tabs>
        <w:spacing w:after="0" w:line="480" w:lineRule="auto"/>
        <w:rPr>
          <w:bCs/>
          <w:iCs/>
          <w:szCs w:val="24"/>
        </w:rPr>
      </w:pPr>
      <w:r w:rsidRPr="00F60524">
        <w:rPr>
          <w:bCs/>
          <w:iCs/>
          <w:szCs w:val="24"/>
        </w:rPr>
        <w:tab/>
        <w:t>(a) A well-defined problem and associated Target Population;</w:t>
      </w:r>
    </w:p>
    <w:p w:rsidR="00F60524" w:rsidRPr="00F60524" w:rsidRDefault="00F60524" w:rsidP="00F60524">
      <w:pPr>
        <w:tabs>
          <w:tab w:val="left" w:pos="720"/>
        </w:tabs>
        <w:spacing w:after="0" w:line="480" w:lineRule="auto"/>
        <w:rPr>
          <w:bCs/>
          <w:iCs/>
          <w:szCs w:val="24"/>
        </w:rPr>
      </w:pPr>
      <w:r w:rsidRPr="00F60524">
        <w:rPr>
          <w:bCs/>
          <w:iCs/>
          <w:szCs w:val="24"/>
        </w:rPr>
        <w:tab/>
        <w:t xml:space="preserve">(b) A preventative service delivery strategy that is managed, coordinated, and guided by the service provider, is flexible and adaptive to the target problem and population, and has a robust, rigorous evidence base or a compelling theory of change with pre- and post-intervention outcomes; </w:t>
      </w:r>
    </w:p>
    <w:p w:rsidR="00F60524" w:rsidRPr="00F60524" w:rsidRDefault="00F60524" w:rsidP="00F60524">
      <w:pPr>
        <w:tabs>
          <w:tab w:val="left" w:pos="720"/>
        </w:tabs>
        <w:spacing w:after="0" w:line="480" w:lineRule="auto"/>
        <w:rPr>
          <w:bCs/>
          <w:iCs/>
          <w:szCs w:val="24"/>
        </w:rPr>
      </w:pPr>
      <w:r w:rsidRPr="00F60524">
        <w:rPr>
          <w:bCs/>
          <w:iCs/>
          <w:szCs w:val="24"/>
        </w:rPr>
        <w:tab/>
        <w:t>(c) One or more well-defined, achievable potential outcome target(s) that are a significant improvement on the current condition of the Target Population and have been agreed to by all required project partners;</w:t>
      </w:r>
    </w:p>
    <w:p w:rsidR="00F60524" w:rsidRPr="00F60524" w:rsidRDefault="00F60524" w:rsidP="00F60524">
      <w:pPr>
        <w:tabs>
          <w:tab w:val="left" w:pos="720"/>
        </w:tabs>
        <w:spacing w:after="0" w:line="480" w:lineRule="auto"/>
        <w:rPr>
          <w:bCs/>
          <w:iCs/>
          <w:szCs w:val="24"/>
        </w:rPr>
      </w:pPr>
      <w:r w:rsidRPr="00F60524">
        <w:rPr>
          <w:bCs/>
          <w:iCs/>
          <w:szCs w:val="24"/>
        </w:rPr>
        <w:tab/>
        <w:t>(d) A plan for rigorous evaluation using a randomized controlled trial, quasi-experimental evaluation, or other scientific methodology to be executed by an Independent Evaluator;</w:t>
      </w:r>
    </w:p>
    <w:p w:rsidR="00F60524" w:rsidRPr="00F60524" w:rsidRDefault="00F60524" w:rsidP="00F60524">
      <w:pPr>
        <w:tabs>
          <w:tab w:val="left" w:pos="720"/>
        </w:tabs>
        <w:spacing w:after="0" w:line="480" w:lineRule="auto"/>
        <w:rPr>
          <w:bCs/>
          <w:iCs/>
          <w:szCs w:val="24"/>
        </w:rPr>
      </w:pPr>
      <w:r w:rsidRPr="00F60524">
        <w:rPr>
          <w:bCs/>
          <w:iCs/>
          <w:szCs w:val="24"/>
        </w:rPr>
        <w:tab/>
        <w:t>(e) A financial model that shows public sector value, including cost savings, cost avoidance or efficiency, and societal benefit and tracks effects of the project on relevant Federal, State, and local funding sources;</w:t>
      </w:r>
    </w:p>
    <w:p w:rsidR="00F60524" w:rsidRPr="00F60524" w:rsidRDefault="00F60524" w:rsidP="00F60524">
      <w:pPr>
        <w:tabs>
          <w:tab w:val="left" w:pos="720"/>
        </w:tabs>
        <w:spacing w:after="0" w:line="480" w:lineRule="auto"/>
        <w:rPr>
          <w:bCs/>
          <w:iCs/>
          <w:szCs w:val="24"/>
        </w:rPr>
      </w:pPr>
      <w:r w:rsidRPr="00F60524">
        <w:rPr>
          <w:bCs/>
          <w:iCs/>
          <w:szCs w:val="24"/>
        </w:rPr>
        <w:tab/>
        <w:t xml:space="preserve">(f) A commitment from an individual or entity to act as an outcomes </w:t>
      </w:r>
      <w:proofErr w:type="spellStart"/>
      <w:r w:rsidRPr="00F60524">
        <w:rPr>
          <w:bCs/>
          <w:iCs/>
          <w:szCs w:val="24"/>
        </w:rPr>
        <w:t>payor</w:t>
      </w:r>
      <w:proofErr w:type="spellEnd"/>
      <w:r w:rsidRPr="00F60524">
        <w:rPr>
          <w:bCs/>
          <w:iCs/>
          <w:szCs w:val="24"/>
        </w:rPr>
        <w:t xml:space="preserve"> (whose Outcomes Payments may be directed to Investors if they have covered, in part or in whole, costs associated with delivering the intervention);</w:t>
      </w:r>
    </w:p>
    <w:p w:rsidR="00F60524" w:rsidRPr="00F60524" w:rsidRDefault="00F60524" w:rsidP="00F60524">
      <w:pPr>
        <w:tabs>
          <w:tab w:val="left" w:pos="720"/>
        </w:tabs>
        <w:spacing w:after="0" w:line="480" w:lineRule="auto"/>
        <w:rPr>
          <w:bCs/>
          <w:iCs/>
          <w:szCs w:val="24"/>
        </w:rPr>
      </w:pPr>
      <w:r w:rsidRPr="00F60524">
        <w:rPr>
          <w:bCs/>
          <w:iCs/>
          <w:szCs w:val="24"/>
        </w:rPr>
        <w:lastRenderedPageBreak/>
        <w:tab/>
        <w:t>(g) If needed, a binding commitment of funds from one or more independent Investors to cover all operating costs of the intervention, including administrative and overhead costs of the Intermediary; and</w:t>
      </w:r>
    </w:p>
    <w:p w:rsidR="00F60524" w:rsidRPr="00F60524" w:rsidRDefault="00F60524" w:rsidP="00F60524">
      <w:pPr>
        <w:tabs>
          <w:tab w:val="left" w:pos="720"/>
        </w:tabs>
        <w:spacing w:after="0" w:line="480" w:lineRule="auto"/>
        <w:rPr>
          <w:bCs/>
          <w:iCs/>
          <w:szCs w:val="24"/>
        </w:rPr>
      </w:pPr>
      <w:r w:rsidRPr="00F60524">
        <w:rPr>
          <w:bCs/>
          <w:iCs/>
          <w:szCs w:val="24"/>
        </w:rPr>
        <w:tab/>
        <w:t>(h) A legal agreement and any associated necessary agreements that incorporate all elements above.</w:t>
      </w:r>
    </w:p>
    <w:p w:rsidR="00F60524" w:rsidRPr="00F60524" w:rsidRDefault="00F60524" w:rsidP="00F60524">
      <w:pPr>
        <w:tabs>
          <w:tab w:val="left" w:pos="720"/>
        </w:tabs>
        <w:spacing w:after="0" w:line="480" w:lineRule="auto"/>
        <w:rPr>
          <w:bCs/>
          <w:iCs/>
          <w:szCs w:val="24"/>
        </w:rPr>
      </w:pPr>
      <w:r w:rsidRPr="00F60524">
        <w:rPr>
          <w:bCs/>
          <w:i/>
          <w:iCs/>
          <w:szCs w:val="24"/>
        </w:rPr>
        <w:tab/>
        <w:t>High Qualifications for Teachers</w:t>
      </w:r>
      <w:r w:rsidRPr="00F60524">
        <w:rPr>
          <w:bCs/>
          <w:iCs/>
          <w:szCs w:val="24"/>
        </w:rPr>
        <w:t xml:space="preserve"> means that a teacher must meet one of the following requirements:</w:t>
      </w:r>
    </w:p>
    <w:p w:rsidR="00F60524" w:rsidRPr="00F60524" w:rsidRDefault="00F60524" w:rsidP="00F60524">
      <w:pPr>
        <w:spacing w:after="0" w:line="480" w:lineRule="auto"/>
        <w:ind w:firstLine="720"/>
        <w:rPr>
          <w:bCs/>
          <w:iCs/>
          <w:szCs w:val="24"/>
        </w:rPr>
      </w:pPr>
      <w:r w:rsidRPr="00F60524">
        <w:rPr>
          <w:bCs/>
          <w:iCs/>
          <w:szCs w:val="24"/>
        </w:rPr>
        <w:t>(a)  A bachelor's degree in early childhood education or a related field with coursework that demonstrates competence in early childhood education, or</w:t>
      </w:r>
    </w:p>
    <w:p w:rsidR="00F60524" w:rsidRPr="00F60524" w:rsidRDefault="00F60524" w:rsidP="00F60524">
      <w:pPr>
        <w:spacing w:after="0" w:line="480" w:lineRule="auto"/>
        <w:rPr>
          <w:bCs/>
          <w:iCs/>
          <w:szCs w:val="24"/>
        </w:rPr>
      </w:pPr>
      <w:r w:rsidRPr="00F60524">
        <w:rPr>
          <w:bCs/>
          <w:iCs/>
          <w:szCs w:val="24"/>
        </w:rPr>
        <w:tab/>
        <w:t>(b)  The teacher--</w:t>
      </w:r>
    </w:p>
    <w:p w:rsidR="00F60524" w:rsidRPr="00F60524" w:rsidRDefault="00F60524" w:rsidP="00F60524">
      <w:pPr>
        <w:tabs>
          <w:tab w:val="left" w:pos="720"/>
        </w:tabs>
        <w:spacing w:after="0" w:line="480" w:lineRule="auto"/>
        <w:rPr>
          <w:bCs/>
          <w:iCs/>
          <w:szCs w:val="24"/>
        </w:rPr>
      </w:pPr>
      <w:r w:rsidRPr="00F60524">
        <w:rPr>
          <w:bCs/>
          <w:iCs/>
          <w:szCs w:val="24"/>
        </w:rPr>
        <w:tab/>
        <w:t>(1)  Has a bachelor's degree in any field;</w:t>
      </w:r>
    </w:p>
    <w:p w:rsidR="00F60524" w:rsidRPr="00F60524" w:rsidRDefault="00F60524" w:rsidP="00F60524">
      <w:pPr>
        <w:spacing w:after="0" w:line="480" w:lineRule="auto"/>
        <w:ind w:firstLine="720"/>
        <w:rPr>
          <w:bCs/>
          <w:iCs/>
          <w:szCs w:val="24"/>
        </w:rPr>
      </w:pPr>
      <w:r w:rsidRPr="00F60524">
        <w:rPr>
          <w:bCs/>
          <w:iCs/>
          <w:szCs w:val="24"/>
        </w:rPr>
        <w:t>(2)  Has demonstrated knowledge of early childhood education by passing a State-approved assessment in early childhood education;</w:t>
      </w:r>
    </w:p>
    <w:p w:rsidR="00F60524" w:rsidRPr="00F60524" w:rsidRDefault="00F60524" w:rsidP="00F60524">
      <w:pPr>
        <w:spacing w:after="0" w:line="480" w:lineRule="auto"/>
        <w:ind w:firstLine="720"/>
        <w:rPr>
          <w:bCs/>
          <w:iCs/>
          <w:szCs w:val="24"/>
        </w:rPr>
      </w:pPr>
      <w:r w:rsidRPr="00F60524">
        <w:rPr>
          <w:bCs/>
          <w:iCs/>
          <w:szCs w:val="24"/>
        </w:rPr>
        <w:t>(3)  While employed as a teacher in the preschool program, is engaged in on-going professional development in early childhood education for not less than two years; and</w:t>
      </w:r>
    </w:p>
    <w:p w:rsidR="00F60524" w:rsidRPr="00F60524" w:rsidRDefault="00F60524" w:rsidP="00F60524">
      <w:pPr>
        <w:spacing w:after="0" w:line="480" w:lineRule="auto"/>
        <w:ind w:firstLine="720"/>
        <w:rPr>
          <w:bCs/>
          <w:iCs/>
          <w:szCs w:val="24"/>
        </w:rPr>
      </w:pPr>
      <w:r w:rsidRPr="00F60524">
        <w:rPr>
          <w:bCs/>
          <w:iCs/>
          <w:szCs w:val="24"/>
        </w:rPr>
        <w:t xml:space="preserve">(4)  Not more than four years after starting employment as a teacher in the preschool program, enrolls in and completes a State-approved educator preparation program in which the teacher receives training and support in early childhood education. </w:t>
      </w:r>
    </w:p>
    <w:p w:rsidR="00F60524" w:rsidRPr="00F60524" w:rsidRDefault="00F60524" w:rsidP="00F60524">
      <w:pPr>
        <w:spacing w:after="0" w:line="480" w:lineRule="auto"/>
        <w:ind w:firstLine="720"/>
        <w:rPr>
          <w:bCs/>
          <w:iCs/>
          <w:szCs w:val="24"/>
        </w:rPr>
      </w:pPr>
      <w:r w:rsidRPr="00F60524">
        <w:rPr>
          <w:bCs/>
          <w:iCs/>
          <w:szCs w:val="24"/>
        </w:rPr>
        <w:t>(c)  A bachelor’s degree with a credential, license, or endorsement that demonstrates competence in early childhood education.</w:t>
      </w:r>
    </w:p>
    <w:p w:rsidR="00F60524" w:rsidRPr="00F60524" w:rsidRDefault="00F60524" w:rsidP="00F60524">
      <w:pPr>
        <w:tabs>
          <w:tab w:val="left" w:pos="720"/>
        </w:tabs>
        <w:spacing w:after="0" w:line="480" w:lineRule="auto"/>
        <w:rPr>
          <w:bCs/>
          <w:iCs/>
          <w:szCs w:val="24"/>
        </w:rPr>
      </w:pPr>
      <w:r w:rsidRPr="00F60524">
        <w:rPr>
          <w:bCs/>
          <w:i/>
          <w:iCs/>
          <w:szCs w:val="24"/>
        </w:rPr>
        <w:tab/>
        <w:t>Inclusion of Children with Disabilities</w:t>
      </w:r>
      <w:r w:rsidRPr="00F60524">
        <w:rPr>
          <w:bCs/>
          <w:iCs/>
          <w:szCs w:val="24"/>
        </w:rPr>
        <w:t xml:space="preserve"> means that Children with Disabilities should have access to the general education curriculum, along with learning activities and settings that are </w:t>
      </w:r>
      <w:r w:rsidRPr="00F60524">
        <w:rPr>
          <w:bCs/>
          <w:iCs/>
          <w:szCs w:val="24"/>
        </w:rPr>
        <w:lastRenderedPageBreak/>
        <w:t>available to their peers without disabilities.  The preschool program in a PFS Feasibility Project must:</w:t>
      </w:r>
    </w:p>
    <w:p w:rsidR="00F60524" w:rsidRPr="00F60524" w:rsidRDefault="00F60524" w:rsidP="00F60524">
      <w:pPr>
        <w:tabs>
          <w:tab w:val="left" w:pos="720"/>
        </w:tabs>
        <w:spacing w:after="0" w:line="480" w:lineRule="auto"/>
        <w:rPr>
          <w:bCs/>
          <w:iCs/>
          <w:szCs w:val="24"/>
        </w:rPr>
      </w:pPr>
      <w:r w:rsidRPr="00F60524">
        <w:rPr>
          <w:bCs/>
          <w:iCs/>
          <w:szCs w:val="24"/>
        </w:rPr>
        <w:tab/>
        <w:t>(a)  Include Children with Disabilities in classrooms and programs where the majority of children are typically developing. The Inclusion of Children with Disabilities in a classroom or program should be in proportion to their presence in the population.  Self-contained or separate classrooms for Children with Disabilities or classrooms where the majority of children are Children with Disabilities are not acceptable;</w:t>
      </w:r>
    </w:p>
    <w:p w:rsidR="00F60524" w:rsidRPr="00F60524" w:rsidRDefault="00F60524" w:rsidP="00F60524">
      <w:pPr>
        <w:tabs>
          <w:tab w:val="left" w:pos="720"/>
        </w:tabs>
        <w:spacing w:after="0" w:line="480" w:lineRule="auto"/>
        <w:rPr>
          <w:bCs/>
          <w:iCs/>
          <w:szCs w:val="24"/>
        </w:rPr>
      </w:pPr>
      <w:r w:rsidRPr="00F60524">
        <w:rPr>
          <w:bCs/>
          <w:iCs/>
          <w:szCs w:val="24"/>
        </w:rPr>
        <w:tab/>
        <w:t xml:space="preserve">(b)  Provide access to and full participation of Children with Disabilities in a wide range of learning opportunities and activities.  To the maximum extent possible, and in alignment with their individualized education programs, Children with Disabilities should be included in the preschool program throughout the entire day and across all learning opportunities; </w:t>
      </w:r>
    </w:p>
    <w:p w:rsidR="00F60524" w:rsidRPr="00F60524" w:rsidRDefault="00F60524" w:rsidP="00F60524">
      <w:pPr>
        <w:tabs>
          <w:tab w:val="left" w:pos="720"/>
        </w:tabs>
        <w:spacing w:after="0" w:line="480" w:lineRule="auto"/>
        <w:rPr>
          <w:bCs/>
          <w:iCs/>
          <w:szCs w:val="24"/>
        </w:rPr>
      </w:pPr>
      <w:r w:rsidRPr="00F60524">
        <w:rPr>
          <w:bCs/>
          <w:iCs/>
          <w:szCs w:val="24"/>
        </w:rPr>
        <w:tab/>
        <w:t xml:space="preserve">(c)  Provide modifications to the environment, multiple and varied formats for instruction, and individualized accommodations and supports along a continuum to meet the needs of children with various types of disabilities and levels of severity; and </w:t>
      </w:r>
    </w:p>
    <w:p w:rsidR="00F60524" w:rsidRPr="00F60524" w:rsidRDefault="00F60524" w:rsidP="00F60524">
      <w:pPr>
        <w:tabs>
          <w:tab w:val="left" w:pos="720"/>
        </w:tabs>
        <w:spacing w:after="0" w:line="480" w:lineRule="auto"/>
        <w:rPr>
          <w:bCs/>
          <w:iCs/>
          <w:szCs w:val="24"/>
        </w:rPr>
      </w:pPr>
      <w:r w:rsidRPr="00F60524">
        <w:rPr>
          <w:bCs/>
          <w:iCs/>
          <w:szCs w:val="24"/>
        </w:rPr>
        <w:tab/>
        <w:t xml:space="preserve">(d)  Ensure that special education and related services are coordinated and integrated within the preschool program as appropriate. </w:t>
      </w:r>
    </w:p>
    <w:p w:rsidR="00F60524" w:rsidRPr="00F60524" w:rsidRDefault="00F60524" w:rsidP="00F60524">
      <w:pPr>
        <w:tabs>
          <w:tab w:val="left" w:pos="720"/>
        </w:tabs>
        <w:spacing w:after="0" w:line="480" w:lineRule="auto"/>
        <w:rPr>
          <w:bCs/>
          <w:iCs/>
          <w:szCs w:val="24"/>
        </w:rPr>
      </w:pPr>
      <w:r w:rsidRPr="00F60524">
        <w:rPr>
          <w:bCs/>
          <w:i/>
          <w:iCs/>
          <w:szCs w:val="24"/>
        </w:rPr>
        <w:tab/>
        <w:t>Independent Evaluator</w:t>
      </w:r>
      <w:r w:rsidRPr="00F60524">
        <w:rPr>
          <w:bCs/>
          <w:iCs/>
          <w:szCs w:val="24"/>
        </w:rPr>
        <w:t xml:space="preserve"> means an independent entity that rigorously evaluates whether the intervention achieved the Outcome Measure(s) sought at pre-set target levels.</w:t>
      </w:r>
    </w:p>
    <w:p w:rsidR="00F60524" w:rsidRPr="00F60524" w:rsidRDefault="00F60524" w:rsidP="00F60524">
      <w:pPr>
        <w:tabs>
          <w:tab w:val="left" w:pos="720"/>
        </w:tabs>
        <w:spacing w:after="0" w:line="480" w:lineRule="auto"/>
        <w:rPr>
          <w:bCs/>
          <w:iCs/>
          <w:szCs w:val="24"/>
        </w:rPr>
      </w:pPr>
      <w:r w:rsidRPr="00F60524">
        <w:rPr>
          <w:bCs/>
          <w:i/>
          <w:iCs/>
          <w:szCs w:val="24"/>
        </w:rPr>
        <w:tab/>
        <w:t>Intermediary</w:t>
      </w:r>
      <w:r w:rsidRPr="00F60524">
        <w:rPr>
          <w:bCs/>
          <w:iCs/>
          <w:szCs w:val="24"/>
        </w:rPr>
        <w:t xml:space="preserve"> means an entity that serves as the project facilitator between the parties in a PFS project.  Responsibilities may include but are not limited to:  coordinating the development and execution of legal agreements, building a Financial Model to guide the terms of the legal agreements, and raising capital from Investors.</w:t>
      </w:r>
    </w:p>
    <w:p w:rsidR="00F60524" w:rsidRPr="00F60524" w:rsidRDefault="00F60524" w:rsidP="00F60524">
      <w:pPr>
        <w:tabs>
          <w:tab w:val="left" w:pos="720"/>
        </w:tabs>
        <w:spacing w:after="0" w:line="480" w:lineRule="auto"/>
        <w:rPr>
          <w:bCs/>
          <w:iCs/>
          <w:szCs w:val="24"/>
        </w:rPr>
      </w:pPr>
      <w:r w:rsidRPr="00F60524">
        <w:rPr>
          <w:bCs/>
          <w:i/>
          <w:iCs/>
          <w:szCs w:val="24"/>
        </w:rPr>
        <w:lastRenderedPageBreak/>
        <w:tab/>
        <w:t>Investor</w:t>
      </w:r>
      <w:r w:rsidRPr="00F60524">
        <w:rPr>
          <w:bCs/>
          <w:iCs/>
          <w:szCs w:val="24"/>
        </w:rPr>
        <w:t xml:space="preserve"> means an individual, entity, or group thereof that provides upfront capital to cover the operating costs and other associated costs, in part or whole, of the intervention delivered by the service provider.</w:t>
      </w:r>
    </w:p>
    <w:p w:rsidR="00F60524" w:rsidRPr="00F60524" w:rsidRDefault="00F60524" w:rsidP="00F60524">
      <w:pPr>
        <w:tabs>
          <w:tab w:val="left" w:pos="720"/>
        </w:tabs>
        <w:spacing w:after="0" w:line="480" w:lineRule="auto"/>
        <w:rPr>
          <w:bCs/>
          <w:iCs/>
          <w:szCs w:val="24"/>
        </w:rPr>
      </w:pPr>
      <w:r w:rsidRPr="00F60524">
        <w:rPr>
          <w:bCs/>
          <w:i/>
          <w:iCs/>
          <w:szCs w:val="24"/>
        </w:rPr>
        <w:tab/>
        <w:t xml:space="preserve">Local Government </w:t>
      </w:r>
      <w:r w:rsidRPr="00F60524">
        <w:rPr>
          <w:bCs/>
          <w:iCs/>
          <w:szCs w:val="24"/>
        </w:rPr>
        <w:t>means any unit of government within a State, including a--</w:t>
      </w:r>
    </w:p>
    <w:p w:rsidR="00F60524" w:rsidRPr="00F60524" w:rsidRDefault="00F60524" w:rsidP="00F60524">
      <w:pPr>
        <w:tabs>
          <w:tab w:val="left" w:pos="720"/>
        </w:tabs>
        <w:spacing w:after="0" w:line="480" w:lineRule="auto"/>
        <w:rPr>
          <w:bCs/>
          <w:iCs/>
          <w:szCs w:val="24"/>
        </w:rPr>
      </w:pPr>
      <w:r w:rsidRPr="00F60524">
        <w:rPr>
          <w:bCs/>
          <w:iCs/>
          <w:szCs w:val="24"/>
        </w:rPr>
        <w:tab/>
        <w:t>(a)  County;</w:t>
      </w:r>
    </w:p>
    <w:p w:rsidR="00F60524" w:rsidRPr="00F60524" w:rsidRDefault="00F60524" w:rsidP="00F60524">
      <w:pPr>
        <w:tabs>
          <w:tab w:val="left" w:pos="720"/>
        </w:tabs>
        <w:spacing w:after="0" w:line="480" w:lineRule="auto"/>
        <w:rPr>
          <w:bCs/>
          <w:iCs/>
          <w:szCs w:val="24"/>
        </w:rPr>
      </w:pPr>
      <w:r w:rsidRPr="00F60524">
        <w:rPr>
          <w:bCs/>
          <w:iCs/>
          <w:szCs w:val="24"/>
        </w:rPr>
        <w:tab/>
        <w:t>(b)  Borough;</w:t>
      </w:r>
    </w:p>
    <w:p w:rsidR="00F60524" w:rsidRPr="00F60524" w:rsidRDefault="00F60524" w:rsidP="00F60524">
      <w:pPr>
        <w:tabs>
          <w:tab w:val="left" w:pos="720"/>
        </w:tabs>
        <w:spacing w:after="0" w:line="480" w:lineRule="auto"/>
        <w:rPr>
          <w:bCs/>
          <w:iCs/>
          <w:szCs w:val="24"/>
        </w:rPr>
      </w:pPr>
      <w:r w:rsidRPr="00F60524">
        <w:rPr>
          <w:bCs/>
          <w:iCs/>
          <w:szCs w:val="24"/>
        </w:rPr>
        <w:tab/>
        <w:t>(c)  Municipality;</w:t>
      </w:r>
    </w:p>
    <w:p w:rsidR="00F60524" w:rsidRPr="00F60524" w:rsidRDefault="00F60524" w:rsidP="00F60524">
      <w:pPr>
        <w:tabs>
          <w:tab w:val="left" w:pos="720"/>
        </w:tabs>
        <w:spacing w:after="0" w:line="480" w:lineRule="auto"/>
        <w:rPr>
          <w:bCs/>
          <w:iCs/>
          <w:szCs w:val="24"/>
        </w:rPr>
      </w:pPr>
      <w:r w:rsidRPr="00F60524">
        <w:rPr>
          <w:bCs/>
          <w:iCs/>
          <w:szCs w:val="24"/>
        </w:rPr>
        <w:tab/>
        <w:t>(d)  City;</w:t>
      </w:r>
    </w:p>
    <w:p w:rsidR="00F60524" w:rsidRPr="00F60524" w:rsidRDefault="00F60524" w:rsidP="00F60524">
      <w:pPr>
        <w:tabs>
          <w:tab w:val="left" w:pos="720"/>
        </w:tabs>
        <w:spacing w:after="0" w:line="480" w:lineRule="auto"/>
        <w:rPr>
          <w:bCs/>
          <w:iCs/>
          <w:szCs w:val="24"/>
        </w:rPr>
      </w:pPr>
      <w:r w:rsidRPr="00F60524">
        <w:rPr>
          <w:bCs/>
          <w:iCs/>
          <w:szCs w:val="24"/>
        </w:rPr>
        <w:tab/>
        <w:t>(e)  Town;</w:t>
      </w:r>
    </w:p>
    <w:p w:rsidR="00F60524" w:rsidRPr="00F60524" w:rsidRDefault="00F60524" w:rsidP="00F60524">
      <w:pPr>
        <w:tabs>
          <w:tab w:val="left" w:pos="720"/>
        </w:tabs>
        <w:spacing w:after="0" w:line="480" w:lineRule="auto"/>
        <w:rPr>
          <w:bCs/>
          <w:iCs/>
          <w:szCs w:val="24"/>
        </w:rPr>
      </w:pPr>
      <w:r w:rsidRPr="00F60524">
        <w:rPr>
          <w:bCs/>
          <w:iCs/>
          <w:szCs w:val="24"/>
        </w:rPr>
        <w:tab/>
        <w:t>(f) Township;</w:t>
      </w:r>
    </w:p>
    <w:p w:rsidR="00F60524" w:rsidRPr="00F60524" w:rsidRDefault="00F60524" w:rsidP="00F60524">
      <w:pPr>
        <w:tabs>
          <w:tab w:val="left" w:pos="720"/>
        </w:tabs>
        <w:spacing w:after="0" w:line="480" w:lineRule="auto"/>
        <w:rPr>
          <w:bCs/>
          <w:iCs/>
          <w:szCs w:val="24"/>
        </w:rPr>
      </w:pPr>
      <w:r w:rsidRPr="00F60524">
        <w:rPr>
          <w:bCs/>
          <w:iCs/>
          <w:szCs w:val="24"/>
        </w:rPr>
        <w:tab/>
        <w:t>(g) Parish;</w:t>
      </w:r>
    </w:p>
    <w:p w:rsidR="00F60524" w:rsidRPr="00F60524" w:rsidRDefault="00F60524" w:rsidP="00F60524">
      <w:pPr>
        <w:tabs>
          <w:tab w:val="left" w:pos="720"/>
        </w:tabs>
        <w:spacing w:after="0" w:line="480" w:lineRule="auto"/>
        <w:rPr>
          <w:bCs/>
          <w:iCs/>
          <w:szCs w:val="24"/>
        </w:rPr>
      </w:pPr>
      <w:r w:rsidRPr="00F60524">
        <w:rPr>
          <w:bCs/>
          <w:iCs/>
          <w:szCs w:val="24"/>
        </w:rPr>
        <w:tab/>
        <w:t>(h) Local public authority, including any public housing agency under the United States Housing Act of 1937;</w:t>
      </w:r>
    </w:p>
    <w:p w:rsidR="00F60524" w:rsidRPr="00F60524" w:rsidRDefault="00F60524" w:rsidP="00F60524">
      <w:pPr>
        <w:tabs>
          <w:tab w:val="left" w:pos="720"/>
        </w:tabs>
        <w:spacing w:after="0" w:line="480" w:lineRule="auto"/>
        <w:rPr>
          <w:bCs/>
          <w:iCs/>
          <w:szCs w:val="24"/>
        </w:rPr>
      </w:pPr>
      <w:r w:rsidRPr="00F60524">
        <w:rPr>
          <w:bCs/>
          <w:iCs/>
          <w:szCs w:val="24"/>
        </w:rPr>
        <w:tab/>
        <w:t>(</w:t>
      </w:r>
      <w:proofErr w:type="spellStart"/>
      <w:r w:rsidRPr="00F60524">
        <w:rPr>
          <w:bCs/>
          <w:iCs/>
          <w:szCs w:val="24"/>
        </w:rPr>
        <w:t>i</w:t>
      </w:r>
      <w:proofErr w:type="spellEnd"/>
      <w:r w:rsidRPr="00F60524">
        <w:rPr>
          <w:bCs/>
          <w:iCs/>
          <w:szCs w:val="24"/>
        </w:rPr>
        <w:t>)  Special district;</w:t>
      </w:r>
    </w:p>
    <w:p w:rsidR="00F60524" w:rsidRPr="00F60524" w:rsidRDefault="00F60524" w:rsidP="00F60524">
      <w:pPr>
        <w:tabs>
          <w:tab w:val="left" w:pos="720"/>
        </w:tabs>
        <w:spacing w:after="0" w:line="480" w:lineRule="auto"/>
        <w:rPr>
          <w:bCs/>
          <w:iCs/>
          <w:szCs w:val="24"/>
        </w:rPr>
      </w:pPr>
      <w:r w:rsidRPr="00F60524">
        <w:rPr>
          <w:bCs/>
          <w:iCs/>
          <w:szCs w:val="24"/>
        </w:rPr>
        <w:tab/>
        <w:t>(j) School district;</w:t>
      </w:r>
    </w:p>
    <w:p w:rsidR="00F60524" w:rsidRPr="00F60524" w:rsidRDefault="00F60524" w:rsidP="00F60524">
      <w:pPr>
        <w:tabs>
          <w:tab w:val="left" w:pos="720"/>
        </w:tabs>
        <w:spacing w:after="0" w:line="480" w:lineRule="auto"/>
        <w:rPr>
          <w:bCs/>
          <w:iCs/>
          <w:szCs w:val="24"/>
        </w:rPr>
      </w:pPr>
      <w:r w:rsidRPr="00F60524">
        <w:rPr>
          <w:bCs/>
          <w:iCs/>
          <w:szCs w:val="24"/>
        </w:rPr>
        <w:tab/>
        <w:t>(k)  Intrastate district;</w:t>
      </w:r>
    </w:p>
    <w:p w:rsidR="00F60524" w:rsidRPr="00F60524" w:rsidRDefault="00F60524" w:rsidP="00F60524">
      <w:pPr>
        <w:tabs>
          <w:tab w:val="left" w:pos="720"/>
        </w:tabs>
        <w:spacing w:after="0" w:line="480" w:lineRule="auto"/>
        <w:rPr>
          <w:bCs/>
          <w:iCs/>
          <w:szCs w:val="24"/>
        </w:rPr>
      </w:pPr>
      <w:r w:rsidRPr="00F60524">
        <w:rPr>
          <w:bCs/>
          <w:iCs/>
          <w:szCs w:val="24"/>
        </w:rPr>
        <w:tab/>
        <w:t xml:space="preserve">(l) Council of governments, whether or not incorporated as a nonprofit corporation under State law; and </w:t>
      </w:r>
    </w:p>
    <w:p w:rsidR="00F60524" w:rsidRPr="00F60524" w:rsidRDefault="00F60524" w:rsidP="00F60524">
      <w:pPr>
        <w:tabs>
          <w:tab w:val="left" w:pos="720"/>
        </w:tabs>
        <w:spacing w:after="0" w:line="480" w:lineRule="auto"/>
        <w:rPr>
          <w:bCs/>
          <w:iCs/>
          <w:szCs w:val="24"/>
        </w:rPr>
      </w:pPr>
      <w:r w:rsidRPr="00F60524">
        <w:rPr>
          <w:bCs/>
          <w:iCs/>
          <w:szCs w:val="24"/>
        </w:rPr>
        <w:tab/>
        <w:t>(m) Any other agency or instrumentality of a multi-, regional, or intra-State or local government.  (See 2 CFR 200.64).</w:t>
      </w:r>
    </w:p>
    <w:p w:rsidR="00F60524" w:rsidRPr="00F60524" w:rsidRDefault="00F60524" w:rsidP="00F60524">
      <w:pPr>
        <w:tabs>
          <w:tab w:val="left" w:pos="720"/>
        </w:tabs>
        <w:spacing w:after="0" w:line="480" w:lineRule="auto"/>
        <w:rPr>
          <w:bCs/>
          <w:iCs/>
          <w:szCs w:val="24"/>
        </w:rPr>
      </w:pPr>
      <w:r w:rsidRPr="00F60524">
        <w:rPr>
          <w:bCs/>
          <w:i/>
          <w:iCs/>
          <w:szCs w:val="24"/>
        </w:rPr>
        <w:tab/>
        <w:t>Outcome Measure</w:t>
      </w:r>
      <w:r w:rsidRPr="00F60524">
        <w:rPr>
          <w:bCs/>
          <w:iCs/>
          <w:szCs w:val="24"/>
        </w:rPr>
        <w:t xml:space="preserve"> means a measure that provides an assessment of a program’s impact and is applied to both target and comparison groups.  It is determined using relevant program data and has defined units of measurement by which the impact can be tracked.  Examples of </w:t>
      </w:r>
      <w:r w:rsidRPr="00F60524">
        <w:rPr>
          <w:bCs/>
          <w:iCs/>
          <w:szCs w:val="24"/>
        </w:rPr>
        <w:lastRenderedPageBreak/>
        <w:t>Outcome Measures include, but are not limited to, improvement in knowledge and skills at kindergarten entry, reduction in the need for remedial services, reduction in the need for grade retention, improvement in third grade reading and math proficiency, and improvement in language development.</w:t>
      </w:r>
    </w:p>
    <w:p w:rsidR="00F60524" w:rsidRPr="00F60524" w:rsidRDefault="00F60524" w:rsidP="00F60524">
      <w:pPr>
        <w:tabs>
          <w:tab w:val="left" w:pos="720"/>
        </w:tabs>
        <w:spacing w:after="0" w:line="480" w:lineRule="auto"/>
        <w:rPr>
          <w:bCs/>
          <w:iCs/>
          <w:szCs w:val="24"/>
        </w:rPr>
      </w:pPr>
      <w:r w:rsidRPr="00F60524">
        <w:rPr>
          <w:bCs/>
          <w:i/>
          <w:iCs/>
          <w:szCs w:val="24"/>
        </w:rPr>
        <w:tab/>
        <w:t>Outcomes Payments</w:t>
      </w:r>
      <w:r w:rsidRPr="00F60524">
        <w:rPr>
          <w:bCs/>
          <w:iCs/>
          <w:szCs w:val="24"/>
        </w:rPr>
        <w:t xml:space="preserve"> means payments, as agreed to in PFS legal agreements, to cover repayment of the principal investment and a return in the case that:  (a) an Investor has covered part or all of the costs of service delivery and other associated costs, and (b) Outcome Measures have been achieved according to an Independent Evaluator. </w:t>
      </w:r>
    </w:p>
    <w:p w:rsidR="00F60524" w:rsidRPr="00F60524" w:rsidRDefault="00F60524" w:rsidP="00F60524">
      <w:pPr>
        <w:tabs>
          <w:tab w:val="left" w:pos="720"/>
        </w:tabs>
        <w:spacing w:after="0" w:line="480" w:lineRule="auto"/>
        <w:rPr>
          <w:bCs/>
          <w:iCs/>
          <w:szCs w:val="24"/>
        </w:rPr>
      </w:pPr>
      <w:r w:rsidRPr="00F60524">
        <w:rPr>
          <w:bCs/>
          <w:i/>
          <w:iCs/>
          <w:szCs w:val="24"/>
        </w:rPr>
        <w:tab/>
        <w:t>Preschool Pay for Success (Preschool PFS) Partnership</w:t>
      </w:r>
      <w:r w:rsidRPr="00F60524">
        <w:rPr>
          <w:bCs/>
          <w:iCs/>
          <w:szCs w:val="24"/>
        </w:rPr>
        <w:t xml:space="preserve"> includes a government entity that makes Outcomes Payments and an Independent Evaluator and typically includes an Intermediary.  A Preschool PFS Partnership may also include one or more preschool service providers and Investor(s).</w:t>
      </w:r>
    </w:p>
    <w:p w:rsidR="00F60524" w:rsidRPr="00F60524" w:rsidRDefault="00F60524" w:rsidP="00F60524">
      <w:pPr>
        <w:tabs>
          <w:tab w:val="left" w:pos="720"/>
        </w:tabs>
        <w:spacing w:after="0" w:line="480" w:lineRule="auto"/>
        <w:rPr>
          <w:bCs/>
          <w:iCs/>
          <w:szCs w:val="24"/>
        </w:rPr>
      </w:pPr>
      <w:r w:rsidRPr="00F60524">
        <w:rPr>
          <w:bCs/>
          <w:i/>
          <w:iCs/>
          <w:szCs w:val="24"/>
        </w:rPr>
        <w:tab/>
        <w:t>State</w:t>
      </w:r>
      <w:r w:rsidRPr="00F60524">
        <w:rPr>
          <w:bCs/>
          <w:iCs/>
          <w:szCs w:val="24"/>
        </w:rPr>
        <w:t xml:space="preserve"> means each of the 50 States, the District of Columbia, and the Commonwealth of Puerto Rico.</w:t>
      </w:r>
    </w:p>
    <w:p w:rsidR="00F60524" w:rsidRPr="00F60524" w:rsidRDefault="00F60524" w:rsidP="00F60524">
      <w:pPr>
        <w:tabs>
          <w:tab w:val="left" w:pos="720"/>
        </w:tabs>
        <w:spacing w:after="0" w:line="480" w:lineRule="auto"/>
        <w:rPr>
          <w:bCs/>
          <w:iCs/>
          <w:szCs w:val="24"/>
        </w:rPr>
      </w:pPr>
      <w:r w:rsidRPr="00F60524">
        <w:rPr>
          <w:bCs/>
          <w:i/>
          <w:iCs/>
          <w:szCs w:val="24"/>
        </w:rPr>
        <w:tab/>
        <w:t>Target Population</w:t>
      </w:r>
      <w:r w:rsidRPr="00F60524">
        <w:rPr>
          <w:bCs/>
          <w:iCs/>
          <w:szCs w:val="24"/>
        </w:rPr>
        <w:t xml:space="preserve"> means low-income and disadvantaged preschoolers who are three or four years of age at the time of enrollment, such as </w:t>
      </w:r>
      <w:r w:rsidRPr="00F60524">
        <w:rPr>
          <w:rFonts w:eastAsia="Cambria"/>
          <w:bCs/>
          <w:iCs/>
          <w:szCs w:val="24"/>
        </w:rPr>
        <w:t>those at risk of failing to meet the State’s academic content standards.</w:t>
      </w:r>
    </w:p>
    <w:p w:rsidR="00F60524" w:rsidRPr="00F60524" w:rsidRDefault="00F60524" w:rsidP="00F60524">
      <w:pPr>
        <w:tabs>
          <w:tab w:val="left" w:pos="720"/>
        </w:tabs>
        <w:spacing w:after="0" w:line="480" w:lineRule="auto"/>
        <w:rPr>
          <w:bCs/>
          <w:iCs/>
          <w:szCs w:val="24"/>
        </w:rPr>
      </w:pPr>
      <w:r w:rsidRPr="00F60524">
        <w:rPr>
          <w:bCs/>
          <w:iCs/>
          <w:szCs w:val="24"/>
        </w:rPr>
        <w:tab/>
      </w:r>
      <w:r w:rsidRPr="00F60524">
        <w:rPr>
          <w:bCs/>
          <w:i/>
          <w:iCs/>
          <w:szCs w:val="24"/>
        </w:rPr>
        <w:t>Tribal Government</w:t>
      </w:r>
      <w:r w:rsidRPr="00F60524">
        <w:rPr>
          <w:bCs/>
          <w:iCs/>
          <w:szCs w:val="24"/>
        </w:rPr>
        <w:t xml:space="preserve"> means a federally recognized Indian tribal government - - the governing body or a governmental agency of any Indian tribe, band, nation, or other organized group or community (including any native village as defined in Section 3 of the Alaska Native Claims Settlement Act, 43 U.S.C. 1602(c). certified by the Secretary of the Interior as eligible for the special programs and services provided through the Bureau of Indian Affairs. </w:t>
      </w:r>
    </w:p>
    <w:p w:rsidR="00F60524" w:rsidRPr="00F60524" w:rsidRDefault="00F60524" w:rsidP="00F60524">
      <w:pPr>
        <w:spacing w:after="0" w:line="480" w:lineRule="auto"/>
        <w:rPr>
          <w:szCs w:val="24"/>
        </w:rPr>
      </w:pPr>
      <w:r w:rsidRPr="00F60524">
        <w:rPr>
          <w:szCs w:val="24"/>
          <w:u w:val="single"/>
        </w:rPr>
        <w:lastRenderedPageBreak/>
        <w:t>Waiver of Proposed Rulemaking</w:t>
      </w:r>
      <w:r w:rsidRPr="00F60524">
        <w:rPr>
          <w:szCs w:val="24"/>
        </w:rPr>
        <w:t>:  Under the Administrative Procedure Act (5 U.S.C. 553) the Department generally offers interested parties the opportunity to comment on proposed priorities, requirements, definitions, and selection criteria.  Section 437(d</w:t>
      </w:r>
      <w:proofErr w:type="gramStart"/>
      <w:r w:rsidRPr="00F60524">
        <w:rPr>
          <w:szCs w:val="24"/>
        </w:rPr>
        <w:t>)(</w:t>
      </w:r>
      <w:proofErr w:type="gramEnd"/>
      <w:r w:rsidRPr="00F60524">
        <w:rPr>
          <w:szCs w:val="24"/>
        </w:rPr>
        <w:t>1) of GEPA, however, allows the Secretary to exempt from rulemaking requirements, regulations governing the first grant competition under a new or substantially revised program authority.  This is the first grant competition for this program under the national activities authorized by the Consolidated Appropriations Act, 2016, Title III, Division H (P.L. 114-113) and therefore qualifies for this exemption.  In order to ensure timely grant awards, the Secretary has decided to forego public comment on the priorities, requirements, definitions, and selection criteria under section 437(d</w:t>
      </w:r>
      <w:proofErr w:type="gramStart"/>
      <w:r w:rsidRPr="00F60524">
        <w:rPr>
          <w:szCs w:val="24"/>
        </w:rPr>
        <w:t>)(</w:t>
      </w:r>
      <w:proofErr w:type="gramEnd"/>
      <w:r w:rsidRPr="00F60524">
        <w:rPr>
          <w:szCs w:val="24"/>
        </w:rPr>
        <w:t>1) of GEPA.  These priorities, requirements, definitions, and selection criteria will apply to the FY 2016 grant competition only.</w:t>
      </w:r>
    </w:p>
    <w:p w:rsidR="00F60524" w:rsidRPr="00F60524" w:rsidRDefault="00F60524" w:rsidP="00F60524">
      <w:pPr>
        <w:spacing w:after="0" w:line="480" w:lineRule="auto"/>
        <w:rPr>
          <w:rFonts w:eastAsia="Arial Unicode MS"/>
          <w:szCs w:val="24"/>
        </w:rPr>
      </w:pPr>
      <w:r w:rsidRPr="00F60524">
        <w:rPr>
          <w:rFonts w:eastAsia="Arial Unicode MS" w:cs="Arial Unicode MS"/>
          <w:szCs w:val="24"/>
          <w:u w:val="single"/>
        </w:rPr>
        <w:t>Program Authority</w:t>
      </w:r>
      <w:r w:rsidRPr="00F60524">
        <w:rPr>
          <w:rFonts w:eastAsia="Arial Unicode MS" w:cs="Arial Unicode MS"/>
          <w:szCs w:val="24"/>
        </w:rPr>
        <w:t xml:space="preserve">:  </w:t>
      </w:r>
      <w:r w:rsidRPr="00F60524">
        <w:rPr>
          <w:rFonts w:eastAsia="Arial Unicode MS"/>
          <w:szCs w:val="24"/>
        </w:rPr>
        <w:t xml:space="preserve">Part D of Title V of the Elementary and Secondary Education Act of 1965, as amended by the No Child Left </w:t>
      </w:r>
      <w:proofErr w:type="gramStart"/>
      <w:r w:rsidRPr="00F60524">
        <w:rPr>
          <w:rFonts w:eastAsia="Arial Unicode MS"/>
          <w:szCs w:val="24"/>
        </w:rPr>
        <w:t>Behind</w:t>
      </w:r>
      <w:proofErr w:type="gramEnd"/>
      <w:r w:rsidRPr="00F60524">
        <w:rPr>
          <w:rFonts w:eastAsia="Arial Unicode MS"/>
          <w:szCs w:val="24"/>
        </w:rPr>
        <w:t xml:space="preserve"> Act of 2001 (ESEA), and Title III of Division H of The Consolidated Appropriations Act, 2016 (Pub. </w:t>
      </w:r>
      <w:proofErr w:type="gramStart"/>
      <w:r w:rsidRPr="00F60524">
        <w:rPr>
          <w:rFonts w:eastAsia="Arial Unicode MS"/>
          <w:szCs w:val="24"/>
        </w:rPr>
        <w:t>L. 114-113).</w:t>
      </w:r>
      <w:proofErr w:type="gramEnd"/>
    </w:p>
    <w:p w:rsidR="00F60524" w:rsidRPr="00F60524" w:rsidRDefault="00F60524" w:rsidP="00F60524">
      <w:pPr>
        <w:tabs>
          <w:tab w:val="left" w:pos="720"/>
        </w:tabs>
        <w:spacing w:after="0" w:line="480" w:lineRule="auto"/>
        <w:rPr>
          <w:szCs w:val="24"/>
        </w:rPr>
      </w:pPr>
      <w:r w:rsidRPr="00F60524">
        <w:rPr>
          <w:szCs w:val="24"/>
          <w:u w:val="single"/>
        </w:rPr>
        <w:t>Applicable Regulations</w:t>
      </w:r>
      <w:r w:rsidRPr="00F60524">
        <w:rPr>
          <w:szCs w:val="24"/>
        </w:rPr>
        <w:t>:  (a</w:t>
      </w:r>
      <w:proofErr w:type="gramStart"/>
      <w:r w:rsidRPr="00F60524">
        <w:rPr>
          <w:szCs w:val="24"/>
        </w:rPr>
        <w:t>)  The</w:t>
      </w:r>
      <w:proofErr w:type="gramEnd"/>
      <w:r w:rsidRPr="00F60524">
        <w:rPr>
          <w:szCs w:val="24"/>
        </w:rPr>
        <w:t xml:space="preserve"> Education Department General Administrative Regulations (EDGAR) in 34 CFR parts 75, 77, 79, 81, 82, 84, 86, 97, 98, and 99.  (b)  The OMB Guidelines to Agencies on </w:t>
      </w:r>
      <w:proofErr w:type="spellStart"/>
      <w:r w:rsidRPr="00F60524">
        <w:rPr>
          <w:szCs w:val="24"/>
        </w:rPr>
        <w:t>Governmentwide</w:t>
      </w:r>
      <w:proofErr w:type="spellEnd"/>
      <w:r w:rsidRPr="00F60524">
        <w:rPr>
          <w:szCs w:val="24"/>
        </w:rPr>
        <w:t xml:space="preserve"> Debarment and Suspension (</w:t>
      </w:r>
      <w:proofErr w:type="spellStart"/>
      <w:r w:rsidRPr="00F60524">
        <w:rPr>
          <w:szCs w:val="24"/>
        </w:rPr>
        <w:t>Nonprocurement</w:t>
      </w:r>
      <w:proofErr w:type="spellEnd"/>
      <w:r w:rsidRPr="00F60524">
        <w:rPr>
          <w:szCs w:val="24"/>
        </w:rPr>
        <w:t xml:space="preserve">) in 2 CFR </w:t>
      </w:r>
      <w:proofErr w:type="gramStart"/>
      <w:r w:rsidRPr="00F60524">
        <w:rPr>
          <w:szCs w:val="24"/>
        </w:rPr>
        <w:t>part</w:t>
      </w:r>
      <w:proofErr w:type="gramEnd"/>
      <w:r w:rsidRPr="00F60524">
        <w:rPr>
          <w:szCs w:val="24"/>
        </w:rPr>
        <w:t xml:space="preserve"> 180, as adopted and amended as regulations of the Department of Education in 2 CFR part 3485.  (c)  The Uniform Administrative Requirements, Cost Principles, and Audit Requirements for Federal Awards in 2 CFR </w:t>
      </w:r>
      <w:proofErr w:type="gramStart"/>
      <w:r w:rsidRPr="00F60524">
        <w:rPr>
          <w:szCs w:val="24"/>
        </w:rPr>
        <w:t>part</w:t>
      </w:r>
      <w:proofErr w:type="gramEnd"/>
      <w:r w:rsidRPr="00F60524">
        <w:rPr>
          <w:szCs w:val="24"/>
        </w:rPr>
        <w:t xml:space="preserve"> 200, as adopted and amended as regulations of the Department of Education in 2 CFR part 3474.  </w:t>
      </w:r>
    </w:p>
    <w:p w:rsidR="00F60524" w:rsidRPr="00F60524" w:rsidRDefault="00F60524" w:rsidP="00F60524">
      <w:pPr>
        <w:spacing w:after="0" w:line="480" w:lineRule="auto"/>
        <w:rPr>
          <w:szCs w:val="24"/>
        </w:rPr>
      </w:pPr>
      <w:r w:rsidRPr="00F60524">
        <w:rPr>
          <w:szCs w:val="24"/>
          <w:u w:val="single"/>
        </w:rPr>
        <w:t>Note</w:t>
      </w:r>
      <w:r w:rsidRPr="00F60524">
        <w:rPr>
          <w:szCs w:val="24"/>
        </w:rPr>
        <w:t xml:space="preserve">:  The regulations in 34 CFR </w:t>
      </w:r>
      <w:proofErr w:type="gramStart"/>
      <w:r w:rsidRPr="00F60524">
        <w:rPr>
          <w:szCs w:val="24"/>
        </w:rPr>
        <w:t>part</w:t>
      </w:r>
      <w:proofErr w:type="gramEnd"/>
      <w:r w:rsidRPr="00F60524">
        <w:rPr>
          <w:szCs w:val="24"/>
        </w:rPr>
        <w:t xml:space="preserve"> 79 apply to all applicants except federally recognized Indian tribes.</w:t>
      </w:r>
    </w:p>
    <w:p w:rsidR="00F60524" w:rsidRPr="00F60524" w:rsidRDefault="00F60524" w:rsidP="00F60524">
      <w:pPr>
        <w:spacing w:after="0" w:line="480" w:lineRule="auto"/>
        <w:rPr>
          <w:rFonts w:eastAsia="Times New Roman"/>
          <w:snapToGrid w:val="0"/>
          <w:szCs w:val="24"/>
        </w:rPr>
      </w:pPr>
      <w:r w:rsidRPr="00F60524">
        <w:rPr>
          <w:rFonts w:eastAsia="Times New Roman"/>
          <w:snapToGrid w:val="0"/>
          <w:szCs w:val="24"/>
        </w:rPr>
        <w:lastRenderedPageBreak/>
        <w:t>II. Award Information</w:t>
      </w:r>
    </w:p>
    <w:p w:rsidR="00F60524" w:rsidRPr="00F60524" w:rsidRDefault="00F60524" w:rsidP="00F60524">
      <w:pPr>
        <w:spacing w:after="0" w:line="480" w:lineRule="auto"/>
        <w:rPr>
          <w:rFonts w:eastAsia="Times New Roman"/>
          <w:bCs/>
          <w:szCs w:val="24"/>
        </w:rPr>
      </w:pPr>
      <w:r w:rsidRPr="00F60524">
        <w:rPr>
          <w:rFonts w:eastAsia="Times New Roman"/>
          <w:szCs w:val="24"/>
          <w:u w:val="single"/>
        </w:rPr>
        <w:t>Type of Award</w:t>
      </w:r>
      <w:r w:rsidRPr="00F60524">
        <w:rPr>
          <w:rFonts w:eastAsia="Times New Roman"/>
          <w:szCs w:val="24"/>
        </w:rPr>
        <w:t>:  Discretionary grants.</w:t>
      </w:r>
    </w:p>
    <w:p w:rsidR="00F60524" w:rsidRPr="00F60524" w:rsidRDefault="00F60524" w:rsidP="00F60524">
      <w:pPr>
        <w:spacing w:after="0" w:line="240" w:lineRule="auto"/>
        <w:rPr>
          <w:szCs w:val="24"/>
        </w:rPr>
      </w:pPr>
      <w:proofErr w:type="gramStart"/>
      <w:r w:rsidRPr="00F60524">
        <w:rPr>
          <w:szCs w:val="24"/>
          <w:u w:val="single"/>
        </w:rPr>
        <w:t>Estimated Available Funds</w:t>
      </w:r>
      <w:r w:rsidRPr="00F60524">
        <w:rPr>
          <w:szCs w:val="24"/>
        </w:rPr>
        <w:t>:  $2,800,000.</w:t>
      </w:r>
      <w:proofErr w:type="gramEnd"/>
      <w:r w:rsidRPr="00F60524">
        <w:rPr>
          <w:szCs w:val="24"/>
        </w:rPr>
        <w:t xml:space="preserve"> </w:t>
      </w:r>
    </w:p>
    <w:p w:rsidR="00F60524" w:rsidRPr="00F60524" w:rsidRDefault="00F60524" w:rsidP="00F60524">
      <w:pPr>
        <w:spacing w:after="0" w:line="240" w:lineRule="auto"/>
        <w:rPr>
          <w:szCs w:val="24"/>
        </w:rPr>
      </w:pPr>
    </w:p>
    <w:p w:rsidR="00F60524" w:rsidRPr="00F60524" w:rsidRDefault="00F60524" w:rsidP="00F60524">
      <w:pPr>
        <w:spacing w:after="0" w:line="480" w:lineRule="auto"/>
        <w:rPr>
          <w:szCs w:val="24"/>
        </w:rPr>
      </w:pPr>
      <w:proofErr w:type="gramStart"/>
      <w:r w:rsidRPr="00F60524">
        <w:rPr>
          <w:szCs w:val="24"/>
          <w:u w:val="single"/>
        </w:rPr>
        <w:t>Estimated Range of Awards</w:t>
      </w:r>
      <w:r w:rsidRPr="00F60524">
        <w:rPr>
          <w:szCs w:val="24"/>
        </w:rPr>
        <w:t>:  $200,000-$400,000.</w:t>
      </w:r>
      <w:proofErr w:type="gramEnd"/>
      <w:r w:rsidRPr="00F60524">
        <w:rPr>
          <w:szCs w:val="24"/>
        </w:rPr>
        <w:t xml:space="preserve"> </w:t>
      </w:r>
    </w:p>
    <w:p w:rsidR="00F60524" w:rsidRPr="00F60524" w:rsidRDefault="00F60524" w:rsidP="00F60524">
      <w:pPr>
        <w:tabs>
          <w:tab w:val="left" w:pos="720"/>
        </w:tabs>
        <w:spacing w:after="0" w:line="480" w:lineRule="auto"/>
        <w:rPr>
          <w:szCs w:val="24"/>
        </w:rPr>
      </w:pPr>
      <w:r w:rsidRPr="00F60524">
        <w:rPr>
          <w:szCs w:val="24"/>
          <w:u w:val="single"/>
        </w:rPr>
        <w:t>Maximum Award</w:t>
      </w:r>
      <w:r w:rsidRPr="00F60524">
        <w:rPr>
          <w:szCs w:val="24"/>
        </w:rPr>
        <w:t>:  We will reject any application that proposes a budget exceeding $400,000 for a single budget period of up to 30 months.</w:t>
      </w:r>
    </w:p>
    <w:p w:rsidR="00F60524" w:rsidRPr="00F60524" w:rsidRDefault="00F60524" w:rsidP="00F60524">
      <w:pPr>
        <w:tabs>
          <w:tab w:val="left" w:pos="720"/>
        </w:tabs>
        <w:spacing w:after="0" w:line="480" w:lineRule="auto"/>
        <w:rPr>
          <w:szCs w:val="24"/>
        </w:rPr>
      </w:pPr>
      <w:proofErr w:type="gramStart"/>
      <w:r w:rsidRPr="00F60524">
        <w:rPr>
          <w:szCs w:val="24"/>
          <w:u w:val="single"/>
        </w:rPr>
        <w:t>Estimated Number of Awards</w:t>
      </w:r>
      <w:r w:rsidRPr="00F60524">
        <w:rPr>
          <w:szCs w:val="24"/>
        </w:rPr>
        <w:t>:  7-14.</w:t>
      </w:r>
      <w:proofErr w:type="gramEnd"/>
    </w:p>
    <w:p w:rsidR="00F60524" w:rsidRPr="00F60524" w:rsidRDefault="00F60524" w:rsidP="00F60524">
      <w:pPr>
        <w:spacing w:after="0" w:line="480" w:lineRule="auto"/>
        <w:rPr>
          <w:szCs w:val="24"/>
        </w:rPr>
      </w:pPr>
      <w:r w:rsidRPr="00F60524">
        <w:rPr>
          <w:szCs w:val="24"/>
          <w:u w:val="single"/>
        </w:rPr>
        <w:t>Note</w:t>
      </w:r>
      <w:r w:rsidRPr="00F60524">
        <w:rPr>
          <w:szCs w:val="24"/>
        </w:rPr>
        <w:t>:  The Department is not bound by any estimates in this notice.  The Department will determine the number of awards to be made based on the quality of applications received consistent with the selection criteria.  The Department will also determine the size of an award made to an eligible applicant based on a review of the eligible applicant’s budget.</w:t>
      </w:r>
    </w:p>
    <w:p w:rsidR="00F60524" w:rsidRPr="00F60524" w:rsidRDefault="00F60524" w:rsidP="00F60524">
      <w:pPr>
        <w:spacing w:after="0" w:line="480" w:lineRule="auto"/>
        <w:rPr>
          <w:szCs w:val="24"/>
        </w:rPr>
      </w:pPr>
      <w:proofErr w:type="gramStart"/>
      <w:r w:rsidRPr="00F60524">
        <w:rPr>
          <w:szCs w:val="24"/>
          <w:u w:val="single"/>
        </w:rPr>
        <w:t>Project Period</w:t>
      </w:r>
      <w:r w:rsidRPr="00F60524">
        <w:rPr>
          <w:szCs w:val="24"/>
        </w:rPr>
        <w:t>:  Up to 30 months.</w:t>
      </w:r>
      <w:proofErr w:type="gramEnd"/>
      <w:r w:rsidRPr="00F60524">
        <w:rPr>
          <w:szCs w:val="24"/>
        </w:rPr>
        <w:t xml:space="preserve"> </w:t>
      </w:r>
    </w:p>
    <w:p w:rsidR="00F60524" w:rsidRPr="00F60524" w:rsidRDefault="00F60524" w:rsidP="00F60524">
      <w:pPr>
        <w:spacing w:after="0" w:line="480" w:lineRule="auto"/>
        <w:rPr>
          <w:szCs w:val="24"/>
        </w:rPr>
      </w:pPr>
      <w:r w:rsidRPr="00F60524">
        <w:rPr>
          <w:szCs w:val="24"/>
        </w:rPr>
        <w:t>III</w:t>
      </w:r>
      <w:proofErr w:type="gramStart"/>
      <w:r w:rsidRPr="00F60524">
        <w:rPr>
          <w:szCs w:val="24"/>
        </w:rPr>
        <w:t>.  Eligibility</w:t>
      </w:r>
      <w:proofErr w:type="gramEnd"/>
      <w:r w:rsidRPr="00F60524">
        <w:rPr>
          <w:szCs w:val="24"/>
        </w:rPr>
        <w:t xml:space="preserve"> Information</w:t>
      </w:r>
    </w:p>
    <w:p w:rsidR="00F60524" w:rsidRPr="00F60524" w:rsidRDefault="00F60524" w:rsidP="00F60524">
      <w:pPr>
        <w:spacing w:after="0" w:line="480" w:lineRule="auto"/>
        <w:rPr>
          <w:szCs w:val="24"/>
        </w:rPr>
      </w:pPr>
      <w:r w:rsidRPr="00F60524">
        <w:rPr>
          <w:szCs w:val="24"/>
        </w:rPr>
        <w:tab/>
        <w:t xml:space="preserve">1.  </w:t>
      </w:r>
      <w:r w:rsidRPr="00F60524">
        <w:rPr>
          <w:szCs w:val="24"/>
          <w:u w:val="single"/>
        </w:rPr>
        <w:t>Eligible Applicants</w:t>
      </w:r>
      <w:r w:rsidRPr="00F60524">
        <w:rPr>
          <w:szCs w:val="24"/>
        </w:rPr>
        <w:t xml:space="preserve">:  An applicant must be a State government, Local Government, or Tribal Government. </w:t>
      </w:r>
    </w:p>
    <w:p w:rsidR="00F60524" w:rsidRPr="00F60524" w:rsidRDefault="00F60524" w:rsidP="00F60524">
      <w:pPr>
        <w:spacing w:after="0" w:line="480" w:lineRule="auto"/>
        <w:rPr>
          <w:szCs w:val="24"/>
        </w:rPr>
      </w:pPr>
      <w:r w:rsidRPr="00F60524">
        <w:rPr>
          <w:szCs w:val="24"/>
        </w:rPr>
        <w:tab/>
        <w:t xml:space="preserve">2.  </w:t>
      </w:r>
      <w:r w:rsidRPr="00F60524">
        <w:rPr>
          <w:szCs w:val="24"/>
          <w:u w:val="single"/>
        </w:rPr>
        <w:t>Cost Sharing or Matching</w:t>
      </w:r>
      <w:r w:rsidRPr="00F60524">
        <w:rPr>
          <w:szCs w:val="24"/>
        </w:rPr>
        <w:t>:  This competition does not require cost sharing or matching.</w:t>
      </w:r>
    </w:p>
    <w:p w:rsidR="00F60524" w:rsidRPr="00F60524" w:rsidRDefault="00F60524" w:rsidP="00F60524">
      <w:pPr>
        <w:spacing w:after="0" w:line="480" w:lineRule="auto"/>
        <w:rPr>
          <w:szCs w:val="24"/>
        </w:rPr>
      </w:pPr>
      <w:r w:rsidRPr="00F60524">
        <w:rPr>
          <w:szCs w:val="24"/>
        </w:rPr>
        <w:t>IV</w:t>
      </w:r>
      <w:proofErr w:type="gramStart"/>
      <w:r w:rsidRPr="00F60524">
        <w:rPr>
          <w:szCs w:val="24"/>
        </w:rPr>
        <w:t>.  Application</w:t>
      </w:r>
      <w:proofErr w:type="gramEnd"/>
      <w:r w:rsidRPr="00F60524">
        <w:rPr>
          <w:szCs w:val="24"/>
        </w:rPr>
        <w:t xml:space="preserve"> and Submission Information</w:t>
      </w:r>
    </w:p>
    <w:p w:rsidR="00F60524" w:rsidRPr="00F60524" w:rsidRDefault="00F60524" w:rsidP="00F60524">
      <w:pPr>
        <w:tabs>
          <w:tab w:val="left" w:pos="720"/>
        </w:tabs>
        <w:spacing w:after="0" w:line="480" w:lineRule="auto"/>
        <w:ind w:firstLine="720"/>
        <w:rPr>
          <w:szCs w:val="24"/>
        </w:rPr>
      </w:pPr>
      <w:r w:rsidRPr="00F60524">
        <w:rPr>
          <w:szCs w:val="24"/>
        </w:rPr>
        <w:t xml:space="preserve">1.  </w:t>
      </w:r>
      <w:r w:rsidRPr="00F60524">
        <w:rPr>
          <w:szCs w:val="24"/>
          <w:u w:val="single"/>
        </w:rPr>
        <w:t>Address to Request Application Package</w:t>
      </w:r>
      <w:r w:rsidRPr="00F60524">
        <w:rPr>
          <w:szCs w:val="24"/>
        </w:rPr>
        <w:t xml:space="preserve">:  You can obtain an application package via the Internet or from the Education Publications Center (ED Pubs).  </w:t>
      </w:r>
    </w:p>
    <w:p w:rsidR="00F60524" w:rsidRPr="00F60524" w:rsidRDefault="00F60524" w:rsidP="00F60524">
      <w:pPr>
        <w:tabs>
          <w:tab w:val="left" w:pos="720"/>
        </w:tabs>
        <w:spacing w:after="0" w:line="480" w:lineRule="auto"/>
        <w:ind w:firstLine="720"/>
        <w:rPr>
          <w:szCs w:val="24"/>
        </w:rPr>
      </w:pPr>
      <w:r w:rsidRPr="00F60524">
        <w:rPr>
          <w:szCs w:val="24"/>
        </w:rPr>
        <w:t xml:space="preserve">To obtain a copy via the Internet, use the following address:  </w:t>
      </w:r>
      <w:hyperlink r:id="rId50" w:history="1">
        <w:r w:rsidRPr="00F60524">
          <w:rPr>
            <w:color w:val="0000FF"/>
            <w:szCs w:val="24"/>
            <w:u w:val="single"/>
          </w:rPr>
          <w:t>http://www2.ed.gov/programs/preschooldevelopmentgrants/index.html</w:t>
        </w:r>
      </w:hyperlink>
      <w:r w:rsidRPr="00F60524">
        <w:rPr>
          <w:szCs w:val="24"/>
        </w:rPr>
        <w:t xml:space="preserve">.  </w:t>
      </w:r>
    </w:p>
    <w:p w:rsidR="00F60524" w:rsidRPr="00F60524" w:rsidRDefault="00F60524" w:rsidP="00F60524">
      <w:pPr>
        <w:tabs>
          <w:tab w:val="left" w:pos="720"/>
        </w:tabs>
        <w:spacing w:after="0" w:line="480" w:lineRule="auto"/>
        <w:ind w:firstLine="720"/>
        <w:rPr>
          <w:szCs w:val="24"/>
        </w:rPr>
      </w:pPr>
      <w:r w:rsidRPr="00F60524">
        <w:rPr>
          <w:szCs w:val="24"/>
        </w:rPr>
        <w:lastRenderedPageBreak/>
        <w:t xml:space="preserve">To obtain a copy from ED Pubs, write, fax, or call:  ED Pubs, U.S. Department of Education, </w:t>
      </w:r>
      <w:proofErr w:type="gramStart"/>
      <w:r w:rsidRPr="00F60524">
        <w:rPr>
          <w:szCs w:val="24"/>
        </w:rPr>
        <w:t>P.O</w:t>
      </w:r>
      <w:proofErr w:type="gramEnd"/>
      <w:r w:rsidRPr="00F60524">
        <w:rPr>
          <w:szCs w:val="24"/>
        </w:rPr>
        <w:t xml:space="preserve">. Box 22207, Alexandria, VA 22304.  Telephone, toll free:  1-877-433-7827.  FAX:  (703) 605-6794.  If you use a telecommunications device for the deaf (TDD) or a text telephone (TTY), call, toll free:  1-877-576-7734.  </w:t>
      </w:r>
    </w:p>
    <w:p w:rsidR="00F60524" w:rsidRPr="00F60524" w:rsidRDefault="00F60524" w:rsidP="00F60524">
      <w:pPr>
        <w:tabs>
          <w:tab w:val="left" w:pos="720"/>
        </w:tabs>
        <w:spacing w:after="0" w:line="480" w:lineRule="auto"/>
        <w:ind w:firstLine="720"/>
        <w:rPr>
          <w:szCs w:val="24"/>
        </w:rPr>
      </w:pPr>
      <w:r w:rsidRPr="00F60524">
        <w:rPr>
          <w:szCs w:val="24"/>
        </w:rPr>
        <w:t xml:space="preserve">You can contact ED Pubs at its Web site, also:  </w:t>
      </w:r>
      <w:hyperlink r:id="rId51" w:history="1">
        <w:r w:rsidRPr="00F60524">
          <w:rPr>
            <w:color w:val="0000FF"/>
            <w:szCs w:val="24"/>
            <w:u w:val="single"/>
          </w:rPr>
          <w:t>www.EDPubs.gov</w:t>
        </w:r>
      </w:hyperlink>
      <w:r w:rsidRPr="00F60524">
        <w:rPr>
          <w:szCs w:val="24"/>
        </w:rPr>
        <w:t xml:space="preserve"> or at its email address:  edpubs@inet.ed.gov.</w:t>
      </w:r>
    </w:p>
    <w:p w:rsidR="00F60524" w:rsidRPr="00F60524" w:rsidRDefault="00F60524" w:rsidP="00F60524">
      <w:pPr>
        <w:spacing w:after="0" w:line="480" w:lineRule="auto"/>
        <w:rPr>
          <w:szCs w:val="24"/>
        </w:rPr>
      </w:pPr>
      <w:r w:rsidRPr="00F60524">
        <w:rPr>
          <w:szCs w:val="24"/>
        </w:rPr>
        <w:tab/>
        <w:t>If you request an application package from ED Pubs, be sure to identify this program or competition as follows:  CFDA number 84.419C.</w:t>
      </w:r>
    </w:p>
    <w:p w:rsidR="00F60524" w:rsidRPr="00F60524" w:rsidRDefault="00F60524" w:rsidP="00F60524">
      <w:pPr>
        <w:spacing w:after="0" w:line="480" w:lineRule="auto"/>
        <w:rPr>
          <w:szCs w:val="24"/>
        </w:rPr>
      </w:pPr>
      <w:r w:rsidRPr="00F60524">
        <w:rPr>
          <w:szCs w:val="24"/>
        </w:rPr>
        <w:tab/>
        <w:t xml:space="preserve">Individuals with disabilities can obtain a copy of the application package in an accessible format (e.g., braille, large print, audiotape, or compact disc) by contacting the person listed under </w:t>
      </w:r>
      <w:r w:rsidRPr="00F60524">
        <w:rPr>
          <w:szCs w:val="24"/>
          <w:u w:val="single"/>
        </w:rPr>
        <w:t>Accessible Format</w:t>
      </w:r>
      <w:r w:rsidRPr="00F60524">
        <w:rPr>
          <w:szCs w:val="24"/>
        </w:rPr>
        <w:t xml:space="preserve"> in section VIII of this notice.</w:t>
      </w:r>
    </w:p>
    <w:p w:rsidR="00F60524" w:rsidRPr="00F60524" w:rsidRDefault="00F60524" w:rsidP="00F60524">
      <w:pPr>
        <w:spacing w:after="0" w:line="480" w:lineRule="auto"/>
        <w:rPr>
          <w:szCs w:val="24"/>
        </w:rPr>
      </w:pPr>
      <w:r w:rsidRPr="00F60524">
        <w:rPr>
          <w:szCs w:val="24"/>
        </w:rPr>
        <w:tab/>
        <w:t xml:space="preserve">2.  </w:t>
      </w:r>
      <w:proofErr w:type="gramStart"/>
      <w:r w:rsidRPr="00F60524">
        <w:rPr>
          <w:szCs w:val="24"/>
        </w:rPr>
        <w:t>a</w:t>
      </w:r>
      <w:proofErr w:type="gramEnd"/>
      <w:r w:rsidRPr="00F60524">
        <w:rPr>
          <w:szCs w:val="24"/>
        </w:rPr>
        <w:t xml:space="preserve">.  </w:t>
      </w:r>
      <w:r w:rsidRPr="00F60524">
        <w:rPr>
          <w:szCs w:val="24"/>
          <w:u w:val="single"/>
        </w:rPr>
        <w:t>Content and Form of Application Submission</w:t>
      </w:r>
      <w:r w:rsidRPr="00F60524">
        <w:rPr>
          <w:szCs w:val="24"/>
        </w:rPr>
        <w:t>:  Requirements concerning the content of an application, together with the forms you must submit, are in the application package for this program.</w:t>
      </w:r>
    </w:p>
    <w:p w:rsidR="00F60524" w:rsidRPr="00F60524" w:rsidRDefault="00F60524" w:rsidP="00F60524">
      <w:pPr>
        <w:tabs>
          <w:tab w:val="left" w:pos="720"/>
        </w:tabs>
        <w:spacing w:after="0" w:line="480" w:lineRule="auto"/>
        <w:rPr>
          <w:szCs w:val="24"/>
        </w:rPr>
      </w:pPr>
      <w:r w:rsidRPr="00F60524">
        <w:rPr>
          <w:szCs w:val="24"/>
        </w:rPr>
        <w:tab/>
      </w:r>
      <w:proofErr w:type="gramStart"/>
      <w:r w:rsidRPr="00F60524">
        <w:rPr>
          <w:szCs w:val="24"/>
        </w:rPr>
        <w:t xml:space="preserve">b.  </w:t>
      </w:r>
      <w:r w:rsidRPr="00F60524">
        <w:rPr>
          <w:szCs w:val="24"/>
          <w:u w:val="single"/>
        </w:rPr>
        <w:t>Submission</w:t>
      </w:r>
      <w:proofErr w:type="gramEnd"/>
      <w:r w:rsidRPr="00F60524">
        <w:rPr>
          <w:szCs w:val="24"/>
          <w:u w:val="single"/>
        </w:rPr>
        <w:t xml:space="preserve"> of Proprietary Information</w:t>
      </w:r>
      <w:r w:rsidRPr="00F60524">
        <w:rPr>
          <w:szCs w:val="24"/>
        </w:rPr>
        <w:t>:  Given the types of projects that may be proposed in applications for the Preschool PFS Feasibility Pilot,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Applicants may wish to request confidentiality of business information as we plan to make successful applications available to the public on our Preschool PFS Feasibility Pilot Web site.</w:t>
      </w:r>
    </w:p>
    <w:p w:rsidR="00F60524" w:rsidRPr="00F60524" w:rsidRDefault="00F60524" w:rsidP="00F60524">
      <w:pPr>
        <w:tabs>
          <w:tab w:val="left" w:pos="720"/>
        </w:tabs>
        <w:spacing w:after="0" w:line="480" w:lineRule="auto"/>
        <w:rPr>
          <w:szCs w:val="24"/>
        </w:rPr>
      </w:pPr>
      <w:r w:rsidRPr="00F60524">
        <w:rPr>
          <w:szCs w:val="24"/>
        </w:rPr>
        <w:lastRenderedPageBreak/>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rsidR="00F60524" w:rsidRPr="00F60524" w:rsidRDefault="00F60524" w:rsidP="00F60524">
      <w:pPr>
        <w:spacing w:after="0" w:line="480" w:lineRule="auto"/>
        <w:rPr>
          <w:szCs w:val="24"/>
        </w:rPr>
      </w:pPr>
      <w:r w:rsidRPr="00F60524">
        <w:rPr>
          <w:szCs w:val="24"/>
        </w:rPr>
        <w:tab/>
        <w:t xml:space="preserve">3.  </w:t>
      </w:r>
      <w:r w:rsidRPr="00F60524">
        <w:rPr>
          <w:szCs w:val="24"/>
          <w:u w:val="single"/>
        </w:rPr>
        <w:t>Submission Dates and Times</w:t>
      </w:r>
      <w:r w:rsidRPr="00F60524">
        <w:rPr>
          <w:szCs w:val="24"/>
        </w:rPr>
        <w:t>:</w:t>
      </w:r>
    </w:p>
    <w:p w:rsidR="00F60524" w:rsidRPr="00F60524" w:rsidRDefault="00F60524" w:rsidP="00F60524">
      <w:pPr>
        <w:spacing w:after="0" w:line="480" w:lineRule="auto"/>
        <w:rPr>
          <w:szCs w:val="24"/>
        </w:rPr>
      </w:pPr>
      <w:r w:rsidRPr="00F60524">
        <w:rPr>
          <w:szCs w:val="24"/>
        </w:rPr>
        <w:t xml:space="preserve">Applications Available:  [INSERT DATE OF PUBLICATION IN THE FEDERAL REGISTER].  </w:t>
      </w:r>
    </w:p>
    <w:p w:rsidR="00F60524" w:rsidRPr="00F60524" w:rsidRDefault="00F60524" w:rsidP="00F60524">
      <w:pPr>
        <w:spacing w:after="0" w:line="480" w:lineRule="auto"/>
        <w:rPr>
          <w:szCs w:val="24"/>
        </w:rPr>
      </w:pPr>
      <w:r w:rsidRPr="00F60524">
        <w:rPr>
          <w:szCs w:val="24"/>
        </w:rPr>
        <w:t>Deadline for Notice of Intent to Apply:  [INSERT DATE 20 DAYS AFTER DATE OF PUBLICATION IN THE FEDERAL REGISTER].</w:t>
      </w:r>
    </w:p>
    <w:p w:rsidR="00F60524" w:rsidRPr="00F60524" w:rsidRDefault="00F60524" w:rsidP="00F60524">
      <w:pPr>
        <w:spacing w:after="0" w:line="480" w:lineRule="auto"/>
        <w:rPr>
          <w:szCs w:val="24"/>
        </w:rPr>
      </w:pPr>
      <w:r w:rsidRPr="00F60524">
        <w:rPr>
          <w:szCs w:val="24"/>
        </w:rPr>
        <w:t>Deadline for Transmittal of Applications:  [INSERT DATE 60 DAYS AFTER DATE OF PUBLICATION IN THE FEDERAL REGISTER].</w:t>
      </w:r>
    </w:p>
    <w:p w:rsidR="00F60524" w:rsidRPr="00F60524" w:rsidRDefault="00F60524" w:rsidP="00F60524">
      <w:pPr>
        <w:spacing w:after="0" w:line="480" w:lineRule="auto"/>
        <w:rPr>
          <w:szCs w:val="24"/>
        </w:rPr>
      </w:pPr>
      <w:r w:rsidRPr="00F60524">
        <w:rPr>
          <w:szCs w:val="24"/>
        </w:rPr>
        <w:tab/>
        <w:t xml:space="preserve">Applications for grants under this program must be submitted electronically using the Grants.gov site (Grants.gov).  For information (including dates and times) about how to submit your application electronically, or in paper format by mail or hand delivery if you qualify for an exception to the electronic submission requirement, please refer to </w:t>
      </w:r>
      <w:r w:rsidRPr="00F60524">
        <w:rPr>
          <w:szCs w:val="24"/>
          <w:u w:val="single"/>
        </w:rPr>
        <w:t>Other Submission Requirements</w:t>
      </w:r>
      <w:r w:rsidRPr="00F60524">
        <w:rPr>
          <w:szCs w:val="24"/>
        </w:rPr>
        <w:t xml:space="preserve"> in section IV of this notice.</w:t>
      </w:r>
    </w:p>
    <w:p w:rsidR="00F60524" w:rsidRPr="00F60524" w:rsidRDefault="00F60524" w:rsidP="00F60524">
      <w:pPr>
        <w:spacing w:after="0" w:line="480" w:lineRule="auto"/>
        <w:rPr>
          <w:szCs w:val="24"/>
        </w:rPr>
      </w:pPr>
      <w:r w:rsidRPr="00F60524">
        <w:rPr>
          <w:szCs w:val="24"/>
        </w:rPr>
        <w:tab/>
        <w:t>We do not consider an application that does not comply with the deadline requirements.</w:t>
      </w:r>
    </w:p>
    <w:p w:rsidR="00F60524" w:rsidRPr="00F60524" w:rsidRDefault="00F60524" w:rsidP="00F60524">
      <w:pPr>
        <w:spacing w:after="0" w:line="480" w:lineRule="auto"/>
        <w:ind w:firstLine="720"/>
        <w:rPr>
          <w:szCs w:val="24"/>
          <w:u w:val="single"/>
        </w:rPr>
      </w:pPr>
      <w:r w:rsidRPr="00F60524">
        <w:rPr>
          <w:szCs w:val="24"/>
        </w:rPr>
        <w:t xml:space="preserve">Individuals with disabilities who need an accommodation or auxiliary aid in connection with the application process should contact the person listed under </w:t>
      </w:r>
      <w:r w:rsidRPr="00F60524">
        <w:rPr>
          <w:szCs w:val="24"/>
          <w:u w:val="single"/>
        </w:rPr>
        <w:t>For Further Information Contact</w:t>
      </w:r>
      <w:r w:rsidRPr="00F60524">
        <w:rPr>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F60524" w:rsidRPr="00F60524" w:rsidRDefault="00F60524" w:rsidP="00F60524">
      <w:pPr>
        <w:spacing w:after="0" w:line="480" w:lineRule="auto"/>
        <w:rPr>
          <w:szCs w:val="24"/>
        </w:rPr>
      </w:pPr>
      <w:r w:rsidRPr="00F60524">
        <w:rPr>
          <w:szCs w:val="24"/>
        </w:rPr>
        <w:lastRenderedPageBreak/>
        <w:t>Deadline for Intergovernmental Review:  [INSERT DATE 120 DAYS AFTER DATE OF PUBLICATION IN THE FEDERAL REGISTER].</w:t>
      </w:r>
    </w:p>
    <w:p w:rsidR="00F60524" w:rsidRPr="00F60524" w:rsidRDefault="00F60524" w:rsidP="00F60524">
      <w:pPr>
        <w:spacing w:after="0" w:line="480" w:lineRule="auto"/>
        <w:rPr>
          <w:b/>
          <w:i/>
          <w:szCs w:val="24"/>
        </w:rPr>
      </w:pPr>
      <w:r w:rsidRPr="00F60524">
        <w:rPr>
          <w:szCs w:val="24"/>
        </w:rPr>
        <w:tab/>
        <w:t xml:space="preserve">4.  </w:t>
      </w:r>
      <w:r w:rsidRPr="00F60524">
        <w:rPr>
          <w:szCs w:val="24"/>
          <w:u w:val="single"/>
        </w:rPr>
        <w:t>Intergovernmental Review</w:t>
      </w:r>
      <w:r w:rsidRPr="00F60524">
        <w:rPr>
          <w:szCs w:val="24"/>
        </w:rPr>
        <w:t xml:space="preserve">:  This program is subject to Executive Order 12372 and the regulations in 34 CFR </w:t>
      </w:r>
      <w:proofErr w:type="gramStart"/>
      <w:r w:rsidRPr="00F60524">
        <w:rPr>
          <w:szCs w:val="24"/>
        </w:rPr>
        <w:t>part</w:t>
      </w:r>
      <w:proofErr w:type="gramEnd"/>
      <w:r w:rsidRPr="00F60524">
        <w:rPr>
          <w:szCs w:val="24"/>
        </w:rPr>
        <w:t xml:space="preserve"> 79.  Information about Intergovernmental Review of Federal Programs under Executive Order 12372 is in the application package for this program.</w:t>
      </w:r>
    </w:p>
    <w:p w:rsidR="00F60524" w:rsidRPr="00F60524" w:rsidRDefault="00F60524" w:rsidP="00F60524">
      <w:pPr>
        <w:spacing w:after="0" w:line="480" w:lineRule="auto"/>
        <w:rPr>
          <w:szCs w:val="24"/>
        </w:rPr>
      </w:pPr>
      <w:r w:rsidRPr="00F60524">
        <w:rPr>
          <w:szCs w:val="24"/>
        </w:rPr>
        <w:tab/>
        <w:t xml:space="preserve">5.  </w:t>
      </w:r>
      <w:r w:rsidRPr="00F60524">
        <w:rPr>
          <w:szCs w:val="24"/>
          <w:u w:val="single"/>
        </w:rPr>
        <w:t>Funding Restrictions</w:t>
      </w:r>
      <w:r w:rsidRPr="00F60524">
        <w:rPr>
          <w:szCs w:val="24"/>
        </w:rPr>
        <w:t xml:space="preserve">:  We reference regulations outlining funding restrictions in the </w:t>
      </w:r>
      <w:r w:rsidRPr="00F60524">
        <w:rPr>
          <w:szCs w:val="24"/>
          <w:u w:val="single"/>
        </w:rPr>
        <w:t>Applicable Regulations</w:t>
      </w:r>
      <w:r w:rsidRPr="00F60524">
        <w:rPr>
          <w:szCs w:val="24"/>
        </w:rPr>
        <w:t xml:space="preserve"> section of this notice.</w:t>
      </w:r>
    </w:p>
    <w:p w:rsidR="00F60524" w:rsidRPr="00F60524" w:rsidRDefault="00F60524" w:rsidP="00F60524">
      <w:pPr>
        <w:tabs>
          <w:tab w:val="left" w:pos="720"/>
        </w:tabs>
        <w:suppressAutoHyphens/>
        <w:spacing w:after="0" w:line="480" w:lineRule="auto"/>
        <w:rPr>
          <w:color w:val="000000"/>
          <w:szCs w:val="24"/>
        </w:rPr>
      </w:pPr>
      <w:r w:rsidRPr="00F60524">
        <w:rPr>
          <w:color w:val="000000"/>
          <w:szCs w:val="24"/>
        </w:rPr>
        <w:tab/>
        <w:t xml:space="preserve">6.  </w:t>
      </w:r>
      <w:r w:rsidRPr="00F60524">
        <w:rPr>
          <w:color w:val="000000"/>
          <w:szCs w:val="24"/>
          <w:u w:val="single"/>
        </w:rPr>
        <w:t xml:space="preserve">Data Universal Numbering System Number, Taxpayer Identification Number, </w:t>
      </w:r>
      <w:r w:rsidRPr="00F60524">
        <w:rPr>
          <w:szCs w:val="24"/>
          <w:u w:val="single"/>
        </w:rPr>
        <w:t>and System for Award Management</w:t>
      </w:r>
      <w:r w:rsidRPr="00F60524">
        <w:rPr>
          <w:szCs w:val="24"/>
        </w:rPr>
        <w:t xml:space="preserve">:  </w:t>
      </w:r>
      <w:r w:rsidRPr="00F60524">
        <w:rPr>
          <w:color w:val="000000"/>
          <w:szCs w:val="24"/>
        </w:rPr>
        <w:t>To do business with the Department of Education, you must--</w:t>
      </w:r>
    </w:p>
    <w:p w:rsidR="00F60524" w:rsidRPr="00F60524" w:rsidRDefault="00F60524" w:rsidP="00F60524">
      <w:pPr>
        <w:tabs>
          <w:tab w:val="left" w:pos="720"/>
        </w:tabs>
        <w:suppressAutoHyphens/>
        <w:spacing w:after="0" w:line="480" w:lineRule="auto"/>
        <w:rPr>
          <w:color w:val="000000"/>
          <w:szCs w:val="24"/>
        </w:rPr>
      </w:pPr>
      <w:r w:rsidRPr="00F60524">
        <w:rPr>
          <w:color w:val="000000"/>
          <w:szCs w:val="24"/>
        </w:rPr>
        <w:t xml:space="preserve">     </w:t>
      </w:r>
      <w:proofErr w:type="gramStart"/>
      <w:r w:rsidRPr="00F60524">
        <w:rPr>
          <w:color w:val="000000"/>
          <w:szCs w:val="24"/>
        </w:rPr>
        <w:t>a.  Have</w:t>
      </w:r>
      <w:proofErr w:type="gramEnd"/>
      <w:r w:rsidRPr="00F60524">
        <w:rPr>
          <w:color w:val="000000"/>
          <w:szCs w:val="24"/>
        </w:rPr>
        <w:t xml:space="preserve"> a Data Universal Numbering System (DUNS) number and a Taxpayer Identification Number (TIN);</w:t>
      </w:r>
    </w:p>
    <w:p w:rsidR="00F60524" w:rsidRPr="00F60524" w:rsidRDefault="00F60524" w:rsidP="00F60524">
      <w:pPr>
        <w:tabs>
          <w:tab w:val="left" w:pos="720"/>
        </w:tabs>
        <w:suppressAutoHyphens/>
        <w:spacing w:after="0" w:line="480" w:lineRule="auto"/>
        <w:rPr>
          <w:szCs w:val="24"/>
        </w:rPr>
      </w:pPr>
      <w:r w:rsidRPr="00F60524">
        <w:rPr>
          <w:color w:val="000000"/>
          <w:szCs w:val="24"/>
        </w:rPr>
        <w:t xml:space="preserve">     </w:t>
      </w:r>
      <w:proofErr w:type="gramStart"/>
      <w:r w:rsidRPr="00F60524">
        <w:rPr>
          <w:color w:val="000000"/>
          <w:szCs w:val="24"/>
        </w:rPr>
        <w:t>b.  Register</w:t>
      </w:r>
      <w:proofErr w:type="gramEnd"/>
      <w:r w:rsidRPr="00F60524">
        <w:rPr>
          <w:color w:val="000000"/>
          <w:szCs w:val="24"/>
        </w:rPr>
        <w:t xml:space="preserve"> both your DUNS number and TIN with</w:t>
      </w:r>
      <w:r w:rsidRPr="00F60524">
        <w:rPr>
          <w:szCs w:val="24"/>
        </w:rPr>
        <w:t xml:space="preserve"> the System for Award Management (SAM) (formerly the Central Contractor Registry), the Government’s primary registrant database;</w:t>
      </w:r>
    </w:p>
    <w:p w:rsidR="00F60524" w:rsidRPr="00F60524" w:rsidRDefault="00F60524" w:rsidP="00F60524">
      <w:pPr>
        <w:tabs>
          <w:tab w:val="left" w:pos="720"/>
        </w:tabs>
        <w:suppressAutoHyphens/>
        <w:spacing w:after="0" w:line="480" w:lineRule="auto"/>
        <w:rPr>
          <w:szCs w:val="24"/>
        </w:rPr>
      </w:pPr>
      <w:r w:rsidRPr="00F60524">
        <w:rPr>
          <w:szCs w:val="24"/>
        </w:rPr>
        <w:t xml:space="preserve">     </w:t>
      </w:r>
      <w:proofErr w:type="gramStart"/>
      <w:r w:rsidRPr="00F60524">
        <w:rPr>
          <w:szCs w:val="24"/>
        </w:rPr>
        <w:t>c.  Provide</w:t>
      </w:r>
      <w:proofErr w:type="gramEnd"/>
      <w:r w:rsidRPr="00F60524">
        <w:rPr>
          <w:szCs w:val="24"/>
        </w:rPr>
        <w:t xml:space="preserve"> your DUNS number and TIN on your application; and</w:t>
      </w:r>
    </w:p>
    <w:p w:rsidR="00F60524" w:rsidRPr="00F60524" w:rsidRDefault="00F60524" w:rsidP="00F60524">
      <w:pPr>
        <w:tabs>
          <w:tab w:val="left" w:pos="720"/>
        </w:tabs>
        <w:suppressAutoHyphens/>
        <w:spacing w:after="0" w:line="480" w:lineRule="auto"/>
        <w:rPr>
          <w:szCs w:val="24"/>
        </w:rPr>
      </w:pPr>
      <w:r w:rsidRPr="00F60524">
        <w:rPr>
          <w:szCs w:val="24"/>
        </w:rPr>
        <w:t xml:space="preserve">     </w:t>
      </w:r>
      <w:proofErr w:type="gramStart"/>
      <w:r w:rsidRPr="00F60524">
        <w:rPr>
          <w:szCs w:val="24"/>
        </w:rPr>
        <w:t>d.  Maintain</w:t>
      </w:r>
      <w:proofErr w:type="gramEnd"/>
      <w:r w:rsidRPr="00F60524">
        <w:rPr>
          <w:szCs w:val="24"/>
        </w:rPr>
        <w:t xml:space="preserve"> an active SAM registration with current information while your application is under review by the Department and, if you are awarded a grant, during the project period.</w:t>
      </w:r>
    </w:p>
    <w:p w:rsidR="00F60524" w:rsidRPr="00F60524" w:rsidRDefault="00F60524" w:rsidP="00F60524">
      <w:pPr>
        <w:tabs>
          <w:tab w:val="left" w:pos="720"/>
        </w:tabs>
        <w:suppressAutoHyphens/>
        <w:spacing w:after="0" w:line="480" w:lineRule="auto"/>
        <w:rPr>
          <w:szCs w:val="24"/>
        </w:rPr>
      </w:pPr>
      <w:r w:rsidRPr="00F60524">
        <w:rPr>
          <w:szCs w:val="24"/>
        </w:rPr>
        <w:tab/>
        <w:t>You can obtain a DUNS number from Dun and Bradstreet at the following Web site:  http://fedgov.dnb.com/webform.  A DUNS number can be created within one to two business days.</w:t>
      </w:r>
    </w:p>
    <w:p w:rsidR="00F60524" w:rsidRPr="00F60524" w:rsidRDefault="00F60524" w:rsidP="00F60524">
      <w:pPr>
        <w:tabs>
          <w:tab w:val="left" w:pos="720"/>
        </w:tabs>
        <w:suppressAutoHyphens/>
        <w:spacing w:after="0" w:line="480" w:lineRule="auto"/>
        <w:rPr>
          <w:szCs w:val="24"/>
        </w:rPr>
      </w:pPr>
      <w:r w:rsidRPr="00F60524">
        <w:rPr>
          <w:szCs w:val="24"/>
        </w:rPr>
        <w:tab/>
        <w:t xml:space="preserve">If you are a corporate entity, agency, institution, or organization, you can obtain a TIN from the Internal Revenue Service.  If you are an individual, you can obtain a TIN from the </w:t>
      </w:r>
      <w:r w:rsidRPr="00F60524">
        <w:rPr>
          <w:szCs w:val="24"/>
        </w:rPr>
        <w:lastRenderedPageBreak/>
        <w:t xml:space="preserve">Internal Revenue Service or the Social Security Administration.  </w:t>
      </w:r>
      <w:r w:rsidRPr="00F60524">
        <w:rPr>
          <w:color w:val="000000"/>
          <w:szCs w:val="24"/>
        </w:rPr>
        <w:t>If you need a new TIN</w:t>
      </w:r>
      <w:r w:rsidRPr="00F60524">
        <w:rPr>
          <w:szCs w:val="24"/>
        </w:rPr>
        <w:t xml:space="preserve">, please allow two to five weeks for your TIN to become active. </w:t>
      </w:r>
    </w:p>
    <w:p w:rsidR="00F60524" w:rsidRPr="00F60524" w:rsidRDefault="00F60524" w:rsidP="00F60524">
      <w:pPr>
        <w:tabs>
          <w:tab w:val="left" w:pos="720"/>
        </w:tabs>
        <w:suppressAutoHyphens/>
        <w:spacing w:after="0" w:line="480" w:lineRule="auto"/>
        <w:ind w:firstLine="720"/>
        <w:rPr>
          <w:color w:val="000000"/>
          <w:szCs w:val="24"/>
        </w:rPr>
      </w:pPr>
      <w:r w:rsidRPr="00F60524">
        <w:rPr>
          <w:color w:val="000000"/>
          <w:szCs w:val="24"/>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00F60524" w:rsidRPr="00F60524" w:rsidRDefault="00F60524" w:rsidP="00F60524">
      <w:pPr>
        <w:tabs>
          <w:tab w:val="left" w:pos="720"/>
        </w:tabs>
        <w:suppressAutoHyphens/>
        <w:spacing w:after="0" w:line="480" w:lineRule="auto"/>
        <w:rPr>
          <w:color w:val="000000"/>
          <w:szCs w:val="24"/>
        </w:rPr>
      </w:pPr>
      <w:r w:rsidRPr="00F60524">
        <w:rPr>
          <w:color w:val="000000"/>
          <w:szCs w:val="24"/>
          <w:u w:val="single"/>
        </w:rPr>
        <w:t>Note</w:t>
      </w:r>
      <w:r w:rsidRPr="00F60524">
        <w:rPr>
          <w:color w:val="000000"/>
          <w:szCs w:val="24"/>
        </w:rPr>
        <w:t>:  Once your SAM registration is active, it may be 24 to 48 hours before you can access the information in, and submit an application through, Grants.gov.</w:t>
      </w:r>
    </w:p>
    <w:p w:rsidR="00F60524" w:rsidRPr="00F60524" w:rsidRDefault="00F60524" w:rsidP="00F60524">
      <w:pPr>
        <w:tabs>
          <w:tab w:val="left" w:pos="720"/>
        </w:tabs>
        <w:suppressAutoHyphens/>
        <w:spacing w:after="0" w:line="480" w:lineRule="auto"/>
        <w:ind w:firstLine="720"/>
        <w:rPr>
          <w:szCs w:val="24"/>
        </w:rPr>
      </w:pPr>
      <w:r w:rsidRPr="00F60524">
        <w:rPr>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F60524" w:rsidRPr="00F60524" w:rsidRDefault="00F60524" w:rsidP="00F60524">
      <w:pPr>
        <w:tabs>
          <w:tab w:val="left" w:pos="720"/>
        </w:tabs>
        <w:suppressAutoHyphens/>
        <w:spacing w:after="0" w:line="480" w:lineRule="auto"/>
        <w:ind w:firstLine="720"/>
        <w:rPr>
          <w:szCs w:val="24"/>
        </w:rPr>
      </w:pPr>
      <w:r w:rsidRPr="00F60524">
        <w:rPr>
          <w:szCs w:val="24"/>
        </w:rPr>
        <w:t>Information about SAM is available at www.SAM.gov.  To further assist you with obtaining and registering your DUNS number and TIN in SAM or updating your existing SAM account, we have prepared a SAM.gov Tip Sheet, which you can find at:  http://www2.ed.gov/fund/grant/apply/sam-faqs.html.</w:t>
      </w:r>
    </w:p>
    <w:p w:rsidR="00F60524" w:rsidRPr="00F60524" w:rsidRDefault="00F60524" w:rsidP="00F60524">
      <w:pPr>
        <w:tabs>
          <w:tab w:val="left" w:pos="720"/>
        </w:tabs>
        <w:suppressAutoHyphens/>
        <w:spacing w:after="0" w:line="480" w:lineRule="auto"/>
        <w:rPr>
          <w:szCs w:val="24"/>
        </w:rPr>
      </w:pPr>
      <w:r w:rsidRPr="00F60524">
        <w:rPr>
          <w:szCs w:val="24"/>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00F60524" w:rsidRPr="00F60524" w:rsidRDefault="00F60524" w:rsidP="00F60524">
      <w:pPr>
        <w:spacing w:after="0" w:line="480" w:lineRule="auto"/>
        <w:ind w:firstLine="720"/>
        <w:rPr>
          <w:szCs w:val="24"/>
        </w:rPr>
      </w:pPr>
      <w:r w:rsidRPr="00F60524">
        <w:rPr>
          <w:szCs w:val="24"/>
        </w:rPr>
        <w:lastRenderedPageBreak/>
        <w:t xml:space="preserve">7.  </w:t>
      </w:r>
      <w:r w:rsidRPr="00F60524">
        <w:rPr>
          <w:szCs w:val="24"/>
          <w:u w:val="single"/>
        </w:rPr>
        <w:t>Other Submission Requirements</w:t>
      </w:r>
      <w:r w:rsidRPr="00F60524">
        <w:rPr>
          <w:szCs w:val="24"/>
        </w:rPr>
        <w:t>: Applications for grants under this program must be submitted electronically unless you qualify for an exception to this requirement in accordance with the instructions in this section.</w:t>
      </w:r>
    </w:p>
    <w:p w:rsidR="00F60524" w:rsidRPr="00F60524" w:rsidRDefault="00F60524" w:rsidP="00F60524">
      <w:pPr>
        <w:spacing w:after="0" w:line="480" w:lineRule="auto"/>
        <w:ind w:firstLine="720"/>
        <w:rPr>
          <w:szCs w:val="24"/>
        </w:rPr>
      </w:pPr>
      <w:proofErr w:type="gramStart"/>
      <w:r w:rsidRPr="00F60524">
        <w:rPr>
          <w:szCs w:val="24"/>
        </w:rPr>
        <w:t xml:space="preserve">a.  </w:t>
      </w:r>
      <w:r w:rsidRPr="00F60524">
        <w:rPr>
          <w:szCs w:val="24"/>
          <w:u w:val="single"/>
        </w:rPr>
        <w:t>Electronic</w:t>
      </w:r>
      <w:proofErr w:type="gramEnd"/>
      <w:r w:rsidRPr="00F60524">
        <w:rPr>
          <w:szCs w:val="24"/>
          <w:u w:val="single"/>
        </w:rPr>
        <w:t xml:space="preserve"> Submission of Applications</w:t>
      </w:r>
      <w:r w:rsidRPr="00F60524">
        <w:rPr>
          <w:szCs w:val="24"/>
        </w:rPr>
        <w:t>.</w:t>
      </w:r>
    </w:p>
    <w:p w:rsidR="00F60524" w:rsidRPr="00F60524" w:rsidRDefault="00F60524" w:rsidP="00F60524">
      <w:pPr>
        <w:spacing w:after="0" w:line="480" w:lineRule="auto"/>
        <w:ind w:firstLine="720"/>
        <w:rPr>
          <w:szCs w:val="24"/>
        </w:rPr>
      </w:pPr>
      <w:r w:rsidRPr="00F60524">
        <w:rPr>
          <w:szCs w:val="24"/>
        </w:rPr>
        <w:t xml:space="preserve">Applications for grants under the Preschool PFS Feasibility Pilot, CFDA number 84.419C, must be submitted electronically using the </w:t>
      </w:r>
      <w:proofErr w:type="spellStart"/>
      <w:r w:rsidRPr="00F60524">
        <w:rPr>
          <w:szCs w:val="24"/>
        </w:rPr>
        <w:t>Governmentwide</w:t>
      </w:r>
      <w:proofErr w:type="spellEnd"/>
      <w:r w:rsidRPr="00F60524">
        <w:rPr>
          <w:szCs w:val="24"/>
        </w:rPr>
        <w:t xml:space="preserve"> Grants.gov Apply site at www.Grants.gov.  Through this site, you will be able to download a copy of the application package, complete it offline, and then upload and submit your application.  You may not email an electronic copy of a grant application to us. </w:t>
      </w:r>
    </w:p>
    <w:p w:rsidR="00F60524" w:rsidRPr="00F60524" w:rsidRDefault="00F60524" w:rsidP="00F60524">
      <w:pPr>
        <w:spacing w:after="0" w:line="480" w:lineRule="auto"/>
        <w:ind w:firstLine="720"/>
        <w:rPr>
          <w:szCs w:val="24"/>
        </w:rPr>
      </w:pPr>
      <w:r w:rsidRPr="00F60524">
        <w:rPr>
          <w:szCs w:val="24"/>
        </w:rPr>
        <w:t xml:space="preserve">We will reject your application if you submit it in paper format unless, as described elsewhere in this section, you qualify for one of the exceptions to the electronic submission requirement </w:t>
      </w:r>
      <w:r w:rsidRPr="00F60524">
        <w:rPr>
          <w:szCs w:val="24"/>
          <w:u w:val="single"/>
        </w:rPr>
        <w:t>and</w:t>
      </w:r>
      <w:r w:rsidRPr="00F60524">
        <w:rPr>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F60524">
        <w:rPr>
          <w:szCs w:val="24"/>
          <w:u w:val="single"/>
        </w:rPr>
        <w:t>Exception to Electronic Submission Requirement</w:t>
      </w:r>
      <w:r w:rsidRPr="00F60524">
        <w:rPr>
          <w:szCs w:val="24"/>
        </w:rPr>
        <w:t>.</w:t>
      </w:r>
    </w:p>
    <w:p w:rsidR="00F60524" w:rsidRPr="00F60524" w:rsidRDefault="00F60524" w:rsidP="00F60524">
      <w:pPr>
        <w:spacing w:after="0" w:line="480" w:lineRule="auto"/>
        <w:ind w:firstLine="720"/>
        <w:rPr>
          <w:szCs w:val="24"/>
        </w:rPr>
      </w:pPr>
      <w:r w:rsidRPr="00F60524">
        <w:rPr>
          <w:szCs w:val="24"/>
        </w:rPr>
        <w:t>You may access the electronic grant application for Preschool PFS Feasibility Pilot at www.Grants.gov.  You must search for the downloadable application package for this program by the CFDA number.  Do not include the CFDA number’s alpha suffix in your search (e.g., search for 84.419, not 84.419C).</w:t>
      </w:r>
    </w:p>
    <w:p w:rsidR="00F60524" w:rsidRPr="00F60524" w:rsidRDefault="00F60524" w:rsidP="00F60524">
      <w:pPr>
        <w:spacing w:after="0" w:line="480" w:lineRule="auto"/>
        <w:rPr>
          <w:szCs w:val="24"/>
        </w:rPr>
      </w:pPr>
      <w:r w:rsidRPr="00F60524">
        <w:rPr>
          <w:szCs w:val="24"/>
        </w:rPr>
        <w:tab/>
        <w:t>Please note the following:</w:t>
      </w:r>
    </w:p>
    <w:p w:rsidR="00F60524" w:rsidRPr="00F60524" w:rsidRDefault="00F60524" w:rsidP="00F60524">
      <w:pPr>
        <w:spacing w:after="0" w:line="480" w:lineRule="auto"/>
        <w:ind w:firstLine="720"/>
        <w:rPr>
          <w:color w:val="000000"/>
          <w:szCs w:val="24"/>
        </w:rPr>
      </w:pPr>
      <w:proofErr w:type="gramStart"/>
      <w:r w:rsidRPr="00F60524">
        <w:rPr>
          <w:color w:val="000000"/>
          <w:szCs w:val="24"/>
        </w:rPr>
        <w:t>•  When</w:t>
      </w:r>
      <w:proofErr w:type="gramEnd"/>
      <w:r w:rsidRPr="00F60524">
        <w:rPr>
          <w:color w:val="000000"/>
          <w:szCs w:val="24"/>
        </w:rPr>
        <w:t xml:space="preserve"> you enter the Grants.gov site, you will find information about submitting an application electronically through the site, as well as the hours of operation.</w:t>
      </w:r>
    </w:p>
    <w:p w:rsidR="00F60524" w:rsidRPr="00F60524" w:rsidRDefault="00F60524" w:rsidP="00F60524">
      <w:pPr>
        <w:spacing w:after="0" w:line="480" w:lineRule="auto"/>
        <w:ind w:firstLine="720"/>
        <w:rPr>
          <w:color w:val="000000"/>
          <w:szCs w:val="24"/>
        </w:rPr>
      </w:pPr>
      <w:proofErr w:type="gramStart"/>
      <w:r w:rsidRPr="00F60524">
        <w:rPr>
          <w:color w:val="000000"/>
          <w:szCs w:val="24"/>
        </w:rPr>
        <w:lastRenderedPageBreak/>
        <w:t>•  Applications</w:t>
      </w:r>
      <w:proofErr w:type="gramEnd"/>
      <w:r w:rsidRPr="00F60524">
        <w:rPr>
          <w:color w:val="000000"/>
          <w:szCs w:val="24"/>
        </w:rPr>
        <w:t xml:space="preserve"> received by Grants.gov are date and time stamped.  Your application must be fully uploaded and submitted and must be date and time stamped by the Grants.gov system no later than 4:30:00 p.m., Washington, DC time, on the application deadline date.  </w:t>
      </w:r>
      <w:r w:rsidRPr="00F60524">
        <w:rPr>
          <w:szCs w:val="24"/>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F60524">
        <w:rPr>
          <w:color w:val="000000"/>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rsidR="00F60524" w:rsidRPr="00F60524" w:rsidRDefault="00F60524" w:rsidP="00F60524">
      <w:pPr>
        <w:spacing w:after="0" w:line="480" w:lineRule="auto"/>
        <w:ind w:firstLine="720"/>
        <w:rPr>
          <w:color w:val="000000"/>
          <w:szCs w:val="24"/>
        </w:rPr>
      </w:pPr>
      <w:proofErr w:type="gramStart"/>
      <w:r w:rsidRPr="00F60524">
        <w:rPr>
          <w:szCs w:val="24"/>
        </w:rPr>
        <w:t>•  The</w:t>
      </w:r>
      <w:proofErr w:type="gramEnd"/>
      <w:r w:rsidRPr="00F60524">
        <w:rPr>
          <w:szCs w:val="24"/>
        </w:rPr>
        <w:t xml:space="preserve"> amount of time it can take to upload an application will vary depending on a variety of factors, including the size of the application and the speed of your Internet connection.</w:t>
      </w:r>
      <w:r w:rsidRPr="00F60524">
        <w:rPr>
          <w:color w:val="000000"/>
          <w:szCs w:val="24"/>
        </w:rPr>
        <w:t xml:space="preserve">  Therefore, we strongly recommend that you do not wait until the application deadline date to begin the submission process through Grants.gov. </w:t>
      </w:r>
    </w:p>
    <w:p w:rsidR="00F60524" w:rsidRPr="00F60524" w:rsidRDefault="00F60524" w:rsidP="00F60524">
      <w:pPr>
        <w:spacing w:after="0" w:line="480" w:lineRule="auto"/>
        <w:ind w:firstLine="720"/>
        <w:rPr>
          <w:color w:val="000000"/>
          <w:szCs w:val="24"/>
        </w:rPr>
      </w:pPr>
      <w:r w:rsidRPr="00F60524">
        <w:rPr>
          <w:color w:val="000000"/>
          <w:szCs w:val="24"/>
        </w:rPr>
        <w:t xml:space="preserve">•  You </w:t>
      </w:r>
      <w:r w:rsidRPr="00F60524">
        <w:rPr>
          <w:szCs w:val="24"/>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F60524">
        <w:rPr>
          <w:color w:val="000000"/>
          <w:szCs w:val="24"/>
        </w:rPr>
        <w:t xml:space="preserve">You can also find the Education Submission Procedures pertaining to Grants.gov under News and Events on the Department of Education’s G5 system home page at www.G5.gov.  </w:t>
      </w:r>
      <w:r w:rsidRPr="00F60524">
        <w:rPr>
          <w:szCs w:val="24"/>
        </w:rPr>
        <w:t>In</w:t>
      </w:r>
      <w:r w:rsidRPr="00F60524">
        <w:rPr>
          <w:color w:val="000000"/>
          <w:szCs w:val="24"/>
        </w:rPr>
        <w:t xml:space="preserve"> addition, for specific guidance and procedures for submitting an application through Grants.gov, please refer to the Grants.gov Web site at:  www.grants.gov/web/grants/applicants/apply-for-grants.html.</w:t>
      </w:r>
    </w:p>
    <w:p w:rsidR="00F60524" w:rsidRPr="00F60524" w:rsidRDefault="00F60524" w:rsidP="00F60524">
      <w:pPr>
        <w:spacing w:after="0" w:line="480" w:lineRule="auto"/>
        <w:ind w:firstLine="720"/>
        <w:rPr>
          <w:szCs w:val="24"/>
        </w:rPr>
      </w:pPr>
      <w:proofErr w:type="gramStart"/>
      <w:r w:rsidRPr="00F60524">
        <w:rPr>
          <w:szCs w:val="24"/>
        </w:rPr>
        <w:t>•  You</w:t>
      </w:r>
      <w:proofErr w:type="gramEnd"/>
      <w:r w:rsidRPr="00F60524">
        <w:rPr>
          <w:szCs w:val="24"/>
        </w:rPr>
        <w:t xml:space="preserve"> will not receive additional point value because you submit your application in electronic format, nor will we penalize you if you qualify for an exception to the electronic </w:t>
      </w:r>
      <w:r w:rsidRPr="00F60524">
        <w:rPr>
          <w:szCs w:val="24"/>
        </w:rPr>
        <w:lastRenderedPageBreak/>
        <w:t>submission requirement, as described elsewhere in this section, and submit your application in paper format.</w:t>
      </w:r>
    </w:p>
    <w:p w:rsidR="00F60524" w:rsidRPr="00F60524" w:rsidRDefault="00F60524" w:rsidP="00F60524">
      <w:pPr>
        <w:spacing w:after="0" w:line="480" w:lineRule="auto"/>
        <w:ind w:firstLine="720"/>
        <w:rPr>
          <w:szCs w:val="24"/>
        </w:rPr>
      </w:pPr>
      <w:proofErr w:type="gramStart"/>
      <w:r w:rsidRPr="00F60524">
        <w:rPr>
          <w:szCs w:val="24"/>
        </w:rPr>
        <w:t>•  You</w:t>
      </w:r>
      <w:proofErr w:type="gramEnd"/>
      <w:r w:rsidRPr="00F60524">
        <w:rPr>
          <w:szCs w:val="24"/>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F60524" w:rsidRPr="00F60524" w:rsidRDefault="00F60524" w:rsidP="00F60524">
      <w:pPr>
        <w:tabs>
          <w:tab w:val="left" w:pos="720"/>
        </w:tabs>
        <w:spacing w:after="0" w:line="480" w:lineRule="auto"/>
        <w:rPr>
          <w:szCs w:val="24"/>
        </w:rPr>
      </w:pPr>
      <w:r w:rsidRPr="00F60524">
        <w:rPr>
          <w:szCs w:val="24"/>
        </w:rPr>
        <w:tab/>
      </w:r>
      <w:proofErr w:type="gramStart"/>
      <w:r w:rsidRPr="00F60524">
        <w:rPr>
          <w:szCs w:val="24"/>
        </w:rPr>
        <w:t>•  You</w:t>
      </w:r>
      <w:proofErr w:type="gramEnd"/>
      <w:r w:rsidRPr="00F60524">
        <w:rPr>
          <w:szCs w:val="24"/>
        </w:rPr>
        <w:t xml:space="preserve">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 </w:t>
      </w:r>
      <w:r w:rsidRPr="00F60524">
        <w:rPr>
          <w:b/>
          <w:i/>
          <w:szCs w:val="24"/>
        </w:rPr>
        <w:t xml:space="preserve"> </w:t>
      </w:r>
    </w:p>
    <w:p w:rsidR="00F60524" w:rsidRPr="00F60524" w:rsidRDefault="00F60524" w:rsidP="00F60524">
      <w:pPr>
        <w:spacing w:after="0" w:line="480" w:lineRule="auto"/>
        <w:ind w:firstLine="720"/>
        <w:rPr>
          <w:szCs w:val="24"/>
        </w:rPr>
      </w:pPr>
      <w:proofErr w:type="gramStart"/>
      <w:r w:rsidRPr="00F60524">
        <w:rPr>
          <w:szCs w:val="24"/>
        </w:rPr>
        <w:t>•  Your</w:t>
      </w:r>
      <w:proofErr w:type="gramEnd"/>
      <w:r w:rsidRPr="00F60524">
        <w:rPr>
          <w:szCs w:val="24"/>
        </w:rPr>
        <w:t xml:space="preserve"> electronic application must comply with any page-limit requirements described in this notice.</w:t>
      </w:r>
    </w:p>
    <w:p w:rsidR="00F60524" w:rsidRPr="00F60524" w:rsidRDefault="00F60524" w:rsidP="00F60524">
      <w:pPr>
        <w:spacing w:after="0" w:line="480" w:lineRule="auto"/>
        <w:ind w:firstLine="720"/>
        <w:rPr>
          <w:szCs w:val="24"/>
        </w:rPr>
      </w:pPr>
      <w:proofErr w:type="gramStart"/>
      <w:r w:rsidRPr="00F60524">
        <w:rPr>
          <w:szCs w:val="24"/>
        </w:rPr>
        <w:t>•  After</w:t>
      </w:r>
      <w:proofErr w:type="gramEnd"/>
      <w:r w:rsidRPr="00F60524">
        <w:rPr>
          <w:szCs w:val="24"/>
        </w:rPr>
        <w:t xml:space="preserve">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w:t>
      </w:r>
      <w:r w:rsidRPr="00F60524">
        <w:rPr>
          <w:szCs w:val="24"/>
        </w:rPr>
        <w:lastRenderedPageBreak/>
        <w:t>name that contains special characters).  You will be given an opportunity to correct any errors and resubmit, but you must still meet the deadline for submission of applications.</w:t>
      </w:r>
    </w:p>
    <w:p w:rsidR="00F60524" w:rsidRPr="00F60524" w:rsidRDefault="00F60524" w:rsidP="00F60524">
      <w:pPr>
        <w:spacing w:after="0" w:line="480" w:lineRule="auto"/>
        <w:ind w:firstLine="720"/>
        <w:rPr>
          <w:szCs w:val="24"/>
        </w:rPr>
      </w:pPr>
      <w:r w:rsidRPr="00F60524">
        <w:rPr>
          <w:szCs w:val="24"/>
        </w:rPr>
        <w:t>Once your application is successfully validated by Grants.gov, the Department will retrieve your application from Grants.gov and send you an email with a unique PR/Award number for your application.</w:t>
      </w:r>
    </w:p>
    <w:p w:rsidR="00F60524" w:rsidRPr="00F60524" w:rsidRDefault="00F60524" w:rsidP="00F60524">
      <w:pPr>
        <w:spacing w:after="0" w:line="480" w:lineRule="auto"/>
        <w:ind w:firstLine="720"/>
        <w:rPr>
          <w:szCs w:val="24"/>
        </w:rPr>
      </w:pPr>
      <w:r w:rsidRPr="00F60524">
        <w:rPr>
          <w:szCs w:val="24"/>
        </w:rPr>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rsidR="00F60524" w:rsidRPr="00F60524" w:rsidRDefault="00F60524" w:rsidP="00F60524">
      <w:pPr>
        <w:spacing w:after="0" w:line="480" w:lineRule="auto"/>
        <w:ind w:firstLine="720"/>
        <w:rPr>
          <w:szCs w:val="24"/>
        </w:rPr>
      </w:pPr>
      <w:proofErr w:type="gramStart"/>
      <w:r w:rsidRPr="00F60524">
        <w:rPr>
          <w:szCs w:val="24"/>
        </w:rPr>
        <w:t>•  We</w:t>
      </w:r>
      <w:proofErr w:type="gramEnd"/>
      <w:r w:rsidRPr="00F60524">
        <w:rPr>
          <w:szCs w:val="24"/>
        </w:rPr>
        <w:t xml:space="preserve"> may request that you provide us original signatures on forms at a later date.</w:t>
      </w:r>
    </w:p>
    <w:p w:rsidR="00F60524" w:rsidRPr="00F60524" w:rsidRDefault="00F60524" w:rsidP="00F60524">
      <w:pPr>
        <w:spacing w:after="0" w:line="480" w:lineRule="auto"/>
        <w:rPr>
          <w:szCs w:val="24"/>
        </w:rPr>
      </w:pPr>
      <w:r w:rsidRPr="00F60524">
        <w:rPr>
          <w:szCs w:val="24"/>
          <w:u w:val="single"/>
        </w:rPr>
        <w:t>Application Deadline Date Extension in Case of Technical Issues with the Grants.gov System</w:t>
      </w:r>
      <w:r w:rsidRPr="00F60524">
        <w:rPr>
          <w:szCs w:val="24"/>
        </w:rPr>
        <w:t>:  If you are experiencing problems submitting your application through Grants.gov, please contact the Grants.gov Support Desk, toll free, at 1-800-518-4726.  You must obtain a Grants.gov Support Desk Case Number and must keep a record of it.</w:t>
      </w:r>
    </w:p>
    <w:p w:rsidR="00F60524" w:rsidRPr="00F60524" w:rsidRDefault="00F60524" w:rsidP="00F60524">
      <w:pPr>
        <w:spacing w:after="0" w:line="480" w:lineRule="auto"/>
        <w:ind w:firstLine="720"/>
        <w:rPr>
          <w:szCs w:val="24"/>
        </w:rPr>
      </w:pPr>
      <w:r w:rsidRPr="00F60524">
        <w:rPr>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F60524" w:rsidRPr="00F60524" w:rsidRDefault="00F60524" w:rsidP="00F60524">
      <w:pPr>
        <w:spacing w:after="0" w:line="480" w:lineRule="auto"/>
        <w:ind w:firstLine="720"/>
        <w:rPr>
          <w:szCs w:val="24"/>
        </w:rPr>
      </w:pPr>
      <w:r w:rsidRPr="00F60524">
        <w:rPr>
          <w:szCs w:val="24"/>
        </w:rPr>
        <w:lastRenderedPageBreak/>
        <w:t xml:space="preserve">If you submit an application after 4:30:00 p.m., Washington, DC time, on the application deadline date, please </w:t>
      </w:r>
      <w:proofErr w:type="gramStart"/>
      <w:r w:rsidRPr="00F60524">
        <w:rPr>
          <w:szCs w:val="24"/>
        </w:rPr>
        <w:t xml:space="preserve">contact the person listed under </w:t>
      </w:r>
      <w:r w:rsidRPr="00F60524">
        <w:rPr>
          <w:szCs w:val="24"/>
          <w:u w:val="single"/>
        </w:rPr>
        <w:t>For Further Information Contact</w:t>
      </w:r>
      <w:r w:rsidRPr="00F60524">
        <w:rPr>
          <w:szCs w:val="24"/>
        </w:rPr>
        <w:t xml:space="preserve"> in section VII of this notice and provide</w:t>
      </w:r>
      <w:proofErr w:type="gramEnd"/>
      <w:r w:rsidRPr="00F60524">
        <w:rPr>
          <w:szCs w:val="24"/>
        </w:rPr>
        <w:t xml:space="preserv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rsidR="00F60524" w:rsidRPr="00F60524" w:rsidRDefault="00F60524" w:rsidP="00F60524">
      <w:pPr>
        <w:spacing w:after="0" w:line="480" w:lineRule="auto"/>
        <w:rPr>
          <w:szCs w:val="24"/>
        </w:rPr>
      </w:pPr>
      <w:r w:rsidRPr="00F60524">
        <w:rPr>
          <w:szCs w:val="24"/>
          <w:u w:val="single"/>
        </w:rPr>
        <w:t>Note</w:t>
      </w:r>
      <w:r w:rsidRPr="00F60524">
        <w:rPr>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F60524" w:rsidRPr="00F60524" w:rsidRDefault="00F60524" w:rsidP="00F60524">
      <w:pPr>
        <w:spacing w:after="0" w:line="480" w:lineRule="auto"/>
        <w:rPr>
          <w:szCs w:val="24"/>
        </w:rPr>
      </w:pPr>
      <w:r w:rsidRPr="00F60524">
        <w:rPr>
          <w:szCs w:val="24"/>
          <w:u w:val="single"/>
        </w:rPr>
        <w:t>Exception to Electronic Submission Requirement</w:t>
      </w:r>
      <w:r w:rsidRPr="00F60524">
        <w:rPr>
          <w:szCs w:val="24"/>
        </w:rPr>
        <w:t>:  You qualify for an exception to the electronic submission requirement, and may submit your application in paper format, if you are unable to submit an application through the Grants.gov system because--</w:t>
      </w:r>
    </w:p>
    <w:p w:rsidR="00F60524" w:rsidRPr="00F60524" w:rsidRDefault="00F60524" w:rsidP="00F60524">
      <w:pPr>
        <w:spacing w:after="0" w:line="480" w:lineRule="auto"/>
        <w:ind w:firstLine="720"/>
        <w:rPr>
          <w:szCs w:val="24"/>
        </w:rPr>
      </w:pPr>
      <w:proofErr w:type="gramStart"/>
      <w:r w:rsidRPr="00F60524">
        <w:rPr>
          <w:szCs w:val="24"/>
        </w:rPr>
        <w:t>•  You</w:t>
      </w:r>
      <w:proofErr w:type="gramEnd"/>
      <w:r w:rsidRPr="00F60524">
        <w:rPr>
          <w:szCs w:val="24"/>
        </w:rPr>
        <w:t xml:space="preserve"> do not have access to the Internet; or </w:t>
      </w:r>
    </w:p>
    <w:p w:rsidR="00F60524" w:rsidRPr="00F60524" w:rsidRDefault="00F60524" w:rsidP="00F60524">
      <w:pPr>
        <w:spacing w:after="0" w:line="480" w:lineRule="auto"/>
        <w:ind w:firstLine="720"/>
        <w:rPr>
          <w:szCs w:val="24"/>
        </w:rPr>
      </w:pPr>
      <w:proofErr w:type="gramStart"/>
      <w:r w:rsidRPr="00F60524">
        <w:rPr>
          <w:szCs w:val="24"/>
        </w:rPr>
        <w:t>•  You</w:t>
      </w:r>
      <w:proofErr w:type="gramEnd"/>
      <w:r w:rsidRPr="00F60524">
        <w:rPr>
          <w:szCs w:val="24"/>
        </w:rPr>
        <w:t xml:space="preserve"> do not have the capacity to upload large documents to the Grants.gov system;</w:t>
      </w:r>
    </w:p>
    <w:p w:rsidR="00F60524" w:rsidRPr="00F60524" w:rsidRDefault="00F60524" w:rsidP="00F60524">
      <w:pPr>
        <w:spacing w:after="0" w:line="480" w:lineRule="auto"/>
        <w:ind w:firstLine="720"/>
        <w:jc w:val="center"/>
        <w:rPr>
          <w:szCs w:val="24"/>
          <w:u w:val="single"/>
        </w:rPr>
      </w:pPr>
      <w:proofErr w:type="gramStart"/>
      <w:r w:rsidRPr="00F60524">
        <w:rPr>
          <w:szCs w:val="24"/>
          <w:u w:val="single"/>
        </w:rPr>
        <w:t>and</w:t>
      </w:r>
      <w:proofErr w:type="gramEnd"/>
    </w:p>
    <w:p w:rsidR="00F60524" w:rsidRPr="00F60524" w:rsidRDefault="00F60524" w:rsidP="00F60524">
      <w:pPr>
        <w:spacing w:after="0" w:line="480" w:lineRule="auto"/>
        <w:ind w:firstLine="720"/>
        <w:rPr>
          <w:szCs w:val="24"/>
        </w:rPr>
      </w:pPr>
      <w:proofErr w:type="gramStart"/>
      <w:r w:rsidRPr="00F60524">
        <w:rPr>
          <w:szCs w:val="24"/>
        </w:rPr>
        <w:t>•  No</w:t>
      </w:r>
      <w:proofErr w:type="gramEnd"/>
      <w:r w:rsidRPr="00F60524">
        <w:rPr>
          <w:szCs w:val="24"/>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00F60524" w:rsidRPr="00F60524" w:rsidRDefault="00F60524" w:rsidP="00F60524">
      <w:pPr>
        <w:spacing w:after="0" w:line="480" w:lineRule="auto"/>
        <w:ind w:firstLine="720"/>
        <w:rPr>
          <w:szCs w:val="24"/>
        </w:rPr>
      </w:pPr>
      <w:r w:rsidRPr="00F60524">
        <w:rPr>
          <w:szCs w:val="24"/>
        </w:rPr>
        <w:lastRenderedPageBreak/>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F60524" w:rsidRPr="00F60524" w:rsidRDefault="00F60524" w:rsidP="00F60524">
      <w:pPr>
        <w:spacing w:after="0" w:line="480" w:lineRule="auto"/>
        <w:ind w:firstLine="720"/>
        <w:rPr>
          <w:szCs w:val="24"/>
        </w:rPr>
      </w:pPr>
      <w:r w:rsidRPr="00F60524">
        <w:rPr>
          <w:szCs w:val="24"/>
        </w:rPr>
        <w:t>Address and mail or fax your statement to: Mary Moran, U.S. Department of Education, 400 Maryland Avenue, SW., room 3E342, Washington,</w:t>
      </w:r>
      <w:r w:rsidRPr="00F60524">
        <w:rPr>
          <w:b/>
          <w:i/>
          <w:szCs w:val="24"/>
        </w:rPr>
        <w:t xml:space="preserve"> </w:t>
      </w:r>
      <w:r w:rsidRPr="00F60524">
        <w:rPr>
          <w:szCs w:val="24"/>
        </w:rPr>
        <w:t>20202-6200.</w:t>
      </w:r>
    </w:p>
    <w:p w:rsidR="00F60524" w:rsidRPr="00F60524" w:rsidRDefault="00F60524" w:rsidP="00F60524">
      <w:pPr>
        <w:spacing w:after="0" w:line="480" w:lineRule="auto"/>
        <w:rPr>
          <w:szCs w:val="24"/>
        </w:rPr>
      </w:pPr>
      <w:r w:rsidRPr="00F60524">
        <w:rPr>
          <w:szCs w:val="24"/>
        </w:rPr>
        <w:t>FAX:  (202)</w:t>
      </w:r>
      <w:r w:rsidRPr="00F60524">
        <w:rPr>
          <w:b/>
          <w:i/>
          <w:szCs w:val="24"/>
        </w:rPr>
        <w:t xml:space="preserve"> </w:t>
      </w:r>
      <w:r w:rsidRPr="00F60524">
        <w:rPr>
          <w:szCs w:val="24"/>
        </w:rPr>
        <w:t>260-8969</w:t>
      </w:r>
    </w:p>
    <w:p w:rsidR="00F60524" w:rsidRPr="00F60524" w:rsidRDefault="00F60524" w:rsidP="00F60524">
      <w:pPr>
        <w:spacing w:after="0" w:line="480" w:lineRule="auto"/>
        <w:ind w:firstLine="720"/>
        <w:rPr>
          <w:szCs w:val="24"/>
        </w:rPr>
      </w:pPr>
      <w:r w:rsidRPr="00F60524">
        <w:rPr>
          <w:szCs w:val="24"/>
        </w:rPr>
        <w:t>Your paper application must be submitted in accordance with the mail or hand-delivery instructions described in this notice.</w:t>
      </w:r>
    </w:p>
    <w:p w:rsidR="00F60524" w:rsidRPr="00F60524" w:rsidRDefault="00F60524" w:rsidP="00F60524">
      <w:pPr>
        <w:spacing w:after="0" w:line="480" w:lineRule="auto"/>
        <w:ind w:firstLine="720"/>
        <w:rPr>
          <w:bCs/>
          <w:iCs/>
          <w:szCs w:val="24"/>
        </w:rPr>
      </w:pPr>
      <w:proofErr w:type="gramStart"/>
      <w:r w:rsidRPr="00F60524">
        <w:rPr>
          <w:bCs/>
          <w:iCs/>
          <w:szCs w:val="24"/>
        </w:rPr>
        <w:t xml:space="preserve">b.  </w:t>
      </w:r>
      <w:r w:rsidRPr="00F60524">
        <w:rPr>
          <w:bCs/>
          <w:iCs/>
          <w:szCs w:val="24"/>
          <w:u w:val="single"/>
        </w:rPr>
        <w:t>Submission</w:t>
      </w:r>
      <w:proofErr w:type="gramEnd"/>
      <w:r w:rsidRPr="00F60524">
        <w:rPr>
          <w:bCs/>
          <w:iCs/>
          <w:szCs w:val="24"/>
          <w:u w:val="single"/>
        </w:rPr>
        <w:t xml:space="preserve"> of Paper Applications by Mail</w:t>
      </w:r>
      <w:r w:rsidRPr="00F60524">
        <w:rPr>
          <w:bCs/>
          <w:iCs/>
          <w:szCs w:val="24"/>
        </w:rPr>
        <w:t>.</w:t>
      </w:r>
    </w:p>
    <w:p w:rsidR="00F60524" w:rsidRPr="00F60524" w:rsidRDefault="00F60524" w:rsidP="00F60524">
      <w:pPr>
        <w:spacing w:after="0" w:line="480" w:lineRule="auto"/>
        <w:ind w:firstLine="720"/>
        <w:rPr>
          <w:bCs/>
          <w:iCs/>
          <w:szCs w:val="24"/>
        </w:rPr>
      </w:pPr>
      <w:r w:rsidRPr="00F60524">
        <w:rPr>
          <w:bCs/>
          <w:iCs/>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F60524" w:rsidRPr="00F60524" w:rsidRDefault="00F60524" w:rsidP="00F60524">
      <w:pPr>
        <w:spacing w:after="0" w:line="240" w:lineRule="auto"/>
        <w:ind w:left="720"/>
        <w:rPr>
          <w:szCs w:val="24"/>
        </w:rPr>
      </w:pPr>
      <w:r w:rsidRPr="00F60524">
        <w:rPr>
          <w:szCs w:val="24"/>
        </w:rPr>
        <w:t>U.S. Department of Education</w:t>
      </w:r>
    </w:p>
    <w:p w:rsidR="00F60524" w:rsidRPr="00F60524" w:rsidRDefault="00F60524" w:rsidP="00F60524">
      <w:pPr>
        <w:spacing w:after="0" w:line="240" w:lineRule="auto"/>
        <w:ind w:left="720"/>
        <w:rPr>
          <w:szCs w:val="24"/>
        </w:rPr>
      </w:pPr>
      <w:r w:rsidRPr="00F60524">
        <w:rPr>
          <w:szCs w:val="24"/>
        </w:rPr>
        <w:t>Application Control Center</w:t>
      </w:r>
    </w:p>
    <w:p w:rsidR="00F60524" w:rsidRPr="00F60524" w:rsidRDefault="00F60524" w:rsidP="00F60524">
      <w:pPr>
        <w:spacing w:after="0" w:line="240" w:lineRule="auto"/>
        <w:ind w:left="720"/>
        <w:rPr>
          <w:szCs w:val="24"/>
        </w:rPr>
      </w:pPr>
      <w:r w:rsidRPr="00F60524">
        <w:rPr>
          <w:szCs w:val="24"/>
        </w:rPr>
        <w:t>Attention:  (CFDA Number 84.419C)</w:t>
      </w:r>
    </w:p>
    <w:p w:rsidR="00F60524" w:rsidRPr="00F60524" w:rsidRDefault="00F60524" w:rsidP="00F60524">
      <w:pPr>
        <w:spacing w:after="0" w:line="240" w:lineRule="auto"/>
        <w:ind w:left="720"/>
        <w:rPr>
          <w:szCs w:val="24"/>
        </w:rPr>
      </w:pPr>
      <w:r w:rsidRPr="00F60524">
        <w:rPr>
          <w:szCs w:val="24"/>
        </w:rPr>
        <w:t>LBJ Basement Level 1</w:t>
      </w:r>
    </w:p>
    <w:p w:rsidR="00F60524" w:rsidRPr="00F60524" w:rsidRDefault="00F60524" w:rsidP="00F60524">
      <w:pPr>
        <w:spacing w:after="0" w:line="240" w:lineRule="auto"/>
        <w:ind w:left="720"/>
        <w:rPr>
          <w:szCs w:val="24"/>
        </w:rPr>
      </w:pPr>
      <w:r w:rsidRPr="00F60524">
        <w:rPr>
          <w:szCs w:val="24"/>
        </w:rPr>
        <w:t>400 Maryland Avenue, SW.</w:t>
      </w:r>
    </w:p>
    <w:p w:rsidR="00F60524" w:rsidRPr="00F60524" w:rsidRDefault="00F60524" w:rsidP="00F60524">
      <w:pPr>
        <w:spacing w:after="0" w:line="240" w:lineRule="auto"/>
        <w:ind w:left="720"/>
        <w:rPr>
          <w:szCs w:val="24"/>
        </w:rPr>
      </w:pPr>
      <w:r w:rsidRPr="00F60524">
        <w:rPr>
          <w:szCs w:val="24"/>
        </w:rPr>
        <w:t>Washington, DC  20202-4260</w:t>
      </w:r>
    </w:p>
    <w:p w:rsidR="00F60524" w:rsidRPr="00F60524" w:rsidRDefault="00F60524" w:rsidP="00F60524">
      <w:pPr>
        <w:spacing w:after="0" w:line="240" w:lineRule="auto"/>
        <w:rPr>
          <w:szCs w:val="24"/>
        </w:rPr>
      </w:pPr>
    </w:p>
    <w:p w:rsidR="00F60524" w:rsidRPr="00F60524" w:rsidRDefault="00F60524" w:rsidP="00F60524">
      <w:pPr>
        <w:spacing w:after="0" w:line="480" w:lineRule="auto"/>
        <w:ind w:firstLine="720"/>
        <w:rPr>
          <w:szCs w:val="24"/>
        </w:rPr>
      </w:pPr>
      <w:r w:rsidRPr="00F60524">
        <w:rPr>
          <w:szCs w:val="24"/>
        </w:rPr>
        <w:t>You must show proof of mailing consisting of one of the following:</w:t>
      </w:r>
    </w:p>
    <w:p w:rsidR="00F60524" w:rsidRPr="00F60524" w:rsidRDefault="00F60524" w:rsidP="00F60524">
      <w:pPr>
        <w:spacing w:after="0" w:line="480" w:lineRule="auto"/>
        <w:ind w:firstLine="720"/>
        <w:rPr>
          <w:szCs w:val="24"/>
        </w:rPr>
      </w:pPr>
      <w:r w:rsidRPr="00F60524">
        <w:rPr>
          <w:szCs w:val="24"/>
        </w:rPr>
        <w:t>(1)  A legibly dated U.S. Postal Service postmark.</w:t>
      </w:r>
    </w:p>
    <w:p w:rsidR="00F60524" w:rsidRPr="00F60524" w:rsidRDefault="00F60524" w:rsidP="00F60524">
      <w:pPr>
        <w:spacing w:after="0" w:line="480" w:lineRule="auto"/>
        <w:ind w:firstLine="720"/>
        <w:rPr>
          <w:szCs w:val="24"/>
        </w:rPr>
      </w:pPr>
      <w:r w:rsidRPr="00F60524">
        <w:rPr>
          <w:szCs w:val="24"/>
        </w:rPr>
        <w:t>(2)  A legible mail receipt with the date of mailing stamped by the U.S. Postal Service.</w:t>
      </w:r>
    </w:p>
    <w:p w:rsidR="00F60524" w:rsidRPr="00F60524" w:rsidRDefault="00F60524" w:rsidP="00F60524">
      <w:pPr>
        <w:spacing w:after="0" w:line="480" w:lineRule="auto"/>
        <w:ind w:firstLine="720"/>
        <w:rPr>
          <w:szCs w:val="24"/>
        </w:rPr>
      </w:pPr>
      <w:r w:rsidRPr="00F60524">
        <w:rPr>
          <w:szCs w:val="24"/>
        </w:rPr>
        <w:t xml:space="preserve">(3)  A dated shipping label, invoice, or receipt from a commercial carrier. </w:t>
      </w:r>
    </w:p>
    <w:p w:rsidR="00F60524" w:rsidRPr="00F60524" w:rsidRDefault="00F60524" w:rsidP="00F60524">
      <w:pPr>
        <w:spacing w:after="0" w:line="480" w:lineRule="auto"/>
        <w:ind w:firstLine="720"/>
        <w:rPr>
          <w:szCs w:val="24"/>
        </w:rPr>
      </w:pPr>
      <w:r w:rsidRPr="00F60524">
        <w:rPr>
          <w:szCs w:val="24"/>
        </w:rPr>
        <w:t>(4)  Any other proof of mailing acceptable to the Secretary of the U.S. Department of Education.</w:t>
      </w:r>
    </w:p>
    <w:p w:rsidR="00F60524" w:rsidRPr="00F60524" w:rsidRDefault="00F60524" w:rsidP="00F60524">
      <w:pPr>
        <w:spacing w:after="0" w:line="480" w:lineRule="auto"/>
        <w:ind w:firstLine="720"/>
        <w:rPr>
          <w:szCs w:val="24"/>
        </w:rPr>
      </w:pPr>
      <w:r w:rsidRPr="00F60524">
        <w:rPr>
          <w:szCs w:val="24"/>
        </w:rPr>
        <w:lastRenderedPageBreak/>
        <w:t>If you mail your application through the U.S. Postal Service, we do not accept either of the following as proof of mailing:</w:t>
      </w:r>
    </w:p>
    <w:p w:rsidR="00F60524" w:rsidRPr="00F60524" w:rsidRDefault="00F60524" w:rsidP="00F60524">
      <w:pPr>
        <w:spacing w:after="0" w:line="480" w:lineRule="auto"/>
        <w:ind w:firstLine="720"/>
        <w:rPr>
          <w:szCs w:val="24"/>
        </w:rPr>
      </w:pPr>
      <w:r w:rsidRPr="00F60524">
        <w:rPr>
          <w:szCs w:val="24"/>
        </w:rPr>
        <w:t>(1)  A private metered postmark.</w:t>
      </w:r>
    </w:p>
    <w:p w:rsidR="00F60524" w:rsidRPr="00F60524" w:rsidRDefault="00F60524" w:rsidP="00F60524">
      <w:pPr>
        <w:spacing w:after="0" w:line="480" w:lineRule="auto"/>
        <w:ind w:firstLine="720"/>
        <w:rPr>
          <w:bCs/>
          <w:iCs/>
          <w:szCs w:val="24"/>
        </w:rPr>
      </w:pPr>
      <w:r w:rsidRPr="00F60524">
        <w:rPr>
          <w:bCs/>
          <w:iCs/>
          <w:szCs w:val="24"/>
        </w:rPr>
        <w:t>(2)  A mail receipt that is not dated by the U.S. Postal Service.</w:t>
      </w:r>
    </w:p>
    <w:p w:rsidR="00F60524" w:rsidRPr="00F60524" w:rsidRDefault="00F60524" w:rsidP="00F60524">
      <w:pPr>
        <w:spacing w:after="0" w:line="480" w:lineRule="auto"/>
        <w:rPr>
          <w:szCs w:val="24"/>
        </w:rPr>
      </w:pPr>
      <w:r w:rsidRPr="00F60524">
        <w:rPr>
          <w:szCs w:val="24"/>
          <w:u w:val="single"/>
        </w:rPr>
        <w:t>Note</w:t>
      </w:r>
      <w:r w:rsidRPr="00F60524">
        <w:rPr>
          <w:szCs w:val="24"/>
        </w:rPr>
        <w:t>:  The U.S. Postal Service does not uniformly provide a dated postmark.  Before relying on this method, you should check with your local post office.</w:t>
      </w:r>
    </w:p>
    <w:p w:rsidR="00F60524" w:rsidRPr="00F60524" w:rsidRDefault="00F60524" w:rsidP="00F60524">
      <w:pPr>
        <w:spacing w:after="0" w:line="480" w:lineRule="auto"/>
        <w:ind w:firstLine="720"/>
        <w:rPr>
          <w:bCs/>
          <w:iCs/>
          <w:szCs w:val="24"/>
        </w:rPr>
      </w:pPr>
      <w:r w:rsidRPr="00F60524">
        <w:rPr>
          <w:szCs w:val="24"/>
        </w:rPr>
        <w:t>We will not consider applications</w:t>
      </w:r>
      <w:r w:rsidRPr="00F60524">
        <w:rPr>
          <w:bCs/>
          <w:iCs/>
          <w:szCs w:val="24"/>
        </w:rPr>
        <w:t xml:space="preserve"> postmarked after the application deadline date.</w:t>
      </w:r>
    </w:p>
    <w:p w:rsidR="00F60524" w:rsidRPr="00F60524" w:rsidRDefault="00F60524" w:rsidP="00F60524">
      <w:pPr>
        <w:spacing w:after="0" w:line="480" w:lineRule="auto"/>
        <w:ind w:firstLine="720"/>
        <w:rPr>
          <w:szCs w:val="24"/>
        </w:rPr>
      </w:pPr>
      <w:proofErr w:type="gramStart"/>
      <w:r w:rsidRPr="00F60524">
        <w:rPr>
          <w:szCs w:val="24"/>
        </w:rPr>
        <w:t xml:space="preserve">c.  </w:t>
      </w:r>
      <w:r w:rsidRPr="00F60524">
        <w:rPr>
          <w:szCs w:val="24"/>
          <w:u w:val="single"/>
        </w:rPr>
        <w:t>Submission</w:t>
      </w:r>
      <w:proofErr w:type="gramEnd"/>
      <w:r w:rsidRPr="00F60524">
        <w:rPr>
          <w:szCs w:val="24"/>
          <w:u w:val="single"/>
        </w:rPr>
        <w:t xml:space="preserve"> of Paper Applications by Hand Delivery</w:t>
      </w:r>
      <w:r w:rsidRPr="00F60524">
        <w:rPr>
          <w:szCs w:val="24"/>
        </w:rPr>
        <w:t>.</w:t>
      </w:r>
    </w:p>
    <w:p w:rsidR="00F60524" w:rsidRPr="00F60524" w:rsidRDefault="00F60524" w:rsidP="00F60524">
      <w:pPr>
        <w:spacing w:after="0" w:line="480" w:lineRule="auto"/>
        <w:ind w:firstLine="720"/>
        <w:rPr>
          <w:szCs w:val="24"/>
        </w:rPr>
      </w:pPr>
      <w:r w:rsidRPr="00F60524">
        <w:rPr>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F60524">
        <w:rPr>
          <w:b/>
          <w:i/>
          <w:szCs w:val="24"/>
        </w:rPr>
        <w:t xml:space="preserve"> </w:t>
      </w:r>
    </w:p>
    <w:p w:rsidR="00F60524" w:rsidRPr="00F60524" w:rsidRDefault="00F60524" w:rsidP="00F60524">
      <w:pPr>
        <w:spacing w:after="0" w:line="240" w:lineRule="auto"/>
        <w:ind w:left="720"/>
        <w:rPr>
          <w:szCs w:val="24"/>
        </w:rPr>
      </w:pPr>
      <w:r w:rsidRPr="00F60524">
        <w:rPr>
          <w:szCs w:val="24"/>
        </w:rPr>
        <w:t>U.S. Department of Education</w:t>
      </w:r>
    </w:p>
    <w:p w:rsidR="00F60524" w:rsidRPr="00F60524" w:rsidRDefault="00F60524" w:rsidP="00F60524">
      <w:pPr>
        <w:spacing w:after="0" w:line="240" w:lineRule="auto"/>
        <w:ind w:left="720"/>
        <w:rPr>
          <w:szCs w:val="24"/>
        </w:rPr>
      </w:pPr>
      <w:r w:rsidRPr="00F60524">
        <w:rPr>
          <w:szCs w:val="24"/>
        </w:rPr>
        <w:t>Application Control Center</w:t>
      </w:r>
    </w:p>
    <w:p w:rsidR="00F60524" w:rsidRPr="00F60524" w:rsidRDefault="00F60524" w:rsidP="00F60524">
      <w:pPr>
        <w:spacing w:after="0" w:line="240" w:lineRule="auto"/>
        <w:ind w:left="720"/>
        <w:rPr>
          <w:szCs w:val="24"/>
        </w:rPr>
      </w:pPr>
      <w:r w:rsidRPr="00F60524">
        <w:rPr>
          <w:szCs w:val="24"/>
        </w:rPr>
        <w:t>Attention:  (CFDA Number 84.419C)</w:t>
      </w:r>
    </w:p>
    <w:p w:rsidR="00F60524" w:rsidRPr="00F60524" w:rsidRDefault="00F60524" w:rsidP="00F60524">
      <w:pPr>
        <w:spacing w:after="0" w:line="240" w:lineRule="auto"/>
        <w:ind w:left="720"/>
        <w:rPr>
          <w:szCs w:val="24"/>
        </w:rPr>
      </w:pPr>
      <w:r w:rsidRPr="00F60524">
        <w:rPr>
          <w:szCs w:val="24"/>
        </w:rPr>
        <w:t>550 12th Street, SW.</w:t>
      </w:r>
    </w:p>
    <w:p w:rsidR="00F60524" w:rsidRPr="00F60524" w:rsidRDefault="00F60524" w:rsidP="00F60524">
      <w:pPr>
        <w:spacing w:after="0" w:line="240" w:lineRule="auto"/>
        <w:ind w:left="720"/>
        <w:rPr>
          <w:szCs w:val="24"/>
        </w:rPr>
      </w:pPr>
      <w:r w:rsidRPr="00F60524">
        <w:rPr>
          <w:szCs w:val="24"/>
        </w:rPr>
        <w:t>Room 7039, Potomac Center Plaza</w:t>
      </w:r>
    </w:p>
    <w:p w:rsidR="00F60524" w:rsidRPr="00F60524" w:rsidRDefault="00F60524" w:rsidP="00F60524">
      <w:pPr>
        <w:spacing w:after="0" w:line="240" w:lineRule="auto"/>
        <w:ind w:left="720"/>
        <w:rPr>
          <w:szCs w:val="24"/>
        </w:rPr>
      </w:pPr>
      <w:r w:rsidRPr="00F60524">
        <w:rPr>
          <w:szCs w:val="24"/>
        </w:rPr>
        <w:t xml:space="preserve">Washington, DC  20202-4260 </w:t>
      </w:r>
    </w:p>
    <w:p w:rsidR="00F60524" w:rsidRPr="00F60524" w:rsidRDefault="00F60524" w:rsidP="00F60524">
      <w:pPr>
        <w:spacing w:after="0" w:line="240" w:lineRule="auto"/>
        <w:rPr>
          <w:szCs w:val="24"/>
        </w:rPr>
      </w:pPr>
    </w:p>
    <w:p w:rsidR="00F60524" w:rsidRPr="00F60524" w:rsidRDefault="00F60524" w:rsidP="00F60524">
      <w:pPr>
        <w:spacing w:after="0" w:line="480" w:lineRule="auto"/>
        <w:rPr>
          <w:szCs w:val="24"/>
        </w:rPr>
      </w:pPr>
      <w:r w:rsidRPr="00F60524">
        <w:rPr>
          <w:szCs w:val="24"/>
        </w:rPr>
        <w:t>The Application Control Center accepts hand deliveries daily between 8:00 a.m. and 4:30:00 p.m., Washington, DC time, except Saturdays, Sundays, and Federal holidays.</w:t>
      </w:r>
    </w:p>
    <w:p w:rsidR="00F60524" w:rsidRPr="00F60524" w:rsidRDefault="00F60524" w:rsidP="00F60524">
      <w:pPr>
        <w:spacing w:after="0" w:line="480" w:lineRule="auto"/>
        <w:rPr>
          <w:szCs w:val="24"/>
        </w:rPr>
      </w:pPr>
      <w:r w:rsidRPr="00F60524">
        <w:rPr>
          <w:szCs w:val="24"/>
          <w:u w:val="single"/>
        </w:rPr>
        <w:t>Note for Mail or Hand Delivery of Paper Applications</w:t>
      </w:r>
      <w:r w:rsidRPr="00F60524">
        <w:rPr>
          <w:szCs w:val="24"/>
        </w:rPr>
        <w:t>:  If you mail or hand deliver your application to the Department--</w:t>
      </w:r>
    </w:p>
    <w:p w:rsidR="00F60524" w:rsidRPr="00F60524" w:rsidRDefault="00F60524" w:rsidP="00F60524">
      <w:pPr>
        <w:spacing w:after="0" w:line="480" w:lineRule="auto"/>
        <w:ind w:firstLine="720"/>
        <w:rPr>
          <w:szCs w:val="24"/>
        </w:rPr>
      </w:pPr>
      <w:r w:rsidRPr="00F60524">
        <w:rPr>
          <w:szCs w:val="24"/>
        </w:rPr>
        <w:t>(1)  You must indicate on the envelope and--if not provided by the Department--in Item 11 of the SF 424 the CFDA number, including suffix letter, if any, of the competition under which you are submitting your application; and</w:t>
      </w:r>
    </w:p>
    <w:p w:rsidR="00F60524" w:rsidRPr="00F60524" w:rsidRDefault="00F60524" w:rsidP="00F60524">
      <w:pPr>
        <w:spacing w:after="0" w:line="480" w:lineRule="auto"/>
        <w:ind w:firstLine="720"/>
        <w:rPr>
          <w:rFonts w:ascii="Courier New" w:hAnsi="Courier New"/>
          <w:b/>
          <w:bCs/>
          <w:i/>
          <w:iCs/>
          <w:szCs w:val="24"/>
        </w:rPr>
      </w:pPr>
      <w:r w:rsidRPr="00F60524">
        <w:rPr>
          <w:bCs/>
          <w:iCs/>
          <w:szCs w:val="24"/>
        </w:rPr>
        <w:lastRenderedPageBreak/>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F60524" w:rsidRPr="00F60524" w:rsidRDefault="00F60524" w:rsidP="00F60524">
      <w:pPr>
        <w:spacing w:after="0" w:line="480" w:lineRule="auto"/>
        <w:rPr>
          <w:szCs w:val="24"/>
        </w:rPr>
      </w:pPr>
      <w:r w:rsidRPr="00F60524">
        <w:rPr>
          <w:szCs w:val="24"/>
        </w:rPr>
        <w:t>V.  Application Review Information</w:t>
      </w:r>
    </w:p>
    <w:p w:rsidR="00F60524" w:rsidRPr="00F60524" w:rsidRDefault="00F60524" w:rsidP="00F60524">
      <w:pPr>
        <w:spacing w:after="0" w:line="480" w:lineRule="auto"/>
        <w:ind w:firstLine="720"/>
        <w:rPr>
          <w:szCs w:val="24"/>
        </w:rPr>
      </w:pPr>
      <w:r w:rsidRPr="00F60524">
        <w:rPr>
          <w:szCs w:val="24"/>
        </w:rPr>
        <w:t xml:space="preserve">1.  </w:t>
      </w:r>
      <w:r w:rsidRPr="00F60524">
        <w:rPr>
          <w:szCs w:val="24"/>
          <w:u w:val="single"/>
        </w:rPr>
        <w:t>Selection Criteria</w:t>
      </w:r>
      <w:r w:rsidRPr="00F60524">
        <w:rPr>
          <w:szCs w:val="24"/>
        </w:rPr>
        <w:t xml:space="preserve">:  We are establishing the following selection criteria for the FY 2016 grant competition only, in accordance with section 437(d)(1) of GEPA, 20 U.S.C.1232(d)(1).  Eligible applicants may receive up to 100 points based on the extent to which their applications address the selection criteria.  The number of points that may be awarded for each criterion is indicated in parentheses next to the criterion.  </w:t>
      </w:r>
    </w:p>
    <w:p w:rsidR="00F60524" w:rsidRPr="00F60524" w:rsidRDefault="00F60524" w:rsidP="00F60524">
      <w:pPr>
        <w:spacing w:after="0" w:line="480" w:lineRule="auto"/>
        <w:ind w:firstLine="720"/>
        <w:contextualSpacing/>
        <w:rPr>
          <w:rFonts w:eastAsia="Cambria"/>
          <w:bCs/>
          <w:szCs w:val="24"/>
        </w:rPr>
      </w:pPr>
      <w:r w:rsidRPr="00F60524">
        <w:rPr>
          <w:rFonts w:eastAsia="Cambria"/>
          <w:bCs/>
          <w:szCs w:val="24"/>
        </w:rPr>
        <w:t xml:space="preserve">(a)  </w:t>
      </w:r>
      <w:r w:rsidRPr="00F60524">
        <w:rPr>
          <w:rFonts w:eastAsia="Cambria"/>
          <w:bCs/>
          <w:i/>
          <w:szCs w:val="24"/>
        </w:rPr>
        <w:t>Need for Project.</w:t>
      </w:r>
      <w:r w:rsidRPr="00F60524">
        <w:rPr>
          <w:rFonts w:eastAsia="Cambria"/>
          <w:bCs/>
          <w:szCs w:val="24"/>
        </w:rPr>
        <w:t xml:space="preserve">  (</w:t>
      </w:r>
      <w:proofErr w:type="gramStart"/>
      <w:r w:rsidRPr="00F60524">
        <w:rPr>
          <w:rFonts w:eastAsia="Cambria"/>
          <w:bCs/>
          <w:szCs w:val="24"/>
        </w:rPr>
        <w:t>up</w:t>
      </w:r>
      <w:proofErr w:type="gramEnd"/>
      <w:r w:rsidRPr="00F60524">
        <w:rPr>
          <w:rFonts w:eastAsia="Cambria"/>
          <w:bCs/>
          <w:szCs w:val="24"/>
        </w:rPr>
        <w:t xml:space="preserve"> to 10 points). The Secretary will consider the needs of the Target Population.  In determining the need for the proposed project, the Secretary will consider the magnitude of the need of the Target Population for the services to be provided by a potential PFS project.  Applicants must clearly state and demonstrate the extent of the problem facing the Target Population using data and other relevant information.</w:t>
      </w:r>
    </w:p>
    <w:p w:rsidR="00F60524" w:rsidRPr="00F60524" w:rsidRDefault="00F60524" w:rsidP="00F60524">
      <w:pPr>
        <w:spacing w:after="0" w:line="480" w:lineRule="auto"/>
        <w:ind w:firstLine="720"/>
        <w:contextualSpacing/>
        <w:rPr>
          <w:rFonts w:eastAsia="Cambria"/>
          <w:bCs/>
          <w:szCs w:val="24"/>
        </w:rPr>
      </w:pPr>
      <w:r w:rsidRPr="00F60524">
        <w:rPr>
          <w:rFonts w:eastAsia="Cambria"/>
          <w:bCs/>
          <w:szCs w:val="24"/>
        </w:rPr>
        <w:t xml:space="preserve">(b)  </w:t>
      </w:r>
      <w:r w:rsidRPr="00F60524">
        <w:rPr>
          <w:rFonts w:eastAsia="Cambria"/>
          <w:bCs/>
          <w:i/>
          <w:szCs w:val="24"/>
        </w:rPr>
        <w:t>Quality of the Preschool Program Design.</w:t>
      </w:r>
      <w:r w:rsidRPr="00F60524">
        <w:rPr>
          <w:rFonts w:eastAsia="Cambria"/>
          <w:bCs/>
          <w:szCs w:val="24"/>
        </w:rPr>
        <w:t xml:space="preserve"> (</w:t>
      </w:r>
      <w:proofErr w:type="gramStart"/>
      <w:r w:rsidRPr="00F60524">
        <w:rPr>
          <w:rFonts w:eastAsia="Cambria"/>
          <w:bCs/>
          <w:szCs w:val="24"/>
        </w:rPr>
        <w:t>up</w:t>
      </w:r>
      <w:proofErr w:type="gramEnd"/>
      <w:r w:rsidRPr="00F60524">
        <w:rPr>
          <w:rFonts w:eastAsia="Cambria"/>
          <w:bCs/>
          <w:szCs w:val="24"/>
        </w:rPr>
        <w:t xml:space="preserve"> to 25 points).  The Secretary will consider the quality of the design of the proposed preschool program.  In determining the quality of the design of the proposed preschool program, the Secretary will consider the following factors: </w:t>
      </w:r>
    </w:p>
    <w:p w:rsidR="00F60524" w:rsidRPr="00F60524" w:rsidRDefault="00F60524" w:rsidP="00F60524">
      <w:pPr>
        <w:spacing w:after="0" w:line="480" w:lineRule="auto"/>
        <w:ind w:firstLine="720"/>
        <w:contextualSpacing/>
        <w:rPr>
          <w:rFonts w:eastAsia="Cambria"/>
          <w:bCs/>
          <w:szCs w:val="24"/>
        </w:rPr>
      </w:pPr>
      <w:r w:rsidRPr="00F60524">
        <w:rPr>
          <w:rFonts w:eastAsia="Cambria"/>
          <w:bCs/>
          <w:szCs w:val="24"/>
        </w:rPr>
        <w:t>(1)  (</w:t>
      </w:r>
      <w:proofErr w:type="gramStart"/>
      <w:r w:rsidRPr="00F60524">
        <w:rPr>
          <w:rFonts w:eastAsia="Cambria"/>
          <w:bCs/>
          <w:szCs w:val="24"/>
        </w:rPr>
        <w:t>up</w:t>
      </w:r>
      <w:proofErr w:type="gramEnd"/>
      <w:r w:rsidRPr="00F60524">
        <w:rPr>
          <w:rFonts w:eastAsia="Cambria"/>
          <w:bCs/>
          <w:szCs w:val="24"/>
        </w:rPr>
        <w:t xml:space="preserve"> to 15 points).  The extent to which the intervention strategy is likely to improve student outcomes for the Target Population, based on quantitative, qualitative, or theoretical evidence, including the extent to which the goals, objectives, and outcomes to be achieved by the proposed project are clearly specified and measurable and will demonstrate student success.  In </w:t>
      </w:r>
      <w:r w:rsidRPr="00F60524">
        <w:rPr>
          <w:rFonts w:eastAsia="Cambria"/>
          <w:bCs/>
          <w:szCs w:val="24"/>
        </w:rPr>
        <w:lastRenderedPageBreak/>
        <w:t>responding to this criterion, applicants should identify clearly specified and measurable outcomes for the preschool program and explain how these outcomes can be achieved by the program.  While these outcomes will inform the selection of Outcome Measures for the PFS project, it does not limit a grantee from evaluating additional Outcome Measures in the course of completing the Preschool PFS Feasibility Study.</w:t>
      </w:r>
    </w:p>
    <w:p w:rsidR="00F60524" w:rsidRPr="00F60524" w:rsidRDefault="00F60524" w:rsidP="00F60524">
      <w:pPr>
        <w:spacing w:after="0" w:line="480" w:lineRule="auto"/>
        <w:ind w:firstLine="720"/>
        <w:rPr>
          <w:bCs/>
          <w:iCs/>
          <w:szCs w:val="24"/>
        </w:rPr>
      </w:pPr>
      <w:r w:rsidRPr="00F60524">
        <w:rPr>
          <w:rFonts w:eastAsia="Cambria"/>
          <w:bCs/>
          <w:iCs/>
          <w:szCs w:val="24"/>
        </w:rPr>
        <w:t>(2)  (</w:t>
      </w:r>
      <w:proofErr w:type="gramStart"/>
      <w:r w:rsidRPr="00F60524">
        <w:rPr>
          <w:rFonts w:eastAsia="Cambria"/>
          <w:bCs/>
          <w:iCs/>
          <w:szCs w:val="24"/>
        </w:rPr>
        <w:t>up</w:t>
      </w:r>
      <w:proofErr w:type="gramEnd"/>
      <w:r w:rsidRPr="00F60524">
        <w:rPr>
          <w:rFonts w:eastAsia="Cambria"/>
          <w:bCs/>
          <w:iCs/>
          <w:szCs w:val="24"/>
        </w:rPr>
        <w:t xml:space="preserve"> to 10 points).  </w:t>
      </w:r>
      <w:proofErr w:type="gramStart"/>
      <w:r w:rsidRPr="00F60524">
        <w:rPr>
          <w:rFonts w:eastAsia="Cambria"/>
          <w:bCs/>
          <w:iCs/>
          <w:szCs w:val="24"/>
        </w:rPr>
        <w:t>The extent to which the preschool program is appropriate for, and will successfully address, the needs of the Target Population.</w:t>
      </w:r>
      <w:proofErr w:type="gramEnd"/>
      <w:r w:rsidRPr="00F60524">
        <w:rPr>
          <w:rFonts w:eastAsia="Cambria"/>
          <w:bCs/>
          <w:iCs/>
          <w:szCs w:val="24"/>
        </w:rPr>
        <w:t xml:space="preserve"> </w:t>
      </w:r>
      <w:r w:rsidRPr="00F60524">
        <w:rPr>
          <w:bCs/>
          <w:iCs/>
          <w:szCs w:val="24"/>
        </w:rPr>
        <w:t xml:space="preserve"> The preschool program must include, at a minimum: </w:t>
      </w:r>
    </w:p>
    <w:p w:rsidR="00F60524" w:rsidRPr="00F60524" w:rsidRDefault="00F60524" w:rsidP="00F60524">
      <w:pPr>
        <w:spacing w:after="0" w:line="480" w:lineRule="auto"/>
        <w:rPr>
          <w:bCs/>
          <w:iCs/>
          <w:szCs w:val="24"/>
        </w:rPr>
      </w:pPr>
      <w:r w:rsidRPr="00F60524">
        <w:rPr>
          <w:bCs/>
          <w:iCs/>
          <w:szCs w:val="24"/>
        </w:rPr>
        <w:tab/>
        <w:t>(</w:t>
      </w:r>
      <w:proofErr w:type="spellStart"/>
      <w:r w:rsidRPr="00F60524">
        <w:rPr>
          <w:bCs/>
          <w:iCs/>
          <w:szCs w:val="24"/>
        </w:rPr>
        <w:t>i</w:t>
      </w:r>
      <w:proofErr w:type="spellEnd"/>
      <w:r w:rsidRPr="00F60524">
        <w:rPr>
          <w:bCs/>
          <w:iCs/>
          <w:szCs w:val="24"/>
        </w:rPr>
        <w:t>)  An evidence-based curriculum;</w:t>
      </w:r>
    </w:p>
    <w:p w:rsidR="00F60524" w:rsidRPr="00F60524" w:rsidRDefault="00F60524" w:rsidP="00F60524">
      <w:pPr>
        <w:spacing w:after="0" w:line="480" w:lineRule="auto"/>
        <w:rPr>
          <w:bCs/>
          <w:iCs/>
          <w:szCs w:val="24"/>
        </w:rPr>
      </w:pPr>
      <w:r w:rsidRPr="00F60524">
        <w:rPr>
          <w:bCs/>
          <w:iCs/>
          <w:szCs w:val="24"/>
        </w:rPr>
        <w:tab/>
        <w:t xml:space="preserve">(ii)  High-quality professional development for all staff; </w:t>
      </w:r>
    </w:p>
    <w:p w:rsidR="00F60524" w:rsidRPr="00F60524" w:rsidRDefault="00F60524" w:rsidP="00F60524">
      <w:pPr>
        <w:spacing w:after="0" w:line="480" w:lineRule="auto"/>
        <w:rPr>
          <w:bCs/>
          <w:iCs/>
          <w:szCs w:val="24"/>
        </w:rPr>
      </w:pPr>
      <w:r w:rsidRPr="00F60524">
        <w:rPr>
          <w:bCs/>
          <w:iCs/>
          <w:szCs w:val="24"/>
        </w:rPr>
        <w:tab/>
        <w:t>(iii)  High Qualifications for Staff;</w:t>
      </w:r>
    </w:p>
    <w:p w:rsidR="00F60524" w:rsidRPr="00F60524" w:rsidRDefault="00F60524" w:rsidP="00F60524">
      <w:pPr>
        <w:spacing w:after="0" w:line="480" w:lineRule="auto"/>
        <w:rPr>
          <w:bCs/>
          <w:iCs/>
          <w:szCs w:val="24"/>
        </w:rPr>
      </w:pPr>
      <w:r w:rsidRPr="00F60524">
        <w:rPr>
          <w:bCs/>
          <w:iCs/>
          <w:szCs w:val="24"/>
        </w:rPr>
        <w:tab/>
      </w:r>
      <w:proofErr w:type="gramStart"/>
      <w:r w:rsidRPr="00F60524">
        <w:rPr>
          <w:bCs/>
          <w:iCs/>
          <w:szCs w:val="24"/>
        </w:rPr>
        <w:t>(iv)  A</w:t>
      </w:r>
      <w:proofErr w:type="gramEnd"/>
      <w:r w:rsidRPr="00F60524">
        <w:rPr>
          <w:bCs/>
          <w:iCs/>
          <w:szCs w:val="24"/>
        </w:rPr>
        <w:t xml:space="preserve"> child-to-instructional staff ratio of no more than 10 to 1; and </w:t>
      </w:r>
    </w:p>
    <w:p w:rsidR="00F60524" w:rsidRPr="00F60524" w:rsidRDefault="00F60524" w:rsidP="00F60524">
      <w:pPr>
        <w:spacing w:after="0" w:line="480" w:lineRule="auto"/>
        <w:rPr>
          <w:rFonts w:ascii="Courier New" w:hAnsi="Courier New"/>
          <w:b/>
          <w:bCs/>
          <w:i/>
          <w:iCs/>
          <w:szCs w:val="24"/>
        </w:rPr>
      </w:pPr>
      <w:r w:rsidRPr="00F60524">
        <w:rPr>
          <w:bCs/>
          <w:iCs/>
          <w:szCs w:val="24"/>
        </w:rPr>
        <w:tab/>
        <w:t xml:space="preserve">(v)  Inclusion of Children with Disabilities, children at risk, and children representing other high-needs populations, such as homeless children as defined under McKinney </w:t>
      </w:r>
      <w:proofErr w:type="spellStart"/>
      <w:r w:rsidRPr="00F60524">
        <w:rPr>
          <w:bCs/>
          <w:iCs/>
          <w:szCs w:val="24"/>
        </w:rPr>
        <w:t>Vinto</w:t>
      </w:r>
      <w:proofErr w:type="spellEnd"/>
      <w:r w:rsidRPr="00F60524">
        <w:rPr>
          <w:bCs/>
          <w:iCs/>
          <w:szCs w:val="24"/>
        </w:rPr>
        <w:t>, and English Learners.</w:t>
      </w:r>
    </w:p>
    <w:p w:rsidR="00F60524" w:rsidRPr="00F60524" w:rsidRDefault="00F60524" w:rsidP="00F60524">
      <w:pPr>
        <w:spacing w:after="0" w:line="480" w:lineRule="auto"/>
        <w:ind w:firstLine="720"/>
        <w:contextualSpacing/>
        <w:rPr>
          <w:rFonts w:eastAsia="Cambria"/>
          <w:bCs/>
          <w:szCs w:val="24"/>
        </w:rPr>
      </w:pPr>
      <w:r w:rsidRPr="00F60524">
        <w:rPr>
          <w:rFonts w:eastAsia="Cambria"/>
          <w:bCs/>
          <w:szCs w:val="24"/>
        </w:rPr>
        <w:t xml:space="preserve">(c)  </w:t>
      </w:r>
      <w:r w:rsidRPr="00F60524">
        <w:rPr>
          <w:rFonts w:eastAsia="Cambria"/>
          <w:bCs/>
          <w:i/>
          <w:szCs w:val="24"/>
        </w:rPr>
        <w:t>Quality of the</w:t>
      </w:r>
      <w:r w:rsidRPr="00F60524">
        <w:rPr>
          <w:rFonts w:eastAsia="Cambria"/>
          <w:bCs/>
          <w:szCs w:val="24"/>
        </w:rPr>
        <w:t xml:space="preserve"> </w:t>
      </w:r>
      <w:r w:rsidRPr="00F60524">
        <w:rPr>
          <w:rFonts w:eastAsia="Cambria"/>
          <w:bCs/>
          <w:i/>
          <w:szCs w:val="24"/>
        </w:rPr>
        <w:t>Preschool PFS Partnership</w:t>
      </w:r>
      <w:r w:rsidRPr="00F60524">
        <w:rPr>
          <w:rFonts w:eastAsia="Cambria"/>
          <w:bCs/>
          <w:szCs w:val="24"/>
        </w:rPr>
        <w:t>. (</w:t>
      </w:r>
      <w:proofErr w:type="gramStart"/>
      <w:r w:rsidRPr="00F60524">
        <w:rPr>
          <w:rFonts w:eastAsia="Cambria"/>
          <w:bCs/>
          <w:szCs w:val="24"/>
        </w:rPr>
        <w:t>up</w:t>
      </w:r>
      <w:proofErr w:type="gramEnd"/>
      <w:r w:rsidRPr="00F60524">
        <w:rPr>
          <w:rFonts w:eastAsia="Cambria"/>
          <w:bCs/>
          <w:szCs w:val="24"/>
        </w:rPr>
        <w:t xml:space="preserve"> to 25 points).  The Secretary will consider the quality of the Preschool PFS Partnership.  In evaluating a Preschool PFS Partnership, the Secretary will consider the following:</w:t>
      </w:r>
    </w:p>
    <w:p w:rsidR="00F60524" w:rsidRPr="00F60524" w:rsidRDefault="00F60524" w:rsidP="00F60524">
      <w:pPr>
        <w:spacing w:after="0" w:line="480" w:lineRule="auto"/>
        <w:contextualSpacing/>
        <w:rPr>
          <w:rFonts w:eastAsia="Cambria"/>
          <w:bCs/>
          <w:szCs w:val="24"/>
        </w:rPr>
      </w:pPr>
      <w:r w:rsidRPr="00F60524">
        <w:rPr>
          <w:rFonts w:eastAsia="Cambria"/>
          <w:bCs/>
          <w:szCs w:val="24"/>
        </w:rPr>
        <w:tab/>
        <w:t>(1)  (</w:t>
      </w:r>
      <w:proofErr w:type="gramStart"/>
      <w:r w:rsidRPr="00F60524">
        <w:rPr>
          <w:rFonts w:eastAsia="Cambria"/>
          <w:bCs/>
          <w:szCs w:val="24"/>
        </w:rPr>
        <w:t>up</w:t>
      </w:r>
      <w:proofErr w:type="gramEnd"/>
      <w:r w:rsidRPr="00F60524">
        <w:rPr>
          <w:rFonts w:eastAsia="Cambria"/>
          <w:bCs/>
          <w:szCs w:val="24"/>
        </w:rPr>
        <w:t xml:space="preserve"> to 15 points).  </w:t>
      </w:r>
      <w:proofErr w:type="gramStart"/>
      <w:r w:rsidRPr="00F60524">
        <w:rPr>
          <w:rFonts w:eastAsia="Cambria"/>
          <w:bCs/>
          <w:szCs w:val="24"/>
        </w:rPr>
        <w:t>The quality of an existing Preschool PFS Partnership, including the history of the collaboration, or, if one does not exist, the quality of the plan to form a Preschool PFS Partnership.</w:t>
      </w:r>
      <w:proofErr w:type="gramEnd"/>
    </w:p>
    <w:p w:rsidR="00F60524" w:rsidRPr="00F60524" w:rsidRDefault="00F60524" w:rsidP="00F60524">
      <w:pPr>
        <w:spacing w:after="0" w:line="480" w:lineRule="auto"/>
        <w:ind w:firstLine="720"/>
        <w:contextualSpacing/>
        <w:rPr>
          <w:rFonts w:eastAsia="Cambria"/>
          <w:bCs/>
          <w:szCs w:val="24"/>
        </w:rPr>
      </w:pPr>
      <w:r w:rsidRPr="00F60524">
        <w:rPr>
          <w:rFonts w:eastAsia="Cambria"/>
          <w:bCs/>
          <w:szCs w:val="24"/>
        </w:rPr>
        <w:lastRenderedPageBreak/>
        <w:t>(2)</w:t>
      </w:r>
      <w:r w:rsidRPr="00F60524">
        <w:rPr>
          <w:szCs w:val="24"/>
        </w:rPr>
        <w:t xml:space="preserve">  </w:t>
      </w:r>
      <w:r w:rsidRPr="00F60524">
        <w:rPr>
          <w:rFonts w:eastAsia="Cambria"/>
          <w:bCs/>
          <w:szCs w:val="24"/>
        </w:rPr>
        <w:t>(</w:t>
      </w:r>
      <w:proofErr w:type="gramStart"/>
      <w:r w:rsidRPr="00F60524">
        <w:rPr>
          <w:rFonts w:eastAsia="Cambria"/>
          <w:bCs/>
          <w:szCs w:val="24"/>
        </w:rPr>
        <w:t>up</w:t>
      </w:r>
      <w:proofErr w:type="gramEnd"/>
      <w:r w:rsidRPr="00F60524">
        <w:rPr>
          <w:rFonts w:eastAsia="Cambria"/>
          <w:bCs/>
          <w:szCs w:val="24"/>
        </w:rPr>
        <w:t xml:space="preserve"> to 10 points).  The extent to which the roles and responsibilities of members or proposed members of a Preschool PFS Partnership are clearly described, and are appropriate and sufficient to successfully implement PFS.</w:t>
      </w:r>
    </w:p>
    <w:p w:rsidR="00F60524" w:rsidRPr="00F60524" w:rsidRDefault="00F60524" w:rsidP="00F60524">
      <w:pPr>
        <w:spacing w:after="0" w:line="480" w:lineRule="auto"/>
        <w:ind w:firstLine="720"/>
        <w:contextualSpacing/>
        <w:rPr>
          <w:rFonts w:eastAsia="Cambria"/>
          <w:bCs/>
          <w:szCs w:val="24"/>
        </w:rPr>
      </w:pPr>
      <w:r w:rsidRPr="00F60524">
        <w:rPr>
          <w:rFonts w:eastAsia="Cambria"/>
          <w:bCs/>
          <w:szCs w:val="24"/>
        </w:rPr>
        <w:t xml:space="preserve">(d)  </w:t>
      </w:r>
      <w:r w:rsidRPr="00F60524">
        <w:rPr>
          <w:rFonts w:eastAsia="Cambria"/>
          <w:bCs/>
          <w:i/>
          <w:szCs w:val="24"/>
        </w:rPr>
        <w:t>Quality of the Work Plan</w:t>
      </w:r>
      <w:r w:rsidRPr="00F60524">
        <w:rPr>
          <w:rFonts w:eastAsia="Cambria"/>
          <w:bCs/>
          <w:szCs w:val="24"/>
        </w:rPr>
        <w:t>.  (</w:t>
      </w:r>
      <w:proofErr w:type="gramStart"/>
      <w:r w:rsidRPr="00F60524">
        <w:rPr>
          <w:rFonts w:eastAsia="Cambria"/>
          <w:bCs/>
          <w:szCs w:val="24"/>
        </w:rPr>
        <w:t>up</w:t>
      </w:r>
      <w:proofErr w:type="gramEnd"/>
      <w:r w:rsidRPr="00F60524">
        <w:rPr>
          <w:rFonts w:eastAsia="Cambria"/>
          <w:bCs/>
          <w:szCs w:val="24"/>
        </w:rPr>
        <w:t xml:space="preserve"> to 25 points). The Secretary will consider the quality of the work plan. In determining the quality of the work plan, the Secretary will consider the following factors: </w:t>
      </w:r>
    </w:p>
    <w:p w:rsidR="00F60524" w:rsidRPr="00F60524" w:rsidRDefault="00F60524" w:rsidP="00F60524">
      <w:pPr>
        <w:spacing w:after="0" w:line="480" w:lineRule="auto"/>
        <w:contextualSpacing/>
        <w:rPr>
          <w:rFonts w:eastAsia="Cambria"/>
          <w:bCs/>
          <w:szCs w:val="24"/>
        </w:rPr>
      </w:pPr>
      <w:r w:rsidRPr="00F60524">
        <w:rPr>
          <w:rFonts w:eastAsia="Cambria"/>
          <w:bCs/>
          <w:szCs w:val="24"/>
        </w:rPr>
        <w:tab/>
        <w:t>(1)  (</w:t>
      </w:r>
      <w:proofErr w:type="gramStart"/>
      <w:r w:rsidRPr="00F60524">
        <w:rPr>
          <w:rFonts w:eastAsia="Cambria"/>
          <w:bCs/>
          <w:szCs w:val="24"/>
        </w:rPr>
        <w:t>up</w:t>
      </w:r>
      <w:proofErr w:type="gramEnd"/>
      <w:r w:rsidRPr="00F60524">
        <w:rPr>
          <w:rFonts w:eastAsia="Cambria"/>
          <w:bCs/>
          <w:szCs w:val="24"/>
        </w:rPr>
        <w:t xml:space="preserve"> to 12 points).  </w:t>
      </w:r>
      <w:proofErr w:type="gramStart"/>
      <w:r w:rsidRPr="00F60524">
        <w:rPr>
          <w:rFonts w:eastAsia="Cambria"/>
          <w:bCs/>
          <w:szCs w:val="24"/>
        </w:rPr>
        <w:t>The adequacy of the work plan to achieve the objectives of the proposed Feasibility Study project on time and within budget, including clearly defined responsibilities, timelines, and milestones for accomplishing project tasks on time.</w:t>
      </w:r>
      <w:proofErr w:type="gramEnd"/>
      <w:r w:rsidRPr="00F60524">
        <w:rPr>
          <w:rFonts w:eastAsia="Cambria"/>
          <w:bCs/>
          <w:szCs w:val="24"/>
        </w:rPr>
        <w:t xml:space="preserve">  Applicants should state whether a contractor will conduct the Feasibility Study, the extent to which the timeline for selecting and hiring the contractor is reasonable and sufficient for completing the project on time and within budget.</w:t>
      </w:r>
    </w:p>
    <w:p w:rsidR="00F60524" w:rsidRPr="00F60524" w:rsidRDefault="00F60524" w:rsidP="00F60524">
      <w:pPr>
        <w:tabs>
          <w:tab w:val="left" w:pos="720"/>
        </w:tabs>
        <w:spacing w:after="0" w:line="480" w:lineRule="auto"/>
        <w:ind w:firstLine="720"/>
        <w:contextualSpacing/>
        <w:rPr>
          <w:szCs w:val="24"/>
        </w:rPr>
      </w:pPr>
      <w:r w:rsidRPr="00F60524">
        <w:rPr>
          <w:rFonts w:eastAsia="Cambria"/>
          <w:bCs/>
          <w:szCs w:val="24"/>
        </w:rPr>
        <w:t>(2)</w:t>
      </w:r>
      <w:r w:rsidRPr="00F60524">
        <w:rPr>
          <w:szCs w:val="24"/>
        </w:rPr>
        <w:t xml:space="preserve">  </w:t>
      </w:r>
      <w:r w:rsidRPr="00F60524">
        <w:rPr>
          <w:rFonts w:eastAsia="Cambria"/>
          <w:bCs/>
          <w:szCs w:val="24"/>
        </w:rPr>
        <w:t>(</w:t>
      </w:r>
      <w:proofErr w:type="gramStart"/>
      <w:r w:rsidRPr="00F60524">
        <w:rPr>
          <w:rFonts w:eastAsia="Cambria"/>
          <w:bCs/>
          <w:szCs w:val="24"/>
        </w:rPr>
        <w:t>up</w:t>
      </w:r>
      <w:proofErr w:type="gramEnd"/>
      <w:r w:rsidRPr="00F60524">
        <w:rPr>
          <w:rFonts w:eastAsia="Cambria"/>
          <w:bCs/>
          <w:szCs w:val="24"/>
        </w:rPr>
        <w:t xml:space="preserve"> to 10 points).  </w:t>
      </w:r>
      <w:proofErr w:type="gramStart"/>
      <w:r w:rsidRPr="00F60524">
        <w:rPr>
          <w:rFonts w:eastAsia="Cambria"/>
          <w:bCs/>
          <w:szCs w:val="24"/>
        </w:rPr>
        <w:t>The adequacy of procedures for ensuring stakeholder feedback in the operation of the proposed Preschool PFS Feasibility Pilot.</w:t>
      </w:r>
      <w:proofErr w:type="gramEnd"/>
      <w:r w:rsidRPr="00F60524">
        <w:rPr>
          <w:rFonts w:eastAsia="Cambria"/>
          <w:bCs/>
          <w:szCs w:val="24"/>
        </w:rPr>
        <w:t xml:space="preserve">  </w:t>
      </w:r>
      <w:r w:rsidRPr="00F60524">
        <w:rPr>
          <w:szCs w:val="24"/>
        </w:rPr>
        <w:t>If the Feasibility Study includes the reduction in special education placement as a Financial Benefit, the extent to which the work plan includes outreach to and involvement of the representatives from the State and local special education community or individuals with special education expertise, including groups representing families.</w:t>
      </w:r>
    </w:p>
    <w:p w:rsidR="00F60524" w:rsidRPr="00F60524" w:rsidRDefault="00F60524" w:rsidP="00F60524">
      <w:pPr>
        <w:tabs>
          <w:tab w:val="left" w:pos="720"/>
        </w:tabs>
        <w:spacing w:after="0" w:line="480" w:lineRule="auto"/>
        <w:ind w:firstLine="720"/>
        <w:contextualSpacing/>
        <w:rPr>
          <w:rFonts w:eastAsia="Cambria"/>
          <w:bCs/>
          <w:szCs w:val="24"/>
        </w:rPr>
      </w:pPr>
      <w:r w:rsidRPr="00F60524">
        <w:rPr>
          <w:rFonts w:eastAsia="Cambria"/>
          <w:bCs/>
          <w:szCs w:val="24"/>
        </w:rPr>
        <w:t>(3)  (</w:t>
      </w:r>
      <w:proofErr w:type="gramStart"/>
      <w:r w:rsidRPr="00F60524">
        <w:rPr>
          <w:rFonts w:eastAsia="Cambria"/>
          <w:bCs/>
          <w:szCs w:val="24"/>
        </w:rPr>
        <w:t>up</w:t>
      </w:r>
      <w:proofErr w:type="gramEnd"/>
      <w:r w:rsidRPr="00F60524">
        <w:rPr>
          <w:rFonts w:eastAsia="Cambria"/>
          <w:bCs/>
          <w:szCs w:val="24"/>
        </w:rPr>
        <w:t xml:space="preserve"> to 3 points).  </w:t>
      </w:r>
      <w:proofErr w:type="gramStart"/>
      <w:r w:rsidRPr="00F60524">
        <w:rPr>
          <w:rFonts w:eastAsia="Cambria"/>
          <w:bCs/>
          <w:szCs w:val="24"/>
        </w:rPr>
        <w:t>The extent to which the time commitments of the project director and team and other key project personnel are appropriate and adequate to meet the objectives of the proposed project.</w:t>
      </w:r>
      <w:proofErr w:type="gramEnd"/>
      <w:r w:rsidRPr="00F60524">
        <w:rPr>
          <w:rFonts w:eastAsia="Cambria"/>
          <w:bCs/>
          <w:szCs w:val="24"/>
        </w:rPr>
        <w:t xml:space="preserve"> </w:t>
      </w:r>
    </w:p>
    <w:p w:rsidR="00F60524" w:rsidRPr="00F60524" w:rsidRDefault="00F60524" w:rsidP="00F60524">
      <w:pPr>
        <w:spacing w:after="0" w:line="480" w:lineRule="auto"/>
        <w:ind w:firstLine="720"/>
        <w:contextualSpacing/>
        <w:rPr>
          <w:rFonts w:eastAsia="Cambria"/>
          <w:bCs/>
          <w:szCs w:val="24"/>
        </w:rPr>
      </w:pPr>
      <w:r w:rsidRPr="00F60524">
        <w:rPr>
          <w:rFonts w:eastAsia="Cambria"/>
          <w:bCs/>
          <w:szCs w:val="24"/>
        </w:rPr>
        <w:t xml:space="preserve">(e)  </w:t>
      </w:r>
      <w:r w:rsidRPr="00F60524">
        <w:rPr>
          <w:rFonts w:eastAsia="Cambria"/>
          <w:bCs/>
          <w:i/>
          <w:szCs w:val="24"/>
        </w:rPr>
        <w:t>Quality of the Project Leadership and Team</w:t>
      </w:r>
      <w:r w:rsidRPr="00F60524">
        <w:rPr>
          <w:rFonts w:eastAsia="Cambria"/>
          <w:bCs/>
          <w:szCs w:val="24"/>
        </w:rPr>
        <w:t>.  (</w:t>
      </w:r>
      <w:proofErr w:type="gramStart"/>
      <w:r w:rsidRPr="00F60524">
        <w:rPr>
          <w:rFonts w:eastAsia="Cambria"/>
          <w:bCs/>
          <w:szCs w:val="24"/>
        </w:rPr>
        <w:t>up</w:t>
      </w:r>
      <w:proofErr w:type="gramEnd"/>
      <w:r w:rsidRPr="00F60524">
        <w:rPr>
          <w:rFonts w:eastAsia="Cambria"/>
          <w:bCs/>
          <w:szCs w:val="24"/>
        </w:rPr>
        <w:t xml:space="preserve"> to 5 points).  The Secretary will consider the quality of the project leadership and team.  The Secretary will consider the extent to </w:t>
      </w:r>
      <w:r w:rsidRPr="00F60524">
        <w:rPr>
          <w:rFonts w:eastAsia="Cambria"/>
          <w:bCs/>
          <w:szCs w:val="24"/>
        </w:rPr>
        <w:lastRenderedPageBreak/>
        <w:t xml:space="preserve">which the applicant has the project and financial management experience necessary to manage the Preschool PFS Feasibility Pilot, including: </w:t>
      </w:r>
    </w:p>
    <w:p w:rsidR="00F60524" w:rsidRPr="00F60524" w:rsidRDefault="00F60524" w:rsidP="00F60524">
      <w:pPr>
        <w:spacing w:after="0" w:line="480" w:lineRule="auto"/>
        <w:contextualSpacing/>
        <w:rPr>
          <w:rFonts w:eastAsia="Cambria"/>
          <w:bCs/>
          <w:szCs w:val="24"/>
        </w:rPr>
      </w:pPr>
      <w:r w:rsidRPr="00F60524">
        <w:rPr>
          <w:rFonts w:eastAsia="Cambria"/>
          <w:bCs/>
          <w:szCs w:val="24"/>
        </w:rPr>
        <w:tab/>
        <w:t>(1)  (</w:t>
      </w:r>
      <w:proofErr w:type="gramStart"/>
      <w:r w:rsidRPr="00F60524">
        <w:rPr>
          <w:rFonts w:eastAsia="Cambria"/>
          <w:bCs/>
          <w:szCs w:val="24"/>
        </w:rPr>
        <w:t>up</w:t>
      </w:r>
      <w:proofErr w:type="gramEnd"/>
      <w:r w:rsidRPr="00F60524">
        <w:rPr>
          <w:rFonts w:eastAsia="Cambria"/>
          <w:bCs/>
          <w:szCs w:val="24"/>
        </w:rPr>
        <w:t xml:space="preserve"> to 3 points).  Managing and overseeing similar projects (e.g., PFS or non-PFS work) with specific examples of prior accomplishments and outcomes; and </w:t>
      </w:r>
    </w:p>
    <w:p w:rsidR="00F60524" w:rsidRPr="00F60524" w:rsidRDefault="00F60524" w:rsidP="00F60524">
      <w:pPr>
        <w:spacing w:after="0" w:line="480" w:lineRule="auto"/>
        <w:contextualSpacing/>
        <w:rPr>
          <w:rFonts w:eastAsia="Cambria"/>
          <w:bCs/>
          <w:szCs w:val="24"/>
        </w:rPr>
      </w:pPr>
      <w:r w:rsidRPr="00F60524">
        <w:rPr>
          <w:rFonts w:eastAsia="Cambria"/>
          <w:bCs/>
          <w:szCs w:val="24"/>
        </w:rPr>
        <w:tab/>
        <w:t>(2)  (</w:t>
      </w:r>
      <w:proofErr w:type="gramStart"/>
      <w:r w:rsidRPr="00F60524">
        <w:rPr>
          <w:rFonts w:eastAsia="Cambria"/>
          <w:bCs/>
          <w:szCs w:val="24"/>
        </w:rPr>
        <w:t>up</w:t>
      </w:r>
      <w:proofErr w:type="gramEnd"/>
      <w:r w:rsidRPr="00F60524">
        <w:rPr>
          <w:rFonts w:eastAsia="Cambria"/>
          <w:bCs/>
          <w:szCs w:val="24"/>
        </w:rPr>
        <w:t xml:space="preserve"> to 2 points).  Managing Federal grants, including plans for ensuring compliance with Federal guidelines. </w:t>
      </w:r>
    </w:p>
    <w:p w:rsidR="00F60524" w:rsidRPr="00F60524" w:rsidRDefault="00F60524" w:rsidP="00F60524">
      <w:pPr>
        <w:spacing w:after="0" w:line="480" w:lineRule="auto"/>
        <w:contextualSpacing/>
        <w:rPr>
          <w:rFonts w:eastAsia="Cambria"/>
          <w:bCs/>
          <w:szCs w:val="24"/>
        </w:rPr>
      </w:pPr>
      <w:r w:rsidRPr="00F60524">
        <w:rPr>
          <w:rFonts w:eastAsia="Cambria"/>
          <w:bCs/>
          <w:szCs w:val="24"/>
        </w:rPr>
        <w:t xml:space="preserve">(f)  </w:t>
      </w:r>
      <w:r w:rsidRPr="00F60524">
        <w:rPr>
          <w:rFonts w:eastAsia="Cambria"/>
          <w:bCs/>
          <w:i/>
          <w:szCs w:val="24"/>
        </w:rPr>
        <w:t xml:space="preserve">Budget Narrative.  </w:t>
      </w:r>
      <w:r w:rsidRPr="00F60524">
        <w:rPr>
          <w:rFonts w:eastAsia="Cambria"/>
          <w:bCs/>
          <w:szCs w:val="24"/>
        </w:rPr>
        <w:t>(</w:t>
      </w:r>
      <w:proofErr w:type="gramStart"/>
      <w:r w:rsidRPr="00F60524">
        <w:rPr>
          <w:rFonts w:eastAsia="Cambria"/>
          <w:bCs/>
          <w:szCs w:val="24"/>
        </w:rPr>
        <w:t>up</w:t>
      </w:r>
      <w:proofErr w:type="gramEnd"/>
      <w:r w:rsidRPr="00F60524">
        <w:rPr>
          <w:rFonts w:eastAsia="Cambria"/>
          <w:bCs/>
          <w:szCs w:val="24"/>
        </w:rPr>
        <w:t xml:space="preserve"> to 10 points).  The Secretary will consider the adequacy of resources necessary to complete the Feasibility Study, including any philanthropic or other resources that may be contributed toward the project.  In determining the adequacy of resources, the Secretary will consider the extent to which the budget will adequately support program activities and achieve desired outputs and outcomes, including any philanthropic or other resources that may be contributed toward the project.  Applicants must identify which costs will be funded by the Preschool PFS Feasibility Pilot grant and identify any other sources of funds to support project activities.  If an applicant plans to have a contractor conduct the Feasibility Study, the applicant must identify the percentage of the Federal dollars from this grant competition the applicant would retain for administrative costs, and the percentage of funds the contractor would retain for its administrative costs.</w:t>
      </w:r>
    </w:p>
    <w:p w:rsidR="00F60524" w:rsidRPr="00F60524" w:rsidRDefault="00F60524" w:rsidP="00F60524">
      <w:pPr>
        <w:tabs>
          <w:tab w:val="left" w:pos="720"/>
        </w:tabs>
        <w:spacing w:after="0" w:line="480" w:lineRule="auto"/>
        <w:rPr>
          <w:b/>
          <w:bCs/>
          <w:iCs/>
          <w:szCs w:val="24"/>
        </w:rPr>
      </w:pPr>
      <w:r w:rsidRPr="00F60524">
        <w:rPr>
          <w:b/>
          <w:bCs/>
          <w:i/>
          <w:iCs/>
          <w:szCs w:val="24"/>
        </w:rPr>
        <w:tab/>
      </w:r>
      <w:r w:rsidRPr="00F60524">
        <w:rPr>
          <w:bCs/>
          <w:iCs/>
          <w:szCs w:val="24"/>
        </w:rPr>
        <w:t xml:space="preserve">2.  </w:t>
      </w:r>
      <w:r w:rsidRPr="00F60524">
        <w:rPr>
          <w:bCs/>
          <w:iCs/>
          <w:szCs w:val="24"/>
          <w:u w:val="single"/>
        </w:rPr>
        <w:t>Review and Selection Process</w:t>
      </w:r>
      <w:r w:rsidRPr="00F60524">
        <w:rPr>
          <w:bCs/>
          <w:iCs/>
          <w:szCs w:val="24"/>
        </w:rPr>
        <w:t>:</w:t>
      </w:r>
      <w:r w:rsidRPr="00F60524">
        <w:rPr>
          <w:b/>
          <w:bCs/>
          <w:iCs/>
          <w:szCs w:val="24"/>
        </w:rPr>
        <w:t xml:space="preserve">  </w:t>
      </w:r>
      <w:r w:rsidRPr="00F60524">
        <w:rPr>
          <w:bCs/>
          <w:iCs/>
          <w:szCs w:val="24"/>
        </w:rPr>
        <w:t xml:space="preserve">Each application will be separately screened to determine whether each application meets requirements, and will be separately reviewed and scored.  </w:t>
      </w:r>
    </w:p>
    <w:p w:rsidR="00F60524" w:rsidRPr="00F60524" w:rsidRDefault="00F60524" w:rsidP="00F60524">
      <w:pPr>
        <w:tabs>
          <w:tab w:val="left" w:pos="720"/>
        </w:tabs>
        <w:spacing w:after="0" w:line="480" w:lineRule="auto"/>
        <w:rPr>
          <w:bCs/>
          <w:iCs/>
          <w:szCs w:val="24"/>
        </w:rPr>
      </w:pPr>
      <w:r w:rsidRPr="00F60524">
        <w:rPr>
          <w:b/>
          <w:bCs/>
          <w:i/>
          <w:iCs/>
          <w:szCs w:val="24"/>
        </w:rPr>
        <w:tab/>
      </w:r>
      <w:r w:rsidRPr="00F60524">
        <w:rPr>
          <w:bCs/>
          <w:iCs/>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w:t>
      </w:r>
      <w:r w:rsidRPr="00F60524">
        <w:rPr>
          <w:bCs/>
          <w:iCs/>
          <w:szCs w:val="24"/>
        </w:rPr>
        <w:lastRenderedPageBreak/>
        <w:t xml:space="preserve">of project objectives, and compliance with grant conditions.  The Secretary may also consider whether the applicant failed to submit a timely performance report or submitted a report of unacceptable quality.  </w:t>
      </w:r>
    </w:p>
    <w:p w:rsidR="00F60524" w:rsidRPr="00F60524" w:rsidRDefault="00F60524" w:rsidP="00F60524">
      <w:pPr>
        <w:tabs>
          <w:tab w:val="left" w:pos="720"/>
        </w:tabs>
        <w:spacing w:after="0" w:line="480" w:lineRule="auto"/>
        <w:rPr>
          <w:bCs/>
          <w:iCs/>
          <w:szCs w:val="24"/>
        </w:rPr>
      </w:pPr>
      <w:r w:rsidRPr="00F60524">
        <w:rPr>
          <w:bCs/>
          <w:iCs/>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F60524" w:rsidRPr="00F60524" w:rsidRDefault="00F60524" w:rsidP="00F60524">
      <w:pPr>
        <w:spacing w:after="0" w:line="480" w:lineRule="auto"/>
        <w:ind w:firstLine="720"/>
        <w:rPr>
          <w:szCs w:val="24"/>
        </w:rPr>
      </w:pPr>
      <w:r w:rsidRPr="00F60524">
        <w:rPr>
          <w:color w:val="000000"/>
          <w:szCs w:val="24"/>
        </w:rPr>
        <w:t xml:space="preserve">3.  </w:t>
      </w:r>
      <w:r w:rsidRPr="00F60524">
        <w:rPr>
          <w:color w:val="000000"/>
          <w:szCs w:val="24"/>
          <w:u w:val="single"/>
        </w:rPr>
        <w:t>Risk Assessment and Special Conditions</w:t>
      </w:r>
      <w:r w:rsidRPr="00F60524">
        <w:rPr>
          <w:color w:val="000000"/>
          <w:szCs w:val="24"/>
        </w:rPr>
        <w:t xml:space="preserve">:  Consistent with 2 CFR 200.205, before awarding grants under this program the Department will conduct a review of the risks posed by applicants.  </w:t>
      </w:r>
      <w:r w:rsidRPr="00F60524">
        <w:rPr>
          <w:szCs w:val="24"/>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F60524" w:rsidRPr="00F60524" w:rsidRDefault="00F60524" w:rsidP="00F60524">
      <w:pPr>
        <w:spacing w:after="0" w:line="480" w:lineRule="auto"/>
        <w:rPr>
          <w:szCs w:val="24"/>
        </w:rPr>
      </w:pPr>
      <w:r w:rsidRPr="00F60524">
        <w:rPr>
          <w:szCs w:val="24"/>
        </w:rPr>
        <w:t>VI</w:t>
      </w:r>
      <w:proofErr w:type="gramStart"/>
      <w:r w:rsidRPr="00F60524">
        <w:rPr>
          <w:szCs w:val="24"/>
        </w:rPr>
        <w:t>.  Award</w:t>
      </w:r>
      <w:proofErr w:type="gramEnd"/>
      <w:r w:rsidRPr="00F60524">
        <w:rPr>
          <w:szCs w:val="24"/>
        </w:rPr>
        <w:t xml:space="preserve"> Administration Information</w:t>
      </w:r>
    </w:p>
    <w:p w:rsidR="00F60524" w:rsidRPr="00F60524" w:rsidRDefault="00F60524" w:rsidP="00F60524">
      <w:pPr>
        <w:spacing w:after="0" w:line="480" w:lineRule="auto"/>
        <w:rPr>
          <w:szCs w:val="24"/>
        </w:rPr>
      </w:pPr>
      <w:r w:rsidRPr="00F60524">
        <w:rPr>
          <w:szCs w:val="24"/>
        </w:rPr>
        <w:tab/>
        <w:t xml:space="preserve">1.  </w:t>
      </w:r>
      <w:r w:rsidRPr="00F60524">
        <w:rPr>
          <w:szCs w:val="24"/>
          <w:u w:val="single"/>
        </w:rPr>
        <w:t>Award Notices</w:t>
      </w:r>
      <w:r w:rsidRPr="00F60524">
        <w:rPr>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00F60524" w:rsidRPr="00F60524" w:rsidRDefault="00F60524" w:rsidP="00F60524">
      <w:pPr>
        <w:spacing w:after="0" w:line="480" w:lineRule="auto"/>
        <w:rPr>
          <w:szCs w:val="24"/>
        </w:rPr>
      </w:pPr>
      <w:r w:rsidRPr="00F60524">
        <w:rPr>
          <w:szCs w:val="24"/>
        </w:rPr>
        <w:tab/>
        <w:t>If your application is not evaluated or not selected for funding, we notify you.</w:t>
      </w:r>
    </w:p>
    <w:p w:rsidR="00F60524" w:rsidRPr="00F60524" w:rsidRDefault="00F60524" w:rsidP="00F60524">
      <w:pPr>
        <w:spacing w:after="0" w:line="480" w:lineRule="auto"/>
        <w:rPr>
          <w:szCs w:val="24"/>
        </w:rPr>
      </w:pPr>
      <w:r w:rsidRPr="00F60524">
        <w:rPr>
          <w:szCs w:val="24"/>
        </w:rPr>
        <w:tab/>
        <w:t xml:space="preserve">2.  </w:t>
      </w:r>
      <w:r w:rsidRPr="00F60524">
        <w:rPr>
          <w:szCs w:val="24"/>
          <w:u w:val="single"/>
        </w:rPr>
        <w:t>Administrative and National Policy Requirements</w:t>
      </w:r>
      <w:r w:rsidRPr="00F60524">
        <w:rPr>
          <w:szCs w:val="24"/>
        </w:rPr>
        <w:t xml:space="preserve">:  We identify administrative and national policy requirements in the application package and reference these and other requirements in the </w:t>
      </w:r>
      <w:r w:rsidRPr="00F60524">
        <w:rPr>
          <w:szCs w:val="24"/>
          <w:u w:val="single"/>
        </w:rPr>
        <w:t>Applicable Regulations</w:t>
      </w:r>
      <w:r w:rsidRPr="00F60524">
        <w:rPr>
          <w:szCs w:val="24"/>
        </w:rPr>
        <w:t xml:space="preserve"> section of this notice.</w:t>
      </w:r>
    </w:p>
    <w:p w:rsidR="00F60524" w:rsidRPr="00F60524" w:rsidRDefault="00F60524" w:rsidP="00F60524">
      <w:pPr>
        <w:spacing w:after="0" w:line="480" w:lineRule="auto"/>
        <w:rPr>
          <w:szCs w:val="24"/>
        </w:rPr>
      </w:pPr>
      <w:r w:rsidRPr="00F60524">
        <w:rPr>
          <w:szCs w:val="24"/>
        </w:rPr>
        <w:lastRenderedPageBreak/>
        <w:tab/>
        <w:t xml:space="preserve">We reference the regulations outlining the terms and conditions of an award in the </w:t>
      </w:r>
      <w:r w:rsidRPr="00F60524">
        <w:rPr>
          <w:szCs w:val="24"/>
          <w:u w:val="single"/>
        </w:rPr>
        <w:t>Applicable Regulations</w:t>
      </w:r>
      <w:r w:rsidRPr="00F60524">
        <w:rPr>
          <w:szCs w:val="24"/>
        </w:rPr>
        <w:t xml:space="preserve"> section of this notice and include these and other specific conditions in the GAN.  The GAN also incorporates your approved application as part of your binding commitments under the grant.</w:t>
      </w:r>
    </w:p>
    <w:p w:rsidR="00F60524" w:rsidRPr="00F60524" w:rsidRDefault="00F60524" w:rsidP="00F60524">
      <w:pPr>
        <w:spacing w:after="0" w:line="480" w:lineRule="auto"/>
        <w:ind w:firstLine="720"/>
        <w:rPr>
          <w:szCs w:val="24"/>
        </w:rPr>
      </w:pPr>
      <w:r w:rsidRPr="00F60524">
        <w:rPr>
          <w:szCs w:val="24"/>
        </w:rPr>
        <w:t xml:space="preserve">3.  </w:t>
      </w:r>
      <w:r w:rsidRPr="00F60524">
        <w:rPr>
          <w:szCs w:val="24"/>
          <w:u w:val="single"/>
        </w:rPr>
        <w:t>Reporting</w:t>
      </w:r>
      <w:r w:rsidRPr="00F60524">
        <w:rPr>
          <w:szCs w:val="24"/>
        </w:rPr>
        <w:t>:  (a</w:t>
      </w:r>
      <w:proofErr w:type="gramStart"/>
      <w:r w:rsidRPr="00F60524">
        <w:rPr>
          <w:szCs w:val="24"/>
        </w:rPr>
        <w:t>)  If</w:t>
      </w:r>
      <w:proofErr w:type="gramEnd"/>
      <w:r w:rsidRPr="00F60524">
        <w:rPr>
          <w:szCs w:val="24"/>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F60524" w:rsidRPr="00F60524" w:rsidRDefault="00F60524" w:rsidP="00F60524">
      <w:pPr>
        <w:spacing w:after="0" w:line="480" w:lineRule="auto"/>
        <w:ind w:firstLine="720"/>
        <w:rPr>
          <w:b/>
          <w:i/>
          <w:szCs w:val="24"/>
        </w:rPr>
      </w:pPr>
      <w:r w:rsidRPr="00F60524">
        <w:rPr>
          <w:szCs w:val="24"/>
        </w:rPr>
        <w:t xml:space="preserve">(b)  At the end of your project period, you must submit a final performance report, including financial information, as directed by the Secretary.  If you receive a multiyear award, you must submit annual performance reports that provide the most current performance and financial expenditure information as directed by the Secretary </w:t>
      </w:r>
      <w:proofErr w:type="gramStart"/>
      <w:r w:rsidRPr="00F60524">
        <w:rPr>
          <w:szCs w:val="24"/>
        </w:rPr>
        <w:t>under</w:t>
      </w:r>
      <w:proofErr w:type="gramEnd"/>
      <w:r w:rsidRPr="00F60524">
        <w:rPr>
          <w:szCs w:val="24"/>
        </w:rPr>
        <w:t xml:space="preserve"> 34 CFR 75.118.  The Secretary may also require more frequent performance reports under 34 CFR 75.720(c).  For specific requirements on reporting, please go to www.ed.gov/fund/grant/apply/appforms/appforms.html.</w:t>
      </w:r>
      <w:r w:rsidRPr="00F60524">
        <w:rPr>
          <w:b/>
          <w:i/>
          <w:szCs w:val="24"/>
        </w:rPr>
        <w:t xml:space="preserve"> </w:t>
      </w:r>
    </w:p>
    <w:p w:rsidR="00F60524" w:rsidRPr="00F60524" w:rsidRDefault="00F60524" w:rsidP="00F60524">
      <w:pPr>
        <w:spacing w:after="0" w:line="480" w:lineRule="auto"/>
        <w:ind w:firstLine="720"/>
        <w:rPr>
          <w:szCs w:val="24"/>
        </w:rPr>
      </w:pPr>
      <w:r w:rsidRPr="00F60524">
        <w:rPr>
          <w:szCs w:val="24"/>
        </w:rPr>
        <w:t xml:space="preserve">4.  </w:t>
      </w:r>
      <w:r w:rsidRPr="00F60524">
        <w:rPr>
          <w:szCs w:val="24"/>
          <w:u w:val="single"/>
        </w:rPr>
        <w:t>Performance Measures</w:t>
      </w:r>
      <w:r w:rsidRPr="00F60524">
        <w:rPr>
          <w:szCs w:val="24"/>
        </w:rPr>
        <w:t xml:space="preserve">:  The Department has established the following Government Performance and Results Act of 1993 (GPRA) performance measures for the Preschool PFS Feasibility Pilot:  </w:t>
      </w:r>
    </w:p>
    <w:p w:rsidR="00F60524" w:rsidRPr="00F60524" w:rsidRDefault="00F60524" w:rsidP="00F60524">
      <w:pPr>
        <w:spacing w:after="0" w:line="480" w:lineRule="auto"/>
        <w:ind w:firstLine="720"/>
        <w:rPr>
          <w:szCs w:val="24"/>
        </w:rPr>
      </w:pPr>
      <w:r w:rsidRPr="00F60524">
        <w:rPr>
          <w:szCs w:val="24"/>
        </w:rPr>
        <w:t xml:space="preserve">1.  Number and percentage of grantees that complete a Feasibility Study within the project period. </w:t>
      </w:r>
    </w:p>
    <w:p w:rsidR="00F60524" w:rsidRPr="00F60524" w:rsidRDefault="00F60524" w:rsidP="00F60524">
      <w:pPr>
        <w:spacing w:after="0" w:line="480" w:lineRule="auto"/>
        <w:ind w:firstLine="720"/>
        <w:rPr>
          <w:szCs w:val="24"/>
        </w:rPr>
      </w:pPr>
      <w:r w:rsidRPr="00F60524">
        <w:rPr>
          <w:szCs w:val="24"/>
        </w:rPr>
        <w:t xml:space="preserve">2.  Number and percentage of Feasibility Studies that conclude that PFS approaches for Preschool expansion or improvement are viable. </w:t>
      </w:r>
    </w:p>
    <w:p w:rsidR="00F60524" w:rsidRPr="00F60524" w:rsidRDefault="00F60524" w:rsidP="00F60524">
      <w:pPr>
        <w:spacing w:after="0" w:line="480" w:lineRule="auto"/>
        <w:ind w:firstLine="720"/>
        <w:rPr>
          <w:szCs w:val="24"/>
        </w:rPr>
      </w:pPr>
      <w:r w:rsidRPr="00F60524">
        <w:rPr>
          <w:szCs w:val="24"/>
        </w:rPr>
        <w:lastRenderedPageBreak/>
        <w:t xml:space="preserve">3.  Number and percentage of Feasibility Studies that identify feasible alternatives if PFS is not viable.  </w:t>
      </w:r>
    </w:p>
    <w:p w:rsidR="00F60524" w:rsidRPr="00F60524" w:rsidRDefault="00F60524" w:rsidP="00F60524">
      <w:pPr>
        <w:spacing w:after="0" w:line="480" w:lineRule="auto"/>
        <w:ind w:firstLine="720"/>
        <w:rPr>
          <w:szCs w:val="24"/>
        </w:rPr>
      </w:pPr>
      <w:r w:rsidRPr="00F60524">
        <w:rPr>
          <w:szCs w:val="24"/>
        </w:rPr>
        <w:t xml:space="preserve">These measures constitute the Department’s indicators of success for this program.  Consequently, we advise an applicant for a grant under this program to give careful consideration to these measures in conceptualizing the approach and evaluation for its proposed project.  Each grantee will be required to provide, in its annual performance and final reports, data about its progress in meeting these measures. </w:t>
      </w:r>
    </w:p>
    <w:p w:rsidR="00F60524" w:rsidRPr="00F60524" w:rsidRDefault="00F60524" w:rsidP="00F60524">
      <w:pPr>
        <w:spacing w:after="0" w:line="480" w:lineRule="auto"/>
        <w:rPr>
          <w:szCs w:val="24"/>
        </w:rPr>
      </w:pPr>
      <w:r w:rsidRPr="00F60524">
        <w:rPr>
          <w:szCs w:val="24"/>
        </w:rPr>
        <w:t>VII</w:t>
      </w:r>
      <w:proofErr w:type="gramStart"/>
      <w:r w:rsidRPr="00F60524">
        <w:rPr>
          <w:szCs w:val="24"/>
        </w:rPr>
        <w:t>.  Agency</w:t>
      </w:r>
      <w:proofErr w:type="gramEnd"/>
      <w:r w:rsidRPr="00F60524">
        <w:rPr>
          <w:szCs w:val="24"/>
        </w:rPr>
        <w:t xml:space="preserve"> Contacts</w:t>
      </w:r>
    </w:p>
    <w:p w:rsidR="00F60524" w:rsidRPr="00F60524" w:rsidRDefault="00F60524" w:rsidP="00F60524">
      <w:pPr>
        <w:spacing w:after="0" w:line="480" w:lineRule="auto"/>
        <w:rPr>
          <w:szCs w:val="24"/>
        </w:rPr>
      </w:pPr>
      <w:r w:rsidRPr="00F60524">
        <w:rPr>
          <w:szCs w:val="24"/>
          <w:u w:val="single"/>
        </w:rPr>
        <w:t>For Further Information Contact</w:t>
      </w:r>
      <w:r w:rsidRPr="00F60524">
        <w:rPr>
          <w:szCs w:val="24"/>
        </w:rPr>
        <w:t>:  Miriam Lund, U.S. Department of Education, 400 Maryland Avenue, SW., room 3E334, Washington, DC 20202-6200.  Telephone:  (202) 401-2871 or by email:  PFS@ed.gov; or Mary Moran, U.S. Department of Education, 400 Maryland Avenue, SW., room 3E342, Washington, DC 20202-6200.</w:t>
      </w:r>
      <w:r w:rsidRPr="00F60524">
        <w:rPr>
          <w:b/>
          <w:i/>
          <w:szCs w:val="24"/>
        </w:rPr>
        <w:t xml:space="preserve"> </w:t>
      </w:r>
      <w:r w:rsidRPr="00F60524">
        <w:rPr>
          <w:szCs w:val="24"/>
        </w:rPr>
        <w:t xml:space="preserve"> Telephone:  (202) 260-0940 or by email:  PFS@ed.gov</w:t>
      </w:r>
      <w:r w:rsidRPr="00F60524">
        <w:rPr>
          <w:i/>
          <w:szCs w:val="24"/>
        </w:rPr>
        <w:t>.</w:t>
      </w:r>
    </w:p>
    <w:p w:rsidR="00F60524" w:rsidRPr="00F60524" w:rsidRDefault="00F60524" w:rsidP="00F60524">
      <w:pPr>
        <w:spacing w:after="0" w:line="480" w:lineRule="auto"/>
        <w:rPr>
          <w:szCs w:val="24"/>
        </w:rPr>
      </w:pPr>
      <w:r w:rsidRPr="00F60524">
        <w:rPr>
          <w:szCs w:val="24"/>
        </w:rPr>
        <w:tab/>
        <w:t>If you use a TDD or a TTY, call the FRS, toll free, at 1-800-877-8339.</w:t>
      </w:r>
    </w:p>
    <w:p w:rsidR="00F60524" w:rsidRPr="00F60524" w:rsidRDefault="00F60524" w:rsidP="00F60524">
      <w:pPr>
        <w:spacing w:after="0" w:line="480" w:lineRule="auto"/>
        <w:rPr>
          <w:szCs w:val="24"/>
        </w:rPr>
      </w:pPr>
      <w:r w:rsidRPr="00F60524">
        <w:rPr>
          <w:szCs w:val="24"/>
        </w:rPr>
        <w:t>VIII</w:t>
      </w:r>
      <w:proofErr w:type="gramStart"/>
      <w:r w:rsidRPr="00F60524">
        <w:rPr>
          <w:szCs w:val="24"/>
        </w:rPr>
        <w:t>.  Other</w:t>
      </w:r>
      <w:proofErr w:type="gramEnd"/>
      <w:r w:rsidRPr="00F60524">
        <w:rPr>
          <w:szCs w:val="24"/>
        </w:rPr>
        <w:t xml:space="preserve"> Information</w:t>
      </w:r>
    </w:p>
    <w:p w:rsidR="00F60524" w:rsidRPr="00F60524" w:rsidRDefault="00F60524" w:rsidP="00F60524">
      <w:pPr>
        <w:spacing w:after="0" w:line="480" w:lineRule="auto"/>
        <w:rPr>
          <w:szCs w:val="24"/>
        </w:rPr>
      </w:pPr>
      <w:r w:rsidRPr="00F60524">
        <w:rPr>
          <w:szCs w:val="24"/>
          <w:u w:val="single"/>
        </w:rPr>
        <w:t>Accessible Format</w:t>
      </w:r>
      <w:r w:rsidRPr="00F60524">
        <w:rPr>
          <w:szCs w:val="24"/>
        </w:rPr>
        <w:t xml:space="preserve">:  Individuals with disabilities can obtain this document and a copy of the application package in an accessible format (e.g., braille, large print, audiotape, or compact disc) on request to the program contact person listed under </w:t>
      </w:r>
      <w:r w:rsidRPr="00F60524">
        <w:rPr>
          <w:szCs w:val="24"/>
          <w:u w:val="single"/>
        </w:rPr>
        <w:t>For Further Information Contact</w:t>
      </w:r>
      <w:r w:rsidRPr="00F60524">
        <w:rPr>
          <w:szCs w:val="24"/>
        </w:rPr>
        <w:t xml:space="preserve"> in section VII of this notice. </w:t>
      </w:r>
    </w:p>
    <w:p w:rsidR="00F60524" w:rsidRPr="00F60524" w:rsidRDefault="00F60524" w:rsidP="00F60524">
      <w:pPr>
        <w:spacing w:after="0" w:line="480" w:lineRule="auto"/>
        <w:rPr>
          <w:szCs w:val="24"/>
        </w:rPr>
      </w:pPr>
      <w:r w:rsidRPr="00F60524">
        <w:rPr>
          <w:szCs w:val="24"/>
          <w:u w:val="single"/>
        </w:rPr>
        <w:t>Electronic Access to This Document</w:t>
      </w:r>
      <w:r w:rsidRPr="00F60524">
        <w:rPr>
          <w:szCs w:val="24"/>
        </w:rPr>
        <w:t xml:space="preserve">:  The official version of this document is the document published in the </w:t>
      </w:r>
      <w:r w:rsidRPr="00F60524">
        <w:rPr>
          <w:szCs w:val="24"/>
          <w:u w:val="single"/>
        </w:rPr>
        <w:t>Federal Register</w:t>
      </w:r>
      <w:r w:rsidRPr="00F60524">
        <w:rPr>
          <w:szCs w:val="24"/>
        </w:rPr>
        <w:t xml:space="preserve">.  Free Internet access to the official edition of the </w:t>
      </w:r>
      <w:r w:rsidRPr="00F60524">
        <w:rPr>
          <w:szCs w:val="24"/>
          <w:u w:val="single"/>
        </w:rPr>
        <w:t>Federal Register</w:t>
      </w:r>
      <w:r w:rsidRPr="00F60524">
        <w:rPr>
          <w:szCs w:val="24"/>
        </w:rPr>
        <w:t xml:space="preserve"> and the Code of Federal Regulations is available via the Federal Digital System at:  www.gpo.gov/fdsys.  At this site you can view this document, as well as all other documents of </w:t>
      </w:r>
      <w:r w:rsidRPr="00F60524">
        <w:rPr>
          <w:szCs w:val="24"/>
        </w:rPr>
        <w:lastRenderedPageBreak/>
        <w:t xml:space="preserve">this Department published in the </w:t>
      </w:r>
      <w:r w:rsidRPr="00F60524">
        <w:rPr>
          <w:szCs w:val="24"/>
          <w:u w:val="single"/>
        </w:rPr>
        <w:t>Federal Register</w:t>
      </w:r>
      <w:r w:rsidRPr="00F60524">
        <w:rPr>
          <w:szCs w:val="24"/>
        </w:rPr>
        <w:t>,</w:t>
      </w:r>
      <w:r w:rsidRPr="00F60524">
        <w:rPr>
          <w:b/>
          <w:szCs w:val="24"/>
        </w:rPr>
        <w:t xml:space="preserve"> </w:t>
      </w:r>
      <w:r w:rsidRPr="00F60524">
        <w:rPr>
          <w:szCs w:val="24"/>
        </w:rPr>
        <w:t xml:space="preserve">in text or PDF.  To use PDF you must have Adobe Acrobat Reader, which is available free at the site.  </w:t>
      </w:r>
    </w:p>
    <w:p w:rsidR="00F60524" w:rsidRPr="00F60524" w:rsidRDefault="00F60524" w:rsidP="00F60524">
      <w:pPr>
        <w:spacing w:after="0" w:line="480" w:lineRule="auto"/>
        <w:rPr>
          <w:szCs w:val="24"/>
        </w:rPr>
      </w:pPr>
      <w:r w:rsidRPr="00F60524">
        <w:rPr>
          <w:szCs w:val="24"/>
        </w:rPr>
        <w:tab/>
        <w:t xml:space="preserve">You may also access documents of the Department published in the </w:t>
      </w:r>
      <w:r w:rsidRPr="00F60524">
        <w:rPr>
          <w:szCs w:val="24"/>
          <w:u w:val="single"/>
        </w:rPr>
        <w:t>Federal Register</w:t>
      </w:r>
      <w:r w:rsidRPr="00F60524">
        <w:rPr>
          <w:szCs w:val="24"/>
        </w:rPr>
        <w:t xml:space="preserve"> by using the article search feature at:  www.federalregister.gov.  Specifically, through the advanced search feature at this site, you can limit your search to documents published by the Department.</w:t>
      </w:r>
    </w:p>
    <w:p w:rsidR="00F60524" w:rsidRPr="00F60524" w:rsidRDefault="00F60524" w:rsidP="00F60524">
      <w:pPr>
        <w:spacing w:after="0" w:line="240" w:lineRule="auto"/>
        <w:rPr>
          <w:szCs w:val="24"/>
        </w:rPr>
      </w:pPr>
    </w:p>
    <w:p w:rsidR="00F60524" w:rsidRPr="00F60524" w:rsidRDefault="00F60524" w:rsidP="00F60524">
      <w:pPr>
        <w:spacing w:after="0" w:line="480" w:lineRule="auto"/>
        <w:rPr>
          <w:szCs w:val="24"/>
        </w:rPr>
      </w:pPr>
      <w:r w:rsidRPr="00F60524">
        <w:rPr>
          <w:szCs w:val="24"/>
        </w:rPr>
        <w:t>Dated:</w:t>
      </w:r>
    </w:p>
    <w:p w:rsidR="00F60524" w:rsidRPr="00F60524" w:rsidRDefault="00F60524" w:rsidP="00F60524">
      <w:pPr>
        <w:spacing w:after="0" w:line="240" w:lineRule="auto"/>
        <w:rPr>
          <w:szCs w:val="24"/>
        </w:rPr>
      </w:pPr>
      <w:r w:rsidRPr="00F60524">
        <w:rPr>
          <w:szCs w:val="24"/>
        </w:rPr>
        <w:tab/>
      </w:r>
      <w:r w:rsidRPr="00F60524">
        <w:rPr>
          <w:szCs w:val="24"/>
        </w:rPr>
        <w:tab/>
      </w:r>
      <w:r w:rsidRPr="00F60524">
        <w:rPr>
          <w:szCs w:val="24"/>
        </w:rPr>
        <w:tab/>
      </w:r>
      <w:r w:rsidRPr="00F60524">
        <w:rPr>
          <w:szCs w:val="24"/>
        </w:rPr>
        <w:tab/>
        <w:t>____________________________________</w:t>
      </w:r>
    </w:p>
    <w:p w:rsidR="00F60524" w:rsidRPr="00F60524" w:rsidRDefault="00F60524" w:rsidP="00F60524">
      <w:pPr>
        <w:spacing w:after="0" w:line="240" w:lineRule="auto"/>
        <w:rPr>
          <w:szCs w:val="24"/>
        </w:rPr>
      </w:pPr>
      <w:r w:rsidRPr="00F60524">
        <w:rPr>
          <w:szCs w:val="24"/>
        </w:rPr>
        <w:tab/>
      </w:r>
      <w:r w:rsidRPr="00F60524">
        <w:rPr>
          <w:szCs w:val="24"/>
        </w:rPr>
        <w:tab/>
      </w:r>
      <w:r w:rsidRPr="00F60524">
        <w:rPr>
          <w:szCs w:val="24"/>
        </w:rPr>
        <w:tab/>
      </w:r>
      <w:r w:rsidRPr="00F60524">
        <w:rPr>
          <w:szCs w:val="24"/>
        </w:rPr>
        <w:tab/>
        <w:t>Ann Whalen,</w:t>
      </w:r>
    </w:p>
    <w:p w:rsidR="00F60524" w:rsidRPr="00F60524" w:rsidRDefault="00F60524" w:rsidP="00F60524">
      <w:pPr>
        <w:spacing w:after="0" w:line="240" w:lineRule="auto"/>
        <w:rPr>
          <w:color w:val="030A13"/>
          <w:szCs w:val="24"/>
          <w:u w:val="single"/>
        </w:rPr>
      </w:pPr>
      <w:r w:rsidRPr="00F60524">
        <w:rPr>
          <w:szCs w:val="24"/>
        </w:rPr>
        <w:tab/>
      </w:r>
      <w:r w:rsidRPr="00F60524">
        <w:rPr>
          <w:szCs w:val="24"/>
        </w:rPr>
        <w:tab/>
      </w:r>
      <w:r w:rsidRPr="00F60524">
        <w:rPr>
          <w:szCs w:val="24"/>
        </w:rPr>
        <w:tab/>
      </w:r>
      <w:r w:rsidRPr="00F60524">
        <w:rPr>
          <w:szCs w:val="24"/>
        </w:rPr>
        <w:tab/>
      </w:r>
      <w:r w:rsidRPr="00F60524">
        <w:rPr>
          <w:szCs w:val="24"/>
          <w:u w:val="single"/>
        </w:rPr>
        <w:t>S</w:t>
      </w:r>
      <w:r w:rsidRPr="00F60524">
        <w:rPr>
          <w:color w:val="030A13"/>
          <w:szCs w:val="24"/>
          <w:u w:val="single"/>
        </w:rPr>
        <w:t>enior Advisor to the Secretary Delegated the Duties of</w:t>
      </w:r>
    </w:p>
    <w:p w:rsidR="00F60524" w:rsidRPr="00F60524" w:rsidRDefault="00F60524" w:rsidP="00F60524">
      <w:pPr>
        <w:spacing w:after="0" w:line="240" w:lineRule="auto"/>
        <w:ind w:left="2880"/>
        <w:rPr>
          <w:color w:val="030A13"/>
          <w:szCs w:val="24"/>
          <w:u w:val="single"/>
        </w:rPr>
      </w:pPr>
      <w:proofErr w:type="gramStart"/>
      <w:r w:rsidRPr="00F60524">
        <w:rPr>
          <w:color w:val="030A13"/>
          <w:szCs w:val="24"/>
          <w:u w:val="single"/>
        </w:rPr>
        <w:t>Assistant Secretary for Elementary and</w:t>
      </w:r>
      <w:r w:rsidRPr="00F60524">
        <w:rPr>
          <w:color w:val="030A13"/>
          <w:szCs w:val="24"/>
        </w:rPr>
        <w:t xml:space="preserve"> </w:t>
      </w:r>
      <w:r w:rsidRPr="00F60524">
        <w:rPr>
          <w:color w:val="030A13"/>
          <w:szCs w:val="24"/>
          <w:u w:val="single"/>
        </w:rPr>
        <w:t>Secondary Education</w:t>
      </w:r>
      <w:r w:rsidRPr="00F60524">
        <w:rPr>
          <w:color w:val="030A13"/>
          <w:szCs w:val="24"/>
        </w:rPr>
        <w:t>.</w:t>
      </w:r>
      <w:proofErr w:type="gramEnd"/>
      <w:r w:rsidRPr="00F60524">
        <w:rPr>
          <w:color w:val="030A13"/>
          <w:szCs w:val="24"/>
          <w:u w:val="single"/>
        </w:rPr>
        <w:t xml:space="preserve"> </w:t>
      </w:r>
    </w:p>
    <w:p w:rsidR="00F60524" w:rsidRPr="00F60524" w:rsidRDefault="00F60524" w:rsidP="00F60524">
      <w:pPr>
        <w:spacing w:after="0" w:line="240" w:lineRule="auto"/>
        <w:rPr>
          <w:color w:val="030A13"/>
          <w:szCs w:val="24"/>
          <w:u w:val="single"/>
        </w:rPr>
      </w:pPr>
    </w:p>
    <w:p w:rsidR="00CC705B" w:rsidRDefault="00CC705B" w:rsidP="007522E7">
      <w:pPr>
        <w:spacing w:after="0" w:line="240" w:lineRule="auto"/>
        <w:rPr>
          <w:szCs w:val="24"/>
        </w:rPr>
      </w:pPr>
    </w:p>
    <w:p w:rsidR="007522E7" w:rsidRPr="007522E7" w:rsidRDefault="007522E7" w:rsidP="007522E7">
      <w:pPr>
        <w:spacing w:after="0" w:line="240" w:lineRule="auto"/>
        <w:ind w:left="2160" w:firstLine="720"/>
        <w:rPr>
          <w:szCs w:val="24"/>
        </w:rPr>
      </w:pPr>
    </w:p>
    <w:p w:rsidR="008744CD" w:rsidRDefault="008744CD" w:rsidP="008744CD"/>
    <w:p w:rsidR="008744CD" w:rsidRPr="008744CD" w:rsidRDefault="008744CD" w:rsidP="008744CD">
      <w:pPr>
        <w:spacing w:after="0" w:line="240" w:lineRule="auto"/>
        <w:rPr>
          <w:color w:val="030A13"/>
          <w:szCs w:val="24"/>
          <w:u w:val="single"/>
        </w:rPr>
      </w:pPr>
    </w:p>
    <w:p w:rsidR="008744CD" w:rsidRPr="008744CD" w:rsidRDefault="008744CD" w:rsidP="008744CD">
      <w:pPr>
        <w:spacing w:after="0" w:line="240" w:lineRule="auto"/>
        <w:rPr>
          <w:color w:val="030A13"/>
          <w:szCs w:val="24"/>
          <w:u w:val="single"/>
        </w:rPr>
      </w:pPr>
    </w:p>
    <w:p w:rsidR="008744CD" w:rsidRPr="008744CD" w:rsidRDefault="008744CD" w:rsidP="008744CD"/>
    <w:p w:rsidR="00162923" w:rsidRPr="00314DB3" w:rsidRDefault="00A97BB7" w:rsidP="008B5B65">
      <w:pPr>
        <w:pStyle w:val="Heading2"/>
        <w:rPr>
          <w:rFonts w:ascii="Times New Roman" w:hAnsi="Times New Roman"/>
          <w:bCs w:val="0"/>
          <w:sz w:val="24"/>
          <w:szCs w:val="20"/>
        </w:rPr>
      </w:pPr>
      <w:r w:rsidRPr="005166E7">
        <w:rPr>
          <w:rFonts w:ascii="Times New Roman" w:hAnsi="Times New Roman"/>
        </w:rPr>
        <w:br w:type="page"/>
      </w:r>
      <w:bookmarkStart w:id="49" w:name="_Toc452988368"/>
      <w:r w:rsidRPr="005166E7">
        <w:rPr>
          <w:rFonts w:ascii="Times New Roman" w:hAnsi="Times New Roman"/>
        </w:rPr>
        <w:lastRenderedPageBreak/>
        <w:t>Program Statute</w:t>
      </w:r>
      <w:bookmarkEnd w:id="49"/>
    </w:p>
    <w:p w:rsidR="00162923" w:rsidRPr="00CB71D9" w:rsidRDefault="00162923" w:rsidP="00162923">
      <w:pPr>
        <w:widowControl w:val="0"/>
        <w:spacing w:after="0" w:line="240" w:lineRule="auto"/>
        <w:rPr>
          <w:rFonts w:eastAsia="Times New Roman"/>
          <w:bCs/>
          <w:szCs w:val="20"/>
        </w:rPr>
      </w:pPr>
    </w:p>
    <w:p w:rsidR="00BA1A70" w:rsidRPr="00BA1A70" w:rsidRDefault="00BA1A70" w:rsidP="00BA1A70">
      <w:pPr>
        <w:rPr>
          <w:szCs w:val="24"/>
        </w:rPr>
      </w:pPr>
      <w:r w:rsidRPr="00BA1A70">
        <w:rPr>
          <w:szCs w:val="24"/>
        </w:rPr>
        <w:t xml:space="preserve">Part D of Title V of the Elementary and Secondary education act of 1965, as amended by the No Child Left </w:t>
      </w:r>
      <w:r w:rsidR="009D5406">
        <w:rPr>
          <w:szCs w:val="24"/>
        </w:rPr>
        <w:t>Behind act of 2001 (ESEA), and Title III of Division H of the C</w:t>
      </w:r>
      <w:r w:rsidRPr="00BA1A70">
        <w:rPr>
          <w:szCs w:val="24"/>
        </w:rPr>
        <w:t xml:space="preserve">onsolidated Appropriations Act, 2016 (Pub. </w:t>
      </w:r>
      <w:proofErr w:type="gramStart"/>
      <w:r w:rsidRPr="00BA1A70">
        <w:rPr>
          <w:szCs w:val="24"/>
        </w:rPr>
        <w:t>L. 114-113)</w:t>
      </w:r>
      <w:r w:rsidR="009D5406">
        <w:rPr>
          <w:szCs w:val="24"/>
        </w:rPr>
        <w:t>.</w:t>
      </w:r>
      <w:proofErr w:type="gramEnd"/>
    </w:p>
    <w:p w:rsidR="00BA1A70" w:rsidRPr="00BA1A70" w:rsidRDefault="00BA1A70" w:rsidP="00BA1A70">
      <w:pPr>
        <w:rPr>
          <w:szCs w:val="24"/>
        </w:rPr>
      </w:pPr>
      <w:r w:rsidRPr="00BA1A70">
        <w:rPr>
          <w:szCs w:val="24"/>
        </w:rPr>
        <w:t>TITLE III—Department of Education</w:t>
      </w:r>
    </w:p>
    <w:p w:rsidR="00BA1A70" w:rsidRPr="00BA1A70" w:rsidRDefault="00BA1A70" w:rsidP="00BA1A70">
      <w:pPr>
        <w:rPr>
          <w:szCs w:val="24"/>
        </w:rPr>
      </w:pPr>
      <w:r w:rsidRPr="00BA1A70">
        <w:rPr>
          <w:szCs w:val="24"/>
        </w:rPr>
        <w:t xml:space="preserve">Education </w:t>
      </w:r>
      <w:proofErr w:type="gramStart"/>
      <w:r w:rsidRPr="00BA1A70">
        <w:rPr>
          <w:szCs w:val="24"/>
        </w:rPr>
        <w:t>For</w:t>
      </w:r>
      <w:proofErr w:type="gramEnd"/>
      <w:r w:rsidRPr="00BA1A70">
        <w:rPr>
          <w:szCs w:val="24"/>
        </w:rPr>
        <w:t xml:space="preserve"> The Disadvantaged</w:t>
      </w:r>
    </w:p>
    <w:p w:rsidR="00BA1A70" w:rsidRPr="00BA1A70" w:rsidRDefault="00BA1A70" w:rsidP="00BA1A70">
      <w:pPr>
        <w:rPr>
          <w:szCs w:val="24"/>
        </w:rPr>
      </w:pPr>
      <w:r w:rsidRPr="00BA1A70">
        <w:rPr>
          <w:szCs w:val="24"/>
        </w:rPr>
        <w:t xml:space="preserve">Innovation </w:t>
      </w:r>
      <w:proofErr w:type="gramStart"/>
      <w:r w:rsidRPr="00BA1A70">
        <w:rPr>
          <w:szCs w:val="24"/>
        </w:rPr>
        <w:t>And</w:t>
      </w:r>
      <w:proofErr w:type="gramEnd"/>
      <w:r w:rsidRPr="00BA1A70">
        <w:rPr>
          <w:szCs w:val="24"/>
        </w:rPr>
        <w:t xml:space="preserve"> Improvement</w:t>
      </w:r>
    </w:p>
    <w:p w:rsidR="00BA1A70" w:rsidRPr="00BA1A70" w:rsidRDefault="00AB2B11" w:rsidP="00BA1A70">
      <w:pPr>
        <w:rPr>
          <w:szCs w:val="24"/>
        </w:rPr>
      </w:pPr>
      <w:r>
        <w:rPr>
          <w:szCs w:val="24"/>
        </w:rPr>
        <w:t>“</w:t>
      </w:r>
      <w:r w:rsidR="00BA1A70" w:rsidRPr="00BA1A70">
        <w:rPr>
          <w:szCs w:val="24"/>
        </w:rPr>
        <w:t xml:space="preserve">… $250,000,000 of the funds for part D of title V of the ESEA shall be available through December 31, 2016 for carrying out, in accordance with the applicable requirements of part D of title V of the ESEA, a preschool development grants program: Provided further, That the Secretary, jointly with the Secretary of HHS, shall make competitive awards to States for activities that build the capacity within the State to develop, enhance, or expand high-quality preschool programs, including comprehensive services and family engagement, for preschool-aged children from families at or below 200 percent of the Federal poverty line: Provided further, That each State may </w:t>
      </w:r>
      <w:proofErr w:type="spellStart"/>
      <w:r w:rsidR="00BA1A70" w:rsidRPr="00BA1A70">
        <w:rPr>
          <w:szCs w:val="24"/>
        </w:rPr>
        <w:t>subgrant</w:t>
      </w:r>
      <w:proofErr w:type="spellEnd"/>
      <w:r w:rsidR="00BA1A70" w:rsidRPr="00BA1A70">
        <w:rPr>
          <w:szCs w:val="24"/>
        </w:rPr>
        <w:t xml:space="preserve"> a portion of such grant funds to local educational agencies and other early learning providers (including, but not limited to, Head Start programs and licensed child care providers), or consortia thereof, for the implementation of high-quality preschool programs for children from families at or below 200 percent of the Federal poverty line: Provided further, That </w:t>
      </w:r>
      <w:proofErr w:type="spellStart"/>
      <w:r w:rsidR="00BA1A70" w:rsidRPr="00BA1A70">
        <w:rPr>
          <w:szCs w:val="24"/>
        </w:rPr>
        <w:t>subgrantees</w:t>
      </w:r>
      <w:proofErr w:type="spellEnd"/>
      <w:r w:rsidR="00BA1A70" w:rsidRPr="00BA1A70">
        <w:rPr>
          <w:szCs w:val="24"/>
        </w:rPr>
        <w:t xml:space="preserve"> that are local educational agencies shall form strong partnerships with early learning providers and that </w:t>
      </w:r>
      <w:proofErr w:type="spellStart"/>
      <w:r w:rsidR="00BA1A70" w:rsidRPr="00BA1A70">
        <w:rPr>
          <w:szCs w:val="24"/>
        </w:rPr>
        <w:t>subgrantees</w:t>
      </w:r>
      <w:proofErr w:type="spellEnd"/>
      <w:r w:rsidR="00BA1A70" w:rsidRPr="00BA1A70">
        <w:rPr>
          <w:szCs w:val="24"/>
        </w:rPr>
        <w:t xml:space="preserve"> that are early learning providers shall form strong partnerships with local educational agencies, in order to carry out the requirements of the </w:t>
      </w:r>
      <w:proofErr w:type="spellStart"/>
      <w:r w:rsidR="00BA1A70" w:rsidRPr="00BA1A70">
        <w:rPr>
          <w:szCs w:val="24"/>
        </w:rPr>
        <w:t>subgrant</w:t>
      </w:r>
      <w:proofErr w:type="spellEnd"/>
      <w:r w:rsidR="00BA1A70" w:rsidRPr="00BA1A70">
        <w:rPr>
          <w:szCs w:val="24"/>
        </w:rPr>
        <w:t>: Provided further, That up to 3 percent of such funds for preschool development grants shall be available for technical assistance, evaluation, and other national activities related to such grants</w:t>
      </w:r>
      <w:r>
        <w:rPr>
          <w:szCs w:val="24"/>
        </w:rPr>
        <w:t>”</w:t>
      </w:r>
      <w:r w:rsidR="00BA1A70" w:rsidRPr="00BA1A70">
        <w:rPr>
          <w:szCs w:val="24"/>
        </w:rPr>
        <w:t>.</w:t>
      </w:r>
    </w:p>
    <w:p w:rsidR="00BA1A70" w:rsidRPr="00BA1A70" w:rsidRDefault="00BA1A70" w:rsidP="00BA1A70">
      <w:pPr>
        <w:rPr>
          <w:szCs w:val="24"/>
        </w:rPr>
      </w:pPr>
    </w:p>
    <w:p w:rsidR="00BA1A70" w:rsidRPr="00BA1A70" w:rsidRDefault="00BA1A70" w:rsidP="00BA1A70">
      <w:pPr>
        <w:rPr>
          <w:szCs w:val="24"/>
        </w:rPr>
      </w:pPr>
      <w:r w:rsidRPr="00BA1A70">
        <w:rPr>
          <w:szCs w:val="24"/>
        </w:rPr>
        <w:t>This title may be cited as the “Department of Education Appropriations Act, 2016”.</w:t>
      </w:r>
    </w:p>
    <w:p w:rsidR="00162923" w:rsidRPr="005166E7" w:rsidRDefault="00162923" w:rsidP="00162923">
      <w:pPr>
        <w:rPr>
          <w:szCs w:val="24"/>
        </w:rPr>
      </w:pPr>
    </w:p>
    <w:sectPr w:rsidR="00162923" w:rsidRPr="005166E7" w:rsidSect="00672BC0">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AB" w:rsidRDefault="002628AB" w:rsidP="0063176D">
      <w:pPr>
        <w:spacing w:after="0" w:line="240" w:lineRule="auto"/>
      </w:pPr>
      <w:r>
        <w:separator/>
      </w:r>
    </w:p>
  </w:endnote>
  <w:endnote w:type="continuationSeparator" w:id="0">
    <w:p w:rsidR="002628AB" w:rsidRDefault="002628AB" w:rsidP="0063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AB" w:rsidRDefault="002628AB">
    <w:pPr>
      <w:pStyle w:val="Footer"/>
      <w:jc w:val="center"/>
    </w:pPr>
    <w:r>
      <w:fldChar w:fldCharType="begin"/>
    </w:r>
    <w:r>
      <w:instrText xml:space="preserve"> PAGE   \* MERGEFORMAT </w:instrText>
    </w:r>
    <w:r>
      <w:fldChar w:fldCharType="separate"/>
    </w:r>
    <w:r w:rsidR="000B69D6">
      <w:rPr>
        <w:noProof/>
      </w:rPr>
      <w:t>ii</w:t>
    </w:r>
    <w:r>
      <w:rPr>
        <w:noProof/>
      </w:rPr>
      <w:fldChar w:fldCharType="end"/>
    </w:r>
  </w:p>
  <w:p w:rsidR="002628AB" w:rsidRDefault="002628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AB" w:rsidRDefault="00262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69D6">
      <w:rPr>
        <w:rStyle w:val="PageNumber"/>
        <w:noProof/>
      </w:rPr>
      <w:t>33</w:t>
    </w:r>
    <w:r>
      <w:rPr>
        <w:rStyle w:val="PageNumber"/>
      </w:rPr>
      <w:fldChar w:fldCharType="end"/>
    </w:r>
  </w:p>
  <w:p w:rsidR="002628AB" w:rsidRDefault="002628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AB" w:rsidRPr="005166E7" w:rsidRDefault="002628AB" w:rsidP="006443CB">
    <w:pPr>
      <w:pStyle w:val="Footer"/>
      <w:framePr w:wrap="around" w:vAnchor="text" w:hAnchor="margin" w:xAlign="center" w:y="1"/>
      <w:rPr>
        <w:rStyle w:val="PageNumber"/>
      </w:rPr>
    </w:pPr>
    <w:r w:rsidRPr="005166E7">
      <w:rPr>
        <w:rStyle w:val="PageNumber"/>
      </w:rPr>
      <w:fldChar w:fldCharType="begin"/>
    </w:r>
    <w:r w:rsidRPr="005166E7">
      <w:rPr>
        <w:rStyle w:val="PageNumber"/>
      </w:rPr>
      <w:instrText xml:space="preserve">PAGE  </w:instrText>
    </w:r>
    <w:r w:rsidRPr="005166E7">
      <w:rPr>
        <w:rStyle w:val="PageNumber"/>
      </w:rPr>
      <w:fldChar w:fldCharType="separate"/>
    </w:r>
    <w:r w:rsidR="000B69D6">
      <w:rPr>
        <w:rStyle w:val="PageNumber"/>
        <w:noProof/>
      </w:rPr>
      <w:t>77</w:t>
    </w:r>
    <w:r w:rsidRPr="005166E7">
      <w:rPr>
        <w:rStyle w:val="PageNumber"/>
      </w:rPr>
      <w:fldChar w:fldCharType="end"/>
    </w:r>
  </w:p>
  <w:p w:rsidR="002628AB" w:rsidRDefault="002628AB">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AB" w:rsidRDefault="002628AB" w:rsidP="0063176D">
      <w:pPr>
        <w:spacing w:after="0" w:line="240" w:lineRule="auto"/>
      </w:pPr>
      <w:r>
        <w:separator/>
      </w:r>
    </w:p>
  </w:footnote>
  <w:footnote w:type="continuationSeparator" w:id="0">
    <w:p w:rsidR="002628AB" w:rsidRDefault="002628AB" w:rsidP="0063176D">
      <w:pPr>
        <w:spacing w:after="0" w:line="240" w:lineRule="auto"/>
      </w:pPr>
      <w:r>
        <w:continuationSeparator/>
      </w:r>
    </w:p>
  </w:footnote>
  <w:footnote w:id="1">
    <w:p w:rsidR="002628AB" w:rsidRPr="0074593A" w:rsidRDefault="002628AB" w:rsidP="00F60524">
      <w:pPr>
        <w:pStyle w:val="FootnoteText"/>
        <w:rPr>
          <w:rFonts w:ascii="Times New Roman" w:hAnsi="Times New Roman"/>
        </w:rPr>
      </w:pPr>
      <w:r>
        <w:rPr>
          <w:rStyle w:val="FootnoteReference"/>
        </w:rPr>
        <w:footnoteRef/>
      </w:r>
      <w:r>
        <w:t xml:space="preserve"> </w:t>
      </w:r>
      <w:r w:rsidRPr="0074593A">
        <w:rPr>
          <w:rFonts w:ascii="Times New Roman" w:hAnsi="Times New Roman"/>
        </w:rPr>
        <w:t>Defined terms are used throughout the notice and are indicated by capitalization.</w:t>
      </w:r>
    </w:p>
  </w:footnote>
  <w:footnote w:id="2">
    <w:p w:rsidR="002628AB" w:rsidRDefault="002628AB" w:rsidP="00F60524">
      <w:pPr>
        <w:pStyle w:val="FootnoteText"/>
      </w:pPr>
      <w:r w:rsidRPr="001B3142">
        <w:rPr>
          <w:rStyle w:val="FootnoteReference"/>
          <w:sz w:val="16"/>
          <w:szCs w:val="16"/>
        </w:rPr>
        <w:footnoteRef/>
      </w:r>
      <w:r w:rsidRPr="001B3142">
        <w:rPr>
          <w:rFonts w:ascii="Times New Roman" w:hAnsi="Times New Roman"/>
          <w:sz w:val="16"/>
          <w:szCs w:val="16"/>
        </w:rPr>
        <w:t xml:space="preserve"> Odom, S. L., et al. (2004). Preschool inclusion in the United States: A review of research from an ecological systems perspective. Journal of Research in Special Educational Needs, 4(1), 17-49.</w:t>
      </w:r>
    </w:p>
  </w:footnote>
  <w:footnote w:id="3">
    <w:p w:rsidR="002628AB" w:rsidRPr="001B3142" w:rsidRDefault="002628AB" w:rsidP="00F60524">
      <w:pPr>
        <w:spacing w:line="240" w:lineRule="auto"/>
        <w:rPr>
          <w:sz w:val="16"/>
          <w:szCs w:val="16"/>
        </w:rPr>
      </w:pPr>
      <w:r w:rsidRPr="001B3142">
        <w:rPr>
          <w:rStyle w:val="FootnoteReference"/>
          <w:sz w:val="16"/>
          <w:szCs w:val="16"/>
        </w:rPr>
        <w:footnoteRef/>
      </w:r>
      <w:r w:rsidRPr="001B3142">
        <w:rPr>
          <w:sz w:val="16"/>
          <w:szCs w:val="16"/>
        </w:rPr>
        <w:t xml:space="preserve"> </w:t>
      </w:r>
      <w:proofErr w:type="gramStart"/>
      <w:r w:rsidRPr="001B3142">
        <w:rPr>
          <w:sz w:val="16"/>
          <w:szCs w:val="16"/>
        </w:rPr>
        <w:t xml:space="preserve">Yoshikawa, H., Weiland, C., Brooks-Gunn, J., </w:t>
      </w:r>
      <w:proofErr w:type="spellStart"/>
      <w:r w:rsidRPr="001B3142">
        <w:rPr>
          <w:sz w:val="16"/>
          <w:szCs w:val="16"/>
        </w:rPr>
        <w:t>Burchinal</w:t>
      </w:r>
      <w:proofErr w:type="spellEnd"/>
      <w:r w:rsidRPr="001B3142">
        <w:rPr>
          <w:sz w:val="16"/>
          <w:szCs w:val="16"/>
        </w:rPr>
        <w:t xml:space="preserve">, M., Espinosa, L., </w:t>
      </w:r>
      <w:proofErr w:type="spellStart"/>
      <w:r w:rsidRPr="001B3142">
        <w:rPr>
          <w:sz w:val="16"/>
          <w:szCs w:val="16"/>
        </w:rPr>
        <w:t>Gormley</w:t>
      </w:r>
      <w:proofErr w:type="spellEnd"/>
      <w:r w:rsidRPr="001B3142">
        <w:rPr>
          <w:sz w:val="16"/>
          <w:szCs w:val="16"/>
        </w:rPr>
        <w:t xml:space="preserve">, W., &amp; </w:t>
      </w:r>
      <w:proofErr w:type="spellStart"/>
      <w:r w:rsidRPr="001B3142">
        <w:rPr>
          <w:sz w:val="16"/>
          <w:szCs w:val="16"/>
        </w:rPr>
        <w:t>Zaslow</w:t>
      </w:r>
      <w:proofErr w:type="spellEnd"/>
      <w:r w:rsidRPr="001B3142">
        <w:rPr>
          <w:sz w:val="16"/>
          <w:szCs w:val="16"/>
        </w:rPr>
        <w:t>, M. J. (2013).</w:t>
      </w:r>
      <w:proofErr w:type="gramEnd"/>
      <w:r w:rsidRPr="001B3142">
        <w:rPr>
          <w:sz w:val="16"/>
          <w:szCs w:val="16"/>
        </w:rPr>
        <w:t xml:space="preserve"> </w:t>
      </w:r>
      <w:proofErr w:type="gramStart"/>
      <w:r w:rsidRPr="001B3142">
        <w:rPr>
          <w:sz w:val="16"/>
          <w:szCs w:val="16"/>
        </w:rPr>
        <w:t>Investing in Our Future: The Evidence Base for Preschool Education.</w:t>
      </w:r>
      <w:proofErr w:type="gramEnd"/>
      <w:r w:rsidRPr="001B3142">
        <w:rPr>
          <w:sz w:val="16"/>
          <w:szCs w:val="16"/>
        </w:rPr>
        <w:t xml:space="preserve"> </w:t>
      </w:r>
      <w:proofErr w:type="gramStart"/>
      <w:r w:rsidRPr="001B3142">
        <w:rPr>
          <w:sz w:val="16"/>
          <w:szCs w:val="16"/>
        </w:rPr>
        <w:t>Policy brief, Society for Research in Child Development and the Foundation for Child Development.</w:t>
      </w:r>
      <w:proofErr w:type="gramEnd"/>
      <w:r w:rsidRPr="001B3142">
        <w:rPr>
          <w:sz w:val="16"/>
          <w:szCs w:val="16"/>
        </w:rPr>
        <w:t xml:space="preserve"> Retrieved from the Foundation for Child Development website:  </w:t>
      </w:r>
      <w:hyperlink r:id="rId1" w:history="1">
        <w:r w:rsidRPr="001B3142">
          <w:rPr>
            <w:color w:val="0000FF"/>
            <w:sz w:val="16"/>
            <w:szCs w:val="16"/>
            <w:u w:val="single"/>
          </w:rPr>
          <w:t>fcd-us.org/sites/default/files/Evidence Base on Preschool Education FINAL.pdf</w:t>
        </w:r>
      </w:hyperlink>
      <w:r w:rsidRPr="001B3142">
        <w:rPr>
          <w:sz w:val="16"/>
          <w:szCs w:val="16"/>
        </w:rPr>
        <w:t xml:space="preserve"> </w:t>
      </w:r>
    </w:p>
  </w:footnote>
  <w:footnote w:id="4">
    <w:p w:rsidR="002628AB" w:rsidRPr="00337EF3" w:rsidRDefault="002628AB" w:rsidP="00F60524">
      <w:pPr>
        <w:pStyle w:val="FootnoteText"/>
      </w:pPr>
      <w:r>
        <w:rPr>
          <w:rStyle w:val="FootnoteReference"/>
        </w:rPr>
        <w:footnoteRef/>
      </w:r>
      <w:r>
        <w:t xml:space="preserve"> </w:t>
      </w:r>
      <w:proofErr w:type="gramStart"/>
      <w:r w:rsidRPr="001B3142">
        <w:rPr>
          <w:rFonts w:ascii="Times New Roman" w:hAnsi="Times New Roman"/>
          <w:sz w:val="16"/>
          <w:szCs w:val="16"/>
        </w:rPr>
        <w:t xml:space="preserve">Yoshikawa, H., Weiland, C., Brooks-Gunn, J., </w:t>
      </w:r>
      <w:proofErr w:type="spellStart"/>
      <w:r w:rsidRPr="001B3142">
        <w:rPr>
          <w:rFonts w:ascii="Times New Roman" w:hAnsi="Times New Roman"/>
          <w:sz w:val="16"/>
          <w:szCs w:val="16"/>
        </w:rPr>
        <w:t>Burchinal</w:t>
      </w:r>
      <w:proofErr w:type="spellEnd"/>
      <w:r w:rsidRPr="001B3142">
        <w:rPr>
          <w:rFonts w:ascii="Times New Roman" w:hAnsi="Times New Roman"/>
          <w:sz w:val="16"/>
          <w:szCs w:val="16"/>
        </w:rPr>
        <w:t xml:space="preserve">, M., Espinosa, L., </w:t>
      </w:r>
      <w:proofErr w:type="spellStart"/>
      <w:r w:rsidRPr="001B3142">
        <w:rPr>
          <w:rFonts w:ascii="Times New Roman" w:hAnsi="Times New Roman"/>
          <w:sz w:val="16"/>
          <w:szCs w:val="16"/>
        </w:rPr>
        <w:t>Gormley</w:t>
      </w:r>
      <w:proofErr w:type="spellEnd"/>
      <w:r w:rsidRPr="001B3142">
        <w:rPr>
          <w:rFonts w:ascii="Times New Roman" w:hAnsi="Times New Roman"/>
          <w:sz w:val="16"/>
          <w:szCs w:val="16"/>
        </w:rPr>
        <w:t xml:space="preserve">, W., &amp; </w:t>
      </w:r>
      <w:proofErr w:type="spellStart"/>
      <w:r w:rsidRPr="001B3142">
        <w:rPr>
          <w:rFonts w:ascii="Times New Roman" w:hAnsi="Times New Roman"/>
          <w:sz w:val="16"/>
          <w:szCs w:val="16"/>
        </w:rPr>
        <w:t>Zaslow</w:t>
      </w:r>
      <w:proofErr w:type="spellEnd"/>
      <w:r w:rsidRPr="001B3142">
        <w:rPr>
          <w:rFonts w:ascii="Times New Roman" w:hAnsi="Times New Roman"/>
          <w:sz w:val="16"/>
          <w:szCs w:val="16"/>
        </w:rPr>
        <w:t>, M. J. (2013).</w:t>
      </w:r>
      <w:proofErr w:type="gramEnd"/>
      <w:r w:rsidRPr="001B3142">
        <w:rPr>
          <w:rFonts w:ascii="Times New Roman" w:hAnsi="Times New Roman"/>
          <w:sz w:val="16"/>
          <w:szCs w:val="16"/>
        </w:rPr>
        <w:t xml:space="preserve"> </w:t>
      </w:r>
      <w:proofErr w:type="gramStart"/>
      <w:r w:rsidRPr="001B3142">
        <w:rPr>
          <w:rFonts w:ascii="Times New Roman" w:hAnsi="Times New Roman"/>
          <w:sz w:val="16"/>
          <w:szCs w:val="16"/>
        </w:rPr>
        <w:t>Investing in Our Future: The Evidence Base for Preschool Education.</w:t>
      </w:r>
      <w:proofErr w:type="gramEnd"/>
      <w:r w:rsidRPr="001B3142">
        <w:rPr>
          <w:rFonts w:ascii="Times New Roman" w:hAnsi="Times New Roman"/>
          <w:sz w:val="16"/>
          <w:szCs w:val="16"/>
        </w:rPr>
        <w:t xml:space="preserve"> </w:t>
      </w:r>
      <w:proofErr w:type="gramStart"/>
      <w:r w:rsidRPr="001B3142">
        <w:rPr>
          <w:rFonts w:ascii="Times New Roman" w:hAnsi="Times New Roman"/>
          <w:sz w:val="16"/>
          <w:szCs w:val="16"/>
        </w:rPr>
        <w:t>Policy brief, Society for Research in Child Development and the Foundation for Child Development.</w:t>
      </w:r>
      <w:proofErr w:type="gramEnd"/>
      <w:r w:rsidRPr="001B3142">
        <w:rPr>
          <w:rFonts w:ascii="Times New Roman" w:hAnsi="Times New Roman"/>
          <w:sz w:val="16"/>
          <w:szCs w:val="16"/>
        </w:rPr>
        <w:t xml:space="preserve"> </w:t>
      </w:r>
      <w:proofErr w:type="gramStart"/>
      <w:r w:rsidRPr="001B3142">
        <w:rPr>
          <w:rFonts w:ascii="Times New Roman" w:hAnsi="Times New Roman"/>
          <w:sz w:val="16"/>
          <w:szCs w:val="16"/>
        </w:rPr>
        <w:t>Retrieved from the Foundation for Child Development website:</w:t>
      </w:r>
      <w:r>
        <w:rPr>
          <w:rFonts w:ascii="Times New Roman" w:hAnsi="Times New Roman"/>
          <w:sz w:val="16"/>
          <w:szCs w:val="16"/>
        </w:rPr>
        <w:t xml:space="preserve"> </w:t>
      </w:r>
      <w:r w:rsidRPr="001B3142">
        <w:rPr>
          <w:rFonts w:ascii="Times New Roman" w:hAnsi="Times New Roman"/>
          <w:sz w:val="16"/>
          <w:szCs w:val="16"/>
        </w:rPr>
        <w:t xml:space="preserve"> </w:t>
      </w:r>
      <w:hyperlink r:id="rId2" w:history="1">
        <w:r w:rsidRPr="001B3142">
          <w:rPr>
            <w:rFonts w:ascii="Times New Roman" w:hAnsi="Times New Roman"/>
            <w:color w:val="0000FF"/>
            <w:sz w:val="16"/>
            <w:szCs w:val="16"/>
            <w:u w:val="single"/>
          </w:rPr>
          <w:t>fcd-us.org/sites/default/files/Evidence Base on Preschool Education FINAL.pdf</w:t>
        </w:r>
      </w:hyperlink>
      <w:r>
        <w:rPr>
          <w:rFonts w:ascii="Times New Roman" w:hAnsi="Times New Roman"/>
          <w:color w:val="0000FF"/>
          <w:sz w:val="16"/>
          <w:szCs w:val="16"/>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AB" w:rsidRPr="008744CD" w:rsidRDefault="002628AB">
    <w:pPr>
      <w:pStyle w:val="Header"/>
      <w:rPr>
        <w:i/>
      </w:rPr>
    </w:pPr>
    <w:r w:rsidRPr="008744CD">
      <w:rPr>
        <w:i/>
      </w:rPr>
      <w:t>D R A F T - D R A F T- D R A F T - D R A F T - D R A F T - D R A F T - D R A F T - D R A F T       5/1</w:t>
    </w:r>
    <w:r>
      <w:rPr>
        <w:i/>
      </w:rPr>
      <w:t>3</w:t>
    </w:r>
    <w:r w:rsidRPr="008744CD">
      <w:rPr>
        <w:i/>
      </w:rPr>
      <w:t>/2016</w:t>
    </w:r>
  </w:p>
  <w:p w:rsidR="002628AB" w:rsidRDefault="002628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AB" w:rsidRPr="00672BC0" w:rsidRDefault="002628AB" w:rsidP="00672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724950"/>
    <w:multiLevelType w:val="hybridMultilevel"/>
    <w:tmpl w:val="A04E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21">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16C7F9C"/>
    <w:multiLevelType w:val="hybridMultilevel"/>
    <w:tmpl w:val="84228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18"/>
  </w:num>
  <w:num w:numId="3">
    <w:abstractNumId w:val="14"/>
  </w:num>
  <w:num w:numId="4">
    <w:abstractNumId w:val="12"/>
  </w:num>
  <w:num w:numId="5">
    <w:abstractNumId w:val="0"/>
  </w:num>
  <w:num w:numId="6">
    <w:abstractNumId w:val="11"/>
  </w:num>
  <w:num w:numId="7">
    <w:abstractNumId w:val="3"/>
  </w:num>
  <w:num w:numId="8">
    <w:abstractNumId w:val="7"/>
  </w:num>
  <w:num w:numId="9">
    <w:abstractNumId w:val="17"/>
  </w:num>
  <w:num w:numId="10">
    <w:abstractNumId w:val="16"/>
  </w:num>
  <w:num w:numId="11">
    <w:abstractNumId w:val="15"/>
  </w:num>
  <w:num w:numId="12">
    <w:abstractNumId w:val="25"/>
  </w:num>
  <w:num w:numId="13">
    <w:abstractNumId w:val="24"/>
  </w:num>
  <w:num w:numId="14">
    <w:abstractNumId w:val="10"/>
  </w:num>
  <w:num w:numId="15">
    <w:abstractNumId w:val="4"/>
  </w:num>
  <w:num w:numId="16">
    <w:abstractNumId w:val="9"/>
  </w:num>
  <w:num w:numId="17">
    <w:abstractNumId w:val="13"/>
  </w:num>
  <w:num w:numId="18">
    <w:abstractNumId w:val="1"/>
  </w:num>
  <w:num w:numId="19">
    <w:abstractNumId w:val="8"/>
  </w:num>
  <w:num w:numId="20">
    <w:abstractNumId w:val="21"/>
  </w:num>
  <w:num w:numId="21">
    <w:abstractNumId w:val="6"/>
  </w:num>
  <w:num w:numId="22">
    <w:abstractNumId w:val="20"/>
  </w:num>
  <w:num w:numId="23">
    <w:abstractNumId w:val="2"/>
  </w:num>
  <w:num w:numId="24">
    <w:abstractNumId w:val="5"/>
  </w:num>
  <w:num w:numId="25">
    <w:abstractNumId w:val="19"/>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4"/>
    <w:rsid w:val="00023812"/>
    <w:rsid w:val="00023BCB"/>
    <w:rsid w:val="00031BB1"/>
    <w:rsid w:val="00061CB0"/>
    <w:rsid w:val="00066EBF"/>
    <w:rsid w:val="00071DE1"/>
    <w:rsid w:val="000B69D6"/>
    <w:rsid w:val="000D1898"/>
    <w:rsid w:val="000D58BB"/>
    <w:rsid w:val="001209C9"/>
    <w:rsid w:val="00131294"/>
    <w:rsid w:val="0014203B"/>
    <w:rsid w:val="001523ED"/>
    <w:rsid w:val="00157E1B"/>
    <w:rsid w:val="00162923"/>
    <w:rsid w:val="001A2452"/>
    <w:rsid w:val="001A5E35"/>
    <w:rsid w:val="001B39D1"/>
    <w:rsid w:val="001B42E7"/>
    <w:rsid w:val="001C0D9B"/>
    <w:rsid w:val="001C7636"/>
    <w:rsid w:val="001D199F"/>
    <w:rsid w:val="001F37CE"/>
    <w:rsid w:val="001F3DFC"/>
    <w:rsid w:val="00206B93"/>
    <w:rsid w:val="00216BD3"/>
    <w:rsid w:val="00241F12"/>
    <w:rsid w:val="002518CA"/>
    <w:rsid w:val="002628AB"/>
    <w:rsid w:val="00291602"/>
    <w:rsid w:val="002C085A"/>
    <w:rsid w:val="002C701F"/>
    <w:rsid w:val="002E1DF8"/>
    <w:rsid w:val="00303325"/>
    <w:rsid w:val="003046A2"/>
    <w:rsid w:val="00314DB3"/>
    <w:rsid w:val="003222C4"/>
    <w:rsid w:val="00330CF2"/>
    <w:rsid w:val="003356D4"/>
    <w:rsid w:val="00340F43"/>
    <w:rsid w:val="003422E7"/>
    <w:rsid w:val="00350BD9"/>
    <w:rsid w:val="00353072"/>
    <w:rsid w:val="00373566"/>
    <w:rsid w:val="00376652"/>
    <w:rsid w:val="003963ED"/>
    <w:rsid w:val="003A2549"/>
    <w:rsid w:val="003A2C9E"/>
    <w:rsid w:val="003B4D16"/>
    <w:rsid w:val="003C3F6B"/>
    <w:rsid w:val="003E02F5"/>
    <w:rsid w:val="00442C49"/>
    <w:rsid w:val="00454651"/>
    <w:rsid w:val="00462CF1"/>
    <w:rsid w:val="00462FDA"/>
    <w:rsid w:val="00466609"/>
    <w:rsid w:val="00467C29"/>
    <w:rsid w:val="00473BF1"/>
    <w:rsid w:val="004934CE"/>
    <w:rsid w:val="004A5E32"/>
    <w:rsid w:val="004C3787"/>
    <w:rsid w:val="004D381C"/>
    <w:rsid w:val="004F481E"/>
    <w:rsid w:val="005119B3"/>
    <w:rsid w:val="005166E7"/>
    <w:rsid w:val="00522EDE"/>
    <w:rsid w:val="005618D7"/>
    <w:rsid w:val="005705CA"/>
    <w:rsid w:val="00580575"/>
    <w:rsid w:val="005946CF"/>
    <w:rsid w:val="005A7BCB"/>
    <w:rsid w:val="005B3FAA"/>
    <w:rsid w:val="005D37FC"/>
    <w:rsid w:val="005E41A4"/>
    <w:rsid w:val="00601FAE"/>
    <w:rsid w:val="0063176D"/>
    <w:rsid w:val="006443CB"/>
    <w:rsid w:val="00672BC0"/>
    <w:rsid w:val="00674618"/>
    <w:rsid w:val="00675234"/>
    <w:rsid w:val="00676C26"/>
    <w:rsid w:val="00685475"/>
    <w:rsid w:val="006A289F"/>
    <w:rsid w:val="006A5D25"/>
    <w:rsid w:val="006A628E"/>
    <w:rsid w:val="006B064E"/>
    <w:rsid w:val="006B57F6"/>
    <w:rsid w:val="006D7114"/>
    <w:rsid w:val="00720B69"/>
    <w:rsid w:val="007317F9"/>
    <w:rsid w:val="007522E7"/>
    <w:rsid w:val="00753657"/>
    <w:rsid w:val="007622C4"/>
    <w:rsid w:val="00780422"/>
    <w:rsid w:val="0079747D"/>
    <w:rsid w:val="007B75E7"/>
    <w:rsid w:val="007F4972"/>
    <w:rsid w:val="0081477C"/>
    <w:rsid w:val="008251AF"/>
    <w:rsid w:val="00834FE0"/>
    <w:rsid w:val="00843C86"/>
    <w:rsid w:val="008744CD"/>
    <w:rsid w:val="0088139B"/>
    <w:rsid w:val="008A66B2"/>
    <w:rsid w:val="008B5B65"/>
    <w:rsid w:val="008C7B18"/>
    <w:rsid w:val="00922B74"/>
    <w:rsid w:val="009246CE"/>
    <w:rsid w:val="00951A0F"/>
    <w:rsid w:val="00984016"/>
    <w:rsid w:val="009957B6"/>
    <w:rsid w:val="009B7F3E"/>
    <w:rsid w:val="009D4C54"/>
    <w:rsid w:val="009D5406"/>
    <w:rsid w:val="009F1351"/>
    <w:rsid w:val="00A05BAF"/>
    <w:rsid w:val="00A253F9"/>
    <w:rsid w:val="00A42403"/>
    <w:rsid w:val="00A4734F"/>
    <w:rsid w:val="00A52EDC"/>
    <w:rsid w:val="00A549EB"/>
    <w:rsid w:val="00A81A64"/>
    <w:rsid w:val="00A9392B"/>
    <w:rsid w:val="00A97BB7"/>
    <w:rsid w:val="00AB2B11"/>
    <w:rsid w:val="00AB78C2"/>
    <w:rsid w:val="00AB7E8D"/>
    <w:rsid w:val="00AC3DC2"/>
    <w:rsid w:val="00AC77CB"/>
    <w:rsid w:val="00AD3BAA"/>
    <w:rsid w:val="00AE13CE"/>
    <w:rsid w:val="00AE1CC6"/>
    <w:rsid w:val="00AE7107"/>
    <w:rsid w:val="00AF04C0"/>
    <w:rsid w:val="00B107B3"/>
    <w:rsid w:val="00B252D6"/>
    <w:rsid w:val="00B40747"/>
    <w:rsid w:val="00B51AE4"/>
    <w:rsid w:val="00B67763"/>
    <w:rsid w:val="00B7381B"/>
    <w:rsid w:val="00B77CC4"/>
    <w:rsid w:val="00B91090"/>
    <w:rsid w:val="00BA0174"/>
    <w:rsid w:val="00BA1A70"/>
    <w:rsid w:val="00BA4C1A"/>
    <w:rsid w:val="00BC64D6"/>
    <w:rsid w:val="00BD7FC2"/>
    <w:rsid w:val="00BF3170"/>
    <w:rsid w:val="00C21F96"/>
    <w:rsid w:val="00C37321"/>
    <w:rsid w:val="00C650DE"/>
    <w:rsid w:val="00C652FE"/>
    <w:rsid w:val="00C67D17"/>
    <w:rsid w:val="00C735FA"/>
    <w:rsid w:val="00CB71D9"/>
    <w:rsid w:val="00CC705B"/>
    <w:rsid w:val="00CF4AB8"/>
    <w:rsid w:val="00D02C3F"/>
    <w:rsid w:val="00D10137"/>
    <w:rsid w:val="00D27E31"/>
    <w:rsid w:val="00D346B6"/>
    <w:rsid w:val="00D3584E"/>
    <w:rsid w:val="00D559A8"/>
    <w:rsid w:val="00D5682A"/>
    <w:rsid w:val="00D6017D"/>
    <w:rsid w:val="00D7060E"/>
    <w:rsid w:val="00D7314C"/>
    <w:rsid w:val="00D74A54"/>
    <w:rsid w:val="00DB1D0D"/>
    <w:rsid w:val="00DC2C07"/>
    <w:rsid w:val="00DD7673"/>
    <w:rsid w:val="00E00EB7"/>
    <w:rsid w:val="00E05484"/>
    <w:rsid w:val="00E24C4B"/>
    <w:rsid w:val="00E31899"/>
    <w:rsid w:val="00E52BEE"/>
    <w:rsid w:val="00E65EB1"/>
    <w:rsid w:val="00E838E1"/>
    <w:rsid w:val="00E85003"/>
    <w:rsid w:val="00E90A41"/>
    <w:rsid w:val="00EB3D83"/>
    <w:rsid w:val="00ED50BF"/>
    <w:rsid w:val="00F13DCA"/>
    <w:rsid w:val="00F1668D"/>
    <w:rsid w:val="00F326F4"/>
    <w:rsid w:val="00F56F84"/>
    <w:rsid w:val="00F573E9"/>
    <w:rsid w:val="00F60524"/>
    <w:rsid w:val="00F765CA"/>
    <w:rsid w:val="00FB3B20"/>
    <w:rsid w:val="00FB53CC"/>
    <w:rsid w:val="00FC78D5"/>
    <w:rsid w:val="00FE4812"/>
    <w:rsid w:val="00FF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16"/>
    <w:pPr>
      <w:spacing w:after="200" w:line="276" w:lineRule="auto"/>
    </w:pPr>
    <w:rPr>
      <w:rFonts w:ascii="Times New Roman" w:hAnsi="Times New Roman"/>
      <w:sz w:val="24"/>
      <w:szCs w:val="22"/>
    </w:rPr>
  </w:style>
  <w:style w:type="paragraph" w:styleId="Heading1">
    <w:name w:val="heading 1"/>
    <w:basedOn w:val="Normal"/>
    <w:next w:val="Normal"/>
    <w:link w:val="Heading1Char"/>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8744CD"/>
    <w:pPr>
      <w:keepNext/>
      <w:tabs>
        <w:tab w:val="left" w:pos="720"/>
      </w:tabs>
      <w:spacing w:after="0" w:line="480" w:lineRule="auto"/>
      <w:jc w:val="center"/>
      <w:outlineLvl w:val="2"/>
    </w:pPr>
    <w:rPr>
      <w:rFonts w:ascii="Courier New" w:hAnsi="Courier New"/>
      <w:b/>
      <w:iCs/>
      <w:szCs w:val="24"/>
    </w:rPr>
  </w:style>
  <w:style w:type="paragraph" w:styleId="Heading4">
    <w:name w:val="heading 4"/>
    <w:basedOn w:val="Normal"/>
    <w:next w:val="Normal"/>
    <w:link w:val="Heading4Char"/>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031BB1"/>
    <w:pPr>
      <w:spacing w:before="240" w:after="60"/>
      <w:outlineLvl w:val="5"/>
    </w:pPr>
    <w:rPr>
      <w:rFonts w:eastAsia="Times New Roman"/>
      <w:b/>
      <w:bCs/>
    </w:rPr>
  </w:style>
  <w:style w:type="paragraph" w:styleId="Heading7">
    <w:name w:val="heading 7"/>
    <w:basedOn w:val="Normal"/>
    <w:next w:val="Normal"/>
    <w:link w:val="Heading7Char"/>
    <w:qFormat/>
    <w:rsid w:val="008744CD"/>
    <w:pPr>
      <w:keepNext/>
      <w:tabs>
        <w:tab w:val="left" w:pos="720"/>
      </w:tabs>
      <w:spacing w:after="0" w:line="240" w:lineRule="auto"/>
      <w:outlineLvl w:val="6"/>
    </w:pPr>
    <w:rPr>
      <w:rFonts w:ascii="Courier New" w:hAnsi="Courier New"/>
      <w:szCs w:val="24"/>
      <w:u w:val="single"/>
    </w:rPr>
  </w:style>
  <w:style w:type="paragraph" w:styleId="Heading8">
    <w:name w:val="heading 8"/>
    <w:basedOn w:val="Normal"/>
    <w:next w:val="Normal"/>
    <w:link w:val="Heading8Char"/>
    <w:unhideWhenUsed/>
    <w:qFormat/>
    <w:rsid w:val="002518C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8744CD"/>
    <w:pPr>
      <w:keepNext/>
      <w:tabs>
        <w:tab w:val="left" w:pos="720"/>
      </w:tabs>
      <w:spacing w:after="0" w:line="480" w:lineRule="auto"/>
      <w:jc w:val="center"/>
      <w:outlineLvl w:val="8"/>
    </w:pPr>
    <w:rPr>
      <w:rFonts w:ascii="Courier New" w:hAnsi="Courier New"/>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bCs w:val="0"/>
      <w:szCs w:val="24"/>
    </w:rPr>
  </w:style>
  <w:style w:type="character" w:customStyle="1" w:styleId="Heading6Char">
    <w:name w:val="Heading 6 Char"/>
    <w:link w:val="Heading6"/>
    <w:rsid w:val="00031BB1"/>
    <w:rPr>
      <w:rFonts w:ascii="Calibri" w:eastAsia="Times New Roman" w:hAnsi="Calibri" w:cs="Times New Roman"/>
      <w:b/>
      <w:bCs/>
      <w:sz w:val="22"/>
      <w:szCs w:val="22"/>
    </w:rPr>
  </w:style>
  <w:style w:type="character" w:customStyle="1" w:styleId="Heading1Char">
    <w:name w:val="Heading 1 Char"/>
    <w:link w:val="Heading1"/>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eastAsia="Times New Roman"/>
      <w:bCs/>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rsid w:val="0063176D"/>
    <w:rPr>
      <w:color w:val="0000FF"/>
      <w:u w:val="single"/>
    </w:rPr>
  </w:style>
  <w:style w:type="character" w:customStyle="1" w:styleId="Heading2Char">
    <w:name w:val="Heading 2 Char"/>
    <w:link w:val="Heading2"/>
    <w:rsid w:val="0063176D"/>
    <w:rPr>
      <w:rFonts w:ascii="Cambria" w:eastAsia="Times New Roman" w:hAnsi="Cambria" w:cs="Times New Roman"/>
      <w:b/>
      <w:bCs/>
      <w:i/>
      <w:iCs/>
      <w:sz w:val="28"/>
      <w:szCs w:val="28"/>
    </w:rPr>
  </w:style>
  <w:style w:type="paragraph" w:styleId="BodyText3">
    <w:name w:val="Body Text 3"/>
    <w:basedOn w:val="Normal"/>
    <w:link w:val="BodyText3Char"/>
    <w:unhideWhenUsed/>
    <w:rsid w:val="00780422"/>
    <w:pPr>
      <w:spacing w:after="120"/>
    </w:pPr>
    <w:rPr>
      <w:sz w:val="16"/>
      <w:szCs w:val="16"/>
    </w:rPr>
  </w:style>
  <w:style w:type="character" w:customStyle="1" w:styleId="BodyText3Char">
    <w:name w:val="Body Text 3 Char"/>
    <w:link w:val="BodyText3"/>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nhideWhenUsed/>
    <w:rsid w:val="00241F12"/>
    <w:pPr>
      <w:spacing w:after="120" w:line="480" w:lineRule="auto"/>
    </w:pPr>
  </w:style>
  <w:style w:type="character" w:customStyle="1" w:styleId="BodyText2Char">
    <w:name w:val="Body Text 2 Char"/>
    <w:link w:val="BodyText2"/>
    <w:rsid w:val="00241F12"/>
    <w:rPr>
      <w:sz w:val="22"/>
      <w:szCs w:val="22"/>
    </w:rPr>
  </w:style>
  <w:style w:type="paragraph" w:styleId="BodyTextIndent">
    <w:name w:val="Body Text Indent"/>
    <w:basedOn w:val="Normal"/>
    <w:link w:val="BodyTextIndentChar"/>
    <w:unhideWhenUsed/>
    <w:rsid w:val="00241F12"/>
    <w:pPr>
      <w:spacing w:after="120"/>
      <w:ind w:left="360"/>
    </w:pPr>
  </w:style>
  <w:style w:type="character" w:customStyle="1" w:styleId="BodyTextIndentChar">
    <w:name w:val="Body Text Indent Char"/>
    <w:link w:val="BodyTextIndent"/>
    <w:rsid w:val="00241F12"/>
    <w:rPr>
      <w:sz w:val="22"/>
      <w:szCs w:val="22"/>
    </w:rPr>
  </w:style>
  <w:style w:type="character" w:customStyle="1" w:styleId="Heading4Char">
    <w:name w:val="Heading 4 Char"/>
    <w:link w:val="Heading4"/>
    <w:rsid w:val="00F1668D"/>
    <w:rPr>
      <w:rFonts w:ascii="Calibri" w:eastAsia="Times New Roman" w:hAnsi="Calibri" w:cs="Times New Roman"/>
      <w:b/>
      <w:bCs/>
      <w:sz w:val="28"/>
      <w:szCs w:val="28"/>
    </w:rPr>
  </w:style>
  <w:style w:type="character" w:customStyle="1" w:styleId="Heading5Char">
    <w:name w:val="Heading 5 Char"/>
    <w:link w:val="Heading5"/>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nhideWhenUsed/>
    <w:rsid w:val="001F3DFC"/>
    <w:pPr>
      <w:spacing w:after="120"/>
      <w:ind w:left="360"/>
    </w:pPr>
    <w:rPr>
      <w:sz w:val="16"/>
      <w:szCs w:val="16"/>
    </w:rPr>
  </w:style>
  <w:style w:type="character" w:customStyle="1" w:styleId="BodyTextIndent3Char">
    <w:name w:val="Body Text Indent 3 Char"/>
    <w:link w:val="BodyTextIndent3"/>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eastAsia="Times New Roman"/>
      <w:szCs w:val="20"/>
    </w:rPr>
  </w:style>
  <w:style w:type="character" w:styleId="FollowedHyperlink">
    <w:name w:val="FollowedHyperlink"/>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b/>
      <w:noProof/>
    </w:rPr>
  </w:style>
  <w:style w:type="paragraph" w:styleId="NoSpacing">
    <w:name w:val="No Spacing"/>
    <w:uiPriority w:val="1"/>
    <w:qFormat/>
    <w:rsid w:val="009F1351"/>
    <w:rPr>
      <w:sz w:val="22"/>
      <w:szCs w:val="22"/>
    </w:rPr>
  </w:style>
  <w:style w:type="paragraph" w:styleId="PlainText">
    <w:name w:val="Plain Text"/>
    <w:basedOn w:val="Normal"/>
    <w:link w:val="PlainTextChar"/>
    <w:semiHidden/>
    <w:unhideWhenUsed/>
    <w:rsid w:val="001A2452"/>
    <w:pPr>
      <w:spacing w:after="0" w:line="240" w:lineRule="auto"/>
    </w:pPr>
    <w:rPr>
      <w:rFonts w:cs="Consolas"/>
      <w:szCs w:val="21"/>
    </w:rPr>
  </w:style>
  <w:style w:type="character" w:customStyle="1" w:styleId="PlainTextChar">
    <w:name w:val="Plain Text Char"/>
    <w:link w:val="PlainText"/>
    <w:semiHidden/>
    <w:rsid w:val="001A2452"/>
    <w:rPr>
      <w:rFonts w:cs="Consolas"/>
      <w:sz w:val="22"/>
      <w:szCs w:val="21"/>
    </w:rPr>
  </w:style>
  <w:style w:type="paragraph" w:styleId="BalloonText">
    <w:name w:val="Balloon Text"/>
    <w:basedOn w:val="Normal"/>
    <w:link w:val="BalloonTextChar"/>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9747D"/>
    <w:rPr>
      <w:rFonts w:ascii="Tahoma" w:hAnsi="Tahoma" w:cs="Tahoma"/>
      <w:sz w:val="16"/>
      <w:szCs w:val="16"/>
    </w:rPr>
  </w:style>
  <w:style w:type="character" w:styleId="CommentReference">
    <w:name w:val="annotation reference"/>
    <w:basedOn w:val="DefaultParagraphFont"/>
    <w:uiPriority w:val="99"/>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nhideWhenUsed/>
    <w:rsid w:val="00F573E9"/>
    <w:rPr>
      <w:b/>
      <w:bCs/>
    </w:rPr>
  </w:style>
  <w:style w:type="character" w:customStyle="1" w:styleId="CommentSubjectChar">
    <w:name w:val="Comment Subject Char"/>
    <w:basedOn w:val="CommentTextChar"/>
    <w:link w:val="CommentSubject"/>
    <w:rsid w:val="00F573E9"/>
    <w:rPr>
      <w:b/>
      <w:bCs/>
    </w:rPr>
  </w:style>
  <w:style w:type="paragraph" w:styleId="Revision">
    <w:name w:val="Revision"/>
    <w:hidden/>
    <w:uiPriority w:val="99"/>
    <w:semiHidden/>
    <w:rsid w:val="004934CE"/>
    <w:rPr>
      <w:sz w:val="22"/>
      <w:szCs w:val="22"/>
    </w:rPr>
  </w:style>
  <w:style w:type="character" w:customStyle="1" w:styleId="Heading8Char">
    <w:name w:val="Heading 8 Char"/>
    <w:basedOn w:val="DefaultParagraphFont"/>
    <w:link w:val="Heading8"/>
    <w:rsid w:val="002518CA"/>
    <w:rPr>
      <w:rFonts w:asciiTheme="majorHAnsi" w:eastAsiaTheme="majorEastAsia" w:hAnsiTheme="majorHAnsi" w:cstheme="majorBidi"/>
      <w:color w:val="404040" w:themeColor="text1" w:themeTint="BF"/>
    </w:rPr>
  </w:style>
  <w:style w:type="paragraph" w:customStyle="1" w:styleId="Default">
    <w:name w:val="Default"/>
    <w:rsid w:val="002518CA"/>
    <w:pPr>
      <w:autoSpaceDE w:val="0"/>
      <w:autoSpaceDN w:val="0"/>
      <w:adjustRightInd w:val="0"/>
    </w:pPr>
    <w:rPr>
      <w:rFonts w:ascii="Garamond" w:eastAsia="Times New Roman" w:hAnsi="Garamond" w:cs="Garamond"/>
      <w:color w:val="000000"/>
      <w:sz w:val="24"/>
      <w:szCs w:val="24"/>
    </w:rPr>
  </w:style>
  <w:style w:type="paragraph" w:customStyle="1" w:styleId="ColorfulList-Accent11">
    <w:name w:val="Colorful List - Accent 11"/>
    <w:basedOn w:val="Normal"/>
    <w:link w:val="ColorfulList-Accent1Char1"/>
    <w:uiPriority w:val="99"/>
    <w:rsid w:val="002518CA"/>
    <w:pPr>
      <w:spacing w:after="0" w:line="240" w:lineRule="auto"/>
      <w:ind w:left="720"/>
    </w:pPr>
    <w:rPr>
      <w:szCs w:val="24"/>
      <w:lang w:eastAsia="zh-CN"/>
    </w:rPr>
  </w:style>
  <w:style w:type="character" w:customStyle="1" w:styleId="ColorfulList-Accent1Char1">
    <w:name w:val="Colorful List - Accent 1 Char1"/>
    <w:link w:val="ColorfulList-Accent11"/>
    <w:uiPriority w:val="99"/>
    <w:locked/>
    <w:rsid w:val="002518CA"/>
    <w:rPr>
      <w:sz w:val="24"/>
      <w:szCs w:val="24"/>
      <w:lang w:eastAsia="zh-CN"/>
    </w:rPr>
  </w:style>
  <w:style w:type="character" w:customStyle="1" w:styleId="apple-style-span">
    <w:name w:val="apple-style-span"/>
    <w:uiPriority w:val="99"/>
    <w:rsid w:val="002518CA"/>
  </w:style>
  <w:style w:type="paragraph" w:customStyle="1" w:styleId="TOCHeading2">
    <w:name w:val="TOC Heading2"/>
    <w:basedOn w:val="Heading1"/>
    <w:next w:val="Normal"/>
    <w:uiPriority w:val="99"/>
    <w:rsid w:val="002518CA"/>
    <w:pPr>
      <w:outlineLvl w:val="9"/>
    </w:pPr>
    <w:rPr>
      <w:rFonts w:eastAsia="Calibri"/>
      <w:lang w:eastAsia="zh-CN"/>
    </w:rPr>
  </w:style>
  <w:style w:type="character" w:customStyle="1" w:styleId="Heading3Char">
    <w:name w:val="Heading 3 Char"/>
    <w:basedOn w:val="DefaultParagraphFont"/>
    <w:link w:val="Heading3"/>
    <w:rsid w:val="008744CD"/>
    <w:rPr>
      <w:rFonts w:ascii="Courier New" w:hAnsi="Courier New"/>
      <w:b/>
      <w:iCs/>
      <w:sz w:val="24"/>
      <w:szCs w:val="24"/>
    </w:rPr>
  </w:style>
  <w:style w:type="character" w:customStyle="1" w:styleId="Heading7Char">
    <w:name w:val="Heading 7 Char"/>
    <w:basedOn w:val="DefaultParagraphFont"/>
    <w:link w:val="Heading7"/>
    <w:rsid w:val="008744CD"/>
    <w:rPr>
      <w:rFonts w:ascii="Courier New" w:hAnsi="Courier New"/>
      <w:sz w:val="24"/>
      <w:szCs w:val="24"/>
      <w:u w:val="single"/>
    </w:rPr>
  </w:style>
  <w:style w:type="character" w:customStyle="1" w:styleId="Heading9Char">
    <w:name w:val="Heading 9 Char"/>
    <w:basedOn w:val="DefaultParagraphFont"/>
    <w:link w:val="Heading9"/>
    <w:rsid w:val="008744CD"/>
    <w:rPr>
      <w:rFonts w:ascii="Courier New" w:hAnsi="Courier New"/>
      <w:b/>
      <w:bCs/>
      <w:sz w:val="24"/>
      <w:szCs w:val="24"/>
      <w:u w:val="single"/>
    </w:rPr>
  </w:style>
  <w:style w:type="numbering" w:customStyle="1" w:styleId="NoList1">
    <w:name w:val="No List1"/>
    <w:next w:val="NoList"/>
    <w:uiPriority w:val="99"/>
    <w:semiHidden/>
    <w:unhideWhenUsed/>
    <w:rsid w:val="008744CD"/>
  </w:style>
  <w:style w:type="paragraph" w:styleId="BodyTextIndent2">
    <w:name w:val="Body Text Indent 2"/>
    <w:basedOn w:val="Normal"/>
    <w:link w:val="BodyTextIndent2Char"/>
    <w:rsid w:val="008744CD"/>
    <w:pPr>
      <w:spacing w:after="0" w:line="480" w:lineRule="auto"/>
      <w:ind w:firstLine="720"/>
    </w:pPr>
    <w:rPr>
      <w:rFonts w:ascii="Courier New" w:hAnsi="Courier New" w:cs="Courier New"/>
      <w:szCs w:val="24"/>
    </w:rPr>
  </w:style>
  <w:style w:type="character" w:customStyle="1" w:styleId="BodyTextIndent2Char">
    <w:name w:val="Body Text Indent 2 Char"/>
    <w:basedOn w:val="DefaultParagraphFont"/>
    <w:link w:val="BodyTextIndent2"/>
    <w:rsid w:val="008744CD"/>
    <w:rPr>
      <w:rFonts w:ascii="Courier New" w:hAnsi="Courier New" w:cs="Courier New"/>
      <w:sz w:val="24"/>
      <w:szCs w:val="24"/>
    </w:rPr>
  </w:style>
  <w:style w:type="paragraph" w:styleId="HTMLPreformatted">
    <w:name w:val="HTML Preformatted"/>
    <w:basedOn w:val="Normal"/>
    <w:link w:val="HTMLPreformattedChar"/>
    <w:uiPriority w:val="99"/>
    <w:rsid w:val="0087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8744CD"/>
    <w:rPr>
      <w:rFonts w:ascii="Arial Unicode MS" w:eastAsia="Arial Unicode MS" w:hAnsi="Arial Unicode MS" w:cs="Arial Unicode MS"/>
    </w:rPr>
  </w:style>
  <w:style w:type="paragraph" w:customStyle="1" w:styleId="Style">
    <w:name w:val="Style"/>
    <w:basedOn w:val="Normal"/>
    <w:rsid w:val="008744CD"/>
    <w:pPr>
      <w:widowControl w:val="0"/>
      <w:spacing w:after="0" w:line="240" w:lineRule="auto"/>
      <w:ind w:left="720" w:hanging="720"/>
    </w:pPr>
    <w:rPr>
      <w:rFonts w:ascii="Courier" w:hAnsi="Courier"/>
      <w:szCs w:val="20"/>
    </w:rPr>
  </w:style>
  <w:style w:type="paragraph" w:customStyle="1" w:styleId="ColorfulShading-Accent11">
    <w:name w:val="Colorful Shading - Accent 11"/>
    <w:hidden/>
    <w:semiHidden/>
    <w:rsid w:val="008744CD"/>
    <w:rPr>
      <w:rFonts w:ascii="Courier New" w:hAnsi="Courier New"/>
      <w:sz w:val="24"/>
      <w:szCs w:val="24"/>
    </w:rPr>
  </w:style>
  <w:style w:type="paragraph" w:styleId="FootnoteText">
    <w:name w:val="footnote text"/>
    <w:basedOn w:val="Normal"/>
    <w:link w:val="FootnoteTextChar"/>
    <w:semiHidden/>
    <w:rsid w:val="008744CD"/>
    <w:pPr>
      <w:tabs>
        <w:tab w:val="left" w:pos="720"/>
      </w:tabs>
      <w:spacing w:after="0" w:line="240" w:lineRule="auto"/>
    </w:pPr>
    <w:rPr>
      <w:rFonts w:ascii="Courier New" w:hAnsi="Courier New"/>
      <w:sz w:val="20"/>
      <w:szCs w:val="20"/>
    </w:rPr>
  </w:style>
  <w:style w:type="character" w:customStyle="1" w:styleId="FootnoteTextChar">
    <w:name w:val="Footnote Text Char"/>
    <w:basedOn w:val="DefaultParagraphFont"/>
    <w:link w:val="FootnoteText"/>
    <w:semiHidden/>
    <w:rsid w:val="008744CD"/>
    <w:rPr>
      <w:rFonts w:ascii="Courier New" w:hAnsi="Courier New"/>
    </w:rPr>
  </w:style>
  <w:style w:type="character" w:styleId="FootnoteReference">
    <w:name w:val="footnote reference"/>
    <w:semiHidden/>
    <w:rsid w:val="008744CD"/>
    <w:rPr>
      <w:rFonts w:cs="Times New Roman"/>
      <w:vertAlign w:val="superscript"/>
    </w:rPr>
  </w:style>
  <w:style w:type="character" w:styleId="Emphasis">
    <w:name w:val="Emphasis"/>
    <w:basedOn w:val="DefaultParagraphFont"/>
    <w:qFormat/>
    <w:rsid w:val="008744CD"/>
    <w:rPr>
      <w:i/>
      <w:iCs/>
    </w:rPr>
  </w:style>
  <w:style w:type="numbering" w:customStyle="1" w:styleId="NoList2">
    <w:name w:val="No List2"/>
    <w:next w:val="NoList"/>
    <w:uiPriority w:val="99"/>
    <w:semiHidden/>
    <w:unhideWhenUsed/>
    <w:rsid w:val="007522E7"/>
  </w:style>
  <w:style w:type="numbering" w:customStyle="1" w:styleId="NoList3">
    <w:name w:val="No List3"/>
    <w:next w:val="NoList"/>
    <w:uiPriority w:val="99"/>
    <w:semiHidden/>
    <w:unhideWhenUsed/>
    <w:rsid w:val="00F605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16"/>
    <w:pPr>
      <w:spacing w:after="200" w:line="276" w:lineRule="auto"/>
    </w:pPr>
    <w:rPr>
      <w:rFonts w:ascii="Times New Roman" w:hAnsi="Times New Roman"/>
      <w:sz w:val="24"/>
      <w:szCs w:val="22"/>
    </w:rPr>
  </w:style>
  <w:style w:type="paragraph" w:styleId="Heading1">
    <w:name w:val="heading 1"/>
    <w:basedOn w:val="Normal"/>
    <w:next w:val="Normal"/>
    <w:link w:val="Heading1Char"/>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8744CD"/>
    <w:pPr>
      <w:keepNext/>
      <w:tabs>
        <w:tab w:val="left" w:pos="720"/>
      </w:tabs>
      <w:spacing w:after="0" w:line="480" w:lineRule="auto"/>
      <w:jc w:val="center"/>
      <w:outlineLvl w:val="2"/>
    </w:pPr>
    <w:rPr>
      <w:rFonts w:ascii="Courier New" w:hAnsi="Courier New"/>
      <w:b/>
      <w:iCs/>
      <w:szCs w:val="24"/>
    </w:rPr>
  </w:style>
  <w:style w:type="paragraph" w:styleId="Heading4">
    <w:name w:val="heading 4"/>
    <w:basedOn w:val="Normal"/>
    <w:next w:val="Normal"/>
    <w:link w:val="Heading4Char"/>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031BB1"/>
    <w:pPr>
      <w:spacing w:before="240" w:after="60"/>
      <w:outlineLvl w:val="5"/>
    </w:pPr>
    <w:rPr>
      <w:rFonts w:eastAsia="Times New Roman"/>
      <w:b/>
      <w:bCs/>
    </w:rPr>
  </w:style>
  <w:style w:type="paragraph" w:styleId="Heading7">
    <w:name w:val="heading 7"/>
    <w:basedOn w:val="Normal"/>
    <w:next w:val="Normal"/>
    <w:link w:val="Heading7Char"/>
    <w:qFormat/>
    <w:rsid w:val="008744CD"/>
    <w:pPr>
      <w:keepNext/>
      <w:tabs>
        <w:tab w:val="left" w:pos="720"/>
      </w:tabs>
      <w:spacing w:after="0" w:line="240" w:lineRule="auto"/>
      <w:outlineLvl w:val="6"/>
    </w:pPr>
    <w:rPr>
      <w:rFonts w:ascii="Courier New" w:hAnsi="Courier New"/>
      <w:szCs w:val="24"/>
      <w:u w:val="single"/>
    </w:rPr>
  </w:style>
  <w:style w:type="paragraph" w:styleId="Heading8">
    <w:name w:val="heading 8"/>
    <w:basedOn w:val="Normal"/>
    <w:next w:val="Normal"/>
    <w:link w:val="Heading8Char"/>
    <w:unhideWhenUsed/>
    <w:qFormat/>
    <w:rsid w:val="002518C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8744CD"/>
    <w:pPr>
      <w:keepNext/>
      <w:tabs>
        <w:tab w:val="left" w:pos="720"/>
      </w:tabs>
      <w:spacing w:after="0" w:line="480" w:lineRule="auto"/>
      <w:jc w:val="center"/>
      <w:outlineLvl w:val="8"/>
    </w:pPr>
    <w:rPr>
      <w:rFonts w:ascii="Courier New" w:hAnsi="Courier New"/>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bCs w:val="0"/>
      <w:szCs w:val="24"/>
    </w:rPr>
  </w:style>
  <w:style w:type="character" w:customStyle="1" w:styleId="Heading6Char">
    <w:name w:val="Heading 6 Char"/>
    <w:link w:val="Heading6"/>
    <w:rsid w:val="00031BB1"/>
    <w:rPr>
      <w:rFonts w:ascii="Calibri" w:eastAsia="Times New Roman" w:hAnsi="Calibri" w:cs="Times New Roman"/>
      <w:b/>
      <w:bCs/>
      <w:sz w:val="22"/>
      <w:szCs w:val="22"/>
    </w:rPr>
  </w:style>
  <w:style w:type="character" w:customStyle="1" w:styleId="Heading1Char">
    <w:name w:val="Heading 1 Char"/>
    <w:link w:val="Heading1"/>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eastAsia="Times New Roman"/>
      <w:bCs/>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rsid w:val="0063176D"/>
    <w:rPr>
      <w:color w:val="0000FF"/>
      <w:u w:val="single"/>
    </w:rPr>
  </w:style>
  <w:style w:type="character" w:customStyle="1" w:styleId="Heading2Char">
    <w:name w:val="Heading 2 Char"/>
    <w:link w:val="Heading2"/>
    <w:rsid w:val="0063176D"/>
    <w:rPr>
      <w:rFonts w:ascii="Cambria" w:eastAsia="Times New Roman" w:hAnsi="Cambria" w:cs="Times New Roman"/>
      <w:b/>
      <w:bCs/>
      <w:i/>
      <w:iCs/>
      <w:sz w:val="28"/>
      <w:szCs w:val="28"/>
    </w:rPr>
  </w:style>
  <w:style w:type="paragraph" w:styleId="BodyText3">
    <w:name w:val="Body Text 3"/>
    <w:basedOn w:val="Normal"/>
    <w:link w:val="BodyText3Char"/>
    <w:unhideWhenUsed/>
    <w:rsid w:val="00780422"/>
    <w:pPr>
      <w:spacing w:after="120"/>
    </w:pPr>
    <w:rPr>
      <w:sz w:val="16"/>
      <w:szCs w:val="16"/>
    </w:rPr>
  </w:style>
  <w:style w:type="character" w:customStyle="1" w:styleId="BodyText3Char">
    <w:name w:val="Body Text 3 Char"/>
    <w:link w:val="BodyText3"/>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nhideWhenUsed/>
    <w:rsid w:val="00241F12"/>
    <w:pPr>
      <w:spacing w:after="120" w:line="480" w:lineRule="auto"/>
    </w:pPr>
  </w:style>
  <w:style w:type="character" w:customStyle="1" w:styleId="BodyText2Char">
    <w:name w:val="Body Text 2 Char"/>
    <w:link w:val="BodyText2"/>
    <w:rsid w:val="00241F12"/>
    <w:rPr>
      <w:sz w:val="22"/>
      <w:szCs w:val="22"/>
    </w:rPr>
  </w:style>
  <w:style w:type="paragraph" w:styleId="BodyTextIndent">
    <w:name w:val="Body Text Indent"/>
    <w:basedOn w:val="Normal"/>
    <w:link w:val="BodyTextIndentChar"/>
    <w:unhideWhenUsed/>
    <w:rsid w:val="00241F12"/>
    <w:pPr>
      <w:spacing w:after="120"/>
      <w:ind w:left="360"/>
    </w:pPr>
  </w:style>
  <w:style w:type="character" w:customStyle="1" w:styleId="BodyTextIndentChar">
    <w:name w:val="Body Text Indent Char"/>
    <w:link w:val="BodyTextIndent"/>
    <w:rsid w:val="00241F12"/>
    <w:rPr>
      <w:sz w:val="22"/>
      <w:szCs w:val="22"/>
    </w:rPr>
  </w:style>
  <w:style w:type="character" w:customStyle="1" w:styleId="Heading4Char">
    <w:name w:val="Heading 4 Char"/>
    <w:link w:val="Heading4"/>
    <w:rsid w:val="00F1668D"/>
    <w:rPr>
      <w:rFonts w:ascii="Calibri" w:eastAsia="Times New Roman" w:hAnsi="Calibri" w:cs="Times New Roman"/>
      <w:b/>
      <w:bCs/>
      <w:sz w:val="28"/>
      <w:szCs w:val="28"/>
    </w:rPr>
  </w:style>
  <w:style w:type="character" w:customStyle="1" w:styleId="Heading5Char">
    <w:name w:val="Heading 5 Char"/>
    <w:link w:val="Heading5"/>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nhideWhenUsed/>
    <w:rsid w:val="001F3DFC"/>
    <w:pPr>
      <w:spacing w:after="120"/>
      <w:ind w:left="360"/>
    </w:pPr>
    <w:rPr>
      <w:sz w:val="16"/>
      <w:szCs w:val="16"/>
    </w:rPr>
  </w:style>
  <w:style w:type="character" w:customStyle="1" w:styleId="BodyTextIndent3Char">
    <w:name w:val="Body Text Indent 3 Char"/>
    <w:link w:val="BodyTextIndent3"/>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eastAsia="Times New Roman"/>
      <w:szCs w:val="20"/>
    </w:rPr>
  </w:style>
  <w:style w:type="character" w:styleId="FollowedHyperlink">
    <w:name w:val="FollowedHyperlink"/>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b/>
      <w:noProof/>
    </w:rPr>
  </w:style>
  <w:style w:type="paragraph" w:styleId="NoSpacing">
    <w:name w:val="No Spacing"/>
    <w:uiPriority w:val="1"/>
    <w:qFormat/>
    <w:rsid w:val="009F1351"/>
    <w:rPr>
      <w:sz w:val="22"/>
      <w:szCs w:val="22"/>
    </w:rPr>
  </w:style>
  <w:style w:type="paragraph" w:styleId="PlainText">
    <w:name w:val="Plain Text"/>
    <w:basedOn w:val="Normal"/>
    <w:link w:val="PlainTextChar"/>
    <w:semiHidden/>
    <w:unhideWhenUsed/>
    <w:rsid w:val="001A2452"/>
    <w:pPr>
      <w:spacing w:after="0" w:line="240" w:lineRule="auto"/>
    </w:pPr>
    <w:rPr>
      <w:rFonts w:cs="Consolas"/>
      <w:szCs w:val="21"/>
    </w:rPr>
  </w:style>
  <w:style w:type="character" w:customStyle="1" w:styleId="PlainTextChar">
    <w:name w:val="Plain Text Char"/>
    <w:link w:val="PlainText"/>
    <w:semiHidden/>
    <w:rsid w:val="001A2452"/>
    <w:rPr>
      <w:rFonts w:cs="Consolas"/>
      <w:sz w:val="22"/>
      <w:szCs w:val="21"/>
    </w:rPr>
  </w:style>
  <w:style w:type="paragraph" w:styleId="BalloonText">
    <w:name w:val="Balloon Text"/>
    <w:basedOn w:val="Normal"/>
    <w:link w:val="BalloonTextChar"/>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9747D"/>
    <w:rPr>
      <w:rFonts w:ascii="Tahoma" w:hAnsi="Tahoma" w:cs="Tahoma"/>
      <w:sz w:val="16"/>
      <w:szCs w:val="16"/>
    </w:rPr>
  </w:style>
  <w:style w:type="character" w:styleId="CommentReference">
    <w:name w:val="annotation reference"/>
    <w:basedOn w:val="DefaultParagraphFont"/>
    <w:uiPriority w:val="99"/>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nhideWhenUsed/>
    <w:rsid w:val="00F573E9"/>
    <w:rPr>
      <w:b/>
      <w:bCs/>
    </w:rPr>
  </w:style>
  <w:style w:type="character" w:customStyle="1" w:styleId="CommentSubjectChar">
    <w:name w:val="Comment Subject Char"/>
    <w:basedOn w:val="CommentTextChar"/>
    <w:link w:val="CommentSubject"/>
    <w:rsid w:val="00F573E9"/>
    <w:rPr>
      <w:b/>
      <w:bCs/>
    </w:rPr>
  </w:style>
  <w:style w:type="paragraph" w:styleId="Revision">
    <w:name w:val="Revision"/>
    <w:hidden/>
    <w:uiPriority w:val="99"/>
    <w:semiHidden/>
    <w:rsid w:val="004934CE"/>
    <w:rPr>
      <w:sz w:val="22"/>
      <w:szCs w:val="22"/>
    </w:rPr>
  </w:style>
  <w:style w:type="character" w:customStyle="1" w:styleId="Heading8Char">
    <w:name w:val="Heading 8 Char"/>
    <w:basedOn w:val="DefaultParagraphFont"/>
    <w:link w:val="Heading8"/>
    <w:rsid w:val="002518CA"/>
    <w:rPr>
      <w:rFonts w:asciiTheme="majorHAnsi" w:eastAsiaTheme="majorEastAsia" w:hAnsiTheme="majorHAnsi" w:cstheme="majorBidi"/>
      <w:color w:val="404040" w:themeColor="text1" w:themeTint="BF"/>
    </w:rPr>
  </w:style>
  <w:style w:type="paragraph" w:customStyle="1" w:styleId="Default">
    <w:name w:val="Default"/>
    <w:rsid w:val="002518CA"/>
    <w:pPr>
      <w:autoSpaceDE w:val="0"/>
      <w:autoSpaceDN w:val="0"/>
      <w:adjustRightInd w:val="0"/>
    </w:pPr>
    <w:rPr>
      <w:rFonts w:ascii="Garamond" w:eastAsia="Times New Roman" w:hAnsi="Garamond" w:cs="Garamond"/>
      <w:color w:val="000000"/>
      <w:sz w:val="24"/>
      <w:szCs w:val="24"/>
    </w:rPr>
  </w:style>
  <w:style w:type="paragraph" w:customStyle="1" w:styleId="ColorfulList-Accent11">
    <w:name w:val="Colorful List - Accent 11"/>
    <w:basedOn w:val="Normal"/>
    <w:link w:val="ColorfulList-Accent1Char1"/>
    <w:uiPriority w:val="99"/>
    <w:rsid w:val="002518CA"/>
    <w:pPr>
      <w:spacing w:after="0" w:line="240" w:lineRule="auto"/>
      <w:ind w:left="720"/>
    </w:pPr>
    <w:rPr>
      <w:szCs w:val="24"/>
      <w:lang w:eastAsia="zh-CN"/>
    </w:rPr>
  </w:style>
  <w:style w:type="character" w:customStyle="1" w:styleId="ColorfulList-Accent1Char1">
    <w:name w:val="Colorful List - Accent 1 Char1"/>
    <w:link w:val="ColorfulList-Accent11"/>
    <w:uiPriority w:val="99"/>
    <w:locked/>
    <w:rsid w:val="002518CA"/>
    <w:rPr>
      <w:sz w:val="24"/>
      <w:szCs w:val="24"/>
      <w:lang w:eastAsia="zh-CN"/>
    </w:rPr>
  </w:style>
  <w:style w:type="character" w:customStyle="1" w:styleId="apple-style-span">
    <w:name w:val="apple-style-span"/>
    <w:uiPriority w:val="99"/>
    <w:rsid w:val="002518CA"/>
  </w:style>
  <w:style w:type="paragraph" w:customStyle="1" w:styleId="TOCHeading2">
    <w:name w:val="TOC Heading2"/>
    <w:basedOn w:val="Heading1"/>
    <w:next w:val="Normal"/>
    <w:uiPriority w:val="99"/>
    <w:rsid w:val="002518CA"/>
    <w:pPr>
      <w:outlineLvl w:val="9"/>
    </w:pPr>
    <w:rPr>
      <w:rFonts w:eastAsia="Calibri"/>
      <w:lang w:eastAsia="zh-CN"/>
    </w:rPr>
  </w:style>
  <w:style w:type="character" w:customStyle="1" w:styleId="Heading3Char">
    <w:name w:val="Heading 3 Char"/>
    <w:basedOn w:val="DefaultParagraphFont"/>
    <w:link w:val="Heading3"/>
    <w:rsid w:val="008744CD"/>
    <w:rPr>
      <w:rFonts w:ascii="Courier New" w:hAnsi="Courier New"/>
      <w:b/>
      <w:iCs/>
      <w:sz w:val="24"/>
      <w:szCs w:val="24"/>
    </w:rPr>
  </w:style>
  <w:style w:type="character" w:customStyle="1" w:styleId="Heading7Char">
    <w:name w:val="Heading 7 Char"/>
    <w:basedOn w:val="DefaultParagraphFont"/>
    <w:link w:val="Heading7"/>
    <w:rsid w:val="008744CD"/>
    <w:rPr>
      <w:rFonts w:ascii="Courier New" w:hAnsi="Courier New"/>
      <w:sz w:val="24"/>
      <w:szCs w:val="24"/>
      <w:u w:val="single"/>
    </w:rPr>
  </w:style>
  <w:style w:type="character" w:customStyle="1" w:styleId="Heading9Char">
    <w:name w:val="Heading 9 Char"/>
    <w:basedOn w:val="DefaultParagraphFont"/>
    <w:link w:val="Heading9"/>
    <w:rsid w:val="008744CD"/>
    <w:rPr>
      <w:rFonts w:ascii="Courier New" w:hAnsi="Courier New"/>
      <w:b/>
      <w:bCs/>
      <w:sz w:val="24"/>
      <w:szCs w:val="24"/>
      <w:u w:val="single"/>
    </w:rPr>
  </w:style>
  <w:style w:type="numbering" w:customStyle="1" w:styleId="NoList1">
    <w:name w:val="No List1"/>
    <w:next w:val="NoList"/>
    <w:uiPriority w:val="99"/>
    <w:semiHidden/>
    <w:unhideWhenUsed/>
    <w:rsid w:val="008744CD"/>
  </w:style>
  <w:style w:type="paragraph" w:styleId="BodyTextIndent2">
    <w:name w:val="Body Text Indent 2"/>
    <w:basedOn w:val="Normal"/>
    <w:link w:val="BodyTextIndent2Char"/>
    <w:rsid w:val="008744CD"/>
    <w:pPr>
      <w:spacing w:after="0" w:line="480" w:lineRule="auto"/>
      <w:ind w:firstLine="720"/>
    </w:pPr>
    <w:rPr>
      <w:rFonts w:ascii="Courier New" w:hAnsi="Courier New" w:cs="Courier New"/>
      <w:szCs w:val="24"/>
    </w:rPr>
  </w:style>
  <w:style w:type="character" w:customStyle="1" w:styleId="BodyTextIndent2Char">
    <w:name w:val="Body Text Indent 2 Char"/>
    <w:basedOn w:val="DefaultParagraphFont"/>
    <w:link w:val="BodyTextIndent2"/>
    <w:rsid w:val="008744CD"/>
    <w:rPr>
      <w:rFonts w:ascii="Courier New" w:hAnsi="Courier New" w:cs="Courier New"/>
      <w:sz w:val="24"/>
      <w:szCs w:val="24"/>
    </w:rPr>
  </w:style>
  <w:style w:type="paragraph" w:styleId="HTMLPreformatted">
    <w:name w:val="HTML Preformatted"/>
    <w:basedOn w:val="Normal"/>
    <w:link w:val="HTMLPreformattedChar"/>
    <w:uiPriority w:val="99"/>
    <w:rsid w:val="0087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8744CD"/>
    <w:rPr>
      <w:rFonts w:ascii="Arial Unicode MS" w:eastAsia="Arial Unicode MS" w:hAnsi="Arial Unicode MS" w:cs="Arial Unicode MS"/>
    </w:rPr>
  </w:style>
  <w:style w:type="paragraph" w:customStyle="1" w:styleId="Style">
    <w:name w:val="Style"/>
    <w:basedOn w:val="Normal"/>
    <w:rsid w:val="008744CD"/>
    <w:pPr>
      <w:widowControl w:val="0"/>
      <w:spacing w:after="0" w:line="240" w:lineRule="auto"/>
      <w:ind w:left="720" w:hanging="720"/>
    </w:pPr>
    <w:rPr>
      <w:rFonts w:ascii="Courier" w:hAnsi="Courier"/>
      <w:szCs w:val="20"/>
    </w:rPr>
  </w:style>
  <w:style w:type="paragraph" w:customStyle="1" w:styleId="ColorfulShading-Accent11">
    <w:name w:val="Colorful Shading - Accent 11"/>
    <w:hidden/>
    <w:semiHidden/>
    <w:rsid w:val="008744CD"/>
    <w:rPr>
      <w:rFonts w:ascii="Courier New" w:hAnsi="Courier New"/>
      <w:sz w:val="24"/>
      <w:szCs w:val="24"/>
    </w:rPr>
  </w:style>
  <w:style w:type="paragraph" w:styleId="FootnoteText">
    <w:name w:val="footnote text"/>
    <w:basedOn w:val="Normal"/>
    <w:link w:val="FootnoteTextChar"/>
    <w:semiHidden/>
    <w:rsid w:val="008744CD"/>
    <w:pPr>
      <w:tabs>
        <w:tab w:val="left" w:pos="720"/>
      </w:tabs>
      <w:spacing w:after="0" w:line="240" w:lineRule="auto"/>
    </w:pPr>
    <w:rPr>
      <w:rFonts w:ascii="Courier New" w:hAnsi="Courier New"/>
      <w:sz w:val="20"/>
      <w:szCs w:val="20"/>
    </w:rPr>
  </w:style>
  <w:style w:type="character" w:customStyle="1" w:styleId="FootnoteTextChar">
    <w:name w:val="Footnote Text Char"/>
    <w:basedOn w:val="DefaultParagraphFont"/>
    <w:link w:val="FootnoteText"/>
    <w:semiHidden/>
    <w:rsid w:val="008744CD"/>
    <w:rPr>
      <w:rFonts w:ascii="Courier New" w:hAnsi="Courier New"/>
    </w:rPr>
  </w:style>
  <w:style w:type="character" w:styleId="FootnoteReference">
    <w:name w:val="footnote reference"/>
    <w:semiHidden/>
    <w:rsid w:val="008744CD"/>
    <w:rPr>
      <w:rFonts w:cs="Times New Roman"/>
      <w:vertAlign w:val="superscript"/>
    </w:rPr>
  </w:style>
  <w:style w:type="character" w:styleId="Emphasis">
    <w:name w:val="Emphasis"/>
    <w:basedOn w:val="DefaultParagraphFont"/>
    <w:qFormat/>
    <w:rsid w:val="008744CD"/>
    <w:rPr>
      <w:i/>
      <w:iCs/>
    </w:rPr>
  </w:style>
  <w:style w:type="numbering" w:customStyle="1" w:styleId="NoList2">
    <w:name w:val="No List2"/>
    <w:next w:val="NoList"/>
    <w:uiPriority w:val="99"/>
    <w:semiHidden/>
    <w:unhideWhenUsed/>
    <w:rsid w:val="007522E7"/>
  </w:style>
  <w:style w:type="numbering" w:customStyle="1" w:styleId="NoList3">
    <w:name w:val="No List3"/>
    <w:next w:val="NoList"/>
    <w:uiPriority w:val="99"/>
    <w:semiHidden/>
    <w:unhideWhenUsed/>
    <w:rsid w:val="00F6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WDCROBFPR04\OESE\OEL\Pay%20for%20Success\Application%20package\www.ed.gov\programs\payforsuccessgrant" TargetMode="External"/><Relationship Id="rId26" Type="http://schemas.openxmlformats.org/officeDocument/2006/relationships/hyperlink" Target="http://www.sam.gov" TargetMode="External"/><Relationship Id="rId39" Type="http://schemas.openxmlformats.org/officeDocument/2006/relationships/hyperlink" Target="https://www.federalregister.gov/articles/2013/12/26/2013-30465/uniform-administrative-requirements-cost-principles-and-audit-requirements-for-federal-awards" TargetMode="External"/><Relationship Id="rId3" Type="http://schemas.openxmlformats.org/officeDocument/2006/relationships/customXml" Target="../customXml/item3.xml"/><Relationship Id="rId21" Type="http://schemas.openxmlformats.org/officeDocument/2006/relationships/hyperlink" Target="mailto:support@grants.gov" TargetMode="External"/><Relationship Id="rId34" Type="http://schemas.openxmlformats.org/officeDocument/2006/relationships/hyperlink" Target="mailto:support@grants.gov" TargetMode="External"/><Relationship Id="rId42" Type="http://schemas.openxmlformats.org/officeDocument/2006/relationships/hyperlink" Target="http://www.whitehouse.gov/omb/circulars/a021/a21_2004.html" TargetMode="External"/><Relationship Id="rId47" Type="http://schemas.openxmlformats.org/officeDocument/2006/relationships/footer" Target="footer3.xml"/><Relationship Id="rId50" Type="http://schemas.openxmlformats.org/officeDocument/2006/relationships/hyperlink" Target="http://www2.ed.gov/programs/preschooldevelopmentgrants/index.html"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grants.gov" TargetMode="External"/><Relationship Id="rId25" Type="http://schemas.openxmlformats.org/officeDocument/2006/relationships/hyperlink" Target="http://www.grants.gov/web/grants/register.html" TargetMode="External"/><Relationship Id="rId33" Type="http://schemas.openxmlformats.org/officeDocument/2006/relationships/hyperlink" Target="http://www.grants.gov/" TargetMode="External"/><Relationship Id="rId38" Type="http://schemas.openxmlformats.org/officeDocument/2006/relationships/hyperlink" Target="http://www.ed.gov/policy/fund/reg/edgarReg/edgar.html"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www.grants.gov/web/grants/applicants/adobe-software-compatibility.html" TargetMode="External"/><Relationship Id="rId29" Type="http://schemas.openxmlformats.org/officeDocument/2006/relationships/hyperlink" Target="http://www.grants.gov/web/grants/support.html" TargetMode="External"/><Relationship Id="rId41" Type="http://schemas.openxmlformats.org/officeDocument/2006/relationships/hyperlink" Target="http://e-grants.ed.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sam.gov" TargetMode="External"/><Relationship Id="rId32" Type="http://schemas.openxmlformats.org/officeDocument/2006/relationships/hyperlink" Target="http://www.grants.gov/web/grants/applicants/applicant-resources.html" TargetMode="External"/><Relationship Id="rId37" Type="http://schemas.openxmlformats.org/officeDocument/2006/relationships/hyperlink" Target="http://www.ed.gov/about/offices/list/ocfo/fipao/icgindex.html" TargetMode="External"/><Relationship Id="rId40" Type="http://schemas.openxmlformats.org/officeDocument/2006/relationships/hyperlink" Target="http://grants.gov/" TargetMode="External"/><Relationship Id="rId45" Type="http://schemas.openxmlformats.org/officeDocument/2006/relationships/hyperlink" Target="http://e-grants.ed.gov"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mailto:support@grants.gov"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ohrp.cit.nih.gov/search/asearch.asp" TargetMode="External"/><Relationship Id="rId49" Type="http://schemas.openxmlformats.org/officeDocument/2006/relationships/hyperlink" Target="http://www.ed.gov/fund/grant/apply/appforms/appforms.html" TargetMode="External"/><Relationship Id="rId10" Type="http://schemas.openxmlformats.org/officeDocument/2006/relationships/footnotes" Target="footnotes.xml"/><Relationship Id="rId19" Type="http://schemas.openxmlformats.org/officeDocument/2006/relationships/hyperlink" Target="http://www.Grants.gov" TargetMode="External"/><Relationship Id="rId31" Type="http://schemas.openxmlformats.org/officeDocument/2006/relationships/hyperlink" Target="http://www.grants.gov/web/grants/support.html" TargetMode="External"/><Relationship Id="rId44" Type="http://schemas.openxmlformats.org/officeDocument/2006/relationships/hyperlink" Target="http://www.whitehouse.gov/omb/circulars/a122/a122_2004.htm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Grants.gov" TargetMode="External"/><Relationship Id="rId27" Type="http://schemas.openxmlformats.org/officeDocument/2006/relationships/hyperlink" Target="http://www2.ed.gov/fund/grant/apply/sam-faqs.html" TargetMode="External"/><Relationship Id="rId30" Type="http://schemas.openxmlformats.org/officeDocument/2006/relationships/hyperlink" Target="https://grants-portal.psc.gov/Welcome.aspx?pt=Grants" TargetMode="External"/><Relationship Id="rId35" Type="http://schemas.openxmlformats.org/officeDocument/2006/relationships/hyperlink" Target="http://www.grants.gov/applicants/find_grant_opportunities.jsp" TargetMode="External"/><Relationship Id="rId43" Type="http://schemas.openxmlformats.org/officeDocument/2006/relationships/hyperlink" Target="http://www.whitehouse.gov/omb/circulars/a087/a87_2004.html" TargetMode="External"/><Relationship Id="rId48" Type="http://schemas.openxmlformats.org/officeDocument/2006/relationships/hyperlink" Target="http://www.whitehouse.gov/omb/grants_spoc" TargetMode="External"/><Relationship Id="rId8" Type="http://schemas.openxmlformats.org/officeDocument/2006/relationships/settings" Target="settings.xml"/><Relationship Id="rId51" Type="http://schemas.openxmlformats.org/officeDocument/2006/relationships/hyperlink" Target="http://www.EDPub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cd-us.org/sites/default/files/Evidence%20Base%20on%20Preschool%20Education%20FINAL.pdf" TargetMode="External"/><Relationship Id="rId1" Type="http://schemas.openxmlformats.org/officeDocument/2006/relationships/hyperlink" Target="http://www.fcd-us.org/sites/default/files/Evidence%20Base%20on%20Preschool%20Education%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156F5-A0A2-40A4-BFDD-9C8F821C3078}">
  <ds:schemaRef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994D09CA-3566-4669-A020-A66F4698E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4.xml><?xml version="1.0" encoding="utf-8"?>
<ds:datastoreItem xmlns:ds="http://schemas.openxmlformats.org/officeDocument/2006/customXml" ds:itemID="{C3C0C0C2-27C5-4A26-BC41-8F943121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25234</Words>
  <Characters>143838</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168735</CharactersWithSpaces>
  <SharedDoc>false</SharedDoc>
  <HLinks>
    <vt:vector size="384" baseType="variant">
      <vt:variant>
        <vt:i4>327772</vt:i4>
      </vt:variant>
      <vt:variant>
        <vt:i4>284</vt:i4>
      </vt:variant>
      <vt:variant>
        <vt:i4>0</vt:i4>
      </vt:variant>
      <vt:variant>
        <vt:i4>5</vt:i4>
      </vt:variant>
      <vt:variant>
        <vt:lpwstr>http://www.ed.gov/fund/grant/apply/appforms/appforms.html</vt:lpwstr>
      </vt:variant>
      <vt:variant>
        <vt:lpwstr/>
      </vt:variant>
      <vt:variant>
        <vt:i4>1245301</vt:i4>
      </vt:variant>
      <vt:variant>
        <vt:i4>281</vt:i4>
      </vt:variant>
      <vt:variant>
        <vt:i4>0</vt:i4>
      </vt:variant>
      <vt:variant>
        <vt:i4>5</vt:i4>
      </vt:variant>
      <vt:variant>
        <vt:lpwstr>http://www.whitehouse.gov/omb/grants_spoc</vt:lpwstr>
      </vt:variant>
      <vt:variant>
        <vt:lpwstr/>
      </vt:variant>
      <vt:variant>
        <vt:i4>6750319</vt:i4>
      </vt:variant>
      <vt:variant>
        <vt:i4>278</vt:i4>
      </vt:variant>
      <vt:variant>
        <vt:i4>0</vt:i4>
      </vt:variant>
      <vt:variant>
        <vt:i4>5</vt:i4>
      </vt:variant>
      <vt:variant>
        <vt:lpwstr>http://e-grants.ed.gov/</vt:lpwstr>
      </vt:variant>
      <vt:variant>
        <vt:lpwstr/>
      </vt:variant>
      <vt:variant>
        <vt:i4>5570681</vt:i4>
      </vt:variant>
      <vt:variant>
        <vt:i4>275</vt:i4>
      </vt:variant>
      <vt:variant>
        <vt:i4>0</vt:i4>
      </vt:variant>
      <vt:variant>
        <vt:i4>5</vt:i4>
      </vt:variant>
      <vt:variant>
        <vt:lpwstr>http://www.whitehouse.gov/omb/circulars/a122/a122_2004.html</vt:lpwstr>
      </vt:variant>
      <vt:variant>
        <vt:lpwstr/>
      </vt:variant>
      <vt:variant>
        <vt:i4>4063310</vt:i4>
      </vt:variant>
      <vt:variant>
        <vt:i4>272</vt:i4>
      </vt:variant>
      <vt:variant>
        <vt:i4>0</vt:i4>
      </vt:variant>
      <vt:variant>
        <vt:i4>5</vt:i4>
      </vt:variant>
      <vt:variant>
        <vt:lpwstr>http://www.whitehouse.gov/omb/circulars/a087/a87_2004.html</vt:lpwstr>
      </vt:variant>
      <vt:variant>
        <vt:lpwstr/>
      </vt:variant>
      <vt:variant>
        <vt:i4>4063310</vt:i4>
      </vt:variant>
      <vt:variant>
        <vt:i4>269</vt:i4>
      </vt:variant>
      <vt:variant>
        <vt:i4>0</vt:i4>
      </vt:variant>
      <vt:variant>
        <vt:i4>5</vt:i4>
      </vt:variant>
      <vt:variant>
        <vt:lpwstr>http://www.whitehouse.gov/omb/circulars/a021/a21_2004.html</vt:lpwstr>
      </vt:variant>
      <vt:variant>
        <vt:lpwstr/>
      </vt:variant>
      <vt:variant>
        <vt:i4>6750319</vt:i4>
      </vt:variant>
      <vt:variant>
        <vt:i4>266</vt:i4>
      </vt:variant>
      <vt:variant>
        <vt:i4>0</vt:i4>
      </vt:variant>
      <vt:variant>
        <vt:i4>5</vt:i4>
      </vt:variant>
      <vt:variant>
        <vt:lpwstr>http://e-grants.ed.gov/</vt:lpwstr>
      </vt:variant>
      <vt:variant>
        <vt:lpwstr/>
      </vt:variant>
      <vt:variant>
        <vt:i4>3604599</vt:i4>
      </vt:variant>
      <vt:variant>
        <vt:i4>263</vt:i4>
      </vt:variant>
      <vt:variant>
        <vt:i4>0</vt:i4>
      </vt:variant>
      <vt:variant>
        <vt:i4>5</vt:i4>
      </vt:variant>
      <vt:variant>
        <vt:lpwstr>http://grants.gov/</vt:lpwstr>
      </vt:variant>
      <vt:variant>
        <vt:lpwstr/>
      </vt:variant>
      <vt:variant>
        <vt:i4>5701652</vt:i4>
      </vt:variant>
      <vt:variant>
        <vt:i4>260</vt:i4>
      </vt:variant>
      <vt:variant>
        <vt:i4>0</vt:i4>
      </vt:variant>
      <vt:variant>
        <vt:i4>5</vt:i4>
      </vt:variant>
      <vt:variant>
        <vt:lpwstr>http://www.ed.gov/policy/fund/reg/edgarReg/edgar.html</vt:lpwstr>
      </vt:variant>
      <vt:variant>
        <vt:lpwstr/>
      </vt:variant>
      <vt:variant>
        <vt:i4>5374044</vt:i4>
      </vt:variant>
      <vt:variant>
        <vt:i4>257</vt:i4>
      </vt:variant>
      <vt:variant>
        <vt:i4>0</vt:i4>
      </vt:variant>
      <vt:variant>
        <vt:i4>5</vt:i4>
      </vt:variant>
      <vt:variant>
        <vt:lpwstr>http://www.ed.gov/about/offices/list/ocfo/fipao/icgindex.html</vt:lpwstr>
      </vt:variant>
      <vt:variant>
        <vt:lpwstr/>
      </vt:variant>
      <vt:variant>
        <vt:i4>2687095</vt:i4>
      </vt:variant>
      <vt:variant>
        <vt:i4>251</vt:i4>
      </vt:variant>
      <vt:variant>
        <vt:i4>0</vt:i4>
      </vt:variant>
      <vt:variant>
        <vt:i4>5</vt:i4>
      </vt:variant>
      <vt:variant>
        <vt:lpwstr>http://ohrp.cit.nih.gov/search/asearch.asp</vt:lpwstr>
      </vt:variant>
      <vt:variant>
        <vt:lpwstr>ASUR</vt:lpwstr>
      </vt:variant>
      <vt:variant>
        <vt:i4>524306</vt:i4>
      </vt:variant>
      <vt:variant>
        <vt:i4>248</vt:i4>
      </vt:variant>
      <vt:variant>
        <vt:i4>0</vt:i4>
      </vt:variant>
      <vt:variant>
        <vt:i4>5</vt:i4>
      </vt:variant>
      <vt:variant>
        <vt:lpwstr>http://www.grants.gov/applicants/find_grant_opportunities.jsp</vt:lpwstr>
      </vt:variant>
      <vt:variant>
        <vt:lpwstr/>
      </vt:variant>
      <vt:variant>
        <vt:i4>4784245</vt:i4>
      </vt:variant>
      <vt:variant>
        <vt:i4>245</vt:i4>
      </vt:variant>
      <vt:variant>
        <vt:i4>0</vt:i4>
      </vt:variant>
      <vt:variant>
        <vt:i4>5</vt:i4>
      </vt:variant>
      <vt:variant>
        <vt:lpwstr>mailto:support@grants.gov</vt:lpwstr>
      </vt:variant>
      <vt:variant>
        <vt:lpwstr/>
      </vt:variant>
      <vt:variant>
        <vt:i4>3604526</vt:i4>
      </vt:variant>
      <vt:variant>
        <vt:i4>242</vt:i4>
      </vt:variant>
      <vt:variant>
        <vt:i4>0</vt:i4>
      </vt:variant>
      <vt:variant>
        <vt:i4>5</vt:i4>
      </vt:variant>
      <vt:variant>
        <vt:lpwstr>http://www.grants.gov/</vt:lpwstr>
      </vt:variant>
      <vt:variant>
        <vt:lpwstr/>
      </vt:variant>
      <vt:variant>
        <vt:i4>1114191</vt:i4>
      </vt:variant>
      <vt:variant>
        <vt:i4>239</vt:i4>
      </vt:variant>
      <vt:variant>
        <vt:i4>0</vt:i4>
      </vt:variant>
      <vt:variant>
        <vt:i4>5</vt:i4>
      </vt:variant>
      <vt:variant>
        <vt:lpwstr>http://grants-gov.blogspot.com/2012/07/information-about-pending-migration.html</vt:lpwstr>
      </vt:variant>
      <vt:variant>
        <vt:lpwstr>!/2012/07/information-about-pending-migration.html</vt:lpwstr>
      </vt:variant>
      <vt:variant>
        <vt:i4>5767172</vt:i4>
      </vt:variant>
      <vt:variant>
        <vt:i4>236</vt:i4>
      </vt:variant>
      <vt:variant>
        <vt:i4>0</vt:i4>
      </vt:variant>
      <vt:variant>
        <vt:i4>5</vt:i4>
      </vt:variant>
      <vt:variant>
        <vt:lpwstr>http://www.grants.gov/web/grants/support/technical-support/software/pdf-conversion-software.html</vt:lpwstr>
      </vt:variant>
      <vt:variant>
        <vt:lpwstr/>
      </vt:variant>
      <vt:variant>
        <vt:i4>6684738</vt:i4>
      </vt:variant>
      <vt:variant>
        <vt:i4>233</vt:i4>
      </vt:variant>
      <vt:variant>
        <vt:i4>0</vt:i4>
      </vt:variant>
      <vt:variant>
        <vt:i4>5</vt:i4>
      </vt:variant>
      <vt:variant>
        <vt:lpwstr>http://www.grants.gov/help/download_software.jsp</vt:lpwstr>
      </vt:variant>
      <vt:variant>
        <vt:lpwstr/>
      </vt:variant>
      <vt:variant>
        <vt:i4>5963797</vt:i4>
      </vt:variant>
      <vt:variant>
        <vt:i4>230</vt:i4>
      </vt:variant>
      <vt:variant>
        <vt:i4>0</vt:i4>
      </vt:variant>
      <vt:variant>
        <vt:i4>5</vt:i4>
      </vt:variant>
      <vt:variant>
        <vt:lpwstr>http://www.grants.gov/web/grants/support/technical-support/recommended-software.html</vt:lpwstr>
      </vt:variant>
      <vt:variant>
        <vt:lpwstr/>
      </vt:variant>
      <vt:variant>
        <vt:i4>4653064</vt:i4>
      </vt:variant>
      <vt:variant>
        <vt:i4>227</vt:i4>
      </vt:variant>
      <vt:variant>
        <vt:i4>0</vt:i4>
      </vt:variant>
      <vt:variant>
        <vt:i4>5</vt:i4>
      </vt:variant>
      <vt:variant>
        <vt:lpwstr>http://www.grants.gov/web/grants/applicants/applicant-resources.html</vt:lpwstr>
      </vt:variant>
      <vt:variant>
        <vt:lpwstr/>
      </vt:variant>
      <vt:variant>
        <vt:i4>3342461</vt:i4>
      </vt:variant>
      <vt:variant>
        <vt:i4>224</vt:i4>
      </vt:variant>
      <vt:variant>
        <vt:i4>0</vt:i4>
      </vt:variant>
      <vt:variant>
        <vt:i4>5</vt:i4>
      </vt:variant>
      <vt:variant>
        <vt:lpwstr>http://www.grants.gov/web/grants/about/contact-us.html</vt:lpwstr>
      </vt:variant>
      <vt:variant>
        <vt:lpwstr/>
      </vt:variant>
      <vt:variant>
        <vt:i4>4325459</vt:i4>
      </vt:variant>
      <vt:variant>
        <vt:i4>221</vt:i4>
      </vt:variant>
      <vt:variant>
        <vt:i4>0</vt:i4>
      </vt:variant>
      <vt:variant>
        <vt:i4>5</vt:i4>
      </vt:variant>
      <vt:variant>
        <vt:lpwstr>https://grants-portal.psc.gov/Welcome.aspx?pt=Grants</vt:lpwstr>
      </vt:variant>
      <vt:variant>
        <vt:lpwstr/>
      </vt:variant>
      <vt:variant>
        <vt:i4>3342461</vt:i4>
      </vt:variant>
      <vt:variant>
        <vt:i4>218</vt:i4>
      </vt:variant>
      <vt:variant>
        <vt:i4>0</vt:i4>
      </vt:variant>
      <vt:variant>
        <vt:i4>5</vt:i4>
      </vt:variant>
      <vt:variant>
        <vt:lpwstr>http://www.grants.gov/web/grants/about/contact-us.html</vt:lpwstr>
      </vt:variant>
      <vt:variant>
        <vt:lpwstr/>
      </vt:variant>
      <vt:variant>
        <vt:i4>7340077</vt:i4>
      </vt:variant>
      <vt:variant>
        <vt:i4>215</vt:i4>
      </vt:variant>
      <vt:variant>
        <vt:i4>0</vt:i4>
      </vt:variant>
      <vt:variant>
        <vt:i4>5</vt:i4>
      </vt:variant>
      <vt:variant>
        <vt:lpwstr>http://www.grants.gov/web/grants/support/technical-support/troubleshooting/encountering-error-messages.html</vt:lpwstr>
      </vt:variant>
      <vt:variant>
        <vt:lpwstr/>
      </vt:variant>
      <vt:variant>
        <vt:i4>3539004</vt:i4>
      </vt:variant>
      <vt:variant>
        <vt:i4>212</vt:i4>
      </vt:variant>
      <vt:variant>
        <vt:i4>0</vt:i4>
      </vt:variant>
      <vt:variant>
        <vt:i4>5</vt:i4>
      </vt:variant>
      <vt:variant>
        <vt:lpwstr>http://www.grants.gov/web/grants/applicants/applicant-faqs/tracking-an-application.html</vt:lpwstr>
      </vt:variant>
      <vt:variant>
        <vt:lpwstr/>
      </vt:variant>
      <vt:variant>
        <vt:i4>786463</vt:i4>
      </vt:variant>
      <vt:variant>
        <vt:i4>209</vt:i4>
      </vt:variant>
      <vt:variant>
        <vt:i4>0</vt:i4>
      </vt:variant>
      <vt:variant>
        <vt:i4>5</vt:i4>
      </vt:variant>
      <vt:variant>
        <vt:lpwstr>http://www2.ed.gov/fund/grant/apply/sam-faqs.html</vt:lpwstr>
      </vt:variant>
      <vt:variant>
        <vt:lpwstr/>
      </vt:variant>
      <vt:variant>
        <vt:i4>2359408</vt:i4>
      </vt:variant>
      <vt:variant>
        <vt:i4>206</vt:i4>
      </vt:variant>
      <vt:variant>
        <vt:i4>0</vt:i4>
      </vt:variant>
      <vt:variant>
        <vt:i4>5</vt:i4>
      </vt:variant>
      <vt:variant>
        <vt:lpwstr>http://www.sam.gov/</vt:lpwstr>
      </vt:variant>
      <vt:variant>
        <vt:lpwstr/>
      </vt:variant>
      <vt:variant>
        <vt:i4>2556009</vt:i4>
      </vt:variant>
      <vt:variant>
        <vt:i4>203</vt:i4>
      </vt:variant>
      <vt:variant>
        <vt:i4>0</vt:i4>
      </vt:variant>
      <vt:variant>
        <vt:i4>5</vt:i4>
      </vt:variant>
      <vt:variant>
        <vt:lpwstr>http://www.grants.gov/web/grants/register.html</vt:lpwstr>
      </vt:variant>
      <vt:variant>
        <vt:lpwstr/>
      </vt:variant>
      <vt:variant>
        <vt:i4>2359408</vt:i4>
      </vt:variant>
      <vt:variant>
        <vt:i4>200</vt:i4>
      </vt:variant>
      <vt:variant>
        <vt:i4>0</vt:i4>
      </vt:variant>
      <vt:variant>
        <vt:i4>5</vt:i4>
      </vt:variant>
      <vt:variant>
        <vt:lpwstr>http://www.sam.gov/</vt:lpwstr>
      </vt:variant>
      <vt:variant>
        <vt:lpwstr/>
      </vt:variant>
      <vt:variant>
        <vt:i4>4784245</vt:i4>
      </vt:variant>
      <vt:variant>
        <vt:i4>197</vt:i4>
      </vt:variant>
      <vt:variant>
        <vt:i4>0</vt:i4>
      </vt:variant>
      <vt:variant>
        <vt:i4>5</vt:i4>
      </vt:variant>
      <vt:variant>
        <vt:lpwstr>mailto:support@grants.gov</vt:lpwstr>
      </vt:variant>
      <vt:variant>
        <vt:lpwstr/>
      </vt:variant>
      <vt:variant>
        <vt:i4>3604526</vt:i4>
      </vt:variant>
      <vt:variant>
        <vt:i4>194</vt:i4>
      </vt:variant>
      <vt:variant>
        <vt:i4>0</vt:i4>
      </vt:variant>
      <vt:variant>
        <vt:i4>5</vt:i4>
      </vt:variant>
      <vt:variant>
        <vt:lpwstr>http://www.grants.gov/</vt:lpwstr>
      </vt:variant>
      <vt:variant>
        <vt:lpwstr/>
      </vt:variant>
      <vt:variant>
        <vt:i4>7929898</vt:i4>
      </vt:variant>
      <vt:variant>
        <vt:i4>191</vt:i4>
      </vt:variant>
      <vt:variant>
        <vt:i4>0</vt:i4>
      </vt:variant>
      <vt:variant>
        <vt:i4>5</vt:i4>
      </vt:variant>
      <vt:variant>
        <vt:lpwstr>http://www.grants.gov/web/grants/support/technical-support/software/adobe-reader-compatibility.html</vt:lpwstr>
      </vt:variant>
      <vt:variant>
        <vt:lpwstr/>
      </vt:variant>
      <vt:variant>
        <vt:i4>4784245</vt:i4>
      </vt:variant>
      <vt:variant>
        <vt:i4>188</vt:i4>
      </vt:variant>
      <vt:variant>
        <vt:i4>0</vt:i4>
      </vt:variant>
      <vt:variant>
        <vt:i4>5</vt:i4>
      </vt:variant>
      <vt:variant>
        <vt:lpwstr>mailto:support@grants.gov</vt:lpwstr>
      </vt:variant>
      <vt:variant>
        <vt:lpwstr/>
      </vt:variant>
      <vt:variant>
        <vt:i4>7929898</vt:i4>
      </vt:variant>
      <vt:variant>
        <vt:i4>185</vt:i4>
      </vt:variant>
      <vt:variant>
        <vt:i4>0</vt:i4>
      </vt:variant>
      <vt:variant>
        <vt:i4>5</vt:i4>
      </vt:variant>
      <vt:variant>
        <vt:lpwstr>http://www.grants.gov/web/grants/support/technical-support/software/adobe-reader-compatibility.html</vt:lpwstr>
      </vt:variant>
      <vt:variant>
        <vt:lpwstr/>
      </vt:variant>
      <vt:variant>
        <vt:i4>7929898</vt:i4>
      </vt:variant>
      <vt:variant>
        <vt:i4>182</vt:i4>
      </vt:variant>
      <vt:variant>
        <vt:i4>0</vt:i4>
      </vt:variant>
      <vt:variant>
        <vt:i4>5</vt:i4>
      </vt:variant>
      <vt:variant>
        <vt:lpwstr>http://www.grants.gov/web/grants/support/technical-support/software/adobe-reader-compatibility.html</vt:lpwstr>
      </vt:variant>
      <vt:variant>
        <vt:lpwstr/>
      </vt:variant>
      <vt:variant>
        <vt:i4>3539047</vt:i4>
      </vt:variant>
      <vt:variant>
        <vt:i4>179</vt:i4>
      </vt:variant>
      <vt:variant>
        <vt:i4>0</vt:i4>
      </vt:variant>
      <vt:variant>
        <vt:i4>5</vt:i4>
      </vt:variant>
      <vt:variant>
        <vt:lpwstr>http://www.grants.gov/web/grants/support/technical-support/troubleshooting/verifying-adobe-reader.html</vt:lpwstr>
      </vt:variant>
      <vt:variant>
        <vt:lpwstr/>
      </vt:variant>
      <vt:variant>
        <vt:i4>3604526</vt:i4>
      </vt:variant>
      <vt:variant>
        <vt:i4>176</vt:i4>
      </vt:variant>
      <vt:variant>
        <vt:i4>0</vt:i4>
      </vt:variant>
      <vt:variant>
        <vt:i4>5</vt:i4>
      </vt:variant>
      <vt:variant>
        <vt:lpwstr>http://www.grants.gov/</vt:lpwstr>
      </vt:variant>
      <vt:variant>
        <vt:lpwstr/>
      </vt:variant>
      <vt:variant>
        <vt:i4>3604526</vt:i4>
      </vt:variant>
      <vt:variant>
        <vt:i4>170</vt:i4>
      </vt:variant>
      <vt:variant>
        <vt:i4>0</vt:i4>
      </vt:variant>
      <vt:variant>
        <vt:i4>5</vt:i4>
      </vt:variant>
      <vt:variant>
        <vt:lpwstr>http://www.grants.gov/</vt:lpwstr>
      </vt:variant>
      <vt:variant>
        <vt:lpwstr/>
      </vt:variant>
      <vt:variant>
        <vt:i4>1245244</vt:i4>
      </vt:variant>
      <vt:variant>
        <vt:i4>158</vt:i4>
      </vt:variant>
      <vt:variant>
        <vt:i4>0</vt:i4>
      </vt:variant>
      <vt:variant>
        <vt:i4>5</vt:i4>
      </vt:variant>
      <vt:variant>
        <vt:lpwstr/>
      </vt:variant>
      <vt:variant>
        <vt:lpwstr>_Toc349571146</vt:lpwstr>
      </vt:variant>
      <vt:variant>
        <vt:i4>1245244</vt:i4>
      </vt:variant>
      <vt:variant>
        <vt:i4>152</vt:i4>
      </vt:variant>
      <vt:variant>
        <vt:i4>0</vt:i4>
      </vt:variant>
      <vt:variant>
        <vt:i4>5</vt:i4>
      </vt:variant>
      <vt:variant>
        <vt:lpwstr/>
      </vt:variant>
      <vt:variant>
        <vt:lpwstr>_Toc349571145</vt:lpwstr>
      </vt:variant>
      <vt:variant>
        <vt:i4>1245244</vt:i4>
      </vt:variant>
      <vt:variant>
        <vt:i4>146</vt:i4>
      </vt:variant>
      <vt:variant>
        <vt:i4>0</vt:i4>
      </vt:variant>
      <vt:variant>
        <vt:i4>5</vt:i4>
      </vt:variant>
      <vt:variant>
        <vt:lpwstr/>
      </vt:variant>
      <vt:variant>
        <vt:lpwstr>_Toc349571144</vt:lpwstr>
      </vt:variant>
      <vt:variant>
        <vt:i4>1245244</vt:i4>
      </vt:variant>
      <vt:variant>
        <vt:i4>140</vt:i4>
      </vt:variant>
      <vt:variant>
        <vt:i4>0</vt:i4>
      </vt:variant>
      <vt:variant>
        <vt:i4>5</vt:i4>
      </vt:variant>
      <vt:variant>
        <vt:lpwstr/>
      </vt:variant>
      <vt:variant>
        <vt:lpwstr>_Toc349571143</vt:lpwstr>
      </vt:variant>
      <vt:variant>
        <vt:i4>1245244</vt:i4>
      </vt:variant>
      <vt:variant>
        <vt:i4>134</vt:i4>
      </vt:variant>
      <vt:variant>
        <vt:i4>0</vt:i4>
      </vt:variant>
      <vt:variant>
        <vt:i4>5</vt:i4>
      </vt:variant>
      <vt:variant>
        <vt:lpwstr/>
      </vt:variant>
      <vt:variant>
        <vt:lpwstr>_Toc349571142</vt:lpwstr>
      </vt:variant>
      <vt:variant>
        <vt:i4>1245244</vt:i4>
      </vt:variant>
      <vt:variant>
        <vt:i4>128</vt:i4>
      </vt:variant>
      <vt:variant>
        <vt:i4>0</vt:i4>
      </vt:variant>
      <vt:variant>
        <vt:i4>5</vt:i4>
      </vt:variant>
      <vt:variant>
        <vt:lpwstr/>
      </vt:variant>
      <vt:variant>
        <vt:lpwstr>_Toc349571141</vt:lpwstr>
      </vt:variant>
      <vt:variant>
        <vt:i4>1245244</vt:i4>
      </vt:variant>
      <vt:variant>
        <vt:i4>122</vt:i4>
      </vt:variant>
      <vt:variant>
        <vt:i4>0</vt:i4>
      </vt:variant>
      <vt:variant>
        <vt:i4>5</vt:i4>
      </vt:variant>
      <vt:variant>
        <vt:lpwstr/>
      </vt:variant>
      <vt:variant>
        <vt:lpwstr>_Toc349571140</vt:lpwstr>
      </vt:variant>
      <vt:variant>
        <vt:i4>1310780</vt:i4>
      </vt:variant>
      <vt:variant>
        <vt:i4>116</vt:i4>
      </vt:variant>
      <vt:variant>
        <vt:i4>0</vt:i4>
      </vt:variant>
      <vt:variant>
        <vt:i4>5</vt:i4>
      </vt:variant>
      <vt:variant>
        <vt:lpwstr/>
      </vt:variant>
      <vt:variant>
        <vt:lpwstr>_Toc349571139</vt:lpwstr>
      </vt:variant>
      <vt:variant>
        <vt:i4>1310780</vt:i4>
      </vt:variant>
      <vt:variant>
        <vt:i4>110</vt:i4>
      </vt:variant>
      <vt:variant>
        <vt:i4>0</vt:i4>
      </vt:variant>
      <vt:variant>
        <vt:i4>5</vt:i4>
      </vt:variant>
      <vt:variant>
        <vt:lpwstr/>
      </vt:variant>
      <vt:variant>
        <vt:lpwstr>_Toc349571138</vt:lpwstr>
      </vt:variant>
      <vt:variant>
        <vt:i4>1310780</vt:i4>
      </vt:variant>
      <vt:variant>
        <vt:i4>104</vt:i4>
      </vt:variant>
      <vt:variant>
        <vt:i4>0</vt:i4>
      </vt:variant>
      <vt:variant>
        <vt:i4>5</vt:i4>
      </vt:variant>
      <vt:variant>
        <vt:lpwstr/>
      </vt:variant>
      <vt:variant>
        <vt:lpwstr>_Toc349571137</vt:lpwstr>
      </vt:variant>
      <vt:variant>
        <vt:i4>1310780</vt:i4>
      </vt:variant>
      <vt:variant>
        <vt:i4>98</vt:i4>
      </vt:variant>
      <vt:variant>
        <vt:i4>0</vt:i4>
      </vt:variant>
      <vt:variant>
        <vt:i4>5</vt:i4>
      </vt:variant>
      <vt:variant>
        <vt:lpwstr/>
      </vt:variant>
      <vt:variant>
        <vt:lpwstr>_Toc349571136</vt:lpwstr>
      </vt:variant>
      <vt:variant>
        <vt:i4>1310780</vt:i4>
      </vt:variant>
      <vt:variant>
        <vt:i4>92</vt:i4>
      </vt:variant>
      <vt:variant>
        <vt:i4>0</vt:i4>
      </vt:variant>
      <vt:variant>
        <vt:i4>5</vt:i4>
      </vt:variant>
      <vt:variant>
        <vt:lpwstr/>
      </vt:variant>
      <vt:variant>
        <vt:lpwstr>_Toc349571135</vt:lpwstr>
      </vt:variant>
      <vt:variant>
        <vt:i4>1310780</vt:i4>
      </vt:variant>
      <vt:variant>
        <vt:i4>86</vt:i4>
      </vt:variant>
      <vt:variant>
        <vt:i4>0</vt:i4>
      </vt:variant>
      <vt:variant>
        <vt:i4>5</vt:i4>
      </vt:variant>
      <vt:variant>
        <vt:lpwstr/>
      </vt:variant>
      <vt:variant>
        <vt:lpwstr>_Toc349571134</vt:lpwstr>
      </vt:variant>
      <vt:variant>
        <vt:i4>1310780</vt:i4>
      </vt:variant>
      <vt:variant>
        <vt:i4>80</vt:i4>
      </vt:variant>
      <vt:variant>
        <vt:i4>0</vt:i4>
      </vt:variant>
      <vt:variant>
        <vt:i4>5</vt:i4>
      </vt:variant>
      <vt:variant>
        <vt:lpwstr/>
      </vt:variant>
      <vt:variant>
        <vt:lpwstr>_Toc349571133</vt:lpwstr>
      </vt:variant>
      <vt:variant>
        <vt:i4>1310780</vt:i4>
      </vt:variant>
      <vt:variant>
        <vt:i4>74</vt:i4>
      </vt:variant>
      <vt:variant>
        <vt:i4>0</vt:i4>
      </vt:variant>
      <vt:variant>
        <vt:i4>5</vt:i4>
      </vt:variant>
      <vt:variant>
        <vt:lpwstr/>
      </vt:variant>
      <vt:variant>
        <vt:lpwstr>_Toc349571132</vt:lpwstr>
      </vt:variant>
      <vt:variant>
        <vt:i4>1310780</vt:i4>
      </vt:variant>
      <vt:variant>
        <vt:i4>68</vt:i4>
      </vt:variant>
      <vt:variant>
        <vt:i4>0</vt:i4>
      </vt:variant>
      <vt:variant>
        <vt:i4>5</vt:i4>
      </vt:variant>
      <vt:variant>
        <vt:lpwstr/>
      </vt:variant>
      <vt:variant>
        <vt:lpwstr>_Toc349571131</vt:lpwstr>
      </vt:variant>
      <vt:variant>
        <vt:i4>1310780</vt:i4>
      </vt:variant>
      <vt:variant>
        <vt:i4>62</vt:i4>
      </vt:variant>
      <vt:variant>
        <vt:i4>0</vt:i4>
      </vt:variant>
      <vt:variant>
        <vt:i4>5</vt:i4>
      </vt:variant>
      <vt:variant>
        <vt:lpwstr/>
      </vt:variant>
      <vt:variant>
        <vt:lpwstr>_Toc349571130</vt:lpwstr>
      </vt:variant>
      <vt:variant>
        <vt:i4>1376316</vt:i4>
      </vt:variant>
      <vt:variant>
        <vt:i4>56</vt:i4>
      </vt:variant>
      <vt:variant>
        <vt:i4>0</vt:i4>
      </vt:variant>
      <vt:variant>
        <vt:i4>5</vt:i4>
      </vt:variant>
      <vt:variant>
        <vt:lpwstr/>
      </vt:variant>
      <vt:variant>
        <vt:lpwstr>_Toc349571129</vt:lpwstr>
      </vt:variant>
      <vt:variant>
        <vt:i4>1376316</vt:i4>
      </vt:variant>
      <vt:variant>
        <vt:i4>50</vt:i4>
      </vt:variant>
      <vt:variant>
        <vt:i4>0</vt:i4>
      </vt:variant>
      <vt:variant>
        <vt:i4>5</vt:i4>
      </vt:variant>
      <vt:variant>
        <vt:lpwstr/>
      </vt:variant>
      <vt:variant>
        <vt:lpwstr>_Toc349571128</vt:lpwstr>
      </vt:variant>
      <vt:variant>
        <vt:i4>1376316</vt:i4>
      </vt:variant>
      <vt:variant>
        <vt:i4>44</vt:i4>
      </vt:variant>
      <vt:variant>
        <vt:i4>0</vt:i4>
      </vt:variant>
      <vt:variant>
        <vt:i4>5</vt:i4>
      </vt:variant>
      <vt:variant>
        <vt:lpwstr/>
      </vt:variant>
      <vt:variant>
        <vt:lpwstr>_Toc349571127</vt:lpwstr>
      </vt:variant>
      <vt:variant>
        <vt:i4>1376316</vt:i4>
      </vt:variant>
      <vt:variant>
        <vt:i4>38</vt:i4>
      </vt:variant>
      <vt:variant>
        <vt:i4>0</vt:i4>
      </vt:variant>
      <vt:variant>
        <vt:i4>5</vt:i4>
      </vt:variant>
      <vt:variant>
        <vt:lpwstr/>
      </vt:variant>
      <vt:variant>
        <vt:lpwstr>_Toc349571126</vt:lpwstr>
      </vt:variant>
      <vt:variant>
        <vt:i4>1376316</vt:i4>
      </vt:variant>
      <vt:variant>
        <vt:i4>32</vt:i4>
      </vt:variant>
      <vt:variant>
        <vt:i4>0</vt:i4>
      </vt:variant>
      <vt:variant>
        <vt:i4>5</vt:i4>
      </vt:variant>
      <vt:variant>
        <vt:lpwstr/>
      </vt:variant>
      <vt:variant>
        <vt:lpwstr>_Toc349571125</vt:lpwstr>
      </vt:variant>
      <vt:variant>
        <vt:i4>1376316</vt:i4>
      </vt:variant>
      <vt:variant>
        <vt:i4>26</vt:i4>
      </vt:variant>
      <vt:variant>
        <vt:i4>0</vt:i4>
      </vt:variant>
      <vt:variant>
        <vt:i4>5</vt:i4>
      </vt:variant>
      <vt:variant>
        <vt:lpwstr/>
      </vt:variant>
      <vt:variant>
        <vt:lpwstr>_Toc349571124</vt:lpwstr>
      </vt:variant>
      <vt:variant>
        <vt:i4>1376316</vt:i4>
      </vt:variant>
      <vt:variant>
        <vt:i4>20</vt:i4>
      </vt:variant>
      <vt:variant>
        <vt:i4>0</vt:i4>
      </vt:variant>
      <vt:variant>
        <vt:i4>5</vt:i4>
      </vt:variant>
      <vt:variant>
        <vt:lpwstr/>
      </vt:variant>
      <vt:variant>
        <vt:lpwstr>_Toc349571123</vt:lpwstr>
      </vt:variant>
      <vt:variant>
        <vt:i4>1376316</vt:i4>
      </vt:variant>
      <vt:variant>
        <vt:i4>14</vt:i4>
      </vt:variant>
      <vt:variant>
        <vt:i4>0</vt:i4>
      </vt:variant>
      <vt:variant>
        <vt:i4>5</vt:i4>
      </vt:variant>
      <vt:variant>
        <vt:lpwstr/>
      </vt:variant>
      <vt:variant>
        <vt:lpwstr>_Toc349571122</vt:lpwstr>
      </vt:variant>
      <vt:variant>
        <vt:i4>1376316</vt:i4>
      </vt:variant>
      <vt:variant>
        <vt:i4>8</vt:i4>
      </vt:variant>
      <vt:variant>
        <vt:i4>0</vt:i4>
      </vt:variant>
      <vt:variant>
        <vt:i4>5</vt:i4>
      </vt:variant>
      <vt:variant>
        <vt:lpwstr/>
      </vt:variant>
      <vt:variant>
        <vt:lpwstr>_Toc349571121</vt:lpwstr>
      </vt:variant>
      <vt:variant>
        <vt:i4>1376316</vt:i4>
      </vt:variant>
      <vt:variant>
        <vt:i4>2</vt:i4>
      </vt:variant>
      <vt:variant>
        <vt:i4>0</vt:i4>
      </vt:variant>
      <vt:variant>
        <vt:i4>5</vt:i4>
      </vt:variant>
      <vt:variant>
        <vt:lpwstr/>
      </vt:variant>
      <vt:variant>
        <vt:lpwstr>_Toc349571120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dc:creator>
  <cp:lastModifiedBy>Lieth, Anna</cp:lastModifiedBy>
  <cp:revision>5</cp:revision>
  <cp:lastPrinted>2016-06-06T19:46:00Z</cp:lastPrinted>
  <dcterms:created xsi:type="dcterms:W3CDTF">2016-06-16T20:41:00Z</dcterms:created>
  <dcterms:modified xsi:type="dcterms:W3CDTF">2016-06-17T12:39:00Z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1552565018</vt:i4>
  </property>
</Properties>
</file>