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BC6" w:rsidRPr="009950B7" w:rsidRDefault="00B13BC6" w:rsidP="00A46EE5">
      <w:pPr>
        <w:jc w:val="center"/>
        <w:rPr>
          <w:b/>
          <w:color w:val="000000"/>
          <w:sz w:val="28"/>
        </w:rPr>
      </w:pPr>
    </w:p>
    <w:p w:rsidR="00B61A44" w:rsidRPr="009950B7" w:rsidRDefault="00B61A44" w:rsidP="00B61A44">
      <w:pPr>
        <w:jc w:val="center"/>
        <w:rPr>
          <w:b/>
          <w:color w:val="000000"/>
          <w:sz w:val="32"/>
          <w:szCs w:val="32"/>
        </w:rPr>
      </w:pPr>
      <w:r w:rsidRPr="009950B7">
        <w:rPr>
          <w:b/>
          <w:color w:val="000000"/>
          <w:sz w:val="32"/>
          <w:szCs w:val="32"/>
        </w:rPr>
        <w:t xml:space="preserve">Supporting Statement </w:t>
      </w:r>
      <w:r w:rsidR="004E7629" w:rsidRPr="009950B7">
        <w:rPr>
          <w:b/>
          <w:color w:val="000000"/>
          <w:sz w:val="32"/>
          <w:szCs w:val="32"/>
        </w:rPr>
        <w:t>A</w:t>
      </w:r>
      <w:r w:rsidRPr="009950B7">
        <w:rPr>
          <w:b/>
          <w:color w:val="000000"/>
          <w:sz w:val="32"/>
          <w:szCs w:val="32"/>
        </w:rPr>
        <w:t xml:space="preserve"> For:</w:t>
      </w:r>
    </w:p>
    <w:p w:rsidR="00B61A44" w:rsidRPr="009950B7" w:rsidRDefault="00B61A44" w:rsidP="00B61A44">
      <w:pPr>
        <w:jc w:val="center"/>
        <w:rPr>
          <w:b/>
          <w:color w:val="000000"/>
          <w:sz w:val="32"/>
          <w:szCs w:val="32"/>
        </w:rPr>
      </w:pPr>
    </w:p>
    <w:p w:rsidR="009868ED" w:rsidRPr="009950B7" w:rsidRDefault="009868ED" w:rsidP="00B61A44">
      <w:pPr>
        <w:jc w:val="center"/>
        <w:rPr>
          <w:b/>
          <w:color w:val="000000"/>
          <w:sz w:val="32"/>
          <w:szCs w:val="32"/>
        </w:rPr>
      </w:pPr>
    </w:p>
    <w:p w:rsidR="005E6B2C" w:rsidRPr="009B117B" w:rsidRDefault="007C7E09" w:rsidP="009B117B">
      <w:pPr>
        <w:jc w:val="center"/>
        <w:rPr>
          <w:color w:val="000000"/>
          <w:sz w:val="32"/>
          <w:szCs w:val="32"/>
        </w:rPr>
      </w:pPr>
      <w:r>
        <w:rPr>
          <w:color w:val="000000"/>
          <w:sz w:val="32"/>
          <w:szCs w:val="32"/>
        </w:rPr>
        <w:t>The</w:t>
      </w:r>
      <w:r w:rsidR="009F0406">
        <w:rPr>
          <w:color w:val="000000"/>
          <w:sz w:val="32"/>
          <w:szCs w:val="32"/>
        </w:rPr>
        <w:t xml:space="preserve"> Study</w:t>
      </w:r>
      <w:r w:rsidR="009F0406" w:rsidRPr="009950B7">
        <w:rPr>
          <w:color w:val="000000"/>
          <w:sz w:val="32"/>
          <w:szCs w:val="32"/>
        </w:rPr>
        <w:t xml:space="preserve"> </w:t>
      </w:r>
      <w:r w:rsidR="00276F27" w:rsidRPr="009950B7">
        <w:rPr>
          <w:color w:val="000000"/>
          <w:sz w:val="32"/>
          <w:szCs w:val="32"/>
        </w:rPr>
        <w:t xml:space="preserve">of </w:t>
      </w:r>
      <w:r w:rsidR="00891F4A">
        <w:rPr>
          <w:color w:val="000000"/>
          <w:sz w:val="32"/>
          <w:szCs w:val="32"/>
        </w:rPr>
        <w:t xml:space="preserve">Center for Global Health's </w:t>
      </w:r>
      <w:r w:rsidR="00DF5649">
        <w:rPr>
          <w:color w:val="000000"/>
          <w:sz w:val="32"/>
          <w:szCs w:val="32"/>
        </w:rPr>
        <w:t xml:space="preserve">(CGH) </w:t>
      </w:r>
      <w:r w:rsidR="00891F4A">
        <w:rPr>
          <w:color w:val="000000"/>
          <w:sz w:val="32"/>
          <w:szCs w:val="32"/>
        </w:rPr>
        <w:t>Workshops</w:t>
      </w:r>
      <w:r w:rsidR="00276F27" w:rsidRPr="009950B7">
        <w:rPr>
          <w:color w:val="000000"/>
          <w:sz w:val="32"/>
          <w:szCs w:val="32"/>
        </w:rPr>
        <w:t xml:space="preserve"> </w:t>
      </w:r>
      <w:r w:rsidR="005E1B24" w:rsidRPr="005E1B24">
        <w:rPr>
          <w:color w:val="000000"/>
          <w:sz w:val="36"/>
          <w:szCs w:val="24"/>
        </w:rPr>
        <w:t>(NCI)</w:t>
      </w:r>
    </w:p>
    <w:p w:rsidR="00F0212A" w:rsidRDefault="00F0212A" w:rsidP="005E6B2C">
      <w:pPr>
        <w:jc w:val="center"/>
        <w:rPr>
          <w:b/>
          <w:color w:val="000000"/>
          <w:sz w:val="24"/>
          <w:szCs w:val="24"/>
        </w:rPr>
      </w:pPr>
    </w:p>
    <w:p w:rsidR="00F0212A" w:rsidRPr="009950B7" w:rsidRDefault="00F0212A" w:rsidP="005E6B2C">
      <w:pPr>
        <w:jc w:val="center"/>
        <w:rPr>
          <w:b/>
          <w:color w:val="000000"/>
          <w:sz w:val="24"/>
          <w:szCs w:val="24"/>
        </w:rPr>
      </w:pPr>
    </w:p>
    <w:p w:rsidR="00ED78C5" w:rsidRPr="009950B7" w:rsidRDefault="00ED78C5" w:rsidP="00B61A44">
      <w:pPr>
        <w:jc w:val="center"/>
        <w:rPr>
          <w:b/>
          <w:color w:val="000000"/>
          <w:sz w:val="28"/>
          <w:szCs w:val="28"/>
        </w:rPr>
      </w:pPr>
    </w:p>
    <w:p w:rsidR="00023AD2" w:rsidRPr="009950B7" w:rsidRDefault="009B117B" w:rsidP="00B76E97">
      <w:pPr>
        <w:jc w:val="center"/>
        <w:rPr>
          <w:color w:val="000000"/>
          <w:sz w:val="28"/>
          <w:szCs w:val="28"/>
        </w:rPr>
      </w:pPr>
      <w:r>
        <w:rPr>
          <w:color w:val="000000"/>
          <w:sz w:val="28"/>
          <w:szCs w:val="28"/>
        </w:rPr>
        <w:t xml:space="preserve">Date: </w:t>
      </w:r>
      <w:r w:rsidR="00AB5F6E">
        <w:rPr>
          <w:color w:val="000000"/>
          <w:sz w:val="28"/>
          <w:szCs w:val="28"/>
        </w:rPr>
        <w:t>May 13, 2016</w:t>
      </w:r>
    </w:p>
    <w:p w:rsidR="00ED78C5" w:rsidRPr="009950B7" w:rsidRDefault="00ED78C5" w:rsidP="00B61A44">
      <w:pPr>
        <w:jc w:val="center"/>
        <w:rPr>
          <w:b/>
          <w:color w:val="000000"/>
          <w:sz w:val="28"/>
          <w:szCs w:val="28"/>
        </w:rPr>
      </w:pPr>
    </w:p>
    <w:p w:rsidR="00B61A44" w:rsidRDefault="00B61A44" w:rsidP="00B61A44">
      <w:pPr>
        <w:jc w:val="center"/>
        <w:rPr>
          <w:b/>
          <w:color w:val="000000"/>
          <w:sz w:val="28"/>
          <w:szCs w:val="28"/>
        </w:rPr>
      </w:pPr>
    </w:p>
    <w:p w:rsidR="009B117B" w:rsidRDefault="009B117B" w:rsidP="009B117B">
      <w:pPr>
        <w:pStyle w:val="P1-StandPara"/>
        <w:tabs>
          <w:tab w:val="left" w:pos="720"/>
          <w:tab w:val="right" w:leader="dot" w:pos="9504"/>
        </w:tabs>
        <w:spacing w:before="120" w:after="120" w:line="240" w:lineRule="auto"/>
        <w:ind w:firstLine="0"/>
        <w:rPr>
          <w:rFonts w:ascii="Calibri" w:hAnsi="Calibri"/>
          <w:szCs w:val="22"/>
        </w:rPr>
      </w:pPr>
    </w:p>
    <w:p w:rsidR="009B117B" w:rsidRDefault="009B117B" w:rsidP="009B117B">
      <w:pPr>
        <w:pStyle w:val="P1-StandPara"/>
        <w:tabs>
          <w:tab w:val="left" w:pos="720"/>
          <w:tab w:val="right" w:leader="dot" w:pos="9504"/>
        </w:tabs>
        <w:spacing w:before="120" w:after="120" w:line="240" w:lineRule="auto"/>
        <w:ind w:firstLine="0"/>
        <w:rPr>
          <w:rFonts w:ascii="Calibri" w:hAnsi="Calibri"/>
          <w:szCs w:val="22"/>
        </w:rPr>
      </w:pPr>
    </w:p>
    <w:p w:rsidR="009B117B" w:rsidRDefault="009B117B" w:rsidP="009B117B">
      <w:pPr>
        <w:pStyle w:val="P1-StandPara"/>
        <w:tabs>
          <w:tab w:val="left" w:pos="720"/>
          <w:tab w:val="right" w:leader="dot" w:pos="9504"/>
        </w:tabs>
        <w:spacing w:before="120" w:after="120" w:line="240" w:lineRule="auto"/>
        <w:ind w:firstLine="0"/>
        <w:rPr>
          <w:rFonts w:ascii="Calibri" w:hAnsi="Calibri"/>
          <w:szCs w:val="22"/>
        </w:rPr>
      </w:pPr>
    </w:p>
    <w:p w:rsidR="009B117B" w:rsidRDefault="009B117B" w:rsidP="009B117B">
      <w:pPr>
        <w:pStyle w:val="P1-StandPara"/>
        <w:tabs>
          <w:tab w:val="left" w:pos="720"/>
          <w:tab w:val="right" w:leader="dot" w:pos="9504"/>
        </w:tabs>
        <w:spacing w:before="120" w:after="120" w:line="240" w:lineRule="auto"/>
        <w:ind w:firstLine="0"/>
        <w:rPr>
          <w:rFonts w:ascii="Calibri" w:hAnsi="Calibri"/>
          <w:szCs w:val="22"/>
        </w:rPr>
      </w:pPr>
    </w:p>
    <w:p w:rsidR="009B117B" w:rsidRDefault="009B117B" w:rsidP="009B117B">
      <w:pPr>
        <w:pStyle w:val="P1-StandPara"/>
        <w:tabs>
          <w:tab w:val="left" w:pos="720"/>
          <w:tab w:val="right" w:leader="dot" w:pos="9504"/>
        </w:tabs>
        <w:spacing w:before="120" w:after="120" w:line="240" w:lineRule="auto"/>
        <w:ind w:firstLine="0"/>
        <w:rPr>
          <w:rFonts w:ascii="Calibri" w:hAnsi="Calibri"/>
          <w:szCs w:val="22"/>
        </w:rPr>
      </w:pPr>
    </w:p>
    <w:p w:rsidR="009B117B" w:rsidRDefault="009B117B" w:rsidP="009B117B">
      <w:pPr>
        <w:pStyle w:val="P1-StandPara"/>
        <w:tabs>
          <w:tab w:val="left" w:pos="720"/>
          <w:tab w:val="right" w:leader="dot" w:pos="9504"/>
        </w:tabs>
        <w:spacing w:before="120" w:after="120" w:line="240" w:lineRule="auto"/>
        <w:ind w:firstLine="0"/>
        <w:rPr>
          <w:rFonts w:ascii="Calibri" w:hAnsi="Calibri"/>
          <w:szCs w:val="22"/>
        </w:rPr>
      </w:pPr>
    </w:p>
    <w:p w:rsidR="009B117B" w:rsidRPr="008942E9" w:rsidRDefault="009B117B" w:rsidP="009B117B">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w:t>
      </w:r>
    </w:p>
    <w:p w:rsidR="00B61A44" w:rsidRPr="009B117B" w:rsidRDefault="009B117B" w:rsidP="009B117B">
      <w:pPr>
        <w:rPr>
          <w:rFonts w:ascii="Calibri" w:hAnsi="Calibri"/>
          <w:szCs w:val="22"/>
        </w:rPr>
      </w:pPr>
      <w:r w:rsidRPr="009B117B">
        <w:rPr>
          <w:rFonts w:ascii="Calibri" w:hAnsi="Calibri"/>
          <w:szCs w:val="22"/>
        </w:rPr>
        <w:t xml:space="preserve">Name: </w:t>
      </w:r>
      <w:r w:rsidR="0086716C" w:rsidRPr="009B117B">
        <w:rPr>
          <w:rFonts w:ascii="Calibri" w:hAnsi="Calibri"/>
          <w:szCs w:val="22"/>
        </w:rPr>
        <w:t>Sudha Sivaram</w:t>
      </w:r>
    </w:p>
    <w:p w:rsidR="00276F27" w:rsidRPr="009B117B" w:rsidRDefault="009B117B" w:rsidP="009B117B">
      <w:pPr>
        <w:jc w:val="left"/>
        <w:rPr>
          <w:rFonts w:ascii="Calibri" w:hAnsi="Calibri"/>
          <w:szCs w:val="22"/>
        </w:rPr>
      </w:pPr>
      <w:r>
        <w:rPr>
          <w:rFonts w:ascii="Calibri" w:hAnsi="Calibri"/>
          <w:szCs w:val="22"/>
        </w:rPr>
        <w:t xml:space="preserve">Address: </w:t>
      </w:r>
      <w:r w:rsidR="00276F27" w:rsidRPr="009B117B">
        <w:rPr>
          <w:rFonts w:ascii="Calibri" w:hAnsi="Calibri"/>
          <w:szCs w:val="22"/>
        </w:rPr>
        <w:t>9609 Medical Center Dr.</w:t>
      </w:r>
    </w:p>
    <w:p w:rsidR="00276F27" w:rsidRPr="009B117B" w:rsidRDefault="009B117B" w:rsidP="009B117B">
      <w:pPr>
        <w:ind w:left="720"/>
        <w:jc w:val="left"/>
        <w:rPr>
          <w:rFonts w:ascii="Calibri" w:hAnsi="Calibri"/>
          <w:szCs w:val="22"/>
        </w:rPr>
      </w:pPr>
      <w:r>
        <w:rPr>
          <w:rFonts w:ascii="Calibri" w:hAnsi="Calibri"/>
          <w:szCs w:val="22"/>
        </w:rPr>
        <w:t xml:space="preserve">  </w:t>
      </w:r>
      <w:r w:rsidR="0086716C" w:rsidRPr="009B117B">
        <w:rPr>
          <w:rFonts w:ascii="Calibri" w:hAnsi="Calibri"/>
          <w:szCs w:val="22"/>
        </w:rPr>
        <w:t>RM 3W528</w:t>
      </w:r>
    </w:p>
    <w:p w:rsidR="00B61A44" w:rsidRPr="009B117B" w:rsidRDefault="009B117B" w:rsidP="009B117B">
      <w:pPr>
        <w:ind w:firstLine="720"/>
        <w:jc w:val="left"/>
        <w:rPr>
          <w:rFonts w:ascii="Calibri" w:hAnsi="Calibri"/>
          <w:szCs w:val="22"/>
        </w:rPr>
      </w:pPr>
      <w:r>
        <w:rPr>
          <w:rFonts w:ascii="Calibri" w:hAnsi="Calibri"/>
          <w:szCs w:val="22"/>
        </w:rPr>
        <w:t xml:space="preserve">  </w:t>
      </w:r>
      <w:r w:rsidR="00276F27" w:rsidRPr="009B117B">
        <w:rPr>
          <w:rFonts w:ascii="Calibri" w:hAnsi="Calibri"/>
          <w:szCs w:val="22"/>
        </w:rPr>
        <w:t>Rockville MD, 20850</w:t>
      </w:r>
    </w:p>
    <w:p w:rsidR="00F90CA3" w:rsidRPr="009B117B" w:rsidRDefault="00DA6905" w:rsidP="009B117B">
      <w:pPr>
        <w:tabs>
          <w:tab w:val="left" w:pos="3600"/>
        </w:tabs>
        <w:jc w:val="left"/>
        <w:rPr>
          <w:rFonts w:ascii="Calibri" w:hAnsi="Calibri"/>
          <w:szCs w:val="22"/>
        </w:rPr>
      </w:pPr>
      <w:r w:rsidRPr="009B117B">
        <w:rPr>
          <w:rFonts w:ascii="Calibri" w:hAnsi="Calibri"/>
          <w:szCs w:val="22"/>
        </w:rPr>
        <w:t xml:space="preserve">Telephone: </w:t>
      </w:r>
      <w:r w:rsidR="0086716C" w:rsidRPr="009B117B">
        <w:rPr>
          <w:rFonts w:ascii="Calibri" w:hAnsi="Calibri"/>
          <w:szCs w:val="22"/>
        </w:rPr>
        <w:t>240-276-5804</w:t>
      </w:r>
    </w:p>
    <w:p w:rsidR="00DA6905" w:rsidRPr="009B117B" w:rsidRDefault="00DA6905" w:rsidP="009B117B">
      <w:pPr>
        <w:tabs>
          <w:tab w:val="left" w:pos="3600"/>
        </w:tabs>
        <w:jc w:val="left"/>
        <w:rPr>
          <w:rFonts w:ascii="Calibri" w:hAnsi="Calibri"/>
          <w:szCs w:val="22"/>
        </w:rPr>
      </w:pPr>
      <w:r w:rsidRPr="009B117B">
        <w:rPr>
          <w:rFonts w:ascii="Calibri" w:hAnsi="Calibri"/>
          <w:szCs w:val="22"/>
        </w:rPr>
        <w:t xml:space="preserve">Fax: </w:t>
      </w:r>
      <w:r w:rsidR="007C63F9" w:rsidRPr="009B117B">
        <w:rPr>
          <w:rFonts w:ascii="Calibri" w:hAnsi="Calibri"/>
          <w:szCs w:val="22"/>
        </w:rPr>
        <w:t>N/A</w:t>
      </w:r>
    </w:p>
    <w:p w:rsidR="00F90CA3" w:rsidRPr="009B117B" w:rsidRDefault="005E1B24" w:rsidP="009B117B">
      <w:pPr>
        <w:tabs>
          <w:tab w:val="left" w:pos="3600"/>
        </w:tabs>
        <w:jc w:val="left"/>
        <w:rPr>
          <w:rFonts w:ascii="Calibri" w:hAnsi="Calibri"/>
          <w:szCs w:val="22"/>
        </w:rPr>
      </w:pPr>
      <w:r w:rsidRPr="009B117B">
        <w:rPr>
          <w:rFonts w:ascii="Calibri" w:hAnsi="Calibri"/>
          <w:szCs w:val="22"/>
        </w:rPr>
        <w:t xml:space="preserve">Email: </w:t>
      </w:r>
      <w:hyperlink r:id="rId8" w:history="1">
        <w:r w:rsidR="00456E15" w:rsidRPr="009B117B">
          <w:rPr>
            <w:rFonts w:ascii="Calibri" w:hAnsi="Calibri"/>
            <w:szCs w:val="22"/>
          </w:rPr>
          <w:t>sudha.sivaram@nih.gov</w:t>
        </w:r>
      </w:hyperlink>
    </w:p>
    <w:p w:rsidR="009B117B" w:rsidRDefault="009B117B" w:rsidP="009B117B">
      <w:pPr>
        <w:pStyle w:val="P1-StandPara"/>
        <w:tabs>
          <w:tab w:val="left" w:pos="720"/>
          <w:tab w:val="right" w:leader="dot" w:pos="9504"/>
        </w:tabs>
        <w:spacing w:before="120" w:line="240" w:lineRule="auto"/>
        <w:ind w:firstLine="0"/>
        <w:rPr>
          <w:rFonts w:ascii="Calibri" w:hAnsi="Calibri"/>
          <w:szCs w:val="22"/>
        </w:rPr>
      </w:pPr>
    </w:p>
    <w:p w:rsidR="009B117B" w:rsidRDefault="009B117B" w:rsidP="009B117B">
      <w:pPr>
        <w:pStyle w:val="P1-StandPara"/>
        <w:tabs>
          <w:tab w:val="left" w:pos="720"/>
          <w:tab w:val="right" w:leader="dot" w:pos="9504"/>
        </w:tabs>
        <w:spacing w:before="120" w:line="240" w:lineRule="auto"/>
        <w:ind w:firstLine="0"/>
        <w:rPr>
          <w:rFonts w:ascii="Calibri" w:hAnsi="Calibri"/>
          <w:szCs w:val="22"/>
        </w:rPr>
      </w:pPr>
    </w:p>
    <w:p w:rsidR="009B117B" w:rsidRDefault="009B117B" w:rsidP="009B117B">
      <w:pPr>
        <w:pStyle w:val="P1-StandPara"/>
        <w:tabs>
          <w:tab w:val="left" w:pos="720"/>
          <w:tab w:val="right" w:leader="dot" w:pos="9504"/>
        </w:tabs>
        <w:spacing w:before="120" w:line="240" w:lineRule="auto"/>
        <w:ind w:firstLine="0"/>
        <w:rPr>
          <w:rFonts w:ascii="Calibri" w:hAnsi="Calibri"/>
          <w:szCs w:val="22"/>
        </w:rPr>
      </w:pPr>
    </w:p>
    <w:p w:rsidR="009B117B" w:rsidRDefault="009B117B" w:rsidP="009B117B">
      <w:pPr>
        <w:pStyle w:val="P1-StandPara"/>
        <w:tabs>
          <w:tab w:val="left" w:pos="720"/>
          <w:tab w:val="right" w:leader="dot" w:pos="9504"/>
        </w:tabs>
        <w:spacing w:before="120" w:line="240" w:lineRule="auto"/>
        <w:ind w:firstLine="0"/>
        <w:rPr>
          <w:rFonts w:ascii="Calibri" w:hAnsi="Calibri"/>
          <w:szCs w:val="22"/>
        </w:rPr>
      </w:pPr>
    </w:p>
    <w:p w:rsidR="009B117B" w:rsidRPr="008942E9" w:rsidRDefault="009B117B" w:rsidP="009B117B">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9B117B" w:rsidRDefault="009B117B" w:rsidP="009B117B">
      <w:pPr>
        <w:numPr>
          <w:ilvl w:val="0"/>
          <w:numId w:val="48"/>
        </w:numPr>
        <w:spacing w:line="276" w:lineRule="auto"/>
        <w:jc w:val="left"/>
      </w:pPr>
      <w:r>
        <w:t xml:space="preserve">New </w:t>
      </w:r>
    </w:p>
    <w:p w:rsidR="009B117B" w:rsidRPr="009B117B" w:rsidRDefault="009B117B" w:rsidP="009B117B">
      <w:pPr>
        <w:spacing w:line="240" w:lineRule="auto"/>
        <w:ind w:left="360"/>
        <w:jc w:val="left"/>
        <w:rPr>
          <w:b/>
        </w:rPr>
      </w:pPr>
      <w:r w:rsidRPr="009B117B">
        <w:rPr>
          <w:b/>
        </w:rPr>
        <w:t>X</w:t>
      </w:r>
      <w:r w:rsidRPr="009B117B">
        <w:rPr>
          <w:b/>
        </w:rPr>
        <w:tab/>
        <w:t>Revision</w:t>
      </w:r>
      <w:r w:rsidRPr="009B117B">
        <w:rPr>
          <w:b/>
        </w:rPr>
        <w:tab/>
      </w:r>
      <w:r w:rsidRPr="009B117B">
        <w:rPr>
          <w:b/>
        </w:rPr>
        <w:tab/>
      </w:r>
      <w:r w:rsidRPr="009B117B">
        <w:rPr>
          <w:b/>
        </w:rPr>
        <w:tab/>
      </w:r>
    </w:p>
    <w:p w:rsidR="009B117B" w:rsidRDefault="009B117B" w:rsidP="009B117B">
      <w:pPr>
        <w:numPr>
          <w:ilvl w:val="0"/>
          <w:numId w:val="48"/>
        </w:numPr>
        <w:spacing w:line="240" w:lineRule="auto"/>
        <w:jc w:val="left"/>
      </w:pPr>
      <w:r>
        <w:t>Reinstatement with Change</w:t>
      </w:r>
    </w:p>
    <w:p w:rsidR="009B117B" w:rsidRDefault="009B117B" w:rsidP="009B117B">
      <w:pPr>
        <w:numPr>
          <w:ilvl w:val="0"/>
          <w:numId w:val="48"/>
        </w:numPr>
        <w:spacing w:line="240" w:lineRule="auto"/>
        <w:jc w:val="left"/>
      </w:pPr>
      <w:r>
        <w:t>Reinstatement without Change</w:t>
      </w:r>
    </w:p>
    <w:p w:rsidR="009B117B" w:rsidRDefault="009B117B" w:rsidP="009B117B">
      <w:pPr>
        <w:numPr>
          <w:ilvl w:val="0"/>
          <w:numId w:val="48"/>
        </w:numPr>
        <w:spacing w:line="240" w:lineRule="auto"/>
        <w:jc w:val="left"/>
      </w:pPr>
      <w:r>
        <w:t>Extension</w:t>
      </w:r>
    </w:p>
    <w:p w:rsidR="009B117B" w:rsidRDefault="009B117B" w:rsidP="009B117B">
      <w:pPr>
        <w:numPr>
          <w:ilvl w:val="0"/>
          <w:numId w:val="48"/>
        </w:numPr>
        <w:spacing w:line="240" w:lineRule="auto"/>
        <w:jc w:val="left"/>
      </w:pPr>
      <w:r>
        <w:t>Emergency</w:t>
      </w:r>
    </w:p>
    <w:p w:rsidR="00254877" w:rsidRPr="009B117B" w:rsidRDefault="009B117B" w:rsidP="000472EC">
      <w:pPr>
        <w:numPr>
          <w:ilvl w:val="0"/>
          <w:numId w:val="48"/>
        </w:numPr>
        <w:spacing w:line="240" w:lineRule="auto"/>
        <w:jc w:val="left"/>
      </w:pPr>
      <w:r>
        <w:t>Existing</w:t>
      </w:r>
    </w:p>
    <w:p w:rsidR="00E01B16" w:rsidRPr="009950B7" w:rsidRDefault="00E01B16" w:rsidP="00F779E6">
      <w:pPr>
        <w:tabs>
          <w:tab w:val="left" w:pos="3510"/>
        </w:tabs>
        <w:jc w:val="center"/>
        <w:rPr>
          <w:b/>
          <w:color w:val="000000"/>
          <w:sz w:val="24"/>
          <w:szCs w:val="24"/>
        </w:rPr>
      </w:pPr>
      <w:bookmarkStart w:id="0" w:name="_Toc5610271"/>
      <w:r w:rsidRPr="009950B7">
        <w:rPr>
          <w:b/>
          <w:color w:val="000000"/>
          <w:sz w:val="24"/>
          <w:szCs w:val="24"/>
        </w:rPr>
        <w:lastRenderedPageBreak/>
        <w:t xml:space="preserve">Table of </w:t>
      </w:r>
      <w:r w:rsidR="005B6C76" w:rsidRPr="009950B7">
        <w:rPr>
          <w:b/>
          <w:color w:val="000000"/>
          <w:sz w:val="24"/>
          <w:szCs w:val="24"/>
        </w:rPr>
        <w:t>C</w:t>
      </w:r>
      <w:r w:rsidRPr="009950B7">
        <w:rPr>
          <w:b/>
          <w:color w:val="000000"/>
          <w:sz w:val="24"/>
          <w:szCs w:val="24"/>
        </w:rPr>
        <w:t>ontents</w:t>
      </w:r>
    </w:p>
    <w:p w:rsidR="0075475E" w:rsidRPr="009950B7" w:rsidRDefault="00EB7D3F" w:rsidP="00EB7F7D">
      <w:pPr>
        <w:pStyle w:val="TOC1"/>
        <w:rPr>
          <w:color w:val="000000"/>
        </w:rPr>
      </w:pPr>
      <w:r w:rsidRPr="009950B7">
        <w:rPr>
          <w:color w:val="000000"/>
        </w:rPr>
        <w:fldChar w:fldCharType="begin"/>
      </w:r>
      <w:r w:rsidR="0075475E" w:rsidRPr="009950B7">
        <w:rPr>
          <w:color w:val="000000"/>
        </w:rPr>
        <w:instrText xml:space="preserve"> TOC \o "1-2" \u </w:instrText>
      </w:r>
      <w:r w:rsidRPr="009950B7">
        <w:rPr>
          <w:color w:val="000000"/>
        </w:rPr>
        <w:fldChar w:fldCharType="separate"/>
      </w:r>
      <w:r w:rsidR="0075475E" w:rsidRPr="009950B7">
        <w:rPr>
          <w:color w:val="000000"/>
        </w:rPr>
        <w:t>A.</w:t>
      </w:r>
      <w:r w:rsidR="00EB7F7D" w:rsidRPr="009950B7">
        <w:rPr>
          <w:color w:val="000000"/>
        </w:rPr>
        <w:tab/>
      </w:r>
      <w:r w:rsidR="0075475E" w:rsidRPr="009950B7">
        <w:rPr>
          <w:caps w:val="0"/>
          <w:smallCaps/>
          <w:color w:val="000000"/>
        </w:rPr>
        <w:t>J</w:t>
      </w:r>
      <w:r w:rsidR="00921126" w:rsidRPr="009950B7">
        <w:rPr>
          <w:caps w:val="0"/>
          <w:smallCaps/>
          <w:color w:val="000000"/>
        </w:rPr>
        <w:t>ustification</w:t>
      </w:r>
      <w:r w:rsidR="0075475E" w:rsidRPr="009950B7">
        <w:rPr>
          <w:color w:val="000000"/>
        </w:rPr>
        <w:tab/>
      </w:r>
      <w:r w:rsidR="00DF5649">
        <w:rPr>
          <w:color w:val="000000"/>
        </w:rPr>
        <w:t>1</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w:t>
      </w:r>
      <w:r w:rsidRPr="009950B7">
        <w:rPr>
          <w:noProof/>
          <w:color w:val="000000"/>
          <w:sz w:val="24"/>
          <w:szCs w:val="24"/>
        </w:rPr>
        <w:tab/>
      </w:r>
      <w:r w:rsidR="0075475E" w:rsidRPr="009950B7">
        <w:rPr>
          <w:noProof/>
          <w:color w:val="000000"/>
          <w:sz w:val="24"/>
          <w:szCs w:val="24"/>
        </w:rPr>
        <w:t>Circumstances Making the Collection of Information Necessary</w:t>
      </w:r>
      <w:r w:rsidR="0075475E" w:rsidRPr="009950B7">
        <w:rPr>
          <w:noProof/>
          <w:color w:val="000000"/>
          <w:sz w:val="24"/>
          <w:szCs w:val="24"/>
        </w:rPr>
        <w:tab/>
      </w:r>
      <w:r w:rsidR="00EB7D3F" w:rsidRPr="009950B7">
        <w:rPr>
          <w:noProof/>
          <w:color w:val="000000"/>
          <w:sz w:val="24"/>
          <w:szCs w:val="24"/>
        </w:rPr>
        <w:fldChar w:fldCharType="begin"/>
      </w:r>
      <w:r w:rsidR="0075475E" w:rsidRPr="009950B7">
        <w:rPr>
          <w:noProof/>
          <w:color w:val="000000"/>
          <w:sz w:val="24"/>
          <w:szCs w:val="24"/>
        </w:rPr>
        <w:instrText xml:space="preserve"> PAGEREF _Toc99178778 \h </w:instrText>
      </w:r>
      <w:r w:rsidR="00EB7D3F" w:rsidRPr="009950B7">
        <w:rPr>
          <w:noProof/>
          <w:color w:val="000000"/>
          <w:sz w:val="24"/>
          <w:szCs w:val="24"/>
        </w:rPr>
      </w:r>
      <w:r w:rsidR="00EB7D3F" w:rsidRPr="009950B7">
        <w:rPr>
          <w:noProof/>
          <w:color w:val="000000"/>
          <w:sz w:val="24"/>
          <w:szCs w:val="24"/>
        </w:rPr>
        <w:fldChar w:fldCharType="separate"/>
      </w:r>
      <w:r w:rsidR="00DE71C5">
        <w:rPr>
          <w:noProof/>
          <w:color w:val="000000"/>
          <w:sz w:val="24"/>
          <w:szCs w:val="24"/>
        </w:rPr>
        <w:t>1</w:t>
      </w:r>
      <w:r w:rsidR="00EB7D3F" w:rsidRPr="009950B7">
        <w:rPr>
          <w:noProof/>
          <w:color w:val="000000"/>
          <w:sz w:val="24"/>
          <w:szCs w:val="24"/>
        </w:rPr>
        <w:fldChar w:fldCharType="end"/>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2.</w:t>
      </w:r>
      <w:r w:rsidR="0075475E" w:rsidRPr="009950B7">
        <w:rPr>
          <w:noProof/>
          <w:color w:val="000000"/>
          <w:sz w:val="24"/>
          <w:szCs w:val="24"/>
        </w:rPr>
        <w:tab/>
        <w:t>Purpose and Use of the Information</w:t>
      </w:r>
      <w:r w:rsidR="00CC2A3E" w:rsidRPr="009950B7">
        <w:rPr>
          <w:noProof/>
          <w:color w:val="000000"/>
          <w:sz w:val="24"/>
          <w:szCs w:val="24"/>
        </w:rPr>
        <w:t xml:space="preserve"> Collection</w:t>
      </w:r>
      <w:r w:rsidR="0075475E" w:rsidRPr="009950B7">
        <w:rPr>
          <w:noProof/>
          <w:color w:val="000000"/>
          <w:sz w:val="24"/>
          <w:szCs w:val="24"/>
        </w:rPr>
        <w:tab/>
      </w:r>
      <w:r w:rsidR="005071BD">
        <w:rPr>
          <w:noProof/>
          <w:color w:val="000000"/>
          <w:sz w:val="24"/>
          <w:szCs w:val="24"/>
        </w:rPr>
        <w:t>5</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3</w:t>
      </w:r>
      <w:r w:rsidR="0075475E" w:rsidRPr="009950B7">
        <w:rPr>
          <w:noProof/>
          <w:color w:val="000000"/>
          <w:sz w:val="24"/>
          <w:szCs w:val="24"/>
        </w:rPr>
        <w:tab/>
        <w:t xml:space="preserve">Use of </w:t>
      </w:r>
      <w:r w:rsidR="00AA0184" w:rsidRPr="009950B7">
        <w:rPr>
          <w:noProof/>
          <w:color w:val="000000"/>
          <w:sz w:val="24"/>
          <w:szCs w:val="24"/>
        </w:rPr>
        <w:t xml:space="preserve">Improved </w:t>
      </w:r>
      <w:r w:rsidR="0075475E" w:rsidRPr="009950B7">
        <w:rPr>
          <w:noProof/>
          <w:color w:val="000000"/>
          <w:sz w:val="24"/>
          <w:szCs w:val="24"/>
        </w:rPr>
        <w:t>Information Technology and Burden Reduction</w:t>
      </w:r>
      <w:r w:rsidR="0075475E" w:rsidRPr="009950B7">
        <w:rPr>
          <w:noProof/>
          <w:color w:val="000000"/>
          <w:sz w:val="24"/>
          <w:szCs w:val="24"/>
        </w:rPr>
        <w:tab/>
      </w:r>
      <w:r w:rsidR="005071BD">
        <w:rPr>
          <w:noProof/>
          <w:color w:val="000000"/>
          <w:sz w:val="24"/>
          <w:szCs w:val="24"/>
        </w:rPr>
        <w:t>7</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4</w:t>
      </w:r>
      <w:r w:rsidR="0075475E" w:rsidRPr="009950B7">
        <w:rPr>
          <w:noProof/>
          <w:color w:val="000000"/>
          <w:sz w:val="24"/>
          <w:szCs w:val="24"/>
        </w:rPr>
        <w:tab/>
        <w:t>Efforts to Identify Duplication and Use of Similar Information</w:t>
      </w:r>
      <w:r w:rsidR="0075475E" w:rsidRPr="009950B7">
        <w:rPr>
          <w:noProof/>
          <w:color w:val="000000"/>
          <w:sz w:val="24"/>
          <w:szCs w:val="24"/>
        </w:rPr>
        <w:tab/>
      </w:r>
      <w:r w:rsidR="005071BD">
        <w:rPr>
          <w:noProof/>
          <w:color w:val="000000"/>
          <w:sz w:val="24"/>
          <w:szCs w:val="24"/>
        </w:rPr>
        <w:t>7</w:t>
      </w:r>
    </w:p>
    <w:p w:rsidR="009A27B2"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5</w:t>
      </w:r>
      <w:r w:rsidR="0075475E" w:rsidRPr="009950B7">
        <w:rPr>
          <w:noProof/>
          <w:color w:val="000000"/>
          <w:sz w:val="24"/>
          <w:szCs w:val="24"/>
        </w:rPr>
        <w:tab/>
        <w:t>Impact on Small Businesses or Other Small Entities</w:t>
      </w:r>
      <w:r w:rsidR="0075475E" w:rsidRPr="009950B7">
        <w:rPr>
          <w:noProof/>
          <w:color w:val="000000"/>
          <w:sz w:val="24"/>
          <w:szCs w:val="24"/>
        </w:rPr>
        <w:tab/>
      </w:r>
      <w:r w:rsidR="00DC0E7B">
        <w:rPr>
          <w:noProof/>
          <w:color w:val="000000"/>
          <w:sz w:val="24"/>
          <w:szCs w:val="24"/>
        </w:rPr>
        <w:t>8</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6</w:t>
      </w:r>
      <w:r w:rsidR="0075475E" w:rsidRPr="009950B7">
        <w:rPr>
          <w:noProof/>
          <w:color w:val="000000"/>
          <w:sz w:val="24"/>
          <w:szCs w:val="24"/>
        </w:rPr>
        <w:tab/>
        <w:t>Consequences of Collecting the Information Less Frequently</w:t>
      </w:r>
      <w:r w:rsidR="0075475E" w:rsidRPr="009950B7">
        <w:rPr>
          <w:noProof/>
          <w:color w:val="000000"/>
          <w:sz w:val="24"/>
          <w:szCs w:val="24"/>
        </w:rPr>
        <w:tab/>
      </w:r>
      <w:r w:rsidR="00DC0E7B">
        <w:rPr>
          <w:noProof/>
          <w:color w:val="000000"/>
          <w:sz w:val="24"/>
          <w:szCs w:val="24"/>
        </w:rPr>
        <w:t>8</w:t>
      </w:r>
    </w:p>
    <w:p w:rsidR="0075475E" w:rsidRPr="009950B7" w:rsidRDefault="005B07A6" w:rsidP="005B07A6">
      <w:pPr>
        <w:pStyle w:val="TOC2"/>
        <w:rPr>
          <w:noProof/>
          <w:color w:val="000000"/>
          <w:sz w:val="24"/>
          <w:szCs w:val="24"/>
        </w:rPr>
      </w:pPr>
      <w:r w:rsidRPr="009950B7">
        <w:rPr>
          <w:noProof/>
          <w:color w:val="000000"/>
          <w:sz w:val="24"/>
          <w:szCs w:val="24"/>
        </w:rPr>
        <w:t>A.7</w:t>
      </w:r>
      <w:r w:rsidR="0075475E" w:rsidRPr="009950B7">
        <w:rPr>
          <w:noProof/>
          <w:color w:val="000000"/>
          <w:sz w:val="24"/>
          <w:szCs w:val="24"/>
        </w:rPr>
        <w:tab/>
        <w:t>Special Circumstances Relating to the Guidelines of 5 CFR 1320.5</w:t>
      </w:r>
      <w:r w:rsidR="0075475E" w:rsidRPr="009950B7">
        <w:rPr>
          <w:noProof/>
          <w:color w:val="000000"/>
          <w:sz w:val="24"/>
          <w:szCs w:val="24"/>
        </w:rPr>
        <w:tab/>
      </w:r>
      <w:r w:rsidR="00DC0E7B">
        <w:rPr>
          <w:noProof/>
          <w:color w:val="000000"/>
          <w:sz w:val="24"/>
          <w:szCs w:val="24"/>
        </w:rPr>
        <w:t>9</w:t>
      </w:r>
    </w:p>
    <w:p w:rsidR="0075475E" w:rsidRPr="009950B7" w:rsidRDefault="005B07A6" w:rsidP="005B07A6">
      <w:pPr>
        <w:pStyle w:val="TOC2"/>
        <w:rPr>
          <w:noProof/>
          <w:color w:val="000000"/>
          <w:sz w:val="24"/>
          <w:szCs w:val="24"/>
        </w:rPr>
      </w:pPr>
      <w:r w:rsidRPr="009950B7">
        <w:rPr>
          <w:noProof/>
          <w:color w:val="000000"/>
          <w:sz w:val="24"/>
          <w:szCs w:val="24"/>
        </w:rPr>
        <w:t>A.8</w:t>
      </w:r>
      <w:r w:rsidR="0075475E" w:rsidRPr="009950B7">
        <w:rPr>
          <w:noProof/>
          <w:color w:val="000000"/>
          <w:sz w:val="24"/>
          <w:szCs w:val="24"/>
        </w:rPr>
        <w:tab/>
        <w:t xml:space="preserve">Comments in Response to the Federal Register Notice and Efforts to Consult Outside </w:t>
      </w:r>
      <w:r w:rsidR="00AA0184" w:rsidRPr="009950B7">
        <w:rPr>
          <w:noProof/>
          <w:color w:val="000000"/>
          <w:sz w:val="24"/>
          <w:szCs w:val="24"/>
        </w:rPr>
        <w:t xml:space="preserve">the </w:t>
      </w:r>
      <w:r w:rsidR="0075475E" w:rsidRPr="009950B7">
        <w:rPr>
          <w:noProof/>
          <w:color w:val="000000"/>
          <w:sz w:val="24"/>
          <w:szCs w:val="24"/>
        </w:rPr>
        <w:t>Agency</w:t>
      </w:r>
      <w:r w:rsidR="0075475E" w:rsidRPr="009950B7">
        <w:rPr>
          <w:noProof/>
          <w:color w:val="000000"/>
          <w:sz w:val="24"/>
          <w:szCs w:val="24"/>
        </w:rPr>
        <w:tab/>
      </w:r>
      <w:r w:rsidR="00DC0E7B">
        <w:rPr>
          <w:noProof/>
          <w:color w:val="000000"/>
          <w:sz w:val="24"/>
          <w:szCs w:val="24"/>
        </w:rPr>
        <w:t>9</w:t>
      </w:r>
    </w:p>
    <w:p w:rsidR="0075475E" w:rsidRPr="009950B7" w:rsidRDefault="005B07A6" w:rsidP="005B07A6">
      <w:pPr>
        <w:pStyle w:val="TOC2"/>
        <w:rPr>
          <w:noProof/>
          <w:color w:val="000000"/>
          <w:sz w:val="24"/>
          <w:szCs w:val="24"/>
        </w:rPr>
      </w:pPr>
      <w:r w:rsidRPr="009950B7">
        <w:rPr>
          <w:noProof/>
          <w:color w:val="000000"/>
          <w:sz w:val="24"/>
          <w:szCs w:val="24"/>
        </w:rPr>
        <w:t>A.9</w:t>
      </w:r>
      <w:r w:rsidR="0075475E" w:rsidRPr="009950B7">
        <w:rPr>
          <w:noProof/>
          <w:color w:val="000000"/>
          <w:sz w:val="24"/>
          <w:szCs w:val="24"/>
        </w:rPr>
        <w:tab/>
        <w:t>Explanation of Any Payment o</w:t>
      </w:r>
      <w:r w:rsidR="00CD445F" w:rsidRPr="009950B7">
        <w:rPr>
          <w:noProof/>
          <w:color w:val="000000"/>
          <w:sz w:val="24"/>
          <w:szCs w:val="24"/>
        </w:rPr>
        <w:t>r</w:t>
      </w:r>
      <w:r w:rsidR="0075475E" w:rsidRPr="009950B7">
        <w:rPr>
          <w:noProof/>
          <w:color w:val="000000"/>
          <w:sz w:val="24"/>
          <w:szCs w:val="24"/>
        </w:rPr>
        <w:t xml:space="preserve"> Gift to Respondents</w:t>
      </w:r>
      <w:r w:rsidR="0075475E" w:rsidRPr="009950B7">
        <w:rPr>
          <w:noProof/>
          <w:color w:val="000000"/>
          <w:sz w:val="24"/>
          <w:szCs w:val="24"/>
        </w:rPr>
        <w:tab/>
      </w:r>
      <w:r w:rsidR="00483127">
        <w:rPr>
          <w:noProof/>
          <w:color w:val="000000"/>
          <w:sz w:val="24"/>
          <w:szCs w:val="24"/>
        </w:rPr>
        <w:t>9</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10</w:t>
      </w:r>
      <w:r w:rsidR="0075475E" w:rsidRPr="009950B7">
        <w:rPr>
          <w:noProof/>
          <w:color w:val="000000"/>
          <w:sz w:val="24"/>
          <w:szCs w:val="24"/>
        </w:rPr>
        <w:tab/>
        <w:t>Assurance of Confidentiality Provided to Respondents</w:t>
      </w:r>
      <w:r w:rsidR="0075475E" w:rsidRPr="009950B7">
        <w:rPr>
          <w:noProof/>
          <w:color w:val="000000"/>
          <w:sz w:val="24"/>
          <w:szCs w:val="24"/>
        </w:rPr>
        <w:tab/>
      </w:r>
      <w:r w:rsidR="00D40CCD" w:rsidRPr="009950B7">
        <w:rPr>
          <w:noProof/>
          <w:color w:val="000000"/>
          <w:sz w:val="24"/>
          <w:szCs w:val="24"/>
        </w:rPr>
        <w:t>1</w:t>
      </w:r>
      <w:r w:rsidR="00483127">
        <w:rPr>
          <w:noProof/>
          <w:color w:val="000000"/>
          <w:sz w:val="24"/>
          <w:szCs w:val="24"/>
        </w:rPr>
        <w:t>0</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11</w:t>
      </w:r>
      <w:r w:rsidR="0075475E" w:rsidRPr="009950B7">
        <w:rPr>
          <w:noProof/>
          <w:color w:val="000000"/>
          <w:sz w:val="24"/>
          <w:szCs w:val="24"/>
        </w:rPr>
        <w:tab/>
        <w:t>Justification for Sensitive Questions</w:t>
      </w:r>
      <w:r w:rsidR="0075475E" w:rsidRPr="009950B7">
        <w:rPr>
          <w:noProof/>
          <w:color w:val="000000"/>
          <w:sz w:val="24"/>
          <w:szCs w:val="24"/>
        </w:rPr>
        <w:tab/>
      </w:r>
      <w:r w:rsidR="00723DEC" w:rsidRPr="009950B7">
        <w:rPr>
          <w:noProof/>
          <w:color w:val="000000"/>
          <w:sz w:val="24"/>
          <w:szCs w:val="24"/>
        </w:rPr>
        <w:t>1</w:t>
      </w:r>
      <w:r w:rsidR="00483127">
        <w:rPr>
          <w:noProof/>
          <w:color w:val="000000"/>
          <w:sz w:val="24"/>
          <w:szCs w:val="24"/>
        </w:rPr>
        <w:t>0</w:t>
      </w:r>
    </w:p>
    <w:p w:rsidR="0075475E" w:rsidRPr="009950B7" w:rsidRDefault="005B07A6" w:rsidP="00393AD1">
      <w:pPr>
        <w:pStyle w:val="TOC2"/>
        <w:rPr>
          <w:noProof/>
          <w:color w:val="000000"/>
          <w:sz w:val="24"/>
          <w:szCs w:val="24"/>
        </w:rPr>
      </w:pPr>
      <w:r w:rsidRPr="009950B7">
        <w:rPr>
          <w:noProof/>
          <w:color w:val="000000"/>
          <w:sz w:val="24"/>
          <w:szCs w:val="24"/>
        </w:rPr>
        <w:t>A.</w:t>
      </w:r>
      <w:r w:rsidR="0075475E" w:rsidRPr="009950B7">
        <w:rPr>
          <w:noProof/>
          <w:color w:val="000000"/>
          <w:sz w:val="24"/>
          <w:szCs w:val="24"/>
        </w:rPr>
        <w:t>12</w:t>
      </w:r>
      <w:r w:rsidR="0075475E" w:rsidRPr="009950B7">
        <w:rPr>
          <w:noProof/>
          <w:color w:val="000000"/>
          <w:sz w:val="24"/>
          <w:szCs w:val="24"/>
        </w:rPr>
        <w:tab/>
        <w:t xml:space="preserve">Estimates of Annualized </w:t>
      </w:r>
      <w:r w:rsidR="00AA0184" w:rsidRPr="009950B7">
        <w:rPr>
          <w:noProof/>
          <w:color w:val="000000"/>
          <w:sz w:val="24"/>
          <w:szCs w:val="24"/>
        </w:rPr>
        <w:t>Burden Hours And</w:t>
      </w:r>
      <w:r w:rsidR="0075475E" w:rsidRPr="009950B7">
        <w:rPr>
          <w:noProof/>
          <w:color w:val="000000"/>
          <w:sz w:val="24"/>
          <w:szCs w:val="24"/>
        </w:rPr>
        <w:t xml:space="preserve"> Costs</w:t>
      </w:r>
      <w:r w:rsidR="0075475E" w:rsidRPr="009950B7">
        <w:rPr>
          <w:noProof/>
          <w:color w:val="000000"/>
          <w:sz w:val="24"/>
          <w:szCs w:val="24"/>
        </w:rPr>
        <w:tab/>
      </w:r>
      <w:r w:rsidR="00933B05" w:rsidRPr="009950B7">
        <w:rPr>
          <w:noProof/>
          <w:color w:val="000000"/>
          <w:sz w:val="24"/>
          <w:szCs w:val="24"/>
        </w:rPr>
        <w:t>1</w:t>
      </w:r>
      <w:r w:rsidR="00483127">
        <w:rPr>
          <w:noProof/>
          <w:color w:val="000000"/>
          <w:sz w:val="24"/>
          <w:szCs w:val="24"/>
        </w:rPr>
        <w:t>0</w:t>
      </w:r>
    </w:p>
    <w:p w:rsidR="00CD445F" w:rsidRPr="009950B7" w:rsidRDefault="005B07A6" w:rsidP="007775FE">
      <w:pPr>
        <w:pStyle w:val="TOC2"/>
        <w:spacing w:before="0" w:after="0"/>
        <w:rPr>
          <w:noProof/>
          <w:color w:val="000000"/>
          <w:sz w:val="24"/>
          <w:szCs w:val="24"/>
        </w:rPr>
      </w:pPr>
      <w:r w:rsidRPr="009950B7">
        <w:rPr>
          <w:noProof/>
          <w:color w:val="000000"/>
          <w:sz w:val="24"/>
          <w:szCs w:val="24"/>
        </w:rPr>
        <w:t>A.</w:t>
      </w:r>
      <w:r w:rsidR="0075475E" w:rsidRPr="009950B7">
        <w:rPr>
          <w:noProof/>
          <w:color w:val="000000"/>
          <w:sz w:val="24"/>
          <w:szCs w:val="24"/>
        </w:rPr>
        <w:t>13</w:t>
      </w:r>
      <w:r w:rsidR="0075475E" w:rsidRPr="009950B7">
        <w:rPr>
          <w:noProof/>
          <w:color w:val="000000"/>
          <w:sz w:val="24"/>
          <w:szCs w:val="24"/>
        </w:rPr>
        <w:tab/>
        <w:t>Estimate</w:t>
      </w:r>
      <w:r w:rsidR="007A67CE" w:rsidRPr="009950B7">
        <w:rPr>
          <w:noProof/>
          <w:color w:val="000000"/>
          <w:sz w:val="24"/>
          <w:szCs w:val="24"/>
        </w:rPr>
        <w:t>s</w:t>
      </w:r>
      <w:r w:rsidR="0075475E" w:rsidRPr="009950B7">
        <w:rPr>
          <w:noProof/>
          <w:color w:val="000000"/>
          <w:sz w:val="24"/>
          <w:szCs w:val="24"/>
        </w:rPr>
        <w:t xml:space="preserve"> of Other Total Annual Cost Burden to Respondents </w:t>
      </w:r>
      <w:r w:rsidR="007C0203" w:rsidRPr="009950B7">
        <w:rPr>
          <w:noProof/>
          <w:color w:val="000000"/>
          <w:sz w:val="24"/>
          <w:szCs w:val="24"/>
        </w:rPr>
        <w:t>and</w:t>
      </w:r>
      <w:r w:rsidR="0075475E" w:rsidRPr="009950B7">
        <w:rPr>
          <w:noProof/>
          <w:color w:val="000000"/>
          <w:sz w:val="24"/>
          <w:szCs w:val="24"/>
        </w:rPr>
        <w:t xml:space="preserve"> </w:t>
      </w:r>
    </w:p>
    <w:p w:rsidR="0075475E" w:rsidRPr="009950B7" w:rsidRDefault="00CD445F" w:rsidP="007775FE">
      <w:pPr>
        <w:pStyle w:val="TOC2"/>
        <w:spacing w:before="0" w:after="0"/>
        <w:rPr>
          <w:noProof/>
          <w:color w:val="000000"/>
          <w:sz w:val="24"/>
          <w:szCs w:val="24"/>
        </w:rPr>
      </w:pPr>
      <w:r w:rsidRPr="009950B7">
        <w:rPr>
          <w:noProof/>
          <w:color w:val="000000"/>
          <w:sz w:val="24"/>
          <w:szCs w:val="24"/>
        </w:rPr>
        <w:tab/>
      </w:r>
      <w:r w:rsidR="0075475E" w:rsidRPr="009950B7">
        <w:rPr>
          <w:noProof/>
          <w:color w:val="000000"/>
          <w:sz w:val="24"/>
          <w:szCs w:val="24"/>
        </w:rPr>
        <w:t>Record</w:t>
      </w:r>
      <w:r w:rsidR="007C0203" w:rsidRPr="009950B7">
        <w:rPr>
          <w:noProof/>
          <w:color w:val="000000"/>
          <w:sz w:val="24"/>
          <w:szCs w:val="24"/>
        </w:rPr>
        <w:t xml:space="preserve"> K</w:t>
      </w:r>
      <w:r w:rsidR="0075475E" w:rsidRPr="009950B7">
        <w:rPr>
          <w:noProof/>
          <w:color w:val="000000"/>
          <w:sz w:val="24"/>
          <w:szCs w:val="24"/>
        </w:rPr>
        <w:t>eepers</w:t>
      </w:r>
      <w:r w:rsidR="0075475E" w:rsidRPr="009950B7">
        <w:rPr>
          <w:noProof/>
          <w:color w:val="000000"/>
          <w:sz w:val="24"/>
          <w:szCs w:val="24"/>
        </w:rPr>
        <w:tab/>
      </w:r>
      <w:r w:rsidR="00933B05" w:rsidRPr="009950B7">
        <w:rPr>
          <w:noProof/>
          <w:color w:val="000000"/>
          <w:sz w:val="24"/>
          <w:szCs w:val="24"/>
        </w:rPr>
        <w:t>1</w:t>
      </w:r>
      <w:r w:rsidR="005071BD">
        <w:rPr>
          <w:noProof/>
          <w:color w:val="000000"/>
          <w:sz w:val="24"/>
          <w:szCs w:val="24"/>
        </w:rPr>
        <w:t>3</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14</w:t>
      </w:r>
      <w:r w:rsidR="0075475E" w:rsidRPr="009950B7">
        <w:rPr>
          <w:noProof/>
          <w:color w:val="000000"/>
          <w:sz w:val="24"/>
          <w:szCs w:val="24"/>
        </w:rPr>
        <w:tab/>
        <w:t>Annualized Cost to the Federal Government</w:t>
      </w:r>
      <w:r w:rsidR="0075475E" w:rsidRPr="009950B7">
        <w:rPr>
          <w:noProof/>
          <w:color w:val="000000"/>
          <w:sz w:val="24"/>
          <w:szCs w:val="24"/>
        </w:rPr>
        <w:tab/>
      </w:r>
      <w:r w:rsidR="00933B05" w:rsidRPr="009950B7">
        <w:rPr>
          <w:noProof/>
          <w:color w:val="000000"/>
          <w:sz w:val="24"/>
          <w:szCs w:val="24"/>
        </w:rPr>
        <w:t>1</w:t>
      </w:r>
      <w:r w:rsidR="005071BD">
        <w:rPr>
          <w:noProof/>
          <w:color w:val="000000"/>
          <w:sz w:val="24"/>
          <w:szCs w:val="24"/>
        </w:rPr>
        <w:t>3</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15</w:t>
      </w:r>
      <w:r w:rsidR="0075475E" w:rsidRPr="009950B7">
        <w:rPr>
          <w:noProof/>
          <w:color w:val="000000"/>
          <w:sz w:val="24"/>
          <w:szCs w:val="24"/>
        </w:rPr>
        <w:tab/>
        <w:t>Explanation for Program Changes or Adjustments</w:t>
      </w:r>
      <w:r w:rsidR="0075475E" w:rsidRPr="009950B7">
        <w:rPr>
          <w:noProof/>
          <w:color w:val="000000"/>
          <w:sz w:val="24"/>
          <w:szCs w:val="24"/>
        </w:rPr>
        <w:tab/>
      </w:r>
      <w:r w:rsidR="007076F7" w:rsidRPr="009950B7">
        <w:rPr>
          <w:noProof/>
          <w:color w:val="000000"/>
          <w:sz w:val="24"/>
          <w:szCs w:val="24"/>
        </w:rPr>
        <w:t>1</w:t>
      </w:r>
      <w:r w:rsidR="005071BD">
        <w:rPr>
          <w:noProof/>
          <w:color w:val="000000"/>
          <w:sz w:val="24"/>
          <w:szCs w:val="24"/>
        </w:rPr>
        <w:t>4</w:t>
      </w:r>
    </w:p>
    <w:p w:rsidR="0075475E" w:rsidRPr="009950B7" w:rsidRDefault="005B07A6" w:rsidP="005B07A6">
      <w:pPr>
        <w:pStyle w:val="TOC2"/>
        <w:rPr>
          <w:noProof/>
          <w:color w:val="000000"/>
          <w:sz w:val="24"/>
          <w:szCs w:val="24"/>
        </w:rPr>
      </w:pPr>
      <w:r w:rsidRPr="009950B7">
        <w:rPr>
          <w:noProof/>
          <w:color w:val="000000"/>
          <w:sz w:val="24"/>
          <w:szCs w:val="24"/>
        </w:rPr>
        <w:t>A.16</w:t>
      </w:r>
      <w:r w:rsidR="0075475E" w:rsidRPr="009950B7">
        <w:rPr>
          <w:noProof/>
          <w:color w:val="000000"/>
          <w:sz w:val="24"/>
          <w:szCs w:val="24"/>
        </w:rPr>
        <w:tab/>
        <w:t>Plans for Tabulation and Publication and Project Time Schedule</w:t>
      </w:r>
      <w:r w:rsidR="0075475E" w:rsidRPr="009950B7">
        <w:rPr>
          <w:noProof/>
          <w:color w:val="000000"/>
          <w:sz w:val="24"/>
          <w:szCs w:val="24"/>
        </w:rPr>
        <w:tab/>
      </w:r>
      <w:r w:rsidR="007076F7" w:rsidRPr="009950B7">
        <w:rPr>
          <w:noProof/>
          <w:color w:val="000000"/>
          <w:sz w:val="24"/>
          <w:szCs w:val="24"/>
        </w:rPr>
        <w:t>1</w:t>
      </w:r>
      <w:r w:rsidR="005071BD">
        <w:rPr>
          <w:noProof/>
          <w:color w:val="000000"/>
          <w:sz w:val="24"/>
          <w:szCs w:val="24"/>
        </w:rPr>
        <w:t>4</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17</w:t>
      </w:r>
      <w:r w:rsidR="0075475E" w:rsidRPr="009950B7">
        <w:rPr>
          <w:noProof/>
          <w:color w:val="000000"/>
          <w:sz w:val="24"/>
          <w:szCs w:val="24"/>
        </w:rPr>
        <w:tab/>
        <w:t>Reason(s) Display of OMB Expiration Date is Inappropriate</w:t>
      </w:r>
      <w:r w:rsidR="0075475E" w:rsidRPr="009950B7">
        <w:rPr>
          <w:noProof/>
          <w:color w:val="000000"/>
          <w:sz w:val="24"/>
          <w:szCs w:val="24"/>
        </w:rPr>
        <w:tab/>
      </w:r>
      <w:r w:rsidR="001C071D" w:rsidRPr="009950B7">
        <w:rPr>
          <w:noProof/>
          <w:color w:val="000000"/>
          <w:sz w:val="24"/>
          <w:szCs w:val="24"/>
        </w:rPr>
        <w:t>1</w:t>
      </w:r>
      <w:r w:rsidR="005071BD">
        <w:rPr>
          <w:noProof/>
          <w:color w:val="000000"/>
          <w:sz w:val="24"/>
          <w:szCs w:val="24"/>
        </w:rPr>
        <w:t>5</w:t>
      </w:r>
    </w:p>
    <w:p w:rsidR="0075475E" w:rsidRPr="009950B7" w:rsidRDefault="005B07A6" w:rsidP="005B07A6">
      <w:pPr>
        <w:pStyle w:val="TOC2"/>
        <w:rPr>
          <w:noProof/>
          <w:color w:val="000000"/>
          <w:sz w:val="24"/>
          <w:szCs w:val="24"/>
        </w:rPr>
      </w:pPr>
      <w:r w:rsidRPr="009950B7">
        <w:rPr>
          <w:noProof/>
          <w:color w:val="000000"/>
          <w:sz w:val="24"/>
          <w:szCs w:val="24"/>
        </w:rPr>
        <w:t>A.</w:t>
      </w:r>
      <w:r w:rsidR="0075475E" w:rsidRPr="009950B7">
        <w:rPr>
          <w:noProof/>
          <w:color w:val="000000"/>
          <w:sz w:val="24"/>
          <w:szCs w:val="24"/>
        </w:rPr>
        <w:t>18</w:t>
      </w:r>
      <w:r w:rsidR="0075475E" w:rsidRPr="009950B7">
        <w:rPr>
          <w:noProof/>
          <w:color w:val="000000"/>
          <w:sz w:val="24"/>
          <w:szCs w:val="24"/>
        </w:rPr>
        <w:tab/>
        <w:t>Exceptions to Certification for Paperwork Reduction Act Submissions</w:t>
      </w:r>
      <w:r w:rsidR="0075475E" w:rsidRPr="009950B7">
        <w:rPr>
          <w:noProof/>
          <w:color w:val="000000"/>
          <w:sz w:val="24"/>
          <w:szCs w:val="24"/>
        </w:rPr>
        <w:tab/>
      </w:r>
      <w:r w:rsidR="001C071D" w:rsidRPr="009950B7">
        <w:rPr>
          <w:noProof/>
          <w:color w:val="000000"/>
          <w:sz w:val="24"/>
          <w:szCs w:val="24"/>
        </w:rPr>
        <w:t>1</w:t>
      </w:r>
      <w:r w:rsidR="00F1065D">
        <w:rPr>
          <w:noProof/>
          <w:color w:val="000000"/>
          <w:sz w:val="24"/>
          <w:szCs w:val="24"/>
        </w:rPr>
        <w:t>6</w:t>
      </w:r>
    </w:p>
    <w:p w:rsidR="00AE41BB" w:rsidRPr="009950B7" w:rsidRDefault="00EB7D3F" w:rsidP="00AE41BB">
      <w:pPr>
        <w:pStyle w:val="P1-StandPara"/>
        <w:tabs>
          <w:tab w:val="left" w:pos="720"/>
          <w:tab w:val="right" w:leader="dot" w:pos="9504"/>
        </w:tabs>
        <w:spacing w:line="240" w:lineRule="atLeast"/>
        <w:ind w:firstLine="0"/>
        <w:rPr>
          <w:caps/>
          <w:noProof/>
          <w:color w:val="000000"/>
        </w:rPr>
      </w:pPr>
      <w:r w:rsidRPr="009950B7">
        <w:rPr>
          <w:caps/>
          <w:noProof/>
          <w:color w:val="000000"/>
        </w:rPr>
        <w:fldChar w:fldCharType="end"/>
      </w:r>
    </w:p>
    <w:p w:rsidR="00F779E6" w:rsidRPr="009950B7" w:rsidRDefault="00F779E6" w:rsidP="009868ED">
      <w:pPr>
        <w:ind w:left="360"/>
        <w:jc w:val="left"/>
        <w:rPr>
          <w:b/>
          <w:color w:val="000000"/>
          <w:sz w:val="24"/>
          <w:szCs w:val="24"/>
        </w:rPr>
      </w:pPr>
      <w:r w:rsidRPr="009950B7">
        <w:rPr>
          <w:b/>
          <w:color w:val="000000"/>
          <w:sz w:val="24"/>
          <w:szCs w:val="24"/>
        </w:rPr>
        <w:br/>
      </w:r>
    </w:p>
    <w:p w:rsidR="00560EEB" w:rsidRPr="004359F8" w:rsidRDefault="00F779E6" w:rsidP="00560EEB">
      <w:pPr>
        <w:pStyle w:val="P1-StandPara"/>
        <w:ind w:right="-216" w:firstLine="0"/>
        <w:jc w:val="center"/>
        <w:rPr>
          <w:color w:val="000000"/>
          <w:sz w:val="24"/>
          <w:szCs w:val="24"/>
        </w:rPr>
      </w:pPr>
      <w:r w:rsidRPr="009950B7">
        <w:rPr>
          <w:b/>
          <w:caps/>
          <w:noProof/>
          <w:color w:val="000000"/>
          <w:sz w:val="20"/>
        </w:rPr>
        <w:br w:type="page"/>
      </w:r>
      <w:bookmarkStart w:id="1" w:name="_Toc99178777"/>
      <w:r w:rsidR="00560EEB" w:rsidRPr="004359F8">
        <w:rPr>
          <w:b/>
          <w:caps/>
          <w:noProof/>
          <w:color w:val="000000"/>
          <w:sz w:val="24"/>
          <w:szCs w:val="24"/>
        </w:rPr>
        <w:lastRenderedPageBreak/>
        <w:t>List of Attachments</w:t>
      </w:r>
    </w:p>
    <w:p w:rsidR="00560EEB" w:rsidRDefault="00560EEB" w:rsidP="00560EEB">
      <w:pPr>
        <w:pStyle w:val="P1-StandPara"/>
        <w:tabs>
          <w:tab w:val="left" w:pos="1530"/>
        </w:tabs>
        <w:spacing w:line="240" w:lineRule="auto"/>
        <w:ind w:right="-216" w:firstLine="0"/>
        <w:rPr>
          <w:color w:val="000000"/>
          <w:sz w:val="24"/>
          <w:szCs w:val="24"/>
        </w:rPr>
      </w:pPr>
      <w:r>
        <w:rPr>
          <w:color w:val="000000"/>
          <w:sz w:val="24"/>
          <w:szCs w:val="24"/>
        </w:rPr>
        <w:t>Attachment 1:  Workshop Descriptions</w:t>
      </w:r>
    </w:p>
    <w:p w:rsidR="00560EEB" w:rsidRDefault="00560EEB" w:rsidP="00560EEB">
      <w:pPr>
        <w:pStyle w:val="P1-StandPara"/>
        <w:tabs>
          <w:tab w:val="left" w:pos="1530"/>
        </w:tabs>
        <w:spacing w:line="240" w:lineRule="auto"/>
        <w:ind w:right="-216" w:firstLine="0"/>
        <w:rPr>
          <w:color w:val="000000"/>
          <w:sz w:val="24"/>
          <w:szCs w:val="24"/>
        </w:rPr>
      </w:pPr>
    </w:p>
    <w:p w:rsidR="00560EEB" w:rsidRPr="009950B7" w:rsidRDefault="00560EEB" w:rsidP="00560EEB">
      <w:pPr>
        <w:pStyle w:val="P1-StandPara"/>
        <w:tabs>
          <w:tab w:val="left" w:pos="1530"/>
        </w:tabs>
        <w:spacing w:line="240" w:lineRule="auto"/>
        <w:ind w:right="-216" w:firstLine="0"/>
        <w:rPr>
          <w:b/>
          <w:smallCaps/>
          <w:color w:val="000000"/>
          <w:sz w:val="24"/>
          <w:szCs w:val="24"/>
        </w:rPr>
      </w:pPr>
      <w:r>
        <w:rPr>
          <w:color w:val="000000"/>
          <w:sz w:val="24"/>
          <w:szCs w:val="24"/>
        </w:rPr>
        <w:t xml:space="preserve">Attachment 2: </w:t>
      </w:r>
      <w:r>
        <w:rPr>
          <w:color w:val="000000"/>
          <w:sz w:val="24"/>
          <w:szCs w:val="24"/>
        </w:rPr>
        <w:tab/>
      </w:r>
      <w:r w:rsidR="009F0406">
        <w:rPr>
          <w:color w:val="000000"/>
          <w:sz w:val="24"/>
          <w:szCs w:val="24"/>
        </w:rPr>
        <w:t xml:space="preserve">Study </w:t>
      </w:r>
      <w:r>
        <w:rPr>
          <w:color w:val="000000"/>
          <w:sz w:val="24"/>
          <w:szCs w:val="24"/>
        </w:rPr>
        <w:t>of Center for Global Health's Workshops</w:t>
      </w:r>
      <w:r w:rsidRPr="00166039">
        <w:rPr>
          <w:color w:val="000000"/>
          <w:sz w:val="24"/>
          <w:szCs w:val="24"/>
        </w:rPr>
        <w:t xml:space="preserve"> Working Group</w:t>
      </w:r>
      <w:r>
        <w:rPr>
          <w:color w:val="000000"/>
          <w:sz w:val="24"/>
          <w:szCs w:val="24"/>
        </w:rPr>
        <w:t xml:space="preserve"> Members</w:t>
      </w:r>
    </w:p>
    <w:p w:rsidR="00560EEB" w:rsidRDefault="00560EEB" w:rsidP="00560EEB">
      <w:pPr>
        <w:pStyle w:val="P1-StandPara"/>
        <w:tabs>
          <w:tab w:val="left" w:pos="1530"/>
        </w:tabs>
        <w:spacing w:line="240" w:lineRule="auto"/>
        <w:ind w:right="-216" w:firstLine="0"/>
        <w:rPr>
          <w:color w:val="000000"/>
          <w:sz w:val="24"/>
          <w:szCs w:val="24"/>
        </w:rPr>
      </w:pPr>
    </w:p>
    <w:p w:rsidR="00560EEB" w:rsidRPr="00050B82" w:rsidRDefault="00560EEB" w:rsidP="00560EEB">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3</w:t>
      </w:r>
      <w:r w:rsidRPr="00050B82">
        <w:rPr>
          <w:color w:val="000000"/>
          <w:sz w:val="24"/>
          <w:szCs w:val="24"/>
        </w:rPr>
        <w:t xml:space="preserve">: </w:t>
      </w:r>
      <w:r w:rsidRPr="00050B82">
        <w:rPr>
          <w:color w:val="000000"/>
          <w:sz w:val="24"/>
          <w:szCs w:val="24"/>
        </w:rPr>
        <w:tab/>
      </w:r>
      <w:r>
        <w:rPr>
          <w:color w:val="000000"/>
          <w:sz w:val="24"/>
          <w:szCs w:val="24"/>
        </w:rPr>
        <w:t xml:space="preserve">Workshop </w:t>
      </w:r>
      <w:r w:rsidRPr="00050B82">
        <w:rPr>
          <w:color w:val="000000"/>
          <w:sz w:val="24"/>
          <w:szCs w:val="24"/>
        </w:rPr>
        <w:t>Survey</w:t>
      </w:r>
      <w:r>
        <w:rPr>
          <w:color w:val="000000"/>
          <w:sz w:val="24"/>
          <w:szCs w:val="24"/>
        </w:rPr>
        <w:t>s</w:t>
      </w:r>
      <w:r w:rsidR="00832B3A">
        <w:rPr>
          <w:color w:val="000000"/>
          <w:sz w:val="24"/>
          <w:szCs w:val="24"/>
        </w:rPr>
        <w:t xml:space="preserve"> – Phase </w:t>
      </w:r>
      <w:r w:rsidR="004C6970">
        <w:rPr>
          <w:color w:val="000000"/>
          <w:sz w:val="24"/>
          <w:szCs w:val="24"/>
        </w:rPr>
        <w:t>1</w:t>
      </w:r>
    </w:p>
    <w:p w:rsidR="00392D9B" w:rsidRPr="00B13BED" w:rsidRDefault="00560EEB" w:rsidP="00832B3A">
      <w:pPr>
        <w:pStyle w:val="P1-StandPara"/>
        <w:tabs>
          <w:tab w:val="left" w:pos="1530"/>
        </w:tabs>
        <w:spacing w:line="240" w:lineRule="auto"/>
        <w:ind w:right="-216"/>
        <w:rPr>
          <w:color w:val="000000"/>
          <w:sz w:val="24"/>
          <w:szCs w:val="24"/>
        </w:rPr>
      </w:pPr>
      <w:r>
        <w:rPr>
          <w:color w:val="000000"/>
          <w:sz w:val="24"/>
          <w:szCs w:val="24"/>
        </w:rPr>
        <w:tab/>
        <w:t>3</w:t>
      </w:r>
      <w:r w:rsidRPr="00050B82">
        <w:rPr>
          <w:color w:val="000000"/>
          <w:sz w:val="24"/>
          <w:szCs w:val="24"/>
        </w:rPr>
        <w:t>A</w:t>
      </w:r>
      <w:r w:rsidR="00392D9B">
        <w:rPr>
          <w:color w:val="000000"/>
          <w:sz w:val="24"/>
          <w:szCs w:val="24"/>
        </w:rPr>
        <w:t>_</w:t>
      </w:r>
      <w:r w:rsidRPr="00B13BED">
        <w:rPr>
          <w:color w:val="000000"/>
          <w:sz w:val="24"/>
          <w:szCs w:val="24"/>
        </w:rPr>
        <w:t>Symposium on Global Cancer Research</w:t>
      </w:r>
    </w:p>
    <w:p w:rsidR="001242E2" w:rsidRDefault="00560EEB" w:rsidP="00832B3A">
      <w:pPr>
        <w:pStyle w:val="P1-StandPara"/>
        <w:tabs>
          <w:tab w:val="left" w:pos="1530"/>
        </w:tabs>
        <w:spacing w:line="240" w:lineRule="auto"/>
        <w:ind w:left="1440" w:right="-216" w:firstLine="0"/>
        <w:rPr>
          <w:color w:val="000000"/>
          <w:sz w:val="24"/>
          <w:szCs w:val="24"/>
        </w:rPr>
      </w:pPr>
      <w:r>
        <w:rPr>
          <w:color w:val="000000"/>
          <w:sz w:val="24"/>
          <w:szCs w:val="24"/>
        </w:rPr>
        <w:tab/>
        <w:t>3B</w:t>
      </w:r>
      <w:r w:rsidR="00392D9B">
        <w:rPr>
          <w:color w:val="000000"/>
          <w:sz w:val="24"/>
          <w:szCs w:val="24"/>
        </w:rPr>
        <w:t>_</w:t>
      </w:r>
      <w:r w:rsidRPr="00B13BED">
        <w:rPr>
          <w:color w:val="000000"/>
          <w:sz w:val="24"/>
          <w:szCs w:val="24"/>
        </w:rPr>
        <w:t>Workshop in Cancer Control Planning and Implementation</w:t>
      </w:r>
      <w:r>
        <w:rPr>
          <w:color w:val="000000"/>
          <w:sz w:val="24"/>
          <w:szCs w:val="24"/>
        </w:rPr>
        <w:t xml:space="preserve"> (N</w:t>
      </w:r>
      <w:r w:rsidR="00392D9B">
        <w:rPr>
          <w:color w:val="000000"/>
          <w:sz w:val="24"/>
          <w:szCs w:val="24"/>
        </w:rPr>
        <w:t>MOH)</w:t>
      </w:r>
    </w:p>
    <w:p w:rsidR="00392D9B" w:rsidRDefault="00560EEB" w:rsidP="00832B3A">
      <w:pPr>
        <w:pStyle w:val="P1-StandPara"/>
        <w:tabs>
          <w:tab w:val="left" w:pos="1530"/>
        </w:tabs>
        <w:spacing w:line="240" w:lineRule="auto"/>
        <w:ind w:right="-216"/>
        <w:rPr>
          <w:color w:val="000000"/>
          <w:sz w:val="24"/>
          <w:szCs w:val="24"/>
        </w:rPr>
      </w:pPr>
      <w:r>
        <w:rPr>
          <w:color w:val="000000"/>
          <w:sz w:val="24"/>
          <w:szCs w:val="24"/>
        </w:rPr>
        <w:tab/>
        <w:t>3C</w:t>
      </w:r>
      <w:r w:rsidR="00392D9B">
        <w:rPr>
          <w:color w:val="000000"/>
          <w:sz w:val="24"/>
          <w:szCs w:val="24"/>
        </w:rPr>
        <w:t>_</w:t>
      </w:r>
      <w:r w:rsidRPr="00B13BED">
        <w:rPr>
          <w:color w:val="000000"/>
          <w:sz w:val="24"/>
          <w:szCs w:val="24"/>
        </w:rPr>
        <w:t>Workshop in Cancer Control Planning and Implementation</w:t>
      </w:r>
      <w:r>
        <w:rPr>
          <w:color w:val="000000"/>
          <w:sz w:val="24"/>
          <w:szCs w:val="24"/>
        </w:rPr>
        <w:t xml:space="preserve"> (</w:t>
      </w:r>
      <w:r w:rsidR="00392D9B">
        <w:rPr>
          <w:color w:val="000000"/>
          <w:sz w:val="24"/>
          <w:szCs w:val="24"/>
        </w:rPr>
        <w:t>MOH)</w:t>
      </w:r>
    </w:p>
    <w:p w:rsidR="00392D9B" w:rsidRDefault="00560EEB" w:rsidP="00832B3A">
      <w:pPr>
        <w:pStyle w:val="P1-StandPara"/>
        <w:tabs>
          <w:tab w:val="left" w:pos="1530"/>
        </w:tabs>
        <w:spacing w:line="240" w:lineRule="auto"/>
        <w:ind w:right="-216"/>
        <w:rPr>
          <w:color w:val="000000"/>
          <w:sz w:val="24"/>
          <w:szCs w:val="24"/>
        </w:rPr>
      </w:pPr>
      <w:r>
        <w:rPr>
          <w:color w:val="000000"/>
          <w:sz w:val="24"/>
          <w:szCs w:val="24"/>
        </w:rPr>
        <w:tab/>
        <w:t>3D</w:t>
      </w:r>
      <w:r w:rsidR="00392D9B">
        <w:rPr>
          <w:color w:val="000000"/>
          <w:sz w:val="24"/>
          <w:szCs w:val="24"/>
        </w:rPr>
        <w:t>_</w:t>
      </w:r>
      <w:r w:rsidRPr="00B13BED">
        <w:rPr>
          <w:color w:val="000000"/>
          <w:sz w:val="24"/>
          <w:szCs w:val="24"/>
        </w:rPr>
        <w:t xml:space="preserve">Summer Curriculum in Cancer Prevention </w:t>
      </w:r>
    </w:p>
    <w:p w:rsidR="00392D9B" w:rsidRDefault="00560EEB" w:rsidP="00832B3A">
      <w:pPr>
        <w:pStyle w:val="P1-StandPara"/>
        <w:tabs>
          <w:tab w:val="left" w:pos="1530"/>
        </w:tabs>
        <w:spacing w:line="240" w:lineRule="auto"/>
        <w:ind w:right="-216"/>
        <w:rPr>
          <w:color w:val="000000"/>
          <w:sz w:val="24"/>
          <w:szCs w:val="24"/>
        </w:rPr>
      </w:pPr>
      <w:r>
        <w:rPr>
          <w:color w:val="000000"/>
          <w:sz w:val="24"/>
          <w:szCs w:val="24"/>
        </w:rPr>
        <w:tab/>
        <w:t>3E</w:t>
      </w:r>
      <w:r w:rsidR="00392D9B">
        <w:rPr>
          <w:color w:val="000000"/>
          <w:sz w:val="24"/>
          <w:szCs w:val="24"/>
        </w:rPr>
        <w:t>_</w:t>
      </w:r>
      <w:r w:rsidR="00A730D6">
        <w:rPr>
          <w:color w:val="000000"/>
          <w:sz w:val="24"/>
          <w:szCs w:val="24"/>
        </w:rPr>
        <w:t xml:space="preserve">Women’s </w:t>
      </w:r>
      <w:r>
        <w:rPr>
          <w:color w:val="000000"/>
          <w:sz w:val="24"/>
          <w:szCs w:val="24"/>
        </w:rPr>
        <w:t xml:space="preserve">Cancer </w:t>
      </w:r>
      <w:r w:rsidR="00A730D6">
        <w:rPr>
          <w:color w:val="000000"/>
          <w:sz w:val="24"/>
          <w:szCs w:val="24"/>
        </w:rPr>
        <w:t>Program</w:t>
      </w:r>
      <w:r w:rsidR="00AB018A">
        <w:rPr>
          <w:color w:val="000000"/>
          <w:sz w:val="24"/>
          <w:szCs w:val="24"/>
        </w:rPr>
        <w:t xml:space="preserve"> Summit (English)</w:t>
      </w:r>
    </w:p>
    <w:p w:rsidR="00392D9B" w:rsidRDefault="00A730D6" w:rsidP="00A730D6">
      <w:pPr>
        <w:pStyle w:val="P1-StandPara"/>
        <w:tabs>
          <w:tab w:val="left" w:pos="1530"/>
        </w:tabs>
        <w:spacing w:line="240" w:lineRule="auto"/>
        <w:ind w:right="-216" w:firstLine="0"/>
        <w:rPr>
          <w:color w:val="000000"/>
          <w:sz w:val="24"/>
          <w:szCs w:val="24"/>
        </w:rPr>
      </w:pPr>
      <w:r>
        <w:rPr>
          <w:color w:val="000000"/>
          <w:sz w:val="24"/>
          <w:szCs w:val="24"/>
        </w:rPr>
        <w:tab/>
        <w:t>3F</w:t>
      </w:r>
      <w:r w:rsidR="00392D9B">
        <w:rPr>
          <w:color w:val="000000"/>
          <w:sz w:val="24"/>
          <w:szCs w:val="24"/>
        </w:rPr>
        <w:t>_</w:t>
      </w:r>
      <w:r>
        <w:rPr>
          <w:color w:val="000000"/>
          <w:sz w:val="24"/>
          <w:szCs w:val="24"/>
        </w:rPr>
        <w:t xml:space="preserve">Women’s Cancer Program </w:t>
      </w:r>
      <w:r w:rsidR="00AB018A">
        <w:rPr>
          <w:color w:val="000000"/>
          <w:sz w:val="24"/>
          <w:szCs w:val="24"/>
        </w:rPr>
        <w:t xml:space="preserve">Summit </w:t>
      </w:r>
      <w:r>
        <w:rPr>
          <w:color w:val="000000"/>
          <w:sz w:val="24"/>
          <w:szCs w:val="24"/>
        </w:rPr>
        <w:t>(Spanish)</w:t>
      </w:r>
    </w:p>
    <w:p w:rsidR="00392D9B" w:rsidRDefault="00A730D6" w:rsidP="00832B3A">
      <w:pPr>
        <w:pStyle w:val="P1-StandPara"/>
        <w:tabs>
          <w:tab w:val="left" w:pos="1530"/>
        </w:tabs>
        <w:spacing w:line="240" w:lineRule="auto"/>
        <w:ind w:right="-216"/>
        <w:rPr>
          <w:color w:val="000000"/>
          <w:sz w:val="24"/>
          <w:szCs w:val="24"/>
        </w:rPr>
      </w:pPr>
      <w:r>
        <w:rPr>
          <w:color w:val="000000"/>
          <w:sz w:val="24"/>
          <w:szCs w:val="24"/>
        </w:rPr>
        <w:tab/>
        <w:t>3G</w:t>
      </w:r>
      <w:r w:rsidR="00392D9B">
        <w:rPr>
          <w:color w:val="000000"/>
          <w:sz w:val="24"/>
          <w:szCs w:val="24"/>
        </w:rPr>
        <w:t>_</w:t>
      </w:r>
      <w:r w:rsidR="00560EEB" w:rsidRPr="00B13BED">
        <w:rPr>
          <w:color w:val="000000"/>
          <w:sz w:val="24"/>
          <w:szCs w:val="24"/>
        </w:rPr>
        <w:t>Regional Grant Wr</w:t>
      </w:r>
      <w:r w:rsidR="00560EEB">
        <w:rPr>
          <w:color w:val="000000"/>
          <w:sz w:val="24"/>
          <w:szCs w:val="24"/>
        </w:rPr>
        <w:t>iting and Peer Review Workshop</w:t>
      </w:r>
    </w:p>
    <w:p w:rsidR="00456E15" w:rsidRPr="009629EF" w:rsidRDefault="00456E15" w:rsidP="00832B3A">
      <w:pPr>
        <w:pStyle w:val="P1-StandPara"/>
        <w:tabs>
          <w:tab w:val="left" w:pos="1530"/>
        </w:tabs>
        <w:spacing w:line="240" w:lineRule="auto"/>
        <w:ind w:right="-216"/>
        <w:rPr>
          <w:color w:val="000000"/>
          <w:sz w:val="24"/>
          <w:szCs w:val="24"/>
        </w:rPr>
      </w:pPr>
      <w:r>
        <w:rPr>
          <w:color w:val="000000"/>
          <w:sz w:val="24"/>
          <w:szCs w:val="24"/>
        </w:rPr>
        <w:tab/>
      </w:r>
      <w:r w:rsidRPr="009629EF">
        <w:rPr>
          <w:color w:val="000000"/>
          <w:sz w:val="24"/>
          <w:szCs w:val="24"/>
          <w:highlight w:val="yellow"/>
        </w:rPr>
        <w:t>3H_ Workshop</w:t>
      </w:r>
      <w:r w:rsidR="00374351" w:rsidRPr="009629EF">
        <w:rPr>
          <w:color w:val="000000"/>
          <w:sz w:val="24"/>
          <w:szCs w:val="24"/>
          <w:highlight w:val="yellow"/>
        </w:rPr>
        <w:t>s</w:t>
      </w:r>
      <w:r w:rsidRPr="009629EF">
        <w:rPr>
          <w:color w:val="000000"/>
          <w:sz w:val="24"/>
          <w:szCs w:val="24"/>
          <w:highlight w:val="yellow"/>
        </w:rPr>
        <w:t xml:space="preserve"> on Tobacco Control</w:t>
      </w:r>
    </w:p>
    <w:p w:rsidR="00560EEB" w:rsidRDefault="00A730D6" w:rsidP="00560EEB">
      <w:pPr>
        <w:pStyle w:val="P1-StandPara"/>
        <w:tabs>
          <w:tab w:val="left" w:pos="1530"/>
        </w:tabs>
        <w:spacing w:line="240" w:lineRule="auto"/>
        <w:ind w:right="-216" w:firstLine="0"/>
        <w:rPr>
          <w:color w:val="000000"/>
          <w:sz w:val="24"/>
          <w:szCs w:val="24"/>
        </w:rPr>
      </w:pPr>
      <w:r w:rsidRPr="009629EF">
        <w:rPr>
          <w:color w:val="000000"/>
          <w:sz w:val="24"/>
          <w:szCs w:val="24"/>
        </w:rPr>
        <w:tab/>
      </w:r>
      <w:r w:rsidR="00456E15" w:rsidRPr="009629EF">
        <w:rPr>
          <w:color w:val="000000"/>
          <w:sz w:val="24"/>
          <w:szCs w:val="24"/>
          <w:highlight w:val="yellow"/>
        </w:rPr>
        <w:t>3I</w:t>
      </w:r>
      <w:r w:rsidR="00560EEB" w:rsidRPr="009629EF">
        <w:rPr>
          <w:color w:val="000000"/>
          <w:sz w:val="24"/>
          <w:szCs w:val="24"/>
        </w:rPr>
        <w:t>.</w:t>
      </w:r>
      <w:r w:rsidR="00560EEB">
        <w:rPr>
          <w:color w:val="000000"/>
          <w:sz w:val="24"/>
          <w:szCs w:val="24"/>
        </w:rPr>
        <w:t xml:space="preserve"> Question Bank for Future Surveys</w:t>
      </w:r>
    </w:p>
    <w:p w:rsidR="00832B3A" w:rsidRDefault="00832B3A" w:rsidP="003D28C6">
      <w:pPr>
        <w:pStyle w:val="P1-StandPara"/>
        <w:tabs>
          <w:tab w:val="left" w:pos="1530"/>
        </w:tabs>
        <w:spacing w:line="240" w:lineRule="auto"/>
        <w:ind w:right="-216" w:firstLine="0"/>
        <w:rPr>
          <w:color w:val="000000"/>
          <w:sz w:val="24"/>
          <w:szCs w:val="24"/>
        </w:rPr>
      </w:pPr>
    </w:p>
    <w:p w:rsidR="00560EEB" w:rsidRDefault="00832B3A" w:rsidP="003D28C6">
      <w:pPr>
        <w:pStyle w:val="P1-StandPara"/>
        <w:tabs>
          <w:tab w:val="left" w:pos="1530"/>
        </w:tabs>
        <w:spacing w:line="240" w:lineRule="auto"/>
        <w:ind w:right="-216" w:firstLine="0"/>
        <w:rPr>
          <w:color w:val="000000"/>
          <w:sz w:val="24"/>
          <w:szCs w:val="24"/>
        </w:rPr>
      </w:pPr>
      <w:r>
        <w:rPr>
          <w:color w:val="000000"/>
          <w:sz w:val="24"/>
          <w:szCs w:val="24"/>
        </w:rPr>
        <w:t xml:space="preserve">Attachment 4:  Workshop Surveys – Phase </w:t>
      </w:r>
      <w:r w:rsidR="004C6970">
        <w:rPr>
          <w:color w:val="000000"/>
          <w:sz w:val="24"/>
          <w:szCs w:val="24"/>
        </w:rPr>
        <w:t>2</w:t>
      </w:r>
      <w:r w:rsidR="00560EEB">
        <w:rPr>
          <w:color w:val="000000"/>
          <w:sz w:val="24"/>
          <w:szCs w:val="24"/>
        </w:rPr>
        <w:tab/>
      </w:r>
    </w:p>
    <w:p w:rsidR="00832B3A" w:rsidRDefault="00832B3A" w:rsidP="00560EEB">
      <w:pPr>
        <w:pStyle w:val="P1-StandPara"/>
        <w:tabs>
          <w:tab w:val="left" w:pos="1530"/>
        </w:tabs>
        <w:spacing w:line="240" w:lineRule="auto"/>
        <w:ind w:right="-216" w:firstLine="0"/>
        <w:rPr>
          <w:color w:val="000000"/>
          <w:sz w:val="24"/>
          <w:szCs w:val="24"/>
        </w:rPr>
      </w:pPr>
      <w:r>
        <w:rPr>
          <w:color w:val="000000"/>
          <w:sz w:val="24"/>
          <w:szCs w:val="24"/>
        </w:rPr>
        <w:tab/>
        <w:t>4</w:t>
      </w:r>
      <w:r w:rsidRPr="00050B82">
        <w:rPr>
          <w:color w:val="000000"/>
          <w:sz w:val="24"/>
          <w:szCs w:val="24"/>
        </w:rPr>
        <w:t>A</w:t>
      </w:r>
      <w:r>
        <w:rPr>
          <w:color w:val="000000"/>
          <w:sz w:val="24"/>
          <w:szCs w:val="24"/>
        </w:rPr>
        <w:t>_</w:t>
      </w:r>
      <w:r w:rsidRPr="00B13BED">
        <w:rPr>
          <w:color w:val="000000"/>
          <w:sz w:val="24"/>
          <w:szCs w:val="24"/>
        </w:rPr>
        <w:t>Symposium on Global Cancer Research</w:t>
      </w:r>
    </w:p>
    <w:p w:rsidR="00832B3A" w:rsidRDefault="00832B3A" w:rsidP="00560EEB">
      <w:pPr>
        <w:pStyle w:val="P1-StandPara"/>
        <w:tabs>
          <w:tab w:val="left" w:pos="1530"/>
        </w:tabs>
        <w:spacing w:line="240" w:lineRule="auto"/>
        <w:ind w:right="-216" w:firstLine="0"/>
        <w:rPr>
          <w:color w:val="000000"/>
          <w:sz w:val="24"/>
          <w:szCs w:val="24"/>
        </w:rPr>
      </w:pPr>
      <w:r>
        <w:rPr>
          <w:color w:val="000000"/>
          <w:sz w:val="24"/>
          <w:szCs w:val="24"/>
        </w:rPr>
        <w:tab/>
        <w:t>4B_</w:t>
      </w:r>
      <w:r w:rsidRPr="00B13BED">
        <w:rPr>
          <w:color w:val="000000"/>
          <w:sz w:val="24"/>
          <w:szCs w:val="24"/>
        </w:rPr>
        <w:t>Workshop in Cancer Control Planning and Implementation</w:t>
      </w:r>
      <w:r>
        <w:rPr>
          <w:color w:val="000000"/>
          <w:sz w:val="24"/>
          <w:szCs w:val="24"/>
        </w:rPr>
        <w:t xml:space="preserve"> (NMOH)</w:t>
      </w:r>
    </w:p>
    <w:p w:rsidR="00832B3A" w:rsidRDefault="00832B3A" w:rsidP="00560EEB">
      <w:pPr>
        <w:pStyle w:val="P1-StandPara"/>
        <w:tabs>
          <w:tab w:val="left" w:pos="1530"/>
        </w:tabs>
        <w:spacing w:line="240" w:lineRule="auto"/>
        <w:ind w:right="-216" w:firstLine="0"/>
        <w:rPr>
          <w:color w:val="000000"/>
          <w:sz w:val="24"/>
          <w:szCs w:val="24"/>
        </w:rPr>
      </w:pPr>
      <w:r>
        <w:rPr>
          <w:color w:val="000000"/>
          <w:sz w:val="24"/>
          <w:szCs w:val="24"/>
        </w:rPr>
        <w:tab/>
        <w:t>4C_</w:t>
      </w:r>
      <w:r w:rsidRPr="00B13BED">
        <w:rPr>
          <w:color w:val="000000"/>
          <w:sz w:val="24"/>
          <w:szCs w:val="24"/>
        </w:rPr>
        <w:t>Workshop in Cancer Control Planning and Implementation</w:t>
      </w:r>
      <w:r>
        <w:rPr>
          <w:color w:val="000000"/>
          <w:sz w:val="24"/>
          <w:szCs w:val="24"/>
        </w:rPr>
        <w:t xml:space="preserve"> (MOH)</w:t>
      </w:r>
    </w:p>
    <w:p w:rsidR="00832B3A" w:rsidRDefault="00832B3A" w:rsidP="00560EEB">
      <w:pPr>
        <w:pStyle w:val="P1-StandPara"/>
        <w:tabs>
          <w:tab w:val="left" w:pos="1530"/>
        </w:tabs>
        <w:spacing w:line="240" w:lineRule="auto"/>
        <w:ind w:right="-216" w:firstLine="0"/>
        <w:rPr>
          <w:color w:val="000000"/>
          <w:sz w:val="24"/>
          <w:szCs w:val="24"/>
        </w:rPr>
      </w:pPr>
      <w:r>
        <w:rPr>
          <w:color w:val="000000"/>
          <w:sz w:val="24"/>
          <w:szCs w:val="24"/>
        </w:rPr>
        <w:tab/>
        <w:t>4D_</w:t>
      </w:r>
      <w:r w:rsidRPr="00B13BED">
        <w:rPr>
          <w:color w:val="000000"/>
          <w:sz w:val="24"/>
          <w:szCs w:val="24"/>
        </w:rPr>
        <w:t>Summer Curriculum in Cancer Prevention</w:t>
      </w:r>
    </w:p>
    <w:p w:rsidR="00832B3A" w:rsidRDefault="00832B3A" w:rsidP="00832B3A">
      <w:pPr>
        <w:pStyle w:val="P1-StandPara"/>
        <w:tabs>
          <w:tab w:val="left" w:pos="1530"/>
        </w:tabs>
        <w:spacing w:line="240" w:lineRule="auto"/>
        <w:ind w:right="-216" w:firstLine="0"/>
        <w:rPr>
          <w:color w:val="000000"/>
          <w:sz w:val="24"/>
          <w:szCs w:val="24"/>
        </w:rPr>
      </w:pPr>
      <w:r>
        <w:rPr>
          <w:color w:val="000000"/>
          <w:sz w:val="24"/>
          <w:szCs w:val="24"/>
        </w:rPr>
        <w:tab/>
        <w:t>4E_Women’s Cancer Program Summit (English)</w:t>
      </w:r>
    </w:p>
    <w:p w:rsidR="00832B3A" w:rsidRDefault="00832B3A" w:rsidP="00832B3A">
      <w:pPr>
        <w:pStyle w:val="P1-StandPara"/>
        <w:tabs>
          <w:tab w:val="left" w:pos="1530"/>
        </w:tabs>
        <w:spacing w:line="240" w:lineRule="auto"/>
        <w:ind w:right="-216" w:firstLine="0"/>
        <w:rPr>
          <w:color w:val="000000"/>
          <w:sz w:val="24"/>
          <w:szCs w:val="24"/>
        </w:rPr>
      </w:pPr>
      <w:r>
        <w:rPr>
          <w:color w:val="000000"/>
          <w:sz w:val="24"/>
          <w:szCs w:val="24"/>
        </w:rPr>
        <w:tab/>
        <w:t>4F_Women’s Cancer Program Summit (Spanish)</w:t>
      </w:r>
    </w:p>
    <w:p w:rsidR="00832B3A" w:rsidRDefault="00832B3A" w:rsidP="00832B3A">
      <w:pPr>
        <w:pStyle w:val="P1-StandPara"/>
        <w:tabs>
          <w:tab w:val="left" w:pos="1530"/>
        </w:tabs>
        <w:spacing w:line="240" w:lineRule="auto"/>
        <w:ind w:right="-216" w:firstLine="0"/>
        <w:rPr>
          <w:color w:val="000000"/>
          <w:sz w:val="24"/>
          <w:szCs w:val="24"/>
        </w:rPr>
      </w:pPr>
      <w:r>
        <w:rPr>
          <w:color w:val="000000"/>
          <w:sz w:val="24"/>
          <w:szCs w:val="24"/>
        </w:rPr>
        <w:tab/>
        <w:t>4G_</w:t>
      </w:r>
      <w:r w:rsidRPr="00B13BED">
        <w:rPr>
          <w:color w:val="000000"/>
          <w:sz w:val="24"/>
          <w:szCs w:val="24"/>
        </w:rPr>
        <w:t>Regional Grant Wr</w:t>
      </w:r>
      <w:r>
        <w:rPr>
          <w:color w:val="000000"/>
          <w:sz w:val="24"/>
          <w:szCs w:val="24"/>
        </w:rPr>
        <w:t>iting and Peer Review Workshop</w:t>
      </w:r>
    </w:p>
    <w:p w:rsidR="00456E15" w:rsidRDefault="00456E15" w:rsidP="00832B3A">
      <w:pPr>
        <w:pStyle w:val="P1-StandPara"/>
        <w:tabs>
          <w:tab w:val="left" w:pos="1530"/>
        </w:tabs>
        <w:spacing w:line="240" w:lineRule="auto"/>
        <w:ind w:right="-216" w:firstLine="0"/>
        <w:rPr>
          <w:color w:val="000000"/>
          <w:sz w:val="24"/>
          <w:szCs w:val="24"/>
        </w:rPr>
      </w:pPr>
      <w:r>
        <w:rPr>
          <w:color w:val="000000"/>
          <w:sz w:val="24"/>
          <w:szCs w:val="24"/>
        </w:rPr>
        <w:tab/>
      </w:r>
      <w:r w:rsidR="003D28C6" w:rsidRPr="009629EF">
        <w:rPr>
          <w:color w:val="000000"/>
          <w:sz w:val="24"/>
          <w:szCs w:val="24"/>
          <w:highlight w:val="yellow"/>
        </w:rPr>
        <w:t>4H_Workshop</w:t>
      </w:r>
      <w:r w:rsidR="00374351" w:rsidRPr="009629EF">
        <w:rPr>
          <w:color w:val="000000"/>
          <w:sz w:val="24"/>
          <w:szCs w:val="24"/>
          <w:highlight w:val="yellow"/>
        </w:rPr>
        <w:t>s</w:t>
      </w:r>
      <w:r w:rsidR="003D28C6" w:rsidRPr="009629EF">
        <w:rPr>
          <w:color w:val="000000"/>
          <w:sz w:val="24"/>
          <w:szCs w:val="24"/>
          <w:highlight w:val="yellow"/>
        </w:rPr>
        <w:t xml:space="preserve"> on Tobacco Control</w:t>
      </w:r>
    </w:p>
    <w:p w:rsidR="00832B3A" w:rsidRDefault="00832B3A" w:rsidP="00832B3A">
      <w:pPr>
        <w:pStyle w:val="P1-StandPara"/>
        <w:tabs>
          <w:tab w:val="left" w:pos="1530"/>
        </w:tabs>
        <w:spacing w:line="240" w:lineRule="auto"/>
        <w:ind w:right="-216" w:firstLine="0"/>
        <w:rPr>
          <w:color w:val="000000"/>
          <w:sz w:val="24"/>
          <w:szCs w:val="24"/>
        </w:rPr>
      </w:pPr>
    </w:p>
    <w:p w:rsidR="00560EEB" w:rsidRDefault="00560EEB" w:rsidP="00560EEB">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832B3A">
        <w:rPr>
          <w:color w:val="000000"/>
          <w:sz w:val="24"/>
          <w:szCs w:val="24"/>
        </w:rPr>
        <w:t>5</w:t>
      </w:r>
      <w:r w:rsidRPr="009950B7">
        <w:rPr>
          <w:color w:val="000000"/>
          <w:sz w:val="24"/>
          <w:szCs w:val="24"/>
        </w:rPr>
        <w:t>:</w:t>
      </w:r>
      <w:r w:rsidRPr="009950B7">
        <w:rPr>
          <w:color w:val="000000"/>
          <w:sz w:val="24"/>
          <w:szCs w:val="24"/>
        </w:rPr>
        <w:tab/>
        <w:t>Privacy Act Memo</w:t>
      </w:r>
    </w:p>
    <w:p w:rsidR="00560EEB" w:rsidRDefault="00560EEB" w:rsidP="00560EEB">
      <w:pPr>
        <w:pStyle w:val="P1-StandPara"/>
        <w:tabs>
          <w:tab w:val="left" w:pos="1530"/>
        </w:tabs>
        <w:spacing w:line="240" w:lineRule="auto"/>
        <w:ind w:right="-216" w:firstLine="0"/>
        <w:rPr>
          <w:color w:val="000000"/>
          <w:sz w:val="24"/>
          <w:szCs w:val="24"/>
        </w:rPr>
      </w:pPr>
    </w:p>
    <w:p w:rsidR="00560EEB" w:rsidRPr="009950B7" w:rsidRDefault="00560EEB" w:rsidP="00560EEB">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832B3A">
        <w:rPr>
          <w:color w:val="000000"/>
          <w:sz w:val="24"/>
          <w:szCs w:val="24"/>
        </w:rPr>
        <w:t>6</w:t>
      </w:r>
      <w:r w:rsidRPr="009950B7">
        <w:rPr>
          <w:color w:val="000000"/>
          <w:sz w:val="24"/>
          <w:szCs w:val="24"/>
        </w:rPr>
        <w:t>:</w:t>
      </w:r>
      <w:r w:rsidRPr="009950B7">
        <w:rPr>
          <w:color w:val="000000"/>
          <w:sz w:val="24"/>
          <w:szCs w:val="24"/>
        </w:rPr>
        <w:tab/>
      </w:r>
      <w:r>
        <w:rPr>
          <w:color w:val="000000"/>
          <w:sz w:val="24"/>
          <w:szCs w:val="24"/>
        </w:rPr>
        <w:t>Office of Human Subjects Research Protection</w:t>
      </w:r>
      <w:r w:rsidRPr="009950B7">
        <w:rPr>
          <w:color w:val="000000"/>
          <w:sz w:val="24"/>
          <w:szCs w:val="24"/>
        </w:rPr>
        <w:t xml:space="preserve"> Exemption (OHSR</w:t>
      </w:r>
      <w:r>
        <w:rPr>
          <w:color w:val="000000"/>
          <w:sz w:val="24"/>
          <w:szCs w:val="24"/>
        </w:rPr>
        <w:t>P</w:t>
      </w:r>
      <w:r w:rsidRPr="009950B7">
        <w:rPr>
          <w:color w:val="000000"/>
          <w:sz w:val="24"/>
          <w:szCs w:val="24"/>
        </w:rPr>
        <w:t>)</w:t>
      </w:r>
    </w:p>
    <w:p w:rsidR="00560EEB" w:rsidRDefault="00560EEB" w:rsidP="00560EEB">
      <w:pPr>
        <w:pStyle w:val="P1-StandPara"/>
        <w:tabs>
          <w:tab w:val="left" w:pos="1530"/>
        </w:tabs>
        <w:spacing w:line="240" w:lineRule="auto"/>
        <w:ind w:right="-216" w:firstLine="0"/>
        <w:rPr>
          <w:color w:val="000000"/>
          <w:sz w:val="24"/>
          <w:szCs w:val="24"/>
        </w:rPr>
      </w:pPr>
    </w:p>
    <w:p w:rsidR="00560EEB" w:rsidRDefault="00560EEB" w:rsidP="00560EEB">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832B3A">
        <w:rPr>
          <w:color w:val="000000"/>
          <w:sz w:val="24"/>
          <w:szCs w:val="24"/>
        </w:rPr>
        <w:t>7</w:t>
      </w:r>
      <w:r w:rsidRPr="009950B7">
        <w:rPr>
          <w:color w:val="000000"/>
          <w:sz w:val="24"/>
          <w:szCs w:val="24"/>
        </w:rPr>
        <w:t>:</w:t>
      </w:r>
      <w:r w:rsidRPr="009950B7">
        <w:rPr>
          <w:color w:val="000000"/>
          <w:sz w:val="24"/>
          <w:szCs w:val="24"/>
        </w:rPr>
        <w:tab/>
        <w:t>In</w:t>
      </w:r>
      <w:r>
        <w:rPr>
          <w:color w:val="000000"/>
          <w:sz w:val="24"/>
          <w:szCs w:val="24"/>
        </w:rPr>
        <w:t>vitations to participate</w:t>
      </w:r>
    </w:p>
    <w:p w:rsidR="00560EEB" w:rsidRDefault="00560EEB" w:rsidP="00560EEB">
      <w:pPr>
        <w:pStyle w:val="P1-StandPara"/>
        <w:tabs>
          <w:tab w:val="left" w:pos="1530"/>
          <w:tab w:val="left" w:pos="4140"/>
        </w:tabs>
        <w:spacing w:line="240" w:lineRule="auto"/>
        <w:ind w:right="-216" w:firstLine="0"/>
        <w:rPr>
          <w:color w:val="000000"/>
          <w:sz w:val="24"/>
          <w:szCs w:val="24"/>
        </w:rPr>
      </w:pPr>
      <w:r>
        <w:rPr>
          <w:color w:val="000000"/>
          <w:sz w:val="24"/>
          <w:szCs w:val="24"/>
        </w:rPr>
        <w:tab/>
      </w:r>
      <w:r w:rsidR="00832B3A">
        <w:rPr>
          <w:color w:val="000000"/>
          <w:sz w:val="24"/>
          <w:szCs w:val="24"/>
        </w:rPr>
        <w:t>7A</w:t>
      </w:r>
      <w:r>
        <w:rPr>
          <w:color w:val="000000"/>
          <w:sz w:val="24"/>
          <w:szCs w:val="24"/>
        </w:rPr>
        <w:t xml:space="preserve">. </w:t>
      </w:r>
      <w:r w:rsidRPr="00B13BED">
        <w:rPr>
          <w:color w:val="000000"/>
          <w:sz w:val="24"/>
          <w:szCs w:val="24"/>
        </w:rPr>
        <w:t>Symposium on Global Cancer Research</w:t>
      </w:r>
      <w:r>
        <w:rPr>
          <w:color w:val="000000"/>
          <w:sz w:val="24"/>
          <w:szCs w:val="24"/>
        </w:rPr>
        <w:t xml:space="preserve"> Invitation</w:t>
      </w:r>
    </w:p>
    <w:p w:rsidR="00560EEB" w:rsidRDefault="00560EEB" w:rsidP="00560EEB">
      <w:pPr>
        <w:pStyle w:val="P1-StandPara"/>
        <w:tabs>
          <w:tab w:val="left" w:pos="1530"/>
        </w:tabs>
        <w:spacing w:line="240" w:lineRule="auto"/>
        <w:ind w:right="-216" w:firstLine="0"/>
        <w:rPr>
          <w:color w:val="000000"/>
          <w:sz w:val="24"/>
          <w:szCs w:val="24"/>
        </w:rPr>
      </w:pPr>
      <w:r>
        <w:rPr>
          <w:color w:val="000000"/>
          <w:sz w:val="24"/>
          <w:szCs w:val="24"/>
        </w:rPr>
        <w:tab/>
      </w:r>
      <w:r w:rsidR="00832B3A">
        <w:rPr>
          <w:color w:val="000000"/>
          <w:sz w:val="24"/>
          <w:szCs w:val="24"/>
        </w:rPr>
        <w:t>7B</w:t>
      </w:r>
      <w:r>
        <w:rPr>
          <w:color w:val="000000"/>
          <w:sz w:val="24"/>
          <w:szCs w:val="24"/>
        </w:rPr>
        <w:t xml:space="preserve">. </w:t>
      </w:r>
      <w:r w:rsidRPr="00B13BED">
        <w:rPr>
          <w:color w:val="000000"/>
          <w:sz w:val="24"/>
          <w:szCs w:val="24"/>
        </w:rPr>
        <w:t>Workshop in Cancer Control Planning and Implementation</w:t>
      </w:r>
      <w:r>
        <w:rPr>
          <w:color w:val="000000"/>
          <w:sz w:val="24"/>
          <w:szCs w:val="24"/>
        </w:rPr>
        <w:t xml:space="preserve"> Invitations</w:t>
      </w:r>
    </w:p>
    <w:p w:rsidR="00560EEB" w:rsidRDefault="00560EEB" w:rsidP="00560EEB">
      <w:pPr>
        <w:pStyle w:val="P1-StandPara"/>
        <w:tabs>
          <w:tab w:val="left" w:pos="1530"/>
        </w:tabs>
        <w:spacing w:line="240" w:lineRule="auto"/>
        <w:ind w:right="-216"/>
        <w:rPr>
          <w:color w:val="000000"/>
          <w:sz w:val="24"/>
          <w:szCs w:val="24"/>
        </w:rPr>
      </w:pPr>
      <w:r>
        <w:rPr>
          <w:color w:val="000000"/>
          <w:sz w:val="24"/>
          <w:szCs w:val="24"/>
        </w:rPr>
        <w:tab/>
      </w:r>
      <w:r w:rsidR="00832B3A">
        <w:rPr>
          <w:color w:val="000000"/>
          <w:sz w:val="24"/>
          <w:szCs w:val="24"/>
        </w:rPr>
        <w:t>7C</w:t>
      </w:r>
      <w:r>
        <w:rPr>
          <w:color w:val="000000"/>
          <w:sz w:val="24"/>
          <w:szCs w:val="24"/>
        </w:rPr>
        <w:t xml:space="preserve">. </w:t>
      </w:r>
      <w:r w:rsidRPr="00B13BED">
        <w:rPr>
          <w:color w:val="000000"/>
          <w:sz w:val="24"/>
          <w:szCs w:val="24"/>
        </w:rPr>
        <w:t>Summer</w:t>
      </w:r>
      <w:r>
        <w:rPr>
          <w:color w:val="000000"/>
          <w:sz w:val="24"/>
          <w:szCs w:val="24"/>
        </w:rPr>
        <w:t xml:space="preserve"> Curriculum in Cancer Prevention Invitation</w:t>
      </w:r>
    </w:p>
    <w:p w:rsidR="00560EEB" w:rsidRDefault="00560EEB" w:rsidP="00560EEB">
      <w:pPr>
        <w:pStyle w:val="P1-StandPara"/>
        <w:tabs>
          <w:tab w:val="left" w:pos="1530"/>
          <w:tab w:val="left" w:pos="6765"/>
        </w:tabs>
        <w:spacing w:line="240" w:lineRule="auto"/>
        <w:ind w:right="-216" w:firstLine="0"/>
        <w:rPr>
          <w:color w:val="000000"/>
          <w:sz w:val="24"/>
          <w:szCs w:val="24"/>
        </w:rPr>
      </w:pPr>
      <w:r>
        <w:rPr>
          <w:color w:val="000000"/>
          <w:sz w:val="24"/>
          <w:szCs w:val="24"/>
        </w:rPr>
        <w:tab/>
      </w:r>
      <w:r w:rsidR="00832B3A">
        <w:rPr>
          <w:color w:val="000000"/>
          <w:sz w:val="24"/>
          <w:szCs w:val="24"/>
        </w:rPr>
        <w:t>7D</w:t>
      </w:r>
      <w:r>
        <w:rPr>
          <w:color w:val="000000"/>
          <w:sz w:val="24"/>
          <w:szCs w:val="24"/>
        </w:rPr>
        <w:t xml:space="preserve">. </w:t>
      </w:r>
      <w:r w:rsidRPr="00B13BED">
        <w:rPr>
          <w:color w:val="000000"/>
          <w:sz w:val="24"/>
          <w:szCs w:val="24"/>
        </w:rPr>
        <w:t xml:space="preserve">Women’s Cancer </w:t>
      </w:r>
      <w:r w:rsidR="00AB018A">
        <w:rPr>
          <w:color w:val="000000"/>
          <w:sz w:val="24"/>
          <w:szCs w:val="24"/>
        </w:rPr>
        <w:t xml:space="preserve">Program Summit </w:t>
      </w:r>
      <w:r>
        <w:rPr>
          <w:color w:val="000000"/>
          <w:sz w:val="24"/>
          <w:szCs w:val="24"/>
        </w:rPr>
        <w:t>Invitation</w:t>
      </w:r>
      <w:r w:rsidR="00AB018A">
        <w:rPr>
          <w:color w:val="000000"/>
          <w:sz w:val="24"/>
          <w:szCs w:val="24"/>
        </w:rPr>
        <w:t xml:space="preserve"> (English)</w:t>
      </w:r>
    </w:p>
    <w:p w:rsidR="00AB018A" w:rsidRDefault="00AB018A" w:rsidP="00560EEB">
      <w:pPr>
        <w:pStyle w:val="P1-StandPara"/>
        <w:tabs>
          <w:tab w:val="left" w:pos="1530"/>
          <w:tab w:val="left" w:pos="6765"/>
        </w:tabs>
        <w:spacing w:line="240" w:lineRule="auto"/>
        <w:ind w:right="-216" w:firstLine="0"/>
        <w:rPr>
          <w:color w:val="000000"/>
          <w:sz w:val="24"/>
          <w:szCs w:val="24"/>
        </w:rPr>
      </w:pPr>
      <w:r>
        <w:rPr>
          <w:color w:val="000000"/>
          <w:sz w:val="24"/>
          <w:szCs w:val="24"/>
        </w:rPr>
        <w:tab/>
      </w:r>
      <w:r w:rsidR="00832B3A">
        <w:rPr>
          <w:color w:val="000000"/>
          <w:sz w:val="24"/>
          <w:szCs w:val="24"/>
        </w:rPr>
        <w:t>7E</w:t>
      </w:r>
      <w:r>
        <w:rPr>
          <w:color w:val="000000"/>
          <w:sz w:val="24"/>
          <w:szCs w:val="24"/>
        </w:rPr>
        <w:t xml:space="preserve">. </w:t>
      </w:r>
      <w:r w:rsidRPr="00B13BED">
        <w:rPr>
          <w:color w:val="000000"/>
          <w:sz w:val="24"/>
          <w:szCs w:val="24"/>
        </w:rPr>
        <w:t xml:space="preserve">Women’s Cancer </w:t>
      </w:r>
      <w:r>
        <w:rPr>
          <w:color w:val="000000"/>
          <w:sz w:val="24"/>
          <w:szCs w:val="24"/>
        </w:rPr>
        <w:t>Program Summit Invitation (Spanish)</w:t>
      </w:r>
    </w:p>
    <w:p w:rsidR="00560EEB" w:rsidRDefault="00AB018A" w:rsidP="00560EEB">
      <w:pPr>
        <w:pStyle w:val="P1-StandPara"/>
        <w:tabs>
          <w:tab w:val="left" w:pos="1530"/>
        </w:tabs>
        <w:spacing w:line="240" w:lineRule="auto"/>
        <w:ind w:right="-216" w:firstLine="0"/>
        <w:rPr>
          <w:color w:val="000000"/>
          <w:sz w:val="24"/>
          <w:szCs w:val="24"/>
        </w:rPr>
      </w:pPr>
      <w:r>
        <w:rPr>
          <w:color w:val="000000"/>
          <w:sz w:val="24"/>
          <w:szCs w:val="24"/>
        </w:rPr>
        <w:tab/>
      </w:r>
      <w:r w:rsidR="00832B3A">
        <w:rPr>
          <w:color w:val="000000"/>
          <w:sz w:val="24"/>
          <w:szCs w:val="24"/>
        </w:rPr>
        <w:t>7F</w:t>
      </w:r>
      <w:r w:rsidR="00560EEB">
        <w:rPr>
          <w:color w:val="000000"/>
          <w:sz w:val="24"/>
          <w:szCs w:val="24"/>
        </w:rPr>
        <w:t xml:space="preserve">. </w:t>
      </w:r>
      <w:r w:rsidR="00560EEB" w:rsidRPr="00B13BED">
        <w:rPr>
          <w:color w:val="000000"/>
          <w:sz w:val="24"/>
          <w:szCs w:val="24"/>
        </w:rPr>
        <w:t>Regional Grant Wr</w:t>
      </w:r>
      <w:r w:rsidR="00560EEB">
        <w:rPr>
          <w:color w:val="000000"/>
          <w:sz w:val="24"/>
          <w:szCs w:val="24"/>
        </w:rPr>
        <w:t>iting and Peer Review Workshop Invitation</w:t>
      </w:r>
    </w:p>
    <w:p w:rsidR="00456E15" w:rsidRDefault="00456E15" w:rsidP="00560EEB">
      <w:pPr>
        <w:pStyle w:val="P1-StandPara"/>
        <w:tabs>
          <w:tab w:val="left" w:pos="1530"/>
        </w:tabs>
        <w:spacing w:line="240" w:lineRule="auto"/>
        <w:ind w:right="-216" w:firstLine="0"/>
        <w:rPr>
          <w:color w:val="000000"/>
          <w:sz w:val="24"/>
          <w:szCs w:val="24"/>
        </w:rPr>
      </w:pPr>
      <w:r>
        <w:rPr>
          <w:color w:val="000000"/>
          <w:sz w:val="24"/>
          <w:szCs w:val="24"/>
        </w:rPr>
        <w:tab/>
      </w:r>
      <w:r w:rsidR="003D28C6" w:rsidRPr="00287F26">
        <w:rPr>
          <w:color w:val="000000"/>
          <w:sz w:val="24"/>
          <w:szCs w:val="24"/>
          <w:highlight w:val="yellow"/>
        </w:rPr>
        <w:t>7</w:t>
      </w:r>
      <w:r w:rsidR="00374351" w:rsidRPr="00287F26">
        <w:rPr>
          <w:color w:val="000000"/>
          <w:sz w:val="24"/>
          <w:szCs w:val="24"/>
          <w:highlight w:val="yellow"/>
        </w:rPr>
        <w:t>G</w:t>
      </w:r>
      <w:r w:rsidRPr="00287F26">
        <w:rPr>
          <w:color w:val="000000"/>
          <w:sz w:val="24"/>
          <w:szCs w:val="24"/>
          <w:highlight w:val="yellow"/>
        </w:rPr>
        <w:t>. Workshop</w:t>
      </w:r>
      <w:r w:rsidR="00374351" w:rsidRPr="00287F26">
        <w:rPr>
          <w:color w:val="000000"/>
          <w:sz w:val="24"/>
          <w:szCs w:val="24"/>
          <w:highlight w:val="yellow"/>
        </w:rPr>
        <w:t>s</w:t>
      </w:r>
      <w:r w:rsidRPr="00287F26">
        <w:rPr>
          <w:color w:val="000000"/>
          <w:sz w:val="24"/>
          <w:szCs w:val="24"/>
          <w:highlight w:val="yellow"/>
        </w:rPr>
        <w:t xml:space="preserve"> on Tobacco Control Invitation</w:t>
      </w:r>
    </w:p>
    <w:p w:rsidR="00560EEB" w:rsidRDefault="00560EEB" w:rsidP="00560EEB">
      <w:pPr>
        <w:pStyle w:val="P1-StandPara"/>
        <w:tabs>
          <w:tab w:val="left" w:pos="1530"/>
        </w:tabs>
        <w:spacing w:line="240" w:lineRule="auto"/>
        <w:ind w:right="-216" w:firstLine="0"/>
        <w:rPr>
          <w:color w:val="000000"/>
          <w:sz w:val="24"/>
          <w:szCs w:val="24"/>
        </w:rPr>
      </w:pPr>
      <w:r>
        <w:rPr>
          <w:color w:val="000000"/>
          <w:sz w:val="24"/>
          <w:szCs w:val="24"/>
        </w:rPr>
        <w:tab/>
      </w:r>
    </w:p>
    <w:p w:rsidR="00560EEB" w:rsidRPr="009950B7" w:rsidRDefault="00560EEB" w:rsidP="00560EEB">
      <w:pPr>
        <w:pStyle w:val="P1-StandPara"/>
        <w:ind w:right="-216" w:firstLine="0"/>
        <w:jc w:val="center"/>
        <w:rPr>
          <w:b/>
          <w:color w:val="000000"/>
          <w:sz w:val="24"/>
          <w:szCs w:val="24"/>
        </w:rPr>
      </w:pPr>
    </w:p>
    <w:p w:rsidR="00FA3CEC" w:rsidRPr="009950B7" w:rsidRDefault="00FA3CEC" w:rsidP="00560EEB">
      <w:pPr>
        <w:pStyle w:val="P1-StandPara"/>
        <w:ind w:right="-216" w:firstLine="0"/>
        <w:jc w:val="center"/>
        <w:rPr>
          <w:b/>
          <w:color w:val="000000"/>
          <w:sz w:val="24"/>
          <w:szCs w:val="24"/>
        </w:rPr>
      </w:pPr>
    </w:p>
    <w:p w:rsidR="00E91B51" w:rsidRPr="009950B7" w:rsidRDefault="00E91B51" w:rsidP="00055417">
      <w:pPr>
        <w:spacing w:line="480" w:lineRule="auto"/>
        <w:rPr>
          <w:b/>
          <w:color w:val="000000"/>
          <w:sz w:val="24"/>
          <w:szCs w:val="24"/>
        </w:rPr>
        <w:sectPr w:rsidR="00E91B51" w:rsidRPr="009950B7" w:rsidSect="00E91B51">
          <w:footerReference w:type="even" r:id="rId9"/>
          <w:footerReference w:type="default" r:id="rId10"/>
          <w:footerReference w:type="first" r:id="rId11"/>
          <w:type w:val="continuous"/>
          <w:pgSz w:w="12240" w:h="15840" w:code="1"/>
          <w:pgMar w:top="1440" w:right="1440" w:bottom="1440" w:left="1440" w:header="720" w:footer="432" w:gutter="0"/>
          <w:pgNumType w:fmt="lowerRoman" w:start="1"/>
          <w:cols w:space="720"/>
          <w:noEndnote/>
        </w:sectPr>
      </w:pPr>
    </w:p>
    <w:p w:rsidR="006F3D1C" w:rsidRPr="006F3D1C" w:rsidRDefault="006F3D1C" w:rsidP="006F3D1C">
      <w:pPr>
        <w:pStyle w:val="P1-StandPara"/>
        <w:tabs>
          <w:tab w:val="num" w:pos="360"/>
        </w:tabs>
        <w:ind w:right="-216" w:firstLine="0"/>
        <w:rPr>
          <w:b/>
          <w:color w:val="000000"/>
          <w:sz w:val="24"/>
          <w:szCs w:val="24"/>
        </w:rPr>
      </w:pPr>
      <w:r w:rsidRPr="006F3D1C">
        <w:rPr>
          <w:b/>
          <w:color w:val="000000"/>
          <w:sz w:val="24"/>
          <w:szCs w:val="24"/>
        </w:rPr>
        <w:lastRenderedPageBreak/>
        <w:t>Abstract</w:t>
      </w:r>
    </w:p>
    <w:p w:rsidR="000B7BEB" w:rsidRPr="009950B7" w:rsidRDefault="000B7BEB" w:rsidP="00C70FCD">
      <w:pPr>
        <w:spacing w:line="240" w:lineRule="auto"/>
        <w:jc w:val="left"/>
        <w:rPr>
          <w:b/>
          <w:color w:val="000000"/>
          <w:sz w:val="24"/>
          <w:szCs w:val="24"/>
        </w:rPr>
      </w:pPr>
      <w:r w:rsidRPr="00AB5F6E">
        <w:rPr>
          <w:bCs/>
          <w:color w:val="000000"/>
          <w:sz w:val="24"/>
          <w:szCs w:val="24"/>
          <w:highlight w:val="yellow"/>
        </w:rPr>
        <w:t xml:space="preserve">This </w:t>
      </w:r>
      <w:r w:rsidR="00156AAD" w:rsidRPr="00AB5F6E">
        <w:rPr>
          <w:bCs/>
          <w:color w:val="000000"/>
          <w:sz w:val="24"/>
          <w:szCs w:val="24"/>
          <w:highlight w:val="yellow"/>
        </w:rPr>
        <w:t>information collection request is</w:t>
      </w:r>
      <w:r w:rsidR="00A670C8" w:rsidRPr="00AB5F6E">
        <w:rPr>
          <w:bCs/>
          <w:color w:val="000000"/>
          <w:sz w:val="24"/>
          <w:szCs w:val="24"/>
          <w:highlight w:val="yellow"/>
        </w:rPr>
        <w:t xml:space="preserve"> a </w:t>
      </w:r>
      <w:r w:rsidR="00156AAD" w:rsidRPr="00AB5F6E">
        <w:rPr>
          <w:bCs/>
          <w:color w:val="000000"/>
          <w:sz w:val="24"/>
          <w:szCs w:val="24"/>
          <w:highlight w:val="yellow"/>
        </w:rPr>
        <w:t>revision</w:t>
      </w:r>
      <w:r w:rsidR="006E6BFA" w:rsidRPr="00AB5F6E">
        <w:rPr>
          <w:bCs/>
          <w:color w:val="000000"/>
          <w:sz w:val="24"/>
          <w:szCs w:val="24"/>
          <w:highlight w:val="yellow"/>
        </w:rPr>
        <w:t xml:space="preserve"> for three years.</w:t>
      </w:r>
      <w:r w:rsidR="00F926AC">
        <w:rPr>
          <w:bCs/>
          <w:color w:val="000000"/>
          <w:sz w:val="24"/>
          <w:szCs w:val="24"/>
        </w:rPr>
        <w:t xml:space="preserve"> </w:t>
      </w:r>
      <w:r w:rsidR="00006144" w:rsidRPr="00006144">
        <w:rPr>
          <w:bCs/>
          <w:color w:val="000000"/>
          <w:sz w:val="24"/>
          <w:szCs w:val="24"/>
        </w:rPr>
        <w:t>This information collection</w:t>
      </w:r>
      <w:r w:rsidR="00456E15">
        <w:rPr>
          <w:bCs/>
          <w:color w:val="000000"/>
          <w:sz w:val="24"/>
          <w:szCs w:val="24"/>
        </w:rPr>
        <w:t xml:space="preserve"> </w:t>
      </w:r>
      <w:r w:rsidR="00006144" w:rsidRPr="00006144">
        <w:rPr>
          <w:bCs/>
          <w:color w:val="000000"/>
          <w:sz w:val="24"/>
          <w:szCs w:val="24"/>
        </w:rPr>
        <w:t>study is to collect stakeholder feedback from past and future workshops</w:t>
      </w:r>
      <w:r w:rsidR="00456E15">
        <w:rPr>
          <w:bCs/>
          <w:color w:val="000000"/>
          <w:sz w:val="24"/>
          <w:szCs w:val="24"/>
        </w:rPr>
        <w:t>;</w:t>
      </w:r>
      <w:r w:rsidR="00006144" w:rsidRPr="00006144">
        <w:rPr>
          <w:bCs/>
          <w:color w:val="000000"/>
          <w:sz w:val="24"/>
          <w:szCs w:val="24"/>
        </w:rPr>
        <w:t xml:space="preserve"> to assess the effectiveness of CGH workshops, which seek to assess abilities of</w:t>
      </w:r>
      <w:r w:rsidR="00456E15">
        <w:rPr>
          <w:bCs/>
          <w:color w:val="000000"/>
          <w:sz w:val="24"/>
          <w:szCs w:val="24"/>
        </w:rPr>
        <w:t xml:space="preserve"> </w:t>
      </w:r>
      <w:r w:rsidR="00006144" w:rsidRPr="00006144">
        <w:rPr>
          <w:bCs/>
          <w:color w:val="000000"/>
          <w:sz w:val="24"/>
          <w:szCs w:val="24"/>
        </w:rPr>
        <w:t xml:space="preserve">the workshop attendees </w:t>
      </w:r>
      <w:r w:rsidR="00456E15">
        <w:rPr>
          <w:bCs/>
          <w:color w:val="000000"/>
          <w:sz w:val="24"/>
          <w:szCs w:val="24"/>
        </w:rPr>
        <w:t xml:space="preserve">and respective </w:t>
      </w:r>
      <w:r w:rsidR="00006144" w:rsidRPr="00006144">
        <w:rPr>
          <w:bCs/>
          <w:color w:val="000000"/>
          <w:sz w:val="24"/>
          <w:szCs w:val="24"/>
        </w:rPr>
        <w:t>countries to implement national cancer control programs</w:t>
      </w:r>
      <w:r w:rsidR="00456E15">
        <w:rPr>
          <w:bCs/>
          <w:color w:val="000000"/>
          <w:sz w:val="24"/>
          <w:szCs w:val="24"/>
        </w:rPr>
        <w:t>;</w:t>
      </w:r>
      <w:r w:rsidR="00006144" w:rsidRPr="00006144">
        <w:rPr>
          <w:bCs/>
          <w:color w:val="000000"/>
          <w:sz w:val="24"/>
          <w:szCs w:val="24"/>
        </w:rPr>
        <w:t xml:space="preserve"> inform content and improve delivery of future workshops, and to systematically assess CGH’s contribution. </w:t>
      </w:r>
      <w:r w:rsidR="003B44DD">
        <w:rPr>
          <w:color w:val="000000"/>
          <w:sz w:val="24"/>
          <w:szCs w:val="24"/>
        </w:rPr>
        <w:t>The</w:t>
      </w:r>
      <w:r w:rsidR="000F3DD5">
        <w:rPr>
          <w:color w:val="000000"/>
          <w:sz w:val="24"/>
          <w:szCs w:val="24"/>
        </w:rPr>
        <w:t xml:space="preserve">se workshops are organized and funded by the National Cancer Institute's </w:t>
      </w:r>
      <w:r w:rsidR="0086716C">
        <w:rPr>
          <w:color w:val="000000"/>
          <w:sz w:val="24"/>
          <w:szCs w:val="24"/>
        </w:rPr>
        <w:t>CGH</w:t>
      </w:r>
      <w:r w:rsidR="000F3DD5">
        <w:rPr>
          <w:color w:val="000000"/>
          <w:sz w:val="24"/>
          <w:szCs w:val="24"/>
        </w:rPr>
        <w:t xml:space="preserve"> in conjunction with various partners ranging from foreign Ministries of Health and research inst</w:t>
      </w:r>
      <w:r w:rsidR="00DA1FBC">
        <w:rPr>
          <w:color w:val="000000"/>
          <w:sz w:val="24"/>
          <w:szCs w:val="24"/>
        </w:rPr>
        <w:t>itutions</w:t>
      </w:r>
      <w:r w:rsidR="00C30C52">
        <w:rPr>
          <w:color w:val="000000"/>
          <w:sz w:val="24"/>
          <w:szCs w:val="24"/>
        </w:rPr>
        <w:t>,</w:t>
      </w:r>
      <w:r w:rsidR="00DA1FBC">
        <w:rPr>
          <w:color w:val="000000"/>
          <w:sz w:val="24"/>
          <w:szCs w:val="24"/>
        </w:rPr>
        <w:t xml:space="preserve"> to international non-</w:t>
      </w:r>
      <w:r w:rsidR="00D83695">
        <w:rPr>
          <w:color w:val="000000"/>
          <w:sz w:val="24"/>
          <w:szCs w:val="24"/>
        </w:rPr>
        <w:t xml:space="preserve">governmental </w:t>
      </w:r>
      <w:r w:rsidR="00DA1FBC">
        <w:rPr>
          <w:color w:val="000000"/>
          <w:sz w:val="24"/>
          <w:szCs w:val="24"/>
        </w:rPr>
        <w:t xml:space="preserve">organizations </w:t>
      </w:r>
      <w:r w:rsidR="00D83695">
        <w:rPr>
          <w:color w:val="000000"/>
          <w:sz w:val="24"/>
          <w:szCs w:val="24"/>
        </w:rPr>
        <w:t>(NGOs)</w:t>
      </w:r>
      <w:r w:rsidR="00006144">
        <w:rPr>
          <w:color w:val="000000"/>
          <w:sz w:val="24"/>
          <w:szCs w:val="24"/>
        </w:rPr>
        <w:t>,</w:t>
      </w:r>
      <w:r w:rsidR="00D83695">
        <w:rPr>
          <w:color w:val="000000"/>
          <w:sz w:val="24"/>
          <w:szCs w:val="24"/>
        </w:rPr>
        <w:t xml:space="preserve"> </w:t>
      </w:r>
      <w:r w:rsidR="00DA1FBC">
        <w:rPr>
          <w:color w:val="000000"/>
          <w:sz w:val="24"/>
          <w:szCs w:val="24"/>
        </w:rPr>
        <w:t>and U.S. academic institutions.</w:t>
      </w:r>
      <w:r w:rsidR="000F3DD5">
        <w:rPr>
          <w:color w:val="000000"/>
          <w:sz w:val="24"/>
          <w:szCs w:val="24"/>
        </w:rPr>
        <w:t xml:space="preserve"> </w:t>
      </w:r>
      <w:r w:rsidR="006E6BFA" w:rsidRPr="009950B7">
        <w:rPr>
          <w:bCs/>
          <w:color w:val="000000"/>
          <w:sz w:val="24"/>
          <w:szCs w:val="24"/>
        </w:rPr>
        <w:t xml:space="preserve">The </w:t>
      </w:r>
      <w:r w:rsidR="00DA1FBC">
        <w:rPr>
          <w:bCs/>
          <w:color w:val="000000"/>
          <w:sz w:val="24"/>
          <w:szCs w:val="24"/>
        </w:rPr>
        <w:t>workshops</w:t>
      </w:r>
      <w:r w:rsidR="006E6BFA" w:rsidRPr="009950B7">
        <w:rPr>
          <w:bCs/>
          <w:color w:val="000000"/>
          <w:sz w:val="24"/>
          <w:szCs w:val="24"/>
        </w:rPr>
        <w:t xml:space="preserve"> to be </w:t>
      </w:r>
      <w:r w:rsidR="009F0406">
        <w:rPr>
          <w:bCs/>
          <w:color w:val="000000"/>
          <w:sz w:val="24"/>
          <w:szCs w:val="24"/>
        </w:rPr>
        <w:t>studied</w:t>
      </w:r>
      <w:r w:rsidR="009F0406" w:rsidRPr="009950B7">
        <w:rPr>
          <w:bCs/>
          <w:color w:val="000000"/>
          <w:sz w:val="24"/>
          <w:szCs w:val="24"/>
        </w:rPr>
        <w:t xml:space="preserve"> </w:t>
      </w:r>
      <w:r w:rsidR="006E6BFA" w:rsidRPr="009950B7">
        <w:rPr>
          <w:bCs/>
          <w:color w:val="000000"/>
          <w:sz w:val="24"/>
          <w:szCs w:val="24"/>
        </w:rPr>
        <w:t>are</w:t>
      </w:r>
      <w:r w:rsidR="00283854" w:rsidRPr="009950B7">
        <w:rPr>
          <w:bCs/>
          <w:color w:val="000000"/>
          <w:sz w:val="24"/>
          <w:szCs w:val="24"/>
        </w:rPr>
        <w:t xml:space="preserve"> </w:t>
      </w:r>
      <w:r w:rsidR="00283854" w:rsidRPr="009950B7">
        <w:rPr>
          <w:color w:val="000000"/>
          <w:sz w:val="24"/>
          <w:szCs w:val="24"/>
        </w:rPr>
        <w:t>the</w:t>
      </w:r>
      <w:r w:rsidR="00DA1FBC">
        <w:rPr>
          <w:color w:val="000000"/>
          <w:sz w:val="24"/>
          <w:szCs w:val="24"/>
        </w:rPr>
        <w:t xml:space="preserve"> Symposium</w:t>
      </w:r>
      <w:r w:rsidR="0086716C">
        <w:rPr>
          <w:color w:val="000000"/>
          <w:sz w:val="24"/>
          <w:szCs w:val="24"/>
        </w:rPr>
        <w:t>s</w:t>
      </w:r>
      <w:r w:rsidR="00DA1FBC">
        <w:rPr>
          <w:color w:val="000000"/>
          <w:sz w:val="24"/>
          <w:szCs w:val="24"/>
        </w:rPr>
        <w:t xml:space="preserve"> on Global Cancer Research, Workshop</w:t>
      </w:r>
      <w:r w:rsidR="0086716C">
        <w:rPr>
          <w:color w:val="000000"/>
          <w:sz w:val="24"/>
          <w:szCs w:val="24"/>
        </w:rPr>
        <w:t>s</w:t>
      </w:r>
      <w:r w:rsidR="00DA1FBC">
        <w:rPr>
          <w:color w:val="000000"/>
          <w:sz w:val="24"/>
          <w:szCs w:val="24"/>
        </w:rPr>
        <w:t xml:space="preserve"> in Cancer Control Planning and Implementation, the Summer Curriculum in Cancer Prevention, Women's Cancer </w:t>
      </w:r>
      <w:r w:rsidR="00440A4E">
        <w:rPr>
          <w:color w:val="000000"/>
          <w:sz w:val="24"/>
          <w:szCs w:val="24"/>
        </w:rPr>
        <w:t xml:space="preserve">Program </w:t>
      </w:r>
      <w:r w:rsidR="0037118F">
        <w:rPr>
          <w:color w:val="000000"/>
          <w:sz w:val="24"/>
          <w:szCs w:val="24"/>
        </w:rPr>
        <w:t xml:space="preserve">Summit, </w:t>
      </w:r>
      <w:r w:rsidR="00DA1FBC">
        <w:rPr>
          <w:color w:val="000000"/>
          <w:sz w:val="24"/>
          <w:szCs w:val="24"/>
        </w:rPr>
        <w:t>Regional Grant Writing and Peer Review Workshop</w:t>
      </w:r>
      <w:r w:rsidR="0086716C">
        <w:rPr>
          <w:color w:val="000000"/>
          <w:sz w:val="24"/>
          <w:szCs w:val="24"/>
        </w:rPr>
        <w:t>s</w:t>
      </w:r>
      <w:r w:rsidR="00456E15">
        <w:rPr>
          <w:color w:val="000000"/>
          <w:sz w:val="24"/>
          <w:szCs w:val="24"/>
        </w:rPr>
        <w:t xml:space="preserve">, </w:t>
      </w:r>
      <w:r w:rsidR="00456E15" w:rsidRPr="00287F26">
        <w:rPr>
          <w:color w:val="000000"/>
          <w:sz w:val="24"/>
          <w:szCs w:val="24"/>
          <w:highlight w:val="yellow"/>
        </w:rPr>
        <w:t>and Workshops on Tobacco Control</w:t>
      </w:r>
      <w:r w:rsidR="00C17733" w:rsidRPr="009950B7">
        <w:rPr>
          <w:color w:val="000000"/>
          <w:sz w:val="24"/>
          <w:szCs w:val="24"/>
        </w:rPr>
        <w:t>.</w:t>
      </w:r>
      <w:r w:rsidR="00F926AC">
        <w:rPr>
          <w:color w:val="000000"/>
          <w:sz w:val="24"/>
          <w:szCs w:val="24"/>
        </w:rPr>
        <w:t xml:space="preserve"> </w:t>
      </w:r>
      <w:r w:rsidR="00BF7C2A" w:rsidRPr="009950B7">
        <w:rPr>
          <w:bCs/>
          <w:color w:val="000000"/>
          <w:sz w:val="24"/>
          <w:szCs w:val="24"/>
        </w:rPr>
        <w:t>While these</w:t>
      </w:r>
      <w:r w:rsidR="008C2EA5" w:rsidRPr="009950B7">
        <w:rPr>
          <w:bCs/>
          <w:color w:val="000000"/>
          <w:sz w:val="24"/>
          <w:szCs w:val="24"/>
        </w:rPr>
        <w:t xml:space="preserve"> </w:t>
      </w:r>
      <w:r w:rsidR="00DA1FBC">
        <w:rPr>
          <w:bCs/>
          <w:color w:val="000000"/>
          <w:sz w:val="24"/>
          <w:szCs w:val="24"/>
        </w:rPr>
        <w:t>workshops</w:t>
      </w:r>
      <w:r w:rsidR="006E6BFA" w:rsidRPr="009950B7">
        <w:rPr>
          <w:bCs/>
          <w:color w:val="000000"/>
          <w:sz w:val="24"/>
          <w:szCs w:val="24"/>
        </w:rPr>
        <w:t xml:space="preserve"> differ</w:t>
      </w:r>
      <w:r w:rsidR="00C30C52">
        <w:rPr>
          <w:bCs/>
          <w:color w:val="000000"/>
          <w:sz w:val="24"/>
          <w:szCs w:val="24"/>
        </w:rPr>
        <w:t xml:space="preserve"> in content and delivery style</w:t>
      </w:r>
      <w:r w:rsidR="00A00D30">
        <w:rPr>
          <w:bCs/>
          <w:color w:val="000000"/>
          <w:sz w:val="24"/>
          <w:szCs w:val="24"/>
        </w:rPr>
        <w:t>,</w:t>
      </w:r>
      <w:r w:rsidR="006E6BFA" w:rsidRPr="009950B7">
        <w:rPr>
          <w:bCs/>
          <w:color w:val="000000"/>
          <w:sz w:val="24"/>
          <w:szCs w:val="24"/>
        </w:rPr>
        <w:t xml:space="preserve"> </w:t>
      </w:r>
      <w:r w:rsidR="004243DC" w:rsidRPr="009950B7">
        <w:rPr>
          <w:bCs/>
          <w:color w:val="000000"/>
          <w:sz w:val="24"/>
          <w:szCs w:val="24"/>
        </w:rPr>
        <w:t xml:space="preserve">their </w:t>
      </w:r>
      <w:r w:rsidR="006E6BFA" w:rsidRPr="009950B7">
        <w:rPr>
          <w:bCs/>
          <w:color w:val="000000"/>
          <w:sz w:val="24"/>
          <w:szCs w:val="24"/>
        </w:rPr>
        <w:t xml:space="preserve">underlying </w:t>
      </w:r>
      <w:r w:rsidR="00DA1FBC">
        <w:rPr>
          <w:bCs/>
          <w:color w:val="000000"/>
          <w:sz w:val="24"/>
          <w:szCs w:val="24"/>
        </w:rPr>
        <w:t>goals are</w:t>
      </w:r>
      <w:r w:rsidR="006E6BFA" w:rsidRPr="009950B7">
        <w:rPr>
          <w:bCs/>
          <w:color w:val="000000"/>
          <w:sz w:val="24"/>
          <w:szCs w:val="24"/>
        </w:rPr>
        <w:t xml:space="preserve"> the same; </w:t>
      </w:r>
      <w:r w:rsidR="004243DC" w:rsidRPr="009950B7">
        <w:rPr>
          <w:bCs/>
          <w:color w:val="000000"/>
          <w:sz w:val="24"/>
          <w:szCs w:val="24"/>
        </w:rPr>
        <w:t xml:space="preserve">they </w:t>
      </w:r>
      <w:r w:rsidR="00DA1FBC">
        <w:rPr>
          <w:bCs/>
          <w:color w:val="000000"/>
          <w:sz w:val="24"/>
          <w:szCs w:val="24"/>
        </w:rPr>
        <w:t xml:space="preserve">intend to </w:t>
      </w:r>
      <w:r w:rsidR="002D08F3">
        <w:rPr>
          <w:bCs/>
          <w:color w:val="000000"/>
          <w:sz w:val="24"/>
          <w:szCs w:val="24"/>
        </w:rPr>
        <w:t>initiate and enhance cancer control efforts, increase capacity for cancer research, foster new partnerships, and create rese</w:t>
      </w:r>
      <w:r w:rsidR="00826836">
        <w:rPr>
          <w:bCs/>
          <w:color w:val="000000"/>
          <w:sz w:val="24"/>
          <w:szCs w:val="24"/>
        </w:rPr>
        <w:t>arch and cancer control network</w:t>
      </w:r>
      <w:r w:rsidR="00C30C52">
        <w:rPr>
          <w:bCs/>
          <w:color w:val="000000"/>
          <w:sz w:val="24"/>
          <w:szCs w:val="24"/>
        </w:rPr>
        <w:t>s</w:t>
      </w:r>
      <w:r w:rsidR="008008B2" w:rsidRPr="009950B7">
        <w:rPr>
          <w:bCs/>
          <w:color w:val="000000"/>
          <w:sz w:val="24"/>
          <w:szCs w:val="24"/>
        </w:rPr>
        <w:t xml:space="preserve">. </w:t>
      </w:r>
      <w:r w:rsidR="00FC5F34" w:rsidRPr="009950B7">
        <w:rPr>
          <w:bCs/>
          <w:color w:val="000000"/>
          <w:sz w:val="24"/>
          <w:szCs w:val="24"/>
        </w:rPr>
        <w:t xml:space="preserve">The </w:t>
      </w:r>
      <w:r w:rsidR="0013533D" w:rsidRPr="009950B7">
        <w:rPr>
          <w:bCs/>
          <w:color w:val="000000"/>
          <w:sz w:val="24"/>
          <w:szCs w:val="24"/>
        </w:rPr>
        <w:t xml:space="preserve">proposed </w:t>
      </w:r>
      <w:r w:rsidR="009F0406">
        <w:rPr>
          <w:bCs/>
          <w:color w:val="000000"/>
          <w:sz w:val="24"/>
          <w:szCs w:val="24"/>
        </w:rPr>
        <w:t>study</w:t>
      </w:r>
      <w:r w:rsidR="009F0406" w:rsidRPr="009950B7">
        <w:rPr>
          <w:bCs/>
          <w:color w:val="000000"/>
          <w:sz w:val="24"/>
          <w:szCs w:val="24"/>
        </w:rPr>
        <w:t xml:space="preserve"> </w:t>
      </w:r>
      <w:r w:rsidR="0013533D" w:rsidRPr="009950B7">
        <w:rPr>
          <w:bCs/>
          <w:color w:val="000000"/>
          <w:sz w:val="24"/>
          <w:szCs w:val="24"/>
        </w:rPr>
        <w:t>request</w:t>
      </w:r>
      <w:r w:rsidR="00C17733" w:rsidRPr="009950B7">
        <w:rPr>
          <w:bCs/>
          <w:color w:val="000000"/>
          <w:sz w:val="24"/>
          <w:szCs w:val="24"/>
        </w:rPr>
        <w:t>s</w:t>
      </w:r>
      <w:r w:rsidR="00FC5F34" w:rsidRPr="009950B7">
        <w:rPr>
          <w:bCs/>
          <w:color w:val="000000"/>
          <w:sz w:val="24"/>
          <w:szCs w:val="24"/>
        </w:rPr>
        <w:t xml:space="preserve"> information </w:t>
      </w:r>
      <w:r w:rsidR="006E6BFA" w:rsidRPr="009950B7">
        <w:rPr>
          <w:bCs/>
          <w:color w:val="000000"/>
          <w:sz w:val="24"/>
          <w:szCs w:val="24"/>
        </w:rPr>
        <w:t>about</w:t>
      </w:r>
      <w:r w:rsidR="008008B2" w:rsidRPr="009950B7">
        <w:rPr>
          <w:bCs/>
          <w:color w:val="000000"/>
          <w:sz w:val="24"/>
          <w:szCs w:val="24"/>
        </w:rPr>
        <w:t xml:space="preserve"> </w:t>
      </w:r>
      <w:r w:rsidR="002D08F3">
        <w:rPr>
          <w:bCs/>
          <w:color w:val="000000"/>
          <w:sz w:val="24"/>
          <w:szCs w:val="24"/>
        </w:rPr>
        <w:t xml:space="preserve">the outcomes of each of these workshops including </w:t>
      </w:r>
      <w:r w:rsidR="008008B2" w:rsidRPr="009950B7">
        <w:rPr>
          <w:bCs/>
          <w:color w:val="000000"/>
          <w:sz w:val="24"/>
          <w:szCs w:val="24"/>
        </w:rPr>
        <w:t>1)</w:t>
      </w:r>
      <w:r w:rsidR="00C17733" w:rsidRPr="009950B7">
        <w:rPr>
          <w:bCs/>
          <w:color w:val="000000"/>
          <w:sz w:val="24"/>
          <w:szCs w:val="24"/>
        </w:rPr>
        <w:t xml:space="preserve"> </w:t>
      </w:r>
      <w:r w:rsidR="002D08F3">
        <w:rPr>
          <w:bCs/>
          <w:color w:val="000000"/>
          <w:sz w:val="24"/>
          <w:szCs w:val="24"/>
        </w:rPr>
        <w:t>new cancer research partnerships and networks</w:t>
      </w:r>
      <w:r w:rsidR="00BF7C2A" w:rsidRPr="009950B7">
        <w:rPr>
          <w:bCs/>
          <w:color w:val="000000"/>
          <w:sz w:val="24"/>
          <w:szCs w:val="24"/>
        </w:rPr>
        <w:t xml:space="preserve"> 2)</w:t>
      </w:r>
      <w:r w:rsidR="002D08F3">
        <w:rPr>
          <w:bCs/>
          <w:color w:val="000000"/>
          <w:sz w:val="24"/>
          <w:szCs w:val="24"/>
        </w:rPr>
        <w:t xml:space="preserve"> cancer control partnerships and networks, 3) effects on cancer research, </w:t>
      </w:r>
      <w:r w:rsidR="00C17733" w:rsidRPr="009950B7">
        <w:rPr>
          <w:bCs/>
          <w:color w:val="000000"/>
          <w:sz w:val="24"/>
          <w:szCs w:val="24"/>
        </w:rPr>
        <w:t xml:space="preserve">and </w:t>
      </w:r>
      <w:r w:rsidR="002D08F3">
        <w:rPr>
          <w:bCs/>
          <w:color w:val="000000"/>
          <w:sz w:val="24"/>
          <w:szCs w:val="24"/>
        </w:rPr>
        <w:t xml:space="preserve">4) effect on cancer control planning and implementation efforts. </w:t>
      </w:r>
      <w:r w:rsidR="00C73932">
        <w:rPr>
          <w:bCs/>
          <w:color w:val="000000"/>
          <w:sz w:val="24"/>
          <w:szCs w:val="24"/>
        </w:rPr>
        <w:t>I</w:t>
      </w:r>
      <w:r w:rsidR="002469E2" w:rsidRPr="009950B7">
        <w:rPr>
          <w:bCs/>
          <w:color w:val="000000"/>
          <w:sz w:val="24"/>
          <w:szCs w:val="24"/>
        </w:rPr>
        <w:t xml:space="preserve">nformation </w:t>
      </w:r>
      <w:r w:rsidR="006E6BFA" w:rsidRPr="009950B7">
        <w:rPr>
          <w:bCs/>
          <w:color w:val="000000"/>
          <w:sz w:val="24"/>
          <w:szCs w:val="24"/>
        </w:rPr>
        <w:t xml:space="preserve">will be </w:t>
      </w:r>
      <w:r w:rsidR="003B44DD" w:rsidRPr="009F5067">
        <w:rPr>
          <w:bCs/>
          <w:color w:val="000000"/>
          <w:sz w:val="24"/>
          <w:szCs w:val="24"/>
        </w:rPr>
        <w:t xml:space="preserve">collected </w:t>
      </w:r>
      <w:r w:rsidR="00C73932">
        <w:rPr>
          <w:bCs/>
          <w:color w:val="000000"/>
          <w:sz w:val="24"/>
          <w:szCs w:val="24"/>
        </w:rPr>
        <w:t>in two phases where Phase 1 will collect</w:t>
      </w:r>
      <w:r w:rsidR="00832B3A">
        <w:rPr>
          <w:bCs/>
          <w:color w:val="000000"/>
          <w:sz w:val="24"/>
          <w:szCs w:val="24"/>
        </w:rPr>
        <w:t xml:space="preserve"> </w:t>
      </w:r>
      <w:r w:rsidR="00C73932">
        <w:rPr>
          <w:bCs/>
          <w:color w:val="000000"/>
          <w:sz w:val="24"/>
          <w:szCs w:val="24"/>
        </w:rPr>
        <w:t xml:space="preserve">information from attendees of </w:t>
      </w:r>
      <w:r w:rsidR="00156AAD">
        <w:rPr>
          <w:bCs/>
          <w:color w:val="000000"/>
          <w:sz w:val="24"/>
          <w:szCs w:val="24"/>
        </w:rPr>
        <w:t>past workshops (1998-2015) and Phase 2</w:t>
      </w:r>
      <w:r w:rsidR="00C73932">
        <w:rPr>
          <w:bCs/>
          <w:color w:val="000000"/>
          <w:sz w:val="24"/>
          <w:szCs w:val="24"/>
        </w:rPr>
        <w:t xml:space="preserve"> will collect information from attendees of future workshops over the next three </w:t>
      </w:r>
      <w:r w:rsidR="00832B3A">
        <w:rPr>
          <w:bCs/>
          <w:color w:val="000000"/>
          <w:sz w:val="24"/>
          <w:szCs w:val="24"/>
        </w:rPr>
        <w:t>years. This</w:t>
      </w:r>
      <w:r w:rsidR="00C73932">
        <w:rPr>
          <w:bCs/>
          <w:color w:val="000000"/>
          <w:sz w:val="24"/>
          <w:szCs w:val="24"/>
        </w:rPr>
        <w:t xml:space="preserve"> information will allow CGH</w:t>
      </w:r>
      <w:r w:rsidR="00832B3A">
        <w:rPr>
          <w:bCs/>
          <w:color w:val="000000"/>
          <w:sz w:val="24"/>
          <w:szCs w:val="24"/>
        </w:rPr>
        <w:t xml:space="preserve"> </w:t>
      </w:r>
      <w:r w:rsidR="00FC5F34" w:rsidRPr="003460D0">
        <w:rPr>
          <w:bCs/>
          <w:color w:val="000000"/>
          <w:sz w:val="24"/>
          <w:szCs w:val="24"/>
        </w:rPr>
        <w:t xml:space="preserve">to </w:t>
      </w:r>
      <w:r w:rsidR="009F0406" w:rsidRPr="003C0781">
        <w:rPr>
          <w:bCs/>
          <w:color w:val="000000"/>
          <w:sz w:val="24"/>
          <w:szCs w:val="24"/>
        </w:rPr>
        <w:t xml:space="preserve">assess </w:t>
      </w:r>
      <w:r w:rsidR="006E6BFA" w:rsidRPr="003C0781">
        <w:rPr>
          <w:bCs/>
          <w:color w:val="000000"/>
          <w:sz w:val="24"/>
          <w:szCs w:val="24"/>
        </w:rPr>
        <w:t>the effectiven</w:t>
      </w:r>
      <w:r w:rsidR="00C17733" w:rsidRPr="000E3958">
        <w:rPr>
          <w:bCs/>
          <w:color w:val="000000"/>
          <w:sz w:val="24"/>
          <w:szCs w:val="24"/>
        </w:rPr>
        <w:t>e</w:t>
      </w:r>
      <w:r w:rsidR="006E6BFA" w:rsidRPr="000E3958">
        <w:rPr>
          <w:bCs/>
          <w:color w:val="000000"/>
          <w:sz w:val="24"/>
          <w:szCs w:val="24"/>
        </w:rPr>
        <w:t>s</w:t>
      </w:r>
      <w:r w:rsidR="00C17733" w:rsidRPr="007C72DA">
        <w:rPr>
          <w:bCs/>
          <w:color w:val="000000"/>
          <w:sz w:val="24"/>
          <w:szCs w:val="24"/>
        </w:rPr>
        <w:t xml:space="preserve">s </w:t>
      </w:r>
      <w:r w:rsidR="00FC5F34" w:rsidRPr="007C72DA">
        <w:rPr>
          <w:bCs/>
          <w:color w:val="000000"/>
          <w:sz w:val="24"/>
          <w:szCs w:val="24"/>
        </w:rPr>
        <w:t xml:space="preserve">of </w:t>
      </w:r>
      <w:r w:rsidR="00C73932">
        <w:rPr>
          <w:bCs/>
          <w:color w:val="000000"/>
          <w:sz w:val="24"/>
          <w:szCs w:val="24"/>
        </w:rPr>
        <w:t>its</w:t>
      </w:r>
      <w:r w:rsidR="00C73932" w:rsidRPr="007C72DA">
        <w:rPr>
          <w:bCs/>
          <w:color w:val="000000"/>
          <w:sz w:val="24"/>
          <w:szCs w:val="24"/>
        </w:rPr>
        <w:t xml:space="preserve"> </w:t>
      </w:r>
      <w:r w:rsidR="002D08F3" w:rsidRPr="007C72DA">
        <w:rPr>
          <w:bCs/>
          <w:color w:val="000000"/>
          <w:sz w:val="24"/>
          <w:szCs w:val="24"/>
        </w:rPr>
        <w:t>workshops in order to inform future programming and funding decisions.</w:t>
      </w:r>
      <w:r w:rsidR="009F3943" w:rsidRPr="007C72DA">
        <w:rPr>
          <w:bCs/>
          <w:color w:val="000000"/>
          <w:sz w:val="24"/>
          <w:szCs w:val="24"/>
        </w:rPr>
        <w:t xml:space="preserve">  </w:t>
      </w:r>
      <w:r w:rsidR="00C73932">
        <w:rPr>
          <w:bCs/>
          <w:color w:val="000000"/>
          <w:sz w:val="24"/>
          <w:szCs w:val="24"/>
        </w:rPr>
        <w:t>The</w:t>
      </w:r>
      <w:r w:rsidR="00E339A7">
        <w:rPr>
          <w:bCs/>
          <w:color w:val="000000"/>
          <w:sz w:val="24"/>
          <w:szCs w:val="24"/>
        </w:rPr>
        <w:t xml:space="preserve"> surveys will enable CGH</w:t>
      </w:r>
      <w:r w:rsidR="009F3943">
        <w:rPr>
          <w:bCs/>
          <w:color w:val="000000"/>
          <w:sz w:val="24"/>
          <w:szCs w:val="24"/>
        </w:rPr>
        <w:t xml:space="preserve"> to better understand the impact the workshops have had on their partnerships and networks, research, and cancer control planning and implementation efforts.</w:t>
      </w:r>
    </w:p>
    <w:p w:rsidR="000B7BEB" w:rsidRPr="009950B7" w:rsidRDefault="000B7BEB" w:rsidP="009709C2">
      <w:pPr>
        <w:rPr>
          <w:b/>
          <w:color w:val="000000"/>
          <w:sz w:val="24"/>
          <w:szCs w:val="24"/>
        </w:rPr>
      </w:pPr>
    </w:p>
    <w:p w:rsidR="00680841" w:rsidRDefault="00680841" w:rsidP="007D3709">
      <w:pPr>
        <w:pStyle w:val="P1-StandPara"/>
        <w:tabs>
          <w:tab w:val="num" w:pos="360"/>
        </w:tabs>
        <w:ind w:right="-216" w:firstLine="0"/>
        <w:rPr>
          <w:b/>
          <w:color w:val="000000"/>
          <w:sz w:val="24"/>
          <w:szCs w:val="24"/>
        </w:rPr>
      </w:pPr>
    </w:p>
    <w:p w:rsidR="00C37610" w:rsidRPr="009950B7" w:rsidRDefault="00201E44" w:rsidP="007D3709">
      <w:pPr>
        <w:pStyle w:val="P1-StandPara"/>
        <w:tabs>
          <w:tab w:val="num" w:pos="360"/>
        </w:tabs>
        <w:ind w:right="-216" w:firstLine="0"/>
        <w:rPr>
          <w:color w:val="000000"/>
          <w:sz w:val="24"/>
          <w:szCs w:val="24"/>
        </w:rPr>
      </w:pPr>
      <w:r w:rsidRPr="009950B7">
        <w:rPr>
          <w:b/>
          <w:color w:val="000000"/>
          <w:sz w:val="24"/>
          <w:szCs w:val="24"/>
        </w:rPr>
        <w:t>A.</w:t>
      </w:r>
      <w:r w:rsidRPr="009950B7">
        <w:rPr>
          <w:color w:val="000000"/>
          <w:sz w:val="24"/>
          <w:szCs w:val="24"/>
        </w:rPr>
        <w:tab/>
      </w:r>
      <w:r w:rsidR="00E1218F" w:rsidRPr="009950B7">
        <w:rPr>
          <w:color w:val="000000"/>
          <w:sz w:val="24"/>
          <w:szCs w:val="24"/>
        </w:rPr>
        <w:tab/>
      </w:r>
      <w:r w:rsidR="004B4AEA" w:rsidRPr="009950B7">
        <w:rPr>
          <w:b/>
          <w:caps/>
          <w:noProof/>
          <w:color w:val="000000"/>
          <w:sz w:val="24"/>
          <w:szCs w:val="24"/>
        </w:rPr>
        <w:t>Justification</w:t>
      </w:r>
      <w:bookmarkStart w:id="2" w:name="_Toc443881742"/>
      <w:bookmarkStart w:id="3" w:name="_Toc451592231"/>
      <w:bookmarkStart w:id="4" w:name="_Toc5610272"/>
      <w:bookmarkStart w:id="5" w:name="_Toc99178778"/>
      <w:bookmarkEnd w:id="0"/>
      <w:bookmarkEnd w:id="1"/>
    </w:p>
    <w:p w:rsidR="000F0563" w:rsidRPr="009F12AB" w:rsidRDefault="005E6F33" w:rsidP="009F12AB">
      <w:pPr>
        <w:pStyle w:val="P1-StandPara"/>
        <w:tabs>
          <w:tab w:val="left" w:pos="720"/>
          <w:tab w:val="right" w:leader="dot" w:pos="9504"/>
        </w:tabs>
        <w:ind w:firstLine="0"/>
        <w:contextualSpacing/>
        <w:rPr>
          <w:b/>
          <w:color w:val="000000"/>
          <w:sz w:val="24"/>
          <w:szCs w:val="24"/>
        </w:rPr>
      </w:pPr>
      <w:r w:rsidRPr="009F12AB">
        <w:rPr>
          <w:b/>
          <w:color w:val="000000"/>
          <w:sz w:val="24"/>
          <w:szCs w:val="24"/>
        </w:rPr>
        <w:t>A.</w:t>
      </w:r>
      <w:r w:rsidR="004B4AEA" w:rsidRPr="009F12AB">
        <w:rPr>
          <w:b/>
          <w:color w:val="000000"/>
          <w:sz w:val="24"/>
          <w:szCs w:val="24"/>
        </w:rPr>
        <w:t>1</w:t>
      </w:r>
      <w:r w:rsidR="008D20C5" w:rsidRPr="009F12AB">
        <w:rPr>
          <w:b/>
          <w:color w:val="000000"/>
          <w:sz w:val="24"/>
          <w:szCs w:val="24"/>
        </w:rPr>
        <w:tab/>
        <w:t>Circumstances Making the Collection of Information Necessary</w:t>
      </w:r>
      <w:bookmarkEnd w:id="2"/>
      <w:bookmarkEnd w:id="3"/>
      <w:bookmarkEnd w:id="4"/>
      <w:bookmarkEnd w:id="5"/>
    </w:p>
    <w:p w:rsidR="00A670C8" w:rsidRPr="006B2812" w:rsidRDefault="00A670C8" w:rsidP="00A670C8">
      <w:pPr>
        <w:spacing w:line="480" w:lineRule="auto"/>
        <w:ind w:firstLine="720"/>
        <w:jc w:val="left"/>
        <w:rPr>
          <w:sz w:val="24"/>
          <w:szCs w:val="24"/>
        </w:rPr>
      </w:pPr>
      <w:r>
        <w:rPr>
          <w:color w:val="000000"/>
          <w:sz w:val="24"/>
          <w:szCs w:val="24"/>
        </w:rPr>
        <w:t xml:space="preserve">The </w:t>
      </w:r>
      <w:r w:rsidR="009F0406">
        <w:rPr>
          <w:color w:val="000000"/>
          <w:sz w:val="24"/>
          <w:szCs w:val="24"/>
        </w:rPr>
        <w:t xml:space="preserve">study </w:t>
      </w:r>
      <w:r>
        <w:rPr>
          <w:color w:val="000000"/>
          <w:sz w:val="24"/>
          <w:szCs w:val="24"/>
        </w:rPr>
        <w:t xml:space="preserve">of these workshops are authorized by </w:t>
      </w:r>
      <w:r w:rsidRPr="007D3709">
        <w:rPr>
          <w:sz w:val="24"/>
          <w:szCs w:val="24"/>
        </w:rPr>
        <w:t xml:space="preserve">Section 410 of the Public Health Service Act (42 USC </w:t>
      </w:r>
      <w:r w:rsidRPr="007D3709">
        <w:rPr>
          <w:i/>
          <w:iCs/>
          <w:sz w:val="24"/>
          <w:szCs w:val="24"/>
        </w:rPr>
        <w:t>§</w:t>
      </w:r>
      <w:r w:rsidRPr="007D3709">
        <w:rPr>
          <w:sz w:val="24"/>
          <w:szCs w:val="24"/>
        </w:rPr>
        <w:t xml:space="preserve"> 285),</w:t>
      </w:r>
      <w:r>
        <w:rPr>
          <w:sz w:val="24"/>
          <w:szCs w:val="24"/>
        </w:rPr>
        <w:t xml:space="preserve"> which</w:t>
      </w:r>
      <w:r w:rsidRPr="007D3709">
        <w:rPr>
          <w:sz w:val="24"/>
          <w:szCs w:val="24"/>
        </w:rPr>
        <w:t xml:space="preserve"> authorizes collection of this information, as outlined in Special Authorities of the Director – Sec. 413. [285a-2]. Section 413 authorizes the NCI Director to collect and disseminate (including through publications) to clinicians and the general public information on cancer research, diagnosis, prevention and treatment.</w:t>
      </w:r>
    </w:p>
    <w:p w:rsidR="0076596B" w:rsidRPr="009F12AB" w:rsidRDefault="009F12AB" w:rsidP="00803EC7">
      <w:pPr>
        <w:autoSpaceDE w:val="0"/>
        <w:autoSpaceDN w:val="0"/>
        <w:adjustRightInd w:val="0"/>
        <w:spacing w:line="480" w:lineRule="auto"/>
        <w:ind w:firstLine="720"/>
        <w:contextualSpacing/>
        <w:jc w:val="left"/>
        <w:rPr>
          <w:color w:val="262425"/>
          <w:sz w:val="24"/>
          <w:szCs w:val="24"/>
        </w:rPr>
      </w:pPr>
      <w:r w:rsidRPr="009F12AB">
        <w:rPr>
          <w:color w:val="262425"/>
          <w:sz w:val="24"/>
          <w:szCs w:val="24"/>
        </w:rPr>
        <w:t>The National Cancer Institute</w:t>
      </w:r>
      <w:r>
        <w:rPr>
          <w:color w:val="262425"/>
          <w:sz w:val="24"/>
          <w:szCs w:val="24"/>
        </w:rPr>
        <w:t>'</w:t>
      </w:r>
      <w:r w:rsidRPr="009F12AB">
        <w:rPr>
          <w:color w:val="262425"/>
          <w:sz w:val="24"/>
          <w:szCs w:val="24"/>
        </w:rPr>
        <w:t xml:space="preserve">s </w:t>
      </w:r>
      <w:r w:rsidR="00D83695">
        <w:rPr>
          <w:color w:val="262425"/>
          <w:sz w:val="24"/>
          <w:szCs w:val="24"/>
        </w:rPr>
        <w:t xml:space="preserve">(NCI) </w:t>
      </w:r>
      <w:r w:rsidRPr="009F12AB">
        <w:rPr>
          <w:color w:val="262425"/>
          <w:sz w:val="24"/>
          <w:szCs w:val="24"/>
        </w:rPr>
        <w:t xml:space="preserve">Center for Global Health </w:t>
      </w:r>
      <w:r w:rsidR="0086716C">
        <w:rPr>
          <w:color w:val="262425"/>
          <w:sz w:val="24"/>
          <w:szCs w:val="24"/>
        </w:rPr>
        <w:t xml:space="preserve">(CGH) </w:t>
      </w:r>
      <w:r w:rsidRPr="009F12AB">
        <w:rPr>
          <w:color w:val="262425"/>
          <w:sz w:val="24"/>
          <w:szCs w:val="24"/>
        </w:rPr>
        <w:t xml:space="preserve">has been </w:t>
      </w:r>
      <w:r>
        <w:rPr>
          <w:color w:val="262425"/>
          <w:sz w:val="24"/>
          <w:szCs w:val="24"/>
        </w:rPr>
        <w:t>mandated to</w:t>
      </w:r>
      <w:r w:rsidRPr="009F12AB">
        <w:rPr>
          <w:color w:val="262425"/>
          <w:sz w:val="24"/>
          <w:szCs w:val="24"/>
        </w:rPr>
        <w:t xml:space="preserve"> "</w:t>
      </w:r>
      <w:r>
        <w:rPr>
          <w:color w:val="262425"/>
          <w:sz w:val="24"/>
          <w:szCs w:val="24"/>
        </w:rPr>
        <w:t xml:space="preserve">develop </w:t>
      </w:r>
      <w:r w:rsidRPr="009F12AB">
        <w:rPr>
          <w:color w:val="262425"/>
          <w:sz w:val="24"/>
          <w:szCs w:val="24"/>
        </w:rPr>
        <w:t xml:space="preserve">an appropriate research strategy to help incorporate cancer control into </w:t>
      </w:r>
      <w:r w:rsidRPr="009F12AB">
        <w:rPr>
          <w:color w:val="262425"/>
          <w:sz w:val="24"/>
          <w:szCs w:val="24"/>
        </w:rPr>
        <w:lastRenderedPageBreak/>
        <w:t>global health programs; foster relevant research activities throughout the NCI’s own extramural and intramural divisions; and work closely with the many potential collaborators who have displayed an interest in shared objectives.</w:t>
      </w:r>
      <w:r w:rsidR="00C30C52">
        <w:rPr>
          <w:color w:val="262425"/>
          <w:sz w:val="24"/>
          <w:szCs w:val="24"/>
        </w:rPr>
        <w:t>”</w:t>
      </w:r>
      <w:r w:rsidR="003409E2" w:rsidRPr="003409E2">
        <w:rPr>
          <w:rStyle w:val="FootnoteReference"/>
          <w:color w:val="000000"/>
          <w:sz w:val="24"/>
          <w:szCs w:val="24"/>
        </w:rPr>
        <w:t xml:space="preserve"> </w:t>
      </w:r>
      <w:r w:rsidR="003409E2">
        <w:rPr>
          <w:rStyle w:val="FootnoteReference"/>
          <w:color w:val="000000"/>
          <w:sz w:val="24"/>
          <w:szCs w:val="24"/>
        </w:rPr>
        <w:footnoteReference w:id="1"/>
      </w:r>
      <w:r w:rsidR="00C30C52">
        <w:rPr>
          <w:color w:val="262425"/>
          <w:sz w:val="24"/>
          <w:szCs w:val="24"/>
        </w:rPr>
        <w:t xml:space="preserve"> Incorporating cancer control is a key component of the mandate that necessitates this information collection.  Cancer control has been broadly defined by the NCI as a set of activities that bring discoveries in cancer research to the population level.  In global health, this gap of tailoring the evidence in cancer prevention and screening and delivering them to the populations and communities in need is stark and</w:t>
      </w:r>
      <w:r w:rsidR="003843A6">
        <w:rPr>
          <w:color w:val="262425"/>
          <w:sz w:val="24"/>
          <w:szCs w:val="24"/>
        </w:rPr>
        <w:t xml:space="preserve"> needs to be filled.  As such, </w:t>
      </w:r>
      <w:r w:rsidR="00C30C52">
        <w:rPr>
          <w:color w:val="262425"/>
          <w:sz w:val="24"/>
          <w:szCs w:val="24"/>
        </w:rPr>
        <w:t>while</w:t>
      </w:r>
      <w:r w:rsidRPr="009F12AB">
        <w:rPr>
          <w:color w:val="262425"/>
          <w:sz w:val="24"/>
          <w:szCs w:val="24"/>
        </w:rPr>
        <w:t xml:space="preserve"> NCI is a research agenc</w:t>
      </w:r>
      <w:r w:rsidR="00C30C52">
        <w:rPr>
          <w:color w:val="262425"/>
          <w:sz w:val="24"/>
          <w:szCs w:val="24"/>
        </w:rPr>
        <w:t>y and</w:t>
      </w:r>
      <w:r w:rsidRPr="009F12AB">
        <w:rPr>
          <w:color w:val="262425"/>
          <w:sz w:val="24"/>
          <w:szCs w:val="24"/>
        </w:rPr>
        <w:t xml:space="preserve"> will not provide cancer care or orchestrate prevention</w:t>
      </w:r>
      <w:r>
        <w:rPr>
          <w:color w:val="262425"/>
          <w:sz w:val="24"/>
          <w:szCs w:val="24"/>
        </w:rPr>
        <w:t xml:space="preserve"> </w:t>
      </w:r>
      <w:r w:rsidRPr="009F12AB">
        <w:rPr>
          <w:color w:val="262425"/>
          <w:sz w:val="24"/>
          <w:szCs w:val="24"/>
        </w:rPr>
        <w:t>campaigns directly</w:t>
      </w:r>
      <w:r w:rsidR="00C30C52">
        <w:rPr>
          <w:color w:val="262425"/>
          <w:sz w:val="24"/>
          <w:szCs w:val="24"/>
        </w:rPr>
        <w:t>, we will work with a wide range of partners in providing information and training about cancer control</w:t>
      </w:r>
      <w:r w:rsidR="008C7B05">
        <w:rPr>
          <w:color w:val="262425"/>
          <w:sz w:val="24"/>
          <w:szCs w:val="24"/>
        </w:rPr>
        <w:t xml:space="preserve">.  This work will include activities </w:t>
      </w:r>
      <w:r w:rsidR="003409E2">
        <w:rPr>
          <w:color w:val="262425"/>
          <w:sz w:val="24"/>
          <w:szCs w:val="24"/>
        </w:rPr>
        <w:t>“</w:t>
      </w:r>
      <w:r w:rsidRPr="009F12AB">
        <w:rPr>
          <w:color w:val="262425"/>
          <w:sz w:val="24"/>
          <w:szCs w:val="24"/>
        </w:rPr>
        <w:t>on topics that are highly relevant to the pragmatic aspects of</w:t>
      </w:r>
      <w:r w:rsidR="00D83695">
        <w:rPr>
          <w:color w:val="262425"/>
          <w:sz w:val="24"/>
          <w:szCs w:val="24"/>
        </w:rPr>
        <w:t xml:space="preserve"> </w:t>
      </w:r>
      <w:r w:rsidRPr="009F12AB">
        <w:rPr>
          <w:color w:val="262425"/>
          <w:sz w:val="24"/>
          <w:szCs w:val="24"/>
        </w:rPr>
        <w:t>treatment and prevention in developing countries: the geographic and cultural patterns</w:t>
      </w:r>
      <w:r w:rsidR="008C7B05">
        <w:rPr>
          <w:color w:val="262425"/>
          <w:sz w:val="24"/>
          <w:szCs w:val="24"/>
        </w:rPr>
        <w:t xml:space="preserve"> </w:t>
      </w:r>
      <w:r w:rsidRPr="009F12AB">
        <w:rPr>
          <w:color w:val="262425"/>
          <w:sz w:val="24"/>
          <w:szCs w:val="24"/>
        </w:rPr>
        <w:t>of disease, the organization and function of health care systems, and the monitoring</w:t>
      </w:r>
      <w:r>
        <w:rPr>
          <w:color w:val="262425"/>
          <w:sz w:val="24"/>
          <w:szCs w:val="24"/>
        </w:rPr>
        <w:t xml:space="preserve"> </w:t>
      </w:r>
      <w:r w:rsidRPr="009F12AB">
        <w:rPr>
          <w:color w:val="262425"/>
          <w:sz w:val="24"/>
          <w:szCs w:val="24"/>
        </w:rPr>
        <w:t>of the effectiveness of cancer control strategies. We also recognize that many kinds of cancers appear at different rates in different parts of the world for different reasons— and it is important to explain these</w:t>
      </w:r>
      <w:r>
        <w:rPr>
          <w:color w:val="262425"/>
          <w:sz w:val="24"/>
          <w:szCs w:val="24"/>
        </w:rPr>
        <w:t xml:space="preserve"> </w:t>
      </w:r>
      <w:r w:rsidRPr="009F12AB">
        <w:rPr>
          <w:color w:val="262425"/>
          <w:sz w:val="24"/>
          <w:szCs w:val="24"/>
        </w:rPr>
        <w:t>differences in order to reduce the cancer burden in all countries</w:t>
      </w:r>
      <w:r w:rsidR="003D28C6">
        <w:rPr>
          <w:color w:val="262425"/>
          <w:sz w:val="24"/>
          <w:szCs w:val="24"/>
        </w:rPr>
        <w:t>.</w:t>
      </w:r>
      <w:r w:rsidR="003D28C6" w:rsidRPr="009F12AB">
        <w:rPr>
          <w:color w:val="262425"/>
          <w:sz w:val="24"/>
          <w:szCs w:val="24"/>
        </w:rPr>
        <w:t xml:space="preserve"> </w:t>
      </w:r>
      <w:r w:rsidRPr="009F12AB">
        <w:rPr>
          <w:color w:val="262425"/>
          <w:sz w:val="24"/>
          <w:szCs w:val="24"/>
        </w:rPr>
        <w:t xml:space="preserve">Finally, long-standing improvements in the control of cancer throughout the world will </w:t>
      </w:r>
      <w:r>
        <w:rPr>
          <w:color w:val="262425"/>
          <w:sz w:val="24"/>
          <w:szCs w:val="24"/>
        </w:rPr>
        <w:t xml:space="preserve">require the training of medical </w:t>
      </w:r>
      <w:r w:rsidRPr="009F12AB">
        <w:rPr>
          <w:color w:val="262425"/>
          <w:sz w:val="24"/>
          <w:szCs w:val="24"/>
        </w:rPr>
        <w:t>and scientific personnel who have vested interests in improving health in their own countries.</w:t>
      </w:r>
      <w:r>
        <w:rPr>
          <w:color w:val="262425"/>
          <w:sz w:val="24"/>
          <w:szCs w:val="24"/>
        </w:rPr>
        <w:t>"</w:t>
      </w:r>
      <w:r w:rsidR="003D5020">
        <w:rPr>
          <w:rStyle w:val="FootnoteReference"/>
          <w:color w:val="000000"/>
          <w:sz w:val="24"/>
          <w:szCs w:val="24"/>
        </w:rPr>
        <w:footnoteReference w:id="2"/>
      </w:r>
    </w:p>
    <w:p w:rsidR="0086716C" w:rsidRPr="006B2812" w:rsidRDefault="00A375E5" w:rsidP="006B2812">
      <w:pPr>
        <w:spacing w:line="480" w:lineRule="auto"/>
        <w:ind w:firstLine="720"/>
        <w:jc w:val="left"/>
        <w:rPr>
          <w:sz w:val="24"/>
          <w:szCs w:val="24"/>
        </w:rPr>
      </w:pPr>
      <w:r w:rsidRPr="009950B7">
        <w:rPr>
          <w:color w:val="000000"/>
          <w:sz w:val="24"/>
          <w:szCs w:val="24"/>
        </w:rPr>
        <w:t xml:space="preserve">With this in mind, </w:t>
      </w:r>
      <w:r w:rsidR="0086716C">
        <w:rPr>
          <w:color w:val="000000"/>
          <w:sz w:val="24"/>
          <w:szCs w:val="24"/>
        </w:rPr>
        <w:t>CGH</w:t>
      </w:r>
      <w:r w:rsidR="00C41A32">
        <w:rPr>
          <w:color w:val="000000"/>
          <w:sz w:val="24"/>
          <w:szCs w:val="24"/>
        </w:rPr>
        <w:t xml:space="preserve"> </w:t>
      </w:r>
      <w:r w:rsidR="00C73932">
        <w:rPr>
          <w:color w:val="000000"/>
          <w:sz w:val="24"/>
          <w:szCs w:val="24"/>
        </w:rPr>
        <w:t xml:space="preserve">administers </w:t>
      </w:r>
      <w:r w:rsidR="0086716C">
        <w:rPr>
          <w:color w:val="000000"/>
          <w:sz w:val="24"/>
          <w:szCs w:val="24"/>
        </w:rPr>
        <w:t>a range of</w:t>
      </w:r>
      <w:r w:rsidR="00C41A32">
        <w:rPr>
          <w:color w:val="000000"/>
          <w:sz w:val="24"/>
          <w:szCs w:val="24"/>
        </w:rPr>
        <w:t xml:space="preserve"> workshops</w:t>
      </w:r>
      <w:r w:rsidRPr="009950B7">
        <w:rPr>
          <w:color w:val="000000"/>
          <w:sz w:val="24"/>
          <w:szCs w:val="24"/>
        </w:rPr>
        <w:t xml:space="preserve"> to advance global</w:t>
      </w:r>
      <w:r w:rsidR="00C41A32">
        <w:rPr>
          <w:color w:val="000000"/>
          <w:sz w:val="24"/>
          <w:szCs w:val="24"/>
        </w:rPr>
        <w:t xml:space="preserve"> cancer control</w:t>
      </w:r>
      <w:r w:rsidR="008C7B05">
        <w:rPr>
          <w:color w:val="000000"/>
          <w:sz w:val="24"/>
          <w:szCs w:val="24"/>
        </w:rPr>
        <w:t xml:space="preserve"> and research capacity</w:t>
      </w:r>
      <w:r w:rsidR="00E17EEA">
        <w:rPr>
          <w:color w:val="000000"/>
          <w:sz w:val="24"/>
          <w:szCs w:val="24"/>
        </w:rPr>
        <w:t xml:space="preserve"> in order to </w:t>
      </w:r>
      <w:r w:rsidRPr="009950B7">
        <w:rPr>
          <w:color w:val="000000"/>
          <w:sz w:val="24"/>
          <w:szCs w:val="24"/>
        </w:rPr>
        <w:t>build expertise and leverage resources across borders</w:t>
      </w:r>
      <w:r w:rsidR="00E17EEA">
        <w:rPr>
          <w:color w:val="000000"/>
          <w:sz w:val="24"/>
          <w:szCs w:val="24"/>
        </w:rPr>
        <w:t xml:space="preserve"> and enhance the ability to address the burden of cancer. </w:t>
      </w:r>
      <w:r w:rsidR="0086716C">
        <w:rPr>
          <w:bCs/>
          <w:color w:val="000000"/>
          <w:sz w:val="24"/>
          <w:szCs w:val="24"/>
        </w:rPr>
        <w:t>T</w:t>
      </w:r>
      <w:r w:rsidR="0086716C" w:rsidRPr="009950B7">
        <w:rPr>
          <w:color w:val="000000"/>
          <w:sz w:val="24"/>
          <w:szCs w:val="24"/>
        </w:rPr>
        <w:t>he</w:t>
      </w:r>
      <w:r w:rsidR="0086716C">
        <w:rPr>
          <w:color w:val="000000"/>
          <w:sz w:val="24"/>
          <w:szCs w:val="24"/>
        </w:rPr>
        <w:t xml:space="preserve">se workshops include the </w:t>
      </w:r>
      <w:r w:rsidR="0086716C">
        <w:rPr>
          <w:color w:val="000000"/>
          <w:sz w:val="24"/>
          <w:szCs w:val="24"/>
        </w:rPr>
        <w:lastRenderedPageBreak/>
        <w:t xml:space="preserve">Symposiums on Global Cancer Research, Workshops in Cancer Control Planning and Implementation, the Summer Curriculum in Cancer Prevention, Women's </w:t>
      </w:r>
      <w:r w:rsidR="0037118F">
        <w:rPr>
          <w:color w:val="000000"/>
          <w:sz w:val="24"/>
          <w:szCs w:val="24"/>
        </w:rPr>
        <w:t xml:space="preserve">Cancer Program Summit, </w:t>
      </w:r>
      <w:r w:rsidR="0086716C">
        <w:rPr>
          <w:color w:val="000000"/>
          <w:sz w:val="24"/>
          <w:szCs w:val="24"/>
        </w:rPr>
        <w:t>Regional Grant Writing and Peer Review Workshops</w:t>
      </w:r>
      <w:r w:rsidR="00487480">
        <w:rPr>
          <w:color w:val="000000"/>
          <w:sz w:val="24"/>
          <w:szCs w:val="24"/>
        </w:rPr>
        <w:t xml:space="preserve">, </w:t>
      </w:r>
      <w:r w:rsidR="00487480" w:rsidRPr="00287F26">
        <w:rPr>
          <w:color w:val="000000"/>
          <w:sz w:val="24"/>
          <w:szCs w:val="24"/>
          <w:highlight w:val="yellow"/>
        </w:rPr>
        <w:t>and Workshops on Tobacco Control</w:t>
      </w:r>
      <w:r w:rsidR="00A670C8" w:rsidRPr="00287F26">
        <w:rPr>
          <w:color w:val="000000"/>
          <w:sz w:val="24"/>
          <w:szCs w:val="24"/>
          <w:highlight w:val="yellow"/>
        </w:rPr>
        <w:t>.</w:t>
      </w:r>
      <w:r w:rsidR="0086716C">
        <w:rPr>
          <w:color w:val="000000"/>
          <w:sz w:val="24"/>
          <w:szCs w:val="24"/>
        </w:rPr>
        <w:t xml:space="preserve">  </w:t>
      </w:r>
    </w:p>
    <w:p w:rsidR="00E7571A" w:rsidRDefault="0086716C" w:rsidP="00E1317F">
      <w:pPr>
        <w:pStyle w:val="P1-StandPara"/>
        <w:tabs>
          <w:tab w:val="left" w:pos="720"/>
          <w:tab w:val="right" w:leader="dot" w:pos="9504"/>
        </w:tabs>
        <w:ind w:firstLine="0"/>
        <w:rPr>
          <w:color w:val="000000"/>
          <w:sz w:val="24"/>
          <w:szCs w:val="24"/>
        </w:rPr>
      </w:pPr>
      <w:r>
        <w:rPr>
          <w:color w:val="000000"/>
          <w:sz w:val="24"/>
          <w:szCs w:val="24"/>
        </w:rPr>
        <w:tab/>
      </w:r>
      <w:r w:rsidRPr="002714CC">
        <w:rPr>
          <w:color w:val="000000"/>
          <w:sz w:val="24"/>
          <w:szCs w:val="24"/>
        </w:rPr>
        <w:t xml:space="preserve">These </w:t>
      </w:r>
      <w:r>
        <w:rPr>
          <w:color w:val="000000"/>
          <w:sz w:val="24"/>
          <w:szCs w:val="24"/>
        </w:rPr>
        <w:t>workshop</w:t>
      </w:r>
      <w:r w:rsidRPr="002714CC">
        <w:rPr>
          <w:color w:val="000000"/>
          <w:sz w:val="24"/>
          <w:szCs w:val="24"/>
        </w:rPr>
        <w:t>s</w:t>
      </w:r>
      <w:r w:rsidRPr="009950B7">
        <w:rPr>
          <w:color w:val="000000"/>
          <w:sz w:val="24"/>
          <w:szCs w:val="24"/>
        </w:rPr>
        <w:t xml:space="preserve"> utilize </w:t>
      </w:r>
      <w:r>
        <w:rPr>
          <w:color w:val="000000"/>
          <w:sz w:val="24"/>
          <w:szCs w:val="24"/>
        </w:rPr>
        <w:t>and strengthen existing relationships, infrastructures</w:t>
      </w:r>
      <w:r w:rsidR="00852327">
        <w:rPr>
          <w:color w:val="000000"/>
          <w:sz w:val="24"/>
          <w:szCs w:val="24"/>
        </w:rPr>
        <w:t>,</w:t>
      </w:r>
      <w:r>
        <w:rPr>
          <w:color w:val="000000"/>
          <w:sz w:val="24"/>
          <w:szCs w:val="24"/>
        </w:rPr>
        <w:t xml:space="preserve"> and networks in order to advance cancer </w:t>
      </w:r>
      <w:r w:rsidRPr="009950B7">
        <w:rPr>
          <w:color w:val="000000"/>
          <w:sz w:val="24"/>
          <w:szCs w:val="24"/>
        </w:rPr>
        <w:t>research</w:t>
      </w:r>
      <w:r>
        <w:rPr>
          <w:color w:val="000000"/>
          <w:sz w:val="24"/>
          <w:szCs w:val="24"/>
        </w:rPr>
        <w:t xml:space="preserve"> and control</w:t>
      </w:r>
      <w:r w:rsidRPr="009950B7">
        <w:rPr>
          <w:color w:val="000000"/>
          <w:sz w:val="24"/>
          <w:szCs w:val="24"/>
        </w:rPr>
        <w:t xml:space="preserve">. </w:t>
      </w:r>
      <w:r w:rsidR="004A240F">
        <w:rPr>
          <w:color w:val="000000"/>
          <w:sz w:val="24"/>
          <w:szCs w:val="24"/>
        </w:rPr>
        <w:t>They are opportunities to create new partnerships in cancer research and cancer control, leverage resources more effectively, contribute to international cancer contr</w:t>
      </w:r>
      <w:r w:rsidR="004077AF">
        <w:rPr>
          <w:color w:val="000000"/>
          <w:sz w:val="24"/>
          <w:szCs w:val="24"/>
        </w:rPr>
        <w:t>ol and research strategies, and</w:t>
      </w:r>
      <w:r w:rsidRPr="009950B7">
        <w:rPr>
          <w:color w:val="000000"/>
          <w:sz w:val="24"/>
          <w:szCs w:val="24"/>
        </w:rPr>
        <w:t xml:space="preserve"> </w:t>
      </w:r>
      <w:r w:rsidR="004A240F">
        <w:rPr>
          <w:color w:val="000000"/>
          <w:sz w:val="24"/>
          <w:szCs w:val="24"/>
        </w:rPr>
        <w:t>increase</w:t>
      </w:r>
      <w:r w:rsidRPr="009950B7">
        <w:rPr>
          <w:color w:val="000000"/>
          <w:sz w:val="24"/>
          <w:szCs w:val="24"/>
        </w:rPr>
        <w:t xml:space="preserve"> </w:t>
      </w:r>
      <w:r w:rsidR="004A240F">
        <w:rPr>
          <w:color w:val="000000"/>
          <w:sz w:val="24"/>
          <w:szCs w:val="24"/>
        </w:rPr>
        <w:t>the global capacity for cancer research and control</w:t>
      </w:r>
      <w:r w:rsidRPr="009950B7">
        <w:rPr>
          <w:color w:val="000000"/>
          <w:sz w:val="24"/>
          <w:szCs w:val="24"/>
        </w:rPr>
        <w:t>.</w:t>
      </w:r>
      <w:r w:rsidR="003253E6">
        <w:rPr>
          <w:color w:val="000000"/>
          <w:sz w:val="24"/>
          <w:szCs w:val="24"/>
        </w:rPr>
        <w:t xml:space="preserve"> CGH hosts and supports each of these workshops between 1 to</w:t>
      </w:r>
      <w:r w:rsidR="00E46E09">
        <w:rPr>
          <w:color w:val="000000"/>
          <w:sz w:val="24"/>
          <w:szCs w:val="24"/>
        </w:rPr>
        <w:t xml:space="preserve"> 2</w:t>
      </w:r>
      <w:r w:rsidR="003253E6">
        <w:rPr>
          <w:color w:val="000000"/>
          <w:sz w:val="24"/>
          <w:szCs w:val="24"/>
        </w:rPr>
        <w:t xml:space="preserve"> times per year in different locations, with different</w:t>
      </w:r>
      <w:r w:rsidR="00B001A9">
        <w:rPr>
          <w:color w:val="000000"/>
          <w:sz w:val="24"/>
          <w:szCs w:val="24"/>
        </w:rPr>
        <w:t xml:space="preserve"> groups of</w:t>
      </w:r>
      <w:r w:rsidR="003253E6">
        <w:rPr>
          <w:color w:val="000000"/>
          <w:sz w:val="24"/>
          <w:szCs w:val="24"/>
        </w:rPr>
        <w:t xml:space="preserve"> participants depending on need, interest, relevance and resources.</w:t>
      </w:r>
      <w:r w:rsidR="004A240F">
        <w:rPr>
          <w:color w:val="000000"/>
          <w:sz w:val="24"/>
          <w:szCs w:val="24"/>
        </w:rPr>
        <w:tab/>
        <w:t>M</w:t>
      </w:r>
      <w:r>
        <w:rPr>
          <w:color w:val="000000"/>
          <w:sz w:val="24"/>
          <w:szCs w:val="24"/>
        </w:rPr>
        <w:t>any of these workshops have a diverse range of partners, including foreign ministries of health, international non-</w:t>
      </w:r>
      <w:r w:rsidR="00D83695">
        <w:rPr>
          <w:color w:val="000000"/>
          <w:sz w:val="24"/>
          <w:szCs w:val="24"/>
        </w:rPr>
        <w:t xml:space="preserve">governmental </w:t>
      </w:r>
      <w:r>
        <w:rPr>
          <w:color w:val="000000"/>
          <w:sz w:val="24"/>
          <w:szCs w:val="24"/>
        </w:rPr>
        <w:t>organizations</w:t>
      </w:r>
      <w:r w:rsidR="00D83695">
        <w:rPr>
          <w:color w:val="000000"/>
          <w:sz w:val="24"/>
          <w:szCs w:val="24"/>
        </w:rPr>
        <w:t xml:space="preserve"> (NGOs)</w:t>
      </w:r>
      <w:r>
        <w:rPr>
          <w:color w:val="000000"/>
          <w:sz w:val="24"/>
          <w:szCs w:val="24"/>
        </w:rPr>
        <w:t>, U.S. and foreign ac</w:t>
      </w:r>
      <w:r w:rsidR="004A240F">
        <w:rPr>
          <w:color w:val="000000"/>
          <w:sz w:val="24"/>
          <w:szCs w:val="24"/>
        </w:rPr>
        <w:t xml:space="preserve">ademic institutions, and others.   </w:t>
      </w:r>
      <w:r w:rsidR="00093623">
        <w:rPr>
          <w:color w:val="000000"/>
          <w:sz w:val="24"/>
          <w:szCs w:val="24"/>
        </w:rPr>
        <w:t>These partnerships increase the relevance, utility and sensitivity of these workshops, while</w:t>
      </w:r>
      <w:r w:rsidR="00093623" w:rsidRPr="009950B7">
        <w:rPr>
          <w:color w:val="000000"/>
          <w:sz w:val="24"/>
          <w:szCs w:val="24"/>
        </w:rPr>
        <w:t xml:space="preserve"> </w:t>
      </w:r>
      <w:r w:rsidR="00093623">
        <w:rPr>
          <w:color w:val="000000"/>
          <w:sz w:val="24"/>
          <w:szCs w:val="24"/>
        </w:rPr>
        <w:t>maximizing</w:t>
      </w:r>
      <w:r w:rsidR="00093623" w:rsidRPr="009950B7">
        <w:rPr>
          <w:color w:val="000000"/>
          <w:sz w:val="24"/>
          <w:szCs w:val="24"/>
        </w:rPr>
        <w:t xml:space="preserve"> the benefits for </w:t>
      </w:r>
      <w:r w:rsidR="00093623">
        <w:rPr>
          <w:color w:val="000000"/>
          <w:sz w:val="24"/>
          <w:szCs w:val="24"/>
        </w:rPr>
        <w:t>all parties</w:t>
      </w:r>
      <w:r w:rsidR="00093623" w:rsidRPr="009950B7">
        <w:rPr>
          <w:color w:val="000000"/>
          <w:sz w:val="24"/>
          <w:szCs w:val="24"/>
        </w:rPr>
        <w:t xml:space="preserve"> without requiring additional </w:t>
      </w:r>
      <w:r w:rsidR="00093623">
        <w:rPr>
          <w:color w:val="000000"/>
          <w:sz w:val="24"/>
          <w:szCs w:val="24"/>
        </w:rPr>
        <w:t xml:space="preserve">U.S. </w:t>
      </w:r>
      <w:r w:rsidR="00093623" w:rsidRPr="009950B7">
        <w:rPr>
          <w:color w:val="000000"/>
          <w:sz w:val="24"/>
          <w:szCs w:val="24"/>
        </w:rPr>
        <w:t>investment.</w:t>
      </w:r>
      <w:r w:rsidR="00093623">
        <w:rPr>
          <w:color w:val="000000"/>
          <w:sz w:val="24"/>
          <w:szCs w:val="24"/>
        </w:rPr>
        <w:t xml:space="preserve"> Yet, despite the significant partner contributions, </w:t>
      </w:r>
      <w:r w:rsidR="004A240F">
        <w:rPr>
          <w:color w:val="000000"/>
          <w:sz w:val="24"/>
          <w:szCs w:val="24"/>
        </w:rPr>
        <w:t xml:space="preserve">CGH plays a key role in developing the content of, organizing and funding these workshops and </w:t>
      </w:r>
      <w:r>
        <w:rPr>
          <w:color w:val="000000"/>
          <w:sz w:val="24"/>
          <w:szCs w:val="24"/>
        </w:rPr>
        <w:t>makes significant investments of time, energy, and resources in order to support these workshops.</w:t>
      </w:r>
      <w:r w:rsidR="003409E2">
        <w:rPr>
          <w:color w:val="000000"/>
          <w:sz w:val="24"/>
          <w:szCs w:val="24"/>
        </w:rPr>
        <w:t xml:space="preserve"> </w:t>
      </w:r>
      <w:r w:rsidR="00E7571A">
        <w:rPr>
          <w:color w:val="000000"/>
          <w:sz w:val="24"/>
          <w:szCs w:val="24"/>
        </w:rPr>
        <w:t xml:space="preserve">A short description of each workshop has been included </w:t>
      </w:r>
      <w:r w:rsidR="006C7489">
        <w:rPr>
          <w:color w:val="000000"/>
          <w:sz w:val="24"/>
          <w:szCs w:val="24"/>
        </w:rPr>
        <w:t xml:space="preserve">in </w:t>
      </w:r>
      <w:r w:rsidR="00A504A8" w:rsidRPr="003409E2">
        <w:rPr>
          <w:b/>
          <w:color w:val="000000"/>
          <w:sz w:val="24"/>
          <w:szCs w:val="24"/>
        </w:rPr>
        <w:t>Attachment 1</w:t>
      </w:r>
      <w:r w:rsidR="006C7489">
        <w:rPr>
          <w:color w:val="000000"/>
          <w:sz w:val="24"/>
          <w:szCs w:val="24"/>
        </w:rPr>
        <w:t>.</w:t>
      </w:r>
    </w:p>
    <w:p w:rsidR="001242E2" w:rsidRDefault="006C7489" w:rsidP="003D28C6">
      <w:pPr>
        <w:spacing w:line="480" w:lineRule="auto"/>
        <w:jc w:val="left"/>
      </w:pPr>
      <w:r>
        <w:rPr>
          <w:color w:val="000000"/>
          <w:sz w:val="24"/>
          <w:szCs w:val="24"/>
        </w:rPr>
        <w:tab/>
      </w:r>
    </w:p>
    <w:p w:rsidR="00D566A7" w:rsidRDefault="00511A83" w:rsidP="003D28C6">
      <w:pPr>
        <w:pStyle w:val="P1-StandPara"/>
        <w:tabs>
          <w:tab w:val="left" w:pos="720"/>
          <w:tab w:val="right" w:leader="dot" w:pos="9504"/>
        </w:tabs>
        <w:ind w:firstLine="0"/>
        <w:rPr>
          <w:b/>
          <w:color w:val="000000"/>
          <w:sz w:val="24"/>
          <w:szCs w:val="24"/>
        </w:rPr>
      </w:pPr>
      <w:r w:rsidRPr="009950B7">
        <w:rPr>
          <w:b/>
          <w:color w:val="000000"/>
          <w:sz w:val="24"/>
          <w:szCs w:val="24"/>
        </w:rPr>
        <w:t>A.2</w:t>
      </w:r>
      <w:r w:rsidR="003D28C6">
        <w:rPr>
          <w:b/>
          <w:color w:val="000000"/>
          <w:sz w:val="24"/>
          <w:szCs w:val="24"/>
        </w:rPr>
        <w:t xml:space="preserve"> </w:t>
      </w:r>
      <w:r w:rsidR="003D28C6">
        <w:rPr>
          <w:b/>
          <w:color w:val="000000"/>
          <w:sz w:val="24"/>
          <w:szCs w:val="24"/>
        </w:rPr>
        <w:tab/>
      </w:r>
      <w:r w:rsidR="00B265B7" w:rsidRPr="009950B7">
        <w:rPr>
          <w:b/>
          <w:color w:val="000000"/>
          <w:sz w:val="24"/>
          <w:szCs w:val="24"/>
        </w:rPr>
        <w:t>Purpose and Use of the Information</w:t>
      </w:r>
    </w:p>
    <w:p w:rsidR="000D6815" w:rsidRPr="00EF64AA" w:rsidRDefault="000D6815" w:rsidP="007D3709">
      <w:pPr>
        <w:pStyle w:val="P1-StandPara"/>
        <w:tabs>
          <w:tab w:val="left" w:pos="720"/>
          <w:tab w:val="right" w:leader="dot" w:pos="9504"/>
        </w:tabs>
        <w:ind w:firstLine="0"/>
        <w:rPr>
          <w:color w:val="000000"/>
          <w:sz w:val="24"/>
          <w:szCs w:val="24"/>
          <w:u w:val="single"/>
        </w:rPr>
      </w:pPr>
      <w:r w:rsidRPr="00EF64AA">
        <w:rPr>
          <w:color w:val="000000"/>
          <w:sz w:val="24"/>
          <w:szCs w:val="24"/>
          <w:u w:val="single"/>
        </w:rPr>
        <w:t>Purpose of the Information</w:t>
      </w:r>
    </w:p>
    <w:p w:rsidR="00832B3A" w:rsidRDefault="00D566A7" w:rsidP="00832B3A">
      <w:pPr>
        <w:pStyle w:val="P1-StandPara"/>
        <w:tabs>
          <w:tab w:val="left" w:pos="720"/>
          <w:tab w:val="right" w:leader="dot" w:pos="9504"/>
        </w:tabs>
        <w:ind w:firstLine="0"/>
        <w:rPr>
          <w:bCs/>
          <w:color w:val="000000"/>
          <w:sz w:val="24"/>
          <w:szCs w:val="24"/>
        </w:rPr>
      </w:pPr>
      <w:r w:rsidRPr="009950B7">
        <w:rPr>
          <w:color w:val="000000"/>
          <w:sz w:val="24"/>
          <w:szCs w:val="24"/>
        </w:rPr>
        <w:tab/>
      </w:r>
      <w:r w:rsidR="00832B3A" w:rsidRPr="009950B7">
        <w:rPr>
          <w:bCs/>
          <w:color w:val="000000"/>
          <w:sz w:val="24"/>
          <w:szCs w:val="24"/>
        </w:rPr>
        <w:t xml:space="preserve">The proposed </w:t>
      </w:r>
      <w:r w:rsidR="00832B3A">
        <w:rPr>
          <w:bCs/>
          <w:color w:val="000000"/>
          <w:sz w:val="24"/>
          <w:szCs w:val="24"/>
        </w:rPr>
        <w:t>study</w:t>
      </w:r>
      <w:r w:rsidR="00832B3A" w:rsidRPr="009950B7">
        <w:rPr>
          <w:bCs/>
          <w:color w:val="000000"/>
          <w:sz w:val="24"/>
          <w:szCs w:val="24"/>
        </w:rPr>
        <w:t xml:space="preserve"> requests</w:t>
      </w:r>
      <w:r w:rsidR="00832B3A">
        <w:rPr>
          <w:bCs/>
          <w:color w:val="000000"/>
          <w:sz w:val="24"/>
          <w:szCs w:val="24"/>
        </w:rPr>
        <w:t xml:space="preserve"> information about the outcomes of the workshops including: new and existing partnerships, cancer research, cancer control planning and implementation </w:t>
      </w:r>
      <w:r w:rsidR="00832B3A">
        <w:rPr>
          <w:bCs/>
          <w:color w:val="000000"/>
          <w:sz w:val="24"/>
          <w:szCs w:val="24"/>
        </w:rPr>
        <w:lastRenderedPageBreak/>
        <w:t xml:space="preserve">activities, and information dissemination.  The proposed study aims to collect survey information in two phases:  </w:t>
      </w:r>
    </w:p>
    <w:p w:rsidR="004C6970" w:rsidRDefault="00832B3A" w:rsidP="00832B3A">
      <w:pPr>
        <w:pStyle w:val="P1-StandPara"/>
        <w:numPr>
          <w:ilvl w:val="0"/>
          <w:numId w:val="46"/>
        </w:numPr>
        <w:tabs>
          <w:tab w:val="left" w:pos="720"/>
          <w:tab w:val="right" w:leader="dot" w:pos="9504"/>
        </w:tabs>
        <w:rPr>
          <w:bCs/>
          <w:color w:val="000000"/>
          <w:sz w:val="24"/>
          <w:szCs w:val="24"/>
        </w:rPr>
      </w:pPr>
      <w:r>
        <w:rPr>
          <w:bCs/>
          <w:color w:val="000000"/>
          <w:sz w:val="24"/>
          <w:szCs w:val="24"/>
        </w:rPr>
        <w:t>The first phase</w:t>
      </w:r>
      <w:r w:rsidR="00EE6171">
        <w:rPr>
          <w:bCs/>
          <w:color w:val="000000"/>
          <w:sz w:val="24"/>
          <w:szCs w:val="24"/>
        </w:rPr>
        <w:t>,</w:t>
      </w:r>
      <w:r w:rsidRPr="00CD5492">
        <w:rPr>
          <w:bCs/>
          <w:color w:val="000000"/>
          <w:sz w:val="24"/>
          <w:szCs w:val="24"/>
        </w:rPr>
        <w:t xml:space="preserve"> thereafter referred to as Phase 1, will last only the first year of the OMB approval.  Phase 1 will consist of CGH surveying past workshop attendees (Table 1).  This information will be collected </w:t>
      </w:r>
      <w:r>
        <w:rPr>
          <w:bCs/>
          <w:color w:val="000000"/>
          <w:sz w:val="24"/>
          <w:szCs w:val="24"/>
        </w:rPr>
        <w:t>for</w:t>
      </w:r>
      <w:r w:rsidRPr="00CD5492">
        <w:rPr>
          <w:bCs/>
          <w:color w:val="000000"/>
          <w:sz w:val="24"/>
          <w:szCs w:val="24"/>
        </w:rPr>
        <w:t xml:space="preserve"> program improvement, and the data will inform workshop programming moving forward.  </w:t>
      </w:r>
    </w:p>
    <w:p w:rsidR="00832B3A" w:rsidRDefault="00832B3A" w:rsidP="00832B3A">
      <w:pPr>
        <w:pStyle w:val="P1-StandPara"/>
        <w:numPr>
          <w:ilvl w:val="0"/>
          <w:numId w:val="46"/>
        </w:numPr>
        <w:tabs>
          <w:tab w:val="left" w:pos="720"/>
          <w:tab w:val="right" w:leader="dot" w:pos="9504"/>
        </w:tabs>
        <w:rPr>
          <w:bCs/>
          <w:color w:val="000000"/>
          <w:sz w:val="24"/>
          <w:szCs w:val="24"/>
        </w:rPr>
      </w:pPr>
      <w:r w:rsidRPr="00CD5492">
        <w:rPr>
          <w:bCs/>
          <w:color w:val="000000"/>
          <w:sz w:val="24"/>
          <w:szCs w:val="24"/>
        </w:rPr>
        <w:t>The second</w:t>
      </w:r>
      <w:r>
        <w:rPr>
          <w:bCs/>
          <w:color w:val="000000"/>
          <w:sz w:val="24"/>
          <w:szCs w:val="24"/>
        </w:rPr>
        <w:t xml:space="preserve"> phase of the study, referred to as </w:t>
      </w:r>
      <w:r w:rsidRPr="00CD5492">
        <w:rPr>
          <w:bCs/>
          <w:color w:val="000000"/>
          <w:sz w:val="24"/>
          <w:szCs w:val="24"/>
        </w:rPr>
        <w:t>Phase 2, will collect survey information from future workshop attendees</w:t>
      </w:r>
      <w:r>
        <w:rPr>
          <w:bCs/>
          <w:color w:val="000000"/>
          <w:sz w:val="24"/>
          <w:szCs w:val="24"/>
        </w:rPr>
        <w:t>.  Phase 2 refers to the anticipated number of participants for each upcoming workshop, who</w:t>
      </w:r>
      <w:r w:rsidRPr="00CD5492">
        <w:rPr>
          <w:bCs/>
          <w:color w:val="000000"/>
          <w:sz w:val="24"/>
          <w:szCs w:val="24"/>
        </w:rPr>
        <w:t xml:space="preserve"> will participate in </w:t>
      </w:r>
      <w:r>
        <w:rPr>
          <w:bCs/>
          <w:color w:val="000000"/>
          <w:sz w:val="24"/>
          <w:szCs w:val="24"/>
        </w:rPr>
        <w:t>upcoming</w:t>
      </w:r>
      <w:r w:rsidRPr="00CD5492">
        <w:rPr>
          <w:bCs/>
          <w:color w:val="000000"/>
          <w:sz w:val="24"/>
          <w:szCs w:val="24"/>
        </w:rPr>
        <w:t xml:space="preserve"> workshops</w:t>
      </w:r>
      <w:r>
        <w:rPr>
          <w:bCs/>
          <w:color w:val="000000"/>
          <w:sz w:val="24"/>
          <w:szCs w:val="24"/>
        </w:rPr>
        <w:t xml:space="preserve"> similar to the ones conducted previously (Table 2)</w:t>
      </w:r>
      <w:r w:rsidRPr="00CD5492">
        <w:rPr>
          <w:bCs/>
          <w:color w:val="000000"/>
          <w:sz w:val="24"/>
          <w:szCs w:val="24"/>
        </w:rPr>
        <w:t>.</w:t>
      </w:r>
      <w:r>
        <w:rPr>
          <w:bCs/>
          <w:color w:val="000000"/>
          <w:sz w:val="24"/>
          <w:szCs w:val="24"/>
        </w:rPr>
        <w:t xml:space="preserve">  Phase 2 survey information collection will be carried out throughout the duration of the OMB approval (three years). </w:t>
      </w:r>
    </w:p>
    <w:p w:rsidR="00832B3A" w:rsidRDefault="00832B3A" w:rsidP="00832B3A">
      <w:pPr>
        <w:pStyle w:val="P1-StandPara"/>
        <w:tabs>
          <w:tab w:val="left" w:pos="720"/>
          <w:tab w:val="right" w:leader="dot" w:pos="9504"/>
        </w:tabs>
        <w:ind w:firstLine="0"/>
        <w:rPr>
          <w:bCs/>
          <w:color w:val="000000"/>
          <w:sz w:val="24"/>
          <w:szCs w:val="24"/>
        </w:rPr>
      </w:pPr>
    </w:p>
    <w:p w:rsidR="00832B3A" w:rsidRDefault="00832B3A" w:rsidP="00832B3A">
      <w:pPr>
        <w:spacing w:line="240" w:lineRule="auto"/>
        <w:jc w:val="left"/>
        <w:rPr>
          <w:color w:val="000000"/>
          <w:sz w:val="24"/>
          <w:szCs w:val="24"/>
        </w:rPr>
      </w:pPr>
      <w:r>
        <w:rPr>
          <w:color w:val="000000"/>
          <w:sz w:val="24"/>
          <w:szCs w:val="24"/>
        </w:rPr>
        <w:br w:type="page"/>
      </w:r>
    </w:p>
    <w:p w:rsidR="00832B3A" w:rsidRPr="003D28C6" w:rsidRDefault="00832B3A" w:rsidP="00832B3A">
      <w:pPr>
        <w:pStyle w:val="P1-StandPara"/>
        <w:tabs>
          <w:tab w:val="left" w:pos="720"/>
          <w:tab w:val="right" w:leader="dot" w:pos="9504"/>
        </w:tabs>
        <w:spacing w:line="240" w:lineRule="auto"/>
        <w:ind w:firstLine="0"/>
        <w:contextualSpacing/>
        <w:rPr>
          <w:b/>
          <w:color w:val="000000"/>
          <w:sz w:val="24"/>
          <w:szCs w:val="24"/>
        </w:rPr>
      </w:pPr>
      <w:r w:rsidRPr="003D28C6">
        <w:rPr>
          <w:b/>
          <w:color w:val="000000"/>
          <w:sz w:val="24"/>
          <w:szCs w:val="24"/>
        </w:rPr>
        <w:lastRenderedPageBreak/>
        <w:t>Table 1 Phase 1 Surveys for CGH Workshop Participants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2160"/>
        <w:gridCol w:w="1710"/>
      </w:tblGrid>
      <w:tr w:rsidR="00832B3A" w:rsidRPr="003E7DF1" w:rsidTr="00832B3A">
        <w:trPr>
          <w:trHeight w:val="745"/>
        </w:trPr>
        <w:tc>
          <w:tcPr>
            <w:tcW w:w="3528" w:type="dxa"/>
            <w:shd w:val="clear" w:color="auto" w:fill="D9D9D9"/>
          </w:tcPr>
          <w:p w:rsidR="00832B3A" w:rsidRPr="00760B11" w:rsidRDefault="00832B3A" w:rsidP="00832B3A">
            <w:pPr>
              <w:pStyle w:val="MediumGrid21"/>
              <w:rPr>
                <w:rFonts w:ascii="Times New Roman" w:hAnsi="Times New Roman"/>
                <w:b/>
                <w:color w:val="000000"/>
              </w:rPr>
            </w:pPr>
            <w:r>
              <w:rPr>
                <w:rFonts w:ascii="Times New Roman" w:hAnsi="Times New Roman"/>
                <w:b/>
                <w:color w:val="000000"/>
              </w:rPr>
              <w:t>CGH Workshop</w:t>
            </w:r>
          </w:p>
        </w:tc>
        <w:tc>
          <w:tcPr>
            <w:tcW w:w="1890" w:type="dxa"/>
            <w:shd w:val="clear" w:color="auto" w:fill="D9D9D9"/>
          </w:tcPr>
          <w:p w:rsidR="00832B3A" w:rsidRPr="00760B11" w:rsidRDefault="00832B3A" w:rsidP="00832B3A">
            <w:pPr>
              <w:pStyle w:val="MediumGrid21"/>
              <w:jc w:val="center"/>
              <w:rPr>
                <w:rFonts w:ascii="Times New Roman" w:hAnsi="Times New Roman"/>
                <w:b/>
                <w:color w:val="000000"/>
              </w:rPr>
            </w:pPr>
            <w:r>
              <w:rPr>
                <w:rFonts w:ascii="Times New Roman" w:hAnsi="Times New Roman"/>
                <w:b/>
                <w:color w:val="000000"/>
              </w:rPr>
              <w:t>Total Number of Past Workshop Participants to be Surveyed</w:t>
            </w:r>
          </w:p>
        </w:tc>
        <w:tc>
          <w:tcPr>
            <w:tcW w:w="2160" w:type="dxa"/>
            <w:shd w:val="clear" w:color="auto" w:fill="D9D9D9"/>
          </w:tcPr>
          <w:p w:rsidR="00832B3A" w:rsidRPr="00760B11" w:rsidRDefault="00832B3A" w:rsidP="00832B3A">
            <w:pPr>
              <w:pStyle w:val="MediumGrid21"/>
              <w:jc w:val="center"/>
              <w:rPr>
                <w:rFonts w:ascii="Times New Roman" w:hAnsi="Times New Roman"/>
                <w:b/>
                <w:color w:val="000000"/>
              </w:rPr>
            </w:pPr>
            <w:r>
              <w:rPr>
                <w:rFonts w:ascii="Times New Roman" w:hAnsi="Times New Roman"/>
                <w:b/>
                <w:color w:val="000000"/>
              </w:rPr>
              <w:t>Number of Surveys to be distributed to each W</w:t>
            </w:r>
            <w:r w:rsidRPr="00760B11">
              <w:rPr>
                <w:rFonts w:ascii="Times New Roman" w:hAnsi="Times New Roman"/>
                <w:b/>
                <w:color w:val="000000"/>
              </w:rPr>
              <w:t>orkshop</w:t>
            </w:r>
            <w:r>
              <w:rPr>
                <w:rFonts w:ascii="Times New Roman" w:hAnsi="Times New Roman"/>
                <w:b/>
                <w:color w:val="000000"/>
              </w:rPr>
              <w:t xml:space="preserve"> Participant</w:t>
            </w:r>
          </w:p>
        </w:tc>
        <w:tc>
          <w:tcPr>
            <w:tcW w:w="1710" w:type="dxa"/>
            <w:shd w:val="clear" w:color="auto" w:fill="D9D9D9"/>
          </w:tcPr>
          <w:p w:rsidR="00832B3A" w:rsidRPr="00760B11" w:rsidRDefault="00832B3A" w:rsidP="00832B3A">
            <w:pPr>
              <w:pStyle w:val="MediumGrid21"/>
              <w:jc w:val="center"/>
              <w:rPr>
                <w:rFonts w:ascii="Times New Roman" w:hAnsi="Times New Roman"/>
                <w:b/>
                <w:color w:val="000000"/>
              </w:rPr>
            </w:pPr>
            <w:r>
              <w:rPr>
                <w:rFonts w:ascii="Times New Roman" w:hAnsi="Times New Roman"/>
                <w:b/>
                <w:color w:val="000000"/>
              </w:rPr>
              <w:t xml:space="preserve">Number of Past </w:t>
            </w:r>
            <w:r w:rsidRPr="00760B11">
              <w:rPr>
                <w:rFonts w:ascii="Times New Roman" w:hAnsi="Times New Roman"/>
                <w:b/>
                <w:color w:val="000000"/>
              </w:rPr>
              <w:t>Workshops</w:t>
            </w:r>
            <w:r>
              <w:rPr>
                <w:rFonts w:ascii="Times New Roman" w:hAnsi="Times New Roman"/>
                <w:b/>
                <w:color w:val="000000"/>
              </w:rPr>
              <w:t xml:space="preserve"> (1998 – 2015) </w:t>
            </w:r>
          </w:p>
        </w:tc>
      </w:tr>
      <w:tr w:rsidR="00832B3A" w:rsidRPr="003E7DF1" w:rsidTr="00832B3A">
        <w:tblPrEx>
          <w:tblLook w:val="04A0" w:firstRow="1" w:lastRow="0" w:firstColumn="1" w:lastColumn="0" w:noHBand="0" w:noVBand="1"/>
        </w:tblPrEx>
        <w:trPr>
          <w:trHeight w:val="351"/>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Symposium on Global Cancer Research</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500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3</w:t>
            </w:r>
          </w:p>
        </w:tc>
      </w:tr>
      <w:tr w:rsidR="00832B3A" w:rsidRPr="003E7DF1" w:rsidTr="00832B3A">
        <w:tblPrEx>
          <w:tblLook w:val="04A0" w:firstRow="1" w:lastRow="0" w:firstColumn="1" w:lastColumn="0" w:noHBand="0" w:noVBand="1"/>
        </w:tblPrEx>
        <w:trPr>
          <w:trHeight w:val="339"/>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Workshop in Cancer Control Planning and Implementation</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140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r>
      <w:tr w:rsidR="00832B3A" w:rsidRPr="003E7DF1" w:rsidTr="00832B3A">
        <w:tblPrEx>
          <w:tblLook w:val="04A0" w:firstRow="1" w:lastRow="0" w:firstColumn="1" w:lastColumn="0" w:noHBand="0" w:noVBand="1"/>
        </w:tblPrEx>
        <w:trPr>
          <w:trHeight w:val="622"/>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 xml:space="preserve">The Summer Curriculum in Cancer Prevention </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500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sidRPr="00760B11">
              <w:rPr>
                <w:rFonts w:ascii="Times New Roman" w:hAnsi="Times New Roman"/>
                <w:color w:val="000000"/>
              </w:rPr>
              <w:t>1</w:t>
            </w:r>
            <w:r>
              <w:rPr>
                <w:rFonts w:ascii="Times New Roman" w:hAnsi="Times New Roman"/>
                <w:color w:val="000000"/>
              </w:rPr>
              <w:t>7</w:t>
            </w:r>
          </w:p>
        </w:tc>
      </w:tr>
      <w:tr w:rsidR="00832B3A" w:rsidRPr="003E7DF1" w:rsidTr="00832B3A">
        <w:tblPrEx>
          <w:tblLook w:val="04A0" w:firstRow="1" w:lastRow="0" w:firstColumn="1" w:lastColumn="0" w:noHBand="0" w:noVBand="1"/>
        </w:tblPrEx>
        <w:trPr>
          <w:trHeight w:val="457"/>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 xml:space="preserve">Women’s </w:t>
            </w:r>
            <w:r>
              <w:rPr>
                <w:rFonts w:ascii="Times New Roman" w:hAnsi="Times New Roman"/>
                <w:color w:val="000000"/>
              </w:rPr>
              <w:t>Cancer Program Summit</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140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2</w:t>
            </w:r>
          </w:p>
        </w:tc>
      </w:tr>
      <w:tr w:rsidR="00832B3A" w:rsidRPr="003E7DF1" w:rsidTr="00832B3A">
        <w:tblPrEx>
          <w:tblLook w:val="04A0" w:firstRow="1" w:lastRow="0" w:firstColumn="1" w:lastColumn="0" w:noHBand="0" w:noVBand="1"/>
        </w:tblPrEx>
        <w:trPr>
          <w:trHeight w:val="552"/>
        </w:trPr>
        <w:tc>
          <w:tcPr>
            <w:tcW w:w="352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 xml:space="preserve">Regional Grant Writing and Peer Review Workshop </w:t>
            </w:r>
          </w:p>
        </w:tc>
        <w:tc>
          <w:tcPr>
            <w:tcW w:w="189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150</w:t>
            </w:r>
          </w:p>
        </w:tc>
        <w:tc>
          <w:tcPr>
            <w:tcW w:w="216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71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3</w:t>
            </w:r>
          </w:p>
        </w:tc>
      </w:tr>
      <w:tr w:rsidR="00487480" w:rsidRPr="003E7DF1" w:rsidTr="00832B3A">
        <w:tblPrEx>
          <w:tblLook w:val="04A0" w:firstRow="1" w:lastRow="0" w:firstColumn="1" w:lastColumn="0" w:noHBand="0" w:noVBand="1"/>
        </w:tblPrEx>
        <w:trPr>
          <w:trHeight w:val="552"/>
        </w:trPr>
        <w:tc>
          <w:tcPr>
            <w:tcW w:w="3528" w:type="dxa"/>
            <w:shd w:val="clear" w:color="auto" w:fill="auto"/>
          </w:tcPr>
          <w:p w:rsidR="00487480" w:rsidRPr="00287F26" w:rsidRDefault="003D28C6" w:rsidP="00832B3A">
            <w:pPr>
              <w:pStyle w:val="MediumGrid21"/>
              <w:rPr>
                <w:rFonts w:ascii="Times New Roman" w:hAnsi="Times New Roman"/>
                <w:color w:val="000000"/>
                <w:highlight w:val="yellow"/>
              </w:rPr>
            </w:pPr>
            <w:r w:rsidRPr="00287F26">
              <w:rPr>
                <w:rFonts w:ascii="Times New Roman" w:hAnsi="Times New Roman"/>
                <w:color w:val="000000"/>
                <w:highlight w:val="yellow"/>
              </w:rPr>
              <w:t>Workshop</w:t>
            </w:r>
            <w:r w:rsidR="00374351" w:rsidRPr="00287F26">
              <w:rPr>
                <w:rFonts w:ascii="Times New Roman" w:hAnsi="Times New Roman"/>
                <w:color w:val="000000"/>
                <w:highlight w:val="yellow"/>
              </w:rPr>
              <w:t>s</w:t>
            </w:r>
            <w:r w:rsidRPr="00287F26">
              <w:rPr>
                <w:rFonts w:ascii="Times New Roman" w:hAnsi="Times New Roman"/>
                <w:color w:val="000000"/>
                <w:highlight w:val="yellow"/>
              </w:rPr>
              <w:t xml:space="preserve"> on Tobacco Control</w:t>
            </w:r>
          </w:p>
        </w:tc>
        <w:tc>
          <w:tcPr>
            <w:tcW w:w="1890" w:type="dxa"/>
            <w:vAlign w:val="center"/>
          </w:tcPr>
          <w:p w:rsidR="00487480" w:rsidRPr="00287F26" w:rsidRDefault="00374351" w:rsidP="00374351">
            <w:pPr>
              <w:pStyle w:val="MediumGrid21"/>
              <w:jc w:val="center"/>
              <w:rPr>
                <w:rFonts w:ascii="Times New Roman" w:hAnsi="Times New Roman"/>
                <w:color w:val="000000"/>
                <w:highlight w:val="yellow"/>
              </w:rPr>
            </w:pPr>
            <w:r w:rsidRPr="00287F26">
              <w:rPr>
                <w:rFonts w:ascii="Times New Roman" w:hAnsi="Times New Roman"/>
                <w:color w:val="000000"/>
                <w:highlight w:val="yellow"/>
              </w:rPr>
              <w:t>180</w:t>
            </w:r>
          </w:p>
        </w:tc>
        <w:tc>
          <w:tcPr>
            <w:tcW w:w="2160" w:type="dxa"/>
            <w:vAlign w:val="center"/>
          </w:tcPr>
          <w:p w:rsidR="00487480" w:rsidRPr="00287F26" w:rsidRDefault="00374351" w:rsidP="00832B3A">
            <w:pPr>
              <w:pStyle w:val="MediumGrid21"/>
              <w:jc w:val="center"/>
              <w:rPr>
                <w:rFonts w:ascii="Times New Roman" w:hAnsi="Times New Roman"/>
                <w:color w:val="000000"/>
                <w:highlight w:val="yellow"/>
              </w:rPr>
            </w:pPr>
            <w:r w:rsidRPr="00287F26">
              <w:rPr>
                <w:rFonts w:ascii="Times New Roman" w:hAnsi="Times New Roman"/>
                <w:color w:val="000000"/>
                <w:highlight w:val="yellow"/>
              </w:rPr>
              <w:t>1</w:t>
            </w:r>
          </w:p>
        </w:tc>
        <w:tc>
          <w:tcPr>
            <w:tcW w:w="1710" w:type="dxa"/>
            <w:vAlign w:val="center"/>
          </w:tcPr>
          <w:p w:rsidR="00487480" w:rsidRDefault="00374351" w:rsidP="00832B3A">
            <w:pPr>
              <w:pStyle w:val="MediumGrid21"/>
              <w:jc w:val="center"/>
              <w:rPr>
                <w:rFonts w:ascii="Times New Roman" w:hAnsi="Times New Roman"/>
                <w:color w:val="000000"/>
              </w:rPr>
            </w:pPr>
            <w:r w:rsidRPr="00287F26">
              <w:rPr>
                <w:rFonts w:ascii="Times New Roman" w:hAnsi="Times New Roman"/>
                <w:color w:val="000000"/>
                <w:highlight w:val="yellow"/>
              </w:rPr>
              <w:t>6</w:t>
            </w:r>
          </w:p>
        </w:tc>
      </w:tr>
    </w:tbl>
    <w:p w:rsidR="00832B3A" w:rsidRDefault="00832B3A" w:rsidP="00832B3A">
      <w:pPr>
        <w:pStyle w:val="P1-StandPara"/>
        <w:tabs>
          <w:tab w:val="left" w:pos="720"/>
          <w:tab w:val="right" w:leader="dot" w:pos="9504"/>
        </w:tabs>
        <w:ind w:firstLine="0"/>
        <w:rPr>
          <w:bCs/>
          <w:color w:val="000000"/>
          <w:sz w:val="24"/>
          <w:szCs w:val="24"/>
        </w:rPr>
      </w:pPr>
    </w:p>
    <w:p w:rsidR="00832B3A" w:rsidRPr="003D28C6" w:rsidRDefault="00832B3A" w:rsidP="00832B3A">
      <w:pPr>
        <w:pStyle w:val="P1-StandPara"/>
        <w:tabs>
          <w:tab w:val="left" w:pos="720"/>
          <w:tab w:val="right" w:leader="dot" w:pos="9504"/>
        </w:tabs>
        <w:spacing w:line="240" w:lineRule="auto"/>
        <w:ind w:firstLine="0"/>
        <w:contextualSpacing/>
        <w:rPr>
          <w:b/>
          <w:color w:val="000000"/>
          <w:sz w:val="24"/>
          <w:szCs w:val="24"/>
        </w:rPr>
      </w:pPr>
      <w:r w:rsidRPr="003D28C6">
        <w:rPr>
          <w:b/>
          <w:color w:val="000000"/>
          <w:sz w:val="24"/>
          <w:szCs w:val="24"/>
        </w:rPr>
        <w:t>Table 2 Phase 2 Surveys for CGH Workshop Participants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710"/>
        <w:gridCol w:w="1530"/>
        <w:gridCol w:w="1350"/>
        <w:gridCol w:w="1980"/>
      </w:tblGrid>
      <w:tr w:rsidR="00832B3A" w:rsidRPr="003E7DF1" w:rsidTr="00832B3A">
        <w:trPr>
          <w:trHeight w:val="745"/>
        </w:trPr>
        <w:tc>
          <w:tcPr>
            <w:tcW w:w="2988" w:type="dxa"/>
            <w:shd w:val="clear" w:color="auto" w:fill="D9D9D9"/>
          </w:tcPr>
          <w:p w:rsidR="00832B3A" w:rsidRPr="00760B11" w:rsidRDefault="00832B3A" w:rsidP="00832B3A">
            <w:pPr>
              <w:pStyle w:val="MediumGrid21"/>
              <w:rPr>
                <w:rFonts w:ascii="Times New Roman" w:hAnsi="Times New Roman"/>
                <w:b/>
                <w:color w:val="000000"/>
              </w:rPr>
            </w:pPr>
            <w:r>
              <w:rPr>
                <w:rFonts w:ascii="Times New Roman" w:hAnsi="Times New Roman"/>
                <w:b/>
                <w:color w:val="000000"/>
              </w:rPr>
              <w:t>CGH Workshop</w:t>
            </w:r>
          </w:p>
        </w:tc>
        <w:tc>
          <w:tcPr>
            <w:tcW w:w="1710" w:type="dxa"/>
            <w:shd w:val="clear" w:color="auto" w:fill="D9D9D9"/>
          </w:tcPr>
          <w:p w:rsidR="00832B3A" w:rsidRPr="00760B11" w:rsidRDefault="00832B3A" w:rsidP="00832B3A">
            <w:pPr>
              <w:pStyle w:val="MediumGrid21"/>
              <w:jc w:val="center"/>
              <w:rPr>
                <w:rFonts w:ascii="Times New Roman" w:hAnsi="Times New Roman"/>
                <w:b/>
                <w:color w:val="000000"/>
              </w:rPr>
            </w:pPr>
            <w:r>
              <w:rPr>
                <w:rFonts w:ascii="Times New Roman" w:hAnsi="Times New Roman"/>
                <w:b/>
                <w:color w:val="000000"/>
              </w:rPr>
              <w:t xml:space="preserve">Number of </w:t>
            </w:r>
            <w:r w:rsidRPr="00760B11">
              <w:rPr>
                <w:rFonts w:ascii="Times New Roman" w:hAnsi="Times New Roman"/>
                <w:b/>
                <w:color w:val="000000"/>
              </w:rPr>
              <w:t>Respondents</w:t>
            </w:r>
            <w:r>
              <w:rPr>
                <w:rFonts w:ascii="Times New Roman" w:hAnsi="Times New Roman"/>
                <w:b/>
                <w:color w:val="000000"/>
              </w:rPr>
              <w:t xml:space="preserve"> per Workshop</w:t>
            </w:r>
          </w:p>
        </w:tc>
        <w:tc>
          <w:tcPr>
            <w:tcW w:w="1530" w:type="dxa"/>
            <w:shd w:val="clear" w:color="auto" w:fill="D9D9D9"/>
          </w:tcPr>
          <w:p w:rsidR="00832B3A" w:rsidRPr="00760B11" w:rsidRDefault="00832B3A" w:rsidP="00832B3A">
            <w:pPr>
              <w:pStyle w:val="MediumGrid21"/>
              <w:jc w:val="center"/>
              <w:rPr>
                <w:rFonts w:ascii="Times New Roman" w:hAnsi="Times New Roman"/>
                <w:b/>
                <w:color w:val="000000"/>
              </w:rPr>
            </w:pPr>
            <w:r>
              <w:rPr>
                <w:rFonts w:ascii="Times New Roman" w:hAnsi="Times New Roman"/>
                <w:b/>
                <w:color w:val="000000"/>
              </w:rPr>
              <w:t>Number of Surveys per W</w:t>
            </w:r>
            <w:r w:rsidRPr="00760B11">
              <w:rPr>
                <w:rFonts w:ascii="Times New Roman" w:hAnsi="Times New Roman"/>
                <w:b/>
                <w:color w:val="000000"/>
              </w:rPr>
              <w:t>orkshop</w:t>
            </w:r>
          </w:p>
        </w:tc>
        <w:tc>
          <w:tcPr>
            <w:tcW w:w="1350" w:type="dxa"/>
            <w:shd w:val="clear" w:color="auto" w:fill="D9D9D9"/>
          </w:tcPr>
          <w:p w:rsidR="00832B3A" w:rsidRPr="00760B11" w:rsidRDefault="00832B3A" w:rsidP="00832B3A">
            <w:pPr>
              <w:pStyle w:val="MediumGrid21"/>
              <w:jc w:val="center"/>
              <w:rPr>
                <w:rFonts w:ascii="Times New Roman" w:hAnsi="Times New Roman"/>
                <w:b/>
                <w:color w:val="000000"/>
              </w:rPr>
            </w:pPr>
            <w:r>
              <w:rPr>
                <w:rFonts w:ascii="Times New Roman" w:hAnsi="Times New Roman"/>
                <w:b/>
                <w:color w:val="000000"/>
              </w:rPr>
              <w:t xml:space="preserve">Number of </w:t>
            </w:r>
            <w:r w:rsidRPr="00760B11">
              <w:rPr>
                <w:rFonts w:ascii="Times New Roman" w:hAnsi="Times New Roman"/>
                <w:b/>
                <w:color w:val="000000"/>
              </w:rPr>
              <w:t>Workshops</w:t>
            </w:r>
            <w:r>
              <w:rPr>
                <w:rFonts w:ascii="Times New Roman" w:hAnsi="Times New Roman"/>
                <w:b/>
                <w:color w:val="000000"/>
              </w:rPr>
              <w:t xml:space="preserve">  per </w:t>
            </w:r>
            <w:r w:rsidRPr="00760B11">
              <w:rPr>
                <w:rFonts w:ascii="Times New Roman" w:hAnsi="Times New Roman"/>
                <w:b/>
                <w:color w:val="000000"/>
              </w:rPr>
              <w:t>Year</w:t>
            </w:r>
          </w:p>
        </w:tc>
        <w:tc>
          <w:tcPr>
            <w:tcW w:w="1980" w:type="dxa"/>
            <w:shd w:val="clear" w:color="auto" w:fill="D9D9D9"/>
          </w:tcPr>
          <w:p w:rsidR="00832B3A" w:rsidRPr="00760B11" w:rsidRDefault="00832B3A" w:rsidP="00832B3A">
            <w:pPr>
              <w:pStyle w:val="MediumGrid21"/>
              <w:rPr>
                <w:rFonts w:ascii="Times New Roman" w:hAnsi="Times New Roman"/>
                <w:b/>
                <w:color w:val="000000"/>
              </w:rPr>
            </w:pPr>
            <w:r>
              <w:rPr>
                <w:rFonts w:ascii="Times New Roman" w:hAnsi="Times New Roman"/>
                <w:b/>
                <w:color w:val="000000"/>
              </w:rPr>
              <w:t xml:space="preserve">Survey Intervals </w:t>
            </w:r>
          </w:p>
        </w:tc>
      </w:tr>
      <w:tr w:rsidR="00832B3A" w:rsidRPr="003E7DF1" w:rsidTr="00832B3A">
        <w:tblPrEx>
          <w:tblLook w:val="04A0" w:firstRow="1" w:lastRow="0" w:firstColumn="1" w:lastColumn="0" w:noHBand="0" w:noVBand="1"/>
        </w:tblPrEx>
        <w:trPr>
          <w:trHeight w:val="351"/>
        </w:trPr>
        <w:tc>
          <w:tcPr>
            <w:tcW w:w="298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Symposium on Global Cancer Research</w:t>
            </w:r>
          </w:p>
        </w:tc>
        <w:tc>
          <w:tcPr>
            <w:tcW w:w="1710" w:type="dxa"/>
            <w:tcBorders>
              <w:top w:val="dotted" w:sz="4" w:space="0" w:color="auto"/>
            </w:tcBorders>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250</w:t>
            </w:r>
          </w:p>
        </w:tc>
        <w:tc>
          <w:tcPr>
            <w:tcW w:w="1530" w:type="dxa"/>
            <w:tcBorders>
              <w:top w:val="dotted" w:sz="4" w:space="0" w:color="auto"/>
            </w:tcBorders>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rsidR="00832B3A" w:rsidRPr="00760B11" w:rsidRDefault="00832B3A" w:rsidP="00832B3A">
            <w:pPr>
              <w:pStyle w:val="MediumGrid21"/>
              <w:jc w:val="center"/>
              <w:rPr>
                <w:rFonts w:ascii="Times New Roman" w:hAnsi="Times New Roman"/>
                <w:color w:val="000000"/>
              </w:rPr>
            </w:pPr>
            <w:r w:rsidRPr="00760B11">
              <w:rPr>
                <w:rFonts w:ascii="Times New Roman" w:hAnsi="Times New Roman"/>
                <w:color w:val="000000"/>
              </w:rPr>
              <w:t>1</w:t>
            </w:r>
          </w:p>
        </w:tc>
        <w:tc>
          <w:tcPr>
            <w:tcW w:w="1980" w:type="dxa"/>
            <w:tcBorders>
              <w:top w:val="dotted" w:sz="4" w:space="0" w:color="auto"/>
            </w:tcBorders>
          </w:tcPr>
          <w:p w:rsidR="00832B3A" w:rsidRPr="00760B11" w:rsidRDefault="00832B3A" w:rsidP="00832B3A">
            <w:pPr>
              <w:pStyle w:val="MediumGrid21"/>
              <w:rPr>
                <w:rFonts w:ascii="Times New Roman" w:hAnsi="Times New Roman"/>
                <w:color w:val="000000"/>
              </w:rPr>
            </w:pPr>
            <w:r>
              <w:rPr>
                <w:rFonts w:ascii="Times New Roman" w:hAnsi="Times New Roman"/>
                <w:color w:val="000000"/>
              </w:rPr>
              <w:t>4 months post-workshop</w:t>
            </w:r>
          </w:p>
        </w:tc>
      </w:tr>
      <w:tr w:rsidR="00832B3A" w:rsidRPr="003E7DF1" w:rsidTr="00832B3A">
        <w:tblPrEx>
          <w:tblLook w:val="04A0" w:firstRow="1" w:lastRow="0" w:firstColumn="1" w:lastColumn="0" w:noHBand="0" w:noVBand="1"/>
        </w:tblPrEx>
        <w:trPr>
          <w:trHeight w:val="339"/>
        </w:trPr>
        <w:tc>
          <w:tcPr>
            <w:tcW w:w="298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Workshop in Cancer Control Planning and Implementation</w:t>
            </w:r>
          </w:p>
        </w:tc>
        <w:tc>
          <w:tcPr>
            <w:tcW w:w="1710" w:type="dxa"/>
            <w:tcBorders>
              <w:top w:val="dotted" w:sz="4" w:space="0" w:color="auto"/>
            </w:tcBorders>
            <w:vAlign w:val="center"/>
          </w:tcPr>
          <w:p w:rsidR="00832B3A" w:rsidRPr="00760B11" w:rsidRDefault="00092411" w:rsidP="00832B3A">
            <w:pPr>
              <w:pStyle w:val="MediumGrid21"/>
              <w:jc w:val="center"/>
              <w:rPr>
                <w:rFonts w:ascii="Times New Roman" w:hAnsi="Times New Roman"/>
                <w:color w:val="000000"/>
              </w:rPr>
            </w:pPr>
            <w:r>
              <w:rPr>
                <w:rFonts w:ascii="Times New Roman" w:hAnsi="Times New Roman"/>
                <w:color w:val="000000"/>
              </w:rPr>
              <w:t>140</w:t>
            </w:r>
          </w:p>
        </w:tc>
        <w:tc>
          <w:tcPr>
            <w:tcW w:w="1530" w:type="dxa"/>
            <w:tcBorders>
              <w:top w:val="dotted" w:sz="4" w:space="0" w:color="auto"/>
            </w:tcBorders>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rsidR="00832B3A" w:rsidRPr="00760B11" w:rsidRDefault="00832B3A" w:rsidP="00832B3A">
            <w:pPr>
              <w:pStyle w:val="MediumGrid21"/>
              <w:jc w:val="center"/>
              <w:rPr>
                <w:rFonts w:ascii="Times New Roman" w:hAnsi="Times New Roman"/>
                <w:color w:val="000000"/>
              </w:rPr>
            </w:pPr>
            <w:r w:rsidRPr="00760B11">
              <w:rPr>
                <w:rFonts w:ascii="Times New Roman" w:hAnsi="Times New Roman"/>
                <w:color w:val="000000"/>
              </w:rPr>
              <w:t>2</w:t>
            </w:r>
          </w:p>
        </w:tc>
        <w:tc>
          <w:tcPr>
            <w:tcW w:w="1980" w:type="dxa"/>
            <w:tcBorders>
              <w:top w:val="dotted" w:sz="4" w:space="0" w:color="auto"/>
            </w:tcBorders>
          </w:tcPr>
          <w:p w:rsidR="00832B3A" w:rsidRPr="00760B11" w:rsidRDefault="00832B3A" w:rsidP="00832B3A">
            <w:pPr>
              <w:pStyle w:val="MediumGrid21"/>
              <w:rPr>
                <w:rFonts w:ascii="Times New Roman" w:hAnsi="Times New Roman"/>
                <w:color w:val="000000"/>
              </w:rPr>
            </w:pPr>
            <w:r>
              <w:rPr>
                <w:rFonts w:ascii="Times New Roman" w:hAnsi="Times New Roman"/>
                <w:color w:val="000000"/>
              </w:rPr>
              <w:t>3 months post-workshop</w:t>
            </w:r>
          </w:p>
        </w:tc>
      </w:tr>
      <w:tr w:rsidR="00832B3A" w:rsidRPr="003E7DF1" w:rsidTr="00832B3A">
        <w:tblPrEx>
          <w:tblLook w:val="04A0" w:firstRow="1" w:lastRow="0" w:firstColumn="1" w:lastColumn="0" w:noHBand="0" w:noVBand="1"/>
        </w:tblPrEx>
        <w:trPr>
          <w:trHeight w:val="622"/>
        </w:trPr>
        <w:tc>
          <w:tcPr>
            <w:tcW w:w="298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 xml:space="preserve">The Summer Curriculum in Cancer Prevention </w:t>
            </w:r>
          </w:p>
        </w:tc>
        <w:tc>
          <w:tcPr>
            <w:tcW w:w="171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27</w:t>
            </w:r>
          </w:p>
        </w:tc>
        <w:tc>
          <w:tcPr>
            <w:tcW w:w="153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350" w:type="dxa"/>
            <w:vAlign w:val="center"/>
          </w:tcPr>
          <w:p w:rsidR="00832B3A" w:rsidRPr="00760B11" w:rsidRDefault="00832B3A" w:rsidP="00832B3A">
            <w:pPr>
              <w:pStyle w:val="MediumGrid21"/>
              <w:jc w:val="center"/>
              <w:rPr>
                <w:rFonts w:ascii="Times New Roman" w:hAnsi="Times New Roman"/>
                <w:color w:val="000000"/>
              </w:rPr>
            </w:pPr>
            <w:r w:rsidRPr="00760B11">
              <w:rPr>
                <w:rFonts w:ascii="Times New Roman" w:hAnsi="Times New Roman"/>
                <w:color w:val="000000"/>
              </w:rPr>
              <w:t>1</w:t>
            </w:r>
          </w:p>
        </w:tc>
        <w:tc>
          <w:tcPr>
            <w:tcW w:w="1980" w:type="dxa"/>
          </w:tcPr>
          <w:p w:rsidR="00832B3A" w:rsidRPr="00760B11" w:rsidRDefault="00832B3A" w:rsidP="00832B3A">
            <w:pPr>
              <w:pStyle w:val="MediumGrid21"/>
              <w:rPr>
                <w:rFonts w:ascii="Times New Roman" w:hAnsi="Times New Roman"/>
                <w:color w:val="000000"/>
              </w:rPr>
            </w:pPr>
            <w:r>
              <w:rPr>
                <w:rFonts w:ascii="Times New Roman" w:hAnsi="Times New Roman"/>
                <w:color w:val="000000"/>
              </w:rPr>
              <w:t>6 months post-workshop</w:t>
            </w:r>
          </w:p>
        </w:tc>
      </w:tr>
      <w:tr w:rsidR="00832B3A" w:rsidRPr="003E7DF1" w:rsidTr="00832B3A">
        <w:tblPrEx>
          <w:tblLook w:val="04A0" w:firstRow="1" w:lastRow="0" w:firstColumn="1" w:lastColumn="0" w:noHBand="0" w:noVBand="1"/>
        </w:tblPrEx>
        <w:trPr>
          <w:trHeight w:val="457"/>
        </w:trPr>
        <w:tc>
          <w:tcPr>
            <w:tcW w:w="298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 xml:space="preserve">Women’s </w:t>
            </w:r>
            <w:r>
              <w:rPr>
                <w:rFonts w:ascii="Times New Roman" w:hAnsi="Times New Roman"/>
                <w:color w:val="000000"/>
              </w:rPr>
              <w:t>Cancer Program Summit</w:t>
            </w:r>
          </w:p>
        </w:tc>
        <w:tc>
          <w:tcPr>
            <w:tcW w:w="1710" w:type="dxa"/>
            <w:tcBorders>
              <w:top w:val="dotted" w:sz="4" w:space="0" w:color="auto"/>
            </w:tcBorders>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140</w:t>
            </w:r>
          </w:p>
        </w:tc>
        <w:tc>
          <w:tcPr>
            <w:tcW w:w="1530" w:type="dxa"/>
            <w:tcBorders>
              <w:top w:val="dotted" w:sz="4" w:space="0" w:color="auto"/>
            </w:tcBorders>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350" w:type="dxa"/>
            <w:tcBorders>
              <w:top w:val="dotted" w:sz="4" w:space="0" w:color="auto"/>
            </w:tcBorders>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2</w:t>
            </w:r>
          </w:p>
        </w:tc>
        <w:tc>
          <w:tcPr>
            <w:tcW w:w="1980" w:type="dxa"/>
            <w:tcBorders>
              <w:top w:val="dotted" w:sz="4" w:space="0" w:color="auto"/>
            </w:tcBorders>
          </w:tcPr>
          <w:p w:rsidR="00832B3A" w:rsidRPr="00760B11" w:rsidRDefault="00832B3A" w:rsidP="00832B3A">
            <w:pPr>
              <w:pStyle w:val="MediumGrid21"/>
              <w:rPr>
                <w:rFonts w:ascii="Times New Roman" w:hAnsi="Times New Roman"/>
                <w:color w:val="000000"/>
              </w:rPr>
            </w:pPr>
            <w:r>
              <w:rPr>
                <w:rFonts w:ascii="Times New Roman" w:hAnsi="Times New Roman"/>
                <w:color w:val="000000"/>
              </w:rPr>
              <w:t>6 months post-workshop</w:t>
            </w:r>
          </w:p>
        </w:tc>
      </w:tr>
      <w:tr w:rsidR="00832B3A" w:rsidRPr="003E7DF1" w:rsidTr="00832B3A">
        <w:tblPrEx>
          <w:tblLook w:val="04A0" w:firstRow="1" w:lastRow="0" w:firstColumn="1" w:lastColumn="0" w:noHBand="0" w:noVBand="1"/>
        </w:tblPrEx>
        <w:trPr>
          <w:trHeight w:val="552"/>
        </w:trPr>
        <w:tc>
          <w:tcPr>
            <w:tcW w:w="2988" w:type="dxa"/>
            <w:shd w:val="clear" w:color="auto" w:fill="auto"/>
          </w:tcPr>
          <w:p w:rsidR="00832B3A" w:rsidRPr="00760B11" w:rsidRDefault="00832B3A" w:rsidP="00832B3A">
            <w:pPr>
              <w:pStyle w:val="MediumGrid21"/>
              <w:rPr>
                <w:rFonts w:ascii="Times New Roman" w:hAnsi="Times New Roman"/>
                <w:color w:val="000000"/>
              </w:rPr>
            </w:pPr>
            <w:r w:rsidRPr="00760B11">
              <w:rPr>
                <w:rFonts w:ascii="Times New Roman" w:hAnsi="Times New Roman"/>
                <w:color w:val="000000"/>
              </w:rPr>
              <w:t xml:space="preserve">Regional Grant Writing and Peer Review Workshop </w:t>
            </w:r>
          </w:p>
        </w:tc>
        <w:tc>
          <w:tcPr>
            <w:tcW w:w="1710" w:type="dxa"/>
            <w:vAlign w:val="center"/>
          </w:tcPr>
          <w:p w:rsidR="00832B3A" w:rsidRPr="00760B11" w:rsidRDefault="00832B3A" w:rsidP="00832B3A">
            <w:pPr>
              <w:pStyle w:val="MediumGrid21"/>
              <w:jc w:val="center"/>
              <w:rPr>
                <w:rFonts w:ascii="Times New Roman" w:hAnsi="Times New Roman"/>
                <w:color w:val="000000"/>
              </w:rPr>
            </w:pPr>
            <w:r w:rsidRPr="00760B11">
              <w:rPr>
                <w:rFonts w:ascii="Times New Roman" w:hAnsi="Times New Roman"/>
                <w:color w:val="000000"/>
              </w:rPr>
              <w:t>60</w:t>
            </w:r>
          </w:p>
        </w:tc>
        <w:tc>
          <w:tcPr>
            <w:tcW w:w="1530" w:type="dxa"/>
            <w:vAlign w:val="center"/>
          </w:tcPr>
          <w:p w:rsidR="00832B3A" w:rsidRPr="00760B11" w:rsidRDefault="00832B3A" w:rsidP="00832B3A">
            <w:pPr>
              <w:pStyle w:val="MediumGrid21"/>
              <w:jc w:val="center"/>
              <w:rPr>
                <w:rFonts w:ascii="Times New Roman" w:hAnsi="Times New Roman"/>
                <w:color w:val="000000"/>
              </w:rPr>
            </w:pPr>
            <w:r>
              <w:rPr>
                <w:rFonts w:ascii="Times New Roman" w:hAnsi="Times New Roman"/>
                <w:color w:val="000000"/>
              </w:rPr>
              <w:t>1</w:t>
            </w:r>
          </w:p>
        </w:tc>
        <w:tc>
          <w:tcPr>
            <w:tcW w:w="1350" w:type="dxa"/>
            <w:vAlign w:val="center"/>
          </w:tcPr>
          <w:p w:rsidR="00832B3A" w:rsidRPr="00760B11" w:rsidRDefault="00832B3A" w:rsidP="00832B3A">
            <w:pPr>
              <w:pStyle w:val="MediumGrid21"/>
              <w:jc w:val="center"/>
              <w:rPr>
                <w:rFonts w:ascii="Times New Roman" w:hAnsi="Times New Roman"/>
                <w:color w:val="000000"/>
              </w:rPr>
            </w:pPr>
            <w:r w:rsidRPr="00760B11">
              <w:rPr>
                <w:rFonts w:ascii="Times New Roman" w:hAnsi="Times New Roman"/>
                <w:color w:val="000000"/>
              </w:rPr>
              <w:t>1</w:t>
            </w:r>
          </w:p>
        </w:tc>
        <w:tc>
          <w:tcPr>
            <w:tcW w:w="1980" w:type="dxa"/>
          </w:tcPr>
          <w:p w:rsidR="00832B3A" w:rsidRPr="00760B11" w:rsidRDefault="00832B3A" w:rsidP="00832B3A">
            <w:pPr>
              <w:pStyle w:val="MediumGrid21"/>
              <w:rPr>
                <w:rFonts w:ascii="Times New Roman" w:hAnsi="Times New Roman"/>
                <w:color w:val="000000"/>
              </w:rPr>
            </w:pPr>
            <w:r>
              <w:rPr>
                <w:rFonts w:ascii="Times New Roman" w:hAnsi="Times New Roman"/>
                <w:color w:val="000000"/>
              </w:rPr>
              <w:t>12 months</w:t>
            </w:r>
            <w:r w:rsidR="00374351">
              <w:rPr>
                <w:rFonts w:ascii="Times New Roman" w:hAnsi="Times New Roman"/>
                <w:color w:val="000000"/>
              </w:rPr>
              <w:t xml:space="preserve"> </w:t>
            </w:r>
            <w:r>
              <w:rPr>
                <w:rFonts w:ascii="Times New Roman" w:hAnsi="Times New Roman"/>
                <w:color w:val="000000"/>
              </w:rPr>
              <w:t>post</w:t>
            </w:r>
            <w:r w:rsidR="00374351">
              <w:rPr>
                <w:rFonts w:ascii="Times New Roman" w:hAnsi="Times New Roman"/>
                <w:color w:val="000000"/>
              </w:rPr>
              <w:t>-</w:t>
            </w:r>
            <w:r>
              <w:rPr>
                <w:rFonts w:ascii="Times New Roman" w:hAnsi="Times New Roman"/>
                <w:color w:val="000000"/>
              </w:rPr>
              <w:t>workshop</w:t>
            </w:r>
          </w:p>
        </w:tc>
      </w:tr>
      <w:tr w:rsidR="00487480" w:rsidRPr="003E7DF1" w:rsidTr="00832B3A">
        <w:tblPrEx>
          <w:tblLook w:val="04A0" w:firstRow="1" w:lastRow="0" w:firstColumn="1" w:lastColumn="0" w:noHBand="0" w:noVBand="1"/>
        </w:tblPrEx>
        <w:trPr>
          <w:trHeight w:val="552"/>
        </w:trPr>
        <w:tc>
          <w:tcPr>
            <w:tcW w:w="2988" w:type="dxa"/>
            <w:shd w:val="clear" w:color="auto" w:fill="auto"/>
          </w:tcPr>
          <w:p w:rsidR="00487480" w:rsidRPr="00287F26" w:rsidRDefault="003D28C6" w:rsidP="00832B3A">
            <w:pPr>
              <w:pStyle w:val="MediumGrid21"/>
              <w:rPr>
                <w:rFonts w:ascii="Times New Roman" w:hAnsi="Times New Roman"/>
                <w:color w:val="000000"/>
                <w:highlight w:val="yellow"/>
              </w:rPr>
            </w:pPr>
            <w:r w:rsidRPr="00287F26">
              <w:rPr>
                <w:rFonts w:ascii="Times New Roman" w:hAnsi="Times New Roman"/>
                <w:color w:val="000000"/>
                <w:highlight w:val="yellow"/>
              </w:rPr>
              <w:t>Workshop on Tobacco Control</w:t>
            </w:r>
          </w:p>
        </w:tc>
        <w:tc>
          <w:tcPr>
            <w:tcW w:w="1710" w:type="dxa"/>
            <w:vAlign w:val="center"/>
          </w:tcPr>
          <w:p w:rsidR="00487480" w:rsidRPr="00287F26" w:rsidRDefault="00374351" w:rsidP="00832B3A">
            <w:pPr>
              <w:pStyle w:val="MediumGrid21"/>
              <w:jc w:val="center"/>
              <w:rPr>
                <w:rFonts w:ascii="Times New Roman" w:hAnsi="Times New Roman"/>
                <w:color w:val="000000"/>
                <w:highlight w:val="yellow"/>
              </w:rPr>
            </w:pPr>
            <w:r w:rsidRPr="00287F26">
              <w:rPr>
                <w:rFonts w:ascii="Times New Roman" w:hAnsi="Times New Roman"/>
                <w:color w:val="000000"/>
                <w:highlight w:val="yellow"/>
              </w:rPr>
              <w:t>30</w:t>
            </w:r>
          </w:p>
        </w:tc>
        <w:tc>
          <w:tcPr>
            <w:tcW w:w="1530" w:type="dxa"/>
            <w:vAlign w:val="center"/>
          </w:tcPr>
          <w:p w:rsidR="00487480" w:rsidRPr="00287F26" w:rsidRDefault="00374351" w:rsidP="00832B3A">
            <w:pPr>
              <w:pStyle w:val="MediumGrid21"/>
              <w:jc w:val="center"/>
              <w:rPr>
                <w:rFonts w:ascii="Times New Roman" w:hAnsi="Times New Roman"/>
                <w:color w:val="000000"/>
                <w:highlight w:val="yellow"/>
              </w:rPr>
            </w:pPr>
            <w:r w:rsidRPr="00287F26">
              <w:rPr>
                <w:rFonts w:ascii="Times New Roman" w:hAnsi="Times New Roman"/>
                <w:color w:val="000000"/>
                <w:highlight w:val="yellow"/>
              </w:rPr>
              <w:t>1</w:t>
            </w:r>
          </w:p>
        </w:tc>
        <w:tc>
          <w:tcPr>
            <w:tcW w:w="1350" w:type="dxa"/>
            <w:vAlign w:val="center"/>
          </w:tcPr>
          <w:p w:rsidR="00487480" w:rsidRPr="00287F26" w:rsidRDefault="00374351" w:rsidP="00832B3A">
            <w:pPr>
              <w:pStyle w:val="MediumGrid21"/>
              <w:jc w:val="center"/>
              <w:rPr>
                <w:rFonts w:ascii="Times New Roman" w:hAnsi="Times New Roman"/>
                <w:color w:val="000000"/>
                <w:highlight w:val="yellow"/>
              </w:rPr>
            </w:pPr>
            <w:r w:rsidRPr="00287F26">
              <w:rPr>
                <w:rFonts w:ascii="Times New Roman" w:hAnsi="Times New Roman"/>
                <w:color w:val="000000"/>
                <w:highlight w:val="yellow"/>
              </w:rPr>
              <w:t>3</w:t>
            </w:r>
          </w:p>
        </w:tc>
        <w:tc>
          <w:tcPr>
            <w:tcW w:w="1980" w:type="dxa"/>
          </w:tcPr>
          <w:p w:rsidR="00487480" w:rsidRDefault="00374351" w:rsidP="00832B3A">
            <w:pPr>
              <w:pStyle w:val="MediumGrid21"/>
              <w:rPr>
                <w:rFonts w:ascii="Times New Roman" w:hAnsi="Times New Roman"/>
                <w:color w:val="000000"/>
              </w:rPr>
            </w:pPr>
            <w:r w:rsidRPr="00287F26">
              <w:rPr>
                <w:rFonts w:ascii="Times New Roman" w:hAnsi="Times New Roman"/>
                <w:color w:val="000000"/>
                <w:highlight w:val="yellow"/>
              </w:rPr>
              <w:t>6 months post-workshop</w:t>
            </w:r>
          </w:p>
        </w:tc>
      </w:tr>
    </w:tbl>
    <w:p w:rsidR="00832B3A" w:rsidRDefault="00832B3A" w:rsidP="00832B3A">
      <w:pPr>
        <w:pStyle w:val="P1-StandPara"/>
        <w:tabs>
          <w:tab w:val="left" w:pos="720"/>
          <w:tab w:val="right" w:leader="dot" w:pos="9504"/>
        </w:tabs>
        <w:ind w:firstLine="0"/>
        <w:rPr>
          <w:bCs/>
          <w:color w:val="000000"/>
          <w:sz w:val="24"/>
          <w:szCs w:val="24"/>
        </w:rPr>
      </w:pPr>
    </w:p>
    <w:p w:rsidR="00832B3A" w:rsidRDefault="00832B3A" w:rsidP="00832B3A">
      <w:pPr>
        <w:pStyle w:val="P1-StandPara"/>
        <w:tabs>
          <w:tab w:val="left" w:pos="720"/>
          <w:tab w:val="right" w:leader="dot" w:pos="9504"/>
        </w:tabs>
        <w:ind w:firstLine="0"/>
        <w:rPr>
          <w:bCs/>
          <w:color w:val="000000"/>
          <w:sz w:val="24"/>
          <w:szCs w:val="24"/>
        </w:rPr>
      </w:pPr>
      <w:r>
        <w:rPr>
          <w:color w:val="000000"/>
          <w:sz w:val="24"/>
          <w:szCs w:val="24"/>
        </w:rPr>
        <w:tab/>
      </w:r>
      <w:r w:rsidRPr="009950B7">
        <w:rPr>
          <w:color w:val="000000"/>
          <w:sz w:val="24"/>
          <w:szCs w:val="24"/>
        </w:rPr>
        <w:t xml:space="preserve">The information collected in this </w:t>
      </w:r>
      <w:r>
        <w:rPr>
          <w:color w:val="000000"/>
          <w:sz w:val="24"/>
          <w:szCs w:val="24"/>
        </w:rPr>
        <w:t>study</w:t>
      </w:r>
      <w:r w:rsidRPr="009950B7">
        <w:rPr>
          <w:color w:val="000000"/>
          <w:sz w:val="24"/>
          <w:szCs w:val="24"/>
        </w:rPr>
        <w:t xml:space="preserve"> will be used </w:t>
      </w:r>
      <w:r>
        <w:rPr>
          <w:color w:val="000000"/>
          <w:sz w:val="24"/>
          <w:szCs w:val="24"/>
        </w:rPr>
        <w:t xml:space="preserve">to assess abilities of countries to implement cancer control programs, inform content and improve delivery of future workshops, and to systematically assess CGH’s contribution.  </w:t>
      </w:r>
      <w:r w:rsidRPr="009950B7">
        <w:rPr>
          <w:color w:val="000000"/>
          <w:sz w:val="24"/>
          <w:szCs w:val="24"/>
        </w:rPr>
        <w:t xml:space="preserve">Although </w:t>
      </w:r>
      <w:r>
        <w:rPr>
          <w:color w:val="000000"/>
          <w:sz w:val="24"/>
          <w:szCs w:val="24"/>
        </w:rPr>
        <w:t>CGH and NCI do not currently have any</w:t>
      </w:r>
      <w:r w:rsidRPr="009950B7">
        <w:rPr>
          <w:color w:val="000000"/>
          <w:sz w:val="24"/>
          <w:szCs w:val="24"/>
        </w:rPr>
        <w:t xml:space="preserve"> formal </w:t>
      </w:r>
      <w:r>
        <w:rPr>
          <w:color w:val="000000"/>
          <w:sz w:val="24"/>
          <w:szCs w:val="24"/>
        </w:rPr>
        <w:t>assessment</w:t>
      </w:r>
      <w:r w:rsidRPr="009950B7">
        <w:rPr>
          <w:color w:val="000000"/>
          <w:sz w:val="24"/>
          <w:szCs w:val="24"/>
        </w:rPr>
        <w:t xml:space="preserve"> components</w:t>
      </w:r>
      <w:r>
        <w:rPr>
          <w:color w:val="000000"/>
          <w:sz w:val="24"/>
          <w:szCs w:val="24"/>
        </w:rPr>
        <w:t xml:space="preserve"> for these programs, program performance </w:t>
      </w:r>
      <w:r w:rsidRPr="00517798">
        <w:rPr>
          <w:color w:val="000000"/>
          <w:sz w:val="24"/>
          <w:szCs w:val="24"/>
        </w:rPr>
        <w:t xml:space="preserve">will be assessed as part of deliberations </w:t>
      </w:r>
      <w:r>
        <w:rPr>
          <w:color w:val="000000"/>
          <w:sz w:val="24"/>
          <w:szCs w:val="24"/>
        </w:rPr>
        <w:t xml:space="preserve">within CGH </w:t>
      </w:r>
      <w:r w:rsidRPr="00517798">
        <w:rPr>
          <w:color w:val="000000"/>
          <w:sz w:val="24"/>
          <w:szCs w:val="24"/>
        </w:rPr>
        <w:t xml:space="preserve">on the continuation </w:t>
      </w:r>
      <w:r>
        <w:rPr>
          <w:color w:val="000000"/>
          <w:sz w:val="24"/>
          <w:szCs w:val="24"/>
        </w:rPr>
        <w:t xml:space="preserve">and expansion </w:t>
      </w:r>
      <w:r w:rsidRPr="00517798">
        <w:rPr>
          <w:color w:val="000000"/>
          <w:sz w:val="24"/>
          <w:szCs w:val="24"/>
        </w:rPr>
        <w:t xml:space="preserve">of </w:t>
      </w:r>
      <w:r>
        <w:rPr>
          <w:color w:val="000000"/>
          <w:sz w:val="24"/>
          <w:szCs w:val="24"/>
        </w:rPr>
        <w:t>these workshops</w:t>
      </w:r>
      <w:r w:rsidRPr="005A0585">
        <w:rPr>
          <w:color w:val="000000"/>
          <w:sz w:val="24"/>
          <w:szCs w:val="24"/>
        </w:rPr>
        <w:t xml:space="preserve">. </w:t>
      </w:r>
      <w:r w:rsidRPr="00517798">
        <w:rPr>
          <w:bCs/>
          <w:color w:val="000000"/>
          <w:sz w:val="24"/>
          <w:szCs w:val="24"/>
        </w:rPr>
        <w:t xml:space="preserve">This </w:t>
      </w:r>
      <w:r>
        <w:rPr>
          <w:bCs/>
          <w:color w:val="000000"/>
          <w:sz w:val="24"/>
          <w:szCs w:val="24"/>
        </w:rPr>
        <w:lastRenderedPageBreak/>
        <w:t xml:space="preserve">study </w:t>
      </w:r>
      <w:r w:rsidRPr="00517798">
        <w:rPr>
          <w:bCs/>
          <w:color w:val="000000"/>
          <w:sz w:val="24"/>
          <w:szCs w:val="24"/>
        </w:rPr>
        <w:t xml:space="preserve">will aid in the analysis of program effectiveness and efficiency in achieving its objectives.  For example, it may aid in the </w:t>
      </w:r>
      <w:r w:rsidRPr="00517798">
        <w:rPr>
          <w:color w:val="000000"/>
          <w:sz w:val="24"/>
          <w:szCs w:val="24"/>
        </w:rPr>
        <w:t xml:space="preserve">identification of areas that could benefit from increased efficiencies or shared activities, as well as </w:t>
      </w:r>
      <w:r w:rsidRPr="00517798">
        <w:rPr>
          <w:bCs/>
          <w:color w:val="000000"/>
          <w:sz w:val="24"/>
          <w:szCs w:val="24"/>
        </w:rPr>
        <w:t>inform other aspects of future programs (including</w:t>
      </w:r>
      <w:r>
        <w:rPr>
          <w:bCs/>
          <w:color w:val="000000"/>
          <w:sz w:val="24"/>
          <w:szCs w:val="24"/>
        </w:rPr>
        <w:t xml:space="preserve"> types of activities, participants, focus areas, etc.</w:t>
      </w:r>
      <w:r w:rsidRPr="00517798">
        <w:rPr>
          <w:bCs/>
          <w:color w:val="000000"/>
          <w:sz w:val="24"/>
          <w:szCs w:val="24"/>
        </w:rPr>
        <w:t xml:space="preserve">).  </w:t>
      </w:r>
    </w:p>
    <w:p w:rsidR="00832B3A" w:rsidRDefault="00832B3A" w:rsidP="00832B3A">
      <w:pPr>
        <w:pStyle w:val="P1-StandPara"/>
        <w:tabs>
          <w:tab w:val="left" w:pos="720"/>
          <w:tab w:val="right" w:leader="dot" w:pos="9504"/>
        </w:tabs>
        <w:ind w:firstLine="0"/>
        <w:rPr>
          <w:sz w:val="24"/>
          <w:szCs w:val="24"/>
        </w:rPr>
      </w:pPr>
      <w:r w:rsidRPr="00517798">
        <w:rPr>
          <w:bCs/>
          <w:color w:val="000000"/>
          <w:sz w:val="24"/>
          <w:szCs w:val="24"/>
        </w:rPr>
        <w:tab/>
      </w:r>
      <w:r>
        <w:rPr>
          <w:bCs/>
          <w:color w:val="000000"/>
          <w:sz w:val="24"/>
          <w:szCs w:val="24"/>
        </w:rPr>
        <w:t>The</w:t>
      </w:r>
      <w:r w:rsidRPr="00517798">
        <w:rPr>
          <w:color w:val="000000"/>
          <w:sz w:val="24"/>
          <w:szCs w:val="24"/>
        </w:rPr>
        <w:t xml:space="preserve"> </w:t>
      </w:r>
      <w:r>
        <w:rPr>
          <w:color w:val="000000"/>
          <w:sz w:val="24"/>
          <w:szCs w:val="24"/>
        </w:rPr>
        <w:t>Study of Center for Global Health's Workshops</w:t>
      </w:r>
      <w:r w:rsidRPr="00166039">
        <w:rPr>
          <w:color w:val="000000"/>
          <w:sz w:val="24"/>
          <w:szCs w:val="24"/>
        </w:rPr>
        <w:t xml:space="preserve"> Working Group</w:t>
      </w:r>
      <w:r>
        <w:rPr>
          <w:color w:val="000000"/>
          <w:sz w:val="24"/>
          <w:szCs w:val="24"/>
        </w:rPr>
        <w:t xml:space="preserve"> </w:t>
      </w:r>
      <w:r w:rsidRPr="00517798">
        <w:rPr>
          <w:sz w:val="24"/>
          <w:szCs w:val="24"/>
        </w:rPr>
        <w:t xml:space="preserve">was formed to design and implement the </w:t>
      </w:r>
      <w:r>
        <w:rPr>
          <w:sz w:val="24"/>
          <w:szCs w:val="24"/>
        </w:rPr>
        <w:t>study</w:t>
      </w:r>
      <w:r w:rsidRPr="00517798">
        <w:rPr>
          <w:sz w:val="24"/>
          <w:szCs w:val="24"/>
        </w:rPr>
        <w:t xml:space="preserve"> of these </w:t>
      </w:r>
      <w:r>
        <w:rPr>
          <w:sz w:val="24"/>
          <w:szCs w:val="24"/>
        </w:rPr>
        <w:t>CGH workshops</w:t>
      </w:r>
      <w:r w:rsidRPr="00517798">
        <w:rPr>
          <w:sz w:val="24"/>
          <w:szCs w:val="24"/>
        </w:rPr>
        <w:t xml:space="preserve">. The group consists of </w:t>
      </w:r>
      <w:r>
        <w:rPr>
          <w:sz w:val="24"/>
          <w:szCs w:val="24"/>
        </w:rPr>
        <w:t xml:space="preserve">each of the program leads for each workshop, as well as other members of CGH with assessment expertise </w:t>
      </w:r>
      <w:r w:rsidRPr="00517798">
        <w:rPr>
          <w:sz w:val="24"/>
          <w:szCs w:val="24"/>
        </w:rPr>
        <w:t>(</w:t>
      </w:r>
      <w:r w:rsidRPr="00517798">
        <w:rPr>
          <w:b/>
          <w:sz w:val="24"/>
          <w:szCs w:val="24"/>
        </w:rPr>
        <w:t xml:space="preserve">Attachment </w:t>
      </w:r>
      <w:r>
        <w:rPr>
          <w:b/>
          <w:sz w:val="24"/>
          <w:szCs w:val="24"/>
        </w:rPr>
        <w:t>2</w:t>
      </w:r>
      <w:r w:rsidRPr="00517798">
        <w:rPr>
          <w:sz w:val="24"/>
          <w:szCs w:val="24"/>
        </w:rPr>
        <w:t xml:space="preserve">). </w:t>
      </w:r>
    </w:p>
    <w:p w:rsidR="004C6970" w:rsidRDefault="00680841" w:rsidP="00832B3A">
      <w:pPr>
        <w:pStyle w:val="P1-StandPara"/>
        <w:tabs>
          <w:tab w:val="left" w:pos="720"/>
          <w:tab w:val="right" w:leader="dot" w:pos="9504"/>
        </w:tabs>
        <w:ind w:firstLine="0"/>
        <w:rPr>
          <w:sz w:val="24"/>
          <w:szCs w:val="24"/>
        </w:rPr>
      </w:pPr>
      <w:r>
        <w:rPr>
          <w:color w:val="000000"/>
          <w:sz w:val="24"/>
          <w:szCs w:val="24"/>
        </w:rPr>
        <w:tab/>
      </w:r>
      <w:r w:rsidR="004C6970">
        <w:rPr>
          <w:color w:val="000000"/>
          <w:sz w:val="24"/>
          <w:szCs w:val="24"/>
        </w:rPr>
        <w:t>In addition to Phase I and II surveys, a Question Bank has been developed (</w:t>
      </w:r>
      <w:r w:rsidR="004C6970" w:rsidRPr="00945C67">
        <w:rPr>
          <w:b/>
          <w:color w:val="000000"/>
          <w:sz w:val="24"/>
          <w:szCs w:val="24"/>
          <w:highlight w:val="yellow"/>
        </w:rPr>
        <w:t xml:space="preserve">Attachment </w:t>
      </w:r>
      <w:r w:rsidR="003D28C6" w:rsidRPr="00945C67">
        <w:rPr>
          <w:b/>
          <w:color w:val="000000"/>
          <w:sz w:val="24"/>
          <w:szCs w:val="24"/>
          <w:highlight w:val="yellow"/>
        </w:rPr>
        <w:t>3I</w:t>
      </w:r>
      <w:r w:rsidR="004C6970">
        <w:rPr>
          <w:color w:val="000000"/>
          <w:sz w:val="24"/>
          <w:szCs w:val="24"/>
        </w:rPr>
        <w:t xml:space="preserve">) so that surveys may be amended to adjust for regional and cultural appropriateness.  </w:t>
      </w:r>
      <w:r w:rsidR="004C6970" w:rsidRPr="004C3F1E">
        <w:rPr>
          <w:color w:val="000000"/>
          <w:sz w:val="24"/>
          <w:szCs w:val="24"/>
        </w:rPr>
        <w:t xml:space="preserve">To do so, surveys will be </w:t>
      </w:r>
      <w:r w:rsidR="004C6970">
        <w:rPr>
          <w:color w:val="000000"/>
          <w:sz w:val="24"/>
          <w:szCs w:val="24"/>
        </w:rPr>
        <w:t xml:space="preserve">amended to incorporate </w:t>
      </w:r>
      <w:r w:rsidR="004C6970" w:rsidRPr="004C3F1E">
        <w:rPr>
          <w:color w:val="000000"/>
          <w:sz w:val="24"/>
          <w:szCs w:val="24"/>
        </w:rPr>
        <w:t xml:space="preserve">questions </w:t>
      </w:r>
      <w:r w:rsidR="004C6970">
        <w:rPr>
          <w:color w:val="000000"/>
          <w:sz w:val="24"/>
          <w:szCs w:val="24"/>
        </w:rPr>
        <w:t>from</w:t>
      </w:r>
      <w:r w:rsidR="004C6970" w:rsidRPr="004C3F1E">
        <w:rPr>
          <w:color w:val="000000"/>
          <w:sz w:val="24"/>
          <w:szCs w:val="24"/>
        </w:rPr>
        <w:t xml:space="preserve"> the </w:t>
      </w:r>
      <w:r w:rsidR="004C6970" w:rsidRPr="006C7489">
        <w:rPr>
          <w:color w:val="000000"/>
          <w:sz w:val="24"/>
          <w:szCs w:val="24"/>
        </w:rPr>
        <w:t>Question Bank</w:t>
      </w:r>
      <w:r w:rsidR="004C6970">
        <w:rPr>
          <w:color w:val="000000"/>
          <w:sz w:val="24"/>
          <w:szCs w:val="24"/>
        </w:rPr>
        <w:t xml:space="preserve"> </w:t>
      </w:r>
      <w:r w:rsidR="004C6970" w:rsidRPr="00225C40">
        <w:rPr>
          <w:b/>
          <w:color w:val="000000"/>
          <w:sz w:val="24"/>
          <w:szCs w:val="24"/>
        </w:rPr>
        <w:t>(</w:t>
      </w:r>
      <w:r w:rsidR="004C6970" w:rsidRPr="00945C67">
        <w:rPr>
          <w:b/>
          <w:color w:val="000000"/>
          <w:sz w:val="24"/>
          <w:szCs w:val="24"/>
          <w:highlight w:val="yellow"/>
        </w:rPr>
        <w:t xml:space="preserve">Attachment </w:t>
      </w:r>
      <w:r w:rsidR="003D28C6" w:rsidRPr="00945C67">
        <w:rPr>
          <w:b/>
          <w:color w:val="000000"/>
          <w:sz w:val="24"/>
          <w:szCs w:val="24"/>
          <w:highlight w:val="yellow"/>
        </w:rPr>
        <w:t>3I</w:t>
      </w:r>
      <w:r w:rsidR="004C6970" w:rsidRPr="00225C40">
        <w:rPr>
          <w:b/>
          <w:color w:val="000000"/>
          <w:sz w:val="24"/>
          <w:szCs w:val="24"/>
        </w:rPr>
        <w:t>)</w:t>
      </w:r>
      <w:r w:rsidR="004C6970">
        <w:rPr>
          <w:color w:val="000000"/>
          <w:sz w:val="24"/>
          <w:szCs w:val="24"/>
        </w:rPr>
        <w:t>, as appropriate, to accommodate the diverse range of workshop participants, partners, and scientific needs.  Depending on the nature of the survey, either</w:t>
      </w:r>
      <w:r w:rsidR="004C6970" w:rsidRPr="004C3F1E">
        <w:rPr>
          <w:color w:val="000000"/>
          <w:sz w:val="24"/>
          <w:szCs w:val="24"/>
        </w:rPr>
        <w:t xml:space="preserve"> a non-substantive change request or a revision will</w:t>
      </w:r>
      <w:r w:rsidR="004C6970">
        <w:rPr>
          <w:color w:val="000000"/>
          <w:sz w:val="24"/>
          <w:szCs w:val="24"/>
        </w:rPr>
        <w:t xml:space="preserve"> be submitted to OMB for </w:t>
      </w:r>
      <w:r w:rsidR="004C6970" w:rsidRPr="000C5494">
        <w:rPr>
          <w:color w:val="000000"/>
          <w:sz w:val="24"/>
          <w:szCs w:val="24"/>
        </w:rPr>
        <w:t xml:space="preserve">review; </w:t>
      </w:r>
      <w:r w:rsidR="004C6970" w:rsidRPr="00812010">
        <w:rPr>
          <w:rFonts w:eastAsia="Calibri"/>
          <w:sz w:val="24"/>
          <w:szCs w:val="24"/>
        </w:rPr>
        <w:t xml:space="preserve">this submission will include the purpose, use, and instrument with questions drawn from the Question Bank </w:t>
      </w:r>
      <w:r w:rsidR="004C6970" w:rsidRPr="00812010">
        <w:rPr>
          <w:rFonts w:eastAsia="Calibri"/>
          <w:b/>
          <w:sz w:val="24"/>
          <w:szCs w:val="24"/>
        </w:rPr>
        <w:t>(</w:t>
      </w:r>
      <w:r w:rsidR="004C6970" w:rsidRPr="00287F26">
        <w:rPr>
          <w:rFonts w:eastAsia="Calibri"/>
          <w:b/>
          <w:sz w:val="24"/>
          <w:szCs w:val="24"/>
          <w:highlight w:val="yellow"/>
        </w:rPr>
        <w:t xml:space="preserve">Attachment </w:t>
      </w:r>
      <w:r w:rsidR="003D28C6" w:rsidRPr="00287F26">
        <w:rPr>
          <w:rFonts w:eastAsia="Calibri"/>
          <w:b/>
          <w:sz w:val="24"/>
          <w:szCs w:val="24"/>
          <w:highlight w:val="yellow"/>
        </w:rPr>
        <w:t>3I</w:t>
      </w:r>
      <w:r w:rsidR="004C6970" w:rsidRPr="00812010">
        <w:rPr>
          <w:rFonts w:eastAsia="Calibri"/>
          <w:b/>
          <w:sz w:val="24"/>
          <w:szCs w:val="24"/>
        </w:rPr>
        <w:t>)</w:t>
      </w:r>
      <w:r w:rsidR="004C6970" w:rsidRPr="00812010">
        <w:rPr>
          <w:rFonts w:eastAsia="Calibri"/>
          <w:sz w:val="24"/>
          <w:szCs w:val="24"/>
        </w:rPr>
        <w:t>.</w:t>
      </w:r>
    </w:p>
    <w:p w:rsidR="00D71AA7" w:rsidRDefault="00376939" w:rsidP="007D3709">
      <w:pPr>
        <w:pStyle w:val="P1-StandPara"/>
        <w:tabs>
          <w:tab w:val="left" w:pos="720"/>
          <w:tab w:val="right" w:leader="dot" w:pos="9504"/>
        </w:tabs>
        <w:ind w:firstLine="0"/>
        <w:rPr>
          <w:color w:val="000000"/>
          <w:sz w:val="24"/>
          <w:szCs w:val="24"/>
        </w:rPr>
      </w:pPr>
      <w:r>
        <w:rPr>
          <w:color w:val="000000"/>
          <w:sz w:val="24"/>
          <w:szCs w:val="24"/>
        </w:rPr>
        <w:tab/>
      </w:r>
      <w:r w:rsidR="00AA01E2" w:rsidRPr="009950B7">
        <w:rPr>
          <w:color w:val="000000"/>
          <w:sz w:val="24"/>
          <w:szCs w:val="24"/>
        </w:rPr>
        <w:t xml:space="preserve">The </w:t>
      </w:r>
      <w:r w:rsidR="00DE0674">
        <w:rPr>
          <w:color w:val="000000"/>
          <w:sz w:val="24"/>
          <w:szCs w:val="24"/>
        </w:rPr>
        <w:t xml:space="preserve">study </w:t>
      </w:r>
      <w:r w:rsidR="00AA01E2" w:rsidRPr="009950B7">
        <w:rPr>
          <w:color w:val="000000"/>
          <w:sz w:val="24"/>
          <w:szCs w:val="24"/>
        </w:rPr>
        <w:t>consists of in</w:t>
      </w:r>
      <w:r w:rsidR="00D71AA7">
        <w:rPr>
          <w:color w:val="000000"/>
          <w:sz w:val="24"/>
          <w:szCs w:val="24"/>
        </w:rPr>
        <w:t>formation already known to the participant</w:t>
      </w:r>
      <w:r w:rsidR="00AA01E2" w:rsidRPr="009950B7">
        <w:rPr>
          <w:color w:val="000000"/>
          <w:sz w:val="24"/>
          <w:szCs w:val="24"/>
        </w:rPr>
        <w:t>, which has not previously been gathered and submitted to the program office or made public.</w:t>
      </w:r>
      <w:r w:rsidR="00F926AC">
        <w:rPr>
          <w:color w:val="000000"/>
          <w:sz w:val="24"/>
          <w:szCs w:val="24"/>
        </w:rPr>
        <w:t xml:space="preserve"> </w:t>
      </w:r>
      <w:r w:rsidR="00D71AA7">
        <w:rPr>
          <w:color w:val="000000"/>
          <w:sz w:val="24"/>
          <w:szCs w:val="24"/>
        </w:rPr>
        <w:t>Some of the information collected will be the same across workshops in order to provide comparable metrics for CGH to assess t</w:t>
      </w:r>
      <w:r w:rsidR="00443728">
        <w:rPr>
          <w:color w:val="000000"/>
          <w:sz w:val="24"/>
          <w:szCs w:val="24"/>
        </w:rPr>
        <w:t xml:space="preserve">he outcomes of these workshops.  Other information that will be collected will be specific to the type of workshop and the participants of the workshop being </w:t>
      </w:r>
      <w:r w:rsidR="00DE0674">
        <w:rPr>
          <w:color w:val="000000"/>
          <w:sz w:val="24"/>
          <w:szCs w:val="24"/>
        </w:rPr>
        <w:t>studied</w:t>
      </w:r>
      <w:r w:rsidR="00443728">
        <w:rPr>
          <w:color w:val="000000"/>
          <w:sz w:val="24"/>
          <w:szCs w:val="24"/>
        </w:rPr>
        <w:t>, but all the information collected will be in the following categories:</w:t>
      </w:r>
    </w:p>
    <w:p w:rsidR="00D71AA7" w:rsidRDefault="00D71AA7" w:rsidP="00D71AA7">
      <w:pPr>
        <w:pStyle w:val="P1-StandPara"/>
        <w:numPr>
          <w:ilvl w:val="0"/>
          <w:numId w:val="42"/>
        </w:numPr>
        <w:tabs>
          <w:tab w:val="left" w:pos="720"/>
          <w:tab w:val="right" w:leader="dot" w:pos="9504"/>
        </w:tabs>
        <w:rPr>
          <w:color w:val="000000"/>
          <w:sz w:val="24"/>
          <w:szCs w:val="24"/>
        </w:rPr>
      </w:pPr>
      <w:r>
        <w:rPr>
          <w:color w:val="000000"/>
          <w:sz w:val="24"/>
          <w:szCs w:val="24"/>
        </w:rPr>
        <w:t xml:space="preserve">Partnerships </w:t>
      </w:r>
    </w:p>
    <w:p w:rsidR="00D71AA7" w:rsidRDefault="00D71AA7" w:rsidP="00D71AA7">
      <w:pPr>
        <w:pStyle w:val="P1-StandPara"/>
        <w:numPr>
          <w:ilvl w:val="0"/>
          <w:numId w:val="42"/>
        </w:numPr>
        <w:tabs>
          <w:tab w:val="left" w:pos="720"/>
          <w:tab w:val="right" w:leader="dot" w:pos="9504"/>
        </w:tabs>
        <w:rPr>
          <w:color w:val="000000"/>
          <w:sz w:val="24"/>
          <w:szCs w:val="24"/>
        </w:rPr>
      </w:pPr>
      <w:r>
        <w:rPr>
          <w:color w:val="000000"/>
          <w:sz w:val="24"/>
          <w:szCs w:val="24"/>
        </w:rPr>
        <w:t>Cancer Research</w:t>
      </w:r>
    </w:p>
    <w:p w:rsidR="00D71AA7" w:rsidRDefault="00D71AA7" w:rsidP="00D71AA7">
      <w:pPr>
        <w:pStyle w:val="P1-StandPara"/>
        <w:numPr>
          <w:ilvl w:val="0"/>
          <w:numId w:val="42"/>
        </w:numPr>
        <w:tabs>
          <w:tab w:val="left" w:pos="720"/>
          <w:tab w:val="right" w:leader="dot" w:pos="9504"/>
        </w:tabs>
        <w:rPr>
          <w:color w:val="000000"/>
          <w:sz w:val="24"/>
          <w:szCs w:val="24"/>
        </w:rPr>
      </w:pPr>
      <w:r>
        <w:rPr>
          <w:color w:val="000000"/>
          <w:sz w:val="24"/>
          <w:szCs w:val="24"/>
        </w:rPr>
        <w:lastRenderedPageBreak/>
        <w:t>Cancer Control Planning Activities</w:t>
      </w:r>
    </w:p>
    <w:p w:rsidR="00D71AA7" w:rsidRDefault="00D71AA7" w:rsidP="00D71AA7">
      <w:pPr>
        <w:pStyle w:val="P1-StandPara"/>
        <w:numPr>
          <w:ilvl w:val="0"/>
          <w:numId w:val="42"/>
        </w:numPr>
        <w:tabs>
          <w:tab w:val="left" w:pos="720"/>
          <w:tab w:val="right" w:leader="dot" w:pos="9504"/>
        </w:tabs>
        <w:rPr>
          <w:color w:val="000000"/>
          <w:sz w:val="24"/>
          <w:szCs w:val="24"/>
        </w:rPr>
      </w:pPr>
      <w:r>
        <w:rPr>
          <w:color w:val="000000"/>
          <w:sz w:val="24"/>
          <w:szCs w:val="24"/>
        </w:rPr>
        <w:t>Cancer Control Implementation Activities</w:t>
      </w:r>
    </w:p>
    <w:p w:rsidR="00D71AA7" w:rsidRPr="000D6815" w:rsidRDefault="00D71AA7" w:rsidP="00EF64AA">
      <w:pPr>
        <w:pStyle w:val="P1-StandPara"/>
        <w:numPr>
          <w:ilvl w:val="0"/>
          <w:numId w:val="42"/>
        </w:numPr>
        <w:tabs>
          <w:tab w:val="left" w:pos="720"/>
          <w:tab w:val="right" w:leader="dot" w:pos="9504"/>
        </w:tabs>
        <w:rPr>
          <w:color w:val="000000"/>
          <w:sz w:val="24"/>
          <w:szCs w:val="24"/>
        </w:rPr>
      </w:pPr>
      <w:r>
        <w:rPr>
          <w:color w:val="000000"/>
          <w:sz w:val="24"/>
          <w:szCs w:val="24"/>
        </w:rPr>
        <w:t>Information Dissemination</w:t>
      </w:r>
    </w:p>
    <w:p w:rsidR="006F3D1C" w:rsidRDefault="006F3D1C" w:rsidP="00256EF4">
      <w:pPr>
        <w:pStyle w:val="P1-StandPara"/>
        <w:tabs>
          <w:tab w:val="left" w:pos="720"/>
          <w:tab w:val="right" w:leader="dot" w:pos="9504"/>
        </w:tabs>
        <w:ind w:firstLine="0"/>
        <w:rPr>
          <w:color w:val="000000"/>
          <w:sz w:val="24"/>
          <w:szCs w:val="24"/>
        </w:rPr>
      </w:pPr>
      <w:r w:rsidRPr="006F3D1C">
        <w:rPr>
          <w:color w:val="000000"/>
          <w:sz w:val="24"/>
          <w:szCs w:val="24"/>
        </w:rPr>
        <w:t xml:space="preserve">CGH expects to conceive of new workshops in the next three years, for which we will want similar information.  The </w:t>
      </w:r>
      <w:r w:rsidR="00B11931">
        <w:rPr>
          <w:color w:val="000000"/>
          <w:sz w:val="24"/>
          <w:szCs w:val="24"/>
        </w:rPr>
        <w:t>s</w:t>
      </w:r>
      <w:r w:rsidR="00DA59C3">
        <w:rPr>
          <w:color w:val="000000"/>
          <w:sz w:val="24"/>
          <w:szCs w:val="24"/>
        </w:rPr>
        <w:t>urveys</w:t>
      </w:r>
      <w:r w:rsidR="00B11931" w:rsidRPr="006F3D1C">
        <w:rPr>
          <w:color w:val="000000"/>
          <w:sz w:val="24"/>
          <w:szCs w:val="24"/>
        </w:rPr>
        <w:t xml:space="preserve"> </w:t>
      </w:r>
      <w:r w:rsidRPr="006F3D1C">
        <w:rPr>
          <w:color w:val="000000"/>
          <w:sz w:val="24"/>
          <w:szCs w:val="24"/>
        </w:rPr>
        <w:t xml:space="preserve">for these workshops will be developed using the Question Bank </w:t>
      </w:r>
      <w:r w:rsidRPr="0037118F">
        <w:rPr>
          <w:b/>
          <w:color w:val="000000"/>
          <w:sz w:val="24"/>
          <w:szCs w:val="24"/>
        </w:rPr>
        <w:t>(</w:t>
      </w:r>
      <w:r w:rsidRPr="00287F26">
        <w:rPr>
          <w:b/>
          <w:color w:val="000000"/>
          <w:sz w:val="24"/>
          <w:szCs w:val="24"/>
          <w:highlight w:val="yellow"/>
        </w:rPr>
        <w:t>A</w:t>
      </w:r>
      <w:r w:rsidR="0037118F" w:rsidRPr="00287F26">
        <w:rPr>
          <w:b/>
          <w:color w:val="000000"/>
          <w:sz w:val="24"/>
          <w:szCs w:val="24"/>
          <w:highlight w:val="yellow"/>
        </w:rPr>
        <w:t xml:space="preserve">ttachment </w:t>
      </w:r>
      <w:r w:rsidR="00A530F0" w:rsidRPr="00287F26">
        <w:rPr>
          <w:b/>
          <w:color w:val="000000"/>
          <w:sz w:val="24"/>
          <w:szCs w:val="24"/>
          <w:highlight w:val="yellow"/>
        </w:rPr>
        <w:t>3I</w:t>
      </w:r>
      <w:r w:rsidRPr="0037118F">
        <w:rPr>
          <w:b/>
          <w:color w:val="000000"/>
          <w:sz w:val="24"/>
          <w:szCs w:val="24"/>
        </w:rPr>
        <w:t>)</w:t>
      </w:r>
      <w:r w:rsidRPr="006F3D1C">
        <w:rPr>
          <w:color w:val="000000"/>
          <w:sz w:val="24"/>
          <w:szCs w:val="24"/>
        </w:rPr>
        <w:t xml:space="preserve"> and</w:t>
      </w:r>
      <w:r w:rsidR="00226261">
        <w:rPr>
          <w:color w:val="000000"/>
          <w:sz w:val="24"/>
          <w:szCs w:val="24"/>
        </w:rPr>
        <w:t xml:space="preserve"> submitted for</w:t>
      </w:r>
      <w:r w:rsidRPr="006F3D1C">
        <w:rPr>
          <w:color w:val="000000"/>
          <w:sz w:val="24"/>
          <w:szCs w:val="24"/>
        </w:rPr>
        <w:t xml:space="preserve"> approv</w:t>
      </w:r>
      <w:r w:rsidR="00226261">
        <w:rPr>
          <w:color w:val="000000"/>
          <w:sz w:val="24"/>
          <w:szCs w:val="24"/>
        </w:rPr>
        <w:t>al</w:t>
      </w:r>
      <w:r w:rsidRPr="006F3D1C">
        <w:rPr>
          <w:color w:val="000000"/>
          <w:sz w:val="24"/>
          <w:szCs w:val="24"/>
        </w:rPr>
        <w:t xml:space="preserve"> by OMB.</w:t>
      </w:r>
      <w:r>
        <w:rPr>
          <w:color w:val="000000"/>
          <w:sz w:val="24"/>
          <w:szCs w:val="24"/>
        </w:rPr>
        <w:t xml:space="preserve"> </w:t>
      </w:r>
    </w:p>
    <w:p w:rsidR="00256EF4" w:rsidRPr="009950B7" w:rsidRDefault="006F3D1C" w:rsidP="00256EF4">
      <w:pPr>
        <w:pStyle w:val="P1-StandPara"/>
        <w:tabs>
          <w:tab w:val="left" w:pos="720"/>
          <w:tab w:val="right" w:leader="dot" w:pos="9504"/>
        </w:tabs>
        <w:ind w:firstLine="0"/>
        <w:rPr>
          <w:color w:val="000000"/>
          <w:sz w:val="24"/>
          <w:szCs w:val="24"/>
        </w:rPr>
      </w:pPr>
      <w:r>
        <w:rPr>
          <w:color w:val="000000"/>
          <w:sz w:val="24"/>
          <w:szCs w:val="24"/>
        </w:rPr>
        <w:tab/>
      </w:r>
      <w:r w:rsidR="004202AE">
        <w:rPr>
          <w:color w:val="000000"/>
          <w:sz w:val="24"/>
          <w:szCs w:val="24"/>
        </w:rPr>
        <w:t xml:space="preserve">Completion of the proposed </w:t>
      </w:r>
      <w:r w:rsidR="00B11931">
        <w:rPr>
          <w:color w:val="000000"/>
          <w:sz w:val="24"/>
          <w:szCs w:val="24"/>
        </w:rPr>
        <w:t xml:space="preserve">study </w:t>
      </w:r>
      <w:r w:rsidR="004202AE" w:rsidRPr="009950B7">
        <w:rPr>
          <w:color w:val="000000"/>
          <w:sz w:val="24"/>
          <w:szCs w:val="24"/>
        </w:rPr>
        <w:t>is</w:t>
      </w:r>
      <w:r w:rsidR="004202AE">
        <w:rPr>
          <w:color w:val="000000"/>
          <w:sz w:val="24"/>
          <w:szCs w:val="24"/>
        </w:rPr>
        <w:t xml:space="preserve"> of</w:t>
      </w:r>
      <w:r w:rsidR="004202AE" w:rsidRPr="009950B7">
        <w:rPr>
          <w:color w:val="000000"/>
          <w:sz w:val="24"/>
          <w:szCs w:val="24"/>
        </w:rPr>
        <w:t xml:space="preserve"> great importance in building and sustaining international partnerships in </w:t>
      </w:r>
      <w:r w:rsidR="00443728">
        <w:rPr>
          <w:color w:val="000000"/>
          <w:sz w:val="24"/>
          <w:szCs w:val="24"/>
        </w:rPr>
        <w:t xml:space="preserve">cancer </w:t>
      </w:r>
      <w:r w:rsidR="004202AE" w:rsidRPr="009950B7">
        <w:rPr>
          <w:color w:val="000000"/>
          <w:sz w:val="24"/>
          <w:szCs w:val="24"/>
        </w:rPr>
        <w:t>research</w:t>
      </w:r>
      <w:r w:rsidR="00443728">
        <w:rPr>
          <w:color w:val="000000"/>
          <w:sz w:val="24"/>
          <w:szCs w:val="24"/>
        </w:rPr>
        <w:t xml:space="preserve"> and control</w:t>
      </w:r>
      <w:r w:rsidR="004202AE" w:rsidRPr="009950B7">
        <w:rPr>
          <w:color w:val="000000"/>
          <w:sz w:val="24"/>
          <w:szCs w:val="24"/>
        </w:rPr>
        <w:t xml:space="preserve">. </w:t>
      </w:r>
      <w:r w:rsidR="004202AE">
        <w:rPr>
          <w:color w:val="000000"/>
          <w:sz w:val="24"/>
          <w:szCs w:val="24"/>
        </w:rPr>
        <w:t>The</w:t>
      </w:r>
      <w:r w:rsidR="00537640">
        <w:rPr>
          <w:color w:val="000000"/>
          <w:sz w:val="24"/>
          <w:szCs w:val="24"/>
        </w:rPr>
        <w:t xml:space="preserve"> </w:t>
      </w:r>
      <w:r w:rsidR="00B11931">
        <w:rPr>
          <w:color w:val="000000"/>
          <w:sz w:val="24"/>
          <w:szCs w:val="24"/>
        </w:rPr>
        <w:t xml:space="preserve">study </w:t>
      </w:r>
      <w:r w:rsidR="00537640">
        <w:rPr>
          <w:color w:val="000000"/>
          <w:sz w:val="24"/>
          <w:szCs w:val="24"/>
        </w:rPr>
        <w:t>is intended to provide information on how</w:t>
      </w:r>
      <w:r w:rsidR="00443728">
        <w:rPr>
          <w:color w:val="000000"/>
          <w:sz w:val="24"/>
          <w:szCs w:val="24"/>
        </w:rPr>
        <w:t xml:space="preserve"> </w:t>
      </w:r>
      <w:r w:rsidR="00015CC6">
        <w:rPr>
          <w:color w:val="000000"/>
          <w:sz w:val="24"/>
          <w:szCs w:val="24"/>
        </w:rPr>
        <w:t xml:space="preserve">past </w:t>
      </w:r>
      <w:r w:rsidR="001C60A3">
        <w:rPr>
          <w:color w:val="000000"/>
          <w:sz w:val="24"/>
          <w:szCs w:val="24"/>
        </w:rPr>
        <w:t xml:space="preserve">and upcoming </w:t>
      </w:r>
      <w:r w:rsidR="00443728">
        <w:rPr>
          <w:color w:val="000000"/>
          <w:sz w:val="24"/>
          <w:szCs w:val="24"/>
        </w:rPr>
        <w:t xml:space="preserve">workshops </w:t>
      </w:r>
      <w:r w:rsidR="00015CC6">
        <w:rPr>
          <w:color w:val="000000"/>
          <w:sz w:val="24"/>
          <w:szCs w:val="24"/>
        </w:rPr>
        <w:t xml:space="preserve">have </w:t>
      </w:r>
      <w:r w:rsidR="00443728">
        <w:rPr>
          <w:color w:val="000000"/>
          <w:sz w:val="24"/>
          <w:szCs w:val="24"/>
        </w:rPr>
        <w:t>improve</w:t>
      </w:r>
      <w:r w:rsidR="00537640">
        <w:rPr>
          <w:color w:val="000000"/>
          <w:sz w:val="24"/>
          <w:szCs w:val="24"/>
        </w:rPr>
        <w:t>d</w:t>
      </w:r>
      <w:r w:rsidR="00443728">
        <w:rPr>
          <w:color w:val="000000"/>
          <w:sz w:val="24"/>
          <w:szCs w:val="24"/>
        </w:rPr>
        <w:t>/facilitate</w:t>
      </w:r>
      <w:r w:rsidR="00537640">
        <w:rPr>
          <w:color w:val="000000"/>
          <w:sz w:val="24"/>
          <w:szCs w:val="24"/>
        </w:rPr>
        <w:t>d</w:t>
      </w:r>
      <w:r w:rsidR="00443728">
        <w:rPr>
          <w:color w:val="000000"/>
          <w:sz w:val="24"/>
          <w:szCs w:val="24"/>
        </w:rPr>
        <w:t xml:space="preserve"> the participants' work in the areas of: 1) cancer research, 2) cancer control planning, 3) cancer control implementa</w:t>
      </w:r>
      <w:r w:rsidR="00537640">
        <w:rPr>
          <w:color w:val="000000"/>
          <w:sz w:val="24"/>
          <w:szCs w:val="24"/>
        </w:rPr>
        <w:t>tion</w:t>
      </w:r>
      <w:r w:rsidR="00437E96">
        <w:rPr>
          <w:color w:val="000000"/>
          <w:sz w:val="24"/>
          <w:szCs w:val="24"/>
        </w:rPr>
        <w:t xml:space="preserve">, </w:t>
      </w:r>
      <w:r w:rsidR="006B2812">
        <w:rPr>
          <w:color w:val="000000"/>
          <w:sz w:val="24"/>
          <w:szCs w:val="24"/>
        </w:rPr>
        <w:t xml:space="preserve">and </w:t>
      </w:r>
      <w:r w:rsidR="00437E96">
        <w:rPr>
          <w:color w:val="000000"/>
          <w:sz w:val="24"/>
          <w:szCs w:val="24"/>
        </w:rPr>
        <w:t>4) development of partnerships and dissemination of information</w:t>
      </w:r>
      <w:r w:rsidR="007D0E63">
        <w:rPr>
          <w:color w:val="000000"/>
          <w:sz w:val="24"/>
          <w:szCs w:val="24"/>
        </w:rPr>
        <w:t xml:space="preserve">.  </w:t>
      </w:r>
      <w:r w:rsidR="00256EF4" w:rsidRPr="009950B7">
        <w:rPr>
          <w:color w:val="000000"/>
          <w:sz w:val="24"/>
          <w:szCs w:val="24"/>
        </w:rPr>
        <w:t xml:space="preserve">This </w:t>
      </w:r>
      <w:r w:rsidR="00B11931">
        <w:rPr>
          <w:color w:val="000000"/>
          <w:sz w:val="24"/>
          <w:szCs w:val="24"/>
        </w:rPr>
        <w:t>study</w:t>
      </w:r>
      <w:r w:rsidR="00B11931" w:rsidRPr="009950B7">
        <w:rPr>
          <w:color w:val="000000"/>
          <w:sz w:val="24"/>
          <w:szCs w:val="24"/>
        </w:rPr>
        <w:t xml:space="preserve"> </w:t>
      </w:r>
      <w:r w:rsidR="00256EF4" w:rsidRPr="009950B7">
        <w:rPr>
          <w:color w:val="000000"/>
          <w:sz w:val="24"/>
          <w:szCs w:val="24"/>
        </w:rPr>
        <w:t xml:space="preserve">will help us to identify </w:t>
      </w:r>
      <w:r w:rsidR="00B70978" w:rsidRPr="009950B7">
        <w:rPr>
          <w:color w:val="000000"/>
          <w:sz w:val="24"/>
          <w:szCs w:val="24"/>
        </w:rPr>
        <w:t xml:space="preserve">the </w:t>
      </w:r>
      <w:r w:rsidR="00015CC6">
        <w:rPr>
          <w:color w:val="000000"/>
          <w:sz w:val="24"/>
          <w:szCs w:val="24"/>
        </w:rPr>
        <w:t xml:space="preserve">short term and long term </w:t>
      </w:r>
      <w:r w:rsidR="00B70978" w:rsidRPr="009950B7">
        <w:rPr>
          <w:color w:val="000000"/>
          <w:sz w:val="24"/>
          <w:szCs w:val="24"/>
        </w:rPr>
        <w:t xml:space="preserve">accomplishments </w:t>
      </w:r>
      <w:r w:rsidR="00BD5E7E" w:rsidRPr="009950B7">
        <w:rPr>
          <w:color w:val="000000"/>
          <w:sz w:val="24"/>
          <w:szCs w:val="24"/>
        </w:rPr>
        <w:t xml:space="preserve">of </w:t>
      </w:r>
      <w:r w:rsidR="00BD5E7E">
        <w:rPr>
          <w:color w:val="000000"/>
          <w:sz w:val="24"/>
          <w:szCs w:val="24"/>
        </w:rPr>
        <w:t>participants</w:t>
      </w:r>
      <w:r w:rsidR="00015CC6">
        <w:rPr>
          <w:color w:val="000000"/>
          <w:sz w:val="24"/>
          <w:szCs w:val="24"/>
        </w:rPr>
        <w:t>,</w:t>
      </w:r>
      <w:r w:rsidR="00015CC6" w:rsidRPr="009950B7">
        <w:rPr>
          <w:color w:val="000000"/>
          <w:sz w:val="24"/>
          <w:szCs w:val="24"/>
        </w:rPr>
        <w:t xml:space="preserve"> which</w:t>
      </w:r>
      <w:r w:rsidR="00B70978" w:rsidRPr="009950B7">
        <w:rPr>
          <w:color w:val="000000"/>
          <w:sz w:val="24"/>
          <w:szCs w:val="24"/>
        </w:rPr>
        <w:t xml:space="preserve"> are </w:t>
      </w:r>
      <w:r w:rsidR="00F63375">
        <w:rPr>
          <w:color w:val="000000"/>
          <w:sz w:val="24"/>
          <w:szCs w:val="24"/>
        </w:rPr>
        <w:t>either completely or partially due to their participation in the workshop.  This</w:t>
      </w:r>
      <w:r w:rsidR="00B70978" w:rsidRPr="009950B7">
        <w:rPr>
          <w:color w:val="000000"/>
          <w:sz w:val="24"/>
          <w:szCs w:val="24"/>
        </w:rPr>
        <w:t xml:space="preserve"> will allow program staff to have a complete understanding of effectiveness of the </w:t>
      </w:r>
      <w:r w:rsidR="00F63375">
        <w:rPr>
          <w:color w:val="000000"/>
          <w:sz w:val="24"/>
          <w:szCs w:val="24"/>
        </w:rPr>
        <w:t>workshops</w:t>
      </w:r>
      <w:r w:rsidR="00B70978" w:rsidRPr="009950B7">
        <w:rPr>
          <w:color w:val="000000"/>
          <w:sz w:val="24"/>
          <w:szCs w:val="24"/>
        </w:rPr>
        <w:t>.</w:t>
      </w:r>
      <w:r w:rsidR="00F926AC">
        <w:rPr>
          <w:color w:val="000000"/>
          <w:sz w:val="24"/>
          <w:szCs w:val="24"/>
        </w:rPr>
        <w:t xml:space="preserve"> </w:t>
      </w:r>
      <w:r w:rsidR="00482EE8">
        <w:rPr>
          <w:color w:val="000000"/>
          <w:sz w:val="24"/>
          <w:szCs w:val="24"/>
        </w:rPr>
        <w:t xml:space="preserve"> </w:t>
      </w:r>
      <w:r w:rsidR="001B4172" w:rsidRPr="009950B7">
        <w:rPr>
          <w:color w:val="000000"/>
          <w:sz w:val="24"/>
          <w:szCs w:val="24"/>
        </w:rPr>
        <w:t>A</w:t>
      </w:r>
      <w:r w:rsidR="00B70978" w:rsidRPr="009950B7">
        <w:rPr>
          <w:color w:val="000000"/>
          <w:sz w:val="24"/>
          <w:szCs w:val="24"/>
        </w:rPr>
        <w:t xml:space="preserve">dditionally, the </w:t>
      </w:r>
      <w:r w:rsidR="00B11931">
        <w:rPr>
          <w:color w:val="000000"/>
          <w:sz w:val="24"/>
          <w:szCs w:val="24"/>
        </w:rPr>
        <w:t>study</w:t>
      </w:r>
      <w:r w:rsidR="00B11931" w:rsidRPr="009950B7">
        <w:rPr>
          <w:color w:val="000000"/>
          <w:sz w:val="24"/>
          <w:szCs w:val="24"/>
        </w:rPr>
        <w:t xml:space="preserve"> </w:t>
      </w:r>
      <w:r w:rsidR="00B70978" w:rsidRPr="009950B7">
        <w:rPr>
          <w:color w:val="000000"/>
          <w:sz w:val="24"/>
          <w:szCs w:val="24"/>
        </w:rPr>
        <w:t xml:space="preserve">will </w:t>
      </w:r>
      <w:r w:rsidR="00256EF4" w:rsidRPr="009950B7">
        <w:rPr>
          <w:color w:val="000000"/>
          <w:sz w:val="24"/>
          <w:szCs w:val="24"/>
        </w:rPr>
        <w:t xml:space="preserve">distinguish the achievements of </w:t>
      </w:r>
      <w:r w:rsidR="00B70978" w:rsidRPr="009950B7">
        <w:rPr>
          <w:color w:val="000000"/>
          <w:sz w:val="24"/>
          <w:szCs w:val="24"/>
        </w:rPr>
        <w:t xml:space="preserve">U.S. </w:t>
      </w:r>
      <w:r w:rsidR="00C94986">
        <w:rPr>
          <w:color w:val="000000"/>
          <w:sz w:val="24"/>
          <w:szCs w:val="24"/>
        </w:rPr>
        <w:t xml:space="preserve">participants </w:t>
      </w:r>
      <w:r w:rsidR="00B70978" w:rsidRPr="009950B7">
        <w:rPr>
          <w:color w:val="000000"/>
          <w:sz w:val="24"/>
          <w:szCs w:val="24"/>
        </w:rPr>
        <w:t xml:space="preserve">from their international </w:t>
      </w:r>
      <w:r w:rsidR="00256EF4" w:rsidRPr="009950B7">
        <w:rPr>
          <w:color w:val="000000"/>
          <w:sz w:val="24"/>
          <w:szCs w:val="24"/>
        </w:rPr>
        <w:t>collaborator</w:t>
      </w:r>
      <w:r w:rsidR="00B70978" w:rsidRPr="009950B7">
        <w:rPr>
          <w:color w:val="000000"/>
          <w:sz w:val="24"/>
          <w:szCs w:val="24"/>
        </w:rPr>
        <w:t xml:space="preserve">s, allowing both the U.S. and </w:t>
      </w:r>
      <w:r w:rsidR="008F01ED">
        <w:rPr>
          <w:color w:val="000000"/>
          <w:sz w:val="24"/>
          <w:szCs w:val="24"/>
        </w:rPr>
        <w:t>international</w:t>
      </w:r>
      <w:r w:rsidR="00B70978" w:rsidRPr="009950B7">
        <w:rPr>
          <w:color w:val="000000"/>
          <w:sz w:val="24"/>
          <w:szCs w:val="24"/>
        </w:rPr>
        <w:t xml:space="preserve"> governments to understand the value that each program brings to their country</w:t>
      </w:r>
      <w:r w:rsidR="00256EF4" w:rsidRPr="009950B7">
        <w:rPr>
          <w:color w:val="000000"/>
          <w:sz w:val="24"/>
          <w:szCs w:val="24"/>
        </w:rPr>
        <w:t>.</w:t>
      </w:r>
      <w:r w:rsidR="00F926AC">
        <w:rPr>
          <w:color w:val="000000"/>
          <w:sz w:val="24"/>
          <w:szCs w:val="24"/>
        </w:rPr>
        <w:t xml:space="preserve"> </w:t>
      </w:r>
      <w:r w:rsidR="00B70978" w:rsidRPr="009950B7">
        <w:rPr>
          <w:color w:val="000000"/>
          <w:sz w:val="24"/>
          <w:szCs w:val="24"/>
        </w:rPr>
        <w:t>In addition, it</w:t>
      </w:r>
      <w:r w:rsidR="00256EF4" w:rsidRPr="009950B7">
        <w:rPr>
          <w:color w:val="000000"/>
          <w:sz w:val="24"/>
          <w:szCs w:val="24"/>
        </w:rPr>
        <w:t xml:space="preserve"> can serve as evidence to inform decisions by </w:t>
      </w:r>
      <w:r w:rsidR="00C94986">
        <w:rPr>
          <w:color w:val="000000"/>
          <w:sz w:val="24"/>
          <w:szCs w:val="24"/>
        </w:rPr>
        <w:t xml:space="preserve">CGH, other </w:t>
      </w:r>
      <w:r w:rsidR="00256EF4" w:rsidRPr="009950B7">
        <w:rPr>
          <w:color w:val="000000"/>
          <w:sz w:val="24"/>
          <w:szCs w:val="24"/>
        </w:rPr>
        <w:t xml:space="preserve">institutes </w:t>
      </w:r>
      <w:r w:rsidR="001310BD" w:rsidRPr="009950B7">
        <w:rPr>
          <w:color w:val="000000"/>
          <w:sz w:val="24"/>
          <w:szCs w:val="24"/>
        </w:rPr>
        <w:t>across the NIH</w:t>
      </w:r>
      <w:r w:rsidR="00C94986">
        <w:rPr>
          <w:color w:val="000000"/>
          <w:sz w:val="24"/>
          <w:szCs w:val="24"/>
        </w:rPr>
        <w:t>, and</w:t>
      </w:r>
      <w:r w:rsidR="00256EF4" w:rsidRPr="009950B7">
        <w:rPr>
          <w:color w:val="000000"/>
          <w:sz w:val="24"/>
          <w:szCs w:val="24"/>
        </w:rPr>
        <w:t xml:space="preserve"> </w:t>
      </w:r>
      <w:r w:rsidR="008F01ED">
        <w:rPr>
          <w:color w:val="000000"/>
          <w:sz w:val="24"/>
          <w:szCs w:val="24"/>
        </w:rPr>
        <w:t>international</w:t>
      </w:r>
      <w:r w:rsidR="00256EF4" w:rsidRPr="009950B7">
        <w:rPr>
          <w:color w:val="000000"/>
          <w:sz w:val="24"/>
          <w:szCs w:val="24"/>
        </w:rPr>
        <w:t xml:space="preserve"> governments</w:t>
      </w:r>
      <w:r w:rsidR="001310BD" w:rsidRPr="009950B7">
        <w:rPr>
          <w:color w:val="000000"/>
          <w:sz w:val="24"/>
          <w:szCs w:val="24"/>
        </w:rPr>
        <w:t>,</w:t>
      </w:r>
      <w:r w:rsidR="00256EF4" w:rsidRPr="009950B7">
        <w:rPr>
          <w:color w:val="000000"/>
          <w:sz w:val="24"/>
          <w:szCs w:val="24"/>
        </w:rPr>
        <w:t xml:space="preserve"> as to whether they should contribute to similar programs in the future.</w:t>
      </w:r>
      <w:r w:rsidR="00333FAF" w:rsidRPr="009950B7">
        <w:rPr>
          <w:color w:val="000000"/>
          <w:sz w:val="24"/>
          <w:szCs w:val="24"/>
        </w:rPr>
        <w:t xml:space="preserve"> </w:t>
      </w:r>
    </w:p>
    <w:p w:rsidR="007D0E63" w:rsidRDefault="007D0E63" w:rsidP="007D0E63">
      <w:pPr>
        <w:pStyle w:val="P1-StandPara"/>
        <w:tabs>
          <w:tab w:val="left" w:pos="720"/>
          <w:tab w:val="right" w:leader="dot" w:pos="9504"/>
        </w:tabs>
        <w:ind w:firstLine="0"/>
        <w:rPr>
          <w:sz w:val="24"/>
          <w:szCs w:val="24"/>
        </w:rPr>
      </w:pPr>
      <w:r>
        <w:rPr>
          <w:sz w:val="24"/>
          <w:szCs w:val="24"/>
        </w:rPr>
        <w:tab/>
      </w:r>
      <w:r w:rsidR="00B11931">
        <w:rPr>
          <w:sz w:val="24"/>
          <w:szCs w:val="24"/>
        </w:rPr>
        <w:t>Assessments of</w:t>
      </w:r>
      <w:r w:rsidR="00B11931" w:rsidRPr="007D3709">
        <w:rPr>
          <w:sz w:val="24"/>
          <w:szCs w:val="24"/>
        </w:rPr>
        <w:t xml:space="preserve"> </w:t>
      </w:r>
      <w:r w:rsidR="00B11931">
        <w:rPr>
          <w:sz w:val="24"/>
          <w:szCs w:val="24"/>
        </w:rPr>
        <w:t>outcomes are</w:t>
      </w:r>
      <w:r>
        <w:rPr>
          <w:sz w:val="24"/>
          <w:szCs w:val="24"/>
        </w:rPr>
        <w:t xml:space="preserve"> necessary to ensure that participants are utilizing the resources and skills gained from these workshops </w:t>
      </w:r>
      <w:r w:rsidRPr="007D3709">
        <w:rPr>
          <w:sz w:val="24"/>
          <w:szCs w:val="24"/>
        </w:rPr>
        <w:t xml:space="preserve">and that the </w:t>
      </w:r>
      <w:r w:rsidR="005275D9">
        <w:rPr>
          <w:sz w:val="24"/>
          <w:szCs w:val="24"/>
        </w:rPr>
        <w:t>goals</w:t>
      </w:r>
      <w:r w:rsidRPr="007D3709">
        <w:rPr>
          <w:sz w:val="24"/>
          <w:szCs w:val="24"/>
        </w:rPr>
        <w:t xml:space="preserve"> of the </w:t>
      </w:r>
      <w:r w:rsidR="005275D9">
        <w:rPr>
          <w:sz w:val="24"/>
          <w:szCs w:val="24"/>
        </w:rPr>
        <w:t>workshops are</w:t>
      </w:r>
      <w:r w:rsidRPr="007D3709">
        <w:rPr>
          <w:sz w:val="24"/>
          <w:szCs w:val="24"/>
        </w:rPr>
        <w:t xml:space="preserve"> being met. Evidence that program goals aren’t being met (e.g., </w:t>
      </w:r>
      <w:r>
        <w:rPr>
          <w:sz w:val="24"/>
          <w:szCs w:val="24"/>
        </w:rPr>
        <w:t>lack of new partnerships or research applications</w:t>
      </w:r>
      <w:r w:rsidRPr="007D3709">
        <w:rPr>
          <w:sz w:val="24"/>
          <w:szCs w:val="24"/>
        </w:rPr>
        <w:t xml:space="preserve">) </w:t>
      </w:r>
      <w:r w:rsidR="00437E96">
        <w:rPr>
          <w:sz w:val="24"/>
          <w:szCs w:val="24"/>
        </w:rPr>
        <w:t>may be</w:t>
      </w:r>
      <w:r w:rsidR="00437E96" w:rsidRPr="007D3709">
        <w:rPr>
          <w:sz w:val="24"/>
          <w:szCs w:val="24"/>
        </w:rPr>
        <w:t xml:space="preserve"> </w:t>
      </w:r>
      <w:r w:rsidRPr="007D3709">
        <w:rPr>
          <w:sz w:val="24"/>
          <w:szCs w:val="24"/>
        </w:rPr>
        <w:t xml:space="preserve">used by program staff to </w:t>
      </w:r>
      <w:r w:rsidR="00437E96">
        <w:rPr>
          <w:sz w:val="24"/>
          <w:szCs w:val="24"/>
        </w:rPr>
        <w:t>initiate</w:t>
      </w:r>
      <w:r w:rsidR="00437E96" w:rsidRPr="007D3709">
        <w:rPr>
          <w:sz w:val="24"/>
          <w:szCs w:val="24"/>
        </w:rPr>
        <w:t xml:space="preserve"> </w:t>
      </w:r>
      <w:r w:rsidRPr="007D3709">
        <w:rPr>
          <w:sz w:val="24"/>
          <w:szCs w:val="24"/>
        </w:rPr>
        <w:t xml:space="preserve">discussions with </w:t>
      </w:r>
      <w:r w:rsidR="005C3322">
        <w:rPr>
          <w:sz w:val="24"/>
          <w:szCs w:val="24"/>
        </w:rPr>
        <w:t xml:space="preserve">workshop partners </w:t>
      </w:r>
      <w:r w:rsidRPr="007D3709">
        <w:rPr>
          <w:sz w:val="24"/>
          <w:szCs w:val="24"/>
        </w:rPr>
        <w:t xml:space="preserve">on </w:t>
      </w:r>
      <w:r w:rsidRPr="007D3709">
        <w:rPr>
          <w:sz w:val="24"/>
          <w:szCs w:val="24"/>
        </w:rPr>
        <w:lastRenderedPageBreak/>
        <w:t xml:space="preserve">how to adjust </w:t>
      </w:r>
      <w:r w:rsidR="005C3322">
        <w:rPr>
          <w:sz w:val="24"/>
          <w:szCs w:val="24"/>
        </w:rPr>
        <w:t>the workshop agendas, speakers, activities, participants etc. t</w:t>
      </w:r>
      <w:r w:rsidRPr="007D3709">
        <w:rPr>
          <w:sz w:val="24"/>
          <w:szCs w:val="24"/>
        </w:rPr>
        <w:t>o improve performance</w:t>
      </w:r>
      <w:r w:rsidR="00B06634">
        <w:rPr>
          <w:sz w:val="24"/>
          <w:szCs w:val="24"/>
        </w:rPr>
        <w:t xml:space="preserve">. Completing the </w:t>
      </w:r>
      <w:r w:rsidR="001F14CA">
        <w:rPr>
          <w:sz w:val="24"/>
          <w:szCs w:val="24"/>
        </w:rPr>
        <w:t xml:space="preserve">survey </w:t>
      </w:r>
      <w:r w:rsidR="005C3322">
        <w:rPr>
          <w:sz w:val="24"/>
          <w:szCs w:val="24"/>
        </w:rPr>
        <w:t>three to twelve</w:t>
      </w:r>
      <w:r w:rsidRPr="007D3709">
        <w:rPr>
          <w:sz w:val="24"/>
          <w:szCs w:val="24"/>
        </w:rPr>
        <w:t xml:space="preserve"> months </w:t>
      </w:r>
      <w:r w:rsidR="005C3322">
        <w:rPr>
          <w:sz w:val="24"/>
          <w:szCs w:val="24"/>
        </w:rPr>
        <w:t xml:space="preserve">after each workshop </w:t>
      </w:r>
      <w:r w:rsidRPr="007D3709">
        <w:rPr>
          <w:sz w:val="24"/>
          <w:szCs w:val="24"/>
        </w:rPr>
        <w:t xml:space="preserve">allows </w:t>
      </w:r>
      <w:r w:rsidR="005C3322">
        <w:rPr>
          <w:sz w:val="24"/>
          <w:szCs w:val="24"/>
        </w:rPr>
        <w:t xml:space="preserve">participants time to apply the resources and information provided by the workshops into their cancer research and control efforts, allowing CGH to measure the effectiveness and utility of these workshops, while still allowing any </w:t>
      </w:r>
      <w:r w:rsidRPr="007D3709">
        <w:rPr>
          <w:sz w:val="24"/>
          <w:szCs w:val="24"/>
        </w:rPr>
        <w:t xml:space="preserve">adjustments to be made </w:t>
      </w:r>
      <w:r w:rsidR="00437E96">
        <w:rPr>
          <w:sz w:val="24"/>
          <w:szCs w:val="24"/>
        </w:rPr>
        <w:t xml:space="preserve">relatively quickly in order </w:t>
      </w:r>
      <w:r w:rsidRPr="007D3709">
        <w:rPr>
          <w:sz w:val="24"/>
          <w:szCs w:val="24"/>
        </w:rPr>
        <w:t>to prevent serious shortcomings</w:t>
      </w:r>
      <w:r w:rsidR="005C3322">
        <w:rPr>
          <w:sz w:val="24"/>
          <w:szCs w:val="24"/>
        </w:rPr>
        <w:t xml:space="preserve"> in future workshops</w:t>
      </w:r>
      <w:r w:rsidRPr="007D3709">
        <w:rPr>
          <w:sz w:val="24"/>
          <w:szCs w:val="24"/>
        </w:rPr>
        <w:t xml:space="preserve">. </w:t>
      </w:r>
      <w:r w:rsidR="00BC0F39">
        <w:rPr>
          <w:sz w:val="24"/>
          <w:szCs w:val="24"/>
        </w:rPr>
        <w:t xml:space="preserve"> Surveying participants who attended a workshop in years </w:t>
      </w:r>
      <w:r w:rsidR="00B3031C">
        <w:rPr>
          <w:sz w:val="24"/>
          <w:szCs w:val="24"/>
        </w:rPr>
        <w:t>previously,</w:t>
      </w:r>
      <w:r w:rsidR="00BC0F39">
        <w:rPr>
          <w:sz w:val="24"/>
          <w:szCs w:val="24"/>
        </w:rPr>
        <w:t xml:space="preserve"> will allow CGH to study longer-term outcomes of the workshops to more fully und</w:t>
      </w:r>
      <w:r w:rsidR="00844C1A">
        <w:rPr>
          <w:sz w:val="24"/>
          <w:szCs w:val="24"/>
        </w:rPr>
        <w:t>erstand potential impacts of NCI/CGH on</w:t>
      </w:r>
      <w:r w:rsidR="00844C1A" w:rsidRPr="00844C1A">
        <w:rPr>
          <w:sz w:val="24"/>
          <w:szCs w:val="24"/>
        </w:rPr>
        <w:t xml:space="preserve"> cancer research</w:t>
      </w:r>
      <w:r w:rsidR="00844C1A">
        <w:rPr>
          <w:sz w:val="24"/>
          <w:szCs w:val="24"/>
        </w:rPr>
        <w:t xml:space="preserve"> and cancer control</w:t>
      </w:r>
      <w:r w:rsidR="00844C1A" w:rsidRPr="00844C1A">
        <w:rPr>
          <w:sz w:val="24"/>
          <w:szCs w:val="24"/>
        </w:rPr>
        <w:t xml:space="preserve"> partnerships and networks</w:t>
      </w:r>
      <w:r w:rsidR="00844C1A">
        <w:rPr>
          <w:sz w:val="24"/>
          <w:szCs w:val="24"/>
        </w:rPr>
        <w:t xml:space="preserve"> development, and CGH’s</w:t>
      </w:r>
      <w:r w:rsidR="00844C1A" w:rsidRPr="00844C1A">
        <w:rPr>
          <w:sz w:val="24"/>
          <w:szCs w:val="24"/>
        </w:rPr>
        <w:t xml:space="preserve"> effects on cancer research</w:t>
      </w:r>
      <w:r w:rsidR="00844C1A">
        <w:rPr>
          <w:sz w:val="24"/>
          <w:szCs w:val="24"/>
        </w:rPr>
        <w:t xml:space="preserve"> and</w:t>
      </w:r>
      <w:r w:rsidR="00844C1A" w:rsidRPr="00844C1A">
        <w:rPr>
          <w:sz w:val="24"/>
          <w:szCs w:val="24"/>
        </w:rPr>
        <w:t xml:space="preserve"> cancer control planning and implementation efforts.</w:t>
      </w:r>
      <w:r w:rsidR="00844C1A">
        <w:rPr>
          <w:sz w:val="24"/>
          <w:szCs w:val="24"/>
        </w:rPr>
        <w:t xml:space="preserve">  </w:t>
      </w:r>
      <w:r w:rsidRPr="007D3709">
        <w:rPr>
          <w:sz w:val="24"/>
          <w:szCs w:val="24"/>
        </w:rPr>
        <w:t xml:space="preserve">Strong performance by </w:t>
      </w:r>
      <w:r w:rsidR="005C3322">
        <w:rPr>
          <w:sz w:val="24"/>
          <w:szCs w:val="24"/>
        </w:rPr>
        <w:t>participants</w:t>
      </w:r>
      <w:r w:rsidRPr="007D3709">
        <w:rPr>
          <w:sz w:val="24"/>
          <w:szCs w:val="24"/>
        </w:rPr>
        <w:t xml:space="preserve"> is used to inform best practices and identify areas that could benefit from shared activities</w:t>
      </w:r>
      <w:r w:rsidR="005C3322">
        <w:rPr>
          <w:sz w:val="24"/>
          <w:szCs w:val="24"/>
        </w:rPr>
        <w:t>.</w:t>
      </w:r>
      <w:r w:rsidRPr="007D3709">
        <w:rPr>
          <w:sz w:val="24"/>
          <w:szCs w:val="24"/>
        </w:rPr>
        <w:t xml:space="preserve"> </w:t>
      </w:r>
    </w:p>
    <w:p w:rsidR="00F2349D" w:rsidRDefault="0059353D" w:rsidP="0036175B">
      <w:pPr>
        <w:spacing w:line="480" w:lineRule="auto"/>
        <w:ind w:firstLine="720"/>
        <w:jc w:val="left"/>
        <w:rPr>
          <w:sz w:val="24"/>
          <w:szCs w:val="24"/>
        </w:rPr>
      </w:pPr>
      <w:r>
        <w:rPr>
          <w:sz w:val="24"/>
          <w:szCs w:val="24"/>
        </w:rPr>
        <w:t>The</w:t>
      </w:r>
      <w:r w:rsidR="00F2349D">
        <w:rPr>
          <w:sz w:val="24"/>
          <w:szCs w:val="24"/>
        </w:rPr>
        <w:t xml:space="preserve"> </w:t>
      </w:r>
      <w:r w:rsidR="001F14CA">
        <w:rPr>
          <w:sz w:val="24"/>
          <w:szCs w:val="24"/>
        </w:rPr>
        <w:t xml:space="preserve">surveys </w:t>
      </w:r>
      <w:r w:rsidR="00F2349D">
        <w:rPr>
          <w:sz w:val="24"/>
          <w:szCs w:val="24"/>
        </w:rPr>
        <w:t xml:space="preserve">will be </w:t>
      </w:r>
      <w:r w:rsidR="0036175B">
        <w:rPr>
          <w:sz w:val="24"/>
          <w:szCs w:val="24"/>
        </w:rPr>
        <w:t>distributed</w:t>
      </w:r>
      <w:r w:rsidR="00F2349D">
        <w:rPr>
          <w:sz w:val="24"/>
          <w:szCs w:val="24"/>
        </w:rPr>
        <w:t xml:space="preserve"> in </w:t>
      </w:r>
      <w:r>
        <w:rPr>
          <w:sz w:val="24"/>
          <w:szCs w:val="24"/>
        </w:rPr>
        <w:t>English</w:t>
      </w:r>
      <w:r w:rsidR="00064AC4">
        <w:rPr>
          <w:sz w:val="24"/>
          <w:szCs w:val="24"/>
        </w:rPr>
        <w:t xml:space="preserve"> only</w:t>
      </w:r>
      <w:r w:rsidR="0036175B">
        <w:rPr>
          <w:sz w:val="24"/>
          <w:szCs w:val="24"/>
        </w:rPr>
        <w:t xml:space="preserve">, </w:t>
      </w:r>
      <w:r>
        <w:rPr>
          <w:sz w:val="24"/>
          <w:szCs w:val="24"/>
        </w:rPr>
        <w:t>as workshop attendees are all fluent in English,</w:t>
      </w:r>
      <w:r w:rsidR="00F2349D">
        <w:rPr>
          <w:sz w:val="24"/>
          <w:szCs w:val="24"/>
        </w:rPr>
        <w:t xml:space="preserve"> with the exception of the Women’s Cancer Program Summit.  Given the </w:t>
      </w:r>
      <w:r>
        <w:rPr>
          <w:sz w:val="24"/>
          <w:szCs w:val="24"/>
        </w:rPr>
        <w:t xml:space="preserve">scope of </w:t>
      </w:r>
      <w:r w:rsidR="00F2349D">
        <w:rPr>
          <w:sz w:val="24"/>
          <w:szCs w:val="24"/>
        </w:rPr>
        <w:t>the Women’s Cancer Program Summit</w:t>
      </w:r>
      <w:r>
        <w:rPr>
          <w:sz w:val="24"/>
          <w:szCs w:val="24"/>
        </w:rPr>
        <w:t xml:space="preserve"> (</w:t>
      </w:r>
      <w:r w:rsidRPr="0036175B">
        <w:rPr>
          <w:b/>
          <w:sz w:val="24"/>
          <w:szCs w:val="24"/>
        </w:rPr>
        <w:t>Attachment 1</w:t>
      </w:r>
      <w:r>
        <w:rPr>
          <w:sz w:val="24"/>
          <w:szCs w:val="24"/>
        </w:rPr>
        <w:t xml:space="preserve">) and the diversity of its </w:t>
      </w:r>
      <w:r w:rsidR="00F2349D">
        <w:rPr>
          <w:sz w:val="24"/>
          <w:szCs w:val="24"/>
        </w:rPr>
        <w:t>audience</w:t>
      </w:r>
      <w:r>
        <w:rPr>
          <w:sz w:val="24"/>
          <w:szCs w:val="24"/>
        </w:rPr>
        <w:t xml:space="preserve"> (</w:t>
      </w:r>
      <w:r w:rsidRPr="00A255A1">
        <w:rPr>
          <w:bCs/>
          <w:color w:val="000000"/>
          <w:sz w:val="24"/>
          <w:szCs w:val="24"/>
        </w:rPr>
        <w:t>health care professiona</w:t>
      </w:r>
      <w:r>
        <w:rPr>
          <w:bCs/>
          <w:color w:val="000000"/>
          <w:sz w:val="24"/>
          <w:szCs w:val="24"/>
        </w:rPr>
        <w:t xml:space="preserve">ls, </w:t>
      </w:r>
      <w:r w:rsidRPr="00BC003A">
        <w:rPr>
          <w:bCs/>
          <w:color w:val="000000"/>
          <w:sz w:val="24"/>
          <w:szCs w:val="24"/>
        </w:rPr>
        <w:t>including</w:t>
      </w:r>
      <w:r>
        <w:rPr>
          <w:bCs/>
          <w:color w:val="000000"/>
          <w:sz w:val="24"/>
          <w:szCs w:val="24"/>
        </w:rPr>
        <w:t>:</w:t>
      </w:r>
      <w:r w:rsidRPr="00BC003A">
        <w:rPr>
          <w:bCs/>
          <w:color w:val="000000"/>
          <w:sz w:val="24"/>
          <w:szCs w:val="24"/>
        </w:rPr>
        <w:t xml:space="preserve"> providers, patient advo</w:t>
      </w:r>
      <w:r>
        <w:rPr>
          <w:bCs/>
          <w:color w:val="000000"/>
          <w:sz w:val="24"/>
          <w:szCs w:val="24"/>
        </w:rPr>
        <w:t>cates, and community volunteers;</w:t>
      </w:r>
      <w:r w:rsidRPr="00BC003A">
        <w:rPr>
          <w:bCs/>
          <w:color w:val="000000"/>
          <w:sz w:val="24"/>
          <w:szCs w:val="24"/>
        </w:rPr>
        <w:t xml:space="preserve"> and the general public</w:t>
      </w:r>
      <w:r>
        <w:rPr>
          <w:bCs/>
          <w:color w:val="000000"/>
          <w:sz w:val="24"/>
          <w:szCs w:val="24"/>
        </w:rPr>
        <w:t>)</w:t>
      </w:r>
      <w:r w:rsidR="0036175B">
        <w:rPr>
          <w:bCs/>
          <w:color w:val="000000"/>
          <w:sz w:val="24"/>
          <w:szCs w:val="24"/>
        </w:rPr>
        <w:t>,</w:t>
      </w:r>
      <w:r>
        <w:rPr>
          <w:sz w:val="24"/>
          <w:szCs w:val="24"/>
        </w:rPr>
        <w:t xml:space="preserve"> </w:t>
      </w:r>
      <w:r w:rsidR="00F2349D">
        <w:rPr>
          <w:sz w:val="24"/>
          <w:szCs w:val="24"/>
        </w:rPr>
        <w:t xml:space="preserve">the </w:t>
      </w:r>
      <w:r w:rsidR="001F14CA">
        <w:rPr>
          <w:sz w:val="24"/>
          <w:szCs w:val="24"/>
        </w:rPr>
        <w:t xml:space="preserve">survey </w:t>
      </w:r>
      <w:r w:rsidR="00F2349D">
        <w:rPr>
          <w:sz w:val="24"/>
          <w:szCs w:val="24"/>
        </w:rPr>
        <w:t xml:space="preserve">and invitations have also been produced in both English </w:t>
      </w:r>
      <w:r w:rsidR="00F2349D" w:rsidRPr="00A677C2">
        <w:rPr>
          <w:sz w:val="24"/>
          <w:szCs w:val="24"/>
        </w:rPr>
        <w:t>(</w:t>
      </w:r>
      <w:r w:rsidR="00F2349D" w:rsidRPr="00287F26">
        <w:rPr>
          <w:b/>
          <w:sz w:val="24"/>
          <w:szCs w:val="24"/>
          <w:highlight w:val="yellow"/>
        </w:rPr>
        <w:t>Attachment 3E</w:t>
      </w:r>
      <w:r w:rsidR="004C6970" w:rsidRPr="00287F26">
        <w:rPr>
          <w:b/>
          <w:sz w:val="24"/>
          <w:szCs w:val="24"/>
          <w:highlight w:val="yellow"/>
        </w:rPr>
        <w:t>, 4Eand 7D</w:t>
      </w:r>
      <w:r w:rsidR="00F2349D">
        <w:rPr>
          <w:sz w:val="24"/>
          <w:szCs w:val="24"/>
        </w:rPr>
        <w:t xml:space="preserve">) and Spanish </w:t>
      </w:r>
      <w:r w:rsidR="00F2349D" w:rsidRPr="00A677C2">
        <w:rPr>
          <w:sz w:val="24"/>
          <w:szCs w:val="24"/>
        </w:rPr>
        <w:t>(</w:t>
      </w:r>
      <w:r w:rsidR="00F2349D" w:rsidRPr="00287F26">
        <w:rPr>
          <w:b/>
          <w:sz w:val="24"/>
          <w:szCs w:val="24"/>
          <w:highlight w:val="yellow"/>
        </w:rPr>
        <w:t xml:space="preserve">Attachment </w:t>
      </w:r>
      <w:r w:rsidR="004C6970" w:rsidRPr="00287F26">
        <w:rPr>
          <w:b/>
          <w:sz w:val="24"/>
          <w:szCs w:val="24"/>
          <w:highlight w:val="yellow"/>
        </w:rPr>
        <w:t xml:space="preserve">3F, 4F, and </w:t>
      </w:r>
      <w:r w:rsidR="00F2349D" w:rsidRPr="00287F26">
        <w:rPr>
          <w:b/>
          <w:sz w:val="24"/>
          <w:szCs w:val="24"/>
          <w:highlight w:val="yellow"/>
        </w:rPr>
        <w:t xml:space="preserve"> </w:t>
      </w:r>
      <w:r w:rsidR="004C6970" w:rsidRPr="00287F26">
        <w:rPr>
          <w:b/>
          <w:sz w:val="24"/>
          <w:szCs w:val="24"/>
          <w:highlight w:val="yellow"/>
        </w:rPr>
        <w:t>7E</w:t>
      </w:r>
      <w:r w:rsidR="00F2349D">
        <w:rPr>
          <w:sz w:val="24"/>
          <w:szCs w:val="24"/>
        </w:rPr>
        <w:t>)</w:t>
      </w:r>
      <w:r w:rsidR="0036175B">
        <w:rPr>
          <w:sz w:val="24"/>
          <w:szCs w:val="24"/>
        </w:rPr>
        <w:t>.  By</w:t>
      </w:r>
      <w:r w:rsidR="00F2349D">
        <w:rPr>
          <w:sz w:val="24"/>
          <w:szCs w:val="24"/>
        </w:rPr>
        <w:t xml:space="preserve"> accommodat</w:t>
      </w:r>
      <w:r w:rsidR="0036175B">
        <w:rPr>
          <w:sz w:val="24"/>
          <w:szCs w:val="24"/>
        </w:rPr>
        <w:t>ing</w:t>
      </w:r>
      <w:r w:rsidR="00F2349D">
        <w:rPr>
          <w:sz w:val="24"/>
          <w:szCs w:val="24"/>
        </w:rPr>
        <w:t xml:space="preserve"> participants’ language ability</w:t>
      </w:r>
      <w:r w:rsidR="0036175B">
        <w:rPr>
          <w:sz w:val="24"/>
          <w:szCs w:val="24"/>
        </w:rPr>
        <w:t xml:space="preserve">, these measures will enable CGH to garner more nuanced data </w:t>
      </w:r>
      <w:r w:rsidR="00A732C1">
        <w:rPr>
          <w:sz w:val="24"/>
          <w:szCs w:val="24"/>
        </w:rPr>
        <w:t>about the</w:t>
      </w:r>
      <w:r w:rsidR="0036175B">
        <w:rPr>
          <w:sz w:val="24"/>
          <w:szCs w:val="24"/>
        </w:rPr>
        <w:t xml:space="preserve"> workshop participants</w:t>
      </w:r>
      <w:r w:rsidR="00A732C1">
        <w:rPr>
          <w:sz w:val="24"/>
          <w:szCs w:val="24"/>
        </w:rPr>
        <w:t>’ experience</w:t>
      </w:r>
      <w:r w:rsidR="0036175B">
        <w:rPr>
          <w:sz w:val="24"/>
          <w:szCs w:val="24"/>
        </w:rPr>
        <w:t>.</w:t>
      </w:r>
    </w:p>
    <w:p w:rsidR="00B06634" w:rsidRPr="007D3709" w:rsidRDefault="00B06634" w:rsidP="007D0E63">
      <w:pPr>
        <w:pStyle w:val="P1-StandPara"/>
        <w:tabs>
          <w:tab w:val="left" w:pos="720"/>
          <w:tab w:val="right" w:leader="dot" w:pos="9504"/>
        </w:tabs>
        <w:ind w:firstLine="0"/>
        <w:rPr>
          <w:sz w:val="24"/>
          <w:szCs w:val="24"/>
        </w:rPr>
      </w:pPr>
    </w:p>
    <w:p w:rsidR="008D20C5" w:rsidRPr="009950B7" w:rsidRDefault="005E6F33" w:rsidP="007D3709">
      <w:pPr>
        <w:pStyle w:val="Heading2"/>
        <w:spacing w:after="0" w:line="480" w:lineRule="auto"/>
        <w:ind w:left="720" w:hanging="720"/>
        <w:rPr>
          <w:color w:val="000000"/>
          <w:sz w:val="24"/>
          <w:szCs w:val="24"/>
        </w:rPr>
      </w:pPr>
      <w:bookmarkStart w:id="6" w:name="_Toc443881744"/>
      <w:bookmarkStart w:id="7" w:name="_Toc451592233"/>
      <w:bookmarkStart w:id="8" w:name="_Toc5610274"/>
      <w:bookmarkStart w:id="9" w:name="_Toc99178780"/>
      <w:r w:rsidRPr="009950B7">
        <w:rPr>
          <w:color w:val="000000"/>
          <w:sz w:val="24"/>
          <w:szCs w:val="24"/>
        </w:rPr>
        <w:lastRenderedPageBreak/>
        <w:t>A.</w:t>
      </w:r>
      <w:r w:rsidR="004B4AEA" w:rsidRPr="009950B7">
        <w:rPr>
          <w:color w:val="000000"/>
          <w:sz w:val="24"/>
          <w:szCs w:val="24"/>
        </w:rPr>
        <w:t>3</w:t>
      </w:r>
      <w:r w:rsidR="008D20C5" w:rsidRPr="009950B7">
        <w:rPr>
          <w:color w:val="000000"/>
          <w:sz w:val="24"/>
          <w:szCs w:val="24"/>
        </w:rPr>
        <w:tab/>
        <w:t xml:space="preserve">Use of </w:t>
      </w:r>
      <w:r w:rsidR="00F27C82" w:rsidRPr="009950B7">
        <w:rPr>
          <w:color w:val="000000"/>
          <w:sz w:val="24"/>
          <w:szCs w:val="24"/>
        </w:rPr>
        <w:t xml:space="preserve">Improved </w:t>
      </w:r>
      <w:r w:rsidR="008D20C5" w:rsidRPr="009950B7">
        <w:rPr>
          <w:color w:val="000000"/>
          <w:sz w:val="24"/>
          <w:szCs w:val="24"/>
        </w:rPr>
        <w:t>Information Technology and Burden Reduction</w:t>
      </w:r>
      <w:bookmarkEnd w:id="6"/>
      <w:bookmarkEnd w:id="7"/>
      <w:bookmarkEnd w:id="8"/>
      <w:bookmarkEnd w:id="9"/>
    </w:p>
    <w:p w:rsidR="00326287" w:rsidRDefault="003E08E7" w:rsidP="00E46E09">
      <w:pPr>
        <w:pStyle w:val="P1-StandPara"/>
        <w:rPr>
          <w:color w:val="000000"/>
          <w:sz w:val="24"/>
          <w:szCs w:val="24"/>
        </w:rPr>
      </w:pPr>
      <w:r>
        <w:rPr>
          <w:color w:val="000000"/>
          <w:sz w:val="24"/>
          <w:szCs w:val="24"/>
        </w:rPr>
        <w:t>A</w:t>
      </w:r>
      <w:r w:rsidR="00047261">
        <w:rPr>
          <w:color w:val="000000"/>
          <w:sz w:val="24"/>
          <w:szCs w:val="24"/>
        </w:rPr>
        <w:t xml:space="preserve">ll </w:t>
      </w:r>
      <w:r w:rsidR="001F14CA">
        <w:rPr>
          <w:color w:val="000000"/>
          <w:sz w:val="24"/>
          <w:szCs w:val="24"/>
        </w:rPr>
        <w:t xml:space="preserve">surveys </w:t>
      </w:r>
      <w:r w:rsidR="00B06634">
        <w:rPr>
          <w:color w:val="000000"/>
          <w:sz w:val="24"/>
          <w:szCs w:val="24"/>
        </w:rPr>
        <w:t>will be completed electronically (</w:t>
      </w:r>
      <w:r w:rsidR="005556CD" w:rsidRPr="00287F26">
        <w:rPr>
          <w:b/>
          <w:color w:val="000000"/>
          <w:sz w:val="24"/>
          <w:szCs w:val="24"/>
          <w:highlight w:val="yellow"/>
        </w:rPr>
        <w:t>Attachments 3A</w:t>
      </w:r>
      <w:r w:rsidR="004C6970" w:rsidRPr="00287F26">
        <w:rPr>
          <w:b/>
          <w:color w:val="000000"/>
          <w:sz w:val="24"/>
          <w:szCs w:val="24"/>
          <w:highlight w:val="yellow"/>
        </w:rPr>
        <w:t>-3</w:t>
      </w:r>
      <w:r w:rsidR="00487480" w:rsidRPr="00287F26">
        <w:rPr>
          <w:b/>
          <w:color w:val="000000"/>
          <w:sz w:val="24"/>
          <w:szCs w:val="24"/>
          <w:highlight w:val="yellow"/>
        </w:rPr>
        <w:t>H</w:t>
      </w:r>
      <w:r w:rsidR="004C6970" w:rsidRPr="00287F26">
        <w:rPr>
          <w:b/>
          <w:color w:val="000000"/>
          <w:sz w:val="24"/>
          <w:szCs w:val="24"/>
          <w:highlight w:val="yellow"/>
        </w:rPr>
        <w:t>; 4A-4</w:t>
      </w:r>
      <w:r w:rsidR="00487480" w:rsidRPr="00287F26">
        <w:rPr>
          <w:b/>
          <w:color w:val="000000"/>
          <w:sz w:val="24"/>
          <w:szCs w:val="24"/>
          <w:highlight w:val="yellow"/>
        </w:rPr>
        <w:t>H</w:t>
      </w:r>
      <w:r w:rsidR="00D752B4">
        <w:rPr>
          <w:color w:val="000000"/>
          <w:sz w:val="24"/>
          <w:szCs w:val="24"/>
        </w:rPr>
        <w:t xml:space="preserve">) and </w:t>
      </w:r>
      <w:r w:rsidR="00845108">
        <w:rPr>
          <w:color w:val="000000"/>
          <w:sz w:val="24"/>
          <w:szCs w:val="24"/>
        </w:rPr>
        <w:t xml:space="preserve">a link to </w:t>
      </w:r>
      <w:r w:rsidR="00B06634">
        <w:rPr>
          <w:color w:val="000000"/>
          <w:sz w:val="24"/>
          <w:szCs w:val="24"/>
        </w:rPr>
        <w:t>t</w:t>
      </w:r>
      <w:r w:rsidR="00F55F90" w:rsidRPr="009950B7">
        <w:rPr>
          <w:color w:val="000000"/>
          <w:sz w:val="24"/>
          <w:szCs w:val="24"/>
        </w:rPr>
        <w:t xml:space="preserve">he </w:t>
      </w:r>
      <w:r w:rsidR="001F14CA">
        <w:rPr>
          <w:color w:val="000000"/>
          <w:sz w:val="24"/>
          <w:szCs w:val="24"/>
        </w:rPr>
        <w:t>surveys</w:t>
      </w:r>
      <w:r w:rsidR="001F14CA" w:rsidRPr="009950B7">
        <w:rPr>
          <w:color w:val="000000"/>
          <w:sz w:val="24"/>
          <w:szCs w:val="24"/>
        </w:rPr>
        <w:t xml:space="preserve"> </w:t>
      </w:r>
      <w:r w:rsidR="00F55F90" w:rsidRPr="009950B7">
        <w:rPr>
          <w:color w:val="000000"/>
          <w:sz w:val="24"/>
          <w:szCs w:val="24"/>
        </w:rPr>
        <w:t xml:space="preserve">will be sent </w:t>
      </w:r>
      <w:r w:rsidR="00B06634">
        <w:rPr>
          <w:color w:val="000000"/>
          <w:sz w:val="24"/>
          <w:szCs w:val="24"/>
        </w:rPr>
        <w:t>via email to the participants</w:t>
      </w:r>
      <w:r w:rsidR="00F55F90" w:rsidRPr="009950B7">
        <w:rPr>
          <w:color w:val="000000"/>
          <w:sz w:val="24"/>
          <w:szCs w:val="24"/>
        </w:rPr>
        <w:t>.</w:t>
      </w:r>
      <w:r w:rsidR="00E46E09">
        <w:rPr>
          <w:color w:val="000000"/>
          <w:sz w:val="24"/>
          <w:szCs w:val="24"/>
        </w:rPr>
        <w:t xml:space="preserve"> </w:t>
      </w:r>
      <w:r w:rsidR="00B06634" w:rsidRPr="009950B7">
        <w:rPr>
          <w:color w:val="000000"/>
          <w:sz w:val="24"/>
          <w:szCs w:val="24"/>
        </w:rPr>
        <w:t>No automated or dedicated IT system will be used for these reports.</w:t>
      </w:r>
      <w:r w:rsidR="00886357">
        <w:rPr>
          <w:color w:val="000000"/>
          <w:sz w:val="24"/>
          <w:szCs w:val="24"/>
        </w:rPr>
        <w:t xml:space="preserve">  </w:t>
      </w:r>
    </w:p>
    <w:p w:rsidR="00F55F90" w:rsidRPr="009950B7" w:rsidRDefault="00F55F90" w:rsidP="00F55F90">
      <w:pPr>
        <w:pStyle w:val="P1-StandPara"/>
        <w:rPr>
          <w:color w:val="000000"/>
          <w:sz w:val="24"/>
          <w:szCs w:val="24"/>
        </w:rPr>
      </w:pPr>
      <w:r>
        <w:rPr>
          <w:color w:val="000000"/>
          <w:sz w:val="24"/>
          <w:szCs w:val="24"/>
        </w:rPr>
        <w:t>A</w:t>
      </w:r>
      <w:r w:rsidRPr="009950B7">
        <w:rPr>
          <w:color w:val="000000"/>
          <w:sz w:val="24"/>
          <w:szCs w:val="24"/>
        </w:rPr>
        <w:t xml:space="preserve"> Privacy Impact Assessment (PIA) </w:t>
      </w:r>
      <w:r w:rsidR="00844C1A">
        <w:rPr>
          <w:color w:val="000000"/>
          <w:sz w:val="24"/>
          <w:szCs w:val="24"/>
        </w:rPr>
        <w:t>has been approved for the electronic third-party system</w:t>
      </w:r>
      <w:r w:rsidR="007F4D84">
        <w:rPr>
          <w:color w:val="000000"/>
          <w:sz w:val="24"/>
          <w:szCs w:val="24"/>
        </w:rPr>
        <w:t>, QDS-Web, which will</w:t>
      </w:r>
      <w:r w:rsidR="00844C1A">
        <w:rPr>
          <w:color w:val="000000"/>
          <w:sz w:val="24"/>
          <w:szCs w:val="24"/>
        </w:rPr>
        <w:t xml:space="preserve"> </w:t>
      </w:r>
      <w:r w:rsidR="007F4D84">
        <w:rPr>
          <w:color w:val="000000"/>
          <w:sz w:val="24"/>
          <w:szCs w:val="24"/>
        </w:rPr>
        <w:t xml:space="preserve">be </w:t>
      </w:r>
      <w:r w:rsidR="00844C1A">
        <w:rPr>
          <w:color w:val="000000"/>
          <w:sz w:val="24"/>
          <w:szCs w:val="24"/>
        </w:rPr>
        <w:t>used to distribute the surveys.</w:t>
      </w:r>
    </w:p>
    <w:p w:rsidR="005757FF" w:rsidRPr="009950B7" w:rsidRDefault="005757FF" w:rsidP="007D3709">
      <w:pPr>
        <w:pStyle w:val="P1-StandPara"/>
        <w:rPr>
          <w:color w:val="000000"/>
          <w:sz w:val="24"/>
          <w:szCs w:val="24"/>
        </w:rPr>
      </w:pPr>
    </w:p>
    <w:p w:rsidR="008D20C5" w:rsidRPr="009950B7" w:rsidRDefault="005E6F33" w:rsidP="005E6F33">
      <w:pPr>
        <w:pStyle w:val="Heading2"/>
        <w:spacing w:after="0" w:line="480" w:lineRule="auto"/>
        <w:ind w:left="720" w:hanging="720"/>
        <w:rPr>
          <w:color w:val="000000"/>
          <w:sz w:val="24"/>
          <w:szCs w:val="24"/>
        </w:rPr>
      </w:pPr>
      <w:bookmarkStart w:id="10" w:name="_Toc443881745"/>
      <w:bookmarkStart w:id="11" w:name="_Toc451592234"/>
      <w:bookmarkStart w:id="12" w:name="_Toc5610275"/>
      <w:bookmarkStart w:id="13" w:name="_Toc99178781"/>
      <w:r w:rsidRPr="009950B7">
        <w:rPr>
          <w:color w:val="000000"/>
          <w:sz w:val="24"/>
          <w:szCs w:val="24"/>
        </w:rPr>
        <w:t>A.</w:t>
      </w:r>
      <w:r w:rsidR="004B4AEA" w:rsidRPr="009950B7">
        <w:rPr>
          <w:color w:val="000000"/>
          <w:sz w:val="24"/>
          <w:szCs w:val="24"/>
        </w:rPr>
        <w:t>4</w:t>
      </w:r>
      <w:r w:rsidR="008D20C5" w:rsidRPr="009950B7">
        <w:rPr>
          <w:color w:val="000000"/>
          <w:sz w:val="24"/>
          <w:szCs w:val="24"/>
        </w:rPr>
        <w:tab/>
        <w:t>Efforts to Identify Duplication and Use of Similar Information</w:t>
      </w:r>
      <w:bookmarkEnd w:id="10"/>
      <w:bookmarkEnd w:id="11"/>
      <w:bookmarkEnd w:id="12"/>
      <w:bookmarkEnd w:id="13"/>
    </w:p>
    <w:p w:rsidR="00952DAF" w:rsidRDefault="00CF7FF9" w:rsidP="00CF7FF9">
      <w:pPr>
        <w:pStyle w:val="P1-StandPara"/>
        <w:rPr>
          <w:color w:val="000000"/>
          <w:sz w:val="24"/>
          <w:szCs w:val="24"/>
        </w:rPr>
      </w:pPr>
      <w:r w:rsidRPr="009950B7">
        <w:rPr>
          <w:color w:val="000000"/>
          <w:sz w:val="24"/>
          <w:szCs w:val="24"/>
        </w:rPr>
        <w:t xml:space="preserve">The </w:t>
      </w:r>
      <w:r w:rsidR="001F14CA">
        <w:rPr>
          <w:color w:val="000000"/>
          <w:sz w:val="24"/>
          <w:szCs w:val="24"/>
        </w:rPr>
        <w:t>study</w:t>
      </w:r>
      <w:r w:rsidR="001F14CA" w:rsidRPr="009950B7">
        <w:rPr>
          <w:color w:val="000000"/>
          <w:sz w:val="24"/>
          <w:szCs w:val="24"/>
        </w:rPr>
        <w:t xml:space="preserve"> </w:t>
      </w:r>
      <w:r w:rsidRPr="009950B7">
        <w:rPr>
          <w:color w:val="000000"/>
          <w:sz w:val="24"/>
          <w:szCs w:val="24"/>
        </w:rPr>
        <w:t>proposed here will not duplicate any existing info</w:t>
      </w:r>
      <w:r w:rsidR="00F12BB7" w:rsidRPr="009950B7">
        <w:rPr>
          <w:color w:val="000000"/>
          <w:sz w:val="24"/>
          <w:szCs w:val="24"/>
        </w:rPr>
        <w:t>rmation collection, since this information is not currently collected.</w:t>
      </w:r>
      <w:r w:rsidR="00F926AC">
        <w:rPr>
          <w:color w:val="000000"/>
          <w:sz w:val="24"/>
          <w:szCs w:val="24"/>
        </w:rPr>
        <w:t xml:space="preserve"> </w:t>
      </w:r>
      <w:r w:rsidR="00B06634">
        <w:rPr>
          <w:color w:val="000000"/>
          <w:sz w:val="24"/>
          <w:szCs w:val="24"/>
        </w:rPr>
        <w:t>There will be</w:t>
      </w:r>
      <w:r w:rsidR="006B2812">
        <w:rPr>
          <w:color w:val="000000"/>
          <w:sz w:val="24"/>
          <w:szCs w:val="24"/>
        </w:rPr>
        <w:t xml:space="preserve"> different survey</w:t>
      </w:r>
      <w:r w:rsidR="00B3031C">
        <w:rPr>
          <w:color w:val="000000"/>
          <w:sz w:val="24"/>
          <w:szCs w:val="24"/>
        </w:rPr>
        <w:t>s</w:t>
      </w:r>
      <w:r w:rsidR="006B2812">
        <w:rPr>
          <w:color w:val="000000"/>
          <w:sz w:val="24"/>
          <w:szCs w:val="24"/>
        </w:rPr>
        <w:t xml:space="preserve"> for </w:t>
      </w:r>
      <w:r w:rsidR="00B3031C">
        <w:rPr>
          <w:color w:val="000000"/>
          <w:sz w:val="24"/>
          <w:szCs w:val="24"/>
        </w:rPr>
        <w:t>workshop participants, who attended each workshop in the past,</w:t>
      </w:r>
      <w:r w:rsidR="006B2812">
        <w:rPr>
          <w:color w:val="000000"/>
          <w:sz w:val="24"/>
          <w:szCs w:val="24"/>
        </w:rPr>
        <w:t xml:space="preserve"> </w:t>
      </w:r>
      <w:r w:rsidR="00B3031C">
        <w:rPr>
          <w:color w:val="000000"/>
          <w:sz w:val="24"/>
          <w:szCs w:val="24"/>
        </w:rPr>
        <w:t xml:space="preserve">Phase 1, </w:t>
      </w:r>
      <w:r w:rsidR="003971ED">
        <w:rPr>
          <w:color w:val="000000"/>
          <w:sz w:val="24"/>
          <w:szCs w:val="24"/>
        </w:rPr>
        <w:t>(</w:t>
      </w:r>
      <w:r w:rsidR="003971ED" w:rsidRPr="009D1146">
        <w:rPr>
          <w:b/>
          <w:color w:val="000000"/>
          <w:sz w:val="24"/>
          <w:szCs w:val="24"/>
          <w:highlight w:val="yellow"/>
        </w:rPr>
        <w:t>Attachments 3A-3</w:t>
      </w:r>
      <w:r w:rsidR="00487480" w:rsidRPr="009D1146">
        <w:rPr>
          <w:b/>
          <w:color w:val="000000"/>
          <w:sz w:val="24"/>
          <w:szCs w:val="24"/>
          <w:highlight w:val="yellow"/>
        </w:rPr>
        <w:t>H</w:t>
      </w:r>
      <w:r w:rsidR="00B7390A">
        <w:rPr>
          <w:color w:val="000000"/>
          <w:sz w:val="24"/>
          <w:szCs w:val="24"/>
        </w:rPr>
        <w:t>)</w:t>
      </w:r>
      <w:r w:rsidR="003971ED">
        <w:rPr>
          <w:color w:val="000000"/>
          <w:sz w:val="24"/>
          <w:szCs w:val="24"/>
        </w:rPr>
        <w:t xml:space="preserve"> </w:t>
      </w:r>
      <w:r w:rsidR="00B3031C">
        <w:rPr>
          <w:color w:val="000000"/>
          <w:sz w:val="24"/>
          <w:szCs w:val="24"/>
        </w:rPr>
        <w:t xml:space="preserve">and for those who attend upcoming workshops, Phase 2 surveys </w:t>
      </w:r>
      <w:r w:rsidR="00B06634">
        <w:rPr>
          <w:color w:val="000000"/>
          <w:sz w:val="24"/>
          <w:szCs w:val="24"/>
        </w:rPr>
        <w:t>(</w:t>
      </w:r>
      <w:r w:rsidR="00EB7D3F" w:rsidRPr="00945C67">
        <w:rPr>
          <w:b/>
          <w:color w:val="000000"/>
          <w:sz w:val="24"/>
          <w:szCs w:val="24"/>
          <w:highlight w:val="yellow"/>
        </w:rPr>
        <w:t xml:space="preserve">Attachments </w:t>
      </w:r>
      <w:r w:rsidR="004C6970">
        <w:rPr>
          <w:b/>
          <w:color w:val="000000"/>
          <w:sz w:val="24"/>
          <w:szCs w:val="24"/>
          <w:highlight w:val="yellow"/>
        </w:rPr>
        <w:t>3</w:t>
      </w:r>
      <w:r w:rsidR="00487480">
        <w:rPr>
          <w:b/>
          <w:color w:val="000000"/>
          <w:sz w:val="24"/>
          <w:szCs w:val="24"/>
          <w:highlight w:val="yellow"/>
        </w:rPr>
        <w:t>I</w:t>
      </w:r>
      <w:r w:rsidR="004C6970">
        <w:rPr>
          <w:b/>
          <w:color w:val="000000"/>
          <w:sz w:val="24"/>
          <w:szCs w:val="24"/>
          <w:highlight w:val="yellow"/>
        </w:rPr>
        <w:t>; 4</w:t>
      </w:r>
      <w:r w:rsidR="004C6970" w:rsidRPr="00945C67">
        <w:rPr>
          <w:b/>
          <w:color w:val="000000"/>
          <w:sz w:val="24"/>
          <w:szCs w:val="24"/>
          <w:highlight w:val="yellow"/>
        </w:rPr>
        <w:t>A</w:t>
      </w:r>
      <w:r w:rsidR="00EB7D3F" w:rsidRPr="00945C67">
        <w:rPr>
          <w:b/>
          <w:color w:val="000000"/>
          <w:sz w:val="24"/>
          <w:szCs w:val="24"/>
          <w:highlight w:val="yellow"/>
        </w:rPr>
        <w:t>-</w:t>
      </w:r>
      <w:r w:rsidR="004C6970" w:rsidRPr="00287F26">
        <w:rPr>
          <w:b/>
          <w:color w:val="000000"/>
          <w:sz w:val="24"/>
          <w:szCs w:val="24"/>
          <w:highlight w:val="yellow"/>
        </w:rPr>
        <w:t>4</w:t>
      </w:r>
      <w:r w:rsidR="00487480" w:rsidRPr="00287F26">
        <w:rPr>
          <w:b/>
          <w:color w:val="000000"/>
          <w:sz w:val="24"/>
          <w:szCs w:val="24"/>
          <w:highlight w:val="yellow"/>
        </w:rPr>
        <w:t>H</w:t>
      </w:r>
      <w:r w:rsidR="00B06634">
        <w:rPr>
          <w:b/>
          <w:color w:val="000000"/>
          <w:sz w:val="24"/>
          <w:szCs w:val="24"/>
        </w:rPr>
        <w:t>)</w:t>
      </w:r>
      <w:r w:rsidR="00FE0A1E">
        <w:rPr>
          <w:color w:val="000000"/>
          <w:sz w:val="24"/>
          <w:szCs w:val="24"/>
        </w:rPr>
        <w:t xml:space="preserve">.  </w:t>
      </w:r>
      <w:r w:rsidR="003843A6">
        <w:rPr>
          <w:color w:val="000000"/>
          <w:sz w:val="24"/>
          <w:szCs w:val="24"/>
        </w:rPr>
        <w:t xml:space="preserve">This </w:t>
      </w:r>
      <w:r w:rsidR="001F14CA">
        <w:rPr>
          <w:color w:val="000000"/>
          <w:sz w:val="24"/>
          <w:szCs w:val="24"/>
        </w:rPr>
        <w:t xml:space="preserve">study </w:t>
      </w:r>
      <w:r w:rsidR="003843A6">
        <w:rPr>
          <w:color w:val="000000"/>
          <w:sz w:val="24"/>
          <w:szCs w:val="24"/>
        </w:rPr>
        <w:t xml:space="preserve">will elicit feedback on the outcomes of the specific workshop as well as outcomes such as </w:t>
      </w:r>
      <w:r w:rsidR="004562BF">
        <w:rPr>
          <w:color w:val="000000"/>
          <w:sz w:val="24"/>
          <w:szCs w:val="24"/>
        </w:rPr>
        <w:t>capacity building that is</w:t>
      </w:r>
      <w:r w:rsidR="003843A6">
        <w:rPr>
          <w:color w:val="000000"/>
          <w:sz w:val="24"/>
          <w:szCs w:val="24"/>
        </w:rPr>
        <w:t xml:space="preserve"> measured across all workshops.  </w:t>
      </w:r>
      <w:r w:rsidR="005060BD">
        <w:rPr>
          <w:color w:val="000000"/>
          <w:sz w:val="24"/>
          <w:szCs w:val="24"/>
        </w:rPr>
        <w:t xml:space="preserve"> </w:t>
      </w:r>
      <w:r w:rsidR="003843A6">
        <w:rPr>
          <w:color w:val="000000"/>
          <w:sz w:val="24"/>
          <w:szCs w:val="24"/>
        </w:rPr>
        <w:t>This will</w:t>
      </w:r>
      <w:r w:rsidR="005060BD">
        <w:rPr>
          <w:color w:val="000000"/>
          <w:sz w:val="24"/>
          <w:szCs w:val="24"/>
        </w:rPr>
        <w:t xml:space="preserve"> provide CGH the ability to quantify particular outcomes across workshops, as well as </w:t>
      </w:r>
      <w:r w:rsidR="003843A6">
        <w:rPr>
          <w:color w:val="000000"/>
          <w:sz w:val="24"/>
          <w:szCs w:val="24"/>
        </w:rPr>
        <w:t xml:space="preserve">ensure </w:t>
      </w:r>
      <w:r w:rsidR="005060BD">
        <w:rPr>
          <w:color w:val="000000"/>
          <w:sz w:val="24"/>
          <w:szCs w:val="24"/>
        </w:rPr>
        <w:t xml:space="preserve">workshop specific </w:t>
      </w:r>
      <w:r w:rsidR="003843A6">
        <w:rPr>
          <w:color w:val="000000"/>
          <w:sz w:val="24"/>
          <w:szCs w:val="24"/>
        </w:rPr>
        <w:t>feedback is obtained</w:t>
      </w:r>
      <w:r w:rsidR="005060BD">
        <w:rPr>
          <w:color w:val="000000"/>
          <w:sz w:val="24"/>
          <w:szCs w:val="24"/>
        </w:rPr>
        <w:t>.  In addition, the program leads have provi</w:t>
      </w:r>
      <w:r w:rsidR="00FE0A1E">
        <w:rPr>
          <w:color w:val="000000"/>
          <w:sz w:val="24"/>
          <w:szCs w:val="24"/>
        </w:rPr>
        <w:t>ded a question bank</w:t>
      </w:r>
      <w:r w:rsidR="003843A6">
        <w:rPr>
          <w:color w:val="000000"/>
          <w:sz w:val="24"/>
          <w:szCs w:val="24"/>
        </w:rPr>
        <w:t xml:space="preserve">.  This question bank has a list of possible questions that can be added on to the </w:t>
      </w:r>
      <w:r w:rsidR="001F14CA">
        <w:rPr>
          <w:color w:val="000000"/>
          <w:sz w:val="24"/>
          <w:szCs w:val="24"/>
        </w:rPr>
        <w:t>survey</w:t>
      </w:r>
      <w:r w:rsidR="003843A6">
        <w:rPr>
          <w:color w:val="000000"/>
          <w:sz w:val="24"/>
          <w:szCs w:val="24"/>
        </w:rPr>
        <w:t xml:space="preserve">.  This is because </w:t>
      </w:r>
      <w:r w:rsidR="005060BD">
        <w:rPr>
          <w:color w:val="000000"/>
          <w:sz w:val="24"/>
          <w:szCs w:val="24"/>
        </w:rPr>
        <w:t>CGH tailors workshops to a particular group, theme or problem</w:t>
      </w:r>
      <w:r w:rsidR="003843A6">
        <w:rPr>
          <w:color w:val="000000"/>
          <w:sz w:val="24"/>
          <w:szCs w:val="24"/>
        </w:rPr>
        <w:t xml:space="preserve">.  This tailoring may result in slight revision of content (for example including </w:t>
      </w:r>
      <w:r w:rsidR="00B9326E">
        <w:rPr>
          <w:color w:val="000000"/>
          <w:sz w:val="24"/>
          <w:szCs w:val="24"/>
        </w:rPr>
        <w:t xml:space="preserve">women’s health researchers in the </w:t>
      </w:r>
      <w:r w:rsidR="00280A1F">
        <w:rPr>
          <w:color w:val="000000"/>
          <w:sz w:val="24"/>
          <w:szCs w:val="24"/>
        </w:rPr>
        <w:t>Women’s Cancer Program Summit</w:t>
      </w:r>
      <w:r w:rsidR="00B9326E">
        <w:rPr>
          <w:color w:val="000000"/>
          <w:sz w:val="24"/>
          <w:szCs w:val="24"/>
        </w:rPr>
        <w:t>) that</w:t>
      </w:r>
      <w:r w:rsidR="005060BD">
        <w:rPr>
          <w:color w:val="000000"/>
          <w:sz w:val="24"/>
          <w:szCs w:val="24"/>
        </w:rPr>
        <w:t xml:space="preserve"> will need to be reflected in the </w:t>
      </w:r>
      <w:r w:rsidR="001F14CA">
        <w:rPr>
          <w:color w:val="000000"/>
          <w:sz w:val="24"/>
          <w:szCs w:val="24"/>
        </w:rPr>
        <w:t>survey</w:t>
      </w:r>
      <w:r w:rsidR="005060BD">
        <w:rPr>
          <w:color w:val="000000"/>
          <w:sz w:val="24"/>
          <w:szCs w:val="24"/>
        </w:rPr>
        <w:t xml:space="preserve">.  </w:t>
      </w:r>
      <w:r w:rsidR="00B9326E">
        <w:rPr>
          <w:color w:val="000000"/>
          <w:sz w:val="24"/>
          <w:szCs w:val="24"/>
        </w:rPr>
        <w:t xml:space="preserve"> Further, while t</w:t>
      </w:r>
      <w:r w:rsidR="005060BD">
        <w:rPr>
          <w:color w:val="000000"/>
          <w:sz w:val="24"/>
          <w:szCs w:val="24"/>
        </w:rPr>
        <w:t xml:space="preserve">he workshops described in this application all have the common goal of improving global cancer research and global cancer control and it is possible that the need for a similar workshop that is not described here will </w:t>
      </w:r>
      <w:r w:rsidR="00613E20">
        <w:rPr>
          <w:color w:val="000000"/>
          <w:sz w:val="24"/>
          <w:szCs w:val="24"/>
        </w:rPr>
        <w:t>arise;</w:t>
      </w:r>
      <w:r w:rsidR="004562BF">
        <w:rPr>
          <w:color w:val="000000"/>
          <w:sz w:val="24"/>
          <w:szCs w:val="24"/>
        </w:rPr>
        <w:t xml:space="preserve"> </w:t>
      </w:r>
      <w:r w:rsidR="005060BD">
        <w:rPr>
          <w:color w:val="000000"/>
          <w:sz w:val="24"/>
          <w:szCs w:val="24"/>
        </w:rPr>
        <w:lastRenderedPageBreak/>
        <w:t xml:space="preserve">CGH will use questions from the question bank to </w:t>
      </w:r>
      <w:r w:rsidR="00A47446">
        <w:rPr>
          <w:color w:val="000000"/>
          <w:sz w:val="24"/>
          <w:szCs w:val="24"/>
        </w:rPr>
        <w:t xml:space="preserve">study </w:t>
      </w:r>
      <w:r w:rsidR="005060BD">
        <w:rPr>
          <w:color w:val="000000"/>
          <w:sz w:val="24"/>
          <w:szCs w:val="24"/>
        </w:rPr>
        <w:t>any other similar workshops that they hold.</w:t>
      </w:r>
      <w:r w:rsidR="00331415">
        <w:rPr>
          <w:color w:val="000000"/>
          <w:sz w:val="24"/>
          <w:szCs w:val="24"/>
        </w:rPr>
        <w:t xml:space="preserve">  </w:t>
      </w:r>
    </w:p>
    <w:p w:rsidR="00CF7FF9" w:rsidRDefault="005060BD" w:rsidP="00CF7FF9">
      <w:pPr>
        <w:pStyle w:val="P1-StandPara"/>
        <w:rPr>
          <w:color w:val="000000"/>
          <w:sz w:val="24"/>
          <w:szCs w:val="24"/>
        </w:rPr>
      </w:pPr>
      <w:r>
        <w:rPr>
          <w:color w:val="000000"/>
          <w:sz w:val="24"/>
          <w:szCs w:val="24"/>
        </w:rPr>
        <w:t>None of the</w:t>
      </w:r>
      <w:r w:rsidR="00B35C6F" w:rsidRPr="009950B7">
        <w:rPr>
          <w:color w:val="000000"/>
          <w:sz w:val="24"/>
          <w:szCs w:val="24"/>
        </w:rPr>
        <w:t xml:space="preserve"> information</w:t>
      </w:r>
      <w:r>
        <w:rPr>
          <w:color w:val="000000"/>
          <w:sz w:val="24"/>
          <w:szCs w:val="24"/>
        </w:rPr>
        <w:t xml:space="preserve"> to be collected is </w:t>
      </w:r>
      <w:r w:rsidR="00B35C6F" w:rsidRPr="009950B7">
        <w:rPr>
          <w:color w:val="000000"/>
          <w:sz w:val="24"/>
          <w:szCs w:val="24"/>
        </w:rPr>
        <w:t xml:space="preserve">publicly available and </w:t>
      </w:r>
      <w:r>
        <w:rPr>
          <w:color w:val="000000"/>
          <w:sz w:val="24"/>
          <w:szCs w:val="24"/>
        </w:rPr>
        <w:t xml:space="preserve">it </w:t>
      </w:r>
      <w:r w:rsidR="00B35C6F" w:rsidRPr="009950B7">
        <w:rPr>
          <w:color w:val="000000"/>
          <w:sz w:val="24"/>
          <w:szCs w:val="24"/>
        </w:rPr>
        <w:t xml:space="preserve">cannot be gathered from other sources. </w:t>
      </w:r>
      <w:r>
        <w:rPr>
          <w:color w:val="000000"/>
          <w:sz w:val="24"/>
          <w:szCs w:val="24"/>
        </w:rPr>
        <w:t xml:space="preserve">Each of the program leads for these workshops have </w:t>
      </w:r>
      <w:r w:rsidR="004C08E5" w:rsidRPr="009950B7">
        <w:rPr>
          <w:color w:val="000000"/>
          <w:sz w:val="24"/>
          <w:szCs w:val="24"/>
        </w:rPr>
        <w:t xml:space="preserve">confirmed that they do </w:t>
      </w:r>
      <w:r w:rsidR="004C08E5" w:rsidRPr="00F1065D">
        <w:rPr>
          <w:color w:val="000000"/>
          <w:sz w:val="24"/>
          <w:szCs w:val="24"/>
        </w:rPr>
        <w:t xml:space="preserve">not currently collect any of </w:t>
      </w:r>
      <w:r w:rsidR="00EA609B" w:rsidRPr="00F1065D">
        <w:rPr>
          <w:color w:val="000000"/>
          <w:sz w:val="24"/>
          <w:szCs w:val="24"/>
        </w:rPr>
        <w:t xml:space="preserve">these </w:t>
      </w:r>
      <w:r w:rsidR="004C08E5" w:rsidRPr="00F1065D">
        <w:rPr>
          <w:color w:val="000000"/>
          <w:sz w:val="24"/>
          <w:szCs w:val="24"/>
        </w:rPr>
        <w:t>data.</w:t>
      </w:r>
      <w:r w:rsidR="002465F8" w:rsidRPr="00F1065D">
        <w:rPr>
          <w:color w:val="000000"/>
          <w:sz w:val="24"/>
          <w:szCs w:val="24"/>
        </w:rPr>
        <w:t xml:space="preserve"> </w:t>
      </w:r>
      <w:r w:rsidRPr="00F1065D">
        <w:rPr>
          <w:color w:val="000000"/>
          <w:sz w:val="24"/>
          <w:szCs w:val="24"/>
        </w:rPr>
        <w:t>Additionally, CGH leadership and all partner organizations and collaborators have been consulted and also confirmed that none of th</w:t>
      </w:r>
      <w:r w:rsidR="00331415" w:rsidRPr="00F1065D">
        <w:rPr>
          <w:color w:val="000000"/>
          <w:sz w:val="24"/>
          <w:szCs w:val="24"/>
        </w:rPr>
        <w:t>e</w:t>
      </w:r>
      <w:r w:rsidRPr="00F1065D">
        <w:rPr>
          <w:color w:val="000000"/>
          <w:sz w:val="24"/>
          <w:szCs w:val="24"/>
        </w:rPr>
        <w:t>s</w:t>
      </w:r>
      <w:r w:rsidR="00331415" w:rsidRPr="00F1065D">
        <w:rPr>
          <w:color w:val="000000"/>
          <w:sz w:val="24"/>
          <w:szCs w:val="24"/>
        </w:rPr>
        <w:t>e</w:t>
      </w:r>
      <w:r w:rsidRPr="00F1065D">
        <w:rPr>
          <w:color w:val="000000"/>
          <w:sz w:val="24"/>
          <w:szCs w:val="24"/>
        </w:rPr>
        <w:t xml:space="preserve"> data </w:t>
      </w:r>
      <w:r w:rsidR="00331415" w:rsidRPr="00F1065D">
        <w:rPr>
          <w:color w:val="000000"/>
          <w:sz w:val="24"/>
          <w:szCs w:val="24"/>
        </w:rPr>
        <w:t>are</w:t>
      </w:r>
      <w:r w:rsidRPr="00F1065D">
        <w:rPr>
          <w:color w:val="000000"/>
          <w:sz w:val="24"/>
          <w:szCs w:val="24"/>
        </w:rPr>
        <w:t xml:space="preserve"> currently being collected.  </w:t>
      </w:r>
      <w:r w:rsidR="006B2812" w:rsidRPr="00F1065D">
        <w:rPr>
          <w:color w:val="000000"/>
          <w:sz w:val="24"/>
          <w:szCs w:val="24"/>
        </w:rPr>
        <w:t xml:space="preserve">Since the participants of these workshops are usually not NCI or NIH grantees, </w:t>
      </w:r>
      <w:r w:rsidR="006645DE" w:rsidRPr="00F1065D">
        <w:rPr>
          <w:color w:val="000000"/>
          <w:sz w:val="24"/>
          <w:szCs w:val="24"/>
        </w:rPr>
        <w:t xml:space="preserve">the </w:t>
      </w:r>
      <w:r w:rsidR="006645DE" w:rsidRPr="00F1065D">
        <w:rPr>
          <w:sz w:val="24"/>
          <w:szCs w:val="24"/>
        </w:rPr>
        <w:t>OMB No. 0925-0002</w:t>
      </w:r>
      <w:r w:rsidR="00A670C8">
        <w:rPr>
          <w:sz w:val="24"/>
          <w:szCs w:val="24"/>
        </w:rPr>
        <w:t xml:space="preserve"> Expiration date: 8/31/2015</w:t>
      </w:r>
      <w:r w:rsidR="006645DE" w:rsidRPr="00F1065D">
        <w:rPr>
          <w:sz w:val="24"/>
          <w:szCs w:val="24"/>
        </w:rPr>
        <w:t>, post-award grantee progress reports does not apply to them. For any participants who incidentally have NCI or NIH grants, these progress reports will only collect information on the grant, not on the workshop in which the grantee participated, thus no duplicate information will be collected.</w:t>
      </w:r>
    </w:p>
    <w:p w:rsidR="00482A71" w:rsidRPr="009950B7" w:rsidRDefault="00482A71" w:rsidP="00CF7FF9">
      <w:pPr>
        <w:pStyle w:val="P1-StandPara"/>
        <w:rPr>
          <w:color w:val="000000"/>
          <w:sz w:val="24"/>
          <w:szCs w:val="24"/>
        </w:rPr>
      </w:pPr>
    </w:p>
    <w:p w:rsidR="008D20C5" w:rsidRPr="009950B7" w:rsidRDefault="005E6F33" w:rsidP="00011B92">
      <w:pPr>
        <w:tabs>
          <w:tab w:val="left" w:pos="720"/>
        </w:tabs>
        <w:spacing w:line="480" w:lineRule="auto"/>
        <w:rPr>
          <w:b/>
          <w:color w:val="000000"/>
          <w:sz w:val="24"/>
          <w:szCs w:val="24"/>
        </w:rPr>
      </w:pPr>
      <w:bookmarkStart w:id="14" w:name="_Toc443881746"/>
      <w:bookmarkStart w:id="15" w:name="_Toc451592235"/>
      <w:bookmarkStart w:id="16" w:name="_Toc5610276"/>
      <w:bookmarkStart w:id="17" w:name="_Toc99178782"/>
      <w:r w:rsidRPr="009950B7">
        <w:rPr>
          <w:b/>
          <w:color w:val="000000"/>
          <w:sz w:val="24"/>
          <w:szCs w:val="24"/>
        </w:rPr>
        <w:t>A.</w:t>
      </w:r>
      <w:r w:rsidR="004B4AEA" w:rsidRPr="009950B7">
        <w:rPr>
          <w:b/>
          <w:color w:val="000000"/>
          <w:sz w:val="24"/>
          <w:szCs w:val="24"/>
        </w:rPr>
        <w:t>5</w:t>
      </w:r>
      <w:r w:rsidR="008D20C5" w:rsidRPr="009950B7">
        <w:rPr>
          <w:b/>
          <w:color w:val="000000"/>
          <w:sz w:val="24"/>
          <w:szCs w:val="24"/>
        </w:rPr>
        <w:tab/>
        <w:t>Impact on Small Businesses or Other Small Entities</w:t>
      </w:r>
      <w:bookmarkEnd w:id="14"/>
      <w:bookmarkEnd w:id="15"/>
      <w:bookmarkEnd w:id="16"/>
      <w:bookmarkEnd w:id="17"/>
    </w:p>
    <w:p w:rsidR="008D20C5" w:rsidRPr="009950B7" w:rsidRDefault="005F6C99" w:rsidP="00FA3CEC">
      <w:pPr>
        <w:tabs>
          <w:tab w:val="left" w:pos="720"/>
        </w:tabs>
        <w:spacing w:line="480" w:lineRule="auto"/>
        <w:rPr>
          <w:color w:val="000000"/>
          <w:sz w:val="24"/>
          <w:szCs w:val="24"/>
        </w:rPr>
      </w:pPr>
      <w:r w:rsidRPr="009950B7">
        <w:rPr>
          <w:b/>
          <w:color w:val="000000"/>
          <w:sz w:val="24"/>
          <w:szCs w:val="24"/>
        </w:rPr>
        <w:tab/>
      </w:r>
      <w:r w:rsidRPr="009950B7">
        <w:rPr>
          <w:color w:val="000000"/>
          <w:sz w:val="24"/>
          <w:szCs w:val="24"/>
        </w:rPr>
        <w:t xml:space="preserve">No small businesses </w:t>
      </w:r>
      <w:r w:rsidR="00EA609B">
        <w:rPr>
          <w:color w:val="000000"/>
          <w:sz w:val="24"/>
          <w:szCs w:val="24"/>
        </w:rPr>
        <w:t xml:space="preserve">or other small entities </w:t>
      </w:r>
      <w:r w:rsidRPr="009950B7">
        <w:rPr>
          <w:color w:val="000000"/>
          <w:sz w:val="24"/>
          <w:szCs w:val="24"/>
        </w:rPr>
        <w:t xml:space="preserve">will be involved in this information collection. </w:t>
      </w:r>
    </w:p>
    <w:p w:rsidR="001D6DD7" w:rsidRDefault="001D6DD7" w:rsidP="005E6F33">
      <w:pPr>
        <w:pStyle w:val="Heading2"/>
        <w:spacing w:after="0" w:line="480" w:lineRule="auto"/>
        <w:ind w:left="720" w:hanging="720"/>
        <w:rPr>
          <w:color w:val="000000"/>
          <w:sz w:val="24"/>
          <w:szCs w:val="24"/>
        </w:rPr>
      </w:pPr>
      <w:bookmarkStart w:id="18" w:name="_Toc443881747"/>
      <w:bookmarkStart w:id="19" w:name="_Toc451592236"/>
      <w:bookmarkStart w:id="20" w:name="_Toc5610277"/>
      <w:bookmarkStart w:id="21" w:name="_Toc99178783"/>
    </w:p>
    <w:p w:rsidR="008D20C5" w:rsidRPr="009950B7" w:rsidRDefault="005E6F33" w:rsidP="005E6F33">
      <w:pPr>
        <w:pStyle w:val="Heading2"/>
        <w:spacing w:after="0" w:line="480" w:lineRule="auto"/>
        <w:ind w:left="720" w:hanging="720"/>
        <w:rPr>
          <w:color w:val="000000"/>
          <w:sz w:val="24"/>
          <w:szCs w:val="24"/>
        </w:rPr>
      </w:pPr>
      <w:r w:rsidRPr="009950B7">
        <w:rPr>
          <w:color w:val="000000"/>
          <w:sz w:val="24"/>
          <w:szCs w:val="24"/>
        </w:rPr>
        <w:t>A.</w:t>
      </w:r>
      <w:r w:rsidR="004B4AEA" w:rsidRPr="009950B7">
        <w:rPr>
          <w:color w:val="000000"/>
          <w:sz w:val="24"/>
          <w:szCs w:val="24"/>
        </w:rPr>
        <w:t>6</w:t>
      </w:r>
      <w:r w:rsidR="008D20C5" w:rsidRPr="009950B7">
        <w:rPr>
          <w:color w:val="000000"/>
          <w:sz w:val="24"/>
          <w:szCs w:val="24"/>
        </w:rPr>
        <w:tab/>
        <w:t>Consequences of Collecting the Information Less Frequently</w:t>
      </w:r>
      <w:bookmarkEnd w:id="18"/>
      <w:bookmarkEnd w:id="19"/>
      <w:bookmarkEnd w:id="20"/>
      <w:bookmarkEnd w:id="21"/>
    </w:p>
    <w:p w:rsidR="00930B67" w:rsidRDefault="00E46E09" w:rsidP="00967F74">
      <w:pPr>
        <w:pStyle w:val="P1-StandPara"/>
        <w:rPr>
          <w:color w:val="000000"/>
          <w:sz w:val="24"/>
          <w:szCs w:val="24"/>
        </w:rPr>
      </w:pPr>
      <w:r>
        <w:rPr>
          <w:color w:val="000000"/>
          <w:sz w:val="24"/>
          <w:szCs w:val="24"/>
        </w:rPr>
        <w:t xml:space="preserve">These </w:t>
      </w:r>
      <w:r w:rsidR="00CE2B61">
        <w:rPr>
          <w:color w:val="000000"/>
          <w:sz w:val="24"/>
          <w:szCs w:val="24"/>
        </w:rPr>
        <w:t>workshops will only collect infor</w:t>
      </w:r>
      <w:r>
        <w:rPr>
          <w:color w:val="000000"/>
          <w:sz w:val="24"/>
          <w:szCs w:val="24"/>
        </w:rPr>
        <w:t>mation once</w:t>
      </w:r>
      <w:r w:rsidR="004562BF">
        <w:rPr>
          <w:color w:val="000000"/>
          <w:sz w:val="24"/>
          <w:szCs w:val="24"/>
        </w:rPr>
        <w:t xml:space="preserve"> from each respondent per workshop.  Some workshops occur more than once per year (Table 1</w:t>
      </w:r>
      <w:r w:rsidR="00F42749">
        <w:rPr>
          <w:color w:val="000000"/>
          <w:sz w:val="24"/>
          <w:szCs w:val="24"/>
        </w:rPr>
        <w:t>,</w:t>
      </w:r>
      <w:r w:rsidR="004562BF">
        <w:rPr>
          <w:color w:val="000000"/>
          <w:sz w:val="24"/>
          <w:szCs w:val="24"/>
        </w:rPr>
        <w:t xml:space="preserve"> above) and in these instances, each workshop will have different participants</w:t>
      </w:r>
      <w:r w:rsidR="00F42749">
        <w:rPr>
          <w:color w:val="000000"/>
          <w:sz w:val="24"/>
          <w:szCs w:val="24"/>
        </w:rPr>
        <w:t>,</w:t>
      </w:r>
      <w:r w:rsidR="004562BF">
        <w:rPr>
          <w:color w:val="000000"/>
          <w:sz w:val="24"/>
          <w:szCs w:val="24"/>
        </w:rPr>
        <w:t xml:space="preserve"> so that the participants who originally participated in a workshop would not attend the second workshop.  </w:t>
      </w:r>
      <w:r w:rsidR="00EB5902" w:rsidRPr="009950B7">
        <w:rPr>
          <w:color w:val="000000"/>
          <w:sz w:val="24"/>
          <w:szCs w:val="24"/>
        </w:rPr>
        <w:t xml:space="preserve">In the absence of the information provided by these </w:t>
      </w:r>
      <w:r w:rsidR="00A47446">
        <w:rPr>
          <w:color w:val="000000"/>
          <w:sz w:val="24"/>
          <w:szCs w:val="24"/>
        </w:rPr>
        <w:t>surveys</w:t>
      </w:r>
      <w:r w:rsidR="00EB5902" w:rsidRPr="009950B7">
        <w:rPr>
          <w:color w:val="000000"/>
          <w:sz w:val="24"/>
          <w:szCs w:val="24"/>
        </w:rPr>
        <w:t>, the program officers will not be able to judge the effectiveness of the programs and make</w:t>
      </w:r>
      <w:r w:rsidR="002D1B27">
        <w:rPr>
          <w:color w:val="000000"/>
          <w:sz w:val="24"/>
          <w:szCs w:val="24"/>
        </w:rPr>
        <w:t xml:space="preserve"> informed</w:t>
      </w:r>
      <w:r w:rsidR="00EB5902" w:rsidRPr="009950B7">
        <w:rPr>
          <w:color w:val="000000"/>
          <w:sz w:val="24"/>
          <w:szCs w:val="24"/>
        </w:rPr>
        <w:t xml:space="preserve"> decisions regarding funding future programs. </w:t>
      </w:r>
    </w:p>
    <w:p w:rsidR="009F08AA" w:rsidRDefault="009F08AA" w:rsidP="00967F74">
      <w:pPr>
        <w:pStyle w:val="P1-StandPara"/>
        <w:rPr>
          <w:color w:val="000000"/>
          <w:sz w:val="24"/>
          <w:szCs w:val="24"/>
        </w:rPr>
      </w:pPr>
    </w:p>
    <w:p w:rsidR="008D20C5" w:rsidRPr="009950B7" w:rsidRDefault="005E6F33" w:rsidP="005E6F33">
      <w:pPr>
        <w:pStyle w:val="Heading2"/>
        <w:spacing w:after="0" w:line="480" w:lineRule="auto"/>
        <w:ind w:left="720" w:hanging="720"/>
        <w:rPr>
          <w:color w:val="000000"/>
          <w:sz w:val="24"/>
          <w:szCs w:val="24"/>
        </w:rPr>
      </w:pPr>
      <w:bookmarkStart w:id="22" w:name="_Toc443881748"/>
      <w:bookmarkStart w:id="23" w:name="_Toc451592237"/>
      <w:bookmarkStart w:id="24" w:name="_Toc5610278"/>
      <w:bookmarkStart w:id="25" w:name="_Toc99178784"/>
      <w:r w:rsidRPr="009950B7">
        <w:rPr>
          <w:color w:val="000000"/>
          <w:sz w:val="24"/>
          <w:szCs w:val="24"/>
        </w:rPr>
        <w:lastRenderedPageBreak/>
        <w:t>A.</w:t>
      </w:r>
      <w:r w:rsidR="004B4AEA" w:rsidRPr="009950B7">
        <w:rPr>
          <w:color w:val="000000"/>
          <w:sz w:val="24"/>
          <w:szCs w:val="24"/>
        </w:rPr>
        <w:t>7</w:t>
      </w:r>
      <w:r w:rsidR="008D20C5" w:rsidRPr="009950B7">
        <w:rPr>
          <w:color w:val="000000"/>
          <w:sz w:val="24"/>
          <w:szCs w:val="24"/>
        </w:rPr>
        <w:tab/>
        <w:t>Special Circumstances Relating to the Guidelines of 5 CFR 1320.5</w:t>
      </w:r>
      <w:bookmarkEnd w:id="22"/>
      <w:bookmarkEnd w:id="23"/>
      <w:bookmarkEnd w:id="24"/>
      <w:bookmarkEnd w:id="25"/>
    </w:p>
    <w:p w:rsidR="00DB3FBF" w:rsidRPr="009950B7" w:rsidRDefault="00DB3FBF" w:rsidP="00DB3FBF">
      <w:pPr>
        <w:pStyle w:val="P1-StandPara"/>
        <w:rPr>
          <w:color w:val="000000"/>
          <w:sz w:val="24"/>
          <w:szCs w:val="24"/>
        </w:rPr>
      </w:pPr>
      <w:r w:rsidRPr="009950B7">
        <w:rPr>
          <w:color w:val="000000"/>
          <w:sz w:val="24"/>
          <w:szCs w:val="24"/>
        </w:rPr>
        <w:t xml:space="preserve">None of the special circumstances relating to the guidelines of 5 CFR 1320.5 </w:t>
      </w:r>
      <w:r w:rsidR="002F221F" w:rsidRPr="009950B7">
        <w:rPr>
          <w:color w:val="000000"/>
          <w:sz w:val="24"/>
          <w:szCs w:val="24"/>
        </w:rPr>
        <w:t>applies</w:t>
      </w:r>
      <w:r w:rsidRPr="009950B7">
        <w:rPr>
          <w:color w:val="000000"/>
          <w:sz w:val="24"/>
          <w:szCs w:val="24"/>
        </w:rPr>
        <w:t xml:space="preserve"> to this information collection, and the proposed guidelines fully comply with 5 CFR 1320.5.</w:t>
      </w:r>
    </w:p>
    <w:p w:rsidR="00B3031C" w:rsidRDefault="00B3031C" w:rsidP="00EB5902">
      <w:pPr>
        <w:pStyle w:val="BodyTextIndent"/>
        <w:tabs>
          <w:tab w:val="left" w:pos="0"/>
        </w:tabs>
        <w:spacing w:before="0" w:after="0" w:line="480" w:lineRule="auto"/>
        <w:ind w:left="720" w:hanging="720"/>
        <w:rPr>
          <w:b/>
          <w:color w:val="000000"/>
          <w:sz w:val="24"/>
          <w:szCs w:val="24"/>
        </w:rPr>
      </w:pPr>
      <w:bookmarkStart w:id="26" w:name="A8"/>
      <w:bookmarkStart w:id="27" w:name="_Toc443881749"/>
      <w:bookmarkStart w:id="28" w:name="_Toc451592238"/>
      <w:bookmarkStart w:id="29" w:name="_Toc5610279"/>
      <w:bookmarkStart w:id="30" w:name="_Toc99178785"/>
    </w:p>
    <w:p w:rsidR="00F1653D" w:rsidRPr="009950B7" w:rsidRDefault="005E6F33" w:rsidP="00EB5902">
      <w:pPr>
        <w:pStyle w:val="BodyTextIndent"/>
        <w:tabs>
          <w:tab w:val="left" w:pos="0"/>
        </w:tabs>
        <w:spacing w:before="0" w:after="0" w:line="480" w:lineRule="auto"/>
        <w:ind w:left="720" w:hanging="720"/>
        <w:rPr>
          <w:b/>
          <w:color w:val="000000"/>
          <w:sz w:val="24"/>
          <w:szCs w:val="24"/>
        </w:rPr>
      </w:pPr>
      <w:r w:rsidRPr="00373650">
        <w:rPr>
          <w:b/>
          <w:color w:val="000000"/>
          <w:sz w:val="24"/>
          <w:szCs w:val="24"/>
        </w:rPr>
        <w:t>A.</w:t>
      </w:r>
      <w:r w:rsidR="004B4AEA" w:rsidRPr="00373650">
        <w:rPr>
          <w:b/>
          <w:color w:val="000000"/>
          <w:sz w:val="24"/>
          <w:szCs w:val="24"/>
        </w:rPr>
        <w:t>8</w:t>
      </w:r>
      <w:bookmarkEnd w:id="26"/>
      <w:r w:rsidR="008D20C5" w:rsidRPr="00373650">
        <w:rPr>
          <w:b/>
          <w:color w:val="000000"/>
          <w:sz w:val="24"/>
          <w:szCs w:val="24"/>
        </w:rPr>
        <w:tab/>
      </w:r>
      <w:r w:rsidR="008D20C5" w:rsidRPr="009950B7">
        <w:rPr>
          <w:b/>
          <w:color w:val="000000"/>
          <w:sz w:val="24"/>
          <w:szCs w:val="24"/>
        </w:rPr>
        <w:t xml:space="preserve">Comments in Response to the Federal Register Notice and Efforts to Consult Outside </w:t>
      </w:r>
      <w:r w:rsidR="00F27C82" w:rsidRPr="009950B7">
        <w:rPr>
          <w:b/>
          <w:color w:val="000000"/>
          <w:sz w:val="24"/>
          <w:szCs w:val="24"/>
        </w:rPr>
        <w:t xml:space="preserve">the </w:t>
      </w:r>
      <w:r w:rsidR="008D20C5" w:rsidRPr="009950B7">
        <w:rPr>
          <w:b/>
          <w:color w:val="000000"/>
          <w:sz w:val="24"/>
          <w:szCs w:val="24"/>
        </w:rPr>
        <w:t>Agency</w:t>
      </w:r>
      <w:bookmarkEnd w:id="27"/>
      <w:bookmarkEnd w:id="28"/>
      <w:bookmarkEnd w:id="29"/>
      <w:bookmarkEnd w:id="30"/>
    </w:p>
    <w:p w:rsidR="003D28C6" w:rsidRDefault="005D76A7" w:rsidP="00AB5F6E">
      <w:pPr>
        <w:pStyle w:val="BodyTextIndent"/>
        <w:tabs>
          <w:tab w:val="left" w:pos="0"/>
        </w:tabs>
        <w:spacing w:before="0" w:after="0" w:line="480" w:lineRule="auto"/>
        <w:jc w:val="left"/>
        <w:rPr>
          <w:color w:val="000000"/>
          <w:sz w:val="24"/>
          <w:szCs w:val="24"/>
        </w:rPr>
      </w:pPr>
      <w:r w:rsidRPr="009950B7">
        <w:rPr>
          <w:color w:val="000000"/>
          <w:sz w:val="24"/>
          <w:szCs w:val="24"/>
        </w:rPr>
        <w:t xml:space="preserve">The 60-Day </w:t>
      </w:r>
      <w:r w:rsidRPr="009950B7">
        <w:rPr>
          <w:color w:val="000000"/>
          <w:sz w:val="24"/>
          <w:szCs w:val="24"/>
          <w:u w:val="single"/>
        </w:rPr>
        <w:t>Federal</w:t>
      </w:r>
      <w:r w:rsidRPr="009950B7">
        <w:rPr>
          <w:color w:val="000000"/>
          <w:sz w:val="24"/>
          <w:szCs w:val="24"/>
        </w:rPr>
        <w:t xml:space="preserve"> </w:t>
      </w:r>
      <w:r w:rsidRPr="009950B7">
        <w:rPr>
          <w:color w:val="000000"/>
          <w:sz w:val="24"/>
          <w:szCs w:val="24"/>
          <w:u w:val="single"/>
        </w:rPr>
        <w:t>Register</w:t>
      </w:r>
      <w:r w:rsidRPr="009950B7">
        <w:rPr>
          <w:color w:val="000000"/>
          <w:sz w:val="24"/>
          <w:szCs w:val="24"/>
        </w:rPr>
        <w:t xml:space="preserve"> notice soliciting comments on this study prior to initial submission to OMB was published on </w:t>
      </w:r>
      <w:r w:rsidR="00AB5F6E">
        <w:rPr>
          <w:color w:val="000000"/>
          <w:sz w:val="24"/>
          <w:szCs w:val="24"/>
        </w:rPr>
        <w:t>March 8, 2016</w:t>
      </w:r>
      <w:r w:rsidRPr="00D079CF">
        <w:rPr>
          <w:color w:val="000000"/>
          <w:sz w:val="24"/>
          <w:szCs w:val="24"/>
        </w:rPr>
        <w:t xml:space="preserve">, Vol. </w:t>
      </w:r>
      <w:r w:rsidR="00AB5F6E">
        <w:rPr>
          <w:color w:val="000000"/>
          <w:sz w:val="24"/>
          <w:szCs w:val="24"/>
        </w:rPr>
        <w:t>81</w:t>
      </w:r>
      <w:r w:rsidR="0032586E" w:rsidRPr="00D079CF">
        <w:rPr>
          <w:color w:val="000000"/>
          <w:sz w:val="24"/>
          <w:szCs w:val="24"/>
        </w:rPr>
        <w:t xml:space="preserve">, </w:t>
      </w:r>
      <w:r w:rsidRPr="00D079CF">
        <w:rPr>
          <w:color w:val="000000"/>
          <w:sz w:val="24"/>
          <w:szCs w:val="24"/>
        </w:rPr>
        <w:t>P.</w:t>
      </w:r>
      <w:r w:rsidR="00AB5F6E">
        <w:rPr>
          <w:color w:val="000000"/>
          <w:sz w:val="24"/>
          <w:szCs w:val="24"/>
        </w:rPr>
        <w:t>10638</w:t>
      </w:r>
      <w:r w:rsidR="003F343F" w:rsidRPr="00D079CF">
        <w:rPr>
          <w:color w:val="000000"/>
          <w:sz w:val="24"/>
          <w:szCs w:val="24"/>
        </w:rPr>
        <w:t xml:space="preserve">. </w:t>
      </w:r>
      <w:r w:rsidR="002D5324" w:rsidRPr="004878B0">
        <w:rPr>
          <w:color w:val="000000"/>
          <w:sz w:val="24"/>
          <w:szCs w:val="24"/>
        </w:rPr>
        <w:t>One pub</w:t>
      </w:r>
      <w:r w:rsidR="00AB5F6E">
        <w:rPr>
          <w:color w:val="000000"/>
          <w:sz w:val="24"/>
          <w:szCs w:val="24"/>
        </w:rPr>
        <w:t>lic comment was received on March 19</w:t>
      </w:r>
      <w:r w:rsidR="003E08E7">
        <w:rPr>
          <w:color w:val="000000"/>
          <w:sz w:val="24"/>
          <w:szCs w:val="24"/>
        </w:rPr>
        <w:t>,</w:t>
      </w:r>
      <w:r w:rsidR="003971ED">
        <w:rPr>
          <w:color w:val="000000"/>
          <w:sz w:val="24"/>
          <w:szCs w:val="24"/>
        </w:rPr>
        <w:t xml:space="preserve"> </w:t>
      </w:r>
      <w:r w:rsidR="00AB5F6E">
        <w:rPr>
          <w:color w:val="000000"/>
          <w:sz w:val="24"/>
          <w:szCs w:val="24"/>
        </w:rPr>
        <w:t>2016</w:t>
      </w:r>
      <w:r w:rsidR="002D5324" w:rsidRPr="004878B0">
        <w:rPr>
          <w:color w:val="000000"/>
          <w:sz w:val="24"/>
          <w:szCs w:val="24"/>
        </w:rPr>
        <w:t xml:space="preserve">; </w:t>
      </w:r>
      <w:r w:rsidR="00876D49">
        <w:rPr>
          <w:color w:val="000000"/>
          <w:sz w:val="24"/>
          <w:szCs w:val="24"/>
        </w:rPr>
        <w:t xml:space="preserve">a </w:t>
      </w:r>
      <w:r w:rsidR="002E5367">
        <w:rPr>
          <w:color w:val="000000"/>
          <w:sz w:val="24"/>
          <w:szCs w:val="24"/>
        </w:rPr>
        <w:t>response</w:t>
      </w:r>
      <w:r w:rsidR="001D351A">
        <w:rPr>
          <w:color w:val="000000"/>
          <w:sz w:val="24"/>
          <w:szCs w:val="24"/>
        </w:rPr>
        <w:t xml:space="preserve"> was</w:t>
      </w:r>
      <w:r w:rsidR="00AB5F6E">
        <w:rPr>
          <w:color w:val="000000"/>
          <w:sz w:val="24"/>
          <w:szCs w:val="24"/>
        </w:rPr>
        <w:t xml:space="preserve"> sent to the commenter</w:t>
      </w:r>
      <w:r w:rsidR="002D5324" w:rsidRPr="004878B0">
        <w:rPr>
          <w:color w:val="000000"/>
          <w:sz w:val="24"/>
          <w:szCs w:val="24"/>
        </w:rPr>
        <w:t>.</w:t>
      </w:r>
    </w:p>
    <w:p w:rsidR="003231BD" w:rsidRDefault="003D28C6" w:rsidP="00A530F0">
      <w:pPr>
        <w:pStyle w:val="P1-StandPara"/>
        <w:tabs>
          <w:tab w:val="left" w:pos="720"/>
        </w:tabs>
        <w:ind w:right="-216" w:firstLine="0"/>
      </w:pPr>
      <w:r>
        <w:rPr>
          <w:color w:val="000000"/>
          <w:sz w:val="24"/>
          <w:szCs w:val="24"/>
        </w:rPr>
        <w:tab/>
      </w:r>
      <w:r w:rsidR="005275D9">
        <w:rPr>
          <w:color w:val="000000"/>
          <w:sz w:val="24"/>
          <w:szCs w:val="24"/>
        </w:rPr>
        <w:t xml:space="preserve">The </w:t>
      </w:r>
      <w:r w:rsidR="00A47446">
        <w:rPr>
          <w:color w:val="000000"/>
          <w:sz w:val="24"/>
          <w:szCs w:val="24"/>
        </w:rPr>
        <w:t xml:space="preserve">Study </w:t>
      </w:r>
      <w:r w:rsidR="001B2EF4">
        <w:rPr>
          <w:color w:val="000000"/>
          <w:sz w:val="24"/>
          <w:szCs w:val="24"/>
        </w:rPr>
        <w:t>of Center for Global Health's Workshops</w:t>
      </w:r>
      <w:r w:rsidR="001B2EF4" w:rsidRPr="00166039">
        <w:rPr>
          <w:color w:val="000000"/>
          <w:sz w:val="24"/>
          <w:szCs w:val="24"/>
        </w:rPr>
        <w:t xml:space="preserve"> Working Group</w:t>
      </w:r>
      <w:r w:rsidR="001B2EF4">
        <w:rPr>
          <w:color w:val="000000"/>
          <w:sz w:val="24"/>
          <w:szCs w:val="24"/>
        </w:rPr>
        <w:t xml:space="preserve"> </w:t>
      </w:r>
      <w:r w:rsidR="00331415">
        <w:rPr>
          <w:color w:val="000000"/>
          <w:sz w:val="24"/>
          <w:szCs w:val="24"/>
        </w:rPr>
        <w:t>m</w:t>
      </w:r>
      <w:r w:rsidR="001B2EF4">
        <w:rPr>
          <w:color w:val="000000"/>
          <w:sz w:val="24"/>
          <w:szCs w:val="24"/>
        </w:rPr>
        <w:t>embers</w:t>
      </w:r>
      <w:r w:rsidR="001B2EF4">
        <w:rPr>
          <w:b/>
          <w:smallCaps/>
          <w:color w:val="000000"/>
          <w:sz w:val="24"/>
          <w:szCs w:val="24"/>
        </w:rPr>
        <w:t xml:space="preserve"> </w:t>
      </w:r>
      <w:r w:rsidR="002D1B27">
        <w:rPr>
          <w:color w:val="000000"/>
          <w:sz w:val="24"/>
          <w:szCs w:val="24"/>
        </w:rPr>
        <w:t>(</w:t>
      </w:r>
      <w:r w:rsidR="002D1B27" w:rsidRPr="00FF531C">
        <w:rPr>
          <w:b/>
          <w:color w:val="000000"/>
          <w:sz w:val="24"/>
          <w:szCs w:val="24"/>
        </w:rPr>
        <w:t xml:space="preserve">Attachment </w:t>
      </w:r>
      <w:r w:rsidR="002D1B27">
        <w:rPr>
          <w:b/>
          <w:color w:val="000000"/>
          <w:sz w:val="24"/>
          <w:szCs w:val="24"/>
        </w:rPr>
        <w:t>2</w:t>
      </w:r>
      <w:r w:rsidR="002D1B27" w:rsidRPr="00845108">
        <w:rPr>
          <w:color w:val="000000"/>
          <w:sz w:val="24"/>
          <w:szCs w:val="24"/>
        </w:rPr>
        <w:t>)</w:t>
      </w:r>
      <w:r w:rsidR="00FF531C">
        <w:rPr>
          <w:color w:val="000000"/>
          <w:sz w:val="24"/>
          <w:szCs w:val="24"/>
        </w:rPr>
        <w:t xml:space="preserve"> </w:t>
      </w:r>
      <w:r w:rsidR="005A081D">
        <w:rPr>
          <w:color w:val="000000"/>
          <w:sz w:val="24"/>
          <w:szCs w:val="24"/>
        </w:rPr>
        <w:t>has</w:t>
      </w:r>
      <w:r w:rsidR="00FF531C">
        <w:rPr>
          <w:color w:val="000000"/>
          <w:sz w:val="24"/>
          <w:szCs w:val="24"/>
        </w:rPr>
        <w:t xml:space="preserve"> provided feedback about</w:t>
      </w:r>
      <w:r w:rsidR="00210DC1">
        <w:rPr>
          <w:color w:val="000000"/>
          <w:sz w:val="24"/>
          <w:szCs w:val="24"/>
        </w:rPr>
        <w:t xml:space="preserve"> all relevant documents including the survey and submission package for OMB</w:t>
      </w:r>
      <w:r w:rsidR="00AD490A">
        <w:rPr>
          <w:color w:val="000000"/>
          <w:sz w:val="24"/>
          <w:szCs w:val="24"/>
        </w:rPr>
        <w:t>.</w:t>
      </w:r>
      <w:r w:rsidR="00F926AC">
        <w:rPr>
          <w:color w:val="000000"/>
          <w:sz w:val="24"/>
          <w:szCs w:val="24"/>
        </w:rPr>
        <w:t xml:space="preserve"> </w:t>
      </w:r>
      <w:r w:rsidR="00AD490A">
        <w:rPr>
          <w:color w:val="000000"/>
          <w:sz w:val="24"/>
          <w:szCs w:val="24"/>
        </w:rPr>
        <w:t xml:space="preserve">Additionally, </w:t>
      </w:r>
      <w:r w:rsidR="001B2EF4">
        <w:rPr>
          <w:color w:val="000000"/>
          <w:sz w:val="24"/>
          <w:szCs w:val="24"/>
        </w:rPr>
        <w:t xml:space="preserve">all </w:t>
      </w:r>
      <w:r w:rsidR="00AD490A">
        <w:rPr>
          <w:color w:val="000000"/>
          <w:sz w:val="24"/>
          <w:szCs w:val="24"/>
        </w:rPr>
        <w:t xml:space="preserve">collaborators </w:t>
      </w:r>
      <w:r w:rsidR="001B2EF4">
        <w:rPr>
          <w:color w:val="000000"/>
          <w:sz w:val="24"/>
          <w:szCs w:val="24"/>
        </w:rPr>
        <w:t xml:space="preserve">for each workshop </w:t>
      </w:r>
      <w:r w:rsidR="00AD490A">
        <w:rPr>
          <w:color w:val="000000"/>
          <w:sz w:val="24"/>
          <w:szCs w:val="24"/>
        </w:rPr>
        <w:t xml:space="preserve">have been </w:t>
      </w:r>
      <w:r w:rsidR="00210DC1">
        <w:rPr>
          <w:color w:val="000000"/>
          <w:sz w:val="24"/>
          <w:szCs w:val="24"/>
        </w:rPr>
        <w:t xml:space="preserve">informed of our intention to </w:t>
      </w:r>
      <w:r w:rsidR="00A47446">
        <w:rPr>
          <w:color w:val="000000"/>
          <w:sz w:val="24"/>
          <w:szCs w:val="24"/>
        </w:rPr>
        <w:t xml:space="preserve">assess </w:t>
      </w:r>
      <w:r w:rsidR="00210DC1">
        <w:rPr>
          <w:color w:val="000000"/>
          <w:sz w:val="24"/>
          <w:szCs w:val="24"/>
        </w:rPr>
        <w:t>these programs.</w:t>
      </w:r>
      <w:r w:rsidR="002465F8">
        <w:rPr>
          <w:color w:val="000000"/>
          <w:sz w:val="24"/>
          <w:szCs w:val="24"/>
        </w:rPr>
        <w:t xml:space="preserve"> </w:t>
      </w:r>
      <w:r w:rsidR="001B2EF4">
        <w:rPr>
          <w:color w:val="000000"/>
          <w:sz w:val="24"/>
          <w:szCs w:val="24"/>
        </w:rPr>
        <w:t xml:space="preserve">As workshops are organized, they often include new partners and collaborators that are not identified until the workshop's location and participants are determined (e.g. members of the Ministry of Health from host governments or academic institutions in country) and they will be informed of CGH's intention to </w:t>
      </w:r>
      <w:r w:rsidR="00A47446">
        <w:rPr>
          <w:color w:val="000000"/>
          <w:sz w:val="24"/>
          <w:szCs w:val="24"/>
        </w:rPr>
        <w:t xml:space="preserve">study </w:t>
      </w:r>
      <w:r w:rsidR="001B2EF4">
        <w:rPr>
          <w:color w:val="000000"/>
          <w:sz w:val="24"/>
          <w:szCs w:val="24"/>
        </w:rPr>
        <w:t>each workshop before an agreement to host the workshop is reached.</w:t>
      </w:r>
      <w:r w:rsidR="00FB4CC1">
        <w:rPr>
          <w:color w:val="000000"/>
          <w:sz w:val="24"/>
          <w:szCs w:val="24"/>
        </w:rPr>
        <w:t xml:space="preserve"> Finally, the</w:t>
      </w:r>
      <w:r w:rsidR="00A670C8">
        <w:rPr>
          <w:color w:val="000000"/>
          <w:sz w:val="24"/>
          <w:szCs w:val="24"/>
        </w:rPr>
        <w:t xml:space="preserve"> </w:t>
      </w:r>
      <w:r w:rsidR="002F221F">
        <w:rPr>
          <w:color w:val="000000"/>
          <w:sz w:val="24"/>
          <w:szCs w:val="24"/>
        </w:rPr>
        <w:t>NCI Office</w:t>
      </w:r>
      <w:r w:rsidR="00FB4CC1">
        <w:rPr>
          <w:color w:val="000000"/>
          <w:sz w:val="24"/>
          <w:szCs w:val="24"/>
        </w:rPr>
        <w:t xml:space="preserve"> of Science Planning and Assessment have been consulted and provided feedback on all surveys.</w:t>
      </w:r>
      <w:bookmarkStart w:id="31" w:name="_Toc443881750"/>
      <w:bookmarkStart w:id="32" w:name="_Toc451592239"/>
      <w:bookmarkStart w:id="33" w:name="_Toc5610280"/>
      <w:bookmarkStart w:id="34" w:name="_Toc99178786"/>
    </w:p>
    <w:p w:rsidR="00680841" w:rsidRDefault="00680841" w:rsidP="004E0F96">
      <w:pPr>
        <w:pStyle w:val="Heading2"/>
        <w:spacing w:after="0" w:line="480" w:lineRule="auto"/>
        <w:ind w:left="720" w:hanging="720"/>
        <w:rPr>
          <w:color w:val="000000"/>
          <w:sz w:val="24"/>
          <w:szCs w:val="24"/>
        </w:rPr>
      </w:pPr>
    </w:p>
    <w:p w:rsidR="00DD5B1F" w:rsidRPr="009950B7" w:rsidRDefault="005E6F33" w:rsidP="004E0F96">
      <w:pPr>
        <w:pStyle w:val="Heading2"/>
        <w:spacing w:after="0" w:line="480" w:lineRule="auto"/>
        <w:ind w:left="720" w:hanging="720"/>
        <w:rPr>
          <w:color w:val="000000"/>
          <w:sz w:val="24"/>
          <w:szCs w:val="24"/>
        </w:rPr>
      </w:pPr>
      <w:r w:rsidRPr="009950B7">
        <w:rPr>
          <w:color w:val="000000"/>
          <w:sz w:val="24"/>
          <w:szCs w:val="24"/>
        </w:rPr>
        <w:t>A.</w:t>
      </w:r>
      <w:r w:rsidR="004B4AEA" w:rsidRPr="009950B7">
        <w:rPr>
          <w:color w:val="000000"/>
          <w:sz w:val="24"/>
          <w:szCs w:val="24"/>
        </w:rPr>
        <w:t>9</w:t>
      </w:r>
      <w:r w:rsidR="00CD445F" w:rsidRPr="009950B7">
        <w:rPr>
          <w:color w:val="000000"/>
          <w:sz w:val="24"/>
          <w:szCs w:val="24"/>
        </w:rPr>
        <w:tab/>
        <w:t>Explanation of Any Payment or</w:t>
      </w:r>
      <w:r w:rsidR="008D20C5" w:rsidRPr="009950B7">
        <w:rPr>
          <w:color w:val="000000"/>
          <w:sz w:val="24"/>
          <w:szCs w:val="24"/>
        </w:rPr>
        <w:t xml:space="preserve"> Gift to Respondent</w:t>
      </w:r>
      <w:bookmarkEnd w:id="31"/>
      <w:bookmarkEnd w:id="32"/>
      <w:bookmarkEnd w:id="33"/>
      <w:bookmarkEnd w:id="34"/>
      <w:r w:rsidR="004E0F96" w:rsidRPr="009950B7">
        <w:rPr>
          <w:color w:val="000000"/>
          <w:sz w:val="24"/>
          <w:szCs w:val="24"/>
        </w:rPr>
        <w:t>s</w:t>
      </w:r>
    </w:p>
    <w:p w:rsidR="008F62BB" w:rsidRDefault="008F62BB" w:rsidP="008F62BB">
      <w:pPr>
        <w:pStyle w:val="P1-StandPara"/>
        <w:rPr>
          <w:color w:val="000000"/>
          <w:sz w:val="24"/>
          <w:szCs w:val="24"/>
        </w:rPr>
      </w:pPr>
      <w:r w:rsidRPr="009950B7">
        <w:rPr>
          <w:color w:val="000000"/>
          <w:sz w:val="24"/>
          <w:szCs w:val="24"/>
        </w:rPr>
        <w:t xml:space="preserve">There will be no payments or gifts to respondents. </w:t>
      </w:r>
    </w:p>
    <w:p w:rsidR="00210DC1" w:rsidRPr="009950B7" w:rsidRDefault="00210DC1" w:rsidP="008F62BB">
      <w:pPr>
        <w:pStyle w:val="P1-StandPara"/>
        <w:rPr>
          <w:color w:val="000000"/>
          <w:sz w:val="24"/>
          <w:szCs w:val="24"/>
        </w:rPr>
      </w:pPr>
    </w:p>
    <w:p w:rsidR="00C31C42" w:rsidRPr="009950B7" w:rsidRDefault="00D330FF" w:rsidP="00C31C42">
      <w:pPr>
        <w:pStyle w:val="Heading2"/>
        <w:spacing w:after="0" w:line="480" w:lineRule="auto"/>
        <w:ind w:left="720" w:hanging="720"/>
        <w:rPr>
          <w:color w:val="000000"/>
          <w:sz w:val="24"/>
          <w:szCs w:val="24"/>
        </w:rPr>
      </w:pPr>
      <w:bookmarkStart w:id="35" w:name="A10"/>
      <w:bookmarkStart w:id="36" w:name="_Toc443881751"/>
      <w:bookmarkStart w:id="37" w:name="_Toc451592240"/>
      <w:bookmarkStart w:id="38" w:name="_Toc5610281"/>
      <w:bookmarkStart w:id="39" w:name="_Toc99178787"/>
      <w:r w:rsidRPr="009950B7">
        <w:rPr>
          <w:color w:val="000000"/>
          <w:sz w:val="24"/>
          <w:szCs w:val="24"/>
        </w:rPr>
        <w:lastRenderedPageBreak/>
        <w:t>A.</w:t>
      </w:r>
      <w:r w:rsidR="004B4AEA" w:rsidRPr="009950B7">
        <w:rPr>
          <w:color w:val="000000"/>
          <w:sz w:val="24"/>
          <w:szCs w:val="24"/>
        </w:rPr>
        <w:t>10</w:t>
      </w:r>
      <w:bookmarkEnd w:id="35"/>
      <w:r w:rsidR="008D20C5" w:rsidRPr="009950B7">
        <w:rPr>
          <w:color w:val="000000"/>
          <w:sz w:val="24"/>
          <w:szCs w:val="24"/>
        </w:rPr>
        <w:tab/>
        <w:t>Assurance of Confidentiality Provided to Respondents</w:t>
      </w:r>
      <w:bookmarkEnd w:id="36"/>
      <w:bookmarkEnd w:id="37"/>
      <w:bookmarkEnd w:id="38"/>
      <w:bookmarkEnd w:id="39"/>
    </w:p>
    <w:p w:rsidR="002714CC" w:rsidRPr="00F1065D" w:rsidRDefault="00323930" w:rsidP="00F93AF8">
      <w:pPr>
        <w:pStyle w:val="P1-StandPara"/>
        <w:rPr>
          <w:color w:val="000000"/>
          <w:sz w:val="24"/>
          <w:szCs w:val="24"/>
        </w:rPr>
      </w:pPr>
      <w:r w:rsidRPr="009950B7">
        <w:rPr>
          <w:color w:val="000000"/>
          <w:sz w:val="24"/>
          <w:szCs w:val="24"/>
        </w:rPr>
        <w:t xml:space="preserve">Personally identifiable information </w:t>
      </w:r>
      <w:r w:rsidR="000812EA">
        <w:rPr>
          <w:color w:val="000000"/>
          <w:sz w:val="24"/>
          <w:szCs w:val="24"/>
        </w:rPr>
        <w:t xml:space="preserve">(PII) </w:t>
      </w:r>
      <w:r w:rsidRPr="009950B7">
        <w:rPr>
          <w:color w:val="000000"/>
          <w:sz w:val="24"/>
          <w:szCs w:val="24"/>
        </w:rPr>
        <w:t>will be collected</w:t>
      </w:r>
      <w:r w:rsidR="000812EA">
        <w:rPr>
          <w:color w:val="000000"/>
          <w:sz w:val="24"/>
          <w:szCs w:val="24"/>
        </w:rPr>
        <w:t xml:space="preserve"> </w:t>
      </w:r>
      <w:r w:rsidR="000812EA" w:rsidRPr="009950B7">
        <w:rPr>
          <w:color w:val="000000"/>
          <w:sz w:val="24"/>
          <w:szCs w:val="24"/>
        </w:rPr>
        <w:t xml:space="preserve">in the form of </w:t>
      </w:r>
      <w:r w:rsidR="000812EA">
        <w:rPr>
          <w:color w:val="000000"/>
          <w:sz w:val="24"/>
          <w:szCs w:val="24"/>
        </w:rPr>
        <w:t>names</w:t>
      </w:r>
      <w:r w:rsidR="00A7035C">
        <w:rPr>
          <w:color w:val="000000"/>
          <w:sz w:val="24"/>
          <w:szCs w:val="24"/>
        </w:rPr>
        <w:t xml:space="preserve">, titles and </w:t>
      </w:r>
      <w:r w:rsidR="000812EA">
        <w:rPr>
          <w:color w:val="000000"/>
          <w:sz w:val="24"/>
          <w:szCs w:val="24"/>
        </w:rPr>
        <w:t>institution</w:t>
      </w:r>
      <w:r w:rsidR="00A7035C">
        <w:rPr>
          <w:color w:val="000000"/>
          <w:sz w:val="24"/>
          <w:szCs w:val="24"/>
        </w:rPr>
        <w:t>s</w:t>
      </w:r>
      <w:r w:rsidR="00F14CB4" w:rsidRPr="009950B7">
        <w:rPr>
          <w:color w:val="000000"/>
          <w:sz w:val="24"/>
          <w:szCs w:val="24"/>
        </w:rPr>
        <w:t>.</w:t>
      </w:r>
      <w:r w:rsidR="00F926AC">
        <w:rPr>
          <w:color w:val="000000"/>
          <w:sz w:val="24"/>
          <w:szCs w:val="24"/>
        </w:rPr>
        <w:t xml:space="preserve"> </w:t>
      </w:r>
      <w:r w:rsidR="000577E8" w:rsidRPr="009950B7">
        <w:rPr>
          <w:color w:val="000000"/>
          <w:sz w:val="24"/>
          <w:szCs w:val="24"/>
        </w:rPr>
        <w:t>I</w:t>
      </w:r>
      <w:r w:rsidR="0026371F" w:rsidRPr="009950B7">
        <w:rPr>
          <w:color w:val="000000"/>
          <w:sz w:val="24"/>
          <w:szCs w:val="24"/>
        </w:rPr>
        <w:t xml:space="preserve">nformation related to </w:t>
      </w:r>
      <w:r w:rsidR="00A7035C">
        <w:rPr>
          <w:color w:val="000000"/>
          <w:sz w:val="24"/>
          <w:szCs w:val="24"/>
        </w:rPr>
        <w:t>participants</w:t>
      </w:r>
      <w:r w:rsidR="0026371F" w:rsidRPr="009950B7">
        <w:rPr>
          <w:color w:val="000000"/>
          <w:sz w:val="24"/>
          <w:szCs w:val="24"/>
        </w:rPr>
        <w:t xml:space="preserve">’ </w:t>
      </w:r>
      <w:r w:rsidR="000812EA">
        <w:rPr>
          <w:color w:val="000000"/>
          <w:sz w:val="24"/>
          <w:szCs w:val="24"/>
        </w:rPr>
        <w:t xml:space="preserve">name, </w:t>
      </w:r>
      <w:r w:rsidR="00A7035C">
        <w:rPr>
          <w:color w:val="000000"/>
          <w:sz w:val="24"/>
          <w:szCs w:val="24"/>
        </w:rPr>
        <w:t xml:space="preserve">title and institution </w:t>
      </w:r>
      <w:r w:rsidR="000812EA">
        <w:rPr>
          <w:color w:val="000000"/>
          <w:sz w:val="24"/>
          <w:szCs w:val="24"/>
        </w:rPr>
        <w:t xml:space="preserve">will be linked to </w:t>
      </w:r>
      <w:r w:rsidR="00A7035C">
        <w:rPr>
          <w:color w:val="000000"/>
          <w:sz w:val="24"/>
          <w:szCs w:val="24"/>
        </w:rPr>
        <w:t>information about their work, accomplishments and partnerships.</w:t>
      </w:r>
      <w:r w:rsidR="00E7411B" w:rsidRPr="009950B7">
        <w:rPr>
          <w:color w:val="000000"/>
          <w:sz w:val="24"/>
          <w:szCs w:val="24"/>
        </w:rPr>
        <w:t xml:space="preserve"> </w:t>
      </w:r>
      <w:r w:rsidR="00953FC6" w:rsidRPr="009950B7">
        <w:rPr>
          <w:color w:val="000000"/>
          <w:sz w:val="24"/>
          <w:szCs w:val="24"/>
        </w:rPr>
        <w:t>Information will be collected by and seen only by members of the program office</w:t>
      </w:r>
      <w:r w:rsidR="005D76A7" w:rsidRPr="009950B7">
        <w:rPr>
          <w:color w:val="000000"/>
          <w:sz w:val="24"/>
          <w:szCs w:val="24"/>
        </w:rPr>
        <w:t>s</w:t>
      </w:r>
      <w:r w:rsidR="00953FC6" w:rsidRPr="009950B7">
        <w:rPr>
          <w:color w:val="000000"/>
          <w:sz w:val="24"/>
          <w:szCs w:val="24"/>
        </w:rPr>
        <w:t>.</w:t>
      </w:r>
      <w:r w:rsidR="00F926AC">
        <w:rPr>
          <w:color w:val="000000"/>
          <w:sz w:val="24"/>
          <w:szCs w:val="24"/>
        </w:rPr>
        <w:t xml:space="preserve"> </w:t>
      </w:r>
      <w:r w:rsidR="005D76A7" w:rsidRPr="009950B7">
        <w:rPr>
          <w:color w:val="000000"/>
          <w:sz w:val="24"/>
          <w:szCs w:val="24"/>
        </w:rPr>
        <w:t>Personally identifiable i</w:t>
      </w:r>
      <w:r w:rsidR="00953FC6" w:rsidRPr="009950B7">
        <w:rPr>
          <w:color w:val="000000"/>
          <w:sz w:val="24"/>
          <w:szCs w:val="24"/>
        </w:rPr>
        <w:t>nformation in reports will not be s</w:t>
      </w:r>
      <w:r w:rsidR="000577E8" w:rsidRPr="009950B7">
        <w:rPr>
          <w:color w:val="000000"/>
          <w:sz w:val="24"/>
          <w:szCs w:val="24"/>
        </w:rPr>
        <w:t>hared with anyone outside of NIH</w:t>
      </w:r>
      <w:r w:rsidR="00953FC6" w:rsidRPr="009950B7">
        <w:rPr>
          <w:color w:val="000000"/>
          <w:sz w:val="24"/>
          <w:szCs w:val="24"/>
        </w:rPr>
        <w:t xml:space="preserve">, and physical copies of reports will be kept in NIH secured storage areas. Electronic files will be kept on password protected government </w:t>
      </w:r>
      <w:r w:rsidR="00953FC6" w:rsidRPr="00047261">
        <w:rPr>
          <w:color w:val="000000"/>
          <w:sz w:val="24"/>
          <w:szCs w:val="24"/>
        </w:rPr>
        <w:t>computers</w:t>
      </w:r>
      <w:r w:rsidR="005D76A7" w:rsidRPr="00047261">
        <w:rPr>
          <w:color w:val="000000"/>
          <w:sz w:val="24"/>
          <w:szCs w:val="24"/>
        </w:rPr>
        <w:t xml:space="preserve"> </w:t>
      </w:r>
      <w:r w:rsidR="005D76A7" w:rsidRPr="00F1065D">
        <w:rPr>
          <w:color w:val="000000"/>
          <w:sz w:val="24"/>
          <w:szCs w:val="24"/>
        </w:rPr>
        <w:t>and secure NIH</w:t>
      </w:r>
      <w:r w:rsidR="004015FF" w:rsidRPr="00F1065D">
        <w:rPr>
          <w:color w:val="000000"/>
          <w:sz w:val="24"/>
          <w:szCs w:val="24"/>
        </w:rPr>
        <w:t xml:space="preserve"> servers</w:t>
      </w:r>
      <w:r w:rsidR="00953FC6" w:rsidRPr="00F1065D">
        <w:rPr>
          <w:color w:val="000000"/>
          <w:sz w:val="24"/>
          <w:szCs w:val="24"/>
        </w:rPr>
        <w:t>.</w:t>
      </w:r>
      <w:r w:rsidR="00F926AC" w:rsidRPr="00F1065D">
        <w:rPr>
          <w:color w:val="000000"/>
          <w:sz w:val="24"/>
          <w:szCs w:val="24"/>
        </w:rPr>
        <w:t xml:space="preserve"> </w:t>
      </w:r>
      <w:r w:rsidR="005C05C2" w:rsidRPr="00F1065D">
        <w:rPr>
          <w:color w:val="000000"/>
          <w:sz w:val="24"/>
          <w:szCs w:val="24"/>
        </w:rPr>
        <w:t xml:space="preserve">Any </w:t>
      </w:r>
      <w:r w:rsidR="002714CC" w:rsidRPr="00F1065D">
        <w:rPr>
          <w:color w:val="000000"/>
          <w:sz w:val="24"/>
          <w:szCs w:val="24"/>
        </w:rPr>
        <w:t xml:space="preserve">future </w:t>
      </w:r>
      <w:r w:rsidR="005C05C2" w:rsidRPr="00F1065D">
        <w:rPr>
          <w:color w:val="000000"/>
          <w:sz w:val="24"/>
          <w:szCs w:val="24"/>
        </w:rPr>
        <w:t>publications</w:t>
      </w:r>
      <w:r w:rsidR="002714CC" w:rsidRPr="00F1065D">
        <w:rPr>
          <w:color w:val="000000"/>
          <w:sz w:val="24"/>
          <w:szCs w:val="24"/>
        </w:rPr>
        <w:t xml:space="preserve"> that arise from this </w:t>
      </w:r>
      <w:r w:rsidR="00121C8F">
        <w:rPr>
          <w:color w:val="000000"/>
          <w:sz w:val="24"/>
          <w:szCs w:val="24"/>
        </w:rPr>
        <w:t>study</w:t>
      </w:r>
      <w:r w:rsidR="00121C8F" w:rsidRPr="00F1065D">
        <w:rPr>
          <w:color w:val="000000"/>
          <w:sz w:val="24"/>
          <w:szCs w:val="24"/>
        </w:rPr>
        <w:t xml:space="preserve"> </w:t>
      </w:r>
      <w:r w:rsidR="005C05C2" w:rsidRPr="00F1065D">
        <w:rPr>
          <w:color w:val="000000"/>
          <w:sz w:val="24"/>
          <w:szCs w:val="24"/>
        </w:rPr>
        <w:t xml:space="preserve">will feature either </w:t>
      </w:r>
      <w:r w:rsidR="002714CC" w:rsidRPr="00F1065D">
        <w:rPr>
          <w:color w:val="000000"/>
          <w:sz w:val="24"/>
          <w:szCs w:val="24"/>
        </w:rPr>
        <w:t xml:space="preserve">an </w:t>
      </w:r>
      <w:r w:rsidR="005C05C2" w:rsidRPr="00F1065D">
        <w:rPr>
          <w:color w:val="000000"/>
          <w:sz w:val="24"/>
          <w:szCs w:val="24"/>
        </w:rPr>
        <w:t>analysis of anonymized or aggregate data.</w:t>
      </w:r>
      <w:r w:rsidR="00F926AC" w:rsidRPr="00F1065D">
        <w:rPr>
          <w:color w:val="000000"/>
          <w:sz w:val="24"/>
          <w:szCs w:val="24"/>
        </w:rPr>
        <w:t xml:space="preserve"> </w:t>
      </w:r>
      <w:r w:rsidR="00876D49">
        <w:rPr>
          <w:color w:val="000000"/>
          <w:sz w:val="24"/>
          <w:szCs w:val="24"/>
        </w:rPr>
        <w:t>All information will be kept private to the extent of the law.</w:t>
      </w:r>
    </w:p>
    <w:p w:rsidR="00C62BC3" w:rsidRPr="00F1065D" w:rsidRDefault="00323930" w:rsidP="00F93AF8">
      <w:pPr>
        <w:pStyle w:val="P1-StandPara"/>
        <w:rPr>
          <w:color w:val="000000"/>
          <w:sz w:val="24"/>
          <w:szCs w:val="24"/>
        </w:rPr>
      </w:pPr>
      <w:r w:rsidRPr="00F1065D">
        <w:rPr>
          <w:color w:val="000000"/>
          <w:sz w:val="24"/>
          <w:szCs w:val="24"/>
        </w:rPr>
        <w:t xml:space="preserve">The data collection is covered by NIH Privacy Act Systems of Record </w:t>
      </w:r>
      <w:r w:rsidR="00E045C2" w:rsidRPr="00F1065D">
        <w:rPr>
          <w:color w:val="000000"/>
          <w:sz w:val="24"/>
          <w:szCs w:val="24"/>
        </w:rPr>
        <w:t>Notice (SORN) #</w:t>
      </w:r>
      <w:r w:rsidRPr="00F1065D">
        <w:rPr>
          <w:color w:val="000000"/>
          <w:sz w:val="24"/>
          <w:szCs w:val="24"/>
        </w:rPr>
        <w:t>09-25-0036, “Extramural Awards and Chartered Advisory Committees (IMPAC 2), Contract Information (DCIS), and Cooperative Agreement Information, HHS/NIH”</w:t>
      </w:r>
      <w:r w:rsidR="000C09F2" w:rsidRPr="00F1065D">
        <w:rPr>
          <w:color w:val="000000"/>
          <w:sz w:val="24"/>
          <w:szCs w:val="24"/>
        </w:rPr>
        <w:t xml:space="preserve"> (</w:t>
      </w:r>
      <w:r w:rsidR="000C09F2" w:rsidRPr="00287F26">
        <w:rPr>
          <w:b/>
          <w:color w:val="000000"/>
          <w:sz w:val="24"/>
          <w:szCs w:val="24"/>
          <w:highlight w:val="yellow"/>
        </w:rPr>
        <w:t xml:space="preserve">Attachment </w:t>
      </w:r>
      <w:r w:rsidR="00C45D51" w:rsidRPr="00287F26">
        <w:rPr>
          <w:b/>
          <w:color w:val="000000"/>
          <w:sz w:val="24"/>
          <w:szCs w:val="24"/>
          <w:highlight w:val="yellow"/>
        </w:rPr>
        <w:t>5</w:t>
      </w:r>
      <w:r w:rsidR="000C09F2" w:rsidRPr="00F1065D">
        <w:rPr>
          <w:color w:val="000000"/>
          <w:sz w:val="24"/>
          <w:szCs w:val="24"/>
        </w:rPr>
        <w:t>).</w:t>
      </w:r>
      <w:r w:rsidR="00F926AC" w:rsidRPr="00F1065D">
        <w:rPr>
          <w:color w:val="000000"/>
          <w:sz w:val="24"/>
          <w:szCs w:val="24"/>
        </w:rPr>
        <w:t xml:space="preserve"> </w:t>
      </w:r>
      <w:r w:rsidR="00143EDE" w:rsidRPr="00F1065D">
        <w:rPr>
          <w:color w:val="000000"/>
          <w:sz w:val="24"/>
          <w:szCs w:val="24"/>
        </w:rPr>
        <w:t>This SORN was published in Federal Register on 9/26/2002, Vol. 67, p. 60742.</w:t>
      </w:r>
    </w:p>
    <w:p w:rsidR="002714CC" w:rsidRPr="00F1065D" w:rsidRDefault="002714CC" w:rsidP="00F93AF8">
      <w:pPr>
        <w:pStyle w:val="P1-StandPara"/>
        <w:rPr>
          <w:color w:val="000000"/>
          <w:sz w:val="24"/>
          <w:szCs w:val="24"/>
        </w:rPr>
      </w:pPr>
      <w:r w:rsidRPr="00F1065D">
        <w:rPr>
          <w:color w:val="000000"/>
          <w:sz w:val="24"/>
          <w:szCs w:val="24"/>
        </w:rPr>
        <w:t>Since this is not considered research, the Office of Human Subjects Research Protection (OHSRP) has reviewed this proposal and determined that it is exempt for IRB (</w:t>
      </w:r>
      <w:r w:rsidRPr="00287F26">
        <w:rPr>
          <w:b/>
          <w:color w:val="000000"/>
          <w:sz w:val="24"/>
          <w:szCs w:val="24"/>
          <w:highlight w:val="yellow"/>
        </w:rPr>
        <w:t xml:space="preserve">Attachment </w:t>
      </w:r>
      <w:r w:rsidR="00C45D51" w:rsidRPr="00287F26">
        <w:rPr>
          <w:b/>
          <w:color w:val="000000"/>
          <w:sz w:val="24"/>
          <w:szCs w:val="24"/>
          <w:highlight w:val="yellow"/>
        </w:rPr>
        <w:t>6</w:t>
      </w:r>
      <w:r w:rsidRPr="00F1065D">
        <w:rPr>
          <w:color w:val="000000"/>
          <w:sz w:val="24"/>
          <w:szCs w:val="24"/>
        </w:rPr>
        <w:t>).</w:t>
      </w:r>
    </w:p>
    <w:p w:rsidR="000812EA" w:rsidRPr="00093CD8" w:rsidRDefault="000812EA" w:rsidP="00F93AF8">
      <w:pPr>
        <w:pStyle w:val="BodyTextIndent3"/>
        <w:tabs>
          <w:tab w:val="left" w:pos="720"/>
        </w:tabs>
        <w:spacing w:line="480" w:lineRule="auto"/>
        <w:jc w:val="both"/>
        <w:rPr>
          <w:b/>
          <w:color w:val="000000"/>
          <w:sz w:val="24"/>
          <w:szCs w:val="24"/>
        </w:rPr>
      </w:pPr>
      <w:bookmarkStart w:id="40" w:name="_Toc443881752"/>
      <w:bookmarkStart w:id="41" w:name="_Toc451592241"/>
      <w:bookmarkStart w:id="42" w:name="_Toc5610282"/>
      <w:bookmarkStart w:id="43" w:name="_Toc99178788"/>
    </w:p>
    <w:p w:rsidR="008D20C5" w:rsidRPr="00093CD8" w:rsidRDefault="00D330FF" w:rsidP="00F93AF8">
      <w:pPr>
        <w:pStyle w:val="BodyTextIndent3"/>
        <w:tabs>
          <w:tab w:val="left" w:pos="720"/>
        </w:tabs>
        <w:spacing w:line="480" w:lineRule="auto"/>
        <w:jc w:val="both"/>
        <w:rPr>
          <w:b/>
          <w:color w:val="000000"/>
          <w:sz w:val="24"/>
          <w:szCs w:val="24"/>
        </w:rPr>
      </w:pPr>
      <w:r w:rsidRPr="00093CD8">
        <w:rPr>
          <w:b/>
          <w:color w:val="000000"/>
          <w:sz w:val="24"/>
          <w:szCs w:val="24"/>
        </w:rPr>
        <w:t>A.</w:t>
      </w:r>
      <w:r w:rsidR="004B4AEA" w:rsidRPr="00093CD8">
        <w:rPr>
          <w:b/>
          <w:color w:val="000000"/>
          <w:sz w:val="24"/>
          <w:szCs w:val="24"/>
        </w:rPr>
        <w:t>11</w:t>
      </w:r>
      <w:r w:rsidR="008D20C5" w:rsidRPr="00093CD8">
        <w:rPr>
          <w:b/>
          <w:color w:val="000000"/>
          <w:sz w:val="24"/>
          <w:szCs w:val="24"/>
        </w:rPr>
        <w:tab/>
        <w:t>Justification for Sensitive Questions</w:t>
      </w:r>
      <w:bookmarkEnd w:id="40"/>
      <w:bookmarkEnd w:id="41"/>
      <w:bookmarkEnd w:id="42"/>
      <w:bookmarkEnd w:id="43"/>
    </w:p>
    <w:p w:rsidR="00FC03D7" w:rsidRPr="00093CD8" w:rsidRDefault="00FC03D7" w:rsidP="00323930">
      <w:pPr>
        <w:pStyle w:val="BodyTextIndent3"/>
        <w:tabs>
          <w:tab w:val="clear" w:pos="990"/>
          <w:tab w:val="left" w:pos="720"/>
          <w:tab w:val="left" w:pos="1080"/>
        </w:tabs>
        <w:spacing w:line="480" w:lineRule="auto"/>
        <w:ind w:left="0" w:firstLine="0"/>
        <w:jc w:val="both"/>
        <w:rPr>
          <w:color w:val="000000"/>
          <w:sz w:val="24"/>
          <w:szCs w:val="24"/>
        </w:rPr>
      </w:pPr>
      <w:r w:rsidRPr="00093CD8">
        <w:rPr>
          <w:color w:val="000000"/>
          <w:sz w:val="24"/>
          <w:szCs w:val="24"/>
        </w:rPr>
        <w:tab/>
      </w:r>
      <w:r w:rsidR="000812EA" w:rsidRPr="00093CD8">
        <w:rPr>
          <w:color w:val="000000"/>
          <w:sz w:val="24"/>
          <w:szCs w:val="24"/>
        </w:rPr>
        <w:t>T</w:t>
      </w:r>
      <w:r w:rsidRPr="00093CD8">
        <w:rPr>
          <w:color w:val="000000"/>
          <w:sz w:val="24"/>
          <w:szCs w:val="24"/>
        </w:rPr>
        <w:t xml:space="preserve">here are no sensitive questions </w:t>
      </w:r>
      <w:r w:rsidR="000812EA" w:rsidRPr="00093CD8">
        <w:rPr>
          <w:color w:val="000000"/>
          <w:sz w:val="24"/>
          <w:szCs w:val="24"/>
        </w:rPr>
        <w:t>being asked in the survey.</w:t>
      </w:r>
    </w:p>
    <w:p w:rsidR="000812EA" w:rsidRPr="00093CD8" w:rsidRDefault="000812EA" w:rsidP="00F93AF8">
      <w:pPr>
        <w:pStyle w:val="Heading2"/>
        <w:tabs>
          <w:tab w:val="clear" w:pos="1152"/>
          <w:tab w:val="left" w:pos="450"/>
        </w:tabs>
        <w:spacing w:after="0" w:line="480" w:lineRule="auto"/>
        <w:ind w:left="720" w:hanging="720"/>
        <w:jc w:val="left"/>
        <w:rPr>
          <w:color w:val="000000"/>
          <w:sz w:val="24"/>
          <w:szCs w:val="24"/>
        </w:rPr>
      </w:pPr>
      <w:bookmarkStart w:id="44" w:name="A12"/>
      <w:bookmarkStart w:id="45" w:name="_Toc443881753"/>
      <w:bookmarkStart w:id="46" w:name="_Toc451592242"/>
      <w:bookmarkStart w:id="47" w:name="_Toc5610283"/>
      <w:bookmarkStart w:id="48" w:name="_Toc99178789"/>
    </w:p>
    <w:p w:rsidR="003E3ABB" w:rsidRPr="00093CD8" w:rsidRDefault="004B4AEA" w:rsidP="00F93AF8">
      <w:pPr>
        <w:pStyle w:val="Heading2"/>
        <w:tabs>
          <w:tab w:val="clear" w:pos="1152"/>
          <w:tab w:val="left" w:pos="450"/>
        </w:tabs>
        <w:spacing w:after="0" w:line="480" w:lineRule="auto"/>
        <w:ind w:left="720" w:hanging="720"/>
        <w:jc w:val="left"/>
        <w:rPr>
          <w:color w:val="000000"/>
          <w:sz w:val="24"/>
          <w:szCs w:val="24"/>
        </w:rPr>
      </w:pPr>
      <w:r w:rsidRPr="00093CD8">
        <w:rPr>
          <w:color w:val="000000"/>
          <w:sz w:val="24"/>
          <w:szCs w:val="24"/>
        </w:rPr>
        <w:t>A.12</w:t>
      </w:r>
      <w:bookmarkEnd w:id="44"/>
      <w:r w:rsidR="00D330FF" w:rsidRPr="00093CD8">
        <w:rPr>
          <w:color w:val="000000"/>
          <w:sz w:val="24"/>
          <w:szCs w:val="24"/>
        </w:rPr>
        <w:tab/>
      </w:r>
      <w:r w:rsidR="008D20C5" w:rsidRPr="00093CD8">
        <w:rPr>
          <w:color w:val="000000"/>
          <w:sz w:val="24"/>
          <w:szCs w:val="24"/>
        </w:rPr>
        <w:t xml:space="preserve">Estimates of Annualized </w:t>
      </w:r>
      <w:r w:rsidR="00F27C82" w:rsidRPr="00093CD8">
        <w:rPr>
          <w:color w:val="000000"/>
          <w:sz w:val="24"/>
          <w:szCs w:val="24"/>
        </w:rPr>
        <w:t xml:space="preserve">Burden </w:t>
      </w:r>
      <w:r w:rsidR="008D20C5" w:rsidRPr="00093CD8">
        <w:rPr>
          <w:color w:val="000000"/>
          <w:sz w:val="24"/>
          <w:szCs w:val="24"/>
        </w:rPr>
        <w:t>Hour</w:t>
      </w:r>
      <w:r w:rsidR="00F27C82" w:rsidRPr="00093CD8">
        <w:rPr>
          <w:color w:val="000000"/>
          <w:sz w:val="24"/>
          <w:szCs w:val="24"/>
        </w:rPr>
        <w:t>s and</w:t>
      </w:r>
      <w:r w:rsidR="008D20C5" w:rsidRPr="00093CD8">
        <w:rPr>
          <w:color w:val="000000"/>
          <w:sz w:val="24"/>
          <w:szCs w:val="24"/>
        </w:rPr>
        <w:t xml:space="preserve"> Costs</w:t>
      </w:r>
      <w:bookmarkEnd w:id="45"/>
      <w:bookmarkEnd w:id="46"/>
      <w:bookmarkEnd w:id="47"/>
      <w:bookmarkEnd w:id="48"/>
      <w:r w:rsidR="003E3ABB" w:rsidRPr="00093CD8">
        <w:rPr>
          <w:color w:val="000000"/>
          <w:sz w:val="24"/>
          <w:szCs w:val="24"/>
        </w:rPr>
        <w:t xml:space="preserve"> </w:t>
      </w:r>
    </w:p>
    <w:p w:rsidR="00517798" w:rsidRDefault="00520E01" w:rsidP="00BA2898">
      <w:pPr>
        <w:pStyle w:val="P1-StandPara"/>
        <w:rPr>
          <w:color w:val="000000"/>
          <w:sz w:val="24"/>
          <w:szCs w:val="24"/>
        </w:rPr>
      </w:pPr>
      <w:r>
        <w:rPr>
          <w:color w:val="000000"/>
          <w:sz w:val="24"/>
          <w:szCs w:val="24"/>
        </w:rPr>
        <w:t xml:space="preserve">The total annual burden is </w:t>
      </w:r>
      <w:r w:rsidR="00287F26" w:rsidRPr="009D1146">
        <w:rPr>
          <w:color w:val="000000"/>
          <w:sz w:val="24"/>
          <w:szCs w:val="24"/>
          <w:highlight w:val="yellow"/>
        </w:rPr>
        <w:t>94</w:t>
      </w:r>
      <w:r w:rsidR="00F76BC3" w:rsidRPr="00F76BC3">
        <w:rPr>
          <w:color w:val="000000"/>
          <w:sz w:val="24"/>
          <w:szCs w:val="24"/>
          <w:highlight w:val="yellow"/>
        </w:rPr>
        <w:t>0</w:t>
      </w:r>
      <w:r w:rsidR="009D1146">
        <w:rPr>
          <w:color w:val="000000"/>
          <w:sz w:val="24"/>
          <w:szCs w:val="24"/>
        </w:rPr>
        <w:t xml:space="preserve"> hours </w:t>
      </w:r>
      <w:r w:rsidR="00287F26">
        <w:rPr>
          <w:color w:val="000000"/>
          <w:sz w:val="24"/>
          <w:szCs w:val="24"/>
        </w:rPr>
        <w:t xml:space="preserve">and </w:t>
      </w:r>
      <w:r w:rsidR="00287F26" w:rsidRPr="009D1146">
        <w:rPr>
          <w:color w:val="000000"/>
          <w:sz w:val="24"/>
          <w:szCs w:val="24"/>
          <w:highlight w:val="yellow"/>
        </w:rPr>
        <w:t>2,823</w:t>
      </w:r>
      <w:r w:rsidR="00287F26">
        <w:rPr>
          <w:color w:val="000000"/>
          <w:sz w:val="24"/>
          <w:szCs w:val="24"/>
        </w:rPr>
        <w:t xml:space="preserve"> hours </w:t>
      </w:r>
      <w:r>
        <w:rPr>
          <w:color w:val="000000"/>
          <w:sz w:val="24"/>
          <w:szCs w:val="24"/>
        </w:rPr>
        <w:t xml:space="preserve">over three years. </w:t>
      </w:r>
      <w:r w:rsidR="00287F26">
        <w:rPr>
          <w:color w:val="000000"/>
          <w:sz w:val="24"/>
          <w:szCs w:val="24"/>
        </w:rPr>
        <w:t xml:space="preserve">The total annualized respondents are </w:t>
      </w:r>
      <w:r w:rsidR="00287F26" w:rsidRPr="009D1146">
        <w:rPr>
          <w:color w:val="000000"/>
          <w:sz w:val="24"/>
          <w:szCs w:val="24"/>
          <w:highlight w:val="yellow"/>
        </w:rPr>
        <w:t>2,317</w:t>
      </w:r>
      <w:r w:rsidR="00287F26">
        <w:rPr>
          <w:color w:val="000000"/>
          <w:sz w:val="24"/>
          <w:szCs w:val="24"/>
        </w:rPr>
        <w:t xml:space="preserve"> and </w:t>
      </w:r>
      <w:r w:rsidR="00287F26" w:rsidRPr="009D1146">
        <w:rPr>
          <w:color w:val="000000"/>
          <w:sz w:val="24"/>
          <w:szCs w:val="24"/>
          <w:highlight w:val="yellow"/>
        </w:rPr>
        <w:t>6,951</w:t>
      </w:r>
      <w:r w:rsidR="00287F26">
        <w:rPr>
          <w:color w:val="000000"/>
          <w:sz w:val="24"/>
          <w:szCs w:val="24"/>
        </w:rPr>
        <w:t xml:space="preserve"> respondents over three years.</w:t>
      </w:r>
      <w:r w:rsidRPr="00093CD8">
        <w:rPr>
          <w:color w:val="000000"/>
          <w:sz w:val="24"/>
          <w:szCs w:val="24"/>
        </w:rPr>
        <w:t xml:space="preserve"> </w:t>
      </w:r>
      <w:r w:rsidR="00EF64AA">
        <w:rPr>
          <w:color w:val="000000"/>
          <w:sz w:val="24"/>
          <w:szCs w:val="24"/>
        </w:rPr>
        <w:t>The</w:t>
      </w:r>
      <w:r w:rsidR="000362C2" w:rsidRPr="00093CD8">
        <w:rPr>
          <w:color w:val="000000"/>
          <w:sz w:val="24"/>
          <w:szCs w:val="24"/>
        </w:rPr>
        <w:t xml:space="preserve"> </w:t>
      </w:r>
      <w:r w:rsidR="00121C8F">
        <w:rPr>
          <w:color w:val="000000"/>
          <w:sz w:val="24"/>
          <w:szCs w:val="24"/>
        </w:rPr>
        <w:t>study</w:t>
      </w:r>
      <w:r w:rsidR="00121C8F" w:rsidRPr="00093CD8">
        <w:rPr>
          <w:color w:val="000000"/>
          <w:sz w:val="24"/>
          <w:szCs w:val="24"/>
        </w:rPr>
        <w:t xml:space="preserve"> </w:t>
      </w:r>
      <w:r w:rsidR="000362C2" w:rsidRPr="00093CD8">
        <w:rPr>
          <w:color w:val="000000"/>
          <w:sz w:val="24"/>
          <w:szCs w:val="24"/>
        </w:rPr>
        <w:t xml:space="preserve">activities </w:t>
      </w:r>
      <w:r w:rsidR="000362C2" w:rsidRPr="00093CD8">
        <w:rPr>
          <w:color w:val="000000"/>
          <w:sz w:val="24"/>
          <w:szCs w:val="24"/>
        </w:rPr>
        <w:lastRenderedPageBreak/>
        <w:t xml:space="preserve">will </w:t>
      </w:r>
      <w:r w:rsidR="00BF3902">
        <w:rPr>
          <w:color w:val="000000"/>
          <w:sz w:val="24"/>
          <w:szCs w:val="24"/>
        </w:rPr>
        <w:t xml:space="preserve">be </w:t>
      </w:r>
      <w:r w:rsidR="00EF64AA">
        <w:rPr>
          <w:color w:val="000000"/>
          <w:sz w:val="24"/>
          <w:szCs w:val="24"/>
        </w:rPr>
        <w:t>electronic</w:t>
      </w:r>
      <w:r w:rsidR="000362C2" w:rsidRPr="00093CD8">
        <w:rPr>
          <w:color w:val="000000"/>
          <w:sz w:val="24"/>
          <w:szCs w:val="24"/>
        </w:rPr>
        <w:t xml:space="preserve"> surveys.  </w:t>
      </w:r>
      <w:r w:rsidR="00A8771E">
        <w:rPr>
          <w:color w:val="000000"/>
          <w:sz w:val="24"/>
          <w:szCs w:val="24"/>
        </w:rPr>
        <w:t>T</w:t>
      </w:r>
      <w:r w:rsidR="000362C2" w:rsidRPr="00093CD8">
        <w:rPr>
          <w:color w:val="000000"/>
          <w:sz w:val="24"/>
          <w:szCs w:val="24"/>
        </w:rPr>
        <w:t>he estimated response time will range from 2</w:t>
      </w:r>
      <w:r w:rsidR="002702FC" w:rsidRPr="00093CD8">
        <w:rPr>
          <w:color w:val="000000"/>
          <w:sz w:val="24"/>
          <w:szCs w:val="24"/>
        </w:rPr>
        <w:t xml:space="preserve">0 to </w:t>
      </w:r>
      <w:r w:rsidR="00A8771E">
        <w:rPr>
          <w:color w:val="000000"/>
          <w:sz w:val="24"/>
          <w:szCs w:val="24"/>
        </w:rPr>
        <w:t>3</w:t>
      </w:r>
      <w:r w:rsidR="002702FC" w:rsidRPr="00093CD8">
        <w:rPr>
          <w:color w:val="000000"/>
          <w:sz w:val="24"/>
          <w:szCs w:val="24"/>
        </w:rPr>
        <w:t>0 minutes,</w:t>
      </w:r>
      <w:r w:rsidR="000362C2" w:rsidRPr="00093CD8">
        <w:rPr>
          <w:color w:val="000000"/>
          <w:sz w:val="24"/>
          <w:szCs w:val="24"/>
        </w:rPr>
        <w:t xml:space="preserve"> depending on the </w:t>
      </w:r>
      <w:r w:rsidR="00A8771E">
        <w:rPr>
          <w:color w:val="000000"/>
          <w:sz w:val="24"/>
          <w:szCs w:val="24"/>
        </w:rPr>
        <w:t>symposium or workshop</w:t>
      </w:r>
      <w:r w:rsidR="000362C2" w:rsidRPr="00093CD8">
        <w:rPr>
          <w:color w:val="000000"/>
          <w:sz w:val="24"/>
          <w:szCs w:val="24"/>
        </w:rPr>
        <w:t xml:space="preserve">. </w:t>
      </w:r>
      <w:r w:rsidR="00A8771E">
        <w:rPr>
          <w:color w:val="000000"/>
          <w:sz w:val="24"/>
          <w:szCs w:val="24"/>
        </w:rPr>
        <w:t>T</w:t>
      </w:r>
      <w:r w:rsidR="000362C2" w:rsidRPr="00093CD8">
        <w:rPr>
          <w:color w:val="000000"/>
          <w:sz w:val="24"/>
          <w:szCs w:val="24"/>
        </w:rPr>
        <w:t>he frequency of response will be once</w:t>
      </w:r>
      <w:r w:rsidR="00B3031C">
        <w:rPr>
          <w:color w:val="000000"/>
          <w:sz w:val="24"/>
          <w:szCs w:val="24"/>
        </w:rPr>
        <w:t>.  Each</w:t>
      </w:r>
      <w:r w:rsidR="00A8771E">
        <w:rPr>
          <w:color w:val="000000"/>
          <w:sz w:val="24"/>
          <w:szCs w:val="24"/>
        </w:rPr>
        <w:t xml:space="preserve"> respondent will only complete one survey</w:t>
      </w:r>
      <w:r w:rsidR="00D17FC8">
        <w:rPr>
          <w:color w:val="000000"/>
          <w:sz w:val="24"/>
          <w:szCs w:val="24"/>
        </w:rPr>
        <w:t>;</w:t>
      </w:r>
      <w:r w:rsidR="00A8771E">
        <w:rPr>
          <w:color w:val="000000"/>
          <w:sz w:val="24"/>
          <w:szCs w:val="24"/>
        </w:rPr>
        <w:t xml:space="preserve"> though multiple workshops may occur over the year</w:t>
      </w:r>
      <w:r w:rsidR="00D17FC8">
        <w:rPr>
          <w:color w:val="000000"/>
          <w:sz w:val="24"/>
          <w:szCs w:val="24"/>
        </w:rPr>
        <w:t>, each workshop will be conducted with a different group of people</w:t>
      </w:r>
      <w:r w:rsidR="00516320">
        <w:rPr>
          <w:color w:val="000000"/>
          <w:sz w:val="24"/>
          <w:szCs w:val="24"/>
        </w:rPr>
        <w:t>.</w:t>
      </w:r>
      <w:r w:rsidR="000362C2" w:rsidRPr="00093CD8">
        <w:rPr>
          <w:color w:val="000000"/>
          <w:sz w:val="24"/>
          <w:szCs w:val="24"/>
        </w:rPr>
        <w:t xml:space="preserve"> </w:t>
      </w:r>
      <w:r w:rsidR="003460D0">
        <w:rPr>
          <w:color w:val="000000"/>
          <w:sz w:val="24"/>
          <w:szCs w:val="24"/>
        </w:rPr>
        <w:t xml:space="preserve"> </w:t>
      </w:r>
    </w:p>
    <w:p w:rsidR="00520E01" w:rsidRDefault="00520E01" w:rsidP="001D02BD">
      <w:pPr>
        <w:pStyle w:val="P1-StandPara"/>
        <w:rPr>
          <w:color w:val="000000"/>
          <w:sz w:val="24"/>
          <w:szCs w:val="24"/>
        </w:rPr>
      </w:pPr>
      <w:r>
        <w:rPr>
          <w:color w:val="000000"/>
          <w:sz w:val="24"/>
          <w:szCs w:val="24"/>
        </w:rPr>
        <w:t>T</w:t>
      </w:r>
      <w:r w:rsidRPr="00093CD8">
        <w:rPr>
          <w:color w:val="000000"/>
          <w:sz w:val="24"/>
          <w:szCs w:val="24"/>
        </w:rPr>
        <w:t xml:space="preserve">he total cost to the </w:t>
      </w:r>
      <w:r w:rsidRPr="00C34917">
        <w:rPr>
          <w:color w:val="000000"/>
          <w:sz w:val="24"/>
          <w:szCs w:val="24"/>
        </w:rPr>
        <w:t xml:space="preserve">respondents </w:t>
      </w:r>
      <w:r w:rsidRPr="00EE27EC">
        <w:rPr>
          <w:color w:val="000000"/>
          <w:sz w:val="24"/>
          <w:szCs w:val="24"/>
        </w:rPr>
        <w:t>is</w:t>
      </w:r>
      <w:r w:rsidR="00287F26">
        <w:rPr>
          <w:color w:val="000000"/>
          <w:sz w:val="24"/>
          <w:szCs w:val="24"/>
        </w:rPr>
        <w:t xml:space="preserve"> </w:t>
      </w:r>
      <w:r w:rsidR="00287F26" w:rsidRPr="009D1146">
        <w:rPr>
          <w:color w:val="000000"/>
          <w:sz w:val="24"/>
          <w:szCs w:val="24"/>
          <w:highlight w:val="yellow"/>
        </w:rPr>
        <w:t>$50,955</w:t>
      </w:r>
      <w:r w:rsidR="00287F26">
        <w:rPr>
          <w:color w:val="000000"/>
          <w:sz w:val="24"/>
          <w:szCs w:val="24"/>
        </w:rPr>
        <w:t xml:space="preserve"> and</w:t>
      </w:r>
      <w:r w:rsidRPr="00EE27EC">
        <w:rPr>
          <w:color w:val="000000"/>
          <w:sz w:val="24"/>
          <w:szCs w:val="24"/>
        </w:rPr>
        <w:t xml:space="preserve"> </w:t>
      </w:r>
      <w:r w:rsidR="001D02BD" w:rsidRPr="009D1146">
        <w:rPr>
          <w:color w:val="000000"/>
          <w:sz w:val="24"/>
          <w:szCs w:val="24"/>
          <w:highlight w:val="yellow"/>
        </w:rPr>
        <w:t>$</w:t>
      </w:r>
      <w:r w:rsidR="00287F26" w:rsidRPr="009D1146">
        <w:rPr>
          <w:color w:val="000000"/>
          <w:sz w:val="24"/>
          <w:szCs w:val="24"/>
          <w:highlight w:val="yellow"/>
        </w:rPr>
        <w:t>152,865</w:t>
      </w:r>
      <w:r>
        <w:rPr>
          <w:color w:val="000000"/>
          <w:sz w:val="24"/>
          <w:szCs w:val="24"/>
        </w:rPr>
        <w:t xml:space="preserve"> </w:t>
      </w:r>
      <w:r w:rsidRPr="00EE27EC">
        <w:rPr>
          <w:color w:val="000000"/>
          <w:sz w:val="24"/>
          <w:szCs w:val="24"/>
        </w:rPr>
        <w:t>over the three-year information collection request</w:t>
      </w:r>
      <w:r>
        <w:rPr>
          <w:color w:val="000000"/>
          <w:sz w:val="24"/>
          <w:szCs w:val="24"/>
        </w:rPr>
        <w:t>, as determined u</w:t>
      </w:r>
      <w:r w:rsidRPr="00093CD8">
        <w:rPr>
          <w:color w:val="000000"/>
          <w:sz w:val="24"/>
          <w:szCs w:val="24"/>
        </w:rPr>
        <w:t>sing estimated value for each category of participants from the Bureau of Labor</w:t>
      </w:r>
      <w:r>
        <w:rPr>
          <w:color w:val="000000"/>
          <w:sz w:val="24"/>
          <w:szCs w:val="24"/>
        </w:rPr>
        <w:t xml:space="preserve"> </w:t>
      </w:r>
      <w:r w:rsidRPr="00093CD8">
        <w:rPr>
          <w:color w:val="000000"/>
          <w:sz w:val="24"/>
          <w:szCs w:val="24"/>
        </w:rPr>
        <w:t>Statistics</w:t>
      </w:r>
      <w:r>
        <w:rPr>
          <w:color w:val="000000"/>
          <w:sz w:val="24"/>
          <w:szCs w:val="24"/>
        </w:rPr>
        <w:t>.</w:t>
      </w:r>
      <w:r w:rsidRPr="00EE27EC">
        <w:rPr>
          <w:color w:val="000000"/>
          <w:sz w:val="24"/>
          <w:szCs w:val="24"/>
        </w:rPr>
        <w:t xml:space="preserve">  This</w:t>
      </w:r>
      <w:r>
        <w:rPr>
          <w:color w:val="000000"/>
          <w:sz w:val="24"/>
          <w:szCs w:val="24"/>
        </w:rPr>
        <w:t xml:space="preserve"> total cost</w:t>
      </w:r>
      <w:r w:rsidRPr="00EE27EC">
        <w:rPr>
          <w:color w:val="000000"/>
          <w:sz w:val="24"/>
          <w:szCs w:val="24"/>
        </w:rPr>
        <w:t xml:space="preserve"> </w:t>
      </w:r>
      <w:r>
        <w:rPr>
          <w:color w:val="000000"/>
          <w:sz w:val="24"/>
          <w:szCs w:val="24"/>
        </w:rPr>
        <w:t>is the sum of the</w:t>
      </w:r>
      <w:r w:rsidRPr="00EE27EC">
        <w:rPr>
          <w:color w:val="000000"/>
          <w:sz w:val="24"/>
          <w:szCs w:val="24"/>
        </w:rPr>
        <w:t xml:space="preserve"> annualized cost of</w:t>
      </w:r>
      <w:r>
        <w:rPr>
          <w:color w:val="000000"/>
          <w:sz w:val="24"/>
          <w:szCs w:val="24"/>
        </w:rPr>
        <w:t xml:space="preserve"> the Phase 1 survey </w:t>
      </w:r>
      <w:r w:rsidRPr="009D1146">
        <w:rPr>
          <w:color w:val="000000"/>
          <w:sz w:val="24"/>
          <w:szCs w:val="24"/>
          <w:highlight w:val="yellow"/>
        </w:rPr>
        <w:t>(</w:t>
      </w:r>
      <w:r w:rsidR="001D02BD" w:rsidRPr="009D1146">
        <w:rPr>
          <w:color w:val="000000"/>
          <w:sz w:val="24"/>
          <w:szCs w:val="24"/>
          <w:highlight w:val="yellow"/>
        </w:rPr>
        <w:t>$36,551</w:t>
      </w:r>
      <w:r w:rsidR="001D02BD">
        <w:rPr>
          <w:color w:val="000000"/>
          <w:szCs w:val="22"/>
          <w:highlight w:val="yellow"/>
        </w:rPr>
        <w:t xml:space="preserve"> </w:t>
      </w:r>
      <w:r>
        <w:rPr>
          <w:color w:val="000000"/>
          <w:sz w:val="24"/>
          <w:szCs w:val="24"/>
        </w:rPr>
        <w:t>over one year)</w:t>
      </w:r>
      <w:r w:rsidRPr="00EE27EC">
        <w:rPr>
          <w:color w:val="000000"/>
          <w:sz w:val="24"/>
          <w:szCs w:val="24"/>
        </w:rPr>
        <w:t xml:space="preserve"> </w:t>
      </w:r>
      <w:r>
        <w:rPr>
          <w:color w:val="000000"/>
          <w:sz w:val="24"/>
          <w:szCs w:val="24"/>
        </w:rPr>
        <w:t xml:space="preserve">and the Phase 2 </w:t>
      </w:r>
      <w:r w:rsidRPr="009D1146">
        <w:rPr>
          <w:color w:val="000000"/>
          <w:sz w:val="24"/>
          <w:szCs w:val="24"/>
          <w:highlight w:val="yellow"/>
        </w:rPr>
        <w:t>(</w:t>
      </w:r>
      <w:r w:rsidR="001D02BD" w:rsidRPr="009D1146">
        <w:rPr>
          <w:color w:val="000000"/>
          <w:sz w:val="24"/>
          <w:szCs w:val="24"/>
          <w:highlight w:val="yellow"/>
        </w:rPr>
        <w:t>$14,404</w:t>
      </w:r>
      <w:r>
        <w:rPr>
          <w:color w:val="000000"/>
          <w:sz w:val="24"/>
          <w:szCs w:val="24"/>
        </w:rPr>
        <w:t xml:space="preserve"> for three years) to workshop participants </w:t>
      </w:r>
      <w:r w:rsidRPr="00C34917">
        <w:rPr>
          <w:color w:val="000000"/>
          <w:sz w:val="24"/>
          <w:szCs w:val="24"/>
        </w:rPr>
        <w:t>(Table A.12-2)</w:t>
      </w:r>
      <w:r>
        <w:rPr>
          <w:color w:val="000000"/>
          <w:sz w:val="24"/>
          <w:szCs w:val="24"/>
        </w:rPr>
        <w:t>.</w:t>
      </w:r>
      <w:r w:rsidR="005105CE">
        <w:rPr>
          <w:color w:val="000000"/>
          <w:sz w:val="24"/>
          <w:szCs w:val="24"/>
        </w:rPr>
        <w:t xml:space="preserve"> </w:t>
      </w:r>
      <w:r>
        <w:rPr>
          <w:color w:val="000000"/>
          <w:sz w:val="24"/>
          <w:szCs w:val="24"/>
        </w:rPr>
        <w:t xml:space="preserve">Over the next three years, </w:t>
      </w:r>
      <w:r w:rsidRPr="00987D1B">
        <w:rPr>
          <w:color w:val="000000"/>
          <w:sz w:val="24"/>
          <w:szCs w:val="24"/>
        </w:rPr>
        <w:t xml:space="preserve">workshop participants ranging from chief executives to medical scientists, cancer researchers, health providers and health educators will be asked to complete the workshop </w:t>
      </w:r>
      <w:r>
        <w:rPr>
          <w:color w:val="000000"/>
          <w:sz w:val="24"/>
          <w:szCs w:val="24"/>
        </w:rPr>
        <w:t>survey</w:t>
      </w:r>
      <w:r w:rsidRPr="00987D1B">
        <w:rPr>
          <w:color w:val="000000"/>
          <w:sz w:val="24"/>
          <w:szCs w:val="24"/>
        </w:rPr>
        <w:t>s</w:t>
      </w:r>
      <w:r>
        <w:rPr>
          <w:color w:val="000000"/>
          <w:sz w:val="24"/>
          <w:szCs w:val="24"/>
        </w:rPr>
        <w:t xml:space="preserve">.  </w:t>
      </w:r>
    </w:p>
    <w:p w:rsidR="005005E7" w:rsidRPr="00B92FB9" w:rsidRDefault="005005E7" w:rsidP="00DD4B26">
      <w:pPr>
        <w:pStyle w:val="P1-StandPara"/>
        <w:rPr>
          <w:color w:val="000000"/>
          <w:sz w:val="24"/>
          <w:szCs w:val="24"/>
        </w:rPr>
      </w:pPr>
    </w:p>
    <w:p w:rsidR="004C05B5" w:rsidRPr="00B92FB9" w:rsidRDefault="004C05B5" w:rsidP="005005E7">
      <w:pPr>
        <w:pStyle w:val="P1-StandPara"/>
        <w:ind w:firstLine="0"/>
      </w:pPr>
    </w:p>
    <w:p w:rsidR="007B68E0" w:rsidRDefault="007B68E0">
      <w:pPr>
        <w:spacing w:line="240" w:lineRule="auto"/>
        <w:jc w:val="left"/>
        <w:rPr>
          <w:color w:val="000000"/>
          <w:sz w:val="24"/>
          <w:szCs w:val="24"/>
        </w:rPr>
      </w:pPr>
      <w:r>
        <w:rPr>
          <w:color w:val="000000"/>
          <w:sz w:val="24"/>
          <w:szCs w:val="24"/>
        </w:rPr>
        <w:br w:type="page"/>
      </w:r>
    </w:p>
    <w:p w:rsidR="006919F0" w:rsidRDefault="00FD3AB2" w:rsidP="00112287">
      <w:pPr>
        <w:pStyle w:val="P1-StandPara"/>
        <w:spacing w:line="240" w:lineRule="auto"/>
        <w:ind w:firstLine="0"/>
        <w:contextualSpacing/>
        <w:rPr>
          <w:color w:val="000000"/>
          <w:sz w:val="24"/>
          <w:szCs w:val="24"/>
        </w:rPr>
      </w:pPr>
      <w:r w:rsidRPr="000C6660">
        <w:rPr>
          <w:color w:val="000000"/>
          <w:sz w:val="24"/>
          <w:szCs w:val="24"/>
        </w:rPr>
        <w:lastRenderedPageBreak/>
        <w:t xml:space="preserve">Table </w:t>
      </w:r>
      <w:r w:rsidR="00331415" w:rsidRPr="000C6660">
        <w:rPr>
          <w:color w:val="000000"/>
          <w:sz w:val="24"/>
          <w:szCs w:val="24"/>
        </w:rPr>
        <w:t>A.</w:t>
      </w:r>
      <w:r w:rsidR="00517798" w:rsidRPr="000C6660">
        <w:rPr>
          <w:color w:val="000000"/>
          <w:sz w:val="24"/>
          <w:szCs w:val="24"/>
        </w:rPr>
        <w:t>12-1</w:t>
      </w:r>
      <w:r w:rsidRPr="000C6660">
        <w:rPr>
          <w:color w:val="000000"/>
          <w:sz w:val="24"/>
          <w:szCs w:val="24"/>
        </w:rPr>
        <w:t xml:space="preserve"> Estimated Annualized Burden Hours</w:t>
      </w:r>
      <w:r w:rsidR="00D167F8" w:rsidRPr="000C6660">
        <w:rPr>
          <w:color w:val="000000"/>
          <w:sz w:val="24"/>
          <w:szCs w:val="24"/>
        </w:rPr>
        <w:t xml:space="preserve"> for </w:t>
      </w:r>
      <w:r w:rsidR="00BC79D4">
        <w:rPr>
          <w:color w:val="000000"/>
          <w:sz w:val="24"/>
          <w:szCs w:val="24"/>
        </w:rPr>
        <w:t xml:space="preserve">Phase 1 &amp; Phase 2 </w:t>
      </w:r>
      <w:r w:rsidR="009252F8">
        <w:rPr>
          <w:color w:val="000000"/>
          <w:sz w:val="24"/>
          <w:szCs w:val="24"/>
        </w:rPr>
        <w:t xml:space="preserve">Surveying </w:t>
      </w:r>
      <w:r w:rsidR="00D167F8" w:rsidRPr="000C6660">
        <w:rPr>
          <w:color w:val="000000"/>
          <w:sz w:val="24"/>
          <w:szCs w:val="24"/>
        </w:rPr>
        <w:t>CGH Workshop</w:t>
      </w:r>
      <w:r w:rsidR="009252F8">
        <w:rPr>
          <w:color w:val="000000"/>
          <w:sz w:val="24"/>
          <w:szCs w:val="24"/>
        </w:rPr>
        <w:t xml:space="preserve"> Respondents</w:t>
      </w:r>
    </w:p>
    <w:tbl>
      <w:tblPr>
        <w:tblStyle w:val="TableGrid"/>
        <w:tblW w:w="10080" w:type="dxa"/>
        <w:tblInd w:w="-455" w:type="dxa"/>
        <w:tblLayout w:type="fixed"/>
        <w:tblLook w:val="04A0" w:firstRow="1" w:lastRow="0" w:firstColumn="1" w:lastColumn="0" w:noHBand="0" w:noVBand="1"/>
      </w:tblPr>
      <w:tblGrid>
        <w:gridCol w:w="2250"/>
        <w:gridCol w:w="2880"/>
        <w:gridCol w:w="1350"/>
        <w:gridCol w:w="1170"/>
        <w:gridCol w:w="1350"/>
        <w:gridCol w:w="1080"/>
      </w:tblGrid>
      <w:tr w:rsidR="009D1146" w:rsidRPr="00B7390A" w:rsidTr="009D1146">
        <w:trPr>
          <w:trHeight w:val="860"/>
        </w:trPr>
        <w:tc>
          <w:tcPr>
            <w:tcW w:w="2250" w:type="dxa"/>
            <w:vAlign w:val="center"/>
          </w:tcPr>
          <w:p w:rsidR="009D1146" w:rsidRPr="000238C2" w:rsidRDefault="009D1146" w:rsidP="009D1146">
            <w:pPr>
              <w:pStyle w:val="P1-StandPara"/>
              <w:spacing w:line="240" w:lineRule="auto"/>
              <w:ind w:firstLine="0"/>
              <w:contextualSpacing/>
              <w:jc w:val="center"/>
              <w:rPr>
                <w:sz w:val="18"/>
              </w:rPr>
            </w:pPr>
            <w:r w:rsidRPr="00945C67">
              <w:rPr>
                <w:sz w:val="18"/>
              </w:rPr>
              <w:t>Type of Respondents</w:t>
            </w:r>
          </w:p>
        </w:tc>
        <w:tc>
          <w:tcPr>
            <w:tcW w:w="2880" w:type="dxa"/>
            <w:vAlign w:val="center"/>
          </w:tcPr>
          <w:p w:rsidR="009D1146" w:rsidRPr="000238C2" w:rsidRDefault="009D1146" w:rsidP="009D1146">
            <w:pPr>
              <w:pStyle w:val="P1-StandPara"/>
              <w:spacing w:line="240" w:lineRule="auto"/>
              <w:ind w:firstLine="0"/>
              <w:contextualSpacing/>
              <w:jc w:val="center"/>
              <w:rPr>
                <w:color w:val="000000"/>
                <w:sz w:val="18"/>
              </w:rPr>
            </w:pPr>
            <w:r w:rsidRPr="000238C2">
              <w:rPr>
                <w:sz w:val="18"/>
              </w:rPr>
              <w:t>Form Name</w:t>
            </w:r>
          </w:p>
        </w:tc>
        <w:tc>
          <w:tcPr>
            <w:tcW w:w="1350" w:type="dxa"/>
            <w:vAlign w:val="center"/>
          </w:tcPr>
          <w:p w:rsidR="009D1146" w:rsidRPr="000238C2" w:rsidRDefault="009D1146" w:rsidP="009D1146">
            <w:pPr>
              <w:pStyle w:val="P1-StandPara"/>
              <w:spacing w:line="240" w:lineRule="auto"/>
              <w:ind w:firstLine="0"/>
              <w:contextualSpacing/>
              <w:jc w:val="center"/>
              <w:rPr>
                <w:color w:val="000000"/>
                <w:sz w:val="18"/>
              </w:rPr>
            </w:pPr>
            <w:r w:rsidRPr="000238C2">
              <w:rPr>
                <w:sz w:val="18"/>
              </w:rPr>
              <w:t>Number of Respondents per Year</w:t>
            </w:r>
          </w:p>
        </w:tc>
        <w:tc>
          <w:tcPr>
            <w:tcW w:w="1170" w:type="dxa"/>
            <w:vAlign w:val="center"/>
          </w:tcPr>
          <w:p w:rsidR="009D1146" w:rsidRPr="000238C2" w:rsidRDefault="009D1146" w:rsidP="009D1146">
            <w:pPr>
              <w:pStyle w:val="P1-StandPara"/>
              <w:spacing w:line="240" w:lineRule="auto"/>
              <w:ind w:firstLine="0"/>
              <w:contextualSpacing/>
              <w:jc w:val="center"/>
              <w:rPr>
                <w:color w:val="000000"/>
                <w:sz w:val="18"/>
              </w:rPr>
            </w:pPr>
            <w:r w:rsidRPr="000238C2">
              <w:rPr>
                <w:sz w:val="18"/>
              </w:rPr>
              <w:t>Number of Responses per Respondent</w:t>
            </w:r>
          </w:p>
        </w:tc>
        <w:tc>
          <w:tcPr>
            <w:tcW w:w="1350" w:type="dxa"/>
            <w:vAlign w:val="center"/>
          </w:tcPr>
          <w:p w:rsidR="009D1146" w:rsidRDefault="009D1146" w:rsidP="009D1146">
            <w:pPr>
              <w:pStyle w:val="P1-StandPara"/>
              <w:spacing w:line="240" w:lineRule="auto"/>
              <w:ind w:firstLine="0"/>
              <w:contextualSpacing/>
              <w:jc w:val="center"/>
              <w:rPr>
                <w:sz w:val="18"/>
              </w:rPr>
            </w:pPr>
            <w:r w:rsidRPr="000238C2">
              <w:rPr>
                <w:sz w:val="18"/>
              </w:rPr>
              <w:t xml:space="preserve">Average Burden per Response </w:t>
            </w:r>
          </w:p>
          <w:p w:rsidR="009D1146" w:rsidRPr="000238C2" w:rsidRDefault="009D1146" w:rsidP="009D1146">
            <w:pPr>
              <w:pStyle w:val="P1-StandPara"/>
              <w:spacing w:line="240" w:lineRule="auto"/>
              <w:ind w:firstLine="0"/>
              <w:contextualSpacing/>
              <w:jc w:val="center"/>
              <w:rPr>
                <w:color w:val="000000"/>
                <w:sz w:val="18"/>
              </w:rPr>
            </w:pPr>
            <w:r w:rsidRPr="000238C2">
              <w:rPr>
                <w:sz w:val="18"/>
              </w:rPr>
              <w:t>(in hours)</w:t>
            </w:r>
          </w:p>
        </w:tc>
        <w:tc>
          <w:tcPr>
            <w:tcW w:w="1080" w:type="dxa"/>
            <w:vAlign w:val="center"/>
          </w:tcPr>
          <w:p w:rsidR="009D1146" w:rsidRPr="000238C2" w:rsidRDefault="009D1146" w:rsidP="009D1146">
            <w:pPr>
              <w:pStyle w:val="P1-StandPara"/>
              <w:spacing w:line="240" w:lineRule="auto"/>
              <w:ind w:firstLine="0"/>
              <w:contextualSpacing/>
              <w:jc w:val="center"/>
              <w:rPr>
                <w:color w:val="000000"/>
                <w:sz w:val="18"/>
              </w:rPr>
            </w:pPr>
            <w:r w:rsidRPr="000238C2">
              <w:rPr>
                <w:sz w:val="18"/>
              </w:rPr>
              <w:t>Total Annual Burden Hours</w:t>
            </w:r>
          </w:p>
        </w:tc>
      </w:tr>
      <w:tr w:rsidR="009D1146" w:rsidRPr="00B7390A" w:rsidTr="009D1146">
        <w:trPr>
          <w:trHeight w:val="648"/>
        </w:trPr>
        <w:tc>
          <w:tcPr>
            <w:tcW w:w="2250" w:type="dxa"/>
            <w:vMerge w:val="restart"/>
            <w:vAlign w:val="center"/>
          </w:tcPr>
          <w:p w:rsidR="009D1146" w:rsidRPr="000238C2" w:rsidRDefault="009D1146" w:rsidP="005105CE">
            <w:pPr>
              <w:pStyle w:val="P1-StandPara"/>
              <w:spacing w:line="240" w:lineRule="auto"/>
              <w:ind w:firstLine="0"/>
              <w:contextualSpacing/>
              <w:jc w:val="center"/>
              <w:rPr>
                <w:sz w:val="18"/>
              </w:rPr>
            </w:pPr>
            <w:r w:rsidRPr="000238C2">
              <w:rPr>
                <w:sz w:val="18"/>
              </w:rPr>
              <w:t>Chief Executives, Medical Scientists, Health Educators, Family/General Practitioners, Registered Nurses, Medical and Health Services Managers</w:t>
            </w:r>
          </w:p>
        </w:tc>
        <w:tc>
          <w:tcPr>
            <w:tcW w:w="2880" w:type="dxa"/>
          </w:tcPr>
          <w:p w:rsidR="009D1146" w:rsidRPr="000238C2" w:rsidRDefault="009D1146" w:rsidP="005105CE">
            <w:pPr>
              <w:pStyle w:val="P1-StandPara"/>
              <w:spacing w:line="240" w:lineRule="auto"/>
              <w:ind w:firstLine="0"/>
              <w:contextualSpacing/>
              <w:jc w:val="center"/>
              <w:rPr>
                <w:color w:val="000000"/>
                <w:sz w:val="18"/>
              </w:rPr>
            </w:pPr>
            <w:r w:rsidRPr="000238C2">
              <w:rPr>
                <w:sz w:val="18"/>
              </w:rPr>
              <w:t>Phase 1: Symposium on Global Cancer Research (Attach 3A)</w:t>
            </w:r>
          </w:p>
        </w:tc>
        <w:tc>
          <w:tcPr>
            <w:tcW w:w="1350" w:type="dxa"/>
          </w:tcPr>
          <w:p w:rsidR="009D1146" w:rsidRPr="000238C2" w:rsidRDefault="009D1146" w:rsidP="00B92FB9">
            <w:pPr>
              <w:pStyle w:val="P1-StandPara"/>
              <w:spacing w:line="240" w:lineRule="auto"/>
              <w:ind w:firstLine="0"/>
              <w:contextualSpacing/>
              <w:jc w:val="center"/>
              <w:rPr>
                <w:color w:val="000000"/>
                <w:sz w:val="18"/>
              </w:rPr>
            </w:pPr>
            <w:r w:rsidRPr="000238C2">
              <w:rPr>
                <w:sz w:val="18"/>
              </w:rPr>
              <w:t>500</w:t>
            </w:r>
          </w:p>
        </w:tc>
        <w:tc>
          <w:tcPr>
            <w:tcW w:w="1170" w:type="dxa"/>
          </w:tcPr>
          <w:p w:rsidR="009D1146" w:rsidRPr="000238C2" w:rsidRDefault="009D1146" w:rsidP="00B92FB9">
            <w:pPr>
              <w:pStyle w:val="P1-StandPara"/>
              <w:spacing w:line="240" w:lineRule="auto"/>
              <w:ind w:firstLine="0"/>
              <w:contextualSpacing/>
              <w:jc w:val="center"/>
              <w:rPr>
                <w:color w:val="000000"/>
                <w:sz w:val="18"/>
              </w:rPr>
            </w:pPr>
            <w:r w:rsidRPr="000238C2">
              <w:rPr>
                <w:sz w:val="18"/>
              </w:rPr>
              <w:t>1</w:t>
            </w:r>
          </w:p>
        </w:tc>
        <w:tc>
          <w:tcPr>
            <w:tcW w:w="1350" w:type="dxa"/>
          </w:tcPr>
          <w:p w:rsidR="009D1146" w:rsidRPr="000238C2" w:rsidRDefault="009D1146" w:rsidP="00B92FB9">
            <w:pPr>
              <w:pStyle w:val="P1-StandPara"/>
              <w:spacing w:line="240" w:lineRule="auto"/>
              <w:ind w:firstLine="0"/>
              <w:contextualSpacing/>
              <w:jc w:val="center"/>
              <w:rPr>
                <w:color w:val="000000"/>
                <w:sz w:val="18"/>
              </w:rPr>
            </w:pPr>
            <w:r w:rsidRPr="000238C2">
              <w:rPr>
                <w:sz w:val="18"/>
              </w:rPr>
              <w:t>20/60</w:t>
            </w:r>
          </w:p>
        </w:tc>
        <w:tc>
          <w:tcPr>
            <w:tcW w:w="1080" w:type="dxa"/>
          </w:tcPr>
          <w:p w:rsidR="009D1146" w:rsidRPr="000238C2" w:rsidRDefault="009D1146" w:rsidP="00B92FB9">
            <w:pPr>
              <w:pStyle w:val="P1-StandPara"/>
              <w:spacing w:line="240" w:lineRule="auto"/>
              <w:ind w:firstLine="0"/>
              <w:contextualSpacing/>
              <w:jc w:val="center"/>
              <w:rPr>
                <w:color w:val="000000"/>
                <w:sz w:val="18"/>
              </w:rPr>
            </w:pPr>
            <w:r w:rsidRPr="000238C2">
              <w:rPr>
                <w:sz w:val="18"/>
              </w:rPr>
              <w:t>167</w:t>
            </w:r>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0238C2" w:rsidRDefault="009D1146" w:rsidP="000238C2">
            <w:pPr>
              <w:pStyle w:val="P1-StandPara"/>
              <w:spacing w:line="240" w:lineRule="auto"/>
              <w:ind w:firstLine="0"/>
              <w:contextualSpacing/>
              <w:jc w:val="center"/>
              <w:rPr>
                <w:color w:val="000000"/>
                <w:sz w:val="18"/>
              </w:rPr>
            </w:pPr>
            <w:r w:rsidRPr="00945C67">
              <w:rPr>
                <w:sz w:val="18"/>
              </w:rPr>
              <w:t>Phase 2: Symposium on Global Cancer Research (Attach</w:t>
            </w:r>
            <w:r w:rsidRPr="000238C2">
              <w:rPr>
                <w:sz w:val="18"/>
              </w:rPr>
              <w:t xml:space="preserve"> </w:t>
            </w:r>
            <w:r>
              <w:rPr>
                <w:sz w:val="18"/>
              </w:rPr>
              <w:t>4</w:t>
            </w:r>
            <w:r w:rsidRPr="000238C2">
              <w:rPr>
                <w:sz w:val="18"/>
              </w:rPr>
              <w:t>A)</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250</w:t>
            </w:r>
          </w:p>
        </w:tc>
        <w:tc>
          <w:tcPr>
            <w:tcW w:w="117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1</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20/60</w:t>
            </w:r>
          </w:p>
        </w:tc>
        <w:tc>
          <w:tcPr>
            <w:tcW w:w="1080" w:type="dxa"/>
          </w:tcPr>
          <w:p w:rsidR="009D1146" w:rsidRPr="000238C2" w:rsidRDefault="009D1146" w:rsidP="002A178C">
            <w:pPr>
              <w:pStyle w:val="P1-StandPara"/>
              <w:spacing w:line="240" w:lineRule="auto"/>
              <w:ind w:firstLine="0"/>
              <w:contextualSpacing/>
              <w:jc w:val="center"/>
              <w:rPr>
                <w:color w:val="000000"/>
                <w:sz w:val="18"/>
              </w:rPr>
            </w:pPr>
            <w:r w:rsidRPr="000238C2">
              <w:rPr>
                <w:sz w:val="18"/>
              </w:rPr>
              <w:t>8</w:t>
            </w:r>
            <w:r w:rsidR="002A178C">
              <w:rPr>
                <w:sz w:val="18"/>
              </w:rPr>
              <w:t>4</w:t>
            </w:r>
            <w:bookmarkStart w:id="49" w:name="_GoBack"/>
            <w:bookmarkEnd w:id="49"/>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Phase 1: Workshop in Cancer Control Planning and Implementation for non-Ministry of Health participants (Attach 3B)</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70</w:t>
            </w:r>
          </w:p>
        </w:tc>
        <w:tc>
          <w:tcPr>
            <w:tcW w:w="117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1</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20/60</w:t>
            </w:r>
          </w:p>
        </w:tc>
        <w:tc>
          <w:tcPr>
            <w:tcW w:w="10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23</w:t>
            </w:r>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0238C2" w:rsidRDefault="009D1146" w:rsidP="000238C2">
            <w:pPr>
              <w:pStyle w:val="P1-StandPara"/>
              <w:spacing w:line="240" w:lineRule="auto"/>
              <w:ind w:firstLine="0"/>
              <w:contextualSpacing/>
              <w:jc w:val="center"/>
              <w:rPr>
                <w:color w:val="000000"/>
                <w:sz w:val="18"/>
              </w:rPr>
            </w:pPr>
            <w:r w:rsidRPr="00945C67">
              <w:rPr>
                <w:sz w:val="18"/>
              </w:rPr>
              <w:t>Phase 2: Workshop in Cancer Control Planning and Implementation for non-Ministry of Health participants (Attach</w:t>
            </w:r>
            <w:r w:rsidRPr="000238C2">
              <w:rPr>
                <w:sz w:val="18"/>
              </w:rPr>
              <w:t xml:space="preserve"> </w:t>
            </w:r>
            <w:r>
              <w:rPr>
                <w:sz w:val="18"/>
              </w:rPr>
              <w:t>4</w:t>
            </w:r>
            <w:r w:rsidRPr="000238C2">
              <w:rPr>
                <w:sz w:val="18"/>
              </w:rPr>
              <w:t>B)</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70</w:t>
            </w:r>
          </w:p>
        </w:tc>
        <w:tc>
          <w:tcPr>
            <w:tcW w:w="117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1</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20/60</w:t>
            </w:r>
          </w:p>
        </w:tc>
        <w:tc>
          <w:tcPr>
            <w:tcW w:w="108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23</w:t>
            </w:r>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Phase 1: Workshop in Cancer Control Planning and Implementation for Ministry of Health (Attach 3C)</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70</w:t>
            </w:r>
          </w:p>
        </w:tc>
        <w:tc>
          <w:tcPr>
            <w:tcW w:w="117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1</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20/60</w:t>
            </w:r>
          </w:p>
        </w:tc>
        <w:tc>
          <w:tcPr>
            <w:tcW w:w="10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23</w:t>
            </w:r>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0238C2" w:rsidRDefault="009D1146" w:rsidP="000238C2">
            <w:pPr>
              <w:pStyle w:val="P1-StandPara"/>
              <w:spacing w:line="240" w:lineRule="auto"/>
              <w:ind w:firstLine="0"/>
              <w:contextualSpacing/>
              <w:jc w:val="center"/>
              <w:rPr>
                <w:color w:val="000000"/>
                <w:sz w:val="18"/>
              </w:rPr>
            </w:pPr>
            <w:r w:rsidRPr="00945C67">
              <w:rPr>
                <w:sz w:val="18"/>
              </w:rPr>
              <w:t>Phase 2: Workshop in Cancer Control Planning and Implementation for Ministry of Health (Attach</w:t>
            </w:r>
            <w:r w:rsidRPr="000238C2">
              <w:rPr>
                <w:sz w:val="18"/>
              </w:rPr>
              <w:t xml:space="preserve"> </w:t>
            </w:r>
            <w:r>
              <w:rPr>
                <w:sz w:val="18"/>
              </w:rPr>
              <w:t>4</w:t>
            </w:r>
            <w:r w:rsidRPr="000238C2">
              <w:rPr>
                <w:sz w:val="18"/>
              </w:rPr>
              <w:t>C)</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70</w:t>
            </w:r>
          </w:p>
        </w:tc>
        <w:tc>
          <w:tcPr>
            <w:tcW w:w="117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1</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20/60</w:t>
            </w:r>
          </w:p>
        </w:tc>
        <w:tc>
          <w:tcPr>
            <w:tcW w:w="108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23</w:t>
            </w:r>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Phase 1: Summer Curriculum in Cancer Prevention (Attach 3D)</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500</w:t>
            </w:r>
          </w:p>
        </w:tc>
        <w:tc>
          <w:tcPr>
            <w:tcW w:w="117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1</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30/60</w:t>
            </w:r>
          </w:p>
        </w:tc>
        <w:tc>
          <w:tcPr>
            <w:tcW w:w="10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250</w:t>
            </w:r>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0238C2" w:rsidRDefault="009D1146" w:rsidP="000238C2">
            <w:pPr>
              <w:pStyle w:val="P1-StandPara"/>
              <w:spacing w:line="240" w:lineRule="auto"/>
              <w:ind w:firstLine="0"/>
              <w:contextualSpacing/>
              <w:jc w:val="center"/>
              <w:rPr>
                <w:color w:val="000000"/>
                <w:sz w:val="18"/>
              </w:rPr>
            </w:pPr>
            <w:r w:rsidRPr="00945C67">
              <w:rPr>
                <w:sz w:val="18"/>
              </w:rPr>
              <w:t xml:space="preserve">Phase 2: Summer Curriculum in Cancer Prevention (Attach </w:t>
            </w:r>
            <w:r>
              <w:rPr>
                <w:sz w:val="18"/>
              </w:rPr>
              <w:t>4</w:t>
            </w:r>
            <w:r w:rsidRPr="000238C2">
              <w:rPr>
                <w:sz w:val="18"/>
              </w:rPr>
              <w:t>D</w:t>
            </w:r>
            <w:r>
              <w:rPr>
                <w:sz w:val="18"/>
              </w:rPr>
              <w:t>)</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27</w:t>
            </w:r>
          </w:p>
        </w:tc>
        <w:tc>
          <w:tcPr>
            <w:tcW w:w="117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1</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30/60</w:t>
            </w:r>
          </w:p>
        </w:tc>
        <w:tc>
          <w:tcPr>
            <w:tcW w:w="108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14</w:t>
            </w:r>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Phase 1: Women’s Cancer Program Summit (Attach 3E, 3F)</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140</w:t>
            </w:r>
          </w:p>
        </w:tc>
        <w:tc>
          <w:tcPr>
            <w:tcW w:w="117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1</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20/60</w:t>
            </w:r>
          </w:p>
        </w:tc>
        <w:tc>
          <w:tcPr>
            <w:tcW w:w="10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47</w:t>
            </w:r>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0238C2" w:rsidRDefault="009D1146" w:rsidP="000238C2">
            <w:pPr>
              <w:pStyle w:val="P1-StandPara"/>
              <w:spacing w:line="240" w:lineRule="auto"/>
              <w:ind w:firstLine="0"/>
              <w:contextualSpacing/>
              <w:jc w:val="center"/>
              <w:rPr>
                <w:color w:val="000000"/>
                <w:sz w:val="18"/>
              </w:rPr>
            </w:pPr>
            <w:r w:rsidRPr="00945C67">
              <w:rPr>
                <w:sz w:val="18"/>
              </w:rPr>
              <w:t xml:space="preserve">Phase 2: Women’s Cancer Program Summit (Attach </w:t>
            </w:r>
            <w:r>
              <w:rPr>
                <w:sz w:val="18"/>
              </w:rPr>
              <w:t>4</w:t>
            </w:r>
            <w:r w:rsidRPr="000238C2">
              <w:rPr>
                <w:sz w:val="18"/>
              </w:rPr>
              <w:t xml:space="preserve">E, </w:t>
            </w:r>
            <w:r>
              <w:rPr>
                <w:sz w:val="18"/>
              </w:rPr>
              <w:t>4</w:t>
            </w:r>
            <w:r w:rsidRPr="000238C2">
              <w:rPr>
                <w:sz w:val="18"/>
              </w:rPr>
              <w:t>F)</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140</w:t>
            </w:r>
          </w:p>
        </w:tc>
        <w:tc>
          <w:tcPr>
            <w:tcW w:w="117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1</w:t>
            </w:r>
          </w:p>
        </w:tc>
        <w:tc>
          <w:tcPr>
            <w:tcW w:w="135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20/60</w:t>
            </w:r>
          </w:p>
        </w:tc>
        <w:tc>
          <w:tcPr>
            <w:tcW w:w="1080" w:type="dxa"/>
          </w:tcPr>
          <w:p w:rsidR="009D1146" w:rsidRPr="000238C2" w:rsidRDefault="009D1146" w:rsidP="000238C2">
            <w:pPr>
              <w:pStyle w:val="P1-StandPara"/>
              <w:spacing w:line="240" w:lineRule="auto"/>
              <w:ind w:firstLine="0"/>
              <w:contextualSpacing/>
              <w:jc w:val="center"/>
              <w:rPr>
                <w:color w:val="000000"/>
                <w:sz w:val="18"/>
              </w:rPr>
            </w:pPr>
            <w:r w:rsidRPr="000238C2">
              <w:rPr>
                <w:sz w:val="18"/>
              </w:rPr>
              <w:t>47</w:t>
            </w:r>
          </w:p>
        </w:tc>
      </w:tr>
      <w:tr w:rsidR="009D1146" w:rsidRPr="00B7390A" w:rsidTr="009D1146">
        <w:trPr>
          <w:trHeight w:val="136"/>
        </w:trPr>
        <w:tc>
          <w:tcPr>
            <w:tcW w:w="2250" w:type="dxa"/>
            <w:vMerge/>
          </w:tcPr>
          <w:p w:rsidR="009D1146" w:rsidRPr="00945C67" w:rsidRDefault="009D1146" w:rsidP="000238C2">
            <w:pPr>
              <w:pStyle w:val="P1-StandPara"/>
              <w:spacing w:line="240" w:lineRule="auto"/>
              <w:ind w:firstLine="0"/>
              <w:contextualSpacing/>
              <w:jc w:val="center"/>
              <w:rPr>
                <w:sz w:val="18"/>
              </w:rPr>
            </w:pPr>
          </w:p>
        </w:tc>
        <w:tc>
          <w:tcPr>
            <w:tcW w:w="28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Phase 1: Regional Grant Writing and Peer Review Workshop (Attach 3G)</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150</w:t>
            </w:r>
          </w:p>
        </w:tc>
        <w:tc>
          <w:tcPr>
            <w:tcW w:w="117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1</w:t>
            </w:r>
          </w:p>
        </w:tc>
        <w:tc>
          <w:tcPr>
            <w:tcW w:w="135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30/60</w:t>
            </w:r>
          </w:p>
        </w:tc>
        <w:tc>
          <w:tcPr>
            <w:tcW w:w="1080" w:type="dxa"/>
          </w:tcPr>
          <w:p w:rsidR="009D1146" w:rsidRPr="00945C67" w:rsidRDefault="009D1146" w:rsidP="000238C2">
            <w:pPr>
              <w:pStyle w:val="P1-StandPara"/>
              <w:spacing w:line="240" w:lineRule="auto"/>
              <w:ind w:firstLine="0"/>
              <w:contextualSpacing/>
              <w:jc w:val="center"/>
              <w:rPr>
                <w:color w:val="000000"/>
                <w:sz w:val="18"/>
              </w:rPr>
            </w:pPr>
            <w:r w:rsidRPr="00945C67">
              <w:rPr>
                <w:sz w:val="18"/>
              </w:rPr>
              <w:t>75</w:t>
            </w:r>
          </w:p>
        </w:tc>
      </w:tr>
      <w:tr w:rsidR="009D1146" w:rsidRPr="00B7390A" w:rsidTr="009D1146">
        <w:trPr>
          <w:trHeight w:val="136"/>
        </w:trPr>
        <w:tc>
          <w:tcPr>
            <w:tcW w:w="2250" w:type="dxa"/>
            <w:vMerge/>
          </w:tcPr>
          <w:p w:rsidR="009D1146" w:rsidRPr="006F7751" w:rsidRDefault="009D1146" w:rsidP="000238C2">
            <w:pPr>
              <w:pStyle w:val="P1-StandPara"/>
              <w:spacing w:line="240" w:lineRule="auto"/>
              <w:ind w:firstLine="0"/>
              <w:contextualSpacing/>
              <w:jc w:val="center"/>
              <w:rPr>
                <w:sz w:val="18"/>
              </w:rPr>
            </w:pPr>
          </w:p>
        </w:tc>
        <w:tc>
          <w:tcPr>
            <w:tcW w:w="2880" w:type="dxa"/>
          </w:tcPr>
          <w:p w:rsidR="009D1146" w:rsidRPr="006F7751" w:rsidRDefault="009D1146" w:rsidP="000238C2">
            <w:pPr>
              <w:pStyle w:val="P1-StandPara"/>
              <w:spacing w:line="240" w:lineRule="auto"/>
              <w:ind w:firstLine="0"/>
              <w:contextualSpacing/>
              <w:jc w:val="center"/>
              <w:rPr>
                <w:color w:val="000000"/>
                <w:sz w:val="18"/>
              </w:rPr>
            </w:pPr>
            <w:r w:rsidRPr="006F7751">
              <w:rPr>
                <w:sz w:val="18"/>
              </w:rPr>
              <w:t xml:space="preserve">Phase 2: Regional Grant Writing and Peer Review Workshop (Attach </w:t>
            </w:r>
            <w:r>
              <w:rPr>
                <w:sz w:val="18"/>
              </w:rPr>
              <w:t>4</w:t>
            </w:r>
            <w:r w:rsidRPr="006F7751">
              <w:rPr>
                <w:sz w:val="18"/>
              </w:rPr>
              <w:t>G)</w:t>
            </w:r>
          </w:p>
        </w:tc>
        <w:tc>
          <w:tcPr>
            <w:tcW w:w="1350" w:type="dxa"/>
          </w:tcPr>
          <w:p w:rsidR="009D1146" w:rsidRPr="006F7751" w:rsidRDefault="009D1146" w:rsidP="000238C2">
            <w:pPr>
              <w:pStyle w:val="P1-StandPara"/>
              <w:spacing w:line="240" w:lineRule="auto"/>
              <w:ind w:firstLine="0"/>
              <w:contextualSpacing/>
              <w:jc w:val="center"/>
              <w:rPr>
                <w:color w:val="000000"/>
                <w:sz w:val="18"/>
              </w:rPr>
            </w:pPr>
            <w:r w:rsidRPr="006F7751">
              <w:rPr>
                <w:sz w:val="18"/>
              </w:rPr>
              <w:t>60</w:t>
            </w:r>
          </w:p>
        </w:tc>
        <w:tc>
          <w:tcPr>
            <w:tcW w:w="1170" w:type="dxa"/>
          </w:tcPr>
          <w:p w:rsidR="009D1146" w:rsidRPr="006F7751" w:rsidRDefault="009D1146" w:rsidP="000238C2">
            <w:pPr>
              <w:pStyle w:val="P1-StandPara"/>
              <w:spacing w:line="240" w:lineRule="auto"/>
              <w:ind w:firstLine="0"/>
              <w:contextualSpacing/>
              <w:jc w:val="center"/>
              <w:rPr>
                <w:color w:val="000000"/>
                <w:sz w:val="18"/>
              </w:rPr>
            </w:pPr>
            <w:r w:rsidRPr="006F7751">
              <w:rPr>
                <w:sz w:val="18"/>
              </w:rPr>
              <w:t>1</w:t>
            </w:r>
          </w:p>
        </w:tc>
        <w:tc>
          <w:tcPr>
            <w:tcW w:w="1350" w:type="dxa"/>
          </w:tcPr>
          <w:p w:rsidR="009D1146" w:rsidRPr="006F7751" w:rsidRDefault="009D1146" w:rsidP="000238C2">
            <w:pPr>
              <w:pStyle w:val="P1-StandPara"/>
              <w:spacing w:line="240" w:lineRule="auto"/>
              <w:ind w:firstLine="0"/>
              <w:contextualSpacing/>
              <w:jc w:val="center"/>
              <w:rPr>
                <w:color w:val="000000"/>
                <w:sz w:val="18"/>
              </w:rPr>
            </w:pPr>
            <w:r w:rsidRPr="006F7751">
              <w:rPr>
                <w:sz w:val="18"/>
              </w:rPr>
              <w:t>30/60</w:t>
            </w:r>
          </w:p>
        </w:tc>
        <w:tc>
          <w:tcPr>
            <w:tcW w:w="1080" w:type="dxa"/>
          </w:tcPr>
          <w:p w:rsidR="009D1146" w:rsidRPr="006F7751" w:rsidRDefault="009D1146" w:rsidP="000238C2">
            <w:pPr>
              <w:pStyle w:val="P1-StandPara"/>
              <w:spacing w:line="240" w:lineRule="auto"/>
              <w:ind w:firstLine="0"/>
              <w:contextualSpacing/>
              <w:jc w:val="center"/>
              <w:rPr>
                <w:color w:val="000000"/>
                <w:sz w:val="18"/>
              </w:rPr>
            </w:pPr>
            <w:r w:rsidRPr="006F7751">
              <w:rPr>
                <w:sz w:val="18"/>
              </w:rPr>
              <w:t>30</w:t>
            </w:r>
          </w:p>
        </w:tc>
      </w:tr>
      <w:tr w:rsidR="009D1146" w:rsidRPr="00B7390A" w:rsidTr="009D1146">
        <w:trPr>
          <w:trHeight w:val="136"/>
        </w:trPr>
        <w:tc>
          <w:tcPr>
            <w:tcW w:w="2250" w:type="dxa"/>
            <w:vMerge/>
          </w:tcPr>
          <w:p w:rsidR="009D1146" w:rsidRPr="006F7751" w:rsidRDefault="009D1146" w:rsidP="009D1146">
            <w:pPr>
              <w:pStyle w:val="P1-StandPara"/>
              <w:spacing w:line="240" w:lineRule="auto"/>
              <w:ind w:firstLine="0"/>
              <w:contextualSpacing/>
              <w:jc w:val="center"/>
              <w:rPr>
                <w:sz w:val="18"/>
              </w:rPr>
            </w:pPr>
          </w:p>
        </w:tc>
        <w:tc>
          <w:tcPr>
            <w:tcW w:w="288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sz w:val="18"/>
                <w:highlight w:val="yellow"/>
              </w:rPr>
              <w:t>Phase 1: Workshops on Tobacco Control (Attach 3H)</w:t>
            </w:r>
          </w:p>
        </w:tc>
        <w:tc>
          <w:tcPr>
            <w:tcW w:w="135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color w:val="000000"/>
                <w:sz w:val="18"/>
                <w:highlight w:val="yellow"/>
              </w:rPr>
              <w:t>180</w:t>
            </w:r>
          </w:p>
        </w:tc>
        <w:tc>
          <w:tcPr>
            <w:tcW w:w="117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color w:val="000000"/>
                <w:sz w:val="18"/>
                <w:highlight w:val="yellow"/>
              </w:rPr>
              <w:t>1</w:t>
            </w:r>
          </w:p>
        </w:tc>
        <w:tc>
          <w:tcPr>
            <w:tcW w:w="135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color w:val="000000"/>
                <w:sz w:val="18"/>
                <w:highlight w:val="yellow"/>
              </w:rPr>
              <w:t>30/60</w:t>
            </w:r>
          </w:p>
        </w:tc>
        <w:tc>
          <w:tcPr>
            <w:tcW w:w="108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color w:val="000000"/>
                <w:sz w:val="18"/>
                <w:highlight w:val="yellow"/>
              </w:rPr>
              <w:t>90</w:t>
            </w:r>
          </w:p>
        </w:tc>
      </w:tr>
      <w:tr w:rsidR="009D1146" w:rsidRPr="00B7390A" w:rsidTr="009D1146">
        <w:trPr>
          <w:trHeight w:val="136"/>
        </w:trPr>
        <w:tc>
          <w:tcPr>
            <w:tcW w:w="2250" w:type="dxa"/>
            <w:vMerge/>
          </w:tcPr>
          <w:p w:rsidR="009D1146" w:rsidRPr="006F7751" w:rsidRDefault="009D1146" w:rsidP="009D1146">
            <w:pPr>
              <w:pStyle w:val="P1-StandPara"/>
              <w:spacing w:line="240" w:lineRule="auto"/>
              <w:ind w:firstLine="0"/>
              <w:contextualSpacing/>
              <w:jc w:val="center"/>
              <w:rPr>
                <w:sz w:val="18"/>
              </w:rPr>
            </w:pPr>
          </w:p>
        </w:tc>
        <w:tc>
          <w:tcPr>
            <w:tcW w:w="288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sz w:val="18"/>
                <w:highlight w:val="yellow"/>
              </w:rPr>
              <w:t>Phase 2: Workshops on Tobacco Control (Attach 4H)</w:t>
            </w:r>
          </w:p>
        </w:tc>
        <w:tc>
          <w:tcPr>
            <w:tcW w:w="135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color w:val="000000"/>
                <w:sz w:val="18"/>
                <w:highlight w:val="yellow"/>
              </w:rPr>
              <w:t>90</w:t>
            </w:r>
          </w:p>
        </w:tc>
        <w:tc>
          <w:tcPr>
            <w:tcW w:w="117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color w:val="000000"/>
                <w:sz w:val="18"/>
                <w:highlight w:val="yellow"/>
              </w:rPr>
              <w:t>1</w:t>
            </w:r>
          </w:p>
        </w:tc>
        <w:tc>
          <w:tcPr>
            <w:tcW w:w="135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color w:val="000000"/>
                <w:sz w:val="18"/>
                <w:highlight w:val="yellow"/>
              </w:rPr>
              <w:t>30/60</w:t>
            </w:r>
          </w:p>
        </w:tc>
        <w:tc>
          <w:tcPr>
            <w:tcW w:w="1080" w:type="dxa"/>
          </w:tcPr>
          <w:p w:rsidR="009D1146" w:rsidRPr="009D1146" w:rsidRDefault="009D1146" w:rsidP="009D1146">
            <w:pPr>
              <w:pStyle w:val="P1-StandPara"/>
              <w:spacing w:line="240" w:lineRule="auto"/>
              <w:ind w:firstLine="0"/>
              <w:contextualSpacing/>
              <w:jc w:val="center"/>
              <w:rPr>
                <w:color w:val="000000"/>
                <w:sz w:val="18"/>
                <w:highlight w:val="yellow"/>
              </w:rPr>
            </w:pPr>
            <w:r w:rsidRPr="009D1146">
              <w:rPr>
                <w:color w:val="000000"/>
                <w:sz w:val="18"/>
                <w:highlight w:val="yellow"/>
              </w:rPr>
              <w:t>45</w:t>
            </w:r>
          </w:p>
        </w:tc>
      </w:tr>
      <w:tr w:rsidR="009D1146" w:rsidRPr="00B7390A" w:rsidTr="009D1146">
        <w:trPr>
          <w:trHeight w:val="136"/>
        </w:trPr>
        <w:tc>
          <w:tcPr>
            <w:tcW w:w="2250" w:type="dxa"/>
          </w:tcPr>
          <w:p w:rsidR="009D1146" w:rsidRPr="006F7751" w:rsidRDefault="009D1146" w:rsidP="009D1146">
            <w:pPr>
              <w:pStyle w:val="P1-StandPara"/>
              <w:spacing w:line="240" w:lineRule="auto"/>
              <w:ind w:firstLine="0"/>
              <w:contextualSpacing/>
              <w:jc w:val="center"/>
              <w:rPr>
                <w:sz w:val="18"/>
              </w:rPr>
            </w:pPr>
            <w:r>
              <w:rPr>
                <w:color w:val="000000"/>
                <w:sz w:val="18"/>
                <w:highlight w:val="yellow"/>
              </w:rPr>
              <w:t>Totals</w:t>
            </w:r>
          </w:p>
        </w:tc>
        <w:tc>
          <w:tcPr>
            <w:tcW w:w="2880" w:type="dxa"/>
          </w:tcPr>
          <w:p w:rsidR="009D1146" w:rsidRPr="009D1146" w:rsidRDefault="009D1146" w:rsidP="009D1146">
            <w:pPr>
              <w:spacing w:line="240" w:lineRule="auto"/>
              <w:jc w:val="center"/>
              <w:rPr>
                <w:color w:val="000000"/>
                <w:sz w:val="18"/>
                <w:highlight w:val="yellow"/>
              </w:rPr>
            </w:pPr>
          </w:p>
        </w:tc>
        <w:tc>
          <w:tcPr>
            <w:tcW w:w="1350" w:type="dxa"/>
          </w:tcPr>
          <w:p w:rsidR="009D1146" w:rsidRPr="009D1146" w:rsidRDefault="009D1146" w:rsidP="009D1146">
            <w:pPr>
              <w:spacing w:line="240" w:lineRule="auto"/>
              <w:jc w:val="center"/>
              <w:rPr>
                <w:color w:val="000000"/>
                <w:sz w:val="18"/>
                <w:highlight w:val="yellow"/>
              </w:rPr>
            </w:pPr>
            <w:r w:rsidRPr="009D1146">
              <w:rPr>
                <w:sz w:val="18"/>
                <w:highlight w:val="yellow"/>
              </w:rPr>
              <w:t>2317</w:t>
            </w:r>
          </w:p>
        </w:tc>
        <w:tc>
          <w:tcPr>
            <w:tcW w:w="1170" w:type="dxa"/>
          </w:tcPr>
          <w:p w:rsidR="009D1146" w:rsidRPr="009D1146" w:rsidRDefault="009D1146" w:rsidP="009D1146">
            <w:pPr>
              <w:spacing w:line="240" w:lineRule="auto"/>
              <w:jc w:val="center"/>
              <w:rPr>
                <w:color w:val="000000"/>
                <w:sz w:val="18"/>
                <w:highlight w:val="yellow"/>
              </w:rPr>
            </w:pPr>
            <w:r w:rsidRPr="009D1146">
              <w:rPr>
                <w:color w:val="000000"/>
                <w:sz w:val="18"/>
                <w:highlight w:val="yellow"/>
              </w:rPr>
              <w:t>2317</w:t>
            </w:r>
          </w:p>
        </w:tc>
        <w:tc>
          <w:tcPr>
            <w:tcW w:w="1350" w:type="dxa"/>
          </w:tcPr>
          <w:p w:rsidR="009D1146" w:rsidRPr="009D1146" w:rsidRDefault="009D1146" w:rsidP="009D1146">
            <w:pPr>
              <w:spacing w:line="240" w:lineRule="auto"/>
              <w:jc w:val="center"/>
              <w:rPr>
                <w:color w:val="000000"/>
                <w:sz w:val="18"/>
                <w:highlight w:val="yellow"/>
              </w:rPr>
            </w:pPr>
          </w:p>
        </w:tc>
        <w:tc>
          <w:tcPr>
            <w:tcW w:w="1080" w:type="dxa"/>
          </w:tcPr>
          <w:p w:rsidR="009D1146" w:rsidRPr="009D1146" w:rsidRDefault="009D1146" w:rsidP="009D1146">
            <w:pPr>
              <w:spacing w:line="240" w:lineRule="auto"/>
              <w:jc w:val="center"/>
              <w:rPr>
                <w:color w:val="000000"/>
                <w:sz w:val="18"/>
                <w:highlight w:val="yellow"/>
              </w:rPr>
            </w:pPr>
            <w:r w:rsidRPr="009D1146">
              <w:rPr>
                <w:sz w:val="18"/>
                <w:highlight w:val="yellow"/>
              </w:rPr>
              <w:t>941</w:t>
            </w:r>
          </w:p>
        </w:tc>
      </w:tr>
    </w:tbl>
    <w:p w:rsidR="00EE27EC" w:rsidRDefault="00EE27EC" w:rsidP="00EE73F2">
      <w:pPr>
        <w:pStyle w:val="P1-StandPara"/>
        <w:rPr>
          <w:color w:val="000000"/>
          <w:szCs w:val="24"/>
        </w:rPr>
      </w:pPr>
    </w:p>
    <w:p w:rsidR="00EE27EC" w:rsidRDefault="002F221F" w:rsidP="006F3D1C">
      <w:pPr>
        <w:pStyle w:val="P1-StandPara"/>
        <w:rPr>
          <w:color w:val="000000"/>
          <w:sz w:val="24"/>
          <w:szCs w:val="24"/>
        </w:rPr>
      </w:pPr>
      <w:r w:rsidRPr="00C34917">
        <w:rPr>
          <w:color w:val="000000"/>
          <w:sz w:val="24"/>
          <w:szCs w:val="24"/>
        </w:rPr>
        <w:t>The</w:t>
      </w:r>
      <w:r w:rsidRPr="002F221F">
        <w:rPr>
          <w:color w:val="000000"/>
          <w:sz w:val="24"/>
          <w:szCs w:val="24"/>
        </w:rPr>
        <w:t xml:space="preserve"> hourly wage rate was calculated by averaging the mean average for each category of participants from</w:t>
      </w:r>
      <w:r>
        <w:rPr>
          <w:color w:val="000000"/>
          <w:sz w:val="24"/>
          <w:szCs w:val="24"/>
        </w:rPr>
        <w:t xml:space="preserve"> the Bureau of Labor Statistics: </w:t>
      </w:r>
    </w:p>
    <w:p w:rsidR="00EE27EC" w:rsidRDefault="002F221F" w:rsidP="00EE73F2">
      <w:pPr>
        <w:pStyle w:val="P1-StandPara"/>
        <w:ind w:firstLine="0"/>
        <w:rPr>
          <w:color w:val="000000"/>
          <w:sz w:val="24"/>
          <w:szCs w:val="24"/>
        </w:rPr>
      </w:pPr>
      <w:r w:rsidRPr="002F221F">
        <w:rPr>
          <w:color w:val="000000"/>
          <w:sz w:val="24"/>
          <w:szCs w:val="24"/>
        </w:rPr>
        <w:t>Chief Executives-11-10</w:t>
      </w:r>
      <w:r>
        <w:rPr>
          <w:color w:val="000000"/>
          <w:sz w:val="24"/>
          <w:szCs w:val="24"/>
        </w:rPr>
        <w:t>1</w:t>
      </w:r>
      <w:r w:rsidRPr="002F221F">
        <w:rPr>
          <w:color w:val="000000"/>
          <w:sz w:val="24"/>
          <w:szCs w:val="24"/>
        </w:rPr>
        <w:t>1</w:t>
      </w:r>
      <w:r>
        <w:rPr>
          <w:color w:val="000000"/>
          <w:sz w:val="24"/>
          <w:szCs w:val="24"/>
        </w:rPr>
        <w:t xml:space="preserve">, </w:t>
      </w:r>
      <w:r w:rsidRPr="002F221F">
        <w:rPr>
          <w:color w:val="000000"/>
          <w:sz w:val="24"/>
          <w:szCs w:val="24"/>
        </w:rPr>
        <w:t xml:space="preserve">$85.77, </w:t>
      </w:r>
      <w:hyperlink r:id="rId12" w:history="1">
        <w:r w:rsidRPr="004D76E6">
          <w:rPr>
            <w:rStyle w:val="Hyperlink"/>
            <w:sz w:val="24"/>
            <w:szCs w:val="24"/>
          </w:rPr>
          <w:t>http://www.bls.gov/oes/current/oes111011.htm</w:t>
        </w:r>
      </w:hyperlink>
      <w:r>
        <w:rPr>
          <w:color w:val="000000"/>
          <w:sz w:val="24"/>
          <w:szCs w:val="24"/>
        </w:rPr>
        <w:t xml:space="preserve">, </w:t>
      </w:r>
    </w:p>
    <w:p w:rsidR="00EE27EC" w:rsidRDefault="002F221F" w:rsidP="00EE73F2">
      <w:pPr>
        <w:pStyle w:val="P1-StandPara"/>
        <w:ind w:firstLine="0"/>
        <w:rPr>
          <w:color w:val="000000"/>
          <w:sz w:val="24"/>
          <w:szCs w:val="24"/>
        </w:rPr>
      </w:pPr>
      <w:r w:rsidRPr="002F221F">
        <w:rPr>
          <w:color w:val="000000"/>
          <w:sz w:val="24"/>
          <w:szCs w:val="24"/>
        </w:rPr>
        <w:t>Medical Scientists- 19-1040 $42.98,</w:t>
      </w:r>
      <w:r>
        <w:rPr>
          <w:color w:val="000000"/>
          <w:sz w:val="24"/>
          <w:szCs w:val="24"/>
        </w:rPr>
        <w:t xml:space="preserve"> </w:t>
      </w:r>
      <w:hyperlink r:id="rId13" w:anchor="19-0000" w:history="1">
        <w:r w:rsidRPr="004D76E6">
          <w:rPr>
            <w:rStyle w:val="Hyperlink"/>
            <w:sz w:val="24"/>
            <w:szCs w:val="24"/>
          </w:rPr>
          <w:t>http://www.bls.gov/oes/current/oes_nat.htm#19-0000</w:t>
        </w:r>
      </w:hyperlink>
      <w:r w:rsidR="0037118F">
        <w:rPr>
          <w:color w:val="000000"/>
          <w:sz w:val="24"/>
          <w:szCs w:val="24"/>
        </w:rPr>
        <w:t xml:space="preserve">, </w:t>
      </w:r>
      <w:r w:rsidR="0037118F" w:rsidRPr="002F221F">
        <w:rPr>
          <w:color w:val="000000"/>
          <w:sz w:val="24"/>
          <w:szCs w:val="24"/>
        </w:rPr>
        <w:t>Health</w:t>
      </w:r>
      <w:r w:rsidRPr="002F221F">
        <w:rPr>
          <w:color w:val="000000"/>
          <w:sz w:val="24"/>
          <w:szCs w:val="24"/>
        </w:rPr>
        <w:t xml:space="preserve"> Educators 21-1091 $25.87, </w:t>
      </w:r>
      <w:hyperlink r:id="rId14" w:history="1">
        <w:r w:rsidRPr="004D76E6">
          <w:rPr>
            <w:rStyle w:val="Hyperlink"/>
            <w:sz w:val="24"/>
            <w:szCs w:val="24"/>
          </w:rPr>
          <w:t>http://www.bls.gov/oes/current/oes211091.htm</w:t>
        </w:r>
      </w:hyperlink>
      <w:r>
        <w:rPr>
          <w:color w:val="000000"/>
          <w:sz w:val="24"/>
          <w:szCs w:val="24"/>
        </w:rPr>
        <w:t xml:space="preserve">, </w:t>
      </w:r>
      <w:r w:rsidRPr="002F221F">
        <w:rPr>
          <w:color w:val="000000"/>
          <w:sz w:val="24"/>
          <w:szCs w:val="24"/>
        </w:rPr>
        <w:lastRenderedPageBreak/>
        <w:t>Family/General Practitioners 29-1062 $88.43,</w:t>
      </w:r>
      <w:r>
        <w:rPr>
          <w:color w:val="000000"/>
          <w:sz w:val="24"/>
          <w:szCs w:val="24"/>
        </w:rPr>
        <w:t xml:space="preserve"> </w:t>
      </w:r>
      <w:hyperlink r:id="rId15" w:history="1">
        <w:r w:rsidRPr="004D76E6">
          <w:rPr>
            <w:rStyle w:val="Hyperlink"/>
            <w:sz w:val="24"/>
            <w:szCs w:val="24"/>
          </w:rPr>
          <w:t>http://www.bls.gov/oes/current/oes291062.htm</w:t>
        </w:r>
      </w:hyperlink>
      <w:r>
        <w:rPr>
          <w:color w:val="000000"/>
          <w:sz w:val="24"/>
          <w:szCs w:val="24"/>
        </w:rPr>
        <w:t xml:space="preserve">, </w:t>
      </w:r>
      <w:r w:rsidRPr="002F221F">
        <w:rPr>
          <w:color w:val="000000"/>
          <w:sz w:val="24"/>
          <w:szCs w:val="24"/>
        </w:rPr>
        <w:t xml:space="preserve"> Registered Nurses 29-1141 $33.13,</w:t>
      </w:r>
      <w:r>
        <w:rPr>
          <w:color w:val="000000"/>
          <w:sz w:val="24"/>
          <w:szCs w:val="24"/>
        </w:rPr>
        <w:t xml:space="preserve"> </w:t>
      </w:r>
      <w:hyperlink r:id="rId16" w:history="1">
        <w:r w:rsidRPr="004D76E6">
          <w:rPr>
            <w:rStyle w:val="Hyperlink"/>
            <w:sz w:val="24"/>
            <w:szCs w:val="24"/>
          </w:rPr>
          <w:t>http://www.bls.gov/oes/current/oes291141.htm</w:t>
        </w:r>
      </w:hyperlink>
      <w:r>
        <w:rPr>
          <w:color w:val="000000"/>
          <w:sz w:val="24"/>
          <w:szCs w:val="24"/>
        </w:rPr>
        <w:t xml:space="preserve">, </w:t>
      </w:r>
      <w:r w:rsidRPr="002F221F">
        <w:rPr>
          <w:color w:val="000000"/>
          <w:sz w:val="24"/>
          <w:szCs w:val="24"/>
        </w:rPr>
        <w:t xml:space="preserve"> </w:t>
      </w:r>
    </w:p>
    <w:p w:rsidR="00D912D2" w:rsidRPr="001B220D" w:rsidRDefault="002F221F" w:rsidP="00EE73F2">
      <w:pPr>
        <w:pStyle w:val="P1-StandPara"/>
        <w:ind w:firstLine="0"/>
        <w:rPr>
          <w:color w:val="000000"/>
          <w:sz w:val="24"/>
          <w:szCs w:val="24"/>
        </w:rPr>
      </w:pPr>
      <w:r w:rsidRPr="002F221F">
        <w:rPr>
          <w:color w:val="000000"/>
          <w:sz w:val="24"/>
          <w:szCs w:val="24"/>
        </w:rPr>
        <w:t>and Medical and Health Services Managers 11-9111 $48.72</w:t>
      </w:r>
      <w:r>
        <w:rPr>
          <w:color w:val="000000"/>
          <w:sz w:val="24"/>
          <w:szCs w:val="24"/>
        </w:rPr>
        <w:t xml:space="preserve">, </w:t>
      </w:r>
      <w:hyperlink r:id="rId17" w:history="1">
        <w:r w:rsidRPr="004D76E6">
          <w:rPr>
            <w:rStyle w:val="Hyperlink"/>
            <w:sz w:val="24"/>
            <w:szCs w:val="24"/>
          </w:rPr>
          <w:t>http://www.bls.gov/oes/current/oes119111.htm</w:t>
        </w:r>
      </w:hyperlink>
      <w:r w:rsidR="006F3D1C">
        <w:rPr>
          <w:color w:val="000000"/>
          <w:sz w:val="24"/>
          <w:szCs w:val="24"/>
        </w:rPr>
        <w:t>.</w:t>
      </w:r>
    </w:p>
    <w:p w:rsidR="009D1146" w:rsidRDefault="009D1146" w:rsidP="007014C3">
      <w:pPr>
        <w:pStyle w:val="P1-StandPara"/>
        <w:spacing w:line="240" w:lineRule="auto"/>
        <w:ind w:firstLine="0"/>
        <w:rPr>
          <w:color w:val="000000"/>
          <w:sz w:val="24"/>
          <w:szCs w:val="24"/>
        </w:rPr>
      </w:pPr>
    </w:p>
    <w:p w:rsidR="000C6660" w:rsidRDefault="005948DC" w:rsidP="007014C3">
      <w:pPr>
        <w:pStyle w:val="P1-StandPara"/>
        <w:spacing w:line="240" w:lineRule="auto"/>
        <w:ind w:firstLine="0"/>
        <w:rPr>
          <w:color w:val="000000"/>
          <w:sz w:val="24"/>
          <w:szCs w:val="24"/>
        </w:rPr>
      </w:pPr>
      <w:r w:rsidRPr="001B220D">
        <w:rPr>
          <w:color w:val="000000"/>
          <w:sz w:val="24"/>
          <w:szCs w:val="24"/>
        </w:rPr>
        <w:t xml:space="preserve">Table </w:t>
      </w:r>
      <w:r w:rsidR="00987D1B">
        <w:rPr>
          <w:color w:val="000000"/>
          <w:sz w:val="24"/>
          <w:szCs w:val="24"/>
        </w:rPr>
        <w:t>A</w:t>
      </w:r>
      <w:r w:rsidR="00D752B4">
        <w:rPr>
          <w:color w:val="000000"/>
          <w:sz w:val="24"/>
          <w:szCs w:val="24"/>
        </w:rPr>
        <w:t>.</w:t>
      </w:r>
      <w:r w:rsidR="00517798" w:rsidRPr="001B220D">
        <w:rPr>
          <w:color w:val="000000"/>
          <w:sz w:val="24"/>
          <w:szCs w:val="24"/>
        </w:rPr>
        <w:t>12-2</w:t>
      </w:r>
      <w:r w:rsidR="00F926AC" w:rsidRPr="001B220D">
        <w:rPr>
          <w:color w:val="000000"/>
          <w:sz w:val="24"/>
          <w:szCs w:val="24"/>
        </w:rPr>
        <w:t xml:space="preserve"> </w:t>
      </w:r>
      <w:r w:rsidRPr="001B220D">
        <w:rPr>
          <w:color w:val="000000"/>
          <w:sz w:val="24"/>
          <w:szCs w:val="24"/>
        </w:rPr>
        <w:t>Annualized Cost to</w:t>
      </w:r>
      <w:r w:rsidR="00BC79D4">
        <w:rPr>
          <w:color w:val="000000"/>
          <w:sz w:val="24"/>
          <w:szCs w:val="24"/>
        </w:rPr>
        <w:t xml:space="preserve"> </w:t>
      </w:r>
      <w:r w:rsidR="00BC79D4" w:rsidRPr="00BC79D4">
        <w:rPr>
          <w:color w:val="000000"/>
          <w:sz w:val="24"/>
          <w:szCs w:val="24"/>
        </w:rPr>
        <w:t>Phase 1 &amp; Phase 2</w:t>
      </w:r>
      <w:r w:rsidR="00BC79D4">
        <w:rPr>
          <w:color w:val="000000"/>
          <w:sz w:val="24"/>
          <w:szCs w:val="24"/>
        </w:rPr>
        <w:t xml:space="preserve"> CGH Workshop</w:t>
      </w:r>
      <w:r w:rsidRPr="001B220D">
        <w:rPr>
          <w:color w:val="000000"/>
          <w:sz w:val="24"/>
          <w:szCs w:val="24"/>
        </w:rPr>
        <w:t xml:space="preserve"> Respondents</w:t>
      </w:r>
      <w:bookmarkStart w:id="50" w:name="A13"/>
      <w:bookmarkStart w:id="51" w:name="_Toc443881756"/>
      <w:bookmarkStart w:id="52" w:name="_Toc451592243"/>
      <w:bookmarkStart w:id="53" w:name="_Toc5610284"/>
      <w:bookmarkStart w:id="54" w:name="_Toc99178790"/>
    </w:p>
    <w:tbl>
      <w:tblPr>
        <w:tblStyle w:val="TableGrid"/>
        <w:tblW w:w="7385" w:type="dxa"/>
        <w:tblLook w:val="04A0" w:firstRow="1" w:lastRow="0" w:firstColumn="1" w:lastColumn="0" w:noHBand="0" w:noVBand="1"/>
      </w:tblPr>
      <w:tblGrid>
        <w:gridCol w:w="1710"/>
        <w:gridCol w:w="1609"/>
        <w:gridCol w:w="1215"/>
        <w:gridCol w:w="1205"/>
        <w:gridCol w:w="1646"/>
      </w:tblGrid>
      <w:tr w:rsidR="00287F26" w:rsidRPr="007014C3" w:rsidTr="00945C67">
        <w:trPr>
          <w:trHeight w:val="630"/>
        </w:trPr>
        <w:tc>
          <w:tcPr>
            <w:tcW w:w="1710" w:type="dxa"/>
            <w:vMerge w:val="restart"/>
            <w:vAlign w:val="center"/>
            <w:hideMark/>
          </w:tcPr>
          <w:p w:rsidR="00287F26" w:rsidRPr="00BC79D4" w:rsidRDefault="00287F26" w:rsidP="006C701C">
            <w:pPr>
              <w:jc w:val="center"/>
              <w:rPr>
                <w:b/>
                <w:color w:val="000000"/>
                <w:szCs w:val="22"/>
              </w:rPr>
            </w:pPr>
            <w:r w:rsidRPr="00BC79D4">
              <w:rPr>
                <w:b/>
                <w:color w:val="000000"/>
                <w:szCs w:val="22"/>
              </w:rPr>
              <w:t>Type of Respondents</w:t>
            </w:r>
          </w:p>
        </w:tc>
        <w:tc>
          <w:tcPr>
            <w:tcW w:w="1609" w:type="dxa"/>
            <w:vMerge w:val="restart"/>
            <w:vAlign w:val="center"/>
            <w:hideMark/>
          </w:tcPr>
          <w:p w:rsidR="00287F26" w:rsidRPr="00BC79D4" w:rsidRDefault="00287F26" w:rsidP="00D17FC8">
            <w:pPr>
              <w:jc w:val="center"/>
              <w:rPr>
                <w:b/>
                <w:color w:val="000000"/>
                <w:szCs w:val="22"/>
              </w:rPr>
            </w:pPr>
            <w:r w:rsidRPr="00BC79D4">
              <w:rPr>
                <w:b/>
                <w:color w:val="000000"/>
                <w:szCs w:val="22"/>
              </w:rPr>
              <w:t>Workshops</w:t>
            </w:r>
          </w:p>
        </w:tc>
        <w:tc>
          <w:tcPr>
            <w:tcW w:w="1215" w:type="dxa"/>
            <w:vMerge w:val="restart"/>
            <w:vAlign w:val="center"/>
            <w:hideMark/>
          </w:tcPr>
          <w:p w:rsidR="00287F26" w:rsidRPr="00BC79D4" w:rsidRDefault="00287F26" w:rsidP="008E5927">
            <w:pPr>
              <w:jc w:val="center"/>
              <w:rPr>
                <w:b/>
                <w:color w:val="000000"/>
                <w:szCs w:val="22"/>
              </w:rPr>
            </w:pPr>
            <w:r w:rsidRPr="00BC79D4">
              <w:rPr>
                <w:b/>
                <w:color w:val="000000"/>
                <w:szCs w:val="22"/>
              </w:rPr>
              <w:t>Total Annual Burden Hours</w:t>
            </w:r>
          </w:p>
        </w:tc>
        <w:tc>
          <w:tcPr>
            <w:tcW w:w="1205" w:type="dxa"/>
            <w:vMerge w:val="restart"/>
            <w:vAlign w:val="center"/>
            <w:hideMark/>
          </w:tcPr>
          <w:p w:rsidR="00287F26" w:rsidRPr="00BC79D4" w:rsidRDefault="00287F26" w:rsidP="008E5927">
            <w:pPr>
              <w:jc w:val="center"/>
              <w:rPr>
                <w:b/>
                <w:color w:val="000000"/>
                <w:szCs w:val="22"/>
              </w:rPr>
            </w:pPr>
            <w:r w:rsidRPr="00BC79D4">
              <w:rPr>
                <w:b/>
                <w:color w:val="000000"/>
                <w:szCs w:val="22"/>
              </w:rPr>
              <w:t>Hourly Wage Rate*</w:t>
            </w:r>
          </w:p>
        </w:tc>
        <w:tc>
          <w:tcPr>
            <w:tcW w:w="1646" w:type="dxa"/>
            <w:vMerge w:val="restart"/>
            <w:vAlign w:val="center"/>
            <w:hideMark/>
          </w:tcPr>
          <w:p w:rsidR="00287F26" w:rsidRPr="00BC79D4" w:rsidRDefault="00287F26" w:rsidP="008E5927">
            <w:pPr>
              <w:jc w:val="center"/>
              <w:rPr>
                <w:b/>
                <w:color w:val="000000"/>
                <w:szCs w:val="22"/>
              </w:rPr>
            </w:pPr>
            <w:r w:rsidRPr="00BC79D4">
              <w:rPr>
                <w:b/>
                <w:color w:val="000000"/>
                <w:szCs w:val="22"/>
              </w:rPr>
              <w:t>Total Annual Respondent Cost</w:t>
            </w:r>
          </w:p>
        </w:tc>
      </w:tr>
      <w:tr w:rsidR="00287F26" w:rsidRPr="007014C3" w:rsidTr="00945C67">
        <w:trPr>
          <w:trHeight w:val="315"/>
        </w:trPr>
        <w:tc>
          <w:tcPr>
            <w:tcW w:w="1710" w:type="dxa"/>
            <w:vMerge/>
            <w:hideMark/>
          </w:tcPr>
          <w:p w:rsidR="00287F26" w:rsidRPr="00945C67" w:rsidRDefault="00287F26">
            <w:pPr>
              <w:rPr>
                <w:color w:val="000000"/>
                <w:szCs w:val="22"/>
              </w:rPr>
            </w:pPr>
          </w:p>
        </w:tc>
        <w:tc>
          <w:tcPr>
            <w:tcW w:w="1609" w:type="dxa"/>
            <w:vMerge/>
            <w:hideMark/>
          </w:tcPr>
          <w:p w:rsidR="00287F26" w:rsidRPr="00945C67" w:rsidRDefault="00287F26">
            <w:pPr>
              <w:rPr>
                <w:color w:val="000000"/>
                <w:szCs w:val="22"/>
              </w:rPr>
            </w:pPr>
          </w:p>
        </w:tc>
        <w:tc>
          <w:tcPr>
            <w:tcW w:w="1215" w:type="dxa"/>
            <w:vMerge/>
            <w:hideMark/>
          </w:tcPr>
          <w:p w:rsidR="00287F26" w:rsidRPr="00945C67" w:rsidRDefault="00287F26">
            <w:pPr>
              <w:rPr>
                <w:color w:val="000000"/>
                <w:szCs w:val="22"/>
              </w:rPr>
            </w:pPr>
          </w:p>
        </w:tc>
        <w:tc>
          <w:tcPr>
            <w:tcW w:w="1205" w:type="dxa"/>
            <w:vMerge/>
            <w:hideMark/>
          </w:tcPr>
          <w:p w:rsidR="00287F26" w:rsidRPr="00945C67" w:rsidRDefault="00287F26">
            <w:pPr>
              <w:rPr>
                <w:color w:val="000000"/>
                <w:szCs w:val="22"/>
              </w:rPr>
            </w:pPr>
          </w:p>
        </w:tc>
        <w:tc>
          <w:tcPr>
            <w:tcW w:w="1646" w:type="dxa"/>
            <w:vMerge/>
            <w:hideMark/>
          </w:tcPr>
          <w:p w:rsidR="00287F26" w:rsidRPr="00945C67" w:rsidRDefault="00287F26">
            <w:pPr>
              <w:rPr>
                <w:color w:val="000000"/>
                <w:szCs w:val="22"/>
              </w:rPr>
            </w:pPr>
          </w:p>
        </w:tc>
      </w:tr>
      <w:tr w:rsidR="00287F26" w:rsidRPr="007014C3" w:rsidTr="00945C67">
        <w:trPr>
          <w:trHeight w:val="1718"/>
        </w:trPr>
        <w:tc>
          <w:tcPr>
            <w:tcW w:w="1710" w:type="dxa"/>
            <w:vMerge w:val="restart"/>
            <w:hideMark/>
          </w:tcPr>
          <w:p w:rsidR="00287F26" w:rsidRPr="00BC79D4" w:rsidRDefault="00287F26" w:rsidP="00BC79D4">
            <w:pPr>
              <w:jc w:val="center"/>
              <w:rPr>
                <w:color w:val="000000"/>
                <w:szCs w:val="22"/>
              </w:rPr>
            </w:pPr>
            <w:r w:rsidRPr="00BC79D4">
              <w:rPr>
                <w:color w:val="000000"/>
                <w:szCs w:val="22"/>
              </w:rPr>
              <w:t>Chief Executives, Medical Scientists, Health Educators, Family/General Practitioners, Registered Nurses, Medical and Health Services Managers</w:t>
            </w:r>
          </w:p>
        </w:tc>
        <w:tc>
          <w:tcPr>
            <w:tcW w:w="1609" w:type="dxa"/>
            <w:vAlign w:val="center"/>
            <w:hideMark/>
          </w:tcPr>
          <w:p w:rsidR="00287F26" w:rsidRDefault="00287F26" w:rsidP="006C701C">
            <w:pPr>
              <w:jc w:val="center"/>
              <w:rPr>
                <w:color w:val="000000"/>
                <w:szCs w:val="22"/>
              </w:rPr>
            </w:pPr>
            <w:r w:rsidRPr="00BC79D4">
              <w:rPr>
                <w:color w:val="000000"/>
                <w:szCs w:val="22"/>
              </w:rPr>
              <w:t>Retrospective Workshop Surveys</w:t>
            </w:r>
          </w:p>
          <w:p w:rsidR="00287F26" w:rsidRPr="00BC79D4" w:rsidRDefault="00287F26" w:rsidP="00EE73F2">
            <w:pPr>
              <w:jc w:val="center"/>
              <w:rPr>
                <w:color w:val="000000"/>
                <w:szCs w:val="22"/>
              </w:rPr>
            </w:pPr>
            <w:r w:rsidRPr="00BC79D4">
              <w:rPr>
                <w:color w:val="000000"/>
                <w:szCs w:val="22"/>
              </w:rPr>
              <w:t>(Phase 1)</w:t>
            </w:r>
          </w:p>
        </w:tc>
        <w:tc>
          <w:tcPr>
            <w:tcW w:w="1215" w:type="dxa"/>
            <w:vAlign w:val="center"/>
            <w:hideMark/>
          </w:tcPr>
          <w:p w:rsidR="00287F26" w:rsidRPr="00A530F0" w:rsidRDefault="00287F26" w:rsidP="00BC79D4">
            <w:pPr>
              <w:jc w:val="center"/>
              <w:rPr>
                <w:color w:val="000000"/>
                <w:szCs w:val="22"/>
                <w:highlight w:val="yellow"/>
              </w:rPr>
            </w:pPr>
            <w:r>
              <w:rPr>
                <w:color w:val="000000"/>
                <w:szCs w:val="22"/>
                <w:highlight w:val="yellow"/>
              </w:rPr>
              <w:t>675</w:t>
            </w:r>
          </w:p>
        </w:tc>
        <w:tc>
          <w:tcPr>
            <w:tcW w:w="1205" w:type="dxa"/>
            <w:vAlign w:val="center"/>
            <w:hideMark/>
          </w:tcPr>
          <w:p w:rsidR="00287F26" w:rsidRPr="00BC79D4" w:rsidRDefault="00287F26" w:rsidP="00BC79D4">
            <w:pPr>
              <w:jc w:val="center"/>
              <w:rPr>
                <w:color w:val="000000"/>
                <w:szCs w:val="22"/>
              </w:rPr>
            </w:pPr>
            <w:r w:rsidRPr="00BC79D4">
              <w:rPr>
                <w:color w:val="000000"/>
                <w:szCs w:val="22"/>
              </w:rPr>
              <w:t xml:space="preserve">$54.15 </w:t>
            </w:r>
          </w:p>
        </w:tc>
        <w:tc>
          <w:tcPr>
            <w:tcW w:w="1646" w:type="dxa"/>
            <w:vAlign w:val="center"/>
            <w:hideMark/>
          </w:tcPr>
          <w:p w:rsidR="00287F26" w:rsidRPr="00945C67" w:rsidRDefault="00287F26" w:rsidP="001D02BD">
            <w:pPr>
              <w:jc w:val="center"/>
              <w:rPr>
                <w:color w:val="000000"/>
                <w:szCs w:val="22"/>
                <w:highlight w:val="yellow"/>
              </w:rPr>
            </w:pPr>
            <w:r>
              <w:rPr>
                <w:color w:val="000000"/>
                <w:szCs w:val="22"/>
                <w:highlight w:val="yellow"/>
              </w:rPr>
              <w:t>$36,551</w:t>
            </w:r>
          </w:p>
        </w:tc>
      </w:tr>
      <w:tr w:rsidR="00287F26" w:rsidRPr="007014C3" w:rsidTr="00945C67">
        <w:trPr>
          <w:trHeight w:val="1610"/>
        </w:trPr>
        <w:tc>
          <w:tcPr>
            <w:tcW w:w="1710" w:type="dxa"/>
            <w:vMerge/>
            <w:hideMark/>
          </w:tcPr>
          <w:p w:rsidR="00287F26" w:rsidRPr="00BC79D4" w:rsidRDefault="00287F26" w:rsidP="00BC79D4">
            <w:pPr>
              <w:jc w:val="center"/>
              <w:rPr>
                <w:color w:val="000000"/>
                <w:szCs w:val="22"/>
              </w:rPr>
            </w:pPr>
          </w:p>
        </w:tc>
        <w:tc>
          <w:tcPr>
            <w:tcW w:w="1609" w:type="dxa"/>
            <w:vAlign w:val="center"/>
            <w:hideMark/>
          </w:tcPr>
          <w:p w:rsidR="00287F26" w:rsidRDefault="00287F26" w:rsidP="006C701C">
            <w:pPr>
              <w:jc w:val="center"/>
              <w:rPr>
                <w:color w:val="000000"/>
                <w:szCs w:val="22"/>
              </w:rPr>
            </w:pPr>
            <w:r w:rsidRPr="00BC79D4">
              <w:rPr>
                <w:color w:val="000000"/>
                <w:szCs w:val="22"/>
              </w:rPr>
              <w:t>Prospective Workshop Surveys</w:t>
            </w:r>
          </w:p>
          <w:p w:rsidR="00287F26" w:rsidRPr="00BC79D4" w:rsidRDefault="00287F26" w:rsidP="00EE73F2">
            <w:pPr>
              <w:jc w:val="center"/>
              <w:rPr>
                <w:color w:val="000000"/>
                <w:szCs w:val="22"/>
              </w:rPr>
            </w:pPr>
            <w:r w:rsidRPr="00BC79D4">
              <w:rPr>
                <w:color w:val="000000"/>
                <w:szCs w:val="22"/>
              </w:rPr>
              <w:t>(Phase 2)</w:t>
            </w:r>
          </w:p>
        </w:tc>
        <w:tc>
          <w:tcPr>
            <w:tcW w:w="1215" w:type="dxa"/>
            <w:vAlign w:val="center"/>
            <w:hideMark/>
          </w:tcPr>
          <w:p w:rsidR="00287F26" w:rsidRPr="00945C67" w:rsidRDefault="00287F26" w:rsidP="00BC79D4">
            <w:pPr>
              <w:jc w:val="center"/>
              <w:rPr>
                <w:color w:val="000000"/>
                <w:szCs w:val="22"/>
                <w:highlight w:val="yellow"/>
              </w:rPr>
            </w:pPr>
            <w:r>
              <w:rPr>
                <w:color w:val="000000"/>
                <w:szCs w:val="22"/>
                <w:highlight w:val="yellow"/>
              </w:rPr>
              <w:t>266</w:t>
            </w:r>
          </w:p>
        </w:tc>
        <w:tc>
          <w:tcPr>
            <w:tcW w:w="1205" w:type="dxa"/>
            <w:vAlign w:val="center"/>
            <w:hideMark/>
          </w:tcPr>
          <w:p w:rsidR="00287F26" w:rsidRPr="00BC79D4" w:rsidRDefault="00287F26" w:rsidP="00BC79D4">
            <w:pPr>
              <w:jc w:val="center"/>
              <w:rPr>
                <w:color w:val="000000"/>
                <w:szCs w:val="22"/>
              </w:rPr>
            </w:pPr>
            <w:r w:rsidRPr="00BC79D4">
              <w:rPr>
                <w:color w:val="000000"/>
                <w:szCs w:val="22"/>
              </w:rPr>
              <w:t xml:space="preserve">$54.15 </w:t>
            </w:r>
          </w:p>
        </w:tc>
        <w:tc>
          <w:tcPr>
            <w:tcW w:w="1646" w:type="dxa"/>
            <w:vAlign w:val="center"/>
            <w:hideMark/>
          </w:tcPr>
          <w:p w:rsidR="00287F26" w:rsidRPr="00945C67" w:rsidRDefault="00287F26" w:rsidP="00BC79D4">
            <w:pPr>
              <w:jc w:val="center"/>
              <w:rPr>
                <w:color w:val="000000"/>
                <w:szCs w:val="22"/>
                <w:highlight w:val="yellow"/>
              </w:rPr>
            </w:pPr>
            <w:r>
              <w:rPr>
                <w:color w:val="000000"/>
                <w:szCs w:val="22"/>
                <w:highlight w:val="yellow"/>
              </w:rPr>
              <w:t>$14,404</w:t>
            </w:r>
            <w:r w:rsidRPr="00945C67">
              <w:rPr>
                <w:color w:val="000000"/>
                <w:szCs w:val="22"/>
                <w:highlight w:val="yellow"/>
              </w:rPr>
              <w:t xml:space="preserve"> </w:t>
            </w:r>
          </w:p>
        </w:tc>
      </w:tr>
      <w:tr w:rsidR="00287F26" w:rsidRPr="007014C3" w:rsidTr="00945C67">
        <w:trPr>
          <w:trHeight w:val="330"/>
        </w:trPr>
        <w:tc>
          <w:tcPr>
            <w:tcW w:w="1710" w:type="dxa"/>
            <w:hideMark/>
          </w:tcPr>
          <w:p w:rsidR="00287F26" w:rsidRPr="00BC79D4" w:rsidRDefault="00287F26" w:rsidP="00BC79D4">
            <w:pPr>
              <w:jc w:val="center"/>
              <w:rPr>
                <w:color w:val="000000"/>
                <w:szCs w:val="22"/>
              </w:rPr>
            </w:pPr>
            <w:r w:rsidRPr="00BC79D4">
              <w:rPr>
                <w:color w:val="000000"/>
                <w:szCs w:val="22"/>
              </w:rPr>
              <w:t>Totals</w:t>
            </w:r>
          </w:p>
        </w:tc>
        <w:tc>
          <w:tcPr>
            <w:tcW w:w="1609" w:type="dxa"/>
            <w:hideMark/>
          </w:tcPr>
          <w:p w:rsidR="00287F26" w:rsidRPr="00BC79D4" w:rsidRDefault="00287F26" w:rsidP="00BC79D4">
            <w:pPr>
              <w:jc w:val="center"/>
              <w:rPr>
                <w:color w:val="000000"/>
                <w:szCs w:val="22"/>
              </w:rPr>
            </w:pPr>
          </w:p>
        </w:tc>
        <w:tc>
          <w:tcPr>
            <w:tcW w:w="1215" w:type="dxa"/>
            <w:vAlign w:val="center"/>
            <w:hideMark/>
          </w:tcPr>
          <w:p w:rsidR="00287F26" w:rsidRPr="00945C67" w:rsidRDefault="00287F26" w:rsidP="00BC79D4">
            <w:pPr>
              <w:jc w:val="center"/>
              <w:rPr>
                <w:color w:val="000000"/>
                <w:szCs w:val="22"/>
                <w:highlight w:val="yellow"/>
              </w:rPr>
            </w:pPr>
            <w:r>
              <w:rPr>
                <w:color w:val="000000"/>
                <w:szCs w:val="22"/>
                <w:highlight w:val="yellow"/>
              </w:rPr>
              <w:t>941</w:t>
            </w:r>
          </w:p>
        </w:tc>
        <w:tc>
          <w:tcPr>
            <w:tcW w:w="1205" w:type="dxa"/>
            <w:vAlign w:val="center"/>
            <w:hideMark/>
          </w:tcPr>
          <w:p w:rsidR="00287F26" w:rsidRPr="00BC79D4" w:rsidRDefault="00287F26" w:rsidP="00BC79D4">
            <w:pPr>
              <w:jc w:val="center"/>
              <w:rPr>
                <w:color w:val="000000"/>
                <w:szCs w:val="22"/>
              </w:rPr>
            </w:pPr>
            <w:r w:rsidRPr="00BC79D4">
              <w:rPr>
                <w:color w:val="000000"/>
                <w:szCs w:val="22"/>
              </w:rPr>
              <w:t> </w:t>
            </w:r>
          </w:p>
        </w:tc>
        <w:tc>
          <w:tcPr>
            <w:tcW w:w="1646" w:type="dxa"/>
            <w:vAlign w:val="center"/>
            <w:hideMark/>
          </w:tcPr>
          <w:p w:rsidR="00287F26" w:rsidRPr="00945C67" w:rsidRDefault="00287F26" w:rsidP="001D02BD">
            <w:pPr>
              <w:jc w:val="center"/>
              <w:rPr>
                <w:color w:val="000000"/>
                <w:szCs w:val="22"/>
                <w:highlight w:val="yellow"/>
              </w:rPr>
            </w:pPr>
            <w:r w:rsidRPr="00945C67">
              <w:rPr>
                <w:color w:val="000000"/>
                <w:szCs w:val="22"/>
                <w:highlight w:val="yellow"/>
              </w:rPr>
              <w:t>$</w:t>
            </w:r>
            <w:r>
              <w:rPr>
                <w:color w:val="000000"/>
                <w:szCs w:val="22"/>
                <w:highlight w:val="yellow"/>
              </w:rPr>
              <w:t>50,955</w:t>
            </w:r>
            <w:r w:rsidRPr="00945C67">
              <w:rPr>
                <w:color w:val="000000"/>
                <w:szCs w:val="22"/>
                <w:highlight w:val="yellow"/>
              </w:rPr>
              <w:t xml:space="preserve"> </w:t>
            </w:r>
          </w:p>
        </w:tc>
      </w:tr>
    </w:tbl>
    <w:p w:rsidR="000C6660" w:rsidRPr="00093CD8" w:rsidRDefault="000C6660" w:rsidP="001B220D">
      <w:pPr>
        <w:pStyle w:val="P1-StandPara"/>
        <w:spacing w:line="240" w:lineRule="auto"/>
        <w:ind w:firstLine="0"/>
        <w:rPr>
          <w:color w:val="000000"/>
          <w:sz w:val="24"/>
          <w:szCs w:val="24"/>
        </w:rPr>
      </w:pPr>
    </w:p>
    <w:p w:rsidR="009D1146" w:rsidRDefault="009D1146" w:rsidP="002F221F">
      <w:pPr>
        <w:pStyle w:val="Heading2"/>
        <w:tabs>
          <w:tab w:val="clear" w:pos="1152"/>
          <w:tab w:val="left" w:pos="720"/>
        </w:tabs>
        <w:spacing w:after="0" w:line="480" w:lineRule="auto"/>
        <w:ind w:left="0" w:firstLine="0"/>
        <w:rPr>
          <w:color w:val="000000"/>
          <w:sz w:val="24"/>
          <w:szCs w:val="24"/>
        </w:rPr>
      </w:pPr>
    </w:p>
    <w:p w:rsidR="009D1146" w:rsidRDefault="009D1146" w:rsidP="002F221F">
      <w:pPr>
        <w:pStyle w:val="Heading2"/>
        <w:tabs>
          <w:tab w:val="clear" w:pos="1152"/>
          <w:tab w:val="left" w:pos="720"/>
        </w:tabs>
        <w:spacing w:after="0" w:line="480" w:lineRule="auto"/>
        <w:ind w:left="0" w:firstLine="0"/>
        <w:rPr>
          <w:color w:val="000000"/>
          <w:sz w:val="24"/>
          <w:szCs w:val="24"/>
        </w:rPr>
      </w:pPr>
    </w:p>
    <w:p w:rsidR="008D20C5" w:rsidRPr="00093CD8" w:rsidRDefault="004B4AEA" w:rsidP="002F221F">
      <w:pPr>
        <w:pStyle w:val="Heading2"/>
        <w:tabs>
          <w:tab w:val="clear" w:pos="1152"/>
          <w:tab w:val="left" w:pos="720"/>
        </w:tabs>
        <w:spacing w:after="0" w:line="480" w:lineRule="auto"/>
        <w:ind w:left="0" w:firstLine="0"/>
        <w:rPr>
          <w:color w:val="000000"/>
          <w:sz w:val="24"/>
          <w:szCs w:val="24"/>
        </w:rPr>
      </w:pPr>
      <w:r w:rsidRPr="00093CD8">
        <w:rPr>
          <w:color w:val="000000"/>
          <w:sz w:val="24"/>
          <w:szCs w:val="24"/>
        </w:rPr>
        <w:t>A.13</w:t>
      </w:r>
      <w:bookmarkEnd w:id="50"/>
      <w:r w:rsidR="008D20C5" w:rsidRPr="00093CD8">
        <w:rPr>
          <w:color w:val="000000"/>
          <w:sz w:val="24"/>
          <w:szCs w:val="24"/>
        </w:rPr>
        <w:tab/>
        <w:t>Estimate</w:t>
      </w:r>
      <w:r w:rsidR="00F27C82" w:rsidRPr="00093CD8">
        <w:rPr>
          <w:color w:val="000000"/>
          <w:sz w:val="24"/>
          <w:szCs w:val="24"/>
        </w:rPr>
        <w:t>s</w:t>
      </w:r>
      <w:r w:rsidR="008D20C5" w:rsidRPr="00093CD8">
        <w:rPr>
          <w:color w:val="000000"/>
          <w:sz w:val="24"/>
          <w:szCs w:val="24"/>
        </w:rPr>
        <w:t xml:space="preserve"> of Other Total Annual Cost Burden to Respondents </w:t>
      </w:r>
      <w:r w:rsidR="00F27C82" w:rsidRPr="00093CD8">
        <w:rPr>
          <w:color w:val="000000"/>
          <w:sz w:val="24"/>
          <w:szCs w:val="24"/>
        </w:rPr>
        <w:t>and</w:t>
      </w:r>
      <w:r w:rsidR="008D20C5" w:rsidRPr="00093CD8">
        <w:rPr>
          <w:color w:val="000000"/>
          <w:sz w:val="24"/>
          <w:szCs w:val="24"/>
        </w:rPr>
        <w:t xml:space="preserve"> Record</w:t>
      </w:r>
      <w:r w:rsidR="00F27C82" w:rsidRPr="00093CD8">
        <w:rPr>
          <w:color w:val="000000"/>
          <w:sz w:val="24"/>
          <w:szCs w:val="24"/>
        </w:rPr>
        <w:t xml:space="preserve"> K</w:t>
      </w:r>
      <w:r w:rsidR="008D20C5" w:rsidRPr="00093CD8">
        <w:rPr>
          <w:color w:val="000000"/>
          <w:sz w:val="24"/>
          <w:szCs w:val="24"/>
        </w:rPr>
        <w:t>eepers</w:t>
      </w:r>
      <w:bookmarkEnd w:id="51"/>
      <w:bookmarkEnd w:id="52"/>
      <w:bookmarkEnd w:id="53"/>
      <w:bookmarkEnd w:id="54"/>
    </w:p>
    <w:p w:rsidR="00182687" w:rsidRPr="00093CD8" w:rsidRDefault="007E3BC5" w:rsidP="00A530F0">
      <w:pPr>
        <w:pStyle w:val="P1-StandPara"/>
      </w:pPr>
      <w:r w:rsidRPr="00093CD8">
        <w:rPr>
          <w:color w:val="000000"/>
          <w:sz w:val="24"/>
          <w:szCs w:val="24"/>
        </w:rPr>
        <w:t>There are no direct costs to respondents other than their time to participate.</w:t>
      </w:r>
      <w:bookmarkStart w:id="55" w:name="_Toc443881757"/>
      <w:bookmarkStart w:id="56" w:name="_Toc451592244"/>
      <w:bookmarkStart w:id="57" w:name="_Toc5610285"/>
      <w:bookmarkStart w:id="58" w:name="_Toc99178791"/>
    </w:p>
    <w:p w:rsidR="00680841" w:rsidRDefault="00680841" w:rsidP="004B4AEA">
      <w:pPr>
        <w:pStyle w:val="Heading2"/>
        <w:tabs>
          <w:tab w:val="clear" w:pos="1152"/>
          <w:tab w:val="left" w:pos="720"/>
        </w:tabs>
        <w:spacing w:after="0" w:line="480" w:lineRule="auto"/>
        <w:ind w:left="0" w:firstLine="0"/>
        <w:rPr>
          <w:color w:val="000000"/>
          <w:sz w:val="24"/>
          <w:szCs w:val="24"/>
        </w:rPr>
      </w:pPr>
    </w:p>
    <w:p w:rsidR="008D20C5" w:rsidRPr="00093CD8" w:rsidRDefault="004B4AEA" w:rsidP="004B4AEA">
      <w:pPr>
        <w:pStyle w:val="Heading2"/>
        <w:tabs>
          <w:tab w:val="clear" w:pos="1152"/>
          <w:tab w:val="left" w:pos="720"/>
        </w:tabs>
        <w:spacing w:after="0" w:line="480" w:lineRule="auto"/>
        <w:ind w:left="0" w:firstLine="0"/>
        <w:rPr>
          <w:color w:val="000000"/>
          <w:sz w:val="24"/>
          <w:szCs w:val="24"/>
        </w:rPr>
      </w:pPr>
      <w:r w:rsidRPr="00093CD8">
        <w:rPr>
          <w:color w:val="000000"/>
          <w:sz w:val="24"/>
          <w:szCs w:val="24"/>
        </w:rPr>
        <w:t>A.</w:t>
      </w:r>
      <w:r w:rsidR="008D20C5" w:rsidRPr="00093CD8">
        <w:rPr>
          <w:color w:val="000000"/>
          <w:sz w:val="24"/>
          <w:szCs w:val="24"/>
        </w:rPr>
        <w:t>14</w:t>
      </w:r>
      <w:r w:rsidR="008D20C5" w:rsidRPr="00093CD8">
        <w:rPr>
          <w:color w:val="000000"/>
          <w:sz w:val="24"/>
          <w:szCs w:val="24"/>
        </w:rPr>
        <w:tab/>
        <w:t>Annualized Cost to the Federal Government</w:t>
      </w:r>
      <w:bookmarkEnd w:id="55"/>
      <w:bookmarkEnd w:id="56"/>
      <w:bookmarkEnd w:id="57"/>
      <w:bookmarkEnd w:id="58"/>
      <w:r w:rsidR="00F926AC" w:rsidRPr="00093CD8">
        <w:rPr>
          <w:color w:val="000000"/>
          <w:sz w:val="24"/>
          <w:szCs w:val="24"/>
        </w:rPr>
        <w:t xml:space="preserve"> </w:t>
      </w:r>
    </w:p>
    <w:p w:rsidR="008B714A" w:rsidRPr="00F1065D" w:rsidRDefault="00504117" w:rsidP="001063AF">
      <w:pPr>
        <w:pStyle w:val="P1-StandPara"/>
        <w:rPr>
          <w:color w:val="000000"/>
          <w:sz w:val="24"/>
          <w:szCs w:val="24"/>
        </w:rPr>
      </w:pPr>
      <w:r>
        <w:rPr>
          <w:color w:val="000000"/>
          <w:sz w:val="24"/>
          <w:szCs w:val="24"/>
        </w:rPr>
        <w:t xml:space="preserve">The annual cost </w:t>
      </w:r>
      <w:r w:rsidR="00C2326E" w:rsidRPr="00F1065D">
        <w:rPr>
          <w:color w:val="000000"/>
          <w:sz w:val="24"/>
          <w:szCs w:val="24"/>
        </w:rPr>
        <w:t>of this information collection to the federal governmen</w:t>
      </w:r>
      <w:r w:rsidR="000056EC" w:rsidRPr="00F1065D">
        <w:rPr>
          <w:color w:val="000000"/>
          <w:sz w:val="24"/>
          <w:szCs w:val="24"/>
        </w:rPr>
        <w:t xml:space="preserve">t </w:t>
      </w:r>
      <w:r>
        <w:rPr>
          <w:color w:val="000000"/>
          <w:sz w:val="24"/>
          <w:szCs w:val="24"/>
        </w:rPr>
        <w:t xml:space="preserve">is </w:t>
      </w:r>
      <w:r w:rsidR="00680841" w:rsidRPr="00E65CBC">
        <w:rPr>
          <w:color w:val="000000"/>
          <w:sz w:val="24"/>
          <w:szCs w:val="24"/>
        </w:rPr>
        <w:t>$92,414.72/</w:t>
      </w:r>
      <w:r w:rsidR="00680841" w:rsidRPr="00F1065D">
        <w:rPr>
          <w:color w:val="000000"/>
          <w:sz w:val="24"/>
          <w:szCs w:val="24"/>
        </w:rPr>
        <w:t>year for each of the three years we expect to gather the information</w:t>
      </w:r>
      <w:r w:rsidR="00680841" w:rsidRPr="00680841">
        <w:rPr>
          <w:sz w:val="24"/>
          <w:szCs w:val="24"/>
        </w:rPr>
        <w:t xml:space="preserve"> </w:t>
      </w:r>
      <w:r w:rsidR="00680841" w:rsidRPr="00016544">
        <w:rPr>
          <w:sz w:val="24"/>
          <w:szCs w:val="24"/>
        </w:rPr>
        <w:t>(Table A.14-1)</w:t>
      </w:r>
      <w:r w:rsidR="00680841">
        <w:rPr>
          <w:sz w:val="24"/>
          <w:szCs w:val="24"/>
        </w:rPr>
        <w:t>.  This estimate</w:t>
      </w:r>
      <w:r w:rsidR="00680841">
        <w:rPr>
          <w:color w:val="000000"/>
          <w:sz w:val="24"/>
          <w:szCs w:val="24"/>
        </w:rPr>
        <w:t xml:space="preserve"> </w:t>
      </w:r>
      <w:r w:rsidR="000056EC" w:rsidRPr="00F1065D">
        <w:rPr>
          <w:color w:val="000000"/>
          <w:sz w:val="24"/>
          <w:szCs w:val="24"/>
        </w:rPr>
        <w:t xml:space="preserve">arises entirely from the labor of </w:t>
      </w:r>
      <w:r w:rsidR="006F570A" w:rsidRPr="00F1065D">
        <w:rPr>
          <w:color w:val="000000"/>
          <w:sz w:val="24"/>
          <w:szCs w:val="24"/>
        </w:rPr>
        <w:t xml:space="preserve">federal </w:t>
      </w:r>
      <w:r w:rsidR="000056EC" w:rsidRPr="00F1065D">
        <w:rPr>
          <w:color w:val="000000"/>
          <w:sz w:val="24"/>
          <w:szCs w:val="24"/>
        </w:rPr>
        <w:t>program staff</w:t>
      </w:r>
      <w:r w:rsidR="00C2326E" w:rsidRPr="00F1065D">
        <w:rPr>
          <w:color w:val="000000"/>
          <w:sz w:val="24"/>
          <w:szCs w:val="24"/>
        </w:rPr>
        <w:t xml:space="preserve"> spent on the development of </w:t>
      </w:r>
      <w:r w:rsidR="00C2326E" w:rsidRPr="00F1065D">
        <w:rPr>
          <w:color w:val="000000"/>
          <w:sz w:val="24"/>
          <w:szCs w:val="24"/>
        </w:rPr>
        <w:lastRenderedPageBreak/>
        <w:t>th</w:t>
      </w:r>
      <w:r w:rsidR="002B046F" w:rsidRPr="00F1065D">
        <w:rPr>
          <w:color w:val="000000"/>
          <w:sz w:val="24"/>
          <w:szCs w:val="24"/>
        </w:rPr>
        <w:t xml:space="preserve">e </w:t>
      </w:r>
      <w:r w:rsidR="00121C8F">
        <w:rPr>
          <w:color w:val="000000"/>
          <w:sz w:val="24"/>
          <w:szCs w:val="24"/>
        </w:rPr>
        <w:t>study</w:t>
      </w:r>
      <w:r w:rsidR="003F3D2D" w:rsidRPr="00F1065D">
        <w:rPr>
          <w:color w:val="000000"/>
          <w:sz w:val="24"/>
          <w:szCs w:val="24"/>
        </w:rPr>
        <w:t>,</w:t>
      </w:r>
      <w:r w:rsidR="00C2326E" w:rsidRPr="00F1065D">
        <w:rPr>
          <w:color w:val="000000"/>
          <w:sz w:val="24"/>
          <w:szCs w:val="24"/>
        </w:rPr>
        <w:t xml:space="preserve"> the review of the </w:t>
      </w:r>
      <w:r w:rsidR="002B046F" w:rsidRPr="00F1065D">
        <w:rPr>
          <w:color w:val="000000"/>
          <w:sz w:val="24"/>
          <w:szCs w:val="24"/>
        </w:rPr>
        <w:t>responses</w:t>
      </w:r>
      <w:r w:rsidR="003F3D2D" w:rsidRPr="00F1065D">
        <w:rPr>
          <w:color w:val="000000"/>
          <w:sz w:val="24"/>
          <w:szCs w:val="24"/>
        </w:rPr>
        <w:t xml:space="preserve">, and </w:t>
      </w:r>
      <w:r w:rsidR="00F9794A" w:rsidRPr="00F1065D">
        <w:rPr>
          <w:color w:val="000000"/>
          <w:sz w:val="24"/>
          <w:szCs w:val="24"/>
        </w:rPr>
        <w:t xml:space="preserve">the program </w:t>
      </w:r>
      <w:r w:rsidR="00121C8F">
        <w:rPr>
          <w:color w:val="000000"/>
          <w:sz w:val="24"/>
          <w:szCs w:val="24"/>
        </w:rPr>
        <w:t>assessment</w:t>
      </w:r>
      <w:r w:rsidR="00F9794A" w:rsidRPr="00F1065D">
        <w:rPr>
          <w:color w:val="000000"/>
          <w:sz w:val="24"/>
          <w:szCs w:val="24"/>
        </w:rPr>
        <w:t>.</w:t>
      </w:r>
      <w:r w:rsidR="00F926AC" w:rsidRPr="00F1065D">
        <w:rPr>
          <w:color w:val="000000"/>
          <w:sz w:val="24"/>
          <w:szCs w:val="24"/>
        </w:rPr>
        <w:t xml:space="preserve"> </w:t>
      </w:r>
      <w:r w:rsidR="006F570A" w:rsidRPr="00F1065D">
        <w:rPr>
          <w:color w:val="000000"/>
          <w:sz w:val="24"/>
          <w:szCs w:val="24"/>
        </w:rPr>
        <w:t>There are no contractors contributing time, energy or effort to this project.</w:t>
      </w:r>
    </w:p>
    <w:p w:rsidR="00E65CBC" w:rsidRDefault="001063AF" w:rsidP="006D724A">
      <w:pPr>
        <w:pStyle w:val="P1-StandPara"/>
        <w:rPr>
          <w:color w:val="000000"/>
          <w:sz w:val="24"/>
          <w:szCs w:val="24"/>
        </w:rPr>
      </w:pPr>
      <w:r w:rsidRPr="00F1065D">
        <w:rPr>
          <w:color w:val="000000"/>
          <w:sz w:val="24"/>
          <w:szCs w:val="24"/>
        </w:rPr>
        <w:t>We estim</w:t>
      </w:r>
      <w:r w:rsidR="006E73A4" w:rsidRPr="00F1065D">
        <w:rPr>
          <w:color w:val="000000"/>
          <w:sz w:val="24"/>
          <w:szCs w:val="24"/>
        </w:rPr>
        <w:t xml:space="preserve">ate that all work on the collection of information as well as the analysis </w:t>
      </w:r>
      <w:r w:rsidRPr="00F1065D">
        <w:rPr>
          <w:color w:val="000000"/>
          <w:sz w:val="24"/>
          <w:szCs w:val="24"/>
        </w:rPr>
        <w:t xml:space="preserve">and storage of </w:t>
      </w:r>
      <w:r w:rsidR="00B63B31">
        <w:rPr>
          <w:color w:val="000000"/>
          <w:sz w:val="24"/>
          <w:szCs w:val="24"/>
        </w:rPr>
        <w:t>surveys</w:t>
      </w:r>
      <w:r w:rsidR="00B63B31" w:rsidRPr="00F1065D">
        <w:rPr>
          <w:color w:val="000000"/>
          <w:sz w:val="24"/>
          <w:szCs w:val="24"/>
        </w:rPr>
        <w:t xml:space="preserve"> </w:t>
      </w:r>
      <w:r w:rsidRPr="00F1065D">
        <w:rPr>
          <w:color w:val="000000"/>
          <w:sz w:val="24"/>
          <w:szCs w:val="24"/>
        </w:rPr>
        <w:t>will require the effort o</w:t>
      </w:r>
      <w:r w:rsidR="006E73A4" w:rsidRPr="00F1065D">
        <w:rPr>
          <w:color w:val="000000"/>
          <w:sz w:val="24"/>
          <w:szCs w:val="24"/>
        </w:rPr>
        <w:t>f 1</w:t>
      </w:r>
      <w:r w:rsidRPr="00F1065D">
        <w:rPr>
          <w:color w:val="000000"/>
          <w:sz w:val="24"/>
          <w:szCs w:val="24"/>
        </w:rPr>
        <w:t xml:space="preserve"> FTE, spread over 6 program </w:t>
      </w:r>
      <w:r w:rsidR="006E73A4" w:rsidRPr="00F1065D">
        <w:rPr>
          <w:color w:val="000000"/>
          <w:sz w:val="24"/>
          <w:szCs w:val="24"/>
        </w:rPr>
        <w:t>leads</w:t>
      </w:r>
      <w:r w:rsidR="00B208C5" w:rsidRPr="00F1065D">
        <w:rPr>
          <w:color w:val="000000"/>
          <w:sz w:val="24"/>
          <w:szCs w:val="24"/>
        </w:rPr>
        <w:t>. The bulk of this effort will be by the program officials, at a GS12 level or above</w:t>
      </w:r>
      <w:r w:rsidR="00680841">
        <w:rPr>
          <w:color w:val="000000"/>
          <w:sz w:val="24"/>
          <w:szCs w:val="24"/>
        </w:rPr>
        <w:t xml:space="preserve">. </w:t>
      </w:r>
    </w:p>
    <w:p w:rsidR="009D1146" w:rsidRDefault="009D1146" w:rsidP="006D724A">
      <w:pPr>
        <w:pStyle w:val="P1-StandPara"/>
        <w:rPr>
          <w:color w:val="000000"/>
          <w:sz w:val="24"/>
          <w:szCs w:val="24"/>
        </w:rPr>
      </w:pPr>
    </w:p>
    <w:p w:rsidR="00B02C3F" w:rsidRPr="00A530F0" w:rsidRDefault="00182687" w:rsidP="00E65CBC">
      <w:pPr>
        <w:spacing w:line="240" w:lineRule="auto"/>
        <w:jc w:val="left"/>
        <w:rPr>
          <w:b/>
        </w:rPr>
      </w:pPr>
      <w:r w:rsidRPr="00A530F0">
        <w:rPr>
          <w:b/>
        </w:rPr>
        <w:t xml:space="preserve">Table </w:t>
      </w:r>
      <w:r w:rsidR="00092D7A" w:rsidRPr="00A530F0">
        <w:rPr>
          <w:b/>
        </w:rPr>
        <w:t>A.14-1</w:t>
      </w:r>
      <w:r w:rsidRPr="00A530F0">
        <w:rPr>
          <w:b/>
        </w:rPr>
        <w:t xml:space="preserve"> Annual Cost to the Federal Government</w:t>
      </w:r>
      <w:bookmarkStart w:id="59" w:name="_Toc443881758"/>
      <w:bookmarkStart w:id="60" w:name="_Toc451592245"/>
      <w:bookmarkStart w:id="61" w:name="_Toc5610286"/>
      <w:bookmarkStart w:id="62" w:name="_Toc99178792"/>
    </w:p>
    <w:p w:rsidR="000E265C" w:rsidRPr="00B02C3F" w:rsidRDefault="000E265C" w:rsidP="00B02C3F">
      <w:pPr>
        <w:pStyle w:val="P1-StandPara"/>
        <w:spacing w:line="240" w:lineRule="auto"/>
        <w:ind w:firstLine="0"/>
        <w:contextualSpacing/>
        <w:rPr>
          <w:bCs/>
          <w:color w:val="000000"/>
          <w:sz w:val="24"/>
          <w:szCs w:val="24"/>
        </w:rPr>
      </w:pPr>
    </w:p>
    <w:tbl>
      <w:tblPr>
        <w:tblW w:w="1013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324"/>
        <w:gridCol w:w="1324"/>
        <w:gridCol w:w="1324"/>
        <w:gridCol w:w="2373"/>
        <w:gridCol w:w="1947"/>
      </w:tblGrid>
      <w:tr w:rsidR="00C92748" w:rsidRPr="00093CD8" w:rsidTr="00C92748">
        <w:trPr>
          <w:trHeight w:val="474"/>
        </w:trPr>
        <w:tc>
          <w:tcPr>
            <w:tcW w:w="1845" w:type="dxa"/>
          </w:tcPr>
          <w:p w:rsidR="00C92748" w:rsidRPr="00093CD8" w:rsidRDefault="00C92748" w:rsidP="00B02C3F">
            <w:pPr>
              <w:pStyle w:val="P1-StandPara"/>
              <w:spacing w:line="240" w:lineRule="auto"/>
              <w:rPr>
                <w:bCs/>
                <w:color w:val="000000"/>
                <w:sz w:val="24"/>
                <w:szCs w:val="24"/>
              </w:rPr>
            </w:pPr>
          </w:p>
        </w:tc>
        <w:tc>
          <w:tcPr>
            <w:tcW w:w="1324" w:type="dxa"/>
          </w:tcPr>
          <w:p w:rsidR="00C92748" w:rsidRDefault="00C92748" w:rsidP="00B02C3F">
            <w:pPr>
              <w:pStyle w:val="P1-StandPara"/>
              <w:spacing w:line="240" w:lineRule="auto"/>
              <w:ind w:firstLine="0"/>
              <w:rPr>
                <w:bCs/>
                <w:color w:val="000000"/>
                <w:sz w:val="24"/>
                <w:szCs w:val="24"/>
              </w:rPr>
            </w:pPr>
          </w:p>
          <w:p w:rsidR="00C92748" w:rsidRDefault="00C92748" w:rsidP="00375149">
            <w:pPr>
              <w:pStyle w:val="P1-StandPara"/>
              <w:spacing w:line="240" w:lineRule="auto"/>
              <w:ind w:firstLine="0"/>
              <w:jc w:val="center"/>
              <w:rPr>
                <w:bCs/>
                <w:color w:val="000000"/>
                <w:sz w:val="24"/>
                <w:szCs w:val="24"/>
              </w:rPr>
            </w:pPr>
            <w:r>
              <w:rPr>
                <w:bCs/>
                <w:color w:val="000000"/>
                <w:sz w:val="24"/>
                <w:szCs w:val="24"/>
              </w:rPr>
              <w:t>Tasks</w:t>
            </w:r>
          </w:p>
          <w:p w:rsidR="00C92748" w:rsidRDefault="00C92748" w:rsidP="00375149">
            <w:pPr>
              <w:pStyle w:val="P1-StandPara"/>
              <w:spacing w:line="240" w:lineRule="auto"/>
              <w:ind w:firstLine="0"/>
              <w:jc w:val="center"/>
              <w:rPr>
                <w:bCs/>
                <w:color w:val="000000"/>
                <w:sz w:val="24"/>
                <w:szCs w:val="24"/>
              </w:rPr>
            </w:pPr>
          </w:p>
        </w:tc>
        <w:tc>
          <w:tcPr>
            <w:tcW w:w="1324" w:type="dxa"/>
          </w:tcPr>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r>
              <w:rPr>
                <w:bCs/>
                <w:color w:val="000000"/>
                <w:sz w:val="24"/>
                <w:szCs w:val="24"/>
              </w:rPr>
              <w:t>Title</w:t>
            </w:r>
          </w:p>
        </w:tc>
        <w:tc>
          <w:tcPr>
            <w:tcW w:w="1324" w:type="dxa"/>
          </w:tcPr>
          <w:p w:rsidR="00C92748" w:rsidRDefault="00C92748" w:rsidP="00B02C3F">
            <w:pPr>
              <w:pStyle w:val="P1-StandPara"/>
              <w:spacing w:line="240" w:lineRule="auto"/>
              <w:ind w:firstLine="0"/>
              <w:rPr>
                <w:bCs/>
                <w:color w:val="000000"/>
                <w:sz w:val="24"/>
                <w:szCs w:val="24"/>
              </w:rPr>
            </w:pPr>
          </w:p>
          <w:p w:rsidR="00C92748" w:rsidRPr="00093CD8" w:rsidRDefault="00C92748" w:rsidP="00B02C3F">
            <w:pPr>
              <w:pStyle w:val="P1-StandPara"/>
              <w:spacing w:line="240" w:lineRule="auto"/>
              <w:ind w:firstLine="0"/>
              <w:rPr>
                <w:bCs/>
                <w:color w:val="000000"/>
                <w:sz w:val="24"/>
                <w:szCs w:val="24"/>
              </w:rPr>
            </w:pPr>
            <w:r>
              <w:rPr>
                <w:bCs/>
                <w:color w:val="000000"/>
                <w:sz w:val="24"/>
                <w:szCs w:val="24"/>
              </w:rPr>
              <w:t>Grade/Step</w:t>
            </w:r>
          </w:p>
        </w:tc>
        <w:tc>
          <w:tcPr>
            <w:tcW w:w="2373" w:type="dxa"/>
          </w:tcPr>
          <w:p w:rsidR="00C92748" w:rsidRDefault="00C92748" w:rsidP="000E265C">
            <w:pPr>
              <w:pStyle w:val="P1-StandPara"/>
              <w:spacing w:line="240" w:lineRule="auto"/>
              <w:ind w:firstLine="0"/>
              <w:jc w:val="center"/>
              <w:rPr>
                <w:bCs/>
                <w:color w:val="000000"/>
                <w:sz w:val="24"/>
                <w:szCs w:val="24"/>
              </w:rPr>
            </w:pPr>
          </w:p>
          <w:p w:rsidR="00C92748" w:rsidRDefault="00C92748" w:rsidP="000E265C">
            <w:pPr>
              <w:pStyle w:val="P1-StandPara"/>
              <w:spacing w:line="240" w:lineRule="auto"/>
              <w:ind w:firstLine="0"/>
              <w:jc w:val="center"/>
              <w:rPr>
                <w:bCs/>
                <w:color w:val="000000"/>
                <w:sz w:val="24"/>
                <w:szCs w:val="24"/>
              </w:rPr>
            </w:pPr>
            <w:r>
              <w:rPr>
                <w:bCs/>
                <w:color w:val="000000"/>
                <w:sz w:val="24"/>
                <w:szCs w:val="24"/>
              </w:rPr>
              <w:t>Staffing</w:t>
            </w:r>
          </w:p>
          <w:p w:rsidR="00C92748" w:rsidRDefault="00C92748" w:rsidP="000E265C">
            <w:pPr>
              <w:pStyle w:val="P1-StandPara"/>
              <w:spacing w:line="240" w:lineRule="auto"/>
              <w:ind w:firstLine="0"/>
              <w:jc w:val="center"/>
              <w:rPr>
                <w:bCs/>
                <w:color w:val="000000"/>
                <w:sz w:val="24"/>
                <w:szCs w:val="24"/>
              </w:rPr>
            </w:pPr>
            <w:r>
              <w:rPr>
                <w:bCs/>
                <w:color w:val="000000"/>
                <w:sz w:val="24"/>
                <w:szCs w:val="24"/>
              </w:rPr>
              <w:t>(Salary x % of Time)</w:t>
            </w:r>
          </w:p>
          <w:p w:rsidR="00C92748" w:rsidRDefault="00C92748" w:rsidP="000E265C">
            <w:pPr>
              <w:pStyle w:val="P1-StandPara"/>
              <w:spacing w:line="240" w:lineRule="auto"/>
              <w:ind w:firstLine="0"/>
              <w:jc w:val="center"/>
              <w:rPr>
                <w:bCs/>
                <w:color w:val="000000"/>
                <w:sz w:val="24"/>
                <w:szCs w:val="24"/>
              </w:rPr>
            </w:pPr>
          </w:p>
        </w:tc>
        <w:tc>
          <w:tcPr>
            <w:tcW w:w="1947" w:type="dxa"/>
          </w:tcPr>
          <w:p w:rsidR="00C92748" w:rsidRDefault="00C92748" w:rsidP="000E265C">
            <w:pPr>
              <w:pStyle w:val="P1-StandPara"/>
              <w:spacing w:line="240" w:lineRule="auto"/>
              <w:ind w:firstLine="0"/>
              <w:jc w:val="center"/>
              <w:rPr>
                <w:bCs/>
                <w:color w:val="000000"/>
                <w:sz w:val="24"/>
                <w:szCs w:val="24"/>
              </w:rPr>
            </w:pPr>
          </w:p>
          <w:p w:rsidR="00C92748" w:rsidRPr="00093CD8" w:rsidRDefault="00C92748" w:rsidP="000E265C">
            <w:pPr>
              <w:pStyle w:val="P1-StandPara"/>
              <w:spacing w:line="240" w:lineRule="auto"/>
              <w:ind w:firstLine="0"/>
              <w:jc w:val="center"/>
              <w:rPr>
                <w:bCs/>
                <w:color w:val="000000"/>
                <w:sz w:val="24"/>
                <w:szCs w:val="24"/>
              </w:rPr>
            </w:pPr>
            <w:r w:rsidRPr="00093CD8">
              <w:rPr>
                <w:bCs/>
                <w:color w:val="000000"/>
                <w:sz w:val="24"/>
                <w:szCs w:val="24"/>
              </w:rPr>
              <w:t>Annual Cost</w:t>
            </w:r>
          </w:p>
        </w:tc>
      </w:tr>
      <w:tr w:rsidR="00C92748" w:rsidRPr="00093CD8" w:rsidTr="00C92748">
        <w:trPr>
          <w:trHeight w:val="653"/>
        </w:trPr>
        <w:tc>
          <w:tcPr>
            <w:tcW w:w="1845" w:type="dxa"/>
            <w:vMerge w:val="restart"/>
            <w:vAlign w:val="center"/>
          </w:tcPr>
          <w:p w:rsidR="00C92748" w:rsidRPr="00093CD8" w:rsidRDefault="00C92748" w:rsidP="00B02C3F">
            <w:pPr>
              <w:pStyle w:val="P1-StandPara"/>
              <w:spacing w:line="240" w:lineRule="auto"/>
              <w:ind w:firstLine="0"/>
              <w:jc w:val="center"/>
              <w:rPr>
                <w:bCs/>
                <w:color w:val="000000"/>
                <w:sz w:val="24"/>
                <w:szCs w:val="24"/>
              </w:rPr>
            </w:pPr>
            <w:r w:rsidRPr="00093CD8">
              <w:rPr>
                <w:bCs/>
                <w:color w:val="000000"/>
                <w:sz w:val="24"/>
                <w:szCs w:val="24"/>
              </w:rPr>
              <w:t>NIH Personnel</w:t>
            </w:r>
          </w:p>
        </w:tc>
        <w:tc>
          <w:tcPr>
            <w:tcW w:w="1324" w:type="dxa"/>
            <w:vMerge w:val="restart"/>
          </w:tcPr>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C92748">
            <w:pPr>
              <w:pStyle w:val="P1-StandPara"/>
              <w:spacing w:line="240" w:lineRule="auto"/>
              <w:ind w:firstLine="0"/>
              <w:rPr>
                <w:bCs/>
                <w:color w:val="000000"/>
                <w:sz w:val="24"/>
                <w:szCs w:val="24"/>
              </w:rPr>
            </w:pPr>
          </w:p>
          <w:p w:rsidR="00C92748" w:rsidRDefault="00C92748" w:rsidP="00C92748">
            <w:pPr>
              <w:pStyle w:val="P1-StandPara"/>
              <w:spacing w:line="240" w:lineRule="auto"/>
              <w:ind w:firstLine="0"/>
              <w:rPr>
                <w:bCs/>
                <w:color w:val="000000"/>
                <w:sz w:val="24"/>
                <w:szCs w:val="24"/>
              </w:rPr>
            </w:pPr>
          </w:p>
          <w:p w:rsidR="00C92748" w:rsidRDefault="00C92748" w:rsidP="00C92748">
            <w:pPr>
              <w:pStyle w:val="P1-StandPara"/>
              <w:spacing w:line="240" w:lineRule="auto"/>
              <w:ind w:firstLine="0"/>
              <w:jc w:val="center"/>
              <w:rPr>
                <w:bCs/>
                <w:color w:val="000000"/>
                <w:sz w:val="24"/>
                <w:szCs w:val="24"/>
              </w:rPr>
            </w:pPr>
            <w:r>
              <w:rPr>
                <w:bCs/>
                <w:color w:val="000000"/>
                <w:sz w:val="24"/>
                <w:szCs w:val="24"/>
              </w:rPr>
              <w:t>R&amp;D, Data Collection, Report, Data Analysis</w:t>
            </w:r>
          </w:p>
        </w:tc>
        <w:tc>
          <w:tcPr>
            <w:tcW w:w="1324" w:type="dxa"/>
            <w:vMerge w:val="restart"/>
          </w:tcPr>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p>
          <w:p w:rsidR="00C92748" w:rsidRDefault="00C92748" w:rsidP="00375149">
            <w:pPr>
              <w:pStyle w:val="P1-StandPara"/>
              <w:spacing w:line="240" w:lineRule="auto"/>
              <w:ind w:firstLine="0"/>
              <w:jc w:val="center"/>
              <w:rPr>
                <w:bCs/>
                <w:color w:val="000000"/>
                <w:sz w:val="24"/>
                <w:szCs w:val="24"/>
              </w:rPr>
            </w:pPr>
            <w:r>
              <w:rPr>
                <w:bCs/>
                <w:color w:val="000000"/>
                <w:sz w:val="24"/>
                <w:szCs w:val="24"/>
              </w:rPr>
              <w:t>Program Leads</w:t>
            </w:r>
          </w:p>
        </w:tc>
        <w:tc>
          <w:tcPr>
            <w:tcW w:w="1324" w:type="dxa"/>
            <w:vAlign w:val="center"/>
          </w:tcPr>
          <w:p w:rsidR="00C92748" w:rsidRPr="00093CD8" w:rsidRDefault="00C92748" w:rsidP="00B02C3F">
            <w:pPr>
              <w:pStyle w:val="P1-StandPara"/>
              <w:spacing w:line="240" w:lineRule="auto"/>
              <w:ind w:firstLine="0"/>
              <w:jc w:val="center"/>
              <w:rPr>
                <w:bCs/>
                <w:color w:val="000000"/>
                <w:sz w:val="24"/>
                <w:szCs w:val="24"/>
              </w:rPr>
            </w:pPr>
            <w:r>
              <w:rPr>
                <w:bCs/>
                <w:color w:val="000000"/>
                <w:sz w:val="24"/>
                <w:szCs w:val="24"/>
              </w:rPr>
              <w:t>GS12/1</w:t>
            </w:r>
          </w:p>
        </w:tc>
        <w:tc>
          <w:tcPr>
            <w:tcW w:w="2373" w:type="dxa"/>
          </w:tcPr>
          <w:p w:rsidR="00C92748" w:rsidRDefault="00C92748" w:rsidP="00440A4E">
            <w:pPr>
              <w:pStyle w:val="P1-StandPara"/>
              <w:spacing w:line="240" w:lineRule="auto"/>
              <w:ind w:firstLine="0"/>
              <w:jc w:val="center"/>
              <w:rPr>
                <w:bCs/>
                <w:color w:val="000000"/>
                <w:sz w:val="24"/>
                <w:szCs w:val="24"/>
              </w:rPr>
            </w:pPr>
          </w:p>
          <w:p w:rsidR="00C92748" w:rsidRDefault="00D62086" w:rsidP="00C92748">
            <w:pPr>
              <w:pStyle w:val="P1-StandPara"/>
              <w:spacing w:line="240" w:lineRule="auto"/>
              <w:ind w:firstLine="0"/>
              <w:jc w:val="center"/>
              <w:rPr>
                <w:color w:val="000000"/>
                <w:sz w:val="24"/>
                <w:szCs w:val="24"/>
              </w:rPr>
            </w:pPr>
            <w:r>
              <w:rPr>
                <w:bCs/>
                <w:color w:val="000000"/>
                <w:sz w:val="24"/>
                <w:szCs w:val="24"/>
              </w:rPr>
              <w:t xml:space="preserve">$75,621 x </w:t>
            </w:r>
            <w:r w:rsidR="00C92748">
              <w:rPr>
                <w:bCs/>
                <w:color w:val="000000"/>
                <w:sz w:val="24"/>
                <w:szCs w:val="24"/>
              </w:rPr>
              <w:t>17%</w:t>
            </w:r>
          </w:p>
        </w:tc>
        <w:tc>
          <w:tcPr>
            <w:tcW w:w="1947" w:type="dxa"/>
            <w:vAlign w:val="center"/>
          </w:tcPr>
          <w:p w:rsidR="00C92748" w:rsidRPr="00093CD8" w:rsidRDefault="00C92748" w:rsidP="00C92748">
            <w:pPr>
              <w:pStyle w:val="P1-StandPara"/>
              <w:spacing w:line="240" w:lineRule="auto"/>
              <w:ind w:firstLine="0"/>
              <w:jc w:val="center"/>
              <w:rPr>
                <w:bCs/>
                <w:color w:val="000000"/>
                <w:sz w:val="24"/>
                <w:szCs w:val="24"/>
              </w:rPr>
            </w:pPr>
            <w:r>
              <w:rPr>
                <w:color w:val="000000"/>
                <w:sz w:val="24"/>
                <w:szCs w:val="24"/>
              </w:rPr>
              <w:t>$12,855.57</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375149">
            <w:pPr>
              <w:pStyle w:val="P1-StandPara"/>
              <w:spacing w:line="240" w:lineRule="auto"/>
              <w:ind w:firstLine="0"/>
              <w:jc w:val="center"/>
              <w:rPr>
                <w:bCs/>
                <w:color w:val="000000"/>
                <w:sz w:val="24"/>
                <w:szCs w:val="24"/>
              </w:rPr>
            </w:pPr>
          </w:p>
        </w:tc>
        <w:tc>
          <w:tcPr>
            <w:tcW w:w="1324" w:type="dxa"/>
            <w:vMerge/>
          </w:tcPr>
          <w:p w:rsidR="00C92748" w:rsidRDefault="00C92748" w:rsidP="00375149">
            <w:pPr>
              <w:pStyle w:val="P1-StandPara"/>
              <w:spacing w:line="240" w:lineRule="auto"/>
              <w:ind w:firstLine="0"/>
              <w:jc w:val="center"/>
              <w:rPr>
                <w:bCs/>
                <w:color w:val="000000"/>
                <w:sz w:val="24"/>
                <w:szCs w:val="24"/>
              </w:rPr>
            </w:pPr>
          </w:p>
        </w:tc>
        <w:tc>
          <w:tcPr>
            <w:tcW w:w="1324" w:type="dxa"/>
            <w:vAlign w:val="center"/>
          </w:tcPr>
          <w:p w:rsidR="00C92748" w:rsidRDefault="00C92748" w:rsidP="00B02C3F">
            <w:pPr>
              <w:pStyle w:val="P1-StandPara"/>
              <w:spacing w:line="240" w:lineRule="auto"/>
              <w:ind w:firstLine="0"/>
              <w:jc w:val="center"/>
              <w:rPr>
                <w:bCs/>
                <w:color w:val="000000"/>
                <w:sz w:val="24"/>
                <w:szCs w:val="24"/>
              </w:rPr>
            </w:pPr>
            <w:r>
              <w:rPr>
                <w:bCs/>
                <w:color w:val="000000"/>
                <w:sz w:val="24"/>
                <w:szCs w:val="24"/>
              </w:rPr>
              <w:t>GS12/1</w:t>
            </w:r>
          </w:p>
        </w:tc>
        <w:tc>
          <w:tcPr>
            <w:tcW w:w="2373" w:type="dxa"/>
            <w:vAlign w:val="center"/>
          </w:tcPr>
          <w:p w:rsidR="00C92748" w:rsidRDefault="00D62086" w:rsidP="00B02C3F">
            <w:pPr>
              <w:pStyle w:val="P1-StandPara"/>
              <w:spacing w:line="240" w:lineRule="auto"/>
              <w:ind w:firstLine="0"/>
              <w:jc w:val="center"/>
              <w:rPr>
                <w:color w:val="000000"/>
                <w:sz w:val="24"/>
                <w:szCs w:val="24"/>
              </w:rPr>
            </w:pPr>
            <w:r>
              <w:rPr>
                <w:bCs/>
                <w:color w:val="000000"/>
                <w:sz w:val="24"/>
                <w:szCs w:val="24"/>
              </w:rPr>
              <w:t xml:space="preserve">$75,621 x </w:t>
            </w:r>
            <w:r w:rsidR="00C92748">
              <w:rPr>
                <w:bCs/>
                <w:color w:val="000000"/>
                <w:sz w:val="24"/>
                <w:szCs w:val="24"/>
              </w:rPr>
              <w:t>17%</w:t>
            </w:r>
          </w:p>
        </w:tc>
        <w:tc>
          <w:tcPr>
            <w:tcW w:w="1947" w:type="dxa"/>
            <w:vAlign w:val="center"/>
          </w:tcPr>
          <w:p w:rsidR="00C92748" w:rsidRDefault="00C92748" w:rsidP="00B02C3F">
            <w:pPr>
              <w:pStyle w:val="P1-StandPara"/>
              <w:spacing w:line="240" w:lineRule="auto"/>
              <w:ind w:firstLine="0"/>
              <w:jc w:val="center"/>
              <w:rPr>
                <w:bCs/>
                <w:color w:val="000000"/>
                <w:sz w:val="24"/>
                <w:szCs w:val="24"/>
              </w:rPr>
            </w:pPr>
            <w:r>
              <w:rPr>
                <w:color w:val="000000"/>
                <w:sz w:val="24"/>
                <w:szCs w:val="24"/>
              </w:rPr>
              <w:t xml:space="preserve">$12,855.57 </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Pr="00093CD8" w:rsidRDefault="00C92748" w:rsidP="00B02C3F">
            <w:pPr>
              <w:pStyle w:val="P1-StandPara"/>
              <w:spacing w:line="240" w:lineRule="auto"/>
              <w:ind w:firstLine="0"/>
              <w:jc w:val="center"/>
              <w:rPr>
                <w:bCs/>
                <w:color w:val="000000"/>
                <w:sz w:val="24"/>
                <w:szCs w:val="24"/>
              </w:rPr>
            </w:pPr>
            <w:r>
              <w:rPr>
                <w:bCs/>
                <w:color w:val="000000"/>
                <w:sz w:val="24"/>
                <w:szCs w:val="24"/>
              </w:rPr>
              <w:t>GS13/1</w:t>
            </w:r>
          </w:p>
        </w:tc>
        <w:tc>
          <w:tcPr>
            <w:tcW w:w="2373" w:type="dxa"/>
            <w:vAlign w:val="center"/>
          </w:tcPr>
          <w:p w:rsidR="00C92748" w:rsidRDefault="00D62086" w:rsidP="00C92748">
            <w:pPr>
              <w:pStyle w:val="P1-StandPara"/>
              <w:spacing w:line="240" w:lineRule="auto"/>
              <w:ind w:firstLine="0"/>
              <w:jc w:val="center"/>
              <w:rPr>
                <w:color w:val="000000"/>
                <w:sz w:val="24"/>
                <w:szCs w:val="24"/>
              </w:rPr>
            </w:pPr>
            <w:r>
              <w:rPr>
                <w:color w:val="000000"/>
                <w:sz w:val="24"/>
                <w:szCs w:val="24"/>
              </w:rPr>
              <w:t xml:space="preserve">$89,924 x </w:t>
            </w:r>
            <w:r w:rsidR="00C92748">
              <w:rPr>
                <w:color w:val="000000"/>
                <w:sz w:val="24"/>
                <w:szCs w:val="24"/>
              </w:rPr>
              <w:t xml:space="preserve">17% </w:t>
            </w:r>
          </w:p>
        </w:tc>
        <w:tc>
          <w:tcPr>
            <w:tcW w:w="1947" w:type="dxa"/>
            <w:vAlign w:val="center"/>
          </w:tcPr>
          <w:p w:rsidR="00C92748" w:rsidRPr="00093CD8" w:rsidRDefault="00C92748" w:rsidP="00C92748">
            <w:pPr>
              <w:pStyle w:val="P1-StandPara"/>
              <w:spacing w:line="240" w:lineRule="auto"/>
              <w:ind w:firstLine="0"/>
              <w:jc w:val="center"/>
              <w:rPr>
                <w:bCs/>
                <w:color w:val="000000"/>
                <w:sz w:val="24"/>
                <w:szCs w:val="24"/>
              </w:rPr>
            </w:pPr>
            <w:r>
              <w:rPr>
                <w:color w:val="000000"/>
                <w:sz w:val="24"/>
                <w:szCs w:val="24"/>
              </w:rPr>
              <w:t>$15,287.08</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Default="00C92748" w:rsidP="00B02C3F">
            <w:pPr>
              <w:pStyle w:val="P1-StandPara"/>
              <w:spacing w:line="240" w:lineRule="auto"/>
              <w:ind w:firstLine="0"/>
              <w:jc w:val="center"/>
              <w:rPr>
                <w:bCs/>
                <w:color w:val="000000"/>
                <w:sz w:val="24"/>
                <w:szCs w:val="24"/>
              </w:rPr>
            </w:pPr>
            <w:r>
              <w:rPr>
                <w:bCs/>
                <w:color w:val="000000"/>
                <w:sz w:val="24"/>
                <w:szCs w:val="24"/>
              </w:rPr>
              <w:t>GS13/1</w:t>
            </w:r>
          </w:p>
        </w:tc>
        <w:tc>
          <w:tcPr>
            <w:tcW w:w="2373" w:type="dxa"/>
            <w:vAlign w:val="center"/>
          </w:tcPr>
          <w:p w:rsidR="00C92748" w:rsidRDefault="00D62086" w:rsidP="00C92748">
            <w:pPr>
              <w:pStyle w:val="P1-StandPara"/>
              <w:spacing w:line="240" w:lineRule="auto"/>
              <w:ind w:firstLine="0"/>
              <w:jc w:val="center"/>
              <w:rPr>
                <w:color w:val="000000"/>
                <w:sz w:val="24"/>
                <w:szCs w:val="24"/>
              </w:rPr>
            </w:pPr>
            <w:r>
              <w:rPr>
                <w:color w:val="000000"/>
                <w:sz w:val="24"/>
                <w:szCs w:val="24"/>
              </w:rPr>
              <w:t xml:space="preserve">$89,924 x </w:t>
            </w:r>
            <w:r w:rsidR="00C92748">
              <w:rPr>
                <w:color w:val="000000"/>
                <w:sz w:val="24"/>
                <w:szCs w:val="24"/>
              </w:rPr>
              <w:t>17%</w:t>
            </w:r>
          </w:p>
        </w:tc>
        <w:tc>
          <w:tcPr>
            <w:tcW w:w="1947" w:type="dxa"/>
            <w:vAlign w:val="center"/>
          </w:tcPr>
          <w:p w:rsidR="00C92748" w:rsidRDefault="00C92748" w:rsidP="00C92748">
            <w:pPr>
              <w:pStyle w:val="P1-StandPara"/>
              <w:spacing w:line="240" w:lineRule="auto"/>
              <w:ind w:firstLine="0"/>
              <w:jc w:val="center"/>
              <w:rPr>
                <w:bCs/>
                <w:color w:val="000000"/>
                <w:sz w:val="24"/>
                <w:szCs w:val="24"/>
              </w:rPr>
            </w:pPr>
            <w:r>
              <w:rPr>
                <w:color w:val="000000"/>
                <w:sz w:val="24"/>
                <w:szCs w:val="24"/>
              </w:rPr>
              <w:t>$15,287.08</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Default="00C92748" w:rsidP="00B02C3F">
            <w:pPr>
              <w:pStyle w:val="P1-StandPara"/>
              <w:spacing w:line="240" w:lineRule="auto"/>
              <w:ind w:firstLine="0"/>
              <w:jc w:val="center"/>
              <w:rPr>
                <w:bCs/>
                <w:color w:val="000000"/>
                <w:sz w:val="24"/>
                <w:szCs w:val="24"/>
              </w:rPr>
            </w:pPr>
            <w:r>
              <w:rPr>
                <w:bCs/>
                <w:color w:val="000000"/>
                <w:sz w:val="24"/>
                <w:szCs w:val="24"/>
              </w:rPr>
              <w:t>GS14/1</w:t>
            </w:r>
          </w:p>
        </w:tc>
        <w:tc>
          <w:tcPr>
            <w:tcW w:w="2373" w:type="dxa"/>
            <w:vAlign w:val="center"/>
          </w:tcPr>
          <w:p w:rsidR="00C92748" w:rsidRDefault="00D62086" w:rsidP="00C92748">
            <w:pPr>
              <w:pStyle w:val="P1-StandPara"/>
              <w:spacing w:line="240" w:lineRule="auto"/>
              <w:ind w:firstLine="0"/>
              <w:jc w:val="center"/>
              <w:rPr>
                <w:color w:val="000000"/>
                <w:sz w:val="24"/>
                <w:szCs w:val="24"/>
              </w:rPr>
            </w:pPr>
            <w:r>
              <w:rPr>
                <w:color w:val="000000"/>
                <w:sz w:val="24"/>
                <w:szCs w:val="24"/>
              </w:rPr>
              <w:t xml:space="preserve">$106,263 x </w:t>
            </w:r>
            <w:r w:rsidR="00C92748">
              <w:rPr>
                <w:color w:val="000000"/>
                <w:sz w:val="24"/>
                <w:szCs w:val="24"/>
              </w:rPr>
              <w:t>17%</w:t>
            </w:r>
          </w:p>
        </w:tc>
        <w:tc>
          <w:tcPr>
            <w:tcW w:w="1947" w:type="dxa"/>
            <w:vAlign w:val="center"/>
          </w:tcPr>
          <w:p w:rsidR="00C92748" w:rsidRDefault="00C92748" w:rsidP="00C92748">
            <w:pPr>
              <w:pStyle w:val="P1-StandPara"/>
              <w:spacing w:line="240" w:lineRule="auto"/>
              <w:ind w:firstLine="0"/>
              <w:jc w:val="center"/>
              <w:rPr>
                <w:bCs/>
                <w:color w:val="000000"/>
                <w:sz w:val="24"/>
                <w:szCs w:val="24"/>
              </w:rPr>
            </w:pPr>
            <w:r>
              <w:rPr>
                <w:color w:val="000000"/>
                <w:sz w:val="24"/>
                <w:szCs w:val="24"/>
              </w:rPr>
              <w:t>$18,064.71</w:t>
            </w:r>
          </w:p>
        </w:tc>
      </w:tr>
      <w:tr w:rsidR="00C92748" w:rsidRPr="00093CD8" w:rsidTr="00C92748">
        <w:trPr>
          <w:trHeight w:val="653"/>
        </w:trPr>
        <w:tc>
          <w:tcPr>
            <w:tcW w:w="1845" w:type="dxa"/>
            <w:vMerge/>
            <w:vAlign w:val="center"/>
          </w:tcPr>
          <w:p w:rsidR="00C92748" w:rsidRPr="00093CD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Merge/>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Pr="00093CD8" w:rsidRDefault="00C92748" w:rsidP="00B02C3F">
            <w:pPr>
              <w:pStyle w:val="P1-StandPara"/>
              <w:spacing w:line="240" w:lineRule="auto"/>
              <w:ind w:firstLine="0"/>
              <w:jc w:val="center"/>
              <w:rPr>
                <w:bCs/>
                <w:color w:val="000000"/>
                <w:sz w:val="24"/>
                <w:szCs w:val="24"/>
              </w:rPr>
            </w:pPr>
            <w:r>
              <w:rPr>
                <w:bCs/>
                <w:color w:val="000000"/>
                <w:sz w:val="24"/>
                <w:szCs w:val="24"/>
              </w:rPr>
              <w:t>GS14/1</w:t>
            </w:r>
          </w:p>
        </w:tc>
        <w:tc>
          <w:tcPr>
            <w:tcW w:w="2373" w:type="dxa"/>
            <w:vAlign w:val="center"/>
          </w:tcPr>
          <w:p w:rsidR="00C92748" w:rsidRDefault="00D62086" w:rsidP="00C92748">
            <w:pPr>
              <w:pStyle w:val="P1-StandPara"/>
              <w:spacing w:line="240" w:lineRule="auto"/>
              <w:ind w:firstLine="0"/>
              <w:jc w:val="center"/>
              <w:rPr>
                <w:color w:val="000000"/>
                <w:sz w:val="24"/>
                <w:szCs w:val="24"/>
              </w:rPr>
            </w:pPr>
            <w:r>
              <w:rPr>
                <w:color w:val="000000"/>
                <w:sz w:val="24"/>
                <w:szCs w:val="24"/>
              </w:rPr>
              <w:t xml:space="preserve">$106,263 x </w:t>
            </w:r>
            <w:r w:rsidR="00C92748">
              <w:rPr>
                <w:color w:val="000000"/>
                <w:sz w:val="24"/>
                <w:szCs w:val="24"/>
              </w:rPr>
              <w:t>17%</w:t>
            </w:r>
          </w:p>
        </w:tc>
        <w:tc>
          <w:tcPr>
            <w:tcW w:w="1947" w:type="dxa"/>
            <w:vAlign w:val="center"/>
          </w:tcPr>
          <w:p w:rsidR="00C92748" w:rsidRPr="00093CD8" w:rsidRDefault="00C92748" w:rsidP="00C92748">
            <w:pPr>
              <w:pStyle w:val="P1-StandPara"/>
              <w:spacing w:line="240" w:lineRule="auto"/>
              <w:ind w:firstLine="0"/>
              <w:jc w:val="center"/>
              <w:rPr>
                <w:bCs/>
                <w:color w:val="000000"/>
                <w:sz w:val="24"/>
                <w:szCs w:val="24"/>
              </w:rPr>
            </w:pPr>
            <w:r>
              <w:rPr>
                <w:color w:val="000000"/>
                <w:sz w:val="24"/>
                <w:szCs w:val="24"/>
              </w:rPr>
              <w:t>$18,064.71</w:t>
            </w:r>
          </w:p>
        </w:tc>
      </w:tr>
      <w:tr w:rsidR="00C92748" w:rsidRPr="00093CD8" w:rsidTr="00C92748">
        <w:trPr>
          <w:trHeight w:val="653"/>
        </w:trPr>
        <w:tc>
          <w:tcPr>
            <w:tcW w:w="1845" w:type="dxa"/>
            <w:vAlign w:val="center"/>
          </w:tcPr>
          <w:p w:rsidR="00C92748" w:rsidRPr="00093CD8" w:rsidRDefault="00C92748" w:rsidP="00B02C3F">
            <w:pPr>
              <w:pStyle w:val="P1-StandPara"/>
              <w:spacing w:line="240" w:lineRule="auto"/>
              <w:ind w:firstLine="0"/>
              <w:jc w:val="center"/>
              <w:rPr>
                <w:bCs/>
                <w:color w:val="000000"/>
                <w:sz w:val="24"/>
                <w:szCs w:val="24"/>
              </w:rPr>
            </w:pPr>
            <w:r>
              <w:rPr>
                <w:bCs/>
                <w:color w:val="000000"/>
                <w:sz w:val="24"/>
                <w:szCs w:val="24"/>
              </w:rPr>
              <w:t>Total</w:t>
            </w:r>
          </w:p>
        </w:tc>
        <w:tc>
          <w:tcPr>
            <w:tcW w:w="1324" w:type="dxa"/>
          </w:tcPr>
          <w:p w:rsidR="00C92748" w:rsidRDefault="00C92748" w:rsidP="00B02C3F">
            <w:pPr>
              <w:pStyle w:val="P1-StandPara"/>
              <w:spacing w:line="240" w:lineRule="auto"/>
              <w:ind w:firstLine="0"/>
              <w:jc w:val="center"/>
              <w:rPr>
                <w:bCs/>
                <w:color w:val="000000"/>
                <w:sz w:val="24"/>
                <w:szCs w:val="24"/>
              </w:rPr>
            </w:pPr>
          </w:p>
        </w:tc>
        <w:tc>
          <w:tcPr>
            <w:tcW w:w="1324" w:type="dxa"/>
          </w:tcPr>
          <w:p w:rsidR="00C92748" w:rsidRDefault="00C92748" w:rsidP="00B02C3F">
            <w:pPr>
              <w:pStyle w:val="P1-StandPara"/>
              <w:spacing w:line="240" w:lineRule="auto"/>
              <w:ind w:firstLine="0"/>
              <w:jc w:val="center"/>
              <w:rPr>
                <w:bCs/>
                <w:color w:val="000000"/>
                <w:sz w:val="24"/>
                <w:szCs w:val="24"/>
              </w:rPr>
            </w:pPr>
          </w:p>
        </w:tc>
        <w:tc>
          <w:tcPr>
            <w:tcW w:w="1324" w:type="dxa"/>
            <w:vAlign w:val="center"/>
          </w:tcPr>
          <w:p w:rsidR="00C92748" w:rsidRDefault="00C92748" w:rsidP="00B02C3F">
            <w:pPr>
              <w:pStyle w:val="P1-StandPara"/>
              <w:spacing w:line="240" w:lineRule="auto"/>
              <w:ind w:firstLine="0"/>
              <w:jc w:val="center"/>
              <w:rPr>
                <w:bCs/>
                <w:color w:val="000000"/>
                <w:sz w:val="24"/>
                <w:szCs w:val="24"/>
              </w:rPr>
            </w:pPr>
          </w:p>
        </w:tc>
        <w:tc>
          <w:tcPr>
            <w:tcW w:w="2373" w:type="dxa"/>
            <w:vAlign w:val="center"/>
          </w:tcPr>
          <w:p w:rsidR="00C92748" w:rsidRDefault="00C92748" w:rsidP="00C92748">
            <w:pPr>
              <w:pStyle w:val="P1-StandPara"/>
              <w:spacing w:line="240" w:lineRule="auto"/>
              <w:ind w:firstLine="0"/>
              <w:jc w:val="center"/>
              <w:rPr>
                <w:color w:val="000000"/>
                <w:sz w:val="24"/>
                <w:szCs w:val="24"/>
              </w:rPr>
            </w:pPr>
          </w:p>
        </w:tc>
        <w:tc>
          <w:tcPr>
            <w:tcW w:w="1947" w:type="dxa"/>
            <w:vAlign w:val="center"/>
          </w:tcPr>
          <w:p w:rsidR="00C92748" w:rsidRPr="00093CD8" w:rsidRDefault="00C92748" w:rsidP="00C92748">
            <w:pPr>
              <w:pStyle w:val="P1-StandPara"/>
              <w:spacing w:line="240" w:lineRule="auto"/>
              <w:ind w:firstLine="0"/>
              <w:jc w:val="center"/>
              <w:rPr>
                <w:bCs/>
                <w:color w:val="000000"/>
                <w:sz w:val="24"/>
                <w:szCs w:val="24"/>
              </w:rPr>
            </w:pPr>
            <w:r>
              <w:rPr>
                <w:color w:val="000000"/>
                <w:sz w:val="24"/>
                <w:szCs w:val="24"/>
              </w:rPr>
              <w:t>$92,414.72</w:t>
            </w:r>
          </w:p>
        </w:tc>
      </w:tr>
    </w:tbl>
    <w:p w:rsidR="000D59A0" w:rsidRDefault="000D59A0" w:rsidP="008D20FB">
      <w:pPr>
        <w:pStyle w:val="Heading2"/>
        <w:tabs>
          <w:tab w:val="clear" w:pos="1152"/>
          <w:tab w:val="left" w:pos="720"/>
        </w:tabs>
        <w:spacing w:after="0" w:line="480" w:lineRule="auto"/>
        <w:ind w:left="0" w:firstLine="0"/>
        <w:rPr>
          <w:color w:val="000000"/>
          <w:sz w:val="24"/>
          <w:szCs w:val="24"/>
        </w:rPr>
      </w:pPr>
    </w:p>
    <w:p w:rsidR="000E265C" w:rsidRPr="000E265C" w:rsidRDefault="000E265C" w:rsidP="000E265C">
      <w:pPr>
        <w:pStyle w:val="P1-StandPara"/>
      </w:pPr>
    </w:p>
    <w:p w:rsidR="00E45B61" w:rsidRPr="009950B7" w:rsidRDefault="004B4AEA" w:rsidP="008D20FB">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15</w:t>
      </w:r>
      <w:r w:rsidR="008D20C5" w:rsidRPr="009950B7">
        <w:rPr>
          <w:color w:val="000000"/>
          <w:sz w:val="24"/>
          <w:szCs w:val="24"/>
        </w:rPr>
        <w:tab/>
        <w:t>Explanation for Program Changes or Adjustments</w:t>
      </w:r>
      <w:bookmarkEnd w:id="59"/>
      <w:bookmarkEnd w:id="60"/>
      <w:bookmarkEnd w:id="61"/>
      <w:bookmarkEnd w:id="62"/>
    </w:p>
    <w:p w:rsidR="00182687" w:rsidRDefault="00AB5F6E" w:rsidP="002328C1">
      <w:pPr>
        <w:pStyle w:val="P1-StandPara"/>
        <w:rPr>
          <w:color w:val="000000"/>
          <w:sz w:val="24"/>
          <w:szCs w:val="24"/>
        </w:rPr>
      </w:pPr>
      <w:r w:rsidRPr="00AB5F6E">
        <w:rPr>
          <w:color w:val="000000"/>
          <w:sz w:val="24"/>
          <w:szCs w:val="24"/>
          <w:highlight w:val="yellow"/>
        </w:rPr>
        <w:t>This study is being revised</w:t>
      </w:r>
      <w:r w:rsidR="00B25F0B" w:rsidRPr="00AB5F6E">
        <w:rPr>
          <w:color w:val="000000"/>
          <w:sz w:val="24"/>
          <w:szCs w:val="24"/>
          <w:highlight w:val="yellow"/>
        </w:rPr>
        <w:t xml:space="preserve"> to include the Workshops on Tobacco Control</w:t>
      </w:r>
      <w:r w:rsidR="00287F26" w:rsidRPr="00AB5F6E">
        <w:rPr>
          <w:color w:val="000000"/>
          <w:sz w:val="24"/>
          <w:szCs w:val="24"/>
          <w:highlight w:val="yellow"/>
        </w:rPr>
        <w:t xml:space="preserve"> Survey</w:t>
      </w:r>
      <w:r w:rsidR="00B25F0B" w:rsidRPr="00AB5F6E">
        <w:rPr>
          <w:color w:val="000000"/>
          <w:sz w:val="24"/>
          <w:szCs w:val="24"/>
          <w:highlight w:val="yellow"/>
        </w:rPr>
        <w:t xml:space="preserve">. In line with other workshops included in this study, we are seeking to collect information on </w:t>
      </w:r>
      <w:r w:rsidR="00B25F0B" w:rsidRPr="00AB5F6E">
        <w:rPr>
          <w:bCs/>
          <w:color w:val="000000"/>
          <w:sz w:val="24"/>
          <w:szCs w:val="24"/>
          <w:highlight w:val="yellow"/>
        </w:rPr>
        <w:t xml:space="preserve">new and existing partnerships, cancer research, cancer control planning and implementation activities, and </w:t>
      </w:r>
      <w:r w:rsidR="00B25F0B" w:rsidRPr="00AB5F6E">
        <w:rPr>
          <w:bCs/>
          <w:color w:val="000000"/>
          <w:sz w:val="24"/>
          <w:szCs w:val="24"/>
          <w:highlight w:val="yellow"/>
        </w:rPr>
        <w:lastRenderedPageBreak/>
        <w:t xml:space="preserve">information dissemination, with regard to the Workshops on Tobacco Control. </w:t>
      </w:r>
      <w:r w:rsidR="00287F26" w:rsidRPr="00AB5F6E">
        <w:rPr>
          <w:bCs/>
          <w:color w:val="000000"/>
          <w:sz w:val="24"/>
          <w:szCs w:val="24"/>
          <w:highlight w:val="yellow"/>
        </w:rPr>
        <w:t>Retrospective and prospective workshop data will be collected using this instrument as well as is the case with the other instruments.</w:t>
      </w:r>
      <w:bookmarkStart w:id="63" w:name="_Toc443881759"/>
      <w:bookmarkStart w:id="64" w:name="_Toc451592246"/>
      <w:bookmarkStart w:id="65" w:name="_Toc5610287"/>
      <w:bookmarkStart w:id="66" w:name="_Toc99178793"/>
      <w:r w:rsidRPr="00AB5F6E">
        <w:rPr>
          <w:bCs/>
          <w:color w:val="000000"/>
          <w:sz w:val="24"/>
          <w:szCs w:val="24"/>
          <w:highlight w:val="yellow"/>
        </w:rPr>
        <w:t xml:space="preserve"> This is will also cause an increase in burden from 805 to 941 an increase of 135.</w:t>
      </w:r>
    </w:p>
    <w:p w:rsidR="002328C1" w:rsidRDefault="002328C1" w:rsidP="002328C1">
      <w:pPr>
        <w:pStyle w:val="P1-StandPara"/>
        <w:rPr>
          <w:color w:val="000000"/>
          <w:sz w:val="24"/>
          <w:szCs w:val="24"/>
        </w:rPr>
      </w:pPr>
    </w:p>
    <w:p w:rsidR="008D20C5" w:rsidRPr="009950B7" w:rsidRDefault="004B4AEA" w:rsidP="004B4AEA">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16</w:t>
      </w:r>
      <w:r w:rsidR="008D20C5" w:rsidRPr="009950B7">
        <w:rPr>
          <w:color w:val="000000"/>
          <w:sz w:val="24"/>
          <w:szCs w:val="24"/>
        </w:rPr>
        <w:tab/>
        <w:t>Plans for Tabulation and Publication and Project Time Schedule</w:t>
      </w:r>
      <w:bookmarkEnd w:id="63"/>
      <w:bookmarkEnd w:id="64"/>
      <w:bookmarkEnd w:id="65"/>
      <w:bookmarkEnd w:id="66"/>
    </w:p>
    <w:p w:rsidR="009D1146" w:rsidRDefault="0074423B" w:rsidP="00685E25">
      <w:pPr>
        <w:pStyle w:val="P1-StandPara"/>
        <w:rPr>
          <w:sz w:val="24"/>
          <w:szCs w:val="24"/>
        </w:rPr>
      </w:pPr>
      <w:r>
        <w:rPr>
          <w:color w:val="000000"/>
          <w:sz w:val="24"/>
          <w:szCs w:val="24"/>
        </w:rPr>
        <w:t>For all forced choice questions, b</w:t>
      </w:r>
      <w:r w:rsidR="00FC037E" w:rsidRPr="009950B7">
        <w:rPr>
          <w:color w:val="000000"/>
          <w:sz w:val="24"/>
          <w:szCs w:val="24"/>
        </w:rPr>
        <w:t xml:space="preserve">asic descriptive statistics will be calculated </w:t>
      </w:r>
      <w:r>
        <w:rPr>
          <w:color w:val="000000"/>
          <w:sz w:val="24"/>
          <w:szCs w:val="24"/>
        </w:rPr>
        <w:t xml:space="preserve">(e.g. number of new </w:t>
      </w:r>
      <w:r w:rsidR="00821C3E">
        <w:rPr>
          <w:color w:val="000000"/>
          <w:sz w:val="24"/>
          <w:szCs w:val="24"/>
        </w:rPr>
        <w:t xml:space="preserve">partnerships </w:t>
      </w:r>
      <w:r>
        <w:rPr>
          <w:color w:val="000000"/>
          <w:sz w:val="24"/>
          <w:szCs w:val="24"/>
        </w:rPr>
        <w:t xml:space="preserve">formed, percentage of </w:t>
      </w:r>
      <w:r w:rsidR="00821C3E">
        <w:rPr>
          <w:color w:val="000000"/>
          <w:sz w:val="24"/>
          <w:szCs w:val="24"/>
        </w:rPr>
        <w:t>partnerships</w:t>
      </w:r>
      <w:r>
        <w:rPr>
          <w:color w:val="000000"/>
          <w:sz w:val="24"/>
          <w:szCs w:val="24"/>
        </w:rPr>
        <w:t xml:space="preserve"> formed in each area, number of new grant applications, etc.). </w:t>
      </w:r>
      <w:r w:rsidR="00F7033D">
        <w:rPr>
          <w:color w:val="000000"/>
          <w:sz w:val="24"/>
          <w:szCs w:val="24"/>
        </w:rPr>
        <w:t xml:space="preserve">All </w:t>
      </w:r>
      <w:r>
        <w:rPr>
          <w:color w:val="000000"/>
          <w:sz w:val="24"/>
          <w:szCs w:val="24"/>
        </w:rPr>
        <w:t>open-ended questions</w:t>
      </w:r>
      <w:r w:rsidR="00F7033D">
        <w:rPr>
          <w:color w:val="000000"/>
          <w:sz w:val="24"/>
          <w:szCs w:val="24"/>
        </w:rPr>
        <w:t xml:space="preserve"> will provide</w:t>
      </w:r>
      <w:r>
        <w:rPr>
          <w:color w:val="000000"/>
          <w:sz w:val="24"/>
          <w:szCs w:val="24"/>
        </w:rPr>
        <w:t xml:space="preserve"> </w:t>
      </w:r>
      <w:r w:rsidR="004C24E7" w:rsidRPr="009950B7">
        <w:rPr>
          <w:color w:val="000000"/>
          <w:sz w:val="24"/>
          <w:szCs w:val="24"/>
        </w:rPr>
        <w:t xml:space="preserve">qualitative data </w:t>
      </w:r>
      <w:r w:rsidR="00F7033D">
        <w:rPr>
          <w:color w:val="000000"/>
          <w:sz w:val="24"/>
          <w:szCs w:val="24"/>
        </w:rPr>
        <w:t xml:space="preserve">that </w:t>
      </w:r>
      <w:r w:rsidR="004C24E7" w:rsidRPr="009950B7">
        <w:rPr>
          <w:color w:val="000000"/>
          <w:sz w:val="24"/>
          <w:szCs w:val="24"/>
        </w:rPr>
        <w:t>will be analyzed for common themes and compared across programs.</w:t>
      </w:r>
      <w:r w:rsidR="00F926AC">
        <w:rPr>
          <w:color w:val="000000"/>
          <w:sz w:val="24"/>
          <w:szCs w:val="24"/>
        </w:rPr>
        <w:t xml:space="preserve"> </w:t>
      </w:r>
      <w:r w:rsidR="004A485B">
        <w:rPr>
          <w:sz w:val="24"/>
          <w:szCs w:val="24"/>
        </w:rPr>
        <w:t>The qualitative d</w:t>
      </w:r>
      <w:r w:rsidR="004A485B" w:rsidRPr="00FD7A4B">
        <w:rPr>
          <w:sz w:val="24"/>
          <w:szCs w:val="24"/>
        </w:rPr>
        <w:t>ata will be read and annotated to identify core themes from which inductive and deductive codes</w:t>
      </w:r>
      <w:r w:rsidR="004A485B">
        <w:rPr>
          <w:sz w:val="24"/>
          <w:szCs w:val="24"/>
        </w:rPr>
        <w:t xml:space="preserve"> </w:t>
      </w:r>
      <w:r w:rsidR="00FE2C79">
        <w:rPr>
          <w:sz w:val="24"/>
          <w:szCs w:val="24"/>
        </w:rPr>
        <w:t>will be developed and defined. The research team will code the data, which means that each time</w:t>
      </w:r>
      <w:r w:rsidR="004A485B" w:rsidRPr="00FD7A4B">
        <w:rPr>
          <w:sz w:val="24"/>
          <w:szCs w:val="24"/>
        </w:rPr>
        <w:t xml:space="preserve"> </w:t>
      </w:r>
      <w:r w:rsidR="00FE2C79">
        <w:rPr>
          <w:sz w:val="24"/>
          <w:szCs w:val="24"/>
        </w:rPr>
        <w:t xml:space="preserve">the data include information that one of the codes applies to, the information will be tagged </w:t>
      </w:r>
      <w:r w:rsidR="004A485B" w:rsidRPr="00FD7A4B">
        <w:rPr>
          <w:sz w:val="24"/>
          <w:szCs w:val="24"/>
        </w:rPr>
        <w:t>by the research team</w:t>
      </w:r>
      <w:r w:rsidR="00FE2C79">
        <w:rPr>
          <w:sz w:val="24"/>
          <w:szCs w:val="24"/>
        </w:rPr>
        <w:t xml:space="preserve"> using </w:t>
      </w:r>
      <w:r w:rsidR="003B44DD">
        <w:rPr>
          <w:sz w:val="24"/>
          <w:szCs w:val="24"/>
        </w:rPr>
        <w:t>qualitative</w:t>
      </w:r>
      <w:r w:rsidR="00FE2C79">
        <w:rPr>
          <w:sz w:val="24"/>
          <w:szCs w:val="24"/>
        </w:rPr>
        <w:t xml:space="preserve"> data analysis software (e.g.</w:t>
      </w:r>
      <w:r w:rsidR="000A0E03">
        <w:rPr>
          <w:sz w:val="24"/>
          <w:szCs w:val="24"/>
        </w:rPr>
        <w:t>,</w:t>
      </w:r>
      <w:r w:rsidR="00FE2C79">
        <w:rPr>
          <w:sz w:val="24"/>
          <w:szCs w:val="24"/>
        </w:rPr>
        <w:t xml:space="preserve"> Maxqda or </w:t>
      </w:r>
      <w:r w:rsidR="000B76EA">
        <w:rPr>
          <w:sz w:val="24"/>
          <w:szCs w:val="24"/>
        </w:rPr>
        <w:t>N</w:t>
      </w:r>
      <w:r w:rsidR="00FE2C79">
        <w:rPr>
          <w:sz w:val="24"/>
          <w:szCs w:val="24"/>
        </w:rPr>
        <w:t>Vivo)</w:t>
      </w:r>
      <w:r w:rsidR="004A485B" w:rsidRPr="00FD7A4B">
        <w:rPr>
          <w:sz w:val="24"/>
          <w:szCs w:val="24"/>
        </w:rPr>
        <w:t xml:space="preserve">. </w:t>
      </w:r>
      <w:r w:rsidR="00FE2C79">
        <w:rPr>
          <w:sz w:val="24"/>
          <w:szCs w:val="24"/>
        </w:rPr>
        <w:t>For example, one of the codes that may be developed may be "</w:t>
      </w:r>
      <w:r w:rsidR="00F7033D">
        <w:rPr>
          <w:sz w:val="24"/>
          <w:szCs w:val="24"/>
        </w:rPr>
        <w:t>cancer control planning</w:t>
      </w:r>
      <w:r w:rsidR="000A0E03">
        <w:rPr>
          <w:sz w:val="24"/>
          <w:szCs w:val="24"/>
        </w:rPr>
        <w:t>.</w:t>
      </w:r>
      <w:r w:rsidR="00FE2C79">
        <w:rPr>
          <w:sz w:val="24"/>
          <w:szCs w:val="24"/>
        </w:rPr>
        <w:t>" The definition of the code "</w:t>
      </w:r>
      <w:r w:rsidR="00F7033D">
        <w:rPr>
          <w:sz w:val="24"/>
          <w:szCs w:val="24"/>
        </w:rPr>
        <w:t>cancer control planning</w:t>
      </w:r>
      <w:r w:rsidR="00FE2C79">
        <w:rPr>
          <w:sz w:val="24"/>
          <w:szCs w:val="24"/>
        </w:rPr>
        <w:t>" will be developed by the research team (e.g.</w:t>
      </w:r>
      <w:r w:rsidR="000A0E03">
        <w:rPr>
          <w:sz w:val="24"/>
          <w:szCs w:val="24"/>
        </w:rPr>
        <w:t>,</w:t>
      </w:r>
      <w:r w:rsidR="00FE2C79">
        <w:rPr>
          <w:sz w:val="24"/>
          <w:szCs w:val="24"/>
        </w:rPr>
        <w:t xml:space="preserve"> any reference to </w:t>
      </w:r>
      <w:r w:rsidR="00F7033D">
        <w:rPr>
          <w:sz w:val="24"/>
          <w:szCs w:val="24"/>
        </w:rPr>
        <w:t>the process of or outcomes associated with cancer control planning</w:t>
      </w:r>
      <w:r w:rsidR="000A0E03">
        <w:rPr>
          <w:sz w:val="24"/>
          <w:szCs w:val="24"/>
        </w:rPr>
        <w:t>)</w:t>
      </w:r>
      <w:r w:rsidR="00FE2C79">
        <w:rPr>
          <w:sz w:val="24"/>
          <w:szCs w:val="24"/>
        </w:rPr>
        <w:t xml:space="preserve">. Then, if one respondent discussed how they were </w:t>
      </w:r>
      <w:r w:rsidR="00FA316D">
        <w:rPr>
          <w:sz w:val="24"/>
          <w:szCs w:val="24"/>
        </w:rPr>
        <w:t xml:space="preserve">able to </w:t>
      </w:r>
      <w:r w:rsidR="00F7033D">
        <w:rPr>
          <w:sz w:val="24"/>
          <w:szCs w:val="24"/>
        </w:rPr>
        <w:t>create measurable outcomes for the national cancer control plan due to a partnership formed at a workshop</w:t>
      </w:r>
      <w:r w:rsidR="00285804">
        <w:rPr>
          <w:sz w:val="24"/>
          <w:szCs w:val="24"/>
        </w:rPr>
        <w:t xml:space="preserve">, the research team </w:t>
      </w:r>
      <w:r w:rsidR="00FA316D">
        <w:rPr>
          <w:sz w:val="24"/>
          <w:szCs w:val="24"/>
        </w:rPr>
        <w:t>could identify that as</w:t>
      </w:r>
      <w:r w:rsidR="00285804">
        <w:rPr>
          <w:sz w:val="24"/>
          <w:szCs w:val="24"/>
        </w:rPr>
        <w:t xml:space="preserve"> a "</w:t>
      </w:r>
      <w:r w:rsidR="00F7033D">
        <w:rPr>
          <w:sz w:val="24"/>
          <w:szCs w:val="24"/>
        </w:rPr>
        <w:t>cancer control planning</w:t>
      </w:r>
      <w:r w:rsidR="00285804">
        <w:rPr>
          <w:sz w:val="24"/>
          <w:szCs w:val="24"/>
        </w:rPr>
        <w:t>" and tag the re</w:t>
      </w:r>
      <w:r w:rsidR="00FA316D">
        <w:rPr>
          <w:sz w:val="24"/>
          <w:szCs w:val="24"/>
        </w:rPr>
        <w:t>levant part of the re</w:t>
      </w:r>
      <w:r w:rsidR="00285804">
        <w:rPr>
          <w:sz w:val="24"/>
          <w:szCs w:val="24"/>
        </w:rPr>
        <w:t>sponse with the code "</w:t>
      </w:r>
      <w:r w:rsidR="00F7033D">
        <w:rPr>
          <w:sz w:val="24"/>
          <w:szCs w:val="24"/>
        </w:rPr>
        <w:t>cancer control planning</w:t>
      </w:r>
      <w:r w:rsidR="00C0171D">
        <w:rPr>
          <w:sz w:val="24"/>
          <w:szCs w:val="24"/>
        </w:rPr>
        <w:t>.</w:t>
      </w:r>
      <w:r w:rsidR="00821C3E">
        <w:rPr>
          <w:sz w:val="24"/>
          <w:szCs w:val="24"/>
        </w:rPr>
        <w:t xml:space="preserve">” </w:t>
      </w:r>
      <w:r w:rsidR="00FE2C79">
        <w:rPr>
          <w:sz w:val="24"/>
          <w:szCs w:val="24"/>
        </w:rPr>
        <w:t>Once the d</w:t>
      </w:r>
      <w:r w:rsidR="004A485B" w:rsidRPr="00FD7A4B">
        <w:rPr>
          <w:sz w:val="24"/>
          <w:szCs w:val="24"/>
        </w:rPr>
        <w:t>ata</w:t>
      </w:r>
      <w:r w:rsidR="00A670C8">
        <w:rPr>
          <w:sz w:val="24"/>
          <w:szCs w:val="24"/>
        </w:rPr>
        <w:t xml:space="preserve"> are</w:t>
      </w:r>
      <w:r w:rsidR="002952AE">
        <w:rPr>
          <w:sz w:val="24"/>
          <w:szCs w:val="24"/>
        </w:rPr>
        <w:t xml:space="preserve"> </w:t>
      </w:r>
      <w:r w:rsidR="00FE2C79">
        <w:rPr>
          <w:sz w:val="24"/>
          <w:szCs w:val="24"/>
        </w:rPr>
        <w:t>coded</w:t>
      </w:r>
      <w:r w:rsidR="00FA316D">
        <w:rPr>
          <w:sz w:val="24"/>
          <w:szCs w:val="24"/>
        </w:rPr>
        <w:t>, they</w:t>
      </w:r>
      <w:r w:rsidR="00FE2C79">
        <w:rPr>
          <w:sz w:val="24"/>
          <w:szCs w:val="24"/>
        </w:rPr>
        <w:t xml:space="preserve"> </w:t>
      </w:r>
      <w:r w:rsidR="004A485B" w:rsidRPr="00FD7A4B">
        <w:rPr>
          <w:sz w:val="24"/>
          <w:szCs w:val="24"/>
        </w:rPr>
        <w:t xml:space="preserve">will be searched by topical themes and a description encompassing the context, depth and breadth of core themes in the data will be developed. </w:t>
      </w:r>
    </w:p>
    <w:p w:rsidR="009D1146" w:rsidRDefault="009D1146" w:rsidP="00685E25">
      <w:pPr>
        <w:pStyle w:val="P1-StandPara"/>
        <w:rPr>
          <w:sz w:val="24"/>
          <w:szCs w:val="24"/>
        </w:rPr>
      </w:pPr>
    </w:p>
    <w:p w:rsidR="009D1146" w:rsidRDefault="009D1146" w:rsidP="00685E25">
      <w:pPr>
        <w:pStyle w:val="P1-StandPara"/>
        <w:rPr>
          <w:sz w:val="24"/>
          <w:szCs w:val="24"/>
        </w:rPr>
      </w:pPr>
    </w:p>
    <w:p w:rsidR="009D1146" w:rsidRDefault="009D1146" w:rsidP="00685E25">
      <w:pPr>
        <w:pStyle w:val="P1-StandPara"/>
        <w:rPr>
          <w:sz w:val="24"/>
          <w:szCs w:val="24"/>
        </w:rPr>
      </w:pPr>
    </w:p>
    <w:p w:rsidR="00685E25" w:rsidRPr="009950B7" w:rsidRDefault="004A485B" w:rsidP="00685E25">
      <w:pPr>
        <w:pStyle w:val="P1-StandPara"/>
        <w:rPr>
          <w:color w:val="000000"/>
          <w:sz w:val="24"/>
          <w:szCs w:val="24"/>
        </w:rPr>
      </w:pPr>
      <w:r w:rsidRPr="00FD7A4B">
        <w:rPr>
          <w:sz w:val="24"/>
          <w:szCs w:val="24"/>
        </w:rPr>
        <w:t xml:space="preserve">Themes will be </w:t>
      </w:r>
      <w:r w:rsidRPr="00B464AD">
        <w:rPr>
          <w:color w:val="000000"/>
          <w:sz w:val="24"/>
          <w:szCs w:val="24"/>
        </w:rPr>
        <w:t xml:space="preserve">compared by </w:t>
      </w:r>
      <w:r w:rsidR="00F7033D">
        <w:rPr>
          <w:color w:val="000000"/>
          <w:sz w:val="24"/>
          <w:szCs w:val="24"/>
        </w:rPr>
        <w:t xml:space="preserve">type of workshop </w:t>
      </w:r>
      <w:r w:rsidRPr="00B464AD">
        <w:rPr>
          <w:color w:val="000000"/>
          <w:sz w:val="24"/>
          <w:szCs w:val="24"/>
        </w:rPr>
        <w:t xml:space="preserve">to identify </w:t>
      </w:r>
      <w:r w:rsidR="00F7033D">
        <w:rPr>
          <w:color w:val="000000"/>
          <w:sz w:val="24"/>
          <w:szCs w:val="24"/>
        </w:rPr>
        <w:t xml:space="preserve">similarities and </w:t>
      </w:r>
      <w:r w:rsidRPr="00B464AD">
        <w:rPr>
          <w:color w:val="000000"/>
          <w:sz w:val="24"/>
          <w:szCs w:val="24"/>
        </w:rPr>
        <w:t>differences</w:t>
      </w:r>
      <w:r w:rsidR="00285804">
        <w:rPr>
          <w:color w:val="000000"/>
          <w:sz w:val="24"/>
          <w:szCs w:val="24"/>
        </w:rPr>
        <w:t>.</w:t>
      </w:r>
      <w:r>
        <w:rPr>
          <w:color w:val="000000"/>
          <w:sz w:val="24"/>
          <w:szCs w:val="24"/>
        </w:rPr>
        <w:t xml:space="preserve"> </w:t>
      </w:r>
      <w:r w:rsidR="004C24E7" w:rsidRPr="009950B7">
        <w:rPr>
          <w:color w:val="000000"/>
          <w:sz w:val="24"/>
          <w:szCs w:val="24"/>
        </w:rPr>
        <w:t xml:space="preserve">Although the primary purpose of this information collection is </w:t>
      </w:r>
      <w:r w:rsidR="000B76EA">
        <w:rPr>
          <w:color w:val="000000"/>
          <w:sz w:val="24"/>
          <w:szCs w:val="24"/>
        </w:rPr>
        <w:t xml:space="preserve">to </w:t>
      </w:r>
      <w:r w:rsidR="000B76EA">
        <w:rPr>
          <w:sz w:val="24"/>
          <w:szCs w:val="24"/>
        </w:rPr>
        <w:t xml:space="preserve">understand why these </w:t>
      </w:r>
      <w:r w:rsidR="00F7033D">
        <w:rPr>
          <w:sz w:val="24"/>
          <w:szCs w:val="24"/>
        </w:rPr>
        <w:t xml:space="preserve">workshops </w:t>
      </w:r>
      <w:r w:rsidR="000B76EA">
        <w:rPr>
          <w:sz w:val="24"/>
          <w:szCs w:val="24"/>
        </w:rPr>
        <w:t>have or have not been successful</w:t>
      </w:r>
      <w:r w:rsidR="004C24E7" w:rsidRPr="009950B7">
        <w:rPr>
          <w:color w:val="000000"/>
          <w:sz w:val="24"/>
          <w:szCs w:val="24"/>
        </w:rPr>
        <w:t xml:space="preserve">, data from these </w:t>
      </w:r>
      <w:r w:rsidR="00B63B31">
        <w:rPr>
          <w:color w:val="000000"/>
          <w:sz w:val="24"/>
          <w:szCs w:val="24"/>
        </w:rPr>
        <w:t xml:space="preserve">surveys </w:t>
      </w:r>
      <w:r w:rsidR="004C24E7" w:rsidRPr="009950B7">
        <w:rPr>
          <w:color w:val="000000"/>
          <w:sz w:val="24"/>
          <w:szCs w:val="24"/>
        </w:rPr>
        <w:t>may be used for publications.</w:t>
      </w:r>
      <w:r w:rsidR="00F926AC">
        <w:rPr>
          <w:color w:val="000000"/>
          <w:sz w:val="24"/>
          <w:szCs w:val="24"/>
        </w:rPr>
        <w:t xml:space="preserve"> </w:t>
      </w:r>
      <w:r w:rsidR="004C24E7" w:rsidRPr="009950B7">
        <w:rPr>
          <w:color w:val="000000"/>
          <w:sz w:val="24"/>
          <w:szCs w:val="24"/>
        </w:rPr>
        <w:t>These publications would not generalize findings to other programs</w:t>
      </w:r>
      <w:r w:rsidR="00FC037E" w:rsidRPr="009950B7">
        <w:rPr>
          <w:color w:val="000000"/>
          <w:sz w:val="24"/>
          <w:szCs w:val="24"/>
        </w:rPr>
        <w:t>.</w:t>
      </w:r>
    </w:p>
    <w:p w:rsidR="00AA6589" w:rsidRPr="00093CD8" w:rsidRDefault="00AA6589" w:rsidP="00F33EEB">
      <w:pPr>
        <w:pStyle w:val="P1-StandPara"/>
        <w:ind w:firstLine="0"/>
        <w:rPr>
          <w:color w:val="000000"/>
          <w:sz w:val="24"/>
          <w:szCs w:val="24"/>
        </w:rPr>
      </w:pPr>
    </w:p>
    <w:tbl>
      <w:tblPr>
        <w:tblpPr w:leftFromText="180" w:rightFromText="180" w:vertAnchor="page" w:horzAnchor="margin" w:tblpY="3142"/>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8"/>
        <w:gridCol w:w="1955"/>
        <w:gridCol w:w="1778"/>
        <w:gridCol w:w="1867"/>
      </w:tblGrid>
      <w:tr w:rsidR="00001317" w:rsidRPr="00C63CB0" w:rsidTr="009D1146">
        <w:trPr>
          <w:trHeight w:val="530"/>
        </w:trPr>
        <w:tc>
          <w:tcPr>
            <w:tcW w:w="3928" w:type="dxa"/>
            <w:tcBorders>
              <w:top w:val="nil"/>
              <w:left w:val="nil"/>
              <w:bottom w:val="double" w:sz="4" w:space="0" w:color="auto"/>
            </w:tcBorders>
            <w:vAlign w:val="center"/>
          </w:tcPr>
          <w:p w:rsidR="00001317" w:rsidRPr="00E65CBC" w:rsidRDefault="00E65CBC" w:rsidP="009D1146">
            <w:pPr>
              <w:pStyle w:val="NoSpacing"/>
              <w:rPr>
                <w:rFonts w:ascii="Times New Roman" w:hAnsi="Times New Roman"/>
                <w:b/>
              </w:rPr>
            </w:pPr>
            <w:r w:rsidRPr="00E65CBC">
              <w:rPr>
                <w:rFonts w:ascii="Times New Roman" w:hAnsi="Times New Roman"/>
                <w:b/>
                <w:color w:val="000000"/>
                <w:sz w:val="24"/>
                <w:szCs w:val="24"/>
              </w:rPr>
              <w:t>Table A.16-1 Project Time Schedule</w:t>
            </w:r>
          </w:p>
        </w:tc>
        <w:tc>
          <w:tcPr>
            <w:tcW w:w="1955" w:type="dxa"/>
            <w:tcBorders>
              <w:bottom w:val="double" w:sz="4" w:space="0" w:color="auto"/>
            </w:tcBorders>
            <w:vAlign w:val="center"/>
          </w:tcPr>
          <w:p w:rsidR="00001317" w:rsidRPr="00C63CB0" w:rsidRDefault="00001317" w:rsidP="009D1146">
            <w:pPr>
              <w:pStyle w:val="NoSpacing"/>
              <w:jc w:val="center"/>
              <w:rPr>
                <w:rFonts w:ascii="Times New Roman" w:hAnsi="Times New Roman"/>
                <w:b/>
              </w:rPr>
            </w:pPr>
            <w:r w:rsidRPr="00C63CB0">
              <w:rPr>
                <w:rFonts w:ascii="Times New Roman" w:hAnsi="Times New Roman"/>
                <w:b/>
              </w:rPr>
              <w:t>Month 1</w:t>
            </w:r>
          </w:p>
        </w:tc>
        <w:tc>
          <w:tcPr>
            <w:tcW w:w="1778" w:type="dxa"/>
            <w:tcBorders>
              <w:bottom w:val="double" w:sz="4" w:space="0" w:color="auto"/>
            </w:tcBorders>
            <w:vAlign w:val="center"/>
          </w:tcPr>
          <w:p w:rsidR="00001317" w:rsidRPr="00C63CB0" w:rsidRDefault="00001317" w:rsidP="009D1146">
            <w:pPr>
              <w:pStyle w:val="NoSpacing"/>
              <w:jc w:val="center"/>
              <w:rPr>
                <w:rFonts w:ascii="Times New Roman" w:hAnsi="Times New Roman"/>
                <w:b/>
              </w:rPr>
            </w:pPr>
            <w:r w:rsidRPr="00C63CB0">
              <w:rPr>
                <w:rFonts w:ascii="Times New Roman" w:hAnsi="Times New Roman"/>
                <w:b/>
              </w:rPr>
              <w:t>Month 2</w:t>
            </w:r>
          </w:p>
        </w:tc>
        <w:tc>
          <w:tcPr>
            <w:tcW w:w="1867" w:type="dxa"/>
            <w:tcBorders>
              <w:bottom w:val="double" w:sz="4" w:space="0" w:color="auto"/>
            </w:tcBorders>
            <w:vAlign w:val="center"/>
          </w:tcPr>
          <w:p w:rsidR="00001317" w:rsidRPr="00C63CB0" w:rsidRDefault="00001317" w:rsidP="009D1146">
            <w:pPr>
              <w:pStyle w:val="NoSpacing"/>
              <w:jc w:val="center"/>
              <w:rPr>
                <w:rFonts w:ascii="Times New Roman" w:hAnsi="Times New Roman"/>
                <w:b/>
              </w:rPr>
            </w:pPr>
            <w:r w:rsidRPr="00C63CB0">
              <w:rPr>
                <w:rFonts w:ascii="Times New Roman" w:hAnsi="Times New Roman"/>
                <w:b/>
              </w:rPr>
              <w:t>Month 3</w:t>
            </w:r>
          </w:p>
        </w:tc>
      </w:tr>
      <w:tr w:rsidR="00001317" w:rsidRPr="00A76073" w:rsidTr="009D1146">
        <w:trPr>
          <w:trHeight w:val="255"/>
        </w:trPr>
        <w:tc>
          <w:tcPr>
            <w:tcW w:w="9528" w:type="dxa"/>
            <w:gridSpan w:val="4"/>
            <w:tcBorders>
              <w:top w:val="double" w:sz="4" w:space="0" w:color="auto"/>
              <w:bottom w:val="double" w:sz="4" w:space="0" w:color="auto"/>
              <w:right w:val="single" w:sz="4" w:space="0" w:color="auto"/>
            </w:tcBorders>
            <w:vAlign w:val="center"/>
          </w:tcPr>
          <w:p w:rsidR="00001317" w:rsidRPr="00C63CB0" w:rsidRDefault="00001317" w:rsidP="009D1146">
            <w:pPr>
              <w:pStyle w:val="NoSpacing"/>
              <w:rPr>
                <w:rFonts w:ascii="Times New Roman" w:hAnsi="Times New Roman"/>
                <w:b/>
              </w:rPr>
            </w:pPr>
            <w:r w:rsidRPr="00C63CB0">
              <w:rPr>
                <w:rFonts w:ascii="Times New Roman" w:hAnsi="Times New Roman"/>
                <w:b/>
              </w:rPr>
              <w:t>Year 1</w:t>
            </w:r>
          </w:p>
        </w:tc>
      </w:tr>
      <w:tr w:rsidR="00001317" w:rsidRPr="00A76073" w:rsidTr="009D1146">
        <w:trPr>
          <w:trHeight w:val="315"/>
        </w:trPr>
        <w:tc>
          <w:tcPr>
            <w:tcW w:w="3928" w:type="dxa"/>
            <w:tcBorders>
              <w:top w:val="double" w:sz="4" w:space="0" w:color="auto"/>
            </w:tcBorders>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sz w:val="20"/>
              </w:rPr>
              <w:t>Contact Phase 1 &amp; 2 Participants</w:t>
            </w:r>
          </w:p>
        </w:tc>
        <w:tc>
          <w:tcPr>
            <w:tcW w:w="1955" w:type="dxa"/>
            <w:tcBorders>
              <w:top w:val="double" w:sz="4" w:space="0" w:color="auto"/>
            </w:tcBorders>
            <w:shd w:val="clear" w:color="auto" w:fill="F2F2F2" w:themeFill="background1" w:themeFillShade="F2"/>
            <w:vAlign w:val="center"/>
          </w:tcPr>
          <w:p w:rsidR="00001317" w:rsidRPr="00A76073" w:rsidRDefault="00001317" w:rsidP="009D1146">
            <w:pPr>
              <w:pStyle w:val="NoSpacing"/>
              <w:rPr>
                <w:rFonts w:ascii="Times New Roman" w:hAnsi="Times New Roman"/>
              </w:rPr>
            </w:pPr>
          </w:p>
        </w:tc>
        <w:tc>
          <w:tcPr>
            <w:tcW w:w="1778" w:type="dxa"/>
            <w:tcBorders>
              <w:top w:val="double" w:sz="4" w:space="0" w:color="auto"/>
            </w:tcBorders>
            <w:vAlign w:val="center"/>
          </w:tcPr>
          <w:p w:rsidR="00001317" w:rsidRPr="00A76073" w:rsidRDefault="00001317" w:rsidP="009D1146">
            <w:pPr>
              <w:pStyle w:val="NoSpacing"/>
              <w:rPr>
                <w:rFonts w:ascii="Times New Roman" w:hAnsi="Times New Roman"/>
                <w:bCs/>
                <w:color w:val="000000"/>
              </w:rPr>
            </w:pPr>
          </w:p>
        </w:tc>
        <w:tc>
          <w:tcPr>
            <w:tcW w:w="1867" w:type="dxa"/>
            <w:tcBorders>
              <w:top w:val="double" w:sz="4" w:space="0" w:color="auto"/>
              <w:right w:val="single" w:sz="4" w:space="0" w:color="auto"/>
            </w:tcBorders>
            <w:vAlign w:val="center"/>
          </w:tcPr>
          <w:p w:rsidR="00001317" w:rsidRPr="00A76073" w:rsidRDefault="00001317" w:rsidP="009D1146">
            <w:pPr>
              <w:pStyle w:val="NoSpacing"/>
              <w:rPr>
                <w:rFonts w:ascii="Times New Roman" w:hAnsi="Times New Roman"/>
                <w:bCs/>
                <w:color w:val="000000"/>
              </w:rPr>
            </w:pPr>
          </w:p>
        </w:tc>
      </w:tr>
      <w:tr w:rsidR="00001317" w:rsidRPr="00A76073" w:rsidTr="009D1146">
        <w:trPr>
          <w:trHeight w:val="344"/>
        </w:trPr>
        <w:tc>
          <w:tcPr>
            <w:tcW w:w="3928" w:type="dxa"/>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bCs/>
                <w:color w:val="000000"/>
                <w:sz w:val="20"/>
              </w:rPr>
              <w:t>Obtain responses from</w:t>
            </w:r>
            <w:r w:rsidRPr="00C63CB0">
              <w:rPr>
                <w:rFonts w:ascii="Times New Roman" w:hAnsi="Times New Roman"/>
                <w:color w:val="000000"/>
                <w:sz w:val="20"/>
              </w:rPr>
              <w:t xml:space="preserve"> Participants</w:t>
            </w:r>
          </w:p>
        </w:tc>
        <w:tc>
          <w:tcPr>
            <w:tcW w:w="1955" w:type="dxa"/>
            <w:shd w:val="clear" w:color="auto" w:fill="D9D9D9" w:themeFill="background1" w:themeFillShade="D9"/>
            <w:vAlign w:val="center"/>
          </w:tcPr>
          <w:p w:rsidR="00001317" w:rsidRPr="00A76073" w:rsidRDefault="00001317" w:rsidP="009D1146">
            <w:pPr>
              <w:pStyle w:val="NoSpacing"/>
              <w:rPr>
                <w:rFonts w:ascii="Times New Roman" w:hAnsi="Times New Roman"/>
              </w:rPr>
            </w:pPr>
          </w:p>
        </w:tc>
        <w:tc>
          <w:tcPr>
            <w:tcW w:w="1778" w:type="dxa"/>
            <w:vAlign w:val="center"/>
          </w:tcPr>
          <w:p w:rsidR="00001317" w:rsidRPr="00A76073" w:rsidRDefault="00001317" w:rsidP="009D1146">
            <w:pPr>
              <w:pStyle w:val="NoSpacing"/>
              <w:rPr>
                <w:rFonts w:ascii="Times New Roman" w:hAnsi="Times New Roman"/>
                <w:bCs/>
                <w:color w:val="000000"/>
              </w:rPr>
            </w:pPr>
          </w:p>
        </w:tc>
        <w:tc>
          <w:tcPr>
            <w:tcW w:w="1867" w:type="dxa"/>
            <w:vAlign w:val="center"/>
          </w:tcPr>
          <w:p w:rsidR="00001317" w:rsidRPr="00A76073" w:rsidRDefault="00001317" w:rsidP="009D1146">
            <w:pPr>
              <w:pStyle w:val="NoSpacing"/>
              <w:rPr>
                <w:rFonts w:ascii="Times New Roman" w:hAnsi="Times New Roman"/>
                <w:bCs/>
                <w:color w:val="000000"/>
              </w:rPr>
            </w:pPr>
          </w:p>
        </w:tc>
      </w:tr>
      <w:tr w:rsidR="00001317" w:rsidRPr="00A76073" w:rsidTr="009D1146">
        <w:trPr>
          <w:trHeight w:val="344"/>
        </w:trPr>
        <w:tc>
          <w:tcPr>
            <w:tcW w:w="3928" w:type="dxa"/>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bCs/>
                <w:color w:val="000000"/>
                <w:sz w:val="20"/>
              </w:rPr>
              <w:t>Tabulation and analysis of responses</w:t>
            </w:r>
          </w:p>
        </w:tc>
        <w:tc>
          <w:tcPr>
            <w:tcW w:w="1955" w:type="dxa"/>
            <w:vAlign w:val="center"/>
          </w:tcPr>
          <w:p w:rsidR="00001317" w:rsidRPr="00A76073" w:rsidRDefault="00001317" w:rsidP="009D1146">
            <w:pPr>
              <w:pStyle w:val="NoSpacing"/>
              <w:rPr>
                <w:rFonts w:ascii="Times New Roman" w:hAnsi="Times New Roman"/>
              </w:rPr>
            </w:pPr>
          </w:p>
        </w:tc>
        <w:tc>
          <w:tcPr>
            <w:tcW w:w="1778" w:type="dxa"/>
            <w:shd w:val="clear" w:color="auto" w:fill="A6A6A6" w:themeFill="background1" w:themeFillShade="A6"/>
            <w:vAlign w:val="center"/>
          </w:tcPr>
          <w:p w:rsidR="00001317" w:rsidRPr="00A76073" w:rsidRDefault="00001317" w:rsidP="009D1146">
            <w:pPr>
              <w:pStyle w:val="NoSpacing"/>
              <w:rPr>
                <w:rFonts w:ascii="Times New Roman" w:hAnsi="Times New Roman"/>
                <w:bCs/>
                <w:color w:val="000000"/>
              </w:rPr>
            </w:pPr>
          </w:p>
        </w:tc>
        <w:tc>
          <w:tcPr>
            <w:tcW w:w="1867" w:type="dxa"/>
            <w:shd w:val="clear" w:color="auto" w:fill="A6A6A6" w:themeFill="background1" w:themeFillShade="A6"/>
            <w:vAlign w:val="center"/>
          </w:tcPr>
          <w:p w:rsidR="00001317" w:rsidRPr="00A76073" w:rsidRDefault="00001317" w:rsidP="009D1146">
            <w:pPr>
              <w:pStyle w:val="NoSpacing"/>
              <w:rPr>
                <w:rFonts w:ascii="Times New Roman" w:hAnsi="Times New Roman"/>
                <w:bCs/>
                <w:color w:val="000000"/>
              </w:rPr>
            </w:pPr>
          </w:p>
        </w:tc>
      </w:tr>
      <w:tr w:rsidR="00001317" w:rsidRPr="00A76073" w:rsidTr="009D1146">
        <w:trPr>
          <w:trHeight w:val="344"/>
        </w:trPr>
        <w:tc>
          <w:tcPr>
            <w:tcW w:w="3928" w:type="dxa"/>
            <w:tcBorders>
              <w:bottom w:val="double" w:sz="4" w:space="0" w:color="auto"/>
            </w:tcBorders>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bCs/>
                <w:color w:val="000000"/>
                <w:sz w:val="20"/>
              </w:rPr>
              <w:t>Summarize results</w:t>
            </w:r>
          </w:p>
        </w:tc>
        <w:tc>
          <w:tcPr>
            <w:tcW w:w="1955" w:type="dxa"/>
            <w:tcBorders>
              <w:bottom w:val="double" w:sz="4" w:space="0" w:color="auto"/>
            </w:tcBorders>
            <w:vAlign w:val="center"/>
          </w:tcPr>
          <w:p w:rsidR="00001317" w:rsidRPr="00A76073" w:rsidRDefault="00001317" w:rsidP="009D1146">
            <w:pPr>
              <w:pStyle w:val="NoSpacing"/>
              <w:rPr>
                <w:rFonts w:ascii="Times New Roman" w:hAnsi="Times New Roman"/>
              </w:rPr>
            </w:pPr>
          </w:p>
        </w:tc>
        <w:tc>
          <w:tcPr>
            <w:tcW w:w="1778" w:type="dxa"/>
            <w:tcBorders>
              <w:bottom w:val="double" w:sz="4" w:space="0" w:color="auto"/>
            </w:tcBorders>
            <w:vAlign w:val="center"/>
          </w:tcPr>
          <w:p w:rsidR="00001317" w:rsidRPr="00A76073" w:rsidRDefault="00001317" w:rsidP="009D1146">
            <w:pPr>
              <w:pStyle w:val="NoSpacing"/>
              <w:rPr>
                <w:rFonts w:ascii="Times New Roman" w:hAnsi="Times New Roman"/>
                <w:bCs/>
                <w:color w:val="000000"/>
              </w:rPr>
            </w:pPr>
          </w:p>
        </w:tc>
        <w:tc>
          <w:tcPr>
            <w:tcW w:w="1867" w:type="dxa"/>
            <w:tcBorders>
              <w:bottom w:val="double" w:sz="4" w:space="0" w:color="auto"/>
            </w:tcBorders>
            <w:shd w:val="clear" w:color="auto" w:fill="808080" w:themeFill="background1" w:themeFillShade="80"/>
            <w:vAlign w:val="center"/>
          </w:tcPr>
          <w:p w:rsidR="00001317" w:rsidRPr="00A76073" w:rsidRDefault="00001317" w:rsidP="009D1146">
            <w:pPr>
              <w:pStyle w:val="NoSpacing"/>
              <w:rPr>
                <w:rFonts w:ascii="Times New Roman" w:hAnsi="Times New Roman"/>
                <w:bCs/>
                <w:color w:val="000000"/>
              </w:rPr>
            </w:pPr>
          </w:p>
        </w:tc>
      </w:tr>
      <w:tr w:rsidR="00001317" w:rsidRPr="00A76073" w:rsidTr="009D1146">
        <w:trPr>
          <w:trHeight w:val="253"/>
        </w:trPr>
        <w:tc>
          <w:tcPr>
            <w:tcW w:w="9528" w:type="dxa"/>
            <w:gridSpan w:val="4"/>
            <w:tcBorders>
              <w:top w:val="double" w:sz="4" w:space="0" w:color="auto"/>
              <w:bottom w:val="double" w:sz="4" w:space="0" w:color="auto"/>
            </w:tcBorders>
            <w:vAlign w:val="center"/>
          </w:tcPr>
          <w:p w:rsidR="00001317" w:rsidRPr="00A76073" w:rsidRDefault="00001317" w:rsidP="009D1146">
            <w:pPr>
              <w:pStyle w:val="NoSpacing"/>
              <w:rPr>
                <w:rFonts w:ascii="Times New Roman" w:hAnsi="Times New Roman"/>
              </w:rPr>
            </w:pPr>
            <w:r w:rsidRPr="00C63CB0">
              <w:rPr>
                <w:rFonts w:ascii="Times New Roman" w:hAnsi="Times New Roman"/>
                <w:b/>
              </w:rPr>
              <w:t>Year 2</w:t>
            </w:r>
          </w:p>
        </w:tc>
      </w:tr>
      <w:tr w:rsidR="00001317" w:rsidRPr="00A76073" w:rsidTr="009D1146">
        <w:trPr>
          <w:trHeight w:val="324"/>
        </w:trPr>
        <w:tc>
          <w:tcPr>
            <w:tcW w:w="3928" w:type="dxa"/>
            <w:tcBorders>
              <w:top w:val="double" w:sz="4" w:space="0" w:color="auto"/>
            </w:tcBorders>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sz w:val="20"/>
              </w:rPr>
              <w:t>Contact Phase 2 Participants</w:t>
            </w:r>
          </w:p>
        </w:tc>
        <w:tc>
          <w:tcPr>
            <w:tcW w:w="1955" w:type="dxa"/>
            <w:tcBorders>
              <w:top w:val="double" w:sz="4" w:space="0" w:color="auto"/>
            </w:tcBorders>
            <w:shd w:val="clear" w:color="auto" w:fill="F2F2F2" w:themeFill="background1" w:themeFillShade="F2"/>
            <w:vAlign w:val="center"/>
          </w:tcPr>
          <w:p w:rsidR="00001317" w:rsidRPr="00A76073" w:rsidRDefault="00001317" w:rsidP="009D1146">
            <w:pPr>
              <w:pStyle w:val="NoSpacing"/>
              <w:rPr>
                <w:rFonts w:ascii="Times New Roman" w:hAnsi="Times New Roman"/>
              </w:rPr>
            </w:pPr>
          </w:p>
        </w:tc>
        <w:tc>
          <w:tcPr>
            <w:tcW w:w="1778" w:type="dxa"/>
            <w:tcBorders>
              <w:top w:val="double" w:sz="4" w:space="0" w:color="auto"/>
            </w:tcBorders>
            <w:vAlign w:val="center"/>
          </w:tcPr>
          <w:p w:rsidR="00001317" w:rsidRPr="00A76073" w:rsidRDefault="00001317" w:rsidP="009D1146">
            <w:pPr>
              <w:pStyle w:val="NoSpacing"/>
              <w:rPr>
                <w:rFonts w:ascii="Times New Roman" w:hAnsi="Times New Roman"/>
                <w:bCs/>
                <w:color w:val="000000"/>
              </w:rPr>
            </w:pPr>
          </w:p>
        </w:tc>
        <w:tc>
          <w:tcPr>
            <w:tcW w:w="1867" w:type="dxa"/>
            <w:tcBorders>
              <w:top w:val="double" w:sz="4" w:space="0" w:color="auto"/>
            </w:tcBorders>
            <w:vAlign w:val="center"/>
          </w:tcPr>
          <w:p w:rsidR="00001317" w:rsidRPr="00A76073" w:rsidRDefault="00001317" w:rsidP="009D1146">
            <w:pPr>
              <w:pStyle w:val="NoSpacing"/>
              <w:rPr>
                <w:rFonts w:ascii="Times New Roman" w:hAnsi="Times New Roman"/>
                <w:bCs/>
                <w:color w:val="000000"/>
              </w:rPr>
            </w:pPr>
          </w:p>
        </w:tc>
      </w:tr>
      <w:tr w:rsidR="00001317" w:rsidRPr="00A76073" w:rsidTr="009D1146">
        <w:trPr>
          <w:trHeight w:val="333"/>
        </w:trPr>
        <w:tc>
          <w:tcPr>
            <w:tcW w:w="3928" w:type="dxa"/>
            <w:tcBorders>
              <w:top w:val="single" w:sz="4" w:space="0" w:color="auto"/>
            </w:tcBorders>
            <w:vAlign w:val="center"/>
          </w:tcPr>
          <w:p w:rsidR="00001317" w:rsidRPr="00C63CB0" w:rsidRDefault="00001317" w:rsidP="009D1146">
            <w:pPr>
              <w:pStyle w:val="NoSpacing"/>
              <w:rPr>
                <w:rFonts w:ascii="Times New Roman" w:hAnsi="Times New Roman"/>
                <w:sz w:val="20"/>
              </w:rPr>
            </w:pPr>
            <w:r>
              <w:rPr>
                <w:rFonts w:ascii="Times New Roman" w:hAnsi="Times New Roman"/>
                <w:bCs/>
                <w:color w:val="000000"/>
                <w:sz w:val="20"/>
              </w:rPr>
              <w:t>Obtain</w:t>
            </w:r>
            <w:r w:rsidRPr="00C63CB0">
              <w:rPr>
                <w:rFonts w:ascii="Times New Roman" w:hAnsi="Times New Roman"/>
                <w:bCs/>
                <w:color w:val="000000"/>
                <w:sz w:val="20"/>
              </w:rPr>
              <w:t xml:space="preserve"> responses from</w:t>
            </w:r>
            <w:r w:rsidRPr="00C63CB0">
              <w:rPr>
                <w:rFonts w:ascii="Times New Roman" w:hAnsi="Times New Roman"/>
                <w:color w:val="000000"/>
                <w:sz w:val="20"/>
              </w:rPr>
              <w:t xml:space="preserve"> Participants</w:t>
            </w:r>
          </w:p>
        </w:tc>
        <w:tc>
          <w:tcPr>
            <w:tcW w:w="1955" w:type="dxa"/>
            <w:tcBorders>
              <w:top w:val="single" w:sz="4" w:space="0" w:color="auto"/>
            </w:tcBorders>
            <w:shd w:val="clear" w:color="auto" w:fill="D9D9D9" w:themeFill="background1" w:themeFillShade="D9"/>
            <w:vAlign w:val="center"/>
          </w:tcPr>
          <w:p w:rsidR="00001317" w:rsidRPr="00A76073" w:rsidRDefault="00001317" w:rsidP="009D1146">
            <w:pPr>
              <w:pStyle w:val="NoSpacing"/>
              <w:rPr>
                <w:rFonts w:ascii="Times New Roman" w:hAnsi="Times New Roman"/>
              </w:rPr>
            </w:pPr>
          </w:p>
        </w:tc>
        <w:tc>
          <w:tcPr>
            <w:tcW w:w="1778" w:type="dxa"/>
            <w:tcBorders>
              <w:top w:val="single" w:sz="4" w:space="0" w:color="auto"/>
            </w:tcBorders>
            <w:vAlign w:val="center"/>
          </w:tcPr>
          <w:p w:rsidR="00001317" w:rsidRPr="00A76073" w:rsidRDefault="00001317" w:rsidP="009D1146">
            <w:pPr>
              <w:pStyle w:val="NoSpacing"/>
              <w:rPr>
                <w:rFonts w:ascii="Times New Roman" w:hAnsi="Times New Roman"/>
                <w:bCs/>
                <w:color w:val="000000"/>
              </w:rPr>
            </w:pPr>
          </w:p>
        </w:tc>
        <w:tc>
          <w:tcPr>
            <w:tcW w:w="1867" w:type="dxa"/>
            <w:tcBorders>
              <w:top w:val="single" w:sz="4" w:space="0" w:color="auto"/>
            </w:tcBorders>
            <w:vAlign w:val="center"/>
          </w:tcPr>
          <w:p w:rsidR="00001317" w:rsidRPr="00A76073" w:rsidRDefault="00001317" w:rsidP="009D1146">
            <w:pPr>
              <w:pStyle w:val="NoSpacing"/>
              <w:rPr>
                <w:rFonts w:ascii="Times New Roman" w:hAnsi="Times New Roman"/>
                <w:bCs/>
                <w:color w:val="000000"/>
              </w:rPr>
            </w:pPr>
          </w:p>
        </w:tc>
      </w:tr>
      <w:tr w:rsidR="00001317" w:rsidRPr="00A76073" w:rsidTr="009D1146">
        <w:trPr>
          <w:trHeight w:val="324"/>
        </w:trPr>
        <w:tc>
          <w:tcPr>
            <w:tcW w:w="3928" w:type="dxa"/>
            <w:tcBorders>
              <w:top w:val="single" w:sz="4" w:space="0" w:color="auto"/>
            </w:tcBorders>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bCs/>
                <w:color w:val="000000"/>
                <w:sz w:val="20"/>
              </w:rPr>
              <w:t>Tabulation and analysis of responses</w:t>
            </w:r>
          </w:p>
        </w:tc>
        <w:tc>
          <w:tcPr>
            <w:tcW w:w="1955" w:type="dxa"/>
            <w:tcBorders>
              <w:top w:val="single" w:sz="4" w:space="0" w:color="auto"/>
            </w:tcBorders>
            <w:vAlign w:val="center"/>
          </w:tcPr>
          <w:p w:rsidR="00001317" w:rsidRPr="00A76073" w:rsidRDefault="00001317" w:rsidP="009D1146">
            <w:pPr>
              <w:pStyle w:val="NoSpacing"/>
              <w:rPr>
                <w:rFonts w:ascii="Times New Roman" w:hAnsi="Times New Roman"/>
              </w:rPr>
            </w:pPr>
          </w:p>
        </w:tc>
        <w:tc>
          <w:tcPr>
            <w:tcW w:w="1778" w:type="dxa"/>
            <w:tcBorders>
              <w:top w:val="single" w:sz="4" w:space="0" w:color="auto"/>
            </w:tcBorders>
            <w:shd w:val="clear" w:color="auto" w:fill="A6A6A6" w:themeFill="background1" w:themeFillShade="A6"/>
            <w:vAlign w:val="center"/>
          </w:tcPr>
          <w:p w:rsidR="00001317" w:rsidRPr="00A76073" w:rsidRDefault="00001317" w:rsidP="009D1146">
            <w:pPr>
              <w:pStyle w:val="NoSpacing"/>
              <w:rPr>
                <w:rFonts w:ascii="Times New Roman" w:hAnsi="Times New Roman"/>
                <w:bCs/>
                <w:color w:val="000000"/>
              </w:rPr>
            </w:pPr>
          </w:p>
        </w:tc>
        <w:tc>
          <w:tcPr>
            <w:tcW w:w="1867" w:type="dxa"/>
            <w:tcBorders>
              <w:top w:val="single" w:sz="4" w:space="0" w:color="auto"/>
            </w:tcBorders>
            <w:shd w:val="clear" w:color="auto" w:fill="A6A6A6" w:themeFill="background1" w:themeFillShade="A6"/>
            <w:vAlign w:val="center"/>
          </w:tcPr>
          <w:p w:rsidR="00001317" w:rsidRPr="00A76073" w:rsidRDefault="00001317" w:rsidP="009D1146">
            <w:pPr>
              <w:pStyle w:val="NoSpacing"/>
              <w:rPr>
                <w:rFonts w:ascii="Times New Roman" w:hAnsi="Times New Roman"/>
                <w:bCs/>
                <w:color w:val="000000"/>
              </w:rPr>
            </w:pPr>
          </w:p>
        </w:tc>
      </w:tr>
      <w:tr w:rsidR="00001317" w:rsidRPr="00A76073" w:rsidTr="009D1146">
        <w:trPr>
          <w:trHeight w:val="333"/>
        </w:trPr>
        <w:tc>
          <w:tcPr>
            <w:tcW w:w="3928" w:type="dxa"/>
            <w:tcBorders>
              <w:top w:val="single" w:sz="4" w:space="0" w:color="auto"/>
            </w:tcBorders>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bCs/>
                <w:color w:val="000000"/>
                <w:sz w:val="20"/>
              </w:rPr>
              <w:t>Summarize results</w:t>
            </w:r>
          </w:p>
        </w:tc>
        <w:tc>
          <w:tcPr>
            <w:tcW w:w="1955" w:type="dxa"/>
            <w:tcBorders>
              <w:top w:val="single" w:sz="4" w:space="0" w:color="auto"/>
            </w:tcBorders>
            <w:vAlign w:val="center"/>
          </w:tcPr>
          <w:p w:rsidR="00001317" w:rsidRPr="00A76073" w:rsidRDefault="00001317" w:rsidP="009D1146">
            <w:pPr>
              <w:pStyle w:val="NoSpacing"/>
              <w:rPr>
                <w:rFonts w:ascii="Times New Roman" w:hAnsi="Times New Roman"/>
              </w:rPr>
            </w:pPr>
          </w:p>
        </w:tc>
        <w:tc>
          <w:tcPr>
            <w:tcW w:w="1778" w:type="dxa"/>
            <w:tcBorders>
              <w:top w:val="single" w:sz="4" w:space="0" w:color="auto"/>
            </w:tcBorders>
            <w:vAlign w:val="center"/>
          </w:tcPr>
          <w:p w:rsidR="00001317" w:rsidRPr="00A76073" w:rsidRDefault="00001317" w:rsidP="009D1146">
            <w:pPr>
              <w:pStyle w:val="NoSpacing"/>
              <w:rPr>
                <w:rFonts w:ascii="Times New Roman" w:hAnsi="Times New Roman"/>
                <w:bCs/>
                <w:color w:val="000000"/>
              </w:rPr>
            </w:pPr>
          </w:p>
        </w:tc>
        <w:tc>
          <w:tcPr>
            <w:tcW w:w="1867" w:type="dxa"/>
            <w:tcBorders>
              <w:top w:val="single" w:sz="4" w:space="0" w:color="auto"/>
            </w:tcBorders>
            <w:shd w:val="clear" w:color="auto" w:fill="808080" w:themeFill="background1" w:themeFillShade="80"/>
            <w:vAlign w:val="center"/>
          </w:tcPr>
          <w:p w:rsidR="00001317" w:rsidRPr="00A76073" w:rsidRDefault="00001317" w:rsidP="009D1146">
            <w:pPr>
              <w:pStyle w:val="NoSpacing"/>
              <w:rPr>
                <w:rFonts w:ascii="Times New Roman" w:hAnsi="Times New Roman"/>
                <w:bCs/>
                <w:color w:val="000000"/>
              </w:rPr>
            </w:pPr>
          </w:p>
        </w:tc>
      </w:tr>
      <w:tr w:rsidR="00001317" w:rsidRPr="00A76073" w:rsidTr="009D1146">
        <w:trPr>
          <w:trHeight w:val="226"/>
        </w:trPr>
        <w:tc>
          <w:tcPr>
            <w:tcW w:w="9528" w:type="dxa"/>
            <w:gridSpan w:val="4"/>
            <w:tcBorders>
              <w:top w:val="double" w:sz="4" w:space="0" w:color="auto"/>
              <w:bottom w:val="double" w:sz="4" w:space="0" w:color="auto"/>
            </w:tcBorders>
            <w:vAlign w:val="center"/>
          </w:tcPr>
          <w:p w:rsidR="00001317" w:rsidRPr="00A76073" w:rsidRDefault="00001317" w:rsidP="009D1146">
            <w:pPr>
              <w:pStyle w:val="NoSpacing"/>
              <w:rPr>
                <w:rFonts w:ascii="Times New Roman" w:hAnsi="Times New Roman"/>
              </w:rPr>
            </w:pPr>
            <w:r w:rsidRPr="00C63CB0">
              <w:rPr>
                <w:rFonts w:ascii="Times New Roman" w:hAnsi="Times New Roman"/>
                <w:b/>
              </w:rPr>
              <w:t>Year 3</w:t>
            </w:r>
          </w:p>
        </w:tc>
      </w:tr>
      <w:tr w:rsidR="00001317" w:rsidRPr="00A76073" w:rsidTr="009D1146">
        <w:trPr>
          <w:trHeight w:val="333"/>
        </w:trPr>
        <w:tc>
          <w:tcPr>
            <w:tcW w:w="3928" w:type="dxa"/>
            <w:tcBorders>
              <w:top w:val="double" w:sz="4" w:space="0" w:color="auto"/>
              <w:bottom w:val="single" w:sz="4" w:space="0" w:color="auto"/>
            </w:tcBorders>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sz w:val="20"/>
              </w:rPr>
              <w:t>Contact Phase 2 Participants</w:t>
            </w:r>
          </w:p>
        </w:tc>
        <w:tc>
          <w:tcPr>
            <w:tcW w:w="1955" w:type="dxa"/>
            <w:tcBorders>
              <w:top w:val="double" w:sz="4" w:space="0" w:color="auto"/>
              <w:bottom w:val="single" w:sz="4" w:space="0" w:color="auto"/>
            </w:tcBorders>
            <w:shd w:val="clear" w:color="auto" w:fill="F2F2F2" w:themeFill="background1" w:themeFillShade="F2"/>
            <w:vAlign w:val="center"/>
          </w:tcPr>
          <w:p w:rsidR="00001317" w:rsidRPr="00A76073" w:rsidRDefault="00001317" w:rsidP="009D1146">
            <w:pPr>
              <w:pStyle w:val="NoSpacing"/>
              <w:rPr>
                <w:rFonts w:ascii="Times New Roman" w:hAnsi="Times New Roman"/>
              </w:rPr>
            </w:pPr>
          </w:p>
        </w:tc>
        <w:tc>
          <w:tcPr>
            <w:tcW w:w="1778" w:type="dxa"/>
            <w:tcBorders>
              <w:top w:val="double" w:sz="4" w:space="0" w:color="auto"/>
              <w:bottom w:val="single" w:sz="4" w:space="0" w:color="auto"/>
            </w:tcBorders>
            <w:vAlign w:val="center"/>
          </w:tcPr>
          <w:p w:rsidR="00001317" w:rsidRPr="00A76073" w:rsidRDefault="00001317" w:rsidP="009D1146">
            <w:pPr>
              <w:pStyle w:val="NoSpacing"/>
              <w:rPr>
                <w:rFonts w:ascii="Times New Roman" w:hAnsi="Times New Roman"/>
              </w:rPr>
            </w:pPr>
          </w:p>
        </w:tc>
        <w:tc>
          <w:tcPr>
            <w:tcW w:w="1867" w:type="dxa"/>
            <w:tcBorders>
              <w:top w:val="double" w:sz="4" w:space="0" w:color="auto"/>
              <w:bottom w:val="single" w:sz="4" w:space="0" w:color="auto"/>
            </w:tcBorders>
            <w:vAlign w:val="center"/>
          </w:tcPr>
          <w:p w:rsidR="00001317" w:rsidRPr="00A76073" w:rsidRDefault="00001317" w:rsidP="009D1146">
            <w:pPr>
              <w:pStyle w:val="NoSpacing"/>
              <w:rPr>
                <w:rFonts w:ascii="Times New Roman" w:hAnsi="Times New Roman"/>
              </w:rPr>
            </w:pPr>
          </w:p>
        </w:tc>
      </w:tr>
      <w:tr w:rsidR="00001317" w:rsidRPr="00A76073" w:rsidTr="009D1146">
        <w:trPr>
          <w:trHeight w:val="333"/>
        </w:trPr>
        <w:tc>
          <w:tcPr>
            <w:tcW w:w="3928" w:type="dxa"/>
            <w:tcBorders>
              <w:top w:val="single" w:sz="4" w:space="0" w:color="auto"/>
              <w:bottom w:val="single" w:sz="4" w:space="0" w:color="auto"/>
            </w:tcBorders>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bCs/>
                <w:color w:val="000000"/>
                <w:sz w:val="20"/>
              </w:rPr>
              <w:t>Obtain responses from</w:t>
            </w:r>
            <w:r w:rsidRPr="00C63CB0">
              <w:rPr>
                <w:rFonts w:ascii="Times New Roman" w:hAnsi="Times New Roman"/>
                <w:color w:val="000000"/>
                <w:sz w:val="20"/>
              </w:rPr>
              <w:t xml:space="preserve"> Participants</w:t>
            </w:r>
          </w:p>
        </w:tc>
        <w:tc>
          <w:tcPr>
            <w:tcW w:w="1955" w:type="dxa"/>
            <w:tcBorders>
              <w:top w:val="single" w:sz="4" w:space="0" w:color="auto"/>
              <w:bottom w:val="single" w:sz="4" w:space="0" w:color="auto"/>
            </w:tcBorders>
            <w:shd w:val="clear" w:color="auto" w:fill="D9D9D9" w:themeFill="background1" w:themeFillShade="D9"/>
            <w:vAlign w:val="center"/>
          </w:tcPr>
          <w:p w:rsidR="00001317" w:rsidRPr="00A76073" w:rsidRDefault="00001317" w:rsidP="009D1146">
            <w:pPr>
              <w:pStyle w:val="NoSpacing"/>
              <w:rPr>
                <w:rFonts w:ascii="Times New Roman" w:hAnsi="Times New Roman"/>
              </w:rPr>
            </w:pPr>
          </w:p>
        </w:tc>
        <w:tc>
          <w:tcPr>
            <w:tcW w:w="1778" w:type="dxa"/>
            <w:tcBorders>
              <w:top w:val="single" w:sz="4" w:space="0" w:color="auto"/>
              <w:bottom w:val="single" w:sz="4" w:space="0" w:color="auto"/>
            </w:tcBorders>
            <w:vAlign w:val="center"/>
          </w:tcPr>
          <w:p w:rsidR="00001317" w:rsidRPr="00A76073" w:rsidRDefault="00001317" w:rsidP="009D1146">
            <w:pPr>
              <w:pStyle w:val="NoSpacing"/>
              <w:rPr>
                <w:rFonts w:ascii="Times New Roman" w:hAnsi="Times New Roman"/>
              </w:rPr>
            </w:pPr>
          </w:p>
        </w:tc>
        <w:tc>
          <w:tcPr>
            <w:tcW w:w="1867" w:type="dxa"/>
            <w:tcBorders>
              <w:top w:val="single" w:sz="4" w:space="0" w:color="auto"/>
              <w:bottom w:val="single" w:sz="4" w:space="0" w:color="auto"/>
            </w:tcBorders>
            <w:vAlign w:val="center"/>
          </w:tcPr>
          <w:p w:rsidR="00001317" w:rsidRPr="00A76073" w:rsidRDefault="00001317" w:rsidP="009D1146">
            <w:pPr>
              <w:pStyle w:val="NoSpacing"/>
              <w:rPr>
                <w:rFonts w:ascii="Times New Roman" w:hAnsi="Times New Roman"/>
              </w:rPr>
            </w:pPr>
          </w:p>
        </w:tc>
      </w:tr>
      <w:tr w:rsidR="00001317" w:rsidRPr="00A76073" w:rsidTr="009D1146">
        <w:trPr>
          <w:trHeight w:val="315"/>
        </w:trPr>
        <w:tc>
          <w:tcPr>
            <w:tcW w:w="3928" w:type="dxa"/>
            <w:tcBorders>
              <w:top w:val="single" w:sz="4" w:space="0" w:color="auto"/>
              <w:bottom w:val="single" w:sz="4" w:space="0" w:color="auto"/>
            </w:tcBorders>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bCs/>
                <w:color w:val="000000"/>
                <w:sz w:val="20"/>
              </w:rPr>
              <w:t>Tabulation and analysis of responses</w:t>
            </w:r>
          </w:p>
        </w:tc>
        <w:tc>
          <w:tcPr>
            <w:tcW w:w="1955" w:type="dxa"/>
            <w:tcBorders>
              <w:top w:val="single" w:sz="4" w:space="0" w:color="auto"/>
              <w:bottom w:val="single" w:sz="4" w:space="0" w:color="auto"/>
            </w:tcBorders>
            <w:vAlign w:val="center"/>
          </w:tcPr>
          <w:p w:rsidR="00001317" w:rsidRPr="00A76073" w:rsidRDefault="00001317" w:rsidP="009D1146">
            <w:pPr>
              <w:pStyle w:val="NoSpacing"/>
              <w:rPr>
                <w:rFonts w:ascii="Times New Roman" w:hAnsi="Times New Roman"/>
              </w:rPr>
            </w:pPr>
          </w:p>
        </w:tc>
        <w:tc>
          <w:tcPr>
            <w:tcW w:w="1778" w:type="dxa"/>
            <w:tcBorders>
              <w:top w:val="single" w:sz="4" w:space="0" w:color="auto"/>
              <w:bottom w:val="single" w:sz="4" w:space="0" w:color="auto"/>
            </w:tcBorders>
            <w:shd w:val="clear" w:color="auto" w:fill="A6A6A6" w:themeFill="background1" w:themeFillShade="A6"/>
            <w:vAlign w:val="center"/>
          </w:tcPr>
          <w:p w:rsidR="00001317" w:rsidRPr="00A76073" w:rsidRDefault="00001317" w:rsidP="009D1146">
            <w:pPr>
              <w:pStyle w:val="NoSpacing"/>
              <w:rPr>
                <w:rFonts w:ascii="Times New Roman" w:hAnsi="Times New Roman"/>
              </w:rPr>
            </w:pPr>
          </w:p>
        </w:tc>
        <w:tc>
          <w:tcPr>
            <w:tcW w:w="1867" w:type="dxa"/>
            <w:tcBorders>
              <w:top w:val="single" w:sz="4" w:space="0" w:color="auto"/>
              <w:bottom w:val="single" w:sz="4" w:space="0" w:color="auto"/>
            </w:tcBorders>
            <w:shd w:val="clear" w:color="auto" w:fill="A6A6A6" w:themeFill="background1" w:themeFillShade="A6"/>
            <w:vAlign w:val="center"/>
          </w:tcPr>
          <w:p w:rsidR="00001317" w:rsidRPr="00A76073" w:rsidRDefault="00001317" w:rsidP="009D1146">
            <w:pPr>
              <w:pStyle w:val="NoSpacing"/>
              <w:rPr>
                <w:rFonts w:ascii="Times New Roman" w:hAnsi="Times New Roman"/>
              </w:rPr>
            </w:pPr>
          </w:p>
        </w:tc>
      </w:tr>
      <w:tr w:rsidR="00001317" w:rsidRPr="00A76073" w:rsidTr="009D1146">
        <w:trPr>
          <w:trHeight w:val="333"/>
        </w:trPr>
        <w:tc>
          <w:tcPr>
            <w:tcW w:w="3928" w:type="dxa"/>
            <w:tcBorders>
              <w:top w:val="single" w:sz="4" w:space="0" w:color="auto"/>
            </w:tcBorders>
            <w:vAlign w:val="center"/>
          </w:tcPr>
          <w:p w:rsidR="00001317" w:rsidRPr="00C63CB0" w:rsidRDefault="00001317" w:rsidP="009D1146">
            <w:pPr>
              <w:pStyle w:val="NoSpacing"/>
              <w:rPr>
                <w:rFonts w:ascii="Times New Roman" w:hAnsi="Times New Roman"/>
                <w:sz w:val="20"/>
              </w:rPr>
            </w:pPr>
            <w:r w:rsidRPr="00C63CB0">
              <w:rPr>
                <w:rFonts w:ascii="Times New Roman" w:hAnsi="Times New Roman"/>
                <w:bCs/>
                <w:color w:val="000000"/>
                <w:sz w:val="20"/>
              </w:rPr>
              <w:t>Summarize results</w:t>
            </w:r>
          </w:p>
        </w:tc>
        <w:tc>
          <w:tcPr>
            <w:tcW w:w="1955" w:type="dxa"/>
            <w:tcBorders>
              <w:top w:val="single" w:sz="4" w:space="0" w:color="auto"/>
            </w:tcBorders>
            <w:vAlign w:val="center"/>
          </w:tcPr>
          <w:p w:rsidR="00001317" w:rsidRPr="00A76073" w:rsidRDefault="00001317" w:rsidP="009D1146">
            <w:pPr>
              <w:pStyle w:val="NoSpacing"/>
              <w:rPr>
                <w:rFonts w:ascii="Times New Roman" w:hAnsi="Times New Roman"/>
              </w:rPr>
            </w:pPr>
          </w:p>
        </w:tc>
        <w:tc>
          <w:tcPr>
            <w:tcW w:w="1778" w:type="dxa"/>
            <w:tcBorders>
              <w:top w:val="single" w:sz="4" w:space="0" w:color="auto"/>
            </w:tcBorders>
            <w:vAlign w:val="center"/>
          </w:tcPr>
          <w:p w:rsidR="00001317" w:rsidRPr="00A76073" w:rsidRDefault="00001317" w:rsidP="009D1146">
            <w:pPr>
              <w:pStyle w:val="NoSpacing"/>
              <w:rPr>
                <w:rFonts w:ascii="Times New Roman" w:hAnsi="Times New Roman"/>
              </w:rPr>
            </w:pPr>
          </w:p>
        </w:tc>
        <w:tc>
          <w:tcPr>
            <w:tcW w:w="1867" w:type="dxa"/>
            <w:tcBorders>
              <w:top w:val="single" w:sz="4" w:space="0" w:color="auto"/>
            </w:tcBorders>
            <w:shd w:val="clear" w:color="auto" w:fill="808080" w:themeFill="background1" w:themeFillShade="80"/>
            <w:vAlign w:val="center"/>
          </w:tcPr>
          <w:p w:rsidR="00001317" w:rsidRPr="00A76073" w:rsidRDefault="00001317" w:rsidP="009D1146">
            <w:pPr>
              <w:pStyle w:val="NoSpacing"/>
              <w:rPr>
                <w:rFonts w:ascii="Times New Roman" w:hAnsi="Times New Roman"/>
              </w:rPr>
            </w:pPr>
          </w:p>
        </w:tc>
      </w:tr>
    </w:tbl>
    <w:p w:rsidR="00E65CBC" w:rsidRPr="00E65CBC" w:rsidRDefault="00E65CBC" w:rsidP="004B4AEA">
      <w:pPr>
        <w:pStyle w:val="Heading2"/>
        <w:tabs>
          <w:tab w:val="clear" w:pos="1152"/>
          <w:tab w:val="left" w:pos="720"/>
        </w:tabs>
        <w:spacing w:after="0" w:line="480" w:lineRule="auto"/>
        <w:ind w:left="0" w:firstLine="0"/>
        <w:rPr>
          <w:b w:val="0"/>
          <w:color w:val="000000"/>
          <w:sz w:val="24"/>
          <w:szCs w:val="24"/>
        </w:rPr>
      </w:pPr>
      <w:bookmarkStart w:id="67" w:name="_Toc443881760"/>
      <w:bookmarkStart w:id="68" w:name="_Toc451592247"/>
      <w:bookmarkStart w:id="69" w:name="_Toc5610288"/>
      <w:bookmarkStart w:id="70" w:name="_Toc99178794"/>
      <w:r w:rsidRPr="00E65CBC">
        <w:rPr>
          <w:b w:val="0"/>
          <w:color w:val="000000"/>
          <w:sz w:val="24"/>
          <w:szCs w:val="24"/>
        </w:rPr>
        <w:t>The project time schedule (Table A.16-1) represents the tasks that will be completed throughout the 3 year approval time. The initial year encompasses all information collection for Phase 1, as well as information collection for Phase 2</w:t>
      </w:r>
      <w:r w:rsidR="00367B97">
        <w:rPr>
          <w:b w:val="0"/>
          <w:color w:val="000000"/>
          <w:sz w:val="24"/>
          <w:szCs w:val="24"/>
        </w:rPr>
        <w:t xml:space="preserve"> </w:t>
      </w:r>
      <w:r w:rsidRPr="00E65CBC">
        <w:rPr>
          <w:b w:val="0"/>
          <w:color w:val="000000"/>
          <w:sz w:val="24"/>
          <w:szCs w:val="24"/>
        </w:rPr>
        <w:t xml:space="preserve">workshops conducted during that year.  Subsequent </w:t>
      </w:r>
      <w:r w:rsidRPr="00E65CBC">
        <w:rPr>
          <w:b w:val="0"/>
          <w:color w:val="000000"/>
          <w:sz w:val="24"/>
          <w:szCs w:val="24"/>
        </w:rPr>
        <w:lastRenderedPageBreak/>
        <w:t>years encompass all information collection for phase 2 workshops conducted during the respective years.</w:t>
      </w:r>
    </w:p>
    <w:p w:rsidR="009D1146" w:rsidRDefault="009D1146" w:rsidP="004B4AEA">
      <w:pPr>
        <w:pStyle w:val="Heading2"/>
        <w:tabs>
          <w:tab w:val="clear" w:pos="1152"/>
          <w:tab w:val="left" w:pos="720"/>
        </w:tabs>
        <w:spacing w:after="0" w:line="480" w:lineRule="auto"/>
        <w:ind w:left="0" w:firstLine="0"/>
        <w:rPr>
          <w:color w:val="000000"/>
          <w:sz w:val="24"/>
          <w:szCs w:val="24"/>
        </w:rPr>
      </w:pPr>
    </w:p>
    <w:p w:rsidR="008D20C5" w:rsidRPr="00093CD8" w:rsidRDefault="004B4AEA" w:rsidP="004B4AEA">
      <w:pPr>
        <w:pStyle w:val="Heading2"/>
        <w:tabs>
          <w:tab w:val="clear" w:pos="1152"/>
          <w:tab w:val="left" w:pos="720"/>
        </w:tabs>
        <w:spacing w:after="0" w:line="480" w:lineRule="auto"/>
        <w:ind w:left="0" w:firstLine="0"/>
        <w:rPr>
          <w:color w:val="000000"/>
          <w:sz w:val="24"/>
          <w:szCs w:val="24"/>
        </w:rPr>
      </w:pPr>
      <w:r w:rsidRPr="00093CD8">
        <w:rPr>
          <w:color w:val="000000"/>
          <w:sz w:val="24"/>
          <w:szCs w:val="24"/>
        </w:rPr>
        <w:t>A.</w:t>
      </w:r>
      <w:r w:rsidR="008D20C5" w:rsidRPr="00093CD8">
        <w:rPr>
          <w:color w:val="000000"/>
          <w:sz w:val="24"/>
          <w:szCs w:val="24"/>
        </w:rPr>
        <w:t>17</w:t>
      </w:r>
      <w:r w:rsidR="008D20C5" w:rsidRPr="00093CD8">
        <w:rPr>
          <w:color w:val="000000"/>
          <w:sz w:val="24"/>
          <w:szCs w:val="24"/>
        </w:rPr>
        <w:tab/>
        <w:t>Reason(s) Display of OMB Expiration Date is Inappropriate</w:t>
      </w:r>
      <w:bookmarkEnd w:id="67"/>
      <w:bookmarkEnd w:id="68"/>
      <w:bookmarkEnd w:id="69"/>
      <w:bookmarkEnd w:id="70"/>
    </w:p>
    <w:p w:rsidR="00F74375" w:rsidRPr="006645DE" w:rsidRDefault="00A20D79" w:rsidP="006645DE">
      <w:pPr>
        <w:pStyle w:val="P1-StandPara"/>
        <w:rPr>
          <w:sz w:val="24"/>
          <w:szCs w:val="24"/>
        </w:rPr>
      </w:pPr>
      <w:r>
        <w:rPr>
          <w:color w:val="000000"/>
          <w:sz w:val="24"/>
          <w:szCs w:val="24"/>
        </w:rPr>
        <w:t xml:space="preserve">The CGH Surveys will not require exemption from </w:t>
      </w:r>
      <w:r w:rsidR="00FE3D7F" w:rsidRPr="00093CD8">
        <w:rPr>
          <w:color w:val="000000"/>
          <w:sz w:val="24"/>
          <w:szCs w:val="24"/>
        </w:rPr>
        <w:t>display</w:t>
      </w:r>
      <w:r>
        <w:rPr>
          <w:color w:val="000000"/>
          <w:sz w:val="24"/>
          <w:szCs w:val="24"/>
        </w:rPr>
        <w:t>ing</w:t>
      </w:r>
      <w:r w:rsidR="00FE3D7F" w:rsidRPr="00093CD8">
        <w:rPr>
          <w:color w:val="000000"/>
          <w:sz w:val="24"/>
          <w:szCs w:val="24"/>
        </w:rPr>
        <w:t xml:space="preserve"> the expiration date o</w:t>
      </w:r>
      <w:r>
        <w:rPr>
          <w:color w:val="000000"/>
          <w:sz w:val="24"/>
          <w:szCs w:val="24"/>
        </w:rPr>
        <w:t>f</w:t>
      </w:r>
      <w:r w:rsidR="00FE3D7F" w:rsidRPr="00093CD8">
        <w:rPr>
          <w:color w:val="000000"/>
          <w:sz w:val="24"/>
          <w:szCs w:val="24"/>
        </w:rPr>
        <w:t xml:space="preserve"> OMB approval.</w:t>
      </w:r>
      <w:r>
        <w:rPr>
          <w:color w:val="000000"/>
          <w:sz w:val="24"/>
          <w:szCs w:val="24"/>
        </w:rPr>
        <w:t xml:space="preserve"> </w:t>
      </w:r>
      <w:bookmarkStart w:id="71" w:name="_Toc443881761"/>
      <w:bookmarkStart w:id="72" w:name="_Toc451592248"/>
      <w:bookmarkStart w:id="73" w:name="_Toc5610289"/>
      <w:bookmarkStart w:id="74" w:name="_Toc99178795"/>
    </w:p>
    <w:p w:rsidR="00F33EEB" w:rsidRDefault="00F33EEB" w:rsidP="004B4AEA">
      <w:pPr>
        <w:pStyle w:val="Heading2"/>
        <w:tabs>
          <w:tab w:val="clear" w:pos="1152"/>
          <w:tab w:val="left" w:pos="720"/>
        </w:tabs>
        <w:spacing w:after="0" w:line="480" w:lineRule="auto"/>
        <w:ind w:left="0" w:firstLine="0"/>
        <w:rPr>
          <w:color w:val="000000"/>
          <w:sz w:val="24"/>
          <w:szCs w:val="24"/>
        </w:rPr>
      </w:pPr>
    </w:p>
    <w:p w:rsidR="00845103" w:rsidRPr="009950B7" w:rsidRDefault="004B4AEA" w:rsidP="004B4AEA">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18</w:t>
      </w:r>
      <w:r w:rsidR="008D20C5" w:rsidRPr="009950B7">
        <w:rPr>
          <w:color w:val="000000"/>
          <w:sz w:val="24"/>
          <w:szCs w:val="24"/>
        </w:rPr>
        <w:tab/>
        <w:t>Exceptions to Certification for Paperwork Reduction Act Submissions</w:t>
      </w:r>
      <w:bookmarkEnd w:id="71"/>
      <w:bookmarkEnd w:id="72"/>
      <w:bookmarkEnd w:id="73"/>
      <w:bookmarkEnd w:id="74"/>
    </w:p>
    <w:p w:rsidR="00320456" w:rsidRPr="006645DE" w:rsidRDefault="00344FE8" w:rsidP="006645DE">
      <w:pPr>
        <w:pStyle w:val="P1-StandPara"/>
        <w:rPr>
          <w:color w:val="000000"/>
          <w:sz w:val="24"/>
          <w:szCs w:val="24"/>
        </w:rPr>
      </w:pPr>
      <w:r w:rsidRPr="009950B7">
        <w:rPr>
          <w:color w:val="000000"/>
          <w:sz w:val="24"/>
          <w:szCs w:val="24"/>
        </w:rPr>
        <w:t xml:space="preserve">The proposed </w:t>
      </w:r>
      <w:r w:rsidR="00F33EEB">
        <w:rPr>
          <w:color w:val="000000"/>
          <w:sz w:val="24"/>
          <w:szCs w:val="24"/>
        </w:rPr>
        <w:t>project</w:t>
      </w:r>
      <w:r w:rsidRPr="009950B7">
        <w:rPr>
          <w:color w:val="000000"/>
          <w:sz w:val="24"/>
          <w:szCs w:val="24"/>
        </w:rPr>
        <w:t xml:space="preserve"> do</w:t>
      </w:r>
      <w:r w:rsidR="00F33EEB">
        <w:rPr>
          <w:color w:val="000000"/>
          <w:sz w:val="24"/>
          <w:szCs w:val="24"/>
        </w:rPr>
        <w:t>es</w:t>
      </w:r>
      <w:r w:rsidRPr="009950B7">
        <w:rPr>
          <w:color w:val="000000"/>
          <w:sz w:val="24"/>
          <w:szCs w:val="24"/>
        </w:rPr>
        <w:t xml:space="preserve"> not require any exceptions to the Certification for Paperwork Reduction Act Submissions (5 CFR 1320.9)</w:t>
      </w:r>
      <w:r w:rsidR="00F33EEB">
        <w:rPr>
          <w:color w:val="000000"/>
          <w:sz w:val="24"/>
          <w:szCs w:val="24"/>
        </w:rPr>
        <w:t>.</w:t>
      </w:r>
    </w:p>
    <w:sectPr w:rsidR="00320456" w:rsidRPr="006645DE" w:rsidSect="00E91B51">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6B2" w:rsidRDefault="000726B2">
      <w:pPr>
        <w:spacing w:line="240" w:lineRule="auto"/>
      </w:pPr>
      <w:r>
        <w:separator/>
      </w:r>
    </w:p>
  </w:endnote>
  <w:endnote w:type="continuationSeparator" w:id="0">
    <w:p w:rsidR="000726B2" w:rsidRDefault="00072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26" w:rsidRDefault="00287F26"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7F26" w:rsidRDefault="00287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26" w:rsidRDefault="00287F26">
    <w:pPr>
      <w:pStyle w:val="Footer"/>
      <w:jc w:val="center"/>
    </w:pPr>
    <w:r>
      <w:fldChar w:fldCharType="begin"/>
    </w:r>
    <w:r>
      <w:instrText xml:space="preserve"> PAGE   \* MERGEFORMAT </w:instrText>
    </w:r>
    <w:r>
      <w:fldChar w:fldCharType="separate"/>
    </w:r>
    <w:r w:rsidR="002A178C">
      <w:rPr>
        <w:noProof/>
      </w:rPr>
      <w:t>15</w:t>
    </w:r>
    <w:r>
      <w:rPr>
        <w:noProof/>
      </w:rPr>
      <w:fldChar w:fldCharType="end"/>
    </w:r>
  </w:p>
  <w:p w:rsidR="00287F26" w:rsidRDefault="00287F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26" w:rsidRDefault="00287F26"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287F26" w:rsidRDefault="00287F26"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M:\CGH\Working Groups\Monitoring and Evaluation Working Group (data team)\Evaluation of CGH Workshops\SSA Evaluation of CGH Workshops 3 16 2015.docx</w:t>
    </w:r>
    <w:r w:rsidRPr="00B11F8C">
      <w:rPr>
        <w:color w:val="FF0000"/>
        <w:sz w:val="20"/>
      </w:rPr>
      <w:fldChar w:fldCharType="end"/>
    </w:r>
  </w:p>
  <w:p w:rsidR="00287F26" w:rsidRPr="001A132D" w:rsidRDefault="00287F26"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6B2" w:rsidRDefault="000726B2">
      <w:pPr>
        <w:spacing w:line="240" w:lineRule="auto"/>
      </w:pPr>
      <w:r>
        <w:separator/>
      </w:r>
    </w:p>
  </w:footnote>
  <w:footnote w:type="continuationSeparator" w:id="0">
    <w:p w:rsidR="000726B2" w:rsidRDefault="000726B2">
      <w:pPr>
        <w:spacing w:line="240" w:lineRule="auto"/>
      </w:pPr>
      <w:r>
        <w:continuationSeparator/>
      </w:r>
    </w:p>
  </w:footnote>
  <w:footnote w:id="1">
    <w:p w:rsidR="00287F26" w:rsidRDefault="00287F26" w:rsidP="003409E2">
      <w:pPr>
        <w:pStyle w:val="FootnoteText"/>
      </w:pPr>
      <w:r>
        <w:rPr>
          <w:rStyle w:val="FootnoteReference"/>
        </w:rPr>
        <w:footnoteRef/>
      </w:r>
      <w:r>
        <w:t xml:space="preserve"> </w:t>
      </w:r>
      <w:r>
        <w:rPr>
          <w:color w:val="000000"/>
        </w:rPr>
        <w:t>Varmus, H. and Trimble, E</w:t>
      </w:r>
      <w:r w:rsidRPr="009950B7">
        <w:rPr>
          <w:color w:val="000000"/>
        </w:rPr>
        <w:t xml:space="preserve">. </w:t>
      </w:r>
      <w:r>
        <w:rPr>
          <w:color w:val="000000"/>
        </w:rPr>
        <w:t>Integrating Cancer Control into Global Health</w:t>
      </w:r>
      <w:r w:rsidRPr="009950B7">
        <w:rPr>
          <w:color w:val="000000"/>
        </w:rPr>
        <w:t xml:space="preserve">. </w:t>
      </w:r>
      <w:r>
        <w:rPr>
          <w:color w:val="000000"/>
        </w:rPr>
        <w:t>Sci Transl Med</w:t>
      </w:r>
      <w:r w:rsidRPr="009950B7">
        <w:rPr>
          <w:color w:val="000000"/>
        </w:rPr>
        <w:t>. 20</w:t>
      </w:r>
      <w:r>
        <w:rPr>
          <w:color w:val="000000"/>
        </w:rPr>
        <w:t>11;101(3):101-102. doi:10.1</w:t>
      </w:r>
      <w:r w:rsidRPr="009950B7">
        <w:rPr>
          <w:color w:val="000000"/>
        </w:rPr>
        <w:t>1</w:t>
      </w:r>
      <w:r>
        <w:rPr>
          <w:color w:val="000000"/>
        </w:rPr>
        <w:t>26/scitranslmed.300</w:t>
      </w:r>
      <w:r w:rsidRPr="009950B7">
        <w:rPr>
          <w:color w:val="000000"/>
        </w:rPr>
        <w:t>.2</w:t>
      </w:r>
      <w:r>
        <w:rPr>
          <w:color w:val="000000"/>
        </w:rPr>
        <w:t>321</w:t>
      </w:r>
      <w:r w:rsidRPr="009950B7">
        <w:rPr>
          <w:color w:val="000000"/>
        </w:rPr>
        <w:t>.</w:t>
      </w:r>
      <w:r>
        <w:rPr>
          <w:color w:val="000000"/>
        </w:rPr>
        <w:t xml:space="preserve"> </w:t>
      </w:r>
    </w:p>
  </w:footnote>
  <w:footnote w:id="2">
    <w:p w:rsidR="00287F26" w:rsidRDefault="00287F26" w:rsidP="005A70F7">
      <w:pPr>
        <w:pStyle w:val="FootnoteText"/>
        <w:jc w:val="left"/>
      </w:pPr>
      <w:r>
        <w:rPr>
          <w:rStyle w:val="FootnoteReference"/>
        </w:rPr>
        <w:footnoteRef/>
      </w:r>
      <w:r>
        <w:t xml:space="preserve"> </w:t>
      </w:r>
      <w:r>
        <w:rPr>
          <w:color w:val="000000"/>
        </w:rPr>
        <w:t>Varmus, H. and Trimble, E</w:t>
      </w:r>
      <w:r w:rsidRPr="009950B7">
        <w:rPr>
          <w:color w:val="000000"/>
        </w:rPr>
        <w:t xml:space="preserve">. </w:t>
      </w:r>
      <w:r>
        <w:rPr>
          <w:color w:val="000000"/>
        </w:rPr>
        <w:t>Integrating Cancer Control into Global Health</w:t>
      </w:r>
      <w:r w:rsidRPr="009950B7">
        <w:rPr>
          <w:color w:val="000000"/>
        </w:rPr>
        <w:t xml:space="preserve">. </w:t>
      </w:r>
      <w:r>
        <w:rPr>
          <w:color w:val="000000"/>
        </w:rPr>
        <w:t>Sci Transl Med</w:t>
      </w:r>
      <w:r w:rsidRPr="009950B7">
        <w:rPr>
          <w:color w:val="000000"/>
        </w:rPr>
        <w:t>. 20</w:t>
      </w:r>
      <w:r>
        <w:rPr>
          <w:color w:val="000000"/>
        </w:rPr>
        <w:t>11;101(3):101-102. doi:10.1</w:t>
      </w:r>
      <w:r w:rsidRPr="009950B7">
        <w:rPr>
          <w:color w:val="000000"/>
        </w:rPr>
        <w:t>1</w:t>
      </w:r>
      <w:r>
        <w:rPr>
          <w:color w:val="000000"/>
        </w:rPr>
        <w:t>26/scitranslmed.300</w:t>
      </w:r>
      <w:r w:rsidRPr="009950B7">
        <w:rPr>
          <w:color w:val="000000"/>
        </w:rPr>
        <w:t>.2</w:t>
      </w:r>
      <w:r>
        <w:rPr>
          <w:color w:val="000000"/>
        </w:rPr>
        <w:t>321</w:t>
      </w:r>
      <w:r w:rsidRPr="009950B7">
        <w:rPr>
          <w:color w:val="000000"/>
        </w:rPr>
        <w:t>.</w:t>
      </w:r>
      <w:r>
        <w:rPr>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BA6F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6099"/>
    <w:multiLevelType w:val="hybridMultilevel"/>
    <w:tmpl w:val="1DC43C8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9FF394D"/>
    <w:multiLevelType w:val="hybridMultilevel"/>
    <w:tmpl w:val="0636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74120"/>
    <w:multiLevelType w:val="hybridMultilevel"/>
    <w:tmpl w:val="4E24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E284E"/>
    <w:multiLevelType w:val="hybridMultilevel"/>
    <w:tmpl w:val="D410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B85A8D"/>
    <w:multiLevelType w:val="hybridMultilevel"/>
    <w:tmpl w:val="55A4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15:restartNumberingAfterBreak="0">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237EE"/>
    <w:multiLevelType w:val="hybridMultilevel"/>
    <w:tmpl w:val="E004750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1309B"/>
    <w:multiLevelType w:val="hybridMultilevel"/>
    <w:tmpl w:val="F02EC9A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45284D62"/>
    <w:multiLevelType w:val="hybridMultilevel"/>
    <w:tmpl w:val="CD302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5D2393"/>
    <w:multiLevelType w:val="hybridMultilevel"/>
    <w:tmpl w:val="F25C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27321"/>
    <w:multiLevelType w:val="hybridMultilevel"/>
    <w:tmpl w:val="FEC0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44E89"/>
    <w:multiLevelType w:val="hybridMultilevel"/>
    <w:tmpl w:val="272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7"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EB13D8"/>
    <w:multiLevelType w:val="hybridMultilevel"/>
    <w:tmpl w:val="DA8C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41" w15:restartNumberingAfterBreak="0">
    <w:nsid w:val="732F2B30"/>
    <w:multiLevelType w:val="hybridMultilevel"/>
    <w:tmpl w:val="159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E04C2"/>
    <w:multiLevelType w:val="hybridMultilevel"/>
    <w:tmpl w:val="47D6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30"/>
  </w:num>
  <w:num w:numId="4">
    <w:abstractNumId w:val="24"/>
  </w:num>
  <w:num w:numId="5">
    <w:abstractNumId w:val="5"/>
  </w:num>
  <w:num w:numId="6">
    <w:abstractNumId w:val="19"/>
  </w:num>
  <w:num w:numId="7">
    <w:abstractNumId w:val="16"/>
  </w:num>
  <w:num w:numId="8">
    <w:abstractNumId w:val="34"/>
  </w:num>
  <w:num w:numId="9">
    <w:abstractNumId w:val="46"/>
  </w:num>
  <w:num w:numId="10">
    <w:abstractNumId w:val="38"/>
  </w:num>
  <w:num w:numId="11">
    <w:abstractNumId w:val="14"/>
  </w:num>
  <w:num w:numId="12">
    <w:abstractNumId w:val="31"/>
  </w:num>
  <w:num w:numId="13">
    <w:abstractNumId w:val="21"/>
  </w:num>
  <w:num w:numId="14">
    <w:abstractNumId w:val="28"/>
  </w:num>
  <w:num w:numId="15">
    <w:abstractNumId w:val="7"/>
  </w:num>
  <w:num w:numId="16">
    <w:abstractNumId w:val="26"/>
  </w:num>
  <w:num w:numId="17">
    <w:abstractNumId w:val="42"/>
  </w:num>
  <w:num w:numId="18">
    <w:abstractNumId w:val="44"/>
  </w:num>
  <w:num w:numId="19">
    <w:abstractNumId w:val="1"/>
  </w:num>
  <w:num w:numId="20">
    <w:abstractNumId w:val="4"/>
  </w:num>
  <w:num w:numId="21">
    <w:abstractNumId w:val="37"/>
  </w:num>
  <w:num w:numId="22">
    <w:abstractNumId w:val="23"/>
  </w:num>
  <w:num w:numId="23">
    <w:abstractNumId w:val="35"/>
  </w:num>
  <w:num w:numId="24">
    <w:abstractNumId w:val="40"/>
  </w:num>
  <w:num w:numId="25">
    <w:abstractNumId w:val="36"/>
  </w:num>
  <w:num w:numId="26">
    <w:abstractNumId w:val="45"/>
  </w:num>
  <w:num w:numId="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2"/>
  </w:num>
  <w:num w:numId="30">
    <w:abstractNumId w:val="11"/>
  </w:num>
  <w:num w:numId="31">
    <w:abstractNumId w:val="15"/>
  </w:num>
  <w:num w:numId="32">
    <w:abstractNumId w:val="17"/>
  </w:num>
  <w:num w:numId="33">
    <w:abstractNumId w:val="18"/>
  </w:num>
  <w:num w:numId="34">
    <w:abstractNumId w:val="32"/>
  </w:num>
  <w:num w:numId="35">
    <w:abstractNumId w:val="33"/>
  </w:num>
  <w:num w:numId="36">
    <w:abstractNumId w:val="6"/>
  </w:num>
  <w:num w:numId="37">
    <w:abstractNumId w:val="43"/>
  </w:num>
  <w:num w:numId="38">
    <w:abstractNumId w:val="22"/>
  </w:num>
  <w:num w:numId="39">
    <w:abstractNumId w:val="39"/>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
  </w:num>
  <w:num w:numId="43">
    <w:abstractNumId w:val="0"/>
  </w:num>
  <w:num w:numId="44">
    <w:abstractNumId w:val="29"/>
  </w:num>
  <w:num w:numId="45">
    <w:abstractNumId w:val="8"/>
  </w:num>
  <w:num w:numId="46">
    <w:abstractNumId w:val="10"/>
  </w:num>
  <w:num w:numId="47">
    <w:abstractNumId w:val="41"/>
  </w:num>
  <w:num w:numId="4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1MjQxM7A0M7AwM7FU0lEKTi0uzszPAykwqgUABumGPiwAAAA="/>
  </w:docVars>
  <w:rsids>
    <w:rsidRoot w:val="00550A6A"/>
    <w:rsid w:val="00000B4B"/>
    <w:rsid w:val="00001317"/>
    <w:rsid w:val="000016BC"/>
    <w:rsid w:val="00001BD9"/>
    <w:rsid w:val="00001FE9"/>
    <w:rsid w:val="0000561E"/>
    <w:rsid w:val="000056EC"/>
    <w:rsid w:val="00006144"/>
    <w:rsid w:val="000075E0"/>
    <w:rsid w:val="0000774E"/>
    <w:rsid w:val="00007DD4"/>
    <w:rsid w:val="000100E8"/>
    <w:rsid w:val="00010904"/>
    <w:rsid w:val="00011B92"/>
    <w:rsid w:val="0001416F"/>
    <w:rsid w:val="000145A7"/>
    <w:rsid w:val="000149DB"/>
    <w:rsid w:val="00014D01"/>
    <w:rsid w:val="00015CC6"/>
    <w:rsid w:val="00016544"/>
    <w:rsid w:val="00016B07"/>
    <w:rsid w:val="0002106E"/>
    <w:rsid w:val="000212C7"/>
    <w:rsid w:val="00021582"/>
    <w:rsid w:val="0002205F"/>
    <w:rsid w:val="000238C2"/>
    <w:rsid w:val="00023AD2"/>
    <w:rsid w:val="00025006"/>
    <w:rsid w:val="00030815"/>
    <w:rsid w:val="000310E1"/>
    <w:rsid w:val="00031CED"/>
    <w:rsid w:val="0003270D"/>
    <w:rsid w:val="00033E7C"/>
    <w:rsid w:val="000362C2"/>
    <w:rsid w:val="000368B6"/>
    <w:rsid w:val="00037EDF"/>
    <w:rsid w:val="0004074D"/>
    <w:rsid w:val="00042E24"/>
    <w:rsid w:val="00042E2D"/>
    <w:rsid w:val="00042F0A"/>
    <w:rsid w:val="0004329F"/>
    <w:rsid w:val="000433F4"/>
    <w:rsid w:val="000435A8"/>
    <w:rsid w:val="0004388C"/>
    <w:rsid w:val="00045A7D"/>
    <w:rsid w:val="00047261"/>
    <w:rsid w:val="000472EC"/>
    <w:rsid w:val="00047B25"/>
    <w:rsid w:val="00050B82"/>
    <w:rsid w:val="0005399F"/>
    <w:rsid w:val="0005488E"/>
    <w:rsid w:val="00055417"/>
    <w:rsid w:val="000554D8"/>
    <w:rsid w:val="000577E8"/>
    <w:rsid w:val="00057DAD"/>
    <w:rsid w:val="00061327"/>
    <w:rsid w:val="00063A82"/>
    <w:rsid w:val="0006413C"/>
    <w:rsid w:val="00064AC4"/>
    <w:rsid w:val="00064EB1"/>
    <w:rsid w:val="00066501"/>
    <w:rsid w:val="000707E7"/>
    <w:rsid w:val="000726B2"/>
    <w:rsid w:val="000731E6"/>
    <w:rsid w:val="000752D4"/>
    <w:rsid w:val="000758D8"/>
    <w:rsid w:val="000759C6"/>
    <w:rsid w:val="000771AC"/>
    <w:rsid w:val="0007751A"/>
    <w:rsid w:val="000775A2"/>
    <w:rsid w:val="000812EA"/>
    <w:rsid w:val="000818A6"/>
    <w:rsid w:val="000820A1"/>
    <w:rsid w:val="00086BE4"/>
    <w:rsid w:val="0009009F"/>
    <w:rsid w:val="00090666"/>
    <w:rsid w:val="00090DAB"/>
    <w:rsid w:val="00091740"/>
    <w:rsid w:val="00092411"/>
    <w:rsid w:val="00092799"/>
    <w:rsid w:val="00092D7A"/>
    <w:rsid w:val="0009331C"/>
    <w:rsid w:val="00093623"/>
    <w:rsid w:val="00093CD8"/>
    <w:rsid w:val="000946C1"/>
    <w:rsid w:val="00095D65"/>
    <w:rsid w:val="000A0E03"/>
    <w:rsid w:val="000A26FF"/>
    <w:rsid w:val="000A518D"/>
    <w:rsid w:val="000A54F5"/>
    <w:rsid w:val="000B06AE"/>
    <w:rsid w:val="000B0B60"/>
    <w:rsid w:val="000B5DD2"/>
    <w:rsid w:val="000B68A1"/>
    <w:rsid w:val="000B76EA"/>
    <w:rsid w:val="000B7BEB"/>
    <w:rsid w:val="000C09F2"/>
    <w:rsid w:val="000C1CD1"/>
    <w:rsid w:val="000C3648"/>
    <w:rsid w:val="000C4130"/>
    <w:rsid w:val="000C5494"/>
    <w:rsid w:val="000C6660"/>
    <w:rsid w:val="000C66E5"/>
    <w:rsid w:val="000D4AC2"/>
    <w:rsid w:val="000D59A0"/>
    <w:rsid w:val="000D64EA"/>
    <w:rsid w:val="000D6815"/>
    <w:rsid w:val="000E189E"/>
    <w:rsid w:val="000E1AF4"/>
    <w:rsid w:val="000E265C"/>
    <w:rsid w:val="000E3958"/>
    <w:rsid w:val="000E3BB7"/>
    <w:rsid w:val="000E7F50"/>
    <w:rsid w:val="000F0563"/>
    <w:rsid w:val="000F140E"/>
    <w:rsid w:val="000F37EF"/>
    <w:rsid w:val="000F3DD5"/>
    <w:rsid w:val="000F487B"/>
    <w:rsid w:val="000F50C8"/>
    <w:rsid w:val="000F7443"/>
    <w:rsid w:val="001020E8"/>
    <w:rsid w:val="001028E8"/>
    <w:rsid w:val="001063AF"/>
    <w:rsid w:val="00106F19"/>
    <w:rsid w:val="00111897"/>
    <w:rsid w:val="00112287"/>
    <w:rsid w:val="00115F2D"/>
    <w:rsid w:val="00117111"/>
    <w:rsid w:val="00117173"/>
    <w:rsid w:val="00117438"/>
    <w:rsid w:val="00120426"/>
    <w:rsid w:val="001217D1"/>
    <w:rsid w:val="00121C8F"/>
    <w:rsid w:val="00122717"/>
    <w:rsid w:val="001242DC"/>
    <w:rsid w:val="001242E2"/>
    <w:rsid w:val="00124A4A"/>
    <w:rsid w:val="00124DBE"/>
    <w:rsid w:val="001266BE"/>
    <w:rsid w:val="00126E6E"/>
    <w:rsid w:val="001270C9"/>
    <w:rsid w:val="001310BD"/>
    <w:rsid w:val="001339E0"/>
    <w:rsid w:val="00133C25"/>
    <w:rsid w:val="0013533D"/>
    <w:rsid w:val="00135A77"/>
    <w:rsid w:val="00142106"/>
    <w:rsid w:val="00143EDE"/>
    <w:rsid w:val="00150A37"/>
    <w:rsid w:val="00151A3E"/>
    <w:rsid w:val="00152B49"/>
    <w:rsid w:val="001544E8"/>
    <w:rsid w:val="00156AAD"/>
    <w:rsid w:val="0016088E"/>
    <w:rsid w:val="001614EE"/>
    <w:rsid w:val="00163C21"/>
    <w:rsid w:val="00163EB8"/>
    <w:rsid w:val="001644B0"/>
    <w:rsid w:val="00164525"/>
    <w:rsid w:val="001649CF"/>
    <w:rsid w:val="0016581B"/>
    <w:rsid w:val="00170223"/>
    <w:rsid w:val="001723CC"/>
    <w:rsid w:val="00172FC0"/>
    <w:rsid w:val="00175F86"/>
    <w:rsid w:val="00175FB4"/>
    <w:rsid w:val="00180B8D"/>
    <w:rsid w:val="001812C1"/>
    <w:rsid w:val="00182687"/>
    <w:rsid w:val="0018416B"/>
    <w:rsid w:val="00185CB2"/>
    <w:rsid w:val="0018627A"/>
    <w:rsid w:val="001926E2"/>
    <w:rsid w:val="00193837"/>
    <w:rsid w:val="00193E74"/>
    <w:rsid w:val="0019453F"/>
    <w:rsid w:val="00196C96"/>
    <w:rsid w:val="00196E92"/>
    <w:rsid w:val="001978C4"/>
    <w:rsid w:val="001A132D"/>
    <w:rsid w:val="001A1548"/>
    <w:rsid w:val="001A1DAB"/>
    <w:rsid w:val="001A1ED4"/>
    <w:rsid w:val="001B0D9C"/>
    <w:rsid w:val="001B0EE5"/>
    <w:rsid w:val="001B1DA9"/>
    <w:rsid w:val="001B220D"/>
    <w:rsid w:val="001B2688"/>
    <w:rsid w:val="001B2EF4"/>
    <w:rsid w:val="001B32B7"/>
    <w:rsid w:val="001B4172"/>
    <w:rsid w:val="001B52B3"/>
    <w:rsid w:val="001B6D1A"/>
    <w:rsid w:val="001B70BE"/>
    <w:rsid w:val="001C0146"/>
    <w:rsid w:val="001C071D"/>
    <w:rsid w:val="001C13D5"/>
    <w:rsid w:val="001C56A6"/>
    <w:rsid w:val="001C60A3"/>
    <w:rsid w:val="001C73DD"/>
    <w:rsid w:val="001D02BD"/>
    <w:rsid w:val="001D0345"/>
    <w:rsid w:val="001D0508"/>
    <w:rsid w:val="001D0BC6"/>
    <w:rsid w:val="001D177B"/>
    <w:rsid w:val="001D351A"/>
    <w:rsid w:val="001D5618"/>
    <w:rsid w:val="001D6DD7"/>
    <w:rsid w:val="001D78F9"/>
    <w:rsid w:val="001D7F2C"/>
    <w:rsid w:val="001E073F"/>
    <w:rsid w:val="001E1458"/>
    <w:rsid w:val="001E15CA"/>
    <w:rsid w:val="001E1E4B"/>
    <w:rsid w:val="001E36CF"/>
    <w:rsid w:val="001E4CAD"/>
    <w:rsid w:val="001E51A5"/>
    <w:rsid w:val="001E56DD"/>
    <w:rsid w:val="001E6EF6"/>
    <w:rsid w:val="001F14CA"/>
    <w:rsid w:val="001F7D08"/>
    <w:rsid w:val="0020027F"/>
    <w:rsid w:val="002002BF"/>
    <w:rsid w:val="00201E44"/>
    <w:rsid w:val="0020200B"/>
    <w:rsid w:val="00210AF1"/>
    <w:rsid w:val="00210DC1"/>
    <w:rsid w:val="0021197B"/>
    <w:rsid w:val="00212F1A"/>
    <w:rsid w:val="002134CC"/>
    <w:rsid w:val="00216D14"/>
    <w:rsid w:val="002171D9"/>
    <w:rsid w:val="0022369E"/>
    <w:rsid w:val="00223F20"/>
    <w:rsid w:val="002257A0"/>
    <w:rsid w:val="00226261"/>
    <w:rsid w:val="00231FEA"/>
    <w:rsid w:val="002328C1"/>
    <w:rsid w:val="00232A75"/>
    <w:rsid w:val="00233B40"/>
    <w:rsid w:val="00240060"/>
    <w:rsid w:val="00241243"/>
    <w:rsid w:val="00242F78"/>
    <w:rsid w:val="00243788"/>
    <w:rsid w:val="00243EA8"/>
    <w:rsid w:val="00244FDF"/>
    <w:rsid w:val="00246017"/>
    <w:rsid w:val="002465F8"/>
    <w:rsid w:val="002469E2"/>
    <w:rsid w:val="00251466"/>
    <w:rsid w:val="00252E57"/>
    <w:rsid w:val="00254877"/>
    <w:rsid w:val="00254F1F"/>
    <w:rsid w:val="0025565F"/>
    <w:rsid w:val="00256EF4"/>
    <w:rsid w:val="00256FC6"/>
    <w:rsid w:val="0025760A"/>
    <w:rsid w:val="0026075C"/>
    <w:rsid w:val="002617E3"/>
    <w:rsid w:val="0026371F"/>
    <w:rsid w:val="00263B88"/>
    <w:rsid w:val="00266D40"/>
    <w:rsid w:val="002671B3"/>
    <w:rsid w:val="00270135"/>
    <w:rsid w:val="002702FC"/>
    <w:rsid w:val="002714CC"/>
    <w:rsid w:val="002748B3"/>
    <w:rsid w:val="0027557C"/>
    <w:rsid w:val="00275857"/>
    <w:rsid w:val="002766B4"/>
    <w:rsid w:val="00276F27"/>
    <w:rsid w:val="00280A1F"/>
    <w:rsid w:val="00280E3E"/>
    <w:rsid w:val="00282101"/>
    <w:rsid w:val="00283183"/>
    <w:rsid w:val="00283854"/>
    <w:rsid w:val="0028387E"/>
    <w:rsid w:val="00283FA1"/>
    <w:rsid w:val="002841E3"/>
    <w:rsid w:val="00284888"/>
    <w:rsid w:val="00285804"/>
    <w:rsid w:val="00287F26"/>
    <w:rsid w:val="002911B4"/>
    <w:rsid w:val="00292443"/>
    <w:rsid w:val="00292AB1"/>
    <w:rsid w:val="00293E91"/>
    <w:rsid w:val="00294942"/>
    <w:rsid w:val="00294AB7"/>
    <w:rsid w:val="002952AE"/>
    <w:rsid w:val="00295E10"/>
    <w:rsid w:val="0029608C"/>
    <w:rsid w:val="002971B8"/>
    <w:rsid w:val="002A0DBF"/>
    <w:rsid w:val="002A178C"/>
    <w:rsid w:val="002A2564"/>
    <w:rsid w:val="002A271F"/>
    <w:rsid w:val="002A642F"/>
    <w:rsid w:val="002A6CF8"/>
    <w:rsid w:val="002A70A0"/>
    <w:rsid w:val="002B046F"/>
    <w:rsid w:val="002B10EE"/>
    <w:rsid w:val="002B16AA"/>
    <w:rsid w:val="002B1924"/>
    <w:rsid w:val="002B34A7"/>
    <w:rsid w:val="002B40B4"/>
    <w:rsid w:val="002B4854"/>
    <w:rsid w:val="002B66AE"/>
    <w:rsid w:val="002B7C66"/>
    <w:rsid w:val="002C19A8"/>
    <w:rsid w:val="002C1CB9"/>
    <w:rsid w:val="002C30A9"/>
    <w:rsid w:val="002C47F8"/>
    <w:rsid w:val="002C5C34"/>
    <w:rsid w:val="002D08F3"/>
    <w:rsid w:val="002D1B27"/>
    <w:rsid w:val="002D26B5"/>
    <w:rsid w:val="002D277E"/>
    <w:rsid w:val="002D395F"/>
    <w:rsid w:val="002D5257"/>
    <w:rsid w:val="002D5324"/>
    <w:rsid w:val="002D62FA"/>
    <w:rsid w:val="002E5367"/>
    <w:rsid w:val="002E5636"/>
    <w:rsid w:val="002E674A"/>
    <w:rsid w:val="002E75B6"/>
    <w:rsid w:val="002E7634"/>
    <w:rsid w:val="002E7D89"/>
    <w:rsid w:val="002F08D5"/>
    <w:rsid w:val="002F0EBA"/>
    <w:rsid w:val="002F0F23"/>
    <w:rsid w:val="002F221F"/>
    <w:rsid w:val="002F4EC3"/>
    <w:rsid w:val="00300713"/>
    <w:rsid w:val="003007E5"/>
    <w:rsid w:val="00302377"/>
    <w:rsid w:val="003032E3"/>
    <w:rsid w:val="00304439"/>
    <w:rsid w:val="00304D01"/>
    <w:rsid w:val="0030767F"/>
    <w:rsid w:val="00307AD0"/>
    <w:rsid w:val="00310317"/>
    <w:rsid w:val="00310FF6"/>
    <w:rsid w:val="0031321D"/>
    <w:rsid w:val="00314E67"/>
    <w:rsid w:val="003179DA"/>
    <w:rsid w:val="00320456"/>
    <w:rsid w:val="00322115"/>
    <w:rsid w:val="00322318"/>
    <w:rsid w:val="003231BD"/>
    <w:rsid w:val="0032384C"/>
    <w:rsid w:val="00323930"/>
    <w:rsid w:val="00323F7D"/>
    <w:rsid w:val="003243BF"/>
    <w:rsid w:val="00325146"/>
    <w:rsid w:val="003253E6"/>
    <w:rsid w:val="0032586E"/>
    <w:rsid w:val="00325CAB"/>
    <w:rsid w:val="00326287"/>
    <w:rsid w:val="00326655"/>
    <w:rsid w:val="00327ADB"/>
    <w:rsid w:val="00331415"/>
    <w:rsid w:val="003339A1"/>
    <w:rsid w:val="00333B06"/>
    <w:rsid w:val="00333FAF"/>
    <w:rsid w:val="003409E2"/>
    <w:rsid w:val="00340C31"/>
    <w:rsid w:val="00342173"/>
    <w:rsid w:val="0034344A"/>
    <w:rsid w:val="00343D5F"/>
    <w:rsid w:val="00344805"/>
    <w:rsid w:val="00344FE8"/>
    <w:rsid w:val="003460D0"/>
    <w:rsid w:val="00346619"/>
    <w:rsid w:val="00347BE5"/>
    <w:rsid w:val="0035014E"/>
    <w:rsid w:val="00350F99"/>
    <w:rsid w:val="003557DA"/>
    <w:rsid w:val="00355CA7"/>
    <w:rsid w:val="00357033"/>
    <w:rsid w:val="0036175B"/>
    <w:rsid w:val="003619D4"/>
    <w:rsid w:val="0036312D"/>
    <w:rsid w:val="00363EB4"/>
    <w:rsid w:val="00367B97"/>
    <w:rsid w:val="003704EB"/>
    <w:rsid w:val="00371187"/>
    <w:rsid w:val="0037118F"/>
    <w:rsid w:val="0037134B"/>
    <w:rsid w:val="003715C4"/>
    <w:rsid w:val="00372083"/>
    <w:rsid w:val="00373650"/>
    <w:rsid w:val="00373D78"/>
    <w:rsid w:val="00374351"/>
    <w:rsid w:val="00375149"/>
    <w:rsid w:val="00376939"/>
    <w:rsid w:val="00376D38"/>
    <w:rsid w:val="003816FB"/>
    <w:rsid w:val="00381BAC"/>
    <w:rsid w:val="00382331"/>
    <w:rsid w:val="003843A6"/>
    <w:rsid w:val="0038452E"/>
    <w:rsid w:val="00384A3C"/>
    <w:rsid w:val="00386BA8"/>
    <w:rsid w:val="00386BAD"/>
    <w:rsid w:val="00390F20"/>
    <w:rsid w:val="003920AC"/>
    <w:rsid w:val="00392886"/>
    <w:rsid w:val="00392D9B"/>
    <w:rsid w:val="00393AD1"/>
    <w:rsid w:val="003949F1"/>
    <w:rsid w:val="003962CD"/>
    <w:rsid w:val="00396B4B"/>
    <w:rsid w:val="003971ED"/>
    <w:rsid w:val="0039770D"/>
    <w:rsid w:val="003A13E0"/>
    <w:rsid w:val="003A1D58"/>
    <w:rsid w:val="003A1D7D"/>
    <w:rsid w:val="003A4661"/>
    <w:rsid w:val="003A5C23"/>
    <w:rsid w:val="003A6CFC"/>
    <w:rsid w:val="003A6E6C"/>
    <w:rsid w:val="003B1B86"/>
    <w:rsid w:val="003B2E5F"/>
    <w:rsid w:val="003B41B7"/>
    <w:rsid w:val="003B44DD"/>
    <w:rsid w:val="003C0781"/>
    <w:rsid w:val="003C1203"/>
    <w:rsid w:val="003C127A"/>
    <w:rsid w:val="003C6EC0"/>
    <w:rsid w:val="003C78F8"/>
    <w:rsid w:val="003D1045"/>
    <w:rsid w:val="003D28C6"/>
    <w:rsid w:val="003D3E9C"/>
    <w:rsid w:val="003D3F5B"/>
    <w:rsid w:val="003D5020"/>
    <w:rsid w:val="003D62AE"/>
    <w:rsid w:val="003D6B15"/>
    <w:rsid w:val="003D6EB3"/>
    <w:rsid w:val="003E08E7"/>
    <w:rsid w:val="003E3ABB"/>
    <w:rsid w:val="003E734A"/>
    <w:rsid w:val="003F0D0B"/>
    <w:rsid w:val="003F1AC8"/>
    <w:rsid w:val="003F343F"/>
    <w:rsid w:val="003F3D2D"/>
    <w:rsid w:val="003F5BE8"/>
    <w:rsid w:val="003F6E7A"/>
    <w:rsid w:val="0040036D"/>
    <w:rsid w:val="004015FF"/>
    <w:rsid w:val="00401659"/>
    <w:rsid w:val="00402CA8"/>
    <w:rsid w:val="004036BF"/>
    <w:rsid w:val="004058C1"/>
    <w:rsid w:val="00406E46"/>
    <w:rsid w:val="004077AF"/>
    <w:rsid w:val="00411403"/>
    <w:rsid w:val="004118E7"/>
    <w:rsid w:val="0041391D"/>
    <w:rsid w:val="0041498D"/>
    <w:rsid w:val="0041516B"/>
    <w:rsid w:val="00415711"/>
    <w:rsid w:val="00415ED5"/>
    <w:rsid w:val="004162DD"/>
    <w:rsid w:val="0041636A"/>
    <w:rsid w:val="00416EB8"/>
    <w:rsid w:val="00417951"/>
    <w:rsid w:val="004202AE"/>
    <w:rsid w:val="00420E14"/>
    <w:rsid w:val="004210DC"/>
    <w:rsid w:val="00421945"/>
    <w:rsid w:val="00422BA5"/>
    <w:rsid w:val="004238CD"/>
    <w:rsid w:val="004243DC"/>
    <w:rsid w:val="004257B8"/>
    <w:rsid w:val="00425A95"/>
    <w:rsid w:val="004263DA"/>
    <w:rsid w:val="004337B6"/>
    <w:rsid w:val="004347C2"/>
    <w:rsid w:val="00435921"/>
    <w:rsid w:val="004359F8"/>
    <w:rsid w:val="00437E96"/>
    <w:rsid w:val="00440A4E"/>
    <w:rsid w:val="00441806"/>
    <w:rsid w:val="00442A9C"/>
    <w:rsid w:val="00443728"/>
    <w:rsid w:val="00444CF4"/>
    <w:rsid w:val="004453B3"/>
    <w:rsid w:val="004472ED"/>
    <w:rsid w:val="00447F42"/>
    <w:rsid w:val="004562BF"/>
    <w:rsid w:val="00456D2D"/>
    <w:rsid w:val="00456E15"/>
    <w:rsid w:val="00457526"/>
    <w:rsid w:val="00462390"/>
    <w:rsid w:val="00466316"/>
    <w:rsid w:val="00471C28"/>
    <w:rsid w:val="00472FF7"/>
    <w:rsid w:val="0047798D"/>
    <w:rsid w:val="004823EC"/>
    <w:rsid w:val="00482779"/>
    <w:rsid w:val="00482A60"/>
    <w:rsid w:val="00482A71"/>
    <w:rsid w:val="00482EE8"/>
    <w:rsid w:val="00483127"/>
    <w:rsid w:val="00487480"/>
    <w:rsid w:val="00490B84"/>
    <w:rsid w:val="00492391"/>
    <w:rsid w:val="004935D3"/>
    <w:rsid w:val="004949B9"/>
    <w:rsid w:val="004956BA"/>
    <w:rsid w:val="0049693C"/>
    <w:rsid w:val="00496CDF"/>
    <w:rsid w:val="004A240F"/>
    <w:rsid w:val="004A380A"/>
    <w:rsid w:val="004A3C3A"/>
    <w:rsid w:val="004A3F55"/>
    <w:rsid w:val="004A481B"/>
    <w:rsid w:val="004A485B"/>
    <w:rsid w:val="004A5245"/>
    <w:rsid w:val="004A56A1"/>
    <w:rsid w:val="004A7C0D"/>
    <w:rsid w:val="004B08CC"/>
    <w:rsid w:val="004B1CD5"/>
    <w:rsid w:val="004B1D8D"/>
    <w:rsid w:val="004B1E7E"/>
    <w:rsid w:val="004B1F0A"/>
    <w:rsid w:val="004B389E"/>
    <w:rsid w:val="004B3D9E"/>
    <w:rsid w:val="004B4AEA"/>
    <w:rsid w:val="004B673D"/>
    <w:rsid w:val="004B6D81"/>
    <w:rsid w:val="004B70CA"/>
    <w:rsid w:val="004B7C8F"/>
    <w:rsid w:val="004C03E0"/>
    <w:rsid w:val="004C05B5"/>
    <w:rsid w:val="004C08E5"/>
    <w:rsid w:val="004C0A16"/>
    <w:rsid w:val="004C13D2"/>
    <w:rsid w:val="004C1E6F"/>
    <w:rsid w:val="004C24E7"/>
    <w:rsid w:val="004C3F1E"/>
    <w:rsid w:val="004C4061"/>
    <w:rsid w:val="004C41ED"/>
    <w:rsid w:val="004C6970"/>
    <w:rsid w:val="004D4699"/>
    <w:rsid w:val="004D5B41"/>
    <w:rsid w:val="004D5C5E"/>
    <w:rsid w:val="004D5DFB"/>
    <w:rsid w:val="004E0F96"/>
    <w:rsid w:val="004E14E7"/>
    <w:rsid w:val="004E1D83"/>
    <w:rsid w:val="004E2020"/>
    <w:rsid w:val="004E4C0C"/>
    <w:rsid w:val="004E7629"/>
    <w:rsid w:val="004F0747"/>
    <w:rsid w:val="004F2AA5"/>
    <w:rsid w:val="004F414A"/>
    <w:rsid w:val="004F50D1"/>
    <w:rsid w:val="004F6913"/>
    <w:rsid w:val="004F6A7E"/>
    <w:rsid w:val="004F7B7E"/>
    <w:rsid w:val="005005E7"/>
    <w:rsid w:val="00502000"/>
    <w:rsid w:val="00502FA5"/>
    <w:rsid w:val="005035F0"/>
    <w:rsid w:val="00504117"/>
    <w:rsid w:val="005060BD"/>
    <w:rsid w:val="00506660"/>
    <w:rsid w:val="00506CF3"/>
    <w:rsid w:val="005071BD"/>
    <w:rsid w:val="005105CE"/>
    <w:rsid w:val="0051073C"/>
    <w:rsid w:val="005111D7"/>
    <w:rsid w:val="005114A8"/>
    <w:rsid w:val="00511A83"/>
    <w:rsid w:val="00514525"/>
    <w:rsid w:val="00514E2A"/>
    <w:rsid w:val="0051578A"/>
    <w:rsid w:val="00516320"/>
    <w:rsid w:val="00517798"/>
    <w:rsid w:val="00520648"/>
    <w:rsid w:val="00520E01"/>
    <w:rsid w:val="00522623"/>
    <w:rsid w:val="00524B04"/>
    <w:rsid w:val="005253BB"/>
    <w:rsid w:val="005275D9"/>
    <w:rsid w:val="00530250"/>
    <w:rsid w:val="00531048"/>
    <w:rsid w:val="00531891"/>
    <w:rsid w:val="005347B4"/>
    <w:rsid w:val="0053641D"/>
    <w:rsid w:val="00537640"/>
    <w:rsid w:val="00540572"/>
    <w:rsid w:val="00543874"/>
    <w:rsid w:val="00543E43"/>
    <w:rsid w:val="00544698"/>
    <w:rsid w:val="00545396"/>
    <w:rsid w:val="0055095F"/>
    <w:rsid w:val="00550A6A"/>
    <w:rsid w:val="005526D1"/>
    <w:rsid w:val="00552B13"/>
    <w:rsid w:val="00552FE6"/>
    <w:rsid w:val="005543E2"/>
    <w:rsid w:val="00554E60"/>
    <w:rsid w:val="0055531D"/>
    <w:rsid w:val="005556CD"/>
    <w:rsid w:val="00556BDB"/>
    <w:rsid w:val="0055739F"/>
    <w:rsid w:val="005605F8"/>
    <w:rsid w:val="00560EEB"/>
    <w:rsid w:val="0056318D"/>
    <w:rsid w:val="005656CA"/>
    <w:rsid w:val="00567670"/>
    <w:rsid w:val="00567D5D"/>
    <w:rsid w:val="00570D18"/>
    <w:rsid w:val="00570D62"/>
    <w:rsid w:val="00571A81"/>
    <w:rsid w:val="00572AB1"/>
    <w:rsid w:val="00573127"/>
    <w:rsid w:val="005751F0"/>
    <w:rsid w:val="005757FF"/>
    <w:rsid w:val="00575CBE"/>
    <w:rsid w:val="00577076"/>
    <w:rsid w:val="005819A4"/>
    <w:rsid w:val="005842D1"/>
    <w:rsid w:val="005847C6"/>
    <w:rsid w:val="00585303"/>
    <w:rsid w:val="00585DF4"/>
    <w:rsid w:val="00585E93"/>
    <w:rsid w:val="00586398"/>
    <w:rsid w:val="00590297"/>
    <w:rsid w:val="00590FDF"/>
    <w:rsid w:val="00591096"/>
    <w:rsid w:val="00592321"/>
    <w:rsid w:val="00592F9A"/>
    <w:rsid w:val="0059353D"/>
    <w:rsid w:val="005948DC"/>
    <w:rsid w:val="00596CE7"/>
    <w:rsid w:val="00597DF0"/>
    <w:rsid w:val="005A0585"/>
    <w:rsid w:val="005A081D"/>
    <w:rsid w:val="005A0991"/>
    <w:rsid w:val="005A0E33"/>
    <w:rsid w:val="005A0F48"/>
    <w:rsid w:val="005A26F3"/>
    <w:rsid w:val="005A28D5"/>
    <w:rsid w:val="005A2A04"/>
    <w:rsid w:val="005A34D1"/>
    <w:rsid w:val="005A584E"/>
    <w:rsid w:val="005A659C"/>
    <w:rsid w:val="005A70F7"/>
    <w:rsid w:val="005A7704"/>
    <w:rsid w:val="005A7BC5"/>
    <w:rsid w:val="005B07A6"/>
    <w:rsid w:val="005B20B6"/>
    <w:rsid w:val="005B2B5C"/>
    <w:rsid w:val="005B4DB6"/>
    <w:rsid w:val="005B6C76"/>
    <w:rsid w:val="005B7669"/>
    <w:rsid w:val="005B7B0E"/>
    <w:rsid w:val="005C05C2"/>
    <w:rsid w:val="005C181C"/>
    <w:rsid w:val="005C2F7F"/>
    <w:rsid w:val="005C3322"/>
    <w:rsid w:val="005C3A0D"/>
    <w:rsid w:val="005C4447"/>
    <w:rsid w:val="005C599E"/>
    <w:rsid w:val="005C6EC9"/>
    <w:rsid w:val="005C7A4D"/>
    <w:rsid w:val="005D002D"/>
    <w:rsid w:val="005D2A78"/>
    <w:rsid w:val="005D34F7"/>
    <w:rsid w:val="005D40EC"/>
    <w:rsid w:val="005D57C5"/>
    <w:rsid w:val="005D76A7"/>
    <w:rsid w:val="005D786A"/>
    <w:rsid w:val="005D793C"/>
    <w:rsid w:val="005E1B24"/>
    <w:rsid w:val="005E1D66"/>
    <w:rsid w:val="005E2436"/>
    <w:rsid w:val="005E2AC5"/>
    <w:rsid w:val="005E6B2C"/>
    <w:rsid w:val="005E6CDA"/>
    <w:rsid w:val="005E6F33"/>
    <w:rsid w:val="005E778B"/>
    <w:rsid w:val="005F001A"/>
    <w:rsid w:val="005F475B"/>
    <w:rsid w:val="005F548F"/>
    <w:rsid w:val="005F6191"/>
    <w:rsid w:val="005F6C99"/>
    <w:rsid w:val="005F73E2"/>
    <w:rsid w:val="005F7B99"/>
    <w:rsid w:val="00600F4F"/>
    <w:rsid w:val="00601469"/>
    <w:rsid w:val="00602F89"/>
    <w:rsid w:val="006062D6"/>
    <w:rsid w:val="00607052"/>
    <w:rsid w:val="00607C4E"/>
    <w:rsid w:val="00607EF4"/>
    <w:rsid w:val="00610CCC"/>
    <w:rsid w:val="00610D6D"/>
    <w:rsid w:val="006112AF"/>
    <w:rsid w:val="006112FA"/>
    <w:rsid w:val="00613BAC"/>
    <w:rsid w:val="00613E20"/>
    <w:rsid w:val="00616189"/>
    <w:rsid w:val="00617451"/>
    <w:rsid w:val="006201C8"/>
    <w:rsid w:val="00622B44"/>
    <w:rsid w:val="00623B9A"/>
    <w:rsid w:val="00624987"/>
    <w:rsid w:val="00624A1C"/>
    <w:rsid w:val="00626169"/>
    <w:rsid w:val="00630EA3"/>
    <w:rsid w:val="006329BA"/>
    <w:rsid w:val="00632DC1"/>
    <w:rsid w:val="00634099"/>
    <w:rsid w:val="00634F3C"/>
    <w:rsid w:val="00636A75"/>
    <w:rsid w:val="0063765D"/>
    <w:rsid w:val="00643E7A"/>
    <w:rsid w:val="00644533"/>
    <w:rsid w:val="006474FC"/>
    <w:rsid w:val="0065087F"/>
    <w:rsid w:val="00652CAF"/>
    <w:rsid w:val="006532FE"/>
    <w:rsid w:val="00653803"/>
    <w:rsid w:val="006569E8"/>
    <w:rsid w:val="00663C30"/>
    <w:rsid w:val="006645DE"/>
    <w:rsid w:val="00664800"/>
    <w:rsid w:val="00664C56"/>
    <w:rsid w:val="006652EA"/>
    <w:rsid w:val="00666FEC"/>
    <w:rsid w:val="006707B0"/>
    <w:rsid w:val="006707D4"/>
    <w:rsid w:val="006722B8"/>
    <w:rsid w:val="00672D91"/>
    <w:rsid w:val="00673A7C"/>
    <w:rsid w:val="00677D33"/>
    <w:rsid w:val="00680841"/>
    <w:rsid w:val="00680B20"/>
    <w:rsid w:val="00685E25"/>
    <w:rsid w:val="00686BD1"/>
    <w:rsid w:val="006919F0"/>
    <w:rsid w:val="00691EC0"/>
    <w:rsid w:val="0069242A"/>
    <w:rsid w:val="00692E1C"/>
    <w:rsid w:val="0069496F"/>
    <w:rsid w:val="00695C2B"/>
    <w:rsid w:val="00696256"/>
    <w:rsid w:val="00697677"/>
    <w:rsid w:val="006A07E5"/>
    <w:rsid w:val="006A16B5"/>
    <w:rsid w:val="006A272E"/>
    <w:rsid w:val="006A2E56"/>
    <w:rsid w:val="006A4203"/>
    <w:rsid w:val="006A78D9"/>
    <w:rsid w:val="006B021B"/>
    <w:rsid w:val="006B1036"/>
    <w:rsid w:val="006B2812"/>
    <w:rsid w:val="006B2DC3"/>
    <w:rsid w:val="006B3271"/>
    <w:rsid w:val="006B5BAF"/>
    <w:rsid w:val="006C2AE9"/>
    <w:rsid w:val="006C4909"/>
    <w:rsid w:val="006C701C"/>
    <w:rsid w:val="006C7489"/>
    <w:rsid w:val="006D521C"/>
    <w:rsid w:val="006D6647"/>
    <w:rsid w:val="006D724A"/>
    <w:rsid w:val="006D7CBD"/>
    <w:rsid w:val="006E43EE"/>
    <w:rsid w:val="006E6BFA"/>
    <w:rsid w:val="006E73A4"/>
    <w:rsid w:val="006E740C"/>
    <w:rsid w:val="006F2B27"/>
    <w:rsid w:val="006F3D1C"/>
    <w:rsid w:val="006F4639"/>
    <w:rsid w:val="006F570A"/>
    <w:rsid w:val="006F5A9F"/>
    <w:rsid w:val="006F7751"/>
    <w:rsid w:val="00700D9C"/>
    <w:rsid w:val="00700FDE"/>
    <w:rsid w:val="007014C3"/>
    <w:rsid w:val="0070170C"/>
    <w:rsid w:val="00703B17"/>
    <w:rsid w:val="007076F7"/>
    <w:rsid w:val="007130C4"/>
    <w:rsid w:val="0071375E"/>
    <w:rsid w:val="00713A6A"/>
    <w:rsid w:val="00721F70"/>
    <w:rsid w:val="00722C76"/>
    <w:rsid w:val="00723DEC"/>
    <w:rsid w:val="007248A1"/>
    <w:rsid w:val="007250F3"/>
    <w:rsid w:val="00727081"/>
    <w:rsid w:val="00730EC9"/>
    <w:rsid w:val="00733899"/>
    <w:rsid w:val="0073449D"/>
    <w:rsid w:val="0073451D"/>
    <w:rsid w:val="00736486"/>
    <w:rsid w:val="00741794"/>
    <w:rsid w:val="0074335B"/>
    <w:rsid w:val="0074423B"/>
    <w:rsid w:val="00747437"/>
    <w:rsid w:val="0075475E"/>
    <w:rsid w:val="0075513D"/>
    <w:rsid w:val="00755E92"/>
    <w:rsid w:val="00756094"/>
    <w:rsid w:val="00757A09"/>
    <w:rsid w:val="00760A81"/>
    <w:rsid w:val="00764171"/>
    <w:rsid w:val="0076505E"/>
    <w:rsid w:val="007652F2"/>
    <w:rsid w:val="0076596B"/>
    <w:rsid w:val="00766459"/>
    <w:rsid w:val="00775285"/>
    <w:rsid w:val="0077627F"/>
    <w:rsid w:val="00776A17"/>
    <w:rsid w:val="007775FE"/>
    <w:rsid w:val="007813E8"/>
    <w:rsid w:val="00783730"/>
    <w:rsid w:val="00784659"/>
    <w:rsid w:val="00790819"/>
    <w:rsid w:val="007949B4"/>
    <w:rsid w:val="007A05F7"/>
    <w:rsid w:val="007A0AFD"/>
    <w:rsid w:val="007A0E36"/>
    <w:rsid w:val="007A43A3"/>
    <w:rsid w:val="007A498B"/>
    <w:rsid w:val="007A4FCE"/>
    <w:rsid w:val="007A5361"/>
    <w:rsid w:val="007A67CE"/>
    <w:rsid w:val="007A6A97"/>
    <w:rsid w:val="007A6CA6"/>
    <w:rsid w:val="007B076C"/>
    <w:rsid w:val="007B583D"/>
    <w:rsid w:val="007B68E0"/>
    <w:rsid w:val="007B6D44"/>
    <w:rsid w:val="007B76EB"/>
    <w:rsid w:val="007B7C8C"/>
    <w:rsid w:val="007B7D4F"/>
    <w:rsid w:val="007C0203"/>
    <w:rsid w:val="007C0B1A"/>
    <w:rsid w:val="007C12B6"/>
    <w:rsid w:val="007C4050"/>
    <w:rsid w:val="007C63F9"/>
    <w:rsid w:val="007C6471"/>
    <w:rsid w:val="007C6994"/>
    <w:rsid w:val="007C6BFD"/>
    <w:rsid w:val="007C72DA"/>
    <w:rsid w:val="007C7E09"/>
    <w:rsid w:val="007D0E63"/>
    <w:rsid w:val="007D1D0E"/>
    <w:rsid w:val="007D2213"/>
    <w:rsid w:val="007D25A4"/>
    <w:rsid w:val="007D330D"/>
    <w:rsid w:val="007D3430"/>
    <w:rsid w:val="007D3709"/>
    <w:rsid w:val="007D5355"/>
    <w:rsid w:val="007D5840"/>
    <w:rsid w:val="007D5DB7"/>
    <w:rsid w:val="007D727F"/>
    <w:rsid w:val="007D7617"/>
    <w:rsid w:val="007D791C"/>
    <w:rsid w:val="007E195D"/>
    <w:rsid w:val="007E2941"/>
    <w:rsid w:val="007E3264"/>
    <w:rsid w:val="007E3BC5"/>
    <w:rsid w:val="007E3EB2"/>
    <w:rsid w:val="007E4B7B"/>
    <w:rsid w:val="007E55E8"/>
    <w:rsid w:val="007E5A77"/>
    <w:rsid w:val="007E5B32"/>
    <w:rsid w:val="007E7417"/>
    <w:rsid w:val="007F09D8"/>
    <w:rsid w:val="007F2657"/>
    <w:rsid w:val="007F333F"/>
    <w:rsid w:val="007F366B"/>
    <w:rsid w:val="007F4015"/>
    <w:rsid w:val="007F4CC1"/>
    <w:rsid w:val="007F4D84"/>
    <w:rsid w:val="007F69C4"/>
    <w:rsid w:val="007F79E5"/>
    <w:rsid w:val="008008B2"/>
    <w:rsid w:val="00800962"/>
    <w:rsid w:val="00803B51"/>
    <w:rsid w:val="00803EC7"/>
    <w:rsid w:val="00805148"/>
    <w:rsid w:val="0080694B"/>
    <w:rsid w:val="008075F0"/>
    <w:rsid w:val="00810F9C"/>
    <w:rsid w:val="00811A4F"/>
    <w:rsid w:val="00812010"/>
    <w:rsid w:val="0081321C"/>
    <w:rsid w:val="008132C1"/>
    <w:rsid w:val="0081471C"/>
    <w:rsid w:val="00814F23"/>
    <w:rsid w:val="0081501C"/>
    <w:rsid w:val="00815AF3"/>
    <w:rsid w:val="00821C3E"/>
    <w:rsid w:val="008227F6"/>
    <w:rsid w:val="0082381A"/>
    <w:rsid w:val="00826836"/>
    <w:rsid w:val="00826B56"/>
    <w:rsid w:val="00827128"/>
    <w:rsid w:val="00827453"/>
    <w:rsid w:val="00827C56"/>
    <w:rsid w:val="00831AA3"/>
    <w:rsid w:val="008328D1"/>
    <w:rsid w:val="00832B3A"/>
    <w:rsid w:val="00833F9E"/>
    <w:rsid w:val="00834F8F"/>
    <w:rsid w:val="00835DB4"/>
    <w:rsid w:val="008407AD"/>
    <w:rsid w:val="008427E7"/>
    <w:rsid w:val="0084291F"/>
    <w:rsid w:val="00842BE0"/>
    <w:rsid w:val="00844C1A"/>
    <w:rsid w:val="00845103"/>
    <w:rsid w:val="00845108"/>
    <w:rsid w:val="008451A3"/>
    <w:rsid w:val="00846B5C"/>
    <w:rsid w:val="008475AF"/>
    <w:rsid w:val="00847E05"/>
    <w:rsid w:val="00852327"/>
    <w:rsid w:val="0085334E"/>
    <w:rsid w:val="00853AFA"/>
    <w:rsid w:val="00857A56"/>
    <w:rsid w:val="00861571"/>
    <w:rsid w:val="00862730"/>
    <w:rsid w:val="00862FC5"/>
    <w:rsid w:val="00863D09"/>
    <w:rsid w:val="008642E5"/>
    <w:rsid w:val="00864AC8"/>
    <w:rsid w:val="00865DF6"/>
    <w:rsid w:val="008666C6"/>
    <w:rsid w:val="0086716C"/>
    <w:rsid w:val="008703D7"/>
    <w:rsid w:val="008704FC"/>
    <w:rsid w:val="00870768"/>
    <w:rsid w:val="0087197F"/>
    <w:rsid w:val="00871E9F"/>
    <w:rsid w:val="00872C57"/>
    <w:rsid w:val="0087497F"/>
    <w:rsid w:val="00874D83"/>
    <w:rsid w:val="00875122"/>
    <w:rsid w:val="00875527"/>
    <w:rsid w:val="0087670C"/>
    <w:rsid w:val="00876D49"/>
    <w:rsid w:val="00880F04"/>
    <w:rsid w:val="00881B75"/>
    <w:rsid w:val="00882DFD"/>
    <w:rsid w:val="00886357"/>
    <w:rsid w:val="00887457"/>
    <w:rsid w:val="00891AD3"/>
    <w:rsid w:val="00891F4A"/>
    <w:rsid w:val="008922F2"/>
    <w:rsid w:val="00894EC8"/>
    <w:rsid w:val="008A30FD"/>
    <w:rsid w:val="008A3312"/>
    <w:rsid w:val="008A524B"/>
    <w:rsid w:val="008A5CF7"/>
    <w:rsid w:val="008A794D"/>
    <w:rsid w:val="008B0ACC"/>
    <w:rsid w:val="008B563D"/>
    <w:rsid w:val="008B56FA"/>
    <w:rsid w:val="008B6D09"/>
    <w:rsid w:val="008B714A"/>
    <w:rsid w:val="008C2547"/>
    <w:rsid w:val="008C2EA5"/>
    <w:rsid w:val="008C38CA"/>
    <w:rsid w:val="008C7B05"/>
    <w:rsid w:val="008C7BB1"/>
    <w:rsid w:val="008D1615"/>
    <w:rsid w:val="008D20C5"/>
    <w:rsid w:val="008D20FB"/>
    <w:rsid w:val="008D2F60"/>
    <w:rsid w:val="008D56CD"/>
    <w:rsid w:val="008D5B4A"/>
    <w:rsid w:val="008D5FA7"/>
    <w:rsid w:val="008E00C3"/>
    <w:rsid w:val="008E52B9"/>
    <w:rsid w:val="008E5927"/>
    <w:rsid w:val="008E59DD"/>
    <w:rsid w:val="008E5F94"/>
    <w:rsid w:val="008E7F81"/>
    <w:rsid w:val="008F01ED"/>
    <w:rsid w:val="008F0402"/>
    <w:rsid w:val="008F107A"/>
    <w:rsid w:val="008F118B"/>
    <w:rsid w:val="008F2997"/>
    <w:rsid w:val="008F62BB"/>
    <w:rsid w:val="008F79C8"/>
    <w:rsid w:val="0090051C"/>
    <w:rsid w:val="00901D62"/>
    <w:rsid w:val="009029C5"/>
    <w:rsid w:val="00904073"/>
    <w:rsid w:val="00905B4F"/>
    <w:rsid w:val="009116EF"/>
    <w:rsid w:val="00911B86"/>
    <w:rsid w:val="00911EE8"/>
    <w:rsid w:val="00913CAF"/>
    <w:rsid w:val="009147DA"/>
    <w:rsid w:val="009170D6"/>
    <w:rsid w:val="00920721"/>
    <w:rsid w:val="00921126"/>
    <w:rsid w:val="0092414A"/>
    <w:rsid w:val="009252F8"/>
    <w:rsid w:val="00925846"/>
    <w:rsid w:val="00925B26"/>
    <w:rsid w:val="00926823"/>
    <w:rsid w:val="00926DD5"/>
    <w:rsid w:val="00927664"/>
    <w:rsid w:val="00930B67"/>
    <w:rsid w:val="00930DF0"/>
    <w:rsid w:val="00931895"/>
    <w:rsid w:val="00932F03"/>
    <w:rsid w:val="00933B05"/>
    <w:rsid w:val="00934A35"/>
    <w:rsid w:val="00936D55"/>
    <w:rsid w:val="00937992"/>
    <w:rsid w:val="00937AC9"/>
    <w:rsid w:val="00937E0D"/>
    <w:rsid w:val="00937F7B"/>
    <w:rsid w:val="00940133"/>
    <w:rsid w:val="0094268F"/>
    <w:rsid w:val="009431F6"/>
    <w:rsid w:val="00945901"/>
    <w:rsid w:val="00945C67"/>
    <w:rsid w:val="00946586"/>
    <w:rsid w:val="009472E2"/>
    <w:rsid w:val="00952DAF"/>
    <w:rsid w:val="00953942"/>
    <w:rsid w:val="00953FC6"/>
    <w:rsid w:val="00954A1B"/>
    <w:rsid w:val="00954F58"/>
    <w:rsid w:val="00956B74"/>
    <w:rsid w:val="009629EF"/>
    <w:rsid w:val="0096356D"/>
    <w:rsid w:val="00964700"/>
    <w:rsid w:val="00966492"/>
    <w:rsid w:val="00966694"/>
    <w:rsid w:val="00967D60"/>
    <w:rsid w:val="00967F74"/>
    <w:rsid w:val="009709C2"/>
    <w:rsid w:val="00972285"/>
    <w:rsid w:val="0097284F"/>
    <w:rsid w:val="00974E1B"/>
    <w:rsid w:val="00976433"/>
    <w:rsid w:val="00977A45"/>
    <w:rsid w:val="009823B8"/>
    <w:rsid w:val="009842F0"/>
    <w:rsid w:val="00984E83"/>
    <w:rsid w:val="0098569F"/>
    <w:rsid w:val="009868ED"/>
    <w:rsid w:val="009877E9"/>
    <w:rsid w:val="00987D1B"/>
    <w:rsid w:val="0099086E"/>
    <w:rsid w:val="00990AD4"/>
    <w:rsid w:val="009928B5"/>
    <w:rsid w:val="0099357E"/>
    <w:rsid w:val="009950B7"/>
    <w:rsid w:val="00997723"/>
    <w:rsid w:val="00997F88"/>
    <w:rsid w:val="009A0C16"/>
    <w:rsid w:val="009A1307"/>
    <w:rsid w:val="009A1BD7"/>
    <w:rsid w:val="009A27B2"/>
    <w:rsid w:val="009A520C"/>
    <w:rsid w:val="009A5A94"/>
    <w:rsid w:val="009A771F"/>
    <w:rsid w:val="009A79A0"/>
    <w:rsid w:val="009B025E"/>
    <w:rsid w:val="009B117B"/>
    <w:rsid w:val="009B3D9C"/>
    <w:rsid w:val="009B405F"/>
    <w:rsid w:val="009B55CF"/>
    <w:rsid w:val="009C25E3"/>
    <w:rsid w:val="009C413A"/>
    <w:rsid w:val="009C5C78"/>
    <w:rsid w:val="009C664C"/>
    <w:rsid w:val="009C6AAB"/>
    <w:rsid w:val="009C7BBC"/>
    <w:rsid w:val="009D00DC"/>
    <w:rsid w:val="009D1146"/>
    <w:rsid w:val="009D1E6E"/>
    <w:rsid w:val="009D21E8"/>
    <w:rsid w:val="009D2338"/>
    <w:rsid w:val="009D38D8"/>
    <w:rsid w:val="009D49B2"/>
    <w:rsid w:val="009D59A4"/>
    <w:rsid w:val="009D5D2B"/>
    <w:rsid w:val="009D5F44"/>
    <w:rsid w:val="009E1D01"/>
    <w:rsid w:val="009E582A"/>
    <w:rsid w:val="009E675D"/>
    <w:rsid w:val="009E7FF2"/>
    <w:rsid w:val="009F0406"/>
    <w:rsid w:val="009F08AA"/>
    <w:rsid w:val="009F117B"/>
    <w:rsid w:val="009F12AB"/>
    <w:rsid w:val="009F163F"/>
    <w:rsid w:val="009F22C5"/>
    <w:rsid w:val="009F3943"/>
    <w:rsid w:val="009F5067"/>
    <w:rsid w:val="009F5980"/>
    <w:rsid w:val="00A0001B"/>
    <w:rsid w:val="00A0032B"/>
    <w:rsid w:val="00A00D30"/>
    <w:rsid w:val="00A0102D"/>
    <w:rsid w:val="00A0216E"/>
    <w:rsid w:val="00A024F9"/>
    <w:rsid w:val="00A028B3"/>
    <w:rsid w:val="00A04C24"/>
    <w:rsid w:val="00A05450"/>
    <w:rsid w:val="00A06806"/>
    <w:rsid w:val="00A11510"/>
    <w:rsid w:val="00A11A5A"/>
    <w:rsid w:val="00A145F6"/>
    <w:rsid w:val="00A15124"/>
    <w:rsid w:val="00A15C18"/>
    <w:rsid w:val="00A16378"/>
    <w:rsid w:val="00A16804"/>
    <w:rsid w:val="00A16A0A"/>
    <w:rsid w:val="00A2044C"/>
    <w:rsid w:val="00A20B5B"/>
    <w:rsid w:val="00A20D79"/>
    <w:rsid w:val="00A20D92"/>
    <w:rsid w:val="00A20E64"/>
    <w:rsid w:val="00A21438"/>
    <w:rsid w:val="00A25987"/>
    <w:rsid w:val="00A25BF9"/>
    <w:rsid w:val="00A30BDC"/>
    <w:rsid w:val="00A31E67"/>
    <w:rsid w:val="00A329F2"/>
    <w:rsid w:val="00A34392"/>
    <w:rsid w:val="00A34813"/>
    <w:rsid w:val="00A34F84"/>
    <w:rsid w:val="00A36824"/>
    <w:rsid w:val="00A36DD3"/>
    <w:rsid w:val="00A375E5"/>
    <w:rsid w:val="00A4054B"/>
    <w:rsid w:val="00A40C87"/>
    <w:rsid w:val="00A43214"/>
    <w:rsid w:val="00A449C2"/>
    <w:rsid w:val="00A44C32"/>
    <w:rsid w:val="00A45210"/>
    <w:rsid w:val="00A46EE5"/>
    <w:rsid w:val="00A47446"/>
    <w:rsid w:val="00A47568"/>
    <w:rsid w:val="00A50247"/>
    <w:rsid w:val="00A50276"/>
    <w:rsid w:val="00A504A8"/>
    <w:rsid w:val="00A50C55"/>
    <w:rsid w:val="00A530F0"/>
    <w:rsid w:val="00A531DA"/>
    <w:rsid w:val="00A5372C"/>
    <w:rsid w:val="00A5480D"/>
    <w:rsid w:val="00A5497E"/>
    <w:rsid w:val="00A61CAC"/>
    <w:rsid w:val="00A62495"/>
    <w:rsid w:val="00A6258E"/>
    <w:rsid w:val="00A6296A"/>
    <w:rsid w:val="00A6599A"/>
    <w:rsid w:val="00A66423"/>
    <w:rsid w:val="00A670C8"/>
    <w:rsid w:val="00A7035C"/>
    <w:rsid w:val="00A72174"/>
    <w:rsid w:val="00A730D6"/>
    <w:rsid w:val="00A732C1"/>
    <w:rsid w:val="00A75284"/>
    <w:rsid w:val="00A754D1"/>
    <w:rsid w:val="00A80053"/>
    <w:rsid w:val="00A8306C"/>
    <w:rsid w:val="00A855DE"/>
    <w:rsid w:val="00A869C6"/>
    <w:rsid w:val="00A8771E"/>
    <w:rsid w:val="00A92EBA"/>
    <w:rsid w:val="00A94362"/>
    <w:rsid w:val="00A962F4"/>
    <w:rsid w:val="00AA0184"/>
    <w:rsid w:val="00AA01E2"/>
    <w:rsid w:val="00AA02CE"/>
    <w:rsid w:val="00AA084A"/>
    <w:rsid w:val="00AA2716"/>
    <w:rsid w:val="00AA2EF5"/>
    <w:rsid w:val="00AA58E7"/>
    <w:rsid w:val="00AA60E6"/>
    <w:rsid w:val="00AA6589"/>
    <w:rsid w:val="00AA77E3"/>
    <w:rsid w:val="00AA7B7E"/>
    <w:rsid w:val="00AB018A"/>
    <w:rsid w:val="00AB5DE6"/>
    <w:rsid w:val="00AB5F6E"/>
    <w:rsid w:val="00AB609F"/>
    <w:rsid w:val="00AB753E"/>
    <w:rsid w:val="00AB76A7"/>
    <w:rsid w:val="00AC09F0"/>
    <w:rsid w:val="00AC1D0B"/>
    <w:rsid w:val="00AC2C5C"/>
    <w:rsid w:val="00AC4632"/>
    <w:rsid w:val="00AC4E30"/>
    <w:rsid w:val="00AC7C8B"/>
    <w:rsid w:val="00AD322B"/>
    <w:rsid w:val="00AD3B8E"/>
    <w:rsid w:val="00AD3C82"/>
    <w:rsid w:val="00AD3F38"/>
    <w:rsid w:val="00AD490A"/>
    <w:rsid w:val="00AD51B3"/>
    <w:rsid w:val="00AE1B37"/>
    <w:rsid w:val="00AE20C0"/>
    <w:rsid w:val="00AE41BB"/>
    <w:rsid w:val="00AE4C6F"/>
    <w:rsid w:val="00AE51CC"/>
    <w:rsid w:val="00AE6DA1"/>
    <w:rsid w:val="00AF0172"/>
    <w:rsid w:val="00AF03F0"/>
    <w:rsid w:val="00AF236A"/>
    <w:rsid w:val="00AF3CAC"/>
    <w:rsid w:val="00AF6D1C"/>
    <w:rsid w:val="00B001A9"/>
    <w:rsid w:val="00B02C3F"/>
    <w:rsid w:val="00B06634"/>
    <w:rsid w:val="00B1020E"/>
    <w:rsid w:val="00B11931"/>
    <w:rsid w:val="00B11F8C"/>
    <w:rsid w:val="00B13BC6"/>
    <w:rsid w:val="00B13BED"/>
    <w:rsid w:val="00B13C1F"/>
    <w:rsid w:val="00B20632"/>
    <w:rsid w:val="00B208C5"/>
    <w:rsid w:val="00B20BB2"/>
    <w:rsid w:val="00B22013"/>
    <w:rsid w:val="00B22D3B"/>
    <w:rsid w:val="00B24208"/>
    <w:rsid w:val="00B24732"/>
    <w:rsid w:val="00B25F0B"/>
    <w:rsid w:val="00B264BF"/>
    <w:rsid w:val="00B265B7"/>
    <w:rsid w:val="00B270B5"/>
    <w:rsid w:val="00B3031C"/>
    <w:rsid w:val="00B310EB"/>
    <w:rsid w:val="00B321C0"/>
    <w:rsid w:val="00B3240F"/>
    <w:rsid w:val="00B3257E"/>
    <w:rsid w:val="00B3494D"/>
    <w:rsid w:val="00B35C6F"/>
    <w:rsid w:val="00B365E3"/>
    <w:rsid w:val="00B36C4F"/>
    <w:rsid w:val="00B43162"/>
    <w:rsid w:val="00B439A5"/>
    <w:rsid w:val="00B43CAB"/>
    <w:rsid w:val="00B45D96"/>
    <w:rsid w:val="00B4675E"/>
    <w:rsid w:val="00B46C46"/>
    <w:rsid w:val="00B47411"/>
    <w:rsid w:val="00B502BC"/>
    <w:rsid w:val="00B51072"/>
    <w:rsid w:val="00B54030"/>
    <w:rsid w:val="00B56C31"/>
    <w:rsid w:val="00B5743B"/>
    <w:rsid w:val="00B61A44"/>
    <w:rsid w:val="00B63B31"/>
    <w:rsid w:val="00B657D9"/>
    <w:rsid w:val="00B65BBA"/>
    <w:rsid w:val="00B70978"/>
    <w:rsid w:val="00B70DE9"/>
    <w:rsid w:val="00B7313B"/>
    <w:rsid w:val="00B7390A"/>
    <w:rsid w:val="00B7524C"/>
    <w:rsid w:val="00B75480"/>
    <w:rsid w:val="00B75A02"/>
    <w:rsid w:val="00B7638B"/>
    <w:rsid w:val="00B76E97"/>
    <w:rsid w:val="00B776EA"/>
    <w:rsid w:val="00B803CD"/>
    <w:rsid w:val="00B82F5D"/>
    <w:rsid w:val="00B834E3"/>
    <w:rsid w:val="00B83857"/>
    <w:rsid w:val="00B83CF2"/>
    <w:rsid w:val="00B854BB"/>
    <w:rsid w:val="00B86E09"/>
    <w:rsid w:val="00B9183D"/>
    <w:rsid w:val="00B9233D"/>
    <w:rsid w:val="00B92FB9"/>
    <w:rsid w:val="00B9326E"/>
    <w:rsid w:val="00B94100"/>
    <w:rsid w:val="00B95173"/>
    <w:rsid w:val="00B966EC"/>
    <w:rsid w:val="00B9799A"/>
    <w:rsid w:val="00BA2898"/>
    <w:rsid w:val="00BB4F5A"/>
    <w:rsid w:val="00BB591B"/>
    <w:rsid w:val="00BB705E"/>
    <w:rsid w:val="00BC0F39"/>
    <w:rsid w:val="00BC4A90"/>
    <w:rsid w:val="00BC5F32"/>
    <w:rsid w:val="00BC6047"/>
    <w:rsid w:val="00BC62CA"/>
    <w:rsid w:val="00BC644D"/>
    <w:rsid w:val="00BC79D4"/>
    <w:rsid w:val="00BD0861"/>
    <w:rsid w:val="00BD4661"/>
    <w:rsid w:val="00BD4836"/>
    <w:rsid w:val="00BD485A"/>
    <w:rsid w:val="00BD5DDB"/>
    <w:rsid w:val="00BD5E7E"/>
    <w:rsid w:val="00BD643B"/>
    <w:rsid w:val="00BE05AD"/>
    <w:rsid w:val="00BE0FA5"/>
    <w:rsid w:val="00BE27CA"/>
    <w:rsid w:val="00BE36E8"/>
    <w:rsid w:val="00BE6673"/>
    <w:rsid w:val="00BE71A3"/>
    <w:rsid w:val="00BE75A2"/>
    <w:rsid w:val="00BF04C3"/>
    <w:rsid w:val="00BF0D75"/>
    <w:rsid w:val="00BF14B2"/>
    <w:rsid w:val="00BF3902"/>
    <w:rsid w:val="00BF6E60"/>
    <w:rsid w:val="00BF7C2A"/>
    <w:rsid w:val="00C00072"/>
    <w:rsid w:val="00C01167"/>
    <w:rsid w:val="00C0171D"/>
    <w:rsid w:val="00C0251C"/>
    <w:rsid w:val="00C02F39"/>
    <w:rsid w:val="00C1150F"/>
    <w:rsid w:val="00C146B2"/>
    <w:rsid w:val="00C1760F"/>
    <w:rsid w:val="00C17733"/>
    <w:rsid w:val="00C178AF"/>
    <w:rsid w:val="00C229A8"/>
    <w:rsid w:val="00C22C76"/>
    <w:rsid w:val="00C2326E"/>
    <w:rsid w:val="00C23AB0"/>
    <w:rsid w:val="00C26AAF"/>
    <w:rsid w:val="00C27684"/>
    <w:rsid w:val="00C30077"/>
    <w:rsid w:val="00C30C52"/>
    <w:rsid w:val="00C31C42"/>
    <w:rsid w:val="00C33327"/>
    <w:rsid w:val="00C34917"/>
    <w:rsid w:val="00C35498"/>
    <w:rsid w:val="00C36191"/>
    <w:rsid w:val="00C37610"/>
    <w:rsid w:val="00C4018A"/>
    <w:rsid w:val="00C41A08"/>
    <w:rsid w:val="00C41A32"/>
    <w:rsid w:val="00C435BD"/>
    <w:rsid w:val="00C459E3"/>
    <w:rsid w:val="00C45D51"/>
    <w:rsid w:val="00C45E71"/>
    <w:rsid w:val="00C46825"/>
    <w:rsid w:val="00C476DA"/>
    <w:rsid w:val="00C47D2D"/>
    <w:rsid w:val="00C50361"/>
    <w:rsid w:val="00C508D8"/>
    <w:rsid w:val="00C50F9F"/>
    <w:rsid w:val="00C52D3C"/>
    <w:rsid w:val="00C53251"/>
    <w:rsid w:val="00C5336A"/>
    <w:rsid w:val="00C60FBF"/>
    <w:rsid w:val="00C62BC3"/>
    <w:rsid w:val="00C63867"/>
    <w:rsid w:val="00C651CE"/>
    <w:rsid w:val="00C70FCD"/>
    <w:rsid w:val="00C720F2"/>
    <w:rsid w:val="00C725DC"/>
    <w:rsid w:val="00C73932"/>
    <w:rsid w:val="00C73F75"/>
    <w:rsid w:val="00C7454E"/>
    <w:rsid w:val="00C74856"/>
    <w:rsid w:val="00C8006F"/>
    <w:rsid w:val="00C815E2"/>
    <w:rsid w:val="00C8234C"/>
    <w:rsid w:val="00C82712"/>
    <w:rsid w:val="00C84B92"/>
    <w:rsid w:val="00C85107"/>
    <w:rsid w:val="00C85EBB"/>
    <w:rsid w:val="00C86A4D"/>
    <w:rsid w:val="00C8767C"/>
    <w:rsid w:val="00C903EE"/>
    <w:rsid w:val="00C92748"/>
    <w:rsid w:val="00C92CC1"/>
    <w:rsid w:val="00C9307C"/>
    <w:rsid w:val="00C94986"/>
    <w:rsid w:val="00CA058D"/>
    <w:rsid w:val="00CA07A5"/>
    <w:rsid w:val="00CA42B1"/>
    <w:rsid w:val="00CA5B7E"/>
    <w:rsid w:val="00CA629C"/>
    <w:rsid w:val="00CA6D14"/>
    <w:rsid w:val="00CA7A27"/>
    <w:rsid w:val="00CB0F13"/>
    <w:rsid w:val="00CB10BE"/>
    <w:rsid w:val="00CB1D77"/>
    <w:rsid w:val="00CB4109"/>
    <w:rsid w:val="00CB572C"/>
    <w:rsid w:val="00CB78A5"/>
    <w:rsid w:val="00CB7E63"/>
    <w:rsid w:val="00CC0684"/>
    <w:rsid w:val="00CC0D4F"/>
    <w:rsid w:val="00CC0F7C"/>
    <w:rsid w:val="00CC123C"/>
    <w:rsid w:val="00CC2A3E"/>
    <w:rsid w:val="00CC31F4"/>
    <w:rsid w:val="00CC5E6C"/>
    <w:rsid w:val="00CD0A9C"/>
    <w:rsid w:val="00CD0E31"/>
    <w:rsid w:val="00CD0E7B"/>
    <w:rsid w:val="00CD197B"/>
    <w:rsid w:val="00CD1A5A"/>
    <w:rsid w:val="00CD2DB0"/>
    <w:rsid w:val="00CD445F"/>
    <w:rsid w:val="00CD5492"/>
    <w:rsid w:val="00CD7A09"/>
    <w:rsid w:val="00CE1DB2"/>
    <w:rsid w:val="00CE2709"/>
    <w:rsid w:val="00CE2B61"/>
    <w:rsid w:val="00CE30E9"/>
    <w:rsid w:val="00CE49AF"/>
    <w:rsid w:val="00CF1CB2"/>
    <w:rsid w:val="00CF2678"/>
    <w:rsid w:val="00CF628F"/>
    <w:rsid w:val="00CF7FF9"/>
    <w:rsid w:val="00D00633"/>
    <w:rsid w:val="00D023C7"/>
    <w:rsid w:val="00D03ABB"/>
    <w:rsid w:val="00D05657"/>
    <w:rsid w:val="00D061E7"/>
    <w:rsid w:val="00D079CF"/>
    <w:rsid w:val="00D158A4"/>
    <w:rsid w:val="00D167F8"/>
    <w:rsid w:val="00D16AD3"/>
    <w:rsid w:val="00D175E8"/>
    <w:rsid w:val="00D17BF3"/>
    <w:rsid w:val="00D17FC8"/>
    <w:rsid w:val="00D20EA9"/>
    <w:rsid w:val="00D21096"/>
    <w:rsid w:val="00D21E31"/>
    <w:rsid w:val="00D22F5B"/>
    <w:rsid w:val="00D2546A"/>
    <w:rsid w:val="00D2607D"/>
    <w:rsid w:val="00D2643D"/>
    <w:rsid w:val="00D31B76"/>
    <w:rsid w:val="00D31E7D"/>
    <w:rsid w:val="00D330FF"/>
    <w:rsid w:val="00D33173"/>
    <w:rsid w:val="00D36F8D"/>
    <w:rsid w:val="00D40CCD"/>
    <w:rsid w:val="00D42D61"/>
    <w:rsid w:val="00D431F6"/>
    <w:rsid w:val="00D449DD"/>
    <w:rsid w:val="00D452D0"/>
    <w:rsid w:val="00D46BE5"/>
    <w:rsid w:val="00D5100B"/>
    <w:rsid w:val="00D51521"/>
    <w:rsid w:val="00D52AD4"/>
    <w:rsid w:val="00D52D76"/>
    <w:rsid w:val="00D52F99"/>
    <w:rsid w:val="00D54176"/>
    <w:rsid w:val="00D54207"/>
    <w:rsid w:val="00D546FC"/>
    <w:rsid w:val="00D55824"/>
    <w:rsid w:val="00D566A7"/>
    <w:rsid w:val="00D6135D"/>
    <w:rsid w:val="00D61A0D"/>
    <w:rsid w:val="00D61E21"/>
    <w:rsid w:val="00D62086"/>
    <w:rsid w:val="00D622F5"/>
    <w:rsid w:val="00D64BC4"/>
    <w:rsid w:val="00D6634D"/>
    <w:rsid w:val="00D66CDF"/>
    <w:rsid w:val="00D701D9"/>
    <w:rsid w:val="00D710C2"/>
    <w:rsid w:val="00D7152F"/>
    <w:rsid w:val="00D71AA7"/>
    <w:rsid w:val="00D7212C"/>
    <w:rsid w:val="00D724B5"/>
    <w:rsid w:val="00D752B4"/>
    <w:rsid w:val="00D75E86"/>
    <w:rsid w:val="00D761A2"/>
    <w:rsid w:val="00D7733A"/>
    <w:rsid w:val="00D77523"/>
    <w:rsid w:val="00D77EC6"/>
    <w:rsid w:val="00D82D3A"/>
    <w:rsid w:val="00D83695"/>
    <w:rsid w:val="00D837AB"/>
    <w:rsid w:val="00D83BB2"/>
    <w:rsid w:val="00D843FF"/>
    <w:rsid w:val="00D860B1"/>
    <w:rsid w:val="00D90214"/>
    <w:rsid w:val="00D90255"/>
    <w:rsid w:val="00D912D2"/>
    <w:rsid w:val="00D92AF8"/>
    <w:rsid w:val="00D9319D"/>
    <w:rsid w:val="00D933BF"/>
    <w:rsid w:val="00D944D9"/>
    <w:rsid w:val="00D94AF0"/>
    <w:rsid w:val="00D95820"/>
    <w:rsid w:val="00D95F86"/>
    <w:rsid w:val="00DA0489"/>
    <w:rsid w:val="00DA1FBC"/>
    <w:rsid w:val="00DA4800"/>
    <w:rsid w:val="00DA59C3"/>
    <w:rsid w:val="00DA620E"/>
    <w:rsid w:val="00DA6905"/>
    <w:rsid w:val="00DA6C0F"/>
    <w:rsid w:val="00DA7166"/>
    <w:rsid w:val="00DA7412"/>
    <w:rsid w:val="00DB12E8"/>
    <w:rsid w:val="00DB1A2A"/>
    <w:rsid w:val="00DB2B97"/>
    <w:rsid w:val="00DB3162"/>
    <w:rsid w:val="00DB3270"/>
    <w:rsid w:val="00DB3FBF"/>
    <w:rsid w:val="00DB4416"/>
    <w:rsid w:val="00DB4465"/>
    <w:rsid w:val="00DB4998"/>
    <w:rsid w:val="00DB56F2"/>
    <w:rsid w:val="00DB5927"/>
    <w:rsid w:val="00DB5DDC"/>
    <w:rsid w:val="00DB5FD1"/>
    <w:rsid w:val="00DB75AB"/>
    <w:rsid w:val="00DC0E7B"/>
    <w:rsid w:val="00DC200B"/>
    <w:rsid w:val="00DC2E6C"/>
    <w:rsid w:val="00DC5043"/>
    <w:rsid w:val="00DC5EBC"/>
    <w:rsid w:val="00DC611D"/>
    <w:rsid w:val="00DC6D5B"/>
    <w:rsid w:val="00DC725A"/>
    <w:rsid w:val="00DC7688"/>
    <w:rsid w:val="00DD1C57"/>
    <w:rsid w:val="00DD1CB6"/>
    <w:rsid w:val="00DD4B26"/>
    <w:rsid w:val="00DD5AA9"/>
    <w:rsid w:val="00DD5B1F"/>
    <w:rsid w:val="00DD6201"/>
    <w:rsid w:val="00DD7F89"/>
    <w:rsid w:val="00DE040E"/>
    <w:rsid w:val="00DE0674"/>
    <w:rsid w:val="00DE080D"/>
    <w:rsid w:val="00DE3EB7"/>
    <w:rsid w:val="00DE63B6"/>
    <w:rsid w:val="00DE667E"/>
    <w:rsid w:val="00DE71C5"/>
    <w:rsid w:val="00DF5649"/>
    <w:rsid w:val="00DF7E4A"/>
    <w:rsid w:val="00E01B16"/>
    <w:rsid w:val="00E02D77"/>
    <w:rsid w:val="00E0300B"/>
    <w:rsid w:val="00E03C1B"/>
    <w:rsid w:val="00E045C2"/>
    <w:rsid w:val="00E05EA6"/>
    <w:rsid w:val="00E07B25"/>
    <w:rsid w:val="00E07F2A"/>
    <w:rsid w:val="00E11FA8"/>
    <w:rsid w:val="00E1218F"/>
    <w:rsid w:val="00E12B80"/>
    <w:rsid w:val="00E1317F"/>
    <w:rsid w:val="00E163FC"/>
    <w:rsid w:val="00E17A80"/>
    <w:rsid w:val="00E17EEA"/>
    <w:rsid w:val="00E20F6C"/>
    <w:rsid w:val="00E21393"/>
    <w:rsid w:val="00E21825"/>
    <w:rsid w:val="00E220D3"/>
    <w:rsid w:val="00E23E16"/>
    <w:rsid w:val="00E247DD"/>
    <w:rsid w:val="00E24D6D"/>
    <w:rsid w:val="00E25100"/>
    <w:rsid w:val="00E27405"/>
    <w:rsid w:val="00E2779C"/>
    <w:rsid w:val="00E27D8D"/>
    <w:rsid w:val="00E30C9F"/>
    <w:rsid w:val="00E31684"/>
    <w:rsid w:val="00E32142"/>
    <w:rsid w:val="00E339A7"/>
    <w:rsid w:val="00E34ECB"/>
    <w:rsid w:val="00E35237"/>
    <w:rsid w:val="00E35706"/>
    <w:rsid w:val="00E35FFB"/>
    <w:rsid w:val="00E364D6"/>
    <w:rsid w:val="00E36C2A"/>
    <w:rsid w:val="00E373AC"/>
    <w:rsid w:val="00E37D7C"/>
    <w:rsid w:val="00E41562"/>
    <w:rsid w:val="00E41CD2"/>
    <w:rsid w:val="00E44C86"/>
    <w:rsid w:val="00E457D2"/>
    <w:rsid w:val="00E45B61"/>
    <w:rsid w:val="00E46E09"/>
    <w:rsid w:val="00E4713F"/>
    <w:rsid w:val="00E47D81"/>
    <w:rsid w:val="00E54E99"/>
    <w:rsid w:val="00E60D54"/>
    <w:rsid w:val="00E61E62"/>
    <w:rsid w:val="00E63F4F"/>
    <w:rsid w:val="00E644EC"/>
    <w:rsid w:val="00E65CBC"/>
    <w:rsid w:val="00E7026B"/>
    <w:rsid w:val="00E718C7"/>
    <w:rsid w:val="00E736C4"/>
    <w:rsid w:val="00E7411B"/>
    <w:rsid w:val="00E7571A"/>
    <w:rsid w:val="00E76EAF"/>
    <w:rsid w:val="00E76EBD"/>
    <w:rsid w:val="00E813E0"/>
    <w:rsid w:val="00E832A7"/>
    <w:rsid w:val="00E852E5"/>
    <w:rsid w:val="00E85F74"/>
    <w:rsid w:val="00E87228"/>
    <w:rsid w:val="00E8753B"/>
    <w:rsid w:val="00E9064C"/>
    <w:rsid w:val="00E90EF2"/>
    <w:rsid w:val="00E91B51"/>
    <w:rsid w:val="00E91B85"/>
    <w:rsid w:val="00E9407C"/>
    <w:rsid w:val="00E9486D"/>
    <w:rsid w:val="00E9639F"/>
    <w:rsid w:val="00E963D8"/>
    <w:rsid w:val="00EA2C98"/>
    <w:rsid w:val="00EA337E"/>
    <w:rsid w:val="00EA3997"/>
    <w:rsid w:val="00EA3E18"/>
    <w:rsid w:val="00EA4451"/>
    <w:rsid w:val="00EA5497"/>
    <w:rsid w:val="00EA604C"/>
    <w:rsid w:val="00EA609B"/>
    <w:rsid w:val="00EB3FA9"/>
    <w:rsid w:val="00EB40E8"/>
    <w:rsid w:val="00EB5902"/>
    <w:rsid w:val="00EB6393"/>
    <w:rsid w:val="00EB6EA1"/>
    <w:rsid w:val="00EB6F76"/>
    <w:rsid w:val="00EB7D3F"/>
    <w:rsid w:val="00EB7F7D"/>
    <w:rsid w:val="00EC1449"/>
    <w:rsid w:val="00EC1DB1"/>
    <w:rsid w:val="00EC223C"/>
    <w:rsid w:val="00EC249D"/>
    <w:rsid w:val="00EC2A32"/>
    <w:rsid w:val="00EC2AD3"/>
    <w:rsid w:val="00EC39D4"/>
    <w:rsid w:val="00EC3E8A"/>
    <w:rsid w:val="00EC4294"/>
    <w:rsid w:val="00ED23A3"/>
    <w:rsid w:val="00ED37BA"/>
    <w:rsid w:val="00ED606C"/>
    <w:rsid w:val="00ED6C97"/>
    <w:rsid w:val="00ED72EC"/>
    <w:rsid w:val="00ED78C5"/>
    <w:rsid w:val="00EE1534"/>
    <w:rsid w:val="00EE27EC"/>
    <w:rsid w:val="00EE3601"/>
    <w:rsid w:val="00EE3B15"/>
    <w:rsid w:val="00EE6171"/>
    <w:rsid w:val="00EE6324"/>
    <w:rsid w:val="00EE73F2"/>
    <w:rsid w:val="00EF076D"/>
    <w:rsid w:val="00EF178D"/>
    <w:rsid w:val="00EF64AA"/>
    <w:rsid w:val="00F0123F"/>
    <w:rsid w:val="00F015A8"/>
    <w:rsid w:val="00F01937"/>
    <w:rsid w:val="00F0212A"/>
    <w:rsid w:val="00F02AA5"/>
    <w:rsid w:val="00F05FAE"/>
    <w:rsid w:val="00F06286"/>
    <w:rsid w:val="00F1065D"/>
    <w:rsid w:val="00F106DC"/>
    <w:rsid w:val="00F11977"/>
    <w:rsid w:val="00F12BB7"/>
    <w:rsid w:val="00F132BE"/>
    <w:rsid w:val="00F13F7D"/>
    <w:rsid w:val="00F14AF9"/>
    <w:rsid w:val="00F14CB4"/>
    <w:rsid w:val="00F14D46"/>
    <w:rsid w:val="00F1653D"/>
    <w:rsid w:val="00F21D46"/>
    <w:rsid w:val="00F2349D"/>
    <w:rsid w:val="00F24F32"/>
    <w:rsid w:val="00F25521"/>
    <w:rsid w:val="00F26B86"/>
    <w:rsid w:val="00F27C82"/>
    <w:rsid w:val="00F3200D"/>
    <w:rsid w:val="00F32580"/>
    <w:rsid w:val="00F330F2"/>
    <w:rsid w:val="00F33EEB"/>
    <w:rsid w:val="00F35495"/>
    <w:rsid w:val="00F37286"/>
    <w:rsid w:val="00F3789C"/>
    <w:rsid w:val="00F378EA"/>
    <w:rsid w:val="00F41794"/>
    <w:rsid w:val="00F42749"/>
    <w:rsid w:val="00F43254"/>
    <w:rsid w:val="00F43D4F"/>
    <w:rsid w:val="00F44247"/>
    <w:rsid w:val="00F45977"/>
    <w:rsid w:val="00F45C3A"/>
    <w:rsid w:val="00F46280"/>
    <w:rsid w:val="00F50AF4"/>
    <w:rsid w:val="00F51C17"/>
    <w:rsid w:val="00F53C73"/>
    <w:rsid w:val="00F55F90"/>
    <w:rsid w:val="00F57415"/>
    <w:rsid w:val="00F6126D"/>
    <w:rsid w:val="00F62B0D"/>
    <w:rsid w:val="00F63375"/>
    <w:rsid w:val="00F63526"/>
    <w:rsid w:val="00F657A9"/>
    <w:rsid w:val="00F666DC"/>
    <w:rsid w:val="00F670E1"/>
    <w:rsid w:val="00F67CD5"/>
    <w:rsid w:val="00F7033D"/>
    <w:rsid w:val="00F7035B"/>
    <w:rsid w:val="00F723AD"/>
    <w:rsid w:val="00F72BE4"/>
    <w:rsid w:val="00F74375"/>
    <w:rsid w:val="00F763EB"/>
    <w:rsid w:val="00F76BC3"/>
    <w:rsid w:val="00F77811"/>
    <w:rsid w:val="00F779E6"/>
    <w:rsid w:val="00F80974"/>
    <w:rsid w:val="00F81E03"/>
    <w:rsid w:val="00F83604"/>
    <w:rsid w:val="00F8376C"/>
    <w:rsid w:val="00F86BEC"/>
    <w:rsid w:val="00F87D74"/>
    <w:rsid w:val="00F90CA3"/>
    <w:rsid w:val="00F926AC"/>
    <w:rsid w:val="00F9397A"/>
    <w:rsid w:val="00F93AF8"/>
    <w:rsid w:val="00F93DEE"/>
    <w:rsid w:val="00F93E94"/>
    <w:rsid w:val="00F9468B"/>
    <w:rsid w:val="00F94AFB"/>
    <w:rsid w:val="00F967A0"/>
    <w:rsid w:val="00F97421"/>
    <w:rsid w:val="00F9794A"/>
    <w:rsid w:val="00FA0093"/>
    <w:rsid w:val="00FA2BA9"/>
    <w:rsid w:val="00FA2D0C"/>
    <w:rsid w:val="00FA316D"/>
    <w:rsid w:val="00FA3CEC"/>
    <w:rsid w:val="00FA4BB7"/>
    <w:rsid w:val="00FB0049"/>
    <w:rsid w:val="00FB0AC1"/>
    <w:rsid w:val="00FB1911"/>
    <w:rsid w:val="00FB30C5"/>
    <w:rsid w:val="00FB4CC1"/>
    <w:rsid w:val="00FB6BB3"/>
    <w:rsid w:val="00FB7316"/>
    <w:rsid w:val="00FB7FB0"/>
    <w:rsid w:val="00FC037E"/>
    <w:rsid w:val="00FC03D7"/>
    <w:rsid w:val="00FC17D2"/>
    <w:rsid w:val="00FC327B"/>
    <w:rsid w:val="00FC4029"/>
    <w:rsid w:val="00FC5111"/>
    <w:rsid w:val="00FC5A9F"/>
    <w:rsid w:val="00FC5F34"/>
    <w:rsid w:val="00FC60F6"/>
    <w:rsid w:val="00FC716E"/>
    <w:rsid w:val="00FD3AB2"/>
    <w:rsid w:val="00FD3F9D"/>
    <w:rsid w:val="00FD59D8"/>
    <w:rsid w:val="00FD66AF"/>
    <w:rsid w:val="00FD6D0C"/>
    <w:rsid w:val="00FE0A1E"/>
    <w:rsid w:val="00FE0D80"/>
    <w:rsid w:val="00FE0E7E"/>
    <w:rsid w:val="00FE142B"/>
    <w:rsid w:val="00FE1B3C"/>
    <w:rsid w:val="00FE2C79"/>
    <w:rsid w:val="00FE2CE0"/>
    <w:rsid w:val="00FE3D7F"/>
    <w:rsid w:val="00FE7064"/>
    <w:rsid w:val="00FF531C"/>
    <w:rsid w:val="00FF5751"/>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E68D56B-78BE-4D47-AE48-2A596B98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customStyle="1" w:styleId="ColorfulShading-Accent11">
    <w:name w:val="Colorful Shading - Accent 11"/>
    <w:hidden/>
    <w:uiPriority w:val="99"/>
    <w:semiHidden/>
    <w:rsid w:val="000F7443"/>
    <w:rPr>
      <w:sz w:val="22"/>
    </w:rPr>
  </w:style>
  <w:style w:type="paragraph" w:customStyle="1" w:styleId="MediumGrid21">
    <w:name w:val="Medium Grid 21"/>
    <w:uiPriority w:val="1"/>
    <w:qFormat/>
    <w:rsid w:val="004077AF"/>
    <w:rPr>
      <w:rFonts w:ascii="Calibri" w:eastAsia="Calibri" w:hAnsi="Calibri"/>
      <w:sz w:val="22"/>
      <w:szCs w:val="22"/>
    </w:rPr>
  </w:style>
  <w:style w:type="paragraph" w:styleId="Revision">
    <w:name w:val="Revision"/>
    <w:hidden/>
    <w:uiPriority w:val="99"/>
    <w:semiHidden/>
    <w:rsid w:val="00886357"/>
    <w:rPr>
      <w:sz w:val="22"/>
    </w:rPr>
  </w:style>
  <w:style w:type="character" w:styleId="Strong">
    <w:name w:val="Strong"/>
    <w:basedOn w:val="DefaultParagraphFont"/>
    <w:uiPriority w:val="22"/>
    <w:qFormat/>
    <w:rsid w:val="000731E6"/>
    <w:rPr>
      <w:b/>
      <w:bCs/>
    </w:rPr>
  </w:style>
  <w:style w:type="paragraph" w:styleId="NoSpacing">
    <w:name w:val="No Spacing"/>
    <w:uiPriority w:val="1"/>
    <w:qFormat/>
    <w:rsid w:val="00AA658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7186">
      <w:bodyDiv w:val="1"/>
      <w:marLeft w:val="0"/>
      <w:marRight w:val="0"/>
      <w:marTop w:val="0"/>
      <w:marBottom w:val="0"/>
      <w:divBdr>
        <w:top w:val="none" w:sz="0" w:space="0" w:color="auto"/>
        <w:left w:val="none" w:sz="0" w:space="0" w:color="auto"/>
        <w:bottom w:val="none" w:sz="0" w:space="0" w:color="auto"/>
        <w:right w:val="none" w:sz="0" w:space="0" w:color="auto"/>
      </w:divBdr>
      <w:divsChild>
        <w:div w:id="434523371">
          <w:marLeft w:val="0"/>
          <w:marRight w:val="0"/>
          <w:marTop w:val="0"/>
          <w:marBottom w:val="0"/>
          <w:divBdr>
            <w:top w:val="none" w:sz="0" w:space="0" w:color="auto"/>
            <w:left w:val="none" w:sz="0" w:space="0" w:color="auto"/>
            <w:bottom w:val="none" w:sz="0" w:space="0" w:color="auto"/>
            <w:right w:val="none" w:sz="0" w:space="0" w:color="auto"/>
          </w:divBdr>
        </w:div>
        <w:div w:id="484856000">
          <w:marLeft w:val="0"/>
          <w:marRight w:val="0"/>
          <w:marTop w:val="0"/>
          <w:marBottom w:val="0"/>
          <w:divBdr>
            <w:top w:val="none" w:sz="0" w:space="0" w:color="auto"/>
            <w:left w:val="none" w:sz="0" w:space="0" w:color="auto"/>
            <w:bottom w:val="none" w:sz="0" w:space="0" w:color="auto"/>
            <w:right w:val="none" w:sz="0" w:space="0" w:color="auto"/>
          </w:divBdr>
        </w:div>
        <w:div w:id="546183289">
          <w:marLeft w:val="0"/>
          <w:marRight w:val="0"/>
          <w:marTop w:val="0"/>
          <w:marBottom w:val="0"/>
          <w:divBdr>
            <w:top w:val="none" w:sz="0" w:space="0" w:color="auto"/>
            <w:left w:val="none" w:sz="0" w:space="0" w:color="auto"/>
            <w:bottom w:val="none" w:sz="0" w:space="0" w:color="auto"/>
            <w:right w:val="none" w:sz="0" w:space="0" w:color="auto"/>
          </w:divBdr>
        </w:div>
      </w:divsChild>
    </w:div>
    <w:div w:id="67699658">
      <w:bodyDiv w:val="1"/>
      <w:marLeft w:val="0"/>
      <w:marRight w:val="0"/>
      <w:marTop w:val="0"/>
      <w:marBottom w:val="0"/>
      <w:divBdr>
        <w:top w:val="none" w:sz="0" w:space="0" w:color="auto"/>
        <w:left w:val="none" w:sz="0" w:space="0" w:color="auto"/>
        <w:bottom w:val="none" w:sz="0" w:space="0" w:color="auto"/>
        <w:right w:val="none" w:sz="0" w:space="0" w:color="auto"/>
      </w:divBdr>
    </w:div>
    <w:div w:id="86729500">
      <w:bodyDiv w:val="1"/>
      <w:marLeft w:val="0"/>
      <w:marRight w:val="0"/>
      <w:marTop w:val="0"/>
      <w:marBottom w:val="0"/>
      <w:divBdr>
        <w:top w:val="none" w:sz="0" w:space="0" w:color="auto"/>
        <w:left w:val="none" w:sz="0" w:space="0" w:color="auto"/>
        <w:bottom w:val="none" w:sz="0" w:space="0" w:color="auto"/>
        <w:right w:val="none" w:sz="0" w:space="0" w:color="auto"/>
      </w:divBdr>
    </w:div>
    <w:div w:id="159195115">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252476540">
      <w:bodyDiv w:val="1"/>
      <w:marLeft w:val="0"/>
      <w:marRight w:val="0"/>
      <w:marTop w:val="0"/>
      <w:marBottom w:val="0"/>
      <w:divBdr>
        <w:top w:val="none" w:sz="0" w:space="0" w:color="auto"/>
        <w:left w:val="none" w:sz="0" w:space="0" w:color="auto"/>
        <w:bottom w:val="none" w:sz="0" w:space="0" w:color="auto"/>
        <w:right w:val="none" w:sz="0" w:space="0" w:color="auto"/>
      </w:divBdr>
      <w:divsChild>
        <w:div w:id="30230698">
          <w:marLeft w:val="0"/>
          <w:marRight w:val="0"/>
          <w:marTop w:val="0"/>
          <w:marBottom w:val="0"/>
          <w:divBdr>
            <w:top w:val="none" w:sz="0" w:space="0" w:color="auto"/>
            <w:left w:val="none" w:sz="0" w:space="0" w:color="auto"/>
            <w:bottom w:val="none" w:sz="0" w:space="0" w:color="auto"/>
            <w:right w:val="none" w:sz="0" w:space="0" w:color="auto"/>
          </w:divBdr>
        </w:div>
        <w:div w:id="66271396">
          <w:marLeft w:val="0"/>
          <w:marRight w:val="0"/>
          <w:marTop w:val="0"/>
          <w:marBottom w:val="0"/>
          <w:divBdr>
            <w:top w:val="none" w:sz="0" w:space="0" w:color="auto"/>
            <w:left w:val="none" w:sz="0" w:space="0" w:color="auto"/>
            <w:bottom w:val="none" w:sz="0" w:space="0" w:color="auto"/>
            <w:right w:val="none" w:sz="0" w:space="0" w:color="auto"/>
          </w:divBdr>
        </w:div>
        <w:div w:id="71239608">
          <w:marLeft w:val="0"/>
          <w:marRight w:val="0"/>
          <w:marTop w:val="0"/>
          <w:marBottom w:val="0"/>
          <w:divBdr>
            <w:top w:val="none" w:sz="0" w:space="0" w:color="auto"/>
            <w:left w:val="none" w:sz="0" w:space="0" w:color="auto"/>
            <w:bottom w:val="none" w:sz="0" w:space="0" w:color="auto"/>
            <w:right w:val="none" w:sz="0" w:space="0" w:color="auto"/>
          </w:divBdr>
        </w:div>
        <w:div w:id="89158248">
          <w:marLeft w:val="0"/>
          <w:marRight w:val="0"/>
          <w:marTop w:val="0"/>
          <w:marBottom w:val="0"/>
          <w:divBdr>
            <w:top w:val="none" w:sz="0" w:space="0" w:color="auto"/>
            <w:left w:val="none" w:sz="0" w:space="0" w:color="auto"/>
            <w:bottom w:val="none" w:sz="0" w:space="0" w:color="auto"/>
            <w:right w:val="none" w:sz="0" w:space="0" w:color="auto"/>
          </w:divBdr>
        </w:div>
        <w:div w:id="94836229">
          <w:marLeft w:val="0"/>
          <w:marRight w:val="0"/>
          <w:marTop w:val="0"/>
          <w:marBottom w:val="0"/>
          <w:divBdr>
            <w:top w:val="none" w:sz="0" w:space="0" w:color="auto"/>
            <w:left w:val="none" w:sz="0" w:space="0" w:color="auto"/>
            <w:bottom w:val="none" w:sz="0" w:space="0" w:color="auto"/>
            <w:right w:val="none" w:sz="0" w:space="0" w:color="auto"/>
          </w:divBdr>
        </w:div>
        <w:div w:id="106513071">
          <w:marLeft w:val="0"/>
          <w:marRight w:val="0"/>
          <w:marTop w:val="0"/>
          <w:marBottom w:val="0"/>
          <w:divBdr>
            <w:top w:val="none" w:sz="0" w:space="0" w:color="auto"/>
            <w:left w:val="none" w:sz="0" w:space="0" w:color="auto"/>
            <w:bottom w:val="none" w:sz="0" w:space="0" w:color="auto"/>
            <w:right w:val="none" w:sz="0" w:space="0" w:color="auto"/>
          </w:divBdr>
        </w:div>
        <w:div w:id="137185718">
          <w:marLeft w:val="0"/>
          <w:marRight w:val="0"/>
          <w:marTop w:val="0"/>
          <w:marBottom w:val="0"/>
          <w:divBdr>
            <w:top w:val="none" w:sz="0" w:space="0" w:color="auto"/>
            <w:left w:val="none" w:sz="0" w:space="0" w:color="auto"/>
            <w:bottom w:val="none" w:sz="0" w:space="0" w:color="auto"/>
            <w:right w:val="none" w:sz="0" w:space="0" w:color="auto"/>
          </w:divBdr>
        </w:div>
        <w:div w:id="138813048">
          <w:marLeft w:val="0"/>
          <w:marRight w:val="0"/>
          <w:marTop w:val="0"/>
          <w:marBottom w:val="0"/>
          <w:divBdr>
            <w:top w:val="none" w:sz="0" w:space="0" w:color="auto"/>
            <w:left w:val="none" w:sz="0" w:space="0" w:color="auto"/>
            <w:bottom w:val="none" w:sz="0" w:space="0" w:color="auto"/>
            <w:right w:val="none" w:sz="0" w:space="0" w:color="auto"/>
          </w:divBdr>
        </w:div>
        <w:div w:id="186914743">
          <w:marLeft w:val="0"/>
          <w:marRight w:val="0"/>
          <w:marTop w:val="0"/>
          <w:marBottom w:val="0"/>
          <w:divBdr>
            <w:top w:val="none" w:sz="0" w:space="0" w:color="auto"/>
            <w:left w:val="none" w:sz="0" w:space="0" w:color="auto"/>
            <w:bottom w:val="none" w:sz="0" w:space="0" w:color="auto"/>
            <w:right w:val="none" w:sz="0" w:space="0" w:color="auto"/>
          </w:divBdr>
        </w:div>
        <w:div w:id="189337721">
          <w:marLeft w:val="0"/>
          <w:marRight w:val="0"/>
          <w:marTop w:val="0"/>
          <w:marBottom w:val="0"/>
          <w:divBdr>
            <w:top w:val="none" w:sz="0" w:space="0" w:color="auto"/>
            <w:left w:val="none" w:sz="0" w:space="0" w:color="auto"/>
            <w:bottom w:val="none" w:sz="0" w:space="0" w:color="auto"/>
            <w:right w:val="none" w:sz="0" w:space="0" w:color="auto"/>
          </w:divBdr>
        </w:div>
        <w:div w:id="196548527">
          <w:marLeft w:val="0"/>
          <w:marRight w:val="0"/>
          <w:marTop w:val="0"/>
          <w:marBottom w:val="0"/>
          <w:divBdr>
            <w:top w:val="none" w:sz="0" w:space="0" w:color="auto"/>
            <w:left w:val="none" w:sz="0" w:space="0" w:color="auto"/>
            <w:bottom w:val="none" w:sz="0" w:space="0" w:color="auto"/>
            <w:right w:val="none" w:sz="0" w:space="0" w:color="auto"/>
          </w:divBdr>
        </w:div>
        <w:div w:id="236981738">
          <w:marLeft w:val="0"/>
          <w:marRight w:val="0"/>
          <w:marTop w:val="0"/>
          <w:marBottom w:val="0"/>
          <w:divBdr>
            <w:top w:val="none" w:sz="0" w:space="0" w:color="auto"/>
            <w:left w:val="none" w:sz="0" w:space="0" w:color="auto"/>
            <w:bottom w:val="none" w:sz="0" w:space="0" w:color="auto"/>
            <w:right w:val="none" w:sz="0" w:space="0" w:color="auto"/>
          </w:divBdr>
        </w:div>
        <w:div w:id="285427559">
          <w:marLeft w:val="0"/>
          <w:marRight w:val="0"/>
          <w:marTop w:val="0"/>
          <w:marBottom w:val="0"/>
          <w:divBdr>
            <w:top w:val="none" w:sz="0" w:space="0" w:color="auto"/>
            <w:left w:val="none" w:sz="0" w:space="0" w:color="auto"/>
            <w:bottom w:val="none" w:sz="0" w:space="0" w:color="auto"/>
            <w:right w:val="none" w:sz="0" w:space="0" w:color="auto"/>
          </w:divBdr>
        </w:div>
        <w:div w:id="475221467">
          <w:marLeft w:val="0"/>
          <w:marRight w:val="0"/>
          <w:marTop w:val="0"/>
          <w:marBottom w:val="0"/>
          <w:divBdr>
            <w:top w:val="none" w:sz="0" w:space="0" w:color="auto"/>
            <w:left w:val="none" w:sz="0" w:space="0" w:color="auto"/>
            <w:bottom w:val="none" w:sz="0" w:space="0" w:color="auto"/>
            <w:right w:val="none" w:sz="0" w:space="0" w:color="auto"/>
          </w:divBdr>
        </w:div>
        <w:div w:id="491877757">
          <w:marLeft w:val="0"/>
          <w:marRight w:val="0"/>
          <w:marTop w:val="0"/>
          <w:marBottom w:val="0"/>
          <w:divBdr>
            <w:top w:val="none" w:sz="0" w:space="0" w:color="auto"/>
            <w:left w:val="none" w:sz="0" w:space="0" w:color="auto"/>
            <w:bottom w:val="none" w:sz="0" w:space="0" w:color="auto"/>
            <w:right w:val="none" w:sz="0" w:space="0" w:color="auto"/>
          </w:divBdr>
        </w:div>
        <w:div w:id="510069690">
          <w:marLeft w:val="0"/>
          <w:marRight w:val="0"/>
          <w:marTop w:val="0"/>
          <w:marBottom w:val="0"/>
          <w:divBdr>
            <w:top w:val="none" w:sz="0" w:space="0" w:color="auto"/>
            <w:left w:val="none" w:sz="0" w:space="0" w:color="auto"/>
            <w:bottom w:val="none" w:sz="0" w:space="0" w:color="auto"/>
            <w:right w:val="none" w:sz="0" w:space="0" w:color="auto"/>
          </w:divBdr>
        </w:div>
        <w:div w:id="542710690">
          <w:marLeft w:val="0"/>
          <w:marRight w:val="0"/>
          <w:marTop w:val="0"/>
          <w:marBottom w:val="0"/>
          <w:divBdr>
            <w:top w:val="none" w:sz="0" w:space="0" w:color="auto"/>
            <w:left w:val="none" w:sz="0" w:space="0" w:color="auto"/>
            <w:bottom w:val="none" w:sz="0" w:space="0" w:color="auto"/>
            <w:right w:val="none" w:sz="0" w:space="0" w:color="auto"/>
          </w:divBdr>
        </w:div>
        <w:div w:id="548344968">
          <w:marLeft w:val="0"/>
          <w:marRight w:val="0"/>
          <w:marTop w:val="0"/>
          <w:marBottom w:val="0"/>
          <w:divBdr>
            <w:top w:val="none" w:sz="0" w:space="0" w:color="auto"/>
            <w:left w:val="none" w:sz="0" w:space="0" w:color="auto"/>
            <w:bottom w:val="none" w:sz="0" w:space="0" w:color="auto"/>
            <w:right w:val="none" w:sz="0" w:space="0" w:color="auto"/>
          </w:divBdr>
        </w:div>
        <w:div w:id="594752816">
          <w:marLeft w:val="0"/>
          <w:marRight w:val="0"/>
          <w:marTop w:val="0"/>
          <w:marBottom w:val="0"/>
          <w:divBdr>
            <w:top w:val="none" w:sz="0" w:space="0" w:color="auto"/>
            <w:left w:val="none" w:sz="0" w:space="0" w:color="auto"/>
            <w:bottom w:val="none" w:sz="0" w:space="0" w:color="auto"/>
            <w:right w:val="none" w:sz="0" w:space="0" w:color="auto"/>
          </w:divBdr>
        </w:div>
        <w:div w:id="609700001">
          <w:marLeft w:val="0"/>
          <w:marRight w:val="0"/>
          <w:marTop w:val="0"/>
          <w:marBottom w:val="0"/>
          <w:divBdr>
            <w:top w:val="none" w:sz="0" w:space="0" w:color="auto"/>
            <w:left w:val="none" w:sz="0" w:space="0" w:color="auto"/>
            <w:bottom w:val="none" w:sz="0" w:space="0" w:color="auto"/>
            <w:right w:val="none" w:sz="0" w:space="0" w:color="auto"/>
          </w:divBdr>
        </w:div>
        <w:div w:id="609816736">
          <w:marLeft w:val="0"/>
          <w:marRight w:val="0"/>
          <w:marTop w:val="0"/>
          <w:marBottom w:val="0"/>
          <w:divBdr>
            <w:top w:val="none" w:sz="0" w:space="0" w:color="auto"/>
            <w:left w:val="none" w:sz="0" w:space="0" w:color="auto"/>
            <w:bottom w:val="none" w:sz="0" w:space="0" w:color="auto"/>
            <w:right w:val="none" w:sz="0" w:space="0" w:color="auto"/>
          </w:divBdr>
        </w:div>
        <w:div w:id="686715788">
          <w:marLeft w:val="0"/>
          <w:marRight w:val="0"/>
          <w:marTop w:val="0"/>
          <w:marBottom w:val="0"/>
          <w:divBdr>
            <w:top w:val="none" w:sz="0" w:space="0" w:color="auto"/>
            <w:left w:val="none" w:sz="0" w:space="0" w:color="auto"/>
            <w:bottom w:val="none" w:sz="0" w:space="0" w:color="auto"/>
            <w:right w:val="none" w:sz="0" w:space="0" w:color="auto"/>
          </w:divBdr>
        </w:div>
        <w:div w:id="696740179">
          <w:marLeft w:val="0"/>
          <w:marRight w:val="0"/>
          <w:marTop w:val="0"/>
          <w:marBottom w:val="0"/>
          <w:divBdr>
            <w:top w:val="none" w:sz="0" w:space="0" w:color="auto"/>
            <w:left w:val="none" w:sz="0" w:space="0" w:color="auto"/>
            <w:bottom w:val="none" w:sz="0" w:space="0" w:color="auto"/>
            <w:right w:val="none" w:sz="0" w:space="0" w:color="auto"/>
          </w:divBdr>
        </w:div>
        <w:div w:id="731661745">
          <w:marLeft w:val="0"/>
          <w:marRight w:val="0"/>
          <w:marTop w:val="0"/>
          <w:marBottom w:val="0"/>
          <w:divBdr>
            <w:top w:val="none" w:sz="0" w:space="0" w:color="auto"/>
            <w:left w:val="none" w:sz="0" w:space="0" w:color="auto"/>
            <w:bottom w:val="none" w:sz="0" w:space="0" w:color="auto"/>
            <w:right w:val="none" w:sz="0" w:space="0" w:color="auto"/>
          </w:divBdr>
        </w:div>
        <w:div w:id="734820132">
          <w:marLeft w:val="0"/>
          <w:marRight w:val="0"/>
          <w:marTop w:val="0"/>
          <w:marBottom w:val="0"/>
          <w:divBdr>
            <w:top w:val="none" w:sz="0" w:space="0" w:color="auto"/>
            <w:left w:val="none" w:sz="0" w:space="0" w:color="auto"/>
            <w:bottom w:val="none" w:sz="0" w:space="0" w:color="auto"/>
            <w:right w:val="none" w:sz="0" w:space="0" w:color="auto"/>
          </w:divBdr>
        </w:div>
        <w:div w:id="842739689">
          <w:marLeft w:val="0"/>
          <w:marRight w:val="0"/>
          <w:marTop w:val="0"/>
          <w:marBottom w:val="0"/>
          <w:divBdr>
            <w:top w:val="none" w:sz="0" w:space="0" w:color="auto"/>
            <w:left w:val="none" w:sz="0" w:space="0" w:color="auto"/>
            <w:bottom w:val="none" w:sz="0" w:space="0" w:color="auto"/>
            <w:right w:val="none" w:sz="0" w:space="0" w:color="auto"/>
          </w:divBdr>
        </w:div>
        <w:div w:id="846332268">
          <w:marLeft w:val="0"/>
          <w:marRight w:val="0"/>
          <w:marTop w:val="0"/>
          <w:marBottom w:val="0"/>
          <w:divBdr>
            <w:top w:val="none" w:sz="0" w:space="0" w:color="auto"/>
            <w:left w:val="none" w:sz="0" w:space="0" w:color="auto"/>
            <w:bottom w:val="none" w:sz="0" w:space="0" w:color="auto"/>
            <w:right w:val="none" w:sz="0" w:space="0" w:color="auto"/>
          </w:divBdr>
        </w:div>
        <w:div w:id="877551742">
          <w:marLeft w:val="0"/>
          <w:marRight w:val="0"/>
          <w:marTop w:val="0"/>
          <w:marBottom w:val="0"/>
          <w:divBdr>
            <w:top w:val="none" w:sz="0" w:space="0" w:color="auto"/>
            <w:left w:val="none" w:sz="0" w:space="0" w:color="auto"/>
            <w:bottom w:val="none" w:sz="0" w:space="0" w:color="auto"/>
            <w:right w:val="none" w:sz="0" w:space="0" w:color="auto"/>
          </w:divBdr>
        </w:div>
        <w:div w:id="956833555">
          <w:marLeft w:val="0"/>
          <w:marRight w:val="0"/>
          <w:marTop w:val="0"/>
          <w:marBottom w:val="0"/>
          <w:divBdr>
            <w:top w:val="none" w:sz="0" w:space="0" w:color="auto"/>
            <w:left w:val="none" w:sz="0" w:space="0" w:color="auto"/>
            <w:bottom w:val="none" w:sz="0" w:space="0" w:color="auto"/>
            <w:right w:val="none" w:sz="0" w:space="0" w:color="auto"/>
          </w:divBdr>
        </w:div>
        <w:div w:id="970357128">
          <w:marLeft w:val="0"/>
          <w:marRight w:val="0"/>
          <w:marTop w:val="0"/>
          <w:marBottom w:val="0"/>
          <w:divBdr>
            <w:top w:val="none" w:sz="0" w:space="0" w:color="auto"/>
            <w:left w:val="none" w:sz="0" w:space="0" w:color="auto"/>
            <w:bottom w:val="none" w:sz="0" w:space="0" w:color="auto"/>
            <w:right w:val="none" w:sz="0" w:space="0" w:color="auto"/>
          </w:divBdr>
        </w:div>
        <w:div w:id="981077816">
          <w:marLeft w:val="0"/>
          <w:marRight w:val="0"/>
          <w:marTop w:val="0"/>
          <w:marBottom w:val="0"/>
          <w:divBdr>
            <w:top w:val="none" w:sz="0" w:space="0" w:color="auto"/>
            <w:left w:val="none" w:sz="0" w:space="0" w:color="auto"/>
            <w:bottom w:val="none" w:sz="0" w:space="0" w:color="auto"/>
            <w:right w:val="none" w:sz="0" w:space="0" w:color="auto"/>
          </w:divBdr>
        </w:div>
        <w:div w:id="996543207">
          <w:marLeft w:val="0"/>
          <w:marRight w:val="0"/>
          <w:marTop w:val="0"/>
          <w:marBottom w:val="0"/>
          <w:divBdr>
            <w:top w:val="none" w:sz="0" w:space="0" w:color="auto"/>
            <w:left w:val="none" w:sz="0" w:space="0" w:color="auto"/>
            <w:bottom w:val="none" w:sz="0" w:space="0" w:color="auto"/>
            <w:right w:val="none" w:sz="0" w:space="0" w:color="auto"/>
          </w:divBdr>
        </w:div>
        <w:div w:id="1073745214">
          <w:marLeft w:val="0"/>
          <w:marRight w:val="0"/>
          <w:marTop w:val="0"/>
          <w:marBottom w:val="0"/>
          <w:divBdr>
            <w:top w:val="none" w:sz="0" w:space="0" w:color="auto"/>
            <w:left w:val="none" w:sz="0" w:space="0" w:color="auto"/>
            <w:bottom w:val="none" w:sz="0" w:space="0" w:color="auto"/>
            <w:right w:val="none" w:sz="0" w:space="0" w:color="auto"/>
          </w:divBdr>
        </w:div>
        <w:div w:id="1101489600">
          <w:marLeft w:val="0"/>
          <w:marRight w:val="0"/>
          <w:marTop w:val="0"/>
          <w:marBottom w:val="0"/>
          <w:divBdr>
            <w:top w:val="none" w:sz="0" w:space="0" w:color="auto"/>
            <w:left w:val="none" w:sz="0" w:space="0" w:color="auto"/>
            <w:bottom w:val="none" w:sz="0" w:space="0" w:color="auto"/>
            <w:right w:val="none" w:sz="0" w:space="0" w:color="auto"/>
          </w:divBdr>
        </w:div>
        <w:div w:id="1107115849">
          <w:marLeft w:val="0"/>
          <w:marRight w:val="0"/>
          <w:marTop w:val="0"/>
          <w:marBottom w:val="0"/>
          <w:divBdr>
            <w:top w:val="none" w:sz="0" w:space="0" w:color="auto"/>
            <w:left w:val="none" w:sz="0" w:space="0" w:color="auto"/>
            <w:bottom w:val="none" w:sz="0" w:space="0" w:color="auto"/>
            <w:right w:val="none" w:sz="0" w:space="0" w:color="auto"/>
          </w:divBdr>
        </w:div>
        <w:div w:id="1132135348">
          <w:marLeft w:val="0"/>
          <w:marRight w:val="0"/>
          <w:marTop w:val="0"/>
          <w:marBottom w:val="0"/>
          <w:divBdr>
            <w:top w:val="none" w:sz="0" w:space="0" w:color="auto"/>
            <w:left w:val="none" w:sz="0" w:space="0" w:color="auto"/>
            <w:bottom w:val="none" w:sz="0" w:space="0" w:color="auto"/>
            <w:right w:val="none" w:sz="0" w:space="0" w:color="auto"/>
          </w:divBdr>
        </w:div>
        <w:div w:id="1220442146">
          <w:marLeft w:val="0"/>
          <w:marRight w:val="0"/>
          <w:marTop w:val="0"/>
          <w:marBottom w:val="0"/>
          <w:divBdr>
            <w:top w:val="none" w:sz="0" w:space="0" w:color="auto"/>
            <w:left w:val="none" w:sz="0" w:space="0" w:color="auto"/>
            <w:bottom w:val="none" w:sz="0" w:space="0" w:color="auto"/>
            <w:right w:val="none" w:sz="0" w:space="0" w:color="auto"/>
          </w:divBdr>
        </w:div>
        <w:div w:id="1291088384">
          <w:marLeft w:val="0"/>
          <w:marRight w:val="0"/>
          <w:marTop w:val="0"/>
          <w:marBottom w:val="0"/>
          <w:divBdr>
            <w:top w:val="none" w:sz="0" w:space="0" w:color="auto"/>
            <w:left w:val="none" w:sz="0" w:space="0" w:color="auto"/>
            <w:bottom w:val="none" w:sz="0" w:space="0" w:color="auto"/>
            <w:right w:val="none" w:sz="0" w:space="0" w:color="auto"/>
          </w:divBdr>
        </w:div>
        <w:div w:id="1306541531">
          <w:marLeft w:val="0"/>
          <w:marRight w:val="0"/>
          <w:marTop w:val="0"/>
          <w:marBottom w:val="0"/>
          <w:divBdr>
            <w:top w:val="none" w:sz="0" w:space="0" w:color="auto"/>
            <w:left w:val="none" w:sz="0" w:space="0" w:color="auto"/>
            <w:bottom w:val="none" w:sz="0" w:space="0" w:color="auto"/>
            <w:right w:val="none" w:sz="0" w:space="0" w:color="auto"/>
          </w:divBdr>
        </w:div>
        <w:div w:id="1358114865">
          <w:marLeft w:val="0"/>
          <w:marRight w:val="0"/>
          <w:marTop w:val="0"/>
          <w:marBottom w:val="0"/>
          <w:divBdr>
            <w:top w:val="none" w:sz="0" w:space="0" w:color="auto"/>
            <w:left w:val="none" w:sz="0" w:space="0" w:color="auto"/>
            <w:bottom w:val="none" w:sz="0" w:space="0" w:color="auto"/>
            <w:right w:val="none" w:sz="0" w:space="0" w:color="auto"/>
          </w:divBdr>
        </w:div>
        <w:div w:id="1382055323">
          <w:marLeft w:val="0"/>
          <w:marRight w:val="0"/>
          <w:marTop w:val="0"/>
          <w:marBottom w:val="0"/>
          <w:divBdr>
            <w:top w:val="none" w:sz="0" w:space="0" w:color="auto"/>
            <w:left w:val="none" w:sz="0" w:space="0" w:color="auto"/>
            <w:bottom w:val="none" w:sz="0" w:space="0" w:color="auto"/>
            <w:right w:val="none" w:sz="0" w:space="0" w:color="auto"/>
          </w:divBdr>
        </w:div>
        <w:div w:id="1382942969">
          <w:marLeft w:val="0"/>
          <w:marRight w:val="0"/>
          <w:marTop w:val="0"/>
          <w:marBottom w:val="0"/>
          <w:divBdr>
            <w:top w:val="none" w:sz="0" w:space="0" w:color="auto"/>
            <w:left w:val="none" w:sz="0" w:space="0" w:color="auto"/>
            <w:bottom w:val="none" w:sz="0" w:space="0" w:color="auto"/>
            <w:right w:val="none" w:sz="0" w:space="0" w:color="auto"/>
          </w:divBdr>
        </w:div>
        <w:div w:id="1391805167">
          <w:marLeft w:val="0"/>
          <w:marRight w:val="0"/>
          <w:marTop w:val="0"/>
          <w:marBottom w:val="0"/>
          <w:divBdr>
            <w:top w:val="none" w:sz="0" w:space="0" w:color="auto"/>
            <w:left w:val="none" w:sz="0" w:space="0" w:color="auto"/>
            <w:bottom w:val="none" w:sz="0" w:space="0" w:color="auto"/>
            <w:right w:val="none" w:sz="0" w:space="0" w:color="auto"/>
          </w:divBdr>
        </w:div>
        <w:div w:id="1393381867">
          <w:marLeft w:val="0"/>
          <w:marRight w:val="0"/>
          <w:marTop w:val="0"/>
          <w:marBottom w:val="0"/>
          <w:divBdr>
            <w:top w:val="none" w:sz="0" w:space="0" w:color="auto"/>
            <w:left w:val="none" w:sz="0" w:space="0" w:color="auto"/>
            <w:bottom w:val="none" w:sz="0" w:space="0" w:color="auto"/>
            <w:right w:val="none" w:sz="0" w:space="0" w:color="auto"/>
          </w:divBdr>
        </w:div>
        <w:div w:id="1402630470">
          <w:marLeft w:val="0"/>
          <w:marRight w:val="0"/>
          <w:marTop w:val="0"/>
          <w:marBottom w:val="0"/>
          <w:divBdr>
            <w:top w:val="none" w:sz="0" w:space="0" w:color="auto"/>
            <w:left w:val="none" w:sz="0" w:space="0" w:color="auto"/>
            <w:bottom w:val="none" w:sz="0" w:space="0" w:color="auto"/>
            <w:right w:val="none" w:sz="0" w:space="0" w:color="auto"/>
          </w:divBdr>
        </w:div>
        <w:div w:id="1419447681">
          <w:marLeft w:val="0"/>
          <w:marRight w:val="0"/>
          <w:marTop w:val="0"/>
          <w:marBottom w:val="0"/>
          <w:divBdr>
            <w:top w:val="none" w:sz="0" w:space="0" w:color="auto"/>
            <w:left w:val="none" w:sz="0" w:space="0" w:color="auto"/>
            <w:bottom w:val="none" w:sz="0" w:space="0" w:color="auto"/>
            <w:right w:val="none" w:sz="0" w:space="0" w:color="auto"/>
          </w:divBdr>
        </w:div>
        <w:div w:id="1439375912">
          <w:marLeft w:val="0"/>
          <w:marRight w:val="0"/>
          <w:marTop w:val="0"/>
          <w:marBottom w:val="0"/>
          <w:divBdr>
            <w:top w:val="none" w:sz="0" w:space="0" w:color="auto"/>
            <w:left w:val="none" w:sz="0" w:space="0" w:color="auto"/>
            <w:bottom w:val="none" w:sz="0" w:space="0" w:color="auto"/>
            <w:right w:val="none" w:sz="0" w:space="0" w:color="auto"/>
          </w:divBdr>
        </w:div>
        <w:div w:id="1445149768">
          <w:marLeft w:val="0"/>
          <w:marRight w:val="0"/>
          <w:marTop w:val="0"/>
          <w:marBottom w:val="0"/>
          <w:divBdr>
            <w:top w:val="none" w:sz="0" w:space="0" w:color="auto"/>
            <w:left w:val="none" w:sz="0" w:space="0" w:color="auto"/>
            <w:bottom w:val="none" w:sz="0" w:space="0" w:color="auto"/>
            <w:right w:val="none" w:sz="0" w:space="0" w:color="auto"/>
          </w:divBdr>
        </w:div>
        <w:div w:id="1456026232">
          <w:marLeft w:val="0"/>
          <w:marRight w:val="0"/>
          <w:marTop w:val="0"/>
          <w:marBottom w:val="0"/>
          <w:divBdr>
            <w:top w:val="none" w:sz="0" w:space="0" w:color="auto"/>
            <w:left w:val="none" w:sz="0" w:space="0" w:color="auto"/>
            <w:bottom w:val="none" w:sz="0" w:space="0" w:color="auto"/>
            <w:right w:val="none" w:sz="0" w:space="0" w:color="auto"/>
          </w:divBdr>
        </w:div>
        <w:div w:id="1487815229">
          <w:marLeft w:val="0"/>
          <w:marRight w:val="0"/>
          <w:marTop w:val="0"/>
          <w:marBottom w:val="0"/>
          <w:divBdr>
            <w:top w:val="none" w:sz="0" w:space="0" w:color="auto"/>
            <w:left w:val="none" w:sz="0" w:space="0" w:color="auto"/>
            <w:bottom w:val="none" w:sz="0" w:space="0" w:color="auto"/>
            <w:right w:val="none" w:sz="0" w:space="0" w:color="auto"/>
          </w:divBdr>
        </w:div>
        <w:div w:id="1490750629">
          <w:marLeft w:val="0"/>
          <w:marRight w:val="0"/>
          <w:marTop w:val="0"/>
          <w:marBottom w:val="0"/>
          <w:divBdr>
            <w:top w:val="none" w:sz="0" w:space="0" w:color="auto"/>
            <w:left w:val="none" w:sz="0" w:space="0" w:color="auto"/>
            <w:bottom w:val="none" w:sz="0" w:space="0" w:color="auto"/>
            <w:right w:val="none" w:sz="0" w:space="0" w:color="auto"/>
          </w:divBdr>
        </w:div>
        <w:div w:id="1496068146">
          <w:marLeft w:val="0"/>
          <w:marRight w:val="0"/>
          <w:marTop w:val="0"/>
          <w:marBottom w:val="0"/>
          <w:divBdr>
            <w:top w:val="none" w:sz="0" w:space="0" w:color="auto"/>
            <w:left w:val="none" w:sz="0" w:space="0" w:color="auto"/>
            <w:bottom w:val="none" w:sz="0" w:space="0" w:color="auto"/>
            <w:right w:val="none" w:sz="0" w:space="0" w:color="auto"/>
          </w:divBdr>
        </w:div>
        <w:div w:id="1556896562">
          <w:marLeft w:val="0"/>
          <w:marRight w:val="0"/>
          <w:marTop w:val="0"/>
          <w:marBottom w:val="0"/>
          <w:divBdr>
            <w:top w:val="none" w:sz="0" w:space="0" w:color="auto"/>
            <w:left w:val="none" w:sz="0" w:space="0" w:color="auto"/>
            <w:bottom w:val="none" w:sz="0" w:space="0" w:color="auto"/>
            <w:right w:val="none" w:sz="0" w:space="0" w:color="auto"/>
          </w:divBdr>
        </w:div>
        <w:div w:id="1585450531">
          <w:marLeft w:val="0"/>
          <w:marRight w:val="0"/>
          <w:marTop w:val="0"/>
          <w:marBottom w:val="0"/>
          <w:divBdr>
            <w:top w:val="none" w:sz="0" w:space="0" w:color="auto"/>
            <w:left w:val="none" w:sz="0" w:space="0" w:color="auto"/>
            <w:bottom w:val="none" w:sz="0" w:space="0" w:color="auto"/>
            <w:right w:val="none" w:sz="0" w:space="0" w:color="auto"/>
          </w:divBdr>
        </w:div>
        <w:div w:id="1593586351">
          <w:marLeft w:val="0"/>
          <w:marRight w:val="0"/>
          <w:marTop w:val="0"/>
          <w:marBottom w:val="0"/>
          <w:divBdr>
            <w:top w:val="none" w:sz="0" w:space="0" w:color="auto"/>
            <w:left w:val="none" w:sz="0" w:space="0" w:color="auto"/>
            <w:bottom w:val="none" w:sz="0" w:space="0" w:color="auto"/>
            <w:right w:val="none" w:sz="0" w:space="0" w:color="auto"/>
          </w:divBdr>
        </w:div>
        <w:div w:id="1599753657">
          <w:marLeft w:val="0"/>
          <w:marRight w:val="0"/>
          <w:marTop w:val="0"/>
          <w:marBottom w:val="0"/>
          <w:divBdr>
            <w:top w:val="none" w:sz="0" w:space="0" w:color="auto"/>
            <w:left w:val="none" w:sz="0" w:space="0" w:color="auto"/>
            <w:bottom w:val="none" w:sz="0" w:space="0" w:color="auto"/>
            <w:right w:val="none" w:sz="0" w:space="0" w:color="auto"/>
          </w:divBdr>
        </w:div>
        <w:div w:id="1607887373">
          <w:marLeft w:val="0"/>
          <w:marRight w:val="0"/>
          <w:marTop w:val="0"/>
          <w:marBottom w:val="0"/>
          <w:divBdr>
            <w:top w:val="none" w:sz="0" w:space="0" w:color="auto"/>
            <w:left w:val="none" w:sz="0" w:space="0" w:color="auto"/>
            <w:bottom w:val="none" w:sz="0" w:space="0" w:color="auto"/>
            <w:right w:val="none" w:sz="0" w:space="0" w:color="auto"/>
          </w:divBdr>
        </w:div>
        <w:div w:id="1629776950">
          <w:marLeft w:val="0"/>
          <w:marRight w:val="0"/>
          <w:marTop w:val="0"/>
          <w:marBottom w:val="0"/>
          <w:divBdr>
            <w:top w:val="none" w:sz="0" w:space="0" w:color="auto"/>
            <w:left w:val="none" w:sz="0" w:space="0" w:color="auto"/>
            <w:bottom w:val="none" w:sz="0" w:space="0" w:color="auto"/>
            <w:right w:val="none" w:sz="0" w:space="0" w:color="auto"/>
          </w:divBdr>
        </w:div>
        <w:div w:id="1660116516">
          <w:marLeft w:val="0"/>
          <w:marRight w:val="0"/>
          <w:marTop w:val="0"/>
          <w:marBottom w:val="0"/>
          <w:divBdr>
            <w:top w:val="none" w:sz="0" w:space="0" w:color="auto"/>
            <w:left w:val="none" w:sz="0" w:space="0" w:color="auto"/>
            <w:bottom w:val="none" w:sz="0" w:space="0" w:color="auto"/>
            <w:right w:val="none" w:sz="0" w:space="0" w:color="auto"/>
          </w:divBdr>
        </w:div>
        <w:div w:id="1669089451">
          <w:marLeft w:val="0"/>
          <w:marRight w:val="0"/>
          <w:marTop w:val="0"/>
          <w:marBottom w:val="0"/>
          <w:divBdr>
            <w:top w:val="none" w:sz="0" w:space="0" w:color="auto"/>
            <w:left w:val="none" w:sz="0" w:space="0" w:color="auto"/>
            <w:bottom w:val="none" w:sz="0" w:space="0" w:color="auto"/>
            <w:right w:val="none" w:sz="0" w:space="0" w:color="auto"/>
          </w:divBdr>
        </w:div>
        <w:div w:id="1701399376">
          <w:marLeft w:val="0"/>
          <w:marRight w:val="0"/>
          <w:marTop w:val="0"/>
          <w:marBottom w:val="0"/>
          <w:divBdr>
            <w:top w:val="none" w:sz="0" w:space="0" w:color="auto"/>
            <w:left w:val="none" w:sz="0" w:space="0" w:color="auto"/>
            <w:bottom w:val="none" w:sz="0" w:space="0" w:color="auto"/>
            <w:right w:val="none" w:sz="0" w:space="0" w:color="auto"/>
          </w:divBdr>
        </w:div>
        <w:div w:id="1773820214">
          <w:marLeft w:val="0"/>
          <w:marRight w:val="0"/>
          <w:marTop w:val="0"/>
          <w:marBottom w:val="0"/>
          <w:divBdr>
            <w:top w:val="none" w:sz="0" w:space="0" w:color="auto"/>
            <w:left w:val="none" w:sz="0" w:space="0" w:color="auto"/>
            <w:bottom w:val="none" w:sz="0" w:space="0" w:color="auto"/>
            <w:right w:val="none" w:sz="0" w:space="0" w:color="auto"/>
          </w:divBdr>
        </w:div>
        <w:div w:id="1831629719">
          <w:marLeft w:val="0"/>
          <w:marRight w:val="0"/>
          <w:marTop w:val="0"/>
          <w:marBottom w:val="0"/>
          <w:divBdr>
            <w:top w:val="none" w:sz="0" w:space="0" w:color="auto"/>
            <w:left w:val="none" w:sz="0" w:space="0" w:color="auto"/>
            <w:bottom w:val="none" w:sz="0" w:space="0" w:color="auto"/>
            <w:right w:val="none" w:sz="0" w:space="0" w:color="auto"/>
          </w:divBdr>
        </w:div>
        <w:div w:id="1841769991">
          <w:marLeft w:val="0"/>
          <w:marRight w:val="0"/>
          <w:marTop w:val="0"/>
          <w:marBottom w:val="0"/>
          <w:divBdr>
            <w:top w:val="none" w:sz="0" w:space="0" w:color="auto"/>
            <w:left w:val="none" w:sz="0" w:space="0" w:color="auto"/>
            <w:bottom w:val="none" w:sz="0" w:space="0" w:color="auto"/>
            <w:right w:val="none" w:sz="0" w:space="0" w:color="auto"/>
          </w:divBdr>
        </w:div>
        <w:div w:id="1845978021">
          <w:marLeft w:val="0"/>
          <w:marRight w:val="0"/>
          <w:marTop w:val="0"/>
          <w:marBottom w:val="0"/>
          <w:divBdr>
            <w:top w:val="none" w:sz="0" w:space="0" w:color="auto"/>
            <w:left w:val="none" w:sz="0" w:space="0" w:color="auto"/>
            <w:bottom w:val="none" w:sz="0" w:space="0" w:color="auto"/>
            <w:right w:val="none" w:sz="0" w:space="0" w:color="auto"/>
          </w:divBdr>
        </w:div>
        <w:div w:id="1911845823">
          <w:marLeft w:val="0"/>
          <w:marRight w:val="0"/>
          <w:marTop w:val="0"/>
          <w:marBottom w:val="0"/>
          <w:divBdr>
            <w:top w:val="none" w:sz="0" w:space="0" w:color="auto"/>
            <w:left w:val="none" w:sz="0" w:space="0" w:color="auto"/>
            <w:bottom w:val="none" w:sz="0" w:space="0" w:color="auto"/>
            <w:right w:val="none" w:sz="0" w:space="0" w:color="auto"/>
          </w:divBdr>
        </w:div>
        <w:div w:id="1929657664">
          <w:marLeft w:val="0"/>
          <w:marRight w:val="0"/>
          <w:marTop w:val="0"/>
          <w:marBottom w:val="0"/>
          <w:divBdr>
            <w:top w:val="none" w:sz="0" w:space="0" w:color="auto"/>
            <w:left w:val="none" w:sz="0" w:space="0" w:color="auto"/>
            <w:bottom w:val="none" w:sz="0" w:space="0" w:color="auto"/>
            <w:right w:val="none" w:sz="0" w:space="0" w:color="auto"/>
          </w:divBdr>
        </w:div>
        <w:div w:id="1945916064">
          <w:marLeft w:val="0"/>
          <w:marRight w:val="0"/>
          <w:marTop w:val="0"/>
          <w:marBottom w:val="0"/>
          <w:divBdr>
            <w:top w:val="none" w:sz="0" w:space="0" w:color="auto"/>
            <w:left w:val="none" w:sz="0" w:space="0" w:color="auto"/>
            <w:bottom w:val="none" w:sz="0" w:space="0" w:color="auto"/>
            <w:right w:val="none" w:sz="0" w:space="0" w:color="auto"/>
          </w:divBdr>
        </w:div>
        <w:div w:id="2004384144">
          <w:marLeft w:val="0"/>
          <w:marRight w:val="0"/>
          <w:marTop w:val="0"/>
          <w:marBottom w:val="0"/>
          <w:divBdr>
            <w:top w:val="none" w:sz="0" w:space="0" w:color="auto"/>
            <w:left w:val="none" w:sz="0" w:space="0" w:color="auto"/>
            <w:bottom w:val="none" w:sz="0" w:space="0" w:color="auto"/>
            <w:right w:val="none" w:sz="0" w:space="0" w:color="auto"/>
          </w:divBdr>
        </w:div>
        <w:div w:id="2011715461">
          <w:marLeft w:val="0"/>
          <w:marRight w:val="0"/>
          <w:marTop w:val="0"/>
          <w:marBottom w:val="0"/>
          <w:divBdr>
            <w:top w:val="none" w:sz="0" w:space="0" w:color="auto"/>
            <w:left w:val="none" w:sz="0" w:space="0" w:color="auto"/>
            <w:bottom w:val="none" w:sz="0" w:space="0" w:color="auto"/>
            <w:right w:val="none" w:sz="0" w:space="0" w:color="auto"/>
          </w:divBdr>
        </w:div>
        <w:div w:id="2041543430">
          <w:marLeft w:val="0"/>
          <w:marRight w:val="0"/>
          <w:marTop w:val="0"/>
          <w:marBottom w:val="0"/>
          <w:divBdr>
            <w:top w:val="none" w:sz="0" w:space="0" w:color="auto"/>
            <w:left w:val="none" w:sz="0" w:space="0" w:color="auto"/>
            <w:bottom w:val="none" w:sz="0" w:space="0" w:color="auto"/>
            <w:right w:val="none" w:sz="0" w:space="0" w:color="auto"/>
          </w:divBdr>
        </w:div>
        <w:div w:id="2095780482">
          <w:marLeft w:val="0"/>
          <w:marRight w:val="0"/>
          <w:marTop w:val="0"/>
          <w:marBottom w:val="0"/>
          <w:divBdr>
            <w:top w:val="none" w:sz="0" w:space="0" w:color="auto"/>
            <w:left w:val="none" w:sz="0" w:space="0" w:color="auto"/>
            <w:bottom w:val="none" w:sz="0" w:space="0" w:color="auto"/>
            <w:right w:val="none" w:sz="0" w:space="0" w:color="auto"/>
          </w:divBdr>
        </w:div>
        <w:div w:id="2100905515">
          <w:marLeft w:val="0"/>
          <w:marRight w:val="0"/>
          <w:marTop w:val="0"/>
          <w:marBottom w:val="0"/>
          <w:divBdr>
            <w:top w:val="none" w:sz="0" w:space="0" w:color="auto"/>
            <w:left w:val="none" w:sz="0" w:space="0" w:color="auto"/>
            <w:bottom w:val="none" w:sz="0" w:space="0" w:color="auto"/>
            <w:right w:val="none" w:sz="0" w:space="0" w:color="auto"/>
          </w:divBdr>
        </w:div>
        <w:div w:id="2112312555">
          <w:marLeft w:val="0"/>
          <w:marRight w:val="0"/>
          <w:marTop w:val="0"/>
          <w:marBottom w:val="0"/>
          <w:divBdr>
            <w:top w:val="none" w:sz="0" w:space="0" w:color="auto"/>
            <w:left w:val="none" w:sz="0" w:space="0" w:color="auto"/>
            <w:bottom w:val="none" w:sz="0" w:space="0" w:color="auto"/>
            <w:right w:val="none" w:sz="0" w:space="0" w:color="auto"/>
          </w:divBdr>
        </w:div>
        <w:div w:id="2123836975">
          <w:marLeft w:val="0"/>
          <w:marRight w:val="0"/>
          <w:marTop w:val="0"/>
          <w:marBottom w:val="0"/>
          <w:divBdr>
            <w:top w:val="none" w:sz="0" w:space="0" w:color="auto"/>
            <w:left w:val="none" w:sz="0" w:space="0" w:color="auto"/>
            <w:bottom w:val="none" w:sz="0" w:space="0" w:color="auto"/>
            <w:right w:val="none" w:sz="0" w:space="0" w:color="auto"/>
          </w:divBdr>
        </w:div>
      </w:divsChild>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14222930">
      <w:bodyDiv w:val="1"/>
      <w:marLeft w:val="0"/>
      <w:marRight w:val="0"/>
      <w:marTop w:val="0"/>
      <w:marBottom w:val="0"/>
      <w:divBdr>
        <w:top w:val="none" w:sz="0" w:space="0" w:color="auto"/>
        <w:left w:val="none" w:sz="0" w:space="0" w:color="auto"/>
        <w:bottom w:val="none" w:sz="0" w:space="0" w:color="auto"/>
        <w:right w:val="none" w:sz="0" w:space="0" w:color="auto"/>
      </w:divBdr>
    </w:div>
    <w:div w:id="611934789">
      <w:bodyDiv w:val="1"/>
      <w:marLeft w:val="0"/>
      <w:marRight w:val="0"/>
      <w:marTop w:val="0"/>
      <w:marBottom w:val="0"/>
      <w:divBdr>
        <w:top w:val="none" w:sz="0" w:space="0" w:color="auto"/>
        <w:left w:val="none" w:sz="0" w:space="0" w:color="auto"/>
        <w:bottom w:val="none" w:sz="0" w:space="0" w:color="auto"/>
        <w:right w:val="none" w:sz="0" w:space="0" w:color="auto"/>
      </w:divBdr>
    </w:div>
    <w:div w:id="639729595">
      <w:bodyDiv w:val="1"/>
      <w:marLeft w:val="0"/>
      <w:marRight w:val="0"/>
      <w:marTop w:val="0"/>
      <w:marBottom w:val="0"/>
      <w:divBdr>
        <w:top w:val="none" w:sz="0" w:space="0" w:color="auto"/>
        <w:left w:val="none" w:sz="0" w:space="0" w:color="auto"/>
        <w:bottom w:val="none" w:sz="0" w:space="0" w:color="auto"/>
        <w:right w:val="none" w:sz="0" w:space="0" w:color="auto"/>
      </w:divBdr>
    </w:div>
    <w:div w:id="753092360">
      <w:bodyDiv w:val="1"/>
      <w:marLeft w:val="0"/>
      <w:marRight w:val="0"/>
      <w:marTop w:val="0"/>
      <w:marBottom w:val="0"/>
      <w:divBdr>
        <w:top w:val="none" w:sz="0" w:space="0" w:color="auto"/>
        <w:left w:val="none" w:sz="0" w:space="0" w:color="auto"/>
        <w:bottom w:val="none" w:sz="0" w:space="0" w:color="auto"/>
        <w:right w:val="none" w:sz="0" w:space="0" w:color="auto"/>
      </w:divBdr>
    </w:div>
    <w:div w:id="756900939">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06095121">
      <w:bodyDiv w:val="1"/>
      <w:marLeft w:val="0"/>
      <w:marRight w:val="0"/>
      <w:marTop w:val="0"/>
      <w:marBottom w:val="0"/>
      <w:divBdr>
        <w:top w:val="none" w:sz="0" w:space="0" w:color="auto"/>
        <w:left w:val="none" w:sz="0" w:space="0" w:color="auto"/>
        <w:bottom w:val="none" w:sz="0" w:space="0" w:color="auto"/>
        <w:right w:val="none" w:sz="0" w:space="0" w:color="auto"/>
      </w:divBdr>
    </w:div>
    <w:div w:id="847476477">
      <w:bodyDiv w:val="1"/>
      <w:marLeft w:val="0"/>
      <w:marRight w:val="0"/>
      <w:marTop w:val="0"/>
      <w:marBottom w:val="0"/>
      <w:divBdr>
        <w:top w:val="none" w:sz="0" w:space="0" w:color="auto"/>
        <w:left w:val="none" w:sz="0" w:space="0" w:color="auto"/>
        <w:bottom w:val="none" w:sz="0" w:space="0" w:color="auto"/>
        <w:right w:val="none" w:sz="0" w:space="0" w:color="auto"/>
      </w:divBdr>
    </w:div>
    <w:div w:id="998115176">
      <w:bodyDiv w:val="1"/>
      <w:marLeft w:val="0"/>
      <w:marRight w:val="0"/>
      <w:marTop w:val="0"/>
      <w:marBottom w:val="0"/>
      <w:divBdr>
        <w:top w:val="none" w:sz="0" w:space="0" w:color="auto"/>
        <w:left w:val="none" w:sz="0" w:space="0" w:color="auto"/>
        <w:bottom w:val="none" w:sz="0" w:space="0" w:color="auto"/>
        <w:right w:val="none" w:sz="0" w:space="0" w:color="auto"/>
      </w:divBdr>
    </w:div>
    <w:div w:id="1077553968">
      <w:bodyDiv w:val="1"/>
      <w:marLeft w:val="0"/>
      <w:marRight w:val="0"/>
      <w:marTop w:val="0"/>
      <w:marBottom w:val="0"/>
      <w:divBdr>
        <w:top w:val="none" w:sz="0" w:space="0" w:color="auto"/>
        <w:left w:val="none" w:sz="0" w:space="0" w:color="auto"/>
        <w:bottom w:val="none" w:sz="0" w:space="0" w:color="auto"/>
        <w:right w:val="none" w:sz="0" w:space="0" w:color="auto"/>
      </w:divBdr>
    </w:div>
    <w:div w:id="1086731529">
      <w:bodyDiv w:val="1"/>
      <w:marLeft w:val="0"/>
      <w:marRight w:val="0"/>
      <w:marTop w:val="0"/>
      <w:marBottom w:val="0"/>
      <w:divBdr>
        <w:top w:val="none" w:sz="0" w:space="0" w:color="auto"/>
        <w:left w:val="none" w:sz="0" w:space="0" w:color="auto"/>
        <w:bottom w:val="none" w:sz="0" w:space="0" w:color="auto"/>
        <w:right w:val="none" w:sz="0" w:space="0" w:color="auto"/>
      </w:divBdr>
    </w:div>
    <w:div w:id="1150056853">
      <w:bodyDiv w:val="1"/>
      <w:marLeft w:val="0"/>
      <w:marRight w:val="0"/>
      <w:marTop w:val="0"/>
      <w:marBottom w:val="0"/>
      <w:divBdr>
        <w:top w:val="none" w:sz="0" w:space="0" w:color="auto"/>
        <w:left w:val="none" w:sz="0" w:space="0" w:color="auto"/>
        <w:bottom w:val="none" w:sz="0" w:space="0" w:color="auto"/>
        <w:right w:val="none" w:sz="0" w:space="0" w:color="auto"/>
      </w:divBdr>
      <w:divsChild>
        <w:div w:id="815994279">
          <w:marLeft w:val="0"/>
          <w:marRight w:val="0"/>
          <w:marTop w:val="0"/>
          <w:marBottom w:val="0"/>
          <w:divBdr>
            <w:top w:val="none" w:sz="0" w:space="0" w:color="auto"/>
            <w:left w:val="none" w:sz="0" w:space="0" w:color="auto"/>
            <w:bottom w:val="none" w:sz="0" w:space="0" w:color="auto"/>
            <w:right w:val="none" w:sz="0" w:space="0" w:color="auto"/>
          </w:divBdr>
          <w:divsChild>
            <w:div w:id="2136557047">
              <w:marLeft w:val="0"/>
              <w:marRight w:val="0"/>
              <w:marTop w:val="4530"/>
              <w:marBottom w:val="0"/>
              <w:divBdr>
                <w:top w:val="none" w:sz="0" w:space="0" w:color="auto"/>
                <w:left w:val="none" w:sz="0" w:space="0" w:color="auto"/>
                <w:bottom w:val="none" w:sz="0" w:space="0" w:color="auto"/>
                <w:right w:val="none" w:sz="0" w:space="0" w:color="auto"/>
              </w:divBdr>
              <w:divsChild>
                <w:div w:id="413666091">
                  <w:marLeft w:val="0"/>
                  <w:marRight w:val="0"/>
                  <w:marTop w:val="0"/>
                  <w:marBottom w:val="0"/>
                  <w:divBdr>
                    <w:top w:val="none" w:sz="0" w:space="0" w:color="auto"/>
                    <w:left w:val="none" w:sz="0" w:space="0" w:color="auto"/>
                    <w:bottom w:val="none" w:sz="0" w:space="0" w:color="auto"/>
                    <w:right w:val="none" w:sz="0" w:space="0" w:color="auto"/>
                  </w:divBdr>
                  <w:divsChild>
                    <w:div w:id="1215312647">
                      <w:marLeft w:val="0"/>
                      <w:marRight w:val="0"/>
                      <w:marTop w:val="0"/>
                      <w:marBottom w:val="0"/>
                      <w:divBdr>
                        <w:top w:val="none" w:sz="0" w:space="0" w:color="auto"/>
                        <w:left w:val="none" w:sz="0" w:space="0" w:color="auto"/>
                        <w:bottom w:val="none" w:sz="0" w:space="0" w:color="auto"/>
                        <w:right w:val="none" w:sz="0" w:space="0" w:color="auto"/>
                      </w:divBdr>
                      <w:divsChild>
                        <w:div w:id="30881444">
                          <w:marLeft w:val="0"/>
                          <w:marRight w:val="0"/>
                          <w:marTop w:val="0"/>
                          <w:marBottom w:val="0"/>
                          <w:divBdr>
                            <w:top w:val="none" w:sz="0" w:space="0" w:color="auto"/>
                            <w:left w:val="none" w:sz="0" w:space="0" w:color="auto"/>
                            <w:bottom w:val="none" w:sz="0" w:space="0" w:color="auto"/>
                            <w:right w:val="none" w:sz="0" w:space="0" w:color="auto"/>
                          </w:divBdr>
                          <w:divsChild>
                            <w:div w:id="895823752">
                              <w:marLeft w:val="0"/>
                              <w:marRight w:val="0"/>
                              <w:marTop w:val="0"/>
                              <w:marBottom w:val="240"/>
                              <w:divBdr>
                                <w:top w:val="none" w:sz="0" w:space="0" w:color="auto"/>
                                <w:left w:val="none" w:sz="0" w:space="0" w:color="auto"/>
                                <w:bottom w:val="none" w:sz="0" w:space="0" w:color="auto"/>
                                <w:right w:val="none" w:sz="0" w:space="0" w:color="auto"/>
                              </w:divBdr>
                              <w:divsChild>
                                <w:div w:id="628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706715">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0585464">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35924914">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749691695">
      <w:bodyDiv w:val="1"/>
      <w:marLeft w:val="0"/>
      <w:marRight w:val="0"/>
      <w:marTop w:val="0"/>
      <w:marBottom w:val="0"/>
      <w:divBdr>
        <w:top w:val="none" w:sz="0" w:space="0" w:color="auto"/>
        <w:left w:val="none" w:sz="0" w:space="0" w:color="auto"/>
        <w:bottom w:val="none" w:sz="0" w:space="0" w:color="auto"/>
        <w:right w:val="none" w:sz="0" w:space="0" w:color="auto"/>
      </w:divBdr>
    </w:div>
    <w:div w:id="1811288856">
      <w:bodyDiv w:val="1"/>
      <w:marLeft w:val="0"/>
      <w:marRight w:val="0"/>
      <w:marTop w:val="0"/>
      <w:marBottom w:val="0"/>
      <w:divBdr>
        <w:top w:val="none" w:sz="0" w:space="0" w:color="auto"/>
        <w:left w:val="none" w:sz="0" w:space="0" w:color="auto"/>
        <w:bottom w:val="none" w:sz="0" w:space="0" w:color="auto"/>
        <w:right w:val="none" w:sz="0" w:space="0" w:color="auto"/>
      </w:divBdr>
    </w:div>
    <w:div w:id="201268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dha.sivaram@nih.gov" TargetMode="External"/><Relationship Id="rId13" Type="http://schemas.openxmlformats.org/officeDocument/2006/relationships/hyperlink" Target="http://www.bls.gov/oes/current/oes_na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111011.htm" TargetMode="External"/><Relationship Id="rId17" Type="http://schemas.openxmlformats.org/officeDocument/2006/relationships/hyperlink" Target="http://www.bls.gov/oes/current/oes119111.htm" TargetMode="External"/><Relationship Id="rId2" Type="http://schemas.openxmlformats.org/officeDocument/2006/relationships/numbering" Target="numbering.xml"/><Relationship Id="rId16" Type="http://schemas.openxmlformats.org/officeDocument/2006/relationships/hyperlink" Target="http://www.bls.gov/oes/current/oes29114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ls.gov/oes/current/oes291062.ht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s.gov/oes/current/oes211091.ht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45E0B-37BE-43BE-90D3-10981630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5011</Words>
  <Characters>28568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33512</CharactersWithSpaces>
  <SharedDoc>false</SharedDoc>
  <HLinks>
    <vt:vector size="6" baseType="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Bailey, Karla (NIH/NCI) [E]</dc:creator>
  <cp:lastModifiedBy>Abdelmouti, Tawanda (NIH/OD) [E]</cp:lastModifiedBy>
  <cp:revision>2</cp:revision>
  <cp:lastPrinted>2014-10-01T14:42:00Z</cp:lastPrinted>
  <dcterms:created xsi:type="dcterms:W3CDTF">2016-06-02T14:03:00Z</dcterms:created>
  <dcterms:modified xsi:type="dcterms:W3CDTF">2016-06-02T14:03:00Z</dcterms:modified>
</cp:coreProperties>
</file>