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89394A" w14:textId="77777777" w:rsidR="006322A6" w:rsidRPr="003F52EB" w:rsidRDefault="006322A6" w:rsidP="00D01FF9">
      <w:pPr>
        <w:spacing w:afterLines="120" w:after="288"/>
        <w:jc w:val="center"/>
        <w:rPr>
          <w:b/>
          <w:sz w:val="24"/>
          <w:szCs w:val="24"/>
        </w:rPr>
      </w:pPr>
      <w:bookmarkStart w:id="0" w:name="_Toc143058453"/>
      <w:bookmarkStart w:id="1" w:name="_Toc154222659"/>
      <w:r w:rsidRPr="003F52EB">
        <w:rPr>
          <w:b/>
          <w:sz w:val="24"/>
          <w:szCs w:val="24"/>
        </w:rPr>
        <w:t>Evaluation of Enhancing HIV Prevention Communication and Mobilization Efforts through Strategic Partnerships</w:t>
      </w:r>
    </w:p>
    <w:p w14:paraId="78678E57" w14:textId="77777777" w:rsidR="006322A6" w:rsidRPr="003F52EB" w:rsidRDefault="006322A6" w:rsidP="0097047A">
      <w:pPr>
        <w:spacing w:after="120"/>
        <w:jc w:val="center"/>
        <w:rPr>
          <w:b/>
          <w:color w:val="000000"/>
          <w:sz w:val="24"/>
          <w:szCs w:val="24"/>
        </w:rPr>
      </w:pPr>
    </w:p>
    <w:p w14:paraId="37CCA43B" w14:textId="6924CC67" w:rsidR="006322A6" w:rsidRPr="003F52EB" w:rsidRDefault="00852ABF" w:rsidP="0097047A">
      <w:pPr>
        <w:spacing w:after="120"/>
        <w:jc w:val="center"/>
        <w:rPr>
          <w:b/>
          <w:color w:val="000000"/>
          <w:sz w:val="24"/>
          <w:szCs w:val="24"/>
        </w:rPr>
      </w:pPr>
      <w:r w:rsidRPr="003F52EB">
        <w:rPr>
          <w:b/>
          <w:color w:val="000000"/>
          <w:sz w:val="24"/>
          <w:szCs w:val="24"/>
        </w:rPr>
        <w:t>OMB No. 0920-</w:t>
      </w:r>
      <w:r w:rsidR="00A50C53">
        <w:rPr>
          <w:b/>
          <w:color w:val="000000"/>
          <w:sz w:val="24"/>
          <w:szCs w:val="24"/>
        </w:rPr>
        <w:t>New</w:t>
      </w:r>
    </w:p>
    <w:p w14:paraId="40C53264" w14:textId="77777777" w:rsidR="006322A6" w:rsidRPr="003F52EB" w:rsidRDefault="006322A6" w:rsidP="0097047A">
      <w:pPr>
        <w:spacing w:after="120"/>
        <w:jc w:val="center"/>
        <w:rPr>
          <w:b/>
          <w:color w:val="000000"/>
          <w:sz w:val="24"/>
          <w:szCs w:val="24"/>
        </w:rPr>
      </w:pPr>
    </w:p>
    <w:p w14:paraId="682B00B1" w14:textId="77777777" w:rsidR="006322A6" w:rsidRPr="003F52EB" w:rsidRDefault="006322A6" w:rsidP="0097047A">
      <w:pPr>
        <w:spacing w:after="120"/>
        <w:jc w:val="center"/>
        <w:rPr>
          <w:b/>
          <w:color w:val="000000"/>
          <w:sz w:val="24"/>
          <w:szCs w:val="24"/>
        </w:rPr>
      </w:pPr>
    </w:p>
    <w:p w14:paraId="54C66263" w14:textId="435296A3" w:rsidR="006322A6" w:rsidRPr="003F52EB" w:rsidRDefault="006322A6" w:rsidP="0097047A">
      <w:pPr>
        <w:spacing w:after="120"/>
        <w:jc w:val="center"/>
        <w:rPr>
          <w:b/>
          <w:color w:val="000000"/>
          <w:sz w:val="24"/>
          <w:szCs w:val="24"/>
        </w:rPr>
      </w:pPr>
      <w:r w:rsidRPr="003F52EB">
        <w:rPr>
          <w:b/>
          <w:color w:val="000000"/>
          <w:sz w:val="24"/>
          <w:szCs w:val="24"/>
        </w:rPr>
        <w:t>Supporting Statement B</w:t>
      </w:r>
    </w:p>
    <w:p w14:paraId="59B952DE" w14:textId="77777777" w:rsidR="006322A6" w:rsidRPr="003F52EB" w:rsidRDefault="006322A6" w:rsidP="0097047A">
      <w:pPr>
        <w:spacing w:after="120"/>
        <w:jc w:val="center"/>
        <w:rPr>
          <w:b/>
          <w:color w:val="000000"/>
          <w:sz w:val="24"/>
          <w:szCs w:val="24"/>
        </w:rPr>
      </w:pPr>
    </w:p>
    <w:p w14:paraId="35AD05DC" w14:textId="77777777" w:rsidR="006322A6" w:rsidRPr="003F52EB" w:rsidRDefault="006322A6" w:rsidP="0097047A">
      <w:pPr>
        <w:spacing w:after="120"/>
        <w:jc w:val="center"/>
        <w:rPr>
          <w:b/>
          <w:color w:val="000000"/>
          <w:sz w:val="24"/>
          <w:szCs w:val="24"/>
        </w:rPr>
      </w:pPr>
    </w:p>
    <w:p w14:paraId="49C6A263" w14:textId="5C408A74" w:rsidR="006322A6" w:rsidRPr="003F52EB" w:rsidRDefault="00396E04" w:rsidP="0097047A">
      <w:pPr>
        <w:spacing w:after="120"/>
        <w:jc w:val="center"/>
        <w:rPr>
          <w:b/>
          <w:color w:val="000000"/>
          <w:sz w:val="24"/>
          <w:szCs w:val="24"/>
        </w:rPr>
      </w:pPr>
      <w:r>
        <w:rPr>
          <w:b/>
          <w:color w:val="000000"/>
          <w:sz w:val="24"/>
          <w:szCs w:val="24"/>
        </w:rPr>
        <w:t>May 16</w:t>
      </w:r>
      <w:r w:rsidR="00C92758" w:rsidRPr="003F52EB">
        <w:rPr>
          <w:b/>
          <w:color w:val="000000"/>
          <w:sz w:val="24"/>
          <w:szCs w:val="24"/>
        </w:rPr>
        <w:t xml:space="preserve">, </w:t>
      </w:r>
      <w:r w:rsidR="008C42A8" w:rsidRPr="003F52EB">
        <w:rPr>
          <w:b/>
          <w:color w:val="000000"/>
          <w:sz w:val="24"/>
          <w:szCs w:val="24"/>
        </w:rPr>
        <w:t>2016</w:t>
      </w:r>
    </w:p>
    <w:p w14:paraId="64508528" w14:textId="77777777" w:rsidR="006322A6" w:rsidRPr="003F52EB" w:rsidRDefault="006322A6" w:rsidP="0097047A">
      <w:pPr>
        <w:spacing w:after="120"/>
        <w:jc w:val="center"/>
        <w:rPr>
          <w:color w:val="000000"/>
          <w:sz w:val="24"/>
          <w:szCs w:val="24"/>
        </w:rPr>
      </w:pPr>
    </w:p>
    <w:p w14:paraId="00113D88" w14:textId="77777777" w:rsidR="006322A6" w:rsidRPr="003F52EB" w:rsidRDefault="006322A6" w:rsidP="0097047A">
      <w:pPr>
        <w:spacing w:after="120"/>
        <w:jc w:val="center"/>
        <w:rPr>
          <w:color w:val="000000"/>
          <w:sz w:val="24"/>
          <w:szCs w:val="24"/>
        </w:rPr>
      </w:pPr>
    </w:p>
    <w:p w14:paraId="30723065" w14:textId="77777777" w:rsidR="006322A6" w:rsidRPr="003F52EB" w:rsidRDefault="006322A6" w:rsidP="0097047A">
      <w:pPr>
        <w:spacing w:after="120"/>
        <w:jc w:val="center"/>
        <w:rPr>
          <w:color w:val="000000"/>
          <w:sz w:val="24"/>
          <w:szCs w:val="24"/>
        </w:rPr>
      </w:pPr>
    </w:p>
    <w:p w14:paraId="30A297F6" w14:textId="77777777" w:rsidR="00A77C86" w:rsidRPr="003F52EB" w:rsidRDefault="00A77C86" w:rsidP="0097047A">
      <w:pPr>
        <w:spacing w:after="120"/>
        <w:contextualSpacing/>
        <w:jc w:val="center"/>
        <w:rPr>
          <w:color w:val="000000"/>
          <w:sz w:val="24"/>
          <w:szCs w:val="24"/>
        </w:rPr>
      </w:pPr>
      <w:r w:rsidRPr="003F52EB">
        <w:rPr>
          <w:color w:val="000000"/>
          <w:sz w:val="24"/>
          <w:szCs w:val="24"/>
        </w:rPr>
        <w:t>Contact Person:</w:t>
      </w:r>
    </w:p>
    <w:p w14:paraId="3D54CDD4" w14:textId="70858AD3" w:rsidR="00A77C86" w:rsidRPr="003F52EB" w:rsidRDefault="009E6861" w:rsidP="0097047A">
      <w:pPr>
        <w:spacing w:after="120"/>
        <w:contextualSpacing/>
        <w:jc w:val="center"/>
        <w:rPr>
          <w:color w:val="000000"/>
          <w:sz w:val="24"/>
          <w:szCs w:val="24"/>
        </w:rPr>
      </w:pPr>
      <w:r w:rsidRPr="003F52EB">
        <w:rPr>
          <w:color w:val="000000"/>
          <w:sz w:val="24"/>
          <w:szCs w:val="24"/>
        </w:rPr>
        <w:t>Euna M. August</w:t>
      </w:r>
      <w:r w:rsidR="00A77C86" w:rsidRPr="003F52EB">
        <w:rPr>
          <w:color w:val="000000"/>
          <w:sz w:val="24"/>
          <w:szCs w:val="24"/>
        </w:rPr>
        <w:t>, PhD</w:t>
      </w:r>
      <w:r w:rsidR="00967B01" w:rsidRPr="003F52EB">
        <w:rPr>
          <w:color w:val="000000"/>
          <w:sz w:val="24"/>
          <w:szCs w:val="24"/>
        </w:rPr>
        <w:t>, MPH</w:t>
      </w:r>
    </w:p>
    <w:p w14:paraId="79690678" w14:textId="77777777" w:rsidR="00A77C86" w:rsidRPr="003F52EB" w:rsidRDefault="00A77C86" w:rsidP="0097047A">
      <w:pPr>
        <w:spacing w:after="120"/>
        <w:contextualSpacing/>
        <w:jc w:val="center"/>
        <w:rPr>
          <w:color w:val="000000"/>
          <w:sz w:val="24"/>
          <w:szCs w:val="24"/>
        </w:rPr>
      </w:pPr>
      <w:r w:rsidRPr="003F52EB">
        <w:rPr>
          <w:color w:val="000000"/>
          <w:sz w:val="24"/>
          <w:szCs w:val="24"/>
        </w:rPr>
        <w:t>Prevention Communication Branch</w:t>
      </w:r>
    </w:p>
    <w:p w14:paraId="1D4900E8" w14:textId="77777777" w:rsidR="001E533A" w:rsidRPr="003F52EB" w:rsidRDefault="001E533A" w:rsidP="0097047A">
      <w:pPr>
        <w:spacing w:after="120"/>
        <w:contextualSpacing/>
        <w:jc w:val="center"/>
        <w:rPr>
          <w:color w:val="000000"/>
          <w:sz w:val="24"/>
          <w:szCs w:val="24"/>
        </w:rPr>
      </w:pPr>
      <w:r w:rsidRPr="003F52EB">
        <w:rPr>
          <w:color w:val="000000"/>
          <w:sz w:val="24"/>
          <w:szCs w:val="24"/>
        </w:rPr>
        <w:t>Division for HIV/AIDS Prevention</w:t>
      </w:r>
    </w:p>
    <w:p w14:paraId="14B47690" w14:textId="77777777" w:rsidR="001E533A" w:rsidRPr="003F52EB" w:rsidRDefault="001E533A" w:rsidP="0097047A">
      <w:pPr>
        <w:spacing w:after="120"/>
        <w:contextualSpacing/>
        <w:jc w:val="center"/>
        <w:rPr>
          <w:color w:val="000000"/>
          <w:sz w:val="24"/>
          <w:szCs w:val="24"/>
        </w:rPr>
      </w:pPr>
      <w:r w:rsidRPr="003F52EB">
        <w:rPr>
          <w:color w:val="000000"/>
          <w:sz w:val="24"/>
          <w:szCs w:val="24"/>
        </w:rPr>
        <w:t>Centers for Disease Control and Prevention</w:t>
      </w:r>
    </w:p>
    <w:p w14:paraId="6A352137" w14:textId="55C001FB" w:rsidR="001E533A" w:rsidRPr="003F52EB" w:rsidRDefault="001E533A" w:rsidP="0097047A">
      <w:pPr>
        <w:spacing w:after="120"/>
        <w:contextualSpacing/>
        <w:jc w:val="center"/>
        <w:rPr>
          <w:color w:val="000000"/>
          <w:sz w:val="24"/>
          <w:szCs w:val="24"/>
        </w:rPr>
      </w:pPr>
      <w:r w:rsidRPr="003F52EB">
        <w:rPr>
          <w:color w:val="000000"/>
          <w:sz w:val="24"/>
          <w:szCs w:val="24"/>
        </w:rPr>
        <w:t>1600 Clifton R</w:t>
      </w:r>
      <w:r w:rsidR="00D01FF9">
        <w:rPr>
          <w:color w:val="000000"/>
          <w:sz w:val="24"/>
          <w:szCs w:val="24"/>
        </w:rPr>
        <w:t>oa</w:t>
      </w:r>
      <w:r w:rsidRPr="003F52EB">
        <w:rPr>
          <w:color w:val="000000"/>
          <w:sz w:val="24"/>
          <w:szCs w:val="24"/>
        </w:rPr>
        <w:t>d NE</w:t>
      </w:r>
      <w:r w:rsidR="00D01FF9">
        <w:rPr>
          <w:color w:val="000000"/>
          <w:sz w:val="24"/>
          <w:szCs w:val="24"/>
        </w:rPr>
        <w:t>, MS E-49</w:t>
      </w:r>
      <w:r w:rsidRPr="003F52EB">
        <w:rPr>
          <w:color w:val="000000"/>
          <w:sz w:val="24"/>
          <w:szCs w:val="24"/>
        </w:rPr>
        <w:t xml:space="preserve"> </w:t>
      </w:r>
    </w:p>
    <w:p w14:paraId="53641F25" w14:textId="4CCFE442" w:rsidR="001E533A" w:rsidRPr="003F52EB" w:rsidRDefault="001E533A" w:rsidP="0097047A">
      <w:pPr>
        <w:spacing w:after="120"/>
        <w:contextualSpacing/>
        <w:jc w:val="center"/>
        <w:rPr>
          <w:color w:val="000000"/>
          <w:sz w:val="24"/>
          <w:szCs w:val="24"/>
        </w:rPr>
      </w:pPr>
      <w:r w:rsidRPr="003F52EB">
        <w:rPr>
          <w:color w:val="000000"/>
          <w:sz w:val="24"/>
          <w:szCs w:val="24"/>
        </w:rPr>
        <w:t xml:space="preserve">Atlanta, GA </w:t>
      </w:r>
      <w:r w:rsidR="0097047A" w:rsidRPr="003F52EB">
        <w:rPr>
          <w:color w:val="000000"/>
          <w:sz w:val="24"/>
          <w:szCs w:val="24"/>
        </w:rPr>
        <w:t>303</w:t>
      </w:r>
      <w:r w:rsidR="0097047A">
        <w:rPr>
          <w:color w:val="000000"/>
          <w:sz w:val="24"/>
          <w:szCs w:val="24"/>
        </w:rPr>
        <w:t>33</w:t>
      </w:r>
    </w:p>
    <w:p w14:paraId="430BAC2D" w14:textId="4E2BB624" w:rsidR="001E533A" w:rsidRPr="003F52EB" w:rsidRDefault="001E533A" w:rsidP="0097047A">
      <w:pPr>
        <w:spacing w:after="120"/>
        <w:contextualSpacing/>
        <w:jc w:val="center"/>
        <w:rPr>
          <w:color w:val="000000"/>
          <w:sz w:val="24"/>
          <w:szCs w:val="24"/>
        </w:rPr>
      </w:pPr>
      <w:r w:rsidRPr="003F52EB">
        <w:rPr>
          <w:color w:val="000000"/>
          <w:sz w:val="24"/>
          <w:szCs w:val="24"/>
        </w:rPr>
        <w:t>Telephone: (404) 639-</w:t>
      </w:r>
      <w:r w:rsidR="009E6861" w:rsidRPr="003F52EB">
        <w:rPr>
          <w:sz w:val="24"/>
          <w:szCs w:val="24"/>
        </w:rPr>
        <w:t>8297</w:t>
      </w:r>
    </w:p>
    <w:p w14:paraId="31D91D1B" w14:textId="77777777" w:rsidR="001E533A" w:rsidRPr="003F52EB" w:rsidRDefault="001E533A" w:rsidP="0097047A">
      <w:pPr>
        <w:spacing w:after="120"/>
        <w:contextualSpacing/>
        <w:jc w:val="center"/>
        <w:rPr>
          <w:color w:val="000000"/>
          <w:sz w:val="24"/>
          <w:szCs w:val="24"/>
        </w:rPr>
      </w:pPr>
      <w:r w:rsidRPr="003F52EB">
        <w:rPr>
          <w:color w:val="000000"/>
          <w:sz w:val="24"/>
          <w:szCs w:val="24"/>
        </w:rPr>
        <w:t>Fax: (404) 639-2007</w:t>
      </w:r>
    </w:p>
    <w:p w14:paraId="713E57B8" w14:textId="7DF755B8" w:rsidR="001E533A" w:rsidRPr="003F52EB" w:rsidRDefault="001E533A" w:rsidP="0097047A">
      <w:pPr>
        <w:spacing w:after="120"/>
        <w:contextualSpacing/>
        <w:jc w:val="center"/>
        <w:rPr>
          <w:color w:val="000000"/>
          <w:sz w:val="24"/>
          <w:szCs w:val="24"/>
        </w:rPr>
      </w:pPr>
      <w:r w:rsidRPr="003F52EB">
        <w:rPr>
          <w:color w:val="000000"/>
          <w:sz w:val="24"/>
          <w:szCs w:val="24"/>
        </w:rPr>
        <w:t xml:space="preserve">E-mail: </w:t>
      </w:r>
      <w:r w:rsidR="009E6861" w:rsidRPr="003F52EB">
        <w:rPr>
          <w:color w:val="000000"/>
          <w:sz w:val="24"/>
          <w:szCs w:val="24"/>
        </w:rPr>
        <w:t>wvj3@cdc.gov</w:t>
      </w:r>
    </w:p>
    <w:p w14:paraId="348B9DEA" w14:textId="77777777" w:rsidR="00444475" w:rsidRPr="003F52EB" w:rsidRDefault="00444475" w:rsidP="00D01FF9">
      <w:pPr>
        <w:autoSpaceDE/>
        <w:autoSpaceDN/>
        <w:adjustRightInd/>
        <w:spacing w:afterLines="120" w:after="288"/>
        <w:rPr>
          <w:sz w:val="24"/>
          <w:szCs w:val="24"/>
        </w:rPr>
      </w:pPr>
      <w:r w:rsidRPr="003F52EB">
        <w:rPr>
          <w:sz w:val="24"/>
          <w:szCs w:val="24"/>
        </w:rPr>
        <w:br w:type="page"/>
      </w:r>
    </w:p>
    <w:p w14:paraId="4FD2A0CA" w14:textId="77777777" w:rsidR="001B5CE1" w:rsidRPr="003F52EB" w:rsidRDefault="001B5CE1" w:rsidP="00D01FF9">
      <w:pPr>
        <w:spacing w:after="120"/>
        <w:jc w:val="center"/>
        <w:rPr>
          <w:b/>
          <w:sz w:val="24"/>
          <w:szCs w:val="24"/>
        </w:rPr>
      </w:pPr>
      <w:r w:rsidRPr="003F52EB">
        <w:rPr>
          <w:b/>
          <w:sz w:val="24"/>
          <w:szCs w:val="24"/>
        </w:rPr>
        <w:lastRenderedPageBreak/>
        <w:t>Table of Contents</w:t>
      </w:r>
    </w:p>
    <w:p w14:paraId="2CC464EE" w14:textId="77777777" w:rsidR="00A77C86" w:rsidRPr="003F52EB" w:rsidRDefault="00A77C86" w:rsidP="0097047A">
      <w:pPr>
        <w:spacing w:after="120"/>
        <w:rPr>
          <w:b/>
          <w:sz w:val="24"/>
          <w:szCs w:val="24"/>
        </w:rPr>
      </w:pPr>
    </w:p>
    <w:p w14:paraId="717BD38D" w14:textId="2076E8D3" w:rsidR="001B5CE1" w:rsidRPr="003F52EB" w:rsidRDefault="001B5CE1" w:rsidP="0097047A">
      <w:pPr>
        <w:spacing w:after="120"/>
        <w:rPr>
          <w:b/>
          <w:sz w:val="24"/>
          <w:szCs w:val="24"/>
        </w:rPr>
      </w:pPr>
      <w:r w:rsidRPr="003F52EB">
        <w:rPr>
          <w:b/>
          <w:sz w:val="24"/>
          <w:szCs w:val="24"/>
        </w:rPr>
        <w:t>B.</w:t>
      </w:r>
      <w:r w:rsidRPr="003F52EB">
        <w:rPr>
          <w:b/>
          <w:sz w:val="24"/>
          <w:szCs w:val="24"/>
        </w:rPr>
        <w:tab/>
        <w:t>Statistical Methods</w:t>
      </w:r>
    </w:p>
    <w:p w14:paraId="366FBFE2" w14:textId="77777777" w:rsidR="001B5CE1" w:rsidRPr="003F52EB" w:rsidRDefault="001B5CE1" w:rsidP="0097047A">
      <w:pPr>
        <w:numPr>
          <w:ilvl w:val="0"/>
          <w:numId w:val="9"/>
        </w:numPr>
        <w:spacing w:after="120"/>
        <w:rPr>
          <w:sz w:val="24"/>
          <w:szCs w:val="24"/>
        </w:rPr>
      </w:pPr>
      <w:r w:rsidRPr="003F52EB">
        <w:rPr>
          <w:sz w:val="24"/>
          <w:szCs w:val="24"/>
        </w:rPr>
        <w:t>Respondent Universe and Sampling Methods</w:t>
      </w:r>
    </w:p>
    <w:p w14:paraId="78211E16" w14:textId="77777777" w:rsidR="001B5CE1" w:rsidRPr="003F52EB" w:rsidRDefault="001B5CE1" w:rsidP="0097047A">
      <w:pPr>
        <w:numPr>
          <w:ilvl w:val="0"/>
          <w:numId w:val="9"/>
        </w:numPr>
        <w:spacing w:after="120"/>
        <w:rPr>
          <w:sz w:val="24"/>
          <w:szCs w:val="24"/>
        </w:rPr>
      </w:pPr>
      <w:r w:rsidRPr="003F52EB">
        <w:rPr>
          <w:sz w:val="24"/>
          <w:szCs w:val="24"/>
        </w:rPr>
        <w:t>Procedures for the Collection of Information</w:t>
      </w:r>
    </w:p>
    <w:p w14:paraId="298C1BCB" w14:textId="77777777" w:rsidR="001B5CE1" w:rsidRPr="003F52EB" w:rsidRDefault="001B5CE1" w:rsidP="0097047A">
      <w:pPr>
        <w:numPr>
          <w:ilvl w:val="0"/>
          <w:numId w:val="9"/>
        </w:numPr>
        <w:spacing w:after="120"/>
        <w:rPr>
          <w:sz w:val="24"/>
          <w:szCs w:val="24"/>
        </w:rPr>
      </w:pPr>
      <w:r w:rsidRPr="003F52EB">
        <w:rPr>
          <w:sz w:val="24"/>
          <w:szCs w:val="24"/>
        </w:rPr>
        <w:t>Methods to Maximize Response Rates and Deal with Nonresponse</w:t>
      </w:r>
    </w:p>
    <w:p w14:paraId="7F130080" w14:textId="77777777" w:rsidR="001B5CE1" w:rsidRPr="003F52EB" w:rsidRDefault="001B5CE1" w:rsidP="0097047A">
      <w:pPr>
        <w:numPr>
          <w:ilvl w:val="0"/>
          <w:numId w:val="9"/>
        </w:numPr>
        <w:spacing w:after="120"/>
        <w:rPr>
          <w:sz w:val="24"/>
          <w:szCs w:val="24"/>
        </w:rPr>
      </w:pPr>
      <w:r w:rsidRPr="003F52EB">
        <w:rPr>
          <w:sz w:val="24"/>
          <w:szCs w:val="24"/>
        </w:rPr>
        <w:t>Test of Procedures or Methods to Be Undertaken</w:t>
      </w:r>
    </w:p>
    <w:p w14:paraId="170732D4" w14:textId="77777777" w:rsidR="001B5CE1" w:rsidRPr="003F52EB" w:rsidRDefault="001B5CE1" w:rsidP="0097047A">
      <w:pPr>
        <w:numPr>
          <w:ilvl w:val="0"/>
          <w:numId w:val="9"/>
        </w:numPr>
        <w:spacing w:after="120"/>
        <w:rPr>
          <w:b/>
          <w:sz w:val="24"/>
          <w:szCs w:val="24"/>
        </w:rPr>
      </w:pPr>
      <w:r w:rsidRPr="003F52EB">
        <w:rPr>
          <w:sz w:val="24"/>
          <w:szCs w:val="24"/>
        </w:rPr>
        <w:t>Individuals Consulted on Statistical Aspects and Individuals Collecting and/or Analyzing Data</w:t>
      </w:r>
    </w:p>
    <w:p w14:paraId="64870BB5" w14:textId="56561DDE" w:rsidR="00A77C86" w:rsidRPr="003F52EB" w:rsidRDefault="00A77C86" w:rsidP="00D01FF9">
      <w:pPr>
        <w:autoSpaceDE/>
        <w:autoSpaceDN/>
        <w:adjustRightInd/>
        <w:spacing w:after="120"/>
        <w:rPr>
          <w:sz w:val="24"/>
          <w:szCs w:val="24"/>
        </w:rPr>
      </w:pPr>
      <w:r w:rsidRPr="003F52EB">
        <w:rPr>
          <w:sz w:val="24"/>
          <w:szCs w:val="24"/>
        </w:rPr>
        <w:br w:type="page"/>
      </w:r>
    </w:p>
    <w:p w14:paraId="6B35F20C" w14:textId="77777777" w:rsidR="00401029" w:rsidRPr="003F52EB" w:rsidRDefault="00401029" w:rsidP="00D01FF9">
      <w:pPr>
        <w:pStyle w:val="Heading1"/>
        <w:spacing w:after="120" w:line="240" w:lineRule="auto"/>
        <w:jc w:val="left"/>
        <w:rPr>
          <w:sz w:val="24"/>
          <w:szCs w:val="24"/>
        </w:rPr>
      </w:pPr>
      <w:r w:rsidRPr="003F52EB">
        <w:rPr>
          <w:sz w:val="24"/>
          <w:szCs w:val="24"/>
        </w:rPr>
        <w:lastRenderedPageBreak/>
        <w:t>B.</w:t>
      </w:r>
      <w:r w:rsidRPr="003F52EB">
        <w:rPr>
          <w:sz w:val="24"/>
          <w:szCs w:val="24"/>
        </w:rPr>
        <w:tab/>
        <w:t>Statistical Methods</w:t>
      </w:r>
      <w:bookmarkEnd w:id="0"/>
      <w:bookmarkEnd w:id="1"/>
    </w:p>
    <w:p w14:paraId="0F93AEFF" w14:textId="77777777" w:rsidR="00401029" w:rsidRPr="003F52EB" w:rsidRDefault="00401029" w:rsidP="0097047A">
      <w:pPr>
        <w:pStyle w:val="Heading2"/>
        <w:rPr>
          <w:sz w:val="24"/>
          <w:szCs w:val="24"/>
        </w:rPr>
      </w:pPr>
      <w:bookmarkStart w:id="2" w:name="_Toc143058454"/>
      <w:bookmarkStart w:id="3" w:name="_Toc146088453"/>
      <w:bookmarkStart w:id="4" w:name="_Toc154222660"/>
      <w:r w:rsidRPr="003F52EB">
        <w:rPr>
          <w:sz w:val="24"/>
          <w:szCs w:val="24"/>
        </w:rPr>
        <w:t>1.</w:t>
      </w:r>
      <w:r w:rsidRPr="003F52EB">
        <w:rPr>
          <w:sz w:val="24"/>
          <w:szCs w:val="24"/>
        </w:rPr>
        <w:tab/>
        <w:t>Respondent Universe and Sampling Methods</w:t>
      </w:r>
      <w:bookmarkEnd w:id="2"/>
      <w:bookmarkEnd w:id="3"/>
      <w:bookmarkEnd w:id="4"/>
      <w:r w:rsidRPr="003F52EB">
        <w:rPr>
          <w:sz w:val="24"/>
          <w:szCs w:val="24"/>
        </w:rPr>
        <w:t xml:space="preserve"> </w:t>
      </w:r>
    </w:p>
    <w:p w14:paraId="31AAB3A5" w14:textId="5E1B6BCD" w:rsidR="008D03F4" w:rsidRPr="003F52EB" w:rsidRDefault="006D307B" w:rsidP="0097047A">
      <w:pPr>
        <w:pStyle w:val="BodyText1"/>
        <w:spacing w:after="120"/>
        <w:rPr>
          <w:sz w:val="24"/>
          <w:szCs w:val="24"/>
        </w:rPr>
      </w:pPr>
      <w:bookmarkStart w:id="5" w:name="_Toc123709369"/>
      <w:bookmarkStart w:id="6" w:name="_Toc144781096"/>
      <w:r w:rsidRPr="003F52EB">
        <w:rPr>
          <w:sz w:val="24"/>
          <w:szCs w:val="24"/>
        </w:rPr>
        <w:t xml:space="preserve">The respondent universe for this </w:t>
      </w:r>
      <w:r w:rsidR="008C0C11" w:rsidRPr="003F52EB">
        <w:rPr>
          <w:sz w:val="24"/>
          <w:szCs w:val="24"/>
        </w:rPr>
        <w:t xml:space="preserve">data </w:t>
      </w:r>
      <w:r w:rsidRPr="003F52EB">
        <w:rPr>
          <w:sz w:val="24"/>
          <w:szCs w:val="24"/>
        </w:rPr>
        <w:t xml:space="preserve">collection will include </w:t>
      </w:r>
      <w:r w:rsidR="008D03F4" w:rsidRPr="003F52EB">
        <w:rPr>
          <w:sz w:val="24"/>
          <w:szCs w:val="24"/>
        </w:rPr>
        <w:t xml:space="preserve">CDC’s </w:t>
      </w:r>
      <w:r w:rsidR="00AC10C2" w:rsidRPr="003F52EB">
        <w:rPr>
          <w:sz w:val="24"/>
          <w:szCs w:val="24"/>
        </w:rPr>
        <w:t xml:space="preserve">HIV prevention </w:t>
      </w:r>
      <w:r w:rsidR="008D03F4" w:rsidRPr="003F52EB">
        <w:rPr>
          <w:sz w:val="24"/>
          <w:szCs w:val="24"/>
        </w:rPr>
        <w:t xml:space="preserve">dissemination and implementation partners. </w:t>
      </w:r>
      <w:r w:rsidRPr="003F52EB">
        <w:rPr>
          <w:sz w:val="24"/>
          <w:szCs w:val="24"/>
        </w:rPr>
        <w:t xml:space="preserve">These entities could include partners from other CDC-funded programs and organizations external to CDC (e.g., </w:t>
      </w:r>
      <w:r w:rsidR="001270AE" w:rsidRPr="003F52EB">
        <w:rPr>
          <w:sz w:val="24"/>
          <w:szCs w:val="24"/>
        </w:rPr>
        <w:t>state and local health departments, colleges and universities, community health care centers, community-based organizations, AIDS-serving organizations and other entities interested in promoting improved health outcomes</w:t>
      </w:r>
      <w:r w:rsidRPr="003F52EB">
        <w:rPr>
          <w:sz w:val="24"/>
          <w:szCs w:val="24"/>
        </w:rPr>
        <w:t>)</w:t>
      </w:r>
      <w:r w:rsidR="00A77C86" w:rsidRPr="003F52EB">
        <w:rPr>
          <w:sz w:val="24"/>
          <w:szCs w:val="24"/>
        </w:rPr>
        <w:t>, as well as collaborators who do not receive CDC funding</w:t>
      </w:r>
      <w:r w:rsidR="00C03930" w:rsidRPr="003F52EB">
        <w:rPr>
          <w:sz w:val="24"/>
          <w:szCs w:val="24"/>
        </w:rPr>
        <w:t xml:space="preserve">. </w:t>
      </w:r>
      <w:r w:rsidRPr="003F52EB">
        <w:rPr>
          <w:sz w:val="24"/>
          <w:szCs w:val="24"/>
        </w:rPr>
        <w:t>Sampling is not relevant to this data collection</w:t>
      </w:r>
      <w:r w:rsidR="008C0C11" w:rsidRPr="003F52EB">
        <w:rPr>
          <w:sz w:val="24"/>
          <w:szCs w:val="24"/>
        </w:rPr>
        <w:t xml:space="preserve"> </w:t>
      </w:r>
      <w:r w:rsidRPr="003F52EB">
        <w:rPr>
          <w:sz w:val="24"/>
          <w:szCs w:val="24"/>
        </w:rPr>
        <w:t xml:space="preserve">because all data are to be gathered from </w:t>
      </w:r>
      <w:r w:rsidR="002246AA" w:rsidRPr="003F52EB">
        <w:rPr>
          <w:sz w:val="24"/>
          <w:szCs w:val="24"/>
        </w:rPr>
        <w:t>partners</w:t>
      </w:r>
      <w:r w:rsidRPr="003F52EB">
        <w:rPr>
          <w:sz w:val="24"/>
          <w:szCs w:val="24"/>
        </w:rPr>
        <w:t>.</w:t>
      </w:r>
    </w:p>
    <w:p w14:paraId="3D82C541" w14:textId="77777777" w:rsidR="00401029" w:rsidRPr="003F52EB" w:rsidRDefault="00401029" w:rsidP="0097047A">
      <w:pPr>
        <w:pStyle w:val="Heading2"/>
        <w:rPr>
          <w:sz w:val="24"/>
          <w:szCs w:val="24"/>
        </w:rPr>
      </w:pPr>
      <w:bookmarkStart w:id="7" w:name="_Toc146088454"/>
      <w:bookmarkStart w:id="8" w:name="_Toc154222661"/>
      <w:bookmarkEnd w:id="5"/>
      <w:bookmarkEnd w:id="6"/>
      <w:r w:rsidRPr="003F52EB">
        <w:rPr>
          <w:sz w:val="24"/>
          <w:szCs w:val="24"/>
        </w:rPr>
        <w:t>2.</w:t>
      </w:r>
      <w:r w:rsidRPr="003F52EB">
        <w:rPr>
          <w:sz w:val="24"/>
          <w:szCs w:val="24"/>
        </w:rPr>
        <w:tab/>
        <w:t>Procedures for the Collection of Information</w:t>
      </w:r>
      <w:bookmarkEnd w:id="7"/>
      <w:bookmarkEnd w:id="8"/>
    </w:p>
    <w:p w14:paraId="5ABF495F" w14:textId="4768DBFB" w:rsidR="00FF1224" w:rsidRPr="003F52EB" w:rsidRDefault="00FF1224" w:rsidP="0097047A">
      <w:pPr>
        <w:pStyle w:val="BodyText1"/>
        <w:spacing w:after="120"/>
        <w:rPr>
          <w:b/>
          <w:i/>
          <w:sz w:val="24"/>
          <w:szCs w:val="24"/>
        </w:rPr>
      </w:pPr>
      <w:r w:rsidRPr="003F52EB">
        <w:rPr>
          <w:b/>
          <w:i/>
          <w:sz w:val="24"/>
          <w:szCs w:val="24"/>
        </w:rPr>
        <w:t>Metric</w:t>
      </w:r>
      <w:r w:rsidR="00D728D4">
        <w:rPr>
          <w:b/>
          <w:i/>
          <w:sz w:val="24"/>
          <w:szCs w:val="24"/>
        </w:rPr>
        <w:t>s Reporting</w:t>
      </w:r>
    </w:p>
    <w:p w14:paraId="51560321" w14:textId="6946ACC2" w:rsidR="005F0874" w:rsidRPr="003F52EB" w:rsidRDefault="002246AA" w:rsidP="0097047A">
      <w:pPr>
        <w:pStyle w:val="BodyText1"/>
        <w:spacing w:after="120"/>
        <w:rPr>
          <w:sz w:val="24"/>
          <w:szCs w:val="24"/>
        </w:rPr>
      </w:pPr>
      <w:r w:rsidRPr="003F52EB">
        <w:rPr>
          <w:sz w:val="24"/>
          <w:szCs w:val="24"/>
        </w:rPr>
        <w:t xml:space="preserve">Partners </w:t>
      </w:r>
      <w:r w:rsidR="00906EA2" w:rsidRPr="003F52EB">
        <w:rPr>
          <w:sz w:val="24"/>
          <w:szCs w:val="24"/>
        </w:rPr>
        <w:t xml:space="preserve">will </w:t>
      </w:r>
      <w:r w:rsidR="00390702" w:rsidRPr="003F52EB">
        <w:rPr>
          <w:sz w:val="24"/>
          <w:szCs w:val="24"/>
        </w:rPr>
        <w:t>report quarterly metric data into a</w:t>
      </w:r>
      <w:r w:rsidR="005F0874" w:rsidRPr="003F52EB">
        <w:rPr>
          <w:sz w:val="24"/>
          <w:szCs w:val="24"/>
        </w:rPr>
        <w:t>n online</w:t>
      </w:r>
      <w:r w:rsidR="00390702" w:rsidRPr="003F52EB">
        <w:rPr>
          <w:sz w:val="24"/>
          <w:szCs w:val="24"/>
        </w:rPr>
        <w:t xml:space="preserve"> database</w:t>
      </w:r>
      <w:r w:rsidR="00455815" w:rsidRPr="003F52EB">
        <w:rPr>
          <w:sz w:val="24"/>
          <w:szCs w:val="24"/>
        </w:rPr>
        <w:t xml:space="preserve"> (see </w:t>
      </w:r>
      <w:r w:rsidR="00455815" w:rsidRPr="003F52EB">
        <w:rPr>
          <w:b/>
          <w:sz w:val="24"/>
          <w:szCs w:val="24"/>
        </w:rPr>
        <w:t xml:space="preserve">Attachment </w:t>
      </w:r>
      <w:r w:rsidR="003A16BD" w:rsidRPr="003F52EB">
        <w:rPr>
          <w:b/>
          <w:sz w:val="24"/>
          <w:szCs w:val="24"/>
        </w:rPr>
        <w:t>3</w:t>
      </w:r>
      <w:r w:rsidR="00AB4805">
        <w:rPr>
          <w:b/>
          <w:sz w:val="24"/>
          <w:szCs w:val="24"/>
        </w:rPr>
        <w:t>a</w:t>
      </w:r>
      <w:r w:rsidR="00455815" w:rsidRPr="003F52EB">
        <w:rPr>
          <w:sz w:val="24"/>
          <w:szCs w:val="24"/>
        </w:rPr>
        <w:t>)</w:t>
      </w:r>
      <w:r w:rsidR="005F0874" w:rsidRPr="003F52EB">
        <w:rPr>
          <w:sz w:val="24"/>
          <w:szCs w:val="24"/>
        </w:rPr>
        <w:t xml:space="preserve">. Each </w:t>
      </w:r>
      <w:r w:rsidRPr="003F52EB">
        <w:rPr>
          <w:sz w:val="24"/>
          <w:szCs w:val="24"/>
        </w:rPr>
        <w:t xml:space="preserve">partner </w:t>
      </w:r>
      <w:r w:rsidR="005F0874" w:rsidRPr="003F52EB">
        <w:rPr>
          <w:sz w:val="24"/>
          <w:szCs w:val="24"/>
        </w:rPr>
        <w:t xml:space="preserve">will have access only to </w:t>
      </w:r>
      <w:r w:rsidRPr="003F52EB">
        <w:rPr>
          <w:sz w:val="24"/>
          <w:szCs w:val="24"/>
        </w:rPr>
        <w:t xml:space="preserve">their </w:t>
      </w:r>
      <w:r w:rsidR="005F0874" w:rsidRPr="003F52EB">
        <w:rPr>
          <w:sz w:val="24"/>
          <w:szCs w:val="24"/>
        </w:rPr>
        <w:t xml:space="preserve">own reporting spreadsheets in the database. CDC will send a reminder to </w:t>
      </w:r>
      <w:r w:rsidRPr="003F52EB">
        <w:rPr>
          <w:sz w:val="24"/>
          <w:szCs w:val="24"/>
        </w:rPr>
        <w:t xml:space="preserve">partners </w:t>
      </w:r>
      <w:r w:rsidR="005F0874" w:rsidRPr="003F52EB">
        <w:rPr>
          <w:sz w:val="24"/>
          <w:szCs w:val="24"/>
        </w:rPr>
        <w:t xml:space="preserve">on the day the database is “open” for data entry, and then again every 2 weeks until the database is </w:t>
      </w:r>
      <w:r w:rsidR="002E7C7D" w:rsidRPr="003F52EB">
        <w:rPr>
          <w:sz w:val="24"/>
          <w:szCs w:val="24"/>
        </w:rPr>
        <w:t>“locked</w:t>
      </w:r>
      <w:r w:rsidR="005F0874" w:rsidRPr="003F52EB">
        <w:rPr>
          <w:sz w:val="24"/>
          <w:szCs w:val="24"/>
        </w:rPr>
        <w:t>.</w:t>
      </w:r>
      <w:r w:rsidR="002E7C7D" w:rsidRPr="003F52EB">
        <w:rPr>
          <w:sz w:val="24"/>
          <w:szCs w:val="24"/>
        </w:rPr>
        <w:t>”</w:t>
      </w:r>
      <w:r w:rsidR="00313FD6" w:rsidRPr="003F52EB">
        <w:rPr>
          <w:sz w:val="24"/>
          <w:szCs w:val="24"/>
        </w:rPr>
        <w:t xml:space="preserve"> Once locked, </w:t>
      </w:r>
      <w:r w:rsidRPr="003F52EB">
        <w:rPr>
          <w:sz w:val="24"/>
          <w:szCs w:val="24"/>
        </w:rPr>
        <w:t xml:space="preserve">partners </w:t>
      </w:r>
      <w:r w:rsidR="00313FD6" w:rsidRPr="003F52EB">
        <w:rPr>
          <w:sz w:val="24"/>
          <w:szCs w:val="24"/>
        </w:rPr>
        <w:t>will be unable to modify their data without special access to do so.</w:t>
      </w:r>
      <w:r w:rsidR="005F0874" w:rsidRPr="003F52EB">
        <w:rPr>
          <w:sz w:val="24"/>
          <w:szCs w:val="24"/>
        </w:rPr>
        <w:t xml:space="preserve"> Each </w:t>
      </w:r>
      <w:r w:rsidRPr="003F52EB">
        <w:rPr>
          <w:sz w:val="24"/>
          <w:szCs w:val="24"/>
        </w:rPr>
        <w:t xml:space="preserve">partner’s </w:t>
      </w:r>
      <w:r w:rsidR="005F0874" w:rsidRPr="003F52EB">
        <w:rPr>
          <w:sz w:val="24"/>
          <w:szCs w:val="24"/>
        </w:rPr>
        <w:t xml:space="preserve">spreadsheets will be open for the entire duration of the quarter plus one month. </w:t>
      </w:r>
      <w:r w:rsidRPr="003F52EB">
        <w:rPr>
          <w:sz w:val="24"/>
          <w:szCs w:val="24"/>
        </w:rPr>
        <w:t xml:space="preserve">Partners </w:t>
      </w:r>
      <w:r w:rsidR="005F0874" w:rsidRPr="003F52EB">
        <w:rPr>
          <w:sz w:val="24"/>
          <w:szCs w:val="24"/>
        </w:rPr>
        <w:t>will be able to enter data at any time during this four</w:t>
      </w:r>
      <w:r w:rsidR="00313FD6" w:rsidRPr="003F52EB">
        <w:rPr>
          <w:sz w:val="24"/>
          <w:szCs w:val="24"/>
        </w:rPr>
        <w:t>-</w:t>
      </w:r>
      <w:r w:rsidR="005F0874" w:rsidRPr="003F52EB">
        <w:rPr>
          <w:sz w:val="24"/>
          <w:szCs w:val="24"/>
        </w:rPr>
        <w:t xml:space="preserve">month period. There is no limit on how many times a partner can enter the database or enter data. Spreadsheets will be </w:t>
      </w:r>
      <w:r w:rsidR="00313FD6" w:rsidRPr="003F52EB">
        <w:rPr>
          <w:sz w:val="24"/>
          <w:szCs w:val="24"/>
        </w:rPr>
        <w:t>locked</w:t>
      </w:r>
      <w:r w:rsidR="005F0874" w:rsidRPr="003F52EB">
        <w:rPr>
          <w:sz w:val="24"/>
          <w:szCs w:val="24"/>
        </w:rPr>
        <w:t xml:space="preserve"> one month after the end of a quarter. </w:t>
      </w:r>
    </w:p>
    <w:p w14:paraId="4C83853C" w14:textId="56D251A3" w:rsidR="00FF1224" w:rsidRPr="003F52EB" w:rsidRDefault="005F0874" w:rsidP="0097047A">
      <w:pPr>
        <w:pStyle w:val="BodyText1"/>
        <w:spacing w:after="120"/>
        <w:rPr>
          <w:sz w:val="24"/>
          <w:szCs w:val="24"/>
        </w:rPr>
      </w:pPr>
      <w:r w:rsidRPr="003F52EB">
        <w:rPr>
          <w:sz w:val="24"/>
          <w:szCs w:val="24"/>
        </w:rPr>
        <w:t xml:space="preserve">The day after spreadsheets are </w:t>
      </w:r>
      <w:r w:rsidR="002E7C7D" w:rsidRPr="003F52EB">
        <w:rPr>
          <w:sz w:val="24"/>
          <w:szCs w:val="24"/>
        </w:rPr>
        <w:t xml:space="preserve">closed </w:t>
      </w:r>
      <w:r w:rsidR="00313FD6" w:rsidRPr="003F52EB">
        <w:rPr>
          <w:sz w:val="24"/>
          <w:szCs w:val="24"/>
        </w:rPr>
        <w:t>to</w:t>
      </w:r>
      <w:r w:rsidRPr="003F52EB">
        <w:rPr>
          <w:sz w:val="24"/>
          <w:szCs w:val="24"/>
        </w:rPr>
        <w:t xml:space="preserve"> partners, CDC will compile </w:t>
      </w:r>
      <w:r w:rsidR="00313FD6" w:rsidRPr="003F52EB">
        <w:rPr>
          <w:sz w:val="24"/>
          <w:szCs w:val="24"/>
        </w:rPr>
        <w:t>a</w:t>
      </w:r>
      <w:r w:rsidRPr="003F52EB">
        <w:rPr>
          <w:sz w:val="24"/>
          <w:szCs w:val="24"/>
        </w:rPr>
        <w:t xml:space="preserve"> log</w:t>
      </w:r>
      <w:r w:rsidR="00585C27" w:rsidRPr="003F52EB">
        <w:rPr>
          <w:sz w:val="24"/>
          <w:szCs w:val="24"/>
        </w:rPr>
        <w:t xml:space="preserve"> that identifies issues with </w:t>
      </w:r>
      <w:r w:rsidR="002246AA" w:rsidRPr="003F52EB">
        <w:rPr>
          <w:sz w:val="24"/>
          <w:szCs w:val="24"/>
        </w:rPr>
        <w:t xml:space="preserve">partners’ </w:t>
      </w:r>
      <w:r w:rsidR="00585C27" w:rsidRPr="003F52EB">
        <w:rPr>
          <w:sz w:val="24"/>
          <w:szCs w:val="24"/>
        </w:rPr>
        <w:t xml:space="preserve">data </w:t>
      </w:r>
      <w:r w:rsidR="002E7C7D" w:rsidRPr="003F52EB">
        <w:rPr>
          <w:sz w:val="24"/>
          <w:szCs w:val="24"/>
        </w:rPr>
        <w:t>(</w:t>
      </w:r>
      <w:r w:rsidR="00585C27" w:rsidRPr="003F52EB">
        <w:rPr>
          <w:sz w:val="24"/>
          <w:szCs w:val="24"/>
        </w:rPr>
        <w:t>2</w:t>
      </w:r>
      <w:r w:rsidR="00313FD6" w:rsidRPr="003F52EB">
        <w:rPr>
          <w:sz w:val="24"/>
          <w:szCs w:val="24"/>
        </w:rPr>
        <w:t>-</w:t>
      </w:r>
      <w:r w:rsidR="00585C27" w:rsidRPr="003F52EB">
        <w:rPr>
          <w:sz w:val="24"/>
          <w:szCs w:val="24"/>
        </w:rPr>
        <w:t>week</w:t>
      </w:r>
      <w:r w:rsidR="00313FD6" w:rsidRPr="003F52EB">
        <w:rPr>
          <w:sz w:val="24"/>
          <w:szCs w:val="24"/>
        </w:rPr>
        <w:t xml:space="preserve"> process</w:t>
      </w:r>
      <w:r w:rsidR="002E7C7D" w:rsidRPr="003F52EB">
        <w:rPr>
          <w:sz w:val="24"/>
          <w:szCs w:val="24"/>
        </w:rPr>
        <w:t>)</w:t>
      </w:r>
      <w:r w:rsidR="00585C27" w:rsidRPr="003F52EB">
        <w:rPr>
          <w:sz w:val="24"/>
          <w:szCs w:val="24"/>
        </w:rPr>
        <w:t>. CDC will send t</w:t>
      </w:r>
      <w:r w:rsidRPr="003F52EB">
        <w:rPr>
          <w:sz w:val="24"/>
          <w:szCs w:val="24"/>
        </w:rPr>
        <w:t xml:space="preserve">he </w:t>
      </w:r>
      <w:r w:rsidR="00906EA2" w:rsidRPr="003F52EB">
        <w:rPr>
          <w:sz w:val="24"/>
          <w:szCs w:val="24"/>
        </w:rPr>
        <w:t xml:space="preserve">initial </w:t>
      </w:r>
      <w:r w:rsidRPr="003F52EB">
        <w:rPr>
          <w:sz w:val="24"/>
          <w:szCs w:val="24"/>
        </w:rPr>
        <w:t xml:space="preserve">issues log </w:t>
      </w:r>
      <w:r w:rsidR="00585C27" w:rsidRPr="003F52EB">
        <w:rPr>
          <w:sz w:val="24"/>
          <w:szCs w:val="24"/>
        </w:rPr>
        <w:t xml:space="preserve">to the evaluation contractor </w:t>
      </w:r>
      <w:r w:rsidRPr="003F52EB">
        <w:rPr>
          <w:sz w:val="24"/>
          <w:szCs w:val="24"/>
        </w:rPr>
        <w:t xml:space="preserve">who will do initial aggregation </w:t>
      </w:r>
      <w:r w:rsidR="00585C27" w:rsidRPr="003F52EB">
        <w:rPr>
          <w:sz w:val="24"/>
          <w:szCs w:val="24"/>
        </w:rPr>
        <w:t xml:space="preserve">of data </w:t>
      </w:r>
      <w:r w:rsidR="002E7C7D" w:rsidRPr="003F52EB">
        <w:rPr>
          <w:sz w:val="24"/>
          <w:szCs w:val="24"/>
        </w:rPr>
        <w:t>(2</w:t>
      </w:r>
      <w:r w:rsidR="00313FD6" w:rsidRPr="003F52EB">
        <w:rPr>
          <w:sz w:val="24"/>
          <w:szCs w:val="24"/>
        </w:rPr>
        <w:t>-</w:t>
      </w:r>
      <w:r w:rsidR="002E7C7D" w:rsidRPr="003F52EB">
        <w:rPr>
          <w:sz w:val="24"/>
          <w:szCs w:val="24"/>
        </w:rPr>
        <w:t>week</w:t>
      </w:r>
      <w:r w:rsidR="00313FD6" w:rsidRPr="003F52EB">
        <w:rPr>
          <w:sz w:val="24"/>
          <w:szCs w:val="24"/>
        </w:rPr>
        <w:t xml:space="preserve"> process</w:t>
      </w:r>
      <w:r w:rsidR="002E7C7D" w:rsidRPr="003F52EB">
        <w:rPr>
          <w:sz w:val="24"/>
          <w:szCs w:val="24"/>
        </w:rPr>
        <w:t>)</w:t>
      </w:r>
      <w:r w:rsidRPr="003F52EB">
        <w:rPr>
          <w:sz w:val="24"/>
          <w:szCs w:val="24"/>
        </w:rPr>
        <w:t xml:space="preserve">. </w:t>
      </w:r>
      <w:r w:rsidR="00585C27" w:rsidRPr="003F52EB">
        <w:rPr>
          <w:sz w:val="24"/>
          <w:szCs w:val="24"/>
        </w:rPr>
        <w:t>The evaluation contractor w</w:t>
      </w:r>
      <w:r w:rsidRPr="003F52EB">
        <w:rPr>
          <w:sz w:val="24"/>
          <w:szCs w:val="24"/>
        </w:rPr>
        <w:t xml:space="preserve">ill </w:t>
      </w:r>
      <w:r w:rsidR="00585C27" w:rsidRPr="003F52EB">
        <w:rPr>
          <w:sz w:val="24"/>
          <w:szCs w:val="24"/>
        </w:rPr>
        <w:t>return the i</w:t>
      </w:r>
      <w:r w:rsidRPr="003F52EB">
        <w:rPr>
          <w:sz w:val="24"/>
          <w:szCs w:val="24"/>
        </w:rPr>
        <w:t xml:space="preserve">ssues </w:t>
      </w:r>
      <w:r w:rsidR="00585C27" w:rsidRPr="003F52EB">
        <w:rPr>
          <w:sz w:val="24"/>
          <w:szCs w:val="24"/>
        </w:rPr>
        <w:t>l</w:t>
      </w:r>
      <w:r w:rsidRPr="003F52EB">
        <w:rPr>
          <w:sz w:val="24"/>
          <w:szCs w:val="24"/>
        </w:rPr>
        <w:t xml:space="preserve">og to CDC </w:t>
      </w:r>
      <w:r w:rsidR="00906EA2" w:rsidRPr="003F52EB">
        <w:rPr>
          <w:sz w:val="24"/>
          <w:szCs w:val="24"/>
        </w:rPr>
        <w:t xml:space="preserve">after initial data aggregation. CDC </w:t>
      </w:r>
      <w:r w:rsidR="00585C27" w:rsidRPr="003F52EB">
        <w:rPr>
          <w:sz w:val="24"/>
          <w:szCs w:val="24"/>
        </w:rPr>
        <w:t xml:space="preserve">will conduct a </w:t>
      </w:r>
      <w:r w:rsidRPr="003F52EB">
        <w:rPr>
          <w:sz w:val="24"/>
          <w:szCs w:val="24"/>
        </w:rPr>
        <w:t xml:space="preserve">final check of </w:t>
      </w:r>
      <w:r w:rsidR="00585C27" w:rsidRPr="003F52EB">
        <w:rPr>
          <w:sz w:val="24"/>
          <w:szCs w:val="24"/>
        </w:rPr>
        <w:t xml:space="preserve">the </w:t>
      </w:r>
      <w:r w:rsidRPr="003F52EB">
        <w:rPr>
          <w:sz w:val="24"/>
          <w:szCs w:val="24"/>
        </w:rPr>
        <w:t>issues log</w:t>
      </w:r>
      <w:r w:rsidR="002E7C7D" w:rsidRPr="003F52EB">
        <w:rPr>
          <w:sz w:val="24"/>
          <w:szCs w:val="24"/>
        </w:rPr>
        <w:t xml:space="preserve"> (1</w:t>
      </w:r>
      <w:r w:rsidR="00313FD6" w:rsidRPr="003F52EB">
        <w:rPr>
          <w:sz w:val="24"/>
          <w:szCs w:val="24"/>
        </w:rPr>
        <w:t>-</w:t>
      </w:r>
      <w:r w:rsidR="002E7C7D" w:rsidRPr="003F52EB">
        <w:rPr>
          <w:sz w:val="24"/>
          <w:szCs w:val="24"/>
        </w:rPr>
        <w:t>week</w:t>
      </w:r>
      <w:r w:rsidR="00313FD6" w:rsidRPr="003F52EB">
        <w:rPr>
          <w:sz w:val="24"/>
          <w:szCs w:val="24"/>
        </w:rPr>
        <w:t xml:space="preserve"> process</w:t>
      </w:r>
      <w:r w:rsidR="002E7C7D" w:rsidRPr="003F52EB">
        <w:rPr>
          <w:sz w:val="24"/>
          <w:szCs w:val="24"/>
        </w:rPr>
        <w:t>)</w:t>
      </w:r>
      <w:r w:rsidR="00906EA2" w:rsidRPr="003F52EB">
        <w:rPr>
          <w:sz w:val="24"/>
          <w:szCs w:val="24"/>
        </w:rPr>
        <w:t xml:space="preserve"> and w</w:t>
      </w:r>
      <w:r w:rsidR="002E7C7D" w:rsidRPr="003F52EB">
        <w:rPr>
          <w:sz w:val="24"/>
          <w:szCs w:val="24"/>
        </w:rPr>
        <w:t xml:space="preserve">ill work with </w:t>
      </w:r>
      <w:r w:rsidR="00D4115E" w:rsidRPr="003F52EB">
        <w:rPr>
          <w:sz w:val="24"/>
          <w:szCs w:val="24"/>
        </w:rPr>
        <w:t xml:space="preserve">partners </w:t>
      </w:r>
      <w:r w:rsidRPr="003F52EB">
        <w:rPr>
          <w:sz w:val="24"/>
          <w:szCs w:val="24"/>
        </w:rPr>
        <w:t>to resolve outstanding questions (3</w:t>
      </w:r>
      <w:r w:rsidR="00313FD6" w:rsidRPr="003F52EB">
        <w:rPr>
          <w:sz w:val="24"/>
          <w:szCs w:val="24"/>
        </w:rPr>
        <w:t>-</w:t>
      </w:r>
      <w:r w:rsidRPr="003F52EB">
        <w:rPr>
          <w:sz w:val="24"/>
          <w:szCs w:val="24"/>
        </w:rPr>
        <w:t>week</w:t>
      </w:r>
      <w:r w:rsidR="00313FD6" w:rsidRPr="003F52EB">
        <w:rPr>
          <w:sz w:val="24"/>
          <w:szCs w:val="24"/>
        </w:rPr>
        <w:t xml:space="preserve"> process</w:t>
      </w:r>
      <w:r w:rsidRPr="003F52EB">
        <w:rPr>
          <w:sz w:val="24"/>
          <w:szCs w:val="24"/>
        </w:rPr>
        <w:t xml:space="preserve">). </w:t>
      </w:r>
      <w:r w:rsidR="002E7C7D" w:rsidRPr="003F52EB">
        <w:rPr>
          <w:sz w:val="24"/>
          <w:szCs w:val="24"/>
        </w:rPr>
        <w:t xml:space="preserve">CDC will return </w:t>
      </w:r>
      <w:r w:rsidR="00906EA2" w:rsidRPr="003F52EB">
        <w:rPr>
          <w:sz w:val="24"/>
          <w:szCs w:val="24"/>
        </w:rPr>
        <w:t>the issues log, with r</w:t>
      </w:r>
      <w:r w:rsidRPr="003F52EB">
        <w:rPr>
          <w:sz w:val="24"/>
          <w:szCs w:val="24"/>
        </w:rPr>
        <w:t>esolutions</w:t>
      </w:r>
      <w:r w:rsidR="00906EA2" w:rsidRPr="003F52EB">
        <w:rPr>
          <w:sz w:val="24"/>
          <w:szCs w:val="24"/>
        </w:rPr>
        <w:t>,</w:t>
      </w:r>
      <w:r w:rsidRPr="003F52EB">
        <w:rPr>
          <w:sz w:val="24"/>
          <w:szCs w:val="24"/>
        </w:rPr>
        <w:t xml:space="preserve"> </w:t>
      </w:r>
      <w:r w:rsidR="002E7C7D" w:rsidRPr="003F52EB">
        <w:rPr>
          <w:sz w:val="24"/>
          <w:szCs w:val="24"/>
        </w:rPr>
        <w:t xml:space="preserve">to the contractor who will </w:t>
      </w:r>
      <w:r w:rsidRPr="003F52EB">
        <w:rPr>
          <w:sz w:val="24"/>
          <w:szCs w:val="24"/>
        </w:rPr>
        <w:t xml:space="preserve">complete final </w:t>
      </w:r>
      <w:r w:rsidR="002E7C7D" w:rsidRPr="003F52EB">
        <w:rPr>
          <w:sz w:val="24"/>
          <w:szCs w:val="24"/>
        </w:rPr>
        <w:t xml:space="preserve">data </w:t>
      </w:r>
      <w:r w:rsidRPr="003F52EB">
        <w:rPr>
          <w:sz w:val="24"/>
          <w:szCs w:val="24"/>
        </w:rPr>
        <w:t>aggregation (1</w:t>
      </w:r>
      <w:r w:rsidR="00313FD6" w:rsidRPr="003F52EB">
        <w:rPr>
          <w:sz w:val="24"/>
          <w:szCs w:val="24"/>
        </w:rPr>
        <w:t>-</w:t>
      </w:r>
      <w:r w:rsidRPr="003F52EB">
        <w:rPr>
          <w:sz w:val="24"/>
          <w:szCs w:val="24"/>
        </w:rPr>
        <w:t>week</w:t>
      </w:r>
      <w:r w:rsidR="00313FD6" w:rsidRPr="003F52EB">
        <w:rPr>
          <w:sz w:val="24"/>
          <w:szCs w:val="24"/>
        </w:rPr>
        <w:t xml:space="preserve"> process</w:t>
      </w:r>
      <w:r w:rsidRPr="003F52EB">
        <w:rPr>
          <w:sz w:val="24"/>
          <w:szCs w:val="24"/>
        </w:rPr>
        <w:t>)</w:t>
      </w:r>
      <w:r w:rsidR="002E7C7D" w:rsidRPr="003F52EB">
        <w:rPr>
          <w:sz w:val="24"/>
          <w:szCs w:val="24"/>
        </w:rPr>
        <w:t xml:space="preserve">. </w:t>
      </w:r>
      <w:r w:rsidR="00091C81" w:rsidRPr="003F52EB">
        <w:rPr>
          <w:sz w:val="24"/>
          <w:szCs w:val="24"/>
        </w:rPr>
        <w:t xml:space="preserve">Finally, the </w:t>
      </w:r>
      <w:r w:rsidR="00313FD6" w:rsidRPr="003F52EB">
        <w:rPr>
          <w:sz w:val="24"/>
          <w:szCs w:val="24"/>
        </w:rPr>
        <w:t>evaluation contractor</w:t>
      </w:r>
      <w:r w:rsidR="00091C81" w:rsidRPr="003F52EB">
        <w:rPr>
          <w:sz w:val="24"/>
          <w:szCs w:val="24"/>
        </w:rPr>
        <w:t xml:space="preserve"> will send the data to CDC for final approval.</w:t>
      </w:r>
    </w:p>
    <w:p w14:paraId="776EB473" w14:textId="7E1220F4" w:rsidR="00FF1224" w:rsidRPr="003F52EB" w:rsidRDefault="00FF1224" w:rsidP="0097047A">
      <w:pPr>
        <w:pStyle w:val="BodyText1"/>
        <w:spacing w:after="120"/>
        <w:rPr>
          <w:b/>
          <w:i/>
          <w:sz w:val="24"/>
          <w:szCs w:val="24"/>
        </w:rPr>
      </w:pPr>
      <w:r w:rsidRPr="003F52EB">
        <w:rPr>
          <w:b/>
          <w:i/>
          <w:sz w:val="24"/>
          <w:szCs w:val="24"/>
        </w:rPr>
        <w:t>Key Informant Interviews</w:t>
      </w:r>
    </w:p>
    <w:p w14:paraId="5894DE8C" w14:textId="102DD605" w:rsidR="00390702" w:rsidRPr="003F52EB" w:rsidRDefault="00390702" w:rsidP="0097047A">
      <w:pPr>
        <w:pStyle w:val="BodyText1"/>
        <w:spacing w:after="120"/>
        <w:rPr>
          <w:sz w:val="24"/>
          <w:szCs w:val="24"/>
        </w:rPr>
      </w:pPr>
      <w:r w:rsidRPr="003F52EB">
        <w:rPr>
          <w:sz w:val="24"/>
          <w:szCs w:val="24"/>
        </w:rPr>
        <w:t xml:space="preserve">CDC will work with the contractor to determine a </w:t>
      </w:r>
      <w:r w:rsidR="00313FD6" w:rsidRPr="003F52EB">
        <w:rPr>
          <w:sz w:val="24"/>
          <w:szCs w:val="24"/>
        </w:rPr>
        <w:t>2</w:t>
      </w:r>
      <w:r w:rsidRPr="003F52EB">
        <w:rPr>
          <w:sz w:val="24"/>
          <w:szCs w:val="24"/>
        </w:rPr>
        <w:t xml:space="preserve">-week period during which bi-annual key informant interviews will be conducted.  CDC will </w:t>
      </w:r>
      <w:r w:rsidR="009202EA" w:rsidRPr="003F52EB">
        <w:rPr>
          <w:sz w:val="24"/>
          <w:szCs w:val="24"/>
        </w:rPr>
        <w:t xml:space="preserve">inform </w:t>
      </w:r>
      <w:r w:rsidR="002246AA" w:rsidRPr="003F52EB">
        <w:rPr>
          <w:sz w:val="24"/>
          <w:szCs w:val="24"/>
        </w:rPr>
        <w:t xml:space="preserve">partners </w:t>
      </w:r>
      <w:r w:rsidR="009202EA" w:rsidRPr="003F52EB">
        <w:rPr>
          <w:sz w:val="24"/>
          <w:szCs w:val="24"/>
        </w:rPr>
        <w:t xml:space="preserve">of this timeframe and </w:t>
      </w:r>
      <w:r w:rsidR="001870B0" w:rsidRPr="003F52EB">
        <w:rPr>
          <w:sz w:val="24"/>
          <w:szCs w:val="24"/>
        </w:rPr>
        <w:t xml:space="preserve">the contractor </w:t>
      </w:r>
      <w:r w:rsidR="009202EA" w:rsidRPr="003F52EB">
        <w:rPr>
          <w:sz w:val="24"/>
          <w:szCs w:val="24"/>
        </w:rPr>
        <w:t xml:space="preserve">will </w:t>
      </w:r>
      <w:r w:rsidRPr="003F52EB">
        <w:rPr>
          <w:sz w:val="24"/>
          <w:szCs w:val="24"/>
        </w:rPr>
        <w:t>work with the</w:t>
      </w:r>
      <w:r w:rsidR="009202EA" w:rsidRPr="003F52EB">
        <w:rPr>
          <w:sz w:val="24"/>
          <w:szCs w:val="24"/>
        </w:rPr>
        <w:t xml:space="preserve">m </w:t>
      </w:r>
      <w:r w:rsidRPr="003F52EB">
        <w:rPr>
          <w:sz w:val="24"/>
          <w:szCs w:val="24"/>
        </w:rPr>
        <w:t xml:space="preserve">to schedule </w:t>
      </w:r>
      <w:r w:rsidR="00313FD6" w:rsidRPr="003F52EB">
        <w:rPr>
          <w:sz w:val="24"/>
          <w:szCs w:val="24"/>
        </w:rPr>
        <w:t xml:space="preserve">a </w:t>
      </w:r>
      <w:r w:rsidR="009202EA" w:rsidRPr="003F52EB">
        <w:rPr>
          <w:sz w:val="24"/>
          <w:szCs w:val="24"/>
        </w:rPr>
        <w:t xml:space="preserve">1-hour </w:t>
      </w:r>
      <w:r w:rsidRPr="003F52EB">
        <w:rPr>
          <w:sz w:val="24"/>
          <w:szCs w:val="24"/>
        </w:rPr>
        <w:t xml:space="preserve">interview </w:t>
      </w:r>
      <w:r w:rsidR="00313FD6" w:rsidRPr="003F52EB">
        <w:rPr>
          <w:sz w:val="24"/>
          <w:szCs w:val="24"/>
        </w:rPr>
        <w:t xml:space="preserve">with </w:t>
      </w:r>
      <w:r w:rsidR="00BD1874" w:rsidRPr="003F52EB">
        <w:rPr>
          <w:sz w:val="24"/>
          <w:szCs w:val="24"/>
        </w:rPr>
        <w:t xml:space="preserve">the point of contact from some </w:t>
      </w:r>
      <w:r w:rsidR="002246AA" w:rsidRPr="003F52EB">
        <w:rPr>
          <w:sz w:val="24"/>
          <w:szCs w:val="24"/>
        </w:rPr>
        <w:t>partner</w:t>
      </w:r>
      <w:r w:rsidR="00BD1874" w:rsidRPr="003F52EB">
        <w:rPr>
          <w:sz w:val="24"/>
          <w:szCs w:val="24"/>
        </w:rPr>
        <w:t xml:space="preserve"> organizations</w:t>
      </w:r>
      <w:r w:rsidR="00C03930" w:rsidRPr="003F52EB">
        <w:rPr>
          <w:sz w:val="24"/>
          <w:szCs w:val="24"/>
        </w:rPr>
        <w:t xml:space="preserve">. </w:t>
      </w:r>
      <w:r w:rsidR="009202EA" w:rsidRPr="003F52EB">
        <w:rPr>
          <w:sz w:val="24"/>
          <w:szCs w:val="24"/>
        </w:rPr>
        <w:t xml:space="preserve">The program coordinator will select </w:t>
      </w:r>
      <w:r w:rsidRPr="003F52EB">
        <w:rPr>
          <w:sz w:val="24"/>
          <w:szCs w:val="24"/>
        </w:rPr>
        <w:t xml:space="preserve">a day and time </w:t>
      </w:r>
      <w:r w:rsidR="009E72BA" w:rsidRPr="003F52EB">
        <w:rPr>
          <w:sz w:val="24"/>
          <w:szCs w:val="24"/>
        </w:rPr>
        <w:t xml:space="preserve">for the interview </w:t>
      </w:r>
      <w:r w:rsidRPr="003F52EB">
        <w:rPr>
          <w:sz w:val="24"/>
          <w:szCs w:val="24"/>
        </w:rPr>
        <w:t xml:space="preserve">of </w:t>
      </w:r>
      <w:r w:rsidR="009202EA" w:rsidRPr="003F52EB">
        <w:rPr>
          <w:sz w:val="24"/>
          <w:szCs w:val="24"/>
        </w:rPr>
        <w:t xml:space="preserve">his or her </w:t>
      </w:r>
      <w:r w:rsidRPr="003F52EB">
        <w:rPr>
          <w:sz w:val="24"/>
          <w:szCs w:val="24"/>
        </w:rPr>
        <w:t>choosing</w:t>
      </w:r>
      <w:r w:rsidR="009202EA" w:rsidRPr="003F52EB">
        <w:rPr>
          <w:sz w:val="24"/>
          <w:szCs w:val="24"/>
        </w:rPr>
        <w:t xml:space="preserve">. </w:t>
      </w:r>
      <w:r w:rsidR="001870B0" w:rsidRPr="003F52EB">
        <w:rPr>
          <w:sz w:val="24"/>
          <w:szCs w:val="24"/>
        </w:rPr>
        <w:t xml:space="preserve">The contractor </w:t>
      </w:r>
      <w:r w:rsidR="009202EA" w:rsidRPr="003F52EB">
        <w:rPr>
          <w:sz w:val="24"/>
          <w:szCs w:val="24"/>
        </w:rPr>
        <w:t xml:space="preserve">will notify the contractor when interviews are scheduled. </w:t>
      </w:r>
      <w:r w:rsidR="001870B0" w:rsidRPr="003F52EB">
        <w:rPr>
          <w:sz w:val="24"/>
          <w:szCs w:val="24"/>
        </w:rPr>
        <w:t>The contractor</w:t>
      </w:r>
      <w:r w:rsidR="009202EA" w:rsidRPr="003F52EB">
        <w:rPr>
          <w:sz w:val="24"/>
          <w:szCs w:val="24"/>
        </w:rPr>
        <w:t xml:space="preserve"> will send reminders to </w:t>
      </w:r>
      <w:r w:rsidR="00C0355E" w:rsidRPr="003F52EB">
        <w:rPr>
          <w:sz w:val="24"/>
          <w:szCs w:val="24"/>
        </w:rPr>
        <w:t xml:space="preserve">partners </w:t>
      </w:r>
      <w:r w:rsidR="009202EA" w:rsidRPr="003F52EB">
        <w:rPr>
          <w:sz w:val="24"/>
          <w:szCs w:val="24"/>
        </w:rPr>
        <w:t xml:space="preserve">before their scheduled interviews.  </w:t>
      </w:r>
      <w:r w:rsidR="00C0355E" w:rsidRPr="003F52EB">
        <w:rPr>
          <w:sz w:val="24"/>
          <w:szCs w:val="24"/>
        </w:rPr>
        <w:t xml:space="preserve">Partners </w:t>
      </w:r>
      <w:r w:rsidR="009202EA" w:rsidRPr="003F52EB">
        <w:rPr>
          <w:sz w:val="24"/>
          <w:szCs w:val="24"/>
        </w:rPr>
        <w:t>will be given one opportunity to reschedule an interview if they are unable to attend.</w:t>
      </w:r>
    </w:p>
    <w:p w14:paraId="622A765A" w14:textId="5F1097DA" w:rsidR="00390702" w:rsidRPr="003F52EB" w:rsidRDefault="009202EA" w:rsidP="0097047A">
      <w:pPr>
        <w:pStyle w:val="BodyText1"/>
        <w:spacing w:after="120"/>
        <w:rPr>
          <w:sz w:val="24"/>
          <w:szCs w:val="24"/>
        </w:rPr>
      </w:pPr>
      <w:r w:rsidRPr="003F52EB">
        <w:rPr>
          <w:sz w:val="24"/>
          <w:szCs w:val="24"/>
        </w:rPr>
        <w:t xml:space="preserve">The contractor will </w:t>
      </w:r>
      <w:r w:rsidR="00390702" w:rsidRPr="003F52EB">
        <w:rPr>
          <w:sz w:val="24"/>
          <w:szCs w:val="24"/>
        </w:rPr>
        <w:t xml:space="preserve">conduct the </w:t>
      </w:r>
      <w:r w:rsidRPr="003F52EB">
        <w:rPr>
          <w:sz w:val="24"/>
          <w:szCs w:val="24"/>
        </w:rPr>
        <w:t xml:space="preserve">interviews via </w:t>
      </w:r>
      <w:r w:rsidR="009E72BA" w:rsidRPr="003F52EB">
        <w:rPr>
          <w:sz w:val="24"/>
          <w:szCs w:val="24"/>
        </w:rPr>
        <w:t>tele</w:t>
      </w:r>
      <w:r w:rsidRPr="003F52EB">
        <w:rPr>
          <w:sz w:val="24"/>
          <w:szCs w:val="24"/>
        </w:rPr>
        <w:t xml:space="preserve">phone using a toll-free conference call line.  Before initiating the interview, the contractor </w:t>
      </w:r>
      <w:r w:rsidR="00390702" w:rsidRPr="003F52EB">
        <w:rPr>
          <w:sz w:val="24"/>
          <w:szCs w:val="24"/>
        </w:rPr>
        <w:t xml:space="preserve">will obtain verbal consent from participants following the procedures detailed in </w:t>
      </w:r>
      <w:r w:rsidR="00390702" w:rsidRPr="003F52EB">
        <w:rPr>
          <w:i/>
          <w:sz w:val="24"/>
          <w:szCs w:val="24"/>
        </w:rPr>
        <w:t>Section A.10</w:t>
      </w:r>
      <w:r w:rsidR="00390702" w:rsidRPr="003F52EB">
        <w:rPr>
          <w:sz w:val="24"/>
          <w:szCs w:val="24"/>
        </w:rPr>
        <w:t xml:space="preserve">. </w:t>
      </w:r>
      <w:r w:rsidRPr="003F52EB">
        <w:rPr>
          <w:sz w:val="24"/>
          <w:szCs w:val="24"/>
        </w:rPr>
        <w:t xml:space="preserve"> Participants </w:t>
      </w:r>
      <w:r w:rsidR="00390702" w:rsidRPr="003F52EB">
        <w:rPr>
          <w:sz w:val="24"/>
          <w:szCs w:val="24"/>
        </w:rPr>
        <w:t xml:space="preserve">will be asked </w:t>
      </w:r>
      <w:r w:rsidRPr="003F52EB">
        <w:rPr>
          <w:sz w:val="24"/>
          <w:szCs w:val="24"/>
        </w:rPr>
        <w:t xml:space="preserve">semi-structured </w:t>
      </w:r>
      <w:r w:rsidR="00390702" w:rsidRPr="003F52EB">
        <w:rPr>
          <w:sz w:val="24"/>
          <w:szCs w:val="24"/>
        </w:rPr>
        <w:t xml:space="preserve">questions to </w:t>
      </w:r>
      <w:r w:rsidRPr="003F52EB">
        <w:rPr>
          <w:sz w:val="24"/>
          <w:szCs w:val="24"/>
        </w:rPr>
        <w:t>qualitatively assess</w:t>
      </w:r>
      <w:r w:rsidR="009E72BA" w:rsidRPr="003F52EB">
        <w:rPr>
          <w:sz w:val="24"/>
          <w:szCs w:val="24"/>
        </w:rPr>
        <w:t xml:space="preserve"> </w:t>
      </w:r>
      <w:r w:rsidRPr="003F52EB">
        <w:rPr>
          <w:sz w:val="24"/>
          <w:szCs w:val="24"/>
        </w:rPr>
        <w:t xml:space="preserve">the degree to </w:t>
      </w:r>
      <w:r w:rsidR="007E39C8" w:rsidRPr="003F52EB">
        <w:rPr>
          <w:sz w:val="24"/>
          <w:szCs w:val="24"/>
        </w:rPr>
        <w:t xml:space="preserve">which </w:t>
      </w:r>
      <w:r w:rsidRPr="003F52EB">
        <w:rPr>
          <w:sz w:val="24"/>
          <w:szCs w:val="24"/>
        </w:rPr>
        <w:t xml:space="preserve">program objectives are being achieved (see </w:t>
      </w:r>
      <w:r w:rsidRPr="003F52EB">
        <w:rPr>
          <w:b/>
          <w:sz w:val="24"/>
          <w:szCs w:val="24"/>
        </w:rPr>
        <w:t xml:space="preserve">Attachment </w:t>
      </w:r>
      <w:r w:rsidR="00AB4805">
        <w:rPr>
          <w:b/>
          <w:sz w:val="24"/>
          <w:szCs w:val="24"/>
        </w:rPr>
        <w:t>3c</w:t>
      </w:r>
      <w:r w:rsidRPr="003F52EB">
        <w:rPr>
          <w:sz w:val="24"/>
          <w:szCs w:val="24"/>
        </w:rPr>
        <w:t>). The interviews will also explore promising implementation practices</w:t>
      </w:r>
      <w:r w:rsidR="007E39C8" w:rsidRPr="003F52EB">
        <w:rPr>
          <w:sz w:val="24"/>
          <w:szCs w:val="24"/>
        </w:rPr>
        <w:t>;</w:t>
      </w:r>
      <w:r w:rsidRPr="003F52EB">
        <w:rPr>
          <w:sz w:val="24"/>
          <w:szCs w:val="24"/>
        </w:rPr>
        <w:t xml:space="preserve"> ascertain ongoing </w:t>
      </w:r>
      <w:r w:rsidR="00F32F04">
        <w:rPr>
          <w:sz w:val="24"/>
          <w:szCs w:val="24"/>
        </w:rPr>
        <w:t>training and technical assistance</w:t>
      </w:r>
      <w:r w:rsidR="007E39C8" w:rsidRPr="003F52EB">
        <w:rPr>
          <w:sz w:val="24"/>
          <w:szCs w:val="24"/>
        </w:rPr>
        <w:t xml:space="preserve"> needs;</w:t>
      </w:r>
      <w:r w:rsidRPr="003F52EB">
        <w:rPr>
          <w:sz w:val="24"/>
          <w:szCs w:val="24"/>
        </w:rPr>
        <w:t xml:space="preserve"> </w:t>
      </w:r>
      <w:r w:rsidR="007E39C8" w:rsidRPr="003F52EB">
        <w:rPr>
          <w:sz w:val="24"/>
          <w:szCs w:val="24"/>
        </w:rPr>
        <w:t>describe</w:t>
      </w:r>
      <w:r w:rsidR="00A35964" w:rsidRPr="003F52EB">
        <w:rPr>
          <w:sz w:val="24"/>
          <w:szCs w:val="24"/>
        </w:rPr>
        <w:t xml:space="preserve"> </w:t>
      </w:r>
      <w:r w:rsidR="007E39C8" w:rsidRPr="003F52EB">
        <w:rPr>
          <w:sz w:val="24"/>
          <w:szCs w:val="24"/>
        </w:rPr>
        <w:t>collaborative experiences with CDC</w:t>
      </w:r>
      <w:r w:rsidR="00C0355E" w:rsidRPr="003F52EB">
        <w:rPr>
          <w:sz w:val="24"/>
          <w:szCs w:val="24"/>
        </w:rPr>
        <w:t xml:space="preserve"> and </w:t>
      </w:r>
      <w:r w:rsidR="007E39C8" w:rsidRPr="003F52EB">
        <w:rPr>
          <w:sz w:val="24"/>
          <w:szCs w:val="24"/>
        </w:rPr>
        <w:t xml:space="preserve">other </w:t>
      </w:r>
      <w:r w:rsidR="00C0355E" w:rsidRPr="003F52EB">
        <w:rPr>
          <w:sz w:val="24"/>
          <w:szCs w:val="24"/>
        </w:rPr>
        <w:t>partners</w:t>
      </w:r>
      <w:r w:rsidR="007E39C8" w:rsidRPr="003F52EB">
        <w:rPr>
          <w:sz w:val="24"/>
          <w:szCs w:val="24"/>
        </w:rPr>
        <w:t xml:space="preserve">, and external collaborators; </w:t>
      </w:r>
      <w:r w:rsidRPr="003F52EB">
        <w:rPr>
          <w:sz w:val="24"/>
          <w:szCs w:val="24"/>
        </w:rPr>
        <w:t>and describe the environments in which Partnership Program s</w:t>
      </w:r>
      <w:r w:rsidR="007E39C8" w:rsidRPr="003F52EB">
        <w:rPr>
          <w:sz w:val="24"/>
          <w:szCs w:val="24"/>
        </w:rPr>
        <w:t>trategies are being implemented</w:t>
      </w:r>
      <w:r w:rsidR="00390702" w:rsidRPr="003F52EB">
        <w:rPr>
          <w:sz w:val="24"/>
          <w:szCs w:val="24"/>
        </w:rPr>
        <w:t>.</w:t>
      </w:r>
    </w:p>
    <w:p w14:paraId="6C9B35AC" w14:textId="6DF97CB6" w:rsidR="00FF1224" w:rsidRPr="003F52EB" w:rsidRDefault="00390702" w:rsidP="0097047A">
      <w:pPr>
        <w:pStyle w:val="BodyText1"/>
        <w:spacing w:after="120"/>
        <w:rPr>
          <w:sz w:val="24"/>
          <w:szCs w:val="24"/>
        </w:rPr>
      </w:pPr>
      <w:r w:rsidRPr="003F52EB">
        <w:rPr>
          <w:sz w:val="24"/>
          <w:szCs w:val="24"/>
        </w:rPr>
        <w:lastRenderedPageBreak/>
        <w:t xml:space="preserve">Interviews will be conducted by </w:t>
      </w:r>
      <w:r w:rsidR="009202EA" w:rsidRPr="003F52EB">
        <w:rPr>
          <w:sz w:val="24"/>
          <w:szCs w:val="24"/>
        </w:rPr>
        <w:t xml:space="preserve">an </w:t>
      </w:r>
      <w:r w:rsidRPr="003F52EB">
        <w:rPr>
          <w:sz w:val="24"/>
          <w:szCs w:val="24"/>
        </w:rPr>
        <w:t xml:space="preserve">interviewer and a note taker. </w:t>
      </w:r>
      <w:r w:rsidR="0017116C" w:rsidRPr="003F52EB">
        <w:rPr>
          <w:sz w:val="24"/>
          <w:szCs w:val="24"/>
        </w:rPr>
        <w:t>With participants’ permission, t</w:t>
      </w:r>
      <w:r w:rsidRPr="003F52EB">
        <w:rPr>
          <w:sz w:val="24"/>
          <w:szCs w:val="24"/>
        </w:rPr>
        <w:t>he discussion will be audio recorded as a backup to the notes</w:t>
      </w:r>
      <w:r w:rsidR="0017116C" w:rsidRPr="003F52EB">
        <w:rPr>
          <w:sz w:val="24"/>
          <w:szCs w:val="24"/>
        </w:rPr>
        <w:t>. T</w:t>
      </w:r>
      <w:r w:rsidRPr="003F52EB">
        <w:rPr>
          <w:sz w:val="24"/>
          <w:szCs w:val="24"/>
        </w:rPr>
        <w:t>he notes and audio recordings will be maintained on the project’s share drive, accessible only to staff who work on the project</w:t>
      </w:r>
      <w:r w:rsidR="009202EA" w:rsidRPr="003F52EB">
        <w:rPr>
          <w:sz w:val="24"/>
          <w:szCs w:val="24"/>
        </w:rPr>
        <w:t xml:space="preserve"> and will be destroyed after the close of the project</w:t>
      </w:r>
      <w:r w:rsidRPr="003F52EB">
        <w:rPr>
          <w:sz w:val="24"/>
          <w:szCs w:val="24"/>
        </w:rPr>
        <w:t>.</w:t>
      </w:r>
    </w:p>
    <w:p w14:paraId="19857C9B" w14:textId="77B00CDF" w:rsidR="00FF1224" w:rsidRPr="003F52EB" w:rsidRDefault="001E7D08" w:rsidP="0097047A">
      <w:pPr>
        <w:pStyle w:val="BodyText1"/>
        <w:spacing w:after="120"/>
        <w:rPr>
          <w:i/>
          <w:sz w:val="24"/>
          <w:szCs w:val="24"/>
        </w:rPr>
      </w:pPr>
      <w:r w:rsidRPr="003F52EB">
        <w:rPr>
          <w:b/>
          <w:i/>
          <w:sz w:val="24"/>
          <w:szCs w:val="24"/>
        </w:rPr>
        <w:t xml:space="preserve">Interim </w:t>
      </w:r>
      <w:r w:rsidR="00FF1224" w:rsidRPr="003F52EB">
        <w:rPr>
          <w:b/>
          <w:i/>
          <w:sz w:val="24"/>
          <w:szCs w:val="24"/>
        </w:rPr>
        <w:t>Progress Report</w:t>
      </w:r>
    </w:p>
    <w:p w14:paraId="6A32DDFC" w14:textId="1A9E61FC" w:rsidR="00FF1224" w:rsidRPr="003F52EB" w:rsidRDefault="00390702" w:rsidP="0097047A">
      <w:pPr>
        <w:pStyle w:val="BodyText1"/>
        <w:spacing w:after="120"/>
        <w:rPr>
          <w:sz w:val="24"/>
          <w:szCs w:val="24"/>
        </w:rPr>
      </w:pPr>
      <w:r w:rsidRPr="003F52EB">
        <w:rPr>
          <w:sz w:val="24"/>
          <w:szCs w:val="24"/>
        </w:rPr>
        <w:t xml:space="preserve">CDC will provide </w:t>
      </w:r>
      <w:r w:rsidR="00C0355E" w:rsidRPr="003F52EB">
        <w:rPr>
          <w:sz w:val="24"/>
          <w:szCs w:val="24"/>
        </w:rPr>
        <w:t xml:space="preserve">partners </w:t>
      </w:r>
      <w:r w:rsidRPr="003F52EB">
        <w:rPr>
          <w:sz w:val="24"/>
          <w:szCs w:val="24"/>
        </w:rPr>
        <w:t xml:space="preserve">with </w:t>
      </w:r>
      <w:r w:rsidR="009E72BA" w:rsidRPr="003F52EB">
        <w:rPr>
          <w:sz w:val="24"/>
          <w:szCs w:val="24"/>
        </w:rPr>
        <w:t>the template for the</w:t>
      </w:r>
      <w:r w:rsidR="00BD39F6" w:rsidRPr="003F52EB">
        <w:rPr>
          <w:sz w:val="24"/>
          <w:szCs w:val="24"/>
        </w:rPr>
        <w:t xml:space="preserve"> Interim Progress R</w:t>
      </w:r>
      <w:r w:rsidR="001E7D08" w:rsidRPr="003F52EB">
        <w:rPr>
          <w:sz w:val="24"/>
          <w:szCs w:val="24"/>
        </w:rPr>
        <w:t>eport (I</w:t>
      </w:r>
      <w:r w:rsidR="00413657" w:rsidRPr="003F52EB">
        <w:rPr>
          <w:sz w:val="24"/>
          <w:szCs w:val="24"/>
        </w:rPr>
        <w:t>PR</w:t>
      </w:r>
      <w:r w:rsidR="001E7D08" w:rsidRPr="003F52EB">
        <w:rPr>
          <w:sz w:val="24"/>
          <w:szCs w:val="24"/>
        </w:rPr>
        <w:t>)</w:t>
      </w:r>
      <w:r w:rsidRPr="003F52EB">
        <w:rPr>
          <w:sz w:val="24"/>
          <w:szCs w:val="24"/>
        </w:rPr>
        <w:t xml:space="preserve"> </w:t>
      </w:r>
      <w:r w:rsidR="00BA4CA4" w:rsidRPr="003F52EB">
        <w:rPr>
          <w:sz w:val="24"/>
          <w:szCs w:val="24"/>
        </w:rPr>
        <w:t xml:space="preserve">(see </w:t>
      </w:r>
      <w:r w:rsidR="00BA4CA4" w:rsidRPr="003F52EB">
        <w:rPr>
          <w:b/>
          <w:sz w:val="24"/>
          <w:szCs w:val="24"/>
        </w:rPr>
        <w:t xml:space="preserve">Attachment </w:t>
      </w:r>
      <w:r w:rsidR="00AB4805">
        <w:rPr>
          <w:b/>
          <w:sz w:val="24"/>
          <w:szCs w:val="24"/>
        </w:rPr>
        <w:t>3d</w:t>
      </w:r>
      <w:r w:rsidR="00BA4CA4" w:rsidRPr="003F52EB">
        <w:rPr>
          <w:sz w:val="24"/>
          <w:szCs w:val="24"/>
        </w:rPr>
        <w:t>)</w:t>
      </w:r>
      <w:r w:rsidRPr="003F52EB">
        <w:rPr>
          <w:sz w:val="24"/>
          <w:szCs w:val="24"/>
        </w:rPr>
        <w:t xml:space="preserve">.  </w:t>
      </w:r>
      <w:r w:rsidR="009E72BA" w:rsidRPr="003F52EB">
        <w:rPr>
          <w:sz w:val="24"/>
          <w:szCs w:val="24"/>
        </w:rPr>
        <w:t xml:space="preserve">The </w:t>
      </w:r>
      <w:r w:rsidR="001E7D08" w:rsidRPr="003F52EB">
        <w:rPr>
          <w:sz w:val="24"/>
          <w:szCs w:val="24"/>
        </w:rPr>
        <w:t xml:space="preserve">bi-annual </w:t>
      </w:r>
      <w:r w:rsidR="009E72BA" w:rsidRPr="003F52EB">
        <w:rPr>
          <w:sz w:val="24"/>
          <w:szCs w:val="24"/>
        </w:rPr>
        <w:t xml:space="preserve">reports will be due to CDC by the end of the </w:t>
      </w:r>
      <w:r w:rsidR="00545CBC" w:rsidRPr="003F52EB">
        <w:rPr>
          <w:sz w:val="24"/>
          <w:szCs w:val="24"/>
        </w:rPr>
        <w:t>last</w:t>
      </w:r>
      <w:r w:rsidR="009E72BA" w:rsidRPr="003F52EB">
        <w:rPr>
          <w:sz w:val="24"/>
          <w:szCs w:val="24"/>
        </w:rPr>
        <w:t xml:space="preserve"> month in the first quarter of the subsequent </w:t>
      </w:r>
      <w:r w:rsidR="001E7D08" w:rsidRPr="003F52EB">
        <w:rPr>
          <w:sz w:val="24"/>
          <w:szCs w:val="24"/>
        </w:rPr>
        <w:t>reporting period</w:t>
      </w:r>
      <w:r w:rsidR="009E72BA" w:rsidRPr="003F52EB">
        <w:rPr>
          <w:sz w:val="24"/>
          <w:szCs w:val="24"/>
        </w:rPr>
        <w:t xml:space="preserve">. </w:t>
      </w:r>
      <w:r w:rsidRPr="003F52EB">
        <w:rPr>
          <w:sz w:val="24"/>
          <w:szCs w:val="24"/>
        </w:rPr>
        <w:t xml:space="preserve">CDC will review the </w:t>
      </w:r>
      <w:r w:rsidR="001E7D08" w:rsidRPr="003F52EB">
        <w:rPr>
          <w:sz w:val="24"/>
          <w:szCs w:val="24"/>
        </w:rPr>
        <w:t xml:space="preserve">interim </w:t>
      </w:r>
      <w:r w:rsidR="0015097D" w:rsidRPr="003F52EB">
        <w:rPr>
          <w:sz w:val="24"/>
          <w:szCs w:val="24"/>
        </w:rPr>
        <w:t xml:space="preserve">progress </w:t>
      </w:r>
      <w:r w:rsidRPr="003F52EB">
        <w:rPr>
          <w:sz w:val="24"/>
          <w:szCs w:val="24"/>
        </w:rPr>
        <w:t xml:space="preserve">reports </w:t>
      </w:r>
      <w:r w:rsidR="00D92A19" w:rsidRPr="003F52EB">
        <w:rPr>
          <w:sz w:val="24"/>
          <w:szCs w:val="24"/>
        </w:rPr>
        <w:t>to learn valuable information about the context for the quantitative findings</w:t>
      </w:r>
      <w:r w:rsidR="00294A84" w:rsidRPr="003F52EB">
        <w:rPr>
          <w:sz w:val="24"/>
          <w:szCs w:val="24"/>
        </w:rPr>
        <w:t xml:space="preserve">. </w:t>
      </w:r>
      <w:r w:rsidRPr="003F52EB">
        <w:rPr>
          <w:sz w:val="24"/>
          <w:szCs w:val="24"/>
        </w:rPr>
        <w:t xml:space="preserve">CDC will also </w:t>
      </w:r>
      <w:r w:rsidR="009E72BA" w:rsidRPr="003F52EB">
        <w:rPr>
          <w:sz w:val="24"/>
          <w:szCs w:val="24"/>
        </w:rPr>
        <w:t xml:space="preserve">provide the contractor with </w:t>
      </w:r>
      <w:r w:rsidRPr="003F52EB">
        <w:rPr>
          <w:sz w:val="24"/>
          <w:szCs w:val="24"/>
        </w:rPr>
        <w:t xml:space="preserve">the </w:t>
      </w:r>
      <w:r w:rsidR="00C0355E" w:rsidRPr="003F52EB">
        <w:rPr>
          <w:sz w:val="24"/>
          <w:szCs w:val="24"/>
        </w:rPr>
        <w:t xml:space="preserve">partners’ </w:t>
      </w:r>
      <w:r w:rsidR="001E7D08" w:rsidRPr="003F52EB">
        <w:rPr>
          <w:sz w:val="24"/>
          <w:szCs w:val="24"/>
        </w:rPr>
        <w:t>I</w:t>
      </w:r>
      <w:r w:rsidR="009E72BA" w:rsidRPr="003F52EB">
        <w:rPr>
          <w:sz w:val="24"/>
          <w:szCs w:val="24"/>
        </w:rPr>
        <w:t xml:space="preserve">PRs so </w:t>
      </w:r>
      <w:r w:rsidR="00545CBC" w:rsidRPr="003F52EB">
        <w:rPr>
          <w:sz w:val="24"/>
          <w:szCs w:val="24"/>
        </w:rPr>
        <w:t>the contractor</w:t>
      </w:r>
      <w:r w:rsidR="009E72BA" w:rsidRPr="003F52EB">
        <w:rPr>
          <w:sz w:val="24"/>
          <w:szCs w:val="24"/>
        </w:rPr>
        <w:t xml:space="preserve"> can incorporate the information into each year’s annual evaluation report.   </w:t>
      </w:r>
    </w:p>
    <w:p w14:paraId="1BD752B3" w14:textId="46480AF3" w:rsidR="00AB3EDF" w:rsidRPr="003F52EB" w:rsidRDefault="00555903" w:rsidP="0097047A">
      <w:pPr>
        <w:autoSpaceDE/>
        <w:autoSpaceDN/>
        <w:adjustRightInd/>
        <w:spacing w:after="120"/>
        <w:ind w:firstLine="720"/>
        <w:rPr>
          <w:b/>
          <w:i/>
          <w:sz w:val="24"/>
          <w:szCs w:val="24"/>
        </w:rPr>
      </w:pPr>
      <w:r w:rsidRPr="003F52EB">
        <w:rPr>
          <w:b/>
          <w:i/>
          <w:sz w:val="24"/>
          <w:szCs w:val="24"/>
        </w:rPr>
        <w:t xml:space="preserve">Partner </w:t>
      </w:r>
      <w:r w:rsidR="00AB3EDF" w:rsidRPr="003F52EB">
        <w:rPr>
          <w:b/>
          <w:i/>
          <w:sz w:val="24"/>
          <w:szCs w:val="24"/>
        </w:rPr>
        <w:t>Survey</w:t>
      </w:r>
    </w:p>
    <w:p w14:paraId="502A6B1D" w14:textId="7BB7E0C7" w:rsidR="00947460" w:rsidRPr="003F52EB" w:rsidRDefault="00906EA2" w:rsidP="0097047A">
      <w:pPr>
        <w:pStyle w:val="BodyText1"/>
        <w:spacing w:after="120"/>
        <w:rPr>
          <w:sz w:val="24"/>
          <w:szCs w:val="24"/>
        </w:rPr>
      </w:pPr>
      <w:r w:rsidRPr="003F52EB">
        <w:rPr>
          <w:sz w:val="24"/>
          <w:szCs w:val="24"/>
        </w:rPr>
        <w:t>CDC will administer a</w:t>
      </w:r>
      <w:r w:rsidR="00700A4B" w:rsidRPr="003F52EB">
        <w:rPr>
          <w:sz w:val="24"/>
          <w:szCs w:val="24"/>
        </w:rPr>
        <w:t xml:space="preserve"> survey online </w:t>
      </w:r>
      <w:r w:rsidR="0015097D" w:rsidRPr="003F52EB">
        <w:rPr>
          <w:sz w:val="24"/>
          <w:szCs w:val="24"/>
        </w:rPr>
        <w:t xml:space="preserve">to </w:t>
      </w:r>
      <w:r w:rsidR="00C0355E" w:rsidRPr="003F52EB">
        <w:rPr>
          <w:sz w:val="24"/>
          <w:szCs w:val="24"/>
        </w:rPr>
        <w:t>partners</w:t>
      </w:r>
      <w:r w:rsidR="005D098D" w:rsidRPr="003F52EB">
        <w:rPr>
          <w:sz w:val="24"/>
          <w:szCs w:val="24"/>
        </w:rPr>
        <w:t xml:space="preserve"> </w:t>
      </w:r>
      <w:r w:rsidR="00555903" w:rsidRPr="003F52EB">
        <w:rPr>
          <w:sz w:val="24"/>
          <w:szCs w:val="24"/>
        </w:rPr>
        <w:t xml:space="preserve">(see </w:t>
      </w:r>
      <w:r w:rsidR="00555903" w:rsidRPr="003F52EB">
        <w:rPr>
          <w:b/>
          <w:sz w:val="24"/>
          <w:szCs w:val="24"/>
        </w:rPr>
        <w:t xml:space="preserve">Attachment </w:t>
      </w:r>
      <w:r w:rsidR="00396E04">
        <w:rPr>
          <w:b/>
          <w:sz w:val="24"/>
          <w:szCs w:val="24"/>
        </w:rPr>
        <w:t>3e/</w:t>
      </w:r>
      <w:r w:rsidR="00AB4805">
        <w:rPr>
          <w:b/>
          <w:sz w:val="24"/>
          <w:szCs w:val="24"/>
        </w:rPr>
        <w:t>g</w:t>
      </w:r>
      <w:r w:rsidR="00555903" w:rsidRPr="003F52EB">
        <w:rPr>
          <w:sz w:val="24"/>
          <w:szCs w:val="24"/>
        </w:rPr>
        <w:t>).</w:t>
      </w:r>
      <w:r w:rsidR="0015097D" w:rsidRPr="003F52EB">
        <w:rPr>
          <w:sz w:val="24"/>
          <w:szCs w:val="24"/>
        </w:rPr>
        <w:t xml:space="preserve"> These entities could include </w:t>
      </w:r>
      <w:r w:rsidR="00C03930" w:rsidRPr="003F52EB">
        <w:rPr>
          <w:sz w:val="24"/>
          <w:szCs w:val="24"/>
        </w:rPr>
        <w:t xml:space="preserve">CDC </w:t>
      </w:r>
      <w:r w:rsidR="0015097D" w:rsidRPr="003F52EB">
        <w:rPr>
          <w:sz w:val="24"/>
          <w:szCs w:val="24"/>
        </w:rPr>
        <w:t>partners (e.g., state and local health departments, colleges and universities, community health care centers, community-based organizations, AIDS-serving o</w:t>
      </w:r>
      <w:bookmarkStart w:id="9" w:name="_GoBack"/>
      <w:bookmarkEnd w:id="9"/>
      <w:r w:rsidR="0015097D" w:rsidRPr="003F52EB">
        <w:rPr>
          <w:sz w:val="24"/>
          <w:szCs w:val="24"/>
        </w:rPr>
        <w:t>rganizations</w:t>
      </w:r>
      <w:r w:rsidR="00C17E2C" w:rsidRPr="003F52EB">
        <w:rPr>
          <w:sz w:val="24"/>
          <w:szCs w:val="24"/>
        </w:rPr>
        <w:t xml:space="preserve">, barbershops, labor organizations, </w:t>
      </w:r>
      <w:r w:rsidR="0015097D" w:rsidRPr="003F52EB">
        <w:rPr>
          <w:sz w:val="24"/>
          <w:szCs w:val="24"/>
        </w:rPr>
        <w:t>other entities interested in promoting improved health outcomes)</w:t>
      </w:r>
      <w:r w:rsidR="003512DE" w:rsidRPr="003F52EB">
        <w:rPr>
          <w:sz w:val="24"/>
          <w:szCs w:val="24"/>
        </w:rPr>
        <w:t>, as well as collaborators who do not receive CDC funding</w:t>
      </w:r>
      <w:r w:rsidR="0015097D" w:rsidRPr="003F52EB">
        <w:rPr>
          <w:sz w:val="24"/>
          <w:szCs w:val="24"/>
        </w:rPr>
        <w:t xml:space="preserve">. </w:t>
      </w:r>
      <w:r w:rsidR="00B117F5" w:rsidRPr="003F52EB">
        <w:rPr>
          <w:sz w:val="24"/>
          <w:szCs w:val="24"/>
        </w:rPr>
        <w:t>The survey is o</w:t>
      </w:r>
      <w:r w:rsidR="00D35B84" w:rsidRPr="003F52EB">
        <w:rPr>
          <w:sz w:val="24"/>
          <w:szCs w:val="24"/>
        </w:rPr>
        <w:t>rganized into six main sections</w:t>
      </w:r>
      <w:r w:rsidR="00B117F5" w:rsidRPr="003F52EB">
        <w:rPr>
          <w:sz w:val="24"/>
          <w:szCs w:val="24"/>
        </w:rPr>
        <w:t xml:space="preserve"> including </w:t>
      </w:r>
      <w:r w:rsidR="00947460" w:rsidRPr="003F52EB">
        <w:rPr>
          <w:sz w:val="24"/>
          <w:szCs w:val="24"/>
        </w:rPr>
        <w:t>demographic information; organizational policies addressing health, safety, and disability, including HIV/AIDS; organizational health and safety issues, including exposure to blood and bodily fluids; the availability and implementation of health promotion and wellness programs; philanthropic and charitable efforts for health-related causes and for HIV/AIDS, and awareness and engagement with CDC’s HIV communication initiatives</w:t>
      </w:r>
      <w:r w:rsidR="00B117F5" w:rsidRPr="003F52EB">
        <w:rPr>
          <w:sz w:val="24"/>
          <w:szCs w:val="24"/>
        </w:rPr>
        <w:t xml:space="preserve">. </w:t>
      </w:r>
      <w:r w:rsidR="0015097D" w:rsidRPr="003F52EB">
        <w:rPr>
          <w:sz w:val="24"/>
          <w:szCs w:val="24"/>
        </w:rPr>
        <w:t xml:space="preserve">CDC will administer the survey on </w:t>
      </w:r>
      <w:r w:rsidR="00966777" w:rsidRPr="003F52EB">
        <w:rPr>
          <w:sz w:val="24"/>
          <w:szCs w:val="24"/>
        </w:rPr>
        <w:t xml:space="preserve">a rolling </w:t>
      </w:r>
      <w:r w:rsidR="0015097D" w:rsidRPr="003F52EB">
        <w:rPr>
          <w:sz w:val="24"/>
          <w:szCs w:val="24"/>
        </w:rPr>
        <w:t>basis</w:t>
      </w:r>
      <w:r w:rsidR="00966777" w:rsidRPr="003F52EB">
        <w:rPr>
          <w:sz w:val="24"/>
          <w:szCs w:val="24"/>
        </w:rPr>
        <w:t xml:space="preserve"> as partners onboard</w:t>
      </w:r>
      <w:r w:rsidR="00294A84" w:rsidRPr="003F52EB">
        <w:rPr>
          <w:sz w:val="24"/>
          <w:szCs w:val="24"/>
        </w:rPr>
        <w:t xml:space="preserve">, but each </w:t>
      </w:r>
      <w:r w:rsidR="005D098D" w:rsidRPr="003F52EB">
        <w:rPr>
          <w:sz w:val="24"/>
          <w:szCs w:val="24"/>
        </w:rPr>
        <w:t xml:space="preserve">organization </w:t>
      </w:r>
      <w:r w:rsidR="00294A84" w:rsidRPr="003F52EB">
        <w:rPr>
          <w:sz w:val="24"/>
          <w:szCs w:val="24"/>
        </w:rPr>
        <w:t>will only complete it one time</w:t>
      </w:r>
      <w:r w:rsidR="0015097D" w:rsidRPr="003F52EB">
        <w:rPr>
          <w:sz w:val="24"/>
          <w:szCs w:val="24"/>
        </w:rPr>
        <w:t xml:space="preserve">. </w:t>
      </w:r>
      <w:r w:rsidR="00C23CBA" w:rsidRPr="003F52EB">
        <w:rPr>
          <w:sz w:val="24"/>
          <w:szCs w:val="24"/>
        </w:rPr>
        <w:t>R</w:t>
      </w:r>
      <w:r w:rsidR="00C23CBA" w:rsidRPr="003F52EB">
        <w:rPr>
          <w:bCs/>
          <w:sz w:val="24"/>
          <w:szCs w:val="24"/>
        </w:rPr>
        <w:t xml:space="preserve">epresentatives from each organization will be invited </w:t>
      </w:r>
      <w:r w:rsidR="00C23CBA" w:rsidRPr="003F52EB">
        <w:rPr>
          <w:sz w:val="24"/>
          <w:szCs w:val="24"/>
        </w:rPr>
        <w:t xml:space="preserve">via e-mail </w:t>
      </w:r>
      <w:r w:rsidR="00035569" w:rsidRPr="003F52EB">
        <w:rPr>
          <w:sz w:val="24"/>
          <w:szCs w:val="24"/>
        </w:rPr>
        <w:t xml:space="preserve">from CDC </w:t>
      </w:r>
      <w:r w:rsidR="00C23CBA" w:rsidRPr="003F52EB">
        <w:rPr>
          <w:sz w:val="24"/>
          <w:szCs w:val="24"/>
        </w:rPr>
        <w:t>to participate in the voluntary survey</w:t>
      </w:r>
      <w:r w:rsidR="00035569" w:rsidRPr="003F52EB">
        <w:rPr>
          <w:sz w:val="24"/>
          <w:szCs w:val="24"/>
        </w:rPr>
        <w:t>. Following this introductory email, another</w:t>
      </w:r>
      <w:r w:rsidR="00C23CBA" w:rsidRPr="003F52EB">
        <w:rPr>
          <w:sz w:val="24"/>
          <w:szCs w:val="24"/>
        </w:rPr>
        <w:t xml:space="preserve"> email will </w:t>
      </w:r>
      <w:r w:rsidR="00035569" w:rsidRPr="003F52EB">
        <w:rPr>
          <w:sz w:val="24"/>
          <w:szCs w:val="24"/>
        </w:rPr>
        <w:t xml:space="preserve">be sent </w:t>
      </w:r>
      <w:r w:rsidR="008C0A78" w:rsidRPr="003F52EB">
        <w:rPr>
          <w:sz w:val="24"/>
          <w:szCs w:val="24"/>
        </w:rPr>
        <w:t xml:space="preserve">from the </w:t>
      </w:r>
      <w:r w:rsidR="009A01BD" w:rsidRPr="003F52EB">
        <w:rPr>
          <w:sz w:val="24"/>
          <w:szCs w:val="24"/>
        </w:rPr>
        <w:t>evaluation contractor</w:t>
      </w:r>
      <w:r w:rsidR="008C0A78" w:rsidRPr="003F52EB">
        <w:rPr>
          <w:sz w:val="24"/>
          <w:szCs w:val="24"/>
        </w:rPr>
        <w:t xml:space="preserve"> </w:t>
      </w:r>
      <w:r w:rsidR="00C23CBA" w:rsidRPr="003F52EB">
        <w:rPr>
          <w:sz w:val="24"/>
          <w:szCs w:val="24"/>
        </w:rPr>
        <w:t>contain</w:t>
      </w:r>
      <w:r w:rsidR="00035569" w:rsidRPr="003F52EB">
        <w:rPr>
          <w:sz w:val="24"/>
          <w:szCs w:val="24"/>
        </w:rPr>
        <w:t>ing</w:t>
      </w:r>
      <w:r w:rsidR="00C23CBA" w:rsidRPr="003F52EB">
        <w:rPr>
          <w:sz w:val="24"/>
          <w:szCs w:val="24"/>
        </w:rPr>
        <w:t xml:space="preserve"> the link to the survey.</w:t>
      </w:r>
    </w:p>
    <w:p w14:paraId="438053F0" w14:textId="2FF25A19" w:rsidR="00555903" w:rsidRPr="003F52EB" w:rsidRDefault="00555903" w:rsidP="0097047A">
      <w:pPr>
        <w:autoSpaceDE/>
        <w:autoSpaceDN/>
        <w:adjustRightInd/>
        <w:spacing w:after="120"/>
        <w:ind w:firstLine="720"/>
        <w:rPr>
          <w:b/>
          <w:i/>
          <w:sz w:val="24"/>
          <w:szCs w:val="24"/>
        </w:rPr>
      </w:pPr>
      <w:r w:rsidRPr="003F52EB">
        <w:rPr>
          <w:b/>
          <w:i/>
          <w:sz w:val="24"/>
          <w:szCs w:val="24"/>
        </w:rPr>
        <w:t>Partnership Activities Form</w:t>
      </w:r>
    </w:p>
    <w:p w14:paraId="2239AC78" w14:textId="7F77490B" w:rsidR="00555903" w:rsidRPr="003F52EB" w:rsidRDefault="00455815" w:rsidP="0097047A">
      <w:pPr>
        <w:pStyle w:val="BodyText1"/>
        <w:spacing w:after="120"/>
        <w:rPr>
          <w:sz w:val="24"/>
          <w:szCs w:val="24"/>
        </w:rPr>
      </w:pPr>
      <w:r w:rsidRPr="003F52EB">
        <w:rPr>
          <w:sz w:val="24"/>
          <w:szCs w:val="24"/>
        </w:rPr>
        <w:t xml:space="preserve">Partners </w:t>
      </w:r>
      <w:r w:rsidR="00DA621C" w:rsidRPr="003F52EB">
        <w:rPr>
          <w:sz w:val="24"/>
          <w:szCs w:val="24"/>
        </w:rPr>
        <w:t xml:space="preserve">may </w:t>
      </w:r>
      <w:r w:rsidRPr="003F52EB">
        <w:rPr>
          <w:sz w:val="24"/>
          <w:szCs w:val="24"/>
        </w:rPr>
        <w:t xml:space="preserve">be asked to complete a brief </w:t>
      </w:r>
      <w:r w:rsidR="003512DE" w:rsidRPr="003F52EB">
        <w:rPr>
          <w:sz w:val="24"/>
          <w:szCs w:val="24"/>
        </w:rPr>
        <w:t>electronic</w:t>
      </w:r>
      <w:r w:rsidRPr="003F52EB">
        <w:rPr>
          <w:sz w:val="24"/>
          <w:szCs w:val="24"/>
        </w:rPr>
        <w:t xml:space="preserve"> form to provide information on each partner activity that they complete </w:t>
      </w:r>
      <w:r w:rsidR="00555903" w:rsidRPr="003F52EB">
        <w:rPr>
          <w:sz w:val="24"/>
          <w:szCs w:val="24"/>
        </w:rPr>
        <w:t xml:space="preserve">(see </w:t>
      </w:r>
      <w:r w:rsidR="00555903" w:rsidRPr="003F52EB">
        <w:rPr>
          <w:b/>
          <w:sz w:val="24"/>
          <w:szCs w:val="24"/>
        </w:rPr>
        <w:t xml:space="preserve">Attachment </w:t>
      </w:r>
      <w:r w:rsidR="00AB4805">
        <w:rPr>
          <w:b/>
          <w:sz w:val="24"/>
          <w:szCs w:val="24"/>
        </w:rPr>
        <w:t>3f</w:t>
      </w:r>
      <w:r w:rsidR="00555903" w:rsidRPr="003F52EB">
        <w:rPr>
          <w:sz w:val="24"/>
          <w:szCs w:val="24"/>
        </w:rPr>
        <w:t xml:space="preserve">). These entities could include partners from other CDC-funded programs and organizations external to CDC (e.g., state and local health departments, colleges and universities, community health care centers, community-based organizations, AIDS-serving organizations, barbershops, labor organizations, other entities interested in promoting improved health outcomes). The </w:t>
      </w:r>
      <w:r w:rsidR="00167F0E" w:rsidRPr="003F52EB">
        <w:rPr>
          <w:sz w:val="24"/>
          <w:szCs w:val="24"/>
        </w:rPr>
        <w:t>form</w:t>
      </w:r>
      <w:r w:rsidR="00555903" w:rsidRPr="003F52EB">
        <w:rPr>
          <w:sz w:val="24"/>
          <w:szCs w:val="24"/>
        </w:rPr>
        <w:t xml:space="preserve"> </w:t>
      </w:r>
      <w:r w:rsidR="00167F0E" w:rsidRPr="003F52EB">
        <w:rPr>
          <w:sz w:val="24"/>
          <w:szCs w:val="24"/>
        </w:rPr>
        <w:t>collect</w:t>
      </w:r>
      <w:r w:rsidRPr="003F52EB">
        <w:rPr>
          <w:sz w:val="24"/>
          <w:szCs w:val="24"/>
        </w:rPr>
        <w:t>s</w:t>
      </w:r>
      <w:r w:rsidR="00167F0E" w:rsidRPr="003F52EB">
        <w:rPr>
          <w:sz w:val="24"/>
          <w:szCs w:val="24"/>
        </w:rPr>
        <w:t xml:space="preserve"> information on </w:t>
      </w:r>
      <w:r w:rsidR="00FA0A0D" w:rsidRPr="003F52EB">
        <w:rPr>
          <w:sz w:val="24"/>
          <w:szCs w:val="24"/>
        </w:rPr>
        <w:t>partners’ activities/events including</w:t>
      </w:r>
      <w:r w:rsidR="00167F0E" w:rsidRPr="003F52EB">
        <w:rPr>
          <w:sz w:val="24"/>
          <w:szCs w:val="24"/>
        </w:rPr>
        <w:t xml:space="preserve"> the type of event, the audience, and key highlights; the number of HIV tests administered (if any) and the number of preliminary positives; the number and type of materials distributed (if any); the number of Internet ads placed (if any) and related metrics; the types of social media platforms used (if any) and related metrics; and the number and type of media activities (if any) and related metrics.</w:t>
      </w:r>
      <w:r w:rsidR="00555903" w:rsidRPr="003F52EB">
        <w:rPr>
          <w:sz w:val="24"/>
          <w:szCs w:val="24"/>
        </w:rPr>
        <w:t xml:space="preserve"> </w:t>
      </w:r>
      <w:r w:rsidR="00FA0A0D" w:rsidRPr="003F52EB">
        <w:rPr>
          <w:sz w:val="24"/>
          <w:szCs w:val="24"/>
        </w:rPr>
        <w:t>Partners</w:t>
      </w:r>
      <w:r w:rsidR="00555903" w:rsidRPr="003F52EB">
        <w:rPr>
          <w:bCs/>
          <w:sz w:val="24"/>
          <w:szCs w:val="24"/>
        </w:rPr>
        <w:t xml:space="preserve"> will </w:t>
      </w:r>
      <w:r w:rsidR="00FA0A0D" w:rsidRPr="003F52EB">
        <w:rPr>
          <w:sz w:val="24"/>
          <w:szCs w:val="24"/>
        </w:rPr>
        <w:t xml:space="preserve">only complete </w:t>
      </w:r>
      <w:r w:rsidRPr="003F52EB">
        <w:rPr>
          <w:sz w:val="24"/>
          <w:szCs w:val="24"/>
        </w:rPr>
        <w:t>the form</w:t>
      </w:r>
      <w:r w:rsidR="00FA0A0D" w:rsidRPr="003F52EB">
        <w:rPr>
          <w:sz w:val="24"/>
          <w:szCs w:val="24"/>
        </w:rPr>
        <w:t xml:space="preserve"> one time per activity/event within 4 weeks of close of </w:t>
      </w:r>
      <w:r w:rsidRPr="003F52EB">
        <w:rPr>
          <w:sz w:val="24"/>
          <w:szCs w:val="24"/>
        </w:rPr>
        <w:t>each</w:t>
      </w:r>
      <w:r w:rsidR="00FA0A0D" w:rsidRPr="003F52EB">
        <w:rPr>
          <w:sz w:val="24"/>
          <w:szCs w:val="24"/>
        </w:rPr>
        <w:t xml:space="preserve"> activity. </w:t>
      </w:r>
    </w:p>
    <w:p w14:paraId="30B2C4AC" w14:textId="77777777" w:rsidR="00401029" w:rsidRPr="003F52EB" w:rsidRDefault="00401029" w:rsidP="0097047A">
      <w:pPr>
        <w:pStyle w:val="Heading2"/>
        <w:rPr>
          <w:sz w:val="24"/>
          <w:szCs w:val="24"/>
        </w:rPr>
      </w:pPr>
      <w:bookmarkStart w:id="10" w:name="_Toc143058455"/>
      <w:bookmarkStart w:id="11" w:name="_Toc146088455"/>
      <w:bookmarkStart w:id="12" w:name="_Toc154222662"/>
      <w:bookmarkStart w:id="13" w:name="_Toc140311826"/>
      <w:bookmarkStart w:id="14" w:name="_Toc140368511"/>
      <w:r w:rsidRPr="003F52EB">
        <w:rPr>
          <w:sz w:val="24"/>
          <w:szCs w:val="24"/>
        </w:rPr>
        <w:t>3.</w:t>
      </w:r>
      <w:r w:rsidRPr="003F52EB">
        <w:rPr>
          <w:sz w:val="24"/>
          <w:szCs w:val="24"/>
        </w:rPr>
        <w:tab/>
        <w:t>Methods to Maximize Response Rates and Deal with Nonresponse</w:t>
      </w:r>
      <w:bookmarkEnd w:id="10"/>
      <w:bookmarkEnd w:id="11"/>
      <w:bookmarkEnd w:id="12"/>
      <w:r w:rsidRPr="003F52EB">
        <w:rPr>
          <w:sz w:val="24"/>
          <w:szCs w:val="24"/>
        </w:rPr>
        <w:t xml:space="preserve"> </w:t>
      </w:r>
    </w:p>
    <w:p w14:paraId="552FCEC7" w14:textId="16633A9C" w:rsidR="004A1540" w:rsidRPr="003F52EB" w:rsidRDefault="00545CBC" w:rsidP="0097047A">
      <w:pPr>
        <w:pStyle w:val="BodyText1"/>
        <w:spacing w:after="120"/>
        <w:rPr>
          <w:b/>
          <w:bCs/>
          <w:sz w:val="24"/>
          <w:szCs w:val="24"/>
        </w:rPr>
      </w:pPr>
      <w:r w:rsidRPr="003F52EB">
        <w:rPr>
          <w:sz w:val="24"/>
          <w:szCs w:val="24"/>
        </w:rPr>
        <w:t xml:space="preserve">CDC and the evaluation contractor </w:t>
      </w:r>
      <w:r w:rsidR="004A1540" w:rsidRPr="003F52EB">
        <w:rPr>
          <w:sz w:val="24"/>
          <w:szCs w:val="24"/>
        </w:rPr>
        <w:t>will facilitate c</w:t>
      </w:r>
      <w:r w:rsidR="00401029" w:rsidRPr="003F52EB">
        <w:rPr>
          <w:sz w:val="24"/>
          <w:szCs w:val="24"/>
        </w:rPr>
        <w:t xml:space="preserve">ooperation </w:t>
      </w:r>
      <w:r w:rsidR="004A1540" w:rsidRPr="003F52EB">
        <w:rPr>
          <w:sz w:val="24"/>
          <w:szCs w:val="24"/>
        </w:rPr>
        <w:t xml:space="preserve">through the following means: </w:t>
      </w:r>
      <w:bookmarkStart w:id="15" w:name="_Toc146088176"/>
    </w:p>
    <w:p w14:paraId="7C2FCA27" w14:textId="3A0244FB" w:rsidR="00401029" w:rsidRPr="003F52EB" w:rsidRDefault="004A1540" w:rsidP="0097047A">
      <w:pPr>
        <w:pStyle w:val="bullets"/>
        <w:numPr>
          <w:ilvl w:val="3"/>
          <w:numId w:val="1"/>
        </w:numPr>
        <w:spacing w:after="120"/>
        <w:rPr>
          <w:b/>
          <w:bCs/>
          <w:sz w:val="24"/>
          <w:szCs w:val="24"/>
        </w:rPr>
      </w:pPr>
      <w:r w:rsidRPr="003F52EB">
        <w:rPr>
          <w:bCs/>
          <w:sz w:val="24"/>
          <w:szCs w:val="24"/>
        </w:rPr>
        <w:t>Metric</w:t>
      </w:r>
      <w:r w:rsidR="00D728D4">
        <w:rPr>
          <w:bCs/>
          <w:sz w:val="24"/>
          <w:szCs w:val="24"/>
        </w:rPr>
        <w:t>s</w:t>
      </w:r>
      <w:r w:rsidRPr="003F52EB">
        <w:rPr>
          <w:bCs/>
          <w:sz w:val="24"/>
          <w:szCs w:val="24"/>
        </w:rPr>
        <w:t xml:space="preserve"> </w:t>
      </w:r>
      <w:r w:rsidR="00D728D4">
        <w:rPr>
          <w:bCs/>
          <w:sz w:val="24"/>
          <w:szCs w:val="24"/>
        </w:rPr>
        <w:t>Reporting</w:t>
      </w:r>
      <w:r w:rsidR="00D06585" w:rsidRPr="003F52EB">
        <w:rPr>
          <w:bCs/>
          <w:sz w:val="24"/>
          <w:szCs w:val="24"/>
        </w:rPr>
        <w:t xml:space="preserve">:  </w:t>
      </w:r>
      <w:r w:rsidR="00545CBC" w:rsidRPr="003F52EB">
        <w:rPr>
          <w:bCs/>
          <w:sz w:val="24"/>
          <w:szCs w:val="24"/>
        </w:rPr>
        <w:t xml:space="preserve">CDC </w:t>
      </w:r>
      <w:r w:rsidRPr="003F52EB">
        <w:rPr>
          <w:bCs/>
          <w:sz w:val="24"/>
          <w:szCs w:val="24"/>
        </w:rPr>
        <w:t>will provide email and/or phone reminders</w:t>
      </w:r>
      <w:r w:rsidR="003F01E0" w:rsidRPr="003F52EB">
        <w:rPr>
          <w:bCs/>
          <w:sz w:val="24"/>
          <w:szCs w:val="24"/>
        </w:rPr>
        <w:t xml:space="preserve">.  CDC and the contractor </w:t>
      </w:r>
      <w:r w:rsidR="00BA4CA4" w:rsidRPr="003F52EB">
        <w:rPr>
          <w:bCs/>
          <w:sz w:val="24"/>
          <w:szCs w:val="24"/>
        </w:rPr>
        <w:t xml:space="preserve">will </w:t>
      </w:r>
      <w:r w:rsidRPr="003F52EB">
        <w:rPr>
          <w:bCs/>
          <w:sz w:val="24"/>
          <w:szCs w:val="24"/>
        </w:rPr>
        <w:t xml:space="preserve">offer </w:t>
      </w:r>
      <w:r w:rsidR="00D06585" w:rsidRPr="003F52EB">
        <w:rPr>
          <w:bCs/>
          <w:sz w:val="24"/>
          <w:szCs w:val="24"/>
        </w:rPr>
        <w:t xml:space="preserve">routine and ad hoc </w:t>
      </w:r>
      <w:r w:rsidRPr="003F52EB">
        <w:rPr>
          <w:bCs/>
          <w:sz w:val="24"/>
          <w:szCs w:val="24"/>
        </w:rPr>
        <w:t>training and technical assistance on how to report data in an accurate and timely manner.</w:t>
      </w:r>
    </w:p>
    <w:p w14:paraId="76CB344A" w14:textId="40202984" w:rsidR="0015097D" w:rsidRPr="003F52EB" w:rsidRDefault="004A1540" w:rsidP="0097047A">
      <w:pPr>
        <w:pStyle w:val="bullets"/>
        <w:numPr>
          <w:ilvl w:val="3"/>
          <w:numId w:val="1"/>
        </w:numPr>
        <w:spacing w:after="120"/>
        <w:rPr>
          <w:b/>
          <w:bCs/>
          <w:sz w:val="24"/>
          <w:szCs w:val="24"/>
        </w:rPr>
      </w:pPr>
      <w:r w:rsidRPr="003F52EB">
        <w:rPr>
          <w:bCs/>
          <w:sz w:val="24"/>
          <w:szCs w:val="24"/>
        </w:rPr>
        <w:t xml:space="preserve">Key Informant Interviews:  </w:t>
      </w:r>
      <w:r w:rsidR="00087B97" w:rsidRPr="003F52EB">
        <w:rPr>
          <w:bCs/>
          <w:sz w:val="24"/>
          <w:szCs w:val="24"/>
        </w:rPr>
        <w:t xml:space="preserve">The contractor </w:t>
      </w:r>
      <w:r w:rsidRPr="003F52EB">
        <w:rPr>
          <w:bCs/>
          <w:sz w:val="24"/>
          <w:szCs w:val="24"/>
        </w:rPr>
        <w:t xml:space="preserve">will offer </w:t>
      </w:r>
      <w:r w:rsidR="00C0355E" w:rsidRPr="003F52EB">
        <w:rPr>
          <w:bCs/>
          <w:sz w:val="24"/>
          <w:szCs w:val="24"/>
        </w:rPr>
        <w:t xml:space="preserve">partners </w:t>
      </w:r>
      <w:r w:rsidRPr="003F52EB">
        <w:rPr>
          <w:bCs/>
          <w:sz w:val="24"/>
          <w:szCs w:val="24"/>
        </w:rPr>
        <w:t xml:space="preserve">multiple </w:t>
      </w:r>
      <w:r w:rsidR="00D06585" w:rsidRPr="003F52EB">
        <w:rPr>
          <w:bCs/>
          <w:sz w:val="24"/>
          <w:szCs w:val="24"/>
        </w:rPr>
        <w:t>scheduling</w:t>
      </w:r>
      <w:r w:rsidR="005F6682" w:rsidRPr="003F52EB">
        <w:rPr>
          <w:bCs/>
          <w:sz w:val="24"/>
          <w:szCs w:val="24"/>
        </w:rPr>
        <w:t xml:space="preserve"> </w:t>
      </w:r>
      <w:r w:rsidRPr="003F52EB">
        <w:rPr>
          <w:bCs/>
          <w:sz w:val="24"/>
          <w:szCs w:val="24"/>
        </w:rPr>
        <w:t xml:space="preserve">options </w:t>
      </w:r>
      <w:r w:rsidR="005F6682" w:rsidRPr="003F52EB">
        <w:rPr>
          <w:bCs/>
          <w:sz w:val="24"/>
          <w:szCs w:val="24"/>
        </w:rPr>
        <w:t xml:space="preserve">within a two week timeframe </w:t>
      </w:r>
      <w:r w:rsidRPr="003F52EB">
        <w:rPr>
          <w:bCs/>
          <w:sz w:val="24"/>
          <w:szCs w:val="24"/>
        </w:rPr>
        <w:t>for participating in interviews.</w:t>
      </w:r>
      <w:r w:rsidR="005F6682" w:rsidRPr="003F52EB">
        <w:rPr>
          <w:bCs/>
          <w:sz w:val="24"/>
          <w:szCs w:val="24"/>
        </w:rPr>
        <w:t xml:space="preserve">  </w:t>
      </w:r>
      <w:r w:rsidR="00C0355E" w:rsidRPr="003F52EB">
        <w:rPr>
          <w:bCs/>
          <w:sz w:val="24"/>
          <w:szCs w:val="24"/>
        </w:rPr>
        <w:t xml:space="preserve">Partners </w:t>
      </w:r>
      <w:r w:rsidR="00194091" w:rsidRPr="003F52EB">
        <w:rPr>
          <w:bCs/>
          <w:sz w:val="24"/>
          <w:szCs w:val="24"/>
        </w:rPr>
        <w:t xml:space="preserve">will be given one chance to reschedule an interview if they are unable to attend at the last minute due to </w:t>
      </w:r>
      <w:r w:rsidR="00D06585" w:rsidRPr="003F52EB">
        <w:rPr>
          <w:bCs/>
          <w:sz w:val="24"/>
          <w:szCs w:val="24"/>
        </w:rPr>
        <w:t>unforeseen circumstances</w:t>
      </w:r>
      <w:r w:rsidR="00194091" w:rsidRPr="003F52EB">
        <w:rPr>
          <w:bCs/>
          <w:sz w:val="24"/>
          <w:szCs w:val="24"/>
        </w:rPr>
        <w:t xml:space="preserve">. </w:t>
      </w:r>
      <w:r w:rsidR="00087B97" w:rsidRPr="003F52EB">
        <w:rPr>
          <w:bCs/>
          <w:sz w:val="24"/>
          <w:szCs w:val="24"/>
        </w:rPr>
        <w:t xml:space="preserve">The contractor </w:t>
      </w:r>
      <w:r w:rsidR="005F6682" w:rsidRPr="003F52EB">
        <w:rPr>
          <w:bCs/>
          <w:sz w:val="24"/>
          <w:szCs w:val="24"/>
        </w:rPr>
        <w:t xml:space="preserve">will send emails </w:t>
      </w:r>
      <w:r w:rsidR="007E39C8" w:rsidRPr="003F52EB">
        <w:rPr>
          <w:bCs/>
          <w:sz w:val="24"/>
          <w:szCs w:val="24"/>
        </w:rPr>
        <w:t xml:space="preserve">prior to the interviews to remind </w:t>
      </w:r>
      <w:r w:rsidR="00C0355E" w:rsidRPr="003F52EB">
        <w:rPr>
          <w:bCs/>
          <w:sz w:val="24"/>
          <w:szCs w:val="24"/>
        </w:rPr>
        <w:t xml:space="preserve">partners </w:t>
      </w:r>
      <w:r w:rsidR="007E39C8" w:rsidRPr="003F52EB">
        <w:rPr>
          <w:bCs/>
          <w:sz w:val="24"/>
          <w:szCs w:val="24"/>
        </w:rPr>
        <w:t xml:space="preserve">of their appointments.  </w:t>
      </w:r>
    </w:p>
    <w:p w14:paraId="3C7C2A2F" w14:textId="7FABC69B" w:rsidR="00545CBC" w:rsidRPr="003F52EB" w:rsidRDefault="00BD39F6" w:rsidP="0097047A">
      <w:pPr>
        <w:pStyle w:val="bullets"/>
        <w:numPr>
          <w:ilvl w:val="3"/>
          <w:numId w:val="1"/>
        </w:numPr>
        <w:spacing w:after="120"/>
        <w:rPr>
          <w:bCs/>
          <w:sz w:val="24"/>
          <w:szCs w:val="24"/>
        </w:rPr>
      </w:pPr>
      <w:r w:rsidRPr="003F52EB">
        <w:rPr>
          <w:bCs/>
          <w:sz w:val="24"/>
          <w:szCs w:val="24"/>
        </w:rPr>
        <w:t xml:space="preserve">Interim </w:t>
      </w:r>
      <w:r w:rsidR="005F6682" w:rsidRPr="003F52EB">
        <w:rPr>
          <w:bCs/>
          <w:sz w:val="24"/>
          <w:szCs w:val="24"/>
        </w:rPr>
        <w:t xml:space="preserve">Progress Reports: </w:t>
      </w:r>
      <w:r w:rsidR="00545CBC" w:rsidRPr="003F52EB">
        <w:rPr>
          <w:bCs/>
          <w:sz w:val="24"/>
          <w:szCs w:val="24"/>
        </w:rPr>
        <w:t xml:space="preserve">CDC </w:t>
      </w:r>
      <w:r w:rsidR="005F6682" w:rsidRPr="003F52EB">
        <w:rPr>
          <w:bCs/>
          <w:sz w:val="24"/>
          <w:szCs w:val="24"/>
        </w:rPr>
        <w:t xml:space="preserve">will send reminder emails </w:t>
      </w:r>
      <w:r w:rsidR="0017116C" w:rsidRPr="003F52EB">
        <w:rPr>
          <w:bCs/>
          <w:sz w:val="24"/>
          <w:szCs w:val="24"/>
        </w:rPr>
        <w:t xml:space="preserve">before the deadlines for </w:t>
      </w:r>
      <w:r w:rsidR="00AD6AD6" w:rsidRPr="003F52EB">
        <w:rPr>
          <w:bCs/>
          <w:sz w:val="24"/>
          <w:szCs w:val="24"/>
        </w:rPr>
        <w:t>I</w:t>
      </w:r>
      <w:r w:rsidR="007E39C8" w:rsidRPr="003F52EB">
        <w:rPr>
          <w:bCs/>
          <w:sz w:val="24"/>
          <w:szCs w:val="24"/>
        </w:rPr>
        <w:t>PRs</w:t>
      </w:r>
      <w:r w:rsidR="0017116C" w:rsidRPr="003F52EB">
        <w:rPr>
          <w:bCs/>
          <w:sz w:val="24"/>
          <w:szCs w:val="24"/>
        </w:rPr>
        <w:t xml:space="preserve"> </w:t>
      </w:r>
      <w:r w:rsidR="005F6682" w:rsidRPr="003F52EB">
        <w:rPr>
          <w:bCs/>
          <w:sz w:val="24"/>
          <w:szCs w:val="24"/>
        </w:rPr>
        <w:t xml:space="preserve">and </w:t>
      </w:r>
      <w:r w:rsidR="0017116C" w:rsidRPr="003F52EB">
        <w:rPr>
          <w:bCs/>
          <w:sz w:val="24"/>
          <w:szCs w:val="24"/>
        </w:rPr>
        <w:t xml:space="preserve">will </w:t>
      </w:r>
      <w:r w:rsidR="005F6682" w:rsidRPr="003F52EB">
        <w:rPr>
          <w:bCs/>
          <w:sz w:val="24"/>
          <w:szCs w:val="24"/>
        </w:rPr>
        <w:t xml:space="preserve">follow up with </w:t>
      </w:r>
      <w:r w:rsidR="00C0355E" w:rsidRPr="003F52EB">
        <w:rPr>
          <w:bCs/>
          <w:sz w:val="24"/>
          <w:szCs w:val="24"/>
        </w:rPr>
        <w:t xml:space="preserve">partners </w:t>
      </w:r>
      <w:r w:rsidR="007E39C8" w:rsidRPr="003F52EB">
        <w:rPr>
          <w:bCs/>
          <w:sz w:val="24"/>
          <w:szCs w:val="24"/>
        </w:rPr>
        <w:t>requesting</w:t>
      </w:r>
      <w:r w:rsidR="00216B70" w:rsidRPr="003F52EB">
        <w:rPr>
          <w:bCs/>
          <w:sz w:val="24"/>
          <w:szCs w:val="24"/>
        </w:rPr>
        <w:t xml:space="preserve"> </w:t>
      </w:r>
      <w:r w:rsidR="005F6682" w:rsidRPr="003F52EB">
        <w:rPr>
          <w:bCs/>
          <w:sz w:val="24"/>
          <w:szCs w:val="24"/>
        </w:rPr>
        <w:t>additional time to complete the reports.</w:t>
      </w:r>
    </w:p>
    <w:p w14:paraId="632D258B" w14:textId="041D1D04" w:rsidR="00455815" w:rsidRPr="003F52EB" w:rsidRDefault="00455815" w:rsidP="0097047A">
      <w:pPr>
        <w:pStyle w:val="bullets"/>
        <w:numPr>
          <w:ilvl w:val="3"/>
          <w:numId w:val="1"/>
        </w:numPr>
        <w:spacing w:after="120"/>
        <w:rPr>
          <w:bCs/>
          <w:sz w:val="24"/>
          <w:szCs w:val="24"/>
        </w:rPr>
      </w:pPr>
      <w:r w:rsidRPr="003F52EB">
        <w:rPr>
          <w:bCs/>
          <w:sz w:val="24"/>
          <w:szCs w:val="24"/>
        </w:rPr>
        <w:t xml:space="preserve">Partnership Activities Form: </w:t>
      </w:r>
      <w:r w:rsidR="007C3C52" w:rsidRPr="003F52EB">
        <w:rPr>
          <w:bCs/>
          <w:sz w:val="24"/>
          <w:szCs w:val="24"/>
        </w:rPr>
        <w:t xml:space="preserve">CDC will provide quarterly email reminders </w:t>
      </w:r>
      <w:r w:rsidR="00474A94" w:rsidRPr="003F52EB">
        <w:rPr>
          <w:bCs/>
          <w:sz w:val="24"/>
          <w:szCs w:val="24"/>
        </w:rPr>
        <w:t>requesting that partners</w:t>
      </w:r>
      <w:r w:rsidR="007C3C52" w:rsidRPr="003F52EB">
        <w:rPr>
          <w:bCs/>
          <w:sz w:val="24"/>
          <w:szCs w:val="24"/>
        </w:rPr>
        <w:t xml:space="preserve"> complete </w:t>
      </w:r>
      <w:r w:rsidR="00474A94" w:rsidRPr="003F52EB">
        <w:rPr>
          <w:bCs/>
          <w:sz w:val="24"/>
          <w:szCs w:val="24"/>
        </w:rPr>
        <w:t>the form</w:t>
      </w:r>
      <w:r w:rsidR="007C3C52" w:rsidRPr="003F52EB">
        <w:rPr>
          <w:bCs/>
          <w:sz w:val="24"/>
          <w:szCs w:val="24"/>
        </w:rPr>
        <w:t xml:space="preserve">.  </w:t>
      </w:r>
    </w:p>
    <w:p w14:paraId="18CB7BE5" w14:textId="1043686D" w:rsidR="00DB2912" w:rsidRPr="003F52EB" w:rsidRDefault="00DB2912" w:rsidP="0097047A">
      <w:pPr>
        <w:pStyle w:val="bullets"/>
        <w:numPr>
          <w:ilvl w:val="0"/>
          <w:numId w:val="0"/>
        </w:numPr>
        <w:spacing w:after="120"/>
        <w:rPr>
          <w:b/>
          <w:bCs/>
          <w:sz w:val="24"/>
          <w:szCs w:val="24"/>
        </w:rPr>
      </w:pPr>
      <w:r w:rsidRPr="003F52EB">
        <w:rPr>
          <w:sz w:val="24"/>
          <w:szCs w:val="24"/>
        </w:rPr>
        <w:t xml:space="preserve">Further, </w:t>
      </w:r>
      <w:r w:rsidR="00BD5AB7" w:rsidRPr="003F52EB">
        <w:rPr>
          <w:sz w:val="24"/>
          <w:szCs w:val="24"/>
        </w:rPr>
        <w:t xml:space="preserve">funded </w:t>
      </w:r>
      <w:r w:rsidR="00C0355E" w:rsidRPr="003F52EB">
        <w:rPr>
          <w:bCs/>
          <w:sz w:val="24"/>
          <w:szCs w:val="24"/>
        </w:rPr>
        <w:t xml:space="preserve">partners </w:t>
      </w:r>
      <w:r w:rsidR="002C0517" w:rsidRPr="003F52EB">
        <w:rPr>
          <w:bCs/>
          <w:sz w:val="24"/>
          <w:szCs w:val="24"/>
        </w:rPr>
        <w:t xml:space="preserve">in some partnership programs </w:t>
      </w:r>
      <w:r w:rsidRPr="003F52EB">
        <w:rPr>
          <w:sz w:val="24"/>
          <w:szCs w:val="24"/>
        </w:rPr>
        <w:t xml:space="preserve">will be individually evaluated on their ability to meet predetermined goals and objectives, as well as being compared to other </w:t>
      </w:r>
      <w:r w:rsidR="00C0355E" w:rsidRPr="003F52EB">
        <w:rPr>
          <w:sz w:val="24"/>
          <w:szCs w:val="24"/>
        </w:rPr>
        <w:t>partners</w:t>
      </w:r>
      <w:r w:rsidRPr="003F52EB">
        <w:rPr>
          <w:sz w:val="24"/>
          <w:szCs w:val="24"/>
        </w:rPr>
        <w:t xml:space="preserve">. </w:t>
      </w:r>
      <w:r w:rsidR="00967B01" w:rsidRPr="003F52EB">
        <w:rPr>
          <w:sz w:val="24"/>
          <w:szCs w:val="24"/>
        </w:rPr>
        <w:t>F</w:t>
      </w:r>
      <w:r w:rsidRPr="003F52EB">
        <w:rPr>
          <w:sz w:val="24"/>
          <w:szCs w:val="24"/>
        </w:rPr>
        <w:t>unding is not contingent upon the completion of evaluation activities</w:t>
      </w:r>
      <w:r w:rsidR="00967B01" w:rsidRPr="003F52EB">
        <w:rPr>
          <w:sz w:val="24"/>
          <w:szCs w:val="24"/>
        </w:rPr>
        <w:t>.</w:t>
      </w:r>
      <w:r w:rsidRPr="003F52EB">
        <w:rPr>
          <w:sz w:val="24"/>
          <w:szCs w:val="24"/>
        </w:rPr>
        <w:t xml:space="preserve"> </w:t>
      </w:r>
    </w:p>
    <w:p w14:paraId="480C77B3" w14:textId="436F02E7" w:rsidR="00087B97" w:rsidRPr="003F52EB" w:rsidRDefault="00B576E3" w:rsidP="0097047A">
      <w:pPr>
        <w:pStyle w:val="BodyText1"/>
        <w:spacing w:after="120"/>
        <w:rPr>
          <w:bCs/>
          <w:sz w:val="24"/>
          <w:szCs w:val="24"/>
        </w:rPr>
      </w:pPr>
      <w:r w:rsidRPr="003F52EB">
        <w:rPr>
          <w:sz w:val="24"/>
          <w:szCs w:val="24"/>
        </w:rPr>
        <w:t xml:space="preserve">CDC and the evaluation contractor will facilitate cooperation </w:t>
      </w:r>
      <w:r w:rsidR="00387102" w:rsidRPr="003F52EB">
        <w:rPr>
          <w:sz w:val="24"/>
          <w:szCs w:val="24"/>
        </w:rPr>
        <w:t xml:space="preserve">for the </w:t>
      </w:r>
      <w:r w:rsidR="00AB1C81" w:rsidRPr="003F52EB">
        <w:rPr>
          <w:sz w:val="24"/>
          <w:szCs w:val="24"/>
        </w:rPr>
        <w:t>P</w:t>
      </w:r>
      <w:r w:rsidR="00555903" w:rsidRPr="003F52EB">
        <w:rPr>
          <w:sz w:val="24"/>
          <w:szCs w:val="24"/>
        </w:rPr>
        <w:t xml:space="preserve">artner </w:t>
      </w:r>
      <w:r w:rsidR="00AB1C81" w:rsidRPr="003F52EB">
        <w:rPr>
          <w:sz w:val="24"/>
          <w:szCs w:val="24"/>
        </w:rPr>
        <w:t>S</w:t>
      </w:r>
      <w:r w:rsidR="00387102" w:rsidRPr="003F52EB">
        <w:rPr>
          <w:sz w:val="24"/>
          <w:szCs w:val="24"/>
        </w:rPr>
        <w:t xml:space="preserve">urvey </w:t>
      </w:r>
      <w:r w:rsidRPr="003F52EB">
        <w:rPr>
          <w:sz w:val="24"/>
          <w:szCs w:val="24"/>
        </w:rPr>
        <w:t xml:space="preserve">through the following means: </w:t>
      </w:r>
    </w:p>
    <w:p w14:paraId="3B80E0DA" w14:textId="6C528E47" w:rsidR="00387102" w:rsidRPr="003F52EB" w:rsidRDefault="00AB3EDF" w:rsidP="0097047A">
      <w:pPr>
        <w:pStyle w:val="bullets"/>
        <w:numPr>
          <w:ilvl w:val="3"/>
          <w:numId w:val="1"/>
        </w:numPr>
        <w:spacing w:after="120"/>
        <w:rPr>
          <w:sz w:val="24"/>
          <w:szCs w:val="24"/>
        </w:rPr>
      </w:pPr>
      <w:r w:rsidRPr="003F52EB">
        <w:rPr>
          <w:bCs/>
          <w:sz w:val="24"/>
          <w:szCs w:val="24"/>
        </w:rPr>
        <w:t xml:space="preserve">CDC </w:t>
      </w:r>
      <w:r w:rsidR="00387102" w:rsidRPr="003F52EB">
        <w:rPr>
          <w:bCs/>
          <w:sz w:val="24"/>
          <w:szCs w:val="24"/>
        </w:rPr>
        <w:t>will send partners</w:t>
      </w:r>
      <w:r w:rsidR="00700A4B" w:rsidRPr="003F52EB">
        <w:rPr>
          <w:bCs/>
          <w:sz w:val="24"/>
          <w:szCs w:val="24"/>
        </w:rPr>
        <w:t xml:space="preserve"> an introductory letter with basic information about the survey</w:t>
      </w:r>
      <w:r w:rsidR="00F84D09" w:rsidRPr="003F52EB">
        <w:rPr>
          <w:bCs/>
          <w:sz w:val="24"/>
          <w:szCs w:val="24"/>
        </w:rPr>
        <w:t>.</w:t>
      </w:r>
      <w:r w:rsidR="00F92C3B" w:rsidRPr="003F52EB">
        <w:rPr>
          <w:bCs/>
          <w:sz w:val="24"/>
          <w:szCs w:val="24"/>
        </w:rPr>
        <w:t xml:space="preserve"> </w:t>
      </w:r>
      <w:r w:rsidR="009A01BD" w:rsidRPr="003F52EB">
        <w:rPr>
          <w:bCs/>
          <w:sz w:val="24"/>
          <w:szCs w:val="24"/>
        </w:rPr>
        <w:t xml:space="preserve">This </w:t>
      </w:r>
      <w:r w:rsidR="009A01BD" w:rsidRPr="003F52EB">
        <w:rPr>
          <w:sz w:val="24"/>
          <w:szCs w:val="24"/>
        </w:rPr>
        <w:t>study overview will present an interesting and appealing image and alert participants to the upcoming survey.</w:t>
      </w:r>
    </w:p>
    <w:p w14:paraId="3B35ACD0" w14:textId="37FE76B5" w:rsidR="00387102" w:rsidRPr="003F52EB" w:rsidRDefault="00F92C3B" w:rsidP="0097047A">
      <w:pPr>
        <w:pStyle w:val="bullets"/>
        <w:numPr>
          <w:ilvl w:val="3"/>
          <w:numId w:val="1"/>
        </w:numPr>
        <w:spacing w:after="120"/>
        <w:rPr>
          <w:sz w:val="24"/>
          <w:szCs w:val="24"/>
        </w:rPr>
      </w:pPr>
      <w:r w:rsidRPr="003F52EB">
        <w:rPr>
          <w:bCs/>
          <w:sz w:val="24"/>
          <w:szCs w:val="24"/>
        </w:rPr>
        <w:t xml:space="preserve">Research on the most appropriate informant for each </w:t>
      </w:r>
      <w:r w:rsidR="00387102" w:rsidRPr="003F52EB">
        <w:rPr>
          <w:bCs/>
          <w:sz w:val="24"/>
          <w:szCs w:val="24"/>
        </w:rPr>
        <w:t xml:space="preserve">partner </w:t>
      </w:r>
      <w:r w:rsidRPr="003F52EB">
        <w:rPr>
          <w:bCs/>
          <w:sz w:val="24"/>
          <w:szCs w:val="24"/>
        </w:rPr>
        <w:t xml:space="preserve">will be done to ensure the person </w:t>
      </w:r>
      <w:r w:rsidR="00387102" w:rsidRPr="003F52EB">
        <w:rPr>
          <w:bCs/>
          <w:sz w:val="24"/>
          <w:szCs w:val="24"/>
        </w:rPr>
        <w:t xml:space="preserve">who is invited to complete the survey </w:t>
      </w:r>
      <w:r w:rsidRPr="003F52EB">
        <w:rPr>
          <w:bCs/>
          <w:sz w:val="24"/>
          <w:szCs w:val="24"/>
        </w:rPr>
        <w:t xml:space="preserve">has insight on the topics being discussed. </w:t>
      </w:r>
    </w:p>
    <w:p w14:paraId="00183E97" w14:textId="6C7657E7" w:rsidR="00387102" w:rsidRPr="003F52EB" w:rsidRDefault="00387102" w:rsidP="0097047A">
      <w:pPr>
        <w:pStyle w:val="bullets"/>
        <w:numPr>
          <w:ilvl w:val="3"/>
          <w:numId w:val="1"/>
        </w:numPr>
        <w:spacing w:after="120"/>
        <w:rPr>
          <w:sz w:val="24"/>
          <w:szCs w:val="24"/>
        </w:rPr>
      </w:pPr>
      <w:r w:rsidRPr="003F52EB">
        <w:rPr>
          <w:bCs/>
          <w:sz w:val="24"/>
          <w:szCs w:val="24"/>
        </w:rPr>
        <w:t>A</w:t>
      </w:r>
      <w:r w:rsidR="00D35B84" w:rsidRPr="003F52EB">
        <w:rPr>
          <w:bCs/>
          <w:sz w:val="24"/>
          <w:szCs w:val="24"/>
        </w:rPr>
        <w:t xml:space="preserve"> short and direct introductory </w:t>
      </w:r>
      <w:r w:rsidR="008C0A78" w:rsidRPr="003F52EB">
        <w:rPr>
          <w:bCs/>
          <w:sz w:val="24"/>
          <w:szCs w:val="24"/>
        </w:rPr>
        <w:t xml:space="preserve">description </w:t>
      </w:r>
      <w:r w:rsidR="00D35B84" w:rsidRPr="003F52EB">
        <w:rPr>
          <w:bCs/>
          <w:sz w:val="24"/>
          <w:szCs w:val="24"/>
        </w:rPr>
        <w:t>will be used to quickly inform respondents about the survey</w:t>
      </w:r>
      <w:r w:rsidR="00F92C3B" w:rsidRPr="003F52EB">
        <w:rPr>
          <w:bCs/>
          <w:sz w:val="24"/>
          <w:szCs w:val="24"/>
        </w:rPr>
        <w:t xml:space="preserve"> to ease participation</w:t>
      </w:r>
      <w:r w:rsidR="00D35B84" w:rsidRPr="003F52EB">
        <w:rPr>
          <w:bCs/>
          <w:sz w:val="24"/>
          <w:szCs w:val="24"/>
        </w:rPr>
        <w:t xml:space="preserve">. </w:t>
      </w:r>
    </w:p>
    <w:p w14:paraId="6EE39233" w14:textId="012543EC" w:rsidR="00035569" w:rsidRPr="003F52EB" w:rsidRDefault="00F84D09" w:rsidP="0097047A">
      <w:pPr>
        <w:pStyle w:val="bullets"/>
        <w:numPr>
          <w:ilvl w:val="3"/>
          <w:numId w:val="1"/>
        </w:numPr>
        <w:spacing w:after="120"/>
        <w:rPr>
          <w:sz w:val="24"/>
          <w:szCs w:val="24"/>
        </w:rPr>
      </w:pPr>
      <w:r w:rsidRPr="003F52EB">
        <w:rPr>
          <w:bCs/>
          <w:sz w:val="24"/>
          <w:szCs w:val="24"/>
        </w:rPr>
        <w:t>Participants who</w:t>
      </w:r>
      <w:r w:rsidR="00387102" w:rsidRPr="003F52EB">
        <w:rPr>
          <w:bCs/>
          <w:sz w:val="24"/>
          <w:szCs w:val="24"/>
        </w:rPr>
        <w:t xml:space="preserve"> do not complete the survey within 2 weeks o</w:t>
      </w:r>
      <w:r w:rsidR="008C0A78" w:rsidRPr="003F52EB">
        <w:rPr>
          <w:bCs/>
          <w:sz w:val="24"/>
          <w:szCs w:val="24"/>
        </w:rPr>
        <w:t>f</w:t>
      </w:r>
      <w:r w:rsidR="00387102" w:rsidRPr="003F52EB">
        <w:rPr>
          <w:bCs/>
          <w:sz w:val="24"/>
          <w:szCs w:val="24"/>
        </w:rPr>
        <w:t xml:space="preserve"> receiving the invitation email</w:t>
      </w:r>
      <w:r w:rsidRPr="003F52EB">
        <w:rPr>
          <w:bCs/>
          <w:sz w:val="24"/>
          <w:szCs w:val="24"/>
        </w:rPr>
        <w:t xml:space="preserve"> </w:t>
      </w:r>
      <w:r w:rsidR="00035569" w:rsidRPr="003F52EB">
        <w:rPr>
          <w:sz w:val="24"/>
          <w:szCs w:val="24"/>
        </w:rPr>
        <w:t xml:space="preserve">will receive up to two e-mail reminders from the </w:t>
      </w:r>
      <w:r w:rsidR="009A01BD" w:rsidRPr="003F52EB">
        <w:rPr>
          <w:sz w:val="24"/>
          <w:szCs w:val="24"/>
        </w:rPr>
        <w:t>evaluation</w:t>
      </w:r>
      <w:r w:rsidR="00035569" w:rsidRPr="003F52EB">
        <w:rPr>
          <w:sz w:val="24"/>
          <w:szCs w:val="24"/>
        </w:rPr>
        <w:t xml:space="preserve"> </w:t>
      </w:r>
      <w:r w:rsidR="008C0A78" w:rsidRPr="003F52EB">
        <w:rPr>
          <w:sz w:val="24"/>
          <w:szCs w:val="24"/>
        </w:rPr>
        <w:t>contractor</w:t>
      </w:r>
      <w:r w:rsidR="00035569" w:rsidRPr="003F52EB">
        <w:rPr>
          <w:sz w:val="24"/>
          <w:szCs w:val="24"/>
        </w:rPr>
        <w:t xml:space="preserve"> requesting their participation in the survey. </w:t>
      </w:r>
    </w:p>
    <w:p w14:paraId="2B6C9328" w14:textId="14349AB1" w:rsidR="00035569" w:rsidRPr="003F52EB" w:rsidRDefault="00035569" w:rsidP="0097047A">
      <w:pPr>
        <w:pStyle w:val="BodyText1"/>
        <w:numPr>
          <w:ilvl w:val="3"/>
          <w:numId w:val="1"/>
        </w:numPr>
        <w:spacing w:after="120"/>
        <w:jc w:val="both"/>
        <w:rPr>
          <w:sz w:val="24"/>
          <w:szCs w:val="24"/>
        </w:rPr>
      </w:pPr>
      <w:r w:rsidRPr="003F52EB">
        <w:rPr>
          <w:sz w:val="24"/>
          <w:szCs w:val="24"/>
        </w:rPr>
        <w:t>The evaluation contractor will provide a phone number for each organization’s project director and a toll-free telephone number for their IRB hotline should participants have any questions about the study or their rights as study participants.</w:t>
      </w:r>
    </w:p>
    <w:p w14:paraId="7580BC55" w14:textId="0373F8FF" w:rsidR="009E0FEE" w:rsidRPr="003F52EB" w:rsidRDefault="00387102" w:rsidP="0097047A">
      <w:pPr>
        <w:spacing w:after="120"/>
        <w:rPr>
          <w:sz w:val="24"/>
          <w:szCs w:val="24"/>
        </w:rPr>
      </w:pPr>
      <w:r w:rsidRPr="003F52EB">
        <w:rPr>
          <w:sz w:val="24"/>
          <w:szCs w:val="24"/>
        </w:rPr>
        <w:t>Finally, a</w:t>
      </w:r>
      <w:r w:rsidR="00BD5AB7" w:rsidRPr="003F52EB">
        <w:rPr>
          <w:sz w:val="24"/>
          <w:szCs w:val="24"/>
        </w:rPr>
        <w:t xml:space="preserve">ll </w:t>
      </w:r>
      <w:r w:rsidR="00F92C3B" w:rsidRPr="003F52EB">
        <w:rPr>
          <w:sz w:val="24"/>
          <w:szCs w:val="24"/>
        </w:rPr>
        <w:t>partners</w:t>
      </w:r>
      <w:r w:rsidR="00DB2912" w:rsidRPr="003F52EB">
        <w:rPr>
          <w:sz w:val="24"/>
          <w:szCs w:val="24"/>
        </w:rPr>
        <w:t xml:space="preserve"> </w:t>
      </w:r>
      <w:r w:rsidR="00BD5AB7" w:rsidRPr="003F52EB">
        <w:rPr>
          <w:sz w:val="24"/>
          <w:szCs w:val="24"/>
        </w:rPr>
        <w:t>(funded and unfunded)</w:t>
      </w:r>
      <w:r w:rsidR="00DB2912" w:rsidRPr="003F52EB">
        <w:rPr>
          <w:sz w:val="24"/>
          <w:szCs w:val="24"/>
        </w:rPr>
        <w:t xml:space="preserve"> will be provided with TA from CDC and the contractor</w:t>
      </w:r>
      <w:r w:rsidRPr="003F52EB">
        <w:rPr>
          <w:sz w:val="24"/>
          <w:szCs w:val="24"/>
        </w:rPr>
        <w:t xml:space="preserve"> which will help assuage difficulties with data collection.  </w:t>
      </w:r>
    </w:p>
    <w:p w14:paraId="506B22C4" w14:textId="455AB53B" w:rsidR="00401029" w:rsidRPr="003F52EB" w:rsidRDefault="00401029" w:rsidP="0097047A">
      <w:pPr>
        <w:pStyle w:val="Heading2"/>
        <w:rPr>
          <w:sz w:val="24"/>
          <w:szCs w:val="24"/>
        </w:rPr>
      </w:pPr>
      <w:bookmarkStart w:id="16" w:name="_Toc143058456"/>
      <w:bookmarkStart w:id="17" w:name="_Toc146088456"/>
      <w:bookmarkStart w:id="18" w:name="_Toc154222663"/>
      <w:bookmarkEnd w:id="13"/>
      <w:bookmarkEnd w:id="14"/>
      <w:bookmarkEnd w:id="15"/>
      <w:r w:rsidRPr="003F52EB">
        <w:rPr>
          <w:sz w:val="24"/>
          <w:szCs w:val="24"/>
        </w:rPr>
        <w:t>4.</w:t>
      </w:r>
      <w:r w:rsidRPr="003F52EB">
        <w:rPr>
          <w:sz w:val="24"/>
          <w:szCs w:val="24"/>
        </w:rPr>
        <w:tab/>
        <w:t>Test of Procedures or Methods to Be Undertaken</w:t>
      </w:r>
      <w:bookmarkEnd w:id="16"/>
      <w:bookmarkEnd w:id="17"/>
      <w:bookmarkEnd w:id="18"/>
    </w:p>
    <w:p w14:paraId="06FF6A9C" w14:textId="5BF6C4A7" w:rsidR="004A13D3" w:rsidRPr="003F029A" w:rsidRDefault="001D22BE" w:rsidP="0097047A">
      <w:pPr>
        <w:spacing w:after="120"/>
        <w:rPr>
          <w:sz w:val="24"/>
          <w:szCs w:val="24"/>
        </w:rPr>
      </w:pPr>
      <w:bookmarkStart w:id="19" w:name="_Toc143058457"/>
      <w:bookmarkStart w:id="20" w:name="_Toc146088457"/>
      <w:bookmarkStart w:id="21" w:name="_Toc154222664"/>
      <w:r w:rsidRPr="003F029A">
        <w:rPr>
          <w:sz w:val="24"/>
          <w:szCs w:val="24"/>
        </w:rPr>
        <w:t xml:space="preserve">This study’s procedures and methods </w:t>
      </w:r>
      <w:r w:rsidR="00BB456E" w:rsidRPr="003F029A">
        <w:rPr>
          <w:sz w:val="24"/>
          <w:szCs w:val="24"/>
        </w:rPr>
        <w:t xml:space="preserve">with grantees </w:t>
      </w:r>
      <w:r w:rsidRPr="003F029A">
        <w:rPr>
          <w:sz w:val="24"/>
          <w:szCs w:val="24"/>
        </w:rPr>
        <w:t xml:space="preserve">have been applied </w:t>
      </w:r>
      <w:r w:rsidR="009202EA" w:rsidRPr="003F029A">
        <w:rPr>
          <w:sz w:val="24"/>
          <w:szCs w:val="24"/>
        </w:rPr>
        <w:t>in</w:t>
      </w:r>
      <w:r w:rsidRPr="003F029A">
        <w:rPr>
          <w:sz w:val="24"/>
          <w:szCs w:val="24"/>
        </w:rPr>
        <w:t xml:space="preserve"> </w:t>
      </w:r>
      <w:r w:rsidR="009202EA" w:rsidRPr="003F029A">
        <w:rPr>
          <w:sz w:val="24"/>
          <w:szCs w:val="24"/>
        </w:rPr>
        <w:t>a similar initiative,</w:t>
      </w:r>
      <w:r w:rsidR="003F029A" w:rsidRPr="003F029A">
        <w:rPr>
          <w:sz w:val="24"/>
          <w:szCs w:val="24"/>
        </w:rPr>
        <w:t xml:space="preserve"> </w:t>
      </w:r>
      <w:r w:rsidR="00413657" w:rsidRPr="003F029A">
        <w:rPr>
          <w:sz w:val="24"/>
          <w:szCs w:val="24"/>
        </w:rPr>
        <w:t xml:space="preserve">CDC’s </w:t>
      </w:r>
      <w:r w:rsidR="009202EA" w:rsidRPr="003F029A">
        <w:rPr>
          <w:sz w:val="24"/>
          <w:szCs w:val="24"/>
        </w:rPr>
        <w:t xml:space="preserve">Act Against AIDS Leadership Initiative, </w:t>
      </w:r>
      <w:r w:rsidR="00784ACE" w:rsidRPr="003F029A">
        <w:rPr>
          <w:sz w:val="24"/>
          <w:szCs w:val="24"/>
        </w:rPr>
        <w:t>as well as other similar projects conducted by CDC and/or the contractor</w:t>
      </w:r>
      <w:r w:rsidRPr="003F029A">
        <w:rPr>
          <w:sz w:val="24"/>
          <w:szCs w:val="24"/>
        </w:rPr>
        <w:t>.</w:t>
      </w:r>
      <w:r w:rsidR="00BB456E" w:rsidRPr="003F029A">
        <w:rPr>
          <w:sz w:val="24"/>
          <w:szCs w:val="24"/>
        </w:rPr>
        <w:t xml:space="preserve"> Two past administrations of the </w:t>
      </w:r>
      <w:r w:rsidR="00474A94" w:rsidRPr="003F029A">
        <w:rPr>
          <w:sz w:val="24"/>
          <w:szCs w:val="24"/>
        </w:rPr>
        <w:t>Business Respon</w:t>
      </w:r>
      <w:r w:rsidR="0097047A">
        <w:rPr>
          <w:sz w:val="24"/>
          <w:szCs w:val="24"/>
        </w:rPr>
        <w:t>ds</w:t>
      </w:r>
      <w:r w:rsidR="00474A94" w:rsidRPr="003F029A">
        <w:rPr>
          <w:sz w:val="24"/>
          <w:szCs w:val="24"/>
        </w:rPr>
        <w:t xml:space="preserve"> to AIDS survey (BRTA)</w:t>
      </w:r>
      <w:r w:rsidR="00AB1C81" w:rsidRPr="003F029A">
        <w:rPr>
          <w:sz w:val="24"/>
          <w:szCs w:val="24"/>
        </w:rPr>
        <w:t xml:space="preserve"> </w:t>
      </w:r>
      <w:r w:rsidR="00BB456E" w:rsidRPr="003F029A">
        <w:rPr>
          <w:sz w:val="24"/>
          <w:szCs w:val="24"/>
        </w:rPr>
        <w:t xml:space="preserve">survey provide useful information about the feasibility of such an undertaking and its expected results. </w:t>
      </w:r>
      <w:r w:rsidR="004A13D3" w:rsidRPr="003F029A">
        <w:rPr>
          <w:sz w:val="24"/>
          <w:szCs w:val="24"/>
        </w:rPr>
        <w:t>OMB recommendations on statistical methods</w:t>
      </w:r>
      <w:r w:rsidR="0097047A">
        <w:rPr>
          <w:sz w:val="24"/>
          <w:szCs w:val="24"/>
        </w:rPr>
        <w:t xml:space="preserve"> are</w:t>
      </w:r>
      <w:r w:rsidR="004A13D3" w:rsidRPr="003F029A">
        <w:rPr>
          <w:sz w:val="24"/>
          <w:szCs w:val="24"/>
        </w:rPr>
        <w:t xml:space="preserve"> not applicable. </w:t>
      </w:r>
    </w:p>
    <w:p w14:paraId="3921A8EC" w14:textId="6BAC1189" w:rsidR="00C970F5" w:rsidRPr="003F52EB" w:rsidRDefault="00C970F5" w:rsidP="00D01FF9">
      <w:pPr>
        <w:pStyle w:val="BodyText1"/>
        <w:spacing w:after="120"/>
        <w:rPr>
          <w:sz w:val="24"/>
          <w:szCs w:val="24"/>
        </w:rPr>
      </w:pPr>
    </w:p>
    <w:p w14:paraId="5B5A38E7" w14:textId="73FD89C5" w:rsidR="00401029" w:rsidRPr="003F52EB" w:rsidRDefault="00401029" w:rsidP="0097047A">
      <w:pPr>
        <w:pStyle w:val="Heading2"/>
        <w:rPr>
          <w:sz w:val="24"/>
          <w:szCs w:val="24"/>
        </w:rPr>
      </w:pPr>
      <w:r w:rsidRPr="003F52EB">
        <w:rPr>
          <w:sz w:val="24"/>
          <w:szCs w:val="24"/>
        </w:rPr>
        <w:t>5.</w:t>
      </w:r>
      <w:r w:rsidRPr="003F52EB">
        <w:rPr>
          <w:sz w:val="24"/>
          <w:szCs w:val="24"/>
        </w:rPr>
        <w:tab/>
        <w:t>Individuals Consulted on Statistical Aspects and Individuals Collecting and/or Analyzing Data</w:t>
      </w:r>
      <w:bookmarkEnd w:id="19"/>
      <w:bookmarkEnd w:id="20"/>
      <w:bookmarkEnd w:id="21"/>
    </w:p>
    <w:p w14:paraId="63D4C103" w14:textId="575585EB" w:rsidR="00C92758" w:rsidRDefault="00C92758" w:rsidP="0097047A">
      <w:pPr>
        <w:pStyle w:val="Heading2"/>
        <w:rPr>
          <w:b w:val="0"/>
          <w:sz w:val="24"/>
          <w:szCs w:val="24"/>
        </w:rPr>
      </w:pPr>
    </w:p>
    <w:p w14:paraId="601C05B7" w14:textId="77777777" w:rsidR="00413657" w:rsidRPr="003F52EB" w:rsidRDefault="00413657" w:rsidP="0097047A">
      <w:pPr>
        <w:pStyle w:val="bullets-blank"/>
        <w:keepLines/>
        <w:ind w:left="720" w:firstLine="0"/>
        <w:contextualSpacing/>
        <w:rPr>
          <w:sz w:val="24"/>
          <w:szCs w:val="24"/>
        </w:rPr>
      </w:pPr>
      <w:r w:rsidRPr="003F52EB">
        <w:rPr>
          <w:sz w:val="24"/>
          <w:szCs w:val="24"/>
        </w:rPr>
        <w:t>Jo Ellen Stryker</w:t>
      </w:r>
    </w:p>
    <w:p w14:paraId="3C5C7EBB" w14:textId="77777777" w:rsidR="008B3F88" w:rsidRPr="003F52EB" w:rsidRDefault="008B3F88" w:rsidP="0097047A">
      <w:pPr>
        <w:pStyle w:val="bullets-blank"/>
        <w:keepLines/>
        <w:ind w:left="720" w:firstLine="0"/>
        <w:contextualSpacing/>
        <w:rPr>
          <w:sz w:val="24"/>
          <w:szCs w:val="24"/>
        </w:rPr>
      </w:pPr>
      <w:r w:rsidRPr="003F52EB">
        <w:rPr>
          <w:sz w:val="24"/>
          <w:szCs w:val="24"/>
        </w:rPr>
        <w:t>Centers for Disease Control and Prevention</w:t>
      </w:r>
    </w:p>
    <w:p w14:paraId="2E14161F" w14:textId="7CD75397" w:rsidR="00413657" w:rsidRPr="003F52EB" w:rsidRDefault="00413657" w:rsidP="0097047A">
      <w:pPr>
        <w:pStyle w:val="bullets-blank"/>
        <w:keepLines/>
        <w:ind w:left="720" w:firstLine="0"/>
        <w:contextualSpacing/>
        <w:rPr>
          <w:sz w:val="24"/>
          <w:szCs w:val="24"/>
        </w:rPr>
      </w:pPr>
      <w:r w:rsidRPr="003F52EB">
        <w:rPr>
          <w:sz w:val="24"/>
          <w:szCs w:val="24"/>
        </w:rPr>
        <w:t>1600 Clifton R</w:t>
      </w:r>
      <w:r w:rsidR="0097047A">
        <w:rPr>
          <w:sz w:val="24"/>
          <w:szCs w:val="24"/>
        </w:rPr>
        <w:t>oa</w:t>
      </w:r>
      <w:r w:rsidRPr="003F52EB">
        <w:rPr>
          <w:sz w:val="24"/>
          <w:szCs w:val="24"/>
        </w:rPr>
        <w:t>d NE</w:t>
      </w:r>
      <w:r w:rsidR="0097047A">
        <w:rPr>
          <w:sz w:val="24"/>
          <w:szCs w:val="24"/>
        </w:rPr>
        <w:t>, MS E-49</w:t>
      </w:r>
    </w:p>
    <w:p w14:paraId="53A17887" w14:textId="77777777" w:rsidR="00413657" w:rsidRPr="003F52EB" w:rsidRDefault="00413657" w:rsidP="0097047A">
      <w:pPr>
        <w:pStyle w:val="bullets-blank"/>
        <w:keepLines/>
        <w:ind w:left="720" w:firstLine="0"/>
        <w:contextualSpacing/>
        <w:rPr>
          <w:sz w:val="24"/>
          <w:szCs w:val="24"/>
        </w:rPr>
      </w:pPr>
      <w:r w:rsidRPr="003F52EB">
        <w:rPr>
          <w:sz w:val="24"/>
          <w:szCs w:val="24"/>
        </w:rPr>
        <w:t>Atlanta, GA 30333</w:t>
      </w:r>
    </w:p>
    <w:p w14:paraId="7499C801" w14:textId="77777777" w:rsidR="00413657" w:rsidRPr="003F52EB" w:rsidRDefault="00396E04" w:rsidP="0097047A">
      <w:pPr>
        <w:pStyle w:val="bullets-blank"/>
        <w:keepLines/>
        <w:ind w:left="720" w:firstLine="0"/>
        <w:contextualSpacing/>
        <w:rPr>
          <w:sz w:val="24"/>
          <w:szCs w:val="24"/>
        </w:rPr>
      </w:pPr>
      <w:hyperlink r:id="rId8" w:history="1">
        <w:r w:rsidR="00413657" w:rsidRPr="003F52EB">
          <w:rPr>
            <w:rStyle w:val="Hyperlink"/>
            <w:sz w:val="24"/>
            <w:szCs w:val="24"/>
          </w:rPr>
          <w:t>gux6@cdc.gov</w:t>
        </w:r>
      </w:hyperlink>
      <w:r w:rsidR="00413657" w:rsidRPr="003F52EB">
        <w:rPr>
          <w:sz w:val="24"/>
          <w:szCs w:val="24"/>
        </w:rPr>
        <w:t xml:space="preserve"> </w:t>
      </w:r>
    </w:p>
    <w:p w14:paraId="4A9ABCF5" w14:textId="77777777" w:rsidR="00413657" w:rsidRPr="003F52EB" w:rsidRDefault="00413657" w:rsidP="0097047A">
      <w:pPr>
        <w:pStyle w:val="bullets-blank"/>
        <w:keepLines/>
        <w:ind w:left="720" w:firstLine="0"/>
        <w:contextualSpacing/>
        <w:rPr>
          <w:sz w:val="24"/>
          <w:szCs w:val="24"/>
        </w:rPr>
      </w:pPr>
      <w:r w:rsidRPr="003F52EB">
        <w:rPr>
          <w:sz w:val="24"/>
          <w:szCs w:val="24"/>
        </w:rPr>
        <w:t>(404) 639-2071</w:t>
      </w:r>
    </w:p>
    <w:p w14:paraId="5E178E20" w14:textId="77777777" w:rsidR="00413657" w:rsidRPr="003F52EB" w:rsidRDefault="00413657" w:rsidP="0097047A">
      <w:pPr>
        <w:pStyle w:val="bullets-blank"/>
        <w:keepLines/>
        <w:ind w:left="720" w:firstLine="0"/>
        <w:contextualSpacing/>
        <w:rPr>
          <w:sz w:val="24"/>
          <w:szCs w:val="24"/>
        </w:rPr>
      </w:pPr>
    </w:p>
    <w:p w14:paraId="17E69A3A" w14:textId="0D084DB4" w:rsidR="00555903" w:rsidRPr="003F52EB" w:rsidRDefault="00555903" w:rsidP="0097047A">
      <w:pPr>
        <w:pStyle w:val="bullets-blank"/>
        <w:keepLines/>
        <w:ind w:left="720" w:firstLine="0"/>
        <w:contextualSpacing/>
        <w:rPr>
          <w:sz w:val="24"/>
          <w:szCs w:val="24"/>
        </w:rPr>
      </w:pPr>
      <w:r w:rsidRPr="003F52EB">
        <w:rPr>
          <w:sz w:val="24"/>
          <w:szCs w:val="24"/>
        </w:rPr>
        <w:t>Euna M. August</w:t>
      </w:r>
    </w:p>
    <w:p w14:paraId="3AE1E1AB" w14:textId="3378703F" w:rsidR="008B3F88" w:rsidRPr="003F52EB" w:rsidRDefault="008B3F88" w:rsidP="0097047A">
      <w:pPr>
        <w:pStyle w:val="bullets-blank"/>
        <w:keepLines/>
        <w:ind w:left="720" w:firstLine="0"/>
        <w:contextualSpacing/>
        <w:rPr>
          <w:sz w:val="24"/>
          <w:szCs w:val="24"/>
        </w:rPr>
      </w:pPr>
      <w:r w:rsidRPr="003F52EB">
        <w:rPr>
          <w:sz w:val="24"/>
          <w:szCs w:val="24"/>
        </w:rPr>
        <w:t>Centers for Disease Control and Prevention</w:t>
      </w:r>
    </w:p>
    <w:p w14:paraId="4475EC74" w14:textId="77777777" w:rsidR="0097047A" w:rsidRPr="003F52EB" w:rsidRDefault="0097047A" w:rsidP="0097047A">
      <w:pPr>
        <w:pStyle w:val="bullets-blank"/>
        <w:keepLines/>
        <w:ind w:left="720" w:firstLine="0"/>
        <w:contextualSpacing/>
        <w:rPr>
          <w:sz w:val="24"/>
          <w:szCs w:val="24"/>
        </w:rPr>
      </w:pPr>
      <w:r w:rsidRPr="003F52EB">
        <w:rPr>
          <w:sz w:val="24"/>
          <w:szCs w:val="24"/>
        </w:rPr>
        <w:t>1600 Clifton R</w:t>
      </w:r>
      <w:r>
        <w:rPr>
          <w:sz w:val="24"/>
          <w:szCs w:val="24"/>
        </w:rPr>
        <w:t>oa</w:t>
      </w:r>
      <w:r w:rsidRPr="003F52EB">
        <w:rPr>
          <w:sz w:val="24"/>
          <w:szCs w:val="24"/>
        </w:rPr>
        <w:t>d NE</w:t>
      </w:r>
      <w:r>
        <w:rPr>
          <w:sz w:val="24"/>
          <w:szCs w:val="24"/>
        </w:rPr>
        <w:t>, MS E-49</w:t>
      </w:r>
    </w:p>
    <w:p w14:paraId="08AB2898" w14:textId="77777777" w:rsidR="00555903" w:rsidRPr="0097047A" w:rsidRDefault="00555903" w:rsidP="0097047A">
      <w:pPr>
        <w:pStyle w:val="bullets-blank"/>
        <w:keepLines/>
        <w:ind w:left="720" w:firstLine="0"/>
        <w:contextualSpacing/>
        <w:rPr>
          <w:sz w:val="24"/>
          <w:szCs w:val="24"/>
          <w:lang w:val="es-US"/>
        </w:rPr>
      </w:pPr>
      <w:r w:rsidRPr="0097047A">
        <w:rPr>
          <w:sz w:val="24"/>
          <w:szCs w:val="24"/>
          <w:lang w:val="es-US"/>
        </w:rPr>
        <w:t>Atlanta, GA 30333</w:t>
      </w:r>
    </w:p>
    <w:p w14:paraId="29411128" w14:textId="0D7C6F9C" w:rsidR="00555903" w:rsidRPr="0097047A" w:rsidRDefault="00396E04" w:rsidP="0097047A">
      <w:pPr>
        <w:pStyle w:val="bullets-blank"/>
        <w:keepLines/>
        <w:ind w:left="720" w:firstLine="0"/>
        <w:contextualSpacing/>
        <w:rPr>
          <w:sz w:val="24"/>
          <w:szCs w:val="24"/>
          <w:lang w:val="es-US"/>
        </w:rPr>
      </w:pPr>
      <w:hyperlink r:id="rId9" w:history="1">
        <w:r w:rsidR="0097047A" w:rsidRPr="0097047A">
          <w:rPr>
            <w:rStyle w:val="Hyperlink"/>
            <w:sz w:val="24"/>
            <w:szCs w:val="24"/>
            <w:lang w:val="es-US"/>
          </w:rPr>
          <w:t>wvj3@cdc.gov</w:t>
        </w:r>
      </w:hyperlink>
      <w:r w:rsidR="0097047A" w:rsidRPr="0097047A">
        <w:rPr>
          <w:sz w:val="24"/>
          <w:szCs w:val="24"/>
          <w:lang w:val="es-US"/>
        </w:rPr>
        <w:t xml:space="preserve"> </w:t>
      </w:r>
    </w:p>
    <w:p w14:paraId="403BFF60" w14:textId="3909D1EE" w:rsidR="00555903" w:rsidRPr="003F52EB" w:rsidRDefault="00555903" w:rsidP="0097047A">
      <w:pPr>
        <w:pStyle w:val="bullets-blank"/>
        <w:keepLines/>
        <w:contextualSpacing/>
        <w:rPr>
          <w:sz w:val="24"/>
          <w:szCs w:val="24"/>
        </w:rPr>
      </w:pPr>
      <w:r w:rsidRPr="003F52EB">
        <w:rPr>
          <w:sz w:val="24"/>
          <w:szCs w:val="24"/>
        </w:rPr>
        <w:t>(404)</w:t>
      </w:r>
      <w:r w:rsidR="003512DE" w:rsidRPr="003F52EB" w:rsidDel="003512DE">
        <w:rPr>
          <w:sz w:val="24"/>
          <w:szCs w:val="24"/>
        </w:rPr>
        <w:t xml:space="preserve"> </w:t>
      </w:r>
      <w:r w:rsidR="0021170D" w:rsidRPr="003F52EB">
        <w:rPr>
          <w:sz w:val="24"/>
          <w:szCs w:val="24"/>
        </w:rPr>
        <w:t>639-8297</w:t>
      </w:r>
    </w:p>
    <w:p w14:paraId="58C0E987" w14:textId="77777777" w:rsidR="00555903" w:rsidRPr="003F52EB" w:rsidRDefault="00555903" w:rsidP="0097047A">
      <w:pPr>
        <w:pStyle w:val="bullets-blank"/>
        <w:ind w:left="720" w:firstLine="0"/>
        <w:contextualSpacing/>
        <w:rPr>
          <w:sz w:val="24"/>
          <w:szCs w:val="24"/>
        </w:rPr>
      </w:pPr>
    </w:p>
    <w:p w14:paraId="229DD353" w14:textId="0F318A78" w:rsidR="003512DE" w:rsidRPr="003F52EB" w:rsidRDefault="00401029" w:rsidP="0097047A">
      <w:pPr>
        <w:pStyle w:val="bullets-blank"/>
        <w:ind w:left="720" w:firstLine="0"/>
        <w:contextualSpacing/>
        <w:rPr>
          <w:sz w:val="24"/>
          <w:szCs w:val="24"/>
        </w:rPr>
      </w:pPr>
      <w:r w:rsidRPr="003F52EB">
        <w:rPr>
          <w:sz w:val="24"/>
          <w:szCs w:val="24"/>
        </w:rPr>
        <w:t>Jennifer D. Uhrig</w:t>
      </w:r>
    </w:p>
    <w:p w14:paraId="02EB8C53" w14:textId="7D940791" w:rsidR="003512DE" w:rsidRPr="003F52EB" w:rsidRDefault="00401029" w:rsidP="0097047A">
      <w:pPr>
        <w:pStyle w:val="bullets-blank"/>
        <w:ind w:left="720" w:firstLine="0"/>
        <w:contextualSpacing/>
        <w:rPr>
          <w:sz w:val="24"/>
          <w:szCs w:val="24"/>
        </w:rPr>
      </w:pPr>
      <w:r w:rsidRPr="003F52EB">
        <w:rPr>
          <w:sz w:val="24"/>
          <w:szCs w:val="24"/>
        </w:rPr>
        <w:t>RTI International</w:t>
      </w:r>
    </w:p>
    <w:p w14:paraId="31AF013F" w14:textId="32F32ECD" w:rsidR="003512DE" w:rsidRPr="003F52EB" w:rsidRDefault="00401029" w:rsidP="0097047A">
      <w:pPr>
        <w:pStyle w:val="bullets-blank"/>
        <w:ind w:left="720" w:firstLine="0"/>
        <w:contextualSpacing/>
        <w:rPr>
          <w:sz w:val="24"/>
          <w:szCs w:val="24"/>
        </w:rPr>
      </w:pPr>
      <w:r w:rsidRPr="003F52EB">
        <w:rPr>
          <w:sz w:val="24"/>
          <w:szCs w:val="24"/>
        </w:rPr>
        <w:t>3040 Cornwallis Rd.</w:t>
      </w:r>
    </w:p>
    <w:p w14:paraId="6BECCD0F" w14:textId="36574251" w:rsidR="003512DE" w:rsidRPr="003F52EB" w:rsidRDefault="00401029" w:rsidP="0097047A">
      <w:pPr>
        <w:pStyle w:val="bullets-blank"/>
        <w:ind w:left="720" w:firstLine="0"/>
        <w:contextualSpacing/>
        <w:rPr>
          <w:sz w:val="24"/>
          <w:szCs w:val="24"/>
        </w:rPr>
      </w:pPr>
      <w:r w:rsidRPr="003F52EB">
        <w:rPr>
          <w:sz w:val="24"/>
          <w:szCs w:val="24"/>
        </w:rPr>
        <w:t>Research Triangle Park, NC 27709</w:t>
      </w:r>
    </w:p>
    <w:p w14:paraId="120E3D6B" w14:textId="4C980114" w:rsidR="003512DE" w:rsidRPr="003F52EB" w:rsidRDefault="00396E04" w:rsidP="0097047A">
      <w:pPr>
        <w:pStyle w:val="bullets-blank"/>
        <w:ind w:left="720" w:firstLine="0"/>
        <w:contextualSpacing/>
        <w:rPr>
          <w:sz w:val="24"/>
          <w:szCs w:val="24"/>
        </w:rPr>
      </w:pPr>
      <w:hyperlink r:id="rId10" w:history="1">
        <w:r w:rsidR="00401029" w:rsidRPr="003F52EB">
          <w:rPr>
            <w:rStyle w:val="Hyperlink"/>
            <w:sz w:val="24"/>
            <w:szCs w:val="24"/>
          </w:rPr>
          <w:t>uhrig@rti.org</w:t>
        </w:r>
      </w:hyperlink>
    </w:p>
    <w:p w14:paraId="2F45E796" w14:textId="7E6E4C6E" w:rsidR="00401029" w:rsidRPr="003F52EB" w:rsidRDefault="003512DE" w:rsidP="0097047A">
      <w:pPr>
        <w:pStyle w:val="bullets-blank"/>
        <w:ind w:left="720" w:firstLine="0"/>
        <w:contextualSpacing/>
        <w:rPr>
          <w:sz w:val="24"/>
          <w:szCs w:val="24"/>
        </w:rPr>
      </w:pPr>
      <w:r w:rsidRPr="003F52EB">
        <w:rPr>
          <w:sz w:val="24"/>
          <w:szCs w:val="24"/>
        </w:rPr>
        <w:t>(</w:t>
      </w:r>
      <w:r w:rsidR="00401029" w:rsidRPr="003F52EB">
        <w:rPr>
          <w:sz w:val="24"/>
          <w:szCs w:val="24"/>
        </w:rPr>
        <w:t>919</w:t>
      </w:r>
      <w:r w:rsidRPr="003F52EB">
        <w:rPr>
          <w:sz w:val="24"/>
          <w:szCs w:val="24"/>
        </w:rPr>
        <w:t xml:space="preserve">) </w:t>
      </w:r>
      <w:r w:rsidR="00401029" w:rsidRPr="003F52EB">
        <w:rPr>
          <w:sz w:val="24"/>
          <w:szCs w:val="24"/>
        </w:rPr>
        <w:t>316-3311</w:t>
      </w:r>
    </w:p>
    <w:p w14:paraId="34A72986" w14:textId="77777777" w:rsidR="008B3F88" w:rsidRPr="003F52EB" w:rsidRDefault="008B3F88" w:rsidP="0097047A">
      <w:pPr>
        <w:pStyle w:val="bullets-blank"/>
        <w:keepLines/>
        <w:ind w:left="720" w:firstLine="0"/>
        <w:contextualSpacing/>
        <w:rPr>
          <w:sz w:val="24"/>
          <w:szCs w:val="24"/>
        </w:rPr>
      </w:pPr>
    </w:p>
    <w:p w14:paraId="4083D58F" w14:textId="7E1A2011" w:rsidR="00AB1C81" w:rsidRPr="003F52EB" w:rsidRDefault="00AB1C81" w:rsidP="0097047A">
      <w:pPr>
        <w:pStyle w:val="bullets-blank"/>
        <w:keepLines/>
        <w:ind w:left="720" w:firstLine="0"/>
        <w:contextualSpacing/>
        <w:rPr>
          <w:sz w:val="24"/>
          <w:szCs w:val="24"/>
        </w:rPr>
      </w:pPr>
      <w:r w:rsidRPr="003F52EB">
        <w:rPr>
          <w:sz w:val="24"/>
          <w:szCs w:val="24"/>
        </w:rPr>
        <w:t>Darrell O. Forney</w:t>
      </w:r>
    </w:p>
    <w:p w14:paraId="1CA4978F" w14:textId="77777777" w:rsidR="00AB1C81" w:rsidRPr="003F52EB" w:rsidRDefault="00AB1C81" w:rsidP="0097047A">
      <w:pPr>
        <w:pStyle w:val="bullets-blank"/>
        <w:keepLines/>
        <w:ind w:left="720" w:firstLine="0"/>
        <w:contextualSpacing/>
        <w:rPr>
          <w:bCs/>
          <w:sz w:val="24"/>
          <w:szCs w:val="24"/>
        </w:rPr>
      </w:pPr>
      <w:r w:rsidRPr="003F52EB">
        <w:rPr>
          <w:bCs/>
          <w:sz w:val="24"/>
          <w:szCs w:val="24"/>
        </w:rPr>
        <w:t>Penngood, LLC</w:t>
      </w:r>
    </w:p>
    <w:p w14:paraId="7156FCCC" w14:textId="299A0C14" w:rsidR="00AB1C81" w:rsidRPr="003F52EB" w:rsidRDefault="00AB1C81" w:rsidP="0097047A">
      <w:pPr>
        <w:pStyle w:val="bullets-blank"/>
        <w:keepLines/>
        <w:ind w:left="720" w:firstLine="0"/>
        <w:contextualSpacing/>
        <w:rPr>
          <w:sz w:val="24"/>
          <w:szCs w:val="24"/>
        </w:rPr>
      </w:pPr>
      <w:r w:rsidRPr="003F52EB">
        <w:rPr>
          <w:sz w:val="24"/>
          <w:szCs w:val="24"/>
        </w:rPr>
        <w:t>1015 18th Street NW</w:t>
      </w:r>
      <w:r w:rsidR="0097047A">
        <w:rPr>
          <w:sz w:val="24"/>
          <w:szCs w:val="24"/>
        </w:rPr>
        <w:t>,</w:t>
      </w:r>
      <w:r w:rsidRPr="003F52EB">
        <w:rPr>
          <w:sz w:val="24"/>
          <w:szCs w:val="24"/>
        </w:rPr>
        <w:t xml:space="preserve"> Suite 600</w:t>
      </w:r>
    </w:p>
    <w:p w14:paraId="312D12A0" w14:textId="77777777" w:rsidR="00AB1C81" w:rsidRPr="003F52EB" w:rsidRDefault="00AB1C81" w:rsidP="0097047A">
      <w:pPr>
        <w:pStyle w:val="bullets-blank"/>
        <w:keepLines/>
        <w:ind w:left="720" w:firstLine="0"/>
        <w:contextualSpacing/>
        <w:rPr>
          <w:sz w:val="24"/>
          <w:szCs w:val="24"/>
        </w:rPr>
      </w:pPr>
      <w:r w:rsidRPr="003F52EB">
        <w:rPr>
          <w:sz w:val="24"/>
          <w:szCs w:val="24"/>
        </w:rPr>
        <w:t>Washington, DC 20036</w:t>
      </w:r>
    </w:p>
    <w:p w14:paraId="4B4D1C45" w14:textId="15A0DCE9" w:rsidR="00AB1C81" w:rsidRPr="003F52EB" w:rsidRDefault="00396E04" w:rsidP="0097047A">
      <w:pPr>
        <w:pStyle w:val="bullets-blank"/>
        <w:keepLines/>
        <w:ind w:left="720" w:firstLine="0"/>
        <w:contextualSpacing/>
        <w:rPr>
          <w:sz w:val="24"/>
          <w:szCs w:val="24"/>
        </w:rPr>
      </w:pPr>
      <w:hyperlink r:id="rId11" w:history="1">
        <w:r w:rsidR="00AB1C81" w:rsidRPr="003F52EB">
          <w:rPr>
            <w:rStyle w:val="Hyperlink"/>
            <w:sz w:val="24"/>
            <w:szCs w:val="24"/>
          </w:rPr>
          <w:t>dforney@penngood.com</w:t>
        </w:r>
      </w:hyperlink>
    </w:p>
    <w:p w14:paraId="3C6CC29D" w14:textId="6E3CFC6C" w:rsidR="00AB1C81" w:rsidRPr="003F52EB" w:rsidRDefault="00AB1C81" w:rsidP="0097047A">
      <w:pPr>
        <w:pStyle w:val="bullets-blank"/>
        <w:keepLines/>
        <w:ind w:left="720" w:firstLine="0"/>
        <w:contextualSpacing/>
        <w:rPr>
          <w:sz w:val="24"/>
          <w:szCs w:val="24"/>
        </w:rPr>
      </w:pPr>
      <w:r w:rsidRPr="003F52EB">
        <w:rPr>
          <w:sz w:val="24"/>
          <w:szCs w:val="24"/>
        </w:rPr>
        <w:t>(202) 830-0020</w:t>
      </w:r>
    </w:p>
    <w:p w14:paraId="2CA84FC5" w14:textId="34ACB72B" w:rsidR="007E2AB9" w:rsidRPr="003F52EB" w:rsidRDefault="007E2AB9" w:rsidP="0097047A">
      <w:pPr>
        <w:autoSpaceDE/>
        <w:autoSpaceDN/>
        <w:adjustRightInd/>
        <w:spacing w:after="120"/>
        <w:ind w:left="720"/>
        <w:contextualSpacing/>
        <w:rPr>
          <w:sz w:val="24"/>
          <w:szCs w:val="24"/>
        </w:rPr>
      </w:pPr>
    </w:p>
    <w:sectPr w:rsidR="007E2AB9" w:rsidRPr="003F52EB" w:rsidSect="005A64C9">
      <w:footerReference w:type="default" r:id="rId1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84F62F" w14:textId="77777777" w:rsidR="00D4115E" w:rsidRDefault="00D4115E">
      <w:r>
        <w:separator/>
      </w:r>
    </w:p>
  </w:endnote>
  <w:endnote w:type="continuationSeparator" w:id="0">
    <w:p w14:paraId="73FFF6C9" w14:textId="77777777" w:rsidR="00D4115E" w:rsidRDefault="00D4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4316785"/>
      <w:docPartObj>
        <w:docPartGallery w:val="Page Numbers (Bottom of Page)"/>
        <w:docPartUnique/>
      </w:docPartObj>
    </w:sdtPr>
    <w:sdtEndPr>
      <w:rPr>
        <w:noProof/>
      </w:rPr>
    </w:sdtEndPr>
    <w:sdtContent>
      <w:p w14:paraId="7315D1BC" w14:textId="77777777" w:rsidR="00D4115E" w:rsidRDefault="00D4115E">
        <w:pPr>
          <w:pStyle w:val="Footer"/>
          <w:jc w:val="center"/>
        </w:pPr>
        <w:r>
          <w:fldChar w:fldCharType="begin"/>
        </w:r>
        <w:r>
          <w:instrText xml:space="preserve"> PAGE   \* MERGEFORMAT </w:instrText>
        </w:r>
        <w:r>
          <w:fldChar w:fldCharType="separate"/>
        </w:r>
        <w:r w:rsidR="00396E04">
          <w:rPr>
            <w:noProof/>
          </w:rPr>
          <w:t>6</w:t>
        </w:r>
        <w:r>
          <w:rPr>
            <w:noProof/>
          </w:rPr>
          <w:fldChar w:fldCharType="end"/>
        </w:r>
      </w:p>
    </w:sdtContent>
  </w:sdt>
  <w:p w14:paraId="271C1322" w14:textId="77777777" w:rsidR="00D4115E" w:rsidRDefault="00D411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93D5C3" w14:textId="77777777" w:rsidR="00D4115E" w:rsidRDefault="00D4115E">
      <w:r>
        <w:separator/>
      </w:r>
    </w:p>
  </w:footnote>
  <w:footnote w:type="continuationSeparator" w:id="0">
    <w:p w14:paraId="676DFDD7" w14:textId="77777777" w:rsidR="00D4115E" w:rsidRDefault="00D411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428B5"/>
    <w:multiLevelType w:val="hybridMultilevel"/>
    <w:tmpl w:val="C896B6E6"/>
    <w:lvl w:ilvl="0" w:tplc="74D21664">
      <w:start w:val="1"/>
      <w:numFmt w:val="bullet"/>
      <w:lvlText w:val=""/>
      <w:lvlJc w:val="left"/>
      <w:pPr>
        <w:tabs>
          <w:tab w:val="num" w:pos="1710"/>
        </w:tabs>
        <w:ind w:left="171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9F11DB8"/>
    <w:multiLevelType w:val="hybridMultilevel"/>
    <w:tmpl w:val="B7468118"/>
    <w:lvl w:ilvl="0" w:tplc="74D21664">
      <w:start w:val="1"/>
      <w:numFmt w:val="bullet"/>
      <w:pStyle w:val="bullets"/>
      <w:lvlText w:val=""/>
      <w:lvlJc w:val="left"/>
      <w:pPr>
        <w:tabs>
          <w:tab w:val="num" w:pos="1710"/>
        </w:tabs>
        <w:ind w:left="171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AF62EEA"/>
    <w:multiLevelType w:val="hybridMultilevel"/>
    <w:tmpl w:val="8B22249A"/>
    <w:lvl w:ilvl="0" w:tplc="14DA608C">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3F35A5"/>
    <w:multiLevelType w:val="hybridMultilevel"/>
    <w:tmpl w:val="AE2C7C34"/>
    <w:lvl w:ilvl="0" w:tplc="304E6FE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EF20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2E3DB0"/>
    <w:multiLevelType w:val="hybridMultilevel"/>
    <w:tmpl w:val="10143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6E1B2D"/>
    <w:multiLevelType w:val="hybridMultilevel"/>
    <w:tmpl w:val="416ACC62"/>
    <w:lvl w:ilvl="0" w:tplc="04090001">
      <w:start w:val="1"/>
      <w:numFmt w:val="bullet"/>
      <w:lvlText w:val=""/>
      <w:lvlJc w:val="left"/>
      <w:pPr>
        <w:tabs>
          <w:tab w:val="num" w:pos="1800"/>
        </w:tabs>
        <w:ind w:left="1800" w:hanging="360"/>
      </w:pPr>
      <w:rPr>
        <w:rFonts w:ascii="Symbol" w:hAnsi="Symbol" w:hint="default"/>
        <w:sz w:val="24"/>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31DAC70A">
      <w:start w:val="1"/>
      <w:numFmt w:val="bullet"/>
      <w:lvlText w:val=""/>
      <w:lvlJc w:val="left"/>
      <w:pPr>
        <w:tabs>
          <w:tab w:val="num" w:pos="1080"/>
        </w:tabs>
        <w:ind w:left="1080" w:hanging="360"/>
      </w:pPr>
      <w:rPr>
        <w:rFonts w:ascii="Symbol" w:hAnsi="Symbol" w:hint="default"/>
        <w:color w:val="auto"/>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8FD4B95"/>
    <w:multiLevelType w:val="hybridMultilevel"/>
    <w:tmpl w:val="94CCE3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6BBB3D8B"/>
    <w:multiLevelType w:val="hybridMultilevel"/>
    <w:tmpl w:val="664E3D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681136E"/>
    <w:multiLevelType w:val="hybridMultilevel"/>
    <w:tmpl w:val="57EC68B4"/>
    <w:lvl w:ilvl="0" w:tplc="CF7C56E0">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FC5D16"/>
    <w:multiLevelType w:val="multilevel"/>
    <w:tmpl w:val="D09474F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1"/>
  </w:num>
  <w:num w:numId="3">
    <w:abstractNumId w:val="0"/>
  </w:num>
  <w:num w:numId="4">
    <w:abstractNumId w:val="7"/>
  </w:num>
  <w:num w:numId="5">
    <w:abstractNumId w:val="8"/>
  </w:num>
  <w:num w:numId="6">
    <w:abstractNumId w:val="3"/>
  </w:num>
  <w:num w:numId="7">
    <w:abstractNumId w:val="9"/>
  </w:num>
  <w:num w:numId="8">
    <w:abstractNumId w:val="4"/>
  </w:num>
  <w:num w:numId="9">
    <w:abstractNumId w:val="10"/>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029"/>
    <w:rsid w:val="00002965"/>
    <w:rsid w:val="00022E1B"/>
    <w:rsid w:val="000308ED"/>
    <w:rsid w:val="00031D1D"/>
    <w:rsid w:val="00035569"/>
    <w:rsid w:val="00041A20"/>
    <w:rsid w:val="0005205D"/>
    <w:rsid w:val="000546F8"/>
    <w:rsid w:val="00063B29"/>
    <w:rsid w:val="00066818"/>
    <w:rsid w:val="00082773"/>
    <w:rsid w:val="00084077"/>
    <w:rsid w:val="000875E4"/>
    <w:rsid w:val="00087B97"/>
    <w:rsid w:val="00091C81"/>
    <w:rsid w:val="000959BC"/>
    <w:rsid w:val="000A4B5F"/>
    <w:rsid w:val="000B5C5C"/>
    <w:rsid w:val="000C52DB"/>
    <w:rsid w:val="000C5D88"/>
    <w:rsid w:val="000D4B44"/>
    <w:rsid w:val="000D5D63"/>
    <w:rsid w:val="000E0AE8"/>
    <w:rsid w:val="000E183E"/>
    <w:rsid w:val="000E4542"/>
    <w:rsid w:val="000F0F5A"/>
    <w:rsid w:val="000F5E60"/>
    <w:rsid w:val="000F79D4"/>
    <w:rsid w:val="0010052D"/>
    <w:rsid w:val="001066A6"/>
    <w:rsid w:val="001157FF"/>
    <w:rsid w:val="00120740"/>
    <w:rsid w:val="001270AE"/>
    <w:rsid w:val="0013212D"/>
    <w:rsid w:val="0015097D"/>
    <w:rsid w:val="0016599D"/>
    <w:rsid w:val="00166254"/>
    <w:rsid w:val="00167F0E"/>
    <w:rsid w:val="0017116C"/>
    <w:rsid w:val="00184B6B"/>
    <w:rsid w:val="001870B0"/>
    <w:rsid w:val="00190959"/>
    <w:rsid w:val="00190FED"/>
    <w:rsid w:val="00194091"/>
    <w:rsid w:val="001A2EAB"/>
    <w:rsid w:val="001B516C"/>
    <w:rsid w:val="001B5CE1"/>
    <w:rsid w:val="001C3425"/>
    <w:rsid w:val="001D22BE"/>
    <w:rsid w:val="001D4435"/>
    <w:rsid w:val="001D6A65"/>
    <w:rsid w:val="001E2E42"/>
    <w:rsid w:val="001E533A"/>
    <w:rsid w:val="001E6167"/>
    <w:rsid w:val="001E7D08"/>
    <w:rsid w:val="00211471"/>
    <w:rsid w:val="0021170D"/>
    <w:rsid w:val="002153C0"/>
    <w:rsid w:val="00216B70"/>
    <w:rsid w:val="002246AA"/>
    <w:rsid w:val="00224D9B"/>
    <w:rsid w:val="002355B3"/>
    <w:rsid w:val="002436F4"/>
    <w:rsid w:val="002446F1"/>
    <w:rsid w:val="002605EF"/>
    <w:rsid w:val="00274441"/>
    <w:rsid w:val="0027666D"/>
    <w:rsid w:val="00294A84"/>
    <w:rsid w:val="002950C4"/>
    <w:rsid w:val="002A385C"/>
    <w:rsid w:val="002B1AA3"/>
    <w:rsid w:val="002B31EC"/>
    <w:rsid w:val="002C0517"/>
    <w:rsid w:val="002E680B"/>
    <w:rsid w:val="002E7C7D"/>
    <w:rsid w:val="002F7A56"/>
    <w:rsid w:val="002F7DDE"/>
    <w:rsid w:val="00304334"/>
    <w:rsid w:val="00313FD6"/>
    <w:rsid w:val="00337FB8"/>
    <w:rsid w:val="00344C0D"/>
    <w:rsid w:val="003512DE"/>
    <w:rsid w:val="00357DB9"/>
    <w:rsid w:val="00361EEB"/>
    <w:rsid w:val="00365EC8"/>
    <w:rsid w:val="00387102"/>
    <w:rsid w:val="00390702"/>
    <w:rsid w:val="00396E04"/>
    <w:rsid w:val="003A16BD"/>
    <w:rsid w:val="003A1700"/>
    <w:rsid w:val="003C6E6B"/>
    <w:rsid w:val="003D4D74"/>
    <w:rsid w:val="003D7712"/>
    <w:rsid w:val="003D7C5D"/>
    <w:rsid w:val="003E2ED6"/>
    <w:rsid w:val="003E7923"/>
    <w:rsid w:val="003F01E0"/>
    <w:rsid w:val="003F029A"/>
    <w:rsid w:val="003F1248"/>
    <w:rsid w:val="003F52EB"/>
    <w:rsid w:val="00401029"/>
    <w:rsid w:val="00407C6E"/>
    <w:rsid w:val="00413657"/>
    <w:rsid w:val="00417562"/>
    <w:rsid w:val="0042761C"/>
    <w:rsid w:val="004437A7"/>
    <w:rsid w:val="00444475"/>
    <w:rsid w:val="00445DDE"/>
    <w:rsid w:val="00446137"/>
    <w:rsid w:val="004507B3"/>
    <w:rsid w:val="00452389"/>
    <w:rsid w:val="00455772"/>
    <w:rsid w:val="00455815"/>
    <w:rsid w:val="004571D0"/>
    <w:rsid w:val="00466737"/>
    <w:rsid w:val="00467685"/>
    <w:rsid w:val="00467F8F"/>
    <w:rsid w:val="0047077E"/>
    <w:rsid w:val="00473334"/>
    <w:rsid w:val="00474A94"/>
    <w:rsid w:val="00476486"/>
    <w:rsid w:val="00484513"/>
    <w:rsid w:val="004A13D3"/>
    <w:rsid w:val="004A1540"/>
    <w:rsid w:val="004D17CB"/>
    <w:rsid w:val="004E1BFA"/>
    <w:rsid w:val="004F7783"/>
    <w:rsid w:val="0050383B"/>
    <w:rsid w:val="00504D5D"/>
    <w:rsid w:val="005057AD"/>
    <w:rsid w:val="0052175C"/>
    <w:rsid w:val="005247AB"/>
    <w:rsid w:val="005269AE"/>
    <w:rsid w:val="00526F87"/>
    <w:rsid w:val="00537442"/>
    <w:rsid w:val="00540B47"/>
    <w:rsid w:val="005412A7"/>
    <w:rsid w:val="00541883"/>
    <w:rsid w:val="0054194C"/>
    <w:rsid w:val="00544B68"/>
    <w:rsid w:val="00545CBC"/>
    <w:rsid w:val="00551C83"/>
    <w:rsid w:val="00555903"/>
    <w:rsid w:val="005619D0"/>
    <w:rsid w:val="00566382"/>
    <w:rsid w:val="00567643"/>
    <w:rsid w:val="005740C9"/>
    <w:rsid w:val="00585C27"/>
    <w:rsid w:val="005A0726"/>
    <w:rsid w:val="005A64C9"/>
    <w:rsid w:val="005A78F3"/>
    <w:rsid w:val="005B3558"/>
    <w:rsid w:val="005B3E85"/>
    <w:rsid w:val="005D098D"/>
    <w:rsid w:val="005D0F20"/>
    <w:rsid w:val="005D29B0"/>
    <w:rsid w:val="005D4022"/>
    <w:rsid w:val="005D5D12"/>
    <w:rsid w:val="005F0874"/>
    <w:rsid w:val="005F6682"/>
    <w:rsid w:val="00600E8E"/>
    <w:rsid w:val="0060782B"/>
    <w:rsid w:val="006322A6"/>
    <w:rsid w:val="00632534"/>
    <w:rsid w:val="0063253A"/>
    <w:rsid w:val="006328F6"/>
    <w:rsid w:val="00640815"/>
    <w:rsid w:val="00653DD3"/>
    <w:rsid w:val="00654AF3"/>
    <w:rsid w:val="006570C4"/>
    <w:rsid w:val="00660115"/>
    <w:rsid w:val="00662E52"/>
    <w:rsid w:val="006639BA"/>
    <w:rsid w:val="0067215A"/>
    <w:rsid w:val="00677606"/>
    <w:rsid w:val="00682680"/>
    <w:rsid w:val="006837A5"/>
    <w:rsid w:val="006A103D"/>
    <w:rsid w:val="006B28C4"/>
    <w:rsid w:val="006B6E72"/>
    <w:rsid w:val="006C5CAF"/>
    <w:rsid w:val="006C71EC"/>
    <w:rsid w:val="006D307B"/>
    <w:rsid w:val="006E0EEB"/>
    <w:rsid w:val="006E63B8"/>
    <w:rsid w:val="006F78F5"/>
    <w:rsid w:val="00700847"/>
    <w:rsid w:val="00700A4B"/>
    <w:rsid w:val="00722A43"/>
    <w:rsid w:val="007427FF"/>
    <w:rsid w:val="00747007"/>
    <w:rsid w:val="00770FD1"/>
    <w:rsid w:val="00772893"/>
    <w:rsid w:val="00784ACE"/>
    <w:rsid w:val="00786D6E"/>
    <w:rsid w:val="007A6262"/>
    <w:rsid w:val="007A68D5"/>
    <w:rsid w:val="007B4B04"/>
    <w:rsid w:val="007C2A78"/>
    <w:rsid w:val="007C2C8B"/>
    <w:rsid w:val="007C3C52"/>
    <w:rsid w:val="007E2AB9"/>
    <w:rsid w:val="007E3999"/>
    <w:rsid w:val="007E39C8"/>
    <w:rsid w:val="007E5304"/>
    <w:rsid w:val="007F3EF0"/>
    <w:rsid w:val="00803C8B"/>
    <w:rsid w:val="00816C40"/>
    <w:rsid w:val="00826A0B"/>
    <w:rsid w:val="00832084"/>
    <w:rsid w:val="0083248B"/>
    <w:rsid w:val="0084116E"/>
    <w:rsid w:val="00851EDB"/>
    <w:rsid w:val="00852ABF"/>
    <w:rsid w:val="00854700"/>
    <w:rsid w:val="00854B0B"/>
    <w:rsid w:val="00862913"/>
    <w:rsid w:val="00863EFF"/>
    <w:rsid w:val="00875020"/>
    <w:rsid w:val="0087666A"/>
    <w:rsid w:val="00877471"/>
    <w:rsid w:val="008B3F88"/>
    <w:rsid w:val="008C0A78"/>
    <w:rsid w:val="008C0C11"/>
    <w:rsid w:val="008C353A"/>
    <w:rsid w:val="008C42A8"/>
    <w:rsid w:val="008C4C59"/>
    <w:rsid w:val="008C5F46"/>
    <w:rsid w:val="008D03F4"/>
    <w:rsid w:val="008D5EDE"/>
    <w:rsid w:val="008E0530"/>
    <w:rsid w:val="008F2F5A"/>
    <w:rsid w:val="008F51FD"/>
    <w:rsid w:val="00900888"/>
    <w:rsid w:val="009013DF"/>
    <w:rsid w:val="00906EA2"/>
    <w:rsid w:val="00915DC4"/>
    <w:rsid w:val="009202EA"/>
    <w:rsid w:val="00922C6A"/>
    <w:rsid w:val="009318C2"/>
    <w:rsid w:val="00932631"/>
    <w:rsid w:val="009362DC"/>
    <w:rsid w:val="00942014"/>
    <w:rsid w:val="00945091"/>
    <w:rsid w:val="00947460"/>
    <w:rsid w:val="009475D5"/>
    <w:rsid w:val="00954F6B"/>
    <w:rsid w:val="0095769A"/>
    <w:rsid w:val="00961799"/>
    <w:rsid w:val="00964451"/>
    <w:rsid w:val="00965A06"/>
    <w:rsid w:val="00966777"/>
    <w:rsid w:val="00966BCD"/>
    <w:rsid w:val="00966F79"/>
    <w:rsid w:val="00967B01"/>
    <w:rsid w:val="0097047A"/>
    <w:rsid w:val="00973D36"/>
    <w:rsid w:val="0098711F"/>
    <w:rsid w:val="00990FB8"/>
    <w:rsid w:val="009A01BD"/>
    <w:rsid w:val="009A5D56"/>
    <w:rsid w:val="009A7A1A"/>
    <w:rsid w:val="009B54AA"/>
    <w:rsid w:val="009C4519"/>
    <w:rsid w:val="009E0FEE"/>
    <w:rsid w:val="009E61A3"/>
    <w:rsid w:val="009E6861"/>
    <w:rsid w:val="009E72BA"/>
    <w:rsid w:val="009F0D8F"/>
    <w:rsid w:val="009F0FCD"/>
    <w:rsid w:val="009F1164"/>
    <w:rsid w:val="009F1F75"/>
    <w:rsid w:val="00A23F01"/>
    <w:rsid w:val="00A35964"/>
    <w:rsid w:val="00A35EF0"/>
    <w:rsid w:val="00A363EA"/>
    <w:rsid w:val="00A41D2C"/>
    <w:rsid w:val="00A50A8F"/>
    <w:rsid w:val="00A50C53"/>
    <w:rsid w:val="00A54F24"/>
    <w:rsid w:val="00A60484"/>
    <w:rsid w:val="00A6727A"/>
    <w:rsid w:val="00A77C5A"/>
    <w:rsid w:val="00A77C86"/>
    <w:rsid w:val="00A820C6"/>
    <w:rsid w:val="00AB1AC2"/>
    <w:rsid w:val="00AB1C81"/>
    <w:rsid w:val="00AB3523"/>
    <w:rsid w:val="00AB3EDF"/>
    <w:rsid w:val="00AB4805"/>
    <w:rsid w:val="00AC10C2"/>
    <w:rsid w:val="00AC5D2A"/>
    <w:rsid w:val="00AD4D0D"/>
    <w:rsid w:val="00AD6AD6"/>
    <w:rsid w:val="00AD7A70"/>
    <w:rsid w:val="00AD7D56"/>
    <w:rsid w:val="00B0572C"/>
    <w:rsid w:val="00B10133"/>
    <w:rsid w:val="00B117F5"/>
    <w:rsid w:val="00B163CE"/>
    <w:rsid w:val="00B2667E"/>
    <w:rsid w:val="00B338B6"/>
    <w:rsid w:val="00B350F3"/>
    <w:rsid w:val="00B41B5F"/>
    <w:rsid w:val="00B556E2"/>
    <w:rsid w:val="00B56766"/>
    <w:rsid w:val="00B576E3"/>
    <w:rsid w:val="00B57750"/>
    <w:rsid w:val="00B66B72"/>
    <w:rsid w:val="00B71409"/>
    <w:rsid w:val="00B73956"/>
    <w:rsid w:val="00B767B0"/>
    <w:rsid w:val="00B81F9B"/>
    <w:rsid w:val="00B846C4"/>
    <w:rsid w:val="00B92F05"/>
    <w:rsid w:val="00B952CC"/>
    <w:rsid w:val="00BA4CA4"/>
    <w:rsid w:val="00BA695F"/>
    <w:rsid w:val="00BB456E"/>
    <w:rsid w:val="00BC618E"/>
    <w:rsid w:val="00BD1874"/>
    <w:rsid w:val="00BD39F6"/>
    <w:rsid w:val="00BD5AB7"/>
    <w:rsid w:val="00BE1069"/>
    <w:rsid w:val="00C02A7E"/>
    <w:rsid w:val="00C0355E"/>
    <w:rsid w:val="00C03930"/>
    <w:rsid w:val="00C11504"/>
    <w:rsid w:val="00C17B16"/>
    <w:rsid w:val="00C17E2C"/>
    <w:rsid w:val="00C23CBA"/>
    <w:rsid w:val="00C26179"/>
    <w:rsid w:val="00C40381"/>
    <w:rsid w:val="00C433C6"/>
    <w:rsid w:val="00C5664C"/>
    <w:rsid w:val="00C65FBD"/>
    <w:rsid w:val="00C7309B"/>
    <w:rsid w:val="00C80FA7"/>
    <w:rsid w:val="00C92758"/>
    <w:rsid w:val="00C93877"/>
    <w:rsid w:val="00C970F5"/>
    <w:rsid w:val="00C976A9"/>
    <w:rsid w:val="00CA098F"/>
    <w:rsid w:val="00CA1ECD"/>
    <w:rsid w:val="00CC54DC"/>
    <w:rsid w:val="00CC67A0"/>
    <w:rsid w:val="00CD0824"/>
    <w:rsid w:val="00CD0C46"/>
    <w:rsid w:val="00CD252A"/>
    <w:rsid w:val="00CE7438"/>
    <w:rsid w:val="00CF7EB8"/>
    <w:rsid w:val="00D01FF9"/>
    <w:rsid w:val="00D04EDB"/>
    <w:rsid w:val="00D06585"/>
    <w:rsid w:val="00D1097B"/>
    <w:rsid w:val="00D10E3D"/>
    <w:rsid w:val="00D20904"/>
    <w:rsid w:val="00D32948"/>
    <w:rsid w:val="00D35B84"/>
    <w:rsid w:val="00D4115E"/>
    <w:rsid w:val="00D44284"/>
    <w:rsid w:val="00D4733B"/>
    <w:rsid w:val="00D5202A"/>
    <w:rsid w:val="00D728D4"/>
    <w:rsid w:val="00D83A89"/>
    <w:rsid w:val="00D92A19"/>
    <w:rsid w:val="00DA3971"/>
    <w:rsid w:val="00DA621C"/>
    <w:rsid w:val="00DB22D5"/>
    <w:rsid w:val="00DB2912"/>
    <w:rsid w:val="00DC4602"/>
    <w:rsid w:val="00DD3A1D"/>
    <w:rsid w:val="00DD5F8E"/>
    <w:rsid w:val="00DE1FC6"/>
    <w:rsid w:val="00E05C50"/>
    <w:rsid w:val="00E264D1"/>
    <w:rsid w:val="00E26D8A"/>
    <w:rsid w:val="00E40194"/>
    <w:rsid w:val="00E4115B"/>
    <w:rsid w:val="00E52AE8"/>
    <w:rsid w:val="00E632A9"/>
    <w:rsid w:val="00E64E1F"/>
    <w:rsid w:val="00E74442"/>
    <w:rsid w:val="00E772BE"/>
    <w:rsid w:val="00E87046"/>
    <w:rsid w:val="00E934F1"/>
    <w:rsid w:val="00EC20B7"/>
    <w:rsid w:val="00EC54DB"/>
    <w:rsid w:val="00EC5C9F"/>
    <w:rsid w:val="00EC71C3"/>
    <w:rsid w:val="00ED716C"/>
    <w:rsid w:val="00EE45D2"/>
    <w:rsid w:val="00EF7601"/>
    <w:rsid w:val="00F04135"/>
    <w:rsid w:val="00F074B7"/>
    <w:rsid w:val="00F126FD"/>
    <w:rsid w:val="00F12F23"/>
    <w:rsid w:val="00F15223"/>
    <w:rsid w:val="00F1571B"/>
    <w:rsid w:val="00F22470"/>
    <w:rsid w:val="00F32F04"/>
    <w:rsid w:val="00F5338B"/>
    <w:rsid w:val="00F56A0F"/>
    <w:rsid w:val="00F60D41"/>
    <w:rsid w:val="00F71695"/>
    <w:rsid w:val="00F72374"/>
    <w:rsid w:val="00F77A0F"/>
    <w:rsid w:val="00F77F83"/>
    <w:rsid w:val="00F84D09"/>
    <w:rsid w:val="00F92C3B"/>
    <w:rsid w:val="00F9416F"/>
    <w:rsid w:val="00F965C4"/>
    <w:rsid w:val="00FA0A0D"/>
    <w:rsid w:val="00FA51A5"/>
    <w:rsid w:val="00FB77FC"/>
    <w:rsid w:val="00FC03CA"/>
    <w:rsid w:val="00FD17BB"/>
    <w:rsid w:val="00FE4523"/>
    <w:rsid w:val="00FE4F94"/>
    <w:rsid w:val="00FE5D6B"/>
    <w:rsid w:val="00FE6549"/>
    <w:rsid w:val="00FF12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CE60C5"/>
  <w15:docId w15:val="{F8A3F84B-87A0-4294-A5FB-E0FDD25C7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029"/>
    <w:pPr>
      <w:autoSpaceDE w:val="0"/>
      <w:autoSpaceDN w:val="0"/>
      <w:adjustRightInd w:val="0"/>
    </w:pPr>
    <w:rPr>
      <w:sz w:val="22"/>
    </w:rPr>
  </w:style>
  <w:style w:type="paragraph" w:styleId="Heading1">
    <w:name w:val="heading 1"/>
    <w:aliases w:val="l1"/>
    <w:basedOn w:val="Normal"/>
    <w:next w:val="Normal"/>
    <w:link w:val="Heading1Char"/>
    <w:qFormat/>
    <w:rsid w:val="00401029"/>
    <w:pPr>
      <w:autoSpaceDE/>
      <w:autoSpaceDN/>
      <w:adjustRightInd/>
      <w:spacing w:after="240" w:line="360" w:lineRule="atLeast"/>
      <w:jc w:val="center"/>
      <w:outlineLvl w:val="0"/>
    </w:pPr>
    <w:rPr>
      <w:b/>
      <w:caps/>
    </w:rPr>
  </w:style>
  <w:style w:type="paragraph" w:styleId="Heading2">
    <w:name w:val="heading 2"/>
    <w:aliases w:val="l2"/>
    <w:basedOn w:val="Normal"/>
    <w:next w:val="BodyText1"/>
    <w:qFormat/>
    <w:rsid w:val="00401029"/>
    <w:pPr>
      <w:keepNext/>
      <w:autoSpaceDE/>
      <w:autoSpaceDN/>
      <w:adjustRightInd/>
      <w:spacing w:after="120"/>
      <w:ind w:left="720" w:hanging="720"/>
      <w:outlineLvl w:val="1"/>
    </w:pPr>
    <w:rPr>
      <w:b/>
    </w:rPr>
  </w:style>
  <w:style w:type="paragraph" w:styleId="Heading3">
    <w:name w:val="heading 3"/>
    <w:aliases w:val="l3"/>
    <w:basedOn w:val="Normal"/>
    <w:next w:val="BodyText1"/>
    <w:qFormat/>
    <w:rsid w:val="00401029"/>
    <w:pPr>
      <w:keepNext/>
      <w:autoSpaceDE/>
      <w:autoSpaceDN/>
      <w:adjustRightInd/>
      <w:spacing w:before="240" w:after="120"/>
      <w:ind w:left="720" w:hanging="720"/>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
    <w:uiPriority w:val="99"/>
    <w:rsid w:val="00401029"/>
    <w:pPr>
      <w:autoSpaceDE/>
      <w:autoSpaceDN/>
      <w:adjustRightInd/>
      <w:spacing w:after="240"/>
      <w:ind w:firstLine="720"/>
    </w:pPr>
  </w:style>
  <w:style w:type="paragraph" w:styleId="Footer">
    <w:name w:val="footer"/>
    <w:basedOn w:val="Normal"/>
    <w:link w:val="FooterChar"/>
    <w:uiPriority w:val="99"/>
    <w:rsid w:val="00401029"/>
    <w:pPr>
      <w:tabs>
        <w:tab w:val="center" w:pos="4320"/>
        <w:tab w:val="right" w:pos="8640"/>
      </w:tabs>
      <w:autoSpaceDE/>
      <w:autoSpaceDN/>
      <w:adjustRightInd/>
      <w:jc w:val="right"/>
    </w:pPr>
    <w:rPr>
      <w:color w:val="000000"/>
    </w:rPr>
  </w:style>
  <w:style w:type="character" w:styleId="Strong">
    <w:name w:val="Strong"/>
    <w:basedOn w:val="DefaultParagraphFont"/>
    <w:qFormat/>
    <w:rsid w:val="00401029"/>
    <w:rPr>
      <w:b/>
      <w:bCs/>
    </w:rPr>
  </w:style>
  <w:style w:type="character" w:styleId="PageNumber">
    <w:name w:val="page number"/>
    <w:basedOn w:val="DefaultParagraphFont"/>
    <w:rsid w:val="00401029"/>
  </w:style>
  <w:style w:type="character" w:styleId="Hyperlink">
    <w:name w:val="Hyperlink"/>
    <w:basedOn w:val="DefaultParagraphFont"/>
    <w:rsid w:val="00401029"/>
    <w:rPr>
      <w:color w:val="0000FF"/>
      <w:u w:val="single"/>
    </w:rPr>
  </w:style>
  <w:style w:type="paragraph" w:styleId="FootnoteText">
    <w:name w:val="footnote text"/>
    <w:basedOn w:val="Normal"/>
    <w:rsid w:val="00401029"/>
    <w:rPr>
      <w:sz w:val="20"/>
    </w:rPr>
  </w:style>
  <w:style w:type="character" w:styleId="FootnoteReference">
    <w:name w:val="footnote reference"/>
    <w:basedOn w:val="DefaultParagraphFont"/>
    <w:rsid w:val="00401029"/>
    <w:rPr>
      <w:position w:val="0"/>
      <w:vertAlign w:val="superscript"/>
    </w:rPr>
  </w:style>
  <w:style w:type="paragraph" w:customStyle="1" w:styleId="bullets-blank">
    <w:name w:val="bullets-blank"/>
    <w:basedOn w:val="Normal"/>
    <w:rsid w:val="00401029"/>
    <w:pPr>
      <w:autoSpaceDE/>
      <w:autoSpaceDN/>
      <w:adjustRightInd/>
      <w:spacing w:after="120"/>
      <w:ind w:left="1080" w:hanging="360"/>
    </w:pPr>
  </w:style>
  <w:style w:type="paragraph" w:customStyle="1" w:styleId="biblio">
    <w:name w:val="biblio"/>
    <w:basedOn w:val="Normal"/>
    <w:rsid w:val="00401029"/>
    <w:pPr>
      <w:keepLines/>
      <w:autoSpaceDE/>
      <w:autoSpaceDN/>
      <w:adjustRightInd/>
      <w:spacing w:after="240"/>
      <w:ind w:left="720" w:hanging="720"/>
    </w:pPr>
  </w:style>
  <w:style w:type="paragraph" w:customStyle="1" w:styleId="bullets">
    <w:name w:val="bullets"/>
    <w:basedOn w:val="Normal"/>
    <w:rsid w:val="00401029"/>
    <w:pPr>
      <w:numPr>
        <w:numId w:val="2"/>
      </w:numPr>
      <w:autoSpaceDE/>
      <w:autoSpaceDN/>
      <w:adjustRightInd/>
      <w:spacing w:after="240"/>
      <w:ind w:left="1080"/>
    </w:pPr>
  </w:style>
  <w:style w:type="paragraph" w:customStyle="1" w:styleId="CharCharCharCharCharCharCharCharChar">
    <w:name w:val="Char Char Char Char Char Char Char Char Char"/>
    <w:basedOn w:val="Normal"/>
    <w:rsid w:val="00401029"/>
    <w:pPr>
      <w:autoSpaceDE/>
      <w:autoSpaceDN/>
      <w:adjustRightInd/>
      <w:spacing w:before="80" w:after="80"/>
      <w:ind w:left="4320"/>
      <w:jc w:val="both"/>
    </w:pPr>
    <w:rPr>
      <w:rFonts w:ascii="Arial" w:hAnsi="Arial"/>
      <w:sz w:val="24"/>
      <w:szCs w:val="24"/>
    </w:rPr>
  </w:style>
  <w:style w:type="character" w:customStyle="1" w:styleId="Heading1Char">
    <w:name w:val="Heading 1 Char"/>
    <w:aliases w:val="l1 Char"/>
    <w:basedOn w:val="DefaultParagraphFont"/>
    <w:link w:val="Heading1"/>
    <w:uiPriority w:val="99"/>
    <w:rsid w:val="00401029"/>
    <w:rPr>
      <w:b/>
      <w:caps/>
      <w:sz w:val="22"/>
      <w:lang w:val="en-US" w:eastAsia="en-US" w:bidi="ar-SA"/>
    </w:rPr>
  </w:style>
  <w:style w:type="paragraph" w:styleId="Header">
    <w:name w:val="header"/>
    <w:basedOn w:val="Normal"/>
    <w:rsid w:val="00FE6549"/>
    <w:pPr>
      <w:tabs>
        <w:tab w:val="center" w:pos="4320"/>
        <w:tab w:val="right" w:pos="8640"/>
      </w:tabs>
    </w:pPr>
  </w:style>
  <w:style w:type="paragraph" w:styleId="BalloonText">
    <w:name w:val="Balloon Text"/>
    <w:basedOn w:val="Normal"/>
    <w:link w:val="BalloonTextChar"/>
    <w:rsid w:val="00D10E3D"/>
    <w:rPr>
      <w:rFonts w:ascii="Tahoma" w:hAnsi="Tahoma" w:cs="Tahoma"/>
      <w:sz w:val="16"/>
      <w:szCs w:val="16"/>
    </w:rPr>
  </w:style>
  <w:style w:type="character" w:customStyle="1" w:styleId="BalloonTextChar">
    <w:name w:val="Balloon Text Char"/>
    <w:basedOn w:val="DefaultParagraphFont"/>
    <w:link w:val="BalloonText"/>
    <w:rsid w:val="00D10E3D"/>
    <w:rPr>
      <w:rFonts w:ascii="Tahoma" w:hAnsi="Tahoma" w:cs="Tahoma"/>
      <w:sz w:val="16"/>
      <w:szCs w:val="16"/>
    </w:rPr>
  </w:style>
  <w:style w:type="character" w:styleId="CommentReference">
    <w:name w:val="annotation reference"/>
    <w:basedOn w:val="DefaultParagraphFont"/>
    <w:uiPriority w:val="99"/>
    <w:rsid w:val="008F51FD"/>
    <w:rPr>
      <w:sz w:val="16"/>
      <w:szCs w:val="16"/>
    </w:rPr>
  </w:style>
  <w:style w:type="paragraph" w:styleId="CommentText">
    <w:name w:val="annotation text"/>
    <w:basedOn w:val="Normal"/>
    <w:link w:val="CommentTextChar"/>
    <w:uiPriority w:val="99"/>
    <w:rsid w:val="008F51FD"/>
    <w:rPr>
      <w:sz w:val="20"/>
    </w:rPr>
  </w:style>
  <w:style w:type="paragraph" w:styleId="CommentSubject">
    <w:name w:val="annotation subject"/>
    <w:basedOn w:val="CommentText"/>
    <w:next w:val="CommentText"/>
    <w:semiHidden/>
    <w:rsid w:val="008F51FD"/>
    <w:rPr>
      <w:b/>
      <w:bCs/>
    </w:rPr>
  </w:style>
  <w:style w:type="paragraph" w:customStyle="1" w:styleId="Cover-Title">
    <w:name w:val="Cover-Title"/>
    <w:basedOn w:val="Normal"/>
    <w:qFormat/>
    <w:rsid w:val="00417562"/>
    <w:pPr>
      <w:autoSpaceDE/>
      <w:autoSpaceDN/>
      <w:adjustRightInd/>
    </w:pPr>
    <w:rPr>
      <w:rFonts w:ascii="Arial" w:hAnsi="Arial" w:cs="Arial"/>
      <w:b/>
      <w:bCs/>
      <w:color w:val="000000"/>
      <w:spacing w:val="-6"/>
      <w:sz w:val="60"/>
      <w:szCs w:val="60"/>
    </w:rPr>
  </w:style>
  <w:style w:type="character" w:customStyle="1" w:styleId="FooterChar">
    <w:name w:val="Footer Char"/>
    <w:basedOn w:val="DefaultParagraphFont"/>
    <w:link w:val="Footer"/>
    <w:uiPriority w:val="99"/>
    <w:rsid w:val="005A64C9"/>
    <w:rPr>
      <w:color w:val="000000"/>
      <w:sz w:val="22"/>
    </w:rPr>
  </w:style>
  <w:style w:type="character" w:customStyle="1" w:styleId="CommentTextChar">
    <w:name w:val="Comment Text Char"/>
    <w:link w:val="CommentText"/>
    <w:uiPriority w:val="99"/>
    <w:locked/>
    <w:rsid w:val="00CD252A"/>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locked/>
    <w:rsid w:val="00CD252A"/>
    <w:rPr>
      <w:sz w:val="22"/>
    </w:rPr>
  </w:style>
  <w:style w:type="paragraph" w:styleId="Revision">
    <w:name w:val="Revision"/>
    <w:hidden/>
    <w:uiPriority w:val="99"/>
    <w:semiHidden/>
    <w:rsid w:val="00D06585"/>
    <w:rPr>
      <w:sz w:val="22"/>
    </w:rPr>
  </w:style>
  <w:style w:type="paragraph" w:styleId="TOC1">
    <w:name w:val="toc 1"/>
    <w:basedOn w:val="Normal"/>
    <w:next w:val="Normal"/>
    <w:rsid w:val="001B5CE1"/>
    <w:pPr>
      <w:tabs>
        <w:tab w:val="right" w:leader="dot" w:pos="9350"/>
      </w:tabs>
      <w:spacing w:before="120"/>
      <w:ind w:left="547" w:right="576" w:hanging="547"/>
    </w:pPr>
    <w:rPr>
      <w:b/>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444570">
      <w:bodyDiv w:val="1"/>
      <w:marLeft w:val="0"/>
      <w:marRight w:val="0"/>
      <w:marTop w:val="0"/>
      <w:marBottom w:val="0"/>
      <w:divBdr>
        <w:top w:val="none" w:sz="0" w:space="0" w:color="auto"/>
        <w:left w:val="none" w:sz="0" w:space="0" w:color="auto"/>
        <w:bottom w:val="none" w:sz="0" w:space="0" w:color="auto"/>
        <w:right w:val="none" w:sz="0" w:space="0" w:color="auto"/>
      </w:divBdr>
    </w:div>
    <w:div w:id="1282373346">
      <w:bodyDiv w:val="1"/>
      <w:marLeft w:val="0"/>
      <w:marRight w:val="0"/>
      <w:marTop w:val="0"/>
      <w:marBottom w:val="0"/>
      <w:divBdr>
        <w:top w:val="none" w:sz="0" w:space="0" w:color="auto"/>
        <w:left w:val="none" w:sz="0" w:space="0" w:color="auto"/>
        <w:bottom w:val="none" w:sz="0" w:space="0" w:color="auto"/>
        <w:right w:val="none" w:sz="0" w:space="0" w:color="auto"/>
      </w:divBdr>
    </w:div>
    <w:div w:id="128811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ux6@cdc.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forney@penngood.com" TargetMode="External"/><Relationship Id="rId5" Type="http://schemas.openxmlformats.org/officeDocument/2006/relationships/webSettings" Target="webSettings.xml"/><Relationship Id="rId10" Type="http://schemas.openxmlformats.org/officeDocument/2006/relationships/hyperlink" Target="mailto:uhrig@rti.org" TargetMode="External"/><Relationship Id="rId4" Type="http://schemas.openxmlformats.org/officeDocument/2006/relationships/settings" Target="settings.xml"/><Relationship Id="rId9" Type="http://schemas.openxmlformats.org/officeDocument/2006/relationships/hyperlink" Target="mailto:wvj3@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687B8-4538-49D5-BEBF-DA6682571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1668</Words>
  <Characters>9799</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B</vt:lpstr>
    </vt:vector>
  </TitlesOfParts>
  <Company>RTI International</Company>
  <LinksUpToDate>false</LinksUpToDate>
  <CharactersWithSpaces>11445</CharactersWithSpaces>
  <SharedDoc>false</SharedDoc>
  <HLinks>
    <vt:vector size="36" baseType="variant">
      <vt:variant>
        <vt:i4>393290</vt:i4>
      </vt:variant>
      <vt:variant>
        <vt:i4>15</vt:i4>
      </vt:variant>
      <vt:variant>
        <vt:i4>0</vt:i4>
      </vt:variant>
      <vt:variant>
        <vt:i4>5</vt:i4>
      </vt:variant>
      <vt:variant>
        <vt:lpwstr>http://www.kff.org/hivaids/upload/Updated-Fact-Sheet-HIV-Testing-in-the-United-States.pdf</vt:lpwstr>
      </vt:variant>
      <vt:variant>
        <vt:lpwstr/>
      </vt:variant>
      <vt:variant>
        <vt:i4>7733370</vt:i4>
      </vt:variant>
      <vt:variant>
        <vt:i4>12</vt:i4>
      </vt:variant>
      <vt:variant>
        <vt:i4>0</vt:i4>
      </vt:variant>
      <vt:variant>
        <vt:i4>5</vt:i4>
      </vt:variant>
      <vt:variant>
        <vt:lpwstr>http://www.cdc.gov/hiv/partners/AHP/AdvancingFS.pdf</vt:lpwstr>
      </vt:variant>
      <vt:variant>
        <vt:lpwstr/>
      </vt:variant>
      <vt:variant>
        <vt:i4>1572974</vt:i4>
      </vt:variant>
      <vt:variant>
        <vt:i4>9</vt:i4>
      </vt:variant>
      <vt:variant>
        <vt:i4>0</vt:i4>
      </vt:variant>
      <vt:variant>
        <vt:i4>5</vt:i4>
      </vt:variant>
      <vt:variant>
        <vt:lpwstr>mailto:gux6@cdc.gov</vt:lpwstr>
      </vt:variant>
      <vt:variant>
        <vt:lpwstr/>
      </vt:variant>
      <vt:variant>
        <vt:i4>262251</vt:i4>
      </vt:variant>
      <vt:variant>
        <vt:i4>6</vt:i4>
      </vt:variant>
      <vt:variant>
        <vt:i4>0</vt:i4>
      </vt:variant>
      <vt:variant>
        <vt:i4>5</vt:i4>
      </vt:variant>
      <vt:variant>
        <vt:lpwstr>mailto:dqg7@cdc.gov</vt:lpwstr>
      </vt:variant>
      <vt:variant>
        <vt:lpwstr/>
      </vt:variant>
      <vt:variant>
        <vt:i4>7340117</vt:i4>
      </vt:variant>
      <vt:variant>
        <vt:i4>3</vt:i4>
      </vt:variant>
      <vt:variant>
        <vt:i4>0</vt:i4>
      </vt:variant>
      <vt:variant>
        <vt:i4>5</vt:i4>
      </vt:variant>
      <vt:variant>
        <vt:lpwstr>mailto:jkdoto@rti.org</vt:lpwstr>
      </vt:variant>
      <vt:variant>
        <vt:lpwstr/>
      </vt:variant>
      <vt:variant>
        <vt:i4>1114147</vt:i4>
      </vt:variant>
      <vt:variant>
        <vt:i4>0</vt:i4>
      </vt:variant>
      <vt:variant>
        <vt:i4>0</vt:i4>
      </vt:variant>
      <vt:variant>
        <vt:i4>5</vt:i4>
      </vt:variant>
      <vt:variant>
        <vt:lpwstr>mailto:uhrig@rti.org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Peyton Williams</dc:creator>
  <cp:lastModifiedBy>Ptomey, Natasha (CDC/OID/NCHHSTP) (CTR)</cp:lastModifiedBy>
  <cp:revision>2</cp:revision>
  <cp:lastPrinted>2012-02-15T16:55:00Z</cp:lastPrinted>
  <dcterms:created xsi:type="dcterms:W3CDTF">2016-05-16T16:07:00Z</dcterms:created>
  <dcterms:modified xsi:type="dcterms:W3CDTF">2016-05-16T16:07:00Z</dcterms:modified>
</cp:coreProperties>
</file>