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13E" w:rsidRDefault="0083013E">
      <w:pPr>
        <w:rPr>
          <w:rFonts w:ascii="Courier New" w:hAnsi="Courier New" w:cs="Courier New"/>
          <w:sz w:val="24"/>
          <w:szCs w:val="24"/>
        </w:rPr>
      </w:pPr>
      <w:bookmarkStart w:id="0" w:name="_GoBack"/>
      <w:bookmarkEnd w:id="0"/>
    </w:p>
    <w:p w:rsidR="00BA4B9D" w:rsidRPr="00E07020" w:rsidRDefault="0083013E" w:rsidP="00876B04">
      <w:pPr>
        <w:spacing w:line="240" w:lineRule="auto"/>
        <w:contextualSpacing/>
        <w:rPr>
          <w:rFonts w:ascii="Courier New" w:hAnsi="Courier New" w:cs="Courier New"/>
          <w:sz w:val="24"/>
          <w:szCs w:val="24"/>
        </w:rPr>
      </w:pPr>
      <w:r>
        <w:rPr>
          <w:rFonts w:ascii="Courier New" w:hAnsi="Courier New" w:cs="Courier New"/>
          <w:sz w:val="24"/>
          <w:szCs w:val="24"/>
        </w:rPr>
        <w:t>D</w:t>
      </w:r>
      <w:r w:rsidR="00EB7640" w:rsidRPr="00E07020">
        <w:rPr>
          <w:rFonts w:ascii="Courier New" w:hAnsi="Courier New" w:cs="Courier New"/>
          <w:sz w:val="24"/>
          <w:szCs w:val="24"/>
        </w:rPr>
        <w:t xml:space="preserve">PR </w:t>
      </w:r>
      <w:r w:rsidR="00075CA1">
        <w:rPr>
          <w:rFonts w:ascii="Courier New" w:hAnsi="Courier New" w:cs="Courier New"/>
          <w:sz w:val="24"/>
          <w:szCs w:val="24"/>
        </w:rPr>
        <w:t>46</w:t>
      </w:r>
      <w:r w:rsidR="009D7E10" w:rsidRPr="00E07020">
        <w:rPr>
          <w:rFonts w:ascii="Courier New" w:hAnsi="Courier New" w:cs="Courier New"/>
          <w:sz w:val="24"/>
          <w:szCs w:val="24"/>
        </w:rPr>
        <w:t xml:space="preserve"> </w:t>
      </w:r>
      <w:proofErr w:type="gramStart"/>
      <w:r w:rsidR="009D7E10" w:rsidRPr="00E07020">
        <w:rPr>
          <w:rFonts w:ascii="Courier New" w:hAnsi="Courier New" w:cs="Courier New"/>
          <w:sz w:val="24"/>
          <w:szCs w:val="24"/>
        </w:rPr>
        <w:t>DoD</w:t>
      </w:r>
      <w:proofErr w:type="gramEnd"/>
    </w:p>
    <w:p w:rsidR="009D7E10" w:rsidRPr="00E07020" w:rsidRDefault="009D7E10"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System </w:t>
      </w:r>
      <w:r w:rsidR="00010EBF" w:rsidRPr="00E07020">
        <w:rPr>
          <w:rFonts w:ascii="Courier New" w:hAnsi="Courier New" w:cs="Courier New"/>
          <w:sz w:val="24"/>
          <w:szCs w:val="24"/>
        </w:rPr>
        <w:t>n</w:t>
      </w:r>
      <w:r w:rsidRPr="00E07020">
        <w:rPr>
          <w:rFonts w:ascii="Courier New" w:hAnsi="Courier New" w:cs="Courier New"/>
          <w:sz w:val="24"/>
          <w:szCs w:val="24"/>
        </w:rPr>
        <w:t>ame:</w:t>
      </w:r>
    </w:p>
    <w:p w:rsidR="00BA4B9D" w:rsidRPr="00E07020" w:rsidRDefault="004579BA"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Spouse Education and Career Opportunities Program (SECO)</w:t>
      </w:r>
      <w:r w:rsidR="004D2608" w:rsidRPr="00E07020">
        <w:rPr>
          <w:rFonts w:ascii="Courier New" w:hAnsi="Courier New" w:cs="Courier New"/>
          <w:sz w:val="24"/>
          <w:szCs w:val="24"/>
        </w:rPr>
        <w:t>.</w:t>
      </w:r>
    </w:p>
    <w:p w:rsidR="00010EBF" w:rsidRPr="00E07020" w:rsidRDefault="00010EBF"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System location:</w:t>
      </w:r>
    </w:p>
    <w:p w:rsidR="004D2608" w:rsidRPr="00E07020" w:rsidRDefault="004579BA"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Defense Information Systems Agency (DISA)</w:t>
      </w:r>
      <w:r w:rsidR="00B6481C" w:rsidRPr="00E07020">
        <w:rPr>
          <w:rFonts w:ascii="Courier New" w:hAnsi="Courier New" w:cs="Courier New"/>
          <w:sz w:val="24"/>
          <w:szCs w:val="24"/>
        </w:rPr>
        <w:t>,</w:t>
      </w:r>
      <w:r w:rsidRPr="00E07020">
        <w:rPr>
          <w:rFonts w:ascii="Courier New" w:hAnsi="Courier New" w:cs="Courier New"/>
          <w:sz w:val="24"/>
          <w:szCs w:val="24"/>
        </w:rPr>
        <w:t xml:space="preserve"> Defense Enterprise Computing Centers (DECC) Montgomery, 401 East Moore Drive, Maxwell Air Force Base, Alabama 36114-3000</w:t>
      </w:r>
      <w:r w:rsidR="004D2608" w:rsidRPr="00E07020">
        <w:rPr>
          <w:rFonts w:ascii="Courier New" w:hAnsi="Courier New" w:cs="Courier New"/>
          <w:sz w:val="24"/>
          <w:szCs w:val="24"/>
        </w:rPr>
        <w:t>.</w:t>
      </w:r>
      <w:r w:rsidR="00010EBF" w:rsidRPr="00E07020">
        <w:rPr>
          <w:rFonts w:ascii="Courier New" w:hAnsi="Courier New" w:cs="Courier New"/>
          <w:sz w:val="24"/>
          <w:szCs w:val="24"/>
        </w:rPr>
        <w:t xml:space="preserve"> </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Categories of individuals covered by the system:</w:t>
      </w:r>
    </w:p>
    <w:p w:rsidR="001813A6" w:rsidRPr="00E07020" w:rsidRDefault="00186D60" w:rsidP="001813A6">
      <w:pPr>
        <w:spacing w:after="0" w:line="240" w:lineRule="auto"/>
        <w:rPr>
          <w:rFonts w:ascii="Courier New" w:hAnsi="Courier New" w:cs="Courier New"/>
          <w:sz w:val="24"/>
          <w:szCs w:val="24"/>
        </w:rPr>
      </w:pPr>
      <w:proofErr w:type="gramStart"/>
      <w:r w:rsidRPr="00E07020">
        <w:rPr>
          <w:rFonts w:ascii="Courier New" w:hAnsi="Courier New" w:cs="Courier New"/>
          <w:sz w:val="24"/>
          <w:szCs w:val="24"/>
        </w:rPr>
        <w:t>Participating s</w:t>
      </w:r>
      <w:r w:rsidR="00D84E3D" w:rsidRPr="00E07020">
        <w:rPr>
          <w:rFonts w:ascii="Courier New" w:hAnsi="Courier New" w:cs="Courier New"/>
          <w:sz w:val="24"/>
          <w:szCs w:val="24"/>
        </w:rPr>
        <w:t>pouse</w:t>
      </w:r>
      <w:r w:rsidR="006F50A6" w:rsidRPr="00E07020">
        <w:rPr>
          <w:rFonts w:ascii="Courier New" w:hAnsi="Courier New" w:cs="Courier New"/>
          <w:sz w:val="24"/>
          <w:szCs w:val="24"/>
        </w:rPr>
        <w:t>s</w:t>
      </w:r>
      <w:r w:rsidR="00D84E3D" w:rsidRPr="00E07020">
        <w:rPr>
          <w:rFonts w:ascii="Courier New" w:hAnsi="Courier New" w:cs="Courier New"/>
          <w:sz w:val="24"/>
          <w:szCs w:val="24"/>
        </w:rPr>
        <w:t xml:space="preserve"> of members</w:t>
      </w:r>
      <w:r w:rsidR="00234860" w:rsidRPr="00E07020">
        <w:rPr>
          <w:rFonts w:ascii="Courier New" w:hAnsi="Courier New" w:cs="Courier New"/>
          <w:sz w:val="24"/>
          <w:szCs w:val="24"/>
        </w:rPr>
        <w:t xml:space="preserve"> </w:t>
      </w:r>
      <w:r w:rsidRPr="00E07020">
        <w:rPr>
          <w:rFonts w:ascii="Courier New" w:hAnsi="Courier New" w:cs="Courier New"/>
          <w:sz w:val="24"/>
          <w:szCs w:val="24"/>
        </w:rPr>
        <w:t xml:space="preserve">(hereafter military spouses) </w:t>
      </w:r>
      <w:r w:rsidR="00234860" w:rsidRPr="00E07020">
        <w:rPr>
          <w:rFonts w:ascii="Courier New" w:hAnsi="Courier New" w:cs="Courier New"/>
          <w:sz w:val="24"/>
          <w:szCs w:val="24"/>
        </w:rPr>
        <w:t xml:space="preserve">of the </w:t>
      </w:r>
      <w:r w:rsidR="00E631AE" w:rsidRPr="00E07020">
        <w:rPr>
          <w:rFonts w:ascii="Courier New" w:hAnsi="Courier New" w:cs="Courier New"/>
          <w:sz w:val="24"/>
          <w:szCs w:val="24"/>
        </w:rPr>
        <w:t>A</w:t>
      </w:r>
      <w:r w:rsidR="00234860" w:rsidRPr="00E07020">
        <w:rPr>
          <w:rFonts w:ascii="Courier New" w:hAnsi="Courier New" w:cs="Courier New"/>
          <w:sz w:val="24"/>
          <w:szCs w:val="24"/>
        </w:rPr>
        <w:t xml:space="preserve">rmed </w:t>
      </w:r>
      <w:r w:rsidR="00E631AE" w:rsidRPr="00E07020">
        <w:rPr>
          <w:rFonts w:ascii="Courier New" w:hAnsi="Courier New" w:cs="Courier New"/>
          <w:sz w:val="24"/>
          <w:szCs w:val="24"/>
        </w:rPr>
        <w:t>F</w:t>
      </w:r>
      <w:r w:rsidR="00234860" w:rsidRPr="00E07020">
        <w:rPr>
          <w:rFonts w:ascii="Courier New" w:hAnsi="Courier New" w:cs="Courier New"/>
          <w:sz w:val="24"/>
          <w:szCs w:val="24"/>
        </w:rPr>
        <w:t>orces</w:t>
      </w:r>
      <w:r w:rsidR="00D84E3D" w:rsidRPr="00E07020">
        <w:rPr>
          <w:rFonts w:ascii="Courier New" w:hAnsi="Courier New" w:cs="Courier New"/>
          <w:sz w:val="24"/>
          <w:szCs w:val="24"/>
        </w:rPr>
        <w:t>.</w:t>
      </w:r>
      <w:proofErr w:type="gramEnd"/>
      <w:r w:rsidR="00D84E3D" w:rsidRPr="00E07020">
        <w:rPr>
          <w:rFonts w:ascii="Courier New" w:hAnsi="Courier New" w:cs="Courier New"/>
          <w:sz w:val="24"/>
          <w:szCs w:val="24"/>
        </w:rPr>
        <w:t xml:space="preserve">  </w:t>
      </w:r>
      <w:r w:rsidR="001813A6" w:rsidRPr="00E07020">
        <w:rPr>
          <w:rFonts w:ascii="Courier New" w:hAnsi="Courier New" w:cs="Courier New"/>
          <w:sz w:val="24"/>
          <w:szCs w:val="24"/>
        </w:rPr>
        <w:t xml:space="preserve">   </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Categories of records in system:</w:t>
      </w:r>
    </w:p>
    <w:p w:rsidR="006E223A" w:rsidRPr="00E07020" w:rsidRDefault="00186D60"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Military s</w:t>
      </w:r>
      <w:r w:rsidR="00234860" w:rsidRPr="00E07020">
        <w:rPr>
          <w:rFonts w:ascii="Courier New" w:hAnsi="Courier New" w:cs="Courier New"/>
          <w:sz w:val="24"/>
          <w:szCs w:val="24"/>
        </w:rPr>
        <w:t>pouse’s name</w:t>
      </w:r>
      <w:r w:rsidR="00D84E3D" w:rsidRPr="00E07020">
        <w:rPr>
          <w:rFonts w:ascii="Courier New" w:hAnsi="Courier New" w:cs="Courier New"/>
          <w:sz w:val="24"/>
          <w:szCs w:val="24"/>
        </w:rPr>
        <w:t xml:space="preserve">, </w:t>
      </w:r>
      <w:r w:rsidR="00EB7640" w:rsidRPr="00E07020">
        <w:rPr>
          <w:rFonts w:ascii="Courier New" w:hAnsi="Courier New" w:cs="Courier New"/>
          <w:sz w:val="24"/>
          <w:szCs w:val="24"/>
        </w:rPr>
        <w:t>DoD ID</w:t>
      </w:r>
      <w:r w:rsidRPr="00E07020">
        <w:rPr>
          <w:rFonts w:ascii="Courier New" w:hAnsi="Courier New" w:cs="Courier New"/>
          <w:sz w:val="24"/>
          <w:szCs w:val="24"/>
        </w:rPr>
        <w:t xml:space="preserve"> number</w:t>
      </w:r>
      <w:r w:rsidR="00D84E3D" w:rsidRPr="00E07020">
        <w:rPr>
          <w:rFonts w:ascii="Courier New" w:hAnsi="Courier New" w:cs="Courier New"/>
          <w:sz w:val="24"/>
          <w:szCs w:val="24"/>
        </w:rPr>
        <w:t xml:space="preserve">, date of birth, </w:t>
      </w:r>
      <w:r w:rsidR="00133AD0" w:rsidRPr="00E07020">
        <w:rPr>
          <w:rFonts w:ascii="Courier New" w:hAnsi="Courier New" w:cs="Courier New"/>
          <w:sz w:val="24"/>
          <w:szCs w:val="24"/>
        </w:rPr>
        <w:t>gender, mailing address</w:t>
      </w:r>
      <w:r w:rsidR="00D84E3D" w:rsidRPr="00E07020">
        <w:rPr>
          <w:rFonts w:ascii="Courier New" w:hAnsi="Courier New" w:cs="Courier New"/>
          <w:sz w:val="24"/>
          <w:szCs w:val="24"/>
        </w:rPr>
        <w:t>, years as military spouse,</w:t>
      </w:r>
      <w:r w:rsidR="006E223A" w:rsidRPr="00E07020">
        <w:rPr>
          <w:rFonts w:ascii="Courier New" w:hAnsi="Courier New" w:cs="Courier New"/>
          <w:sz w:val="24"/>
          <w:szCs w:val="24"/>
        </w:rPr>
        <w:t xml:space="preserve"> </w:t>
      </w:r>
      <w:r w:rsidR="00133AD0" w:rsidRPr="00E07020">
        <w:rPr>
          <w:rFonts w:ascii="Courier New" w:hAnsi="Courier New" w:cs="Courier New"/>
          <w:sz w:val="24"/>
          <w:szCs w:val="24"/>
        </w:rPr>
        <w:t>personal email address and telephone number, work experience, education, certificates and licenses, skills, abilities</w:t>
      </w:r>
      <w:r w:rsidR="00B74AF1">
        <w:rPr>
          <w:rFonts w:ascii="Courier New" w:hAnsi="Courier New" w:cs="Courier New"/>
          <w:sz w:val="24"/>
          <w:szCs w:val="24"/>
        </w:rPr>
        <w:t>,</w:t>
      </w:r>
      <w:r w:rsidR="00133AD0" w:rsidRPr="00E07020">
        <w:rPr>
          <w:rFonts w:ascii="Courier New" w:hAnsi="Courier New" w:cs="Courier New"/>
          <w:sz w:val="24"/>
          <w:szCs w:val="24"/>
        </w:rPr>
        <w:t xml:space="preserve"> and competencies.  </w:t>
      </w:r>
    </w:p>
    <w:p w:rsidR="006E223A" w:rsidRPr="00E07020" w:rsidRDefault="006E223A" w:rsidP="00876B04">
      <w:pPr>
        <w:spacing w:line="240" w:lineRule="auto"/>
        <w:contextualSpacing/>
        <w:rPr>
          <w:rFonts w:ascii="Courier New" w:hAnsi="Courier New" w:cs="Courier New"/>
          <w:sz w:val="24"/>
          <w:szCs w:val="24"/>
        </w:rPr>
      </w:pPr>
    </w:p>
    <w:p w:rsidR="00BA4B9D" w:rsidRPr="00E07020" w:rsidRDefault="00234860"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w:t>
      </w:r>
      <w:r w:rsidR="00D84E3D" w:rsidRPr="00E07020">
        <w:rPr>
          <w:rFonts w:ascii="Courier New" w:hAnsi="Courier New" w:cs="Courier New"/>
          <w:sz w:val="24"/>
          <w:szCs w:val="24"/>
        </w:rPr>
        <w:t>ponsor’s name, DoD ID number, pay grade, current projected date of separation, branch of service, service eligibili</w:t>
      </w:r>
      <w:r w:rsidR="00F07AAB" w:rsidRPr="00E07020">
        <w:rPr>
          <w:rFonts w:ascii="Courier New" w:hAnsi="Courier New" w:cs="Courier New"/>
          <w:sz w:val="24"/>
          <w:szCs w:val="24"/>
        </w:rPr>
        <w:t xml:space="preserve">ty, </w:t>
      </w:r>
      <w:r w:rsidR="00133AD0" w:rsidRPr="00E07020">
        <w:rPr>
          <w:rFonts w:ascii="Courier New" w:hAnsi="Courier New" w:cs="Courier New"/>
          <w:sz w:val="24"/>
          <w:szCs w:val="24"/>
        </w:rPr>
        <w:t xml:space="preserve">and </w:t>
      </w:r>
      <w:r w:rsidR="00F07AAB" w:rsidRPr="00E07020">
        <w:rPr>
          <w:rFonts w:ascii="Courier New" w:hAnsi="Courier New" w:cs="Courier New"/>
          <w:sz w:val="24"/>
          <w:szCs w:val="24"/>
        </w:rPr>
        <w:t>time in service</w:t>
      </w:r>
      <w:r w:rsidR="00BA4B9D" w:rsidRPr="00E07020">
        <w:rPr>
          <w:rFonts w:ascii="Courier New" w:hAnsi="Courier New" w:cs="Courier New"/>
          <w:sz w:val="24"/>
          <w:szCs w:val="24"/>
        </w:rPr>
        <w:t>.</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Authority for maintenance of the system:</w:t>
      </w:r>
    </w:p>
    <w:p w:rsidR="00BA4B9D" w:rsidRPr="00E07020" w:rsidRDefault="00C77EA5"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10 U.S.C. 136, Under Secretary of Defense for Personnel and Readiness; </w:t>
      </w:r>
      <w:r w:rsidR="00BA4B9D" w:rsidRPr="00E07020">
        <w:rPr>
          <w:rFonts w:ascii="Courier New" w:hAnsi="Courier New" w:cs="Courier New"/>
          <w:sz w:val="24"/>
          <w:szCs w:val="24"/>
        </w:rPr>
        <w:t xml:space="preserve">10 U.S.C. </w:t>
      </w:r>
      <w:r w:rsidR="00623547" w:rsidRPr="00E07020">
        <w:rPr>
          <w:rFonts w:ascii="Courier New" w:hAnsi="Courier New" w:cs="Courier New"/>
          <w:sz w:val="24"/>
          <w:szCs w:val="24"/>
        </w:rPr>
        <w:t xml:space="preserve">1784, Employment opportunities for military spouses; </w:t>
      </w:r>
      <w:r w:rsidR="00242CDF">
        <w:rPr>
          <w:rFonts w:ascii="Courier New" w:hAnsi="Courier New" w:cs="Courier New"/>
          <w:sz w:val="24"/>
          <w:szCs w:val="24"/>
        </w:rPr>
        <w:t>1</w:t>
      </w:r>
      <w:r w:rsidR="00706CBC" w:rsidRPr="00E07020">
        <w:rPr>
          <w:rFonts w:ascii="Courier New" w:hAnsi="Courier New" w:cs="Courier New"/>
          <w:sz w:val="24"/>
          <w:szCs w:val="24"/>
        </w:rPr>
        <w:t xml:space="preserve">0 U.S.C. </w:t>
      </w:r>
      <w:r w:rsidR="00623547" w:rsidRPr="00E07020">
        <w:rPr>
          <w:rFonts w:ascii="Courier New" w:hAnsi="Courier New" w:cs="Courier New"/>
          <w:sz w:val="24"/>
          <w:szCs w:val="24"/>
        </w:rPr>
        <w:t>1784a, Education and training opportunities for military spouses to expand employment and portable career opportunities</w:t>
      </w:r>
      <w:r w:rsidR="00242CDF">
        <w:rPr>
          <w:rFonts w:ascii="Courier New" w:hAnsi="Courier New" w:cs="Courier New"/>
          <w:sz w:val="24"/>
          <w:szCs w:val="24"/>
        </w:rPr>
        <w:t xml:space="preserve">; and </w:t>
      </w:r>
      <w:r w:rsidR="00242CDF" w:rsidRPr="00E07020">
        <w:rPr>
          <w:rFonts w:ascii="Courier New" w:hAnsi="Courier New" w:cs="Courier New"/>
          <w:sz w:val="24"/>
          <w:szCs w:val="24"/>
        </w:rPr>
        <w:t>DoD</w:t>
      </w:r>
      <w:r w:rsidR="00C72D06">
        <w:rPr>
          <w:rFonts w:ascii="Courier New" w:hAnsi="Courier New" w:cs="Courier New"/>
          <w:sz w:val="24"/>
          <w:szCs w:val="24"/>
        </w:rPr>
        <w:t xml:space="preserve"> </w:t>
      </w:r>
      <w:r w:rsidR="00242CDF" w:rsidRPr="00E07020">
        <w:rPr>
          <w:rFonts w:ascii="Courier New" w:hAnsi="Courier New" w:cs="Courier New"/>
          <w:sz w:val="24"/>
          <w:szCs w:val="24"/>
        </w:rPr>
        <w:t>I</w:t>
      </w:r>
      <w:r w:rsidR="00C72D06">
        <w:rPr>
          <w:rFonts w:ascii="Courier New" w:hAnsi="Courier New" w:cs="Courier New"/>
          <w:sz w:val="24"/>
          <w:szCs w:val="24"/>
        </w:rPr>
        <w:t>nstruction</w:t>
      </w:r>
      <w:r w:rsidR="00242CDF" w:rsidRPr="00E07020">
        <w:rPr>
          <w:rFonts w:ascii="Courier New" w:hAnsi="Courier New" w:cs="Courier New"/>
          <w:sz w:val="24"/>
          <w:szCs w:val="24"/>
        </w:rPr>
        <w:t xml:space="preserve"> 1342.22, Military Family Readiness</w:t>
      </w:r>
      <w:r w:rsidR="00623547" w:rsidRPr="00E07020">
        <w:rPr>
          <w:rFonts w:ascii="Courier New" w:hAnsi="Courier New" w:cs="Courier New"/>
          <w:sz w:val="24"/>
          <w:szCs w:val="24"/>
        </w:rPr>
        <w:t xml:space="preserve">.  </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Purpose(s):</w:t>
      </w: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The </w:t>
      </w:r>
      <w:r w:rsidR="00F07AAB" w:rsidRPr="00E07020">
        <w:rPr>
          <w:rFonts w:ascii="Courier New" w:hAnsi="Courier New" w:cs="Courier New"/>
          <w:sz w:val="24"/>
          <w:szCs w:val="24"/>
        </w:rPr>
        <w:t>DoD SECO Program is the primary source of education, career and employment counseling for all military spouses</w:t>
      </w:r>
      <w:r w:rsidR="00C77EA5" w:rsidRPr="00E07020">
        <w:rPr>
          <w:rFonts w:ascii="Courier New" w:hAnsi="Courier New" w:cs="Courier New"/>
          <w:sz w:val="24"/>
          <w:szCs w:val="24"/>
        </w:rPr>
        <w:t>.</w:t>
      </w:r>
      <w:r w:rsidR="00F07AAB" w:rsidRPr="00E07020">
        <w:rPr>
          <w:rFonts w:ascii="Courier New" w:hAnsi="Courier New" w:cs="Courier New"/>
          <w:sz w:val="24"/>
          <w:szCs w:val="24"/>
        </w:rPr>
        <w:t xml:space="preserve"> </w:t>
      </w:r>
      <w:r w:rsidR="009B0A1E" w:rsidRPr="00E07020">
        <w:rPr>
          <w:rFonts w:ascii="Courier New" w:hAnsi="Courier New" w:cs="Courier New"/>
          <w:sz w:val="24"/>
          <w:szCs w:val="24"/>
        </w:rPr>
        <w:t>The SECO system</w:t>
      </w:r>
      <w:r w:rsidR="00F07AAB" w:rsidRPr="00E07020">
        <w:rPr>
          <w:rFonts w:ascii="Courier New" w:hAnsi="Courier New" w:cs="Courier New"/>
          <w:sz w:val="24"/>
          <w:szCs w:val="24"/>
        </w:rPr>
        <w:t xml:space="preserve"> delivers the resources and tools necessary to assist </w:t>
      </w:r>
      <w:r w:rsidR="00186D60" w:rsidRPr="00E07020">
        <w:rPr>
          <w:rFonts w:ascii="Courier New" w:hAnsi="Courier New" w:cs="Courier New"/>
          <w:sz w:val="24"/>
          <w:szCs w:val="24"/>
        </w:rPr>
        <w:t xml:space="preserve">military </w:t>
      </w:r>
      <w:r w:rsidR="00F07AAB" w:rsidRPr="00E07020">
        <w:rPr>
          <w:rFonts w:ascii="Courier New" w:hAnsi="Courier New" w:cs="Courier New"/>
          <w:sz w:val="24"/>
          <w:szCs w:val="24"/>
        </w:rPr>
        <w:t xml:space="preserve">spouses with career exploration/discovery, career education and training, employment readiness, and career connections at any point within the </w:t>
      </w:r>
      <w:r w:rsidR="00186D60" w:rsidRPr="00E07020">
        <w:rPr>
          <w:rFonts w:ascii="Courier New" w:hAnsi="Courier New" w:cs="Courier New"/>
          <w:sz w:val="24"/>
          <w:szCs w:val="24"/>
        </w:rPr>
        <w:t xml:space="preserve">military </w:t>
      </w:r>
      <w:r w:rsidR="00C77EA5" w:rsidRPr="00E07020">
        <w:rPr>
          <w:rFonts w:ascii="Courier New" w:hAnsi="Courier New" w:cs="Courier New"/>
          <w:sz w:val="24"/>
          <w:szCs w:val="24"/>
        </w:rPr>
        <w:t>spouse’s</w:t>
      </w:r>
      <w:r w:rsidR="00F07AAB" w:rsidRPr="00E07020">
        <w:rPr>
          <w:rFonts w:ascii="Courier New" w:hAnsi="Courier New" w:cs="Courier New"/>
          <w:sz w:val="24"/>
          <w:szCs w:val="24"/>
        </w:rPr>
        <w:t xml:space="preserve"> career lifecycle</w:t>
      </w:r>
      <w:r w:rsidRPr="00E07020">
        <w:rPr>
          <w:rFonts w:ascii="Courier New" w:hAnsi="Courier New" w:cs="Courier New"/>
          <w:sz w:val="24"/>
          <w:szCs w:val="24"/>
        </w:rPr>
        <w:t>.</w:t>
      </w:r>
    </w:p>
    <w:p w:rsidR="004D2608" w:rsidRPr="00E07020" w:rsidRDefault="004D2608" w:rsidP="00876B04">
      <w:pPr>
        <w:spacing w:line="240" w:lineRule="auto"/>
        <w:contextualSpacing/>
        <w:rPr>
          <w:rFonts w:ascii="Courier New" w:hAnsi="Courier New" w:cs="Courier New"/>
          <w:sz w:val="24"/>
          <w:szCs w:val="24"/>
        </w:rPr>
      </w:pPr>
    </w:p>
    <w:p w:rsidR="004D2608" w:rsidRPr="00E07020" w:rsidRDefault="004D2608"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Records may also be used as a management tool for statistical analysis, tracking, reporting, </w:t>
      </w:r>
      <w:r w:rsidR="007F34AF" w:rsidRPr="00E07020">
        <w:rPr>
          <w:rFonts w:ascii="Courier New" w:hAnsi="Courier New" w:cs="Courier New"/>
          <w:sz w:val="24"/>
          <w:szCs w:val="24"/>
        </w:rPr>
        <w:t xml:space="preserve">evaluation </w:t>
      </w:r>
      <w:r w:rsidRPr="00E07020">
        <w:rPr>
          <w:rFonts w:ascii="Courier New" w:hAnsi="Courier New" w:cs="Courier New"/>
          <w:sz w:val="24"/>
          <w:szCs w:val="24"/>
        </w:rPr>
        <w:t>program effectiveness and conducting research.</w:t>
      </w:r>
    </w:p>
    <w:p w:rsidR="00706CBC" w:rsidRPr="00E07020" w:rsidRDefault="00706CBC" w:rsidP="00876B04">
      <w:pPr>
        <w:spacing w:line="240" w:lineRule="auto"/>
        <w:contextualSpacing/>
        <w:rPr>
          <w:rFonts w:ascii="Courier New" w:hAnsi="Courier New" w:cs="Courier New"/>
          <w:color w:val="FF0000"/>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lastRenderedPageBreak/>
        <w:t>Routine uses of records maintained in the system, including categories of users and the purposes of such uses:</w:t>
      </w:r>
    </w:p>
    <w:p w:rsidR="00016C5C" w:rsidRPr="00E07020" w:rsidRDefault="00016C5C"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In addition to those disclosures generally permitted under 5 U.S.C. </w:t>
      </w:r>
      <w:proofErr w:type="gramStart"/>
      <w:r w:rsidRPr="00E07020">
        <w:rPr>
          <w:rFonts w:ascii="Courier New" w:hAnsi="Courier New" w:cs="Courier New"/>
          <w:sz w:val="24"/>
          <w:szCs w:val="24"/>
        </w:rPr>
        <w:t>552a(</w:t>
      </w:r>
      <w:proofErr w:type="gramEnd"/>
      <w:r w:rsidRPr="00E07020">
        <w:rPr>
          <w:rFonts w:ascii="Courier New" w:hAnsi="Courier New" w:cs="Courier New"/>
          <w:sz w:val="24"/>
          <w:szCs w:val="24"/>
        </w:rPr>
        <w:t>b) of the Privacy Act</w:t>
      </w:r>
      <w:r w:rsidR="00706CBC" w:rsidRPr="00E07020">
        <w:rPr>
          <w:rFonts w:ascii="Courier New" w:hAnsi="Courier New" w:cs="Courier New"/>
          <w:sz w:val="24"/>
          <w:szCs w:val="24"/>
        </w:rPr>
        <w:t xml:space="preserve"> of 1974, as amended</w:t>
      </w:r>
      <w:r w:rsidRPr="00E07020">
        <w:rPr>
          <w:rFonts w:ascii="Courier New" w:hAnsi="Courier New" w:cs="Courier New"/>
          <w:sz w:val="24"/>
          <w:szCs w:val="24"/>
        </w:rPr>
        <w:t>, the records contained herein may specifically be disclosed outside the DoD as a routine use pursuant to 5 U.S.C. 552a(b)(3) as follows:</w:t>
      </w:r>
    </w:p>
    <w:p w:rsidR="002073D2" w:rsidRPr="00E07020" w:rsidRDefault="002073D2" w:rsidP="00876B04">
      <w:pPr>
        <w:spacing w:line="240" w:lineRule="auto"/>
        <w:contextualSpacing/>
        <w:rPr>
          <w:rFonts w:ascii="Courier New" w:hAnsi="Courier New" w:cs="Courier New"/>
          <w:sz w:val="24"/>
          <w:szCs w:val="24"/>
        </w:rPr>
      </w:pPr>
    </w:p>
    <w:p w:rsidR="00DA0E87" w:rsidRPr="00E07020" w:rsidRDefault="00DA0E87" w:rsidP="00DA0E87">
      <w:pPr>
        <w:spacing w:after="0" w:line="240" w:lineRule="auto"/>
        <w:contextualSpacing/>
        <w:rPr>
          <w:rFonts w:ascii="Courier New" w:hAnsi="Courier New" w:cs="Courier New"/>
          <w:spacing w:val="7"/>
          <w:sz w:val="24"/>
          <w:szCs w:val="24"/>
        </w:rPr>
      </w:pPr>
      <w:r w:rsidRPr="00E07020">
        <w:rPr>
          <w:rFonts w:ascii="Courier New" w:hAnsi="Courier New" w:cs="Courier New"/>
          <w:spacing w:val="7"/>
          <w:sz w:val="24"/>
          <w:szCs w:val="24"/>
        </w:rPr>
        <w:t xml:space="preserve">To authorized </w:t>
      </w:r>
      <w:proofErr w:type="gramStart"/>
      <w:r w:rsidRPr="00E07020">
        <w:rPr>
          <w:rFonts w:ascii="Courier New" w:hAnsi="Courier New" w:cs="Courier New"/>
          <w:spacing w:val="7"/>
          <w:sz w:val="24"/>
          <w:szCs w:val="24"/>
        </w:rPr>
        <w:t>DoD</w:t>
      </w:r>
      <w:proofErr w:type="gramEnd"/>
      <w:r w:rsidRPr="00E07020">
        <w:rPr>
          <w:rFonts w:ascii="Courier New" w:hAnsi="Courier New" w:cs="Courier New"/>
          <w:spacing w:val="7"/>
          <w:sz w:val="24"/>
          <w:szCs w:val="24"/>
        </w:rPr>
        <w:t xml:space="preserve"> SECO contractors and grantees for the purpose of responding to military spouse need.</w:t>
      </w:r>
    </w:p>
    <w:p w:rsidR="00DA0E87" w:rsidRPr="00E07020" w:rsidRDefault="00DA0E87" w:rsidP="00DA0E87">
      <w:pPr>
        <w:spacing w:after="0" w:line="240" w:lineRule="auto"/>
        <w:contextualSpacing/>
        <w:rPr>
          <w:rFonts w:ascii="Courier New" w:hAnsi="Courier New" w:cs="Courier New"/>
          <w:spacing w:val="7"/>
          <w:sz w:val="24"/>
          <w:szCs w:val="24"/>
        </w:rPr>
      </w:pPr>
    </w:p>
    <w:p w:rsidR="00DA0E87" w:rsidRPr="00E07020" w:rsidRDefault="00DA0E87" w:rsidP="00DA0E87">
      <w:pPr>
        <w:spacing w:after="0" w:line="240" w:lineRule="auto"/>
        <w:contextualSpacing/>
        <w:rPr>
          <w:rFonts w:ascii="Courier New" w:hAnsi="Courier New" w:cs="Courier New"/>
          <w:spacing w:val="7"/>
          <w:sz w:val="24"/>
          <w:szCs w:val="24"/>
        </w:rPr>
      </w:pPr>
      <w:r w:rsidRPr="00E07020">
        <w:rPr>
          <w:rFonts w:ascii="Courier New" w:hAnsi="Courier New" w:cs="Courier New"/>
          <w:spacing w:val="7"/>
          <w:sz w:val="24"/>
          <w:szCs w:val="24"/>
        </w:rPr>
        <w:t xml:space="preserve">To authorized </w:t>
      </w:r>
      <w:proofErr w:type="gramStart"/>
      <w:r w:rsidRPr="00E07020">
        <w:rPr>
          <w:rFonts w:ascii="Courier New" w:hAnsi="Courier New" w:cs="Courier New"/>
          <w:spacing w:val="7"/>
          <w:sz w:val="24"/>
          <w:szCs w:val="24"/>
        </w:rPr>
        <w:t>DoD</w:t>
      </w:r>
      <w:proofErr w:type="gramEnd"/>
      <w:r w:rsidRPr="00E07020">
        <w:rPr>
          <w:rFonts w:ascii="Courier New" w:hAnsi="Courier New" w:cs="Courier New"/>
          <w:spacing w:val="7"/>
          <w:sz w:val="24"/>
          <w:szCs w:val="24"/>
        </w:rPr>
        <w:t xml:space="preserve"> contractors and grantees for the purpose of supporting research studies concerned with the education, career and employment counseling of military spouses participating in DoD funded spousal education, career and employment programs. </w:t>
      </w:r>
    </w:p>
    <w:p w:rsidR="00DA0E87" w:rsidRPr="00E07020" w:rsidRDefault="00DA0E87" w:rsidP="00DA0E87">
      <w:pPr>
        <w:spacing w:after="0" w:line="240" w:lineRule="auto"/>
        <w:contextualSpacing/>
        <w:rPr>
          <w:rFonts w:ascii="Courier New" w:hAnsi="Courier New" w:cs="Courier New"/>
          <w:spacing w:val="7"/>
          <w:sz w:val="24"/>
          <w:szCs w:val="24"/>
        </w:rPr>
      </w:pPr>
    </w:p>
    <w:p w:rsidR="00DA0E87" w:rsidRPr="00E07020" w:rsidRDefault="00DA0E87" w:rsidP="00DA0E87">
      <w:pPr>
        <w:spacing w:after="0" w:line="240" w:lineRule="auto"/>
        <w:contextualSpacing/>
        <w:rPr>
          <w:rFonts w:ascii="Courier New" w:hAnsi="Courier New" w:cs="Courier New"/>
          <w:spacing w:val="7"/>
          <w:sz w:val="24"/>
          <w:szCs w:val="24"/>
        </w:rPr>
      </w:pPr>
      <w:proofErr w:type="gramStart"/>
      <w:r w:rsidRPr="00E07020">
        <w:rPr>
          <w:rFonts w:ascii="Courier New" w:hAnsi="Courier New" w:cs="Courier New"/>
          <w:spacing w:val="7"/>
          <w:sz w:val="24"/>
          <w:szCs w:val="24"/>
        </w:rPr>
        <w:t>To civilian educational institutions where the participant is enrolled</w:t>
      </w:r>
      <w:r w:rsidR="00242CDF">
        <w:rPr>
          <w:rFonts w:ascii="Courier New" w:hAnsi="Courier New" w:cs="Courier New"/>
          <w:spacing w:val="7"/>
          <w:sz w:val="24"/>
          <w:szCs w:val="24"/>
        </w:rPr>
        <w:t>,</w:t>
      </w:r>
      <w:r w:rsidRPr="00E07020">
        <w:rPr>
          <w:rFonts w:ascii="Courier New" w:hAnsi="Courier New" w:cs="Courier New"/>
          <w:spacing w:val="7"/>
          <w:sz w:val="24"/>
          <w:szCs w:val="24"/>
        </w:rPr>
        <w:t xml:space="preserve"> for the purposes of ensuring correct enrollment and billing information.</w:t>
      </w:r>
      <w:proofErr w:type="gramEnd"/>
      <w:r w:rsidRPr="00E07020">
        <w:rPr>
          <w:rFonts w:ascii="Courier New" w:hAnsi="Courier New" w:cs="Courier New"/>
          <w:spacing w:val="7"/>
          <w:sz w:val="24"/>
          <w:szCs w:val="24"/>
        </w:rPr>
        <w:t xml:space="preserve"> </w:t>
      </w:r>
    </w:p>
    <w:p w:rsidR="00016C5C" w:rsidRPr="00E07020" w:rsidRDefault="00DA0E87" w:rsidP="00DA0E87">
      <w:pPr>
        <w:spacing w:after="0" w:line="240" w:lineRule="auto"/>
        <w:contextualSpacing/>
        <w:rPr>
          <w:rFonts w:ascii="Courier New" w:hAnsi="Courier New" w:cs="Courier New"/>
          <w:sz w:val="24"/>
          <w:szCs w:val="24"/>
        </w:rPr>
      </w:pPr>
      <w:r w:rsidRPr="00E07020">
        <w:rPr>
          <w:rFonts w:ascii="Courier New" w:hAnsi="Courier New" w:cs="Courier New"/>
          <w:spacing w:val="7"/>
          <w:sz w:val="24"/>
          <w:szCs w:val="24"/>
        </w:rPr>
        <w:t xml:space="preserve"> </w:t>
      </w:r>
    </w:p>
    <w:p w:rsidR="008D7357" w:rsidRPr="00E07020" w:rsidRDefault="00016C5C" w:rsidP="00AC3722">
      <w:pPr>
        <w:pStyle w:val="rtecenter"/>
        <w:spacing w:after="0"/>
        <w:jc w:val="left"/>
        <w:rPr>
          <w:rFonts w:ascii="Courier New" w:hAnsi="Courier New" w:cs="Courier New"/>
        </w:rPr>
      </w:pPr>
      <w:r w:rsidRPr="00E07020">
        <w:rPr>
          <w:rFonts w:ascii="Courier New" w:hAnsi="Courier New" w:cs="Courier New"/>
        </w:rPr>
        <w:t xml:space="preserve">To the </w:t>
      </w:r>
      <w:r w:rsidR="000D07EC" w:rsidRPr="00E07020">
        <w:rPr>
          <w:rFonts w:ascii="Courier New" w:hAnsi="Courier New" w:cs="Courier New"/>
        </w:rPr>
        <w:t xml:space="preserve">Department of Education, </w:t>
      </w:r>
      <w:r w:rsidRPr="00E07020">
        <w:rPr>
          <w:rFonts w:ascii="Courier New" w:hAnsi="Courier New" w:cs="Courier New"/>
        </w:rPr>
        <w:t>Consumer Financial Protection Bureau and the Department of Justice for the purpose of complying with E.O. 13607,</w:t>
      </w:r>
      <w:r w:rsidRPr="00E07020">
        <w:rPr>
          <w:rFonts w:ascii="Arial" w:hAnsi="Arial" w:cs="Arial"/>
          <w:color w:val="333333"/>
          <w:sz w:val="18"/>
          <w:szCs w:val="18"/>
        </w:rPr>
        <w:t xml:space="preserve"> </w:t>
      </w:r>
      <w:r w:rsidR="00C17E7F" w:rsidRPr="00E07020">
        <w:rPr>
          <w:rFonts w:ascii="Courier New" w:hAnsi="Courier New" w:cs="Courier New"/>
        </w:rPr>
        <w:t>E</w:t>
      </w:r>
      <w:r w:rsidRPr="00E07020">
        <w:rPr>
          <w:rFonts w:ascii="Courier New" w:hAnsi="Courier New" w:cs="Courier New"/>
        </w:rPr>
        <w:t xml:space="preserve">stablishing </w:t>
      </w:r>
      <w:r w:rsidR="00C17E7F" w:rsidRPr="00E07020">
        <w:rPr>
          <w:rFonts w:ascii="Courier New" w:hAnsi="Courier New" w:cs="Courier New"/>
        </w:rPr>
        <w:t>P</w:t>
      </w:r>
      <w:r w:rsidRPr="00E07020">
        <w:rPr>
          <w:rFonts w:ascii="Courier New" w:hAnsi="Courier New" w:cs="Courier New"/>
        </w:rPr>
        <w:t xml:space="preserve">rinciples of </w:t>
      </w:r>
      <w:r w:rsidR="00C17E7F" w:rsidRPr="00E07020">
        <w:rPr>
          <w:rFonts w:ascii="Courier New" w:hAnsi="Courier New" w:cs="Courier New"/>
        </w:rPr>
        <w:t>E</w:t>
      </w:r>
      <w:r w:rsidRPr="00E07020">
        <w:rPr>
          <w:rFonts w:ascii="Courier New" w:hAnsi="Courier New" w:cs="Courier New"/>
        </w:rPr>
        <w:t xml:space="preserve">xcellence for </w:t>
      </w:r>
      <w:r w:rsidR="00C17E7F" w:rsidRPr="00E07020">
        <w:rPr>
          <w:rFonts w:ascii="Courier New" w:hAnsi="Courier New" w:cs="Courier New"/>
        </w:rPr>
        <w:t>E</w:t>
      </w:r>
      <w:r w:rsidRPr="00E07020">
        <w:rPr>
          <w:rFonts w:ascii="Courier New" w:hAnsi="Courier New" w:cs="Courier New"/>
        </w:rPr>
        <w:t>ducational</w:t>
      </w:r>
      <w:r w:rsidR="00C17E7F" w:rsidRPr="00E07020">
        <w:rPr>
          <w:rFonts w:ascii="Courier New" w:hAnsi="Courier New" w:cs="Courier New"/>
        </w:rPr>
        <w:t xml:space="preserve"> I</w:t>
      </w:r>
      <w:r w:rsidRPr="00E07020">
        <w:rPr>
          <w:rFonts w:ascii="Courier New" w:hAnsi="Courier New" w:cs="Courier New"/>
        </w:rPr>
        <w:t xml:space="preserve">nstitutions </w:t>
      </w:r>
      <w:r w:rsidR="00C17E7F" w:rsidRPr="00E07020">
        <w:rPr>
          <w:rFonts w:ascii="Courier New" w:hAnsi="Courier New" w:cs="Courier New"/>
        </w:rPr>
        <w:t>S</w:t>
      </w:r>
      <w:r w:rsidRPr="00E07020">
        <w:rPr>
          <w:rFonts w:ascii="Courier New" w:hAnsi="Courier New" w:cs="Courier New"/>
        </w:rPr>
        <w:t xml:space="preserve">erving </w:t>
      </w:r>
      <w:r w:rsidR="00C17E7F" w:rsidRPr="00E07020">
        <w:rPr>
          <w:rFonts w:ascii="Courier New" w:hAnsi="Courier New" w:cs="Courier New"/>
        </w:rPr>
        <w:t>S</w:t>
      </w:r>
      <w:r w:rsidRPr="00E07020">
        <w:rPr>
          <w:rFonts w:ascii="Courier New" w:hAnsi="Courier New" w:cs="Courier New"/>
        </w:rPr>
        <w:t xml:space="preserve">ervice </w:t>
      </w:r>
      <w:r w:rsidR="00C17E7F" w:rsidRPr="00E07020">
        <w:rPr>
          <w:rFonts w:ascii="Courier New" w:hAnsi="Courier New" w:cs="Courier New"/>
        </w:rPr>
        <w:t>M</w:t>
      </w:r>
      <w:r w:rsidRPr="00E07020">
        <w:rPr>
          <w:rFonts w:ascii="Courier New" w:hAnsi="Courier New" w:cs="Courier New"/>
        </w:rPr>
        <w:t xml:space="preserve">embers, </w:t>
      </w:r>
      <w:r w:rsidR="00C17E7F" w:rsidRPr="00E07020">
        <w:rPr>
          <w:rFonts w:ascii="Courier New" w:hAnsi="Courier New" w:cs="Courier New"/>
        </w:rPr>
        <w:t>V</w:t>
      </w:r>
      <w:r w:rsidRPr="00E07020">
        <w:rPr>
          <w:rFonts w:ascii="Courier New" w:hAnsi="Courier New" w:cs="Courier New"/>
        </w:rPr>
        <w:t xml:space="preserve">eterans, </w:t>
      </w:r>
      <w:r w:rsidR="00C17E7F" w:rsidRPr="00E07020">
        <w:rPr>
          <w:rFonts w:ascii="Courier New" w:hAnsi="Courier New" w:cs="Courier New"/>
        </w:rPr>
        <w:t>S</w:t>
      </w:r>
      <w:r w:rsidRPr="00E07020">
        <w:rPr>
          <w:rFonts w:ascii="Courier New" w:hAnsi="Courier New" w:cs="Courier New"/>
        </w:rPr>
        <w:t>pouses,</w:t>
      </w:r>
      <w:r w:rsidR="00C17E7F" w:rsidRPr="00E07020">
        <w:rPr>
          <w:rFonts w:ascii="Courier New" w:hAnsi="Courier New" w:cs="Courier New"/>
        </w:rPr>
        <w:t xml:space="preserve"> </w:t>
      </w:r>
      <w:r w:rsidRPr="00E07020">
        <w:rPr>
          <w:rFonts w:ascii="Courier New" w:hAnsi="Courier New" w:cs="Courier New"/>
        </w:rPr>
        <w:t xml:space="preserve">and </w:t>
      </w:r>
      <w:r w:rsidR="00C17E7F" w:rsidRPr="00E07020">
        <w:rPr>
          <w:rFonts w:ascii="Courier New" w:hAnsi="Courier New" w:cs="Courier New"/>
        </w:rPr>
        <w:t>O</w:t>
      </w:r>
      <w:r w:rsidRPr="00E07020">
        <w:rPr>
          <w:rFonts w:ascii="Courier New" w:hAnsi="Courier New" w:cs="Courier New"/>
        </w:rPr>
        <w:t xml:space="preserve">ther </w:t>
      </w:r>
      <w:r w:rsidR="00C17E7F" w:rsidRPr="00E07020">
        <w:rPr>
          <w:rFonts w:ascii="Courier New" w:hAnsi="Courier New" w:cs="Courier New"/>
        </w:rPr>
        <w:t>F</w:t>
      </w:r>
      <w:r w:rsidRPr="00E07020">
        <w:rPr>
          <w:rFonts w:ascii="Courier New" w:hAnsi="Courier New" w:cs="Courier New"/>
        </w:rPr>
        <w:t xml:space="preserve">amily </w:t>
      </w:r>
      <w:r w:rsidR="00C17E7F" w:rsidRPr="00E07020">
        <w:rPr>
          <w:rFonts w:ascii="Courier New" w:hAnsi="Courier New" w:cs="Courier New"/>
        </w:rPr>
        <w:t>M</w:t>
      </w:r>
      <w:r w:rsidRPr="00E07020">
        <w:rPr>
          <w:rFonts w:ascii="Courier New" w:hAnsi="Courier New" w:cs="Courier New"/>
        </w:rPr>
        <w:t>embers</w:t>
      </w:r>
      <w:r w:rsidR="00C17E7F" w:rsidRPr="00E07020">
        <w:rPr>
          <w:rFonts w:ascii="Courier New" w:hAnsi="Courier New" w:cs="Courier New"/>
        </w:rPr>
        <w:t>.</w:t>
      </w:r>
      <w:r w:rsidR="000D07EC" w:rsidRPr="00E07020">
        <w:rPr>
          <w:rFonts w:ascii="Courier New" w:hAnsi="Courier New" w:cs="Courier New"/>
        </w:rPr>
        <w:t xml:space="preserve"> </w:t>
      </w:r>
    </w:p>
    <w:p w:rsidR="00AC3722" w:rsidRPr="00E07020" w:rsidRDefault="00AC3722" w:rsidP="00AC3722">
      <w:pPr>
        <w:pStyle w:val="rtecenter"/>
        <w:spacing w:after="0"/>
        <w:jc w:val="left"/>
        <w:rPr>
          <w:rFonts w:ascii="Courier New" w:hAnsi="Courier New" w:cs="Courier New"/>
        </w:rPr>
      </w:pPr>
    </w:p>
    <w:p w:rsidR="00AE6FB7" w:rsidRPr="00E07020" w:rsidRDefault="00AE6FB7" w:rsidP="00AE6FB7">
      <w:pPr>
        <w:shd w:val="clear" w:color="auto" w:fill="FFFFFF"/>
        <w:spacing w:after="0" w:line="240" w:lineRule="auto"/>
        <w:outlineLvl w:val="2"/>
        <w:rPr>
          <w:rFonts w:ascii="Courier New" w:eastAsia="Times New Roman" w:hAnsi="Courier New" w:cs="Courier New"/>
          <w:sz w:val="24"/>
          <w:szCs w:val="24"/>
        </w:rPr>
      </w:pPr>
      <w:r w:rsidRPr="00E07020">
        <w:rPr>
          <w:rFonts w:ascii="Courier New" w:eastAsia="Times New Roman" w:hAnsi="Courier New" w:cs="Courier New"/>
          <w:bCs/>
          <w:sz w:val="24"/>
          <w:szCs w:val="24"/>
        </w:rPr>
        <w:t xml:space="preserve">Law Enforcement Routine Use: </w:t>
      </w:r>
      <w:r w:rsidRPr="00E07020">
        <w:rPr>
          <w:rFonts w:ascii="Courier New" w:eastAsia="Times New Roman" w:hAnsi="Courier New" w:cs="Courier New"/>
          <w:sz w:val="24"/>
          <w:szCs w:val="24"/>
        </w:rPr>
        <w:t>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w:t>
      </w:r>
    </w:p>
    <w:p w:rsidR="00AE6FB7" w:rsidRPr="00E07020" w:rsidRDefault="00AE6FB7" w:rsidP="00AE6FB7">
      <w:pPr>
        <w:pStyle w:val="rtecenter"/>
        <w:spacing w:after="0"/>
        <w:jc w:val="left"/>
        <w:rPr>
          <w:rFonts w:ascii="Courier New" w:hAnsi="Courier New" w:cs="Courier New"/>
        </w:rPr>
      </w:pPr>
    </w:p>
    <w:p w:rsidR="00AE6FB7" w:rsidRPr="00E07020" w:rsidRDefault="00AE6FB7" w:rsidP="00AE6FB7">
      <w:pPr>
        <w:shd w:val="clear" w:color="auto" w:fill="FFFFFF"/>
        <w:spacing w:after="0" w:line="240" w:lineRule="auto"/>
        <w:outlineLvl w:val="2"/>
        <w:rPr>
          <w:rFonts w:ascii="Courier New" w:eastAsia="Times New Roman" w:hAnsi="Courier New" w:cs="Courier New"/>
          <w:sz w:val="24"/>
          <w:szCs w:val="24"/>
        </w:rPr>
      </w:pPr>
      <w:r w:rsidRPr="00E07020">
        <w:rPr>
          <w:rFonts w:ascii="Courier New" w:eastAsia="Times New Roman" w:hAnsi="Courier New" w:cs="Courier New"/>
          <w:bCs/>
          <w:sz w:val="24"/>
          <w:szCs w:val="24"/>
        </w:rPr>
        <w:t xml:space="preserve">Congressional Inquiries Disclosure Routine Use: </w:t>
      </w:r>
      <w:r w:rsidRPr="00E07020">
        <w:rPr>
          <w:rFonts w:ascii="Courier New" w:eastAsia="Times New Roman" w:hAnsi="Courier New" w:cs="Courier New"/>
          <w:sz w:val="24"/>
          <w:szCs w:val="24"/>
        </w:rPr>
        <w:t>Disclosure from a system of records maintained by a DoD Component may be made to a congressional office from the record of an individual in response to an inquiry from the congressional office made at the request of that individual.</w:t>
      </w:r>
    </w:p>
    <w:p w:rsidR="00AE6FB7" w:rsidRPr="00E07020" w:rsidRDefault="00AE6FB7" w:rsidP="00AE6FB7">
      <w:pPr>
        <w:pStyle w:val="rtecenter"/>
        <w:spacing w:after="0"/>
        <w:jc w:val="left"/>
        <w:rPr>
          <w:rFonts w:ascii="Courier New" w:hAnsi="Courier New" w:cs="Courier New"/>
        </w:rPr>
      </w:pPr>
    </w:p>
    <w:p w:rsidR="00AE6FB7" w:rsidRPr="00E07020" w:rsidRDefault="00AE6FB7" w:rsidP="00AE6FB7">
      <w:pPr>
        <w:shd w:val="clear" w:color="auto" w:fill="FFFFFF"/>
        <w:spacing w:after="0" w:line="240" w:lineRule="auto"/>
        <w:outlineLvl w:val="2"/>
        <w:rPr>
          <w:rFonts w:ascii="Courier New" w:eastAsia="Times New Roman" w:hAnsi="Courier New" w:cs="Courier New"/>
          <w:sz w:val="24"/>
          <w:szCs w:val="24"/>
        </w:rPr>
      </w:pPr>
      <w:r w:rsidRPr="00E07020">
        <w:rPr>
          <w:rFonts w:ascii="Courier New" w:eastAsia="Times New Roman" w:hAnsi="Courier New" w:cs="Courier New"/>
          <w:bCs/>
          <w:sz w:val="24"/>
          <w:szCs w:val="24"/>
        </w:rPr>
        <w:lastRenderedPageBreak/>
        <w:t xml:space="preserve">Disclosure to the Department of Justice for Litigation Routine Use: </w:t>
      </w:r>
      <w:r w:rsidRPr="00E07020">
        <w:rPr>
          <w:rFonts w:ascii="Courier New" w:eastAsia="Times New Roman" w:hAnsi="Courier New" w:cs="Courier New"/>
          <w:sz w:val="24"/>
          <w:szCs w:val="24"/>
        </w:rPr>
        <w:t>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w:t>
      </w:r>
    </w:p>
    <w:p w:rsidR="00AE6FB7" w:rsidRPr="00E07020" w:rsidRDefault="00AE6FB7" w:rsidP="00AE6FB7">
      <w:pPr>
        <w:pStyle w:val="rtecenter"/>
        <w:spacing w:after="0"/>
        <w:jc w:val="left"/>
        <w:rPr>
          <w:rFonts w:ascii="Courier New" w:hAnsi="Courier New" w:cs="Courier New"/>
        </w:rPr>
      </w:pPr>
    </w:p>
    <w:p w:rsidR="00AE6FB7" w:rsidRPr="00E07020" w:rsidRDefault="00AE6FB7" w:rsidP="00AE6FB7">
      <w:pPr>
        <w:shd w:val="clear" w:color="auto" w:fill="FFFFFF"/>
        <w:spacing w:after="0" w:line="240" w:lineRule="auto"/>
        <w:outlineLvl w:val="2"/>
        <w:rPr>
          <w:rFonts w:ascii="Courier New" w:eastAsia="Times New Roman" w:hAnsi="Courier New" w:cs="Courier New"/>
          <w:sz w:val="24"/>
          <w:szCs w:val="24"/>
        </w:rPr>
      </w:pPr>
      <w:r w:rsidRPr="00E07020">
        <w:rPr>
          <w:rFonts w:ascii="Courier New" w:eastAsia="Times New Roman" w:hAnsi="Courier New" w:cs="Courier New"/>
          <w:bCs/>
          <w:sz w:val="24"/>
          <w:szCs w:val="24"/>
        </w:rPr>
        <w:t xml:space="preserve">Disclosure of Information to the National Archives and Records Administration Routine Use: </w:t>
      </w:r>
      <w:r w:rsidRPr="00E07020">
        <w:rPr>
          <w:rFonts w:ascii="Courier New" w:eastAsia="Times New Roman" w:hAnsi="Courier New" w:cs="Courier New"/>
          <w:sz w:val="24"/>
          <w:szCs w:val="24"/>
        </w:rPr>
        <w:t xml:space="preserve">A record from a system of records maintained by a </w:t>
      </w:r>
      <w:proofErr w:type="gramStart"/>
      <w:r w:rsidRPr="00E07020">
        <w:rPr>
          <w:rFonts w:ascii="Courier New" w:eastAsia="Times New Roman" w:hAnsi="Courier New" w:cs="Courier New"/>
          <w:sz w:val="24"/>
          <w:szCs w:val="24"/>
        </w:rPr>
        <w:t>DoD</w:t>
      </w:r>
      <w:proofErr w:type="gramEnd"/>
      <w:r w:rsidRPr="00E07020">
        <w:rPr>
          <w:rFonts w:ascii="Courier New" w:eastAsia="Times New Roman" w:hAnsi="Courier New" w:cs="Courier New"/>
          <w:sz w:val="24"/>
          <w:szCs w:val="24"/>
        </w:rPr>
        <w:t xml:space="preserve"> Component may be disclosed as a routine use to the National Archives and Records Administration for the purpose of records management inspections conducted under authority of 44 U.S.C. 2904 and 2906.</w:t>
      </w:r>
    </w:p>
    <w:p w:rsidR="00AE6FB7" w:rsidRPr="00E07020" w:rsidRDefault="00AE6FB7" w:rsidP="00AE6FB7">
      <w:pPr>
        <w:pStyle w:val="rtecenter"/>
        <w:spacing w:after="0"/>
        <w:jc w:val="left"/>
        <w:rPr>
          <w:rFonts w:ascii="Courier New" w:hAnsi="Courier New" w:cs="Courier New"/>
        </w:rPr>
      </w:pPr>
    </w:p>
    <w:p w:rsidR="00AE6FB7" w:rsidRPr="00E07020" w:rsidRDefault="00AE6FB7" w:rsidP="00AE6FB7">
      <w:pPr>
        <w:shd w:val="clear" w:color="auto" w:fill="FFFFFF"/>
        <w:spacing w:after="0" w:line="240" w:lineRule="auto"/>
        <w:outlineLvl w:val="2"/>
        <w:rPr>
          <w:rFonts w:ascii="Courier New" w:eastAsia="Times New Roman" w:hAnsi="Courier New" w:cs="Courier New"/>
          <w:sz w:val="24"/>
          <w:szCs w:val="24"/>
        </w:rPr>
      </w:pPr>
      <w:r w:rsidRPr="00E07020">
        <w:rPr>
          <w:rFonts w:ascii="Courier New" w:eastAsia="Times New Roman" w:hAnsi="Courier New" w:cs="Courier New"/>
          <w:bCs/>
          <w:sz w:val="24"/>
          <w:szCs w:val="24"/>
        </w:rPr>
        <w:t xml:space="preserve">Data Breach Remediation Purposes Routine Use: </w:t>
      </w:r>
      <w:r w:rsidRPr="00E07020">
        <w:rPr>
          <w:rFonts w:ascii="Courier New" w:eastAsia="Times New Roman" w:hAnsi="Courier New" w:cs="Courier New"/>
          <w:sz w:val="24"/>
          <w:szCs w:val="24"/>
        </w:rPr>
        <w:t>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rsidR="00186D60" w:rsidRPr="00E07020" w:rsidRDefault="00186D60" w:rsidP="00876B04">
      <w:pPr>
        <w:spacing w:line="240" w:lineRule="auto"/>
        <w:contextualSpacing/>
        <w:rPr>
          <w:rFonts w:ascii="Courier New" w:hAnsi="Courier New" w:cs="Courier New"/>
          <w:sz w:val="24"/>
          <w:szCs w:val="24"/>
        </w:rPr>
      </w:pPr>
    </w:p>
    <w:p w:rsidR="003528DA" w:rsidRPr="003528DA" w:rsidRDefault="003528DA" w:rsidP="003528DA">
      <w:pPr>
        <w:spacing w:after="0" w:line="240" w:lineRule="auto"/>
        <w:rPr>
          <w:rFonts w:ascii="Courier New" w:eastAsia="Times New Roman" w:hAnsi="Courier New" w:cs="Courier New"/>
          <w:sz w:val="24"/>
          <w:szCs w:val="24"/>
        </w:rPr>
      </w:pPr>
      <w:r>
        <w:rPr>
          <w:rFonts w:ascii="Courier New" w:eastAsia="Times New Roman" w:hAnsi="Courier New" w:cs="Courier New"/>
          <w:szCs w:val="24"/>
        </w:rPr>
        <w:t xml:space="preserve">The DoD Blanket Routine Uses set forth at the beginning of the Office of the Secretary of Defense (OSD) compilation of systems of records notices may apply to this system.  The complete list of DoD Blanket Routine Uses can be found online at: </w:t>
      </w:r>
      <w:r w:rsidRPr="003528DA">
        <w:rPr>
          <w:rFonts w:ascii="Courier New" w:eastAsia="Times New Roman" w:hAnsi="Courier New" w:cs="Courier New"/>
          <w:sz w:val="24"/>
          <w:szCs w:val="24"/>
        </w:rPr>
        <w:t>http://dpcld.defense.gov/Privacy/SORNsIndex/BlanketRoutineUses.aspx</w:t>
      </w:r>
    </w:p>
    <w:p w:rsidR="00BA4B9D" w:rsidRPr="00DB03E8"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Storage:</w:t>
      </w:r>
    </w:p>
    <w:p w:rsidR="00BA4B9D" w:rsidRPr="00E07020" w:rsidRDefault="007052CE" w:rsidP="00876B04">
      <w:pPr>
        <w:spacing w:line="240" w:lineRule="auto"/>
        <w:contextualSpacing/>
        <w:rPr>
          <w:rFonts w:ascii="Courier New" w:hAnsi="Courier New" w:cs="Courier New"/>
          <w:sz w:val="24"/>
          <w:szCs w:val="24"/>
        </w:rPr>
      </w:pPr>
      <w:proofErr w:type="gramStart"/>
      <w:r w:rsidRPr="00E07020">
        <w:rPr>
          <w:rFonts w:ascii="Courier New" w:hAnsi="Courier New" w:cs="Courier New"/>
          <w:sz w:val="24"/>
          <w:szCs w:val="24"/>
        </w:rPr>
        <w:t>E</w:t>
      </w:r>
      <w:r w:rsidR="005B688F" w:rsidRPr="00E07020">
        <w:rPr>
          <w:rFonts w:ascii="Courier New" w:hAnsi="Courier New" w:cs="Courier New"/>
          <w:sz w:val="24"/>
          <w:szCs w:val="24"/>
        </w:rPr>
        <w:t>lectronic storage media.</w:t>
      </w:r>
      <w:proofErr w:type="gramEnd"/>
    </w:p>
    <w:p w:rsidR="005B688F" w:rsidRPr="00E07020" w:rsidRDefault="005B688F"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proofErr w:type="spellStart"/>
      <w:r w:rsidRPr="00E07020">
        <w:rPr>
          <w:rFonts w:ascii="Courier New" w:hAnsi="Courier New" w:cs="Courier New"/>
          <w:sz w:val="24"/>
          <w:szCs w:val="24"/>
        </w:rPr>
        <w:t>Retrievability</w:t>
      </w:r>
      <w:proofErr w:type="spellEnd"/>
      <w:r w:rsidRPr="00E07020">
        <w:rPr>
          <w:rFonts w:ascii="Courier New" w:hAnsi="Courier New" w:cs="Courier New"/>
          <w:sz w:val="24"/>
          <w:szCs w:val="24"/>
        </w:rPr>
        <w:t>:</w:t>
      </w:r>
    </w:p>
    <w:p w:rsidR="00BA4B9D" w:rsidRPr="00E07020" w:rsidRDefault="005A4A18" w:rsidP="00876B04">
      <w:pPr>
        <w:spacing w:line="240" w:lineRule="auto"/>
        <w:contextualSpacing/>
        <w:rPr>
          <w:rFonts w:ascii="Courier New" w:hAnsi="Courier New" w:cs="Courier New"/>
          <w:sz w:val="24"/>
          <w:szCs w:val="24"/>
        </w:rPr>
      </w:pPr>
      <w:proofErr w:type="gramStart"/>
      <w:r w:rsidRPr="00E07020">
        <w:rPr>
          <w:rFonts w:ascii="Courier New" w:hAnsi="Courier New" w:cs="Courier New"/>
          <w:sz w:val="24"/>
          <w:szCs w:val="24"/>
        </w:rPr>
        <w:t>N</w:t>
      </w:r>
      <w:r w:rsidR="007052CE" w:rsidRPr="00E07020">
        <w:rPr>
          <w:rFonts w:ascii="Courier New" w:hAnsi="Courier New" w:cs="Courier New"/>
          <w:sz w:val="24"/>
          <w:szCs w:val="24"/>
        </w:rPr>
        <w:t>ame</w:t>
      </w:r>
      <w:r w:rsidR="006F50A6" w:rsidRPr="00E07020">
        <w:rPr>
          <w:rFonts w:ascii="Courier New" w:hAnsi="Courier New" w:cs="Courier New"/>
          <w:sz w:val="24"/>
          <w:szCs w:val="24"/>
        </w:rPr>
        <w:t xml:space="preserve"> or </w:t>
      </w:r>
      <w:r w:rsidR="00E70BCC" w:rsidRPr="00E07020">
        <w:rPr>
          <w:rFonts w:ascii="Courier New" w:hAnsi="Courier New" w:cs="Courier New"/>
          <w:sz w:val="24"/>
          <w:szCs w:val="24"/>
        </w:rPr>
        <w:t>DoD ID number</w:t>
      </w:r>
      <w:r w:rsidR="00BA4B9D" w:rsidRPr="00E07020">
        <w:rPr>
          <w:rFonts w:ascii="Courier New" w:hAnsi="Courier New" w:cs="Courier New"/>
          <w:sz w:val="24"/>
          <w:szCs w:val="24"/>
        </w:rPr>
        <w:t>.</w:t>
      </w:r>
      <w:proofErr w:type="gramEnd"/>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Safeguards:</w:t>
      </w:r>
    </w:p>
    <w:p w:rsidR="00BA4B9D" w:rsidRPr="00E07020" w:rsidRDefault="003918F6" w:rsidP="00876B04">
      <w:pPr>
        <w:spacing w:line="240" w:lineRule="auto"/>
        <w:contextualSpacing/>
        <w:rPr>
          <w:rFonts w:ascii="Courier New" w:hAnsi="Courier New" w:cs="Courier New"/>
          <w:sz w:val="24"/>
          <w:szCs w:val="24"/>
        </w:rPr>
      </w:pPr>
      <w:r>
        <w:rPr>
          <w:rFonts w:ascii="Courier New" w:hAnsi="Courier New" w:cs="Courier New"/>
          <w:sz w:val="24"/>
          <w:szCs w:val="24"/>
        </w:rPr>
        <w:t xml:space="preserve">SECO is hosted on a </w:t>
      </w:r>
      <w:r>
        <w:rPr>
          <w:rFonts w:ascii="Courier New" w:hAnsi="Courier New" w:cs="Courier New"/>
          <w:color w:val="000000"/>
          <w:spacing w:val="7"/>
          <w:sz w:val="24"/>
          <w:szCs w:val="24"/>
        </w:rPr>
        <w:t>DoD Information Assurance Certification and Accreditation Process (</w:t>
      </w:r>
      <w:r>
        <w:rPr>
          <w:rFonts w:ascii="Courier New" w:hAnsi="Courier New" w:cs="Courier New"/>
          <w:sz w:val="24"/>
          <w:szCs w:val="24"/>
        </w:rPr>
        <w:t xml:space="preserve">DIACAP) certified and accredited </w:t>
      </w:r>
      <w:r>
        <w:rPr>
          <w:rFonts w:ascii="Courier New" w:hAnsi="Courier New" w:cs="Courier New"/>
          <w:sz w:val="24"/>
          <w:szCs w:val="24"/>
        </w:rPr>
        <w:lastRenderedPageBreak/>
        <w:t>infrastructure. Records are maintained on a military installation in a secure building in a controlled area accessible only to authorized personnel.  Physical entry is restricted by the use of locks and passwords and administrative procedures which are changed periodically.  The system is designed with access controls, comprehensive intrusion detection, and virus protection.  Access to personally identifiable information is role based and restricted to those who require the data in the performance of their official duties and have completed annual information assurance and privacy training. Records are encrypted during transmission to protect session information and at rest.  Encrypted random tokens are implemented to protect against session hijacking attempts.</w:t>
      </w:r>
      <w:r w:rsidR="00133AD0" w:rsidRPr="00E07020">
        <w:rPr>
          <w:rFonts w:ascii="Courier New" w:hAnsi="Courier New" w:cs="Courier New"/>
          <w:sz w:val="24"/>
          <w:szCs w:val="24"/>
        </w:rPr>
        <w:t xml:space="preserve">  </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4A3FDB" w:rsidP="00046CAB">
      <w:pPr>
        <w:spacing w:line="240" w:lineRule="auto"/>
        <w:contextualSpacing/>
        <w:rPr>
          <w:rFonts w:ascii="Courier New" w:hAnsi="Courier New" w:cs="Courier New"/>
          <w:sz w:val="24"/>
          <w:szCs w:val="24"/>
        </w:rPr>
      </w:pPr>
      <w:r w:rsidRPr="00E07020">
        <w:rPr>
          <w:rFonts w:ascii="Courier New" w:hAnsi="Courier New" w:cs="Courier New"/>
          <w:sz w:val="24"/>
          <w:szCs w:val="24"/>
        </w:rPr>
        <w:t>Retention and disposal</w:t>
      </w:r>
      <w:r w:rsidR="00BA4B9D" w:rsidRPr="00E07020">
        <w:rPr>
          <w:rFonts w:ascii="Courier New" w:hAnsi="Courier New" w:cs="Courier New"/>
          <w:sz w:val="24"/>
          <w:szCs w:val="24"/>
        </w:rPr>
        <w:t>:</w:t>
      </w:r>
    </w:p>
    <w:p w:rsidR="00003A1C" w:rsidRPr="00E07020" w:rsidRDefault="00DB03E8" w:rsidP="00046CAB">
      <w:pPr>
        <w:spacing w:line="240" w:lineRule="auto"/>
        <w:contextualSpacing/>
        <w:rPr>
          <w:rFonts w:ascii="Courier New" w:hAnsi="Courier New" w:cs="Courier New"/>
          <w:sz w:val="24"/>
          <w:szCs w:val="24"/>
        </w:rPr>
      </w:pPr>
      <w:r>
        <w:rPr>
          <w:rFonts w:ascii="Courier New" w:hAnsi="Courier New" w:cs="Courier New"/>
          <w:sz w:val="24"/>
          <w:szCs w:val="24"/>
        </w:rPr>
        <w:t>U</w:t>
      </w:r>
      <w:r w:rsidR="00003A1C" w:rsidRPr="00E07020">
        <w:rPr>
          <w:rFonts w:ascii="Courier New" w:hAnsi="Courier New" w:cs="Courier New"/>
          <w:sz w:val="24"/>
          <w:szCs w:val="24"/>
        </w:rPr>
        <w:t xml:space="preserve">ser accounts </w:t>
      </w:r>
      <w:r>
        <w:rPr>
          <w:rFonts w:ascii="Courier New" w:hAnsi="Courier New" w:cs="Courier New"/>
          <w:sz w:val="24"/>
          <w:szCs w:val="24"/>
        </w:rPr>
        <w:t xml:space="preserve">are deleted </w:t>
      </w:r>
      <w:r w:rsidR="00003A1C" w:rsidRPr="00E07020">
        <w:rPr>
          <w:rFonts w:ascii="Courier New" w:hAnsi="Courier New" w:cs="Courier New"/>
          <w:sz w:val="24"/>
          <w:szCs w:val="24"/>
        </w:rPr>
        <w:t>after 3 consecutive years of inactivity.</w:t>
      </w:r>
    </w:p>
    <w:p w:rsidR="00003A1C" w:rsidRPr="00E07020" w:rsidRDefault="00003A1C"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System manager(s) and address:</w:t>
      </w:r>
    </w:p>
    <w:p w:rsidR="0009004D" w:rsidRPr="00E07020" w:rsidRDefault="002717C2" w:rsidP="0009004D">
      <w:pPr>
        <w:spacing w:line="240" w:lineRule="auto"/>
        <w:contextualSpacing/>
        <w:rPr>
          <w:rFonts w:ascii="Courier New" w:hAnsi="Courier New" w:cs="Courier New"/>
          <w:sz w:val="24"/>
          <w:szCs w:val="24"/>
        </w:rPr>
      </w:pPr>
      <w:proofErr w:type="gramStart"/>
      <w:r w:rsidRPr="00E07020">
        <w:rPr>
          <w:rFonts w:ascii="Courier New" w:hAnsi="Courier New" w:cs="Courier New"/>
          <w:sz w:val="24"/>
          <w:szCs w:val="24"/>
        </w:rPr>
        <w:t xml:space="preserve">Director, </w:t>
      </w:r>
      <w:r w:rsidR="008123FE" w:rsidRPr="00E07020">
        <w:rPr>
          <w:rFonts w:ascii="Courier New" w:hAnsi="Courier New" w:cs="Courier New"/>
          <w:sz w:val="24"/>
          <w:szCs w:val="24"/>
        </w:rPr>
        <w:t>Office of Family Readiness Policy (OFRP)</w:t>
      </w:r>
      <w:r w:rsidRPr="00E07020">
        <w:rPr>
          <w:rFonts w:ascii="Courier New" w:hAnsi="Courier New" w:cs="Courier New"/>
          <w:sz w:val="24"/>
          <w:szCs w:val="24"/>
        </w:rPr>
        <w:t xml:space="preserve"> or </w:t>
      </w:r>
      <w:r w:rsidR="006F50A6" w:rsidRPr="00E07020">
        <w:rPr>
          <w:rFonts w:ascii="Courier New" w:hAnsi="Courier New" w:cs="Courier New"/>
          <w:sz w:val="24"/>
          <w:szCs w:val="24"/>
        </w:rPr>
        <w:t xml:space="preserve">SECO </w:t>
      </w:r>
      <w:r w:rsidR="00DB2284" w:rsidRPr="00E07020">
        <w:rPr>
          <w:rFonts w:ascii="Courier New" w:hAnsi="Courier New" w:cs="Courier New"/>
          <w:sz w:val="24"/>
          <w:szCs w:val="24"/>
        </w:rPr>
        <w:t xml:space="preserve">Program Manager, </w:t>
      </w:r>
      <w:r w:rsidRPr="00E07020">
        <w:rPr>
          <w:rFonts w:ascii="Courier New" w:hAnsi="Courier New" w:cs="Courier New"/>
          <w:sz w:val="24"/>
          <w:szCs w:val="24"/>
        </w:rPr>
        <w:t>Military Community and Family Policy (MC&amp;FP), 4800 Mark Center Drive, Alexandria, VA 22350-2300.</w:t>
      </w:r>
      <w:proofErr w:type="gramEnd"/>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Notification procedures:</w:t>
      </w:r>
    </w:p>
    <w:p w:rsidR="00BA4B9D" w:rsidRPr="00E07020" w:rsidRDefault="002717C2"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Individuals seeking to determine if information about </w:t>
      </w:r>
      <w:proofErr w:type="gramStart"/>
      <w:r w:rsidRPr="00E07020">
        <w:rPr>
          <w:rFonts w:ascii="Courier New" w:hAnsi="Courier New" w:cs="Courier New"/>
          <w:sz w:val="24"/>
          <w:szCs w:val="24"/>
        </w:rPr>
        <w:t>themselves</w:t>
      </w:r>
      <w:proofErr w:type="gramEnd"/>
      <w:r w:rsidRPr="00E07020">
        <w:rPr>
          <w:rFonts w:ascii="Courier New" w:hAnsi="Courier New" w:cs="Courier New"/>
          <w:sz w:val="24"/>
          <w:szCs w:val="24"/>
        </w:rPr>
        <w:t xml:space="preserve"> is contained in this record system should address written inquiries to </w:t>
      </w:r>
      <w:r w:rsidR="007A329B" w:rsidRPr="00E07020">
        <w:rPr>
          <w:rFonts w:ascii="Courier New" w:hAnsi="Courier New" w:cs="Courier New"/>
          <w:sz w:val="24"/>
          <w:szCs w:val="24"/>
        </w:rPr>
        <w:t xml:space="preserve">the Director, </w:t>
      </w:r>
      <w:r w:rsidR="008123FE" w:rsidRPr="00E07020">
        <w:rPr>
          <w:rFonts w:ascii="Courier New" w:hAnsi="Courier New" w:cs="Courier New"/>
          <w:sz w:val="24"/>
          <w:szCs w:val="24"/>
        </w:rPr>
        <w:t>Office of Family Readiness Policy (OFRP)</w:t>
      </w:r>
      <w:r w:rsidR="007A329B" w:rsidRPr="00E07020">
        <w:rPr>
          <w:rFonts w:ascii="Courier New" w:hAnsi="Courier New" w:cs="Courier New"/>
          <w:sz w:val="24"/>
          <w:szCs w:val="24"/>
        </w:rPr>
        <w:t xml:space="preserve"> or </w:t>
      </w:r>
      <w:r w:rsidR="001C6925" w:rsidRPr="00E07020">
        <w:rPr>
          <w:rFonts w:ascii="Courier New" w:hAnsi="Courier New" w:cs="Courier New"/>
          <w:sz w:val="24"/>
          <w:szCs w:val="24"/>
        </w:rPr>
        <w:t>SECO</w:t>
      </w:r>
      <w:r w:rsidR="007A329B" w:rsidRPr="00E07020">
        <w:rPr>
          <w:rFonts w:ascii="Courier New" w:hAnsi="Courier New" w:cs="Courier New"/>
          <w:sz w:val="24"/>
          <w:szCs w:val="24"/>
        </w:rPr>
        <w:t xml:space="preserve"> Program Manager, Military Community and Family Policy (</w:t>
      </w:r>
      <w:r w:rsidR="005A4A18" w:rsidRPr="00E07020">
        <w:rPr>
          <w:rFonts w:ascii="Courier New" w:hAnsi="Courier New" w:cs="Courier New"/>
          <w:sz w:val="24"/>
          <w:szCs w:val="24"/>
        </w:rPr>
        <w:t>M</w:t>
      </w:r>
      <w:r w:rsidR="007A329B" w:rsidRPr="00E07020">
        <w:rPr>
          <w:rFonts w:ascii="Courier New" w:hAnsi="Courier New" w:cs="Courier New"/>
          <w:sz w:val="24"/>
          <w:szCs w:val="24"/>
        </w:rPr>
        <w:t>C&amp;FP), 4800 Mark Center Drive, Alexandria VA 22350-2300.</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A15215"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Signed, w</w:t>
      </w:r>
      <w:r w:rsidR="002717C2" w:rsidRPr="00E07020">
        <w:rPr>
          <w:rFonts w:ascii="Courier New" w:hAnsi="Courier New" w:cs="Courier New"/>
          <w:sz w:val="24"/>
          <w:szCs w:val="24"/>
        </w:rPr>
        <w:t xml:space="preserve">ritten requests should include the individual’s full name, </w:t>
      </w:r>
      <w:r w:rsidRPr="00E07020">
        <w:rPr>
          <w:rFonts w:ascii="Courier New" w:hAnsi="Courier New" w:cs="Courier New"/>
          <w:sz w:val="24"/>
          <w:szCs w:val="24"/>
        </w:rPr>
        <w:t xml:space="preserve">DoD ID number, </w:t>
      </w:r>
      <w:r w:rsidR="002717C2" w:rsidRPr="00E07020">
        <w:rPr>
          <w:rFonts w:ascii="Courier New" w:hAnsi="Courier New" w:cs="Courier New"/>
          <w:sz w:val="24"/>
          <w:szCs w:val="24"/>
        </w:rPr>
        <w:t>current address, and telephone number</w:t>
      </w:r>
      <w:r w:rsidR="00BA4B9D" w:rsidRPr="00E07020">
        <w:rPr>
          <w:rFonts w:ascii="Courier New" w:hAnsi="Courier New" w:cs="Courier New"/>
          <w:sz w:val="24"/>
          <w:szCs w:val="24"/>
        </w:rPr>
        <w:t>.</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Record access procedures:  </w:t>
      </w:r>
    </w:p>
    <w:p w:rsidR="00BA4B9D" w:rsidRPr="00E07020" w:rsidRDefault="00A15215"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Individuals seeking access to information about </w:t>
      </w:r>
      <w:proofErr w:type="gramStart"/>
      <w:r w:rsidRPr="00E07020">
        <w:rPr>
          <w:rFonts w:ascii="Courier New" w:hAnsi="Courier New" w:cs="Courier New"/>
          <w:sz w:val="24"/>
          <w:szCs w:val="24"/>
        </w:rPr>
        <w:t>themselves</w:t>
      </w:r>
      <w:proofErr w:type="gramEnd"/>
      <w:r w:rsidRPr="00E07020">
        <w:rPr>
          <w:rFonts w:ascii="Courier New" w:hAnsi="Courier New" w:cs="Courier New"/>
          <w:sz w:val="24"/>
          <w:szCs w:val="24"/>
        </w:rPr>
        <w:t xml:space="preserve"> contained in this record system should address inquiries to the Office of the Secretary of Defense/Joint Staff Freedom of Information Act Requester Service Center, 1155 Defense Pentagon, Washington DC 20301-1155.</w:t>
      </w:r>
      <w:r w:rsidR="00000FE1" w:rsidRPr="00E07020">
        <w:rPr>
          <w:rFonts w:ascii="Courier New" w:hAnsi="Courier New" w:cs="Courier New"/>
          <w:sz w:val="24"/>
          <w:szCs w:val="24"/>
        </w:rPr>
        <w:t xml:space="preserve">  </w:t>
      </w:r>
    </w:p>
    <w:p w:rsidR="00000FE1" w:rsidRPr="00E07020" w:rsidRDefault="00000FE1" w:rsidP="00876B04">
      <w:pPr>
        <w:spacing w:line="240" w:lineRule="auto"/>
        <w:contextualSpacing/>
        <w:rPr>
          <w:rFonts w:ascii="Courier New" w:hAnsi="Courier New" w:cs="Courier New"/>
          <w:sz w:val="24"/>
          <w:szCs w:val="24"/>
        </w:rPr>
      </w:pPr>
    </w:p>
    <w:p w:rsidR="00000FE1" w:rsidRPr="00E07020" w:rsidRDefault="00A15215"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Signed, w</w:t>
      </w:r>
      <w:r w:rsidR="00000FE1" w:rsidRPr="00E07020">
        <w:rPr>
          <w:rFonts w:ascii="Courier New" w:hAnsi="Courier New" w:cs="Courier New"/>
          <w:sz w:val="24"/>
          <w:szCs w:val="24"/>
        </w:rPr>
        <w:t xml:space="preserve">ritten requests should include the individual’s full name, </w:t>
      </w:r>
      <w:r w:rsidRPr="00E07020">
        <w:rPr>
          <w:rFonts w:ascii="Courier New" w:hAnsi="Courier New" w:cs="Courier New"/>
          <w:sz w:val="24"/>
          <w:szCs w:val="24"/>
        </w:rPr>
        <w:t>DoD ID number, c</w:t>
      </w:r>
      <w:r w:rsidR="00000FE1" w:rsidRPr="00E07020">
        <w:rPr>
          <w:rFonts w:ascii="Courier New" w:hAnsi="Courier New" w:cs="Courier New"/>
          <w:sz w:val="24"/>
          <w:szCs w:val="24"/>
        </w:rPr>
        <w:t>urrent address, and telephone number and this system of records notice number.</w:t>
      </w:r>
    </w:p>
    <w:p w:rsidR="00000FE1" w:rsidRPr="00E07020" w:rsidRDefault="00000FE1"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Contesting record procedures:</w:t>
      </w: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 xml:space="preserve">The </w:t>
      </w:r>
      <w:r w:rsidR="00E777D4">
        <w:rPr>
          <w:rFonts w:ascii="Courier New" w:hAnsi="Courier New" w:cs="Courier New"/>
          <w:sz w:val="24"/>
          <w:szCs w:val="24"/>
        </w:rPr>
        <w:t>Office of the Secretary of Defense (</w:t>
      </w:r>
      <w:r w:rsidR="00000FE1" w:rsidRPr="00E07020">
        <w:rPr>
          <w:rFonts w:ascii="Courier New" w:hAnsi="Courier New" w:cs="Courier New"/>
          <w:sz w:val="24"/>
          <w:szCs w:val="24"/>
        </w:rPr>
        <w:t>OSD</w:t>
      </w:r>
      <w:r w:rsidR="00E777D4">
        <w:rPr>
          <w:rFonts w:ascii="Courier New" w:hAnsi="Courier New" w:cs="Courier New"/>
          <w:sz w:val="24"/>
          <w:szCs w:val="24"/>
        </w:rPr>
        <w:t>)</w:t>
      </w:r>
      <w:r w:rsidRPr="00E07020">
        <w:rPr>
          <w:rFonts w:ascii="Courier New" w:hAnsi="Courier New" w:cs="Courier New"/>
          <w:sz w:val="24"/>
          <w:szCs w:val="24"/>
        </w:rPr>
        <w:t xml:space="preserve"> rules for accessing records, and for contesting contents and appealing initial agency </w:t>
      </w:r>
      <w:r w:rsidRPr="00E07020">
        <w:rPr>
          <w:rFonts w:ascii="Courier New" w:hAnsi="Courier New" w:cs="Courier New"/>
          <w:sz w:val="24"/>
          <w:szCs w:val="24"/>
        </w:rPr>
        <w:lastRenderedPageBreak/>
        <w:t xml:space="preserve">determinations are published in </w:t>
      </w:r>
      <w:r w:rsidR="00000FE1" w:rsidRPr="00E07020">
        <w:rPr>
          <w:rFonts w:ascii="Courier New" w:hAnsi="Courier New" w:cs="Courier New"/>
          <w:sz w:val="24"/>
          <w:szCs w:val="24"/>
        </w:rPr>
        <w:t xml:space="preserve">OSD Administrative Instruction 81; </w:t>
      </w:r>
      <w:r w:rsidRPr="00E07020">
        <w:rPr>
          <w:rFonts w:ascii="Courier New" w:hAnsi="Courier New" w:cs="Courier New"/>
          <w:sz w:val="24"/>
          <w:szCs w:val="24"/>
        </w:rPr>
        <w:t xml:space="preserve">32 CFR </w:t>
      </w:r>
      <w:proofErr w:type="gramStart"/>
      <w:r w:rsidRPr="00E07020">
        <w:rPr>
          <w:rFonts w:ascii="Courier New" w:hAnsi="Courier New" w:cs="Courier New"/>
          <w:sz w:val="24"/>
          <w:szCs w:val="24"/>
        </w:rPr>
        <w:t>part</w:t>
      </w:r>
      <w:proofErr w:type="gramEnd"/>
      <w:r w:rsidRPr="00E07020">
        <w:rPr>
          <w:rFonts w:ascii="Courier New" w:hAnsi="Courier New" w:cs="Courier New"/>
          <w:sz w:val="24"/>
          <w:szCs w:val="24"/>
        </w:rPr>
        <w:t xml:space="preserve"> </w:t>
      </w:r>
      <w:r w:rsidR="00000FE1" w:rsidRPr="00E07020">
        <w:rPr>
          <w:rFonts w:ascii="Courier New" w:hAnsi="Courier New" w:cs="Courier New"/>
          <w:sz w:val="24"/>
          <w:szCs w:val="24"/>
        </w:rPr>
        <w:t>311</w:t>
      </w:r>
      <w:r w:rsidRPr="00E07020">
        <w:rPr>
          <w:rFonts w:ascii="Courier New" w:hAnsi="Courier New" w:cs="Courier New"/>
          <w:sz w:val="24"/>
          <w:szCs w:val="24"/>
        </w:rPr>
        <w:t>; or may be obtained from the system manager.</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Record Source categories:</w:t>
      </w:r>
    </w:p>
    <w:p w:rsidR="00BA4B9D" w:rsidRPr="00E07020" w:rsidRDefault="004D2608" w:rsidP="00876B04">
      <w:pPr>
        <w:spacing w:line="240" w:lineRule="auto"/>
        <w:contextualSpacing/>
        <w:rPr>
          <w:rFonts w:ascii="Courier New" w:hAnsi="Courier New" w:cs="Courier New"/>
          <w:color w:val="FF0000"/>
          <w:sz w:val="24"/>
          <w:szCs w:val="24"/>
        </w:rPr>
      </w:pPr>
      <w:r w:rsidRPr="00E07020">
        <w:rPr>
          <w:rFonts w:ascii="Courier New" w:hAnsi="Courier New" w:cs="Courier New"/>
          <w:sz w:val="24"/>
          <w:szCs w:val="24"/>
        </w:rPr>
        <w:t>T</w:t>
      </w:r>
      <w:r w:rsidR="00B434AD" w:rsidRPr="00E07020">
        <w:rPr>
          <w:rFonts w:ascii="Courier New" w:hAnsi="Courier New" w:cs="Courier New"/>
          <w:sz w:val="24"/>
          <w:szCs w:val="24"/>
        </w:rPr>
        <w:t>he individual</w:t>
      </w:r>
      <w:r w:rsidR="001C31DB">
        <w:rPr>
          <w:rFonts w:ascii="Courier New" w:hAnsi="Courier New" w:cs="Courier New"/>
          <w:sz w:val="24"/>
          <w:szCs w:val="24"/>
        </w:rPr>
        <w:t>, DEERS</w:t>
      </w:r>
      <w:r w:rsidR="00B35362" w:rsidRPr="00E07020">
        <w:rPr>
          <w:rFonts w:ascii="Courier New" w:hAnsi="Courier New" w:cs="Courier New"/>
          <w:sz w:val="24"/>
          <w:szCs w:val="24"/>
        </w:rPr>
        <w:t>.</w:t>
      </w:r>
    </w:p>
    <w:p w:rsidR="00BA4B9D" w:rsidRPr="00E07020" w:rsidRDefault="00BA4B9D" w:rsidP="00876B04">
      <w:pPr>
        <w:spacing w:line="240" w:lineRule="auto"/>
        <w:contextualSpacing/>
        <w:rPr>
          <w:rFonts w:ascii="Courier New" w:hAnsi="Courier New" w:cs="Courier New"/>
          <w:sz w:val="24"/>
          <w:szCs w:val="24"/>
        </w:rPr>
      </w:pPr>
    </w:p>
    <w:p w:rsidR="00BA4B9D" w:rsidRPr="00E07020" w:rsidRDefault="00BA4B9D" w:rsidP="00876B04">
      <w:pPr>
        <w:spacing w:line="240" w:lineRule="auto"/>
        <w:contextualSpacing/>
        <w:rPr>
          <w:rFonts w:ascii="Courier New" w:hAnsi="Courier New" w:cs="Courier New"/>
          <w:sz w:val="24"/>
          <w:szCs w:val="24"/>
        </w:rPr>
      </w:pPr>
      <w:r w:rsidRPr="00E07020">
        <w:rPr>
          <w:rFonts w:ascii="Courier New" w:hAnsi="Courier New" w:cs="Courier New"/>
          <w:sz w:val="24"/>
          <w:szCs w:val="24"/>
        </w:rPr>
        <w:t>Exemptions claimed for the system:</w:t>
      </w:r>
    </w:p>
    <w:p w:rsidR="00BA4B9D" w:rsidRPr="00E07020" w:rsidRDefault="00BA4B9D" w:rsidP="00876B04">
      <w:pPr>
        <w:spacing w:line="240" w:lineRule="auto"/>
        <w:contextualSpacing/>
        <w:rPr>
          <w:rFonts w:ascii="Courier New" w:hAnsi="Courier New" w:cs="Courier New"/>
          <w:sz w:val="24"/>
          <w:szCs w:val="24"/>
        </w:rPr>
      </w:pPr>
      <w:proofErr w:type="gramStart"/>
      <w:r w:rsidRPr="00E07020">
        <w:rPr>
          <w:rFonts w:ascii="Courier New" w:hAnsi="Courier New" w:cs="Courier New"/>
          <w:sz w:val="24"/>
          <w:szCs w:val="24"/>
        </w:rPr>
        <w:t>None.</w:t>
      </w:r>
      <w:proofErr w:type="gramEnd"/>
    </w:p>
    <w:sectPr w:rsidR="00BA4B9D" w:rsidRPr="00E07020" w:rsidSect="00242CDF">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FF" w:rsidRDefault="00B41BFF" w:rsidP="00C1718F">
      <w:pPr>
        <w:spacing w:after="0" w:line="240" w:lineRule="auto"/>
      </w:pPr>
      <w:r>
        <w:separator/>
      </w:r>
    </w:p>
  </w:endnote>
  <w:endnote w:type="continuationSeparator" w:id="0">
    <w:p w:rsidR="00B41BFF" w:rsidRDefault="00B41BFF" w:rsidP="00C1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58" w:rsidRDefault="00685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58" w:rsidRDefault="00685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58" w:rsidRDefault="00685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FF" w:rsidRDefault="00B41BFF" w:rsidP="00C1718F">
      <w:pPr>
        <w:spacing w:after="0" w:line="240" w:lineRule="auto"/>
      </w:pPr>
      <w:r>
        <w:separator/>
      </w:r>
    </w:p>
  </w:footnote>
  <w:footnote w:type="continuationSeparator" w:id="0">
    <w:p w:rsidR="00B41BFF" w:rsidRDefault="00B41BFF" w:rsidP="00C17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58" w:rsidRDefault="00685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859623"/>
      <w:docPartObj>
        <w:docPartGallery w:val="Watermarks"/>
        <w:docPartUnique/>
      </w:docPartObj>
    </w:sdtPr>
    <w:sdtEndPr/>
    <w:sdtContent>
      <w:p w:rsidR="00685158" w:rsidRDefault="00B41BF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570285" o:spid="_x0000_s2055" type="#_x0000_t136" style="position:absolute;margin-left:0;margin-top:0;width:418.75pt;height:251.25pt;rotation:315;z-index:-251658752;mso-position-horizontal:center;mso-position-horizontal-relative:margin;mso-position-vertical:center;mso-position-vertical-relative:margin" o:allowincell="f" fillcolor="#0d0d0d [3069]"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158" w:rsidRDefault="00685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3FA"/>
    <w:multiLevelType w:val="hybridMultilevel"/>
    <w:tmpl w:val="887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8F033E"/>
    <w:multiLevelType w:val="hybridMultilevel"/>
    <w:tmpl w:val="83E2F348"/>
    <w:lvl w:ilvl="0" w:tplc="C7BAD2E0">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403E52"/>
    <w:multiLevelType w:val="hybridMultilevel"/>
    <w:tmpl w:val="92C06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6C3CB2"/>
    <w:multiLevelType w:val="hybridMultilevel"/>
    <w:tmpl w:val="1ABE294E"/>
    <w:lvl w:ilvl="0" w:tplc="30E04D48">
      <w:start w:val="10"/>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D7944"/>
    <w:multiLevelType w:val="hybridMultilevel"/>
    <w:tmpl w:val="E6CA966C"/>
    <w:lvl w:ilvl="0" w:tplc="4BCA0F36">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80"/>
    <w:rsid w:val="00000FE1"/>
    <w:rsid w:val="00003A1C"/>
    <w:rsid w:val="00010EBF"/>
    <w:rsid w:val="00016C5C"/>
    <w:rsid w:val="00032E71"/>
    <w:rsid w:val="00034371"/>
    <w:rsid w:val="00043AA7"/>
    <w:rsid w:val="00046CAB"/>
    <w:rsid w:val="00064597"/>
    <w:rsid w:val="00073ECB"/>
    <w:rsid w:val="00075CA1"/>
    <w:rsid w:val="000808FB"/>
    <w:rsid w:val="00081522"/>
    <w:rsid w:val="0009004D"/>
    <w:rsid w:val="00090DF2"/>
    <w:rsid w:val="00095648"/>
    <w:rsid w:val="000A3E54"/>
    <w:rsid w:val="000B2B22"/>
    <w:rsid w:val="000C3F29"/>
    <w:rsid w:val="000C490E"/>
    <w:rsid w:val="000C5180"/>
    <w:rsid w:val="000D07EC"/>
    <w:rsid w:val="000D793B"/>
    <w:rsid w:val="000E2F1C"/>
    <w:rsid w:val="000E5C06"/>
    <w:rsid w:val="0010607A"/>
    <w:rsid w:val="001128D2"/>
    <w:rsid w:val="00121847"/>
    <w:rsid w:val="00133414"/>
    <w:rsid w:val="00133AD0"/>
    <w:rsid w:val="001404F9"/>
    <w:rsid w:val="00162573"/>
    <w:rsid w:val="00172C15"/>
    <w:rsid w:val="0017343C"/>
    <w:rsid w:val="00174900"/>
    <w:rsid w:val="001813A6"/>
    <w:rsid w:val="00183721"/>
    <w:rsid w:val="00186D60"/>
    <w:rsid w:val="0018796F"/>
    <w:rsid w:val="001A66E4"/>
    <w:rsid w:val="001C31DB"/>
    <w:rsid w:val="001C6925"/>
    <w:rsid w:val="001D280A"/>
    <w:rsid w:val="001D4006"/>
    <w:rsid w:val="001D51F4"/>
    <w:rsid w:val="001E5199"/>
    <w:rsid w:val="001E5A8B"/>
    <w:rsid w:val="001F0D74"/>
    <w:rsid w:val="001F16E3"/>
    <w:rsid w:val="001F2C24"/>
    <w:rsid w:val="001F2E49"/>
    <w:rsid w:val="001F67A0"/>
    <w:rsid w:val="00202EE0"/>
    <w:rsid w:val="00204630"/>
    <w:rsid w:val="002073D2"/>
    <w:rsid w:val="00222C96"/>
    <w:rsid w:val="00226D76"/>
    <w:rsid w:val="00234860"/>
    <w:rsid w:val="00236554"/>
    <w:rsid w:val="00242CDF"/>
    <w:rsid w:val="0024741C"/>
    <w:rsid w:val="00252BE8"/>
    <w:rsid w:val="00255B70"/>
    <w:rsid w:val="00256352"/>
    <w:rsid w:val="00257B49"/>
    <w:rsid w:val="002650BA"/>
    <w:rsid w:val="00267FD6"/>
    <w:rsid w:val="002717C2"/>
    <w:rsid w:val="002724CC"/>
    <w:rsid w:val="0029641F"/>
    <w:rsid w:val="00297102"/>
    <w:rsid w:val="002C7050"/>
    <w:rsid w:val="002E0E89"/>
    <w:rsid w:val="002E13B7"/>
    <w:rsid w:val="002E329F"/>
    <w:rsid w:val="002E39CD"/>
    <w:rsid w:val="002E41EC"/>
    <w:rsid w:val="003054AF"/>
    <w:rsid w:val="0033120D"/>
    <w:rsid w:val="00334210"/>
    <w:rsid w:val="00342C3D"/>
    <w:rsid w:val="00347939"/>
    <w:rsid w:val="003528DA"/>
    <w:rsid w:val="00356C91"/>
    <w:rsid w:val="0035738F"/>
    <w:rsid w:val="00361D1B"/>
    <w:rsid w:val="003708F4"/>
    <w:rsid w:val="003768F2"/>
    <w:rsid w:val="003918F6"/>
    <w:rsid w:val="003B0CC9"/>
    <w:rsid w:val="003D1586"/>
    <w:rsid w:val="003E0416"/>
    <w:rsid w:val="0040535A"/>
    <w:rsid w:val="0041777C"/>
    <w:rsid w:val="00421180"/>
    <w:rsid w:val="0042345B"/>
    <w:rsid w:val="0043595E"/>
    <w:rsid w:val="00437241"/>
    <w:rsid w:val="004414F0"/>
    <w:rsid w:val="0044518F"/>
    <w:rsid w:val="00450906"/>
    <w:rsid w:val="004532A4"/>
    <w:rsid w:val="00455373"/>
    <w:rsid w:val="004579BA"/>
    <w:rsid w:val="00462101"/>
    <w:rsid w:val="00464FB3"/>
    <w:rsid w:val="004745A6"/>
    <w:rsid w:val="00474D26"/>
    <w:rsid w:val="0047799E"/>
    <w:rsid w:val="004A3FDB"/>
    <w:rsid w:val="004B4646"/>
    <w:rsid w:val="004C5E1F"/>
    <w:rsid w:val="004C7435"/>
    <w:rsid w:val="004C7996"/>
    <w:rsid w:val="004D2608"/>
    <w:rsid w:val="004D5621"/>
    <w:rsid w:val="004E41D1"/>
    <w:rsid w:val="0050286B"/>
    <w:rsid w:val="00504087"/>
    <w:rsid w:val="00512BFB"/>
    <w:rsid w:val="00513132"/>
    <w:rsid w:val="00513455"/>
    <w:rsid w:val="00515D46"/>
    <w:rsid w:val="00516C96"/>
    <w:rsid w:val="00524562"/>
    <w:rsid w:val="00525A2E"/>
    <w:rsid w:val="00532D21"/>
    <w:rsid w:val="005405D9"/>
    <w:rsid w:val="005410EC"/>
    <w:rsid w:val="00542754"/>
    <w:rsid w:val="00554C39"/>
    <w:rsid w:val="00567B1F"/>
    <w:rsid w:val="00583EC8"/>
    <w:rsid w:val="00586B85"/>
    <w:rsid w:val="005870CA"/>
    <w:rsid w:val="005921F9"/>
    <w:rsid w:val="005A4A18"/>
    <w:rsid w:val="005A6BDF"/>
    <w:rsid w:val="005B688F"/>
    <w:rsid w:val="005C532D"/>
    <w:rsid w:val="005C70A4"/>
    <w:rsid w:val="005D3E3B"/>
    <w:rsid w:val="005D69EF"/>
    <w:rsid w:val="005F795A"/>
    <w:rsid w:val="00601007"/>
    <w:rsid w:val="00601788"/>
    <w:rsid w:val="00606CFB"/>
    <w:rsid w:val="006111D9"/>
    <w:rsid w:val="00623547"/>
    <w:rsid w:val="00627EBD"/>
    <w:rsid w:val="00634674"/>
    <w:rsid w:val="00660F7F"/>
    <w:rsid w:val="006628EE"/>
    <w:rsid w:val="00665317"/>
    <w:rsid w:val="00684FCA"/>
    <w:rsid w:val="00685158"/>
    <w:rsid w:val="00686334"/>
    <w:rsid w:val="00693F78"/>
    <w:rsid w:val="00695006"/>
    <w:rsid w:val="00697BAE"/>
    <w:rsid w:val="006A3476"/>
    <w:rsid w:val="006B3B40"/>
    <w:rsid w:val="006D2505"/>
    <w:rsid w:val="006D677B"/>
    <w:rsid w:val="006E223A"/>
    <w:rsid w:val="006E620B"/>
    <w:rsid w:val="006E6CFC"/>
    <w:rsid w:val="006E7DCE"/>
    <w:rsid w:val="006F50A6"/>
    <w:rsid w:val="006F5CA1"/>
    <w:rsid w:val="007020B0"/>
    <w:rsid w:val="007052CE"/>
    <w:rsid w:val="00706CBC"/>
    <w:rsid w:val="0071466B"/>
    <w:rsid w:val="00721971"/>
    <w:rsid w:val="00731C68"/>
    <w:rsid w:val="00761EE2"/>
    <w:rsid w:val="00764DE7"/>
    <w:rsid w:val="00771356"/>
    <w:rsid w:val="00780017"/>
    <w:rsid w:val="00782DE6"/>
    <w:rsid w:val="007918C5"/>
    <w:rsid w:val="00792A4F"/>
    <w:rsid w:val="007A329B"/>
    <w:rsid w:val="007A37D0"/>
    <w:rsid w:val="007A454A"/>
    <w:rsid w:val="007A487B"/>
    <w:rsid w:val="007A7708"/>
    <w:rsid w:val="007C4A0E"/>
    <w:rsid w:val="007D0B04"/>
    <w:rsid w:val="007E4B9A"/>
    <w:rsid w:val="007E6364"/>
    <w:rsid w:val="007F34AF"/>
    <w:rsid w:val="007F3836"/>
    <w:rsid w:val="007F5C15"/>
    <w:rsid w:val="007F7622"/>
    <w:rsid w:val="00800679"/>
    <w:rsid w:val="008025A0"/>
    <w:rsid w:val="00803416"/>
    <w:rsid w:val="00807496"/>
    <w:rsid w:val="008101D7"/>
    <w:rsid w:val="008123FE"/>
    <w:rsid w:val="00812B21"/>
    <w:rsid w:val="00813F11"/>
    <w:rsid w:val="00823425"/>
    <w:rsid w:val="008265C3"/>
    <w:rsid w:val="0083013E"/>
    <w:rsid w:val="0083459C"/>
    <w:rsid w:val="008472D7"/>
    <w:rsid w:val="00861B35"/>
    <w:rsid w:val="00876B04"/>
    <w:rsid w:val="0088004B"/>
    <w:rsid w:val="00885296"/>
    <w:rsid w:val="008B268E"/>
    <w:rsid w:val="008B6F56"/>
    <w:rsid w:val="008D3D66"/>
    <w:rsid w:val="008D7357"/>
    <w:rsid w:val="008E08E6"/>
    <w:rsid w:val="008F3245"/>
    <w:rsid w:val="008F3575"/>
    <w:rsid w:val="00900B01"/>
    <w:rsid w:val="00901A63"/>
    <w:rsid w:val="0090281E"/>
    <w:rsid w:val="00914DE2"/>
    <w:rsid w:val="009242C8"/>
    <w:rsid w:val="00930B9E"/>
    <w:rsid w:val="0094039D"/>
    <w:rsid w:val="00943F09"/>
    <w:rsid w:val="009454DE"/>
    <w:rsid w:val="00945F7B"/>
    <w:rsid w:val="0095641B"/>
    <w:rsid w:val="00962ECA"/>
    <w:rsid w:val="00995852"/>
    <w:rsid w:val="009B0A1E"/>
    <w:rsid w:val="009B2E6D"/>
    <w:rsid w:val="009C355E"/>
    <w:rsid w:val="009D7E10"/>
    <w:rsid w:val="009E5C26"/>
    <w:rsid w:val="009E7207"/>
    <w:rsid w:val="009F2814"/>
    <w:rsid w:val="00A07244"/>
    <w:rsid w:val="00A12340"/>
    <w:rsid w:val="00A15215"/>
    <w:rsid w:val="00A2330C"/>
    <w:rsid w:val="00A25D7F"/>
    <w:rsid w:val="00A42985"/>
    <w:rsid w:val="00A45B7F"/>
    <w:rsid w:val="00A82621"/>
    <w:rsid w:val="00A95E63"/>
    <w:rsid w:val="00AA5163"/>
    <w:rsid w:val="00AB556A"/>
    <w:rsid w:val="00AC0DD6"/>
    <w:rsid w:val="00AC3722"/>
    <w:rsid w:val="00AD0DA6"/>
    <w:rsid w:val="00AD0DF6"/>
    <w:rsid w:val="00AD7355"/>
    <w:rsid w:val="00AE2244"/>
    <w:rsid w:val="00AE6FB7"/>
    <w:rsid w:val="00B1098D"/>
    <w:rsid w:val="00B1232F"/>
    <w:rsid w:val="00B130FA"/>
    <w:rsid w:val="00B13C32"/>
    <w:rsid w:val="00B15F61"/>
    <w:rsid w:val="00B26B2F"/>
    <w:rsid w:val="00B35362"/>
    <w:rsid w:val="00B41BFF"/>
    <w:rsid w:val="00B434AD"/>
    <w:rsid w:val="00B52932"/>
    <w:rsid w:val="00B55A69"/>
    <w:rsid w:val="00B560B2"/>
    <w:rsid w:val="00B61120"/>
    <w:rsid w:val="00B6481C"/>
    <w:rsid w:val="00B72AAD"/>
    <w:rsid w:val="00B74AF1"/>
    <w:rsid w:val="00B802E1"/>
    <w:rsid w:val="00B814F3"/>
    <w:rsid w:val="00B949EC"/>
    <w:rsid w:val="00B97F8B"/>
    <w:rsid w:val="00BA1E08"/>
    <w:rsid w:val="00BA4972"/>
    <w:rsid w:val="00BA4B9D"/>
    <w:rsid w:val="00BA5FDD"/>
    <w:rsid w:val="00BC59DB"/>
    <w:rsid w:val="00BE6C14"/>
    <w:rsid w:val="00BF5873"/>
    <w:rsid w:val="00C04F7B"/>
    <w:rsid w:val="00C11BD2"/>
    <w:rsid w:val="00C1718F"/>
    <w:rsid w:val="00C17E7F"/>
    <w:rsid w:val="00C346CC"/>
    <w:rsid w:val="00C35AEB"/>
    <w:rsid w:val="00C572A6"/>
    <w:rsid w:val="00C72D06"/>
    <w:rsid w:val="00C77EA5"/>
    <w:rsid w:val="00C8006D"/>
    <w:rsid w:val="00C80304"/>
    <w:rsid w:val="00CA03A3"/>
    <w:rsid w:val="00CC0083"/>
    <w:rsid w:val="00CC103C"/>
    <w:rsid w:val="00CC3450"/>
    <w:rsid w:val="00CD0A73"/>
    <w:rsid w:val="00CD172E"/>
    <w:rsid w:val="00CD1E17"/>
    <w:rsid w:val="00CD70EE"/>
    <w:rsid w:val="00D153A9"/>
    <w:rsid w:val="00D162FE"/>
    <w:rsid w:val="00D213C1"/>
    <w:rsid w:val="00D254B6"/>
    <w:rsid w:val="00D26EFC"/>
    <w:rsid w:val="00D32448"/>
    <w:rsid w:val="00D567AC"/>
    <w:rsid w:val="00D71807"/>
    <w:rsid w:val="00D75B08"/>
    <w:rsid w:val="00D840AA"/>
    <w:rsid w:val="00D84E3D"/>
    <w:rsid w:val="00D931B1"/>
    <w:rsid w:val="00D97956"/>
    <w:rsid w:val="00DA064A"/>
    <w:rsid w:val="00DA0E87"/>
    <w:rsid w:val="00DB03E8"/>
    <w:rsid w:val="00DB2284"/>
    <w:rsid w:val="00DB76FF"/>
    <w:rsid w:val="00DD4E6D"/>
    <w:rsid w:val="00DD6DEB"/>
    <w:rsid w:val="00E07020"/>
    <w:rsid w:val="00E120FC"/>
    <w:rsid w:val="00E161CD"/>
    <w:rsid w:val="00E21E17"/>
    <w:rsid w:val="00E229C9"/>
    <w:rsid w:val="00E2499D"/>
    <w:rsid w:val="00E25F63"/>
    <w:rsid w:val="00E26574"/>
    <w:rsid w:val="00E40590"/>
    <w:rsid w:val="00E42D9C"/>
    <w:rsid w:val="00E446E3"/>
    <w:rsid w:val="00E56830"/>
    <w:rsid w:val="00E631AE"/>
    <w:rsid w:val="00E6778D"/>
    <w:rsid w:val="00E70BCC"/>
    <w:rsid w:val="00E777D4"/>
    <w:rsid w:val="00E809DB"/>
    <w:rsid w:val="00E826F6"/>
    <w:rsid w:val="00E86263"/>
    <w:rsid w:val="00E948B6"/>
    <w:rsid w:val="00E97C48"/>
    <w:rsid w:val="00EA043A"/>
    <w:rsid w:val="00EA7ECA"/>
    <w:rsid w:val="00EB7640"/>
    <w:rsid w:val="00EC1033"/>
    <w:rsid w:val="00ED3EA5"/>
    <w:rsid w:val="00EE2B48"/>
    <w:rsid w:val="00EE43A3"/>
    <w:rsid w:val="00EE66CC"/>
    <w:rsid w:val="00EF4613"/>
    <w:rsid w:val="00EF749C"/>
    <w:rsid w:val="00F000A6"/>
    <w:rsid w:val="00F0121D"/>
    <w:rsid w:val="00F0398F"/>
    <w:rsid w:val="00F04688"/>
    <w:rsid w:val="00F07AAB"/>
    <w:rsid w:val="00F25B16"/>
    <w:rsid w:val="00F2665C"/>
    <w:rsid w:val="00F338FD"/>
    <w:rsid w:val="00F3477B"/>
    <w:rsid w:val="00F4193D"/>
    <w:rsid w:val="00F44407"/>
    <w:rsid w:val="00F44D86"/>
    <w:rsid w:val="00F46093"/>
    <w:rsid w:val="00F5061E"/>
    <w:rsid w:val="00F50B38"/>
    <w:rsid w:val="00F6072B"/>
    <w:rsid w:val="00F7246A"/>
    <w:rsid w:val="00F94F09"/>
    <w:rsid w:val="00FA774C"/>
    <w:rsid w:val="00FB4D64"/>
    <w:rsid w:val="00FE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8F"/>
  </w:style>
  <w:style w:type="paragraph" w:styleId="Footer">
    <w:name w:val="footer"/>
    <w:basedOn w:val="Normal"/>
    <w:link w:val="FooterChar"/>
    <w:uiPriority w:val="99"/>
    <w:unhideWhenUsed/>
    <w:rsid w:val="00C1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8F"/>
  </w:style>
  <w:style w:type="character" w:styleId="Hyperlink">
    <w:name w:val="Hyperlink"/>
    <w:basedOn w:val="DefaultParagraphFont"/>
    <w:uiPriority w:val="99"/>
    <w:semiHidden/>
    <w:unhideWhenUsed/>
    <w:rsid w:val="00A15215"/>
    <w:rPr>
      <w:b/>
      <w:bCs/>
      <w:strike w:val="0"/>
      <w:dstrike w:val="0"/>
      <w:color w:val="043668"/>
      <w:u w:val="none"/>
      <w:effect w:val="none"/>
      <w:bdr w:val="none" w:sz="0" w:space="0" w:color="auto" w:frame="1"/>
    </w:rPr>
  </w:style>
  <w:style w:type="paragraph" w:customStyle="1" w:styleId="Default">
    <w:name w:val="Default"/>
    <w:rsid w:val="0083013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8F"/>
  </w:style>
  <w:style w:type="paragraph" w:styleId="Footer">
    <w:name w:val="footer"/>
    <w:basedOn w:val="Normal"/>
    <w:link w:val="FooterChar"/>
    <w:uiPriority w:val="99"/>
    <w:unhideWhenUsed/>
    <w:rsid w:val="00C1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8F"/>
  </w:style>
  <w:style w:type="character" w:styleId="Hyperlink">
    <w:name w:val="Hyperlink"/>
    <w:basedOn w:val="DefaultParagraphFont"/>
    <w:uiPriority w:val="99"/>
    <w:semiHidden/>
    <w:unhideWhenUsed/>
    <w:rsid w:val="00A15215"/>
    <w:rPr>
      <w:b/>
      <w:bCs/>
      <w:strike w:val="0"/>
      <w:dstrike w:val="0"/>
      <w:color w:val="043668"/>
      <w:u w:val="none"/>
      <w:effect w:val="none"/>
      <w:bdr w:val="none" w:sz="0" w:space="0" w:color="auto" w:frame="1"/>
    </w:rPr>
  </w:style>
  <w:style w:type="paragraph" w:customStyle="1" w:styleId="Default">
    <w:name w:val="Default"/>
    <w:rsid w:val="008301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3856">
      <w:bodyDiv w:val="1"/>
      <w:marLeft w:val="0"/>
      <w:marRight w:val="0"/>
      <w:marTop w:val="0"/>
      <w:marBottom w:val="0"/>
      <w:divBdr>
        <w:top w:val="none" w:sz="0" w:space="0" w:color="auto"/>
        <w:left w:val="none" w:sz="0" w:space="0" w:color="auto"/>
        <w:bottom w:val="none" w:sz="0" w:space="0" w:color="auto"/>
        <w:right w:val="none" w:sz="0" w:space="0" w:color="auto"/>
      </w:divBdr>
      <w:divsChild>
        <w:div w:id="1527597388">
          <w:marLeft w:val="0"/>
          <w:marRight w:val="0"/>
          <w:marTop w:val="0"/>
          <w:marBottom w:val="0"/>
          <w:divBdr>
            <w:top w:val="none" w:sz="0" w:space="0" w:color="auto"/>
            <w:left w:val="none" w:sz="0" w:space="0" w:color="auto"/>
            <w:bottom w:val="none" w:sz="0" w:space="0" w:color="auto"/>
            <w:right w:val="none" w:sz="0" w:space="0" w:color="auto"/>
          </w:divBdr>
          <w:divsChild>
            <w:div w:id="1675035837">
              <w:marLeft w:val="0"/>
              <w:marRight w:val="0"/>
              <w:marTop w:val="0"/>
              <w:marBottom w:val="0"/>
              <w:divBdr>
                <w:top w:val="none" w:sz="0" w:space="0" w:color="auto"/>
                <w:left w:val="none" w:sz="0" w:space="0" w:color="auto"/>
                <w:bottom w:val="none" w:sz="0" w:space="0" w:color="auto"/>
                <w:right w:val="none" w:sz="0" w:space="0" w:color="auto"/>
              </w:divBdr>
              <w:divsChild>
                <w:div w:id="1787653974">
                  <w:marLeft w:val="0"/>
                  <w:marRight w:val="0"/>
                  <w:marTop w:val="0"/>
                  <w:marBottom w:val="0"/>
                  <w:divBdr>
                    <w:top w:val="none" w:sz="0" w:space="0" w:color="auto"/>
                    <w:left w:val="none" w:sz="0" w:space="0" w:color="auto"/>
                    <w:bottom w:val="single" w:sz="6" w:space="0" w:color="FFFFFF"/>
                    <w:right w:val="none" w:sz="0" w:space="0" w:color="auto"/>
                  </w:divBdr>
                  <w:divsChild>
                    <w:div w:id="1411849034">
                      <w:marLeft w:val="330"/>
                      <w:marRight w:val="330"/>
                      <w:marTop w:val="0"/>
                      <w:marBottom w:val="0"/>
                      <w:divBdr>
                        <w:top w:val="none" w:sz="0" w:space="0" w:color="auto"/>
                        <w:left w:val="none" w:sz="0" w:space="0" w:color="auto"/>
                        <w:bottom w:val="none" w:sz="0" w:space="0" w:color="auto"/>
                        <w:right w:val="none" w:sz="0" w:space="0" w:color="auto"/>
                      </w:divBdr>
                      <w:divsChild>
                        <w:div w:id="1367218226">
                          <w:marLeft w:val="0"/>
                          <w:marRight w:val="0"/>
                          <w:marTop w:val="0"/>
                          <w:marBottom w:val="0"/>
                          <w:divBdr>
                            <w:top w:val="none" w:sz="0" w:space="0" w:color="auto"/>
                            <w:left w:val="none" w:sz="0" w:space="0" w:color="auto"/>
                            <w:bottom w:val="none" w:sz="0" w:space="0" w:color="auto"/>
                            <w:right w:val="none" w:sz="0" w:space="0" w:color="auto"/>
                          </w:divBdr>
                          <w:divsChild>
                            <w:div w:id="725186013">
                              <w:marLeft w:val="0"/>
                              <w:marRight w:val="0"/>
                              <w:marTop w:val="0"/>
                              <w:marBottom w:val="0"/>
                              <w:divBdr>
                                <w:top w:val="none" w:sz="0" w:space="0" w:color="auto"/>
                                <w:left w:val="none" w:sz="0" w:space="0" w:color="auto"/>
                                <w:bottom w:val="none" w:sz="0" w:space="0" w:color="auto"/>
                                <w:right w:val="none" w:sz="0" w:space="0" w:color="auto"/>
                              </w:divBdr>
                              <w:divsChild>
                                <w:div w:id="68233060">
                                  <w:marLeft w:val="0"/>
                                  <w:marRight w:val="0"/>
                                  <w:marTop w:val="0"/>
                                  <w:marBottom w:val="0"/>
                                  <w:divBdr>
                                    <w:top w:val="single" w:sz="2" w:space="0" w:color="000000"/>
                                    <w:left w:val="single" w:sz="2" w:space="0" w:color="000000"/>
                                    <w:bottom w:val="single" w:sz="2" w:space="0" w:color="000000"/>
                                    <w:right w:val="single" w:sz="2" w:space="0" w:color="000000"/>
                                  </w:divBdr>
                                  <w:divsChild>
                                    <w:div w:id="1779786652">
                                      <w:marLeft w:val="0"/>
                                      <w:marRight w:val="0"/>
                                      <w:marTop w:val="0"/>
                                      <w:marBottom w:val="0"/>
                                      <w:divBdr>
                                        <w:top w:val="none" w:sz="0" w:space="0" w:color="auto"/>
                                        <w:left w:val="none" w:sz="0" w:space="0" w:color="auto"/>
                                        <w:bottom w:val="none" w:sz="0" w:space="0" w:color="auto"/>
                                        <w:right w:val="none" w:sz="0" w:space="0" w:color="auto"/>
                                      </w:divBdr>
                                      <w:divsChild>
                                        <w:div w:id="2053071905">
                                          <w:marLeft w:val="0"/>
                                          <w:marRight w:val="0"/>
                                          <w:marTop w:val="0"/>
                                          <w:marBottom w:val="0"/>
                                          <w:divBdr>
                                            <w:top w:val="none" w:sz="0" w:space="0" w:color="auto"/>
                                            <w:left w:val="none" w:sz="0" w:space="0" w:color="auto"/>
                                            <w:bottom w:val="none" w:sz="0" w:space="0" w:color="auto"/>
                                            <w:right w:val="none" w:sz="0" w:space="0" w:color="auto"/>
                                          </w:divBdr>
                                          <w:divsChild>
                                            <w:div w:id="773212568">
                                              <w:marLeft w:val="0"/>
                                              <w:marRight w:val="0"/>
                                              <w:marTop w:val="0"/>
                                              <w:marBottom w:val="0"/>
                                              <w:divBdr>
                                                <w:top w:val="none" w:sz="0" w:space="0" w:color="auto"/>
                                                <w:left w:val="none" w:sz="0" w:space="0" w:color="auto"/>
                                                <w:bottom w:val="none" w:sz="0" w:space="0" w:color="auto"/>
                                                <w:right w:val="none" w:sz="0" w:space="0" w:color="auto"/>
                                              </w:divBdr>
                                              <w:divsChild>
                                                <w:div w:id="2334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41781">
      <w:bodyDiv w:val="1"/>
      <w:marLeft w:val="0"/>
      <w:marRight w:val="0"/>
      <w:marTop w:val="0"/>
      <w:marBottom w:val="0"/>
      <w:divBdr>
        <w:top w:val="none" w:sz="0" w:space="0" w:color="auto"/>
        <w:left w:val="none" w:sz="0" w:space="0" w:color="auto"/>
        <w:bottom w:val="none" w:sz="0" w:space="0" w:color="auto"/>
        <w:right w:val="none" w:sz="0" w:space="0" w:color="auto"/>
      </w:divBdr>
      <w:divsChild>
        <w:div w:id="1195533262">
          <w:marLeft w:val="0"/>
          <w:marRight w:val="0"/>
          <w:marTop w:val="0"/>
          <w:marBottom w:val="0"/>
          <w:divBdr>
            <w:top w:val="none" w:sz="0" w:space="0" w:color="auto"/>
            <w:left w:val="none" w:sz="0" w:space="0" w:color="auto"/>
            <w:bottom w:val="none" w:sz="0" w:space="0" w:color="auto"/>
            <w:right w:val="none" w:sz="0" w:space="0" w:color="auto"/>
          </w:divBdr>
          <w:divsChild>
            <w:div w:id="739907958">
              <w:marLeft w:val="0"/>
              <w:marRight w:val="0"/>
              <w:marTop w:val="0"/>
              <w:marBottom w:val="0"/>
              <w:divBdr>
                <w:top w:val="none" w:sz="0" w:space="0" w:color="auto"/>
                <w:left w:val="none" w:sz="0" w:space="0" w:color="auto"/>
                <w:bottom w:val="none" w:sz="0" w:space="0" w:color="auto"/>
                <w:right w:val="none" w:sz="0" w:space="0" w:color="auto"/>
              </w:divBdr>
              <w:divsChild>
                <w:div w:id="1375957982">
                  <w:marLeft w:val="0"/>
                  <w:marRight w:val="0"/>
                  <w:marTop w:val="0"/>
                  <w:marBottom w:val="0"/>
                  <w:divBdr>
                    <w:top w:val="none" w:sz="0" w:space="0" w:color="auto"/>
                    <w:left w:val="none" w:sz="0" w:space="0" w:color="auto"/>
                    <w:bottom w:val="single" w:sz="6" w:space="0" w:color="FFFFFF"/>
                    <w:right w:val="none" w:sz="0" w:space="0" w:color="auto"/>
                  </w:divBdr>
                  <w:divsChild>
                    <w:div w:id="1297570301">
                      <w:marLeft w:val="330"/>
                      <w:marRight w:val="330"/>
                      <w:marTop w:val="0"/>
                      <w:marBottom w:val="0"/>
                      <w:divBdr>
                        <w:top w:val="none" w:sz="0" w:space="0" w:color="auto"/>
                        <w:left w:val="none" w:sz="0" w:space="0" w:color="auto"/>
                        <w:bottom w:val="none" w:sz="0" w:space="0" w:color="auto"/>
                        <w:right w:val="none" w:sz="0" w:space="0" w:color="auto"/>
                      </w:divBdr>
                      <w:divsChild>
                        <w:div w:id="692875838">
                          <w:marLeft w:val="0"/>
                          <w:marRight w:val="0"/>
                          <w:marTop w:val="0"/>
                          <w:marBottom w:val="0"/>
                          <w:divBdr>
                            <w:top w:val="none" w:sz="0" w:space="0" w:color="auto"/>
                            <w:left w:val="none" w:sz="0" w:space="0" w:color="auto"/>
                            <w:bottom w:val="none" w:sz="0" w:space="0" w:color="auto"/>
                            <w:right w:val="none" w:sz="0" w:space="0" w:color="auto"/>
                          </w:divBdr>
                          <w:divsChild>
                            <w:div w:id="514851824">
                              <w:marLeft w:val="0"/>
                              <w:marRight w:val="0"/>
                              <w:marTop w:val="0"/>
                              <w:marBottom w:val="0"/>
                              <w:divBdr>
                                <w:top w:val="none" w:sz="0" w:space="0" w:color="auto"/>
                                <w:left w:val="none" w:sz="0" w:space="0" w:color="auto"/>
                                <w:bottom w:val="none" w:sz="0" w:space="0" w:color="auto"/>
                                <w:right w:val="none" w:sz="0" w:space="0" w:color="auto"/>
                              </w:divBdr>
                              <w:divsChild>
                                <w:div w:id="834960417">
                                  <w:marLeft w:val="0"/>
                                  <w:marRight w:val="0"/>
                                  <w:marTop w:val="0"/>
                                  <w:marBottom w:val="0"/>
                                  <w:divBdr>
                                    <w:top w:val="single" w:sz="2" w:space="0" w:color="000000"/>
                                    <w:left w:val="single" w:sz="2" w:space="0" w:color="000000"/>
                                    <w:bottom w:val="single" w:sz="2" w:space="0" w:color="000000"/>
                                    <w:right w:val="single" w:sz="2" w:space="0" w:color="000000"/>
                                  </w:divBdr>
                                  <w:divsChild>
                                    <w:div w:id="424613173">
                                      <w:marLeft w:val="0"/>
                                      <w:marRight w:val="0"/>
                                      <w:marTop w:val="0"/>
                                      <w:marBottom w:val="0"/>
                                      <w:divBdr>
                                        <w:top w:val="none" w:sz="0" w:space="0" w:color="auto"/>
                                        <w:left w:val="none" w:sz="0" w:space="0" w:color="auto"/>
                                        <w:bottom w:val="none" w:sz="0" w:space="0" w:color="auto"/>
                                        <w:right w:val="none" w:sz="0" w:space="0" w:color="auto"/>
                                      </w:divBdr>
                                      <w:divsChild>
                                        <w:div w:id="1065949817">
                                          <w:marLeft w:val="0"/>
                                          <w:marRight w:val="0"/>
                                          <w:marTop w:val="0"/>
                                          <w:marBottom w:val="0"/>
                                          <w:divBdr>
                                            <w:top w:val="none" w:sz="0" w:space="0" w:color="auto"/>
                                            <w:left w:val="none" w:sz="0" w:space="0" w:color="auto"/>
                                            <w:bottom w:val="none" w:sz="0" w:space="0" w:color="auto"/>
                                            <w:right w:val="none" w:sz="0" w:space="0" w:color="auto"/>
                                          </w:divBdr>
                                          <w:divsChild>
                                            <w:div w:id="1662730897">
                                              <w:marLeft w:val="0"/>
                                              <w:marRight w:val="0"/>
                                              <w:marTop w:val="0"/>
                                              <w:marBottom w:val="0"/>
                                              <w:divBdr>
                                                <w:top w:val="none" w:sz="0" w:space="0" w:color="auto"/>
                                                <w:left w:val="none" w:sz="0" w:space="0" w:color="auto"/>
                                                <w:bottom w:val="none" w:sz="0" w:space="0" w:color="auto"/>
                                                <w:right w:val="none" w:sz="0" w:space="0" w:color="auto"/>
                                              </w:divBdr>
                                              <w:divsChild>
                                                <w:div w:id="9594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099877">
      <w:bodyDiv w:val="1"/>
      <w:marLeft w:val="0"/>
      <w:marRight w:val="0"/>
      <w:marTop w:val="0"/>
      <w:marBottom w:val="0"/>
      <w:divBdr>
        <w:top w:val="none" w:sz="0" w:space="0" w:color="auto"/>
        <w:left w:val="none" w:sz="0" w:space="0" w:color="auto"/>
        <w:bottom w:val="none" w:sz="0" w:space="0" w:color="auto"/>
        <w:right w:val="none" w:sz="0" w:space="0" w:color="auto"/>
      </w:divBdr>
    </w:div>
    <w:div w:id="748112914">
      <w:bodyDiv w:val="1"/>
      <w:marLeft w:val="0"/>
      <w:marRight w:val="0"/>
      <w:marTop w:val="0"/>
      <w:marBottom w:val="0"/>
      <w:divBdr>
        <w:top w:val="none" w:sz="0" w:space="0" w:color="auto"/>
        <w:left w:val="none" w:sz="0" w:space="0" w:color="auto"/>
        <w:bottom w:val="none" w:sz="0" w:space="0" w:color="auto"/>
        <w:right w:val="none" w:sz="0" w:space="0" w:color="auto"/>
      </w:divBdr>
      <w:divsChild>
        <w:div w:id="1940411626">
          <w:marLeft w:val="0"/>
          <w:marRight w:val="0"/>
          <w:marTop w:val="0"/>
          <w:marBottom w:val="0"/>
          <w:divBdr>
            <w:top w:val="none" w:sz="0" w:space="0" w:color="auto"/>
            <w:left w:val="none" w:sz="0" w:space="0" w:color="auto"/>
            <w:bottom w:val="none" w:sz="0" w:space="0" w:color="auto"/>
            <w:right w:val="none" w:sz="0" w:space="0" w:color="auto"/>
          </w:divBdr>
          <w:divsChild>
            <w:div w:id="1694570090">
              <w:marLeft w:val="0"/>
              <w:marRight w:val="0"/>
              <w:marTop w:val="0"/>
              <w:marBottom w:val="0"/>
              <w:divBdr>
                <w:top w:val="none" w:sz="0" w:space="0" w:color="auto"/>
                <w:left w:val="none" w:sz="0" w:space="0" w:color="auto"/>
                <w:bottom w:val="none" w:sz="0" w:space="0" w:color="auto"/>
                <w:right w:val="none" w:sz="0" w:space="0" w:color="auto"/>
              </w:divBdr>
              <w:divsChild>
                <w:div w:id="849293218">
                  <w:marLeft w:val="0"/>
                  <w:marRight w:val="0"/>
                  <w:marTop w:val="0"/>
                  <w:marBottom w:val="0"/>
                  <w:divBdr>
                    <w:top w:val="none" w:sz="0" w:space="0" w:color="auto"/>
                    <w:left w:val="none" w:sz="0" w:space="0" w:color="auto"/>
                    <w:bottom w:val="single" w:sz="6" w:space="0" w:color="FFFFFF"/>
                    <w:right w:val="none" w:sz="0" w:space="0" w:color="auto"/>
                  </w:divBdr>
                  <w:divsChild>
                    <w:div w:id="1001934037">
                      <w:marLeft w:val="330"/>
                      <w:marRight w:val="330"/>
                      <w:marTop w:val="0"/>
                      <w:marBottom w:val="0"/>
                      <w:divBdr>
                        <w:top w:val="none" w:sz="0" w:space="0" w:color="auto"/>
                        <w:left w:val="none" w:sz="0" w:space="0" w:color="auto"/>
                        <w:bottom w:val="none" w:sz="0" w:space="0" w:color="auto"/>
                        <w:right w:val="none" w:sz="0" w:space="0" w:color="auto"/>
                      </w:divBdr>
                      <w:divsChild>
                        <w:div w:id="1676882142">
                          <w:marLeft w:val="0"/>
                          <w:marRight w:val="0"/>
                          <w:marTop w:val="0"/>
                          <w:marBottom w:val="0"/>
                          <w:divBdr>
                            <w:top w:val="none" w:sz="0" w:space="0" w:color="auto"/>
                            <w:left w:val="none" w:sz="0" w:space="0" w:color="auto"/>
                            <w:bottom w:val="none" w:sz="0" w:space="0" w:color="auto"/>
                            <w:right w:val="none" w:sz="0" w:space="0" w:color="auto"/>
                          </w:divBdr>
                          <w:divsChild>
                            <w:div w:id="118645943">
                              <w:marLeft w:val="0"/>
                              <w:marRight w:val="0"/>
                              <w:marTop w:val="0"/>
                              <w:marBottom w:val="0"/>
                              <w:divBdr>
                                <w:top w:val="none" w:sz="0" w:space="0" w:color="auto"/>
                                <w:left w:val="none" w:sz="0" w:space="0" w:color="auto"/>
                                <w:bottom w:val="none" w:sz="0" w:space="0" w:color="auto"/>
                                <w:right w:val="none" w:sz="0" w:space="0" w:color="auto"/>
                              </w:divBdr>
                              <w:divsChild>
                                <w:div w:id="816996802">
                                  <w:marLeft w:val="0"/>
                                  <w:marRight w:val="0"/>
                                  <w:marTop w:val="0"/>
                                  <w:marBottom w:val="0"/>
                                  <w:divBdr>
                                    <w:top w:val="single" w:sz="2" w:space="0" w:color="000000"/>
                                    <w:left w:val="single" w:sz="2" w:space="0" w:color="000000"/>
                                    <w:bottom w:val="single" w:sz="2" w:space="0" w:color="000000"/>
                                    <w:right w:val="single" w:sz="2" w:space="0" w:color="000000"/>
                                  </w:divBdr>
                                  <w:divsChild>
                                    <w:div w:id="246616263">
                                      <w:marLeft w:val="0"/>
                                      <w:marRight w:val="0"/>
                                      <w:marTop w:val="0"/>
                                      <w:marBottom w:val="0"/>
                                      <w:divBdr>
                                        <w:top w:val="none" w:sz="0" w:space="0" w:color="auto"/>
                                        <w:left w:val="none" w:sz="0" w:space="0" w:color="auto"/>
                                        <w:bottom w:val="none" w:sz="0" w:space="0" w:color="auto"/>
                                        <w:right w:val="none" w:sz="0" w:space="0" w:color="auto"/>
                                      </w:divBdr>
                                      <w:divsChild>
                                        <w:div w:id="1811744712">
                                          <w:marLeft w:val="0"/>
                                          <w:marRight w:val="0"/>
                                          <w:marTop w:val="0"/>
                                          <w:marBottom w:val="0"/>
                                          <w:divBdr>
                                            <w:top w:val="none" w:sz="0" w:space="0" w:color="auto"/>
                                            <w:left w:val="none" w:sz="0" w:space="0" w:color="auto"/>
                                            <w:bottom w:val="none" w:sz="0" w:space="0" w:color="auto"/>
                                            <w:right w:val="none" w:sz="0" w:space="0" w:color="auto"/>
                                          </w:divBdr>
                                          <w:divsChild>
                                            <w:div w:id="695428589">
                                              <w:marLeft w:val="0"/>
                                              <w:marRight w:val="0"/>
                                              <w:marTop w:val="0"/>
                                              <w:marBottom w:val="0"/>
                                              <w:divBdr>
                                                <w:top w:val="none" w:sz="0" w:space="0" w:color="auto"/>
                                                <w:left w:val="none" w:sz="0" w:space="0" w:color="auto"/>
                                                <w:bottom w:val="none" w:sz="0" w:space="0" w:color="auto"/>
                                                <w:right w:val="none" w:sz="0" w:space="0" w:color="auto"/>
                                              </w:divBdr>
                                              <w:divsChild>
                                                <w:div w:id="2448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3573756">
      <w:bodyDiv w:val="1"/>
      <w:marLeft w:val="0"/>
      <w:marRight w:val="0"/>
      <w:marTop w:val="0"/>
      <w:marBottom w:val="0"/>
      <w:divBdr>
        <w:top w:val="none" w:sz="0" w:space="0" w:color="auto"/>
        <w:left w:val="none" w:sz="0" w:space="0" w:color="auto"/>
        <w:bottom w:val="none" w:sz="0" w:space="0" w:color="auto"/>
        <w:right w:val="none" w:sz="0" w:space="0" w:color="auto"/>
      </w:divBdr>
      <w:divsChild>
        <w:div w:id="1971934462">
          <w:marLeft w:val="0"/>
          <w:marRight w:val="0"/>
          <w:marTop w:val="0"/>
          <w:marBottom w:val="0"/>
          <w:divBdr>
            <w:top w:val="none" w:sz="0" w:space="0" w:color="auto"/>
            <w:left w:val="none" w:sz="0" w:space="0" w:color="auto"/>
            <w:bottom w:val="none" w:sz="0" w:space="0" w:color="auto"/>
            <w:right w:val="none" w:sz="0" w:space="0" w:color="auto"/>
          </w:divBdr>
          <w:divsChild>
            <w:div w:id="1415475961">
              <w:marLeft w:val="0"/>
              <w:marRight w:val="0"/>
              <w:marTop w:val="0"/>
              <w:marBottom w:val="0"/>
              <w:divBdr>
                <w:top w:val="none" w:sz="0" w:space="0" w:color="auto"/>
                <w:left w:val="none" w:sz="0" w:space="0" w:color="auto"/>
                <w:bottom w:val="none" w:sz="0" w:space="0" w:color="auto"/>
                <w:right w:val="none" w:sz="0" w:space="0" w:color="auto"/>
              </w:divBdr>
              <w:divsChild>
                <w:div w:id="1136028725">
                  <w:marLeft w:val="0"/>
                  <w:marRight w:val="0"/>
                  <w:marTop w:val="0"/>
                  <w:marBottom w:val="0"/>
                  <w:divBdr>
                    <w:top w:val="none" w:sz="0" w:space="0" w:color="auto"/>
                    <w:left w:val="none" w:sz="0" w:space="0" w:color="auto"/>
                    <w:bottom w:val="single" w:sz="6" w:space="0" w:color="FFFFFF"/>
                    <w:right w:val="none" w:sz="0" w:space="0" w:color="auto"/>
                  </w:divBdr>
                  <w:divsChild>
                    <w:div w:id="1783988178">
                      <w:marLeft w:val="330"/>
                      <w:marRight w:val="330"/>
                      <w:marTop w:val="0"/>
                      <w:marBottom w:val="0"/>
                      <w:divBdr>
                        <w:top w:val="none" w:sz="0" w:space="0" w:color="auto"/>
                        <w:left w:val="none" w:sz="0" w:space="0" w:color="auto"/>
                        <w:bottom w:val="none" w:sz="0" w:space="0" w:color="auto"/>
                        <w:right w:val="none" w:sz="0" w:space="0" w:color="auto"/>
                      </w:divBdr>
                      <w:divsChild>
                        <w:div w:id="1425221030">
                          <w:marLeft w:val="0"/>
                          <w:marRight w:val="0"/>
                          <w:marTop w:val="0"/>
                          <w:marBottom w:val="0"/>
                          <w:divBdr>
                            <w:top w:val="none" w:sz="0" w:space="0" w:color="auto"/>
                            <w:left w:val="none" w:sz="0" w:space="0" w:color="auto"/>
                            <w:bottom w:val="none" w:sz="0" w:space="0" w:color="auto"/>
                            <w:right w:val="none" w:sz="0" w:space="0" w:color="auto"/>
                          </w:divBdr>
                          <w:divsChild>
                            <w:div w:id="1621498220">
                              <w:marLeft w:val="0"/>
                              <w:marRight w:val="0"/>
                              <w:marTop w:val="0"/>
                              <w:marBottom w:val="0"/>
                              <w:divBdr>
                                <w:top w:val="none" w:sz="0" w:space="0" w:color="auto"/>
                                <w:left w:val="none" w:sz="0" w:space="0" w:color="auto"/>
                                <w:bottom w:val="none" w:sz="0" w:space="0" w:color="auto"/>
                                <w:right w:val="none" w:sz="0" w:space="0" w:color="auto"/>
                              </w:divBdr>
                              <w:divsChild>
                                <w:div w:id="912199747">
                                  <w:marLeft w:val="0"/>
                                  <w:marRight w:val="0"/>
                                  <w:marTop w:val="0"/>
                                  <w:marBottom w:val="0"/>
                                  <w:divBdr>
                                    <w:top w:val="single" w:sz="2" w:space="0" w:color="000000"/>
                                    <w:left w:val="single" w:sz="2" w:space="0" w:color="000000"/>
                                    <w:bottom w:val="single" w:sz="2" w:space="0" w:color="000000"/>
                                    <w:right w:val="single" w:sz="2" w:space="0" w:color="000000"/>
                                  </w:divBdr>
                                  <w:divsChild>
                                    <w:div w:id="1000156218">
                                      <w:marLeft w:val="0"/>
                                      <w:marRight w:val="0"/>
                                      <w:marTop w:val="0"/>
                                      <w:marBottom w:val="0"/>
                                      <w:divBdr>
                                        <w:top w:val="none" w:sz="0" w:space="0" w:color="auto"/>
                                        <w:left w:val="none" w:sz="0" w:space="0" w:color="auto"/>
                                        <w:bottom w:val="none" w:sz="0" w:space="0" w:color="auto"/>
                                        <w:right w:val="none" w:sz="0" w:space="0" w:color="auto"/>
                                      </w:divBdr>
                                      <w:divsChild>
                                        <w:div w:id="1301030906">
                                          <w:marLeft w:val="0"/>
                                          <w:marRight w:val="0"/>
                                          <w:marTop w:val="0"/>
                                          <w:marBottom w:val="0"/>
                                          <w:divBdr>
                                            <w:top w:val="none" w:sz="0" w:space="0" w:color="auto"/>
                                            <w:left w:val="none" w:sz="0" w:space="0" w:color="auto"/>
                                            <w:bottom w:val="none" w:sz="0" w:space="0" w:color="auto"/>
                                            <w:right w:val="none" w:sz="0" w:space="0" w:color="auto"/>
                                          </w:divBdr>
                                          <w:divsChild>
                                            <w:div w:id="63187920">
                                              <w:marLeft w:val="0"/>
                                              <w:marRight w:val="0"/>
                                              <w:marTop w:val="0"/>
                                              <w:marBottom w:val="0"/>
                                              <w:divBdr>
                                                <w:top w:val="none" w:sz="0" w:space="0" w:color="auto"/>
                                                <w:left w:val="none" w:sz="0" w:space="0" w:color="auto"/>
                                                <w:bottom w:val="none" w:sz="0" w:space="0" w:color="auto"/>
                                                <w:right w:val="none" w:sz="0" w:space="0" w:color="auto"/>
                                              </w:divBdr>
                                              <w:divsChild>
                                                <w:div w:id="13776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839079">
      <w:bodyDiv w:val="1"/>
      <w:marLeft w:val="0"/>
      <w:marRight w:val="0"/>
      <w:marTop w:val="0"/>
      <w:marBottom w:val="0"/>
      <w:divBdr>
        <w:top w:val="none" w:sz="0" w:space="0" w:color="auto"/>
        <w:left w:val="none" w:sz="0" w:space="0" w:color="auto"/>
        <w:bottom w:val="none" w:sz="0" w:space="0" w:color="auto"/>
        <w:right w:val="none" w:sz="0" w:space="0" w:color="auto"/>
      </w:divBdr>
      <w:divsChild>
        <w:div w:id="2082367521">
          <w:marLeft w:val="0"/>
          <w:marRight w:val="0"/>
          <w:marTop w:val="0"/>
          <w:marBottom w:val="0"/>
          <w:divBdr>
            <w:top w:val="none" w:sz="0" w:space="0" w:color="auto"/>
            <w:left w:val="none" w:sz="0" w:space="0" w:color="auto"/>
            <w:bottom w:val="none" w:sz="0" w:space="0" w:color="auto"/>
            <w:right w:val="none" w:sz="0" w:space="0" w:color="auto"/>
          </w:divBdr>
          <w:divsChild>
            <w:div w:id="704672549">
              <w:marLeft w:val="0"/>
              <w:marRight w:val="0"/>
              <w:marTop w:val="0"/>
              <w:marBottom w:val="0"/>
              <w:divBdr>
                <w:top w:val="none" w:sz="0" w:space="0" w:color="auto"/>
                <w:left w:val="none" w:sz="0" w:space="0" w:color="auto"/>
                <w:bottom w:val="none" w:sz="0" w:space="0" w:color="auto"/>
                <w:right w:val="none" w:sz="0" w:space="0" w:color="auto"/>
              </w:divBdr>
              <w:divsChild>
                <w:div w:id="1192456825">
                  <w:marLeft w:val="0"/>
                  <w:marRight w:val="0"/>
                  <w:marTop w:val="0"/>
                  <w:marBottom w:val="0"/>
                  <w:divBdr>
                    <w:top w:val="none" w:sz="0" w:space="0" w:color="auto"/>
                    <w:left w:val="none" w:sz="0" w:space="0" w:color="auto"/>
                    <w:bottom w:val="single" w:sz="6" w:space="0" w:color="FFFFFF"/>
                    <w:right w:val="none" w:sz="0" w:space="0" w:color="auto"/>
                  </w:divBdr>
                  <w:divsChild>
                    <w:div w:id="1042292123">
                      <w:marLeft w:val="330"/>
                      <w:marRight w:val="330"/>
                      <w:marTop w:val="0"/>
                      <w:marBottom w:val="0"/>
                      <w:divBdr>
                        <w:top w:val="none" w:sz="0" w:space="0" w:color="auto"/>
                        <w:left w:val="none" w:sz="0" w:space="0" w:color="auto"/>
                        <w:bottom w:val="none" w:sz="0" w:space="0" w:color="auto"/>
                        <w:right w:val="none" w:sz="0" w:space="0" w:color="auto"/>
                      </w:divBdr>
                      <w:divsChild>
                        <w:div w:id="1908370154">
                          <w:marLeft w:val="0"/>
                          <w:marRight w:val="0"/>
                          <w:marTop w:val="0"/>
                          <w:marBottom w:val="0"/>
                          <w:divBdr>
                            <w:top w:val="none" w:sz="0" w:space="0" w:color="auto"/>
                            <w:left w:val="none" w:sz="0" w:space="0" w:color="auto"/>
                            <w:bottom w:val="none" w:sz="0" w:space="0" w:color="auto"/>
                            <w:right w:val="none" w:sz="0" w:space="0" w:color="auto"/>
                          </w:divBdr>
                          <w:divsChild>
                            <w:div w:id="955213974">
                              <w:marLeft w:val="0"/>
                              <w:marRight w:val="0"/>
                              <w:marTop w:val="0"/>
                              <w:marBottom w:val="0"/>
                              <w:divBdr>
                                <w:top w:val="none" w:sz="0" w:space="0" w:color="auto"/>
                                <w:left w:val="none" w:sz="0" w:space="0" w:color="auto"/>
                                <w:bottom w:val="none" w:sz="0" w:space="0" w:color="auto"/>
                                <w:right w:val="none" w:sz="0" w:space="0" w:color="auto"/>
                              </w:divBdr>
                              <w:divsChild>
                                <w:div w:id="126439688">
                                  <w:marLeft w:val="0"/>
                                  <w:marRight w:val="0"/>
                                  <w:marTop w:val="0"/>
                                  <w:marBottom w:val="0"/>
                                  <w:divBdr>
                                    <w:top w:val="single" w:sz="2" w:space="0" w:color="000000"/>
                                    <w:left w:val="single" w:sz="2" w:space="0" w:color="000000"/>
                                    <w:bottom w:val="single" w:sz="2" w:space="0" w:color="000000"/>
                                    <w:right w:val="single" w:sz="2" w:space="0" w:color="000000"/>
                                  </w:divBdr>
                                  <w:divsChild>
                                    <w:div w:id="496918611">
                                      <w:marLeft w:val="0"/>
                                      <w:marRight w:val="0"/>
                                      <w:marTop w:val="0"/>
                                      <w:marBottom w:val="0"/>
                                      <w:divBdr>
                                        <w:top w:val="none" w:sz="0" w:space="0" w:color="auto"/>
                                        <w:left w:val="none" w:sz="0" w:space="0" w:color="auto"/>
                                        <w:bottom w:val="none" w:sz="0" w:space="0" w:color="auto"/>
                                        <w:right w:val="none" w:sz="0" w:space="0" w:color="auto"/>
                                      </w:divBdr>
                                      <w:divsChild>
                                        <w:div w:id="1003749543">
                                          <w:marLeft w:val="0"/>
                                          <w:marRight w:val="0"/>
                                          <w:marTop w:val="0"/>
                                          <w:marBottom w:val="0"/>
                                          <w:divBdr>
                                            <w:top w:val="none" w:sz="0" w:space="0" w:color="auto"/>
                                            <w:left w:val="none" w:sz="0" w:space="0" w:color="auto"/>
                                            <w:bottom w:val="none" w:sz="0" w:space="0" w:color="auto"/>
                                            <w:right w:val="none" w:sz="0" w:space="0" w:color="auto"/>
                                          </w:divBdr>
                                          <w:divsChild>
                                            <w:div w:id="2142453833">
                                              <w:marLeft w:val="0"/>
                                              <w:marRight w:val="0"/>
                                              <w:marTop w:val="0"/>
                                              <w:marBottom w:val="0"/>
                                              <w:divBdr>
                                                <w:top w:val="none" w:sz="0" w:space="0" w:color="auto"/>
                                                <w:left w:val="none" w:sz="0" w:space="0" w:color="auto"/>
                                                <w:bottom w:val="none" w:sz="0" w:space="0" w:color="auto"/>
                                                <w:right w:val="none" w:sz="0" w:space="0" w:color="auto"/>
                                              </w:divBdr>
                                              <w:divsChild>
                                                <w:div w:id="81148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016339">
      <w:bodyDiv w:val="1"/>
      <w:marLeft w:val="0"/>
      <w:marRight w:val="0"/>
      <w:marTop w:val="0"/>
      <w:marBottom w:val="0"/>
      <w:divBdr>
        <w:top w:val="none" w:sz="0" w:space="0" w:color="auto"/>
        <w:left w:val="none" w:sz="0" w:space="0" w:color="auto"/>
        <w:bottom w:val="none" w:sz="0" w:space="0" w:color="auto"/>
        <w:right w:val="none" w:sz="0" w:space="0" w:color="auto"/>
      </w:divBdr>
      <w:divsChild>
        <w:div w:id="891502699">
          <w:marLeft w:val="0"/>
          <w:marRight w:val="0"/>
          <w:marTop w:val="0"/>
          <w:marBottom w:val="0"/>
          <w:divBdr>
            <w:top w:val="none" w:sz="0" w:space="0" w:color="auto"/>
            <w:left w:val="none" w:sz="0" w:space="0" w:color="auto"/>
            <w:bottom w:val="none" w:sz="0" w:space="0" w:color="auto"/>
            <w:right w:val="none" w:sz="0" w:space="0" w:color="auto"/>
          </w:divBdr>
          <w:divsChild>
            <w:div w:id="1522278844">
              <w:marLeft w:val="0"/>
              <w:marRight w:val="0"/>
              <w:marTop w:val="0"/>
              <w:marBottom w:val="0"/>
              <w:divBdr>
                <w:top w:val="none" w:sz="0" w:space="0" w:color="auto"/>
                <w:left w:val="none" w:sz="0" w:space="0" w:color="auto"/>
                <w:bottom w:val="none" w:sz="0" w:space="0" w:color="auto"/>
                <w:right w:val="none" w:sz="0" w:space="0" w:color="auto"/>
              </w:divBdr>
              <w:divsChild>
                <w:div w:id="59643074">
                  <w:marLeft w:val="0"/>
                  <w:marRight w:val="0"/>
                  <w:marTop w:val="0"/>
                  <w:marBottom w:val="0"/>
                  <w:divBdr>
                    <w:top w:val="none" w:sz="0" w:space="0" w:color="auto"/>
                    <w:left w:val="none" w:sz="0" w:space="0" w:color="auto"/>
                    <w:bottom w:val="none" w:sz="0" w:space="0" w:color="auto"/>
                    <w:right w:val="none" w:sz="0" w:space="0" w:color="auto"/>
                  </w:divBdr>
                  <w:divsChild>
                    <w:div w:id="950624847">
                      <w:marLeft w:val="0"/>
                      <w:marRight w:val="0"/>
                      <w:marTop w:val="0"/>
                      <w:marBottom w:val="0"/>
                      <w:divBdr>
                        <w:top w:val="none" w:sz="0" w:space="0" w:color="auto"/>
                        <w:left w:val="none" w:sz="0" w:space="0" w:color="auto"/>
                        <w:bottom w:val="none" w:sz="0" w:space="0" w:color="auto"/>
                        <w:right w:val="none" w:sz="0" w:space="0" w:color="auto"/>
                      </w:divBdr>
                      <w:divsChild>
                        <w:div w:id="14966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A365-6690-4242-8B5F-7BB6EF30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Tyler Robinson</cp:lastModifiedBy>
  <cp:revision>3</cp:revision>
  <cp:lastPrinted>2015-06-01T16:53:00Z</cp:lastPrinted>
  <dcterms:created xsi:type="dcterms:W3CDTF">2016-06-30T18:08:00Z</dcterms:created>
  <dcterms:modified xsi:type="dcterms:W3CDTF">2016-06-30T18:54:00Z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