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D5DC0B" w14:textId="312BEF38" w:rsidR="00686DD1" w:rsidRPr="00282AC3" w:rsidRDefault="00686DD1" w:rsidP="004F20AE">
      <w:pPr>
        <w:rPr>
          <w:b/>
          <w:color w:val="000000"/>
          <w:sz w:val="24"/>
          <w:szCs w:val="24"/>
        </w:rPr>
      </w:pPr>
      <w:bookmarkStart w:id="0" w:name="_GoBack"/>
      <w:bookmarkEnd w:id="0"/>
      <w:r w:rsidRPr="00282AC3">
        <w:rPr>
          <w:b/>
          <w:color w:val="000000"/>
          <w:sz w:val="24"/>
          <w:szCs w:val="24"/>
        </w:rPr>
        <w:t>Generic Information Collection Request</w:t>
      </w:r>
      <w:r w:rsidR="005B335C" w:rsidRPr="00282AC3">
        <w:rPr>
          <w:b/>
          <w:color w:val="000000"/>
          <w:sz w:val="24"/>
          <w:szCs w:val="24"/>
        </w:rPr>
        <w:t xml:space="preserve"> Addendum</w:t>
      </w:r>
    </w:p>
    <w:p w14:paraId="6B673C8E" w14:textId="77777777" w:rsidR="00686DD1" w:rsidRPr="00282AC3" w:rsidRDefault="00686DD1" w:rsidP="004F20AE">
      <w:pPr>
        <w:rPr>
          <w:color w:val="000000"/>
          <w:sz w:val="24"/>
          <w:szCs w:val="24"/>
        </w:rPr>
      </w:pPr>
    </w:p>
    <w:p w14:paraId="0D7C1379" w14:textId="1D97A236" w:rsidR="00C317E7" w:rsidRPr="00282AC3" w:rsidRDefault="00A52414" w:rsidP="004F20AE">
      <w:pPr>
        <w:rPr>
          <w:color w:val="000000"/>
          <w:sz w:val="24"/>
          <w:szCs w:val="24"/>
        </w:rPr>
      </w:pPr>
      <w:r w:rsidRPr="00282AC3">
        <w:rPr>
          <w:b/>
          <w:color w:val="000000"/>
          <w:sz w:val="24"/>
          <w:szCs w:val="24"/>
        </w:rPr>
        <w:t>Request</w:t>
      </w:r>
      <w:r w:rsidRPr="00282AC3">
        <w:rPr>
          <w:color w:val="000000"/>
          <w:sz w:val="24"/>
          <w:szCs w:val="24"/>
        </w:rPr>
        <w:t xml:space="preserve">: </w:t>
      </w:r>
      <w:r w:rsidR="008F7F56" w:rsidRPr="00282AC3">
        <w:rPr>
          <w:color w:val="000000"/>
          <w:sz w:val="24"/>
          <w:szCs w:val="24"/>
        </w:rPr>
        <w:t xml:space="preserve">The </w:t>
      </w:r>
      <w:r w:rsidR="00C317E7" w:rsidRPr="00282AC3">
        <w:rPr>
          <w:color w:val="000000"/>
          <w:sz w:val="24"/>
          <w:szCs w:val="24"/>
        </w:rPr>
        <w:t>purpose of this letter is to request additional burd</w:t>
      </w:r>
      <w:r w:rsidR="0093300D" w:rsidRPr="00282AC3">
        <w:rPr>
          <w:color w:val="000000"/>
          <w:sz w:val="24"/>
          <w:szCs w:val="24"/>
        </w:rPr>
        <w:t xml:space="preserve">en hours </w:t>
      </w:r>
      <w:r w:rsidR="00C317E7" w:rsidRPr="00282AC3">
        <w:rPr>
          <w:color w:val="000000"/>
          <w:sz w:val="24"/>
          <w:szCs w:val="24"/>
        </w:rPr>
        <w:t xml:space="preserve">to the testing </w:t>
      </w:r>
      <w:r w:rsidR="00153773" w:rsidRPr="00282AC3">
        <w:rPr>
          <w:color w:val="000000"/>
          <w:sz w:val="24"/>
          <w:szCs w:val="24"/>
        </w:rPr>
        <w:t xml:space="preserve">plan </w:t>
      </w:r>
      <w:r w:rsidR="006E6A8A" w:rsidRPr="00282AC3">
        <w:rPr>
          <w:color w:val="000000"/>
          <w:sz w:val="24"/>
          <w:szCs w:val="24"/>
        </w:rPr>
        <w:t xml:space="preserve">for usability testing of CEDSCI website, part of census.gov.  </w:t>
      </w:r>
      <w:r w:rsidR="009E165B" w:rsidRPr="00282AC3">
        <w:rPr>
          <w:color w:val="000000"/>
          <w:sz w:val="24"/>
          <w:szCs w:val="24"/>
        </w:rPr>
        <w:t xml:space="preserve">The original request, </w:t>
      </w:r>
      <w:r w:rsidR="00153773" w:rsidRPr="00282AC3">
        <w:rPr>
          <w:color w:val="000000"/>
          <w:sz w:val="24"/>
          <w:szCs w:val="24"/>
        </w:rPr>
        <w:t>“CEDSCI Usability Evaluation memo</w:t>
      </w:r>
      <w:r w:rsidR="007012D4" w:rsidRPr="00282AC3">
        <w:rPr>
          <w:color w:val="000000"/>
          <w:sz w:val="24"/>
          <w:szCs w:val="24"/>
        </w:rPr>
        <w:t>,</w:t>
      </w:r>
      <w:r w:rsidR="00153773" w:rsidRPr="00282AC3">
        <w:rPr>
          <w:color w:val="000000"/>
          <w:sz w:val="24"/>
          <w:szCs w:val="24"/>
        </w:rPr>
        <w:t xml:space="preserve">” </w:t>
      </w:r>
      <w:r w:rsidR="007012D4" w:rsidRPr="00282AC3">
        <w:rPr>
          <w:color w:val="000000"/>
          <w:sz w:val="24"/>
          <w:szCs w:val="24"/>
        </w:rPr>
        <w:t xml:space="preserve">which was </w:t>
      </w:r>
      <w:r w:rsidR="00C86AF9" w:rsidRPr="00282AC3">
        <w:rPr>
          <w:color w:val="000000"/>
          <w:sz w:val="24"/>
          <w:szCs w:val="24"/>
        </w:rPr>
        <w:t>submitted on</w:t>
      </w:r>
      <w:r w:rsidR="00153773" w:rsidRPr="00282AC3">
        <w:rPr>
          <w:color w:val="000000"/>
          <w:sz w:val="24"/>
          <w:szCs w:val="24"/>
        </w:rPr>
        <w:t xml:space="preserve"> </w:t>
      </w:r>
      <w:r w:rsidR="00C86AF9" w:rsidRPr="00282AC3">
        <w:rPr>
          <w:sz w:val="24"/>
          <w:szCs w:val="24"/>
        </w:rPr>
        <w:t>11/10/2016</w:t>
      </w:r>
      <w:r w:rsidR="007012D4" w:rsidRPr="00282AC3">
        <w:rPr>
          <w:sz w:val="24"/>
          <w:szCs w:val="24"/>
        </w:rPr>
        <w:t>,</w:t>
      </w:r>
      <w:r w:rsidR="00C86AF9" w:rsidRPr="00282AC3">
        <w:rPr>
          <w:sz w:val="24"/>
          <w:szCs w:val="24"/>
        </w:rPr>
        <w:t xml:space="preserve"> </w:t>
      </w:r>
      <w:r w:rsidR="009E165B" w:rsidRPr="00282AC3">
        <w:rPr>
          <w:color w:val="000000"/>
          <w:sz w:val="24"/>
          <w:szCs w:val="24"/>
        </w:rPr>
        <w:t xml:space="preserve">was approved </w:t>
      </w:r>
      <w:r w:rsidR="00C86AF9" w:rsidRPr="00282AC3">
        <w:rPr>
          <w:color w:val="000000"/>
          <w:sz w:val="24"/>
          <w:szCs w:val="24"/>
        </w:rPr>
        <w:t xml:space="preserve">on </w:t>
      </w:r>
      <w:r w:rsidR="00C86AF9" w:rsidRPr="00282AC3">
        <w:rPr>
          <w:sz w:val="24"/>
          <w:szCs w:val="24"/>
        </w:rPr>
        <w:t xml:space="preserve">12/7/2016 </w:t>
      </w:r>
      <w:r w:rsidR="00F86DEF" w:rsidRPr="00282AC3">
        <w:rPr>
          <w:color w:val="000000"/>
          <w:sz w:val="24"/>
          <w:szCs w:val="24"/>
        </w:rPr>
        <w:t xml:space="preserve">with </w:t>
      </w:r>
      <w:r w:rsidR="008512B3" w:rsidRPr="00282AC3">
        <w:rPr>
          <w:color w:val="000000"/>
          <w:sz w:val="24"/>
          <w:szCs w:val="24"/>
        </w:rPr>
        <w:t>Lin Wang</w:t>
      </w:r>
      <w:r w:rsidR="00F86DEF" w:rsidRPr="00282AC3">
        <w:rPr>
          <w:color w:val="000000"/>
          <w:sz w:val="24"/>
          <w:szCs w:val="24"/>
        </w:rPr>
        <w:t xml:space="preserve"> as the primary contact</w:t>
      </w:r>
      <w:r w:rsidR="009E165B" w:rsidRPr="00282AC3">
        <w:rPr>
          <w:color w:val="000000"/>
          <w:sz w:val="24"/>
          <w:szCs w:val="24"/>
        </w:rPr>
        <w:t xml:space="preserve">.  </w:t>
      </w:r>
      <w:r w:rsidR="004E43AA" w:rsidRPr="00282AC3">
        <w:rPr>
          <w:color w:val="000000"/>
          <w:sz w:val="24"/>
          <w:szCs w:val="24"/>
        </w:rPr>
        <w:t xml:space="preserve">Because new releases of the data.census.gov website will take place within the next year, new usability sessions will be conducted </w:t>
      </w:r>
      <w:r w:rsidR="008F7F56" w:rsidRPr="00282AC3">
        <w:rPr>
          <w:color w:val="000000"/>
          <w:sz w:val="24"/>
          <w:szCs w:val="24"/>
        </w:rPr>
        <w:t xml:space="preserve">under the generic clearance for questionnaire pretesting research (OMB number 0607-0725).  </w:t>
      </w:r>
      <w:r w:rsidR="00FF4EB9" w:rsidRPr="00282AC3">
        <w:rPr>
          <w:color w:val="000000"/>
          <w:sz w:val="24"/>
          <w:szCs w:val="24"/>
        </w:rPr>
        <w:t>An addendum to this generic clearance was submitted on 3/9/2018 and approved on 4/27/2018.</w:t>
      </w:r>
      <w:r w:rsidR="00747195" w:rsidRPr="00282AC3">
        <w:rPr>
          <w:color w:val="000000"/>
          <w:sz w:val="24"/>
          <w:szCs w:val="24"/>
        </w:rPr>
        <w:t xml:space="preserve"> All documents for the original and addendum submissions are enclosed in the present request. </w:t>
      </w:r>
    </w:p>
    <w:p w14:paraId="4AF5875F" w14:textId="77777777" w:rsidR="00C317E7" w:rsidRPr="00282AC3" w:rsidRDefault="00C317E7" w:rsidP="004F20AE">
      <w:pPr>
        <w:rPr>
          <w:color w:val="000000"/>
          <w:sz w:val="24"/>
          <w:szCs w:val="24"/>
        </w:rPr>
      </w:pPr>
    </w:p>
    <w:p w14:paraId="158A4899" w14:textId="1202E5FB" w:rsidR="00C317E7" w:rsidRPr="00282AC3" w:rsidRDefault="00A52414" w:rsidP="004F20AE">
      <w:pPr>
        <w:shd w:val="clear" w:color="auto" w:fill="FFFFFF"/>
        <w:autoSpaceDE/>
        <w:autoSpaceDN/>
        <w:adjustRightInd/>
        <w:rPr>
          <w:color w:val="000000"/>
          <w:sz w:val="24"/>
          <w:szCs w:val="24"/>
        </w:rPr>
      </w:pPr>
      <w:r w:rsidRPr="00282AC3">
        <w:rPr>
          <w:b/>
          <w:sz w:val="24"/>
          <w:szCs w:val="24"/>
        </w:rPr>
        <w:t>Purpose</w:t>
      </w:r>
      <w:r w:rsidR="004E43AA" w:rsidRPr="00282AC3">
        <w:rPr>
          <w:sz w:val="24"/>
          <w:szCs w:val="24"/>
        </w:rPr>
        <w:t xml:space="preserve">: New releases on the data.census.gov page </w:t>
      </w:r>
      <w:r w:rsidR="00EC0B94" w:rsidRPr="00282AC3">
        <w:rPr>
          <w:color w:val="000000"/>
          <w:sz w:val="24"/>
          <w:szCs w:val="24"/>
        </w:rPr>
        <w:t xml:space="preserve">include changes to the look, feel, and functionalities of the page, and they are </w:t>
      </w:r>
      <w:r w:rsidR="00C317E7" w:rsidRPr="00282AC3">
        <w:rPr>
          <w:color w:val="000000"/>
          <w:sz w:val="24"/>
          <w:szCs w:val="24"/>
        </w:rPr>
        <w:t xml:space="preserve">available for </w:t>
      </w:r>
      <w:r w:rsidR="00EC0B94" w:rsidRPr="00282AC3">
        <w:rPr>
          <w:color w:val="000000"/>
          <w:sz w:val="24"/>
          <w:szCs w:val="24"/>
        </w:rPr>
        <w:t xml:space="preserve">usability testing. </w:t>
      </w:r>
      <w:r w:rsidR="007823D9" w:rsidRPr="00282AC3">
        <w:rPr>
          <w:color w:val="000000"/>
          <w:sz w:val="24"/>
          <w:szCs w:val="24"/>
        </w:rPr>
        <w:t>Usability testing of t</w:t>
      </w:r>
      <w:r w:rsidR="008512B3" w:rsidRPr="00282AC3">
        <w:rPr>
          <w:color w:val="000000"/>
          <w:sz w:val="24"/>
          <w:szCs w:val="24"/>
        </w:rPr>
        <w:t xml:space="preserve">hese updates </w:t>
      </w:r>
      <w:r w:rsidR="007823D9" w:rsidRPr="00282AC3">
        <w:rPr>
          <w:color w:val="000000"/>
          <w:sz w:val="24"/>
          <w:szCs w:val="24"/>
        </w:rPr>
        <w:t>are needed to ensure users’ effective and efficient use of census.gov with satisfaction</w:t>
      </w:r>
      <w:r w:rsidR="00C317E7" w:rsidRPr="00282AC3">
        <w:rPr>
          <w:color w:val="000000"/>
          <w:sz w:val="24"/>
          <w:szCs w:val="24"/>
        </w:rPr>
        <w:t>.</w:t>
      </w:r>
    </w:p>
    <w:p w14:paraId="2BD88EAF" w14:textId="05A8D801" w:rsidR="00C317E7" w:rsidRPr="00282AC3" w:rsidRDefault="00C317E7" w:rsidP="004F20AE">
      <w:pPr>
        <w:shd w:val="clear" w:color="auto" w:fill="FFFFFF"/>
        <w:autoSpaceDE/>
        <w:autoSpaceDN/>
        <w:adjustRightInd/>
        <w:rPr>
          <w:color w:val="000000"/>
          <w:sz w:val="24"/>
          <w:szCs w:val="24"/>
        </w:rPr>
      </w:pPr>
    </w:p>
    <w:p w14:paraId="39734939" w14:textId="31C10D2B" w:rsidR="00C317E7" w:rsidRPr="00282AC3" w:rsidRDefault="00C317E7" w:rsidP="004F20AE">
      <w:pPr>
        <w:shd w:val="clear" w:color="auto" w:fill="FFFFFF"/>
        <w:autoSpaceDE/>
        <w:autoSpaceDN/>
        <w:adjustRightInd/>
        <w:rPr>
          <w:color w:val="000000"/>
          <w:sz w:val="24"/>
          <w:szCs w:val="24"/>
        </w:rPr>
      </w:pPr>
      <w:r w:rsidRPr="00282AC3">
        <w:rPr>
          <w:color w:val="000000"/>
          <w:sz w:val="24"/>
          <w:szCs w:val="24"/>
        </w:rPr>
        <w:t xml:space="preserve">As with the previously approved request, the goal of this research is to improve the design of the </w:t>
      </w:r>
      <w:r w:rsidR="008512B3" w:rsidRPr="00282AC3">
        <w:rPr>
          <w:color w:val="000000"/>
          <w:sz w:val="24"/>
          <w:szCs w:val="24"/>
        </w:rPr>
        <w:t>census</w:t>
      </w:r>
      <w:r w:rsidR="007823D9" w:rsidRPr="00282AC3">
        <w:rPr>
          <w:color w:val="000000"/>
          <w:sz w:val="24"/>
          <w:szCs w:val="24"/>
        </w:rPr>
        <w:t>.gov</w:t>
      </w:r>
      <w:r w:rsidR="008512B3" w:rsidRPr="00282AC3">
        <w:rPr>
          <w:color w:val="000000"/>
          <w:sz w:val="24"/>
          <w:szCs w:val="24"/>
        </w:rPr>
        <w:t xml:space="preserve"> website</w:t>
      </w:r>
      <w:r w:rsidR="00681D91" w:rsidRPr="00282AC3">
        <w:rPr>
          <w:color w:val="000000"/>
          <w:sz w:val="24"/>
          <w:szCs w:val="24"/>
        </w:rPr>
        <w:t xml:space="preserve"> in an ongoing </w:t>
      </w:r>
      <w:r w:rsidR="007823D9" w:rsidRPr="00282AC3">
        <w:rPr>
          <w:color w:val="000000"/>
          <w:sz w:val="24"/>
          <w:szCs w:val="24"/>
        </w:rPr>
        <w:t xml:space="preserve">basis </w:t>
      </w:r>
      <w:r w:rsidR="00681D91" w:rsidRPr="00282AC3">
        <w:rPr>
          <w:color w:val="000000"/>
          <w:sz w:val="24"/>
          <w:szCs w:val="24"/>
        </w:rPr>
        <w:t xml:space="preserve">during the entire lifecycle of the </w:t>
      </w:r>
      <w:r w:rsidR="007823D9" w:rsidRPr="00282AC3">
        <w:rPr>
          <w:color w:val="000000"/>
          <w:sz w:val="24"/>
          <w:szCs w:val="24"/>
        </w:rPr>
        <w:t>system development</w:t>
      </w:r>
      <w:r w:rsidRPr="00282AC3">
        <w:rPr>
          <w:color w:val="000000"/>
          <w:sz w:val="24"/>
          <w:szCs w:val="24"/>
        </w:rPr>
        <w:t xml:space="preserve">.   </w:t>
      </w:r>
    </w:p>
    <w:p w14:paraId="0A2DA986" w14:textId="478658BF" w:rsidR="00C317E7" w:rsidRPr="00282AC3" w:rsidRDefault="00C317E7" w:rsidP="004F20AE">
      <w:pPr>
        <w:shd w:val="clear" w:color="auto" w:fill="FFFFFF"/>
        <w:autoSpaceDE/>
        <w:autoSpaceDN/>
        <w:adjustRightInd/>
        <w:rPr>
          <w:color w:val="000000"/>
          <w:sz w:val="24"/>
          <w:szCs w:val="24"/>
        </w:rPr>
      </w:pPr>
    </w:p>
    <w:p w14:paraId="5E43C240" w14:textId="2D44A425" w:rsidR="00A52414" w:rsidRPr="00282AC3" w:rsidRDefault="00A52414" w:rsidP="00A52414">
      <w:pPr>
        <w:shd w:val="clear" w:color="auto" w:fill="FFFFFF"/>
        <w:autoSpaceDE/>
        <w:autoSpaceDN/>
        <w:adjustRightInd/>
        <w:rPr>
          <w:sz w:val="24"/>
          <w:szCs w:val="24"/>
        </w:rPr>
      </w:pPr>
      <w:r w:rsidRPr="00282AC3">
        <w:rPr>
          <w:b/>
          <w:sz w:val="24"/>
          <w:szCs w:val="24"/>
        </w:rPr>
        <w:t>Population of Interest</w:t>
      </w:r>
      <w:r w:rsidRPr="00282AC3">
        <w:rPr>
          <w:sz w:val="24"/>
          <w:szCs w:val="24"/>
        </w:rPr>
        <w:t xml:space="preserve">: </w:t>
      </w:r>
      <w:r w:rsidR="006E6A8A" w:rsidRPr="00282AC3">
        <w:rPr>
          <w:sz w:val="24"/>
          <w:szCs w:val="24"/>
        </w:rPr>
        <w:t>No change.</w:t>
      </w:r>
    </w:p>
    <w:p w14:paraId="687FF653" w14:textId="77777777" w:rsidR="00A52414" w:rsidRPr="00282AC3" w:rsidRDefault="00A52414" w:rsidP="008D0E72">
      <w:pPr>
        <w:rPr>
          <w:sz w:val="24"/>
        </w:rPr>
      </w:pPr>
    </w:p>
    <w:p w14:paraId="1019CFA2" w14:textId="2B147C8C" w:rsidR="00A52414" w:rsidRPr="00282AC3" w:rsidRDefault="00A52414" w:rsidP="006321D1">
      <w:pPr>
        <w:shd w:val="clear" w:color="auto" w:fill="FFFFFF"/>
        <w:autoSpaceDE/>
        <w:autoSpaceDN/>
        <w:adjustRightInd/>
        <w:rPr>
          <w:color w:val="000000"/>
          <w:sz w:val="24"/>
          <w:szCs w:val="24"/>
        </w:rPr>
      </w:pPr>
      <w:r w:rsidRPr="00282AC3">
        <w:rPr>
          <w:b/>
          <w:color w:val="000000"/>
          <w:sz w:val="24"/>
          <w:szCs w:val="24"/>
        </w:rPr>
        <w:t>Timeline</w:t>
      </w:r>
      <w:r w:rsidRPr="00282AC3">
        <w:rPr>
          <w:color w:val="000000"/>
          <w:sz w:val="24"/>
          <w:szCs w:val="24"/>
        </w:rPr>
        <w:t xml:space="preserve">: </w:t>
      </w:r>
      <w:r w:rsidR="004F20AE" w:rsidRPr="00282AC3">
        <w:rPr>
          <w:color w:val="000000"/>
          <w:sz w:val="24"/>
          <w:szCs w:val="24"/>
        </w:rPr>
        <w:t>T</w:t>
      </w:r>
      <w:r w:rsidR="008D0E72" w:rsidRPr="00282AC3">
        <w:rPr>
          <w:color w:val="000000"/>
          <w:sz w:val="24"/>
          <w:szCs w:val="24"/>
        </w:rPr>
        <w:t xml:space="preserve">esting </w:t>
      </w:r>
      <w:r w:rsidR="007823D9" w:rsidRPr="00282AC3">
        <w:rPr>
          <w:color w:val="000000"/>
          <w:sz w:val="24"/>
          <w:szCs w:val="24"/>
        </w:rPr>
        <w:t xml:space="preserve">period </w:t>
      </w:r>
      <w:r w:rsidR="008D0E72" w:rsidRPr="00282AC3">
        <w:rPr>
          <w:color w:val="000000"/>
          <w:sz w:val="24"/>
          <w:szCs w:val="24"/>
        </w:rPr>
        <w:t xml:space="preserve">will be </w:t>
      </w:r>
      <w:r w:rsidR="00C53D90" w:rsidRPr="00282AC3">
        <w:rPr>
          <w:color w:val="000000"/>
          <w:sz w:val="24"/>
          <w:szCs w:val="24"/>
        </w:rPr>
        <w:t xml:space="preserve">from </w:t>
      </w:r>
      <w:r w:rsidR="00EC0B94" w:rsidRPr="00282AC3">
        <w:rPr>
          <w:color w:val="000000"/>
          <w:sz w:val="24"/>
          <w:szCs w:val="24"/>
        </w:rPr>
        <w:t>April 2019</w:t>
      </w:r>
      <w:r w:rsidR="00C317E7" w:rsidRPr="00282AC3">
        <w:rPr>
          <w:color w:val="000000"/>
          <w:sz w:val="24"/>
          <w:szCs w:val="24"/>
        </w:rPr>
        <w:t xml:space="preserve"> </w:t>
      </w:r>
      <w:r w:rsidR="00C53D90" w:rsidRPr="00282AC3">
        <w:rPr>
          <w:color w:val="000000"/>
          <w:sz w:val="24"/>
          <w:szCs w:val="24"/>
        </w:rPr>
        <w:t xml:space="preserve">through </w:t>
      </w:r>
      <w:r w:rsidR="00D347B2" w:rsidRPr="00282AC3">
        <w:rPr>
          <w:color w:val="000000"/>
          <w:sz w:val="24"/>
          <w:szCs w:val="24"/>
        </w:rPr>
        <w:t>January</w:t>
      </w:r>
      <w:r w:rsidR="00EC0B94" w:rsidRPr="00282AC3">
        <w:rPr>
          <w:color w:val="000000"/>
          <w:sz w:val="24"/>
          <w:szCs w:val="24"/>
        </w:rPr>
        <w:t xml:space="preserve"> 2020</w:t>
      </w:r>
      <w:r w:rsidR="00C53D90" w:rsidRPr="00282AC3">
        <w:rPr>
          <w:color w:val="000000"/>
          <w:sz w:val="24"/>
          <w:szCs w:val="24"/>
        </w:rPr>
        <w:t xml:space="preserve">.  Recruiting will start </w:t>
      </w:r>
      <w:r w:rsidR="00EC0B94" w:rsidRPr="00282AC3">
        <w:rPr>
          <w:color w:val="000000"/>
          <w:sz w:val="24"/>
          <w:szCs w:val="24"/>
        </w:rPr>
        <w:t>April 20th 2019</w:t>
      </w:r>
      <w:r w:rsidR="00C53D90" w:rsidRPr="00282AC3">
        <w:rPr>
          <w:color w:val="000000"/>
          <w:sz w:val="24"/>
          <w:szCs w:val="24"/>
        </w:rPr>
        <w:t xml:space="preserve">.  </w:t>
      </w:r>
    </w:p>
    <w:p w14:paraId="493F2888" w14:textId="77777777" w:rsidR="00A52414" w:rsidRPr="00282AC3" w:rsidRDefault="00A52414" w:rsidP="006321D1">
      <w:pPr>
        <w:shd w:val="clear" w:color="auto" w:fill="FFFFFF"/>
        <w:autoSpaceDE/>
        <w:autoSpaceDN/>
        <w:adjustRightInd/>
        <w:rPr>
          <w:color w:val="000000"/>
          <w:sz w:val="24"/>
          <w:szCs w:val="24"/>
        </w:rPr>
      </w:pPr>
    </w:p>
    <w:p w14:paraId="1702C978" w14:textId="2E158C3B" w:rsidR="006321D1" w:rsidRPr="00282AC3" w:rsidRDefault="00A52414" w:rsidP="006321D1">
      <w:pPr>
        <w:shd w:val="clear" w:color="auto" w:fill="FFFFFF"/>
        <w:autoSpaceDE/>
        <w:autoSpaceDN/>
        <w:adjustRightInd/>
        <w:rPr>
          <w:sz w:val="24"/>
          <w:szCs w:val="24"/>
        </w:rPr>
      </w:pPr>
      <w:r w:rsidRPr="00282AC3">
        <w:rPr>
          <w:b/>
          <w:color w:val="000000"/>
          <w:sz w:val="24"/>
          <w:szCs w:val="24"/>
        </w:rPr>
        <w:t>Language</w:t>
      </w:r>
      <w:r w:rsidRPr="00282AC3">
        <w:rPr>
          <w:color w:val="000000"/>
          <w:sz w:val="24"/>
          <w:szCs w:val="24"/>
        </w:rPr>
        <w:t xml:space="preserve">: </w:t>
      </w:r>
      <w:r w:rsidR="006E6A8A" w:rsidRPr="00282AC3">
        <w:rPr>
          <w:color w:val="000000"/>
          <w:sz w:val="24"/>
          <w:szCs w:val="24"/>
        </w:rPr>
        <w:t>No change</w:t>
      </w:r>
      <w:r w:rsidR="008512B3" w:rsidRPr="00282AC3">
        <w:rPr>
          <w:color w:val="000000"/>
          <w:sz w:val="24"/>
          <w:szCs w:val="24"/>
        </w:rPr>
        <w:t>.</w:t>
      </w:r>
      <w:r w:rsidR="006321D1" w:rsidRPr="00282AC3">
        <w:rPr>
          <w:color w:val="000000"/>
          <w:sz w:val="24"/>
          <w:szCs w:val="24"/>
        </w:rPr>
        <w:t xml:space="preserve"> </w:t>
      </w:r>
    </w:p>
    <w:p w14:paraId="60F7AED3" w14:textId="77777777" w:rsidR="00DC4966" w:rsidRPr="00282AC3" w:rsidRDefault="00DC4966" w:rsidP="008D0E72">
      <w:pPr>
        <w:shd w:val="clear" w:color="auto" w:fill="FFFFFF"/>
        <w:autoSpaceDE/>
        <w:autoSpaceDN/>
        <w:adjustRightInd/>
        <w:rPr>
          <w:color w:val="000000"/>
          <w:sz w:val="24"/>
          <w:szCs w:val="24"/>
        </w:rPr>
      </w:pPr>
    </w:p>
    <w:p w14:paraId="18FAB144" w14:textId="2AE7CB2D" w:rsidR="00DC4966" w:rsidRPr="00282AC3" w:rsidRDefault="00A52414" w:rsidP="00DC4966">
      <w:pPr>
        <w:shd w:val="clear" w:color="auto" w:fill="FFFFFF"/>
        <w:autoSpaceDE/>
        <w:autoSpaceDN/>
        <w:adjustRightInd/>
        <w:rPr>
          <w:color w:val="000000"/>
          <w:sz w:val="24"/>
          <w:szCs w:val="24"/>
        </w:rPr>
      </w:pPr>
      <w:r w:rsidRPr="00282AC3">
        <w:rPr>
          <w:b/>
          <w:color w:val="000000"/>
          <w:sz w:val="24"/>
          <w:szCs w:val="24"/>
        </w:rPr>
        <w:t>Method</w:t>
      </w:r>
      <w:r w:rsidRPr="00282AC3">
        <w:rPr>
          <w:color w:val="000000"/>
          <w:sz w:val="24"/>
          <w:szCs w:val="24"/>
        </w:rPr>
        <w:t xml:space="preserve">: </w:t>
      </w:r>
      <w:r w:rsidR="00374BD1" w:rsidRPr="00282AC3">
        <w:rPr>
          <w:color w:val="000000"/>
          <w:sz w:val="24"/>
          <w:szCs w:val="24"/>
        </w:rPr>
        <w:t xml:space="preserve">No change. </w:t>
      </w:r>
    </w:p>
    <w:p w14:paraId="646F44A9" w14:textId="77777777" w:rsidR="00904877" w:rsidRPr="00282AC3" w:rsidRDefault="00904877" w:rsidP="008D0E72">
      <w:pPr>
        <w:shd w:val="clear" w:color="auto" w:fill="FFFFFF"/>
        <w:autoSpaceDE/>
        <w:autoSpaceDN/>
        <w:adjustRightInd/>
        <w:rPr>
          <w:color w:val="000000"/>
          <w:sz w:val="24"/>
          <w:szCs w:val="24"/>
        </w:rPr>
      </w:pPr>
    </w:p>
    <w:p w14:paraId="624679A2" w14:textId="00113B35" w:rsidR="00CF5492" w:rsidRPr="00282AC3" w:rsidRDefault="00A52414" w:rsidP="000D3F1B">
      <w:pPr>
        <w:shd w:val="clear" w:color="auto" w:fill="FFFFFF"/>
        <w:autoSpaceDE/>
        <w:autoSpaceDN/>
        <w:adjustRightInd/>
        <w:rPr>
          <w:color w:val="000000"/>
          <w:sz w:val="24"/>
          <w:szCs w:val="24"/>
        </w:rPr>
      </w:pPr>
      <w:r w:rsidRPr="00282AC3">
        <w:rPr>
          <w:b/>
          <w:color w:val="000000"/>
          <w:sz w:val="24"/>
          <w:szCs w:val="24"/>
        </w:rPr>
        <w:t>Sample</w:t>
      </w:r>
      <w:r w:rsidRPr="00282AC3">
        <w:rPr>
          <w:color w:val="000000"/>
          <w:sz w:val="24"/>
          <w:szCs w:val="24"/>
        </w:rPr>
        <w:t xml:space="preserve">: </w:t>
      </w:r>
    </w:p>
    <w:p w14:paraId="30190FC2" w14:textId="44FBB1D1" w:rsidR="00CF5492" w:rsidRPr="00282AC3" w:rsidRDefault="00CF5492" w:rsidP="000D3F1B">
      <w:pPr>
        <w:shd w:val="clear" w:color="auto" w:fill="FFFFFF"/>
        <w:autoSpaceDE/>
        <w:autoSpaceDN/>
        <w:adjustRightInd/>
        <w:rPr>
          <w:color w:val="000000"/>
          <w:sz w:val="24"/>
          <w:szCs w:val="24"/>
        </w:rPr>
      </w:pPr>
      <w:r w:rsidRPr="00282AC3">
        <w:rPr>
          <w:color w:val="000000"/>
          <w:sz w:val="24"/>
          <w:szCs w:val="24"/>
        </w:rPr>
        <w:t xml:space="preserve">Our population of interest are naïve and expert users. </w:t>
      </w:r>
      <w:r w:rsidR="005F03A6" w:rsidRPr="00282AC3">
        <w:rPr>
          <w:color w:val="000000"/>
          <w:sz w:val="24"/>
          <w:szCs w:val="24"/>
        </w:rPr>
        <w:t>Naive users are defined as participants without any experience manipulating datasets, and expert users are defined as participants with experience manipulating datasets.</w:t>
      </w:r>
    </w:p>
    <w:p w14:paraId="689E0F69" w14:textId="0C447913" w:rsidR="005F03A6" w:rsidRPr="00282AC3" w:rsidRDefault="005F03A6" w:rsidP="005F03A6">
      <w:pPr>
        <w:shd w:val="clear" w:color="auto" w:fill="FFFFFF"/>
        <w:autoSpaceDE/>
        <w:autoSpaceDN/>
        <w:adjustRightInd/>
        <w:rPr>
          <w:color w:val="000000"/>
          <w:sz w:val="24"/>
          <w:szCs w:val="24"/>
        </w:rPr>
      </w:pPr>
      <w:r w:rsidRPr="00282AC3">
        <w:rPr>
          <w:color w:val="000000"/>
          <w:sz w:val="24"/>
          <w:szCs w:val="24"/>
        </w:rPr>
        <w:t>Participants</w:t>
      </w:r>
      <w:r w:rsidR="00FA47DF" w:rsidRPr="00282AC3">
        <w:rPr>
          <w:color w:val="000000"/>
          <w:sz w:val="24"/>
          <w:szCs w:val="24"/>
        </w:rPr>
        <w:t>’</w:t>
      </w:r>
      <w:r w:rsidRPr="00282AC3">
        <w:rPr>
          <w:color w:val="000000"/>
          <w:sz w:val="24"/>
          <w:szCs w:val="24"/>
        </w:rPr>
        <w:t xml:space="preserve"> inclusion criteria: </w:t>
      </w:r>
    </w:p>
    <w:p w14:paraId="12C22F33" w14:textId="270F895F" w:rsidR="005F03A6" w:rsidRPr="00282AC3" w:rsidRDefault="007012D4" w:rsidP="005F03A6">
      <w:pPr>
        <w:pStyle w:val="ListParagraph"/>
        <w:numPr>
          <w:ilvl w:val="0"/>
          <w:numId w:val="18"/>
        </w:numPr>
        <w:shd w:val="clear" w:color="auto" w:fill="FFFFFF"/>
        <w:autoSpaceDE/>
        <w:autoSpaceDN/>
        <w:adjustRightInd/>
        <w:rPr>
          <w:rFonts w:ascii="Times New Roman" w:hAnsi="Times New Roman"/>
          <w:color w:val="000000"/>
          <w:sz w:val="24"/>
          <w:szCs w:val="24"/>
        </w:rPr>
      </w:pPr>
      <w:r w:rsidRPr="00282AC3">
        <w:rPr>
          <w:rFonts w:ascii="Times New Roman" w:hAnsi="Times New Roman"/>
          <w:color w:val="000000"/>
          <w:sz w:val="24"/>
          <w:szCs w:val="24"/>
        </w:rPr>
        <w:t>S</w:t>
      </w:r>
      <w:r w:rsidR="005F03A6" w:rsidRPr="00282AC3">
        <w:rPr>
          <w:rFonts w:ascii="Times New Roman" w:hAnsi="Times New Roman"/>
          <w:color w:val="000000"/>
          <w:sz w:val="24"/>
          <w:szCs w:val="24"/>
        </w:rPr>
        <w:t>peak  English</w:t>
      </w:r>
      <w:r w:rsidRPr="00282AC3">
        <w:rPr>
          <w:rFonts w:ascii="Times New Roman" w:hAnsi="Times New Roman"/>
          <w:color w:val="000000"/>
          <w:sz w:val="24"/>
          <w:szCs w:val="24"/>
        </w:rPr>
        <w:t xml:space="preserve"> fluently</w:t>
      </w:r>
      <w:r w:rsidR="005F03A6" w:rsidRPr="00282AC3">
        <w:rPr>
          <w:rFonts w:ascii="Times New Roman" w:hAnsi="Times New Roman"/>
          <w:color w:val="000000"/>
          <w:sz w:val="24"/>
          <w:szCs w:val="24"/>
        </w:rPr>
        <w:t xml:space="preserve">, </w:t>
      </w:r>
    </w:p>
    <w:p w14:paraId="3E997B43" w14:textId="414CD1C3" w:rsidR="005F03A6" w:rsidRPr="00282AC3" w:rsidRDefault="007012D4" w:rsidP="005F03A6">
      <w:pPr>
        <w:pStyle w:val="ListParagraph"/>
        <w:numPr>
          <w:ilvl w:val="0"/>
          <w:numId w:val="18"/>
        </w:numPr>
        <w:shd w:val="clear" w:color="auto" w:fill="FFFFFF"/>
        <w:autoSpaceDE/>
        <w:autoSpaceDN/>
        <w:adjustRightInd/>
        <w:rPr>
          <w:rFonts w:ascii="Times New Roman" w:hAnsi="Times New Roman"/>
          <w:color w:val="000000"/>
          <w:sz w:val="24"/>
          <w:szCs w:val="24"/>
        </w:rPr>
      </w:pPr>
      <w:r w:rsidRPr="00282AC3">
        <w:rPr>
          <w:rFonts w:ascii="Times New Roman" w:hAnsi="Times New Roman"/>
          <w:color w:val="000000"/>
          <w:sz w:val="24"/>
          <w:szCs w:val="24"/>
        </w:rPr>
        <w:t>B</w:t>
      </w:r>
      <w:r w:rsidR="005F03A6" w:rsidRPr="00282AC3">
        <w:rPr>
          <w:rFonts w:ascii="Times New Roman" w:hAnsi="Times New Roman"/>
          <w:color w:val="000000"/>
          <w:sz w:val="24"/>
          <w:szCs w:val="24"/>
        </w:rPr>
        <w:t xml:space="preserve">etween 18 to 70 years old, </w:t>
      </w:r>
    </w:p>
    <w:p w14:paraId="211A9AF9" w14:textId="374C272B" w:rsidR="005F03A6" w:rsidRPr="00282AC3" w:rsidRDefault="00852E12" w:rsidP="005F03A6">
      <w:pPr>
        <w:pStyle w:val="ListParagraph"/>
        <w:numPr>
          <w:ilvl w:val="0"/>
          <w:numId w:val="18"/>
        </w:numPr>
        <w:shd w:val="clear" w:color="auto" w:fill="FFFFFF"/>
        <w:autoSpaceDE/>
        <w:autoSpaceDN/>
        <w:adjustRightInd/>
        <w:rPr>
          <w:rFonts w:ascii="Times New Roman" w:hAnsi="Times New Roman"/>
          <w:color w:val="000000"/>
          <w:sz w:val="24"/>
          <w:szCs w:val="24"/>
        </w:rPr>
      </w:pPr>
      <w:r w:rsidRPr="00282AC3">
        <w:rPr>
          <w:rFonts w:ascii="Times New Roman" w:hAnsi="Times New Roman"/>
          <w:color w:val="000000"/>
          <w:sz w:val="24"/>
          <w:szCs w:val="24"/>
        </w:rPr>
        <w:t>At</w:t>
      </w:r>
      <w:r w:rsidR="005F03A6" w:rsidRPr="00282AC3">
        <w:rPr>
          <w:rFonts w:ascii="Times New Roman" w:hAnsi="Times New Roman"/>
          <w:color w:val="000000"/>
          <w:sz w:val="24"/>
          <w:szCs w:val="24"/>
        </w:rPr>
        <w:t xml:space="preserve"> least one year of Internet experience, </w:t>
      </w:r>
    </w:p>
    <w:p w14:paraId="14B80FF0" w14:textId="7F876A9E" w:rsidR="005F03A6" w:rsidRPr="00282AC3" w:rsidRDefault="007012D4" w:rsidP="005F03A6">
      <w:pPr>
        <w:pStyle w:val="ListParagraph"/>
        <w:numPr>
          <w:ilvl w:val="0"/>
          <w:numId w:val="18"/>
        </w:numPr>
        <w:shd w:val="clear" w:color="auto" w:fill="FFFFFF"/>
        <w:autoSpaceDE/>
        <w:autoSpaceDN/>
        <w:adjustRightInd/>
        <w:rPr>
          <w:rFonts w:ascii="Times New Roman" w:hAnsi="Times New Roman"/>
          <w:color w:val="000000"/>
          <w:sz w:val="24"/>
          <w:szCs w:val="24"/>
        </w:rPr>
      </w:pPr>
      <w:r w:rsidRPr="00282AC3">
        <w:rPr>
          <w:rFonts w:ascii="Times New Roman" w:hAnsi="Times New Roman"/>
          <w:color w:val="000000"/>
          <w:sz w:val="24"/>
          <w:szCs w:val="24"/>
        </w:rPr>
        <w:t>H</w:t>
      </w:r>
      <w:r w:rsidR="005F03A6" w:rsidRPr="00282AC3">
        <w:rPr>
          <w:rFonts w:ascii="Times New Roman" w:hAnsi="Times New Roman"/>
          <w:color w:val="000000"/>
          <w:sz w:val="24"/>
          <w:szCs w:val="24"/>
        </w:rPr>
        <w:t>ave at least high school diploma</w:t>
      </w:r>
      <w:r w:rsidRPr="00282AC3">
        <w:rPr>
          <w:rFonts w:ascii="Times New Roman" w:hAnsi="Times New Roman"/>
          <w:color w:val="000000"/>
          <w:sz w:val="24"/>
          <w:szCs w:val="24"/>
        </w:rPr>
        <w:t xml:space="preserve"> or equivalent</w:t>
      </w:r>
      <w:r w:rsidR="005F03A6" w:rsidRPr="00282AC3">
        <w:rPr>
          <w:rFonts w:ascii="Times New Roman" w:hAnsi="Times New Roman"/>
          <w:color w:val="000000"/>
          <w:sz w:val="24"/>
          <w:szCs w:val="24"/>
        </w:rPr>
        <w:t>.</w:t>
      </w:r>
    </w:p>
    <w:p w14:paraId="380C281B" w14:textId="77777777" w:rsidR="00E347B8" w:rsidRPr="00282AC3" w:rsidRDefault="00E347B8" w:rsidP="000D3F1B">
      <w:pPr>
        <w:shd w:val="clear" w:color="auto" w:fill="FFFFFF"/>
        <w:autoSpaceDE/>
        <w:autoSpaceDN/>
        <w:adjustRightInd/>
        <w:rPr>
          <w:color w:val="000000"/>
          <w:sz w:val="24"/>
          <w:szCs w:val="24"/>
        </w:rPr>
      </w:pPr>
    </w:p>
    <w:p w14:paraId="32B311A4" w14:textId="34457127" w:rsidR="00E347B8" w:rsidRPr="00282AC3" w:rsidRDefault="00E347B8" w:rsidP="000D3F1B">
      <w:pPr>
        <w:shd w:val="clear" w:color="auto" w:fill="FFFFFF"/>
        <w:autoSpaceDE/>
        <w:autoSpaceDN/>
        <w:adjustRightInd/>
        <w:rPr>
          <w:b/>
          <w:color w:val="000000"/>
          <w:sz w:val="24"/>
          <w:szCs w:val="24"/>
        </w:rPr>
      </w:pPr>
      <w:r w:rsidRPr="00282AC3">
        <w:rPr>
          <w:b/>
          <w:color w:val="000000"/>
          <w:sz w:val="24"/>
          <w:szCs w:val="24"/>
        </w:rPr>
        <w:t>Burden hours</w:t>
      </w:r>
      <w:r w:rsidR="00E47C4D" w:rsidRPr="00282AC3">
        <w:rPr>
          <w:b/>
          <w:color w:val="000000"/>
          <w:sz w:val="24"/>
          <w:szCs w:val="24"/>
        </w:rPr>
        <w:t>:</w:t>
      </w:r>
    </w:p>
    <w:p w14:paraId="13D986A3" w14:textId="355D35E3" w:rsidR="002D2371" w:rsidRPr="00282AC3" w:rsidRDefault="00EC0B94" w:rsidP="000D3F1B">
      <w:pPr>
        <w:shd w:val="clear" w:color="auto" w:fill="FFFFFF"/>
        <w:autoSpaceDE/>
        <w:autoSpaceDN/>
        <w:adjustRightInd/>
        <w:rPr>
          <w:color w:val="000000"/>
          <w:sz w:val="24"/>
          <w:szCs w:val="24"/>
        </w:rPr>
      </w:pPr>
      <w:r w:rsidRPr="00282AC3">
        <w:rPr>
          <w:color w:val="000000"/>
          <w:sz w:val="24"/>
          <w:szCs w:val="24"/>
        </w:rPr>
        <w:t>We previously</w:t>
      </w:r>
      <w:r w:rsidR="00330112" w:rsidRPr="00282AC3">
        <w:rPr>
          <w:color w:val="000000"/>
          <w:sz w:val="24"/>
          <w:szCs w:val="24"/>
        </w:rPr>
        <w:t xml:space="preserve"> requested and received clearance to conduct testing with </w:t>
      </w:r>
      <w:r w:rsidRPr="00282AC3">
        <w:rPr>
          <w:color w:val="000000"/>
          <w:sz w:val="24"/>
          <w:szCs w:val="24"/>
        </w:rPr>
        <w:t>196</w:t>
      </w:r>
      <w:r w:rsidR="00330112" w:rsidRPr="00282AC3">
        <w:rPr>
          <w:color w:val="000000"/>
          <w:sz w:val="24"/>
          <w:szCs w:val="24"/>
        </w:rPr>
        <w:t xml:space="preserve"> participants. </w:t>
      </w:r>
      <w:r w:rsidR="00747195" w:rsidRPr="00282AC3">
        <w:rPr>
          <w:color w:val="000000"/>
          <w:sz w:val="24"/>
          <w:szCs w:val="24"/>
        </w:rPr>
        <w:t xml:space="preserve">From this clearance, we have used 179 burden hours, and we plan to use the remaining 17 hours during the usability test of the April release (to be conducted in May 2019). </w:t>
      </w:r>
      <w:r w:rsidR="0007791E" w:rsidRPr="00282AC3">
        <w:rPr>
          <w:color w:val="000000"/>
          <w:sz w:val="24"/>
          <w:szCs w:val="24"/>
        </w:rPr>
        <w:t>We have plans for additional testing after May 2019, and hence we are submitting this addendum to cover those hours.  In FY 2019 and FY 2020, we plan to run 3 additional rounds of testing.  In each round of testing we typically recruit</w:t>
      </w:r>
      <w:r w:rsidR="00747195" w:rsidRPr="00282AC3">
        <w:rPr>
          <w:color w:val="000000"/>
          <w:sz w:val="24"/>
          <w:szCs w:val="24"/>
        </w:rPr>
        <w:t xml:space="preserve"> 20 participants.</w:t>
      </w:r>
      <w:r w:rsidR="003B42A3" w:rsidRPr="00282AC3">
        <w:rPr>
          <w:color w:val="000000"/>
          <w:sz w:val="24"/>
          <w:szCs w:val="24"/>
        </w:rPr>
        <w:t xml:space="preserve"> </w:t>
      </w:r>
      <w:r w:rsidR="0007791E" w:rsidRPr="00282AC3">
        <w:rPr>
          <w:color w:val="000000"/>
          <w:sz w:val="24"/>
          <w:szCs w:val="24"/>
        </w:rPr>
        <w:t>Each user test takes one hour.  W</w:t>
      </w:r>
      <w:r w:rsidR="00330112" w:rsidRPr="00282AC3">
        <w:rPr>
          <w:color w:val="000000"/>
          <w:sz w:val="24"/>
          <w:szCs w:val="24"/>
        </w:rPr>
        <w:t xml:space="preserve">e are requesting clearance </w:t>
      </w:r>
      <w:r w:rsidR="00823CCE" w:rsidRPr="00282AC3">
        <w:rPr>
          <w:color w:val="000000"/>
          <w:sz w:val="24"/>
          <w:szCs w:val="24"/>
        </w:rPr>
        <w:t xml:space="preserve">for </w:t>
      </w:r>
      <w:r w:rsidR="00747195" w:rsidRPr="00282AC3">
        <w:rPr>
          <w:color w:val="000000"/>
          <w:sz w:val="24"/>
          <w:szCs w:val="24"/>
        </w:rPr>
        <w:t>63</w:t>
      </w:r>
      <w:r w:rsidR="003B42A3" w:rsidRPr="00282AC3">
        <w:rPr>
          <w:color w:val="000000"/>
          <w:sz w:val="24"/>
          <w:szCs w:val="24"/>
        </w:rPr>
        <w:t xml:space="preserve"> additional </w:t>
      </w:r>
      <w:r w:rsidR="00823CCE" w:rsidRPr="00282AC3">
        <w:rPr>
          <w:color w:val="000000"/>
          <w:sz w:val="24"/>
          <w:szCs w:val="24"/>
        </w:rPr>
        <w:t>burden hours.</w:t>
      </w:r>
      <w:r w:rsidR="003B42A3" w:rsidRPr="00282AC3">
        <w:rPr>
          <w:color w:val="000000"/>
          <w:sz w:val="24"/>
          <w:szCs w:val="24"/>
        </w:rPr>
        <w:t xml:space="preserve"> (3 hours for the April release to be used in conjunction with the 17 hours from previous clearance and 20 hours for each o</w:t>
      </w:r>
      <w:r w:rsidR="00EA56EF">
        <w:rPr>
          <w:color w:val="000000"/>
          <w:sz w:val="24"/>
          <w:szCs w:val="24"/>
        </w:rPr>
        <w:t>f the three remaining releases.)</w:t>
      </w:r>
    </w:p>
    <w:p w14:paraId="547CF56A" w14:textId="77777777" w:rsidR="00FA47DF" w:rsidRPr="00282AC3" w:rsidRDefault="00E47C4D" w:rsidP="00E47C4D">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sidRPr="00282AC3">
        <w:rPr>
          <w:b/>
          <w:color w:val="000000"/>
          <w:sz w:val="24"/>
          <w:szCs w:val="24"/>
        </w:rPr>
        <w:lastRenderedPageBreak/>
        <w:t>Length of interview</w:t>
      </w:r>
      <w:r w:rsidRPr="00282AC3">
        <w:rPr>
          <w:color w:val="000000"/>
          <w:sz w:val="24"/>
          <w:szCs w:val="24"/>
        </w:rPr>
        <w:t xml:space="preserve">: </w:t>
      </w:r>
    </w:p>
    <w:p w14:paraId="08D07F72" w14:textId="37800BC5" w:rsidR="00E47C4D" w:rsidRPr="00282AC3" w:rsidRDefault="00E47C4D" w:rsidP="00E47C4D">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sidRPr="00282AC3">
        <w:rPr>
          <w:color w:val="000000"/>
          <w:sz w:val="24"/>
          <w:szCs w:val="24"/>
        </w:rPr>
        <w:t>We estimate 60 minutes per respondent for each interview.  There will be 63 additional respondents, which is an additional 63 burden hours.  Participants will be screened using the Census Bureau’s generic screener; thus</w:t>
      </w:r>
      <w:r w:rsidR="007012D4" w:rsidRPr="00282AC3">
        <w:rPr>
          <w:color w:val="000000"/>
          <w:sz w:val="24"/>
          <w:szCs w:val="24"/>
        </w:rPr>
        <w:t>,</w:t>
      </w:r>
      <w:r w:rsidRPr="00282AC3">
        <w:rPr>
          <w:color w:val="000000"/>
          <w:sz w:val="24"/>
          <w:szCs w:val="24"/>
        </w:rPr>
        <w:t xml:space="preserve"> the burden hours for screenings are covered under a separate request.</w:t>
      </w:r>
    </w:p>
    <w:p w14:paraId="4412E9D6" w14:textId="77777777" w:rsidR="00D73977" w:rsidRPr="00282AC3" w:rsidRDefault="00D73977" w:rsidP="00D73977">
      <w:pPr>
        <w:shd w:val="clear" w:color="auto" w:fill="FFFFFF"/>
        <w:autoSpaceDE/>
        <w:autoSpaceDN/>
        <w:adjustRightInd/>
        <w:rPr>
          <w:color w:val="000000"/>
          <w:sz w:val="24"/>
          <w:szCs w:val="24"/>
        </w:rPr>
      </w:pPr>
    </w:p>
    <w:p w14:paraId="33C1E28B" w14:textId="30C21916" w:rsidR="00D73977" w:rsidRPr="00282AC3" w:rsidRDefault="00D73977" w:rsidP="00D73977">
      <w:pPr>
        <w:shd w:val="clear" w:color="auto" w:fill="FFFFFF"/>
        <w:autoSpaceDE/>
        <w:autoSpaceDN/>
        <w:adjustRightInd/>
        <w:rPr>
          <w:color w:val="000000"/>
          <w:sz w:val="24"/>
          <w:szCs w:val="24"/>
        </w:rPr>
      </w:pPr>
      <w:r w:rsidRPr="00282AC3">
        <w:rPr>
          <w:color w:val="000000"/>
          <w:sz w:val="24"/>
          <w:szCs w:val="24"/>
        </w:rPr>
        <w:t xml:space="preserve">According to </w:t>
      </w:r>
      <w:r w:rsidR="00227AA6" w:rsidRPr="00282AC3">
        <w:rPr>
          <w:color w:val="000000"/>
          <w:sz w:val="24"/>
          <w:szCs w:val="24"/>
        </w:rPr>
        <w:t>the</w:t>
      </w:r>
      <w:r w:rsidRPr="00282AC3">
        <w:rPr>
          <w:color w:val="000000"/>
          <w:sz w:val="24"/>
          <w:szCs w:val="24"/>
        </w:rPr>
        <w:t xml:space="preserve"> tentative </w:t>
      </w:r>
      <w:r w:rsidR="00227AA6" w:rsidRPr="00282AC3">
        <w:rPr>
          <w:color w:val="000000"/>
          <w:sz w:val="24"/>
          <w:szCs w:val="24"/>
        </w:rPr>
        <w:t xml:space="preserve">project </w:t>
      </w:r>
      <w:r w:rsidR="00D347B2" w:rsidRPr="00282AC3">
        <w:rPr>
          <w:color w:val="000000"/>
          <w:sz w:val="24"/>
          <w:szCs w:val="24"/>
        </w:rPr>
        <w:t>schedule, there will be four</w:t>
      </w:r>
      <w:r w:rsidRPr="00282AC3">
        <w:rPr>
          <w:color w:val="000000"/>
          <w:sz w:val="24"/>
          <w:szCs w:val="24"/>
        </w:rPr>
        <w:t xml:space="preserve"> </w:t>
      </w:r>
      <w:r w:rsidR="000F2458" w:rsidRPr="00282AC3">
        <w:rPr>
          <w:color w:val="000000"/>
          <w:sz w:val="24"/>
          <w:szCs w:val="24"/>
        </w:rPr>
        <w:t xml:space="preserve">module </w:t>
      </w:r>
      <w:r w:rsidR="00D347B2" w:rsidRPr="00282AC3">
        <w:rPr>
          <w:color w:val="000000"/>
          <w:sz w:val="24"/>
          <w:szCs w:val="24"/>
        </w:rPr>
        <w:t>releases in FY19-FY20</w:t>
      </w:r>
      <w:r w:rsidRPr="00282AC3">
        <w:rPr>
          <w:color w:val="000000"/>
          <w:sz w:val="24"/>
          <w:szCs w:val="24"/>
        </w:rPr>
        <w:t xml:space="preserve"> as listed in Table 1. </w:t>
      </w:r>
    </w:p>
    <w:p w14:paraId="61B0B121" w14:textId="77777777" w:rsidR="00A02EC2" w:rsidRPr="00282AC3" w:rsidRDefault="00A02EC2" w:rsidP="00D73977">
      <w:pPr>
        <w:shd w:val="clear" w:color="auto" w:fill="FFFFFF"/>
        <w:autoSpaceDE/>
        <w:autoSpaceDN/>
        <w:adjustRightInd/>
        <w:rPr>
          <w:color w:val="000000"/>
          <w:sz w:val="24"/>
          <w:szCs w:val="24"/>
        </w:rPr>
      </w:pPr>
    </w:p>
    <w:p w14:paraId="301CBBE6" w14:textId="040BE2EA" w:rsidR="00D73977" w:rsidRPr="00282AC3" w:rsidRDefault="00D73977" w:rsidP="00D73977">
      <w:pPr>
        <w:shd w:val="clear" w:color="auto" w:fill="FFFFFF"/>
        <w:autoSpaceDE/>
        <w:autoSpaceDN/>
        <w:adjustRightInd/>
        <w:rPr>
          <w:color w:val="000000"/>
          <w:sz w:val="24"/>
          <w:szCs w:val="24"/>
        </w:rPr>
      </w:pPr>
      <w:r w:rsidRPr="00282AC3">
        <w:rPr>
          <w:color w:val="000000"/>
          <w:sz w:val="24"/>
          <w:szCs w:val="24"/>
        </w:rPr>
        <w:t xml:space="preserve">Table 1. </w:t>
      </w:r>
      <w:r w:rsidR="00D347B2" w:rsidRPr="00282AC3">
        <w:rPr>
          <w:color w:val="000000"/>
          <w:sz w:val="24"/>
          <w:szCs w:val="24"/>
        </w:rPr>
        <w:t xml:space="preserve">Tentative </w:t>
      </w:r>
      <w:r w:rsidRPr="00282AC3">
        <w:rPr>
          <w:color w:val="000000"/>
          <w:sz w:val="24"/>
          <w:szCs w:val="24"/>
        </w:rPr>
        <w:t>Usability Testing Schedule</w:t>
      </w:r>
    </w:p>
    <w:p w14:paraId="59613262" w14:textId="77777777" w:rsidR="00D73977" w:rsidRPr="00282AC3" w:rsidRDefault="00D73977" w:rsidP="00D73977">
      <w:pPr>
        <w:shd w:val="clear" w:color="auto" w:fill="FFFFFF"/>
        <w:autoSpaceDE/>
        <w:autoSpaceDN/>
        <w:adjustRightInd/>
        <w:rPr>
          <w:color w:val="000000"/>
          <w:sz w:val="24"/>
          <w:szCs w:val="24"/>
        </w:rPr>
      </w:pPr>
    </w:p>
    <w:tbl>
      <w:tblPr>
        <w:tblW w:w="7380"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5192"/>
        <w:gridCol w:w="1044"/>
        <w:gridCol w:w="1144"/>
      </w:tblGrid>
      <w:tr w:rsidR="00923275" w:rsidRPr="00282AC3" w14:paraId="12A2CAAE" w14:textId="77777777" w:rsidTr="0093300D">
        <w:trPr>
          <w:trHeight w:val="343"/>
        </w:trPr>
        <w:tc>
          <w:tcPr>
            <w:tcW w:w="5192" w:type="dxa"/>
            <w:vMerge w:val="restart"/>
            <w:shd w:val="clear" w:color="auto" w:fill="auto"/>
            <w:tcMar>
              <w:top w:w="15" w:type="dxa"/>
              <w:left w:w="108" w:type="dxa"/>
              <w:bottom w:w="0" w:type="dxa"/>
              <w:right w:w="108" w:type="dxa"/>
            </w:tcMar>
            <w:vAlign w:val="bottom"/>
          </w:tcPr>
          <w:p w14:paraId="7654D3EA" w14:textId="77777777" w:rsidR="00923275" w:rsidRPr="00282AC3" w:rsidRDefault="00923275" w:rsidP="0093300D">
            <w:pPr>
              <w:jc w:val="center"/>
              <w:rPr>
                <w:rFonts w:eastAsiaTheme="minorHAnsi"/>
                <w:b/>
                <w:bCs/>
                <w:sz w:val="22"/>
                <w:szCs w:val="22"/>
              </w:rPr>
            </w:pPr>
            <w:r w:rsidRPr="00282AC3">
              <w:rPr>
                <w:rFonts w:eastAsiaTheme="minorHAnsi"/>
                <w:b/>
                <w:bCs/>
                <w:sz w:val="22"/>
                <w:szCs w:val="22"/>
              </w:rPr>
              <w:t>Testing</w:t>
            </w:r>
          </w:p>
        </w:tc>
        <w:tc>
          <w:tcPr>
            <w:tcW w:w="2188" w:type="dxa"/>
            <w:gridSpan w:val="2"/>
          </w:tcPr>
          <w:p w14:paraId="2F52B2D1" w14:textId="77777777" w:rsidR="00923275" w:rsidRPr="00282AC3" w:rsidRDefault="00923275" w:rsidP="0093300D">
            <w:pPr>
              <w:jc w:val="center"/>
              <w:rPr>
                <w:rFonts w:eastAsiaTheme="minorHAnsi"/>
                <w:b/>
                <w:bCs/>
                <w:sz w:val="22"/>
                <w:szCs w:val="22"/>
              </w:rPr>
            </w:pPr>
            <w:r w:rsidRPr="00282AC3">
              <w:rPr>
                <w:rFonts w:eastAsiaTheme="minorHAnsi"/>
                <w:b/>
                <w:bCs/>
                <w:sz w:val="22"/>
                <w:szCs w:val="22"/>
              </w:rPr>
              <w:t>Quick formative usability test</w:t>
            </w:r>
          </w:p>
        </w:tc>
      </w:tr>
      <w:tr w:rsidR="00923275" w:rsidRPr="00282AC3" w14:paraId="00CA2D1B" w14:textId="77777777" w:rsidTr="0093300D">
        <w:trPr>
          <w:trHeight w:val="343"/>
        </w:trPr>
        <w:tc>
          <w:tcPr>
            <w:tcW w:w="5192" w:type="dxa"/>
            <w:vMerge/>
            <w:shd w:val="clear" w:color="auto" w:fill="auto"/>
            <w:tcMar>
              <w:top w:w="15" w:type="dxa"/>
              <w:left w:w="108" w:type="dxa"/>
              <w:bottom w:w="0" w:type="dxa"/>
              <w:right w:w="108" w:type="dxa"/>
            </w:tcMar>
            <w:vAlign w:val="bottom"/>
            <w:hideMark/>
          </w:tcPr>
          <w:p w14:paraId="0A462505" w14:textId="77777777" w:rsidR="00923275" w:rsidRPr="00282AC3" w:rsidRDefault="00923275" w:rsidP="0093300D">
            <w:pPr>
              <w:jc w:val="center"/>
              <w:rPr>
                <w:rFonts w:eastAsiaTheme="minorHAnsi"/>
                <w:sz w:val="22"/>
                <w:szCs w:val="22"/>
              </w:rPr>
            </w:pPr>
          </w:p>
        </w:tc>
        <w:tc>
          <w:tcPr>
            <w:tcW w:w="1044" w:type="dxa"/>
            <w:shd w:val="clear" w:color="auto" w:fill="auto"/>
            <w:vAlign w:val="center"/>
          </w:tcPr>
          <w:p w14:paraId="4006DFF2" w14:textId="77777777" w:rsidR="00923275" w:rsidRPr="00282AC3" w:rsidRDefault="00923275" w:rsidP="0093300D">
            <w:pPr>
              <w:jc w:val="center"/>
              <w:rPr>
                <w:rFonts w:eastAsiaTheme="minorHAnsi"/>
                <w:b/>
                <w:bCs/>
                <w:sz w:val="22"/>
                <w:szCs w:val="22"/>
              </w:rPr>
            </w:pPr>
            <w:r w:rsidRPr="00282AC3">
              <w:rPr>
                <w:rFonts w:eastAsiaTheme="minorHAnsi"/>
                <w:b/>
                <w:bCs/>
                <w:sz w:val="22"/>
                <w:szCs w:val="22"/>
              </w:rPr>
              <w:t>Start</w:t>
            </w:r>
          </w:p>
        </w:tc>
        <w:tc>
          <w:tcPr>
            <w:tcW w:w="1144" w:type="dxa"/>
            <w:shd w:val="clear" w:color="auto" w:fill="auto"/>
            <w:vAlign w:val="center"/>
          </w:tcPr>
          <w:p w14:paraId="62CA2A6B" w14:textId="77777777" w:rsidR="00923275" w:rsidRPr="00282AC3" w:rsidRDefault="00923275" w:rsidP="0093300D">
            <w:pPr>
              <w:jc w:val="center"/>
              <w:rPr>
                <w:rFonts w:eastAsiaTheme="minorHAnsi"/>
                <w:b/>
                <w:bCs/>
                <w:sz w:val="22"/>
                <w:szCs w:val="22"/>
              </w:rPr>
            </w:pPr>
            <w:r w:rsidRPr="00282AC3">
              <w:rPr>
                <w:rFonts w:eastAsiaTheme="minorHAnsi"/>
                <w:b/>
                <w:bCs/>
                <w:sz w:val="22"/>
                <w:szCs w:val="22"/>
              </w:rPr>
              <w:t>End</w:t>
            </w:r>
          </w:p>
        </w:tc>
      </w:tr>
      <w:tr w:rsidR="00923275" w:rsidRPr="00282AC3" w14:paraId="03F786D4" w14:textId="77777777" w:rsidTr="0093300D">
        <w:trPr>
          <w:trHeight w:val="285"/>
        </w:trPr>
        <w:tc>
          <w:tcPr>
            <w:tcW w:w="5192" w:type="dxa"/>
            <w:shd w:val="clear" w:color="auto" w:fill="auto"/>
            <w:tcMar>
              <w:top w:w="15" w:type="dxa"/>
              <w:left w:w="108" w:type="dxa"/>
              <w:bottom w:w="0" w:type="dxa"/>
              <w:right w:w="108" w:type="dxa"/>
            </w:tcMar>
            <w:vAlign w:val="bottom"/>
            <w:hideMark/>
          </w:tcPr>
          <w:p w14:paraId="67311D4D" w14:textId="0D074AB9" w:rsidR="00923275" w:rsidRPr="00282AC3" w:rsidRDefault="00D347B2" w:rsidP="0093300D">
            <w:pPr>
              <w:rPr>
                <w:rFonts w:eastAsiaTheme="minorHAnsi"/>
                <w:sz w:val="22"/>
                <w:szCs w:val="22"/>
              </w:rPr>
            </w:pPr>
            <w:r w:rsidRPr="00282AC3">
              <w:rPr>
                <w:rFonts w:eastAsiaTheme="minorHAnsi"/>
                <w:sz w:val="22"/>
                <w:szCs w:val="22"/>
              </w:rPr>
              <w:t xml:space="preserve">April release </w:t>
            </w:r>
          </w:p>
        </w:tc>
        <w:tc>
          <w:tcPr>
            <w:tcW w:w="1044" w:type="dxa"/>
            <w:vAlign w:val="center"/>
          </w:tcPr>
          <w:p w14:paraId="623E1187" w14:textId="06ED4C32" w:rsidR="00923275" w:rsidRPr="00282AC3" w:rsidRDefault="00D347B2" w:rsidP="0093300D">
            <w:pPr>
              <w:jc w:val="center"/>
              <w:rPr>
                <w:rFonts w:eastAsiaTheme="minorHAnsi"/>
                <w:sz w:val="22"/>
                <w:szCs w:val="22"/>
              </w:rPr>
            </w:pPr>
            <w:r w:rsidRPr="00282AC3">
              <w:rPr>
                <w:rFonts w:eastAsiaTheme="minorHAnsi"/>
                <w:sz w:val="22"/>
                <w:szCs w:val="22"/>
              </w:rPr>
              <w:t>4/20/19</w:t>
            </w:r>
          </w:p>
        </w:tc>
        <w:tc>
          <w:tcPr>
            <w:tcW w:w="1144" w:type="dxa"/>
            <w:vAlign w:val="center"/>
          </w:tcPr>
          <w:p w14:paraId="02334555" w14:textId="6D8E1170" w:rsidR="00923275" w:rsidRPr="00282AC3" w:rsidRDefault="00F86976" w:rsidP="0093300D">
            <w:pPr>
              <w:jc w:val="center"/>
              <w:rPr>
                <w:rFonts w:eastAsiaTheme="minorHAnsi"/>
                <w:sz w:val="22"/>
                <w:szCs w:val="22"/>
              </w:rPr>
            </w:pPr>
            <w:r w:rsidRPr="00282AC3">
              <w:rPr>
                <w:rFonts w:eastAsiaTheme="minorHAnsi"/>
                <w:sz w:val="22"/>
                <w:szCs w:val="22"/>
              </w:rPr>
              <w:t>5/2</w:t>
            </w:r>
            <w:r w:rsidR="00D347B2" w:rsidRPr="00282AC3">
              <w:rPr>
                <w:rFonts w:eastAsiaTheme="minorHAnsi"/>
                <w:sz w:val="22"/>
                <w:szCs w:val="22"/>
              </w:rPr>
              <w:t>0/19</w:t>
            </w:r>
          </w:p>
        </w:tc>
      </w:tr>
      <w:tr w:rsidR="00923275" w:rsidRPr="00282AC3" w14:paraId="67D50C2C" w14:textId="77777777" w:rsidTr="0093300D">
        <w:trPr>
          <w:trHeight w:val="325"/>
        </w:trPr>
        <w:tc>
          <w:tcPr>
            <w:tcW w:w="5192" w:type="dxa"/>
            <w:shd w:val="clear" w:color="auto" w:fill="auto"/>
            <w:tcMar>
              <w:top w:w="15" w:type="dxa"/>
              <w:left w:w="108" w:type="dxa"/>
              <w:bottom w:w="0" w:type="dxa"/>
              <w:right w:w="108" w:type="dxa"/>
            </w:tcMar>
            <w:vAlign w:val="bottom"/>
            <w:hideMark/>
          </w:tcPr>
          <w:p w14:paraId="49FC284B" w14:textId="2140A73C" w:rsidR="00923275" w:rsidRPr="00282AC3" w:rsidRDefault="00D347B2" w:rsidP="0093300D">
            <w:pPr>
              <w:rPr>
                <w:rFonts w:eastAsiaTheme="minorHAnsi"/>
                <w:sz w:val="22"/>
                <w:szCs w:val="22"/>
              </w:rPr>
            </w:pPr>
            <w:r w:rsidRPr="00282AC3">
              <w:rPr>
                <w:rFonts w:eastAsiaTheme="minorHAnsi"/>
                <w:sz w:val="22"/>
                <w:szCs w:val="22"/>
              </w:rPr>
              <w:t>July release</w:t>
            </w:r>
          </w:p>
        </w:tc>
        <w:tc>
          <w:tcPr>
            <w:tcW w:w="1044" w:type="dxa"/>
            <w:vAlign w:val="center"/>
          </w:tcPr>
          <w:p w14:paraId="69A29555" w14:textId="49964E04" w:rsidR="00923275" w:rsidRPr="00282AC3" w:rsidRDefault="00F86976" w:rsidP="0093300D">
            <w:pPr>
              <w:jc w:val="center"/>
              <w:rPr>
                <w:rFonts w:eastAsiaTheme="minorHAnsi"/>
                <w:sz w:val="22"/>
                <w:szCs w:val="22"/>
              </w:rPr>
            </w:pPr>
            <w:r w:rsidRPr="00282AC3">
              <w:rPr>
                <w:rFonts w:eastAsiaTheme="minorHAnsi"/>
                <w:sz w:val="22"/>
                <w:szCs w:val="22"/>
              </w:rPr>
              <w:t>7/14/19</w:t>
            </w:r>
          </w:p>
        </w:tc>
        <w:tc>
          <w:tcPr>
            <w:tcW w:w="1144" w:type="dxa"/>
            <w:vAlign w:val="center"/>
          </w:tcPr>
          <w:p w14:paraId="1D47D578" w14:textId="0310E873" w:rsidR="00923275" w:rsidRPr="00282AC3" w:rsidRDefault="00F86976" w:rsidP="0093300D">
            <w:pPr>
              <w:jc w:val="center"/>
              <w:rPr>
                <w:rFonts w:eastAsiaTheme="minorHAnsi"/>
                <w:sz w:val="22"/>
                <w:szCs w:val="22"/>
              </w:rPr>
            </w:pPr>
            <w:r w:rsidRPr="00282AC3">
              <w:rPr>
                <w:rFonts w:eastAsiaTheme="minorHAnsi"/>
                <w:sz w:val="22"/>
                <w:szCs w:val="22"/>
              </w:rPr>
              <w:t>8/14/19</w:t>
            </w:r>
          </w:p>
        </w:tc>
      </w:tr>
      <w:tr w:rsidR="00923275" w:rsidRPr="00282AC3" w14:paraId="0154CC15" w14:textId="77777777" w:rsidTr="0093300D">
        <w:trPr>
          <w:trHeight w:val="325"/>
        </w:trPr>
        <w:tc>
          <w:tcPr>
            <w:tcW w:w="5192" w:type="dxa"/>
            <w:shd w:val="clear" w:color="auto" w:fill="auto"/>
            <w:tcMar>
              <w:top w:w="15" w:type="dxa"/>
              <w:left w:w="108" w:type="dxa"/>
              <w:bottom w:w="0" w:type="dxa"/>
              <w:right w:w="108" w:type="dxa"/>
            </w:tcMar>
            <w:vAlign w:val="bottom"/>
            <w:hideMark/>
          </w:tcPr>
          <w:p w14:paraId="7340DAEF" w14:textId="7D1C55EE" w:rsidR="00923275" w:rsidRPr="00282AC3" w:rsidRDefault="00D347B2" w:rsidP="0093300D">
            <w:pPr>
              <w:rPr>
                <w:rFonts w:eastAsiaTheme="minorHAnsi"/>
                <w:sz w:val="22"/>
                <w:szCs w:val="22"/>
              </w:rPr>
            </w:pPr>
            <w:r w:rsidRPr="00282AC3">
              <w:rPr>
                <w:rFonts w:eastAsiaTheme="minorHAnsi"/>
                <w:sz w:val="22"/>
                <w:szCs w:val="22"/>
              </w:rPr>
              <w:t>October release</w:t>
            </w:r>
          </w:p>
        </w:tc>
        <w:tc>
          <w:tcPr>
            <w:tcW w:w="1044" w:type="dxa"/>
            <w:vAlign w:val="center"/>
          </w:tcPr>
          <w:p w14:paraId="1A1BF2B2" w14:textId="09EE7BD0" w:rsidR="00923275" w:rsidRPr="00282AC3" w:rsidRDefault="00F86976" w:rsidP="0093300D">
            <w:pPr>
              <w:jc w:val="center"/>
              <w:rPr>
                <w:rFonts w:eastAsiaTheme="minorHAnsi"/>
                <w:sz w:val="22"/>
                <w:szCs w:val="22"/>
              </w:rPr>
            </w:pPr>
            <w:r w:rsidRPr="00282AC3">
              <w:rPr>
                <w:rFonts w:eastAsiaTheme="minorHAnsi"/>
                <w:sz w:val="22"/>
                <w:szCs w:val="22"/>
              </w:rPr>
              <w:t>10/14/19</w:t>
            </w:r>
          </w:p>
        </w:tc>
        <w:tc>
          <w:tcPr>
            <w:tcW w:w="1144" w:type="dxa"/>
            <w:vAlign w:val="center"/>
          </w:tcPr>
          <w:p w14:paraId="3D3A517C" w14:textId="22FA0FC1" w:rsidR="00923275" w:rsidRPr="00282AC3" w:rsidRDefault="00F86976" w:rsidP="0093300D">
            <w:pPr>
              <w:jc w:val="center"/>
              <w:rPr>
                <w:rFonts w:eastAsiaTheme="minorHAnsi"/>
                <w:sz w:val="22"/>
                <w:szCs w:val="22"/>
              </w:rPr>
            </w:pPr>
            <w:r w:rsidRPr="00282AC3">
              <w:rPr>
                <w:rFonts w:eastAsiaTheme="minorHAnsi"/>
                <w:sz w:val="22"/>
                <w:szCs w:val="22"/>
              </w:rPr>
              <w:t>11/14/19</w:t>
            </w:r>
          </w:p>
        </w:tc>
      </w:tr>
      <w:tr w:rsidR="00FA47DF" w:rsidRPr="00282AC3" w14:paraId="6227017F" w14:textId="77777777" w:rsidTr="0093300D">
        <w:trPr>
          <w:trHeight w:val="325"/>
        </w:trPr>
        <w:tc>
          <w:tcPr>
            <w:tcW w:w="5192" w:type="dxa"/>
            <w:shd w:val="clear" w:color="auto" w:fill="auto"/>
            <w:tcMar>
              <w:top w:w="15" w:type="dxa"/>
              <w:left w:w="108" w:type="dxa"/>
              <w:bottom w:w="0" w:type="dxa"/>
              <w:right w:w="108" w:type="dxa"/>
            </w:tcMar>
            <w:vAlign w:val="bottom"/>
          </w:tcPr>
          <w:p w14:paraId="3DA39E23" w14:textId="27040A31" w:rsidR="00FA47DF" w:rsidRPr="00282AC3" w:rsidRDefault="00FA47DF" w:rsidP="0093300D">
            <w:pPr>
              <w:rPr>
                <w:rFonts w:eastAsiaTheme="minorHAnsi"/>
                <w:sz w:val="22"/>
                <w:szCs w:val="22"/>
              </w:rPr>
            </w:pPr>
            <w:r w:rsidRPr="00282AC3">
              <w:rPr>
                <w:rFonts w:eastAsiaTheme="minorHAnsi"/>
                <w:sz w:val="22"/>
                <w:szCs w:val="22"/>
              </w:rPr>
              <w:t>January release</w:t>
            </w:r>
          </w:p>
        </w:tc>
        <w:tc>
          <w:tcPr>
            <w:tcW w:w="1044" w:type="dxa"/>
            <w:vAlign w:val="center"/>
          </w:tcPr>
          <w:p w14:paraId="48F688BE" w14:textId="36040298" w:rsidR="00FA47DF" w:rsidRPr="00282AC3" w:rsidRDefault="00FA47DF" w:rsidP="0093300D">
            <w:pPr>
              <w:jc w:val="center"/>
              <w:rPr>
                <w:rFonts w:eastAsiaTheme="minorHAnsi"/>
                <w:sz w:val="22"/>
                <w:szCs w:val="22"/>
              </w:rPr>
            </w:pPr>
            <w:r w:rsidRPr="00282AC3">
              <w:rPr>
                <w:rFonts w:eastAsiaTheme="minorHAnsi"/>
                <w:sz w:val="22"/>
                <w:szCs w:val="22"/>
              </w:rPr>
              <w:t>01/14/20</w:t>
            </w:r>
          </w:p>
        </w:tc>
        <w:tc>
          <w:tcPr>
            <w:tcW w:w="1144" w:type="dxa"/>
            <w:vAlign w:val="center"/>
          </w:tcPr>
          <w:p w14:paraId="34E8CDAC" w14:textId="0FBF557C" w:rsidR="00FA47DF" w:rsidRPr="00282AC3" w:rsidRDefault="00FA47DF" w:rsidP="0093300D">
            <w:pPr>
              <w:jc w:val="center"/>
              <w:rPr>
                <w:rFonts w:eastAsiaTheme="minorHAnsi"/>
                <w:sz w:val="22"/>
                <w:szCs w:val="22"/>
              </w:rPr>
            </w:pPr>
            <w:r w:rsidRPr="00282AC3">
              <w:rPr>
                <w:rFonts w:eastAsiaTheme="minorHAnsi"/>
                <w:sz w:val="22"/>
                <w:szCs w:val="22"/>
              </w:rPr>
              <w:t>2/14/20</w:t>
            </w:r>
          </w:p>
        </w:tc>
      </w:tr>
    </w:tbl>
    <w:p w14:paraId="7CEEDC91" w14:textId="77777777" w:rsidR="00D73977" w:rsidRPr="00282AC3" w:rsidRDefault="00D73977" w:rsidP="00D73977">
      <w:pPr>
        <w:shd w:val="clear" w:color="auto" w:fill="FFFFFF"/>
        <w:autoSpaceDE/>
        <w:autoSpaceDN/>
        <w:adjustRightInd/>
        <w:rPr>
          <w:color w:val="000000"/>
          <w:sz w:val="24"/>
          <w:szCs w:val="24"/>
        </w:rPr>
      </w:pPr>
    </w:p>
    <w:p w14:paraId="5F46AB90" w14:textId="77777777" w:rsidR="00A52414" w:rsidRPr="00282AC3" w:rsidRDefault="00A52414" w:rsidP="00DC4966">
      <w:pPr>
        <w:pStyle w:val="NormalWeb"/>
        <w:shd w:val="clear" w:color="auto" w:fill="FFFFFF"/>
        <w:spacing w:before="0" w:beforeAutospacing="0" w:after="0" w:afterAutospacing="0"/>
        <w:rPr>
          <w:color w:val="000000"/>
        </w:rPr>
      </w:pPr>
    </w:p>
    <w:p w14:paraId="35309638" w14:textId="5F166B44" w:rsidR="00DC4966" w:rsidRPr="00282AC3" w:rsidRDefault="00A52414" w:rsidP="00DC4966">
      <w:pPr>
        <w:pStyle w:val="NormalWeb"/>
        <w:shd w:val="clear" w:color="auto" w:fill="FFFFFF"/>
        <w:spacing w:before="0" w:beforeAutospacing="0" w:after="0" w:afterAutospacing="0"/>
        <w:rPr>
          <w:color w:val="000000"/>
        </w:rPr>
      </w:pPr>
      <w:r w:rsidRPr="00282AC3">
        <w:rPr>
          <w:b/>
          <w:color w:val="000000"/>
        </w:rPr>
        <w:t>Recruitment</w:t>
      </w:r>
      <w:r w:rsidRPr="00282AC3">
        <w:rPr>
          <w:color w:val="000000"/>
        </w:rPr>
        <w:t xml:space="preserve">: </w:t>
      </w:r>
      <w:r w:rsidR="00E959F0" w:rsidRPr="00282AC3">
        <w:t>No change</w:t>
      </w:r>
      <w:r w:rsidR="005678A0" w:rsidRPr="00282AC3">
        <w:t>.</w:t>
      </w:r>
    </w:p>
    <w:p w14:paraId="23FFB332" w14:textId="77777777" w:rsidR="00DC4966" w:rsidRPr="00282AC3" w:rsidRDefault="00DC4966" w:rsidP="00DC4966">
      <w:pPr>
        <w:pStyle w:val="NormalWeb"/>
        <w:shd w:val="clear" w:color="auto" w:fill="FFFFFF"/>
        <w:spacing w:before="0" w:beforeAutospacing="0" w:after="0" w:afterAutospacing="0"/>
        <w:rPr>
          <w:color w:val="000000"/>
        </w:rPr>
      </w:pPr>
    </w:p>
    <w:p w14:paraId="089D5DE6" w14:textId="7EE3DBD1" w:rsidR="008D0E72" w:rsidRPr="00282AC3" w:rsidRDefault="00A52414" w:rsidP="008D0E72">
      <w:pPr>
        <w:shd w:val="clear" w:color="auto" w:fill="FFFFFF"/>
        <w:autoSpaceDE/>
        <w:autoSpaceDN/>
        <w:adjustRightInd/>
        <w:rPr>
          <w:color w:val="000000"/>
          <w:sz w:val="24"/>
          <w:szCs w:val="24"/>
        </w:rPr>
      </w:pPr>
      <w:r w:rsidRPr="00282AC3">
        <w:rPr>
          <w:b/>
          <w:color w:val="000000"/>
          <w:sz w:val="24"/>
          <w:szCs w:val="24"/>
        </w:rPr>
        <w:t>Protocol</w:t>
      </w:r>
      <w:r w:rsidRPr="00282AC3">
        <w:rPr>
          <w:color w:val="000000"/>
          <w:sz w:val="24"/>
          <w:szCs w:val="24"/>
        </w:rPr>
        <w:t>:</w:t>
      </w:r>
      <w:r w:rsidR="00374BD1" w:rsidRPr="00282AC3">
        <w:rPr>
          <w:color w:val="000000"/>
          <w:sz w:val="24"/>
          <w:szCs w:val="24"/>
        </w:rPr>
        <w:t xml:space="preserve"> No change.</w:t>
      </w:r>
      <w:r w:rsidRPr="00282AC3">
        <w:rPr>
          <w:color w:val="000000"/>
          <w:sz w:val="24"/>
          <w:szCs w:val="24"/>
        </w:rPr>
        <w:t xml:space="preserve"> </w:t>
      </w:r>
    </w:p>
    <w:p w14:paraId="0674E793" w14:textId="77777777" w:rsidR="00374BD1" w:rsidRPr="00282AC3" w:rsidRDefault="00374BD1" w:rsidP="008D0E72">
      <w:pPr>
        <w:shd w:val="clear" w:color="auto" w:fill="FFFFFF"/>
        <w:autoSpaceDE/>
        <w:autoSpaceDN/>
        <w:adjustRightInd/>
        <w:rPr>
          <w:color w:val="000000"/>
          <w:sz w:val="24"/>
          <w:szCs w:val="24"/>
        </w:rPr>
      </w:pPr>
    </w:p>
    <w:p w14:paraId="18280830" w14:textId="0B97AFFA" w:rsidR="005678A0" w:rsidRPr="00282AC3" w:rsidRDefault="00A52414" w:rsidP="005678A0">
      <w:pPr>
        <w:pStyle w:val="NormalWeb"/>
        <w:shd w:val="clear" w:color="auto" w:fill="FFFFFF"/>
        <w:spacing w:before="0" w:beforeAutospacing="0" w:after="0" w:afterAutospacing="0"/>
        <w:rPr>
          <w:color w:val="000000"/>
        </w:rPr>
      </w:pPr>
      <w:r w:rsidRPr="00282AC3">
        <w:rPr>
          <w:b/>
          <w:color w:val="000000"/>
        </w:rPr>
        <w:t>Use of Incentive</w:t>
      </w:r>
      <w:r w:rsidRPr="00282AC3">
        <w:rPr>
          <w:color w:val="000000"/>
        </w:rPr>
        <w:t xml:space="preserve">: </w:t>
      </w:r>
      <w:r w:rsidR="00E959F0" w:rsidRPr="00282AC3">
        <w:rPr>
          <w:color w:val="000000"/>
        </w:rPr>
        <w:t>No change</w:t>
      </w:r>
      <w:r w:rsidR="00C4458B" w:rsidRPr="00282AC3">
        <w:rPr>
          <w:color w:val="000000"/>
        </w:rPr>
        <w:t xml:space="preserve">.  </w:t>
      </w:r>
    </w:p>
    <w:p w14:paraId="52CEE5CA" w14:textId="77777777" w:rsidR="005678A0" w:rsidRPr="00282AC3" w:rsidRDefault="005678A0" w:rsidP="008D0E72">
      <w:pPr>
        <w:shd w:val="clear" w:color="auto" w:fill="FFFFFF"/>
        <w:autoSpaceDE/>
        <w:autoSpaceDN/>
        <w:adjustRightInd/>
        <w:rPr>
          <w:color w:val="000000"/>
          <w:sz w:val="24"/>
          <w:szCs w:val="24"/>
        </w:rPr>
      </w:pPr>
    </w:p>
    <w:p w14:paraId="10E133AC" w14:textId="1FB1356D" w:rsidR="00B46EEE" w:rsidRPr="00282AC3" w:rsidRDefault="008D0E72" w:rsidP="00B46EEE">
      <w:pPr>
        <w:rPr>
          <w:sz w:val="24"/>
        </w:rPr>
      </w:pPr>
      <w:r w:rsidRPr="00282AC3">
        <w:rPr>
          <w:sz w:val="24"/>
        </w:rPr>
        <w:t xml:space="preserve">Below is a list of </w:t>
      </w:r>
      <w:r w:rsidR="005F03A6" w:rsidRPr="00282AC3">
        <w:rPr>
          <w:sz w:val="24"/>
        </w:rPr>
        <w:t xml:space="preserve">previously submitted materials </w:t>
      </w:r>
      <w:r w:rsidR="00FA47DF" w:rsidRPr="00282AC3">
        <w:rPr>
          <w:sz w:val="24"/>
        </w:rPr>
        <w:t>with notes specifying if the enclosure was</w:t>
      </w:r>
      <w:r w:rsidR="00282AC3">
        <w:rPr>
          <w:sz w:val="24"/>
        </w:rPr>
        <w:t xml:space="preserve"> approved</w:t>
      </w:r>
      <w:r w:rsidR="005F03A6" w:rsidRPr="00282AC3">
        <w:rPr>
          <w:sz w:val="24"/>
        </w:rPr>
        <w:t xml:space="preserve"> during the original </w:t>
      </w:r>
      <w:r w:rsidR="00B46EEE" w:rsidRPr="00282AC3">
        <w:rPr>
          <w:sz w:val="24"/>
        </w:rPr>
        <w:t>clearance</w:t>
      </w:r>
      <w:r w:rsidR="005F03A6" w:rsidRPr="00282AC3">
        <w:rPr>
          <w:sz w:val="24"/>
        </w:rPr>
        <w:t xml:space="preserve"> (</w:t>
      </w:r>
      <w:r w:rsidR="00E47C4D" w:rsidRPr="00282AC3">
        <w:rPr>
          <w:sz w:val="24"/>
        </w:rPr>
        <w:t>approval date: 12/7/2016) or during the addendum (approval date: 4/27/2018).</w:t>
      </w:r>
      <w:r w:rsidRPr="00282AC3">
        <w:rPr>
          <w:sz w:val="24"/>
        </w:rPr>
        <w:t xml:space="preserve"> </w:t>
      </w:r>
    </w:p>
    <w:p w14:paraId="2C9E4815" w14:textId="3EDF4C9B" w:rsidR="00B46EEE" w:rsidRPr="00282AC3" w:rsidRDefault="00B46EEE" w:rsidP="00B46EEE">
      <w:pPr>
        <w:rPr>
          <w:sz w:val="24"/>
        </w:rPr>
      </w:pPr>
    </w:p>
    <w:p w14:paraId="3002F131" w14:textId="5F59ECEB" w:rsidR="00B46EEE" w:rsidRPr="00282AC3" w:rsidRDefault="00B46EEE" w:rsidP="00B46EEE">
      <w:pPr>
        <w:pStyle w:val="ListParagraph"/>
        <w:numPr>
          <w:ilvl w:val="0"/>
          <w:numId w:val="13"/>
        </w:numPr>
        <w:rPr>
          <w:rFonts w:ascii="Times New Roman" w:hAnsi="Times New Roman"/>
          <w:color w:val="000000"/>
          <w:sz w:val="24"/>
          <w:szCs w:val="24"/>
        </w:rPr>
      </w:pPr>
      <w:r w:rsidRPr="00282AC3">
        <w:rPr>
          <w:rFonts w:ascii="Times New Roman" w:hAnsi="Times New Roman"/>
          <w:color w:val="000000"/>
          <w:sz w:val="24"/>
          <w:szCs w:val="24"/>
        </w:rPr>
        <w:t>OMB Original request (Previously approved by original OMB clearance – enclosure 1)</w:t>
      </w:r>
    </w:p>
    <w:p w14:paraId="4677C52B" w14:textId="4C8F497C" w:rsidR="00C50B4E" w:rsidRPr="00282AC3" w:rsidRDefault="00C50B4E" w:rsidP="00C50B4E">
      <w:pPr>
        <w:numPr>
          <w:ilvl w:val="0"/>
          <w:numId w:val="13"/>
        </w:numPr>
        <w:shd w:val="clear" w:color="auto" w:fill="FFFFFF"/>
        <w:autoSpaceDE/>
        <w:autoSpaceDN/>
        <w:adjustRightInd/>
        <w:rPr>
          <w:color w:val="000000"/>
          <w:sz w:val="24"/>
          <w:szCs w:val="24"/>
        </w:rPr>
      </w:pPr>
      <w:r w:rsidRPr="00282AC3">
        <w:rPr>
          <w:color w:val="000000"/>
          <w:sz w:val="24"/>
          <w:szCs w:val="24"/>
        </w:rPr>
        <w:t>Sample testing protocol (</w:t>
      </w:r>
      <w:r w:rsidR="00CA2204" w:rsidRPr="00282AC3">
        <w:rPr>
          <w:color w:val="000000"/>
          <w:sz w:val="24"/>
          <w:szCs w:val="24"/>
        </w:rPr>
        <w:t>Previously approved by</w:t>
      </w:r>
      <w:r w:rsidR="001A0A59" w:rsidRPr="00282AC3">
        <w:rPr>
          <w:color w:val="000000"/>
          <w:sz w:val="24"/>
          <w:szCs w:val="24"/>
        </w:rPr>
        <w:t xml:space="preserve"> </w:t>
      </w:r>
      <w:r w:rsidR="00356FC6" w:rsidRPr="00282AC3">
        <w:rPr>
          <w:color w:val="000000"/>
          <w:sz w:val="24"/>
          <w:szCs w:val="24"/>
        </w:rPr>
        <w:t xml:space="preserve">original </w:t>
      </w:r>
      <w:r w:rsidR="001A0A59" w:rsidRPr="00282AC3">
        <w:rPr>
          <w:color w:val="000000"/>
          <w:sz w:val="24"/>
          <w:szCs w:val="24"/>
        </w:rPr>
        <w:t>OMB clearance</w:t>
      </w:r>
      <w:r w:rsidR="00CA2204" w:rsidRPr="00282AC3">
        <w:rPr>
          <w:color w:val="000000"/>
          <w:sz w:val="24"/>
          <w:szCs w:val="24"/>
        </w:rPr>
        <w:t xml:space="preserve"> - </w:t>
      </w:r>
      <w:r w:rsidR="0004610C" w:rsidRPr="00282AC3">
        <w:rPr>
          <w:color w:val="000000"/>
          <w:sz w:val="24"/>
          <w:szCs w:val="24"/>
        </w:rPr>
        <w:t>e</w:t>
      </w:r>
      <w:r w:rsidRPr="00282AC3">
        <w:rPr>
          <w:color w:val="000000"/>
          <w:sz w:val="24"/>
          <w:szCs w:val="24"/>
        </w:rPr>
        <w:t>nclosure 2)</w:t>
      </w:r>
      <w:r w:rsidR="00CA2204" w:rsidRPr="00282AC3">
        <w:rPr>
          <w:color w:val="000000"/>
          <w:sz w:val="24"/>
          <w:szCs w:val="24"/>
        </w:rPr>
        <w:t xml:space="preserve"> </w:t>
      </w:r>
    </w:p>
    <w:p w14:paraId="7BD3CBD3" w14:textId="0D4CD497" w:rsidR="00C50B4E" w:rsidRPr="00282AC3" w:rsidRDefault="00C50B4E" w:rsidP="00C50B4E">
      <w:pPr>
        <w:numPr>
          <w:ilvl w:val="0"/>
          <w:numId w:val="13"/>
        </w:numPr>
        <w:shd w:val="clear" w:color="auto" w:fill="FFFFFF"/>
        <w:autoSpaceDE/>
        <w:autoSpaceDN/>
        <w:adjustRightInd/>
        <w:rPr>
          <w:color w:val="000000"/>
          <w:sz w:val="24"/>
          <w:szCs w:val="24"/>
        </w:rPr>
      </w:pPr>
      <w:r w:rsidRPr="00282AC3">
        <w:rPr>
          <w:color w:val="000000"/>
          <w:sz w:val="24"/>
          <w:szCs w:val="24"/>
        </w:rPr>
        <w:t>Demographic questionnaire (</w:t>
      </w:r>
      <w:r w:rsidR="00CA2204" w:rsidRPr="00282AC3">
        <w:rPr>
          <w:color w:val="000000"/>
          <w:sz w:val="24"/>
          <w:szCs w:val="24"/>
        </w:rPr>
        <w:t>Previou</w:t>
      </w:r>
      <w:r w:rsidR="001A0A59" w:rsidRPr="00282AC3">
        <w:rPr>
          <w:color w:val="000000"/>
          <w:sz w:val="24"/>
          <w:szCs w:val="24"/>
        </w:rPr>
        <w:t xml:space="preserve">sly approved by </w:t>
      </w:r>
      <w:r w:rsidR="00356FC6" w:rsidRPr="00282AC3">
        <w:rPr>
          <w:color w:val="000000"/>
          <w:sz w:val="24"/>
          <w:szCs w:val="24"/>
        </w:rPr>
        <w:t xml:space="preserve">original </w:t>
      </w:r>
      <w:r w:rsidR="001A0A59" w:rsidRPr="00282AC3">
        <w:rPr>
          <w:color w:val="000000"/>
          <w:sz w:val="24"/>
          <w:szCs w:val="24"/>
        </w:rPr>
        <w:t>OMB in clearance</w:t>
      </w:r>
      <w:r w:rsidR="00CA2204" w:rsidRPr="00282AC3">
        <w:rPr>
          <w:color w:val="000000"/>
          <w:sz w:val="24"/>
          <w:szCs w:val="24"/>
        </w:rPr>
        <w:t xml:space="preserve"> - </w:t>
      </w:r>
      <w:r w:rsidR="0022784A" w:rsidRPr="00282AC3">
        <w:rPr>
          <w:color w:val="000000"/>
          <w:sz w:val="24"/>
          <w:szCs w:val="24"/>
        </w:rPr>
        <w:t>e</w:t>
      </w:r>
      <w:r w:rsidRPr="00282AC3">
        <w:rPr>
          <w:color w:val="000000"/>
          <w:sz w:val="24"/>
          <w:szCs w:val="24"/>
        </w:rPr>
        <w:t xml:space="preserve">nclosure 3) </w:t>
      </w:r>
    </w:p>
    <w:p w14:paraId="073F4941" w14:textId="5E9977CA" w:rsidR="00C50B4E" w:rsidRPr="00282AC3" w:rsidRDefault="00C50B4E" w:rsidP="00C50B4E">
      <w:pPr>
        <w:numPr>
          <w:ilvl w:val="0"/>
          <w:numId w:val="13"/>
        </w:numPr>
        <w:shd w:val="clear" w:color="auto" w:fill="FFFFFF"/>
        <w:autoSpaceDE/>
        <w:autoSpaceDN/>
        <w:adjustRightInd/>
        <w:rPr>
          <w:color w:val="000000"/>
          <w:sz w:val="24"/>
          <w:szCs w:val="24"/>
        </w:rPr>
      </w:pPr>
      <w:r w:rsidRPr="00282AC3">
        <w:rPr>
          <w:color w:val="000000"/>
          <w:sz w:val="24"/>
          <w:szCs w:val="24"/>
        </w:rPr>
        <w:t xml:space="preserve">Internet and mobile experience questionnaire </w:t>
      </w:r>
      <w:r w:rsidR="00FC3AF0" w:rsidRPr="00282AC3">
        <w:rPr>
          <w:color w:val="000000"/>
          <w:sz w:val="24"/>
          <w:szCs w:val="24"/>
        </w:rPr>
        <w:t>(Previously approved</w:t>
      </w:r>
      <w:r w:rsidR="001A0A59" w:rsidRPr="00282AC3">
        <w:rPr>
          <w:color w:val="000000"/>
          <w:sz w:val="24"/>
          <w:szCs w:val="24"/>
        </w:rPr>
        <w:t xml:space="preserve"> by </w:t>
      </w:r>
      <w:r w:rsidR="00356FC6" w:rsidRPr="00282AC3">
        <w:rPr>
          <w:color w:val="000000"/>
          <w:sz w:val="24"/>
          <w:szCs w:val="24"/>
        </w:rPr>
        <w:t xml:space="preserve">original </w:t>
      </w:r>
      <w:r w:rsidR="001A0A59" w:rsidRPr="00282AC3">
        <w:rPr>
          <w:color w:val="000000"/>
          <w:sz w:val="24"/>
          <w:szCs w:val="24"/>
        </w:rPr>
        <w:t>OMB clearance</w:t>
      </w:r>
      <w:r w:rsidR="0004610C" w:rsidRPr="00282AC3">
        <w:rPr>
          <w:color w:val="000000"/>
          <w:sz w:val="24"/>
          <w:szCs w:val="24"/>
        </w:rPr>
        <w:t>- e</w:t>
      </w:r>
      <w:r w:rsidRPr="00282AC3">
        <w:rPr>
          <w:color w:val="000000"/>
          <w:sz w:val="24"/>
          <w:szCs w:val="24"/>
        </w:rPr>
        <w:t xml:space="preserve">nclosure 4) </w:t>
      </w:r>
    </w:p>
    <w:p w14:paraId="1DD37021" w14:textId="70612094" w:rsidR="007B7891" w:rsidRPr="00282AC3" w:rsidRDefault="00A569EE" w:rsidP="007B7891">
      <w:pPr>
        <w:numPr>
          <w:ilvl w:val="0"/>
          <w:numId w:val="13"/>
        </w:numPr>
        <w:shd w:val="clear" w:color="auto" w:fill="FFFFFF"/>
        <w:autoSpaceDE/>
        <w:autoSpaceDN/>
        <w:adjustRightInd/>
        <w:rPr>
          <w:color w:val="000000"/>
          <w:sz w:val="24"/>
          <w:szCs w:val="24"/>
        </w:rPr>
      </w:pPr>
      <w:r w:rsidRPr="00282AC3">
        <w:rPr>
          <w:color w:val="000000"/>
          <w:sz w:val="24"/>
          <w:szCs w:val="24"/>
        </w:rPr>
        <w:t>Satisfaction questionnaire</w:t>
      </w:r>
      <w:r w:rsidR="00FC3AF0" w:rsidRPr="00282AC3">
        <w:rPr>
          <w:color w:val="000000"/>
          <w:sz w:val="24"/>
          <w:szCs w:val="24"/>
        </w:rPr>
        <w:t xml:space="preserve"> (Previously approved by OMB </w:t>
      </w:r>
      <w:r w:rsidR="00356FC6" w:rsidRPr="00282AC3">
        <w:rPr>
          <w:color w:val="000000"/>
          <w:sz w:val="24"/>
          <w:szCs w:val="24"/>
        </w:rPr>
        <w:t xml:space="preserve">original </w:t>
      </w:r>
      <w:r w:rsidR="00FC3AF0" w:rsidRPr="00282AC3">
        <w:rPr>
          <w:color w:val="000000"/>
          <w:sz w:val="24"/>
          <w:szCs w:val="24"/>
        </w:rPr>
        <w:t>clearance</w:t>
      </w:r>
      <w:r w:rsidR="0022784A" w:rsidRPr="00282AC3">
        <w:rPr>
          <w:color w:val="000000"/>
          <w:sz w:val="24"/>
          <w:szCs w:val="24"/>
        </w:rPr>
        <w:t xml:space="preserve"> - e</w:t>
      </w:r>
      <w:r w:rsidR="008B6BFF" w:rsidRPr="00282AC3">
        <w:rPr>
          <w:color w:val="000000"/>
          <w:sz w:val="24"/>
          <w:szCs w:val="24"/>
        </w:rPr>
        <w:t xml:space="preserve">nclosure </w:t>
      </w:r>
      <w:r w:rsidR="006F264B" w:rsidRPr="00282AC3">
        <w:rPr>
          <w:color w:val="000000"/>
          <w:sz w:val="24"/>
          <w:szCs w:val="24"/>
        </w:rPr>
        <w:t>5</w:t>
      </w:r>
      <w:r w:rsidR="007B7891" w:rsidRPr="00282AC3">
        <w:rPr>
          <w:color w:val="000000"/>
          <w:sz w:val="24"/>
          <w:szCs w:val="24"/>
        </w:rPr>
        <w:t>)</w:t>
      </w:r>
    </w:p>
    <w:p w14:paraId="592BB89D" w14:textId="179A4483" w:rsidR="006F264B" w:rsidRPr="00282AC3" w:rsidRDefault="006F264B" w:rsidP="007B7891">
      <w:pPr>
        <w:numPr>
          <w:ilvl w:val="0"/>
          <w:numId w:val="13"/>
        </w:numPr>
        <w:shd w:val="clear" w:color="auto" w:fill="FFFFFF"/>
        <w:autoSpaceDE/>
        <w:autoSpaceDN/>
        <w:adjustRightInd/>
        <w:rPr>
          <w:color w:val="000000"/>
          <w:sz w:val="24"/>
          <w:szCs w:val="24"/>
        </w:rPr>
      </w:pPr>
      <w:r w:rsidRPr="00282AC3">
        <w:rPr>
          <w:color w:val="000000"/>
          <w:sz w:val="24"/>
          <w:szCs w:val="24"/>
        </w:rPr>
        <w:t>Addendum to request additional hours (Addendum approved on 4/27/2018 – enclosure 6)</w:t>
      </w:r>
    </w:p>
    <w:p w14:paraId="41A72652" w14:textId="0DE1E4CA" w:rsidR="00356FC6" w:rsidRPr="00282AC3" w:rsidRDefault="00A7246A" w:rsidP="007B7891">
      <w:pPr>
        <w:numPr>
          <w:ilvl w:val="0"/>
          <w:numId w:val="13"/>
        </w:numPr>
        <w:shd w:val="clear" w:color="auto" w:fill="FFFFFF"/>
        <w:autoSpaceDE/>
        <w:autoSpaceDN/>
        <w:adjustRightInd/>
        <w:rPr>
          <w:color w:val="000000"/>
          <w:sz w:val="24"/>
          <w:szCs w:val="24"/>
        </w:rPr>
      </w:pPr>
      <w:r w:rsidRPr="00282AC3">
        <w:rPr>
          <w:color w:val="000000"/>
          <w:sz w:val="24"/>
          <w:szCs w:val="24"/>
        </w:rPr>
        <w:t xml:space="preserve">Modified </w:t>
      </w:r>
      <w:r w:rsidR="00356FC6" w:rsidRPr="00282AC3">
        <w:rPr>
          <w:color w:val="000000"/>
          <w:sz w:val="24"/>
          <w:szCs w:val="24"/>
        </w:rPr>
        <w:t>study plan request</w:t>
      </w:r>
      <w:r w:rsidRPr="00282AC3">
        <w:rPr>
          <w:color w:val="000000"/>
          <w:sz w:val="24"/>
          <w:szCs w:val="24"/>
        </w:rPr>
        <w:t>ing</w:t>
      </w:r>
      <w:r w:rsidR="00356FC6" w:rsidRPr="00282AC3">
        <w:rPr>
          <w:color w:val="000000"/>
          <w:sz w:val="24"/>
          <w:szCs w:val="24"/>
        </w:rPr>
        <w:t xml:space="preserve"> for additional hours and modifications to tasks (</w:t>
      </w:r>
      <w:r w:rsidRPr="00282AC3">
        <w:rPr>
          <w:color w:val="000000"/>
          <w:sz w:val="24"/>
          <w:szCs w:val="24"/>
        </w:rPr>
        <w:t xml:space="preserve">Addendum approved on 4/27/2018 - </w:t>
      </w:r>
      <w:r w:rsidR="006F264B" w:rsidRPr="00282AC3">
        <w:rPr>
          <w:color w:val="000000"/>
          <w:sz w:val="24"/>
          <w:szCs w:val="24"/>
        </w:rPr>
        <w:t>enclosure 7</w:t>
      </w:r>
      <w:r w:rsidR="00356FC6" w:rsidRPr="00282AC3">
        <w:rPr>
          <w:color w:val="000000"/>
          <w:sz w:val="24"/>
          <w:szCs w:val="24"/>
        </w:rPr>
        <w:t>)</w:t>
      </w:r>
    </w:p>
    <w:p w14:paraId="3AD7DF58" w14:textId="22CC6FCE" w:rsidR="00356FC6" w:rsidRPr="00282AC3" w:rsidRDefault="00356FC6" w:rsidP="007B7891">
      <w:pPr>
        <w:numPr>
          <w:ilvl w:val="0"/>
          <w:numId w:val="13"/>
        </w:numPr>
        <w:shd w:val="clear" w:color="auto" w:fill="FFFFFF"/>
        <w:autoSpaceDE/>
        <w:autoSpaceDN/>
        <w:adjustRightInd/>
        <w:rPr>
          <w:color w:val="000000"/>
          <w:sz w:val="24"/>
          <w:szCs w:val="24"/>
        </w:rPr>
      </w:pPr>
      <w:r w:rsidRPr="00282AC3">
        <w:rPr>
          <w:color w:val="000000"/>
          <w:sz w:val="24"/>
          <w:szCs w:val="24"/>
        </w:rPr>
        <w:t>Modified internet and mobile experience questionnaire (</w:t>
      </w:r>
      <w:r w:rsidR="00A7246A" w:rsidRPr="00282AC3">
        <w:rPr>
          <w:color w:val="000000"/>
          <w:sz w:val="24"/>
          <w:szCs w:val="24"/>
        </w:rPr>
        <w:t>Addendum approved on</w:t>
      </w:r>
      <w:r w:rsidR="00CF5492" w:rsidRPr="00282AC3">
        <w:rPr>
          <w:color w:val="000000"/>
          <w:sz w:val="24"/>
          <w:szCs w:val="24"/>
        </w:rPr>
        <w:t xml:space="preserve"> </w:t>
      </w:r>
      <w:r w:rsidR="00A7246A" w:rsidRPr="00282AC3">
        <w:rPr>
          <w:color w:val="000000"/>
          <w:sz w:val="24"/>
          <w:szCs w:val="24"/>
        </w:rPr>
        <w:t xml:space="preserve">4/27/2018  – enclosure </w:t>
      </w:r>
      <w:r w:rsidR="006F264B" w:rsidRPr="00282AC3">
        <w:rPr>
          <w:color w:val="000000"/>
          <w:sz w:val="24"/>
          <w:szCs w:val="24"/>
        </w:rPr>
        <w:t>8</w:t>
      </w:r>
      <w:r w:rsidRPr="00282AC3">
        <w:rPr>
          <w:color w:val="000000"/>
          <w:sz w:val="24"/>
          <w:szCs w:val="24"/>
        </w:rPr>
        <w:t>)</w:t>
      </w:r>
    </w:p>
    <w:p w14:paraId="6DB433E6" w14:textId="7526A997" w:rsidR="00356FC6" w:rsidRPr="00282AC3" w:rsidRDefault="00356FC6" w:rsidP="007B7891">
      <w:pPr>
        <w:numPr>
          <w:ilvl w:val="0"/>
          <w:numId w:val="13"/>
        </w:numPr>
        <w:shd w:val="clear" w:color="auto" w:fill="FFFFFF"/>
        <w:autoSpaceDE/>
        <w:autoSpaceDN/>
        <w:adjustRightInd/>
        <w:rPr>
          <w:color w:val="000000"/>
          <w:sz w:val="24"/>
          <w:szCs w:val="24"/>
        </w:rPr>
      </w:pPr>
      <w:r w:rsidRPr="00282AC3">
        <w:rPr>
          <w:color w:val="000000"/>
          <w:sz w:val="24"/>
          <w:szCs w:val="24"/>
        </w:rPr>
        <w:t>Debriefing questionnaire (</w:t>
      </w:r>
      <w:r w:rsidR="00A7246A" w:rsidRPr="00282AC3">
        <w:rPr>
          <w:color w:val="000000"/>
          <w:sz w:val="24"/>
          <w:szCs w:val="24"/>
        </w:rPr>
        <w:t xml:space="preserve">Addendum approved on 4/27/2018 – enclosure </w:t>
      </w:r>
      <w:r w:rsidR="006F264B" w:rsidRPr="00282AC3">
        <w:rPr>
          <w:color w:val="000000"/>
          <w:sz w:val="24"/>
          <w:szCs w:val="24"/>
        </w:rPr>
        <w:t>9</w:t>
      </w:r>
      <w:r w:rsidRPr="00282AC3">
        <w:rPr>
          <w:color w:val="000000"/>
          <w:sz w:val="24"/>
          <w:szCs w:val="24"/>
        </w:rPr>
        <w:t>)</w:t>
      </w:r>
    </w:p>
    <w:p w14:paraId="337C69BA" w14:textId="0810EC2D" w:rsidR="00B46EEE" w:rsidRPr="00282AC3" w:rsidRDefault="00356FC6" w:rsidP="00852E12">
      <w:pPr>
        <w:numPr>
          <w:ilvl w:val="0"/>
          <w:numId w:val="13"/>
        </w:numPr>
        <w:shd w:val="clear" w:color="auto" w:fill="FFFFFF"/>
        <w:autoSpaceDE/>
        <w:autoSpaceDN/>
        <w:adjustRightInd/>
        <w:rPr>
          <w:color w:val="000000"/>
          <w:sz w:val="24"/>
          <w:szCs w:val="24"/>
        </w:rPr>
      </w:pPr>
      <w:r w:rsidRPr="00282AC3">
        <w:rPr>
          <w:color w:val="000000"/>
          <w:sz w:val="24"/>
          <w:szCs w:val="24"/>
        </w:rPr>
        <w:t>Satisfaction questionnaire (</w:t>
      </w:r>
      <w:r w:rsidR="00A7246A" w:rsidRPr="00282AC3">
        <w:rPr>
          <w:color w:val="000000"/>
          <w:sz w:val="24"/>
          <w:szCs w:val="24"/>
        </w:rPr>
        <w:t xml:space="preserve">Addendum approved on 4/27/2018 – enclosure </w:t>
      </w:r>
      <w:r w:rsidR="006F264B" w:rsidRPr="00282AC3">
        <w:rPr>
          <w:color w:val="000000"/>
          <w:sz w:val="24"/>
          <w:szCs w:val="24"/>
        </w:rPr>
        <w:t>10</w:t>
      </w:r>
      <w:r w:rsidR="00A7246A" w:rsidRPr="00282AC3">
        <w:rPr>
          <w:color w:val="000000"/>
          <w:sz w:val="24"/>
          <w:szCs w:val="24"/>
        </w:rPr>
        <w:t>)</w:t>
      </w:r>
    </w:p>
    <w:p w14:paraId="130CC73A" w14:textId="36C43659" w:rsidR="00FB6223" w:rsidRPr="00282AC3" w:rsidRDefault="00F5110D" w:rsidP="00852E12">
      <w:pPr>
        <w:autoSpaceDE/>
        <w:autoSpaceDN/>
        <w:adjustRightInd/>
        <w:spacing w:after="200" w:line="276" w:lineRule="auto"/>
        <w:rPr>
          <w:color w:val="000000"/>
          <w:sz w:val="24"/>
          <w:szCs w:val="24"/>
        </w:rPr>
      </w:pPr>
      <w:r w:rsidRPr="00282AC3">
        <w:rPr>
          <w:color w:val="000000"/>
          <w:sz w:val="24"/>
          <w:szCs w:val="24"/>
        </w:rPr>
        <w:br w:type="page"/>
      </w:r>
      <w:r w:rsidR="00FB6223" w:rsidRPr="00282AC3">
        <w:rPr>
          <w:color w:val="000000"/>
          <w:sz w:val="24"/>
          <w:szCs w:val="24"/>
        </w:rPr>
        <w:lastRenderedPageBreak/>
        <w:t>The contact person for questions regarding data collection and statistical aspects of the design of this research is listed below:</w:t>
      </w:r>
    </w:p>
    <w:p w14:paraId="6C43B5C3" w14:textId="77777777" w:rsidR="00D2154F" w:rsidRPr="00282AC3" w:rsidRDefault="00D2154F" w:rsidP="00FB6223">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p>
    <w:p w14:paraId="7CA0F4CB" w14:textId="462FEA36" w:rsidR="00D2154F" w:rsidRPr="00282AC3" w:rsidRDefault="00FC3AF0" w:rsidP="00D2154F">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sidRPr="00282AC3">
        <w:rPr>
          <w:color w:val="000000"/>
          <w:sz w:val="24"/>
          <w:szCs w:val="24"/>
        </w:rPr>
        <w:t>Alda Rivas</w:t>
      </w:r>
    </w:p>
    <w:p w14:paraId="45DC12CC" w14:textId="036D7F75" w:rsidR="00D2154F" w:rsidRPr="00282AC3" w:rsidRDefault="00D2154F" w:rsidP="00D2154F">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sidRPr="00282AC3">
        <w:rPr>
          <w:color w:val="000000"/>
          <w:sz w:val="24"/>
          <w:szCs w:val="24"/>
        </w:rPr>
        <w:t xml:space="preserve">Center for Survey Measurement </w:t>
      </w:r>
    </w:p>
    <w:p w14:paraId="1ABF5DA2" w14:textId="38D47197" w:rsidR="00804864" w:rsidRPr="00282AC3" w:rsidRDefault="00804864" w:rsidP="00D2154F">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sidRPr="00282AC3">
        <w:rPr>
          <w:color w:val="000000"/>
          <w:sz w:val="24"/>
          <w:szCs w:val="24"/>
        </w:rPr>
        <w:t>ADRM</w:t>
      </w:r>
    </w:p>
    <w:p w14:paraId="26C9EA1D" w14:textId="77777777" w:rsidR="00D2154F" w:rsidRPr="00282AC3" w:rsidRDefault="00D2154F" w:rsidP="00D2154F">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sidRPr="00282AC3">
        <w:rPr>
          <w:color w:val="000000"/>
          <w:sz w:val="24"/>
          <w:szCs w:val="24"/>
        </w:rPr>
        <w:t xml:space="preserve">U.S. Census Bureau </w:t>
      </w:r>
    </w:p>
    <w:p w14:paraId="2B271162" w14:textId="77777777" w:rsidR="00D2154F" w:rsidRPr="00282AC3" w:rsidRDefault="00D2154F" w:rsidP="00D2154F">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sidRPr="00282AC3">
        <w:rPr>
          <w:color w:val="000000"/>
          <w:sz w:val="24"/>
          <w:szCs w:val="24"/>
        </w:rPr>
        <w:t>Washington, D.C. 20233</w:t>
      </w:r>
    </w:p>
    <w:p w14:paraId="14D2B4F2" w14:textId="19CE1AF7" w:rsidR="00D2154F" w:rsidRPr="00282AC3" w:rsidRDefault="00D2154F" w:rsidP="00D2154F">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sidRPr="00282AC3">
        <w:rPr>
          <w:color w:val="000000"/>
          <w:sz w:val="24"/>
          <w:szCs w:val="24"/>
        </w:rPr>
        <w:t>(301) 763-</w:t>
      </w:r>
      <w:r w:rsidR="00FC3AF0" w:rsidRPr="00282AC3">
        <w:rPr>
          <w:color w:val="000000"/>
          <w:sz w:val="24"/>
          <w:szCs w:val="24"/>
        </w:rPr>
        <w:t>3396</w:t>
      </w:r>
    </w:p>
    <w:p w14:paraId="7274614E" w14:textId="6FFB1C0B" w:rsidR="00D2154F" w:rsidRPr="00282AC3" w:rsidRDefault="00FC3AF0" w:rsidP="00D2154F">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sidRPr="00282AC3">
        <w:rPr>
          <w:color w:val="000000"/>
          <w:sz w:val="24"/>
          <w:szCs w:val="24"/>
        </w:rPr>
        <w:t>Alda.g.rivas</w:t>
      </w:r>
      <w:r w:rsidR="00D2154F" w:rsidRPr="00282AC3">
        <w:rPr>
          <w:color w:val="000000"/>
          <w:sz w:val="24"/>
          <w:szCs w:val="24"/>
        </w:rPr>
        <w:t>@census.gov</w:t>
      </w:r>
    </w:p>
    <w:p w14:paraId="75C5F2C8" w14:textId="02B02EF1" w:rsidR="00D2154F" w:rsidRPr="00282AC3" w:rsidRDefault="00D2154F"/>
    <w:p w14:paraId="2FEA6558" w14:textId="77777777" w:rsidR="001F11E1" w:rsidRPr="00282AC3" w:rsidRDefault="001F11E1" w:rsidP="001F11E1">
      <w:pPr>
        <w:widowControl w:val="0"/>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Theme="minorEastAsia"/>
          <w:sz w:val="24"/>
          <w:szCs w:val="24"/>
        </w:rPr>
      </w:pPr>
      <w:r w:rsidRPr="00282AC3">
        <w:rPr>
          <w:rFonts w:eastAsiaTheme="minorEastAsia"/>
          <w:sz w:val="24"/>
          <w:szCs w:val="24"/>
        </w:rPr>
        <w:t>Enclosures</w:t>
      </w:r>
    </w:p>
    <w:p w14:paraId="4E3EBD34" w14:textId="77777777" w:rsidR="001F11E1" w:rsidRPr="00282AC3" w:rsidRDefault="001F11E1" w:rsidP="001F11E1">
      <w:pPr>
        <w:widowControl w:val="0"/>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Theme="minorEastAsia"/>
          <w:sz w:val="24"/>
          <w:szCs w:val="24"/>
        </w:rPr>
      </w:pPr>
    </w:p>
    <w:p w14:paraId="1C8315B6" w14:textId="7A62CCE8" w:rsidR="00F86DEF" w:rsidRPr="00282AC3" w:rsidRDefault="001F11E1" w:rsidP="001F11E1">
      <w:pPr>
        <w:widowControl w:val="0"/>
        <w:rPr>
          <w:rFonts w:eastAsiaTheme="minorEastAsia"/>
          <w:sz w:val="24"/>
          <w:szCs w:val="24"/>
        </w:rPr>
      </w:pPr>
      <w:r w:rsidRPr="00282AC3">
        <w:rPr>
          <w:rFonts w:eastAsiaTheme="minorEastAsia"/>
          <w:sz w:val="24"/>
          <w:szCs w:val="24"/>
        </w:rPr>
        <w:t xml:space="preserve">cc:  </w:t>
      </w:r>
      <w:r w:rsidRPr="00282AC3">
        <w:rPr>
          <w:rFonts w:eastAsiaTheme="minorEastAsia"/>
          <w:sz w:val="24"/>
          <w:szCs w:val="24"/>
        </w:rPr>
        <w:br/>
      </w:r>
      <w:r w:rsidR="00D1709E" w:rsidRPr="00282AC3">
        <w:rPr>
          <w:rFonts w:eastAsiaTheme="minorEastAsia"/>
          <w:sz w:val="24"/>
          <w:szCs w:val="24"/>
        </w:rPr>
        <w:t>Lin Wang</w:t>
      </w:r>
      <w:r w:rsidR="00D1709E" w:rsidRPr="00282AC3">
        <w:rPr>
          <w:rFonts w:eastAsiaTheme="minorEastAsia"/>
          <w:sz w:val="24"/>
          <w:szCs w:val="24"/>
        </w:rPr>
        <w:tab/>
      </w:r>
      <w:r w:rsidR="00D1709E" w:rsidRPr="00282AC3">
        <w:rPr>
          <w:rFonts w:eastAsiaTheme="minorEastAsia"/>
          <w:sz w:val="24"/>
          <w:szCs w:val="24"/>
        </w:rPr>
        <w:tab/>
      </w:r>
      <w:r w:rsidR="00D1709E" w:rsidRPr="00282AC3">
        <w:rPr>
          <w:rFonts w:eastAsiaTheme="minorEastAsia"/>
          <w:sz w:val="24"/>
          <w:szCs w:val="24"/>
        </w:rPr>
        <w:tab/>
        <w:t>(ADRM)</w:t>
      </w:r>
      <w:r w:rsidR="00F86DEF" w:rsidRPr="00282AC3">
        <w:rPr>
          <w:rFonts w:eastAsiaTheme="minorEastAsia"/>
          <w:sz w:val="24"/>
          <w:szCs w:val="24"/>
        </w:rPr>
        <w:tab/>
      </w:r>
      <w:r w:rsidR="00F86DEF" w:rsidRPr="00282AC3">
        <w:rPr>
          <w:rFonts w:eastAsiaTheme="minorEastAsia"/>
          <w:sz w:val="24"/>
          <w:szCs w:val="24"/>
        </w:rPr>
        <w:tab/>
        <w:t>“</w:t>
      </w:r>
      <w:r w:rsidR="00733126" w:rsidRPr="00282AC3">
        <w:rPr>
          <w:rFonts w:eastAsiaTheme="minorEastAsia"/>
          <w:sz w:val="24"/>
          <w:szCs w:val="24"/>
        </w:rPr>
        <w:t>lin.wang@census.gov</w:t>
      </w:r>
      <w:r w:rsidR="00173265" w:rsidRPr="00282AC3">
        <w:rPr>
          <w:rFonts w:eastAsiaTheme="minorEastAsia"/>
          <w:sz w:val="24"/>
          <w:szCs w:val="24"/>
        </w:rPr>
        <w:t>”</w:t>
      </w:r>
    </w:p>
    <w:p w14:paraId="73F1577E" w14:textId="6A6B0437" w:rsidR="00D93979" w:rsidRPr="00282AC3" w:rsidRDefault="003D4A32" w:rsidP="00F5110D">
      <w:pPr>
        <w:widowControl w:val="0"/>
        <w:rPr>
          <w:rFonts w:eastAsiaTheme="minorEastAsia"/>
          <w:sz w:val="24"/>
          <w:szCs w:val="24"/>
        </w:rPr>
      </w:pPr>
      <w:r w:rsidRPr="00282AC3">
        <w:rPr>
          <w:rFonts w:eastAsiaTheme="minorEastAsia"/>
          <w:sz w:val="24"/>
          <w:szCs w:val="24"/>
        </w:rPr>
        <w:t>Kanin</w:t>
      </w:r>
      <w:r w:rsidR="00D1709E" w:rsidRPr="00282AC3">
        <w:rPr>
          <w:rFonts w:eastAsiaTheme="minorEastAsia"/>
          <w:sz w:val="24"/>
          <w:szCs w:val="24"/>
        </w:rPr>
        <w:t xml:space="preserve"> L</w:t>
      </w:r>
      <w:r w:rsidR="00976600" w:rsidRPr="00282AC3">
        <w:rPr>
          <w:rFonts w:eastAsiaTheme="minorEastAsia"/>
          <w:sz w:val="24"/>
          <w:szCs w:val="24"/>
        </w:rPr>
        <w:t>. Reese</w:t>
      </w:r>
      <w:r w:rsidR="00976600" w:rsidRPr="00282AC3">
        <w:rPr>
          <w:rFonts w:eastAsiaTheme="minorEastAsia"/>
          <w:sz w:val="24"/>
          <w:szCs w:val="24"/>
        </w:rPr>
        <w:tab/>
      </w:r>
      <w:r w:rsidR="00976600" w:rsidRPr="00282AC3">
        <w:rPr>
          <w:rFonts w:eastAsiaTheme="minorEastAsia"/>
          <w:sz w:val="24"/>
          <w:szCs w:val="24"/>
        </w:rPr>
        <w:tab/>
      </w:r>
      <w:r w:rsidR="009311C3" w:rsidRPr="00282AC3">
        <w:rPr>
          <w:rFonts w:eastAsiaTheme="minorEastAsia"/>
          <w:sz w:val="24"/>
          <w:szCs w:val="24"/>
        </w:rPr>
        <w:t>(ADRM)</w:t>
      </w:r>
      <w:r w:rsidR="009311C3" w:rsidRPr="00282AC3">
        <w:rPr>
          <w:rFonts w:eastAsiaTheme="minorEastAsia"/>
          <w:sz w:val="24"/>
          <w:szCs w:val="24"/>
        </w:rPr>
        <w:tab/>
      </w:r>
      <w:r w:rsidR="009311C3" w:rsidRPr="00282AC3">
        <w:rPr>
          <w:rFonts w:eastAsiaTheme="minorEastAsia"/>
          <w:sz w:val="24"/>
          <w:szCs w:val="24"/>
        </w:rPr>
        <w:tab/>
      </w:r>
      <w:r w:rsidR="00733126" w:rsidRPr="00282AC3">
        <w:rPr>
          <w:rFonts w:eastAsiaTheme="minorEastAsia"/>
          <w:sz w:val="24"/>
          <w:szCs w:val="24"/>
        </w:rPr>
        <w:t>“kanin.L</w:t>
      </w:r>
      <w:r w:rsidR="00D1709E" w:rsidRPr="00282AC3">
        <w:rPr>
          <w:rFonts w:eastAsiaTheme="minorEastAsia"/>
          <w:sz w:val="24"/>
          <w:szCs w:val="24"/>
        </w:rPr>
        <w:t>.Reese@census.gov”</w:t>
      </w:r>
    </w:p>
    <w:p w14:paraId="7E7BE895" w14:textId="0A461F9F" w:rsidR="00F5110D" w:rsidRPr="00282AC3" w:rsidRDefault="00D1709E" w:rsidP="00F5110D">
      <w:pPr>
        <w:widowControl w:val="0"/>
        <w:rPr>
          <w:rFonts w:eastAsiaTheme="minorEastAsia"/>
          <w:sz w:val="24"/>
          <w:szCs w:val="24"/>
        </w:rPr>
      </w:pPr>
      <w:r w:rsidRPr="00282AC3">
        <w:rPr>
          <w:rFonts w:eastAsiaTheme="minorEastAsia"/>
          <w:sz w:val="24"/>
          <w:szCs w:val="24"/>
        </w:rPr>
        <w:t>Zachary R</w:t>
      </w:r>
      <w:r w:rsidR="00976600" w:rsidRPr="00282AC3">
        <w:rPr>
          <w:rFonts w:eastAsiaTheme="minorEastAsia"/>
          <w:sz w:val="24"/>
          <w:szCs w:val="24"/>
        </w:rPr>
        <w:t>. Whitman</w:t>
      </w:r>
      <w:r w:rsidR="00976600" w:rsidRPr="00282AC3">
        <w:rPr>
          <w:rFonts w:eastAsiaTheme="minorEastAsia"/>
          <w:sz w:val="24"/>
          <w:szCs w:val="24"/>
        </w:rPr>
        <w:tab/>
      </w:r>
      <w:r w:rsidR="00976600" w:rsidRPr="00282AC3">
        <w:rPr>
          <w:rFonts w:eastAsiaTheme="minorEastAsia"/>
          <w:sz w:val="24"/>
          <w:szCs w:val="24"/>
        </w:rPr>
        <w:tab/>
      </w:r>
      <w:r w:rsidRPr="00282AC3">
        <w:rPr>
          <w:rFonts w:eastAsiaTheme="minorEastAsia"/>
          <w:sz w:val="24"/>
          <w:szCs w:val="24"/>
        </w:rPr>
        <w:t>(</w:t>
      </w:r>
      <w:r w:rsidR="009311C3" w:rsidRPr="00282AC3">
        <w:rPr>
          <w:rFonts w:eastAsiaTheme="minorEastAsia"/>
          <w:sz w:val="24"/>
          <w:szCs w:val="24"/>
        </w:rPr>
        <w:t>ADRM)</w:t>
      </w:r>
      <w:r w:rsidR="009311C3" w:rsidRPr="00282AC3">
        <w:rPr>
          <w:rFonts w:eastAsiaTheme="minorEastAsia"/>
          <w:sz w:val="24"/>
          <w:szCs w:val="24"/>
        </w:rPr>
        <w:tab/>
      </w:r>
      <w:r w:rsidR="009311C3" w:rsidRPr="00282AC3">
        <w:rPr>
          <w:rFonts w:eastAsiaTheme="minorEastAsia"/>
          <w:sz w:val="24"/>
          <w:szCs w:val="24"/>
        </w:rPr>
        <w:tab/>
      </w:r>
      <w:r w:rsidRPr="00282AC3">
        <w:rPr>
          <w:rFonts w:eastAsiaTheme="minorEastAsia"/>
          <w:sz w:val="24"/>
          <w:szCs w:val="24"/>
        </w:rPr>
        <w:t>“</w:t>
      </w:r>
      <w:r w:rsidR="00733126" w:rsidRPr="00282AC3">
        <w:rPr>
          <w:rFonts w:eastAsiaTheme="minorEastAsia"/>
          <w:sz w:val="24"/>
          <w:szCs w:val="24"/>
        </w:rPr>
        <w:t>z</w:t>
      </w:r>
      <w:r w:rsidR="00976600" w:rsidRPr="00282AC3">
        <w:rPr>
          <w:rFonts w:eastAsiaTheme="minorEastAsia"/>
          <w:sz w:val="24"/>
          <w:szCs w:val="24"/>
        </w:rPr>
        <w:t>achary.richard.whitman@census.gov”</w:t>
      </w:r>
    </w:p>
    <w:p w14:paraId="22A31EDA" w14:textId="6ABC7FC6" w:rsidR="001F11E1" w:rsidRPr="00282AC3" w:rsidRDefault="001F11E1" w:rsidP="001F11E1">
      <w:pPr>
        <w:widowControl w:val="0"/>
        <w:rPr>
          <w:rFonts w:eastAsiaTheme="minorEastAsia"/>
          <w:sz w:val="24"/>
          <w:szCs w:val="24"/>
        </w:rPr>
      </w:pPr>
      <w:r w:rsidRPr="00282AC3">
        <w:rPr>
          <w:rFonts w:eastAsiaTheme="minorEastAsia"/>
          <w:sz w:val="24"/>
          <w:szCs w:val="24"/>
        </w:rPr>
        <w:t>Jennifer Hunter Childs</w:t>
      </w:r>
      <w:r w:rsidRPr="00282AC3">
        <w:rPr>
          <w:rFonts w:eastAsiaTheme="minorEastAsia"/>
          <w:sz w:val="24"/>
          <w:szCs w:val="24"/>
        </w:rPr>
        <w:tab/>
        <w:t>(ADRM)”</w:t>
      </w:r>
      <w:r w:rsidRPr="00282AC3">
        <w:rPr>
          <w:rFonts w:eastAsiaTheme="minorEastAsia"/>
          <w:sz w:val="24"/>
          <w:szCs w:val="24"/>
        </w:rPr>
        <w:tab/>
      </w:r>
      <w:r w:rsidRPr="00282AC3">
        <w:rPr>
          <w:rFonts w:eastAsiaTheme="minorEastAsia"/>
          <w:sz w:val="24"/>
          <w:szCs w:val="24"/>
        </w:rPr>
        <w:tab/>
        <w:t>“</w:t>
      </w:r>
      <w:r w:rsidR="00173265" w:rsidRPr="00282AC3">
        <w:rPr>
          <w:rFonts w:eastAsiaTheme="minorEastAsia"/>
          <w:sz w:val="24"/>
          <w:szCs w:val="24"/>
        </w:rPr>
        <w:t>Jennifer.hunter.childs@census.gov”</w:t>
      </w:r>
    </w:p>
    <w:p w14:paraId="66E35767" w14:textId="1ABD6362" w:rsidR="001F11E1" w:rsidRPr="00282AC3" w:rsidRDefault="001F11E1" w:rsidP="001F11E1">
      <w:pPr>
        <w:widowControl w:val="0"/>
        <w:rPr>
          <w:rFonts w:eastAsiaTheme="minorEastAsia"/>
          <w:sz w:val="24"/>
          <w:szCs w:val="24"/>
        </w:rPr>
      </w:pPr>
      <w:r w:rsidRPr="00282AC3">
        <w:rPr>
          <w:rFonts w:eastAsiaTheme="minorEastAsia"/>
          <w:sz w:val="24"/>
          <w:szCs w:val="24"/>
        </w:rPr>
        <w:t>Jasmine Luck</w:t>
      </w:r>
      <w:r w:rsidRPr="00282AC3">
        <w:rPr>
          <w:rFonts w:eastAsiaTheme="minorEastAsia"/>
          <w:sz w:val="24"/>
          <w:szCs w:val="24"/>
        </w:rPr>
        <w:tab/>
      </w:r>
      <w:r w:rsidRPr="00282AC3">
        <w:rPr>
          <w:rFonts w:eastAsiaTheme="minorEastAsia"/>
          <w:sz w:val="24"/>
          <w:szCs w:val="24"/>
        </w:rPr>
        <w:tab/>
      </w:r>
      <w:r w:rsidRPr="00282AC3">
        <w:rPr>
          <w:rFonts w:eastAsiaTheme="minorEastAsia"/>
          <w:sz w:val="24"/>
          <w:szCs w:val="24"/>
        </w:rPr>
        <w:tab/>
        <w:t>(ADRM)”</w:t>
      </w:r>
      <w:r w:rsidRPr="00282AC3">
        <w:rPr>
          <w:rFonts w:eastAsiaTheme="minorEastAsia"/>
          <w:sz w:val="24"/>
          <w:szCs w:val="24"/>
        </w:rPr>
        <w:tab/>
      </w:r>
      <w:r w:rsidRPr="00282AC3">
        <w:rPr>
          <w:rFonts w:eastAsiaTheme="minorEastAsia"/>
          <w:sz w:val="24"/>
          <w:szCs w:val="24"/>
        </w:rPr>
        <w:tab/>
        <w:t>“</w:t>
      </w:r>
      <w:r w:rsidR="00173265" w:rsidRPr="00282AC3">
        <w:rPr>
          <w:rFonts w:eastAsiaTheme="minorEastAsia"/>
          <w:sz w:val="24"/>
          <w:szCs w:val="24"/>
        </w:rPr>
        <w:t>jasmine.luck@census.gov”</w:t>
      </w:r>
    </w:p>
    <w:p w14:paraId="3C0578B7" w14:textId="77777777" w:rsidR="001F11E1" w:rsidRPr="00282AC3" w:rsidRDefault="001F11E1"/>
    <w:sectPr w:rsidR="001F11E1" w:rsidRPr="00282AC3">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1B8672" w14:textId="77777777" w:rsidR="00D1709E" w:rsidRDefault="00D1709E" w:rsidP="00EB74A3">
      <w:r>
        <w:separator/>
      </w:r>
    </w:p>
  </w:endnote>
  <w:endnote w:type="continuationSeparator" w:id="0">
    <w:p w14:paraId="2AF0F3C4" w14:textId="77777777" w:rsidR="00D1709E" w:rsidRDefault="00D1709E" w:rsidP="00EB74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2E9D81" w14:textId="77777777" w:rsidR="00D1709E" w:rsidRDefault="00D1709E">
    <w:pPr>
      <w:pStyle w:val="Footer"/>
    </w:pPr>
  </w:p>
  <w:p w14:paraId="5F0B6B5D" w14:textId="77777777" w:rsidR="00D1709E" w:rsidRDefault="00D1709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1339369"/>
      <w:docPartObj>
        <w:docPartGallery w:val="Page Numbers (Bottom of Page)"/>
        <w:docPartUnique/>
      </w:docPartObj>
    </w:sdtPr>
    <w:sdtEndPr>
      <w:rPr>
        <w:noProof/>
      </w:rPr>
    </w:sdtEndPr>
    <w:sdtContent>
      <w:p w14:paraId="217A4552" w14:textId="7B1A9CE7" w:rsidR="00D1709E" w:rsidRDefault="00D1709E">
        <w:pPr>
          <w:pStyle w:val="Footer"/>
          <w:jc w:val="right"/>
        </w:pPr>
        <w:r>
          <w:fldChar w:fldCharType="begin"/>
        </w:r>
        <w:r>
          <w:instrText xml:space="preserve"> PAGE   \* MERGEFORMAT </w:instrText>
        </w:r>
        <w:r>
          <w:fldChar w:fldCharType="separate"/>
        </w:r>
        <w:r w:rsidR="009219C8">
          <w:rPr>
            <w:noProof/>
          </w:rPr>
          <w:t>1</w:t>
        </w:r>
        <w:r>
          <w:rPr>
            <w:noProof/>
          </w:rPr>
          <w:fldChar w:fldCharType="end"/>
        </w:r>
      </w:p>
    </w:sdtContent>
  </w:sdt>
  <w:p w14:paraId="6AC2312E" w14:textId="77777777" w:rsidR="00D1709E" w:rsidRDefault="00D1709E">
    <w:pPr>
      <w:pStyle w:val="Footer"/>
    </w:pPr>
  </w:p>
  <w:p w14:paraId="2D74F5B7" w14:textId="77777777" w:rsidR="00D1709E" w:rsidRDefault="00D1709E"/>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D6CB41" w14:textId="77777777" w:rsidR="00D1709E" w:rsidRDefault="00D1709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42CD29" w14:textId="77777777" w:rsidR="00D1709E" w:rsidRDefault="00D1709E" w:rsidP="00EB74A3">
      <w:r>
        <w:separator/>
      </w:r>
    </w:p>
  </w:footnote>
  <w:footnote w:type="continuationSeparator" w:id="0">
    <w:p w14:paraId="6837A0D7" w14:textId="77777777" w:rsidR="00D1709E" w:rsidRDefault="00D1709E" w:rsidP="00EB74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DB3678" w14:textId="77777777" w:rsidR="00D1709E" w:rsidRDefault="00D1709E">
    <w:pPr>
      <w:pStyle w:val="Header"/>
    </w:pPr>
  </w:p>
  <w:p w14:paraId="4A5227B6" w14:textId="77777777" w:rsidR="00D1709E" w:rsidRDefault="00D1709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BF73F5" w14:textId="77777777" w:rsidR="00D1709E" w:rsidRDefault="00D1709E">
    <w:pPr>
      <w:pStyle w:val="Header"/>
    </w:pPr>
  </w:p>
  <w:p w14:paraId="00323687" w14:textId="77777777" w:rsidR="00D1709E" w:rsidRDefault="00D1709E"/>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933607" w14:textId="77777777" w:rsidR="00D1709E" w:rsidRDefault="00D1709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02AD8"/>
    <w:multiLevelType w:val="hybridMultilevel"/>
    <w:tmpl w:val="D9449410"/>
    <w:lvl w:ilvl="0" w:tplc="6F9C11A4">
      <w:start w:val="1"/>
      <w:numFmt w:val="decimal"/>
      <w:lvlText w:val="%1."/>
      <w:lvlJc w:val="left"/>
      <w:pPr>
        <w:ind w:left="720" w:hanging="360"/>
      </w:pPr>
      <w:rPr>
        <w:rFonts w:eastAsia="Arial Unicode MS" w:hAnsi="Arial Unicode MS" w:cs="Arial Unicode M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AB7E8E"/>
    <w:multiLevelType w:val="hybridMultilevel"/>
    <w:tmpl w:val="FB0EE10C"/>
    <w:lvl w:ilvl="0" w:tplc="82F0D2FC">
      <w:start w:val="1"/>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172069"/>
    <w:multiLevelType w:val="hybridMultilevel"/>
    <w:tmpl w:val="20C0CC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54466E"/>
    <w:multiLevelType w:val="hybridMultilevel"/>
    <w:tmpl w:val="EEE2EA40"/>
    <w:lvl w:ilvl="0" w:tplc="4F82BE5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80826F3"/>
    <w:multiLevelType w:val="multilevel"/>
    <w:tmpl w:val="0A640202"/>
    <w:lvl w:ilvl="0">
      <w:start w:val="1"/>
      <w:numFmt w:val="decimal"/>
      <w:pStyle w:val="Style1section"/>
      <w:lvlText w:val="%1.0"/>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pStyle w:val="Style1priority"/>
      <w:lvlText w:val="%1.%2.%3."/>
      <w:lvlJc w:val="left"/>
      <w:pPr>
        <w:ind w:left="1764" w:hanging="504"/>
      </w:pPr>
      <w:rPr>
        <w:rFonts w:hint="default"/>
      </w:rPr>
    </w:lvl>
    <w:lvl w:ilvl="3">
      <w:start w:val="1"/>
      <w:numFmt w:val="decimal"/>
      <w:pStyle w:val="Style1heading"/>
      <w:lvlText w:val="%1.%2.%3.%4."/>
      <w:lvlJc w:val="left"/>
      <w:pPr>
        <w:ind w:left="1908" w:hanging="648"/>
      </w:pPr>
      <w:rPr>
        <w:i/>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D103121"/>
    <w:multiLevelType w:val="hybridMultilevel"/>
    <w:tmpl w:val="D9AE9FB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19334D5"/>
    <w:multiLevelType w:val="hybridMultilevel"/>
    <w:tmpl w:val="083C52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1F912AC"/>
    <w:multiLevelType w:val="hybridMultilevel"/>
    <w:tmpl w:val="E6341B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74D56F3D"/>
    <w:multiLevelType w:val="hybridMultilevel"/>
    <w:tmpl w:val="8D86E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4"/>
  </w:num>
  <w:num w:numId="3">
    <w:abstractNumId w:val="4"/>
  </w:num>
  <w:num w:numId="4">
    <w:abstractNumId w:val="4"/>
  </w:num>
  <w:num w:numId="5">
    <w:abstractNumId w:val="4"/>
  </w:num>
  <w:num w:numId="6">
    <w:abstractNumId w:val="4"/>
  </w:num>
  <w:num w:numId="7">
    <w:abstractNumId w:val="4"/>
  </w:num>
  <w:num w:numId="8">
    <w:abstractNumId w:val="4"/>
  </w:num>
  <w:num w:numId="9">
    <w:abstractNumId w:val="4"/>
  </w:num>
  <w:num w:numId="10">
    <w:abstractNumId w:val="2"/>
  </w:num>
  <w:num w:numId="11">
    <w:abstractNumId w:val="7"/>
  </w:num>
  <w:num w:numId="12">
    <w:abstractNumId w:val="2"/>
  </w:num>
  <w:num w:numId="13">
    <w:abstractNumId w:val="6"/>
  </w:num>
  <w:num w:numId="14">
    <w:abstractNumId w:val="3"/>
  </w:num>
  <w:num w:numId="15">
    <w:abstractNumId w:val="8"/>
  </w:num>
  <w:num w:numId="16">
    <w:abstractNumId w:val="0"/>
  </w:num>
  <w:num w:numId="17">
    <w:abstractNumId w:val="1"/>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ReportControlsVisible" w:val="Empty"/>
    <w:docVar w:name="_AMO_UniqueIdentifier" w:val="3b98f61a-0d72-4508-a322-ce07f59cc22c"/>
  </w:docVars>
  <w:rsids>
    <w:rsidRoot w:val="008F7F56"/>
    <w:rsid w:val="00015E7B"/>
    <w:rsid w:val="0003644D"/>
    <w:rsid w:val="0004610C"/>
    <w:rsid w:val="00063EA4"/>
    <w:rsid w:val="00065B0B"/>
    <w:rsid w:val="000662AA"/>
    <w:rsid w:val="0007791E"/>
    <w:rsid w:val="00087638"/>
    <w:rsid w:val="000958CC"/>
    <w:rsid w:val="000B2654"/>
    <w:rsid w:val="000C2E69"/>
    <w:rsid w:val="000D3F1B"/>
    <w:rsid w:val="000F2458"/>
    <w:rsid w:val="000F28A9"/>
    <w:rsid w:val="001029AE"/>
    <w:rsid w:val="001144F7"/>
    <w:rsid w:val="00153773"/>
    <w:rsid w:val="00173265"/>
    <w:rsid w:val="00177779"/>
    <w:rsid w:val="00191DEA"/>
    <w:rsid w:val="001A0A59"/>
    <w:rsid w:val="001B1537"/>
    <w:rsid w:val="001C7024"/>
    <w:rsid w:val="001E3042"/>
    <w:rsid w:val="001F11E1"/>
    <w:rsid w:val="00203ED1"/>
    <w:rsid w:val="00215556"/>
    <w:rsid w:val="0022784A"/>
    <w:rsid w:val="00227AA6"/>
    <w:rsid w:val="0027512E"/>
    <w:rsid w:val="00281160"/>
    <w:rsid w:val="00282AC3"/>
    <w:rsid w:val="002971AB"/>
    <w:rsid w:val="002A5E94"/>
    <w:rsid w:val="002C1D01"/>
    <w:rsid w:val="002D2371"/>
    <w:rsid w:val="002D6353"/>
    <w:rsid w:val="002F1602"/>
    <w:rsid w:val="00315D8F"/>
    <w:rsid w:val="00326C3D"/>
    <w:rsid w:val="00330112"/>
    <w:rsid w:val="00356FC6"/>
    <w:rsid w:val="003611F1"/>
    <w:rsid w:val="00372AAE"/>
    <w:rsid w:val="00374BD1"/>
    <w:rsid w:val="003B42A3"/>
    <w:rsid w:val="003C74A2"/>
    <w:rsid w:val="003D4A32"/>
    <w:rsid w:val="00402F86"/>
    <w:rsid w:val="0043640F"/>
    <w:rsid w:val="0045316E"/>
    <w:rsid w:val="00466B7B"/>
    <w:rsid w:val="004D4A50"/>
    <w:rsid w:val="004D74CE"/>
    <w:rsid w:val="004E43AA"/>
    <w:rsid w:val="004F20AE"/>
    <w:rsid w:val="00520274"/>
    <w:rsid w:val="00561FA8"/>
    <w:rsid w:val="005678A0"/>
    <w:rsid w:val="00567A43"/>
    <w:rsid w:val="00572590"/>
    <w:rsid w:val="00587FD8"/>
    <w:rsid w:val="00593D86"/>
    <w:rsid w:val="005B1129"/>
    <w:rsid w:val="005B335C"/>
    <w:rsid w:val="005D38BD"/>
    <w:rsid w:val="005E07EC"/>
    <w:rsid w:val="005F03A6"/>
    <w:rsid w:val="005F41CA"/>
    <w:rsid w:val="005F42D1"/>
    <w:rsid w:val="00615738"/>
    <w:rsid w:val="00622A77"/>
    <w:rsid w:val="00625734"/>
    <w:rsid w:val="006321D1"/>
    <w:rsid w:val="00642747"/>
    <w:rsid w:val="0066461F"/>
    <w:rsid w:val="00670536"/>
    <w:rsid w:val="006720A7"/>
    <w:rsid w:val="00681D91"/>
    <w:rsid w:val="00686DD1"/>
    <w:rsid w:val="006C22C8"/>
    <w:rsid w:val="006E6A8A"/>
    <w:rsid w:val="006E7E11"/>
    <w:rsid w:val="006F264B"/>
    <w:rsid w:val="007012D4"/>
    <w:rsid w:val="007203A8"/>
    <w:rsid w:val="00727A3E"/>
    <w:rsid w:val="00733126"/>
    <w:rsid w:val="00747195"/>
    <w:rsid w:val="0076286C"/>
    <w:rsid w:val="007760E3"/>
    <w:rsid w:val="007823D9"/>
    <w:rsid w:val="007B7891"/>
    <w:rsid w:val="007B7959"/>
    <w:rsid w:val="007C374E"/>
    <w:rsid w:val="007D074C"/>
    <w:rsid w:val="007D468D"/>
    <w:rsid w:val="007E6034"/>
    <w:rsid w:val="00801471"/>
    <w:rsid w:val="00804864"/>
    <w:rsid w:val="00811548"/>
    <w:rsid w:val="00815A21"/>
    <w:rsid w:val="00823CCE"/>
    <w:rsid w:val="00825309"/>
    <w:rsid w:val="00844C7D"/>
    <w:rsid w:val="008512B3"/>
    <w:rsid w:val="00852E12"/>
    <w:rsid w:val="00861D31"/>
    <w:rsid w:val="008766CA"/>
    <w:rsid w:val="00884A79"/>
    <w:rsid w:val="008A14AB"/>
    <w:rsid w:val="008B6BFF"/>
    <w:rsid w:val="008D0E72"/>
    <w:rsid w:val="008F7F56"/>
    <w:rsid w:val="0090177C"/>
    <w:rsid w:val="00901829"/>
    <w:rsid w:val="00904877"/>
    <w:rsid w:val="009219C8"/>
    <w:rsid w:val="00923275"/>
    <w:rsid w:val="009311C3"/>
    <w:rsid w:val="00932D72"/>
    <w:rsid w:val="0093300D"/>
    <w:rsid w:val="00937751"/>
    <w:rsid w:val="009742E9"/>
    <w:rsid w:val="0097650C"/>
    <w:rsid w:val="00976600"/>
    <w:rsid w:val="009D25C2"/>
    <w:rsid w:val="009E165B"/>
    <w:rsid w:val="009E1B41"/>
    <w:rsid w:val="009E3A7D"/>
    <w:rsid w:val="009F64C3"/>
    <w:rsid w:val="00A02EC2"/>
    <w:rsid w:val="00A14952"/>
    <w:rsid w:val="00A52414"/>
    <w:rsid w:val="00A569EE"/>
    <w:rsid w:val="00A7246A"/>
    <w:rsid w:val="00A85A2C"/>
    <w:rsid w:val="00AB7C7C"/>
    <w:rsid w:val="00AC4F68"/>
    <w:rsid w:val="00AE3D08"/>
    <w:rsid w:val="00B16DD0"/>
    <w:rsid w:val="00B174C6"/>
    <w:rsid w:val="00B22036"/>
    <w:rsid w:val="00B46EEE"/>
    <w:rsid w:val="00B5695B"/>
    <w:rsid w:val="00BA10DB"/>
    <w:rsid w:val="00BE4268"/>
    <w:rsid w:val="00BE4A65"/>
    <w:rsid w:val="00BE6A53"/>
    <w:rsid w:val="00C16CE0"/>
    <w:rsid w:val="00C317E7"/>
    <w:rsid w:val="00C375A3"/>
    <w:rsid w:val="00C4458B"/>
    <w:rsid w:val="00C50B4E"/>
    <w:rsid w:val="00C53D90"/>
    <w:rsid w:val="00C66DF2"/>
    <w:rsid w:val="00C740B4"/>
    <w:rsid w:val="00C86AF9"/>
    <w:rsid w:val="00CA2204"/>
    <w:rsid w:val="00CA2E0E"/>
    <w:rsid w:val="00CD01A9"/>
    <w:rsid w:val="00CE5BB8"/>
    <w:rsid w:val="00CE5ECF"/>
    <w:rsid w:val="00CF5492"/>
    <w:rsid w:val="00D1709E"/>
    <w:rsid w:val="00D2154F"/>
    <w:rsid w:val="00D347B2"/>
    <w:rsid w:val="00D5061E"/>
    <w:rsid w:val="00D62A08"/>
    <w:rsid w:val="00D73977"/>
    <w:rsid w:val="00D775B9"/>
    <w:rsid w:val="00D7774C"/>
    <w:rsid w:val="00D8552E"/>
    <w:rsid w:val="00D87D75"/>
    <w:rsid w:val="00D93979"/>
    <w:rsid w:val="00DA7423"/>
    <w:rsid w:val="00DC4966"/>
    <w:rsid w:val="00E0606C"/>
    <w:rsid w:val="00E165F0"/>
    <w:rsid w:val="00E347B8"/>
    <w:rsid w:val="00E34C90"/>
    <w:rsid w:val="00E36DD4"/>
    <w:rsid w:val="00E43C9B"/>
    <w:rsid w:val="00E47C4D"/>
    <w:rsid w:val="00E550DF"/>
    <w:rsid w:val="00E86010"/>
    <w:rsid w:val="00E959F0"/>
    <w:rsid w:val="00EA56EF"/>
    <w:rsid w:val="00EB74A3"/>
    <w:rsid w:val="00EC0B94"/>
    <w:rsid w:val="00EC1E8E"/>
    <w:rsid w:val="00EC6745"/>
    <w:rsid w:val="00F1522A"/>
    <w:rsid w:val="00F153FD"/>
    <w:rsid w:val="00F24DFD"/>
    <w:rsid w:val="00F25563"/>
    <w:rsid w:val="00F5110D"/>
    <w:rsid w:val="00F57056"/>
    <w:rsid w:val="00F66212"/>
    <w:rsid w:val="00F673D0"/>
    <w:rsid w:val="00F75EC8"/>
    <w:rsid w:val="00F86976"/>
    <w:rsid w:val="00F86DEF"/>
    <w:rsid w:val="00F91F6A"/>
    <w:rsid w:val="00F92E21"/>
    <w:rsid w:val="00FA459E"/>
    <w:rsid w:val="00FA47DF"/>
    <w:rsid w:val="00FB6223"/>
    <w:rsid w:val="00FC0BD4"/>
    <w:rsid w:val="00FC3AF0"/>
    <w:rsid w:val="00FD0E43"/>
    <w:rsid w:val="00FD35AF"/>
    <w:rsid w:val="00FF4E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18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7F56"/>
    <w:pPr>
      <w:autoSpaceDE w:val="0"/>
      <w:autoSpaceDN w:val="0"/>
      <w:adjustRightInd w:val="0"/>
      <w:spacing w:after="0" w:line="240" w:lineRule="auto"/>
    </w:pPr>
    <w:rPr>
      <w:rFonts w:ascii="Times New Roman" w:hAnsi="Times New Roman" w:cs="Times New Roman"/>
      <w:sz w:val="20"/>
      <w:szCs w:val="20"/>
    </w:rPr>
  </w:style>
  <w:style w:type="paragraph" w:styleId="Heading1">
    <w:name w:val="heading 1"/>
    <w:basedOn w:val="Normal"/>
    <w:next w:val="BodyText"/>
    <w:link w:val="Heading1Char"/>
    <w:uiPriority w:val="9"/>
    <w:qFormat/>
    <w:rsid w:val="00065B0B"/>
    <w:pPr>
      <w:spacing w:after="60"/>
      <w:outlineLvl w:val="0"/>
    </w:pPr>
    <w:rPr>
      <w:rFonts w:asciiTheme="majorHAnsi" w:hAnsiTheme="majorHAnsi"/>
      <w:b/>
      <w:caps/>
      <w:sz w:val="18"/>
    </w:rPr>
  </w:style>
  <w:style w:type="paragraph" w:styleId="Heading2">
    <w:name w:val="heading 2"/>
    <w:basedOn w:val="Normal"/>
    <w:next w:val="Normal"/>
    <w:link w:val="Heading2Char"/>
    <w:uiPriority w:val="9"/>
    <w:unhideWhenUsed/>
    <w:qFormat/>
    <w:rsid w:val="00065B0B"/>
    <w:pPr>
      <w:outlineLvl w:val="1"/>
    </w:pPr>
    <w:rPr>
      <w:rFonts w:asciiTheme="minorHAnsi" w:hAnsiTheme="minorHAnsi"/>
      <w:caps/>
      <w:sz w:val="18"/>
    </w:rPr>
  </w:style>
  <w:style w:type="paragraph" w:styleId="Heading3">
    <w:name w:val="heading 3"/>
    <w:basedOn w:val="Normal"/>
    <w:next w:val="BodyText"/>
    <w:link w:val="Heading3Char"/>
    <w:uiPriority w:val="9"/>
    <w:unhideWhenUsed/>
    <w:qFormat/>
    <w:rsid w:val="00065B0B"/>
    <w:pPr>
      <w:keepNext/>
      <w:keepLines/>
      <w:spacing w:after="240" w:line="240" w:lineRule="atLeast"/>
      <w:outlineLvl w:val="2"/>
    </w:pPr>
    <w:rPr>
      <w:rFonts w:asciiTheme="minorHAnsi" w:hAnsiTheme="minorHAnsi"/>
      <w:i/>
      <w:kern w:val="20"/>
      <w:sz w:val="22"/>
    </w:rPr>
  </w:style>
  <w:style w:type="paragraph" w:styleId="Heading4">
    <w:name w:val="heading 4"/>
    <w:basedOn w:val="Normal"/>
    <w:next w:val="BodyText"/>
    <w:link w:val="Heading4Char"/>
    <w:semiHidden/>
    <w:unhideWhenUsed/>
    <w:qFormat/>
    <w:rsid w:val="00065B0B"/>
    <w:pPr>
      <w:keepNext/>
      <w:keepLines/>
      <w:spacing w:line="240" w:lineRule="atLeast"/>
      <w:outlineLvl w:val="3"/>
    </w:pPr>
    <w:rPr>
      <w:rFonts w:asciiTheme="minorHAnsi" w:hAnsiTheme="minorHAnsi"/>
      <w:caps/>
      <w:kern w:val="20"/>
      <w:sz w:val="18"/>
    </w:rPr>
  </w:style>
  <w:style w:type="paragraph" w:styleId="Heading5">
    <w:name w:val="heading 5"/>
    <w:basedOn w:val="Normal"/>
    <w:next w:val="BodyText"/>
    <w:link w:val="Heading5Char"/>
    <w:semiHidden/>
    <w:unhideWhenUsed/>
    <w:qFormat/>
    <w:rsid w:val="00065B0B"/>
    <w:pPr>
      <w:keepNext/>
      <w:keepLines/>
      <w:spacing w:line="240" w:lineRule="atLeast"/>
      <w:outlineLvl w:val="4"/>
    </w:pPr>
    <w:rPr>
      <w:rFonts w:asciiTheme="minorHAnsi" w:hAnsiTheme="minorHAnsi"/>
      <w:kern w:val="2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heading">
    <w:name w:val="Style1. heading"/>
    <w:basedOn w:val="ListParagraph"/>
    <w:link w:val="Style1headingChar"/>
    <w:qFormat/>
    <w:rsid w:val="00065B0B"/>
    <w:pPr>
      <w:numPr>
        <w:ilvl w:val="3"/>
        <w:numId w:val="9"/>
      </w:numPr>
      <w:outlineLvl w:val="2"/>
    </w:pPr>
    <w:rPr>
      <w:i/>
    </w:rPr>
  </w:style>
  <w:style w:type="character" w:customStyle="1" w:styleId="Style1headingChar">
    <w:name w:val="Style1. heading Char"/>
    <w:basedOn w:val="ListParagraphChar"/>
    <w:link w:val="Style1heading"/>
    <w:rsid w:val="00065B0B"/>
    <w:rPr>
      <w:rFonts w:cs="Times New Roman"/>
      <w:i/>
      <w:szCs w:val="20"/>
    </w:rPr>
  </w:style>
  <w:style w:type="paragraph" w:styleId="ListParagraph">
    <w:name w:val="List Paragraph"/>
    <w:basedOn w:val="Normal"/>
    <w:link w:val="ListParagraphChar"/>
    <w:uiPriority w:val="34"/>
    <w:unhideWhenUsed/>
    <w:qFormat/>
    <w:rsid w:val="00065B0B"/>
    <w:pPr>
      <w:ind w:left="720"/>
      <w:contextualSpacing/>
    </w:pPr>
    <w:rPr>
      <w:rFonts w:asciiTheme="minorHAnsi" w:hAnsiTheme="minorHAnsi"/>
      <w:sz w:val="22"/>
    </w:rPr>
  </w:style>
  <w:style w:type="paragraph" w:customStyle="1" w:styleId="Style1priority">
    <w:name w:val="Style1. priority"/>
    <w:basedOn w:val="ListParagraph"/>
    <w:link w:val="Style1priorityChar"/>
    <w:qFormat/>
    <w:rsid w:val="00065B0B"/>
    <w:pPr>
      <w:numPr>
        <w:ilvl w:val="2"/>
        <w:numId w:val="9"/>
      </w:numPr>
      <w:outlineLvl w:val="1"/>
    </w:pPr>
  </w:style>
  <w:style w:type="character" w:customStyle="1" w:styleId="Style1priorityChar">
    <w:name w:val="Style1. priority Char"/>
    <w:basedOn w:val="ListParagraphChar"/>
    <w:link w:val="Style1priority"/>
    <w:rsid w:val="00065B0B"/>
    <w:rPr>
      <w:rFonts w:cs="Times New Roman"/>
      <w:szCs w:val="20"/>
    </w:rPr>
  </w:style>
  <w:style w:type="paragraph" w:customStyle="1" w:styleId="Style1section">
    <w:name w:val="Style1 section"/>
    <w:basedOn w:val="ListParagraph"/>
    <w:link w:val="Style1sectionChar"/>
    <w:qFormat/>
    <w:rsid w:val="00065B0B"/>
    <w:pPr>
      <w:numPr>
        <w:numId w:val="2"/>
      </w:numPr>
      <w:outlineLvl w:val="0"/>
    </w:pPr>
    <w:rPr>
      <w:b/>
    </w:rPr>
  </w:style>
  <w:style w:type="character" w:customStyle="1" w:styleId="Style1sectionChar">
    <w:name w:val="Style1 section Char"/>
    <w:basedOn w:val="ListParagraphChar"/>
    <w:link w:val="Style1section"/>
    <w:rsid w:val="00065B0B"/>
    <w:rPr>
      <w:rFonts w:cs="Times New Roman"/>
      <w:b/>
      <w:szCs w:val="20"/>
    </w:rPr>
  </w:style>
  <w:style w:type="paragraph" w:customStyle="1" w:styleId="Title1">
    <w:name w:val="Title1"/>
    <w:basedOn w:val="ListParagraph"/>
    <w:link w:val="titleChar"/>
    <w:qFormat/>
    <w:rsid w:val="00065B0B"/>
    <w:pPr>
      <w:ind w:left="1728" w:hanging="648"/>
      <w:outlineLvl w:val="2"/>
    </w:pPr>
    <w:rPr>
      <w:rFonts w:ascii="Times New Roman" w:hAnsi="Times New Roman"/>
      <w:i/>
    </w:rPr>
  </w:style>
  <w:style w:type="character" w:customStyle="1" w:styleId="titleChar">
    <w:name w:val="title Char"/>
    <w:basedOn w:val="ListParagraphChar"/>
    <w:link w:val="Title1"/>
    <w:rsid w:val="00065B0B"/>
    <w:rPr>
      <w:rFonts w:ascii="Times New Roman" w:hAnsi="Times New Roman" w:cs="Times New Roman"/>
      <w:i/>
      <w:szCs w:val="20"/>
    </w:rPr>
  </w:style>
  <w:style w:type="paragraph" w:customStyle="1" w:styleId="appendix">
    <w:name w:val="appendix"/>
    <w:basedOn w:val="ListParagraph"/>
    <w:link w:val="appendixChar"/>
    <w:qFormat/>
    <w:rsid w:val="00065B0B"/>
    <w:pPr>
      <w:ind w:left="0"/>
      <w:outlineLvl w:val="0"/>
    </w:pPr>
    <w:rPr>
      <w:rFonts w:ascii="Times New Roman" w:hAnsi="Times New Roman"/>
      <w:b/>
    </w:rPr>
  </w:style>
  <w:style w:type="character" w:customStyle="1" w:styleId="appendixChar">
    <w:name w:val="appendix Char"/>
    <w:basedOn w:val="ListParagraphChar"/>
    <w:link w:val="appendix"/>
    <w:rsid w:val="00065B0B"/>
    <w:rPr>
      <w:rFonts w:ascii="Times New Roman" w:hAnsi="Times New Roman" w:cs="Times New Roman"/>
      <w:b/>
      <w:szCs w:val="20"/>
    </w:rPr>
  </w:style>
  <w:style w:type="paragraph" w:customStyle="1" w:styleId="NORM">
    <w:name w:val="NORM"/>
    <w:basedOn w:val="ListParagraph"/>
    <w:link w:val="NORMChar"/>
    <w:qFormat/>
    <w:rsid w:val="00065B0B"/>
    <w:pPr>
      <w:ind w:left="2160"/>
    </w:pPr>
    <w:rPr>
      <w:rFonts w:ascii="Times New Roman" w:hAnsi="Times New Roman"/>
    </w:rPr>
  </w:style>
  <w:style w:type="character" w:customStyle="1" w:styleId="NORMChar">
    <w:name w:val="NORM Char"/>
    <w:basedOn w:val="ListParagraphChar"/>
    <w:link w:val="NORM"/>
    <w:rsid w:val="00065B0B"/>
    <w:rPr>
      <w:rFonts w:ascii="Times New Roman" w:hAnsi="Times New Roman" w:cs="Times New Roman"/>
      <w:szCs w:val="20"/>
    </w:rPr>
  </w:style>
  <w:style w:type="character" w:customStyle="1" w:styleId="Heading1Char">
    <w:name w:val="Heading 1 Char"/>
    <w:basedOn w:val="DefaultParagraphFont"/>
    <w:link w:val="Heading1"/>
    <w:uiPriority w:val="9"/>
    <w:rsid w:val="00065B0B"/>
    <w:rPr>
      <w:rFonts w:asciiTheme="majorHAnsi" w:hAnsiTheme="majorHAnsi" w:cs="Times New Roman"/>
      <w:b/>
      <w:caps/>
      <w:sz w:val="18"/>
      <w:szCs w:val="20"/>
    </w:rPr>
  </w:style>
  <w:style w:type="paragraph" w:styleId="BodyText">
    <w:name w:val="Body Text"/>
    <w:basedOn w:val="Normal"/>
    <w:link w:val="BodyTextChar"/>
    <w:unhideWhenUsed/>
    <w:qFormat/>
    <w:rsid w:val="00065B0B"/>
    <w:pPr>
      <w:spacing w:before="240"/>
      <w:ind w:firstLine="720"/>
    </w:pPr>
    <w:rPr>
      <w:rFonts w:asciiTheme="minorHAnsi" w:hAnsiTheme="minorHAnsi"/>
      <w:sz w:val="22"/>
    </w:rPr>
  </w:style>
  <w:style w:type="character" w:customStyle="1" w:styleId="BodyTextChar">
    <w:name w:val="Body Text Char"/>
    <w:basedOn w:val="DefaultParagraphFont"/>
    <w:link w:val="BodyText"/>
    <w:rsid w:val="00065B0B"/>
    <w:rPr>
      <w:szCs w:val="20"/>
    </w:rPr>
  </w:style>
  <w:style w:type="character" w:customStyle="1" w:styleId="Heading2Char">
    <w:name w:val="Heading 2 Char"/>
    <w:basedOn w:val="DefaultParagraphFont"/>
    <w:link w:val="Heading2"/>
    <w:uiPriority w:val="9"/>
    <w:rsid w:val="00065B0B"/>
    <w:rPr>
      <w:rFonts w:cs="Times New Roman"/>
      <w:caps/>
      <w:sz w:val="18"/>
      <w:szCs w:val="20"/>
    </w:rPr>
  </w:style>
  <w:style w:type="character" w:customStyle="1" w:styleId="Heading3Char">
    <w:name w:val="Heading 3 Char"/>
    <w:basedOn w:val="DefaultParagraphFont"/>
    <w:link w:val="Heading3"/>
    <w:uiPriority w:val="9"/>
    <w:rsid w:val="00065B0B"/>
    <w:rPr>
      <w:rFonts w:cs="Times New Roman"/>
      <w:i/>
      <w:kern w:val="20"/>
      <w:szCs w:val="20"/>
    </w:rPr>
  </w:style>
  <w:style w:type="character" w:customStyle="1" w:styleId="Heading4Char">
    <w:name w:val="Heading 4 Char"/>
    <w:basedOn w:val="DefaultParagraphFont"/>
    <w:link w:val="Heading4"/>
    <w:semiHidden/>
    <w:rsid w:val="00065B0B"/>
    <w:rPr>
      <w:rFonts w:cs="Times New Roman"/>
      <w:caps/>
      <w:kern w:val="20"/>
      <w:sz w:val="18"/>
      <w:szCs w:val="20"/>
    </w:rPr>
  </w:style>
  <w:style w:type="character" w:customStyle="1" w:styleId="Heading5Char">
    <w:name w:val="Heading 5 Char"/>
    <w:basedOn w:val="DefaultParagraphFont"/>
    <w:link w:val="Heading5"/>
    <w:semiHidden/>
    <w:rsid w:val="00065B0B"/>
    <w:rPr>
      <w:rFonts w:cs="Times New Roman"/>
      <w:kern w:val="20"/>
      <w:szCs w:val="20"/>
    </w:rPr>
  </w:style>
  <w:style w:type="paragraph" w:styleId="TOC1">
    <w:name w:val="toc 1"/>
    <w:basedOn w:val="Normal"/>
    <w:next w:val="Normal"/>
    <w:autoRedefine/>
    <w:uiPriority w:val="39"/>
    <w:unhideWhenUsed/>
    <w:qFormat/>
    <w:rsid w:val="00065B0B"/>
    <w:pPr>
      <w:spacing w:after="100"/>
    </w:pPr>
    <w:rPr>
      <w:rFonts w:asciiTheme="minorHAnsi" w:eastAsiaTheme="minorEastAsia" w:hAnsiTheme="minorHAnsi"/>
      <w:sz w:val="22"/>
      <w:lang w:eastAsia="ja-JP"/>
    </w:rPr>
  </w:style>
  <w:style w:type="paragraph" w:styleId="TOC2">
    <w:name w:val="toc 2"/>
    <w:basedOn w:val="Normal"/>
    <w:next w:val="Normal"/>
    <w:autoRedefine/>
    <w:uiPriority w:val="39"/>
    <w:unhideWhenUsed/>
    <w:qFormat/>
    <w:rsid w:val="00065B0B"/>
    <w:pPr>
      <w:spacing w:after="100"/>
      <w:ind w:left="220"/>
    </w:pPr>
    <w:rPr>
      <w:rFonts w:asciiTheme="minorHAnsi" w:eastAsiaTheme="minorEastAsia" w:hAnsiTheme="minorHAnsi"/>
      <w:sz w:val="22"/>
      <w:lang w:eastAsia="ja-JP"/>
    </w:rPr>
  </w:style>
  <w:style w:type="paragraph" w:styleId="TOC3">
    <w:name w:val="toc 3"/>
    <w:basedOn w:val="Normal"/>
    <w:next w:val="Normal"/>
    <w:autoRedefine/>
    <w:uiPriority w:val="39"/>
    <w:unhideWhenUsed/>
    <w:qFormat/>
    <w:rsid w:val="00065B0B"/>
    <w:pPr>
      <w:spacing w:after="100"/>
      <w:ind w:left="440"/>
    </w:pPr>
    <w:rPr>
      <w:rFonts w:asciiTheme="minorHAnsi" w:eastAsiaTheme="minorEastAsia" w:hAnsiTheme="minorHAnsi"/>
      <w:sz w:val="22"/>
      <w:lang w:eastAsia="ja-JP"/>
    </w:rPr>
  </w:style>
  <w:style w:type="paragraph" w:styleId="Caption">
    <w:name w:val="caption"/>
    <w:basedOn w:val="Normal"/>
    <w:next w:val="Normal"/>
    <w:uiPriority w:val="35"/>
    <w:unhideWhenUsed/>
    <w:qFormat/>
    <w:rsid w:val="00065B0B"/>
    <w:rPr>
      <w:rFonts w:asciiTheme="minorHAnsi" w:hAnsiTheme="minorHAnsi"/>
      <w:b/>
      <w:bCs/>
      <w:color w:val="4F81BD" w:themeColor="accent1"/>
      <w:sz w:val="18"/>
      <w:szCs w:val="18"/>
    </w:rPr>
  </w:style>
  <w:style w:type="paragraph" w:styleId="Title">
    <w:name w:val="Title"/>
    <w:basedOn w:val="Normal"/>
    <w:next w:val="Normal"/>
    <w:link w:val="TitleChar0"/>
    <w:uiPriority w:val="10"/>
    <w:unhideWhenUsed/>
    <w:qFormat/>
    <w:rsid w:val="00065B0B"/>
    <w:pPr>
      <w:pBdr>
        <w:top w:val="double" w:sz="6" w:space="8" w:color="404040" w:themeColor="text1" w:themeTint="BF"/>
        <w:bottom w:val="double" w:sz="6" w:space="8" w:color="404040" w:themeColor="text1" w:themeTint="BF"/>
      </w:pBdr>
      <w:jc w:val="center"/>
    </w:pPr>
    <w:rPr>
      <w:rFonts w:asciiTheme="majorHAnsi" w:hAnsiTheme="majorHAnsi"/>
      <w:b/>
      <w:caps/>
      <w:spacing w:val="20"/>
      <w:sz w:val="18"/>
    </w:rPr>
  </w:style>
  <w:style w:type="character" w:customStyle="1" w:styleId="TitleChar0">
    <w:name w:val="Title Char"/>
    <w:basedOn w:val="DefaultParagraphFont"/>
    <w:link w:val="Title"/>
    <w:uiPriority w:val="10"/>
    <w:rsid w:val="00065B0B"/>
    <w:rPr>
      <w:rFonts w:asciiTheme="majorHAnsi" w:hAnsiTheme="majorHAnsi" w:cs="Times New Roman"/>
      <w:b/>
      <w:caps/>
      <w:spacing w:val="20"/>
      <w:sz w:val="18"/>
      <w:szCs w:val="20"/>
    </w:rPr>
  </w:style>
  <w:style w:type="character" w:customStyle="1" w:styleId="ListParagraphChar">
    <w:name w:val="List Paragraph Char"/>
    <w:basedOn w:val="DefaultParagraphFont"/>
    <w:link w:val="ListParagraph"/>
    <w:uiPriority w:val="34"/>
    <w:rsid w:val="00065B0B"/>
    <w:rPr>
      <w:szCs w:val="20"/>
    </w:rPr>
  </w:style>
  <w:style w:type="paragraph" w:styleId="TOCHeading">
    <w:name w:val="TOC Heading"/>
    <w:basedOn w:val="Heading1"/>
    <w:next w:val="Normal"/>
    <w:uiPriority w:val="39"/>
    <w:unhideWhenUsed/>
    <w:qFormat/>
    <w:rsid w:val="00065B0B"/>
    <w:pPr>
      <w:keepNext/>
      <w:keepLines/>
      <w:spacing w:before="480" w:after="0" w:line="276" w:lineRule="auto"/>
      <w:outlineLvl w:val="9"/>
    </w:pPr>
    <w:rPr>
      <w:rFonts w:eastAsiaTheme="majorEastAsia" w:cstheme="majorBidi"/>
      <w:bCs/>
      <w:caps w:val="0"/>
      <w:color w:val="365F91" w:themeColor="accent1" w:themeShade="BF"/>
      <w:sz w:val="28"/>
      <w:szCs w:val="28"/>
      <w:lang w:eastAsia="ja-JP"/>
    </w:rPr>
  </w:style>
  <w:style w:type="paragraph" w:styleId="NormalWeb">
    <w:name w:val="Normal (Web)"/>
    <w:basedOn w:val="Normal"/>
    <w:uiPriority w:val="99"/>
    <w:unhideWhenUsed/>
    <w:rsid w:val="00FB6223"/>
    <w:pPr>
      <w:autoSpaceDE/>
      <w:autoSpaceDN/>
      <w:adjustRightInd/>
      <w:spacing w:before="100" w:beforeAutospacing="1" w:after="100" w:afterAutospacing="1"/>
    </w:pPr>
    <w:rPr>
      <w:sz w:val="24"/>
      <w:szCs w:val="24"/>
    </w:rPr>
  </w:style>
  <w:style w:type="table" w:styleId="TableGrid">
    <w:name w:val="Table Grid"/>
    <w:basedOn w:val="TableNormal"/>
    <w:uiPriority w:val="59"/>
    <w:rsid w:val="00063E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2">
    <w:name w:val="Medium List 2"/>
    <w:basedOn w:val="TableNormal"/>
    <w:uiPriority w:val="66"/>
    <w:rsid w:val="0045316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
    <w:name w:val="Light Shading"/>
    <w:basedOn w:val="TableNormal"/>
    <w:uiPriority w:val="60"/>
    <w:rsid w:val="0045316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7D074C"/>
    <w:rPr>
      <w:sz w:val="16"/>
      <w:szCs w:val="16"/>
    </w:rPr>
  </w:style>
  <w:style w:type="paragraph" w:styleId="CommentText">
    <w:name w:val="annotation text"/>
    <w:basedOn w:val="Normal"/>
    <w:link w:val="CommentTextChar"/>
    <w:uiPriority w:val="99"/>
    <w:semiHidden/>
    <w:unhideWhenUsed/>
    <w:rsid w:val="007D074C"/>
  </w:style>
  <w:style w:type="character" w:customStyle="1" w:styleId="CommentTextChar">
    <w:name w:val="Comment Text Char"/>
    <w:basedOn w:val="DefaultParagraphFont"/>
    <w:link w:val="CommentText"/>
    <w:uiPriority w:val="99"/>
    <w:semiHidden/>
    <w:rsid w:val="007D074C"/>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D074C"/>
    <w:rPr>
      <w:b/>
      <w:bCs/>
    </w:rPr>
  </w:style>
  <w:style w:type="character" w:customStyle="1" w:styleId="CommentSubjectChar">
    <w:name w:val="Comment Subject Char"/>
    <w:basedOn w:val="CommentTextChar"/>
    <w:link w:val="CommentSubject"/>
    <w:uiPriority w:val="99"/>
    <w:semiHidden/>
    <w:rsid w:val="007D074C"/>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7D074C"/>
    <w:rPr>
      <w:rFonts w:ascii="Tahoma" w:hAnsi="Tahoma" w:cs="Tahoma"/>
      <w:sz w:val="16"/>
      <w:szCs w:val="16"/>
    </w:rPr>
  </w:style>
  <w:style w:type="character" w:customStyle="1" w:styleId="BalloonTextChar">
    <w:name w:val="Balloon Text Char"/>
    <w:basedOn w:val="DefaultParagraphFont"/>
    <w:link w:val="BalloonText"/>
    <w:uiPriority w:val="99"/>
    <w:semiHidden/>
    <w:rsid w:val="007D074C"/>
    <w:rPr>
      <w:rFonts w:ascii="Tahoma" w:hAnsi="Tahoma" w:cs="Tahoma"/>
      <w:sz w:val="16"/>
      <w:szCs w:val="16"/>
    </w:rPr>
  </w:style>
  <w:style w:type="paragraph" w:styleId="Header">
    <w:name w:val="header"/>
    <w:basedOn w:val="Normal"/>
    <w:link w:val="HeaderChar"/>
    <w:uiPriority w:val="99"/>
    <w:unhideWhenUsed/>
    <w:rsid w:val="00EB74A3"/>
    <w:pPr>
      <w:tabs>
        <w:tab w:val="center" w:pos="4680"/>
        <w:tab w:val="right" w:pos="9360"/>
      </w:tabs>
    </w:pPr>
  </w:style>
  <w:style w:type="character" w:customStyle="1" w:styleId="HeaderChar">
    <w:name w:val="Header Char"/>
    <w:basedOn w:val="DefaultParagraphFont"/>
    <w:link w:val="Header"/>
    <w:uiPriority w:val="99"/>
    <w:rsid w:val="00EB74A3"/>
    <w:rPr>
      <w:rFonts w:ascii="Times New Roman" w:hAnsi="Times New Roman" w:cs="Times New Roman"/>
      <w:sz w:val="20"/>
      <w:szCs w:val="20"/>
    </w:rPr>
  </w:style>
  <w:style w:type="paragraph" w:styleId="Footer">
    <w:name w:val="footer"/>
    <w:basedOn w:val="Normal"/>
    <w:link w:val="FooterChar"/>
    <w:uiPriority w:val="99"/>
    <w:unhideWhenUsed/>
    <w:rsid w:val="00EB74A3"/>
    <w:pPr>
      <w:tabs>
        <w:tab w:val="center" w:pos="4680"/>
        <w:tab w:val="right" w:pos="9360"/>
      </w:tabs>
    </w:pPr>
  </w:style>
  <w:style w:type="character" w:customStyle="1" w:styleId="FooterChar">
    <w:name w:val="Footer Char"/>
    <w:basedOn w:val="DefaultParagraphFont"/>
    <w:link w:val="Footer"/>
    <w:uiPriority w:val="99"/>
    <w:rsid w:val="00EB74A3"/>
    <w:rPr>
      <w:rFonts w:ascii="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7F56"/>
    <w:pPr>
      <w:autoSpaceDE w:val="0"/>
      <w:autoSpaceDN w:val="0"/>
      <w:adjustRightInd w:val="0"/>
      <w:spacing w:after="0" w:line="240" w:lineRule="auto"/>
    </w:pPr>
    <w:rPr>
      <w:rFonts w:ascii="Times New Roman" w:hAnsi="Times New Roman" w:cs="Times New Roman"/>
      <w:sz w:val="20"/>
      <w:szCs w:val="20"/>
    </w:rPr>
  </w:style>
  <w:style w:type="paragraph" w:styleId="Heading1">
    <w:name w:val="heading 1"/>
    <w:basedOn w:val="Normal"/>
    <w:next w:val="BodyText"/>
    <w:link w:val="Heading1Char"/>
    <w:uiPriority w:val="9"/>
    <w:qFormat/>
    <w:rsid w:val="00065B0B"/>
    <w:pPr>
      <w:spacing w:after="60"/>
      <w:outlineLvl w:val="0"/>
    </w:pPr>
    <w:rPr>
      <w:rFonts w:asciiTheme="majorHAnsi" w:hAnsiTheme="majorHAnsi"/>
      <w:b/>
      <w:caps/>
      <w:sz w:val="18"/>
    </w:rPr>
  </w:style>
  <w:style w:type="paragraph" w:styleId="Heading2">
    <w:name w:val="heading 2"/>
    <w:basedOn w:val="Normal"/>
    <w:next w:val="Normal"/>
    <w:link w:val="Heading2Char"/>
    <w:uiPriority w:val="9"/>
    <w:unhideWhenUsed/>
    <w:qFormat/>
    <w:rsid w:val="00065B0B"/>
    <w:pPr>
      <w:outlineLvl w:val="1"/>
    </w:pPr>
    <w:rPr>
      <w:rFonts w:asciiTheme="minorHAnsi" w:hAnsiTheme="minorHAnsi"/>
      <w:caps/>
      <w:sz w:val="18"/>
    </w:rPr>
  </w:style>
  <w:style w:type="paragraph" w:styleId="Heading3">
    <w:name w:val="heading 3"/>
    <w:basedOn w:val="Normal"/>
    <w:next w:val="BodyText"/>
    <w:link w:val="Heading3Char"/>
    <w:uiPriority w:val="9"/>
    <w:unhideWhenUsed/>
    <w:qFormat/>
    <w:rsid w:val="00065B0B"/>
    <w:pPr>
      <w:keepNext/>
      <w:keepLines/>
      <w:spacing w:after="240" w:line="240" w:lineRule="atLeast"/>
      <w:outlineLvl w:val="2"/>
    </w:pPr>
    <w:rPr>
      <w:rFonts w:asciiTheme="minorHAnsi" w:hAnsiTheme="minorHAnsi"/>
      <w:i/>
      <w:kern w:val="20"/>
      <w:sz w:val="22"/>
    </w:rPr>
  </w:style>
  <w:style w:type="paragraph" w:styleId="Heading4">
    <w:name w:val="heading 4"/>
    <w:basedOn w:val="Normal"/>
    <w:next w:val="BodyText"/>
    <w:link w:val="Heading4Char"/>
    <w:semiHidden/>
    <w:unhideWhenUsed/>
    <w:qFormat/>
    <w:rsid w:val="00065B0B"/>
    <w:pPr>
      <w:keepNext/>
      <w:keepLines/>
      <w:spacing w:line="240" w:lineRule="atLeast"/>
      <w:outlineLvl w:val="3"/>
    </w:pPr>
    <w:rPr>
      <w:rFonts w:asciiTheme="minorHAnsi" w:hAnsiTheme="minorHAnsi"/>
      <w:caps/>
      <w:kern w:val="20"/>
      <w:sz w:val="18"/>
    </w:rPr>
  </w:style>
  <w:style w:type="paragraph" w:styleId="Heading5">
    <w:name w:val="heading 5"/>
    <w:basedOn w:val="Normal"/>
    <w:next w:val="BodyText"/>
    <w:link w:val="Heading5Char"/>
    <w:semiHidden/>
    <w:unhideWhenUsed/>
    <w:qFormat/>
    <w:rsid w:val="00065B0B"/>
    <w:pPr>
      <w:keepNext/>
      <w:keepLines/>
      <w:spacing w:line="240" w:lineRule="atLeast"/>
      <w:outlineLvl w:val="4"/>
    </w:pPr>
    <w:rPr>
      <w:rFonts w:asciiTheme="minorHAnsi" w:hAnsiTheme="minorHAnsi"/>
      <w:kern w:val="2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heading">
    <w:name w:val="Style1. heading"/>
    <w:basedOn w:val="ListParagraph"/>
    <w:link w:val="Style1headingChar"/>
    <w:qFormat/>
    <w:rsid w:val="00065B0B"/>
    <w:pPr>
      <w:numPr>
        <w:ilvl w:val="3"/>
        <w:numId w:val="9"/>
      </w:numPr>
      <w:outlineLvl w:val="2"/>
    </w:pPr>
    <w:rPr>
      <w:i/>
    </w:rPr>
  </w:style>
  <w:style w:type="character" w:customStyle="1" w:styleId="Style1headingChar">
    <w:name w:val="Style1. heading Char"/>
    <w:basedOn w:val="ListParagraphChar"/>
    <w:link w:val="Style1heading"/>
    <w:rsid w:val="00065B0B"/>
    <w:rPr>
      <w:rFonts w:cs="Times New Roman"/>
      <w:i/>
      <w:szCs w:val="20"/>
    </w:rPr>
  </w:style>
  <w:style w:type="paragraph" w:styleId="ListParagraph">
    <w:name w:val="List Paragraph"/>
    <w:basedOn w:val="Normal"/>
    <w:link w:val="ListParagraphChar"/>
    <w:uiPriority w:val="34"/>
    <w:unhideWhenUsed/>
    <w:qFormat/>
    <w:rsid w:val="00065B0B"/>
    <w:pPr>
      <w:ind w:left="720"/>
      <w:contextualSpacing/>
    </w:pPr>
    <w:rPr>
      <w:rFonts w:asciiTheme="minorHAnsi" w:hAnsiTheme="minorHAnsi"/>
      <w:sz w:val="22"/>
    </w:rPr>
  </w:style>
  <w:style w:type="paragraph" w:customStyle="1" w:styleId="Style1priority">
    <w:name w:val="Style1. priority"/>
    <w:basedOn w:val="ListParagraph"/>
    <w:link w:val="Style1priorityChar"/>
    <w:qFormat/>
    <w:rsid w:val="00065B0B"/>
    <w:pPr>
      <w:numPr>
        <w:ilvl w:val="2"/>
        <w:numId w:val="9"/>
      </w:numPr>
      <w:outlineLvl w:val="1"/>
    </w:pPr>
  </w:style>
  <w:style w:type="character" w:customStyle="1" w:styleId="Style1priorityChar">
    <w:name w:val="Style1. priority Char"/>
    <w:basedOn w:val="ListParagraphChar"/>
    <w:link w:val="Style1priority"/>
    <w:rsid w:val="00065B0B"/>
    <w:rPr>
      <w:rFonts w:cs="Times New Roman"/>
      <w:szCs w:val="20"/>
    </w:rPr>
  </w:style>
  <w:style w:type="paragraph" w:customStyle="1" w:styleId="Style1section">
    <w:name w:val="Style1 section"/>
    <w:basedOn w:val="ListParagraph"/>
    <w:link w:val="Style1sectionChar"/>
    <w:qFormat/>
    <w:rsid w:val="00065B0B"/>
    <w:pPr>
      <w:numPr>
        <w:numId w:val="2"/>
      </w:numPr>
      <w:outlineLvl w:val="0"/>
    </w:pPr>
    <w:rPr>
      <w:b/>
    </w:rPr>
  </w:style>
  <w:style w:type="character" w:customStyle="1" w:styleId="Style1sectionChar">
    <w:name w:val="Style1 section Char"/>
    <w:basedOn w:val="ListParagraphChar"/>
    <w:link w:val="Style1section"/>
    <w:rsid w:val="00065B0B"/>
    <w:rPr>
      <w:rFonts w:cs="Times New Roman"/>
      <w:b/>
      <w:szCs w:val="20"/>
    </w:rPr>
  </w:style>
  <w:style w:type="paragraph" w:customStyle="1" w:styleId="Title1">
    <w:name w:val="Title1"/>
    <w:basedOn w:val="ListParagraph"/>
    <w:link w:val="titleChar"/>
    <w:qFormat/>
    <w:rsid w:val="00065B0B"/>
    <w:pPr>
      <w:ind w:left="1728" w:hanging="648"/>
      <w:outlineLvl w:val="2"/>
    </w:pPr>
    <w:rPr>
      <w:rFonts w:ascii="Times New Roman" w:hAnsi="Times New Roman"/>
      <w:i/>
    </w:rPr>
  </w:style>
  <w:style w:type="character" w:customStyle="1" w:styleId="titleChar">
    <w:name w:val="title Char"/>
    <w:basedOn w:val="ListParagraphChar"/>
    <w:link w:val="Title1"/>
    <w:rsid w:val="00065B0B"/>
    <w:rPr>
      <w:rFonts w:ascii="Times New Roman" w:hAnsi="Times New Roman" w:cs="Times New Roman"/>
      <w:i/>
      <w:szCs w:val="20"/>
    </w:rPr>
  </w:style>
  <w:style w:type="paragraph" w:customStyle="1" w:styleId="appendix">
    <w:name w:val="appendix"/>
    <w:basedOn w:val="ListParagraph"/>
    <w:link w:val="appendixChar"/>
    <w:qFormat/>
    <w:rsid w:val="00065B0B"/>
    <w:pPr>
      <w:ind w:left="0"/>
      <w:outlineLvl w:val="0"/>
    </w:pPr>
    <w:rPr>
      <w:rFonts w:ascii="Times New Roman" w:hAnsi="Times New Roman"/>
      <w:b/>
    </w:rPr>
  </w:style>
  <w:style w:type="character" w:customStyle="1" w:styleId="appendixChar">
    <w:name w:val="appendix Char"/>
    <w:basedOn w:val="ListParagraphChar"/>
    <w:link w:val="appendix"/>
    <w:rsid w:val="00065B0B"/>
    <w:rPr>
      <w:rFonts w:ascii="Times New Roman" w:hAnsi="Times New Roman" w:cs="Times New Roman"/>
      <w:b/>
      <w:szCs w:val="20"/>
    </w:rPr>
  </w:style>
  <w:style w:type="paragraph" w:customStyle="1" w:styleId="NORM">
    <w:name w:val="NORM"/>
    <w:basedOn w:val="ListParagraph"/>
    <w:link w:val="NORMChar"/>
    <w:qFormat/>
    <w:rsid w:val="00065B0B"/>
    <w:pPr>
      <w:ind w:left="2160"/>
    </w:pPr>
    <w:rPr>
      <w:rFonts w:ascii="Times New Roman" w:hAnsi="Times New Roman"/>
    </w:rPr>
  </w:style>
  <w:style w:type="character" w:customStyle="1" w:styleId="NORMChar">
    <w:name w:val="NORM Char"/>
    <w:basedOn w:val="ListParagraphChar"/>
    <w:link w:val="NORM"/>
    <w:rsid w:val="00065B0B"/>
    <w:rPr>
      <w:rFonts w:ascii="Times New Roman" w:hAnsi="Times New Roman" w:cs="Times New Roman"/>
      <w:szCs w:val="20"/>
    </w:rPr>
  </w:style>
  <w:style w:type="character" w:customStyle="1" w:styleId="Heading1Char">
    <w:name w:val="Heading 1 Char"/>
    <w:basedOn w:val="DefaultParagraphFont"/>
    <w:link w:val="Heading1"/>
    <w:uiPriority w:val="9"/>
    <w:rsid w:val="00065B0B"/>
    <w:rPr>
      <w:rFonts w:asciiTheme="majorHAnsi" w:hAnsiTheme="majorHAnsi" w:cs="Times New Roman"/>
      <w:b/>
      <w:caps/>
      <w:sz w:val="18"/>
      <w:szCs w:val="20"/>
    </w:rPr>
  </w:style>
  <w:style w:type="paragraph" w:styleId="BodyText">
    <w:name w:val="Body Text"/>
    <w:basedOn w:val="Normal"/>
    <w:link w:val="BodyTextChar"/>
    <w:unhideWhenUsed/>
    <w:qFormat/>
    <w:rsid w:val="00065B0B"/>
    <w:pPr>
      <w:spacing w:before="240"/>
      <w:ind w:firstLine="720"/>
    </w:pPr>
    <w:rPr>
      <w:rFonts w:asciiTheme="minorHAnsi" w:hAnsiTheme="minorHAnsi"/>
      <w:sz w:val="22"/>
    </w:rPr>
  </w:style>
  <w:style w:type="character" w:customStyle="1" w:styleId="BodyTextChar">
    <w:name w:val="Body Text Char"/>
    <w:basedOn w:val="DefaultParagraphFont"/>
    <w:link w:val="BodyText"/>
    <w:rsid w:val="00065B0B"/>
    <w:rPr>
      <w:szCs w:val="20"/>
    </w:rPr>
  </w:style>
  <w:style w:type="character" w:customStyle="1" w:styleId="Heading2Char">
    <w:name w:val="Heading 2 Char"/>
    <w:basedOn w:val="DefaultParagraphFont"/>
    <w:link w:val="Heading2"/>
    <w:uiPriority w:val="9"/>
    <w:rsid w:val="00065B0B"/>
    <w:rPr>
      <w:rFonts w:cs="Times New Roman"/>
      <w:caps/>
      <w:sz w:val="18"/>
      <w:szCs w:val="20"/>
    </w:rPr>
  </w:style>
  <w:style w:type="character" w:customStyle="1" w:styleId="Heading3Char">
    <w:name w:val="Heading 3 Char"/>
    <w:basedOn w:val="DefaultParagraphFont"/>
    <w:link w:val="Heading3"/>
    <w:uiPriority w:val="9"/>
    <w:rsid w:val="00065B0B"/>
    <w:rPr>
      <w:rFonts w:cs="Times New Roman"/>
      <w:i/>
      <w:kern w:val="20"/>
      <w:szCs w:val="20"/>
    </w:rPr>
  </w:style>
  <w:style w:type="character" w:customStyle="1" w:styleId="Heading4Char">
    <w:name w:val="Heading 4 Char"/>
    <w:basedOn w:val="DefaultParagraphFont"/>
    <w:link w:val="Heading4"/>
    <w:semiHidden/>
    <w:rsid w:val="00065B0B"/>
    <w:rPr>
      <w:rFonts w:cs="Times New Roman"/>
      <w:caps/>
      <w:kern w:val="20"/>
      <w:sz w:val="18"/>
      <w:szCs w:val="20"/>
    </w:rPr>
  </w:style>
  <w:style w:type="character" w:customStyle="1" w:styleId="Heading5Char">
    <w:name w:val="Heading 5 Char"/>
    <w:basedOn w:val="DefaultParagraphFont"/>
    <w:link w:val="Heading5"/>
    <w:semiHidden/>
    <w:rsid w:val="00065B0B"/>
    <w:rPr>
      <w:rFonts w:cs="Times New Roman"/>
      <w:kern w:val="20"/>
      <w:szCs w:val="20"/>
    </w:rPr>
  </w:style>
  <w:style w:type="paragraph" w:styleId="TOC1">
    <w:name w:val="toc 1"/>
    <w:basedOn w:val="Normal"/>
    <w:next w:val="Normal"/>
    <w:autoRedefine/>
    <w:uiPriority w:val="39"/>
    <w:unhideWhenUsed/>
    <w:qFormat/>
    <w:rsid w:val="00065B0B"/>
    <w:pPr>
      <w:spacing w:after="100"/>
    </w:pPr>
    <w:rPr>
      <w:rFonts w:asciiTheme="minorHAnsi" w:eastAsiaTheme="minorEastAsia" w:hAnsiTheme="minorHAnsi"/>
      <w:sz w:val="22"/>
      <w:lang w:eastAsia="ja-JP"/>
    </w:rPr>
  </w:style>
  <w:style w:type="paragraph" w:styleId="TOC2">
    <w:name w:val="toc 2"/>
    <w:basedOn w:val="Normal"/>
    <w:next w:val="Normal"/>
    <w:autoRedefine/>
    <w:uiPriority w:val="39"/>
    <w:unhideWhenUsed/>
    <w:qFormat/>
    <w:rsid w:val="00065B0B"/>
    <w:pPr>
      <w:spacing w:after="100"/>
      <w:ind w:left="220"/>
    </w:pPr>
    <w:rPr>
      <w:rFonts w:asciiTheme="minorHAnsi" w:eastAsiaTheme="minorEastAsia" w:hAnsiTheme="minorHAnsi"/>
      <w:sz w:val="22"/>
      <w:lang w:eastAsia="ja-JP"/>
    </w:rPr>
  </w:style>
  <w:style w:type="paragraph" w:styleId="TOC3">
    <w:name w:val="toc 3"/>
    <w:basedOn w:val="Normal"/>
    <w:next w:val="Normal"/>
    <w:autoRedefine/>
    <w:uiPriority w:val="39"/>
    <w:unhideWhenUsed/>
    <w:qFormat/>
    <w:rsid w:val="00065B0B"/>
    <w:pPr>
      <w:spacing w:after="100"/>
      <w:ind w:left="440"/>
    </w:pPr>
    <w:rPr>
      <w:rFonts w:asciiTheme="minorHAnsi" w:eastAsiaTheme="minorEastAsia" w:hAnsiTheme="minorHAnsi"/>
      <w:sz w:val="22"/>
      <w:lang w:eastAsia="ja-JP"/>
    </w:rPr>
  </w:style>
  <w:style w:type="paragraph" w:styleId="Caption">
    <w:name w:val="caption"/>
    <w:basedOn w:val="Normal"/>
    <w:next w:val="Normal"/>
    <w:uiPriority w:val="35"/>
    <w:unhideWhenUsed/>
    <w:qFormat/>
    <w:rsid w:val="00065B0B"/>
    <w:rPr>
      <w:rFonts w:asciiTheme="minorHAnsi" w:hAnsiTheme="minorHAnsi"/>
      <w:b/>
      <w:bCs/>
      <w:color w:val="4F81BD" w:themeColor="accent1"/>
      <w:sz w:val="18"/>
      <w:szCs w:val="18"/>
    </w:rPr>
  </w:style>
  <w:style w:type="paragraph" w:styleId="Title">
    <w:name w:val="Title"/>
    <w:basedOn w:val="Normal"/>
    <w:next w:val="Normal"/>
    <w:link w:val="TitleChar0"/>
    <w:uiPriority w:val="10"/>
    <w:unhideWhenUsed/>
    <w:qFormat/>
    <w:rsid w:val="00065B0B"/>
    <w:pPr>
      <w:pBdr>
        <w:top w:val="double" w:sz="6" w:space="8" w:color="404040" w:themeColor="text1" w:themeTint="BF"/>
        <w:bottom w:val="double" w:sz="6" w:space="8" w:color="404040" w:themeColor="text1" w:themeTint="BF"/>
      </w:pBdr>
      <w:jc w:val="center"/>
    </w:pPr>
    <w:rPr>
      <w:rFonts w:asciiTheme="majorHAnsi" w:hAnsiTheme="majorHAnsi"/>
      <w:b/>
      <w:caps/>
      <w:spacing w:val="20"/>
      <w:sz w:val="18"/>
    </w:rPr>
  </w:style>
  <w:style w:type="character" w:customStyle="1" w:styleId="TitleChar0">
    <w:name w:val="Title Char"/>
    <w:basedOn w:val="DefaultParagraphFont"/>
    <w:link w:val="Title"/>
    <w:uiPriority w:val="10"/>
    <w:rsid w:val="00065B0B"/>
    <w:rPr>
      <w:rFonts w:asciiTheme="majorHAnsi" w:hAnsiTheme="majorHAnsi" w:cs="Times New Roman"/>
      <w:b/>
      <w:caps/>
      <w:spacing w:val="20"/>
      <w:sz w:val="18"/>
      <w:szCs w:val="20"/>
    </w:rPr>
  </w:style>
  <w:style w:type="character" w:customStyle="1" w:styleId="ListParagraphChar">
    <w:name w:val="List Paragraph Char"/>
    <w:basedOn w:val="DefaultParagraphFont"/>
    <w:link w:val="ListParagraph"/>
    <w:uiPriority w:val="34"/>
    <w:rsid w:val="00065B0B"/>
    <w:rPr>
      <w:szCs w:val="20"/>
    </w:rPr>
  </w:style>
  <w:style w:type="paragraph" w:styleId="TOCHeading">
    <w:name w:val="TOC Heading"/>
    <w:basedOn w:val="Heading1"/>
    <w:next w:val="Normal"/>
    <w:uiPriority w:val="39"/>
    <w:unhideWhenUsed/>
    <w:qFormat/>
    <w:rsid w:val="00065B0B"/>
    <w:pPr>
      <w:keepNext/>
      <w:keepLines/>
      <w:spacing w:before="480" w:after="0" w:line="276" w:lineRule="auto"/>
      <w:outlineLvl w:val="9"/>
    </w:pPr>
    <w:rPr>
      <w:rFonts w:eastAsiaTheme="majorEastAsia" w:cstheme="majorBidi"/>
      <w:bCs/>
      <w:caps w:val="0"/>
      <w:color w:val="365F91" w:themeColor="accent1" w:themeShade="BF"/>
      <w:sz w:val="28"/>
      <w:szCs w:val="28"/>
      <w:lang w:eastAsia="ja-JP"/>
    </w:rPr>
  </w:style>
  <w:style w:type="paragraph" w:styleId="NormalWeb">
    <w:name w:val="Normal (Web)"/>
    <w:basedOn w:val="Normal"/>
    <w:uiPriority w:val="99"/>
    <w:unhideWhenUsed/>
    <w:rsid w:val="00FB6223"/>
    <w:pPr>
      <w:autoSpaceDE/>
      <w:autoSpaceDN/>
      <w:adjustRightInd/>
      <w:spacing w:before="100" w:beforeAutospacing="1" w:after="100" w:afterAutospacing="1"/>
    </w:pPr>
    <w:rPr>
      <w:sz w:val="24"/>
      <w:szCs w:val="24"/>
    </w:rPr>
  </w:style>
  <w:style w:type="table" w:styleId="TableGrid">
    <w:name w:val="Table Grid"/>
    <w:basedOn w:val="TableNormal"/>
    <w:uiPriority w:val="59"/>
    <w:rsid w:val="00063E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2">
    <w:name w:val="Medium List 2"/>
    <w:basedOn w:val="TableNormal"/>
    <w:uiPriority w:val="66"/>
    <w:rsid w:val="0045316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
    <w:name w:val="Light Shading"/>
    <w:basedOn w:val="TableNormal"/>
    <w:uiPriority w:val="60"/>
    <w:rsid w:val="0045316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7D074C"/>
    <w:rPr>
      <w:sz w:val="16"/>
      <w:szCs w:val="16"/>
    </w:rPr>
  </w:style>
  <w:style w:type="paragraph" w:styleId="CommentText">
    <w:name w:val="annotation text"/>
    <w:basedOn w:val="Normal"/>
    <w:link w:val="CommentTextChar"/>
    <w:uiPriority w:val="99"/>
    <w:semiHidden/>
    <w:unhideWhenUsed/>
    <w:rsid w:val="007D074C"/>
  </w:style>
  <w:style w:type="character" w:customStyle="1" w:styleId="CommentTextChar">
    <w:name w:val="Comment Text Char"/>
    <w:basedOn w:val="DefaultParagraphFont"/>
    <w:link w:val="CommentText"/>
    <w:uiPriority w:val="99"/>
    <w:semiHidden/>
    <w:rsid w:val="007D074C"/>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D074C"/>
    <w:rPr>
      <w:b/>
      <w:bCs/>
    </w:rPr>
  </w:style>
  <w:style w:type="character" w:customStyle="1" w:styleId="CommentSubjectChar">
    <w:name w:val="Comment Subject Char"/>
    <w:basedOn w:val="CommentTextChar"/>
    <w:link w:val="CommentSubject"/>
    <w:uiPriority w:val="99"/>
    <w:semiHidden/>
    <w:rsid w:val="007D074C"/>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7D074C"/>
    <w:rPr>
      <w:rFonts w:ascii="Tahoma" w:hAnsi="Tahoma" w:cs="Tahoma"/>
      <w:sz w:val="16"/>
      <w:szCs w:val="16"/>
    </w:rPr>
  </w:style>
  <w:style w:type="character" w:customStyle="1" w:styleId="BalloonTextChar">
    <w:name w:val="Balloon Text Char"/>
    <w:basedOn w:val="DefaultParagraphFont"/>
    <w:link w:val="BalloonText"/>
    <w:uiPriority w:val="99"/>
    <w:semiHidden/>
    <w:rsid w:val="007D074C"/>
    <w:rPr>
      <w:rFonts w:ascii="Tahoma" w:hAnsi="Tahoma" w:cs="Tahoma"/>
      <w:sz w:val="16"/>
      <w:szCs w:val="16"/>
    </w:rPr>
  </w:style>
  <w:style w:type="paragraph" w:styleId="Header">
    <w:name w:val="header"/>
    <w:basedOn w:val="Normal"/>
    <w:link w:val="HeaderChar"/>
    <w:uiPriority w:val="99"/>
    <w:unhideWhenUsed/>
    <w:rsid w:val="00EB74A3"/>
    <w:pPr>
      <w:tabs>
        <w:tab w:val="center" w:pos="4680"/>
        <w:tab w:val="right" w:pos="9360"/>
      </w:tabs>
    </w:pPr>
  </w:style>
  <w:style w:type="character" w:customStyle="1" w:styleId="HeaderChar">
    <w:name w:val="Header Char"/>
    <w:basedOn w:val="DefaultParagraphFont"/>
    <w:link w:val="Header"/>
    <w:uiPriority w:val="99"/>
    <w:rsid w:val="00EB74A3"/>
    <w:rPr>
      <w:rFonts w:ascii="Times New Roman" w:hAnsi="Times New Roman" w:cs="Times New Roman"/>
      <w:sz w:val="20"/>
      <w:szCs w:val="20"/>
    </w:rPr>
  </w:style>
  <w:style w:type="paragraph" w:styleId="Footer">
    <w:name w:val="footer"/>
    <w:basedOn w:val="Normal"/>
    <w:link w:val="FooterChar"/>
    <w:uiPriority w:val="99"/>
    <w:unhideWhenUsed/>
    <w:rsid w:val="00EB74A3"/>
    <w:pPr>
      <w:tabs>
        <w:tab w:val="center" w:pos="4680"/>
        <w:tab w:val="right" w:pos="9360"/>
      </w:tabs>
    </w:pPr>
  </w:style>
  <w:style w:type="character" w:customStyle="1" w:styleId="FooterChar">
    <w:name w:val="Footer Char"/>
    <w:basedOn w:val="DefaultParagraphFont"/>
    <w:link w:val="Footer"/>
    <w:uiPriority w:val="99"/>
    <w:rsid w:val="00EB74A3"/>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39634">
      <w:bodyDiv w:val="1"/>
      <w:marLeft w:val="0"/>
      <w:marRight w:val="0"/>
      <w:marTop w:val="0"/>
      <w:marBottom w:val="0"/>
      <w:divBdr>
        <w:top w:val="none" w:sz="0" w:space="0" w:color="auto"/>
        <w:left w:val="none" w:sz="0" w:space="0" w:color="auto"/>
        <w:bottom w:val="none" w:sz="0" w:space="0" w:color="auto"/>
        <w:right w:val="none" w:sz="0" w:space="0" w:color="auto"/>
      </w:divBdr>
    </w:div>
    <w:div w:id="218826068">
      <w:bodyDiv w:val="1"/>
      <w:marLeft w:val="0"/>
      <w:marRight w:val="0"/>
      <w:marTop w:val="0"/>
      <w:marBottom w:val="0"/>
      <w:divBdr>
        <w:top w:val="none" w:sz="0" w:space="0" w:color="auto"/>
        <w:left w:val="none" w:sz="0" w:space="0" w:color="auto"/>
        <w:bottom w:val="none" w:sz="0" w:space="0" w:color="auto"/>
        <w:right w:val="none" w:sz="0" w:space="0" w:color="auto"/>
      </w:divBdr>
    </w:div>
    <w:div w:id="428543812">
      <w:bodyDiv w:val="1"/>
      <w:marLeft w:val="0"/>
      <w:marRight w:val="0"/>
      <w:marTop w:val="0"/>
      <w:marBottom w:val="0"/>
      <w:divBdr>
        <w:top w:val="none" w:sz="0" w:space="0" w:color="auto"/>
        <w:left w:val="none" w:sz="0" w:space="0" w:color="auto"/>
        <w:bottom w:val="none" w:sz="0" w:space="0" w:color="auto"/>
        <w:right w:val="none" w:sz="0" w:space="0" w:color="auto"/>
      </w:divBdr>
    </w:div>
    <w:div w:id="532112050">
      <w:bodyDiv w:val="1"/>
      <w:marLeft w:val="0"/>
      <w:marRight w:val="0"/>
      <w:marTop w:val="0"/>
      <w:marBottom w:val="0"/>
      <w:divBdr>
        <w:top w:val="none" w:sz="0" w:space="0" w:color="auto"/>
        <w:left w:val="none" w:sz="0" w:space="0" w:color="auto"/>
        <w:bottom w:val="none" w:sz="0" w:space="0" w:color="auto"/>
        <w:right w:val="none" w:sz="0" w:space="0" w:color="auto"/>
      </w:divBdr>
      <w:divsChild>
        <w:div w:id="768963082">
          <w:marLeft w:val="0"/>
          <w:marRight w:val="0"/>
          <w:marTop w:val="0"/>
          <w:marBottom w:val="0"/>
          <w:divBdr>
            <w:top w:val="none" w:sz="0" w:space="0" w:color="auto"/>
            <w:left w:val="none" w:sz="0" w:space="0" w:color="auto"/>
            <w:bottom w:val="none" w:sz="0" w:space="0" w:color="auto"/>
            <w:right w:val="none" w:sz="0" w:space="0" w:color="auto"/>
          </w:divBdr>
          <w:divsChild>
            <w:div w:id="2129542349">
              <w:marLeft w:val="0"/>
              <w:marRight w:val="0"/>
              <w:marTop w:val="0"/>
              <w:marBottom w:val="0"/>
              <w:divBdr>
                <w:top w:val="none" w:sz="0" w:space="0" w:color="auto"/>
                <w:left w:val="none" w:sz="0" w:space="0" w:color="auto"/>
                <w:bottom w:val="none" w:sz="0" w:space="0" w:color="auto"/>
                <w:right w:val="none" w:sz="0" w:space="0" w:color="auto"/>
              </w:divBdr>
              <w:divsChild>
                <w:div w:id="739792832">
                  <w:marLeft w:val="0"/>
                  <w:marRight w:val="0"/>
                  <w:marTop w:val="0"/>
                  <w:marBottom w:val="0"/>
                  <w:divBdr>
                    <w:top w:val="none" w:sz="0" w:space="0" w:color="auto"/>
                    <w:left w:val="none" w:sz="0" w:space="0" w:color="auto"/>
                    <w:bottom w:val="none" w:sz="0" w:space="0" w:color="auto"/>
                    <w:right w:val="none" w:sz="0" w:space="0" w:color="auto"/>
                  </w:divBdr>
                  <w:divsChild>
                    <w:div w:id="1222446172">
                      <w:marLeft w:val="0"/>
                      <w:marRight w:val="0"/>
                      <w:marTop w:val="0"/>
                      <w:marBottom w:val="0"/>
                      <w:divBdr>
                        <w:top w:val="none" w:sz="0" w:space="0" w:color="auto"/>
                        <w:left w:val="none" w:sz="0" w:space="0" w:color="auto"/>
                        <w:bottom w:val="none" w:sz="0" w:space="0" w:color="auto"/>
                        <w:right w:val="none" w:sz="0" w:space="0" w:color="auto"/>
                      </w:divBdr>
                      <w:divsChild>
                        <w:div w:id="2111317643">
                          <w:marLeft w:val="0"/>
                          <w:marRight w:val="0"/>
                          <w:marTop w:val="0"/>
                          <w:marBottom w:val="0"/>
                          <w:divBdr>
                            <w:top w:val="none" w:sz="0" w:space="0" w:color="auto"/>
                            <w:left w:val="none" w:sz="0" w:space="0" w:color="auto"/>
                            <w:bottom w:val="none" w:sz="0" w:space="0" w:color="auto"/>
                            <w:right w:val="none" w:sz="0" w:space="0" w:color="auto"/>
                          </w:divBdr>
                          <w:divsChild>
                            <w:div w:id="642733726">
                              <w:marLeft w:val="0"/>
                              <w:marRight w:val="0"/>
                              <w:marTop w:val="0"/>
                              <w:marBottom w:val="0"/>
                              <w:divBdr>
                                <w:top w:val="none" w:sz="0" w:space="0" w:color="auto"/>
                                <w:left w:val="none" w:sz="0" w:space="0" w:color="auto"/>
                                <w:bottom w:val="none" w:sz="0" w:space="0" w:color="auto"/>
                                <w:right w:val="none" w:sz="0" w:space="0" w:color="auto"/>
                              </w:divBdr>
                              <w:divsChild>
                                <w:div w:id="105008828">
                                  <w:marLeft w:val="0"/>
                                  <w:marRight w:val="0"/>
                                  <w:marTop w:val="0"/>
                                  <w:marBottom w:val="0"/>
                                  <w:divBdr>
                                    <w:top w:val="none" w:sz="0" w:space="0" w:color="auto"/>
                                    <w:left w:val="none" w:sz="0" w:space="0" w:color="auto"/>
                                    <w:bottom w:val="none" w:sz="0" w:space="0" w:color="auto"/>
                                    <w:right w:val="none" w:sz="0" w:space="0" w:color="auto"/>
                                  </w:divBdr>
                                  <w:divsChild>
                                    <w:div w:id="260724545">
                                      <w:marLeft w:val="0"/>
                                      <w:marRight w:val="0"/>
                                      <w:marTop w:val="0"/>
                                      <w:marBottom w:val="0"/>
                                      <w:divBdr>
                                        <w:top w:val="none" w:sz="0" w:space="0" w:color="auto"/>
                                        <w:left w:val="none" w:sz="0" w:space="0" w:color="auto"/>
                                        <w:bottom w:val="none" w:sz="0" w:space="0" w:color="auto"/>
                                        <w:right w:val="none" w:sz="0" w:space="0" w:color="auto"/>
                                      </w:divBdr>
                                      <w:divsChild>
                                        <w:div w:id="1674332052">
                                          <w:marLeft w:val="0"/>
                                          <w:marRight w:val="0"/>
                                          <w:marTop w:val="0"/>
                                          <w:marBottom w:val="0"/>
                                          <w:divBdr>
                                            <w:top w:val="none" w:sz="0" w:space="0" w:color="auto"/>
                                            <w:left w:val="none" w:sz="0" w:space="0" w:color="auto"/>
                                            <w:bottom w:val="none" w:sz="0" w:space="0" w:color="auto"/>
                                            <w:right w:val="none" w:sz="0" w:space="0" w:color="auto"/>
                                          </w:divBdr>
                                          <w:divsChild>
                                            <w:div w:id="182281192">
                                              <w:marLeft w:val="0"/>
                                              <w:marRight w:val="0"/>
                                              <w:marTop w:val="0"/>
                                              <w:marBottom w:val="0"/>
                                              <w:divBdr>
                                                <w:top w:val="none" w:sz="0" w:space="0" w:color="auto"/>
                                                <w:left w:val="none" w:sz="0" w:space="0" w:color="auto"/>
                                                <w:bottom w:val="none" w:sz="0" w:space="0" w:color="auto"/>
                                                <w:right w:val="none" w:sz="0" w:space="0" w:color="auto"/>
                                              </w:divBdr>
                                              <w:divsChild>
                                                <w:div w:id="1368136619">
                                                  <w:marLeft w:val="0"/>
                                                  <w:marRight w:val="0"/>
                                                  <w:marTop w:val="0"/>
                                                  <w:marBottom w:val="0"/>
                                                  <w:divBdr>
                                                    <w:top w:val="none" w:sz="0" w:space="0" w:color="auto"/>
                                                    <w:left w:val="none" w:sz="0" w:space="0" w:color="auto"/>
                                                    <w:bottom w:val="none" w:sz="0" w:space="0" w:color="auto"/>
                                                    <w:right w:val="none" w:sz="0" w:space="0" w:color="auto"/>
                                                  </w:divBdr>
                                                  <w:divsChild>
                                                    <w:div w:id="2100985540">
                                                      <w:marLeft w:val="0"/>
                                                      <w:marRight w:val="0"/>
                                                      <w:marTop w:val="0"/>
                                                      <w:marBottom w:val="0"/>
                                                      <w:divBdr>
                                                        <w:top w:val="none" w:sz="0" w:space="0" w:color="auto"/>
                                                        <w:left w:val="none" w:sz="0" w:space="0" w:color="auto"/>
                                                        <w:bottom w:val="none" w:sz="0" w:space="0" w:color="auto"/>
                                                        <w:right w:val="none" w:sz="0" w:space="0" w:color="auto"/>
                                                      </w:divBdr>
                                                      <w:divsChild>
                                                        <w:div w:id="151416216">
                                                          <w:marLeft w:val="0"/>
                                                          <w:marRight w:val="0"/>
                                                          <w:marTop w:val="0"/>
                                                          <w:marBottom w:val="0"/>
                                                          <w:divBdr>
                                                            <w:top w:val="none" w:sz="0" w:space="0" w:color="auto"/>
                                                            <w:left w:val="none" w:sz="0" w:space="0" w:color="auto"/>
                                                            <w:bottom w:val="none" w:sz="0" w:space="0" w:color="auto"/>
                                                            <w:right w:val="none" w:sz="0" w:space="0" w:color="auto"/>
                                                          </w:divBdr>
                                                          <w:divsChild>
                                                            <w:div w:id="1208107900">
                                                              <w:marLeft w:val="0"/>
                                                              <w:marRight w:val="0"/>
                                                              <w:marTop w:val="0"/>
                                                              <w:marBottom w:val="0"/>
                                                              <w:divBdr>
                                                                <w:top w:val="none" w:sz="0" w:space="0" w:color="auto"/>
                                                                <w:left w:val="none" w:sz="0" w:space="0" w:color="auto"/>
                                                                <w:bottom w:val="none" w:sz="0" w:space="0" w:color="auto"/>
                                                                <w:right w:val="none" w:sz="0" w:space="0" w:color="auto"/>
                                                              </w:divBdr>
                                                              <w:divsChild>
                                                                <w:div w:id="1289434067">
                                                                  <w:marLeft w:val="480"/>
                                                                  <w:marRight w:val="0"/>
                                                                  <w:marTop w:val="0"/>
                                                                  <w:marBottom w:val="0"/>
                                                                  <w:divBdr>
                                                                    <w:top w:val="none" w:sz="0" w:space="0" w:color="auto"/>
                                                                    <w:left w:val="none" w:sz="0" w:space="0" w:color="auto"/>
                                                                    <w:bottom w:val="none" w:sz="0" w:space="0" w:color="auto"/>
                                                                    <w:right w:val="none" w:sz="0" w:space="0" w:color="auto"/>
                                                                  </w:divBdr>
                                                                  <w:divsChild>
                                                                    <w:div w:id="1646664538">
                                                                      <w:marLeft w:val="0"/>
                                                                      <w:marRight w:val="0"/>
                                                                      <w:marTop w:val="0"/>
                                                                      <w:marBottom w:val="0"/>
                                                                      <w:divBdr>
                                                                        <w:top w:val="none" w:sz="0" w:space="0" w:color="auto"/>
                                                                        <w:left w:val="none" w:sz="0" w:space="0" w:color="auto"/>
                                                                        <w:bottom w:val="none" w:sz="0" w:space="0" w:color="auto"/>
                                                                        <w:right w:val="none" w:sz="0" w:space="0" w:color="auto"/>
                                                                      </w:divBdr>
                                                                      <w:divsChild>
                                                                        <w:div w:id="2098164957">
                                                                          <w:marLeft w:val="0"/>
                                                                          <w:marRight w:val="0"/>
                                                                          <w:marTop w:val="0"/>
                                                                          <w:marBottom w:val="0"/>
                                                                          <w:divBdr>
                                                                            <w:top w:val="none" w:sz="0" w:space="0" w:color="auto"/>
                                                                            <w:left w:val="none" w:sz="0" w:space="0" w:color="auto"/>
                                                                            <w:bottom w:val="none" w:sz="0" w:space="0" w:color="auto"/>
                                                                            <w:right w:val="none" w:sz="0" w:space="0" w:color="auto"/>
                                                                          </w:divBdr>
                                                                          <w:divsChild>
                                                                            <w:div w:id="1977949463">
                                                                              <w:marLeft w:val="0"/>
                                                                              <w:marRight w:val="0"/>
                                                                              <w:marTop w:val="0"/>
                                                                              <w:marBottom w:val="0"/>
                                                                              <w:divBdr>
                                                                                <w:top w:val="none" w:sz="0" w:space="0" w:color="auto"/>
                                                                                <w:left w:val="none" w:sz="0" w:space="0" w:color="auto"/>
                                                                                <w:bottom w:val="none" w:sz="0" w:space="0" w:color="auto"/>
                                                                                <w:right w:val="none" w:sz="0" w:space="0" w:color="auto"/>
                                                                              </w:divBdr>
                                                                              <w:divsChild>
                                                                                <w:div w:id="167981983">
                                                                                  <w:marLeft w:val="0"/>
                                                                                  <w:marRight w:val="0"/>
                                                                                  <w:marTop w:val="0"/>
                                                                                  <w:marBottom w:val="0"/>
                                                                                  <w:divBdr>
                                                                                    <w:top w:val="none" w:sz="0" w:space="0" w:color="auto"/>
                                                                                    <w:left w:val="none" w:sz="0" w:space="0" w:color="auto"/>
                                                                                    <w:bottom w:val="none" w:sz="0" w:space="0" w:color="auto"/>
                                                                                    <w:right w:val="none" w:sz="0" w:space="0" w:color="auto"/>
                                                                                  </w:divBdr>
                                                                                  <w:divsChild>
                                                                                    <w:div w:id="1130705113">
                                                                                      <w:marLeft w:val="0"/>
                                                                                      <w:marRight w:val="0"/>
                                                                                      <w:marTop w:val="0"/>
                                                                                      <w:marBottom w:val="0"/>
                                                                                      <w:divBdr>
                                                                                        <w:top w:val="none" w:sz="0" w:space="0" w:color="auto"/>
                                                                                        <w:left w:val="none" w:sz="0" w:space="0" w:color="auto"/>
                                                                                        <w:bottom w:val="none" w:sz="0" w:space="0" w:color="auto"/>
                                                                                        <w:right w:val="none" w:sz="0" w:space="0" w:color="auto"/>
                                                                                      </w:divBdr>
                                                                                      <w:divsChild>
                                                                                        <w:div w:id="2021619939">
                                                                                          <w:marLeft w:val="0"/>
                                                                                          <w:marRight w:val="0"/>
                                                                                          <w:marTop w:val="30"/>
                                                                                          <w:marBottom w:val="0"/>
                                                                                          <w:divBdr>
                                                                                            <w:top w:val="none" w:sz="0" w:space="0" w:color="auto"/>
                                                                                            <w:left w:val="none" w:sz="0" w:space="0" w:color="auto"/>
                                                                                            <w:bottom w:val="single" w:sz="6" w:space="23" w:color="auto"/>
                                                                                            <w:right w:val="none" w:sz="0" w:space="0" w:color="auto"/>
                                                                                          </w:divBdr>
                                                                                          <w:divsChild>
                                                                                            <w:div w:id="1565411716">
                                                                                              <w:marLeft w:val="0"/>
                                                                                              <w:marRight w:val="0"/>
                                                                                              <w:marTop w:val="0"/>
                                                                                              <w:marBottom w:val="0"/>
                                                                                              <w:divBdr>
                                                                                                <w:top w:val="none" w:sz="0" w:space="0" w:color="auto"/>
                                                                                                <w:left w:val="none" w:sz="0" w:space="0" w:color="auto"/>
                                                                                                <w:bottom w:val="none" w:sz="0" w:space="0" w:color="auto"/>
                                                                                                <w:right w:val="none" w:sz="0" w:space="0" w:color="auto"/>
                                                                                              </w:divBdr>
                                                                                              <w:divsChild>
                                                                                                <w:div w:id="1931308072">
                                                                                                  <w:marLeft w:val="0"/>
                                                                                                  <w:marRight w:val="0"/>
                                                                                                  <w:marTop w:val="0"/>
                                                                                                  <w:marBottom w:val="0"/>
                                                                                                  <w:divBdr>
                                                                                                    <w:top w:val="none" w:sz="0" w:space="0" w:color="auto"/>
                                                                                                    <w:left w:val="none" w:sz="0" w:space="0" w:color="auto"/>
                                                                                                    <w:bottom w:val="none" w:sz="0" w:space="0" w:color="auto"/>
                                                                                                    <w:right w:val="none" w:sz="0" w:space="0" w:color="auto"/>
                                                                                                  </w:divBdr>
                                                                                                  <w:divsChild>
                                                                                                    <w:div w:id="1279995066">
                                                                                                      <w:marLeft w:val="0"/>
                                                                                                      <w:marRight w:val="0"/>
                                                                                                      <w:marTop w:val="0"/>
                                                                                                      <w:marBottom w:val="0"/>
                                                                                                      <w:divBdr>
                                                                                                        <w:top w:val="none" w:sz="0" w:space="0" w:color="auto"/>
                                                                                                        <w:left w:val="none" w:sz="0" w:space="0" w:color="auto"/>
                                                                                                        <w:bottom w:val="none" w:sz="0" w:space="0" w:color="auto"/>
                                                                                                        <w:right w:val="none" w:sz="0" w:space="0" w:color="auto"/>
                                                                                                      </w:divBdr>
                                                                                                      <w:divsChild>
                                                                                                        <w:div w:id="115565520">
                                                                                                          <w:marLeft w:val="0"/>
                                                                                                          <w:marRight w:val="0"/>
                                                                                                          <w:marTop w:val="75"/>
                                                                                                          <w:marBottom w:val="0"/>
                                                                                                          <w:divBdr>
                                                                                                            <w:top w:val="none" w:sz="0" w:space="0" w:color="auto"/>
                                                                                                            <w:left w:val="none" w:sz="0" w:space="0" w:color="auto"/>
                                                                                                            <w:bottom w:val="none" w:sz="0" w:space="0" w:color="auto"/>
                                                                                                            <w:right w:val="none" w:sz="0" w:space="0" w:color="auto"/>
                                                                                                          </w:divBdr>
                                                                                                          <w:divsChild>
                                                                                                            <w:div w:id="896208520">
                                                                                                              <w:marLeft w:val="0"/>
                                                                                                              <w:marRight w:val="0"/>
                                                                                                              <w:marTop w:val="0"/>
                                                                                                              <w:marBottom w:val="0"/>
                                                                                                              <w:divBdr>
                                                                                                                <w:top w:val="none" w:sz="0" w:space="0" w:color="auto"/>
                                                                                                                <w:left w:val="none" w:sz="0" w:space="0" w:color="auto"/>
                                                                                                                <w:bottom w:val="none" w:sz="0" w:space="0" w:color="auto"/>
                                                                                                                <w:right w:val="none" w:sz="0" w:space="0" w:color="auto"/>
                                                                                                              </w:divBdr>
                                                                                                              <w:divsChild>
                                                                                                                <w:div w:id="1779716160">
                                                                                                                  <w:marLeft w:val="0"/>
                                                                                                                  <w:marRight w:val="0"/>
                                                                                                                  <w:marTop w:val="0"/>
                                                                                                                  <w:marBottom w:val="0"/>
                                                                                                                  <w:divBdr>
                                                                                                                    <w:top w:val="none" w:sz="0" w:space="0" w:color="auto"/>
                                                                                                                    <w:left w:val="none" w:sz="0" w:space="0" w:color="auto"/>
                                                                                                                    <w:bottom w:val="none" w:sz="0" w:space="0" w:color="auto"/>
                                                                                                                    <w:right w:val="none" w:sz="0" w:space="0" w:color="auto"/>
                                                                                                                  </w:divBdr>
                                                                                                                  <w:divsChild>
                                                                                                                    <w:div w:id="186872666">
                                                                                                                      <w:marLeft w:val="0"/>
                                                                                                                      <w:marRight w:val="0"/>
                                                                                                                      <w:marTop w:val="0"/>
                                                                                                                      <w:marBottom w:val="0"/>
                                                                                                                      <w:divBdr>
                                                                                                                        <w:top w:val="none" w:sz="0" w:space="0" w:color="auto"/>
                                                                                                                        <w:left w:val="none" w:sz="0" w:space="0" w:color="auto"/>
                                                                                                                        <w:bottom w:val="none" w:sz="0" w:space="0" w:color="auto"/>
                                                                                                                        <w:right w:val="none" w:sz="0" w:space="0" w:color="auto"/>
                                                                                                                      </w:divBdr>
                                                                                                                      <w:divsChild>
                                                                                                                        <w:div w:id="648171985">
                                                                                                                          <w:marLeft w:val="0"/>
                                                                                                                          <w:marRight w:val="0"/>
                                                                                                                          <w:marTop w:val="0"/>
                                                                                                                          <w:marBottom w:val="0"/>
                                                                                                                          <w:divBdr>
                                                                                                                            <w:top w:val="none" w:sz="0" w:space="0" w:color="auto"/>
                                                                                                                            <w:left w:val="none" w:sz="0" w:space="0" w:color="auto"/>
                                                                                                                            <w:bottom w:val="none" w:sz="0" w:space="0" w:color="auto"/>
                                                                                                                            <w:right w:val="none" w:sz="0" w:space="0" w:color="auto"/>
                                                                                                                          </w:divBdr>
                                                                                                                        </w:div>
                                                                                                                        <w:div w:id="1700202866">
                                                                                                                          <w:marLeft w:val="0"/>
                                                                                                                          <w:marRight w:val="0"/>
                                                                                                                          <w:marTop w:val="0"/>
                                                                                                                          <w:marBottom w:val="0"/>
                                                                                                                          <w:divBdr>
                                                                                                                            <w:top w:val="none" w:sz="0" w:space="0" w:color="auto"/>
                                                                                                                            <w:left w:val="none" w:sz="0" w:space="0" w:color="auto"/>
                                                                                                                            <w:bottom w:val="none" w:sz="0" w:space="0" w:color="auto"/>
                                                                                                                            <w:right w:val="none" w:sz="0" w:space="0" w:color="auto"/>
                                                                                                                          </w:divBdr>
                                                                                                                        </w:div>
                                                                                                                        <w:div w:id="1882134648">
                                                                                                                          <w:marLeft w:val="0"/>
                                                                                                                          <w:marRight w:val="0"/>
                                                                                                                          <w:marTop w:val="0"/>
                                                                                                                          <w:marBottom w:val="0"/>
                                                                                                                          <w:divBdr>
                                                                                                                            <w:top w:val="none" w:sz="0" w:space="0" w:color="auto"/>
                                                                                                                            <w:left w:val="none" w:sz="0" w:space="0" w:color="auto"/>
                                                                                                                            <w:bottom w:val="none" w:sz="0" w:space="0" w:color="auto"/>
                                                                                                                            <w:right w:val="none" w:sz="0" w:space="0" w:color="auto"/>
                                                                                                                          </w:divBdr>
                                                                                                                        </w:div>
                                                                                                                        <w:div w:id="948512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39641377">
      <w:bodyDiv w:val="1"/>
      <w:marLeft w:val="0"/>
      <w:marRight w:val="0"/>
      <w:marTop w:val="0"/>
      <w:marBottom w:val="0"/>
      <w:divBdr>
        <w:top w:val="none" w:sz="0" w:space="0" w:color="auto"/>
        <w:left w:val="none" w:sz="0" w:space="0" w:color="auto"/>
        <w:bottom w:val="none" w:sz="0" w:space="0" w:color="auto"/>
        <w:right w:val="none" w:sz="0" w:space="0" w:color="auto"/>
      </w:divBdr>
    </w:div>
    <w:div w:id="1456753773">
      <w:bodyDiv w:val="1"/>
      <w:marLeft w:val="0"/>
      <w:marRight w:val="0"/>
      <w:marTop w:val="0"/>
      <w:marBottom w:val="0"/>
      <w:divBdr>
        <w:top w:val="none" w:sz="0" w:space="0" w:color="auto"/>
        <w:left w:val="none" w:sz="0" w:space="0" w:color="auto"/>
        <w:bottom w:val="none" w:sz="0" w:space="0" w:color="auto"/>
        <w:right w:val="none" w:sz="0" w:space="0" w:color="auto"/>
      </w:divBdr>
    </w:div>
    <w:div w:id="1741050211">
      <w:bodyDiv w:val="1"/>
      <w:marLeft w:val="0"/>
      <w:marRight w:val="0"/>
      <w:marTop w:val="0"/>
      <w:marBottom w:val="0"/>
      <w:divBdr>
        <w:top w:val="none" w:sz="0" w:space="0" w:color="auto"/>
        <w:left w:val="none" w:sz="0" w:space="0" w:color="auto"/>
        <w:bottom w:val="none" w:sz="0" w:space="0" w:color="auto"/>
        <w:right w:val="none" w:sz="0" w:space="0" w:color="auto"/>
      </w:divBdr>
    </w:div>
    <w:div w:id="179747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A77590-1F24-4AD3-9A83-2EE29BD486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757</Words>
  <Characters>4315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5062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Erica L Olmsted Hawala</dc:creator>
  <cp:lastModifiedBy>SYSTEM</cp:lastModifiedBy>
  <cp:revision>2</cp:revision>
  <dcterms:created xsi:type="dcterms:W3CDTF">2019-05-08T11:29:00Z</dcterms:created>
  <dcterms:modified xsi:type="dcterms:W3CDTF">2019-05-08T11:29:00Z</dcterms:modified>
</cp:coreProperties>
</file>