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9A3F7" w14:textId="249B3206" w:rsidR="00612453" w:rsidRPr="004027BC" w:rsidRDefault="00E37886"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bookmarkStart w:id="0" w:name="_GoBack"/>
      <w:bookmarkEnd w:id="0"/>
      <w:r w:rsidRPr="004027BC">
        <w:rPr>
          <w:rFonts w:eastAsia="Calibri"/>
          <w:b/>
          <w:color w:val="000000" w:themeColor="text1"/>
          <w:lang w:val="en-CA"/>
        </w:rPr>
        <w:t xml:space="preserve">Request: </w:t>
      </w:r>
      <w:r w:rsidRPr="004027BC">
        <w:rPr>
          <w:rFonts w:eastAsia="Calibri"/>
          <w:color w:val="000000" w:themeColor="text1"/>
          <w:lang w:val="en-CA"/>
        </w:rPr>
        <w:fldChar w:fldCharType="begin"/>
      </w:r>
      <w:r w:rsidRPr="004027BC">
        <w:rPr>
          <w:rFonts w:eastAsia="Calibri"/>
          <w:color w:val="000000" w:themeColor="text1"/>
          <w:lang w:val="en-CA"/>
        </w:rPr>
        <w:instrText xml:space="preserve"> SEQ CHAPTER \h \r 1</w:instrText>
      </w:r>
      <w:r w:rsidRPr="004027BC">
        <w:rPr>
          <w:rFonts w:eastAsia="Calibri"/>
          <w:color w:val="000000" w:themeColor="text1"/>
          <w:lang w:val="en-CA"/>
        </w:rPr>
        <w:fldChar w:fldCharType="end"/>
      </w:r>
      <w:r w:rsidRPr="004027BC">
        <w:rPr>
          <w:rFonts w:eastAsia="Calibri"/>
          <w:color w:val="000000" w:themeColor="text1"/>
        </w:rPr>
        <w:t xml:space="preserve">The Census Bureau plans to conduct additional research under the generic clearance for questionnaire pretesting research (OMB number </w:t>
      </w:r>
      <w:r w:rsidR="006012DB" w:rsidRPr="006012DB">
        <w:rPr>
          <w:rFonts w:eastAsia="Calibri"/>
          <w:color w:val="000000" w:themeColor="text1"/>
        </w:rPr>
        <w:t>0607-0725</w:t>
      </w:r>
      <w:r w:rsidR="006012DB">
        <w:rPr>
          <w:rFonts w:eastAsia="Calibri"/>
          <w:color w:val="000000" w:themeColor="text1"/>
        </w:rPr>
        <w:t>).</w:t>
      </w:r>
      <w:r w:rsidRPr="004027BC">
        <w:rPr>
          <w:rFonts w:eastAsia="Calibri"/>
          <w:color w:val="000000" w:themeColor="text1"/>
        </w:rPr>
        <w:t xml:space="preserve"> We will be conducting </w:t>
      </w:r>
      <w:r w:rsidR="008D5D09">
        <w:rPr>
          <w:rFonts w:eastAsia="Calibri"/>
          <w:color w:val="000000" w:themeColor="text1"/>
        </w:rPr>
        <w:t xml:space="preserve">early stage scoping and </w:t>
      </w:r>
      <w:r w:rsidRPr="004027BC">
        <w:rPr>
          <w:rFonts w:eastAsia="Calibri"/>
          <w:color w:val="000000" w:themeColor="text1"/>
        </w:rPr>
        <w:t xml:space="preserve">cognitive interviews for </w:t>
      </w:r>
      <w:r w:rsidR="008F06EF">
        <w:rPr>
          <w:rFonts w:eastAsia="Calibri"/>
          <w:color w:val="000000" w:themeColor="text1"/>
        </w:rPr>
        <w:t>a</w:t>
      </w:r>
      <w:r w:rsidRPr="004027BC">
        <w:rPr>
          <w:rFonts w:eastAsia="Calibri"/>
          <w:color w:val="000000" w:themeColor="text1"/>
        </w:rPr>
        <w:t xml:space="preserve"> new</w:t>
      </w:r>
      <w:r w:rsidR="009D1BCA" w:rsidRPr="004027BC">
        <w:rPr>
          <w:rFonts w:eastAsia="Calibri"/>
          <w:color w:val="000000" w:themeColor="text1"/>
        </w:rPr>
        <w:t xml:space="preserve"> question </w:t>
      </w:r>
      <w:r w:rsidR="00E75DE2" w:rsidRPr="004027BC">
        <w:rPr>
          <w:rFonts w:eastAsia="Calibri"/>
          <w:color w:val="000000" w:themeColor="text1"/>
        </w:rPr>
        <w:t xml:space="preserve">to appear </w:t>
      </w:r>
      <w:r w:rsidR="009D1BCA" w:rsidRPr="004027BC">
        <w:rPr>
          <w:rFonts w:eastAsia="Calibri"/>
          <w:color w:val="000000" w:themeColor="text1"/>
        </w:rPr>
        <w:t xml:space="preserve">on </w:t>
      </w:r>
      <w:r w:rsidR="009D1BCA" w:rsidRPr="007A18A4">
        <w:rPr>
          <w:rFonts w:eastAsia="Calibri"/>
          <w:color w:val="000000" w:themeColor="text1"/>
        </w:rPr>
        <w:t xml:space="preserve">the </w:t>
      </w:r>
      <w:r w:rsidR="00E75DE2" w:rsidRPr="007A18A4">
        <w:rPr>
          <w:rFonts w:eastAsia="Calibri"/>
          <w:color w:val="000000" w:themeColor="text1"/>
        </w:rPr>
        <w:t>20</w:t>
      </w:r>
      <w:r w:rsidR="000E3FF5" w:rsidRPr="007A18A4">
        <w:rPr>
          <w:rFonts w:eastAsia="Calibri"/>
          <w:color w:val="000000" w:themeColor="text1"/>
        </w:rPr>
        <w:t>19</w:t>
      </w:r>
      <w:r w:rsidR="00E75DE2" w:rsidRPr="007A18A4">
        <w:rPr>
          <w:rFonts w:eastAsia="Calibri"/>
          <w:color w:val="000000" w:themeColor="text1"/>
        </w:rPr>
        <w:t xml:space="preserve"> </w:t>
      </w:r>
      <w:r w:rsidR="009D1BCA" w:rsidRPr="007A18A4">
        <w:rPr>
          <w:rFonts w:eastAsia="Calibri"/>
          <w:color w:val="000000" w:themeColor="text1"/>
        </w:rPr>
        <w:t>Services</w:t>
      </w:r>
      <w:r w:rsidR="009D1BCA" w:rsidRPr="004027BC">
        <w:rPr>
          <w:rFonts w:eastAsia="Calibri"/>
          <w:color w:val="000000" w:themeColor="text1"/>
        </w:rPr>
        <w:t xml:space="preserve"> Annual Survey</w:t>
      </w:r>
      <w:r w:rsidRPr="004027BC">
        <w:rPr>
          <w:rFonts w:eastAsia="Calibri"/>
          <w:color w:val="000000" w:themeColor="text1"/>
        </w:rPr>
        <w:t xml:space="preserve"> (</w:t>
      </w:r>
      <w:r w:rsidR="009D1BCA" w:rsidRPr="004027BC">
        <w:rPr>
          <w:rFonts w:eastAsia="Calibri"/>
          <w:color w:val="000000" w:themeColor="text1"/>
        </w:rPr>
        <w:t>SAS</w:t>
      </w:r>
      <w:r w:rsidRPr="004027BC">
        <w:rPr>
          <w:rFonts w:eastAsia="Calibri"/>
          <w:color w:val="000000" w:themeColor="text1"/>
        </w:rPr>
        <w:t>).</w:t>
      </w:r>
    </w:p>
    <w:p w14:paraId="14F3EE82" w14:textId="77777777" w:rsidR="0039568D" w:rsidRPr="004027BC" w:rsidRDefault="0039568D"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p>
    <w:p w14:paraId="677A644D" w14:textId="204111F4" w:rsidR="00021AA8" w:rsidRDefault="00E37886"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r w:rsidRPr="004027BC">
        <w:rPr>
          <w:rFonts w:eastAsia="Calibri"/>
          <w:b/>
          <w:color w:val="000000" w:themeColor="text1"/>
        </w:rPr>
        <w:t>Purpose:</w:t>
      </w:r>
      <w:r w:rsidRPr="004027BC">
        <w:rPr>
          <w:rFonts w:eastAsia="Calibri"/>
          <w:color w:val="000000" w:themeColor="text1"/>
        </w:rPr>
        <w:t xml:space="preserve"> The </w:t>
      </w:r>
      <w:r w:rsidR="00FF2BAD" w:rsidRPr="004027BC">
        <w:rPr>
          <w:rFonts w:eastAsia="Calibri"/>
          <w:color w:val="000000" w:themeColor="text1"/>
        </w:rPr>
        <w:t xml:space="preserve">Services Annual Survey </w:t>
      </w:r>
      <w:r w:rsidRPr="004027BC">
        <w:rPr>
          <w:rFonts w:eastAsia="Calibri"/>
          <w:color w:val="000000" w:themeColor="text1"/>
        </w:rPr>
        <w:t>(</w:t>
      </w:r>
      <w:r w:rsidR="00FF2BAD" w:rsidRPr="004027BC">
        <w:rPr>
          <w:rFonts w:eastAsia="Calibri"/>
          <w:color w:val="000000" w:themeColor="text1"/>
        </w:rPr>
        <w:t>SAS</w:t>
      </w:r>
      <w:r w:rsidRPr="004027BC">
        <w:rPr>
          <w:rFonts w:eastAsia="Calibri"/>
          <w:color w:val="000000" w:themeColor="text1"/>
        </w:rPr>
        <w:t xml:space="preserve">) </w:t>
      </w:r>
      <w:r w:rsidR="00C34B9C" w:rsidRPr="004027BC">
        <w:rPr>
          <w:rFonts w:eastAsia="Calibri"/>
          <w:color w:val="000000" w:themeColor="text1"/>
        </w:rPr>
        <w:t>was developed to provide estimates of revenue and other measures for most traditional service industries. The United States Code, Title 13, authorizes this survey and provides for mandatory responses</w:t>
      </w:r>
      <w:r w:rsidRPr="004027BC">
        <w:rPr>
          <w:rFonts w:eastAsia="Calibri"/>
          <w:color w:val="000000" w:themeColor="text1"/>
        </w:rPr>
        <w:t>.</w:t>
      </w:r>
      <w:r w:rsidR="00EE0BBA" w:rsidRPr="00E74882">
        <w:rPr>
          <w:rFonts w:eastAsia="Calibri"/>
          <w:color w:val="000000" w:themeColor="text1"/>
        </w:rPr>
        <w:t xml:space="preserve"> </w:t>
      </w:r>
      <w:r w:rsidR="0059640F" w:rsidRPr="00E74882">
        <w:rPr>
          <w:rFonts w:eastAsia="Calibri"/>
          <w:color w:val="000000" w:themeColor="text1"/>
        </w:rPr>
        <w:t>For more information about the Services Annual Survey see https://www.census.gov/programs-surveys/sas/about.html.</w:t>
      </w:r>
    </w:p>
    <w:p w14:paraId="491F32CD" w14:textId="77777777" w:rsidR="00021AA8" w:rsidRDefault="00021AA8"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p>
    <w:p w14:paraId="21612FBD" w14:textId="77777777" w:rsidR="008F0667" w:rsidRPr="0059640F" w:rsidRDefault="008F0667" w:rsidP="008F0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E74882">
        <w:rPr>
          <w:rFonts w:eastAsia="Calibri"/>
          <w:color w:val="000000" w:themeColor="text1"/>
        </w:rPr>
        <w:t>This project is sponsored by</w:t>
      </w:r>
      <w:r>
        <w:rPr>
          <w:rFonts w:eastAsia="Calibri"/>
          <w:color w:val="000000" w:themeColor="text1"/>
        </w:rPr>
        <w:t xml:space="preserve"> the Economy Wide Division who are</w:t>
      </w:r>
      <w:r w:rsidRPr="00F92E6F">
        <w:rPr>
          <w:rFonts w:eastAsia="Calibri"/>
        </w:rPr>
        <w:t xml:space="preserve"> interested in implementing a </w:t>
      </w:r>
      <w:r>
        <w:rPr>
          <w:rFonts w:eastAsia="Calibri"/>
        </w:rPr>
        <w:t xml:space="preserve">new </w:t>
      </w:r>
      <w:r w:rsidRPr="00F92E6F">
        <w:rPr>
          <w:rFonts w:eastAsia="Calibri"/>
        </w:rPr>
        <w:t>question</w:t>
      </w:r>
      <w:r>
        <w:rPr>
          <w:rFonts w:eastAsia="Calibri"/>
        </w:rPr>
        <w:t xml:space="preserve"> to the </w:t>
      </w:r>
      <w:r w:rsidRPr="00E74882">
        <w:rPr>
          <w:rFonts w:eastAsia="Calibri"/>
          <w:color w:val="000000" w:themeColor="text1"/>
        </w:rPr>
        <w:t>Services Annual Survey</w:t>
      </w:r>
      <w:r w:rsidRPr="00F92E6F">
        <w:rPr>
          <w:rFonts w:eastAsia="Calibri"/>
        </w:rPr>
        <w:t xml:space="preserve"> that is intended to </w:t>
      </w:r>
      <w:r>
        <w:rPr>
          <w:rFonts w:eastAsia="Calibri"/>
        </w:rPr>
        <w:t xml:space="preserve">identify health care providers billing for telemedicine services and to </w:t>
      </w:r>
      <w:r w:rsidRPr="00F92E6F">
        <w:rPr>
          <w:rFonts w:eastAsia="Calibri"/>
        </w:rPr>
        <w:t xml:space="preserve">capture the percentage of patient </w:t>
      </w:r>
      <w:r>
        <w:rPr>
          <w:rFonts w:eastAsia="Calibri"/>
        </w:rPr>
        <w:t xml:space="preserve">encounters and </w:t>
      </w:r>
      <w:r w:rsidRPr="00F92E6F">
        <w:rPr>
          <w:rFonts w:eastAsia="Calibri"/>
        </w:rPr>
        <w:t>visits that can be categorized as telemedicine services.</w:t>
      </w:r>
      <w:r>
        <w:rPr>
          <w:rFonts w:eastAsia="Calibri"/>
          <w:color w:val="000000" w:themeColor="text1"/>
        </w:rPr>
        <w:t xml:space="preserve"> The new question to be tested will focus on select industries in the 621 and 622 NAICS sectors. </w:t>
      </w:r>
      <w:r w:rsidRPr="00E74882">
        <w:rPr>
          <w:rFonts w:eastAsia="Calibri"/>
          <w:color w:val="000000" w:themeColor="text1"/>
        </w:rPr>
        <w:t xml:space="preserve"> </w:t>
      </w:r>
    </w:p>
    <w:p w14:paraId="5BDC5D0C" w14:textId="77777777" w:rsidR="00B54FC5" w:rsidRPr="004027BC" w:rsidRDefault="00B54FC5"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p>
    <w:p w14:paraId="021D62B2" w14:textId="57003E77" w:rsidR="008F0667" w:rsidRPr="008841CB" w:rsidRDefault="008F0667" w:rsidP="008F0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r w:rsidRPr="00984823">
        <w:rPr>
          <w:rFonts w:eastAsia="Calibri"/>
          <w:color w:val="000000" w:themeColor="text1"/>
        </w:rPr>
        <w:t xml:space="preserve">In recent years, the methods </w:t>
      </w:r>
      <w:r w:rsidRPr="008841CB">
        <w:rPr>
          <w:rFonts w:eastAsia="Calibri"/>
          <w:color w:val="000000" w:themeColor="text1"/>
        </w:rPr>
        <w:t>providers use to</w:t>
      </w:r>
      <w:r w:rsidR="007A07D2">
        <w:rPr>
          <w:rFonts w:eastAsia="Calibri"/>
          <w:color w:val="000000" w:themeColor="text1"/>
        </w:rPr>
        <w:t xml:space="preserve"> evaluate, diagnose, and treat </w:t>
      </w:r>
      <w:r w:rsidRPr="008841CB">
        <w:rPr>
          <w:rFonts w:eastAsia="Calibri"/>
          <w:color w:val="000000" w:themeColor="text1"/>
        </w:rPr>
        <w:t>patients ha</w:t>
      </w:r>
      <w:r w:rsidR="0016478E">
        <w:rPr>
          <w:rFonts w:eastAsia="Calibri"/>
          <w:color w:val="000000" w:themeColor="text1"/>
        </w:rPr>
        <w:t>ve</w:t>
      </w:r>
      <w:r w:rsidRPr="008841CB">
        <w:rPr>
          <w:rFonts w:eastAsia="Calibri"/>
          <w:color w:val="000000" w:themeColor="text1"/>
        </w:rPr>
        <w:t xml:space="preserve"> evolved to incorporate new </w:t>
      </w:r>
      <w:r w:rsidRPr="006432EF">
        <w:rPr>
          <w:rFonts w:eastAsia="Calibri"/>
          <w:color w:val="000000" w:themeColor="text1"/>
        </w:rPr>
        <w:t xml:space="preserve">communications’ </w:t>
      </w:r>
      <w:r w:rsidRPr="00984823">
        <w:rPr>
          <w:rFonts w:eastAsia="Calibri"/>
          <w:color w:val="000000" w:themeColor="text1"/>
        </w:rPr>
        <w:t>technology</w:t>
      </w:r>
      <w:r w:rsidRPr="006432EF">
        <w:rPr>
          <w:rFonts w:eastAsia="Calibri"/>
          <w:color w:val="000000" w:themeColor="text1"/>
        </w:rPr>
        <w:t xml:space="preserve"> (e.g., mobile or landline telephones, internet connection</w:t>
      </w:r>
      <w:r>
        <w:rPr>
          <w:rFonts w:eastAsia="Calibri"/>
          <w:color w:val="000000" w:themeColor="text1"/>
        </w:rPr>
        <w:t>s</w:t>
      </w:r>
      <w:r w:rsidR="00361A1F">
        <w:rPr>
          <w:rFonts w:eastAsia="Calibri"/>
          <w:color w:val="000000" w:themeColor="text1"/>
        </w:rPr>
        <w:t xml:space="preserve">). </w:t>
      </w:r>
      <w:r w:rsidRPr="006432EF">
        <w:rPr>
          <w:rFonts w:eastAsia="Calibri"/>
          <w:color w:val="000000" w:themeColor="text1"/>
        </w:rPr>
        <w:t>These telemedicine services can include remote patient monitoring, two-way live video interactions between patients and providers, internet consultations between health care providers, and store-and-forward transmission of patient records. Both ambulatory health care providers and hospitals may provide telemedicine services.  Examples include conducting diagnostic tests, closely monitoring a patient’s progress after treatment or therapy, and facilitating access to specialists that are not located in the same place as the patient.</w:t>
      </w:r>
      <w:r w:rsidRPr="00984823">
        <w:rPr>
          <w:rFonts w:eastAsia="Calibri"/>
          <w:color w:val="000000" w:themeColor="text1"/>
        </w:rPr>
        <w:t xml:space="preserve"> </w:t>
      </w:r>
    </w:p>
    <w:p w14:paraId="7A340E9C" w14:textId="33BE7B2E" w:rsidR="00E70072" w:rsidRPr="004027BC" w:rsidRDefault="00E70072"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p>
    <w:p w14:paraId="3A215E86" w14:textId="67D7B156" w:rsidR="00E37886" w:rsidRPr="004027BC" w:rsidRDefault="00E37886"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r w:rsidRPr="004027BC">
        <w:rPr>
          <w:rFonts w:eastAsia="Calibri"/>
          <w:color w:val="000000" w:themeColor="text1"/>
        </w:rPr>
        <w:t xml:space="preserve">Staff from the Data Collection Methodology &amp; Research Branch within the </w:t>
      </w:r>
      <w:r w:rsidRPr="004027BC">
        <w:rPr>
          <w:color w:val="000000" w:themeColor="text1"/>
        </w:rPr>
        <w:t xml:space="preserve">Economic Statistical Methods Division (ESMD) of the Census Bureau </w:t>
      </w:r>
      <w:r w:rsidRPr="004027BC">
        <w:rPr>
          <w:rFonts w:eastAsia="Calibri"/>
          <w:color w:val="000000" w:themeColor="text1"/>
        </w:rPr>
        <w:t xml:space="preserve">will be conducting </w:t>
      </w:r>
      <w:r w:rsidR="008D5D09">
        <w:rPr>
          <w:rFonts w:eastAsia="Calibri"/>
          <w:color w:val="000000" w:themeColor="text1"/>
        </w:rPr>
        <w:t xml:space="preserve">early stage scoping and </w:t>
      </w:r>
      <w:r w:rsidRPr="004027BC">
        <w:rPr>
          <w:rFonts w:eastAsia="Calibri"/>
          <w:color w:val="000000" w:themeColor="text1"/>
        </w:rPr>
        <w:t xml:space="preserve">cognitive interviews regarding this </w:t>
      </w:r>
      <w:r w:rsidR="00045314">
        <w:rPr>
          <w:rFonts w:eastAsia="Calibri"/>
          <w:color w:val="000000" w:themeColor="text1"/>
        </w:rPr>
        <w:t>question</w:t>
      </w:r>
      <w:r w:rsidRPr="004027BC">
        <w:rPr>
          <w:rFonts w:eastAsia="Calibri"/>
          <w:color w:val="000000" w:themeColor="text1"/>
        </w:rPr>
        <w:t xml:space="preserve">, with support from staff from the </w:t>
      </w:r>
      <w:r w:rsidR="0059640F">
        <w:rPr>
          <w:rFonts w:eastAsia="Calibri"/>
          <w:color w:val="000000" w:themeColor="text1"/>
        </w:rPr>
        <w:t>Economy Wide Division</w:t>
      </w:r>
      <w:r w:rsidR="00A76388" w:rsidRPr="004027BC">
        <w:rPr>
          <w:rFonts w:eastAsia="Calibri"/>
          <w:color w:val="000000" w:themeColor="text1"/>
        </w:rPr>
        <w:t xml:space="preserve">. </w:t>
      </w:r>
      <w:r w:rsidRPr="004027BC">
        <w:rPr>
          <w:rFonts w:eastAsia="Calibri"/>
          <w:color w:val="000000" w:themeColor="text1"/>
        </w:rPr>
        <w:t xml:space="preserve">For this testing, we will interview up to </w:t>
      </w:r>
      <w:r w:rsidR="00A76388" w:rsidRPr="004027BC">
        <w:rPr>
          <w:rFonts w:eastAsia="Calibri"/>
          <w:color w:val="000000" w:themeColor="text1"/>
        </w:rPr>
        <w:t>5</w:t>
      </w:r>
      <w:r w:rsidRPr="004027BC">
        <w:rPr>
          <w:rFonts w:eastAsia="Calibri"/>
          <w:color w:val="000000" w:themeColor="text1"/>
        </w:rPr>
        <w:t>0 respondents</w:t>
      </w:r>
      <w:r w:rsidR="0059640F">
        <w:rPr>
          <w:rFonts w:eastAsia="Calibri"/>
          <w:color w:val="000000" w:themeColor="text1"/>
        </w:rPr>
        <w:t xml:space="preserve">. </w:t>
      </w:r>
    </w:p>
    <w:p w14:paraId="2D340B3B" w14:textId="77777777" w:rsidR="00E37886" w:rsidRPr="004027BC" w:rsidRDefault="00E37886" w:rsidP="00E37886">
      <w:pPr>
        <w:widowControl/>
        <w:rPr>
          <w:rFonts w:eastAsia="Calibri"/>
          <w:color w:val="000000" w:themeColor="text1"/>
        </w:rPr>
      </w:pPr>
    </w:p>
    <w:p w14:paraId="409F9406" w14:textId="77777777" w:rsidR="00F44576" w:rsidRPr="004027BC" w:rsidRDefault="00F44576" w:rsidP="00E37886">
      <w:pPr>
        <w:rPr>
          <w:rFonts w:eastAsia="Calibri"/>
          <w:b/>
          <w:color w:val="000000" w:themeColor="text1"/>
        </w:rPr>
      </w:pPr>
    </w:p>
    <w:p w14:paraId="44FE8FDB" w14:textId="77777777" w:rsidR="00E37886" w:rsidRPr="004027BC" w:rsidRDefault="00E37886" w:rsidP="00E37886">
      <w:pPr>
        <w:rPr>
          <w:rFonts w:eastAsia="Calibri"/>
          <w:color w:val="000000" w:themeColor="text1"/>
        </w:rPr>
      </w:pPr>
      <w:r w:rsidRPr="004027BC">
        <w:rPr>
          <w:rFonts w:eastAsia="Calibri"/>
          <w:b/>
          <w:color w:val="000000" w:themeColor="text1"/>
        </w:rPr>
        <w:t>Method:</w:t>
      </w:r>
      <w:r w:rsidRPr="004027BC">
        <w:rPr>
          <w:rFonts w:eastAsia="Calibri"/>
          <w:color w:val="000000" w:themeColor="text1"/>
        </w:rPr>
        <w:t xml:space="preserve"> </w:t>
      </w:r>
    </w:p>
    <w:p w14:paraId="316D1A9B" w14:textId="77777777" w:rsidR="00804A75" w:rsidRPr="004027BC" w:rsidRDefault="00804A75" w:rsidP="00804A75">
      <w:pPr>
        <w:rPr>
          <w:rFonts w:eastAsia="Calibri"/>
          <w:color w:val="000000" w:themeColor="text1"/>
        </w:rPr>
      </w:pPr>
      <w:r w:rsidRPr="004027BC">
        <w:rPr>
          <w:rFonts w:eastAsia="Calibri"/>
          <w:color w:val="000000" w:themeColor="text1"/>
        </w:rPr>
        <w:t xml:space="preserve">The method of research will be cognitive interviews, which are interviews aimed at understanding the way that a person interprets the items that are being presented to them, in order to understand and reduce potential measurement error before these questions are included in the survey.  </w:t>
      </w:r>
      <w:r>
        <w:rPr>
          <w:rFonts w:eastAsia="Calibri"/>
        </w:rPr>
        <w:t xml:space="preserve">We will also be asking early stage scoping questions, which have a broader focus on the respondents’ understanding and familiarity with the concepts being addressed in the survey, the way their company’s records are organized, and the terminology that they use in reference to these concepts.  </w:t>
      </w:r>
      <w:r w:rsidRPr="00351699">
        <w:rPr>
          <w:rFonts w:eastAsia="Calibri"/>
          <w:color w:val="000000" w:themeColor="text1"/>
        </w:rPr>
        <w:t>Early stage</w:t>
      </w:r>
      <w:r>
        <w:rPr>
          <w:rFonts w:eastAsia="Calibri"/>
          <w:color w:val="000000" w:themeColor="text1"/>
        </w:rPr>
        <w:t xml:space="preserve"> scopin</w:t>
      </w:r>
      <w:r w:rsidRPr="00E91750">
        <w:rPr>
          <w:rFonts w:eastAsia="Calibri"/>
          <w:color w:val="000000" w:themeColor="text1"/>
        </w:rPr>
        <w:t xml:space="preserve">g </w:t>
      </w:r>
      <w:r w:rsidRPr="00E91750">
        <w:rPr>
          <w:bCs/>
        </w:rPr>
        <w:t xml:space="preserve">(Stettler and Featherston, 2012) </w:t>
      </w:r>
      <w:r>
        <w:rPr>
          <w:rFonts w:eastAsia="Calibri"/>
          <w:color w:val="000000" w:themeColor="text1"/>
        </w:rPr>
        <w:t xml:space="preserve">is a </w:t>
      </w:r>
      <w:r w:rsidRPr="00305B7A">
        <w:t>pretesting method designed to address the Missing Link</w:t>
      </w:r>
      <w:r>
        <w:rPr>
          <w:rFonts w:eastAsia="Calibri"/>
          <w:color w:val="000000" w:themeColor="text1"/>
        </w:rPr>
        <w:t xml:space="preserve"> (Willimack and Snijkers, 2012). The Missing Link refers to </w:t>
      </w:r>
      <w:r w:rsidRPr="00305B7A">
        <w:t>a conceptual gap between the questions on a survey and the concept they are designed to measure</w:t>
      </w:r>
      <w:r>
        <w:t xml:space="preserve">. </w:t>
      </w:r>
    </w:p>
    <w:p w14:paraId="11524087" w14:textId="77777777" w:rsidR="00D05326" w:rsidRPr="004027BC" w:rsidRDefault="00D05326" w:rsidP="00E37886">
      <w:pPr>
        <w:rPr>
          <w:rFonts w:eastAsia="Calibri"/>
          <w:color w:val="000000" w:themeColor="text1"/>
        </w:rPr>
      </w:pPr>
    </w:p>
    <w:p w14:paraId="1C7E8492" w14:textId="4C6FFD7D" w:rsidR="0063195A" w:rsidRPr="004027BC" w:rsidRDefault="0063195A" w:rsidP="0063195A">
      <w:pPr>
        <w:rPr>
          <w:rFonts w:eastAsia="Calibri"/>
          <w:color w:val="000000" w:themeColor="text1"/>
        </w:rPr>
      </w:pPr>
      <w:r w:rsidRPr="004027BC">
        <w:rPr>
          <w:rFonts w:eastAsia="Calibri"/>
          <w:color w:val="000000" w:themeColor="text1"/>
        </w:rPr>
        <w:t xml:space="preserve">Potential respondents will either be contacted via email or telephone to schedule an interview. These interviews will be conducted over the phone and are expected to take </w:t>
      </w:r>
      <w:r>
        <w:rPr>
          <w:rFonts w:eastAsia="Calibri"/>
          <w:color w:val="000000" w:themeColor="text1"/>
        </w:rPr>
        <w:t>up to</w:t>
      </w:r>
      <w:r w:rsidRPr="004027BC">
        <w:rPr>
          <w:rFonts w:eastAsia="Calibri"/>
          <w:color w:val="000000" w:themeColor="text1"/>
        </w:rPr>
        <w:t xml:space="preserve"> 30 minutes</w:t>
      </w:r>
      <w:r w:rsidRPr="004027BC">
        <w:rPr>
          <w:color w:val="000000" w:themeColor="text1"/>
        </w:rPr>
        <w:t xml:space="preserve">. </w:t>
      </w:r>
      <w:r>
        <w:rPr>
          <w:color w:val="000000" w:themeColor="text1"/>
        </w:rPr>
        <w:t xml:space="preserve">There are two variations of the new telemedicine question.  Respondents will be given the </w:t>
      </w:r>
      <w:r>
        <w:rPr>
          <w:color w:val="000000" w:themeColor="text1"/>
        </w:rPr>
        <w:lastRenderedPageBreak/>
        <w:t xml:space="preserve">variation that matches with the industry they are classified in.  </w:t>
      </w:r>
      <w:r>
        <w:rPr>
          <w:rFonts w:eastAsia="Calibri"/>
          <w:color w:val="000000" w:themeColor="text1"/>
        </w:rPr>
        <w:t xml:space="preserve">The proposed questions are </w:t>
      </w:r>
      <w:r w:rsidRPr="004027BC">
        <w:rPr>
          <w:rFonts w:eastAsia="Calibri"/>
          <w:color w:val="000000" w:themeColor="text1"/>
        </w:rPr>
        <w:t>attached</w:t>
      </w:r>
      <w:r w:rsidR="00A4602F">
        <w:rPr>
          <w:rFonts w:eastAsia="Calibri"/>
          <w:color w:val="000000" w:themeColor="text1"/>
        </w:rPr>
        <w:t>,</w:t>
      </w:r>
      <w:r>
        <w:rPr>
          <w:rFonts w:eastAsia="Calibri"/>
          <w:color w:val="000000" w:themeColor="text1"/>
        </w:rPr>
        <w:t xml:space="preserve"> (</w:t>
      </w:r>
      <w:hyperlink w:anchor="_Attachment_A:_Proposed" w:history="1">
        <w:r w:rsidR="00DB252A" w:rsidRPr="00A4602F">
          <w:rPr>
            <w:rStyle w:val="Hyperlink"/>
            <w:rFonts w:eastAsia="Calibri"/>
          </w:rPr>
          <w:t xml:space="preserve">Attachment </w:t>
        </w:r>
        <w:r w:rsidRPr="00A4602F">
          <w:rPr>
            <w:rStyle w:val="Hyperlink"/>
            <w:rFonts w:eastAsia="Calibri"/>
          </w:rPr>
          <w:t>A</w:t>
        </w:r>
      </w:hyperlink>
      <w:r w:rsidRPr="00DB252A">
        <w:rPr>
          <w:rFonts w:eastAsia="Calibri"/>
          <w:color w:val="000000" w:themeColor="text1"/>
        </w:rPr>
        <w:t xml:space="preserve">).   </w:t>
      </w:r>
    </w:p>
    <w:p w14:paraId="3CB09421" w14:textId="77777777" w:rsidR="0063195A" w:rsidRPr="004027BC" w:rsidRDefault="0063195A" w:rsidP="0063195A">
      <w:pPr>
        <w:rPr>
          <w:rFonts w:eastAsia="Calibri"/>
          <w:color w:val="000000" w:themeColor="text1"/>
        </w:rPr>
      </w:pPr>
    </w:p>
    <w:p w14:paraId="03A9B61F" w14:textId="77777777" w:rsidR="00F5655F" w:rsidRPr="004027BC" w:rsidRDefault="00F5655F" w:rsidP="00F5655F">
      <w:pPr>
        <w:rPr>
          <w:rFonts w:eastAsia="Calibri"/>
          <w:color w:val="000000" w:themeColor="text1"/>
        </w:rPr>
      </w:pPr>
      <w:r w:rsidRPr="004027BC">
        <w:rPr>
          <w:rFonts w:eastAsia="Calibri"/>
          <w:color w:val="000000" w:themeColor="text1"/>
        </w:rPr>
        <w:t>Researchers will discuss how the respondent’s company define</w:t>
      </w:r>
      <w:r>
        <w:rPr>
          <w:rFonts w:eastAsia="Calibri"/>
          <w:color w:val="000000" w:themeColor="text1"/>
        </w:rPr>
        <w:t>s</w:t>
      </w:r>
      <w:r w:rsidRPr="004027BC">
        <w:rPr>
          <w:rFonts w:eastAsia="Calibri"/>
          <w:color w:val="000000" w:themeColor="text1"/>
        </w:rPr>
        <w:t xml:space="preserve"> telemedicine/telehealth, whethe</w:t>
      </w:r>
      <w:r>
        <w:rPr>
          <w:rFonts w:eastAsia="Calibri"/>
          <w:color w:val="000000" w:themeColor="text1"/>
        </w:rPr>
        <w:t>r the practice engages in these services</w:t>
      </w:r>
      <w:r w:rsidRPr="004027BC">
        <w:rPr>
          <w:rFonts w:eastAsia="Calibri"/>
          <w:color w:val="000000" w:themeColor="text1"/>
        </w:rPr>
        <w:t>, how they track these patient interactions in their records, and any thoughts they may have about where the practice will be in a few years</w:t>
      </w:r>
      <w:r>
        <w:rPr>
          <w:rFonts w:eastAsia="Calibri"/>
          <w:color w:val="000000" w:themeColor="text1"/>
        </w:rPr>
        <w:t xml:space="preserve"> with regard to telemedicine/telehealth</w:t>
      </w:r>
      <w:r w:rsidRPr="004027BC">
        <w:rPr>
          <w:rFonts w:eastAsia="Calibri"/>
          <w:color w:val="000000" w:themeColor="text1"/>
        </w:rPr>
        <w:t xml:space="preserve">. </w:t>
      </w:r>
    </w:p>
    <w:p w14:paraId="40A5E56B" w14:textId="77777777" w:rsidR="004C302A" w:rsidRPr="004027BC" w:rsidRDefault="004C302A" w:rsidP="00E37886">
      <w:pPr>
        <w:rPr>
          <w:rFonts w:eastAsia="Calibri"/>
          <w:color w:val="000000" w:themeColor="text1"/>
        </w:rPr>
      </w:pPr>
    </w:p>
    <w:p w14:paraId="69C80696" w14:textId="5448D269" w:rsidR="00E37886" w:rsidRPr="004027BC" w:rsidRDefault="00E37886" w:rsidP="00E37886">
      <w:pPr>
        <w:rPr>
          <w:rFonts w:eastAsia="Calibri"/>
          <w:color w:val="000000" w:themeColor="text1"/>
        </w:rPr>
      </w:pPr>
      <w:r w:rsidRPr="004027BC">
        <w:rPr>
          <w:rFonts w:eastAsia="Calibri"/>
          <w:color w:val="000000" w:themeColor="text1"/>
        </w:rPr>
        <w:t>The interviews will follow a semi-structured interview protocol</w:t>
      </w:r>
      <w:r w:rsidR="006943B2">
        <w:rPr>
          <w:rFonts w:eastAsia="Calibri"/>
          <w:color w:val="000000" w:themeColor="text1"/>
        </w:rPr>
        <w:t>,</w:t>
      </w:r>
      <w:r w:rsidR="0081188F" w:rsidRPr="004027BC">
        <w:rPr>
          <w:rFonts w:eastAsia="Calibri"/>
          <w:color w:val="000000" w:themeColor="text1"/>
        </w:rPr>
        <w:t xml:space="preserve"> </w:t>
      </w:r>
      <w:r w:rsidR="0081188F" w:rsidRPr="00DB252A">
        <w:rPr>
          <w:rFonts w:eastAsia="Calibri"/>
          <w:color w:val="000000" w:themeColor="text1"/>
        </w:rPr>
        <w:t>(</w:t>
      </w:r>
      <w:hyperlink w:anchor="_Attachment_B:_Telemedicine" w:history="1">
        <w:r w:rsidR="0081188F" w:rsidRPr="00A4602F">
          <w:rPr>
            <w:rStyle w:val="Hyperlink"/>
            <w:rFonts w:eastAsia="Calibri"/>
          </w:rPr>
          <w:t xml:space="preserve">Attachment </w:t>
        </w:r>
        <w:r w:rsidR="00F562CB" w:rsidRPr="00A4602F">
          <w:rPr>
            <w:rStyle w:val="Hyperlink"/>
            <w:rFonts w:eastAsia="Calibri"/>
          </w:rPr>
          <w:t>B</w:t>
        </w:r>
      </w:hyperlink>
      <w:r w:rsidR="0081188F" w:rsidRPr="00DB252A">
        <w:rPr>
          <w:rFonts w:eastAsia="Calibri"/>
          <w:color w:val="000000" w:themeColor="text1"/>
        </w:rPr>
        <w:t>).</w:t>
      </w:r>
    </w:p>
    <w:p w14:paraId="39B1A327" w14:textId="77777777" w:rsidR="00E37886" w:rsidRPr="004027BC" w:rsidRDefault="00E37886" w:rsidP="00E37886">
      <w:pPr>
        <w:rPr>
          <w:rFonts w:eastAsia="Calibri"/>
          <w:color w:val="000000" w:themeColor="text1"/>
        </w:rPr>
      </w:pPr>
    </w:p>
    <w:p w14:paraId="68D4AEC4" w14:textId="424192EF" w:rsidR="00627C1F" w:rsidRPr="004027BC" w:rsidRDefault="00627C1F" w:rsidP="00627C1F">
      <w:pPr>
        <w:rPr>
          <w:color w:val="000000" w:themeColor="text1"/>
        </w:rPr>
      </w:pPr>
      <w:r w:rsidRPr="004027BC">
        <w:rPr>
          <w:rFonts w:eastAsia="Calibri"/>
          <w:color w:val="000000" w:themeColor="text1"/>
        </w:rPr>
        <w:t>Subject area specialists from the Census Bureau will participate in most, if not all, of the cognitive interviews.</w:t>
      </w:r>
      <w:r w:rsidRPr="004027BC">
        <w:rPr>
          <w:color w:val="000000" w:themeColor="text1"/>
        </w:rPr>
        <w:t xml:space="preserve">  Their primary purpose will be for observation, but they may also assist in cases where additional clarification of the subject matter is required, and to provide information on the purpose and uses of the survey.  </w:t>
      </w:r>
    </w:p>
    <w:p w14:paraId="4250CEB9" w14:textId="77777777" w:rsidR="00E37886" w:rsidRPr="004027BC" w:rsidRDefault="00E37886" w:rsidP="00E37886">
      <w:pPr>
        <w:rPr>
          <w:rFonts w:eastAsia="Calibri"/>
          <w:color w:val="000000" w:themeColor="text1"/>
        </w:rPr>
      </w:pPr>
    </w:p>
    <w:p w14:paraId="7D4D0685" w14:textId="77777777" w:rsidR="00627C1F" w:rsidRPr="004027BC" w:rsidRDefault="00627C1F" w:rsidP="00627C1F">
      <w:pPr>
        <w:rPr>
          <w:rFonts w:eastAsia="Calibri"/>
          <w:b/>
          <w:color w:val="000000" w:themeColor="text1"/>
        </w:rPr>
      </w:pPr>
      <w:r w:rsidRPr="004027BC">
        <w:rPr>
          <w:rFonts w:eastAsia="Calibri"/>
          <w:b/>
          <w:color w:val="000000" w:themeColor="text1"/>
        </w:rPr>
        <w:t xml:space="preserve">Sample Population: </w:t>
      </w:r>
    </w:p>
    <w:p w14:paraId="1CF8902A" w14:textId="70124CB8" w:rsidR="00C01150" w:rsidRDefault="00E37886"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r w:rsidRPr="004027BC">
        <w:rPr>
          <w:rFonts w:eastAsia="Calibri"/>
          <w:color w:val="000000" w:themeColor="text1"/>
        </w:rPr>
        <w:t xml:space="preserve">Staff from </w:t>
      </w:r>
      <w:r w:rsidR="00C626E6">
        <w:rPr>
          <w:rFonts w:eastAsia="Calibri"/>
          <w:color w:val="000000" w:themeColor="text1"/>
        </w:rPr>
        <w:t xml:space="preserve">the </w:t>
      </w:r>
      <w:r w:rsidR="00DE58A5" w:rsidRPr="004027BC">
        <w:rPr>
          <w:rFonts w:eastAsia="Calibri"/>
          <w:color w:val="000000" w:themeColor="text1"/>
        </w:rPr>
        <w:t>Healthcare and Education Services Branch</w:t>
      </w:r>
      <w:r w:rsidR="003E5BDD" w:rsidRPr="004027BC">
        <w:rPr>
          <w:rFonts w:eastAsia="Calibri"/>
          <w:color w:val="000000" w:themeColor="text1"/>
        </w:rPr>
        <w:t xml:space="preserve"> </w:t>
      </w:r>
      <w:r w:rsidR="003030D1">
        <w:rPr>
          <w:rFonts w:eastAsia="Calibri"/>
          <w:color w:val="000000" w:themeColor="text1"/>
        </w:rPr>
        <w:t xml:space="preserve">of the Economy Wide Division </w:t>
      </w:r>
      <w:r w:rsidRPr="004027BC">
        <w:rPr>
          <w:rFonts w:eastAsia="Calibri"/>
          <w:color w:val="000000" w:themeColor="text1"/>
        </w:rPr>
        <w:t>will provide DCMRB staff with a list of respondent contact information from the mos</w:t>
      </w:r>
      <w:r w:rsidR="00F00142" w:rsidRPr="004027BC">
        <w:rPr>
          <w:rFonts w:eastAsia="Calibri"/>
          <w:color w:val="000000" w:themeColor="text1"/>
        </w:rPr>
        <w:t>t recent Services Annual Survey.</w:t>
      </w:r>
      <w:r w:rsidR="00C01150">
        <w:rPr>
          <w:rFonts w:eastAsia="Calibri"/>
          <w:color w:val="000000" w:themeColor="text1"/>
        </w:rPr>
        <w:t xml:space="preserve"> </w:t>
      </w:r>
    </w:p>
    <w:p w14:paraId="7516CA23" w14:textId="77777777" w:rsidR="00C01150" w:rsidRDefault="00C01150" w:rsidP="00E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p>
    <w:p w14:paraId="1A6AEC9C" w14:textId="43EA7676" w:rsidR="00E37886" w:rsidRPr="00FA3252" w:rsidRDefault="00DB13F5" w:rsidP="00627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r w:rsidRPr="00FA3252">
        <w:rPr>
          <w:rFonts w:eastAsia="Calibri"/>
          <w:color w:val="000000" w:themeColor="text1"/>
        </w:rPr>
        <w:t xml:space="preserve">Two versions of the question have been drafted for testing. Both questions ask respondents to report billable patient visits for telemedicine services. The difference between the first and the second version is that while the first targets the broader question of patient </w:t>
      </w:r>
      <w:r>
        <w:rPr>
          <w:rFonts w:eastAsia="Calibri"/>
          <w:color w:val="000000" w:themeColor="text1"/>
        </w:rPr>
        <w:t>encounters in ambulatory health care settings</w:t>
      </w:r>
      <w:r w:rsidRPr="00FA3252">
        <w:rPr>
          <w:rFonts w:eastAsia="Calibri"/>
          <w:color w:val="000000" w:themeColor="text1"/>
        </w:rPr>
        <w:t xml:space="preserve">, the second </w:t>
      </w:r>
      <w:r>
        <w:rPr>
          <w:rFonts w:eastAsia="Calibri"/>
          <w:color w:val="000000" w:themeColor="text1"/>
        </w:rPr>
        <w:t xml:space="preserve">focuses on hospitals’ </w:t>
      </w:r>
      <w:r w:rsidRPr="00FA3252">
        <w:rPr>
          <w:rFonts w:eastAsia="Calibri"/>
          <w:color w:val="000000" w:themeColor="text1"/>
        </w:rPr>
        <w:t>outpatient activity</w:t>
      </w:r>
      <w:r>
        <w:rPr>
          <w:rFonts w:eastAsia="Calibri"/>
          <w:color w:val="000000" w:themeColor="text1"/>
        </w:rPr>
        <w:t>. For context, the full Services Annual Survey is attached</w:t>
      </w:r>
      <w:r w:rsidR="00416A14">
        <w:rPr>
          <w:rFonts w:eastAsia="Calibri"/>
          <w:color w:val="000000" w:themeColor="text1"/>
        </w:rPr>
        <w:t>,</w:t>
      </w:r>
      <w:r>
        <w:rPr>
          <w:rFonts w:eastAsia="Calibri"/>
          <w:color w:val="000000" w:themeColor="text1"/>
        </w:rPr>
        <w:t xml:space="preserve"> </w:t>
      </w:r>
      <w:r w:rsidR="00F31F01">
        <w:rPr>
          <w:rFonts w:eastAsia="Calibri"/>
          <w:color w:val="000000" w:themeColor="text1"/>
        </w:rPr>
        <w:t>(</w:t>
      </w:r>
      <w:hyperlink w:anchor="_Attachment_C:_Services" w:history="1">
        <w:r w:rsidR="00F31F01" w:rsidRPr="00F31F01">
          <w:rPr>
            <w:rStyle w:val="Hyperlink"/>
            <w:rFonts w:eastAsia="Calibri"/>
          </w:rPr>
          <w:t>Attachment C</w:t>
        </w:r>
      </w:hyperlink>
      <w:r w:rsidR="00F31F01">
        <w:rPr>
          <w:rFonts w:eastAsia="Calibri"/>
          <w:color w:val="000000" w:themeColor="text1"/>
        </w:rPr>
        <w:t>).</w:t>
      </w:r>
    </w:p>
    <w:p w14:paraId="6746600E" w14:textId="77777777" w:rsidR="003030D1" w:rsidRPr="004027BC" w:rsidRDefault="003030D1" w:rsidP="00627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themeColor="text1"/>
        </w:rPr>
      </w:pPr>
    </w:p>
    <w:p w14:paraId="146327DF" w14:textId="77777777" w:rsidR="00A50B2C" w:rsidRDefault="00E37886" w:rsidP="00BC20EB">
      <w:pPr>
        <w:rPr>
          <w:rFonts w:eastAsia="Calibri"/>
          <w:color w:val="000000" w:themeColor="text1"/>
        </w:rPr>
      </w:pPr>
      <w:r w:rsidRPr="004027BC">
        <w:rPr>
          <w:rFonts w:eastAsia="Calibri"/>
          <w:color w:val="000000" w:themeColor="text1"/>
        </w:rPr>
        <w:t xml:space="preserve">Approximately </w:t>
      </w:r>
      <w:r w:rsidR="009C42C8" w:rsidRPr="004027BC">
        <w:rPr>
          <w:rFonts w:eastAsia="Calibri"/>
          <w:color w:val="000000" w:themeColor="text1"/>
        </w:rPr>
        <w:t>50</w:t>
      </w:r>
      <w:r w:rsidRPr="004027BC">
        <w:rPr>
          <w:rFonts w:eastAsia="Calibri"/>
          <w:color w:val="000000" w:themeColor="text1"/>
        </w:rPr>
        <w:t xml:space="preserve"> interviews will be cond</w:t>
      </w:r>
      <w:r w:rsidR="009C42C8" w:rsidRPr="004027BC">
        <w:rPr>
          <w:rFonts w:eastAsia="Calibri"/>
          <w:color w:val="000000" w:themeColor="text1"/>
        </w:rPr>
        <w:t>ucted in total</w:t>
      </w:r>
      <w:r w:rsidRPr="004027BC">
        <w:rPr>
          <w:rFonts w:eastAsia="Calibri"/>
          <w:color w:val="000000" w:themeColor="text1"/>
        </w:rPr>
        <w:t>.  This number of interviews was selected because it is a manageable number of interviews for the time period allotted, and should be large enough to provide reactions to the questions and definitions that are representat</w:t>
      </w:r>
      <w:r w:rsidR="00BF135E" w:rsidRPr="004027BC">
        <w:rPr>
          <w:rFonts w:eastAsia="Calibri"/>
          <w:color w:val="000000" w:themeColor="text1"/>
        </w:rPr>
        <w:t xml:space="preserve">ive of the survey population. </w:t>
      </w:r>
    </w:p>
    <w:p w14:paraId="22E4C77B" w14:textId="77777777" w:rsidR="00A50B2C" w:rsidRDefault="00A50B2C" w:rsidP="00BC20EB">
      <w:pPr>
        <w:rPr>
          <w:rFonts w:eastAsia="Calibri"/>
          <w:color w:val="000000" w:themeColor="text1"/>
        </w:rPr>
      </w:pPr>
    </w:p>
    <w:p w14:paraId="63CC89DB" w14:textId="33E9B244" w:rsidR="00CB6C1C" w:rsidRPr="00C01150" w:rsidRDefault="00BF2BDA" w:rsidP="00CB6C1C">
      <w:r>
        <w:rPr>
          <w:rFonts w:eastAsia="Calibri"/>
          <w:color w:val="000000" w:themeColor="text1"/>
        </w:rPr>
        <w:t xml:space="preserve">Different criteria will be used for recruiting. </w:t>
      </w:r>
      <w:r w:rsidR="00BF135E" w:rsidRPr="004027BC">
        <w:rPr>
          <w:rFonts w:eastAsia="Calibri"/>
          <w:color w:val="000000" w:themeColor="text1"/>
        </w:rPr>
        <w:t>Fifty</w:t>
      </w:r>
      <w:r w:rsidR="00E37886" w:rsidRPr="004027BC">
        <w:rPr>
          <w:rFonts w:eastAsia="Calibri"/>
          <w:color w:val="000000" w:themeColor="text1"/>
        </w:rPr>
        <w:t xml:space="preserve"> interviews will allow us to </w:t>
      </w:r>
      <w:r w:rsidR="00BF135E" w:rsidRPr="004027BC">
        <w:rPr>
          <w:rFonts w:eastAsia="Calibri"/>
          <w:color w:val="000000" w:themeColor="text1"/>
        </w:rPr>
        <w:t>contact</w:t>
      </w:r>
      <w:r w:rsidR="00E37886" w:rsidRPr="004027BC">
        <w:rPr>
          <w:rFonts w:eastAsia="Calibri"/>
          <w:color w:val="000000" w:themeColor="text1"/>
        </w:rPr>
        <w:t xml:space="preserve"> different </w:t>
      </w:r>
      <w:r w:rsidR="00BF135E" w:rsidRPr="004027BC">
        <w:rPr>
          <w:rFonts w:eastAsia="Calibri"/>
          <w:color w:val="000000" w:themeColor="text1"/>
        </w:rPr>
        <w:t>geographical areas which may reflect differences in the utilization of telemedicine services</w:t>
      </w:r>
      <w:r w:rsidR="00804A75">
        <w:rPr>
          <w:rFonts w:eastAsia="Calibri"/>
          <w:color w:val="000000" w:themeColor="text1"/>
        </w:rPr>
        <w:t>. R</w:t>
      </w:r>
      <w:r w:rsidR="00A50B2C">
        <w:rPr>
          <w:rFonts w:eastAsia="Calibri"/>
          <w:color w:val="000000" w:themeColor="text1"/>
        </w:rPr>
        <w:t>esearchers will make an effort to recruit from both urban and rural establishments</w:t>
      </w:r>
      <w:r w:rsidR="00E37886" w:rsidRPr="004027BC">
        <w:rPr>
          <w:rFonts w:eastAsia="Calibri"/>
          <w:color w:val="000000" w:themeColor="text1"/>
        </w:rPr>
        <w:t xml:space="preserve">. </w:t>
      </w:r>
      <w:r w:rsidR="00CB6C1C">
        <w:rPr>
          <w:rFonts w:eastAsia="Calibri"/>
          <w:color w:val="000000" w:themeColor="text1"/>
        </w:rPr>
        <w:t>Researchers will also attempt to recruit from practices that are classified as both for-profit, and not- for- profit as well as those with taxable versus tax exempt status. Additionally, we</w:t>
      </w:r>
      <w:r w:rsidR="00CB6C1C" w:rsidRPr="00C01150">
        <w:t xml:space="preserve"> plan to conduct interviews with a variety of sizes</w:t>
      </w:r>
      <w:r w:rsidR="00CB6C1C">
        <w:t xml:space="preserve"> and different types of health care service providers</w:t>
      </w:r>
      <w:r w:rsidR="00CB6C1C" w:rsidRPr="00C01150">
        <w:t>. Recruitment will focus on the following NAICS:</w:t>
      </w:r>
    </w:p>
    <w:p w14:paraId="38D1915F" w14:textId="0B45266D" w:rsidR="00CB6C1C" w:rsidRPr="00A22249" w:rsidRDefault="00CB6C1C" w:rsidP="00CB6C1C">
      <w:pPr>
        <w:shd w:val="clear" w:color="auto" w:fill="FFFFFF"/>
        <w:ind w:left="360"/>
      </w:pPr>
      <w:r>
        <w:t>Ambulatory Health Care Services:</w:t>
      </w:r>
    </w:p>
    <w:p w14:paraId="5AC2A8D3" w14:textId="77777777" w:rsidR="00CB6C1C" w:rsidRPr="00C01150" w:rsidRDefault="00CB6C1C" w:rsidP="00CB6C1C">
      <w:pPr>
        <w:pStyle w:val="ListParagraph"/>
        <w:numPr>
          <w:ilvl w:val="0"/>
          <w:numId w:val="14"/>
        </w:numPr>
        <w:shd w:val="clear" w:color="auto" w:fill="FFFFFF"/>
        <w:rPr>
          <w:rFonts w:ascii="Times New Roman" w:hAnsi="Times New Roman" w:cs="Times New Roman"/>
        </w:rPr>
      </w:pPr>
      <w:r w:rsidRPr="00C01150">
        <w:rPr>
          <w:rFonts w:ascii="Times New Roman" w:hAnsi="Times New Roman" w:cs="Times New Roman"/>
        </w:rPr>
        <w:t>621</w:t>
      </w:r>
      <w:r>
        <w:rPr>
          <w:rFonts w:ascii="Times New Roman" w:hAnsi="Times New Roman" w:cs="Times New Roman"/>
        </w:rPr>
        <w:t>1</w:t>
      </w:r>
      <w:r w:rsidRPr="00C01150">
        <w:rPr>
          <w:rFonts w:ascii="Times New Roman" w:hAnsi="Times New Roman" w:cs="Times New Roman"/>
        </w:rPr>
        <w:t xml:space="preserve">: Offices of Physicians </w:t>
      </w:r>
    </w:p>
    <w:p w14:paraId="78D39325" w14:textId="77777777" w:rsidR="00CB6C1C" w:rsidRPr="00C01150" w:rsidRDefault="00CB6C1C" w:rsidP="00CB6C1C">
      <w:pPr>
        <w:pStyle w:val="ListParagraph"/>
        <w:numPr>
          <w:ilvl w:val="0"/>
          <w:numId w:val="14"/>
        </w:numPr>
        <w:shd w:val="clear" w:color="auto" w:fill="FFFFFF"/>
        <w:rPr>
          <w:rFonts w:ascii="Times New Roman" w:hAnsi="Times New Roman" w:cs="Times New Roman"/>
        </w:rPr>
      </w:pPr>
      <w:r w:rsidRPr="00C01150">
        <w:rPr>
          <w:rFonts w:ascii="Times New Roman" w:hAnsi="Times New Roman" w:cs="Times New Roman"/>
        </w:rPr>
        <w:t xml:space="preserve">6212: </w:t>
      </w:r>
      <w:r>
        <w:rPr>
          <w:rFonts w:ascii="Times New Roman" w:hAnsi="Times New Roman" w:cs="Times New Roman"/>
        </w:rPr>
        <w:t xml:space="preserve">Offices of </w:t>
      </w:r>
      <w:r w:rsidRPr="00C01150">
        <w:rPr>
          <w:rFonts w:ascii="Times New Roman" w:hAnsi="Times New Roman" w:cs="Times New Roman"/>
        </w:rPr>
        <w:t xml:space="preserve">Dentists </w:t>
      </w:r>
    </w:p>
    <w:p w14:paraId="67C0F33E" w14:textId="77777777" w:rsidR="00CB6C1C" w:rsidRPr="00C01150" w:rsidRDefault="00CB6C1C" w:rsidP="00CB6C1C">
      <w:pPr>
        <w:pStyle w:val="ListParagraph"/>
        <w:numPr>
          <w:ilvl w:val="0"/>
          <w:numId w:val="14"/>
        </w:numPr>
        <w:shd w:val="clear" w:color="auto" w:fill="FFFFFF"/>
        <w:rPr>
          <w:rFonts w:ascii="Times New Roman" w:hAnsi="Times New Roman" w:cs="Times New Roman"/>
        </w:rPr>
      </w:pPr>
      <w:r>
        <w:rPr>
          <w:rFonts w:ascii="Times New Roman" w:hAnsi="Times New Roman" w:cs="Times New Roman"/>
        </w:rPr>
        <w:t xml:space="preserve">6213: Offices of Other Health Practitioners </w:t>
      </w:r>
      <w:r w:rsidRPr="00C01150">
        <w:rPr>
          <w:rFonts w:ascii="Times New Roman" w:hAnsi="Times New Roman" w:cs="Times New Roman"/>
        </w:rPr>
        <w:t>(including mental health</w:t>
      </w:r>
      <w:r>
        <w:rPr>
          <w:rFonts w:ascii="Times New Roman" w:hAnsi="Times New Roman" w:cs="Times New Roman"/>
        </w:rPr>
        <w:t xml:space="preserve"> practitioners (except physicians)</w:t>
      </w:r>
      <w:r w:rsidRPr="00C01150">
        <w:rPr>
          <w:rFonts w:ascii="Times New Roman" w:hAnsi="Times New Roman" w:cs="Times New Roman"/>
        </w:rPr>
        <w:t>)</w:t>
      </w:r>
    </w:p>
    <w:p w14:paraId="704074A7" w14:textId="77777777" w:rsidR="00CB6C1C" w:rsidRPr="00C01150" w:rsidRDefault="00CB6C1C" w:rsidP="00CB6C1C">
      <w:pPr>
        <w:pStyle w:val="ListParagraph"/>
        <w:numPr>
          <w:ilvl w:val="0"/>
          <w:numId w:val="14"/>
        </w:numPr>
        <w:shd w:val="clear" w:color="auto" w:fill="FFFFFF"/>
        <w:rPr>
          <w:rFonts w:ascii="Times New Roman" w:hAnsi="Times New Roman" w:cs="Times New Roman"/>
        </w:rPr>
      </w:pPr>
      <w:r>
        <w:rPr>
          <w:rFonts w:ascii="Times New Roman" w:hAnsi="Times New Roman" w:cs="Times New Roman"/>
        </w:rPr>
        <w:t>6214: O</w:t>
      </w:r>
      <w:r w:rsidRPr="00C01150">
        <w:rPr>
          <w:rFonts w:ascii="Times New Roman" w:hAnsi="Times New Roman" w:cs="Times New Roman"/>
        </w:rPr>
        <w:t xml:space="preserve">utpatient </w:t>
      </w:r>
      <w:r>
        <w:rPr>
          <w:rFonts w:ascii="Times New Roman" w:hAnsi="Times New Roman" w:cs="Times New Roman"/>
        </w:rPr>
        <w:t>C</w:t>
      </w:r>
      <w:r w:rsidRPr="00C01150">
        <w:rPr>
          <w:rFonts w:ascii="Times New Roman" w:hAnsi="Times New Roman" w:cs="Times New Roman"/>
        </w:rPr>
        <w:t xml:space="preserve">are </w:t>
      </w:r>
      <w:r>
        <w:rPr>
          <w:rFonts w:ascii="Times New Roman" w:hAnsi="Times New Roman" w:cs="Times New Roman"/>
        </w:rPr>
        <w:t>C</w:t>
      </w:r>
      <w:r w:rsidRPr="00C01150">
        <w:rPr>
          <w:rFonts w:ascii="Times New Roman" w:hAnsi="Times New Roman" w:cs="Times New Roman"/>
        </w:rPr>
        <w:t xml:space="preserve">enters </w:t>
      </w:r>
    </w:p>
    <w:p w14:paraId="73C8106B" w14:textId="77777777" w:rsidR="00CB6C1C" w:rsidRDefault="00CB6C1C" w:rsidP="00CB6C1C">
      <w:pPr>
        <w:pStyle w:val="ListParagraph"/>
        <w:numPr>
          <w:ilvl w:val="0"/>
          <w:numId w:val="14"/>
        </w:numPr>
        <w:shd w:val="clear" w:color="auto" w:fill="FFFFFF"/>
        <w:rPr>
          <w:rFonts w:ascii="Times New Roman" w:hAnsi="Times New Roman" w:cs="Times New Roman"/>
        </w:rPr>
      </w:pPr>
      <w:r w:rsidRPr="00C01150">
        <w:rPr>
          <w:rFonts w:ascii="Times New Roman" w:hAnsi="Times New Roman" w:cs="Times New Roman"/>
        </w:rPr>
        <w:t xml:space="preserve">6216: Home </w:t>
      </w:r>
      <w:r>
        <w:rPr>
          <w:rFonts w:ascii="Times New Roman" w:hAnsi="Times New Roman" w:cs="Times New Roman"/>
        </w:rPr>
        <w:t>Health Care Services</w:t>
      </w:r>
    </w:p>
    <w:p w14:paraId="5DBEA7D3" w14:textId="77777777" w:rsidR="00281AC7" w:rsidRDefault="00281AC7" w:rsidP="00CB6C1C">
      <w:pPr>
        <w:shd w:val="clear" w:color="auto" w:fill="FFFFFF"/>
        <w:ind w:left="360"/>
      </w:pPr>
    </w:p>
    <w:p w14:paraId="5D2ACC7C" w14:textId="08B3332B" w:rsidR="00CB6C1C" w:rsidRPr="00A22249" w:rsidRDefault="00CB6C1C" w:rsidP="00CB6C1C">
      <w:pPr>
        <w:shd w:val="clear" w:color="auto" w:fill="FFFFFF"/>
        <w:ind w:left="360"/>
      </w:pPr>
      <w:r>
        <w:lastRenderedPageBreak/>
        <w:t>Hospitals:</w:t>
      </w:r>
    </w:p>
    <w:p w14:paraId="4DF39560" w14:textId="77777777" w:rsidR="00CB6C1C" w:rsidRDefault="00CB6C1C" w:rsidP="00CB6C1C">
      <w:pPr>
        <w:pStyle w:val="ListParagraph"/>
        <w:numPr>
          <w:ilvl w:val="0"/>
          <w:numId w:val="14"/>
        </w:numPr>
        <w:shd w:val="clear" w:color="auto" w:fill="FFFFFF"/>
        <w:rPr>
          <w:rFonts w:ascii="Times New Roman" w:hAnsi="Times New Roman" w:cs="Times New Roman"/>
        </w:rPr>
      </w:pPr>
      <w:r>
        <w:rPr>
          <w:rFonts w:ascii="Times New Roman" w:hAnsi="Times New Roman" w:cs="Times New Roman"/>
        </w:rPr>
        <w:t>6221: General Medical and Surgical Hospitals</w:t>
      </w:r>
    </w:p>
    <w:p w14:paraId="14B66609" w14:textId="77777777" w:rsidR="00CB6C1C" w:rsidRDefault="00CB6C1C" w:rsidP="00CB6C1C">
      <w:pPr>
        <w:pStyle w:val="ListParagraph"/>
        <w:numPr>
          <w:ilvl w:val="0"/>
          <w:numId w:val="14"/>
        </w:numPr>
        <w:shd w:val="clear" w:color="auto" w:fill="FFFFFF"/>
        <w:rPr>
          <w:rFonts w:ascii="Times New Roman" w:hAnsi="Times New Roman" w:cs="Times New Roman"/>
        </w:rPr>
      </w:pPr>
      <w:r>
        <w:rPr>
          <w:rFonts w:ascii="Times New Roman" w:hAnsi="Times New Roman" w:cs="Times New Roman"/>
        </w:rPr>
        <w:t>6222: Psychiatric and Substance Abuse Hospitals</w:t>
      </w:r>
    </w:p>
    <w:p w14:paraId="347518CC" w14:textId="77777777" w:rsidR="00CB6C1C" w:rsidRPr="00C01150" w:rsidRDefault="00CB6C1C" w:rsidP="00CB6C1C">
      <w:pPr>
        <w:pStyle w:val="ListParagraph"/>
        <w:numPr>
          <w:ilvl w:val="0"/>
          <w:numId w:val="14"/>
        </w:numPr>
        <w:shd w:val="clear" w:color="auto" w:fill="FFFFFF"/>
        <w:rPr>
          <w:rFonts w:ascii="Times New Roman" w:hAnsi="Times New Roman" w:cs="Times New Roman"/>
        </w:rPr>
      </w:pPr>
      <w:r>
        <w:rPr>
          <w:rFonts w:ascii="Times New Roman" w:hAnsi="Times New Roman" w:cs="Times New Roman"/>
        </w:rPr>
        <w:t>6223: Specialty (except Psychiatric and Substance Abuse)</w:t>
      </w:r>
      <w:r w:rsidRPr="00C01150">
        <w:rPr>
          <w:rFonts w:ascii="Times New Roman" w:hAnsi="Times New Roman" w:cs="Times New Roman"/>
        </w:rPr>
        <w:t xml:space="preserve"> </w:t>
      </w:r>
    </w:p>
    <w:p w14:paraId="2AD6A32B" w14:textId="02DC9854" w:rsidR="002333BB" w:rsidRPr="00C01150" w:rsidRDefault="002333BB" w:rsidP="00CB6C1C">
      <w:r w:rsidRPr="00C01150">
        <w:t xml:space="preserve"> </w:t>
      </w:r>
    </w:p>
    <w:p w14:paraId="0E89E23D" w14:textId="77777777" w:rsidR="00E37886" w:rsidRPr="004027BC" w:rsidRDefault="00E37886" w:rsidP="00E37886">
      <w:pPr>
        <w:widowControl/>
        <w:rPr>
          <w:rFonts w:eastAsia="Calibri"/>
          <w:b/>
          <w:color w:val="000000" w:themeColor="text1"/>
        </w:rPr>
      </w:pPr>
      <w:r w:rsidRPr="004027BC">
        <w:rPr>
          <w:rFonts w:eastAsia="Calibri"/>
          <w:b/>
          <w:color w:val="000000" w:themeColor="text1"/>
        </w:rPr>
        <w:t xml:space="preserve">Sample recruitment: </w:t>
      </w:r>
    </w:p>
    <w:p w14:paraId="490310BA" w14:textId="77777777" w:rsidR="00F97D89" w:rsidRPr="004027BC" w:rsidRDefault="00F97D89" w:rsidP="00F97D89">
      <w:pPr>
        <w:widowControl/>
        <w:shd w:val="clear" w:color="auto" w:fill="FFFFFF"/>
        <w:autoSpaceDE/>
        <w:autoSpaceDN/>
        <w:adjustRightInd/>
        <w:rPr>
          <w:color w:val="000000" w:themeColor="text1"/>
        </w:rPr>
      </w:pPr>
      <w:r w:rsidRPr="004027BC">
        <w:rPr>
          <w:color w:val="000000" w:themeColor="text1"/>
        </w:rPr>
        <w:t>We will contact potential participants via phone</w:t>
      </w:r>
      <w:r>
        <w:rPr>
          <w:color w:val="000000" w:themeColor="text1"/>
        </w:rPr>
        <w:t xml:space="preserve"> or email, </w:t>
      </w:r>
      <w:r w:rsidRPr="004027BC">
        <w:rPr>
          <w:color w:val="000000" w:themeColor="text1"/>
        </w:rPr>
        <w:t xml:space="preserve">explain the nature of our research, and ask them to participate in our study. </w:t>
      </w:r>
      <w:r>
        <w:rPr>
          <w:color w:val="000000" w:themeColor="text1"/>
        </w:rPr>
        <w:t>For a draft of the phone and email recruiting scripts,</w:t>
      </w:r>
      <w:r w:rsidRPr="004027BC">
        <w:rPr>
          <w:color w:val="000000" w:themeColor="text1"/>
        </w:rPr>
        <w:t xml:space="preserve"> </w:t>
      </w:r>
      <w:r>
        <w:rPr>
          <w:color w:val="000000" w:themeColor="text1"/>
        </w:rPr>
        <w:t>see (</w:t>
      </w:r>
      <w:hyperlink w:anchor="_Attachment_D:_Recruiting" w:history="1">
        <w:r w:rsidRPr="00A4602F">
          <w:rPr>
            <w:rStyle w:val="Hyperlink"/>
          </w:rPr>
          <w:t>Attachment D</w:t>
        </w:r>
      </w:hyperlink>
      <w:r>
        <w:rPr>
          <w:color w:val="000000" w:themeColor="text1"/>
        </w:rPr>
        <w:t xml:space="preserve">).  </w:t>
      </w:r>
      <w:r w:rsidRPr="004027BC">
        <w:rPr>
          <w:color w:val="000000" w:themeColor="text1"/>
        </w:rPr>
        <w:t>The sample of participants will be those who are able to be contacted and who agree to participate in the study.  Efforts will be made to sample respondents who are the individuals most likely to fill out the Services Annual Survey for their establishment.</w:t>
      </w:r>
    </w:p>
    <w:p w14:paraId="078A6451" w14:textId="77777777" w:rsidR="00E37886" w:rsidRPr="004027BC" w:rsidRDefault="00E37886" w:rsidP="00E37886">
      <w:pPr>
        <w:widowControl/>
        <w:shd w:val="clear" w:color="auto" w:fill="FFFFFF"/>
        <w:autoSpaceDE/>
        <w:autoSpaceDN/>
        <w:adjustRightInd/>
        <w:rPr>
          <w:color w:val="000000" w:themeColor="text1"/>
        </w:rPr>
      </w:pPr>
    </w:p>
    <w:p w14:paraId="63372F65" w14:textId="77777777" w:rsidR="00E37886" w:rsidRPr="004027BC" w:rsidRDefault="00E37886" w:rsidP="006B2AB3">
      <w:pPr>
        <w:widowControl/>
        <w:shd w:val="clear" w:color="auto" w:fill="FFFFFF"/>
        <w:autoSpaceDE/>
        <w:autoSpaceDN/>
        <w:adjustRightInd/>
        <w:rPr>
          <w:color w:val="000000" w:themeColor="text1"/>
        </w:rPr>
      </w:pPr>
      <w:r w:rsidRPr="004027BC">
        <w:rPr>
          <w:color w:val="000000" w:themeColor="text1"/>
        </w:rPr>
        <w:t xml:space="preserve">Participants will be informed that their response is voluntary and that the information they provide is confidential and will be seen only by Census Bureau employees or those with Special Sworn Status who are involved in the research project. We will not be providing monetary incentives to participants in this study.  Once interviews are scheduled, researchers will send respondents a confirmation via email, and may conduct reminder calls a few days before the meetings. </w:t>
      </w:r>
    </w:p>
    <w:p w14:paraId="572229D4" w14:textId="77777777" w:rsidR="00E37886" w:rsidRPr="004027BC" w:rsidRDefault="00E37886" w:rsidP="00E37886">
      <w:pPr>
        <w:rPr>
          <w:b/>
          <w:color w:val="000000" w:themeColor="text1"/>
        </w:rPr>
      </w:pPr>
    </w:p>
    <w:p w14:paraId="54AB98AF" w14:textId="77777777" w:rsidR="00E37886" w:rsidRPr="004027BC" w:rsidRDefault="00E37886" w:rsidP="00E37886">
      <w:pPr>
        <w:rPr>
          <w:b/>
          <w:color w:val="000000" w:themeColor="text1"/>
        </w:rPr>
      </w:pPr>
      <w:r w:rsidRPr="004027BC">
        <w:rPr>
          <w:b/>
          <w:color w:val="000000" w:themeColor="text1"/>
        </w:rPr>
        <w:t>Timeline:</w:t>
      </w:r>
    </w:p>
    <w:p w14:paraId="532857FC" w14:textId="77777777" w:rsidR="00CA61E1" w:rsidRPr="004027BC" w:rsidRDefault="00CA61E1" w:rsidP="00CA61E1">
      <w:pPr>
        <w:rPr>
          <w:color w:val="000000" w:themeColor="text1"/>
        </w:rPr>
      </w:pPr>
      <w:r w:rsidRPr="004027BC">
        <w:rPr>
          <w:color w:val="000000" w:themeColor="text1"/>
        </w:rPr>
        <w:t xml:space="preserve">Recruiting for these interviews will begin in </w:t>
      </w:r>
      <w:r>
        <w:rPr>
          <w:color w:val="000000" w:themeColor="text1"/>
        </w:rPr>
        <w:t>January</w:t>
      </w:r>
      <w:r w:rsidRPr="004027BC">
        <w:rPr>
          <w:color w:val="000000" w:themeColor="text1"/>
        </w:rPr>
        <w:t xml:space="preserve"> 201</w:t>
      </w:r>
      <w:r>
        <w:rPr>
          <w:color w:val="000000" w:themeColor="text1"/>
        </w:rPr>
        <w:t>9</w:t>
      </w:r>
      <w:r w:rsidRPr="004027BC">
        <w:rPr>
          <w:color w:val="000000" w:themeColor="text1"/>
        </w:rPr>
        <w:t xml:space="preserve">. Interviews will be conducted from </w:t>
      </w:r>
      <w:r>
        <w:rPr>
          <w:color w:val="000000" w:themeColor="text1"/>
        </w:rPr>
        <w:t>January</w:t>
      </w:r>
      <w:r w:rsidRPr="004027BC">
        <w:rPr>
          <w:color w:val="000000" w:themeColor="text1"/>
        </w:rPr>
        <w:t xml:space="preserve"> 201</w:t>
      </w:r>
      <w:r>
        <w:rPr>
          <w:color w:val="000000" w:themeColor="text1"/>
        </w:rPr>
        <w:t>9</w:t>
      </w:r>
      <w:r w:rsidRPr="004027BC">
        <w:rPr>
          <w:color w:val="000000" w:themeColor="text1"/>
        </w:rPr>
        <w:t xml:space="preserve"> through April 2019.    </w:t>
      </w:r>
    </w:p>
    <w:p w14:paraId="58B3C06D" w14:textId="77777777" w:rsidR="00E37886" w:rsidRPr="004027BC" w:rsidRDefault="00E37886" w:rsidP="00E37886">
      <w:pPr>
        <w:rPr>
          <w:color w:val="000000" w:themeColor="text1"/>
        </w:rPr>
      </w:pPr>
    </w:p>
    <w:p w14:paraId="6798D9D7" w14:textId="77777777" w:rsidR="002D3350" w:rsidRPr="004027BC" w:rsidRDefault="002D3350" w:rsidP="002D3350">
      <w:pPr>
        <w:rPr>
          <w:color w:val="000000" w:themeColor="text1"/>
        </w:rPr>
      </w:pPr>
      <w:r w:rsidRPr="004027BC">
        <w:rPr>
          <w:color w:val="000000" w:themeColor="text1"/>
        </w:rPr>
        <w:t>We anticipate that each interview will include one participant.  We estimate that, on average, the interviews will take thirty minutes. Thus, the total estimated burden for completed interviews is 25 hours. (50 interviews X 1 participant X 0.5 hour).</w:t>
      </w:r>
    </w:p>
    <w:p w14:paraId="6DE9F807" w14:textId="77777777" w:rsidR="002D3350" w:rsidRPr="004027BC" w:rsidRDefault="002D3350" w:rsidP="002D3350">
      <w:pPr>
        <w:widowControl/>
        <w:shd w:val="clear" w:color="auto" w:fill="FFFFFF"/>
        <w:autoSpaceDE/>
        <w:autoSpaceDN/>
        <w:adjustRightInd/>
        <w:rPr>
          <w:color w:val="000000" w:themeColor="text1"/>
        </w:rPr>
      </w:pPr>
    </w:p>
    <w:p w14:paraId="7BD65845" w14:textId="293F9745" w:rsidR="00203647" w:rsidRPr="000632DA" w:rsidRDefault="00203647" w:rsidP="00203647">
      <w:pPr>
        <w:shd w:val="clear" w:color="auto" w:fill="FFFFFF"/>
        <w:rPr>
          <w:color w:val="000000" w:themeColor="text1"/>
        </w:rPr>
      </w:pPr>
      <w:r w:rsidRPr="00B352F2">
        <w:rPr>
          <w:color w:val="000000" w:themeColor="text1"/>
        </w:rPr>
        <w:t xml:space="preserve">Our goal is to schedule up to 50 interviews.  We anticipate that to reach 50 potentially interested persons, we may need to conduct </w:t>
      </w:r>
      <w:r>
        <w:rPr>
          <w:color w:val="000000" w:themeColor="text1"/>
        </w:rPr>
        <w:t>200</w:t>
      </w:r>
      <w:r w:rsidRPr="00B352F2">
        <w:rPr>
          <w:color w:val="000000" w:themeColor="text1"/>
        </w:rPr>
        <w:t xml:space="preserve"> total calls. The anticipated maximum burden for a refusal or a non-response is two minutes</w:t>
      </w:r>
      <w:r>
        <w:rPr>
          <w:color w:val="000000" w:themeColor="text1"/>
        </w:rPr>
        <w:t>; five minutes for those who agree to meet</w:t>
      </w:r>
      <w:r w:rsidRPr="00B352F2">
        <w:rPr>
          <w:color w:val="000000" w:themeColor="text1"/>
        </w:rPr>
        <w:t xml:space="preserve">.  As such, we estimate the maximum associated recruiting burden to be approximately 7.5 hours </w:t>
      </w:r>
      <w:r w:rsidRPr="000632DA">
        <w:rPr>
          <w:color w:val="000000" w:themeColor="text1"/>
        </w:rPr>
        <w:t xml:space="preserve">(50 screening calls x 5 minutes = 250 </w:t>
      </w:r>
      <w:r w:rsidRPr="00416A14">
        <w:rPr>
          <w:color w:val="000000" w:themeColor="text1"/>
        </w:rPr>
        <w:t>minutes</w:t>
      </w:r>
      <w:r w:rsidR="00416A14" w:rsidRPr="00416A14">
        <w:rPr>
          <w:color w:val="000000" w:themeColor="text1"/>
        </w:rPr>
        <w:t>; 150</w:t>
      </w:r>
      <w:r w:rsidRPr="00416A14">
        <w:rPr>
          <w:color w:val="000000" w:themeColor="text1"/>
        </w:rPr>
        <w:t>/</w:t>
      </w:r>
      <w:r w:rsidRPr="000632DA">
        <w:rPr>
          <w:color w:val="000000" w:themeColor="text1"/>
        </w:rPr>
        <w:t xml:space="preserve">nonresponses x 2 minutes = </w:t>
      </w:r>
      <w:r>
        <w:rPr>
          <w:color w:val="000000" w:themeColor="text1"/>
        </w:rPr>
        <w:t>3</w:t>
      </w:r>
      <w:r w:rsidRPr="000632DA">
        <w:rPr>
          <w:color w:val="000000" w:themeColor="text1"/>
        </w:rPr>
        <w:t xml:space="preserve">00 minutes; 250 + </w:t>
      </w:r>
      <w:r>
        <w:rPr>
          <w:color w:val="000000" w:themeColor="text1"/>
        </w:rPr>
        <w:t>3</w:t>
      </w:r>
      <w:r w:rsidRPr="000632DA">
        <w:rPr>
          <w:color w:val="000000" w:themeColor="text1"/>
        </w:rPr>
        <w:t>00 minutes = 1</w:t>
      </w:r>
      <w:r>
        <w:rPr>
          <w:color w:val="000000" w:themeColor="text1"/>
        </w:rPr>
        <w:t>0</w:t>
      </w:r>
      <w:r w:rsidRPr="000632DA">
        <w:rPr>
          <w:color w:val="000000" w:themeColor="text1"/>
        </w:rPr>
        <w:t xml:space="preserve"> hours). </w:t>
      </w:r>
      <w:r w:rsidRPr="00B352F2">
        <w:rPr>
          <w:color w:val="000000" w:themeColor="text1"/>
        </w:rPr>
        <w:t>Thus, the estimated total public reporting burden for this research is approximately 3</w:t>
      </w:r>
      <w:r>
        <w:rPr>
          <w:color w:val="000000" w:themeColor="text1"/>
        </w:rPr>
        <w:t>5</w:t>
      </w:r>
      <w:r w:rsidRPr="00B352F2">
        <w:rPr>
          <w:color w:val="000000" w:themeColor="text1"/>
        </w:rPr>
        <w:t xml:space="preserve"> hours.</w:t>
      </w:r>
    </w:p>
    <w:p w14:paraId="40AAD44A" w14:textId="77777777" w:rsidR="00E37886" w:rsidRPr="004027BC" w:rsidRDefault="00E37886" w:rsidP="00E37886">
      <w:pPr>
        <w:widowControl/>
        <w:shd w:val="clear" w:color="auto" w:fill="FFFFFF"/>
        <w:autoSpaceDE/>
        <w:autoSpaceDN/>
        <w:adjustRightInd/>
        <w:rPr>
          <w:color w:val="000000" w:themeColor="text1"/>
        </w:rPr>
      </w:pPr>
    </w:p>
    <w:p w14:paraId="749F0175" w14:textId="486ED531" w:rsidR="00E37886" w:rsidRDefault="00E37886" w:rsidP="00E37886">
      <w:pPr>
        <w:widowControl/>
        <w:shd w:val="clear" w:color="auto" w:fill="FFFFFF"/>
        <w:autoSpaceDE/>
        <w:autoSpaceDN/>
        <w:adjustRightInd/>
        <w:rPr>
          <w:b/>
          <w:color w:val="000000" w:themeColor="text1"/>
        </w:rPr>
      </w:pPr>
      <w:r w:rsidRPr="004027BC">
        <w:rPr>
          <w:b/>
          <w:color w:val="000000" w:themeColor="text1"/>
        </w:rPr>
        <w:t xml:space="preserve">Language: </w:t>
      </w:r>
    </w:p>
    <w:p w14:paraId="5EF5A6CB" w14:textId="77777777" w:rsidR="004E0224" w:rsidRPr="004027BC" w:rsidRDefault="004E0224" w:rsidP="00E37886">
      <w:pPr>
        <w:widowControl/>
        <w:shd w:val="clear" w:color="auto" w:fill="FFFFFF"/>
        <w:autoSpaceDE/>
        <w:autoSpaceDN/>
        <w:adjustRightInd/>
        <w:rPr>
          <w:b/>
          <w:color w:val="000000" w:themeColor="text1"/>
        </w:rPr>
      </w:pPr>
    </w:p>
    <w:p w14:paraId="1307D8E6" w14:textId="77777777" w:rsidR="00E37886" w:rsidRPr="004027BC" w:rsidRDefault="00E37886" w:rsidP="00E37886">
      <w:pPr>
        <w:widowControl/>
        <w:shd w:val="clear" w:color="auto" w:fill="FFFFFF"/>
        <w:autoSpaceDE/>
        <w:autoSpaceDN/>
        <w:adjustRightInd/>
        <w:rPr>
          <w:color w:val="000000" w:themeColor="text1"/>
        </w:rPr>
      </w:pPr>
      <w:r w:rsidRPr="004027BC">
        <w:rPr>
          <w:color w:val="000000" w:themeColor="text1"/>
        </w:rPr>
        <w:t>Testing will be conducted in English only.</w:t>
      </w:r>
    </w:p>
    <w:p w14:paraId="2F18988B" w14:textId="77777777" w:rsidR="00440723" w:rsidRPr="004027BC" w:rsidRDefault="00440723" w:rsidP="00E37886">
      <w:pPr>
        <w:widowControl/>
        <w:shd w:val="clear" w:color="auto" w:fill="FFFFFF"/>
        <w:autoSpaceDE/>
        <w:autoSpaceDN/>
        <w:adjustRightInd/>
        <w:rPr>
          <w:color w:val="000000" w:themeColor="text1"/>
        </w:rPr>
      </w:pPr>
    </w:p>
    <w:p w14:paraId="72E2CE5E" w14:textId="77777777" w:rsidR="00E37886" w:rsidRPr="004027BC" w:rsidRDefault="00E37886" w:rsidP="00E37886">
      <w:pPr>
        <w:rPr>
          <w:rFonts w:eastAsiaTheme="minorEastAsia"/>
          <w:color w:val="000000" w:themeColor="text1"/>
        </w:rPr>
      </w:pPr>
      <w:r w:rsidRPr="004027BC">
        <w:rPr>
          <w:rFonts w:eastAsiaTheme="minorEastAsia"/>
          <w:color w:val="000000" w:themeColor="text1"/>
        </w:rPr>
        <w:t>The contact person for questions regarding data collection and statistical aspects of the design of this research is listed below:</w:t>
      </w:r>
    </w:p>
    <w:p w14:paraId="0213D893" w14:textId="77777777" w:rsidR="00E37886" w:rsidRPr="004027BC" w:rsidRDefault="00E37886" w:rsidP="00E37886">
      <w:pPr>
        <w:rPr>
          <w:rFonts w:eastAsiaTheme="minorEastAsia"/>
          <w:color w:val="000000" w:themeColor="text1"/>
        </w:rPr>
      </w:pPr>
    </w:p>
    <w:p w14:paraId="11A69816" w14:textId="77777777" w:rsidR="00CA61E1" w:rsidRPr="004027BC" w:rsidRDefault="00CA61E1" w:rsidP="00CA61E1">
      <w:pPr>
        <w:ind w:firstLine="288"/>
        <w:rPr>
          <w:rFonts w:eastAsiaTheme="minorEastAsia"/>
          <w:color w:val="000000" w:themeColor="text1"/>
        </w:rPr>
      </w:pPr>
      <w:r>
        <w:rPr>
          <w:rFonts w:eastAsiaTheme="minorEastAsia"/>
          <w:color w:val="000000" w:themeColor="text1"/>
        </w:rPr>
        <w:t>Rebecca Keegan</w:t>
      </w:r>
    </w:p>
    <w:p w14:paraId="0D833E47" w14:textId="77777777" w:rsidR="00E37886" w:rsidRPr="004027BC" w:rsidRDefault="00E37886" w:rsidP="00E37886">
      <w:pPr>
        <w:ind w:firstLine="288"/>
        <w:rPr>
          <w:rFonts w:eastAsia="Calibri"/>
          <w:color w:val="000000" w:themeColor="text1"/>
        </w:rPr>
      </w:pPr>
      <w:r w:rsidRPr="004027BC">
        <w:rPr>
          <w:rFonts w:eastAsia="Calibri"/>
          <w:color w:val="000000" w:themeColor="text1"/>
        </w:rPr>
        <w:t xml:space="preserve">Data Collection Methodology &amp; Research Branch </w:t>
      </w:r>
    </w:p>
    <w:p w14:paraId="7EF8F4B8" w14:textId="77777777" w:rsidR="00E37886" w:rsidRPr="004027BC" w:rsidRDefault="00E37886" w:rsidP="00E37886">
      <w:pPr>
        <w:ind w:firstLine="288"/>
        <w:rPr>
          <w:rFonts w:eastAsiaTheme="minorEastAsia"/>
          <w:color w:val="000000" w:themeColor="text1"/>
        </w:rPr>
      </w:pPr>
      <w:r w:rsidRPr="004027BC">
        <w:rPr>
          <w:rFonts w:eastAsiaTheme="minorEastAsia"/>
          <w:color w:val="000000" w:themeColor="text1"/>
        </w:rPr>
        <w:t>Economic Statistical Methods Division (ESMD)</w:t>
      </w:r>
    </w:p>
    <w:p w14:paraId="2FD12943" w14:textId="77777777" w:rsidR="00E37886" w:rsidRPr="004027BC" w:rsidRDefault="00E37886" w:rsidP="00E37886">
      <w:pPr>
        <w:ind w:firstLine="288"/>
        <w:rPr>
          <w:rFonts w:eastAsiaTheme="minorEastAsia"/>
          <w:color w:val="000000" w:themeColor="text1"/>
        </w:rPr>
      </w:pPr>
      <w:r w:rsidRPr="004027BC">
        <w:rPr>
          <w:rFonts w:eastAsiaTheme="minorEastAsia"/>
          <w:color w:val="000000" w:themeColor="text1"/>
        </w:rPr>
        <w:t xml:space="preserve">U.S. Census Bureau </w:t>
      </w:r>
    </w:p>
    <w:p w14:paraId="0628B0E8" w14:textId="77777777" w:rsidR="00E37886" w:rsidRPr="004027BC" w:rsidRDefault="00E37886" w:rsidP="00E37886">
      <w:pPr>
        <w:ind w:firstLine="288"/>
        <w:rPr>
          <w:rFonts w:eastAsiaTheme="minorEastAsia"/>
          <w:color w:val="000000" w:themeColor="text1"/>
        </w:rPr>
      </w:pPr>
      <w:r w:rsidRPr="004027BC">
        <w:rPr>
          <w:rFonts w:eastAsiaTheme="minorEastAsia"/>
          <w:color w:val="000000" w:themeColor="text1"/>
        </w:rPr>
        <w:t>Washington, D.C. 20233</w:t>
      </w:r>
    </w:p>
    <w:p w14:paraId="62176548" w14:textId="565575EE" w:rsidR="00E37886" w:rsidRPr="004027BC" w:rsidRDefault="00E37886" w:rsidP="00E37886">
      <w:pPr>
        <w:ind w:firstLine="288"/>
        <w:rPr>
          <w:rFonts w:eastAsiaTheme="minorEastAsia"/>
          <w:color w:val="000000" w:themeColor="text1"/>
        </w:rPr>
      </w:pPr>
      <w:r w:rsidRPr="004027BC">
        <w:rPr>
          <w:rFonts w:eastAsiaTheme="minorEastAsia"/>
          <w:color w:val="000000" w:themeColor="text1"/>
        </w:rPr>
        <w:t>(301) 763-</w:t>
      </w:r>
      <w:r w:rsidR="006A0618">
        <w:rPr>
          <w:rFonts w:eastAsiaTheme="minorEastAsia"/>
          <w:color w:val="000000" w:themeColor="text1"/>
        </w:rPr>
        <w:t>6003</w:t>
      </w:r>
    </w:p>
    <w:p w14:paraId="22A3B2E3" w14:textId="77777777" w:rsidR="0040391D" w:rsidRDefault="006A0618" w:rsidP="00FB425E">
      <w:pPr>
        <w:ind w:firstLine="288"/>
        <w:rPr>
          <w:rFonts w:eastAsiaTheme="minorEastAsia"/>
          <w:color w:val="000000" w:themeColor="text1"/>
        </w:rPr>
      </w:pPr>
      <w:r>
        <w:rPr>
          <w:rFonts w:eastAsiaTheme="minorEastAsia"/>
          <w:color w:val="000000" w:themeColor="text1"/>
        </w:rPr>
        <w:t>Rebecca.Keegan</w:t>
      </w:r>
      <w:r w:rsidR="00E37886" w:rsidRPr="004027BC">
        <w:rPr>
          <w:rFonts w:eastAsiaTheme="minorEastAsia"/>
          <w:color w:val="000000" w:themeColor="text1"/>
        </w:rPr>
        <w:t xml:space="preserve">@census.gov </w:t>
      </w:r>
    </w:p>
    <w:p w14:paraId="4A9C6EAA" w14:textId="77777777" w:rsidR="0040391D" w:rsidRDefault="0040391D" w:rsidP="00FB425E">
      <w:pPr>
        <w:ind w:firstLine="288"/>
        <w:rPr>
          <w:rFonts w:eastAsiaTheme="minorEastAsia"/>
          <w:color w:val="000000" w:themeColor="text1"/>
        </w:rPr>
      </w:pPr>
    </w:p>
    <w:p w14:paraId="105DC56E" w14:textId="7D12859A" w:rsidR="006A0618" w:rsidRDefault="00E37886" w:rsidP="00FB425E">
      <w:pPr>
        <w:ind w:firstLine="288"/>
        <w:rPr>
          <w:rFonts w:eastAsiaTheme="minorEastAsia"/>
          <w:color w:val="000000" w:themeColor="text1"/>
        </w:rPr>
      </w:pPr>
      <w:r w:rsidRPr="004027BC">
        <w:rPr>
          <w:rFonts w:eastAsiaTheme="minorEastAsia"/>
          <w:color w:val="000000" w:themeColor="text1"/>
        </w:rPr>
        <w:t xml:space="preserve">cc:  </w:t>
      </w:r>
      <w:r w:rsidRPr="004027BC">
        <w:rPr>
          <w:rFonts w:eastAsiaTheme="minorEastAsia"/>
          <w:color w:val="000000" w:themeColor="text1"/>
        </w:rPr>
        <w:br/>
        <w:t>Nick Orsini</w:t>
      </w:r>
      <w:r w:rsidRPr="004027BC">
        <w:rPr>
          <w:rFonts w:eastAsiaTheme="minorEastAsia"/>
          <w:color w:val="000000" w:themeColor="text1"/>
        </w:rPr>
        <w:tab/>
      </w:r>
      <w:r w:rsidRPr="004027BC">
        <w:rPr>
          <w:rFonts w:eastAsiaTheme="minorEastAsia"/>
          <w:color w:val="000000" w:themeColor="text1"/>
        </w:rPr>
        <w:tab/>
      </w:r>
      <w:r w:rsidRPr="004027BC">
        <w:rPr>
          <w:rFonts w:eastAsiaTheme="minorEastAsia"/>
          <w:color w:val="000000" w:themeColor="text1"/>
        </w:rPr>
        <w:tab/>
        <w:t>(DIR)         “          ”</w:t>
      </w:r>
      <w:r w:rsidRPr="004027BC">
        <w:rPr>
          <w:rFonts w:eastAsiaTheme="minorEastAsia"/>
          <w:color w:val="000000" w:themeColor="text1"/>
        </w:rPr>
        <w:br/>
        <w:t xml:space="preserve">Carol Caldwell             </w:t>
      </w:r>
      <w:r w:rsidRPr="004027BC">
        <w:rPr>
          <w:rFonts w:eastAsiaTheme="minorEastAsia"/>
          <w:color w:val="000000" w:themeColor="text1"/>
        </w:rPr>
        <w:tab/>
        <w:t>(ESMD)     “          ”</w:t>
      </w:r>
      <w:r w:rsidRPr="004027BC">
        <w:rPr>
          <w:rFonts w:eastAsiaTheme="minorEastAsia"/>
          <w:color w:val="000000" w:themeColor="text1"/>
        </w:rPr>
        <w:br/>
        <w:t xml:space="preserve">Diane Willimack              </w:t>
      </w:r>
      <w:r w:rsidRPr="004027BC">
        <w:rPr>
          <w:rFonts w:eastAsiaTheme="minorEastAsia"/>
          <w:color w:val="000000" w:themeColor="text1"/>
        </w:rPr>
        <w:tab/>
        <w:t>(ESMD)     “          ”</w:t>
      </w:r>
      <w:r w:rsidRPr="004027BC">
        <w:rPr>
          <w:rFonts w:eastAsiaTheme="minorEastAsia"/>
          <w:color w:val="000000" w:themeColor="text1"/>
        </w:rPr>
        <w:br/>
      </w:r>
      <w:r w:rsidR="006A0618">
        <w:rPr>
          <w:rFonts w:eastAsiaTheme="minorEastAsia"/>
          <w:color w:val="000000" w:themeColor="text1"/>
        </w:rPr>
        <w:t>Jim Liu</w:t>
      </w:r>
      <w:r w:rsidR="006A0618">
        <w:rPr>
          <w:rFonts w:eastAsiaTheme="minorEastAsia"/>
          <w:color w:val="000000" w:themeColor="text1"/>
        </w:rPr>
        <w:tab/>
      </w:r>
      <w:r w:rsidR="006A0618">
        <w:rPr>
          <w:rFonts w:eastAsiaTheme="minorEastAsia"/>
          <w:color w:val="000000" w:themeColor="text1"/>
        </w:rPr>
        <w:tab/>
      </w:r>
      <w:r w:rsidR="006A0618">
        <w:rPr>
          <w:rFonts w:eastAsiaTheme="minorEastAsia"/>
          <w:color w:val="000000" w:themeColor="text1"/>
        </w:rPr>
        <w:tab/>
      </w:r>
      <w:r w:rsidR="006A0618" w:rsidRPr="004027BC">
        <w:rPr>
          <w:rFonts w:eastAsiaTheme="minorEastAsia"/>
          <w:color w:val="000000" w:themeColor="text1"/>
        </w:rPr>
        <w:t>(ESMD)     “          ”</w:t>
      </w:r>
    </w:p>
    <w:p w14:paraId="4FE6DBB1" w14:textId="62566254" w:rsidR="00E37886" w:rsidRPr="004027BC" w:rsidRDefault="00E37886" w:rsidP="00E37886">
      <w:pPr>
        <w:pStyle w:val="NoSpacing"/>
        <w:rPr>
          <w:rFonts w:eastAsiaTheme="minorEastAsia"/>
          <w:color w:val="000000" w:themeColor="text1"/>
        </w:rPr>
      </w:pPr>
      <w:r w:rsidRPr="004027BC">
        <w:rPr>
          <w:rFonts w:eastAsiaTheme="minorEastAsia"/>
          <w:color w:val="000000" w:themeColor="text1"/>
        </w:rPr>
        <w:t xml:space="preserve">Amy Anderson Riemer  </w:t>
      </w:r>
      <w:r w:rsidRPr="004027BC">
        <w:rPr>
          <w:rFonts w:eastAsiaTheme="minorEastAsia"/>
          <w:color w:val="000000" w:themeColor="text1"/>
        </w:rPr>
        <w:tab/>
        <w:t>(ESMD)     “          ”</w:t>
      </w:r>
    </w:p>
    <w:p w14:paraId="64DB43DB" w14:textId="77777777" w:rsidR="00E37886" w:rsidRPr="004027BC" w:rsidRDefault="00E37886" w:rsidP="00E37886">
      <w:pPr>
        <w:pStyle w:val="NoSpacing"/>
        <w:rPr>
          <w:rFonts w:eastAsiaTheme="minorEastAsia"/>
          <w:color w:val="000000" w:themeColor="text1"/>
        </w:rPr>
      </w:pPr>
      <w:r w:rsidRPr="004027BC">
        <w:rPr>
          <w:rFonts w:eastAsiaTheme="minorEastAsia"/>
          <w:color w:val="000000" w:themeColor="text1"/>
        </w:rPr>
        <w:t>Kenneth Herrell</w:t>
      </w:r>
      <w:r w:rsidRPr="004027BC">
        <w:rPr>
          <w:rFonts w:eastAsiaTheme="minorEastAsia"/>
          <w:color w:val="000000" w:themeColor="text1"/>
        </w:rPr>
        <w:tab/>
      </w:r>
      <w:r w:rsidRPr="004027BC">
        <w:rPr>
          <w:rFonts w:eastAsiaTheme="minorEastAsia"/>
          <w:color w:val="000000" w:themeColor="text1"/>
        </w:rPr>
        <w:tab/>
        <w:t>(ESMD)     “          “</w:t>
      </w:r>
    </w:p>
    <w:p w14:paraId="4AC7161A" w14:textId="7CD205F3" w:rsidR="00E37886" w:rsidRPr="004027BC" w:rsidRDefault="00E37886" w:rsidP="00E37886">
      <w:pPr>
        <w:pStyle w:val="NoSpacing"/>
        <w:rPr>
          <w:rFonts w:eastAsiaTheme="minorEastAsia"/>
          <w:color w:val="000000" w:themeColor="text1"/>
        </w:rPr>
      </w:pPr>
      <w:r w:rsidRPr="004027BC">
        <w:rPr>
          <w:rFonts w:eastAsiaTheme="minorEastAsia"/>
          <w:color w:val="000000" w:themeColor="text1"/>
        </w:rPr>
        <w:t>Alice Zawacki</w:t>
      </w:r>
      <w:r w:rsidRPr="004027BC">
        <w:rPr>
          <w:rFonts w:eastAsiaTheme="minorEastAsia"/>
          <w:color w:val="000000" w:themeColor="text1"/>
        </w:rPr>
        <w:tab/>
      </w:r>
      <w:r w:rsidRPr="004027BC">
        <w:rPr>
          <w:rFonts w:eastAsiaTheme="minorEastAsia"/>
          <w:color w:val="000000" w:themeColor="text1"/>
        </w:rPr>
        <w:tab/>
      </w:r>
      <w:r w:rsidRPr="004027BC">
        <w:rPr>
          <w:rFonts w:eastAsiaTheme="minorEastAsia"/>
          <w:color w:val="000000" w:themeColor="text1"/>
        </w:rPr>
        <w:tab/>
        <w:t xml:space="preserve">(CES)         “       </w:t>
      </w:r>
      <w:r w:rsidR="001D7DA1">
        <w:rPr>
          <w:rFonts w:eastAsiaTheme="minorEastAsia"/>
          <w:color w:val="000000" w:themeColor="text1"/>
        </w:rPr>
        <w:t xml:space="preserve"> </w:t>
      </w:r>
      <w:r w:rsidRPr="004027BC">
        <w:rPr>
          <w:rFonts w:eastAsiaTheme="minorEastAsia"/>
          <w:color w:val="000000" w:themeColor="text1"/>
        </w:rPr>
        <w:t xml:space="preserve">  “</w:t>
      </w:r>
    </w:p>
    <w:p w14:paraId="5060E349" w14:textId="163AFFD3" w:rsidR="001D7DA1" w:rsidRPr="004027BC" w:rsidRDefault="001D7DA1" w:rsidP="001D7DA1">
      <w:pPr>
        <w:pStyle w:val="NoSpacing"/>
        <w:rPr>
          <w:color w:val="000000" w:themeColor="text1"/>
        </w:rPr>
      </w:pPr>
      <w:r w:rsidRPr="004027BC">
        <w:rPr>
          <w:color w:val="000000" w:themeColor="text1"/>
        </w:rPr>
        <w:t xml:space="preserve">Catherine Buffington              (ADEP)    </w:t>
      </w:r>
      <w:r>
        <w:rPr>
          <w:color w:val="000000" w:themeColor="text1"/>
        </w:rPr>
        <w:t xml:space="preserve"> </w:t>
      </w:r>
      <w:r w:rsidRPr="004027BC">
        <w:rPr>
          <w:color w:val="000000" w:themeColor="text1"/>
        </w:rPr>
        <w:t xml:space="preserve"> “          “</w:t>
      </w:r>
    </w:p>
    <w:p w14:paraId="2FFC3C7D" w14:textId="1CACFD28" w:rsidR="001D7DA1" w:rsidRPr="004027BC" w:rsidRDefault="001D7DA1" w:rsidP="001D7DA1">
      <w:pPr>
        <w:pStyle w:val="NoSpacing"/>
        <w:rPr>
          <w:color w:val="000000" w:themeColor="text1"/>
        </w:rPr>
      </w:pPr>
      <w:r w:rsidRPr="004027BC">
        <w:rPr>
          <w:color w:val="000000" w:themeColor="text1"/>
        </w:rPr>
        <w:t>Andrew Baer</w:t>
      </w:r>
      <w:r w:rsidRPr="004027BC">
        <w:rPr>
          <w:color w:val="000000" w:themeColor="text1"/>
        </w:rPr>
        <w:tab/>
      </w:r>
      <w:r w:rsidRPr="004027BC">
        <w:rPr>
          <w:color w:val="000000" w:themeColor="text1"/>
        </w:rPr>
        <w:tab/>
      </w:r>
      <w:r w:rsidRPr="004027BC">
        <w:rPr>
          <w:color w:val="000000" w:themeColor="text1"/>
        </w:rPr>
        <w:tab/>
        <w:t xml:space="preserve">(EWD)     </w:t>
      </w:r>
      <w:r>
        <w:rPr>
          <w:color w:val="000000" w:themeColor="text1"/>
        </w:rPr>
        <w:t xml:space="preserve"> “          </w:t>
      </w:r>
      <w:r w:rsidRPr="004027BC">
        <w:rPr>
          <w:color w:val="000000" w:themeColor="text1"/>
        </w:rPr>
        <w:t>“</w:t>
      </w:r>
    </w:p>
    <w:p w14:paraId="63FBDD2D" w14:textId="35DC6205" w:rsidR="001D7DA1" w:rsidRDefault="001D7DA1" w:rsidP="001D7DA1">
      <w:pPr>
        <w:pStyle w:val="NoSpacing"/>
        <w:rPr>
          <w:rFonts w:eastAsiaTheme="minorEastAsia"/>
          <w:color w:val="000000" w:themeColor="text1"/>
        </w:rPr>
      </w:pPr>
      <w:r w:rsidRPr="004027BC">
        <w:rPr>
          <w:color w:val="000000" w:themeColor="text1"/>
        </w:rPr>
        <w:t xml:space="preserve">Kimberly Moore             </w:t>
      </w:r>
      <w:r w:rsidR="00035481">
        <w:rPr>
          <w:color w:val="000000" w:themeColor="text1"/>
        </w:rPr>
        <w:t xml:space="preserve">        </w:t>
      </w:r>
      <w:r>
        <w:rPr>
          <w:color w:val="000000" w:themeColor="text1"/>
        </w:rPr>
        <w:t xml:space="preserve">(EWD)      “          </w:t>
      </w:r>
      <w:r w:rsidRPr="004027BC">
        <w:rPr>
          <w:color w:val="000000" w:themeColor="text1"/>
        </w:rPr>
        <w:t>“</w:t>
      </w:r>
    </w:p>
    <w:p w14:paraId="0B4B8635" w14:textId="3A8A94D6" w:rsidR="00E37886" w:rsidRPr="004027BC" w:rsidRDefault="00E37886" w:rsidP="00E37886">
      <w:pPr>
        <w:pStyle w:val="NoSpacing"/>
        <w:rPr>
          <w:rFonts w:eastAsiaTheme="minorEastAsia"/>
          <w:color w:val="000000" w:themeColor="text1"/>
        </w:rPr>
      </w:pPr>
      <w:r w:rsidRPr="004027BC">
        <w:rPr>
          <w:rFonts w:eastAsiaTheme="minorEastAsia"/>
          <w:color w:val="000000" w:themeColor="text1"/>
        </w:rPr>
        <w:t>Danielle Norman</w:t>
      </w:r>
      <w:r w:rsidRPr="004027BC">
        <w:rPr>
          <w:rFonts w:eastAsiaTheme="minorEastAsia"/>
          <w:color w:val="000000" w:themeColor="text1"/>
        </w:rPr>
        <w:tab/>
      </w:r>
      <w:r w:rsidRPr="004027BC">
        <w:rPr>
          <w:rFonts w:eastAsiaTheme="minorEastAsia"/>
          <w:color w:val="000000" w:themeColor="text1"/>
        </w:rPr>
        <w:tab/>
        <w:t>(PCO)</w:t>
      </w:r>
      <w:r w:rsidRPr="004027BC">
        <w:rPr>
          <w:rFonts w:eastAsiaTheme="minorEastAsia"/>
          <w:color w:val="000000" w:themeColor="text1"/>
        </w:rPr>
        <w:tab/>
        <w:t xml:space="preserve">       “         </w:t>
      </w:r>
      <w:r w:rsidR="001D7DA1">
        <w:rPr>
          <w:rFonts w:eastAsiaTheme="minorEastAsia"/>
          <w:color w:val="000000" w:themeColor="text1"/>
        </w:rPr>
        <w:t xml:space="preserve"> </w:t>
      </w:r>
      <w:r w:rsidRPr="004027BC">
        <w:rPr>
          <w:rFonts w:eastAsiaTheme="minorEastAsia"/>
          <w:color w:val="000000" w:themeColor="text1"/>
        </w:rPr>
        <w:t>”</w:t>
      </w:r>
    </w:p>
    <w:p w14:paraId="6B685CEB" w14:textId="717C97E7" w:rsidR="00E37886" w:rsidRPr="004027BC" w:rsidRDefault="00E37886" w:rsidP="00E37886">
      <w:pPr>
        <w:pStyle w:val="NoSpacing"/>
        <w:rPr>
          <w:color w:val="000000" w:themeColor="text1"/>
        </w:rPr>
      </w:pPr>
      <w:r w:rsidRPr="004027BC">
        <w:rPr>
          <w:color w:val="000000" w:themeColor="text1"/>
        </w:rPr>
        <w:t xml:space="preserve">Mary Lenaiyasa </w:t>
      </w:r>
      <w:r w:rsidRPr="004027BC">
        <w:rPr>
          <w:color w:val="000000" w:themeColor="text1"/>
        </w:rPr>
        <w:tab/>
      </w:r>
      <w:r w:rsidRPr="004027BC">
        <w:rPr>
          <w:color w:val="000000" w:themeColor="text1"/>
        </w:rPr>
        <w:tab/>
        <w:t>(PCO)        “</w:t>
      </w:r>
      <w:r w:rsidRPr="004027BC">
        <w:rPr>
          <w:color w:val="000000" w:themeColor="text1"/>
        </w:rPr>
        <w:tab/>
        <w:t xml:space="preserve">      </w:t>
      </w:r>
      <w:r w:rsidR="001D7DA1">
        <w:rPr>
          <w:color w:val="000000" w:themeColor="text1"/>
        </w:rPr>
        <w:t xml:space="preserve"> </w:t>
      </w:r>
      <w:r w:rsidRPr="004027BC">
        <w:rPr>
          <w:color w:val="000000" w:themeColor="text1"/>
        </w:rPr>
        <w:t>“</w:t>
      </w:r>
    </w:p>
    <w:p w14:paraId="1DC19005" w14:textId="7AE5C153" w:rsidR="00E37886" w:rsidRPr="004027BC" w:rsidRDefault="00E37886" w:rsidP="00E37886">
      <w:pPr>
        <w:pStyle w:val="NoSpacing"/>
        <w:rPr>
          <w:color w:val="000000" w:themeColor="text1"/>
        </w:rPr>
      </w:pPr>
      <w:r w:rsidRPr="004027BC">
        <w:rPr>
          <w:color w:val="000000" w:themeColor="text1"/>
        </w:rPr>
        <w:t>Jennifer Hunter Childs</w:t>
      </w:r>
      <w:r w:rsidRPr="004027BC">
        <w:rPr>
          <w:color w:val="000000" w:themeColor="text1"/>
        </w:rPr>
        <w:tab/>
        <w:t xml:space="preserve">(ADRM)    “          </w:t>
      </w:r>
      <w:r w:rsidR="001D7DA1">
        <w:rPr>
          <w:color w:val="000000" w:themeColor="text1"/>
        </w:rPr>
        <w:t xml:space="preserve"> </w:t>
      </w:r>
      <w:r w:rsidRPr="004027BC">
        <w:rPr>
          <w:color w:val="000000" w:themeColor="text1"/>
        </w:rPr>
        <w:t>“</w:t>
      </w:r>
    </w:p>
    <w:p w14:paraId="384F9164" w14:textId="3C6605CA" w:rsidR="00C718E9" w:rsidRPr="006301EF" w:rsidRDefault="00E37886" w:rsidP="006301EF">
      <w:pPr>
        <w:pStyle w:val="NoSpacing"/>
        <w:rPr>
          <w:color w:val="000000" w:themeColor="text1"/>
        </w:rPr>
      </w:pPr>
      <w:r w:rsidRPr="004027BC">
        <w:rPr>
          <w:color w:val="000000" w:themeColor="text1"/>
        </w:rPr>
        <w:t>Jasmine Luck</w:t>
      </w:r>
      <w:r w:rsidRPr="004027BC">
        <w:rPr>
          <w:color w:val="000000" w:themeColor="text1"/>
        </w:rPr>
        <w:tab/>
      </w:r>
      <w:r w:rsidRPr="004027BC">
        <w:rPr>
          <w:color w:val="000000" w:themeColor="text1"/>
        </w:rPr>
        <w:tab/>
      </w:r>
      <w:r w:rsidRPr="004027BC">
        <w:rPr>
          <w:color w:val="000000" w:themeColor="text1"/>
        </w:rPr>
        <w:tab/>
        <w:t>(ADRM)    ”</w:t>
      </w:r>
      <w:r w:rsidRPr="004027BC">
        <w:rPr>
          <w:color w:val="000000" w:themeColor="text1"/>
        </w:rPr>
        <w:tab/>
        <w:t xml:space="preserve">       “</w:t>
      </w:r>
      <w:bookmarkStart w:id="1" w:name="_Attachment_A:_Telemedicine"/>
      <w:bookmarkStart w:id="2" w:name="_Attachment_A:_Proposed"/>
      <w:bookmarkEnd w:id="1"/>
      <w:bookmarkEnd w:id="2"/>
      <w:r w:rsidR="006301EF">
        <w:t xml:space="preserve"> </w:t>
      </w:r>
    </w:p>
    <w:p w14:paraId="290519BA" w14:textId="32B4D3C7" w:rsidR="00C718E9" w:rsidRDefault="00C718E9" w:rsidP="00F25545"/>
    <w:sectPr w:rsidR="00C718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B456" w14:textId="77777777" w:rsidR="0012435B" w:rsidRDefault="0012435B" w:rsidP="00F25545">
      <w:r>
        <w:separator/>
      </w:r>
    </w:p>
  </w:endnote>
  <w:endnote w:type="continuationSeparator" w:id="0">
    <w:p w14:paraId="204C12B1" w14:textId="77777777" w:rsidR="0012435B" w:rsidRDefault="0012435B" w:rsidP="00F2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7A2D5" w14:textId="77777777" w:rsidR="0012435B" w:rsidRDefault="0012435B" w:rsidP="00F25545">
      <w:r>
        <w:separator/>
      </w:r>
    </w:p>
  </w:footnote>
  <w:footnote w:type="continuationSeparator" w:id="0">
    <w:p w14:paraId="7697CDDC" w14:textId="77777777" w:rsidR="0012435B" w:rsidRDefault="0012435B" w:rsidP="00F25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A2EF" w14:textId="77777777" w:rsidR="0012435B" w:rsidRDefault="00124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30C3"/>
    <w:multiLevelType w:val="hybridMultilevel"/>
    <w:tmpl w:val="DA323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35E7E"/>
    <w:multiLevelType w:val="hybridMultilevel"/>
    <w:tmpl w:val="7F6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854C2"/>
    <w:multiLevelType w:val="hybridMultilevel"/>
    <w:tmpl w:val="FF9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532F6"/>
    <w:multiLevelType w:val="hybridMultilevel"/>
    <w:tmpl w:val="6D6A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53288C"/>
    <w:multiLevelType w:val="hybridMultilevel"/>
    <w:tmpl w:val="988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63194"/>
    <w:multiLevelType w:val="hybridMultilevel"/>
    <w:tmpl w:val="52F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12220B"/>
    <w:multiLevelType w:val="hybridMultilevel"/>
    <w:tmpl w:val="84F2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1"/>
  </w:num>
  <w:num w:numId="6">
    <w:abstractNumId w:val="14"/>
  </w:num>
  <w:num w:numId="7">
    <w:abstractNumId w:val="13"/>
  </w:num>
  <w:num w:numId="8">
    <w:abstractNumId w:val="3"/>
  </w:num>
  <w:num w:numId="9">
    <w:abstractNumId w:val="11"/>
  </w:num>
  <w:num w:numId="10">
    <w:abstractNumId w:val="0"/>
  </w:num>
  <w:num w:numId="11">
    <w:abstractNumId w:val="7"/>
  </w:num>
  <w:num w:numId="12">
    <w:abstractNumId w:val="15"/>
  </w:num>
  <w:num w:numId="13">
    <w:abstractNumId w:val="10"/>
  </w:num>
  <w:num w:numId="14">
    <w:abstractNumId w:val="4"/>
  </w:num>
  <w:num w:numId="15">
    <w:abstractNumId w:val="12"/>
  </w:num>
  <w:num w:numId="16">
    <w:abstractNumId w:val="11"/>
  </w:num>
  <w:num w:numId="17">
    <w:abstractNumId w:val="0"/>
  </w:num>
  <w:num w:numId="18">
    <w:abstractNumId w:val="7"/>
  </w:num>
  <w:num w:numId="19">
    <w:abstractNumId w:val="9"/>
  </w:num>
  <w:num w:numId="20">
    <w:abstractNumId w:val="3"/>
  </w:num>
  <w:num w:numId="21">
    <w:abstractNumId w:val="5"/>
  </w:num>
  <w:num w:numId="22">
    <w:abstractNumId w:val="2"/>
  </w:num>
  <w:num w:numId="23">
    <w:abstractNumId w:val="6"/>
  </w:num>
  <w:num w:numId="24">
    <w:abstractNumId w:val="1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86"/>
    <w:rsid w:val="000065A2"/>
    <w:rsid w:val="000212A3"/>
    <w:rsid w:val="00021AA8"/>
    <w:rsid w:val="00035481"/>
    <w:rsid w:val="00041BCA"/>
    <w:rsid w:val="00045314"/>
    <w:rsid w:val="00045F35"/>
    <w:rsid w:val="0005754C"/>
    <w:rsid w:val="0005790C"/>
    <w:rsid w:val="00062F57"/>
    <w:rsid w:val="000A57BF"/>
    <w:rsid w:val="000B79A4"/>
    <w:rsid w:val="000D4D42"/>
    <w:rsid w:val="000E1527"/>
    <w:rsid w:val="000E3FF5"/>
    <w:rsid w:val="00105B6E"/>
    <w:rsid w:val="0012435B"/>
    <w:rsid w:val="00131432"/>
    <w:rsid w:val="00136C5B"/>
    <w:rsid w:val="001472E6"/>
    <w:rsid w:val="0016478E"/>
    <w:rsid w:val="00172848"/>
    <w:rsid w:val="001B67ED"/>
    <w:rsid w:val="001C7EC5"/>
    <w:rsid w:val="001D7DA1"/>
    <w:rsid w:val="001F2709"/>
    <w:rsid w:val="001F4424"/>
    <w:rsid w:val="00203647"/>
    <w:rsid w:val="0020410C"/>
    <w:rsid w:val="002223CD"/>
    <w:rsid w:val="002333BB"/>
    <w:rsid w:val="00240CF0"/>
    <w:rsid w:val="00242E3C"/>
    <w:rsid w:val="002550DB"/>
    <w:rsid w:val="00255404"/>
    <w:rsid w:val="00281AC7"/>
    <w:rsid w:val="00296328"/>
    <w:rsid w:val="002A5205"/>
    <w:rsid w:val="002D1537"/>
    <w:rsid w:val="002D3350"/>
    <w:rsid w:val="003030D1"/>
    <w:rsid w:val="003168C9"/>
    <w:rsid w:val="003449F4"/>
    <w:rsid w:val="00351699"/>
    <w:rsid w:val="00351DE1"/>
    <w:rsid w:val="00361A1F"/>
    <w:rsid w:val="00376BD7"/>
    <w:rsid w:val="0039568D"/>
    <w:rsid w:val="003C2996"/>
    <w:rsid w:val="003C4CE2"/>
    <w:rsid w:val="003E5BDD"/>
    <w:rsid w:val="003F7BDA"/>
    <w:rsid w:val="004027BC"/>
    <w:rsid w:val="0040391D"/>
    <w:rsid w:val="00416A14"/>
    <w:rsid w:val="00425807"/>
    <w:rsid w:val="004279B3"/>
    <w:rsid w:val="00436875"/>
    <w:rsid w:val="00440723"/>
    <w:rsid w:val="00443B07"/>
    <w:rsid w:val="00470D33"/>
    <w:rsid w:val="004C0848"/>
    <w:rsid w:val="004C2710"/>
    <w:rsid w:val="004C302A"/>
    <w:rsid w:val="004D570F"/>
    <w:rsid w:val="004E0224"/>
    <w:rsid w:val="004E322C"/>
    <w:rsid w:val="004F128B"/>
    <w:rsid w:val="004F4EEF"/>
    <w:rsid w:val="004F69D6"/>
    <w:rsid w:val="00500DD7"/>
    <w:rsid w:val="00500FA4"/>
    <w:rsid w:val="00510639"/>
    <w:rsid w:val="00567D4C"/>
    <w:rsid w:val="00577394"/>
    <w:rsid w:val="0059640F"/>
    <w:rsid w:val="005A309D"/>
    <w:rsid w:val="006008D1"/>
    <w:rsid w:val="006012DB"/>
    <w:rsid w:val="006039D3"/>
    <w:rsid w:val="0061154D"/>
    <w:rsid w:val="00612453"/>
    <w:rsid w:val="00614614"/>
    <w:rsid w:val="00627C1F"/>
    <w:rsid w:val="006301EF"/>
    <w:rsid w:val="006304B3"/>
    <w:rsid w:val="0063195A"/>
    <w:rsid w:val="00646ACA"/>
    <w:rsid w:val="00686624"/>
    <w:rsid w:val="006943B2"/>
    <w:rsid w:val="00694D3F"/>
    <w:rsid w:val="006A0618"/>
    <w:rsid w:val="006B2AB3"/>
    <w:rsid w:val="006D3A30"/>
    <w:rsid w:val="006E28BC"/>
    <w:rsid w:val="006F7611"/>
    <w:rsid w:val="00700703"/>
    <w:rsid w:val="00717FF0"/>
    <w:rsid w:val="00720B22"/>
    <w:rsid w:val="00760878"/>
    <w:rsid w:val="00760C2F"/>
    <w:rsid w:val="007A07D2"/>
    <w:rsid w:val="007A18A4"/>
    <w:rsid w:val="007F6249"/>
    <w:rsid w:val="007F628A"/>
    <w:rsid w:val="00802777"/>
    <w:rsid w:val="00803E47"/>
    <w:rsid w:val="00804A75"/>
    <w:rsid w:val="00807829"/>
    <w:rsid w:val="0081188F"/>
    <w:rsid w:val="00837A4F"/>
    <w:rsid w:val="00871608"/>
    <w:rsid w:val="008805EC"/>
    <w:rsid w:val="008A197C"/>
    <w:rsid w:val="008A5E0B"/>
    <w:rsid w:val="008D5390"/>
    <w:rsid w:val="008D5D09"/>
    <w:rsid w:val="008E3B14"/>
    <w:rsid w:val="008F0667"/>
    <w:rsid w:val="008F06EF"/>
    <w:rsid w:val="0093195D"/>
    <w:rsid w:val="00934D10"/>
    <w:rsid w:val="009378CB"/>
    <w:rsid w:val="00945ECB"/>
    <w:rsid w:val="009461F1"/>
    <w:rsid w:val="0096420A"/>
    <w:rsid w:val="009959CF"/>
    <w:rsid w:val="009A2DEE"/>
    <w:rsid w:val="009C42C8"/>
    <w:rsid w:val="009C7D67"/>
    <w:rsid w:val="009D1BCA"/>
    <w:rsid w:val="009D2939"/>
    <w:rsid w:val="009D6032"/>
    <w:rsid w:val="00A215D2"/>
    <w:rsid w:val="00A4602F"/>
    <w:rsid w:val="00A50B2C"/>
    <w:rsid w:val="00A67307"/>
    <w:rsid w:val="00A67E52"/>
    <w:rsid w:val="00A75242"/>
    <w:rsid w:val="00A76388"/>
    <w:rsid w:val="00A93901"/>
    <w:rsid w:val="00A97401"/>
    <w:rsid w:val="00AA13BB"/>
    <w:rsid w:val="00AA285F"/>
    <w:rsid w:val="00AA6A72"/>
    <w:rsid w:val="00AB130C"/>
    <w:rsid w:val="00AC73C3"/>
    <w:rsid w:val="00AE290E"/>
    <w:rsid w:val="00AF158C"/>
    <w:rsid w:val="00B2565B"/>
    <w:rsid w:val="00B5228D"/>
    <w:rsid w:val="00B54FC5"/>
    <w:rsid w:val="00B63DF7"/>
    <w:rsid w:val="00B86BA2"/>
    <w:rsid w:val="00B92BAB"/>
    <w:rsid w:val="00BC20EB"/>
    <w:rsid w:val="00BC66BC"/>
    <w:rsid w:val="00BD1552"/>
    <w:rsid w:val="00BF135E"/>
    <w:rsid w:val="00BF2BDA"/>
    <w:rsid w:val="00C01150"/>
    <w:rsid w:val="00C05B46"/>
    <w:rsid w:val="00C34B9C"/>
    <w:rsid w:val="00C53226"/>
    <w:rsid w:val="00C62249"/>
    <w:rsid w:val="00C626E6"/>
    <w:rsid w:val="00C718E9"/>
    <w:rsid w:val="00C77F4B"/>
    <w:rsid w:val="00C86901"/>
    <w:rsid w:val="00C96E16"/>
    <w:rsid w:val="00CA3A48"/>
    <w:rsid w:val="00CA61E1"/>
    <w:rsid w:val="00CB6C1C"/>
    <w:rsid w:val="00CC2192"/>
    <w:rsid w:val="00CC4ECB"/>
    <w:rsid w:val="00CC7EDD"/>
    <w:rsid w:val="00CD700C"/>
    <w:rsid w:val="00CF59E6"/>
    <w:rsid w:val="00D00EBC"/>
    <w:rsid w:val="00D05326"/>
    <w:rsid w:val="00D136E3"/>
    <w:rsid w:val="00D530C7"/>
    <w:rsid w:val="00D60396"/>
    <w:rsid w:val="00D61102"/>
    <w:rsid w:val="00D907C7"/>
    <w:rsid w:val="00D970D6"/>
    <w:rsid w:val="00DB13F5"/>
    <w:rsid w:val="00DB252A"/>
    <w:rsid w:val="00DC75CB"/>
    <w:rsid w:val="00DD2514"/>
    <w:rsid w:val="00DE422A"/>
    <w:rsid w:val="00DE58A5"/>
    <w:rsid w:val="00E05EF8"/>
    <w:rsid w:val="00E10A46"/>
    <w:rsid w:val="00E37886"/>
    <w:rsid w:val="00E5180A"/>
    <w:rsid w:val="00E54920"/>
    <w:rsid w:val="00E5536B"/>
    <w:rsid w:val="00E70072"/>
    <w:rsid w:val="00E732DB"/>
    <w:rsid w:val="00E74882"/>
    <w:rsid w:val="00E75DE2"/>
    <w:rsid w:val="00E91750"/>
    <w:rsid w:val="00EE0BBA"/>
    <w:rsid w:val="00EF4358"/>
    <w:rsid w:val="00EF4B7F"/>
    <w:rsid w:val="00F00142"/>
    <w:rsid w:val="00F10D13"/>
    <w:rsid w:val="00F11C07"/>
    <w:rsid w:val="00F14630"/>
    <w:rsid w:val="00F154E7"/>
    <w:rsid w:val="00F22C35"/>
    <w:rsid w:val="00F25545"/>
    <w:rsid w:val="00F2622C"/>
    <w:rsid w:val="00F31F01"/>
    <w:rsid w:val="00F43E0E"/>
    <w:rsid w:val="00F44576"/>
    <w:rsid w:val="00F548AD"/>
    <w:rsid w:val="00F562CB"/>
    <w:rsid w:val="00F5655F"/>
    <w:rsid w:val="00F576AD"/>
    <w:rsid w:val="00F65525"/>
    <w:rsid w:val="00F87AEF"/>
    <w:rsid w:val="00F92E6F"/>
    <w:rsid w:val="00F97D89"/>
    <w:rsid w:val="00FA3252"/>
    <w:rsid w:val="00FB0EDE"/>
    <w:rsid w:val="00FB425E"/>
    <w:rsid w:val="00FB6CCE"/>
    <w:rsid w:val="00FC712F"/>
    <w:rsid w:val="00FC7ED7"/>
    <w:rsid w:val="00FD0DA4"/>
    <w:rsid w:val="00FD4352"/>
    <w:rsid w:val="00FE22F1"/>
    <w:rsid w:val="00FF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27BC"/>
    <w:rPr>
      <w:sz w:val="16"/>
      <w:szCs w:val="16"/>
    </w:rPr>
  </w:style>
  <w:style w:type="paragraph" w:styleId="CommentText">
    <w:name w:val="annotation text"/>
    <w:basedOn w:val="Normal"/>
    <w:link w:val="CommentTextChar"/>
    <w:uiPriority w:val="99"/>
    <w:semiHidden/>
    <w:unhideWhenUsed/>
    <w:rsid w:val="004027BC"/>
    <w:rPr>
      <w:sz w:val="20"/>
      <w:szCs w:val="20"/>
    </w:rPr>
  </w:style>
  <w:style w:type="character" w:customStyle="1" w:styleId="CommentTextChar">
    <w:name w:val="Comment Text Char"/>
    <w:basedOn w:val="DefaultParagraphFont"/>
    <w:link w:val="CommentText"/>
    <w:uiPriority w:val="99"/>
    <w:semiHidden/>
    <w:rsid w:val="00402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7BC"/>
    <w:rPr>
      <w:b/>
      <w:bCs/>
    </w:rPr>
  </w:style>
  <w:style w:type="character" w:customStyle="1" w:styleId="CommentSubjectChar">
    <w:name w:val="Comment Subject Char"/>
    <w:basedOn w:val="CommentTextChar"/>
    <w:link w:val="CommentSubject"/>
    <w:uiPriority w:val="99"/>
    <w:semiHidden/>
    <w:rsid w:val="004027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BC"/>
    <w:rPr>
      <w:rFonts w:ascii="Segoe UI" w:eastAsia="Times New Roman" w:hAnsi="Segoe UI" w:cs="Segoe UI"/>
      <w:sz w:val="18"/>
      <w:szCs w:val="18"/>
    </w:rPr>
  </w:style>
  <w:style w:type="paragraph" w:styleId="Header">
    <w:name w:val="header"/>
    <w:basedOn w:val="Normal"/>
    <w:link w:val="HeaderChar"/>
    <w:uiPriority w:val="99"/>
    <w:unhideWhenUsed/>
    <w:rsid w:val="00F25545"/>
    <w:pPr>
      <w:tabs>
        <w:tab w:val="center" w:pos="4680"/>
        <w:tab w:val="right" w:pos="9360"/>
      </w:tabs>
    </w:pPr>
  </w:style>
  <w:style w:type="character" w:customStyle="1" w:styleId="HeaderChar">
    <w:name w:val="Header Char"/>
    <w:basedOn w:val="DefaultParagraphFont"/>
    <w:link w:val="Header"/>
    <w:uiPriority w:val="99"/>
    <w:rsid w:val="00F2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45"/>
    <w:pPr>
      <w:tabs>
        <w:tab w:val="center" w:pos="4680"/>
        <w:tab w:val="right" w:pos="9360"/>
      </w:tabs>
    </w:pPr>
  </w:style>
  <w:style w:type="character" w:customStyle="1" w:styleId="FooterChar">
    <w:name w:val="Footer Char"/>
    <w:basedOn w:val="DefaultParagraphFont"/>
    <w:link w:val="Footer"/>
    <w:uiPriority w:val="99"/>
    <w:rsid w:val="00F25545"/>
    <w:rPr>
      <w:rFonts w:ascii="Times New Roman" w:eastAsia="Times New Roman" w:hAnsi="Times New Roman" w:cs="Times New Roman"/>
      <w:sz w:val="24"/>
      <w:szCs w:val="24"/>
    </w:rPr>
  </w:style>
  <w:style w:type="paragraph" w:styleId="ListParagraph">
    <w:name w:val="List Paragraph"/>
    <w:basedOn w:val="Normal"/>
    <w:uiPriority w:val="34"/>
    <w:qFormat/>
    <w:rsid w:val="00F2554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1C7E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7EC5"/>
    <w:rPr>
      <w:color w:val="0563C1" w:themeColor="hyperlink"/>
      <w:u w:val="single"/>
    </w:rPr>
  </w:style>
  <w:style w:type="character" w:styleId="FollowedHyperlink">
    <w:name w:val="FollowedHyperlink"/>
    <w:basedOn w:val="DefaultParagraphFont"/>
    <w:uiPriority w:val="99"/>
    <w:semiHidden/>
    <w:unhideWhenUsed/>
    <w:rsid w:val="001C7E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27BC"/>
    <w:rPr>
      <w:sz w:val="16"/>
      <w:szCs w:val="16"/>
    </w:rPr>
  </w:style>
  <w:style w:type="paragraph" w:styleId="CommentText">
    <w:name w:val="annotation text"/>
    <w:basedOn w:val="Normal"/>
    <w:link w:val="CommentTextChar"/>
    <w:uiPriority w:val="99"/>
    <w:semiHidden/>
    <w:unhideWhenUsed/>
    <w:rsid w:val="004027BC"/>
    <w:rPr>
      <w:sz w:val="20"/>
      <w:szCs w:val="20"/>
    </w:rPr>
  </w:style>
  <w:style w:type="character" w:customStyle="1" w:styleId="CommentTextChar">
    <w:name w:val="Comment Text Char"/>
    <w:basedOn w:val="DefaultParagraphFont"/>
    <w:link w:val="CommentText"/>
    <w:uiPriority w:val="99"/>
    <w:semiHidden/>
    <w:rsid w:val="00402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7BC"/>
    <w:rPr>
      <w:b/>
      <w:bCs/>
    </w:rPr>
  </w:style>
  <w:style w:type="character" w:customStyle="1" w:styleId="CommentSubjectChar">
    <w:name w:val="Comment Subject Char"/>
    <w:basedOn w:val="CommentTextChar"/>
    <w:link w:val="CommentSubject"/>
    <w:uiPriority w:val="99"/>
    <w:semiHidden/>
    <w:rsid w:val="004027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BC"/>
    <w:rPr>
      <w:rFonts w:ascii="Segoe UI" w:eastAsia="Times New Roman" w:hAnsi="Segoe UI" w:cs="Segoe UI"/>
      <w:sz w:val="18"/>
      <w:szCs w:val="18"/>
    </w:rPr>
  </w:style>
  <w:style w:type="paragraph" w:styleId="Header">
    <w:name w:val="header"/>
    <w:basedOn w:val="Normal"/>
    <w:link w:val="HeaderChar"/>
    <w:uiPriority w:val="99"/>
    <w:unhideWhenUsed/>
    <w:rsid w:val="00F25545"/>
    <w:pPr>
      <w:tabs>
        <w:tab w:val="center" w:pos="4680"/>
        <w:tab w:val="right" w:pos="9360"/>
      </w:tabs>
    </w:pPr>
  </w:style>
  <w:style w:type="character" w:customStyle="1" w:styleId="HeaderChar">
    <w:name w:val="Header Char"/>
    <w:basedOn w:val="DefaultParagraphFont"/>
    <w:link w:val="Header"/>
    <w:uiPriority w:val="99"/>
    <w:rsid w:val="00F2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45"/>
    <w:pPr>
      <w:tabs>
        <w:tab w:val="center" w:pos="4680"/>
        <w:tab w:val="right" w:pos="9360"/>
      </w:tabs>
    </w:pPr>
  </w:style>
  <w:style w:type="character" w:customStyle="1" w:styleId="FooterChar">
    <w:name w:val="Footer Char"/>
    <w:basedOn w:val="DefaultParagraphFont"/>
    <w:link w:val="Footer"/>
    <w:uiPriority w:val="99"/>
    <w:rsid w:val="00F25545"/>
    <w:rPr>
      <w:rFonts w:ascii="Times New Roman" w:eastAsia="Times New Roman" w:hAnsi="Times New Roman" w:cs="Times New Roman"/>
      <w:sz w:val="24"/>
      <w:szCs w:val="24"/>
    </w:rPr>
  </w:style>
  <w:style w:type="paragraph" w:styleId="ListParagraph">
    <w:name w:val="List Paragraph"/>
    <w:basedOn w:val="Normal"/>
    <w:uiPriority w:val="34"/>
    <w:qFormat/>
    <w:rsid w:val="00F2554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1C7E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7EC5"/>
    <w:rPr>
      <w:color w:val="0563C1" w:themeColor="hyperlink"/>
      <w:u w:val="single"/>
    </w:rPr>
  </w:style>
  <w:style w:type="character" w:styleId="FollowedHyperlink">
    <w:name w:val="FollowedHyperlink"/>
    <w:basedOn w:val="DefaultParagraphFont"/>
    <w:uiPriority w:val="99"/>
    <w:semiHidden/>
    <w:unhideWhenUsed/>
    <w:rsid w:val="001C7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8710">
      <w:bodyDiv w:val="1"/>
      <w:marLeft w:val="0"/>
      <w:marRight w:val="0"/>
      <w:marTop w:val="0"/>
      <w:marBottom w:val="0"/>
      <w:divBdr>
        <w:top w:val="none" w:sz="0" w:space="0" w:color="auto"/>
        <w:left w:val="none" w:sz="0" w:space="0" w:color="auto"/>
        <w:bottom w:val="none" w:sz="0" w:space="0" w:color="auto"/>
        <w:right w:val="none" w:sz="0" w:space="0" w:color="auto"/>
      </w:divBdr>
    </w:div>
    <w:div w:id="647901182">
      <w:bodyDiv w:val="1"/>
      <w:marLeft w:val="0"/>
      <w:marRight w:val="0"/>
      <w:marTop w:val="0"/>
      <w:marBottom w:val="0"/>
      <w:divBdr>
        <w:top w:val="none" w:sz="0" w:space="0" w:color="auto"/>
        <w:left w:val="none" w:sz="0" w:space="0" w:color="auto"/>
        <w:bottom w:val="none" w:sz="0" w:space="0" w:color="auto"/>
        <w:right w:val="none" w:sz="0" w:space="0" w:color="auto"/>
      </w:divBdr>
      <w:divsChild>
        <w:div w:id="566919014">
          <w:marLeft w:val="0"/>
          <w:marRight w:val="0"/>
          <w:marTop w:val="0"/>
          <w:marBottom w:val="0"/>
          <w:divBdr>
            <w:top w:val="none" w:sz="0" w:space="0" w:color="auto"/>
            <w:left w:val="none" w:sz="0" w:space="0" w:color="auto"/>
            <w:bottom w:val="none" w:sz="0" w:space="0" w:color="auto"/>
            <w:right w:val="none" w:sz="0" w:space="0" w:color="auto"/>
          </w:divBdr>
          <w:divsChild>
            <w:div w:id="167133436">
              <w:marLeft w:val="0"/>
              <w:marRight w:val="0"/>
              <w:marTop w:val="0"/>
              <w:marBottom w:val="0"/>
              <w:divBdr>
                <w:top w:val="none" w:sz="0" w:space="0" w:color="auto"/>
                <w:left w:val="none" w:sz="0" w:space="0" w:color="auto"/>
                <w:bottom w:val="none" w:sz="0" w:space="0" w:color="auto"/>
                <w:right w:val="none" w:sz="0" w:space="0" w:color="auto"/>
              </w:divBdr>
              <w:divsChild>
                <w:div w:id="183372100">
                  <w:marLeft w:val="0"/>
                  <w:marRight w:val="0"/>
                  <w:marTop w:val="0"/>
                  <w:marBottom w:val="0"/>
                  <w:divBdr>
                    <w:top w:val="none" w:sz="0" w:space="0" w:color="auto"/>
                    <w:left w:val="none" w:sz="0" w:space="0" w:color="auto"/>
                    <w:bottom w:val="none" w:sz="0" w:space="0" w:color="auto"/>
                    <w:right w:val="none" w:sz="0" w:space="0" w:color="auto"/>
                  </w:divBdr>
                  <w:divsChild>
                    <w:div w:id="449980155">
                      <w:marLeft w:val="0"/>
                      <w:marRight w:val="0"/>
                      <w:marTop w:val="0"/>
                      <w:marBottom w:val="0"/>
                      <w:divBdr>
                        <w:top w:val="none" w:sz="0" w:space="0" w:color="auto"/>
                        <w:left w:val="none" w:sz="0" w:space="0" w:color="auto"/>
                        <w:bottom w:val="none" w:sz="0" w:space="0" w:color="auto"/>
                        <w:right w:val="none" w:sz="0" w:space="0" w:color="auto"/>
                      </w:divBdr>
                      <w:divsChild>
                        <w:div w:id="1762529559">
                          <w:marLeft w:val="0"/>
                          <w:marRight w:val="0"/>
                          <w:marTop w:val="0"/>
                          <w:marBottom w:val="0"/>
                          <w:divBdr>
                            <w:top w:val="none" w:sz="0" w:space="0" w:color="auto"/>
                            <w:left w:val="none" w:sz="0" w:space="0" w:color="auto"/>
                            <w:bottom w:val="none" w:sz="0" w:space="0" w:color="auto"/>
                            <w:right w:val="none" w:sz="0" w:space="0" w:color="auto"/>
                          </w:divBdr>
                          <w:divsChild>
                            <w:div w:id="414329898">
                              <w:marLeft w:val="15"/>
                              <w:marRight w:val="195"/>
                              <w:marTop w:val="0"/>
                              <w:marBottom w:val="0"/>
                              <w:divBdr>
                                <w:top w:val="none" w:sz="0" w:space="0" w:color="auto"/>
                                <w:left w:val="none" w:sz="0" w:space="0" w:color="auto"/>
                                <w:bottom w:val="none" w:sz="0" w:space="0" w:color="auto"/>
                                <w:right w:val="none" w:sz="0" w:space="0" w:color="auto"/>
                              </w:divBdr>
                              <w:divsChild>
                                <w:div w:id="86194210">
                                  <w:marLeft w:val="0"/>
                                  <w:marRight w:val="0"/>
                                  <w:marTop w:val="0"/>
                                  <w:marBottom w:val="0"/>
                                  <w:divBdr>
                                    <w:top w:val="none" w:sz="0" w:space="0" w:color="auto"/>
                                    <w:left w:val="none" w:sz="0" w:space="0" w:color="auto"/>
                                    <w:bottom w:val="none" w:sz="0" w:space="0" w:color="auto"/>
                                    <w:right w:val="none" w:sz="0" w:space="0" w:color="auto"/>
                                  </w:divBdr>
                                  <w:divsChild>
                                    <w:div w:id="511913937">
                                      <w:marLeft w:val="0"/>
                                      <w:marRight w:val="0"/>
                                      <w:marTop w:val="0"/>
                                      <w:marBottom w:val="0"/>
                                      <w:divBdr>
                                        <w:top w:val="none" w:sz="0" w:space="0" w:color="auto"/>
                                        <w:left w:val="none" w:sz="0" w:space="0" w:color="auto"/>
                                        <w:bottom w:val="none" w:sz="0" w:space="0" w:color="auto"/>
                                        <w:right w:val="none" w:sz="0" w:space="0" w:color="auto"/>
                                      </w:divBdr>
                                      <w:divsChild>
                                        <w:div w:id="1138106421">
                                          <w:marLeft w:val="0"/>
                                          <w:marRight w:val="0"/>
                                          <w:marTop w:val="0"/>
                                          <w:marBottom w:val="0"/>
                                          <w:divBdr>
                                            <w:top w:val="none" w:sz="0" w:space="0" w:color="auto"/>
                                            <w:left w:val="none" w:sz="0" w:space="0" w:color="auto"/>
                                            <w:bottom w:val="none" w:sz="0" w:space="0" w:color="auto"/>
                                            <w:right w:val="none" w:sz="0" w:space="0" w:color="auto"/>
                                          </w:divBdr>
                                          <w:divsChild>
                                            <w:div w:id="361783274">
                                              <w:marLeft w:val="0"/>
                                              <w:marRight w:val="0"/>
                                              <w:marTop w:val="0"/>
                                              <w:marBottom w:val="0"/>
                                              <w:divBdr>
                                                <w:top w:val="none" w:sz="0" w:space="0" w:color="auto"/>
                                                <w:left w:val="none" w:sz="0" w:space="0" w:color="auto"/>
                                                <w:bottom w:val="none" w:sz="0" w:space="0" w:color="auto"/>
                                                <w:right w:val="none" w:sz="0" w:space="0" w:color="auto"/>
                                              </w:divBdr>
                                              <w:divsChild>
                                                <w:div w:id="1173956828">
                                                  <w:marLeft w:val="0"/>
                                                  <w:marRight w:val="0"/>
                                                  <w:marTop w:val="0"/>
                                                  <w:marBottom w:val="0"/>
                                                  <w:divBdr>
                                                    <w:top w:val="none" w:sz="0" w:space="0" w:color="auto"/>
                                                    <w:left w:val="none" w:sz="0" w:space="0" w:color="auto"/>
                                                    <w:bottom w:val="none" w:sz="0" w:space="0" w:color="auto"/>
                                                    <w:right w:val="none" w:sz="0" w:space="0" w:color="auto"/>
                                                  </w:divBdr>
                                                  <w:divsChild>
                                                    <w:div w:id="1251350244">
                                                      <w:marLeft w:val="0"/>
                                                      <w:marRight w:val="0"/>
                                                      <w:marTop w:val="0"/>
                                                      <w:marBottom w:val="0"/>
                                                      <w:divBdr>
                                                        <w:top w:val="none" w:sz="0" w:space="0" w:color="auto"/>
                                                        <w:left w:val="none" w:sz="0" w:space="0" w:color="auto"/>
                                                        <w:bottom w:val="none" w:sz="0" w:space="0" w:color="auto"/>
                                                        <w:right w:val="none" w:sz="0" w:space="0" w:color="auto"/>
                                                      </w:divBdr>
                                                      <w:divsChild>
                                                        <w:div w:id="1206331433">
                                                          <w:marLeft w:val="0"/>
                                                          <w:marRight w:val="0"/>
                                                          <w:marTop w:val="0"/>
                                                          <w:marBottom w:val="0"/>
                                                          <w:divBdr>
                                                            <w:top w:val="none" w:sz="0" w:space="0" w:color="auto"/>
                                                            <w:left w:val="none" w:sz="0" w:space="0" w:color="auto"/>
                                                            <w:bottom w:val="none" w:sz="0" w:space="0" w:color="auto"/>
                                                            <w:right w:val="none" w:sz="0" w:space="0" w:color="auto"/>
                                                          </w:divBdr>
                                                          <w:divsChild>
                                                            <w:div w:id="1866793292">
                                                              <w:marLeft w:val="0"/>
                                                              <w:marRight w:val="0"/>
                                                              <w:marTop w:val="0"/>
                                                              <w:marBottom w:val="0"/>
                                                              <w:divBdr>
                                                                <w:top w:val="none" w:sz="0" w:space="0" w:color="auto"/>
                                                                <w:left w:val="none" w:sz="0" w:space="0" w:color="auto"/>
                                                                <w:bottom w:val="none" w:sz="0" w:space="0" w:color="auto"/>
                                                                <w:right w:val="none" w:sz="0" w:space="0" w:color="auto"/>
                                                              </w:divBdr>
                                                              <w:divsChild>
                                                                <w:div w:id="1841970550">
                                                                  <w:marLeft w:val="0"/>
                                                                  <w:marRight w:val="0"/>
                                                                  <w:marTop w:val="0"/>
                                                                  <w:marBottom w:val="0"/>
                                                                  <w:divBdr>
                                                                    <w:top w:val="none" w:sz="0" w:space="0" w:color="auto"/>
                                                                    <w:left w:val="none" w:sz="0" w:space="0" w:color="auto"/>
                                                                    <w:bottom w:val="none" w:sz="0" w:space="0" w:color="auto"/>
                                                                    <w:right w:val="none" w:sz="0" w:space="0" w:color="auto"/>
                                                                  </w:divBdr>
                                                                  <w:divsChild>
                                                                    <w:div w:id="840705189">
                                                                      <w:marLeft w:val="405"/>
                                                                      <w:marRight w:val="0"/>
                                                                      <w:marTop w:val="0"/>
                                                                      <w:marBottom w:val="0"/>
                                                                      <w:divBdr>
                                                                        <w:top w:val="none" w:sz="0" w:space="0" w:color="auto"/>
                                                                        <w:left w:val="none" w:sz="0" w:space="0" w:color="auto"/>
                                                                        <w:bottom w:val="none" w:sz="0" w:space="0" w:color="auto"/>
                                                                        <w:right w:val="none" w:sz="0" w:space="0" w:color="auto"/>
                                                                      </w:divBdr>
                                                                      <w:divsChild>
                                                                        <w:div w:id="1270047242">
                                                                          <w:marLeft w:val="0"/>
                                                                          <w:marRight w:val="0"/>
                                                                          <w:marTop w:val="0"/>
                                                                          <w:marBottom w:val="0"/>
                                                                          <w:divBdr>
                                                                            <w:top w:val="none" w:sz="0" w:space="0" w:color="auto"/>
                                                                            <w:left w:val="none" w:sz="0" w:space="0" w:color="auto"/>
                                                                            <w:bottom w:val="none" w:sz="0" w:space="0" w:color="auto"/>
                                                                            <w:right w:val="none" w:sz="0" w:space="0" w:color="auto"/>
                                                                          </w:divBdr>
                                                                          <w:divsChild>
                                                                            <w:div w:id="667711785">
                                                                              <w:marLeft w:val="0"/>
                                                                              <w:marRight w:val="0"/>
                                                                              <w:marTop w:val="0"/>
                                                                              <w:marBottom w:val="0"/>
                                                                              <w:divBdr>
                                                                                <w:top w:val="none" w:sz="0" w:space="0" w:color="auto"/>
                                                                                <w:left w:val="none" w:sz="0" w:space="0" w:color="auto"/>
                                                                                <w:bottom w:val="none" w:sz="0" w:space="0" w:color="auto"/>
                                                                                <w:right w:val="none" w:sz="0" w:space="0" w:color="auto"/>
                                                                              </w:divBdr>
                                                                              <w:divsChild>
                                                                                <w:div w:id="1134980508">
                                                                                  <w:marLeft w:val="0"/>
                                                                                  <w:marRight w:val="0"/>
                                                                                  <w:marTop w:val="0"/>
                                                                                  <w:marBottom w:val="0"/>
                                                                                  <w:divBdr>
                                                                                    <w:top w:val="none" w:sz="0" w:space="0" w:color="auto"/>
                                                                                    <w:left w:val="none" w:sz="0" w:space="0" w:color="auto"/>
                                                                                    <w:bottom w:val="none" w:sz="0" w:space="0" w:color="auto"/>
                                                                                    <w:right w:val="none" w:sz="0" w:space="0" w:color="auto"/>
                                                                                  </w:divBdr>
                                                                                  <w:divsChild>
                                                                                    <w:div w:id="1001081513">
                                                                                      <w:marLeft w:val="0"/>
                                                                                      <w:marRight w:val="0"/>
                                                                                      <w:marTop w:val="0"/>
                                                                                      <w:marBottom w:val="0"/>
                                                                                      <w:divBdr>
                                                                                        <w:top w:val="none" w:sz="0" w:space="0" w:color="auto"/>
                                                                                        <w:left w:val="none" w:sz="0" w:space="0" w:color="auto"/>
                                                                                        <w:bottom w:val="none" w:sz="0" w:space="0" w:color="auto"/>
                                                                                        <w:right w:val="none" w:sz="0" w:space="0" w:color="auto"/>
                                                                                      </w:divBdr>
                                                                                      <w:divsChild>
                                                                                        <w:div w:id="696345375">
                                                                                          <w:marLeft w:val="0"/>
                                                                                          <w:marRight w:val="0"/>
                                                                                          <w:marTop w:val="0"/>
                                                                                          <w:marBottom w:val="0"/>
                                                                                          <w:divBdr>
                                                                                            <w:top w:val="none" w:sz="0" w:space="0" w:color="auto"/>
                                                                                            <w:left w:val="none" w:sz="0" w:space="0" w:color="auto"/>
                                                                                            <w:bottom w:val="none" w:sz="0" w:space="0" w:color="auto"/>
                                                                                            <w:right w:val="none" w:sz="0" w:space="0" w:color="auto"/>
                                                                                          </w:divBdr>
                                                                                          <w:divsChild>
                                                                                            <w:div w:id="1385644728">
                                                                                              <w:marLeft w:val="0"/>
                                                                                              <w:marRight w:val="0"/>
                                                                                              <w:marTop w:val="0"/>
                                                                                              <w:marBottom w:val="0"/>
                                                                                              <w:divBdr>
                                                                                                <w:top w:val="none" w:sz="0" w:space="0" w:color="auto"/>
                                                                                                <w:left w:val="none" w:sz="0" w:space="0" w:color="auto"/>
                                                                                                <w:bottom w:val="none" w:sz="0" w:space="0" w:color="auto"/>
                                                                                                <w:right w:val="none" w:sz="0" w:space="0" w:color="auto"/>
                                                                                              </w:divBdr>
                                                                                              <w:divsChild>
                                                                                                <w:div w:id="2142766146">
                                                                                                  <w:marLeft w:val="0"/>
                                                                                                  <w:marRight w:val="0"/>
                                                                                                  <w:marTop w:val="0"/>
                                                                                                  <w:marBottom w:val="0"/>
                                                                                                  <w:divBdr>
                                                                                                    <w:top w:val="none" w:sz="0" w:space="0" w:color="auto"/>
                                                                                                    <w:left w:val="none" w:sz="0" w:space="0" w:color="auto"/>
                                                                                                    <w:bottom w:val="single" w:sz="6" w:space="15" w:color="auto"/>
                                                                                                    <w:right w:val="none" w:sz="0" w:space="0" w:color="auto"/>
                                                                                                  </w:divBdr>
                                                                                                  <w:divsChild>
                                                                                                    <w:div w:id="867068058">
                                                                                                      <w:marLeft w:val="0"/>
                                                                                                      <w:marRight w:val="0"/>
                                                                                                      <w:marTop w:val="60"/>
                                                                                                      <w:marBottom w:val="0"/>
                                                                                                      <w:divBdr>
                                                                                                        <w:top w:val="none" w:sz="0" w:space="0" w:color="auto"/>
                                                                                                        <w:left w:val="none" w:sz="0" w:space="0" w:color="auto"/>
                                                                                                        <w:bottom w:val="none" w:sz="0" w:space="0" w:color="auto"/>
                                                                                                        <w:right w:val="none" w:sz="0" w:space="0" w:color="auto"/>
                                                                                                      </w:divBdr>
                                                                                                      <w:divsChild>
                                                                                                        <w:div w:id="1217934611">
                                                                                                          <w:marLeft w:val="0"/>
                                                                                                          <w:marRight w:val="0"/>
                                                                                                          <w:marTop w:val="0"/>
                                                                                                          <w:marBottom w:val="0"/>
                                                                                                          <w:divBdr>
                                                                                                            <w:top w:val="none" w:sz="0" w:space="0" w:color="auto"/>
                                                                                                            <w:left w:val="none" w:sz="0" w:space="0" w:color="auto"/>
                                                                                                            <w:bottom w:val="none" w:sz="0" w:space="0" w:color="auto"/>
                                                                                                            <w:right w:val="none" w:sz="0" w:space="0" w:color="auto"/>
                                                                                                          </w:divBdr>
                                                                                                          <w:divsChild>
                                                                                                            <w:div w:id="1879852099">
                                                                                                              <w:marLeft w:val="0"/>
                                                                                                              <w:marRight w:val="0"/>
                                                                                                              <w:marTop w:val="0"/>
                                                                                                              <w:marBottom w:val="0"/>
                                                                                                              <w:divBdr>
                                                                                                                <w:top w:val="none" w:sz="0" w:space="0" w:color="auto"/>
                                                                                                                <w:left w:val="none" w:sz="0" w:space="0" w:color="auto"/>
                                                                                                                <w:bottom w:val="none" w:sz="0" w:space="0" w:color="auto"/>
                                                                                                                <w:right w:val="none" w:sz="0" w:space="0" w:color="auto"/>
                                                                                                              </w:divBdr>
                                                                                                              <w:divsChild>
                                                                                                                <w:div w:id="2111201546">
                                                                                                                  <w:marLeft w:val="0"/>
                                                                                                                  <w:marRight w:val="0"/>
                                                                                                                  <w:marTop w:val="0"/>
                                                                                                                  <w:marBottom w:val="0"/>
                                                                                                                  <w:divBdr>
                                                                                                                    <w:top w:val="none" w:sz="0" w:space="0" w:color="auto"/>
                                                                                                                    <w:left w:val="none" w:sz="0" w:space="0" w:color="auto"/>
                                                                                                                    <w:bottom w:val="none" w:sz="0" w:space="0" w:color="auto"/>
                                                                                                                    <w:right w:val="none" w:sz="0" w:space="0" w:color="auto"/>
                                                                                                                  </w:divBdr>
                                                                                                                  <w:divsChild>
                                                                                                                    <w:div w:id="493036493">
                                                                                                                      <w:marLeft w:val="0"/>
                                                                                                                      <w:marRight w:val="0"/>
                                                                                                                      <w:marTop w:val="0"/>
                                                                                                                      <w:marBottom w:val="0"/>
                                                                                                                      <w:divBdr>
                                                                                                                        <w:top w:val="none" w:sz="0" w:space="0" w:color="auto"/>
                                                                                                                        <w:left w:val="none" w:sz="0" w:space="0" w:color="auto"/>
                                                                                                                        <w:bottom w:val="none" w:sz="0" w:space="0" w:color="auto"/>
                                                                                                                        <w:right w:val="none" w:sz="0" w:space="0" w:color="auto"/>
                                                                                                                      </w:divBdr>
                                                                                                                      <w:divsChild>
                                                                                                                        <w:div w:id="17123604">
                                                                                                                          <w:marLeft w:val="0"/>
                                                                                                                          <w:marRight w:val="0"/>
                                                                                                                          <w:marTop w:val="0"/>
                                                                                                                          <w:marBottom w:val="0"/>
                                                                                                                          <w:divBdr>
                                                                                                                            <w:top w:val="none" w:sz="0" w:space="0" w:color="auto"/>
                                                                                                                            <w:left w:val="none" w:sz="0" w:space="0" w:color="auto"/>
                                                                                                                            <w:bottom w:val="none" w:sz="0" w:space="0" w:color="auto"/>
                                                                                                                            <w:right w:val="none" w:sz="0" w:space="0" w:color="auto"/>
                                                                                                                          </w:divBdr>
                                                                                                                          <w:divsChild>
                                                                                                                            <w:div w:id="1792552580">
                                                                                                                              <w:marLeft w:val="0"/>
                                                                                                                              <w:marRight w:val="0"/>
                                                                                                                              <w:marTop w:val="0"/>
                                                                                                                              <w:marBottom w:val="0"/>
                                                                                                                              <w:divBdr>
                                                                                                                                <w:top w:val="none" w:sz="0" w:space="0" w:color="auto"/>
                                                                                                                                <w:left w:val="none" w:sz="0" w:space="0" w:color="auto"/>
                                                                                                                                <w:bottom w:val="none" w:sz="0" w:space="0" w:color="auto"/>
                                                                                                                                <w:right w:val="none" w:sz="0" w:space="0" w:color="auto"/>
                                                                                                                              </w:divBdr>
                                                                                                                              <w:divsChild>
                                                                                                                                <w:div w:id="1583954163">
                                                                                                                                  <w:marLeft w:val="0"/>
                                                                                                                                  <w:marRight w:val="0"/>
                                                                                                                                  <w:marTop w:val="0"/>
                                                                                                                                  <w:marBottom w:val="0"/>
                                                                                                                                  <w:divBdr>
                                                                                                                                    <w:top w:val="none" w:sz="0" w:space="0" w:color="auto"/>
                                                                                                                                    <w:left w:val="none" w:sz="0" w:space="0" w:color="auto"/>
                                                                                                                                    <w:bottom w:val="none" w:sz="0" w:space="0" w:color="auto"/>
                                                                                                                                    <w:right w:val="none" w:sz="0" w:space="0" w:color="auto"/>
                                                                                                                                  </w:divBdr>
                                                                                                                                  <w:divsChild>
                                                                                                                                    <w:div w:id="64032157">
                                                                                                                                      <w:marLeft w:val="0"/>
                                                                                                                                      <w:marRight w:val="0"/>
                                                                                                                                      <w:marTop w:val="0"/>
                                                                                                                                      <w:marBottom w:val="0"/>
                                                                                                                                      <w:divBdr>
                                                                                                                                        <w:top w:val="none" w:sz="0" w:space="0" w:color="auto"/>
                                                                                                                                        <w:left w:val="none" w:sz="0" w:space="0" w:color="auto"/>
                                                                                                                                        <w:bottom w:val="none" w:sz="0" w:space="0" w:color="auto"/>
                                                                                                                                        <w:right w:val="none" w:sz="0" w:space="0" w:color="auto"/>
                                                                                                                                      </w:divBdr>
                                                                                                                                      <w:divsChild>
                                                                                                                                        <w:div w:id="1677809703">
                                                                                                                                          <w:marLeft w:val="0"/>
                                                                                                                                          <w:marRight w:val="0"/>
                                                                                                                                          <w:marTop w:val="0"/>
                                                                                                                                          <w:marBottom w:val="0"/>
                                                                                                                                          <w:divBdr>
                                                                                                                                            <w:top w:val="none" w:sz="0" w:space="0" w:color="auto"/>
                                                                                                                                            <w:left w:val="none" w:sz="0" w:space="0" w:color="auto"/>
                                                                                                                                            <w:bottom w:val="none" w:sz="0" w:space="0" w:color="auto"/>
                                                                                                                                            <w:right w:val="none" w:sz="0" w:space="0" w:color="auto"/>
                                                                                                                                          </w:divBdr>
                                                                                                                                          <w:divsChild>
                                                                                                                                            <w:div w:id="2053261226">
                                                                                                                                              <w:marLeft w:val="0"/>
                                                                                                                                              <w:marRight w:val="0"/>
                                                                                                                                              <w:marTop w:val="0"/>
                                                                                                                                              <w:marBottom w:val="0"/>
                                                                                                                                              <w:divBdr>
                                                                                                                                                <w:top w:val="none" w:sz="0" w:space="0" w:color="auto"/>
                                                                                                                                                <w:left w:val="none" w:sz="0" w:space="0" w:color="auto"/>
                                                                                                                                                <w:bottom w:val="none" w:sz="0" w:space="0" w:color="auto"/>
                                                                                                                                                <w:right w:val="none" w:sz="0" w:space="0" w:color="auto"/>
                                                                                                                                              </w:divBdr>
                                                                                                                                              <w:divsChild>
                                                                                                                                                <w:div w:id="773987373">
                                                                                                                                                  <w:marLeft w:val="0"/>
                                                                                                                                                  <w:marRight w:val="0"/>
                                                                                                                                                  <w:marTop w:val="0"/>
                                                                                                                                                  <w:marBottom w:val="0"/>
                                                                                                                                                  <w:divBdr>
                                                                                                                                                    <w:top w:val="none" w:sz="0" w:space="0" w:color="auto"/>
                                                                                                                                                    <w:left w:val="none" w:sz="0" w:space="0" w:color="auto"/>
                                                                                                                                                    <w:bottom w:val="none" w:sz="0" w:space="0" w:color="auto"/>
                                                                                                                                                    <w:right w:val="none" w:sz="0" w:space="0" w:color="auto"/>
                                                                                                                                                  </w:divBdr>
                                                                                                                                                  <w:divsChild>
                                                                                                                                                    <w:div w:id="1840346135">
                                                                                                                                                      <w:marLeft w:val="0"/>
                                                                                                                                                      <w:marRight w:val="0"/>
                                                                                                                                                      <w:marTop w:val="0"/>
                                                                                                                                                      <w:marBottom w:val="0"/>
                                                                                                                                                      <w:divBdr>
                                                                                                                                                        <w:top w:val="none" w:sz="0" w:space="0" w:color="auto"/>
                                                                                                                                                        <w:left w:val="none" w:sz="0" w:space="0" w:color="auto"/>
                                                                                                                                                        <w:bottom w:val="none" w:sz="0" w:space="0" w:color="auto"/>
                                                                                                                                                        <w:right w:val="none" w:sz="0" w:space="0" w:color="auto"/>
                                                                                                                                                      </w:divBdr>
                                                                                                                                                      <w:divsChild>
                                                                                                                                                        <w:div w:id="369769032">
                                                                                                                                                          <w:marLeft w:val="0"/>
                                                                                                                                                          <w:marRight w:val="0"/>
                                                                                                                                                          <w:marTop w:val="0"/>
                                                                                                                                                          <w:marBottom w:val="0"/>
                                                                                                                                                          <w:divBdr>
                                                                                                                                                            <w:top w:val="none" w:sz="0" w:space="0" w:color="auto"/>
                                                                                                                                                            <w:left w:val="none" w:sz="0" w:space="0" w:color="auto"/>
                                                                                                                                                            <w:bottom w:val="none" w:sz="0" w:space="0" w:color="auto"/>
                                                                                                                                                            <w:right w:val="none" w:sz="0" w:space="0" w:color="auto"/>
                                                                                                                                                          </w:divBdr>
                                                                                                                                                          <w:divsChild>
                                                                                                                                                            <w:div w:id="654066965">
                                                                                                                                                              <w:marLeft w:val="0"/>
                                                                                                                                                              <w:marRight w:val="0"/>
                                                                                                                                                              <w:marTop w:val="0"/>
                                                                                                                                                              <w:marBottom w:val="0"/>
                                                                                                                                                              <w:divBdr>
                                                                                                                                                                <w:top w:val="none" w:sz="0" w:space="0" w:color="auto"/>
                                                                                                                                                                <w:left w:val="none" w:sz="0" w:space="0" w:color="auto"/>
                                                                                                                                                                <w:bottom w:val="none" w:sz="0" w:space="0" w:color="auto"/>
                                                                                                                                                                <w:right w:val="none" w:sz="0" w:space="0" w:color="auto"/>
                                                                                                                                                              </w:divBdr>
                                                                                                                                                            </w:div>
                                                                                                                                                            <w:div w:id="709306028">
                                                                                                                                                              <w:marLeft w:val="0"/>
                                                                                                                                                              <w:marRight w:val="0"/>
                                                                                                                                                              <w:marTop w:val="0"/>
                                                                                                                                                              <w:marBottom w:val="0"/>
                                                                                                                                                              <w:divBdr>
                                                                                                                                                                <w:top w:val="none" w:sz="0" w:space="0" w:color="auto"/>
                                                                                                                                                                <w:left w:val="none" w:sz="0" w:space="0" w:color="auto"/>
                                                                                                                                                                <w:bottom w:val="none" w:sz="0" w:space="0" w:color="auto"/>
                                                                                                                                                                <w:right w:val="none" w:sz="0" w:space="0" w:color="auto"/>
                                                                                                                                                              </w:divBdr>
                                                                                                                                                            </w:div>
                                                                                                                                                            <w:div w:id="899364119">
                                                                                                                                                              <w:marLeft w:val="0"/>
                                                                                                                                                              <w:marRight w:val="0"/>
                                                                                                                                                              <w:marTop w:val="0"/>
                                                                                                                                                              <w:marBottom w:val="0"/>
                                                                                                                                                              <w:divBdr>
                                                                                                                                                                <w:top w:val="none" w:sz="0" w:space="0" w:color="auto"/>
                                                                                                                                                                <w:left w:val="none" w:sz="0" w:space="0" w:color="auto"/>
                                                                                                                                                                <w:bottom w:val="none" w:sz="0" w:space="0" w:color="auto"/>
                                                                                                                                                                <w:right w:val="none" w:sz="0" w:space="0" w:color="auto"/>
                                                                                                                                                              </w:divBdr>
                                                                                                                                                            </w:div>
                                                                                                                                                            <w:div w:id="1095705532">
                                                                                                                                                              <w:marLeft w:val="0"/>
                                                                                                                                                              <w:marRight w:val="0"/>
                                                                                                                                                              <w:marTop w:val="0"/>
                                                                                                                                                              <w:marBottom w:val="0"/>
                                                                                                                                                              <w:divBdr>
                                                                                                                                                                <w:top w:val="none" w:sz="0" w:space="0" w:color="auto"/>
                                                                                                                                                                <w:left w:val="none" w:sz="0" w:space="0" w:color="auto"/>
                                                                                                                                                                <w:bottom w:val="none" w:sz="0" w:space="0" w:color="auto"/>
                                                                                                                                                                <w:right w:val="none" w:sz="0" w:space="0" w:color="auto"/>
                                                                                                                                                              </w:divBdr>
                                                                                                                                                            </w:div>
                                                                                                                                                            <w:div w:id="1673142808">
                                                                                                                                                              <w:marLeft w:val="0"/>
                                                                                                                                                              <w:marRight w:val="0"/>
                                                                                                                                                              <w:marTop w:val="0"/>
                                                                                                                                                              <w:marBottom w:val="0"/>
                                                                                                                                                              <w:divBdr>
                                                                                                                                                                <w:top w:val="none" w:sz="0" w:space="0" w:color="auto"/>
                                                                                                                                                                <w:left w:val="none" w:sz="0" w:space="0" w:color="auto"/>
                                                                                                                                                                <w:bottom w:val="none" w:sz="0" w:space="0" w:color="auto"/>
                                                                                                                                                                <w:right w:val="none" w:sz="0" w:space="0" w:color="auto"/>
                                                                                                                                                              </w:divBdr>
                                                                                                                                                            </w:div>
                                                                                                                                                            <w:div w:id="369455229">
                                                                                                                                                              <w:marLeft w:val="0"/>
                                                                                                                                                              <w:marRight w:val="0"/>
                                                                                                                                                              <w:marTop w:val="0"/>
                                                                                                                                                              <w:marBottom w:val="0"/>
                                                                                                                                                              <w:divBdr>
                                                                                                                                                                <w:top w:val="none" w:sz="0" w:space="0" w:color="auto"/>
                                                                                                                                                                <w:left w:val="none" w:sz="0" w:space="0" w:color="auto"/>
                                                                                                                                                                <w:bottom w:val="none" w:sz="0" w:space="0" w:color="auto"/>
                                                                                                                                                                <w:right w:val="none" w:sz="0" w:space="0" w:color="auto"/>
                                                                                                                                                              </w:divBdr>
                                                                                                                                                            </w:div>
                                                                                                                                                            <w:div w:id="187566729">
                                                                                                                                                              <w:marLeft w:val="0"/>
                                                                                                                                                              <w:marRight w:val="0"/>
                                                                                                                                                              <w:marTop w:val="0"/>
                                                                                                                                                              <w:marBottom w:val="0"/>
                                                                                                                                                              <w:divBdr>
                                                                                                                                                                <w:top w:val="none" w:sz="0" w:space="0" w:color="auto"/>
                                                                                                                                                                <w:left w:val="none" w:sz="0" w:space="0" w:color="auto"/>
                                                                                                                                                                <w:bottom w:val="none" w:sz="0" w:space="0" w:color="auto"/>
                                                                                                                                                                <w:right w:val="none" w:sz="0" w:space="0" w:color="auto"/>
                                                                                                                                                              </w:divBdr>
                                                                                                                                                            </w:div>
                                                                                                                                                            <w:div w:id="965693444">
                                                                                                                                                              <w:marLeft w:val="0"/>
                                                                                                                                                              <w:marRight w:val="0"/>
                                                                                                                                                              <w:marTop w:val="0"/>
                                                                                                                                                              <w:marBottom w:val="0"/>
                                                                                                                                                              <w:divBdr>
                                                                                                                                                                <w:top w:val="none" w:sz="0" w:space="0" w:color="auto"/>
                                                                                                                                                                <w:left w:val="none" w:sz="0" w:space="0" w:color="auto"/>
                                                                                                                                                                <w:bottom w:val="none" w:sz="0" w:space="0" w:color="auto"/>
                                                                                                                                                                <w:right w:val="none" w:sz="0" w:space="0" w:color="auto"/>
                                                                                                                                                              </w:divBdr>
                                                                                                                                                            </w:div>
                                                                                                                                                            <w:div w:id="11311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877247">
      <w:bodyDiv w:val="1"/>
      <w:marLeft w:val="0"/>
      <w:marRight w:val="0"/>
      <w:marTop w:val="0"/>
      <w:marBottom w:val="0"/>
      <w:divBdr>
        <w:top w:val="none" w:sz="0" w:space="0" w:color="auto"/>
        <w:left w:val="none" w:sz="0" w:space="0" w:color="auto"/>
        <w:bottom w:val="none" w:sz="0" w:space="0" w:color="auto"/>
        <w:right w:val="none" w:sz="0" w:space="0" w:color="auto"/>
      </w:divBdr>
    </w:div>
    <w:div w:id="12013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D93E-9D94-4054-A9E0-05CC9C07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SYSTEM</cp:lastModifiedBy>
  <cp:revision>2</cp:revision>
  <dcterms:created xsi:type="dcterms:W3CDTF">2018-12-06T17:32:00Z</dcterms:created>
  <dcterms:modified xsi:type="dcterms:W3CDTF">2018-12-06T17:32:00Z</dcterms:modified>
</cp:coreProperties>
</file>