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539B4" w14:textId="77777777" w:rsidR="007917D0" w:rsidRDefault="00F30CE3" w:rsidP="007917D0">
      <w:pPr>
        <w:rPr>
          <w:rFonts w:eastAsiaTheme="minorEastAsia" w:cs="Arial"/>
          <w:b/>
        </w:rPr>
      </w:pPr>
      <w:bookmarkStart w:id="0" w:name="_GoBack"/>
      <w:bookmarkEnd w:id="0"/>
      <w:r>
        <w:rPr>
          <w:rFonts w:eastAsiaTheme="minorEastAsia" w:cs="Arial"/>
          <w:b/>
        </w:rPr>
        <w:t xml:space="preserve">INDUSTRIAL </w:t>
      </w:r>
      <w:r w:rsidR="007917D0" w:rsidRPr="00E8026A">
        <w:rPr>
          <w:rFonts w:eastAsiaTheme="minorEastAsia" w:cs="Arial"/>
          <w:b/>
        </w:rPr>
        <w:t>ROBOTIC</w:t>
      </w:r>
      <w:r w:rsidR="007917D0">
        <w:rPr>
          <w:rFonts w:eastAsiaTheme="minorEastAsia" w:cs="Arial"/>
          <w:b/>
        </w:rPr>
        <w:t xml:space="preserve"> EQUIPMENT</w:t>
      </w:r>
      <w:r w:rsidR="007917D0" w:rsidRPr="00E8026A">
        <w:rPr>
          <w:rFonts w:eastAsiaTheme="minorEastAsia" w:cs="Arial"/>
          <w:b/>
        </w:rPr>
        <w:t xml:space="preserve"> </w:t>
      </w:r>
      <w:r w:rsidR="007917D0">
        <w:rPr>
          <w:rFonts w:eastAsiaTheme="minorEastAsia" w:cs="Arial"/>
          <w:b/>
        </w:rPr>
        <w:t>ASSETS</w:t>
      </w:r>
      <w:r w:rsidR="007917D0" w:rsidRPr="00E8026A">
        <w:rPr>
          <w:rFonts w:eastAsiaTheme="minorEastAsia" w:cs="Arial"/>
          <w:b/>
        </w:rPr>
        <w:t xml:space="preserve"> AND EXPENDITURES</w:t>
      </w:r>
    </w:p>
    <w:p w14:paraId="2A53963E" w14:textId="77777777" w:rsidR="00F30CE3" w:rsidRDefault="007917D0" w:rsidP="007917D0">
      <w:r w:rsidRPr="003B761D">
        <w:t>A</w:t>
      </w:r>
      <w:r w:rsidR="00F30CE3">
        <w:t>n industrial</w:t>
      </w:r>
      <w:r w:rsidRPr="003B761D">
        <w:t xml:space="preserve"> robot is an automatically controlled, reprogrammable, and multipurpose machine</w:t>
      </w:r>
      <w:r w:rsidR="00F30CE3">
        <w:t xml:space="preserve"> that is used in industrial automation </w:t>
      </w:r>
      <w:r w:rsidRPr="003B761D">
        <w:t>operat</w:t>
      </w:r>
      <w:r w:rsidR="00F30CE3">
        <w:t>ions</w:t>
      </w:r>
      <w:r w:rsidRPr="003B761D">
        <w:t xml:space="preserve">.  </w:t>
      </w:r>
    </w:p>
    <w:p w14:paraId="63B798EB" w14:textId="77777777" w:rsidR="007917D0" w:rsidRDefault="00F30CE3" w:rsidP="007917D0">
      <w:r>
        <w:t>Industrial r</w:t>
      </w:r>
      <w:r w:rsidR="007917D0" w:rsidRPr="003B761D">
        <w:t xml:space="preserve">obots may be </w:t>
      </w:r>
      <w:r>
        <w:t xml:space="preserve">mobile, </w:t>
      </w:r>
      <w:r w:rsidR="007917D0" w:rsidRPr="003B761D">
        <w:t>incorporated into stand-alone stations</w:t>
      </w:r>
      <w:r w:rsidR="006F38EA">
        <w:t>,</w:t>
      </w:r>
      <w:r w:rsidR="007917D0" w:rsidRPr="003B761D">
        <w:t xml:space="preserve"> or integrated into the production line.</w:t>
      </w:r>
    </w:p>
    <w:p w14:paraId="15726BC1" w14:textId="55859195" w:rsidR="0043440D" w:rsidRDefault="00F30CE3" w:rsidP="006F38EA">
      <w:r>
        <w:t>Industrial r</w:t>
      </w:r>
      <w:r w:rsidR="006F38EA" w:rsidRPr="003B761D">
        <w:t xml:space="preserve">obots </w:t>
      </w:r>
      <w:r w:rsidR="006F38EA">
        <w:t>are commonly used in operations such as</w:t>
      </w:r>
      <w:r w:rsidR="006F38EA" w:rsidRPr="003B761D">
        <w:t xml:space="preserve"> welding, material handling, machine tending, dispensing, </w:t>
      </w:r>
      <w:r w:rsidR="006F38EA">
        <w:t xml:space="preserve">and </w:t>
      </w:r>
      <w:r w:rsidR="006F38EA" w:rsidRPr="003B761D">
        <w:t xml:space="preserve">pick and place.    </w:t>
      </w:r>
    </w:p>
    <w:p w14:paraId="002EE696" w14:textId="2250B9B9" w:rsidR="00A55052" w:rsidRDefault="00A55052" w:rsidP="006F38EA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DFC"/>
        <w:tblLook w:val="04A0" w:firstRow="1" w:lastRow="0" w:firstColumn="1" w:lastColumn="0" w:noHBand="0" w:noVBand="1"/>
      </w:tblPr>
      <w:tblGrid>
        <w:gridCol w:w="5645"/>
        <w:gridCol w:w="239"/>
        <w:gridCol w:w="1134"/>
        <w:gridCol w:w="2396"/>
        <w:gridCol w:w="425"/>
      </w:tblGrid>
      <w:tr w:rsidR="00830E59" w:rsidRPr="00AC76F8" w14:paraId="730AB7ED" w14:textId="77777777" w:rsidTr="0018143B">
        <w:trPr>
          <w:trHeight w:val="98"/>
        </w:trPr>
        <w:tc>
          <w:tcPr>
            <w:tcW w:w="7195" w:type="dxa"/>
            <w:gridSpan w:val="3"/>
            <w:vMerge w:val="restart"/>
            <w:tcBorders>
              <w:right w:val="single" w:sz="12" w:space="0" w:color="CCEDFC"/>
            </w:tcBorders>
            <w:shd w:val="clear" w:color="auto" w:fill="CCEDFC"/>
          </w:tcPr>
          <w:p w14:paraId="452671B1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6EE45FBA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4A3946E6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 w:rsidRPr="001275B2">
              <w:rPr>
                <w:rFonts w:ascii="Verdana" w:eastAsiaTheme="minorEastAsia" w:hAnsi="Verdana" w:cs="Arial"/>
                <w:b/>
                <w:sz w:val="20"/>
                <w:szCs w:val="18"/>
              </w:rPr>
              <w:t>A.</w:t>
            </w:r>
            <w:r w:rsidRPr="001275B2">
              <w:rPr>
                <w:rFonts w:ascii="Verdana" w:eastAsiaTheme="minorEastAsia" w:hAnsi="Verdana" w:cs="Arial"/>
                <w:sz w:val="20"/>
                <w:szCs w:val="18"/>
              </w:rPr>
              <w:t xml:space="preserve"> Number of industrial robots used at this plant in 2018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>. . . . . . .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 . </w:t>
            </w:r>
          </w:p>
        </w:tc>
        <w:tc>
          <w:tcPr>
            <w:tcW w:w="2397" w:type="dxa"/>
            <w:tcBorders>
              <w:left w:val="single" w:sz="12" w:space="0" w:color="CCEDFC"/>
              <w:bottom w:val="single" w:sz="12" w:space="0" w:color="00ADEE"/>
            </w:tcBorders>
            <w:shd w:val="clear" w:color="auto" w:fill="CCEDFC"/>
          </w:tcPr>
          <w:p w14:paraId="1261C7CA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4C3A48E1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830E59" w:rsidRPr="00AC76F8" w14:paraId="2770BA5B" w14:textId="77777777" w:rsidTr="0018143B">
        <w:trPr>
          <w:trHeight w:val="630"/>
        </w:trPr>
        <w:tc>
          <w:tcPr>
            <w:tcW w:w="7195" w:type="dxa"/>
            <w:gridSpan w:val="3"/>
            <w:vMerge/>
            <w:tcBorders>
              <w:right w:val="single" w:sz="12" w:space="0" w:color="00ADEE"/>
            </w:tcBorders>
            <w:shd w:val="clear" w:color="auto" w:fill="CCEDFC"/>
          </w:tcPr>
          <w:p w14:paraId="7D3EF747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00ADEE"/>
              <w:bottom w:val="single" w:sz="12" w:space="0" w:color="00ADEE"/>
              <w:right w:val="single" w:sz="12" w:space="0" w:color="00ADEE"/>
            </w:tcBorders>
            <w:shd w:val="clear" w:color="auto" w:fill="auto"/>
          </w:tcPr>
          <w:p w14:paraId="73A16C7B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tcBorders>
              <w:left w:val="single" w:sz="12" w:space="0" w:color="00ADEE"/>
            </w:tcBorders>
            <w:shd w:val="clear" w:color="auto" w:fill="CCEDFC"/>
          </w:tcPr>
          <w:p w14:paraId="12CB971C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830E59" w:rsidRPr="00AC76F8" w14:paraId="7BDDB539" w14:textId="77777777" w:rsidTr="0018143B">
        <w:trPr>
          <w:trHeight w:val="107"/>
        </w:trPr>
        <w:tc>
          <w:tcPr>
            <w:tcW w:w="7195" w:type="dxa"/>
            <w:gridSpan w:val="3"/>
            <w:vMerge/>
            <w:tcBorders>
              <w:right w:val="single" w:sz="12" w:space="0" w:color="CCEDFC"/>
            </w:tcBorders>
            <w:shd w:val="clear" w:color="auto" w:fill="CCEDFC"/>
          </w:tcPr>
          <w:p w14:paraId="2AA9FCD7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CCEDFC"/>
            </w:tcBorders>
            <w:shd w:val="clear" w:color="auto" w:fill="CCEDFC"/>
          </w:tcPr>
          <w:p w14:paraId="56559E65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2DAA5DD0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830E59" w:rsidRPr="00AC76F8" w14:paraId="650A8DC7" w14:textId="77777777" w:rsidTr="0018143B">
        <w:trPr>
          <w:trHeight w:val="2024"/>
        </w:trPr>
        <w:tc>
          <w:tcPr>
            <w:tcW w:w="5817" w:type="dxa"/>
            <w:shd w:val="clear" w:color="auto" w:fill="CCEDFC"/>
          </w:tcPr>
          <w:p w14:paraId="037E428C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1DCBABA2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2984373A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50476996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5EAA7E33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color w:val="231F20"/>
                <w:sz w:val="20"/>
                <w:szCs w:val="18"/>
              </w:rPr>
            </w:pPr>
            <w:r w:rsidRPr="001275B2">
              <w:rPr>
                <w:rFonts w:ascii="Verdana" w:hAnsi="Verdana" w:cs="UniversLT55"/>
                <w:b/>
                <w:color w:val="231F20"/>
                <w:sz w:val="20"/>
                <w:szCs w:val="18"/>
              </w:rPr>
              <w:t xml:space="preserve">B. 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Average purchase price of industrial robots used at this plant in 2018 (include software, installation and other one-time costs). . . . . . . . . . . . . . . . . 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. . . </w:t>
            </w:r>
          </w:p>
          <w:p w14:paraId="4DB85B25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20"/>
                <w:szCs w:val="18"/>
              </w:rPr>
            </w:pPr>
          </w:p>
        </w:tc>
        <w:tc>
          <w:tcPr>
            <w:tcW w:w="240" w:type="dxa"/>
            <w:shd w:val="clear" w:color="auto" w:fill="CCEDFC"/>
          </w:tcPr>
          <w:p w14:paraId="348D7482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31BB5F71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7C493F13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2105B19E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3782" w:type="dxa"/>
            <w:gridSpan w:val="3"/>
            <w:shd w:val="clear" w:color="auto" w:fill="CCEDFC"/>
          </w:tcPr>
          <w:p w14:paraId="727BBBA9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0FDB2441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>
              <w:object w:dxaOrig="5850" w:dyaOrig="2760" w14:anchorId="078A8F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84.75pt" o:ole="">
                  <v:imagedata r:id="rId9" o:title=""/>
                </v:shape>
                <o:OLEObject Type="Embed" ProgID="PBrush" ShapeID="_x0000_i1025" DrawAspect="Content" ObjectID="_1567597521" r:id="rId10"/>
              </w:object>
            </w:r>
          </w:p>
        </w:tc>
      </w:tr>
      <w:tr w:rsidR="00830E59" w:rsidRPr="00AC76F8" w14:paraId="5456C968" w14:textId="77777777" w:rsidTr="0018143B">
        <w:trPr>
          <w:trHeight w:val="96"/>
        </w:trPr>
        <w:tc>
          <w:tcPr>
            <w:tcW w:w="7195" w:type="dxa"/>
            <w:gridSpan w:val="3"/>
            <w:vMerge w:val="restart"/>
            <w:tcBorders>
              <w:right w:val="single" w:sz="12" w:space="0" w:color="CCEDFC"/>
            </w:tcBorders>
            <w:shd w:val="clear" w:color="auto" w:fill="CCEDFC"/>
          </w:tcPr>
          <w:p w14:paraId="60EE0606" w14:textId="77777777" w:rsidR="00830E59" w:rsidRDefault="00830E59" w:rsidP="0018143B">
            <w:pPr>
              <w:shd w:val="clear" w:color="auto" w:fill="CCEDFC"/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266A0240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4BE52492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 w:rsidRPr="001275B2">
              <w:rPr>
                <w:rFonts w:ascii="Verdana" w:eastAsiaTheme="minorEastAsia" w:hAnsi="Verdana" w:cs="Arial"/>
                <w:b/>
                <w:sz w:val="20"/>
                <w:szCs w:val="18"/>
              </w:rPr>
              <w:t>C.</w:t>
            </w:r>
            <w:r w:rsidRPr="001275B2">
              <w:rPr>
                <w:rFonts w:ascii="Verdana" w:eastAsiaTheme="minorEastAsia" w:hAnsi="Verdana" w:cs="Arial"/>
                <w:sz w:val="20"/>
                <w:szCs w:val="18"/>
              </w:rPr>
              <w:t xml:space="preserve"> Number of industrial robots purchased for this plant in 2018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. . . </w:t>
            </w:r>
          </w:p>
        </w:tc>
        <w:tc>
          <w:tcPr>
            <w:tcW w:w="2397" w:type="dxa"/>
            <w:tcBorders>
              <w:left w:val="single" w:sz="12" w:space="0" w:color="CCEDFC"/>
              <w:bottom w:val="single" w:sz="12" w:space="0" w:color="00ADEE"/>
            </w:tcBorders>
            <w:shd w:val="clear" w:color="auto" w:fill="CCEDFC"/>
          </w:tcPr>
          <w:p w14:paraId="30B8CE48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3CCE6072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830E59" w:rsidRPr="00AC76F8" w14:paraId="04350B23" w14:textId="77777777" w:rsidTr="0018143B">
        <w:trPr>
          <w:trHeight w:val="630"/>
        </w:trPr>
        <w:tc>
          <w:tcPr>
            <w:tcW w:w="7195" w:type="dxa"/>
            <w:gridSpan w:val="3"/>
            <w:vMerge/>
            <w:tcBorders>
              <w:right w:val="single" w:sz="12" w:space="0" w:color="00ADEE"/>
            </w:tcBorders>
            <w:shd w:val="clear" w:color="auto" w:fill="CCEDFC"/>
          </w:tcPr>
          <w:p w14:paraId="20798C60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00ADEE"/>
              <w:bottom w:val="single" w:sz="12" w:space="0" w:color="00ADEE"/>
              <w:right w:val="single" w:sz="12" w:space="0" w:color="00ADEE"/>
            </w:tcBorders>
            <w:shd w:val="clear" w:color="auto" w:fill="auto"/>
          </w:tcPr>
          <w:p w14:paraId="720B006F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tcBorders>
              <w:left w:val="single" w:sz="12" w:space="0" w:color="00ADEE"/>
            </w:tcBorders>
            <w:shd w:val="clear" w:color="auto" w:fill="CCEDFC"/>
          </w:tcPr>
          <w:p w14:paraId="2B1CA00E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830E59" w:rsidRPr="00AC76F8" w14:paraId="450EB5D0" w14:textId="77777777" w:rsidTr="0018143B">
        <w:trPr>
          <w:trHeight w:val="98"/>
        </w:trPr>
        <w:tc>
          <w:tcPr>
            <w:tcW w:w="7195" w:type="dxa"/>
            <w:gridSpan w:val="3"/>
            <w:vMerge/>
            <w:tcBorders>
              <w:right w:val="single" w:sz="12" w:space="0" w:color="CCEDFC"/>
            </w:tcBorders>
            <w:shd w:val="clear" w:color="auto" w:fill="CCEDFC"/>
          </w:tcPr>
          <w:p w14:paraId="01F8ED39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CCEDFC"/>
            </w:tcBorders>
            <w:shd w:val="clear" w:color="auto" w:fill="CCEDFC"/>
          </w:tcPr>
          <w:p w14:paraId="45B15D54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40562D25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830E59" w:rsidRPr="00AC76F8" w14:paraId="30ED897D" w14:textId="77777777" w:rsidTr="0018143B">
        <w:trPr>
          <w:trHeight w:val="2155"/>
        </w:trPr>
        <w:tc>
          <w:tcPr>
            <w:tcW w:w="5817" w:type="dxa"/>
            <w:shd w:val="clear" w:color="auto" w:fill="CCEDFC"/>
          </w:tcPr>
          <w:p w14:paraId="6061D071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23865DC3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74C7CC17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2FED8EC9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478B7562" w14:textId="77777777" w:rsidR="00830E59" w:rsidRPr="001275B2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20"/>
                <w:szCs w:val="18"/>
              </w:rPr>
            </w:pPr>
            <w:r w:rsidRPr="001275B2">
              <w:rPr>
                <w:rFonts w:ascii="Verdana" w:hAnsi="Verdana" w:cs="UniversLT55"/>
                <w:b/>
                <w:color w:val="231F20"/>
                <w:sz w:val="20"/>
                <w:szCs w:val="18"/>
              </w:rPr>
              <w:t xml:space="preserve">D. 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>Average purchase price of industrial robots purchased for this plant in 2018 (include software, installation and other one-time co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sts). . . . . . . . . . . </w:t>
            </w:r>
          </w:p>
        </w:tc>
        <w:tc>
          <w:tcPr>
            <w:tcW w:w="240" w:type="dxa"/>
            <w:shd w:val="clear" w:color="auto" w:fill="CCEDFC"/>
          </w:tcPr>
          <w:p w14:paraId="4C230B90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777F80C8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717C60F4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4BA06AD9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3782" w:type="dxa"/>
            <w:gridSpan w:val="3"/>
            <w:shd w:val="clear" w:color="auto" w:fill="CCEDFC"/>
          </w:tcPr>
          <w:p w14:paraId="642FEA8F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1D466716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>
              <w:object w:dxaOrig="5850" w:dyaOrig="2760" w14:anchorId="69B7A449">
                <v:shape id="_x0000_i1026" type="#_x0000_t75" style="width:180.75pt;height:84.75pt" o:ole="">
                  <v:imagedata r:id="rId9" o:title=""/>
                </v:shape>
                <o:OLEObject Type="Embed" ProgID="PBrush" ShapeID="_x0000_i1026" DrawAspect="Content" ObjectID="_1567597522" r:id="rId11"/>
              </w:object>
            </w:r>
          </w:p>
        </w:tc>
      </w:tr>
    </w:tbl>
    <w:p w14:paraId="0DF1AEA6" w14:textId="77777777" w:rsidR="00A55052" w:rsidRPr="003B761D" w:rsidRDefault="00A55052" w:rsidP="006F38EA"/>
    <w:p w14:paraId="619C92AB" w14:textId="77777777" w:rsidR="007917D0" w:rsidRDefault="007917D0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4ECC9BD0" w14:textId="77777777" w:rsidR="007917D0" w:rsidRDefault="007917D0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1A826437" w14:textId="77777777" w:rsidR="00984A01" w:rsidRDefault="00984A0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4F1869A1" w14:textId="77777777" w:rsidR="00F30CE3" w:rsidRDefault="00F30CE3" w:rsidP="00F30CE3">
      <w:pPr>
        <w:rPr>
          <w:rFonts w:eastAsiaTheme="minorEastAsia" w:cs="Arial"/>
          <w:b/>
        </w:rPr>
      </w:pPr>
      <w:r>
        <w:rPr>
          <w:rFonts w:eastAsiaTheme="minorEastAsia" w:cs="Arial"/>
          <w:b/>
        </w:rPr>
        <w:lastRenderedPageBreak/>
        <w:t xml:space="preserve">INDUSTRIAL </w:t>
      </w:r>
      <w:r w:rsidRPr="00E8026A">
        <w:rPr>
          <w:rFonts w:eastAsiaTheme="minorEastAsia" w:cs="Arial"/>
          <w:b/>
        </w:rPr>
        <w:t>ROBOTIC</w:t>
      </w:r>
      <w:r>
        <w:rPr>
          <w:rFonts w:eastAsiaTheme="minorEastAsia" w:cs="Arial"/>
          <w:b/>
        </w:rPr>
        <w:t xml:space="preserve"> EQUIPMENT</w:t>
      </w:r>
      <w:r w:rsidRPr="00E8026A">
        <w:rPr>
          <w:rFonts w:eastAsiaTheme="minorEastAsia" w:cs="Arial"/>
          <w:b/>
        </w:rPr>
        <w:t xml:space="preserve"> </w:t>
      </w:r>
    </w:p>
    <w:p w14:paraId="7699288A" w14:textId="77777777" w:rsidR="00F30CE3" w:rsidRDefault="00F30CE3" w:rsidP="00F30CE3">
      <w:r w:rsidRPr="003B761D">
        <w:t>A</w:t>
      </w:r>
      <w:r>
        <w:t>n industrial</w:t>
      </w:r>
      <w:r w:rsidRPr="003B761D">
        <w:t xml:space="preserve"> robot is an automatically controlled, reprogrammable, and multipurpose machine</w:t>
      </w:r>
      <w:r>
        <w:t xml:space="preserve"> that is used in industrial automation </w:t>
      </w:r>
      <w:r w:rsidRPr="003B761D">
        <w:t>operat</w:t>
      </w:r>
      <w:r>
        <w:t>ions</w:t>
      </w:r>
      <w:r w:rsidRPr="003B761D">
        <w:t xml:space="preserve">.  </w:t>
      </w:r>
    </w:p>
    <w:p w14:paraId="6CB53B47" w14:textId="77777777" w:rsidR="00F30CE3" w:rsidRDefault="00F30CE3" w:rsidP="00F30CE3">
      <w:r>
        <w:t>Industrial r</w:t>
      </w:r>
      <w:r w:rsidRPr="003B761D">
        <w:t xml:space="preserve">obots may be </w:t>
      </w:r>
      <w:r>
        <w:t xml:space="preserve">mobile, </w:t>
      </w:r>
      <w:r w:rsidRPr="003B761D">
        <w:t>incorporated into stand-alone stations</w:t>
      </w:r>
      <w:r>
        <w:t>,</w:t>
      </w:r>
      <w:r w:rsidRPr="003B761D">
        <w:t xml:space="preserve"> or integrated into the production line.</w:t>
      </w:r>
    </w:p>
    <w:p w14:paraId="7FB00A73" w14:textId="77777777" w:rsidR="00F30CE3" w:rsidRPr="003B761D" w:rsidRDefault="00F30CE3" w:rsidP="00F30CE3">
      <w:r>
        <w:t>Industrial r</w:t>
      </w:r>
      <w:r w:rsidRPr="003B761D">
        <w:t xml:space="preserve">obots </w:t>
      </w:r>
      <w:r>
        <w:t>are commonly used in operations such as</w:t>
      </w:r>
      <w:r w:rsidRPr="003B761D">
        <w:t xml:space="preserve"> welding, material handling, machine tending, dispensing, </w:t>
      </w:r>
      <w:r>
        <w:t xml:space="preserve">and </w:t>
      </w:r>
      <w:r w:rsidRPr="003B761D">
        <w:t xml:space="preserve">pick and place.    </w:t>
      </w:r>
    </w:p>
    <w:p w14:paraId="1F8DE121" w14:textId="77777777" w:rsidR="00F30CE3" w:rsidRPr="00E8026A" w:rsidRDefault="00F30CE3" w:rsidP="00F30CE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u w:val="single"/>
        </w:rPr>
      </w:pPr>
      <w:r>
        <w:rPr>
          <w:rFonts w:cs="UniversLT55"/>
        </w:rPr>
        <w:t xml:space="preserve">  </w:t>
      </w:r>
    </w:p>
    <w:p w14:paraId="21FF807E" w14:textId="3C4B10B3" w:rsidR="00A55052" w:rsidRDefault="00A55052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  <w:r>
        <w:rPr>
          <w:rFonts w:cs="UniversLT55"/>
        </w:rPr>
        <w:t>Report the dollar value.</w:t>
      </w:r>
    </w:p>
    <w:p w14:paraId="26CC64AB" w14:textId="77777777" w:rsidR="001C6D35" w:rsidRDefault="001C6D35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5647D414" w14:textId="378622CA" w:rsidR="00D96B7A" w:rsidRDefault="00D96B7A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9EDFF"/>
        <w:tblLook w:val="04A0" w:firstRow="1" w:lastRow="0" w:firstColumn="1" w:lastColumn="0" w:noHBand="0" w:noVBand="1"/>
      </w:tblPr>
      <w:tblGrid>
        <w:gridCol w:w="4950"/>
        <w:gridCol w:w="4500"/>
      </w:tblGrid>
      <w:tr w:rsidR="00830E59" w:rsidRPr="00AC76F8" w14:paraId="5E88EDC9" w14:textId="77777777" w:rsidTr="0018143B">
        <w:trPr>
          <w:trHeight w:val="331"/>
        </w:trPr>
        <w:tc>
          <w:tcPr>
            <w:tcW w:w="4950" w:type="dxa"/>
            <w:shd w:val="clear" w:color="auto" w:fill="CCEDFC"/>
          </w:tcPr>
          <w:p w14:paraId="0BF9F924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9EDFF"/>
          </w:tcPr>
          <w:p w14:paraId="0FD7A2B0" w14:textId="77777777" w:rsidR="00830E59" w:rsidRDefault="00830E59" w:rsidP="0018143B">
            <w:pPr>
              <w:autoSpaceDE w:val="0"/>
              <w:autoSpaceDN w:val="0"/>
              <w:adjustRightInd w:val="0"/>
            </w:pPr>
          </w:p>
        </w:tc>
      </w:tr>
      <w:tr w:rsidR="00830E59" w:rsidRPr="00AC76F8" w14:paraId="412EBA27" w14:textId="77777777" w:rsidTr="0018143B">
        <w:trPr>
          <w:trHeight w:val="331"/>
        </w:trPr>
        <w:tc>
          <w:tcPr>
            <w:tcW w:w="4950" w:type="dxa"/>
            <w:shd w:val="clear" w:color="auto" w:fill="CCEDFC"/>
          </w:tcPr>
          <w:p w14:paraId="46172C88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0214488F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5F303FAF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5907FD15" w14:textId="77777777" w:rsidR="00830E59" w:rsidRDefault="00830E59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2284FDAD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4500" w:type="dxa"/>
            <w:vMerge w:val="restart"/>
            <w:shd w:val="clear" w:color="auto" w:fill="C9EDFF"/>
          </w:tcPr>
          <w:p w14:paraId="630490AA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8"/>
                <w:szCs w:val="18"/>
              </w:rPr>
            </w:pPr>
            <w:r>
              <w:object w:dxaOrig="5850" w:dyaOrig="4185" w14:anchorId="21CE8CBD">
                <v:shape id="_x0000_i1027" type="#_x0000_t75" style="width:184.5pt;height:131.25pt" o:ole="">
                  <v:imagedata r:id="rId12" o:title=""/>
                </v:shape>
                <o:OLEObject Type="Embed" ProgID="PBrush" ShapeID="_x0000_i1027" DrawAspect="Content" ObjectID="_1567597523" r:id="rId13"/>
              </w:object>
            </w:r>
          </w:p>
        </w:tc>
      </w:tr>
      <w:tr w:rsidR="00830E59" w:rsidRPr="00AC76F8" w14:paraId="6FBB429E" w14:textId="77777777" w:rsidTr="0018143B">
        <w:trPr>
          <w:trHeight w:val="865"/>
        </w:trPr>
        <w:tc>
          <w:tcPr>
            <w:tcW w:w="4950" w:type="dxa"/>
            <w:shd w:val="clear" w:color="auto" w:fill="C9EDFF"/>
          </w:tcPr>
          <w:p w14:paraId="38A82F54" w14:textId="77777777" w:rsidR="00830E59" w:rsidRPr="00923C63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18"/>
                <w:szCs w:val="18"/>
              </w:rPr>
            </w:pPr>
            <w:r w:rsidRPr="00923C63">
              <w:rPr>
                <w:rFonts w:ascii="Verdana" w:eastAsiaTheme="minorEastAsia" w:hAnsi="Verdana" w:cs="Arial"/>
                <w:b/>
                <w:sz w:val="18"/>
                <w:szCs w:val="18"/>
              </w:rPr>
              <w:t>A.</w:t>
            </w:r>
            <w:r w:rsidRPr="00923C63">
              <w:rPr>
                <w:rFonts w:ascii="Verdana" w:eastAsiaTheme="minorEastAsia" w:hAnsi="Verdana" w:cs="Arial"/>
                <w:sz w:val="18"/>
                <w:szCs w:val="18"/>
              </w:rPr>
              <w:t xml:space="preserve"> Gross value 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of industrial robotic equipment </w:t>
            </w:r>
            <w:r w:rsidRPr="00923C63">
              <w:rPr>
                <w:rFonts w:ascii="Verdana" w:eastAsiaTheme="minorEastAsia" w:hAnsi="Verdana" w:cs="Arial"/>
                <w:sz w:val="18"/>
                <w:szCs w:val="18"/>
              </w:rPr>
              <w:t>at the end of 2018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. . . . . . . . . . . </w:t>
            </w:r>
          </w:p>
        </w:tc>
        <w:tc>
          <w:tcPr>
            <w:tcW w:w="4500" w:type="dxa"/>
            <w:vMerge/>
            <w:shd w:val="clear" w:color="auto" w:fill="C9EDFF"/>
          </w:tcPr>
          <w:p w14:paraId="272C7618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830E59" w:rsidRPr="00AC76F8" w14:paraId="103040C2" w14:textId="77777777" w:rsidTr="0018143B">
        <w:trPr>
          <w:trHeight w:val="1290"/>
        </w:trPr>
        <w:tc>
          <w:tcPr>
            <w:tcW w:w="4950" w:type="dxa"/>
            <w:shd w:val="clear" w:color="auto" w:fill="C9EDFF"/>
          </w:tcPr>
          <w:p w14:paraId="7DF7A7AC" w14:textId="77777777" w:rsidR="00830E59" w:rsidRPr="00923C63" w:rsidRDefault="00830E59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18"/>
                <w:szCs w:val="18"/>
              </w:rPr>
            </w:pPr>
            <w:r w:rsidRPr="00923C63">
              <w:rPr>
                <w:rFonts w:ascii="Verdana" w:hAnsi="Verdana" w:cs="UniversLT55"/>
                <w:b/>
                <w:color w:val="231F20"/>
                <w:sz w:val="18"/>
                <w:szCs w:val="18"/>
              </w:rPr>
              <w:t xml:space="preserve">B. 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Capital expenditures in 2018 for new and used industrial robotic equipment, including software, installation and other one-time costs. . . . . . . . . . . </w:t>
            </w:r>
          </w:p>
        </w:tc>
        <w:tc>
          <w:tcPr>
            <w:tcW w:w="4500" w:type="dxa"/>
            <w:vMerge/>
            <w:shd w:val="clear" w:color="auto" w:fill="C9EDFF"/>
          </w:tcPr>
          <w:p w14:paraId="20E8707D" w14:textId="77777777" w:rsidR="00830E59" w:rsidRPr="00AC76F8" w:rsidRDefault="00830E59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</w:tbl>
    <w:p w14:paraId="2FF17A46" w14:textId="77777777" w:rsidR="00D96B7A" w:rsidRDefault="00D96B7A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3FC65A61" w14:textId="77777777" w:rsidR="00D96B7A" w:rsidRDefault="00D96B7A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61F11373" w14:textId="77777777" w:rsidR="00A55052" w:rsidRPr="00E8026A" w:rsidRDefault="00A55052" w:rsidP="00A55052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u w:val="single"/>
        </w:rPr>
      </w:pPr>
      <w:r>
        <w:rPr>
          <w:rFonts w:cs="UniversLT55"/>
        </w:rPr>
        <w:t xml:space="preserve">  </w:t>
      </w:r>
    </w:p>
    <w:p w14:paraId="110492D1" w14:textId="77777777" w:rsidR="0043440D" w:rsidRDefault="0043440D" w:rsidP="0043440D"/>
    <w:p w14:paraId="7781079B" w14:textId="77777777" w:rsidR="0043440D" w:rsidRDefault="0043440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270072" w14:textId="77777777" w:rsidR="007B3B37" w:rsidRDefault="007B3B37" w:rsidP="007B3B37">
      <w:pPr>
        <w:rPr>
          <w:rFonts w:eastAsiaTheme="minorEastAsia" w:cs="Arial"/>
          <w:b/>
        </w:rPr>
      </w:pPr>
      <w:r w:rsidRPr="00E8026A">
        <w:rPr>
          <w:rFonts w:eastAsiaTheme="minorEastAsia" w:cs="Arial"/>
          <w:b/>
        </w:rPr>
        <w:lastRenderedPageBreak/>
        <w:t>ROBOTIC</w:t>
      </w:r>
      <w:r>
        <w:rPr>
          <w:rFonts w:eastAsiaTheme="minorEastAsia" w:cs="Arial"/>
          <w:b/>
        </w:rPr>
        <w:t xml:space="preserve"> EQUIPMENT</w:t>
      </w:r>
      <w:r w:rsidRPr="00E8026A">
        <w:rPr>
          <w:rFonts w:eastAsiaTheme="minorEastAsia" w:cs="Arial"/>
          <w:b/>
        </w:rPr>
        <w:t xml:space="preserve"> </w:t>
      </w:r>
      <w:r>
        <w:rPr>
          <w:rFonts w:eastAsiaTheme="minorEastAsia" w:cs="Arial"/>
          <w:b/>
        </w:rPr>
        <w:t>ASSETS</w:t>
      </w:r>
      <w:r w:rsidRPr="00E8026A">
        <w:rPr>
          <w:rFonts w:eastAsiaTheme="minorEastAsia" w:cs="Arial"/>
          <w:b/>
        </w:rPr>
        <w:t xml:space="preserve"> AND EXPENDITURES</w:t>
      </w:r>
    </w:p>
    <w:p w14:paraId="1548CAC4" w14:textId="77777777" w:rsidR="007B3B37" w:rsidRDefault="007B3B37" w:rsidP="007B3B37">
      <w:r w:rsidRPr="003B761D">
        <w:t>A robot is an automatically controlled, reprogrammable, and multipurpose machine</w:t>
      </w:r>
      <w:r>
        <w:t xml:space="preserve"> that is used in automation </w:t>
      </w:r>
      <w:r w:rsidRPr="003B761D">
        <w:t>operat</w:t>
      </w:r>
      <w:r>
        <w:t>ions</w:t>
      </w:r>
      <w:r w:rsidRPr="003B761D">
        <w:t xml:space="preserve">.  </w:t>
      </w:r>
    </w:p>
    <w:p w14:paraId="24978145" w14:textId="77777777" w:rsidR="007B3B37" w:rsidRDefault="007B3B37" w:rsidP="007B3B37">
      <w:r>
        <w:t>R</w:t>
      </w:r>
      <w:r w:rsidRPr="003B761D">
        <w:t xml:space="preserve">obots may be </w:t>
      </w:r>
      <w:r>
        <w:t xml:space="preserve">mobile, </w:t>
      </w:r>
      <w:r w:rsidRPr="003B761D">
        <w:t>incorporated into stand-alone stations</w:t>
      </w:r>
      <w:r>
        <w:t>,</w:t>
      </w:r>
      <w:r w:rsidRPr="003B761D">
        <w:t xml:space="preserve"> or integrated into the production line.</w:t>
      </w:r>
    </w:p>
    <w:p w14:paraId="6346F327" w14:textId="77777777" w:rsidR="004575FB" w:rsidRDefault="007B3B37" w:rsidP="007B3B37">
      <w:pPr>
        <w:rPr>
          <w:b/>
          <w:sz w:val="24"/>
          <w:szCs w:val="24"/>
        </w:rPr>
      </w:pPr>
      <w:r>
        <w:t>In manufacturing, r</w:t>
      </w:r>
      <w:r w:rsidRPr="003B761D">
        <w:t xml:space="preserve">obots </w:t>
      </w:r>
      <w:r>
        <w:t>are commonly used in operations such as</w:t>
      </w:r>
      <w:r w:rsidRPr="003B761D">
        <w:t xml:space="preserve"> welding, material handling, machine tending, dispensing, </w:t>
      </w:r>
      <w:r>
        <w:t xml:space="preserve">and </w:t>
      </w:r>
      <w:r w:rsidRPr="003B761D">
        <w:t>pick and place.</w:t>
      </w:r>
    </w:p>
    <w:p w14:paraId="33EB1D20" w14:textId="77777777" w:rsidR="007B3B37" w:rsidRDefault="007B3B37">
      <w:pPr>
        <w:rPr>
          <w:b/>
          <w:sz w:val="24"/>
          <w:szCs w:val="24"/>
        </w:rPr>
      </w:pPr>
    </w:p>
    <w:sectPr w:rsidR="007B3B37" w:rsidSect="0023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B7BC8" w14:textId="77777777" w:rsidR="00B06309" w:rsidRDefault="00B06309" w:rsidP="00025A4B">
      <w:pPr>
        <w:spacing w:after="0" w:line="240" w:lineRule="auto"/>
      </w:pPr>
      <w:r>
        <w:separator/>
      </w:r>
    </w:p>
  </w:endnote>
  <w:endnote w:type="continuationSeparator" w:id="0">
    <w:p w14:paraId="2C462E39" w14:textId="77777777" w:rsidR="00B06309" w:rsidRDefault="00B06309" w:rsidP="0002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LT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55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1B0FF" w14:textId="77777777" w:rsidR="007F4BE2" w:rsidRDefault="007F4B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5097E" w14:textId="77777777" w:rsidR="007F4BE2" w:rsidRDefault="007F4B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DFFDE" w14:textId="77777777" w:rsidR="007F4BE2" w:rsidRDefault="007F4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B52BF" w14:textId="77777777" w:rsidR="00B06309" w:rsidRDefault="00B06309" w:rsidP="00025A4B">
      <w:pPr>
        <w:spacing w:after="0" w:line="240" w:lineRule="auto"/>
      </w:pPr>
      <w:r>
        <w:separator/>
      </w:r>
    </w:p>
  </w:footnote>
  <w:footnote w:type="continuationSeparator" w:id="0">
    <w:p w14:paraId="599A82BB" w14:textId="77777777" w:rsidR="00B06309" w:rsidRDefault="00B06309" w:rsidP="0002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7D60A" w14:textId="77777777" w:rsidR="007F4BE2" w:rsidRDefault="007F4B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09F69" w14:textId="2311DD4B" w:rsidR="007F4BE2" w:rsidRPr="009E4453" w:rsidRDefault="007F4BE2" w:rsidP="007F4BE2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Appendix C</w:t>
    </w:r>
    <w:r w:rsidRPr="009E4453">
      <w:rPr>
        <w:rFonts w:asciiTheme="minorHAnsi" w:hAnsiTheme="minorHAnsi"/>
        <w:sz w:val="22"/>
        <w:szCs w:val="22"/>
      </w:rPr>
      <w:t xml:space="preserve"> – ASM Rob</w:t>
    </w:r>
    <w:r>
      <w:rPr>
        <w:rFonts w:asciiTheme="minorHAnsi" w:hAnsiTheme="minorHAnsi"/>
        <w:sz w:val="22"/>
        <w:szCs w:val="22"/>
      </w:rPr>
      <w:t>otics Draft Questions, Version C</w:t>
    </w:r>
  </w:p>
  <w:p w14:paraId="3982869D" w14:textId="77777777" w:rsidR="007F4BE2" w:rsidRDefault="007F4B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40A05" w14:textId="77777777" w:rsidR="007F4BE2" w:rsidRDefault="007F4B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9B9"/>
    <w:multiLevelType w:val="hybridMultilevel"/>
    <w:tmpl w:val="7FCC5636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55F54"/>
    <w:multiLevelType w:val="hybridMultilevel"/>
    <w:tmpl w:val="A51A6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0149B7"/>
    <w:multiLevelType w:val="hybridMultilevel"/>
    <w:tmpl w:val="4E48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E2E5F"/>
    <w:multiLevelType w:val="hybridMultilevel"/>
    <w:tmpl w:val="4F0E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E4F7F"/>
    <w:multiLevelType w:val="hybridMultilevel"/>
    <w:tmpl w:val="85A47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F131B2"/>
    <w:multiLevelType w:val="hybridMultilevel"/>
    <w:tmpl w:val="C052A72E"/>
    <w:lvl w:ilvl="0" w:tplc="E04EAC6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13791"/>
    <w:multiLevelType w:val="multilevel"/>
    <w:tmpl w:val="DADA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97519"/>
    <w:multiLevelType w:val="multilevel"/>
    <w:tmpl w:val="31DC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96B06"/>
    <w:multiLevelType w:val="hybridMultilevel"/>
    <w:tmpl w:val="5EE6015A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C24D80">
      <w:start w:val="1"/>
      <w:numFmt w:val="decimal"/>
      <w:lvlText w:val="%2."/>
      <w:lvlJc w:val="left"/>
      <w:pPr>
        <w:ind w:left="2160" w:hanging="72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DE4257"/>
    <w:multiLevelType w:val="hybridMultilevel"/>
    <w:tmpl w:val="BCB4E3CA"/>
    <w:lvl w:ilvl="0" w:tplc="73C24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42842"/>
    <w:multiLevelType w:val="hybridMultilevel"/>
    <w:tmpl w:val="5E901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273E23"/>
    <w:multiLevelType w:val="hybridMultilevel"/>
    <w:tmpl w:val="40182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5BD9"/>
    <w:multiLevelType w:val="hybridMultilevel"/>
    <w:tmpl w:val="5EE6015A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C24D80">
      <w:start w:val="1"/>
      <w:numFmt w:val="decimal"/>
      <w:lvlText w:val="%2."/>
      <w:lvlJc w:val="left"/>
      <w:pPr>
        <w:ind w:left="2160" w:hanging="72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27E4C"/>
    <w:multiLevelType w:val="hybridMultilevel"/>
    <w:tmpl w:val="0528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B6CB0"/>
    <w:multiLevelType w:val="hybridMultilevel"/>
    <w:tmpl w:val="BCB4E3CA"/>
    <w:lvl w:ilvl="0" w:tplc="73C24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F2AD8"/>
    <w:multiLevelType w:val="hybridMultilevel"/>
    <w:tmpl w:val="97564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4"/>
  </w:num>
  <w:num w:numId="7">
    <w:abstractNumId w:val="8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11"/>
  </w:num>
  <w:num w:numId="14">
    <w:abstractNumId w:val="1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025A4B"/>
    <w:rsid w:val="00002E04"/>
    <w:rsid w:val="00013798"/>
    <w:rsid w:val="00025A4B"/>
    <w:rsid w:val="00056F80"/>
    <w:rsid w:val="00060D6A"/>
    <w:rsid w:val="00074729"/>
    <w:rsid w:val="0008215C"/>
    <w:rsid w:val="000A0A48"/>
    <w:rsid w:val="000B1DC6"/>
    <w:rsid w:val="000C2C57"/>
    <w:rsid w:val="000D5A2E"/>
    <w:rsid w:val="000D624B"/>
    <w:rsid w:val="001071A3"/>
    <w:rsid w:val="001136D5"/>
    <w:rsid w:val="00121709"/>
    <w:rsid w:val="00134702"/>
    <w:rsid w:val="00155E89"/>
    <w:rsid w:val="00172DE6"/>
    <w:rsid w:val="0018638F"/>
    <w:rsid w:val="001C166F"/>
    <w:rsid w:val="001C6D35"/>
    <w:rsid w:val="001D590D"/>
    <w:rsid w:val="001E17A5"/>
    <w:rsid w:val="001F1D26"/>
    <w:rsid w:val="00200E35"/>
    <w:rsid w:val="002162BF"/>
    <w:rsid w:val="00224E51"/>
    <w:rsid w:val="00235FE7"/>
    <w:rsid w:val="00243AF2"/>
    <w:rsid w:val="002662F7"/>
    <w:rsid w:val="00270647"/>
    <w:rsid w:val="00277D75"/>
    <w:rsid w:val="002A0FEC"/>
    <w:rsid w:val="002C2144"/>
    <w:rsid w:val="002E3129"/>
    <w:rsid w:val="00300D96"/>
    <w:rsid w:val="00316296"/>
    <w:rsid w:val="003167C2"/>
    <w:rsid w:val="003337FE"/>
    <w:rsid w:val="00361DCB"/>
    <w:rsid w:val="003A28A3"/>
    <w:rsid w:val="003A355F"/>
    <w:rsid w:val="003A4B38"/>
    <w:rsid w:val="003B23AA"/>
    <w:rsid w:val="003B761D"/>
    <w:rsid w:val="003C1F27"/>
    <w:rsid w:val="003D3ED6"/>
    <w:rsid w:val="003D4EA1"/>
    <w:rsid w:val="003F6156"/>
    <w:rsid w:val="00402E71"/>
    <w:rsid w:val="00412E48"/>
    <w:rsid w:val="0043440D"/>
    <w:rsid w:val="00440231"/>
    <w:rsid w:val="00454AA1"/>
    <w:rsid w:val="004575FB"/>
    <w:rsid w:val="004604D4"/>
    <w:rsid w:val="00481350"/>
    <w:rsid w:val="004847E7"/>
    <w:rsid w:val="004876E8"/>
    <w:rsid w:val="004A548C"/>
    <w:rsid w:val="004A5DB2"/>
    <w:rsid w:val="004B5FF6"/>
    <w:rsid w:val="004D70F1"/>
    <w:rsid w:val="0050376E"/>
    <w:rsid w:val="005347AD"/>
    <w:rsid w:val="00552D4A"/>
    <w:rsid w:val="005671F1"/>
    <w:rsid w:val="005704AF"/>
    <w:rsid w:val="00572516"/>
    <w:rsid w:val="005D50D8"/>
    <w:rsid w:val="005E4BAC"/>
    <w:rsid w:val="00624767"/>
    <w:rsid w:val="00633172"/>
    <w:rsid w:val="006909EF"/>
    <w:rsid w:val="00690C11"/>
    <w:rsid w:val="006A21A4"/>
    <w:rsid w:val="006A2B6C"/>
    <w:rsid w:val="006B1F5D"/>
    <w:rsid w:val="006C0B08"/>
    <w:rsid w:val="006F030A"/>
    <w:rsid w:val="006F38EA"/>
    <w:rsid w:val="006F4401"/>
    <w:rsid w:val="00710A66"/>
    <w:rsid w:val="007259D5"/>
    <w:rsid w:val="00735D9D"/>
    <w:rsid w:val="00770E5C"/>
    <w:rsid w:val="007917D0"/>
    <w:rsid w:val="00797BC7"/>
    <w:rsid w:val="007B1AB6"/>
    <w:rsid w:val="007B3B37"/>
    <w:rsid w:val="007C4A81"/>
    <w:rsid w:val="007D2F74"/>
    <w:rsid w:val="007F4BE2"/>
    <w:rsid w:val="00804C0A"/>
    <w:rsid w:val="00822DE8"/>
    <w:rsid w:val="00830E59"/>
    <w:rsid w:val="008328CF"/>
    <w:rsid w:val="00880C35"/>
    <w:rsid w:val="00882C54"/>
    <w:rsid w:val="00882E6C"/>
    <w:rsid w:val="00891B3F"/>
    <w:rsid w:val="00895D60"/>
    <w:rsid w:val="008969CC"/>
    <w:rsid w:val="008A6C64"/>
    <w:rsid w:val="008D0A01"/>
    <w:rsid w:val="00925FE6"/>
    <w:rsid w:val="00946DCB"/>
    <w:rsid w:val="00956898"/>
    <w:rsid w:val="00965250"/>
    <w:rsid w:val="009815A6"/>
    <w:rsid w:val="00984A01"/>
    <w:rsid w:val="00985932"/>
    <w:rsid w:val="00990B1C"/>
    <w:rsid w:val="009944AF"/>
    <w:rsid w:val="009D1713"/>
    <w:rsid w:val="009F704F"/>
    <w:rsid w:val="00A05D20"/>
    <w:rsid w:val="00A15289"/>
    <w:rsid w:val="00A152A9"/>
    <w:rsid w:val="00A5465D"/>
    <w:rsid w:val="00A55052"/>
    <w:rsid w:val="00A62C38"/>
    <w:rsid w:val="00A937F4"/>
    <w:rsid w:val="00AB427C"/>
    <w:rsid w:val="00AC76F8"/>
    <w:rsid w:val="00B06309"/>
    <w:rsid w:val="00B56B90"/>
    <w:rsid w:val="00B87C73"/>
    <w:rsid w:val="00BB3CCD"/>
    <w:rsid w:val="00BB5015"/>
    <w:rsid w:val="00BE2C2B"/>
    <w:rsid w:val="00BF32DD"/>
    <w:rsid w:val="00C07843"/>
    <w:rsid w:val="00C27027"/>
    <w:rsid w:val="00C43DCF"/>
    <w:rsid w:val="00C61390"/>
    <w:rsid w:val="00C6559C"/>
    <w:rsid w:val="00C74349"/>
    <w:rsid w:val="00CB19F8"/>
    <w:rsid w:val="00CC2631"/>
    <w:rsid w:val="00CC5D75"/>
    <w:rsid w:val="00CF2843"/>
    <w:rsid w:val="00D36808"/>
    <w:rsid w:val="00D45D4B"/>
    <w:rsid w:val="00D55DD5"/>
    <w:rsid w:val="00D655A3"/>
    <w:rsid w:val="00D96B7A"/>
    <w:rsid w:val="00D9754A"/>
    <w:rsid w:val="00DC203A"/>
    <w:rsid w:val="00DE3AC0"/>
    <w:rsid w:val="00E530B9"/>
    <w:rsid w:val="00E61198"/>
    <w:rsid w:val="00E8026A"/>
    <w:rsid w:val="00E8033A"/>
    <w:rsid w:val="00ED0797"/>
    <w:rsid w:val="00EE09D0"/>
    <w:rsid w:val="00F00809"/>
    <w:rsid w:val="00F042D8"/>
    <w:rsid w:val="00F04499"/>
    <w:rsid w:val="00F26479"/>
    <w:rsid w:val="00F30CE3"/>
    <w:rsid w:val="00F528CE"/>
    <w:rsid w:val="00F81872"/>
    <w:rsid w:val="00F849DD"/>
    <w:rsid w:val="00F84F58"/>
    <w:rsid w:val="00F95C2E"/>
    <w:rsid w:val="00FD5045"/>
    <w:rsid w:val="00FE24AB"/>
    <w:rsid w:val="00FE5B35"/>
    <w:rsid w:val="00FE5C8C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4942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</w:style>
  <w:style w:type="paragraph" w:styleId="Heading1">
    <w:name w:val="heading 1"/>
    <w:basedOn w:val="Normal"/>
    <w:link w:val="Heading1Char"/>
    <w:uiPriority w:val="9"/>
    <w:qFormat/>
    <w:rsid w:val="004D70F1"/>
    <w:pPr>
      <w:spacing w:before="100" w:beforeAutospacing="1" w:after="3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5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A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5A4B"/>
    <w:rPr>
      <w:vertAlign w:val="superscript"/>
    </w:rPr>
  </w:style>
  <w:style w:type="paragraph" w:styleId="Caption">
    <w:name w:val="caption"/>
    <w:basedOn w:val="Normal"/>
    <w:next w:val="Normal"/>
    <w:qFormat/>
    <w:rsid w:val="00025A4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2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A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25A4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568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8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55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15"/>
  </w:style>
  <w:style w:type="table" w:styleId="TableGrid">
    <w:name w:val="Table Grid"/>
    <w:basedOn w:val="TableNormal"/>
    <w:uiPriority w:val="39"/>
    <w:rsid w:val="00FE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0F1"/>
    <w:rPr>
      <w:rFonts w:ascii="Times New Roman" w:eastAsia="Times New Roman" w:hAnsi="Times New Roman" w:cs="Times New Roman"/>
      <w:b/>
      <w:bCs/>
      <w:kern w:val="3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</w:style>
  <w:style w:type="paragraph" w:styleId="Heading1">
    <w:name w:val="heading 1"/>
    <w:basedOn w:val="Normal"/>
    <w:link w:val="Heading1Char"/>
    <w:uiPriority w:val="9"/>
    <w:qFormat/>
    <w:rsid w:val="004D70F1"/>
    <w:pPr>
      <w:spacing w:before="100" w:beforeAutospacing="1" w:after="3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5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A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5A4B"/>
    <w:rPr>
      <w:vertAlign w:val="superscript"/>
    </w:rPr>
  </w:style>
  <w:style w:type="paragraph" w:styleId="Caption">
    <w:name w:val="caption"/>
    <w:basedOn w:val="Normal"/>
    <w:next w:val="Normal"/>
    <w:qFormat/>
    <w:rsid w:val="00025A4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2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A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25A4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568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8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55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15"/>
  </w:style>
  <w:style w:type="table" w:styleId="TableGrid">
    <w:name w:val="Table Grid"/>
    <w:basedOn w:val="TableNormal"/>
    <w:uiPriority w:val="39"/>
    <w:rsid w:val="00FE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0F1"/>
    <w:rPr>
      <w:rFonts w:ascii="Times New Roman" w:eastAsia="Times New Roman" w:hAnsi="Times New Roman" w:cs="Times New Roman"/>
      <w:b/>
      <w:bCs/>
      <w:kern w:val="3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627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4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62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42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8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822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73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86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075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282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28334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2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760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235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449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944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51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6742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195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7316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7638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7160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6658">
                  <w:marLeft w:val="360"/>
                  <w:marRight w:val="360"/>
                  <w:marTop w:val="0"/>
                  <w:marBottom w:val="0"/>
                  <w:divBdr>
                    <w:top w:val="single" w:sz="6" w:space="12" w:color="B7B7B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689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9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03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6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6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3162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70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21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28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179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52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297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90429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839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0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15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502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02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50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2126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357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019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100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729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998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65257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8A05-F6C7-4740-B5CF-3B8605DC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Kirk White</dc:creator>
  <cp:lastModifiedBy>SYSTEM</cp:lastModifiedBy>
  <cp:revision>2</cp:revision>
  <cp:lastPrinted>2017-08-09T17:26:00Z</cp:lastPrinted>
  <dcterms:created xsi:type="dcterms:W3CDTF">2017-09-22T18:59:00Z</dcterms:created>
  <dcterms:modified xsi:type="dcterms:W3CDTF">2017-09-22T18:59:00Z</dcterms:modified>
</cp:coreProperties>
</file>