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AE" w:rsidRPr="00740852" w:rsidRDefault="007831AE" w:rsidP="007831AE">
      <w:pPr>
        <w:tabs>
          <w:tab w:val="left" w:pos="547"/>
          <w:tab w:val="left" w:pos="1080"/>
          <w:tab w:val="left" w:pos="1627"/>
          <w:tab w:val="left" w:pos="2160"/>
          <w:tab w:val="left" w:pos="2880"/>
        </w:tabs>
        <w:spacing w:after="120"/>
        <w:jc w:val="center"/>
        <w:rPr>
          <w:b/>
          <w:bCs/>
          <w:sz w:val="32"/>
          <w:szCs w:val="32"/>
          <w:u w:val="single"/>
        </w:rPr>
      </w:pPr>
      <w:r w:rsidRPr="00740852">
        <w:rPr>
          <w:b/>
          <w:bCs/>
          <w:sz w:val="32"/>
          <w:szCs w:val="32"/>
          <w:u w:val="single"/>
        </w:rPr>
        <w:t>Nonprofit Research and Education Corporations (NPCs)</w:t>
      </w:r>
      <w:r w:rsidR="009608B3" w:rsidRPr="00740852">
        <w:rPr>
          <w:b/>
          <w:bCs/>
          <w:sz w:val="32"/>
          <w:szCs w:val="32"/>
          <w:u w:val="single"/>
        </w:rPr>
        <w:t xml:space="preserve"> Data Collection</w:t>
      </w:r>
    </w:p>
    <w:p w:rsidR="007831AE" w:rsidRPr="00740852" w:rsidRDefault="007831AE" w:rsidP="007831AE">
      <w:pPr>
        <w:tabs>
          <w:tab w:val="left" w:pos="547"/>
          <w:tab w:val="left" w:pos="1080"/>
          <w:tab w:val="left" w:pos="1627"/>
          <w:tab w:val="left" w:pos="2160"/>
          <w:tab w:val="left" w:pos="2880"/>
        </w:tabs>
        <w:spacing w:after="40"/>
        <w:jc w:val="center"/>
        <w:rPr>
          <w:b/>
          <w:bCs/>
          <w:sz w:val="28"/>
          <w:szCs w:val="28"/>
        </w:rPr>
      </w:pPr>
      <w:r w:rsidRPr="00740852">
        <w:rPr>
          <w:b/>
          <w:bCs/>
          <w:sz w:val="28"/>
          <w:szCs w:val="28"/>
        </w:rPr>
        <w:t>Annual Report Template</w:t>
      </w:r>
      <w:r w:rsidRPr="00740852">
        <w:rPr>
          <w:b/>
          <w:bCs/>
          <w:sz w:val="28"/>
          <w:szCs w:val="28"/>
        </w:rPr>
        <w:br/>
      </w:r>
      <w:r w:rsidRPr="00740852">
        <w:rPr>
          <w:bCs/>
          <w:sz w:val="28"/>
          <w:szCs w:val="28"/>
        </w:rPr>
        <w:t>VA Form 10-</w:t>
      </w:r>
      <w:r w:rsidR="00E0501B">
        <w:rPr>
          <w:bCs/>
          <w:sz w:val="28"/>
          <w:szCs w:val="28"/>
        </w:rPr>
        <w:t>10073</w:t>
      </w:r>
    </w:p>
    <w:p w:rsidR="00E55B4B" w:rsidRDefault="00E55B4B" w:rsidP="00E55B4B">
      <w:pPr>
        <w:tabs>
          <w:tab w:val="left" w:pos="547"/>
          <w:tab w:val="left" w:pos="1080"/>
          <w:tab w:val="left" w:pos="1627"/>
          <w:tab w:val="left" w:pos="2160"/>
          <w:tab w:val="left" w:pos="2880"/>
        </w:tabs>
        <w:jc w:val="center"/>
        <w:rPr>
          <w:b/>
          <w:bCs/>
          <w:sz w:val="28"/>
          <w:szCs w:val="28"/>
        </w:rPr>
      </w:pPr>
      <w:r>
        <w:rPr>
          <w:b/>
          <w:bCs/>
          <w:sz w:val="28"/>
          <w:szCs w:val="28"/>
        </w:rPr>
        <w:t>NPC Audit Actions Items Remediation Plans</w:t>
      </w:r>
    </w:p>
    <w:p w:rsidR="00E55B4B" w:rsidRPr="00E55B4B" w:rsidRDefault="00E55B4B" w:rsidP="00E55B4B">
      <w:pPr>
        <w:tabs>
          <w:tab w:val="left" w:pos="547"/>
          <w:tab w:val="left" w:pos="1080"/>
          <w:tab w:val="left" w:pos="1627"/>
          <w:tab w:val="left" w:pos="2160"/>
          <w:tab w:val="left" w:pos="2880"/>
        </w:tabs>
        <w:spacing w:after="120"/>
        <w:jc w:val="center"/>
        <w:rPr>
          <w:bCs/>
          <w:sz w:val="28"/>
          <w:szCs w:val="28"/>
        </w:rPr>
      </w:pPr>
      <w:r>
        <w:rPr>
          <w:bCs/>
          <w:sz w:val="28"/>
          <w:szCs w:val="28"/>
        </w:rPr>
        <w:t>VA Form 10-10073A</w:t>
      </w:r>
    </w:p>
    <w:p w:rsidR="007831AE" w:rsidRPr="00740852" w:rsidRDefault="007831AE" w:rsidP="007831AE">
      <w:pPr>
        <w:tabs>
          <w:tab w:val="left" w:pos="547"/>
          <w:tab w:val="left" w:pos="1080"/>
          <w:tab w:val="left" w:pos="1627"/>
          <w:tab w:val="left" w:pos="2160"/>
          <w:tab w:val="left" w:pos="2880"/>
        </w:tabs>
        <w:jc w:val="center"/>
        <w:rPr>
          <w:b/>
          <w:bCs/>
          <w:sz w:val="28"/>
          <w:szCs w:val="28"/>
        </w:rPr>
      </w:pPr>
      <w:r w:rsidRPr="00740852">
        <w:rPr>
          <w:b/>
          <w:bCs/>
          <w:sz w:val="28"/>
          <w:szCs w:val="28"/>
        </w:rPr>
        <w:t>NPPO Internal Control Questionnaire</w:t>
      </w:r>
    </w:p>
    <w:p w:rsidR="007831AE" w:rsidRPr="00740852" w:rsidRDefault="007831AE" w:rsidP="007831AE">
      <w:pPr>
        <w:tabs>
          <w:tab w:val="left" w:pos="547"/>
          <w:tab w:val="left" w:pos="1080"/>
          <w:tab w:val="left" w:pos="1627"/>
          <w:tab w:val="left" w:pos="2160"/>
          <w:tab w:val="left" w:pos="2880"/>
        </w:tabs>
        <w:spacing w:after="120"/>
        <w:jc w:val="center"/>
        <w:rPr>
          <w:bCs/>
          <w:sz w:val="28"/>
          <w:szCs w:val="28"/>
        </w:rPr>
      </w:pPr>
      <w:r w:rsidRPr="00740852">
        <w:rPr>
          <w:bCs/>
          <w:sz w:val="28"/>
          <w:szCs w:val="28"/>
        </w:rPr>
        <w:t xml:space="preserve">VA Form </w:t>
      </w:r>
      <w:r w:rsidR="00E0501B" w:rsidRPr="00740852">
        <w:rPr>
          <w:bCs/>
          <w:sz w:val="28"/>
          <w:szCs w:val="28"/>
        </w:rPr>
        <w:t>10-</w:t>
      </w:r>
      <w:r w:rsidR="00E0501B">
        <w:rPr>
          <w:bCs/>
          <w:sz w:val="28"/>
          <w:szCs w:val="28"/>
        </w:rPr>
        <w:t>10073</w:t>
      </w:r>
      <w:r w:rsidRPr="00740852">
        <w:rPr>
          <w:bCs/>
          <w:sz w:val="28"/>
          <w:szCs w:val="28"/>
        </w:rPr>
        <w:t>B</w:t>
      </w:r>
    </w:p>
    <w:p w:rsidR="007831AE" w:rsidRPr="00740852" w:rsidRDefault="007831AE" w:rsidP="007831AE">
      <w:pPr>
        <w:tabs>
          <w:tab w:val="left" w:pos="547"/>
          <w:tab w:val="left" w:pos="1080"/>
          <w:tab w:val="left" w:pos="1627"/>
          <w:tab w:val="left" w:pos="2160"/>
          <w:tab w:val="left" w:pos="2880"/>
        </w:tabs>
        <w:spacing w:after="120"/>
        <w:jc w:val="center"/>
        <w:rPr>
          <w:b/>
          <w:bCs/>
          <w:sz w:val="28"/>
          <w:szCs w:val="28"/>
        </w:rPr>
      </w:pPr>
      <w:r w:rsidRPr="00740852">
        <w:rPr>
          <w:b/>
          <w:bCs/>
          <w:sz w:val="28"/>
          <w:szCs w:val="28"/>
        </w:rPr>
        <w:t>NPPO Operations Oversight Questionnaire</w:t>
      </w:r>
      <w:r w:rsidRPr="00740852">
        <w:rPr>
          <w:b/>
          <w:bCs/>
          <w:sz w:val="28"/>
          <w:szCs w:val="28"/>
        </w:rPr>
        <w:br/>
      </w:r>
      <w:r w:rsidRPr="00740852">
        <w:rPr>
          <w:bCs/>
          <w:sz w:val="28"/>
          <w:szCs w:val="28"/>
        </w:rPr>
        <w:t xml:space="preserve">VA Form </w:t>
      </w:r>
      <w:r w:rsidR="00E0501B" w:rsidRPr="00740852">
        <w:rPr>
          <w:bCs/>
          <w:sz w:val="28"/>
          <w:szCs w:val="28"/>
        </w:rPr>
        <w:t>10-</w:t>
      </w:r>
      <w:r w:rsidR="00E0501B">
        <w:rPr>
          <w:bCs/>
          <w:sz w:val="28"/>
          <w:szCs w:val="28"/>
        </w:rPr>
        <w:t>10073</w:t>
      </w:r>
      <w:r w:rsidRPr="00740852">
        <w:rPr>
          <w:bCs/>
          <w:sz w:val="28"/>
          <w:szCs w:val="28"/>
        </w:rPr>
        <w:t>C</w:t>
      </w:r>
    </w:p>
    <w:p w:rsidR="007831AE" w:rsidRPr="00740852" w:rsidRDefault="007831AE" w:rsidP="007831AE">
      <w:pPr>
        <w:tabs>
          <w:tab w:val="left" w:pos="547"/>
          <w:tab w:val="left" w:pos="1080"/>
          <w:tab w:val="left" w:pos="1627"/>
          <w:tab w:val="left" w:pos="2160"/>
          <w:tab w:val="left" w:pos="2880"/>
        </w:tabs>
        <w:spacing w:after="120"/>
        <w:jc w:val="center"/>
        <w:rPr>
          <w:b/>
          <w:bCs/>
          <w:sz w:val="28"/>
          <w:szCs w:val="28"/>
        </w:rPr>
      </w:pPr>
      <w:r w:rsidRPr="00740852">
        <w:rPr>
          <w:b/>
          <w:bCs/>
          <w:sz w:val="28"/>
          <w:szCs w:val="28"/>
        </w:rPr>
        <w:t>OMB 2900-</w:t>
      </w:r>
      <w:r w:rsidR="001C4800">
        <w:rPr>
          <w:b/>
          <w:bCs/>
          <w:sz w:val="28"/>
          <w:szCs w:val="28"/>
        </w:rPr>
        <w:t>0783</w:t>
      </w:r>
    </w:p>
    <w:p w:rsidR="007831AE" w:rsidRPr="00740852" w:rsidRDefault="007831AE" w:rsidP="007831AE">
      <w:pPr>
        <w:tabs>
          <w:tab w:val="left" w:pos="547"/>
          <w:tab w:val="left" w:pos="1080"/>
          <w:tab w:val="left" w:pos="1627"/>
          <w:tab w:val="left" w:pos="2160"/>
          <w:tab w:val="left" w:pos="2880"/>
        </w:tabs>
        <w:jc w:val="center"/>
      </w:pPr>
    </w:p>
    <w:p w:rsidR="007831AE" w:rsidRPr="00740852" w:rsidRDefault="007831AE" w:rsidP="007831AE">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740852">
        <w:t>A.</w:t>
      </w:r>
      <w:r w:rsidRPr="00740852">
        <w:tab/>
        <w:t xml:space="preserve">JUSTIFICATION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7"/>
          <w:tab w:val="left" w:pos="1080"/>
          <w:tab w:val="left" w:pos="1627"/>
          <w:tab w:val="left" w:pos="2160"/>
          <w:tab w:val="left" w:pos="2880"/>
        </w:tabs>
        <w:ind w:left="540" w:hanging="540"/>
        <w:rPr>
          <w:b/>
        </w:rPr>
      </w:pPr>
      <w:r w:rsidRPr="00740852">
        <w:rPr>
          <w:b/>
        </w:rPr>
        <w:t>1.</w:t>
      </w:r>
      <w:r w:rsidRPr="00740852">
        <w:rPr>
          <w:b/>
        </w:rPr>
        <w:tab/>
        <w:t>Explain the circumstances that make the collection of information necessary.  Identify legal or administrative requirements that necessitate the collection of information.</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5B6BA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w:t>
      </w:r>
      <w:r w:rsidR="00AA1216" w:rsidRPr="00740852">
        <w:rPr>
          <w:rFonts w:ascii="Franklin Gothic Demi" w:hAnsi="Franklin Gothic Demi"/>
          <w:b w:val="0"/>
          <w:bCs/>
          <w:sz w:val="24"/>
          <w:szCs w:val="24"/>
          <w:u w:val="single"/>
        </w:rPr>
        <w:t xml:space="preserve">, VA Form </w:t>
      </w:r>
      <w:r w:rsidR="00E0501B" w:rsidRPr="00E0501B">
        <w:rPr>
          <w:rFonts w:ascii="Franklin Gothic Demi" w:hAnsi="Franklin Gothic Demi"/>
          <w:b w:val="0"/>
          <w:bCs/>
          <w:sz w:val="24"/>
          <w:szCs w:val="24"/>
          <w:u w:val="single"/>
        </w:rPr>
        <w:t>10-10073</w:t>
      </w:r>
    </w:p>
    <w:p w:rsidR="007831AE" w:rsidRPr="00740852" w:rsidRDefault="007831AE" w:rsidP="007831AE">
      <w:pPr>
        <w:pStyle w:val="BodyText3"/>
        <w:tabs>
          <w:tab w:val="clear" w:pos="540"/>
          <w:tab w:val="left" w:pos="-90"/>
        </w:tabs>
        <w:rPr>
          <w:b w:val="0"/>
          <w:bCs/>
          <w:sz w:val="24"/>
        </w:rPr>
      </w:pPr>
      <w:r w:rsidRPr="00740852">
        <w:rPr>
          <w:b w:val="0"/>
          <w:bCs/>
          <w:sz w:val="24"/>
        </w:rPr>
        <w:t xml:space="preserve">The NPC Annual Report Template is required from each of the 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“(b) each such corporation (NPC) shall submit to the Secretary (Department of Veterans Affairs (DVA)) an annual report providing a detailed statement of its operations, activities, and accomplishments during that year.”  The individual annual reports are combined into a NPC Annual Report to Congress.  The Congress and top level VA executives use the combined NPC Annual Report to Congress to monitor the progress of the NPC program as a whole.  Additionally, VHA’s Nonprofit Oversight Board and Nonprofit Program Office (NPPO) use information submitted in the NPC Annual Report Templates for oversight purposes.   </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The combined NPC Annual Report to Congress is described in Section 7366 (d) “The Secretary (DVA) shall submit to the Committees on Veterans’ Affairs of the Senate and House of Representatives an annual report on the corporations (NPCs) established under this subchapter.”  Section 7366(d) goes on to list some of the specific information required by Congress.  The sources for all of the information contained in the NPC Annual Report to Congress are the individual NPC Annual Report Templates submitted by each of the NPCs.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Any information that is collected in the NPC Annual Report Template from the NPCs that is </w:t>
      </w:r>
      <w:r w:rsidRPr="00740852">
        <w:rPr>
          <w:b w:val="0"/>
          <w:bCs/>
          <w:sz w:val="24"/>
          <w:u w:val="single"/>
        </w:rPr>
        <w:t>not</w:t>
      </w:r>
      <w:r w:rsidRPr="00740852">
        <w:rPr>
          <w:b w:val="0"/>
          <w:bCs/>
          <w:sz w:val="24"/>
        </w:rPr>
        <w:t xml:space="preserve"> used in preparing the NPC Annual Report to Congress is used by VA in the conduct of its oversight of the NPCs.  Also, any information collected and </w:t>
      </w:r>
      <w:r w:rsidRPr="00740852">
        <w:rPr>
          <w:b w:val="0"/>
          <w:bCs/>
          <w:sz w:val="24"/>
          <w:u w:val="single"/>
        </w:rPr>
        <w:t>not</w:t>
      </w:r>
      <w:r w:rsidRPr="00740852">
        <w:rPr>
          <w:b w:val="0"/>
          <w:bCs/>
          <w:sz w:val="24"/>
        </w:rPr>
        <w:t xml:space="preserve"> used in the NPC Annual Report to Congress may be used in future NPC Annual Reports to Congress if, in VA’s sole discretion, the future Report would be more meaningful or useful to Congress and others with the information not previously used.</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Section 7366 (a)(1)(A) states “The records of a corporation (NPC) established under this subchapter shall be available to the Secretary (DVA).”  The Secretary DVA has delegated this authority to the Under Secretary for Health who chairs VHA’s Nonprofit Oversight Board.  The Nonprofit Oversight Board directly oversees the NPCs and has approved an NPC Oversight Plan to be carried out by the Nonprofit Program Office (NPPO).  The approved NPC Oversight Plan includes the use of the NPC Annual Report </w:t>
      </w:r>
      <w:r w:rsidRPr="00740852">
        <w:rPr>
          <w:b w:val="0"/>
          <w:bCs/>
          <w:sz w:val="24"/>
        </w:rPr>
        <w:lastRenderedPageBreak/>
        <w:t>Template and information taken from the individual NPC Annual Report Templates, regardless of whether or not VA currently deems that information to be important enough for inclusion in the NPC Annual Report to Congress.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Another subsection of §.7366 requires VA oversight of the NPCs.  Section7366 (a)(1)(B) states “For purposes of sections 4(a)(1) and 6(a)(1)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VHA has substantially agreed with the findings and recommendations made by the VA OIG.</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Other legal authority for this data collection is found in 38 USC, Part I, Chapter 5, Section 527, </w:t>
      </w:r>
      <w:r w:rsidRPr="00740852">
        <w:rPr>
          <w:b w:val="0"/>
          <w:bCs/>
          <w:sz w:val="24"/>
          <w:u w:val="single"/>
        </w:rPr>
        <w:t>Evaluation and Data Collection</w:t>
      </w:r>
      <w:r w:rsidRPr="00740852">
        <w:rPr>
          <w:b w:val="0"/>
          <w:bCs/>
          <w:sz w:val="24"/>
        </w:rPr>
        <w: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90"/>
        </w:tabs>
        <w:rPr>
          <w:b w:val="0"/>
          <w:bCs/>
          <w:sz w:val="24"/>
        </w:rPr>
      </w:pPr>
    </w:p>
    <w:p w:rsidR="007831AE" w:rsidRDefault="007831AE" w:rsidP="007831AE">
      <w:pPr>
        <w:pStyle w:val="BodyText3"/>
        <w:tabs>
          <w:tab w:val="clear" w:pos="540"/>
          <w:tab w:val="left" w:pos="-9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E55B4B" w:rsidRDefault="00E55B4B" w:rsidP="007831AE">
      <w:pPr>
        <w:pStyle w:val="BodyText3"/>
        <w:tabs>
          <w:tab w:val="clear" w:pos="540"/>
          <w:tab w:val="left" w:pos="-90"/>
        </w:tabs>
        <w:rPr>
          <w:b w:val="0"/>
          <w:bCs/>
          <w:sz w:val="24"/>
        </w:rPr>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Default="00E55B4B" w:rsidP="00E55B4B">
      <w:pPr>
        <w:pStyle w:val="BodyText3"/>
        <w:spacing w:after="60"/>
        <w:rPr>
          <w:b w:val="0"/>
          <w:bCs/>
          <w:sz w:val="24"/>
        </w:rPr>
      </w:pPr>
      <w:r>
        <w:rPr>
          <w:b w:val="0"/>
          <w:sz w:val="24"/>
          <w:szCs w:val="24"/>
        </w:rPr>
        <w:t>VHA’s Nonprofit Program Office</w:t>
      </w:r>
      <w:r>
        <w:rPr>
          <w:sz w:val="24"/>
          <w:szCs w:val="24"/>
        </w:rPr>
        <w:t xml:space="preserve"> </w:t>
      </w:r>
      <w:r>
        <w:rPr>
          <w:b w:val="0"/>
          <w:sz w:val="24"/>
          <w:szCs w:val="24"/>
        </w:rPr>
        <w:t>(NPPO)</w:t>
      </w:r>
      <w:r>
        <w:rPr>
          <w:sz w:val="24"/>
          <w:szCs w:val="24"/>
        </w:rPr>
        <w:t xml:space="preserve"> </w:t>
      </w:r>
      <w:r>
        <w:rPr>
          <w:b w:val="0"/>
          <w:sz w:val="24"/>
          <w:szCs w:val="24"/>
        </w:rPr>
        <w:t xml:space="preserve">has responsibility for oversight of the </w:t>
      </w:r>
      <w:r>
        <w:rPr>
          <w:b w:val="0"/>
          <w:bCs/>
          <w:sz w:val="24"/>
        </w:rPr>
        <w:t xml:space="preserve">86 VA Affiliated Nonprofit Research and Education Corporations (NPCs).  USC, Title 38, Part V, Chapter 73, Subchapter IV, Section 7366. </w:t>
      </w:r>
      <w:r>
        <w:rPr>
          <w:b w:val="0"/>
          <w:bCs/>
          <w:sz w:val="24"/>
          <w:u w:val="single"/>
        </w:rPr>
        <w:t>Accountability and oversight</w:t>
      </w:r>
      <w:r>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audits of the NPCs.  The NPC Audit Action Items Remediation Plans form is an important part of NPPO oversight of the NPCs.  It will help assure that deficiencies found in audits done by independent outside auditors are corrected.</w:t>
      </w:r>
    </w:p>
    <w:p w:rsidR="00E55B4B" w:rsidRDefault="00E55B4B" w:rsidP="00E55B4B">
      <w:pPr>
        <w:pStyle w:val="BodyText3"/>
        <w:tabs>
          <w:tab w:val="clear" w:pos="540"/>
        </w:tabs>
        <w:rPr>
          <w:b w:val="0"/>
          <w:bCs/>
          <w:sz w:val="24"/>
        </w:rPr>
      </w:pPr>
    </w:p>
    <w:p w:rsidR="00E55B4B" w:rsidRDefault="00E55B4B" w:rsidP="00E55B4B">
      <w:pPr>
        <w:pStyle w:val="BodyText3"/>
        <w:tabs>
          <w:tab w:val="clear" w:pos="540"/>
        </w:tabs>
        <w:ind w:hanging="360"/>
        <w:rPr>
          <w:b w:val="0"/>
          <w:bCs/>
          <w:sz w:val="24"/>
        </w:rPr>
      </w:pPr>
      <w:r>
        <w:rPr>
          <w:b w:val="0"/>
          <w:bCs/>
          <w:sz w:val="24"/>
        </w:rPr>
        <w:tab/>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VHA has substantially agreed with the findings and recommendations made by the VA OIG.</w:t>
      </w:r>
    </w:p>
    <w:p w:rsidR="00E55B4B" w:rsidRDefault="00E55B4B" w:rsidP="00E55B4B">
      <w:pPr>
        <w:pStyle w:val="BodyText3"/>
        <w:tabs>
          <w:tab w:val="clear" w:pos="540"/>
        </w:tabs>
        <w:ind w:hanging="360"/>
        <w:rPr>
          <w:b w:val="0"/>
          <w:bCs/>
          <w:sz w:val="24"/>
        </w:rPr>
      </w:pPr>
    </w:p>
    <w:p w:rsidR="00E55B4B" w:rsidRDefault="00E55B4B" w:rsidP="00E55B4B">
      <w:pPr>
        <w:pStyle w:val="BodyText3"/>
        <w:tabs>
          <w:tab w:val="clear" w:pos="540"/>
        </w:tabs>
        <w:rPr>
          <w:b w:val="0"/>
          <w:bCs/>
          <w:sz w:val="24"/>
        </w:rPr>
      </w:pPr>
      <w:r>
        <w:rPr>
          <w:b w:val="0"/>
          <w:bCs/>
          <w:sz w:val="24"/>
        </w:rPr>
        <w:t xml:space="preserve">The VA OIG’s report stressed the importance of having more oversight by VHA of the NPCs’ operations and financial management.  It specifically called upon NPPO to be “responsible for providing oversight and guidance affecting operations and financial management, improving accountability, and </w:t>
      </w:r>
      <w:r>
        <w:rPr>
          <w:b w:val="0"/>
          <w:bCs/>
          <w:sz w:val="24"/>
          <w:u w:val="single"/>
        </w:rPr>
        <w:t>ensuring deficiencies are corrected</w:t>
      </w:r>
      <w:r>
        <w:rPr>
          <w:b w:val="0"/>
          <w:bCs/>
          <w:sz w:val="24"/>
        </w:rPr>
        <w:t xml:space="preserve">” (emphasis added). As noted above, the NPC Audit Action Items Remediation Plans information collection will help ensure that deficiencies are corrected.  </w:t>
      </w:r>
    </w:p>
    <w:p w:rsidR="00E55B4B" w:rsidRDefault="00E55B4B" w:rsidP="00E55B4B">
      <w:pPr>
        <w:pStyle w:val="BodyText3"/>
        <w:tabs>
          <w:tab w:val="clear" w:pos="540"/>
        </w:tabs>
        <w:rPr>
          <w:b w:val="0"/>
          <w:bCs/>
          <w:sz w:val="24"/>
        </w:rPr>
      </w:pPr>
    </w:p>
    <w:p w:rsidR="00E55B4B" w:rsidRDefault="00E55B4B" w:rsidP="00E55B4B">
      <w:pPr>
        <w:pStyle w:val="BodyText3"/>
        <w:tabs>
          <w:tab w:val="clear" w:pos="540"/>
        </w:tabs>
        <w:ind w:hanging="540"/>
        <w:rPr>
          <w:b w:val="0"/>
          <w:bCs/>
          <w:sz w:val="24"/>
        </w:rPr>
      </w:pPr>
      <w:r>
        <w:rPr>
          <w:b w:val="0"/>
          <w:bCs/>
          <w:sz w:val="24"/>
        </w:rPr>
        <w:lastRenderedPageBreak/>
        <w:tab/>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E55B4B" w:rsidRDefault="00E55B4B" w:rsidP="00E55B4B">
      <w:pPr>
        <w:pStyle w:val="BodyText3"/>
        <w:tabs>
          <w:tab w:val="clear" w:pos="540"/>
        </w:tabs>
        <w:rPr>
          <w:b w:val="0"/>
          <w:bCs/>
          <w:sz w:val="24"/>
        </w:rPr>
      </w:pPr>
    </w:p>
    <w:p w:rsidR="00E55B4B" w:rsidRDefault="00E55B4B" w:rsidP="00E55B4B">
      <w:pPr>
        <w:pStyle w:val="BodyText3"/>
        <w:tabs>
          <w:tab w:val="clear" w:pos="540"/>
        </w:tabs>
        <w:rPr>
          <w:b w:val="0"/>
          <w:bCs/>
          <w:sz w:val="24"/>
        </w:rPr>
      </w:pPr>
      <w:r>
        <w:rPr>
          <w:b w:val="0"/>
          <w:bCs/>
          <w:sz w:val="24"/>
        </w:rPr>
        <w:t xml:space="preserve">Additional specific oversight of the NPCs outside of VA by the Comptroller General is authorized in Section 7366 (a)(2) which states “Such a corporation (NPC) </w:t>
      </w:r>
      <w:r>
        <w:rPr>
          <w:b w:val="0"/>
          <w:bCs/>
          <w:i/>
          <w:sz w:val="24"/>
        </w:rPr>
        <w:t>shall be considered an agency</w:t>
      </w:r>
      <w:r>
        <w:rPr>
          <w:b w:val="0"/>
          <w:bCs/>
          <w:sz w:val="24"/>
        </w:rPr>
        <w:t xml:space="preserve"> (emphasis added) for purposes of section 716 of title 31 (relating to availability of information and inspection of records by the Comptroller General).</w:t>
      </w:r>
    </w:p>
    <w:p w:rsidR="00E55B4B" w:rsidRDefault="00E55B4B" w:rsidP="00E55B4B">
      <w:pPr>
        <w:pStyle w:val="BodyText3"/>
        <w:tabs>
          <w:tab w:val="clear" w:pos="540"/>
        </w:tabs>
        <w:rPr>
          <w:b w:val="0"/>
          <w:bCs/>
          <w:sz w:val="24"/>
        </w:rPr>
      </w:pPr>
    </w:p>
    <w:p w:rsidR="007831AE" w:rsidRPr="00740852" w:rsidRDefault="007831AE" w:rsidP="005B6BA7">
      <w:pPr>
        <w:tabs>
          <w:tab w:val="left" w:pos="547"/>
          <w:tab w:val="left" w:pos="1080"/>
          <w:tab w:val="left" w:pos="1627"/>
          <w:tab w:val="left" w:pos="2160"/>
          <w:tab w:val="left" w:pos="2880"/>
        </w:tabs>
        <w:rPr>
          <w:rFonts w:ascii="Franklin Gothic Demi" w:hAnsi="Franklin Gothic Demi" w:cs="Arial"/>
          <w:bCs/>
          <w:u w:val="single"/>
        </w:rPr>
      </w:pPr>
      <w:r w:rsidRPr="00740852">
        <w:rPr>
          <w:rFonts w:ascii="Franklin Gothic Demi" w:hAnsi="Franklin Gothic Demi" w:cs="Arial"/>
          <w:bCs/>
          <w:u w:val="single"/>
        </w:rPr>
        <w:t>NPPO Internal Control Questionnaire</w:t>
      </w:r>
      <w:r w:rsidR="00B70192" w:rsidRPr="00740852">
        <w:rPr>
          <w:rFonts w:ascii="Franklin Gothic Demi" w:hAnsi="Franklin Gothic Demi" w:cs="Arial"/>
          <w:bCs/>
          <w:u w:val="single"/>
        </w:rPr>
        <w:t xml:space="preserve">, VA Form </w:t>
      </w:r>
      <w:r w:rsidR="00E0501B" w:rsidRPr="00E0501B">
        <w:rPr>
          <w:rFonts w:ascii="Franklin Gothic Demi" w:hAnsi="Franklin Gothic Demi" w:cs="Arial"/>
          <w:bCs/>
          <w:u w:val="single"/>
        </w:rPr>
        <w:t>10-10073</w:t>
      </w:r>
      <w:r w:rsidR="00B70192" w:rsidRPr="00740852">
        <w:rPr>
          <w:rFonts w:ascii="Franklin Gothic Demi" w:hAnsi="Franklin Gothic Demi" w:cs="Arial"/>
          <w:bCs/>
          <w:u w:val="single"/>
        </w:rPr>
        <w:t>B</w:t>
      </w:r>
    </w:p>
    <w:p w:rsidR="007831AE" w:rsidRPr="00740852" w:rsidRDefault="007831AE" w:rsidP="007831AE">
      <w:pPr>
        <w:pStyle w:val="BodyText3"/>
        <w:tabs>
          <w:tab w:val="clear" w:pos="540"/>
          <w:tab w:val="left" w:pos="-90"/>
        </w:tabs>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Pr="00740852">
        <w:rPr>
          <w:b w:val="0"/>
          <w:bCs/>
          <w:sz w:val="24"/>
        </w:rPr>
        <w:t xml:space="preserve">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audits of the NPCs.  Internal controls questionnaires like the one used by NPPO are commonly used in conducting reviews and audits.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The VA OIG’s report stressed the importance of having better internal controls in the NPCs and more oversight by VHA of the NPCs’ internal controls.  VHA has substantially agreed with the findings and recommendations made by the VA OIG.</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831AE" w:rsidRPr="00740852" w:rsidRDefault="007831AE" w:rsidP="007831AE">
      <w:pPr>
        <w:pStyle w:val="BodyText3"/>
        <w:ind w:left="540" w:hanging="180"/>
        <w:rPr>
          <w:b w:val="0"/>
          <w:bCs/>
          <w:sz w:val="24"/>
        </w:rPr>
      </w:pPr>
    </w:p>
    <w:p w:rsidR="007831AE" w:rsidRPr="00740852" w:rsidRDefault="007831AE" w:rsidP="005B6BA7">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p>
    <w:p w:rsidR="007831AE" w:rsidRPr="00740852" w:rsidRDefault="007831AE" w:rsidP="007831AE">
      <w:pPr>
        <w:pStyle w:val="BodyText3"/>
        <w:tabs>
          <w:tab w:val="clear" w:pos="540"/>
          <w:tab w:val="left" w:pos="-180"/>
          <w:tab w:val="left" w:pos="450"/>
        </w:tabs>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Pr="00740852">
        <w:rPr>
          <w:b w:val="0"/>
          <w:bCs/>
          <w:sz w:val="24"/>
        </w:rPr>
        <w:t xml:space="preserve">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w:t>
      </w:r>
      <w:r w:rsidRPr="00740852">
        <w:rPr>
          <w:b w:val="0"/>
          <w:bCs/>
          <w:sz w:val="24"/>
        </w:rPr>
        <w:lastRenderedPageBreak/>
        <w:t>audits of the NPCs.  Operations oversight questionnaires like the one used by NPPO are commonly used in conducting operational reviews.</w:t>
      </w:r>
    </w:p>
    <w:p w:rsidR="007831AE" w:rsidRPr="00740852" w:rsidRDefault="007831AE" w:rsidP="007831AE">
      <w:pPr>
        <w:pStyle w:val="BodyText3"/>
        <w:tabs>
          <w:tab w:val="clear" w:pos="540"/>
          <w:tab w:val="left" w:pos="-180"/>
          <w:tab w:val="left" w:pos="450"/>
        </w:tabs>
        <w:rPr>
          <w:b w:val="0"/>
          <w:bCs/>
          <w:sz w:val="24"/>
        </w:rPr>
      </w:pPr>
    </w:p>
    <w:p w:rsidR="007831AE" w:rsidRPr="00740852" w:rsidRDefault="007831AE" w:rsidP="007831AE">
      <w:pPr>
        <w:pStyle w:val="BodyText3"/>
        <w:tabs>
          <w:tab w:val="clear" w:pos="540"/>
          <w:tab w:val="left" w:pos="-180"/>
          <w:tab w:val="left" w:pos="450"/>
        </w:tabs>
        <w:rPr>
          <w:b w:val="0"/>
          <w:bCs/>
          <w:sz w:val="24"/>
        </w:rPr>
      </w:pPr>
      <w:r w:rsidRPr="00740852">
        <w:rPr>
          <w:b w:val="0"/>
          <w:bCs/>
          <w:sz w:val="24"/>
        </w:rPr>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The VA OIG’s report stressed the importance of having more oversight by VHA of the NPCs’ operations.  VHA has substantially agreed with the findings and recommendations made by the VA OIG.</w:t>
      </w:r>
    </w:p>
    <w:p w:rsidR="007831AE" w:rsidRPr="00740852" w:rsidRDefault="007831AE" w:rsidP="007831AE">
      <w:pPr>
        <w:pStyle w:val="BodyText3"/>
        <w:rPr>
          <w:b w:val="0"/>
          <w:bCs/>
          <w:sz w:val="24"/>
        </w:rPr>
      </w:pPr>
    </w:p>
    <w:p w:rsidR="007831AE" w:rsidRPr="00740852" w:rsidRDefault="007831AE" w:rsidP="007831AE">
      <w:pPr>
        <w:pStyle w:val="BodyText3"/>
        <w:tabs>
          <w:tab w:val="clear" w:pos="540"/>
          <w:tab w:val="left" w:pos="0"/>
        </w:tabs>
        <w:rPr>
          <w:b w:val="0"/>
          <w:bCs/>
          <w:sz w:val="24"/>
        </w:rPr>
      </w:pPr>
      <w:r w:rsidRPr="00740852">
        <w:rPr>
          <w:b w:val="0"/>
          <w:bCs/>
          <w:sz w:val="24"/>
        </w:rPr>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0"/>
        </w:tabs>
        <w:rPr>
          <w:b w:val="0"/>
          <w:bCs/>
          <w:sz w:val="24"/>
        </w:rPr>
      </w:pPr>
    </w:p>
    <w:p w:rsidR="007831AE" w:rsidRPr="00740852" w:rsidRDefault="007831AE" w:rsidP="00A41997">
      <w:pPr>
        <w:pStyle w:val="BodyText3"/>
        <w:tabs>
          <w:tab w:val="clear" w:pos="540"/>
          <w:tab w:val="left" w:pos="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831AE" w:rsidRPr="00740852" w:rsidRDefault="007831AE" w:rsidP="007831AE">
      <w:pPr>
        <w:pStyle w:val="BodyText3"/>
        <w:rPr>
          <w:b w:val="0"/>
          <w:bCs/>
          <w:sz w:val="24"/>
        </w:rPr>
      </w:pPr>
    </w:p>
    <w:p w:rsidR="007831AE" w:rsidRPr="00740852" w:rsidRDefault="007831AE" w:rsidP="007831AE">
      <w:pPr>
        <w:numPr>
          <w:ilvl w:val="0"/>
          <w:numId w:val="1"/>
        </w:numPr>
        <w:tabs>
          <w:tab w:val="left" w:pos="1627"/>
          <w:tab w:val="left" w:pos="2160"/>
          <w:tab w:val="left" w:pos="2880"/>
        </w:tabs>
        <w:rPr>
          <w:b/>
        </w:rPr>
      </w:pPr>
      <w:r w:rsidRPr="00740852">
        <w:rPr>
          <w:b/>
        </w:rPr>
        <w:t xml:space="preserve">Indicate how, by whom, and for what purposes the information is to be used; indicate actual use the agency has made of the information received from current collection.  </w:t>
      </w:r>
    </w:p>
    <w:p w:rsidR="007831AE" w:rsidRPr="00740852" w:rsidRDefault="007831AE" w:rsidP="007831AE">
      <w:pPr>
        <w:tabs>
          <w:tab w:val="left" w:pos="1627"/>
          <w:tab w:val="left" w:pos="2160"/>
          <w:tab w:val="left" w:pos="2880"/>
        </w:tabs>
        <w:rPr>
          <w:b/>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tabs>
          <w:tab w:val="left" w:pos="540"/>
          <w:tab w:val="left" w:pos="2160"/>
          <w:tab w:val="left" w:pos="2880"/>
        </w:tabs>
      </w:pPr>
      <w:r w:rsidRPr="00740852">
        <w:t xml:space="preserve">Since 1988 when the enabling legislation for the NPCs was passed, annual reports have been obtained from each NPC and combined into an NPC Annual Report to Congress.  Congress uses the combined NPC Annual Report to Congress to monitor the progress of the overall NPC program it created.  The NPC Annual Report to Congress is also used by top-level VA executives to evaluate the program and to recommend changes where needed.  VHA’s Nonprofit Oversight Board and the Nonprofit Program Office use both the combined NPC Annual Report to Congress and the individual NPC Annual Report Templates to monitor and oversee the NPCs.  Trend analyses and other financial information are analyzed for each NPC and judgments made about each NPC’s progress, financial viability, stewardship of assets, and accomplishments. </w:t>
      </w:r>
    </w:p>
    <w:p w:rsidR="00800411" w:rsidRPr="00740852" w:rsidRDefault="00800411" w:rsidP="007831AE">
      <w:pPr>
        <w:tabs>
          <w:tab w:val="left" w:pos="540"/>
          <w:tab w:val="left" w:pos="2160"/>
          <w:tab w:val="left" w:pos="288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Pr="00E55B4B" w:rsidRDefault="00E55B4B" w:rsidP="00E55B4B">
      <w:pPr>
        <w:tabs>
          <w:tab w:val="left" w:pos="540"/>
          <w:tab w:val="left" w:pos="2160"/>
          <w:tab w:val="left" w:pos="2880"/>
        </w:tabs>
      </w:pPr>
      <w:r>
        <w:t xml:space="preserve">The NPC Audit Action Items Remediation Plans information collection is used in to review the NPCs’ remedies for audit deficiencies and recommendations.  The major object of the information collection is to help ensure that the proper corrective action is actually taken.  If any of the remediation plans submitted are inadequate, then NPPO will make recommendations for sound, workable remedies. </w:t>
      </w:r>
    </w:p>
    <w:p w:rsidR="00E55B4B" w:rsidRDefault="00E55B4B" w:rsidP="00317565">
      <w:pPr>
        <w:tabs>
          <w:tab w:val="left" w:pos="540"/>
          <w:tab w:val="left" w:pos="1080"/>
          <w:tab w:val="left" w:pos="1627"/>
          <w:tab w:val="left" w:pos="2160"/>
          <w:tab w:val="left" w:pos="2880"/>
        </w:tabs>
        <w:rPr>
          <w:rFonts w:ascii="Franklin Gothic Demi" w:hAnsi="Franklin Gothic Demi"/>
          <w:bCs/>
          <w:u w:val="single"/>
        </w:rPr>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7831AE">
      <w:pPr>
        <w:tabs>
          <w:tab w:val="left" w:pos="2160"/>
          <w:tab w:val="left" w:pos="2880"/>
        </w:tabs>
      </w:pPr>
      <w:r w:rsidRPr="00740852">
        <w:t xml:space="preserve">The NPPO Internal Control Questionnaire, or portions of it, will be used in conducting reviews, audits and investigations of the NPCs.  The major object of the questionnaire is to uncover weaknesses and lapses in internal controls.  NPPO will then make recommendations for improved internal controls wherever there are weaknesses or lapses.  The questionnaire may also be used as a voluntary self-assessment by the NPCs.  </w:t>
      </w:r>
    </w:p>
    <w:p w:rsidR="007831AE" w:rsidRPr="00740852" w:rsidRDefault="007831AE" w:rsidP="007831AE">
      <w:pPr>
        <w:tabs>
          <w:tab w:val="left" w:pos="540"/>
          <w:tab w:val="left" w:pos="2160"/>
          <w:tab w:val="left" w:pos="2880"/>
        </w:tabs>
        <w:ind w:left="540"/>
        <w:rPr>
          <w:b/>
        </w:rPr>
      </w:pPr>
    </w:p>
    <w:p w:rsidR="007831AE" w:rsidRPr="00740852" w:rsidRDefault="007831AE" w:rsidP="00317565">
      <w:pPr>
        <w:tabs>
          <w:tab w:val="left" w:pos="547"/>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r w:rsidRPr="00740852">
        <w:rPr>
          <w:rFonts w:ascii="Franklin Gothic Demi" w:hAnsi="Franklin Gothic Demi"/>
        </w:rPr>
        <w:tab/>
      </w:r>
    </w:p>
    <w:p w:rsidR="007831AE" w:rsidRPr="00740852" w:rsidRDefault="007831AE" w:rsidP="007831AE">
      <w:pPr>
        <w:pStyle w:val="Header"/>
        <w:tabs>
          <w:tab w:val="clear" w:pos="4320"/>
          <w:tab w:val="clear" w:pos="8640"/>
          <w:tab w:val="left" w:pos="1080"/>
          <w:tab w:val="left" w:pos="1627"/>
          <w:tab w:val="left" w:pos="2160"/>
          <w:tab w:val="left" w:pos="2880"/>
        </w:tabs>
        <w:rPr>
          <w:sz w:val="24"/>
          <w:szCs w:val="24"/>
        </w:rPr>
      </w:pPr>
      <w:r w:rsidRPr="00740852">
        <w:rPr>
          <w:sz w:val="24"/>
          <w:szCs w:val="24"/>
        </w:rPr>
        <w:lastRenderedPageBreak/>
        <w:t xml:space="preserve">The NPPO Operations Oversight Questionnaire, or portions of it, will be used in conducting operational reviews of the NPCs.  The major object of the questionnaire is to uncover operating problems and areas that need improvement.  NPPO will then make recommendations for operations improvements wherever problems or opportunities for improvement are found.  The questionnaire may also be used as a voluntary self-assessment by the NPCs.  </w:t>
      </w:r>
    </w:p>
    <w:p w:rsidR="007831AE" w:rsidRPr="00740852" w:rsidRDefault="007831AE" w:rsidP="007831AE">
      <w:pPr>
        <w:tabs>
          <w:tab w:val="left" w:pos="547"/>
          <w:tab w:val="left" w:pos="1080"/>
          <w:tab w:val="left" w:pos="1627"/>
          <w:tab w:val="left" w:pos="2160"/>
          <w:tab w:val="left" w:pos="2880"/>
        </w:tabs>
      </w:pPr>
      <w:r w:rsidRPr="00740852">
        <w:tab/>
      </w:r>
    </w:p>
    <w:p w:rsidR="007831AE" w:rsidRPr="00740852" w:rsidRDefault="007831AE" w:rsidP="007831AE">
      <w:pPr>
        <w:numPr>
          <w:ilvl w:val="0"/>
          <w:numId w:val="1"/>
        </w:numPr>
        <w:tabs>
          <w:tab w:val="left" w:pos="1080"/>
          <w:tab w:val="left" w:pos="1627"/>
          <w:tab w:val="left" w:pos="2160"/>
          <w:tab w:val="left" w:pos="2880"/>
        </w:tabs>
        <w:rPr>
          <w:b/>
        </w:rPr>
      </w:pPr>
      <w:r w:rsidRPr="0074085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31AE" w:rsidRPr="00740852" w:rsidRDefault="007831AE" w:rsidP="007831AE">
      <w:pPr>
        <w:tabs>
          <w:tab w:val="left" w:pos="360"/>
          <w:tab w:val="left" w:pos="1080"/>
          <w:tab w:val="left" w:pos="1627"/>
          <w:tab w:val="left" w:pos="2160"/>
          <w:tab w:val="left" w:pos="2880"/>
        </w:tabs>
        <w:ind w:left="360"/>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tabs>
          <w:tab w:val="left" w:pos="540"/>
          <w:tab w:val="left" w:pos="1080"/>
          <w:tab w:val="left" w:pos="1627"/>
          <w:tab w:val="left" w:pos="2160"/>
          <w:tab w:val="left" w:pos="2880"/>
        </w:tabs>
      </w:pPr>
      <w:r w:rsidRPr="00740852">
        <w:t>The NPC Annual Report Template is prepared and submitted electronically.  Electronic preparation and submission are the most efficient and cost effective means.  Having the Report prepared and submitted by electronic means also expedites its review, compilation, handling and storage by VA.</w:t>
      </w:r>
    </w:p>
    <w:p w:rsidR="007831AE" w:rsidRPr="00740852" w:rsidRDefault="007831AE" w:rsidP="007831AE">
      <w:pPr>
        <w:tabs>
          <w:tab w:val="left" w:pos="540"/>
          <w:tab w:val="left" w:pos="1080"/>
          <w:tab w:val="left" w:pos="1627"/>
          <w:tab w:val="left" w:pos="2160"/>
          <w:tab w:val="left" w:pos="288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Default="00E55B4B" w:rsidP="00E55B4B">
      <w:pPr>
        <w:tabs>
          <w:tab w:val="left" w:pos="540"/>
          <w:tab w:val="left" w:pos="1080"/>
          <w:tab w:val="left" w:pos="1627"/>
          <w:tab w:val="left" w:pos="2160"/>
          <w:tab w:val="left" w:pos="2880"/>
        </w:tabs>
      </w:pPr>
      <w:r>
        <w:t xml:space="preserve">The NPC Audit Action Items Remediation Plans information collection will be pre-populated with the NPC’s name, city and state, date of the request, audit firm name, audit management letter date and the audit action items to be remedied.  It will then be sent to the NPC’s Executive Director electronically by email.  Responses with remediation plans detailed will be emailed back to the NPPO.  NPPO will review the proposed remedies and, if necessary, discuss them by phone or in person with the Executive Director and other NPC management.  Adjustments will be made to the proposed remedies if they are not initially satisfactory.  </w:t>
      </w:r>
    </w:p>
    <w:p w:rsidR="00E55B4B" w:rsidRDefault="00E55B4B" w:rsidP="00317565">
      <w:pPr>
        <w:tabs>
          <w:tab w:val="left" w:pos="540"/>
          <w:tab w:val="left" w:pos="1080"/>
          <w:tab w:val="left" w:pos="1627"/>
          <w:tab w:val="left" w:pos="2160"/>
          <w:tab w:val="left" w:pos="2880"/>
        </w:tabs>
        <w:rPr>
          <w:rFonts w:ascii="Franklin Gothic Demi" w:hAnsi="Franklin Gothic Demi"/>
          <w:bCs/>
          <w:u w:val="single"/>
        </w:rPr>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7831AE">
      <w:pPr>
        <w:tabs>
          <w:tab w:val="left" w:pos="1080"/>
          <w:tab w:val="left" w:pos="1627"/>
          <w:tab w:val="left" w:pos="2160"/>
          <w:tab w:val="left" w:pos="2880"/>
        </w:tabs>
      </w:pPr>
      <w:r w:rsidRPr="00740852">
        <w:t xml:space="preserve">The NPPO Internal Control Questionnaire will be pre-populated with the NPC’s name, the name of the person answering the questions, and the date.  It will then be sent to the NPC’s Executive Director electronically in advance of the on-site review or audit.  Answers to the questions will be discussed with the Executive Director and other NPC management in the course of the on-site review or audit.  If it is more expeditious for the respondent, the answers to the questionnaire can be submitted back to NPPO electronically.  </w:t>
      </w:r>
    </w:p>
    <w:p w:rsidR="007831AE" w:rsidRPr="00740852" w:rsidRDefault="007831AE" w:rsidP="007831AE">
      <w:pPr>
        <w:tabs>
          <w:tab w:val="left" w:pos="540"/>
          <w:tab w:val="left" w:pos="1080"/>
          <w:tab w:val="left" w:pos="1627"/>
          <w:tab w:val="left" w:pos="2160"/>
          <w:tab w:val="left" w:pos="2880"/>
        </w:tabs>
        <w:ind w:left="540"/>
      </w:pPr>
    </w:p>
    <w:p w:rsidR="007831AE" w:rsidRPr="00740852" w:rsidRDefault="007831AE" w:rsidP="00317565">
      <w:pPr>
        <w:tabs>
          <w:tab w:val="left" w:pos="9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r w:rsidRPr="00740852">
        <w:rPr>
          <w:rFonts w:ascii="Franklin Gothic Demi" w:hAnsi="Franklin Gothic Demi"/>
        </w:rPr>
        <w:tab/>
      </w:r>
      <w:r w:rsidRPr="00740852">
        <w:rPr>
          <w:rFonts w:ascii="Franklin Gothic Demi" w:hAnsi="Franklin Gothic Demi"/>
        </w:rPr>
        <w:tab/>
      </w:r>
    </w:p>
    <w:p w:rsidR="007831AE" w:rsidRPr="00740852" w:rsidRDefault="007831AE" w:rsidP="007831AE">
      <w:pPr>
        <w:tabs>
          <w:tab w:val="left" w:pos="540"/>
          <w:tab w:val="left" w:pos="1080"/>
          <w:tab w:val="left" w:pos="1627"/>
          <w:tab w:val="left" w:pos="2160"/>
          <w:tab w:val="left" w:pos="2880"/>
        </w:tabs>
      </w:pPr>
      <w:r w:rsidRPr="00740852">
        <w:t xml:space="preserve">The NPPO Operations Oversight Questionnaire will be pre-populated with the NPC’s name, the name of the person answering the questions, and the date.  It will then be sent to the NPC’s Executive Director electronically in advance of the review.  Answers to the questions will be discussed with the Executive Director and other NPC management in the course of the review.  If it is more expeditious for the respondent, the answers to the questionnaire can be submitted back to NPPO electronically.  </w:t>
      </w:r>
    </w:p>
    <w:p w:rsidR="007831AE" w:rsidRPr="00740852" w:rsidRDefault="007831AE" w:rsidP="007831AE">
      <w:pPr>
        <w:pStyle w:val="BodyText3"/>
      </w:pPr>
      <w:r w:rsidRPr="00740852">
        <w:tab/>
      </w:r>
      <w:r w:rsidRPr="00740852">
        <w:tab/>
      </w:r>
    </w:p>
    <w:p w:rsidR="007831AE" w:rsidRPr="00740852" w:rsidRDefault="007831AE" w:rsidP="007831AE">
      <w:pPr>
        <w:numPr>
          <w:ilvl w:val="0"/>
          <w:numId w:val="1"/>
        </w:numPr>
        <w:tabs>
          <w:tab w:val="left" w:pos="1080"/>
          <w:tab w:val="left" w:pos="1627"/>
          <w:tab w:val="left" w:pos="2160"/>
          <w:tab w:val="left" w:pos="2880"/>
        </w:tabs>
        <w:rPr>
          <w:b/>
        </w:rPr>
      </w:pPr>
      <w:r w:rsidRPr="00740852">
        <w:rPr>
          <w:b/>
        </w:rPr>
        <w:t>Describe efforts to identify duplication.  Show specifically why any similar information already available cannot be used or modified for use for the purposes described in Item 2 above.</w:t>
      </w:r>
    </w:p>
    <w:p w:rsidR="007831AE" w:rsidRPr="00740852" w:rsidRDefault="007831AE" w:rsidP="007831AE">
      <w:pPr>
        <w:tabs>
          <w:tab w:val="left" w:pos="360"/>
          <w:tab w:val="left" w:pos="1080"/>
          <w:tab w:val="left" w:pos="1627"/>
          <w:tab w:val="left" w:pos="2160"/>
          <w:tab w:val="left" w:pos="2880"/>
        </w:tabs>
        <w:ind w:left="360"/>
        <w:rPr>
          <w:b/>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tabs>
          <w:tab w:val="left" w:pos="0"/>
          <w:tab w:val="left" w:pos="1080"/>
          <w:tab w:val="left" w:pos="1627"/>
          <w:tab w:val="left" w:pos="2160"/>
          <w:tab w:val="left" w:pos="2880"/>
        </w:tabs>
      </w:pPr>
      <w:r w:rsidRPr="00740852">
        <w:t>There is only one NPC Annual Report Template required from the NPCs each year that covers the entire year.  There are no similar interim or other regular reports required.</w:t>
      </w:r>
    </w:p>
    <w:p w:rsidR="007831AE" w:rsidRPr="00740852" w:rsidRDefault="007831AE" w:rsidP="007831AE">
      <w:pPr>
        <w:tabs>
          <w:tab w:val="left" w:pos="0"/>
          <w:tab w:val="left" w:pos="1080"/>
          <w:tab w:val="left" w:pos="1627"/>
          <w:tab w:val="left" w:pos="2160"/>
          <w:tab w:val="left" w:pos="2880"/>
        </w:tabs>
      </w:pPr>
    </w:p>
    <w:p w:rsidR="007831AE" w:rsidRPr="00740852" w:rsidRDefault="007831AE" w:rsidP="007831AE">
      <w:pPr>
        <w:tabs>
          <w:tab w:val="left" w:pos="0"/>
          <w:tab w:val="left" w:pos="1080"/>
          <w:tab w:val="left" w:pos="1627"/>
          <w:tab w:val="left" w:pos="2160"/>
          <w:tab w:val="left" w:pos="288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lastRenderedPageBreak/>
        <w:t>NPC Audit Actions Items Remediation Plans, VA Form 10-10073A</w:t>
      </w:r>
    </w:p>
    <w:p w:rsidR="00E55B4B" w:rsidRDefault="00E55B4B" w:rsidP="00E55B4B">
      <w:pPr>
        <w:tabs>
          <w:tab w:val="left" w:pos="0"/>
          <w:tab w:val="left" w:pos="1080"/>
          <w:tab w:val="left" w:pos="1627"/>
          <w:tab w:val="left" w:pos="2160"/>
          <w:tab w:val="left" w:pos="2880"/>
        </w:tabs>
      </w:pPr>
      <w:r>
        <w:t xml:space="preserve">The NPC Audit Action Items Remediation Plans information collection does not duplicate any other inquiries from NPPO or VA.  Also, the NPC Audit Action Items Remediation Plans information collection will refer to the most recent audit only, not to any prior audits.  </w:t>
      </w:r>
    </w:p>
    <w:p w:rsidR="00E55B4B" w:rsidRDefault="00E55B4B" w:rsidP="00317565">
      <w:pPr>
        <w:tabs>
          <w:tab w:val="left" w:pos="540"/>
          <w:tab w:val="left" w:pos="1080"/>
          <w:tab w:val="left" w:pos="1627"/>
          <w:tab w:val="left" w:pos="2160"/>
          <w:tab w:val="left" w:pos="2880"/>
        </w:tabs>
        <w:rPr>
          <w:rFonts w:ascii="Franklin Gothic Demi" w:hAnsi="Franklin Gothic Demi"/>
          <w:bCs/>
          <w:u w:val="single"/>
        </w:rPr>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7831AE">
      <w:pPr>
        <w:tabs>
          <w:tab w:val="left" w:pos="-90"/>
          <w:tab w:val="left" w:pos="1080"/>
          <w:tab w:val="left" w:pos="1627"/>
          <w:tab w:val="left" w:pos="2160"/>
          <w:tab w:val="left" w:pos="2880"/>
        </w:tabs>
      </w:pPr>
      <w:r w:rsidRPr="00740852">
        <w:t xml:space="preserve">The NPPO Internal Control Questionnaire does not duplicate any other questionnaires from NPPO or VA.  Also, the NPPO Internal Control Questionnaire will always be answered as of the present time and will never inquire about the status of the NPC’s internal controls as of any prior time period.  </w:t>
      </w:r>
    </w:p>
    <w:p w:rsidR="007831AE" w:rsidRPr="00740852" w:rsidRDefault="007831AE" w:rsidP="007831AE">
      <w:pPr>
        <w:tabs>
          <w:tab w:val="left" w:pos="-90"/>
          <w:tab w:val="left" w:pos="1080"/>
          <w:tab w:val="left" w:pos="1627"/>
          <w:tab w:val="left" w:pos="2160"/>
          <w:tab w:val="left" w:pos="2880"/>
        </w:tabs>
      </w:pPr>
    </w:p>
    <w:p w:rsidR="007831AE" w:rsidRPr="00740852" w:rsidRDefault="007831AE" w:rsidP="00317565">
      <w:pPr>
        <w:tabs>
          <w:tab w:val="left" w:pos="-90"/>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p>
    <w:p w:rsidR="007831AE" w:rsidRPr="00740852" w:rsidRDefault="007831AE" w:rsidP="007831AE">
      <w:pPr>
        <w:tabs>
          <w:tab w:val="left" w:pos="-90"/>
          <w:tab w:val="left" w:pos="1080"/>
          <w:tab w:val="left" w:pos="1627"/>
          <w:tab w:val="left" w:pos="2160"/>
          <w:tab w:val="left" w:pos="2880"/>
        </w:tabs>
      </w:pPr>
      <w:r w:rsidRPr="00740852">
        <w:t xml:space="preserve">The NPPO Operations Oversight Questionnaire does not duplicate any other questionnaires from NPPO or VA.  Also, the NPPO Internal Control Questionnaire will always be answered as of the present time and will never inquire about the status of the NPC’s operations as of any prior time period or date.  </w:t>
      </w:r>
    </w:p>
    <w:p w:rsidR="007831AE" w:rsidRPr="00740852" w:rsidRDefault="007831AE" w:rsidP="007831AE">
      <w:pPr>
        <w:tabs>
          <w:tab w:val="left" w:pos="547"/>
          <w:tab w:val="left" w:pos="1080"/>
          <w:tab w:val="left" w:pos="1627"/>
          <w:tab w:val="left" w:pos="2160"/>
          <w:tab w:val="left" w:pos="2880"/>
        </w:tabs>
        <w:rPr>
          <w:b/>
        </w:rPr>
      </w:pPr>
    </w:p>
    <w:p w:rsidR="007831AE" w:rsidRPr="00740852" w:rsidRDefault="007831AE" w:rsidP="007831AE">
      <w:pPr>
        <w:tabs>
          <w:tab w:val="left" w:pos="540"/>
          <w:tab w:val="left" w:pos="1080"/>
          <w:tab w:val="left" w:pos="1627"/>
          <w:tab w:val="left" w:pos="2160"/>
          <w:tab w:val="left" w:pos="2880"/>
        </w:tabs>
        <w:ind w:left="540" w:hanging="540"/>
        <w:rPr>
          <w:b/>
        </w:rPr>
      </w:pPr>
      <w:r w:rsidRPr="00740852">
        <w:rPr>
          <w:b/>
        </w:rPr>
        <w:t>5.</w:t>
      </w:r>
      <w:r w:rsidRPr="00740852">
        <w:rPr>
          <w:b/>
        </w:rPr>
        <w:tab/>
        <w:t>If the collection of information impacts small businesses or other small entities, describe any methods used to minimize burden.</w:t>
      </w:r>
    </w:p>
    <w:p w:rsidR="007831AE" w:rsidRPr="00740852" w:rsidRDefault="007831AE" w:rsidP="007831AE">
      <w:pPr>
        <w:pStyle w:val="Header"/>
        <w:tabs>
          <w:tab w:val="clear" w:pos="4320"/>
          <w:tab w:val="clear" w:pos="8640"/>
          <w:tab w:val="left" w:pos="547"/>
          <w:tab w:val="left" w:pos="1080"/>
          <w:tab w:val="left" w:pos="1627"/>
          <w:tab w:val="left" w:pos="2160"/>
          <w:tab w:val="left" w:pos="2880"/>
        </w:tabs>
        <w:rPr>
          <w:sz w:val="24"/>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Default="007831AE" w:rsidP="00537EDB">
      <w:pPr>
        <w:pStyle w:val="BodyText3"/>
        <w:tabs>
          <w:tab w:val="clear" w:pos="540"/>
        </w:tabs>
      </w:pPr>
      <w:r w:rsidRPr="00740852">
        <w:rPr>
          <w:b w:val="0"/>
          <w:bCs/>
          <w:sz w:val="24"/>
        </w:rPr>
        <w:t>The majority of NPCs are small entities, so every effort has been made to keep the NPC Annual Report Template easy to use and economical.  All of the NPCs, large and small, have been preparing similar templates electronically for several years.  Most of them are experienced with the existing template and find it easy to work with.</w:t>
      </w:r>
      <w:r w:rsidRPr="00740852">
        <w:tab/>
      </w:r>
    </w:p>
    <w:p w:rsidR="00E55B4B" w:rsidRDefault="00E55B4B" w:rsidP="00537EDB">
      <w:pPr>
        <w:pStyle w:val="BodyText3"/>
        <w:tabs>
          <w:tab w:val="clear" w:pos="54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Pr="00E55B4B" w:rsidRDefault="00E55B4B" w:rsidP="00537EDB">
      <w:pPr>
        <w:pStyle w:val="BodyText3"/>
        <w:tabs>
          <w:tab w:val="clear" w:pos="540"/>
        </w:tabs>
        <w:rPr>
          <w:b w:val="0"/>
          <w:bCs/>
          <w:sz w:val="24"/>
        </w:rPr>
      </w:pPr>
      <w:r>
        <w:rPr>
          <w:b w:val="0"/>
          <w:bCs/>
          <w:sz w:val="24"/>
        </w:rPr>
        <w:t xml:space="preserve">The majority of NPCs are small entities, so every effort has been made to keep the NPC Audit Action Items Remediation Plans form easy to use and economical.  </w:t>
      </w:r>
    </w:p>
    <w:p w:rsidR="007831AE" w:rsidRPr="00740852" w:rsidRDefault="007831AE" w:rsidP="00537EDB">
      <w:pPr>
        <w:pStyle w:val="BodyText3"/>
        <w:tabs>
          <w:tab w:val="clear" w:pos="540"/>
        </w:tabs>
        <w:rPr>
          <w:b w:val="0"/>
          <w:bCs/>
          <w:sz w:val="24"/>
        </w:rPr>
      </w:pPr>
    </w:p>
    <w:p w:rsidR="007831AE" w:rsidRPr="00740852" w:rsidRDefault="007831AE" w:rsidP="00317565">
      <w:pPr>
        <w:tabs>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537EDB">
      <w:pPr>
        <w:pStyle w:val="BodyText3"/>
        <w:tabs>
          <w:tab w:val="clear" w:pos="540"/>
          <w:tab w:val="left" w:pos="0"/>
        </w:tabs>
        <w:rPr>
          <w:b w:val="0"/>
          <w:bCs/>
          <w:sz w:val="24"/>
        </w:rPr>
      </w:pPr>
      <w:r w:rsidRPr="00740852">
        <w:rPr>
          <w:b w:val="0"/>
          <w:bCs/>
          <w:sz w:val="24"/>
        </w:rPr>
        <w:t xml:space="preserve">The majority of NPCs are small entities, so every effort has been made to keep the NPPO Internal Control Questionnaire easy to use and economical. </w:t>
      </w:r>
    </w:p>
    <w:p w:rsidR="007831AE" w:rsidRPr="00740852" w:rsidRDefault="007831AE" w:rsidP="00537EDB">
      <w:pPr>
        <w:pStyle w:val="BodyText3"/>
        <w:tabs>
          <w:tab w:val="clear" w:pos="540"/>
        </w:tabs>
        <w:ind w:left="540" w:hanging="540"/>
        <w:rPr>
          <w:b w:val="0"/>
          <w:bCs/>
          <w:sz w:val="24"/>
        </w:rPr>
      </w:pPr>
    </w:p>
    <w:p w:rsidR="007831AE" w:rsidRPr="00740852" w:rsidRDefault="007831AE" w:rsidP="00317565">
      <w:pPr>
        <w:tabs>
          <w:tab w:val="left" w:pos="-90"/>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p>
    <w:p w:rsidR="007831AE" w:rsidRPr="00740852" w:rsidRDefault="007831AE" w:rsidP="00537EDB">
      <w:pPr>
        <w:pStyle w:val="BodyText3"/>
        <w:tabs>
          <w:tab w:val="clear" w:pos="540"/>
          <w:tab w:val="left" w:pos="-90"/>
        </w:tabs>
      </w:pPr>
      <w:r w:rsidRPr="00740852">
        <w:rPr>
          <w:b w:val="0"/>
          <w:bCs/>
          <w:sz w:val="24"/>
        </w:rPr>
        <w:t xml:space="preserve">The majority of NPCs are small entities, so every effort has been made to keep the NPPO Operations Oversight Questionnaire easy to use and economical.   </w:t>
      </w:r>
    </w:p>
    <w:p w:rsidR="007831AE" w:rsidRPr="00740852" w:rsidRDefault="007831AE" w:rsidP="007831AE">
      <w:pPr>
        <w:tabs>
          <w:tab w:val="left" w:pos="547"/>
          <w:tab w:val="left" w:pos="1080"/>
          <w:tab w:val="left" w:pos="1627"/>
          <w:tab w:val="left" w:pos="2160"/>
          <w:tab w:val="left" w:pos="2880"/>
        </w:tabs>
        <w:rPr>
          <w:b/>
        </w:rPr>
      </w:pPr>
    </w:p>
    <w:p w:rsidR="007831AE" w:rsidRPr="00740852" w:rsidRDefault="007831AE" w:rsidP="007831AE">
      <w:pPr>
        <w:tabs>
          <w:tab w:val="left" w:pos="360"/>
          <w:tab w:val="left" w:pos="1627"/>
          <w:tab w:val="left" w:pos="2160"/>
          <w:tab w:val="left" w:pos="2880"/>
        </w:tabs>
        <w:ind w:left="360" w:hanging="540"/>
        <w:rPr>
          <w:b/>
        </w:rPr>
      </w:pPr>
      <w:r w:rsidRPr="00740852">
        <w:rPr>
          <w:b/>
        </w:rPr>
        <w:t xml:space="preserve">6. </w:t>
      </w:r>
      <w:r w:rsidRPr="00740852">
        <w:rPr>
          <w:b/>
        </w:rPr>
        <w:tab/>
        <w:t>Describe the consequences to Federal program or policy activities if the collection is not conducted or is conducted less frequently as well as any technical or legal obstacles to reducing burden.</w:t>
      </w:r>
    </w:p>
    <w:p w:rsidR="007831AE" w:rsidRPr="00740852" w:rsidRDefault="007831AE" w:rsidP="007831AE">
      <w:pPr>
        <w:tabs>
          <w:tab w:val="left" w:pos="360"/>
          <w:tab w:val="left" w:pos="1080"/>
          <w:tab w:val="left" w:pos="1627"/>
          <w:tab w:val="left" w:pos="2160"/>
          <w:tab w:val="left" w:pos="2880"/>
        </w:tabs>
        <w:rPr>
          <w:b/>
        </w:rPr>
      </w:pPr>
    </w:p>
    <w:p w:rsidR="00AA1216" w:rsidRPr="00740852" w:rsidRDefault="00AA1216" w:rsidP="00317565">
      <w:pPr>
        <w:pStyle w:val="BodyText3"/>
        <w:tabs>
          <w:tab w:val="clear" w:pos="540"/>
          <w:tab w:val="left" w:pos="720"/>
        </w:tabs>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537EDB">
      <w:pPr>
        <w:tabs>
          <w:tab w:val="left" w:pos="0"/>
          <w:tab w:val="left" w:pos="540"/>
          <w:tab w:val="left" w:pos="1627"/>
          <w:tab w:val="left" w:pos="2160"/>
          <w:tab w:val="left" w:pos="2880"/>
        </w:tabs>
      </w:pPr>
      <w:r w:rsidRPr="00740852">
        <w:t xml:space="preserve">As noted above under item 1, the NPC Annual Report Template is needed to meet specific legal reporting requirements, specific legal oversight requirements, and general oversight and management requirements.  The information developed is expected annually by users and is used both inside and outside of the Federal government.  </w:t>
      </w:r>
    </w:p>
    <w:p w:rsidR="007831AE" w:rsidRDefault="007831AE" w:rsidP="007831AE">
      <w:pPr>
        <w:tabs>
          <w:tab w:val="left" w:pos="1080"/>
          <w:tab w:val="left" w:pos="1627"/>
          <w:tab w:val="left" w:pos="2160"/>
          <w:tab w:val="left" w:pos="2880"/>
        </w:tabs>
      </w:pPr>
    </w:p>
    <w:p w:rsidR="00E55B4B" w:rsidRDefault="00E55B4B" w:rsidP="00E55B4B">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E55B4B" w:rsidRDefault="00E55B4B" w:rsidP="00E55B4B">
      <w:pPr>
        <w:tabs>
          <w:tab w:val="left" w:pos="1080"/>
          <w:tab w:val="left" w:pos="1627"/>
          <w:tab w:val="left" w:pos="2160"/>
          <w:tab w:val="left" w:pos="2880"/>
        </w:tabs>
      </w:pPr>
      <w:r>
        <w:t xml:space="preserve">As noted above under item 1, the NPC Audit Action Items Remediation Plan information collection is needed to meet specific legal oversight requirements, as well as, general oversight and management requirements.  The NPC Audit Action Items Remediation Plan form is an essential review and oversight </w:t>
      </w:r>
      <w:r>
        <w:lastRenderedPageBreak/>
        <w:t>tool.  The information and recommendations developed from information collection will strengthen the operations of the NPCs and improve VA oversight.</w:t>
      </w:r>
    </w:p>
    <w:p w:rsidR="00E55B4B" w:rsidRPr="00740852" w:rsidRDefault="00E55B4B" w:rsidP="007831AE">
      <w:pPr>
        <w:tabs>
          <w:tab w:val="left" w:pos="1080"/>
          <w:tab w:val="left" w:pos="1627"/>
          <w:tab w:val="left" w:pos="2160"/>
          <w:tab w:val="left" w:pos="2880"/>
        </w:tabs>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p>
    <w:p w:rsidR="007831AE" w:rsidRPr="00740852" w:rsidRDefault="007831AE" w:rsidP="00537EDB">
      <w:pPr>
        <w:tabs>
          <w:tab w:val="left" w:pos="540"/>
          <w:tab w:val="left" w:pos="1627"/>
          <w:tab w:val="left" w:pos="2160"/>
          <w:tab w:val="left" w:pos="2880"/>
        </w:tabs>
      </w:pPr>
      <w:r w:rsidRPr="00740852">
        <w:t xml:space="preserve">As noted above under item 1, the NPPO Internal Control Questionnaire is needed to meet specific legal oversight requirements, as well as, general oversight and management requirements.  The NPPO Internal Control Questionnaire is an essential review, audit and investigation tool.  The information developed from the questionnaire will strengthen the NPCs’ internal controls and benefit them operationally. </w:t>
      </w:r>
    </w:p>
    <w:p w:rsidR="007831AE" w:rsidRPr="00740852" w:rsidRDefault="007831AE" w:rsidP="007831AE">
      <w:pPr>
        <w:tabs>
          <w:tab w:val="left" w:pos="540"/>
          <w:tab w:val="left" w:pos="1080"/>
          <w:tab w:val="left" w:pos="1627"/>
          <w:tab w:val="left" w:pos="2160"/>
          <w:tab w:val="left" w:pos="2880"/>
        </w:tabs>
        <w:ind w:left="540"/>
      </w:pPr>
    </w:p>
    <w:p w:rsidR="007831AE" w:rsidRPr="00740852" w:rsidRDefault="007831AE" w:rsidP="007831AE">
      <w:pPr>
        <w:tabs>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r w:rsidRPr="00740852">
        <w:rPr>
          <w:rFonts w:ascii="Franklin Gothic Demi" w:hAnsi="Franklin Gothic Demi"/>
        </w:rPr>
        <w:t xml:space="preserve">   </w:t>
      </w:r>
    </w:p>
    <w:p w:rsidR="007831AE" w:rsidRPr="00740852" w:rsidRDefault="007831AE" w:rsidP="00537EDB">
      <w:pPr>
        <w:tabs>
          <w:tab w:val="left" w:pos="-180"/>
          <w:tab w:val="left" w:pos="540"/>
          <w:tab w:val="left" w:pos="1080"/>
          <w:tab w:val="left" w:pos="1627"/>
          <w:tab w:val="left" w:pos="2160"/>
          <w:tab w:val="left" w:pos="2880"/>
        </w:tabs>
      </w:pPr>
      <w:r w:rsidRPr="00740852">
        <w:t xml:space="preserve">As noted above under item 1, the NPPO Operations Oversight Questionnaire is needed to meet specific legal oversight requirements, as well as, general oversight and management requirements.  The NPPO Operations Oversight Questionnaire is an essential review tool.  The information and recommendations developed from the questionnaire will strengthen the operations of the NPCs.  It may also lead to improvements in the NPPO’s own operations and/or those of the VHA Office of Research and Development and VHA itself.   </w:t>
      </w:r>
    </w:p>
    <w:p w:rsidR="007831AE" w:rsidRPr="00740852" w:rsidRDefault="007831AE" w:rsidP="007831AE">
      <w:pPr>
        <w:tabs>
          <w:tab w:val="left" w:pos="547"/>
          <w:tab w:val="left" w:pos="1080"/>
          <w:tab w:val="left" w:pos="1627"/>
          <w:tab w:val="left" w:pos="2160"/>
          <w:tab w:val="left" w:pos="2880"/>
        </w:tabs>
      </w:pPr>
      <w:r w:rsidRPr="00740852">
        <w:tab/>
      </w:r>
    </w:p>
    <w:p w:rsidR="007831AE" w:rsidRPr="00740852" w:rsidRDefault="007831AE" w:rsidP="007831AE">
      <w:pPr>
        <w:tabs>
          <w:tab w:val="left" w:pos="540"/>
          <w:tab w:val="left" w:pos="1627"/>
          <w:tab w:val="left" w:pos="2160"/>
          <w:tab w:val="left" w:pos="2880"/>
        </w:tabs>
        <w:ind w:left="540" w:hanging="540"/>
        <w:rPr>
          <w:b/>
        </w:rPr>
      </w:pPr>
      <w:r w:rsidRPr="00740852">
        <w:rPr>
          <w:b/>
        </w:rPr>
        <w:t>7</w:t>
      </w:r>
      <w:r w:rsidRPr="00740852">
        <w:t>.</w:t>
      </w:r>
      <w:r w:rsidRPr="00740852">
        <w:tab/>
      </w:r>
      <w:r w:rsidRPr="0074085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831AE" w:rsidRPr="00740852" w:rsidRDefault="007831AE" w:rsidP="007831AE">
      <w:pPr>
        <w:tabs>
          <w:tab w:val="left" w:pos="547"/>
          <w:tab w:val="left" w:pos="1080"/>
          <w:tab w:val="left" w:pos="1627"/>
          <w:tab w:val="left" w:pos="2160"/>
          <w:tab w:val="left" w:pos="2880"/>
        </w:tabs>
      </w:pPr>
    </w:p>
    <w:p w:rsidR="00B70192" w:rsidRPr="00740852" w:rsidRDefault="007831AE" w:rsidP="0029740B">
      <w:pPr>
        <w:pStyle w:val="BodyText3"/>
        <w:numPr>
          <w:ilvl w:val="0"/>
          <w:numId w:val="4"/>
        </w:numPr>
        <w:tabs>
          <w:tab w:val="clear" w:pos="1080"/>
          <w:tab w:val="left" w:pos="900"/>
        </w:tabs>
        <w:spacing w:line="360" w:lineRule="auto"/>
        <w:ind w:left="907"/>
        <w:rPr>
          <w:b w:val="0"/>
          <w:bCs/>
          <w:sz w:val="24"/>
        </w:rPr>
      </w:pPr>
      <w:r w:rsidRPr="00740852">
        <w:rPr>
          <w:b w:val="0"/>
          <w:bCs/>
          <w:sz w:val="24"/>
        </w:rPr>
        <w:t>There are no such special circumstances in connection with</w:t>
      </w:r>
      <w:r w:rsidR="00B70192" w:rsidRPr="00740852">
        <w:rPr>
          <w:b w:val="0"/>
          <w:bCs/>
          <w:sz w:val="24"/>
        </w:rPr>
        <w:t xml:space="preserve"> the information collections</w:t>
      </w:r>
      <w:r w:rsidR="00317565" w:rsidRPr="00740852">
        <w:rPr>
          <w:b w:val="0"/>
          <w:bCs/>
          <w:sz w:val="24"/>
        </w:rPr>
        <w:t xml:space="preserve"> for</w:t>
      </w:r>
      <w:r w:rsidR="00B70192" w:rsidRPr="00740852">
        <w:rPr>
          <w:b w:val="0"/>
          <w:bCs/>
          <w:sz w:val="24"/>
        </w:rPr>
        <w:t>:</w:t>
      </w:r>
    </w:p>
    <w:p w:rsidR="007831AE"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 xml:space="preserve">, </w:t>
      </w:r>
      <w:r w:rsidR="007831AE" w:rsidRPr="00740852">
        <w:rPr>
          <w:b w:val="0"/>
          <w:bCs/>
          <w:sz w:val="24"/>
        </w:rPr>
        <w:t>NPC Annual Report Template.</w:t>
      </w:r>
    </w:p>
    <w:p w:rsidR="00E55B4B" w:rsidRPr="00E55B4B" w:rsidRDefault="00E55B4B" w:rsidP="00E55B4B">
      <w:pPr>
        <w:pStyle w:val="BodyText3"/>
        <w:numPr>
          <w:ilvl w:val="1"/>
          <w:numId w:val="10"/>
        </w:numPr>
        <w:tabs>
          <w:tab w:val="clear" w:pos="1080"/>
          <w:tab w:val="clear" w:pos="1620"/>
          <w:tab w:val="left" w:pos="900"/>
          <w:tab w:val="left" w:pos="1800"/>
        </w:tabs>
        <w:rPr>
          <w:b w:val="0"/>
          <w:bCs/>
          <w:sz w:val="24"/>
        </w:rPr>
      </w:pPr>
      <w:r>
        <w:rPr>
          <w:b w:val="0"/>
          <w:bCs/>
          <w:sz w:val="24"/>
        </w:rPr>
        <w:t>VA Form 10-10073A, NPC Audit Action Items Remediation Plans</w:t>
      </w:r>
    </w:p>
    <w:p w:rsidR="00B70192" w:rsidRPr="00740852"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B, NPPO Internal Control Questionnaire</w:t>
      </w:r>
    </w:p>
    <w:p w:rsidR="007831AE" w:rsidRPr="00740852"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C, NPPO Operations Oversight Questionnaire.</w:t>
      </w:r>
    </w:p>
    <w:p w:rsidR="007831AE" w:rsidRPr="00740852" w:rsidRDefault="007831AE" w:rsidP="00800411">
      <w:pPr>
        <w:pStyle w:val="BodyText3"/>
      </w:pPr>
      <w:r w:rsidRPr="00740852">
        <w:rPr>
          <w:b w:val="0"/>
        </w:rPr>
        <w:tab/>
      </w:r>
    </w:p>
    <w:p w:rsidR="007831AE" w:rsidRPr="00740852" w:rsidRDefault="007831AE" w:rsidP="007831AE">
      <w:pPr>
        <w:tabs>
          <w:tab w:val="left" w:pos="540"/>
          <w:tab w:val="left" w:pos="720"/>
          <w:tab w:val="left" w:pos="1080"/>
          <w:tab w:val="left" w:pos="2160"/>
          <w:tab w:val="left" w:pos="2880"/>
        </w:tabs>
        <w:ind w:left="540" w:hanging="540"/>
        <w:rPr>
          <w:b/>
        </w:rPr>
      </w:pPr>
      <w:r w:rsidRPr="00740852">
        <w:rPr>
          <w:b/>
        </w:rPr>
        <w:t>8.</w:t>
      </w:r>
      <w:r w:rsidRPr="00740852">
        <w:rPr>
          <w:b/>
        </w:rPr>
        <w:tab/>
        <w:t>a.</w:t>
      </w:r>
      <w:r w:rsidRPr="00740852">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831AE" w:rsidRPr="00740852" w:rsidRDefault="007831AE" w:rsidP="007831AE">
      <w:pPr>
        <w:tabs>
          <w:tab w:val="left" w:pos="540"/>
          <w:tab w:val="left" w:pos="1080"/>
          <w:tab w:val="left" w:pos="1620"/>
          <w:tab w:val="left" w:pos="2160"/>
        </w:tabs>
      </w:pPr>
    </w:p>
    <w:p w:rsidR="007831AE" w:rsidRPr="00674FF4" w:rsidRDefault="007831AE" w:rsidP="00B7480B">
      <w:pPr>
        <w:pStyle w:val="Default"/>
        <w:rPr>
          <w:rFonts w:ascii="Times New Roman" w:hAnsi="Times New Roman" w:cs="Times New Roman"/>
          <w:i/>
        </w:rPr>
      </w:pPr>
      <w:r w:rsidRPr="00B7480B">
        <w:rPr>
          <w:rFonts w:ascii="Times New Roman" w:hAnsi="Times New Roman" w:cs="Times New Roman"/>
        </w:rPr>
        <w:t xml:space="preserve">The notice of Proposed Information Collection Activity was published in the Federal Register on </w:t>
      </w:r>
      <w:r w:rsidR="00736E3D" w:rsidRPr="00736E3D">
        <w:rPr>
          <w:rFonts w:ascii="Times New Roman" w:hAnsi="Times New Roman" w:cs="Times New Roman"/>
        </w:rPr>
        <w:t>May 24, 2016</w:t>
      </w:r>
      <w:r w:rsidRPr="00B7480B">
        <w:rPr>
          <w:rFonts w:ascii="Times New Roman" w:hAnsi="Times New Roman" w:cs="Times New Roman"/>
        </w:rPr>
        <w:t xml:space="preserve">, </w:t>
      </w:r>
      <w:r w:rsidR="00B51F41">
        <w:rPr>
          <w:rFonts w:ascii="Times New Roman" w:hAnsi="Times New Roman" w:cs="Times New Roman"/>
        </w:rPr>
        <w:t xml:space="preserve">Volume </w:t>
      </w:r>
      <w:r w:rsidR="00D41386">
        <w:rPr>
          <w:rFonts w:ascii="Times New Roman" w:hAnsi="Times New Roman" w:cs="Times New Roman"/>
        </w:rPr>
        <w:t>81</w:t>
      </w:r>
      <w:r w:rsidR="00B51F41">
        <w:rPr>
          <w:rFonts w:ascii="Times New Roman" w:hAnsi="Times New Roman" w:cs="Times New Roman"/>
        </w:rPr>
        <w:t xml:space="preserve">, No. </w:t>
      </w:r>
      <w:r w:rsidR="00736E3D" w:rsidRPr="00736E3D">
        <w:rPr>
          <w:rFonts w:ascii="Times New Roman" w:hAnsi="Times New Roman" w:cs="Times New Roman"/>
        </w:rPr>
        <w:t>100</w:t>
      </w:r>
      <w:r w:rsidR="00B51F41">
        <w:rPr>
          <w:rFonts w:ascii="Times New Roman" w:hAnsi="Times New Roman" w:cs="Times New Roman"/>
        </w:rPr>
        <w:t xml:space="preserve">, </w:t>
      </w:r>
      <w:r w:rsidR="00740852" w:rsidRPr="00B7480B">
        <w:rPr>
          <w:rFonts w:ascii="Times New Roman" w:hAnsi="Times New Roman" w:cs="Times New Roman"/>
        </w:rPr>
        <w:t>p</w:t>
      </w:r>
      <w:r w:rsidRPr="00B7480B">
        <w:rPr>
          <w:rFonts w:ascii="Times New Roman" w:hAnsi="Times New Roman" w:cs="Times New Roman"/>
        </w:rPr>
        <w:t xml:space="preserve">age </w:t>
      </w:r>
      <w:r w:rsidR="00736E3D" w:rsidRPr="00736E3D">
        <w:rPr>
          <w:rFonts w:ascii="Times New Roman" w:hAnsi="Times New Roman" w:cs="Times New Roman"/>
        </w:rPr>
        <w:t>32826</w:t>
      </w:r>
      <w:r w:rsidR="00D41386">
        <w:rPr>
          <w:rFonts w:ascii="Times New Roman" w:hAnsi="Times New Roman" w:cs="Times New Roman"/>
        </w:rPr>
        <w:t>-32827</w:t>
      </w:r>
      <w:bookmarkStart w:id="0" w:name="_GoBack"/>
      <w:bookmarkEnd w:id="0"/>
      <w:r w:rsidR="00740852" w:rsidRPr="00B7480B">
        <w:rPr>
          <w:rFonts w:ascii="Times New Roman" w:hAnsi="Times New Roman" w:cs="Times New Roman"/>
        </w:rPr>
        <w:t>.</w:t>
      </w:r>
      <w:r w:rsidRPr="00B7480B">
        <w:rPr>
          <w:rFonts w:ascii="Times New Roman" w:hAnsi="Times New Roman" w:cs="Times New Roman"/>
        </w:rPr>
        <w:t xml:space="preserve">  </w:t>
      </w:r>
      <w:r w:rsidR="0054531E" w:rsidRPr="00B7480B">
        <w:rPr>
          <w:rFonts w:ascii="Times New Roman" w:hAnsi="Times New Roman" w:cs="Times New Roman"/>
        </w:rPr>
        <w:t xml:space="preserve">VA received </w:t>
      </w:r>
      <w:r w:rsidR="00674FF4">
        <w:rPr>
          <w:rFonts w:ascii="Times New Roman" w:hAnsi="Times New Roman" w:cs="Times New Roman"/>
        </w:rPr>
        <w:t>no</w:t>
      </w:r>
      <w:r w:rsidR="00B7480B">
        <w:rPr>
          <w:rFonts w:ascii="Times New Roman" w:hAnsi="Times New Roman" w:cs="Times New Roman"/>
        </w:rPr>
        <w:t xml:space="preserve"> comment</w:t>
      </w:r>
      <w:r w:rsidR="00674FF4">
        <w:rPr>
          <w:rFonts w:ascii="Times New Roman" w:hAnsi="Times New Roman" w:cs="Times New Roman"/>
        </w:rPr>
        <w:t>s</w:t>
      </w:r>
      <w:r w:rsidR="00B7480B" w:rsidRPr="00B7480B">
        <w:rPr>
          <w:rFonts w:ascii="Times New Roman" w:hAnsi="Times New Roman" w:cs="Times New Roman"/>
        </w:rPr>
        <w:t xml:space="preserve"> </w:t>
      </w:r>
      <w:r w:rsidR="00674FF4">
        <w:rPr>
          <w:rFonts w:ascii="Times New Roman" w:hAnsi="Times New Roman" w:cs="Times New Roman"/>
        </w:rPr>
        <w:t xml:space="preserve">in regard to this data collection.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0"/>
          <w:tab w:val="left" w:pos="720"/>
          <w:tab w:val="left" w:pos="1080"/>
          <w:tab w:val="left" w:pos="2160"/>
          <w:tab w:val="left" w:pos="2880"/>
        </w:tabs>
        <w:ind w:left="540" w:hanging="540"/>
        <w:rPr>
          <w:b/>
        </w:rPr>
      </w:pPr>
      <w:r w:rsidRPr="00740852">
        <w:tab/>
      </w:r>
      <w:r w:rsidRPr="00740852">
        <w:rPr>
          <w:b/>
        </w:rPr>
        <w:t>b.</w:t>
      </w:r>
      <w:r w:rsidRPr="00740852">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7831AE" w:rsidRPr="00740852" w:rsidRDefault="007831AE" w:rsidP="007831AE">
      <w:pPr>
        <w:tabs>
          <w:tab w:val="left" w:pos="547"/>
          <w:tab w:val="left" w:pos="1080"/>
          <w:tab w:val="left" w:pos="1627"/>
          <w:tab w:val="left" w:pos="2160"/>
          <w:tab w:val="left" w:pos="2880"/>
        </w:tabs>
        <w:rPr>
          <w:b/>
        </w:rPr>
      </w:pPr>
    </w:p>
    <w:p w:rsidR="0086129B" w:rsidRDefault="0086129B" w:rsidP="00317565">
      <w:pPr>
        <w:pStyle w:val="BodyText3"/>
        <w:rPr>
          <w:rFonts w:ascii="Franklin Gothic Demi" w:hAnsi="Franklin Gothic Demi"/>
          <w:b w:val="0"/>
          <w:bCs/>
          <w:sz w:val="24"/>
          <w:u w:val="single"/>
        </w:rPr>
      </w:pPr>
    </w:p>
    <w:p w:rsidR="0086129B" w:rsidRDefault="0086129B" w:rsidP="00317565">
      <w:pPr>
        <w:pStyle w:val="BodyText3"/>
        <w:rPr>
          <w:rFonts w:ascii="Franklin Gothic Demi" w:hAnsi="Franklin Gothic Demi"/>
          <w:b w:val="0"/>
          <w:bCs/>
          <w:sz w:val="24"/>
          <w:u w:val="single"/>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pStyle w:val="BodyText3"/>
        <w:rPr>
          <w:b w:val="0"/>
          <w:bCs/>
          <w:sz w:val="24"/>
        </w:rPr>
      </w:pPr>
      <w:r w:rsidRPr="00740852">
        <w:rPr>
          <w:b w:val="0"/>
          <w:bCs/>
          <w:sz w:val="24"/>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reporting responsibilities to the Congress and its other reporting responsibilities to VA executives and others both inside and outside the Federal government.</w:t>
      </w:r>
    </w:p>
    <w:p w:rsidR="00446B4A" w:rsidRPr="00740852" w:rsidRDefault="00446B4A" w:rsidP="00446B4A">
      <w:pPr>
        <w:pStyle w:val="BodyText3"/>
        <w:tabs>
          <w:tab w:val="clear" w:pos="1080"/>
          <w:tab w:val="left" w:pos="0"/>
        </w:tabs>
        <w:rPr>
          <w:b w:val="0"/>
          <w:bCs/>
          <w:sz w:val="24"/>
        </w:rPr>
      </w:pPr>
    </w:p>
    <w:p w:rsidR="00446B4A" w:rsidRDefault="00446B4A" w:rsidP="00446B4A">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446B4A" w:rsidRPr="00446B4A" w:rsidRDefault="00446B4A" w:rsidP="00446B4A">
      <w:pPr>
        <w:pStyle w:val="BodyText3"/>
        <w:tabs>
          <w:tab w:val="clear" w:pos="1080"/>
          <w:tab w:val="left" w:pos="0"/>
        </w:tabs>
        <w:rPr>
          <w:b w:val="0"/>
          <w:bCs/>
          <w:sz w:val="24"/>
        </w:rPr>
      </w:pPr>
      <w:r>
        <w:rPr>
          <w:b w:val="0"/>
          <w:bCs/>
          <w:sz w:val="24"/>
        </w:rPr>
        <w:t xml:space="preserve">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sound, effective solutions to audit deficiencies and recommendations. </w:t>
      </w:r>
    </w:p>
    <w:p w:rsidR="007831AE" w:rsidRPr="00740852" w:rsidRDefault="007831AE" w:rsidP="007831AE">
      <w:pPr>
        <w:pStyle w:val="BodyText3"/>
        <w:rPr>
          <w:b w:val="0"/>
          <w:bCs/>
          <w:sz w:val="24"/>
        </w:rPr>
      </w:pPr>
    </w:p>
    <w:p w:rsidR="007831AE" w:rsidRPr="00740852" w:rsidRDefault="007831AE" w:rsidP="00317565">
      <w:pPr>
        <w:tabs>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B</w:t>
      </w:r>
      <w:r w:rsidRPr="00740852">
        <w:rPr>
          <w:rFonts w:ascii="Franklin Gothic Demi" w:hAnsi="Franklin Gothic Demi"/>
          <w:bCs/>
          <w:u w:val="single"/>
        </w:rPr>
        <w:t xml:space="preserve"> </w:t>
      </w:r>
      <w:r w:rsidR="00556A87" w:rsidRPr="00740852">
        <w:rPr>
          <w:rFonts w:ascii="Franklin Gothic Demi" w:hAnsi="Franklin Gothic Demi"/>
          <w:bCs/>
          <w:u w:val="single"/>
        </w:rPr>
        <w:t xml:space="preserve"> </w:t>
      </w:r>
      <w:r w:rsidRPr="00740852">
        <w:rPr>
          <w:rFonts w:ascii="Franklin Gothic Demi" w:hAnsi="Franklin Gothic Demi"/>
          <w:bCs/>
          <w:u w:val="single"/>
        </w:rPr>
        <w:t xml:space="preserve"> </w:t>
      </w:r>
      <w:r w:rsidR="00556A87" w:rsidRPr="00740852">
        <w:rPr>
          <w:rFonts w:ascii="Franklin Gothic Demi" w:hAnsi="Franklin Gothic Demi"/>
          <w:bCs/>
          <w:u w:val="single"/>
        </w:rPr>
        <w:t xml:space="preserve">  </w:t>
      </w:r>
    </w:p>
    <w:p w:rsidR="00B0229B" w:rsidRPr="00740852" w:rsidRDefault="00B0229B" w:rsidP="00B70192">
      <w:pPr>
        <w:pStyle w:val="BodyText3"/>
        <w:tabs>
          <w:tab w:val="clear" w:pos="1080"/>
          <w:tab w:val="left" w:pos="0"/>
        </w:tabs>
        <w:rPr>
          <w:b w:val="0"/>
          <w:bCs/>
          <w:sz w:val="24"/>
        </w:rPr>
      </w:pPr>
      <w:r w:rsidRPr="00740852">
        <w:rPr>
          <w:b w:val="0"/>
          <w:bCs/>
          <w:sz w:val="24"/>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effective internal controls.</w:t>
      </w:r>
    </w:p>
    <w:p w:rsidR="00446B4A" w:rsidRDefault="00446B4A" w:rsidP="00317565">
      <w:pPr>
        <w:tabs>
          <w:tab w:val="left" w:pos="547"/>
          <w:tab w:val="left" w:pos="1080"/>
          <w:tab w:val="left" w:pos="1627"/>
          <w:tab w:val="left" w:pos="2160"/>
          <w:tab w:val="left" w:pos="2880"/>
        </w:tabs>
        <w:rPr>
          <w:rFonts w:ascii="Franklin Gothic Demi" w:hAnsi="Franklin Gothic Demi"/>
          <w:bCs/>
          <w:u w:val="single"/>
        </w:rPr>
      </w:pPr>
    </w:p>
    <w:p w:rsidR="00556A87" w:rsidRPr="00740852" w:rsidRDefault="00556A87" w:rsidP="00317565">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B70192" w:rsidRPr="00740852">
        <w:rPr>
          <w:rFonts w:ascii="Franklin Gothic Demi" w:hAnsi="Franklin Gothic Demi"/>
          <w:bCs/>
          <w:u w:val="single"/>
        </w:rPr>
        <w:t>C</w:t>
      </w:r>
    </w:p>
    <w:p w:rsidR="007831AE" w:rsidRPr="00740852" w:rsidRDefault="00556A87" w:rsidP="00317565">
      <w:pPr>
        <w:tabs>
          <w:tab w:val="left" w:pos="547"/>
          <w:tab w:val="left" w:pos="1080"/>
          <w:tab w:val="left" w:pos="1627"/>
          <w:tab w:val="left" w:pos="2160"/>
          <w:tab w:val="left" w:pos="2880"/>
        </w:tabs>
        <w:rPr>
          <w:bCs/>
          <w:u w:val="single"/>
        </w:rPr>
      </w:pPr>
      <w:r w:rsidRPr="00740852">
        <w:rPr>
          <w:bCs/>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sound, effective operations.</w:t>
      </w:r>
      <w:r w:rsidRPr="00740852">
        <w:t xml:space="preserve">  </w:t>
      </w:r>
      <w:r w:rsidRPr="00740852">
        <w:rPr>
          <w:bCs/>
          <w:u w:val="single"/>
        </w:rPr>
        <w:t xml:space="preserve"> </w:t>
      </w:r>
    </w:p>
    <w:p w:rsidR="00556A87" w:rsidRPr="00740852" w:rsidRDefault="00556A87" w:rsidP="007831AE">
      <w:pPr>
        <w:tabs>
          <w:tab w:val="left" w:pos="547"/>
          <w:tab w:val="left" w:pos="1080"/>
          <w:tab w:val="left" w:pos="1627"/>
          <w:tab w:val="left" w:pos="2160"/>
          <w:tab w:val="left" w:pos="2880"/>
        </w:tabs>
        <w:rPr>
          <w:b/>
        </w:rPr>
      </w:pPr>
    </w:p>
    <w:p w:rsidR="007831AE" w:rsidRPr="00740852" w:rsidRDefault="007831AE" w:rsidP="007831AE">
      <w:pPr>
        <w:tabs>
          <w:tab w:val="left" w:pos="540"/>
          <w:tab w:val="left" w:pos="1080"/>
          <w:tab w:val="left" w:pos="1627"/>
          <w:tab w:val="left" w:pos="2160"/>
          <w:tab w:val="left" w:pos="2880"/>
        </w:tabs>
        <w:ind w:left="540" w:hanging="540"/>
      </w:pPr>
      <w:r w:rsidRPr="00740852">
        <w:rPr>
          <w:b/>
        </w:rPr>
        <w:t>9</w:t>
      </w:r>
      <w:r w:rsidRPr="00740852">
        <w:t>.</w:t>
      </w:r>
      <w:r w:rsidRPr="00740852">
        <w:tab/>
      </w:r>
      <w:r w:rsidRPr="00740852">
        <w:rPr>
          <w:b/>
        </w:rPr>
        <w:t>Explain any decision to provide any payment or gift to respondents, other than remuneration of contractors or grantees.</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rPr>
          <w:b w:val="0"/>
          <w:bCs/>
          <w:sz w:val="24"/>
        </w:rPr>
      </w:pPr>
      <w:r w:rsidRPr="00740852">
        <w:rPr>
          <w:b w:val="0"/>
          <w:bCs/>
          <w:sz w:val="24"/>
        </w:rPr>
        <w:t xml:space="preserve">No payment or gift is provided to any of the respondents.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numPr>
          <w:ilvl w:val="0"/>
          <w:numId w:val="2"/>
        </w:numPr>
        <w:tabs>
          <w:tab w:val="clear" w:pos="720"/>
          <w:tab w:val="left" w:pos="180"/>
          <w:tab w:val="num" w:pos="540"/>
          <w:tab w:val="left" w:pos="1080"/>
          <w:tab w:val="left" w:pos="1627"/>
          <w:tab w:val="left" w:pos="2160"/>
          <w:tab w:val="left" w:pos="2880"/>
        </w:tabs>
        <w:ind w:left="540" w:hanging="540"/>
        <w:rPr>
          <w:b/>
        </w:rPr>
      </w:pPr>
      <w:r w:rsidRPr="00740852">
        <w:rPr>
          <w:b/>
        </w:rPr>
        <w:t>Describe any assurance of privacy to the extent permitted by law provided to respondents and the basis for the assurance in statute, regulation, or agency policy.</w:t>
      </w:r>
    </w:p>
    <w:p w:rsidR="007831AE" w:rsidRPr="00740852" w:rsidRDefault="007831AE" w:rsidP="007831AE">
      <w:pPr>
        <w:tabs>
          <w:tab w:val="left" w:pos="360"/>
          <w:tab w:val="left" w:pos="1080"/>
          <w:tab w:val="left" w:pos="1627"/>
          <w:tab w:val="left" w:pos="2160"/>
          <w:tab w:val="left" w:pos="2880"/>
        </w:tabs>
        <w:ind w:left="360"/>
        <w:rPr>
          <w:b/>
        </w:rPr>
      </w:pPr>
    </w:p>
    <w:p w:rsidR="00B70192" w:rsidRPr="00740852" w:rsidRDefault="007831AE" w:rsidP="00B70192">
      <w:pPr>
        <w:pStyle w:val="ListParagraph"/>
        <w:numPr>
          <w:ilvl w:val="0"/>
          <w:numId w:val="8"/>
        </w:numPr>
        <w:tabs>
          <w:tab w:val="left" w:pos="540"/>
          <w:tab w:val="left" w:pos="1080"/>
          <w:tab w:val="left" w:pos="1620"/>
          <w:tab w:val="left" w:pos="2160"/>
          <w:tab w:val="left" w:pos="2880"/>
        </w:tabs>
        <w:spacing w:after="60"/>
        <w:ind w:left="907"/>
        <w:rPr>
          <w:rStyle w:val="BodyText3Char"/>
          <w:b w:val="0"/>
          <w:bCs/>
        </w:rPr>
      </w:pPr>
      <w:r w:rsidRPr="00740852">
        <w:rPr>
          <w:rStyle w:val="BodyText3Char"/>
          <w:b w:val="0"/>
          <w:bCs/>
        </w:rPr>
        <w:t>There is no assurance of privacy and this disclaimer is made clear in the</w:t>
      </w:r>
      <w:r w:rsidRPr="00740852">
        <w:rPr>
          <w:b/>
        </w:rPr>
        <w:t xml:space="preserve"> </w:t>
      </w:r>
      <w:r w:rsidRPr="00740852">
        <w:rPr>
          <w:rStyle w:val="BodyText3Char"/>
          <w:b w:val="0"/>
          <w:bCs/>
        </w:rPr>
        <w:t>Instructions for</w:t>
      </w:r>
      <w:r w:rsidR="00B70192" w:rsidRPr="00740852">
        <w:rPr>
          <w:rStyle w:val="BodyText3Char"/>
          <w:b w:val="0"/>
          <w:bCs/>
        </w:rPr>
        <w:t>:</w:t>
      </w:r>
    </w:p>
    <w:p w:rsidR="00B70192" w:rsidRDefault="009578D1" w:rsidP="00B70192">
      <w:pPr>
        <w:pStyle w:val="BodyText3"/>
        <w:numPr>
          <w:ilvl w:val="1"/>
          <w:numId w:val="11"/>
        </w:numPr>
        <w:tabs>
          <w:tab w:val="clear" w:pos="1080"/>
          <w:tab w:val="clear" w:pos="1620"/>
          <w:tab w:val="left" w:pos="900"/>
          <w:tab w:val="left" w:pos="1800"/>
        </w:tabs>
        <w:rPr>
          <w:b w:val="0"/>
          <w:bCs/>
          <w:sz w:val="24"/>
        </w:rPr>
      </w:pPr>
      <w:r>
        <w:rPr>
          <w:b w:val="0"/>
          <w:bCs/>
          <w:sz w:val="24"/>
        </w:rPr>
        <w:t>VA Form 10</w:t>
      </w:r>
      <w:r w:rsidR="00E0501B" w:rsidRPr="00E0501B">
        <w:rPr>
          <w:b w:val="0"/>
          <w:bCs/>
          <w:sz w:val="24"/>
        </w:rPr>
        <w:t>-10073</w:t>
      </w:r>
      <w:r w:rsidR="00B70192" w:rsidRPr="00740852">
        <w:rPr>
          <w:b w:val="0"/>
          <w:bCs/>
          <w:sz w:val="24"/>
        </w:rPr>
        <w:t>, NPC Annual Report Template.</w:t>
      </w:r>
    </w:p>
    <w:p w:rsidR="00446B4A" w:rsidRPr="00446B4A" w:rsidRDefault="00446B4A" w:rsidP="00446B4A">
      <w:pPr>
        <w:pStyle w:val="BodyText3"/>
        <w:numPr>
          <w:ilvl w:val="1"/>
          <w:numId w:val="11"/>
        </w:numPr>
        <w:tabs>
          <w:tab w:val="clear" w:pos="1080"/>
          <w:tab w:val="clear" w:pos="1620"/>
          <w:tab w:val="left" w:pos="900"/>
          <w:tab w:val="left" w:pos="1800"/>
        </w:tabs>
        <w:rPr>
          <w:b w:val="0"/>
          <w:bCs/>
          <w:sz w:val="24"/>
        </w:rPr>
      </w:pPr>
      <w:r>
        <w:rPr>
          <w:b w:val="0"/>
          <w:bCs/>
          <w:sz w:val="24"/>
        </w:rPr>
        <w:t>VA Form 10-10073A, NPC Audit Action Items Remediation Plans</w:t>
      </w:r>
    </w:p>
    <w:p w:rsidR="00B70192" w:rsidRPr="00740852" w:rsidRDefault="00B70192" w:rsidP="00B70192">
      <w:pPr>
        <w:pStyle w:val="BodyText3"/>
        <w:numPr>
          <w:ilvl w:val="1"/>
          <w:numId w:val="11"/>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B, NPPO Internal Control Questionnaire</w:t>
      </w:r>
    </w:p>
    <w:p w:rsidR="00B70192" w:rsidRDefault="00B70192" w:rsidP="00B70192">
      <w:pPr>
        <w:pStyle w:val="BodyText3"/>
        <w:numPr>
          <w:ilvl w:val="1"/>
          <w:numId w:val="11"/>
        </w:numPr>
        <w:tabs>
          <w:tab w:val="clear" w:pos="1080"/>
          <w:tab w:val="clear" w:pos="1620"/>
          <w:tab w:val="left" w:pos="900"/>
          <w:tab w:val="left" w:pos="1800"/>
        </w:tabs>
        <w:rPr>
          <w:b w:val="0"/>
          <w:bCs/>
          <w:sz w:val="24"/>
        </w:rPr>
      </w:pPr>
      <w:r w:rsidRPr="00740852">
        <w:rPr>
          <w:b w:val="0"/>
          <w:bCs/>
          <w:sz w:val="24"/>
        </w:rPr>
        <w:t xml:space="preserve">VA Form </w:t>
      </w:r>
      <w:r w:rsidR="00E0501B" w:rsidRPr="00E0501B">
        <w:rPr>
          <w:b w:val="0"/>
          <w:bCs/>
          <w:sz w:val="24"/>
        </w:rPr>
        <w:t>10-10073</w:t>
      </w:r>
      <w:r w:rsidRPr="00740852">
        <w:rPr>
          <w:b w:val="0"/>
          <w:bCs/>
          <w:sz w:val="24"/>
        </w:rPr>
        <w:t>C, NPPO Operations Oversight Questionnaire.</w:t>
      </w:r>
    </w:p>
    <w:p w:rsidR="00800411" w:rsidRPr="00740852" w:rsidRDefault="00800411" w:rsidP="00800411">
      <w:pPr>
        <w:pStyle w:val="BodyText3"/>
        <w:tabs>
          <w:tab w:val="clear" w:pos="1080"/>
          <w:tab w:val="clear" w:pos="1620"/>
          <w:tab w:val="left" w:pos="900"/>
          <w:tab w:val="left" w:pos="1800"/>
        </w:tabs>
        <w:rPr>
          <w:b w:val="0"/>
          <w:bCs/>
          <w:sz w:val="24"/>
        </w:rPr>
      </w:pPr>
    </w:p>
    <w:p w:rsidR="007831AE" w:rsidRPr="00740852" w:rsidRDefault="007831AE" w:rsidP="007831AE">
      <w:pPr>
        <w:pStyle w:val="NormalWeb"/>
        <w:spacing w:before="0" w:beforeAutospacing="0" w:after="0" w:afterAutospacing="0"/>
        <w:ind w:left="540" w:hanging="540"/>
        <w:rPr>
          <w:b/>
          <w:color w:val="auto"/>
          <w:sz w:val="24"/>
          <w:szCs w:val="24"/>
        </w:rPr>
      </w:pPr>
      <w:r w:rsidRPr="00740852">
        <w:rPr>
          <w:b/>
          <w:color w:val="auto"/>
          <w:sz w:val="24"/>
          <w:szCs w:val="24"/>
        </w:rPr>
        <w:lastRenderedPageBreak/>
        <w:t xml:space="preserve">11.    Provide additional justification for any questions of a sensitive nature </w:t>
      </w:r>
      <w:r w:rsidRPr="00740852">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740852">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7831AE" w:rsidRPr="00740852" w:rsidRDefault="007831AE" w:rsidP="007831AE">
      <w:pPr>
        <w:pStyle w:val="BodyText3"/>
        <w:rPr>
          <w:b w:val="0"/>
          <w:bCs/>
          <w:sz w:val="24"/>
        </w:rPr>
      </w:pPr>
      <w:r w:rsidRPr="00740852">
        <w:rPr>
          <w:b w:val="0"/>
          <w:bCs/>
          <w:sz w:val="24"/>
        </w:rPr>
        <w:t xml:space="preserve">The only information of a sensitive nature requested is for payroll and other payments made to employees.  The requirement for this information is written into the law at USC 38 S.7366 (d) (3) (C) which states “The amount expended by each corporation (NPC) during the year, including – (C) if the amount expended with respect to any payee exceeded $35,000, information that identifies the payee.” </w:t>
      </w:r>
      <w:r w:rsidRPr="00740852">
        <w:rPr>
          <w:b w:val="0"/>
          <w:bCs/>
          <w:sz w:val="24"/>
        </w:rPr>
        <w:br/>
        <w:t xml:space="preserve">We suggest in the Instructions to the Template that if the respondents’ use employee numbers instead </w:t>
      </w:r>
      <w:r w:rsidRPr="00740852">
        <w:rPr>
          <w:b w:val="0"/>
          <w:bCs/>
          <w:sz w:val="24"/>
        </w:rPr>
        <w:br/>
        <w:t>of employee names, then that will make the information identifiable but less sensitive.  Other than for payroll information and other payments made to employees, none of the information required is considered to be of a sensitive nature.</w:t>
      </w:r>
    </w:p>
    <w:p w:rsidR="007831AE" w:rsidRPr="00740852" w:rsidRDefault="007831AE" w:rsidP="007831AE">
      <w:pPr>
        <w:pStyle w:val="BodyText3"/>
        <w:rPr>
          <w:b w:val="0"/>
          <w:bCs/>
          <w:sz w:val="24"/>
        </w:rPr>
      </w:pPr>
    </w:p>
    <w:p w:rsidR="00B70192" w:rsidRPr="00740852" w:rsidRDefault="00B70192" w:rsidP="00A41997">
      <w:pPr>
        <w:pStyle w:val="BodyText3"/>
        <w:numPr>
          <w:ilvl w:val="0"/>
          <w:numId w:val="8"/>
        </w:numPr>
        <w:spacing w:after="120"/>
        <w:rPr>
          <w:b w:val="0"/>
          <w:sz w:val="24"/>
          <w:szCs w:val="24"/>
        </w:rPr>
      </w:pPr>
      <w:r w:rsidRPr="00740852">
        <w:rPr>
          <w:b w:val="0"/>
          <w:sz w:val="24"/>
          <w:szCs w:val="24"/>
        </w:rPr>
        <w:t xml:space="preserve">NPPO does not regard any questions or answers to this information collection request to be </w:t>
      </w:r>
      <w:r w:rsidR="00A41997" w:rsidRPr="00740852">
        <w:rPr>
          <w:b w:val="0"/>
          <w:sz w:val="24"/>
          <w:szCs w:val="24"/>
        </w:rPr>
        <w:br/>
        <w:t xml:space="preserve">of a </w:t>
      </w:r>
      <w:r w:rsidRPr="00740852">
        <w:rPr>
          <w:b w:val="0"/>
          <w:sz w:val="24"/>
          <w:szCs w:val="24"/>
        </w:rPr>
        <w:t>sensitive nature for the following:</w:t>
      </w:r>
    </w:p>
    <w:p w:rsidR="00B33685" w:rsidRDefault="00B33685" w:rsidP="00B33685">
      <w:pPr>
        <w:pStyle w:val="BodyText3"/>
        <w:numPr>
          <w:ilvl w:val="0"/>
          <w:numId w:val="12"/>
        </w:numPr>
        <w:tabs>
          <w:tab w:val="left" w:pos="1260"/>
        </w:tabs>
        <w:spacing w:line="280" w:lineRule="exact"/>
        <w:ind w:left="1627"/>
        <w:rPr>
          <w:b w:val="0"/>
          <w:bCs/>
          <w:sz w:val="24"/>
          <w:szCs w:val="24"/>
        </w:rPr>
      </w:pPr>
      <w:r w:rsidRPr="00B33685">
        <w:rPr>
          <w:b w:val="0"/>
          <w:bCs/>
          <w:sz w:val="24"/>
          <w:szCs w:val="24"/>
        </w:rPr>
        <w:t xml:space="preserve">VA Form </w:t>
      </w:r>
      <w:r w:rsidR="00E0501B" w:rsidRPr="00E0501B">
        <w:rPr>
          <w:b w:val="0"/>
          <w:bCs/>
          <w:sz w:val="24"/>
          <w:szCs w:val="24"/>
        </w:rPr>
        <w:t>10-10073</w:t>
      </w:r>
      <w:r w:rsidR="00446B4A">
        <w:rPr>
          <w:b w:val="0"/>
          <w:bCs/>
          <w:sz w:val="24"/>
          <w:szCs w:val="24"/>
        </w:rPr>
        <w:t>, NPC Annual Report Template</w:t>
      </w:r>
    </w:p>
    <w:p w:rsidR="00446B4A" w:rsidRDefault="00446B4A" w:rsidP="00446B4A">
      <w:pPr>
        <w:pStyle w:val="BodyText3"/>
        <w:numPr>
          <w:ilvl w:val="0"/>
          <w:numId w:val="12"/>
        </w:numPr>
        <w:tabs>
          <w:tab w:val="clear" w:pos="540"/>
        </w:tabs>
        <w:spacing w:after="40"/>
        <w:rPr>
          <w:b w:val="0"/>
          <w:bCs/>
          <w:sz w:val="24"/>
          <w:szCs w:val="24"/>
        </w:rPr>
      </w:pPr>
      <w:r>
        <w:rPr>
          <w:b w:val="0"/>
          <w:bCs/>
          <w:sz w:val="24"/>
          <w:szCs w:val="24"/>
        </w:rPr>
        <w:t>VA Form 10-10073A, NPC Audit Actions Items Remediation Plans</w:t>
      </w:r>
    </w:p>
    <w:p w:rsidR="00B33685" w:rsidRPr="00446B4A" w:rsidRDefault="00B33685" w:rsidP="00446B4A">
      <w:pPr>
        <w:pStyle w:val="BodyText3"/>
        <w:numPr>
          <w:ilvl w:val="0"/>
          <w:numId w:val="12"/>
        </w:numPr>
        <w:tabs>
          <w:tab w:val="clear" w:pos="540"/>
        </w:tabs>
        <w:spacing w:after="40"/>
        <w:rPr>
          <w:b w:val="0"/>
          <w:bCs/>
          <w:sz w:val="24"/>
          <w:szCs w:val="24"/>
        </w:rPr>
      </w:pPr>
      <w:r w:rsidRPr="00446B4A">
        <w:rPr>
          <w:b w:val="0"/>
          <w:bCs/>
          <w:sz w:val="24"/>
          <w:szCs w:val="24"/>
        </w:rPr>
        <w:t xml:space="preserve">VA Form </w:t>
      </w:r>
      <w:r w:rsidR="00E0501B" w:rsidRPr="00446B4A">
        <w:rPr>
          <w:b w:val="0"/>
          <w:bCs/>
          <w:sz w:val="24"/>
          <w:szCs w:val="24"/>
        </w:rPr>
        <w:t>10-10073</w:t>
      </w:r>
      <w:r w:rsidRPr="00446B4A">
        <w:rPr>
          <w:b w:val="0"/>
          <w:bCs/>
          <w:sz w:val="24"/>
          <w:szCs w:val="24"/>
        </w:rPr>
        <w:t>B, NPPO Internal Control Questionnaire</w:t>
      </w:r>
    </w:p>
    <w:p w:rsidR="00B33685" w:rsidRPr="00B33685" w:rsidRDefault="00B33685" w:rsidP="00B33685">
      <w:pPr>
        <w:pStyle w:val="BodyText3"/>
        <w:numPr>
          <w:ilvl w:val="0"/>
          <w:numId w:val="12"/>
        </w:numPr>
        <w:tabs>
          <w:tab w:val="left" w:pos="1260"/>
        </w:tabs>
        <w:spacing w:line="280" w:lineRule="exact"/>
        <w:ind w:left="1627"/>
        <w:rPr>
          <w:b w:val="0"/>
          <w:bCs/>
          <w:sz w:val="24"/>
          <w:szCs w:val="24"/>
        </w:rPr>
      </w:pPr>
      <w:r w:rsidRPr="00B33685">
        <w:rPr>
          <w:b w:val="0"/>
          <w:bCs/>
          <w:sz w:val="24"/>
          <w:szCs w:val="24"/>
        </w:rPr>
        <w:t xml:space="preserve">VA Form </w:t>
      </w:r>
      <w:r w:rsidR="00E0501B" w:rsidRPr="00E0501B">
        <w:rPr>
          <w:b w:val="0"/>
          <w:bCs/>
          <w:sz w:val="24"/>
          <w:szCs w:val="24"/>
        </w:rPr>
        <w:t>10-10073</w:t>
      </w:r>
      <w:r w:rsidRPr="00B33685">
        <w:rPr>
          <w:b w:val="0"/>
          <w:bCs/>
          <w:sz w:val="24"/>
          <w:szCs w:val="24"/>
        </w:rPr>
        <w:t>C, NPPO Ope</w:t>
      </w:r>
      <w:r w:rsidR="00446B4A">
        <w:rPr>
          <w:b w:val="0"/>
          <w:bCs/>
          <w:sz w:val="24"/>
          <w:szCs w:val="24"/>
        </w:rPr>
        <w:t>rations Oversight Questionnaire</w:t>
      </w:r>
    </w:p>
    <w:p w:rsidR="007831AE" w:rsidRPr="00740852" w:rsidRDefault="007831AE" w:rsidP="00B33685">
      <w:pPr>
        <w:pStyle w:val="BodyText3"/>
        <w:tabs>
          <w:tab w:val="left" w:pos="1260"/>
        </w:tabs>
        <w:rPr>
          <w:b w:val="0"/>
          <w:bCs/>
          <w:sz w:val="24"/>
          <w:szCs w:val="24"/>
        </w:rPr>
      </w:pPr>
    </w:p>
    <w:p w:rsidR="00B0229B" w:rsidRPr="00740852" w:rsidRDefault="00B0229B" w:rsidP="007831AE">
      <w:pPr>
        <w:tabs>
          <w:tab w:val="left" w:pos="547"/>
          <w:tab w:val="left" w:pos="1080"/>
          <w:tab w:val="left" w:pos="1627"/>
          <w:tab w:val="left" w:pos="2160"/>
          <w:tab w:val="left" w:pos="2880"/>
        </w:tabs>
        <w:ind w:right="3744"/>
      </w:pPr>
    </w:p>
    <w:p w:rsidR="007831AE" w:rsidRPr="00740852" w:rsidRDefault="007831AE" w:rsidP="007831AE">
      <w:pPr>
        <w:tabs>
          <w:tab w:val="left" w:pos="547"/>
          <w:tab w:val="left" w:pos="1080"/>
          <w:tab w:val="left" w:pos="1627"/>
          <w:tab w:val="left" w:pos="2160"/>
          <w:tab w:val="left" w:pos="2880"/>
        </w:tabs>
        <w:rPr>
          <w:b/>
        </w:rPr>
      </w:pPr>
      <w:r w:rsidRPr="00B33685">
        <w:rPr>
          <w:b/>
        </w:rPr>
        <w:t>12.</w:t>
      </w:r>
      <w:r w:rsidRPr="00B33685">
        <w:rPr>
          <w:b/>
        </w:rPr>
        <w:tab/>
        <w:t>Estimate of the hour burden of the collection of information:</w:t>
      </w:r>
    </w:p>
    <w:p w:rsidR="007831AE" w:rsidRPr="00740852" w:rsidRDefault="007831AE" w:rsidP="007831AE">
      <w:pPr>
        <w:tabs>
          <w:tab w:val="left" w:pos="547"/>
          <w:tab w:val="left" w:pos="1080"/>
          <w:tab w:val="left" w:pos="1627"/>
          <w:tab w:val="left" w:pos="2160"/>
          <w:tab w:val="left" w:pos="2880"/>
        </w:tabs>
      </w:pPr>
    </w:p>
    <w:p w:rsidR="00B70192" w:rsidRPr="00740852" w:rsidRDefault="007831AE" w:rsidP="00B70192">
      <w:pPr>
        <w:numPr>
          <w:ilvl w:val="0"/>
          <w:numId w:val="3"/>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740852">
        <w:rPr>
          <w:b/>
        </w:rPr>
        <w:t xml:space="preserve">The number of respondents, frequency of responses, annual hour burden, and explanation for each form is reported as follows:  </w:t>
      </w:r>
    </w:p>
    <w:p w:rsidR="007831AE" w:rsidRPr="00740852" w:rsidRDefault="007831AE" w:rsidP="007831A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506"/>
        <w:gridCol w:w="1284"/>
        <w:gridCol w:w="1350"/>
        <w:gridCol w:w="1080"/>
        <w:gridCol w:w="810"/>
        <w:gridCol w:w="1080"/>
      </w:tblGrid>
      <w:tr w:rsidR="007831AE" w:rsidRPr="00740852" w:rsidTr="00056A10">
        <w:trPr>
          <w:gridBefore w:val="1"/>
          <w:wBefore w:w="2880" w:type="dxa"/>
          <w:trHeight w:val="521"/>
        </w:trPr>
        <w:tc>
          <w:tcPr>
            <w:tcW w:w="7110" w:type="dxa"/>
            <w:gridSpan w:val="6"/>
            <w:shd w:val="clear" w:color="auto" w:fill="D9D9D9" w:themeFill="background1" w:themeFillShade="D9"/>
            <w:vAlign w:val="center"/>
          </w:tcPr>
          <w:p w:rsidR="007831AE" w:rsidRPr="00740852" w:rsidRDefault="007831AE" w:rsidP="00556A8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Estimated Burden Hours</w:t>
            </w:r>
          </w:p>
        </w:tc>
      </w:tr>
      <w:tr w:rsidR="003F5ADD" w:rsidRPr="00740852" w:rsidTr="003F5ADD">
        <w:trPr>
          <w:trHeight w:val="1160"/>
        </w:trPr>
        <w:tc>
          <w:tcPr>
            <w:tcW w:w="28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0"/>
                <w:szCs w:val="20"/>
              </w:rPr>
            </w:pPr>
            <w:r w:rsidRPr="00740852">
              <w:rPr>
                <w:rFonts w:ascii="Arial" w:hAnsi="Arial" w:cs="Arial"/>
                <w:b/>
                <w:sz w:val="20"/>
                <w:szCs w:val="20"/>
              </w:rPr>
              <w:t>VA Forms</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0"/>
                <w:szCs w:val="20"/>
              </w:rPr>
            </w:pPr>
          </w:p>
        </w:tc>
        <w:tc>
          <w:tcPr>
            <w:tcW w:w="1506" w:type="dxa"/>
            <w:vAlign w:val="center"/>
          </w:tcPr>
          <w:p w:rsidR="00E86D25" w:rsidRPr="00740852" w:rsidRDefault="00E86D25"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E86D25" w:rsidRPr="00740852" w:rsidRDefault="00E86D25"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Estimated</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No. of Respondents</w:t>
            </w:r>
          </w:p>
        </w:tc>
        <w:tc>
          <w:tcPr>
            <w:tcW w:w="1284" w:type="dxa"/>
            <w:vAlign w:val="center"/>
          </w:tcPr>
          <w:p w:rsidR="00E86D25" w:rsidRPr="00740852" w:rsidRDefault="00E86D25" w:rsidP="00556A87">
            <w:pPr>
              <w:pStyle w:val="BodyText3"/>
              <w:jc w:val="center"/>
              <w:rPr>
                <w:rFonts w:ascii="Arial" w:hAnsi="Arial" w:cs="Arial"/>
              </w:rPr>
            </w:pPr>
          </w:p>
          <w:p w:rsidR="00E86D25" w:rsidRPr="00740852" w:rsidRDefault="00E86D25" w:rsidP="00556A87">
            <w:pPr>
              <w:pStyle w:val="BodyText3"/>
              <w:jc w:val="center"/>
              <w:rPr>
                <w:rFonts w:ascii="Arial" w:hAnsi="Arial" w:cs="Arial"/>
              </w:rPr>
            </w:pPr>
          </w:p>
          <w:p w:rsidR="003F5ADD" w:rsidRPr="00740852" w:rsidRDefault="003F5ADD" w:rsidP="00556A87">
            <w:pPr>
              <w:pStyle w:val="BodyText3"/>
              <w:jc w:val="center"/>
              <w:rPr>
                <w:rFonts w:ascii="Arial" w:hAnsi="Arial" w:cs="Arial"/>
              </w:rPr>
            </w:pPr>
            <w:r w:rsidRPr="00740852">
              <w:rPr>
                <w:rFonts w:ascii="Arial" w:hAnsi="Arial" w:cs="Arial"/>
              </w:rPr>
              <w:t xml:space="preserve">(x) times </w:t>
            </w:r>
            <w:r w:rsidR="00D17A4F" w:rsidRPr="00740852">
              <w:rPr>
                <w:rFonts w:ascii="Arial" w:hAnsi="Arial" w:cs="Arial"/>
              </w:rPr>
              <w:t>Estimated</w:t>
            </w:r>
          </w:p>
          <w:p w:rsidR="003F5ADD" w:rsidRPr="00740852" w:rsidRDefault="003F5ADD" w:rsidP="00556A87">
            <w:pPr>
              <w:pStyle w:val="BodyText3"/>
              <w:jc w:val="center"/>
              <w:rPr>
                <w:rFonts w:ascii="Arial" w:hAnsi="Arial" w:cs="Arial"/>
              </w:rPr>
            </w:pPr>
            <w:r w:rsidRPr="00740852">
              <w:rPr>
                <w:rFonts w:ascii="Arial" w:hAnsi="Arial" w:cs="Arial"/>
              </w:rPr>
              <w:t>No. of</w:t>
            </w:r>
          </w:p>
          <w:p w:rsidR="003F5ADD" w:rsidRPr="00740852" w:rsidRDefault="003F5ADD" w:rsidP="00221AD0">
            <w:pPr>
              <w:pStyle w:val="BodyText3"/>
              <w:jc w:val="center"/>
              <w:rPr>
                <w:rFonts w:ascii="Arial" w:hAnsi="Arial" w:cs="Arial"/>
              </w:rPr>
            </w:pPr>
            <w:r w:rsidRPr="00740852">
              <w:rPr>
                <w:rFonts w:ascii="Arial" w:hAnsi="Arial" w:cs="Arial"/>
              </w:rPr>
              <w:t>Responses</w:t>
            </w:r>
          </w:p>
          <w:p w:rsidR="003F5ADD" w:rsidRPr="00740852" w:rsidRDefault="003F5ADD" w:rsidP="00221AD0">
            <w:pPr>
              <w:pStyle w:val="BodyText3"/>
              <w:jc w:val="center"/>
              <w:rPr>
                <w:rFonts w:ascii="Arial" w:hAnsi="Arial" w:cs="Arial"/>
              </w:rPr>
            </w:pPr>
          </w:p>
        </w:tc>
        <w:tc>
          <w:tcPr>
            <w:tcW w:w="1350" w:type="dxa"/>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18"/>
                <w:szCs w:val="18"/>
              </w:rPr>
              <w:t>(x) times</w:t>
            </w:r>
            <w:r w:rsidRPr="00740852">
              <w:rPr>
                <w:rFonts w:ascii="Arial" w:hAnsi="Arial" w:cs="Arial"/>
              </w:rPr>
              <w:t xml:space="preserve"> </w:t>
            </w:r>
            <w:r w:rsidRPr="00740852">
              <w:rPr>
                <w:rFonts w:ascii="Arial" w:hAnsi="Arial" w:cs="Arial"/>
                <w:b/>
                <w:sz w:val="20"/>
                <w:szCs w:val="20"/>
              </w:rPr>
              <w:t>Average</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Minutes</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Per Response</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tc>
        <w:tc>
          <w:tcPr>
            <w:tcW w:w="1080" w:type="dxa"/>
            <w:vAlign w:val="center"/>
          </w:tcPr>
          <w:p w:rsidR="003F5ADD" w:rsidRPr="00740852" w:rsidRDefault="003F5ADD" w:rsidP="003F5AD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 xml:space="preserve">= </w:t>
            </w:r>
            <w:r w:rsidRPr="00740852">
              <w:rPr>
                <w:rFonts w:ascii="Arial" w:hAnsi="Arial" w:cs="Arial"/>
                <w:b/>
                <w:sz w:val="20"/>
                <w:szCs w:val="20"/>
              </w:rPr>
              <w:br/>
              <w:t>(Equals)</w:t>
            </w:r>
          </w:p>
        </w:tc>
        <w:tc>
          <w:tcPr>
            <w:tcW w:w="810" w:type="dxa"/>
            <w:vMerge w:val="restart"/>
            <w:vAlign w:val="center"/>
          </w:tcPr>
          <w:p w:rsidR="003F5ADD" w:rsidRPr="00740852" w:rsidRDefault="003F5ADD" w:rsidP="00221A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w:t>
            </w:r>
          </w:p>
          <w:p w:rsidR="003F5ADD" w:rsidRPr="00740852" w:rsidRDefault="003F5ADD" w:rsidP="00F11A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by 60 =</w:t>
            </w:r>
          </w:p>
        </w:tc>
        <w:tc>
          <w:tcPr>
            <w:tcW w:w="10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Actual</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Number of Burden Hours</w:t>
            </w:r>
          </w:p>
        </w:tc>
      </w:tr>
      <w:tr w:rsidR="003F5ADD" w:rsidRPr="00740852" w:rsidTr="003F5ADD">
        <w:trPr>
          <w:trHeight w:val="620"/>
        </w:trPr>
        <w:tc>
          <w:tcPr>
            <w:tcW w:w="28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sz w:val="20"/>
                <w:szCs w:val="20"/>
              </w:rPr>
              <w:t xml:space="preserve">NCP </w:t>
            </w:r>
            <w:r w:rsidR="00CC2A00" w:rsidRPr="00740852">
              <w:rPr>
                <w:rFonts w:ascii="Arial" w:hAnsi="Arial" w:cs="Arial"/>
                <w:sz w:val="20"/>
                <w:szCs w:val="20"/>
              </w:rPr>
              <w:t>Annual Report</w:t>
            </w:r>
            <w:r w:rsidR="00CC2A00" w:rsidRPr="00740852">
              <w:rPr>
                <w:rFonts w:ascii="Arial" w:hAnsi="Arial" w:cs="Arial"/>
                <w:sz w:val="20"/>
                <w:szCs w:val="20"/>
              </w:rPr>
              <w:br/>
            </w:r>
            <w:r w:rsidRPr="00740852">
              <w:rPr>
                <w:rFonts w:ascii="Arial" w:hAnsi="Arial" w:cs="Arial"/>
                <w:sz w:val="20"/>
                <w:szCs w:val="20"/>
              </w:rPr>
              <w:t xml:space="preserve">Template </w:t>
            </w:r>
            <w:r w:rsidR="00E0501B" w:rsidRPr="00E0501B">
              <w:rPr>
                <w:rFonts w:ascii="Arial" w:hAnsi="Arial" w:cs="Arial"/>
                <w:bCs/>
                <w:sz w:val="20"/>
                <w:szCs w:val="20"/>
              </w:rPr>
              <w:t>10-10073</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210</w:t>
            </w: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18,060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301</w:t>
            </w:r>
          </w:p>
        </w:tc>
      </w:tr>
      <w:tr w:rsidR="00446B4A" w:rsidRPr="00740852" w:rsidTr="003F5ADD">
        <w:trPr>
          <w:trHeight w:val="566"/>
        </w:trPr>
        <w:tc>
          <w:tcPr>
            <w:tcW w:w="2880" w:type="dxa"/>
            <w:vAlign w:val="center"/>
          </w:tcPr>
          <w:p w:rsidR="00446B4A" w:rsidRPr="00446B4A" w:rsidRDefault="00446B4A"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r w:rsidRPr="00446B4A">
              <w:rPr>
                <w:rFonts w:ascii="Arial" w:hAnsi="Arial" w:cs="Arial"/>
                <w:bCs/>
                <w:sz w:val="20"/>
                <w:szCs w:val="20"/>
              </w:rPr>
              <w:t>NPC Audit Actions Items Remediation Plans</w:t>
            </w:r>
            <w:r>
              <w:rPr>
                <w:rFonts w:ascii="Arial" w:hAnsi="Arial" w:cs="Arial"/>
                <w:bCs/>
                <w:sz w:val="20"/>
                <w:szCs w:val="20"/>
              </w:rPr>
              <w:t>, 10073A</w:t>
            </w:r>
          </w:p>
        </w:tc>
        <w:tc>
          <w:tcPr>
            <w:tcW w:w="1506" w:type="dxa"/>
            <w:vAlign w:val="center"/>
          </w:tcPr>
          <w:p w:rsidR="00446B4A" w:rsidRPr="00740852" w:rsidRDefault="00446B4A" w:rsidP="00556A87">
            <w:pPr>
              <w:pStyle w:val="BodyText3"/>
              <w:jc w:val="center"/>
              <w:rPr>
                <w:rFonts w:ascii="Arial" w:hAnsi="Arial" w:cs="Arial"/>
                <w:b w:val="0"/>
              </w:rPr>
            </w:pPr>
            <w:r>
              <w:rPr>
                <w:rFonts w:ascii="Arial" w:hAnsi="Arial" w:cs="Arial"/>
                <w:b w:val="0"/>
              </w:rPr>
              <w:t>42</w:t>
            </w:r>
          </w:p>
        </w:tc>
        <w:tc>
          <w:tcPr>
            <w:tcW w:w="1284" w:type="dxa"/>
            <w:vAlign w:val="center"/>
          </w:tcPr>
          <w:p w:rsidR="00446B4A" w:rsidRPr="00740852" w:rsidRDefault="00446B4A" w:rsidP="00556A87">
            <w:pPr>
              <w:pStyle w:val="BodyText3"/>
              <w:jc w:val="center"/>
              <w:rPr>
                <w:rFonts w:ascii="Arial" w:hAnsi="Arial" w:cs="Arial"/>
                <w:b w:val="0"/>
              </w:rPr>
            </w:pPr>
            <w:r>
              <w:rPr>
                <w:rFonts w:ascii="Arial" w:hAnsi="Arial" w:cs="Arial"/>
                <w:b w:val="0"/>
              </w:rPr>
              <w:t>1</w:t>
            </w:r>
          </w:p>
        </w:tc>
        <w:tc>
          <w:tcPr>
            <w:tcW w:w="1350" w:type="dxa"/>
            <w:vAlign w:val="center"/>
          </w:tcPr>
          <w:p w:rsidR="00446B4A" w:rsidRPr="00740852" w:rsidRDefault="00446B4A" w:rsidP="006420CF">
            <w:pPr>
              <w:pStyle w:val="BodyText3"/>
              <w:jc w:val="center"/>
              <w:rPr>
                <w:rFonts w:ascii="Arial" w:hAnsi="Arial" w:cs="Arial"/>
                <w:b w:val="0"/>
              </w:rPr>
            </w:pPr>
            <w:r>
              <w:rPr>
                <w:rFonts w:ascii="Arial" w:hAnsi="Arial" w:cs="Arial"/>
                <w:b w:val="0"/>
              </w:rPr>
              <w:t>120</w:t>
            </w:r>
          </w:p>
        </w:tc>
        <w:tc>
          <w:tcPr>
            <w:tcW w:w="1080" w:type="dxa"/>
            <w:vAlign w:val="center"/>
          </w:tcPr>
          <w:p w:rsidR="00446B4A" w:rsidRPr="00740852" w:rsidRDefault="00446B4A" w:rsidP="00556A87">
            <w:pPr>
              <w:pStyle w:val="BodyText3"/>
              <w:jc w:val="center"/>
              <w:rPr>
                <w:rFonts w:ascii="Arial" w:hAnsi="Arial" w:cs="Arial"/>
                <w:b w:val="0"/>
              </w:rPr>
            </w:pPr>
            <w:r>
              <w:rPr>
                <w:rFonts w:ascii="Arial" w:hAnsi="Arial" w:cs="Arial"/>
                <w:b w:val="0"/>
              </w:rPr>
              <w:t>5,040</w:t>
            </w:r>
          </w:p>
        </w:tc>
        <w:tc>
          <w:tcPr>
            <w:tcW w:w="810" w:type="dxa"/>
            <w:vMerge/>
            <w:vAlign w:val="center"/>
          </w:tcPr>
          <w:p w:rsidR="00446B4A" w:rsidRPr="00740852" w:rsidRDefault="00446B4A"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446B4A" w:rsidRPr="00740852" w:rsidRDefault="00446B4A" w:rsidP="00CA116C">
            <w:pPr>
              <w:pStyle w:val="BodyText3"/>
              <w:jc w:val="center"/>
              <w:rPr>
                <w:rFonts w:ascii="Arial" w:hAnsi="Arial" w:cs="Arial"/>
                <w:b w:val="0"/>
              </w:rPr>
            </w:pPr>
            <w:r>
              <w:rPr>
                <w:rFonts w:ascii="Arial" w:hAnsi="Arial" w:cs="Arial"/>
                <w:b w:val="0"/>
              </w:rPr>
              <w:t>84</w:t>
            </w:r>
          </w:p>
        </w:tc>
      </w:tr>
      <w:tr w:rsidR="003F5ADD" w:rsidRPr="00740852" w:rsidTr="003F5ADD">
        <w:trPr>
          <w:trHeight w:val="566"/>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bCs/>
                <w:sz w:val="20"/>
                <w:szCs w:val="20"/>
              </w:rPr>
              <w:t xml:space="preserve">NPPO Internal Control Questionnaire </w:t>
            </w:r>
            <w:r w:rsidR="00E0501B" w:rsidRPr="00E0501B">
              <w:rPr>
                <w:rFonts w:ascii="Arial" w:hAnsi="Arial" w:cs="Arial"/>
                <w:bCs/>
                <w:sz w:val="20"/>
                <w:szCs w:val="20"/>
              </w:rPr>
              <w:t>10-10073</w:t>
            </w:r>
            <w:r w:rsidRPr="00740852">
              <w:rPr>
                <w:rFonts w:ascii="Arial" w:hAnsi="Arial" w:cs="Arial"/>
                <w:sz w:val="20"/>
                <w:szCs w:val="20"/>
              </w:rPr>
              <w:t>B</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6420CF">
            <w:pPr>
              <w:pStyle w:val="BodyText3"/>
              <w:jc w:val="center"/>
              <w:rPr>
                <w:rFonts w:ascii="Arial" w:hAnsi="Arial" w:cs="Arial"/>
                <w:b w:val="0"/>
              </w:rPr>
            </w:pPr>
            <w:r w:rsidRPr="00740852">
              <w:rPr>
                <w:rFonts w:ascii="Arial" w:hAnsi="Arial" w:cs="Arial"/>
                <w:b w:val="0"/>
              </w:rPr>
              <w:t>2</w:t>
            </w:r>
            <w:r w:rsidR="006420CF" w:rsidRPr="00740852">
              <w:rPr>
                <w:rFonts w:ascii="Arial" w:hAnsi="Arial" w:cs="Arial"/>
                <w:b w:val="0"/>
              </w:rPr>
              <w:t>4</w:t>
            </w:r>
            <w:r w:rsidRPr="00740852">
              <w:rPr>
                <w:rFonts w:ascii="Arial" w:hAnsi="Arial" w:cs="Arial"/>
                <w:b w:val="0"/>
              </w:rPr>
              <w:t>0</w:t>
            </w:r>
          </w:p>
        </w:tc>
        <w:tc>
          <w:tcPr>
            <w:tcW w:w="1080" w:type="dxa"/>
            <w:vAlign w:val="center"/>
          </w:tcPr>
          <w:p w:rsidR="003F5ADD" w:rsidRPr="00740852" w:rsidRDefault="00CA116C" w:rsidP="00556A87">
            <w:pPr>
              <w:pStyle w:val="BodyText3"/>
              <w:jc w:val="center"/>
              <w:rPr>
                <w:rFonts w:ascii="Arial" w:hAnsi="Arial" w:cs="Arial"/>
                <w:b w:val="0"/>
              </w:rPr>
            </w:pPr>
            <w:r w:rsidRPr="00740852">
              <w:rPr>
                <w:rFonts w:ascii="Arial" w:hAnsi="Arial" w:cs="Arial"/>
                <w:b w:val="0"/>
              </w:rPr>
              <w:t>20,640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CA116C">
            <w:pPr>
              <w:pStyle w:val="BodyText3"/>
              <w:jc w:val="center"/>
              <w:rPr>
                <w:rFonts w:ascii="Arial" w:hAnsi="Arial" w:cs="Arial"/>
                <w:b w:val="0"/>
              </w:rPr>
            </w:pPr>
            <w:r w:rsidRPr="00740852">
              <w:rPr>
                <w:rFonts w:ascii="Arial" w:hAnsi="Arial" w:cs="Arial"/>
                <w:b w:val="0"/>
              </w:rPr>
              <w:t>3</w:t>
            </w:r>
            <w:r w:rsidR="00CA116C" w:rsidRPr="00740852">
              <w:rPr>
                <w:rFonts w:ascii="Arial" w:hAnsi="Arial" w:cs="Arial"/>
                <w:b w:val="0"/>
              </w:rPr>
              <w:t>44</w:t>
            </w:r>
          </w:p>
        </w:tc>
      </w:tr>
      <w:tr w:rsidR="003F5ADD" w:rsidRPr="00740852" w:rsidTr="003F5ADD">
        <w:trPr>
          <w:trHeight w:val="566"/>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bCs/>
                <w:sz w:val="20"/>
                <w:szCs w:val="20"/>
              </w:rPr>
              <w:t xml:space="preserve">NPPO Operations Oversight Questionnaire </w:t>
            </w:r>
            <w:r w:rsidR="00E0501B" w:rsidRPr="00E0501B">
              <w:rPr>
                <w:rFonts w:ascii="Arial" w:hAnsi="Arial" w:cs="Arial"/>
                <w:bCs/>
                <w:sz w:val="20"/>
                <w:szCs w:val="20"/>
              </w:rPr>
              <w:t>10-10073</w:t>
            </w:r>
            <w:r w:rsidRPr="00740852">
              <w:rPr>
                <w:rFonts w:ascii="Arial" w:hAnsi="Arial" w:cs="Arial"/>
                <w:sz w:val="20"/>
                <w:szCs w:val="20"/>
              </w:rPr>
              <w:t>C</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90</w:t>
            </w: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7,740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129</w:t>
            </w:r>
          </w:p>
        </w:tc>
      </w:tr>
      <w:tr w:rsidR="003F5ADD" w:rsidRPr="00740852" w:rsidTr="00056A10">
        <w:trPr>
          <w:trHeight w:val="620"/>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740852">
              <w:rPr>
                <w:rFonts w:ascii="Arial" w:hAnsi="Arial" w:cs="Arial"/>
                <w:b/>
                <w:sz w:val="18"/>
                <w:szCs w:val="18"/>
              </w:rPr>
              <w:t>ACCUMULATIVE TOTAL</w:t>
            </w:r>
          </w:p>
        </w:tc>
        <w:tc>
          <w:tcPr>
            <w:tcW w:w="1506" w:type="dxa"/>
            <w:vAlign w:val="center"/>
          </w:tcPr>
          <w:p w:rsidR="003F5ADD" w:rsidRPr="00740852" w:rsidRDefault="00446B4A" w:rsidP="00B00D63">
            <w:pPr>
              <w:pStyle w:val="BodyText3"/>
              <w:jc w:val="center"/>
              <w:rPr>
                <w:rFonts w:ascii="Arial" w:hAnsi="Arial" w:cs="Arial"/>
                <w:b w:val="0"/>
              </w:rPr>
            </w:pPr>
            <w:r>
              <w:rPr>
                <w:rFonts w:ascii="Arial" w:hAnsi="Arial" w:cs="Arial"/>
                <w:b w:val="0"/>
              </w:rPr>
              <w:t>300</w:t>
            </w:r>
          </w:p>
        </w:tc>
        <w:tc>
          <w:tcPr>
            <w:tcW w:w="1284" w:type="dxa"/>
            <w:vAlign w:val="center"/>
          </w:tcPr>
          <w:p w:rsidR="003F5ADD" w:rsidRPr="00740852" w:rsidRDefault="003F5ADD" w:rsidP="00556A87">
            <w:pPr>
              <w:pStyle w:val="BodyText3"/>
              <w:jc w:val="center"/>
              <w:rPr>
                <w:rFonts w:ascii="Arial" w:hAnsi="Arial" w:cs="Arial"/>
                <w:b w:val="0"/>
              </w:rPr>
            </w:pPr>
          </w:p>
        </w:tc>
        <w:tc>
          <w:tcPr>
            <w:tcW w:w="1350" w:type="dxa"/>
            <w:vAlign w:val="center"/>
          </w:tcPr>
          <w:p w:rsidR="003F5ADD" w:rsidRPr="00740852" w:rsidRDefault="003F5ADD" w:rsidP="00F11A73">
            <w:pPr>
              <w:pStyle w:val="BodyText3"/>
              <w:jc w:val="center"/>
              <w:rPr>
                <w:rFonts w:ascii="Arial" w:hAnsi="Arial" w:cs="Arial"/>
                <w:b w:val="0"/>
              </w:rPr>
            </w:pPr>
          </w:p>
        </w:tc>
        <w:tc>
          <w:tcPr>
            <w:tcW w:w="1080" w:type="dxa"/>
            <w:vAlign w:val="center"/>
          </w:tcPr>
          <w:p w:rsidR="003F5ADD" w:rsidRPr="00740852" w:rsidRDefault="003F5ADD" w:rsidP="00556A87">
            <w:pPr>
              <w:pStyle w:val="BodyText3"/>
              <w:jc w:val="center"/>
              <w:rPr>
                <w:rFonts w:ascii="Arial" w:hAnsi="Arial" w:cs="Arial"/>
                <w:b w:val="0"/>
              </w:rPr>
            </w:pP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446B4A" w:rsidP="00556A87">
            <w:pPr>
              <w:pStyle w:val="BodyText3"/>
              <w:jc w:val="center"/>
              <w:rPr>
                <w:rFonts w:ascii="Arial" w:hAnsi="Arial" w:cs="Arial"/>
              </w:rPr>
            </w:pPr>
            <w:r>
              <w:rPr>
                <w:rFonts w:ascii="Arial" w:hAnsi="Arial" w:cs="Arial"/>
              </w:rPr>
              <w:t>858</w:t>
            </w:r>
          </w:p>
        </w:tc>
      </w:tr>
    </w:tbl>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7"/>
          <w:tab w:val="left" w:pos="1080"/>
          <w:tab w:val="left" w:pos="1627"/>
          <w:tab w:val="left" w:pos="2160"/>
          <w:tab w:val="left" w:pos="2880"/>
        </w:tabs>
        <w:rPr>
          <w:b/>
        </w:rPr>
      </w:pPr>
      <w:r w:rsidRPr="00740852">
        <w:rPr>
          <w:b/>
        </w:rPr>
        <w:tab/>
        <w:t>b.</w:t>
      </w:r>
      <w:r w:rsidRPr="00740852">
        <w:rPr>
          <w:b/>
        </w:rPr>
        <w:tab/>
        <w:t>If this request for approval covers more than one form, provide separate hour burden estimates for each form and aggregate the hour burdens in Item 13 of OMB 83-I.</w:t>
      </w:r>
    </w:p>
    <w:p w:rsidR="007831AE" w:rsidRPr="00740852" w:rsidRDefault="007831AE" w:rsidP="007831AE">
      <w:pPr>
        <w:pStyle w:val="Header"/>
        <w:tabs>
          <w:tab w:val="clear" w:pos="4320"/>
          <w:tab w:val="clear" w:pos="8640"/>
          <w:tab w:val="left" w:pos="547"/>
          <w:tab w:val="left" w:pos="1080"/>
          <w:tab w:val="left" w:pos="1627"/>
          <w:tab w:val="left" w:pos="2160"/>
          <w:tab w:val="left" w:pos="2880"/>
        </w:tabs>
        <w:rPr>
          <w:sz w:val="24"/>
        </w:rPr>
      </w:pPr>
    </w:p>
    <w:p w:rsidR="007831AE" w:rsidRPr="00740852" w:rsidRDefault="007831AE" w:rsidP="00056A10">
      <w:pPr>
        <w:pStyle w:val="BodyText3"/>
        <w:spacing w:after="120"/>
        <w:jc w:val="both"/>
        <w:rPr>
          <w:b w:val="0"/>
          <w:sz w:val="24"/>
          <w:szCs w:val="24"/>
        </w:rPr>
      </w:pPr>
      <w:r w:rsidRPr="00740852">
        <w:rPr>
          <w:b w:val="0"/>
          <w:sz w:val="24"/>
          <w:szCs w:val="24"/>
        </w:rPr>
        <w:t>This request covers</w:t>
      </w:r>
      <w:r w:rsidR="00221AD0" w:rsidRPr="00740852">
        <w:rPr>
          <w:b w:val="0"/>
          <w:sz w:val="24"/>
          <w:szCs w:val="24"/>
        </w:rPr>
        <w:t xml:space="preserve"> </w:t>
      </w:r>
      <w:r w:rsidR="00446B4A">
        <w:rPr>
          <w:b w:val="0"/>
          <w:sz w:val="24"/>
          <w:szCs w:val="24"/>
        </w:rPr>
        <w:t>4</w:t>
      </w:r>
      <w:r w:rsidR="00B00D63" w:rsidRPr="00740852">
        <w:rPr>
          <w:b w:val="0"/>
          <w:sz w:val="24"/>
          <w:szCs w:val="24"/>
        </w:rPr>
        <w:t xml:space="preserve"> </w:t>
      </w:r>
      <w:r w:rsidR="00221AD0" w:rsidRPr="00740852">
        <w:rPr>
          <w:b w:val="0"/>
          <w:sz w:val="24"/>
          <w:szCs w:val="24"/>
        </w:rPr>
        <w:t>forms</w:t>
      </w:r>
      <w:r w:rsidR="00040D3A" w:rsidRPr="00740852">
        <w:rPr>
          <w:b w:val="0"/>
          <w:sz w:val="24"/>
          <w:szCs w:val="24"/>
        </w:rPr>
        <w:t>:</w:t>
      </w:r>
      <w:r w:rsidRPr="00740852">
        <w:rPr>
          <w:b w:val="0"/>
          <w:sz w:val="24"/>
          <w:szCs w:val="24"/>
        </w:rPr>
        <w:t xml:space="preserve"> </w:t>
      </w:r>
      <w:r w:rsidR="00040D3A" w:rsidRPr="00740852">
        <w:rPr>
          <w:b w:val="0"/>
          <w:sz w:val="24"/>
          <w:szCs w:val="24"/>
        </w:rPr>
        <w:t xml:space="preserve">(1) </w:t>
      </w:r>
      <w:r w:rsidRPr="00740852">
        <w:rPr>
          <w:b w:val="0"/>
          <w:sz w:val="24"/>
          <w:szCs w:val="24"/>
        </w:rPr>
        <w:t>NPC Annual Report Template,</w:t>
      </w:r>
      <w:r w:rsidR="00040D3A" w:rsidRPr="00740852">
        <w:rPr>
          <w:b w:val="0"/>
          <w:sz w:val="24"/>
          <w:szCs w:val="24"/>
        </w:rPr>
        <w:t xml:space="preserve"> </w:t>
      </w:r>
      <w:r w:rsidR="00E0501B" w:rsidRPr="00E0501B">
        <w:rPr>
          <w:b w:val="0"/>
          <w:bCs/>
          <w:sz w:val="24"/>
          <w:szCs w:val="24"/>
        </w:rPr>
        <w:t>10-10073</w:t>
      </w:r>
      <w:r w:rsidR="00BA3034" w:rsidRPr="00740852">
        <w:rPr>
          <w:b w:val="0"/>
          <w:sz w:val="24"/>
          <w:szCs w:val="24"/>
        </w:rPr>
        <w:t>,</w:t>
      </w:r>
      <w:r w:rsidR="00056A10" w:rsidRPr="00740852">
        <w:rPr>
          <w:b w:val="0"/>
          <w:sz w:val="24"/>
          <w:szCs w:val="24"/>
        </w:rPr>
        <w:t xml:space="preserve"> </w:t>
      </w:r>
      <w:r w:rsidR="00446B4A" w:rsidRPr="00446B4A">
        <w:rPr>
          <w:b w:val="0"/>
          <w:sz w:val="24"/>
          <w:szCs w:val="24"/>
        </w:rPr>
        <w:t xml:space="preserve">(2) </w:t>
      </w:r>
      <w:r w:rsidR="00446B4A" w:rsidRPr="00446B4A">
        <w:rPr>
          <w:rStyle w:val="BodyText3Char"/>
          <w:bCs/>
          <w:sz w:val="24"/>
          <w:szCs w:val="24"/>
        </w:rPr>
        <w:t>NPC Audit Action Items Remediation Plans form,</w:t>
      </w:r>
      <w:r w:rsidR="00446B4A" w:rsidRPr="00446B4A">
        <w:rPr>
          <w:sz w:val="24"/>
          <w:szCs w:val="24"/>
        </w:rPr>
        <w:t xml:space="preserve"> </w:t>
      </w:r>
      <w:r w:rsidR="00446B4A" w:rsidRPr="00446B4A">
        <w:rPr>
          <w:b w:val="0"/>
          <w:sz w:val="24"/>
          <w:szCs w:val="24"/>
        </w:rPr>
        <w:t xml:space="preserve">10-10073A, </w:t>
      </w:r>
      <w:r w:rsidR="00040D3A" w:rsidRPr="00446B4A">
        <w:rPr>
          <w:b w:val="0"/>
          <w:sz w:val="24"/>
          <w:szCs w:val="24"/>
        </w:rPr>
        <w:t>(</w:t>
      </w:r>
      <w:r w:rsidR="00446B4A" w:rsidRPr="00446B4A">
        <w:rPr>
          <w:b w:val="0"/>
          <w:sz w:val="24"/>
          <w:szCs w:val="24"/>
        </w:rPr>
        <w:t>3</w:t>
      </w:r>
      <w:r w:rsidR="00040D3A" w:rsidRPr="00446B4A">
        <w:rPr>
          <w:b w:val="0"/>
          <w:sz w:val="24"/>
          <w:szCs w:val="24"/>
        </w:rPr>
        <w:t>)</w:t>
      </w:r>
      <w:r w:rsidR="00040D3A" w:rsidRPr="00740852">
        <w:rPr>
          <w:b w:val="0"/>
          <w:sz w:val="24"/>
          <w:szCs w:val="24"/>
        </w:rPr>
        <w:t xml:space="preserve"> </w:t>
      </w:r>
      <w:r w:rsidRPr="00740852">
        <w:rPr>
          <w:b w:val="0"/>
          <w:bCs/>
          <w:sz w:val="24"/>
          <w:szCs w:val="24"/>
        </w:rPr>
        <w:t>NPPO Internal Control Questionnaire</w:t>
      </w:r>
      <w:r w:rsidR="00040D3A" w:rsidRPr="00740852">
        <w:rPr>
          <w:b w:val="0"/>
          <w:sz w:val="24"/>
          <w:szCs w:val="24"/>
        </w:rPr>
        <w:t xml:space="preserve">, </w:t>
      </w:r>
      <w:r w:rsidR="00E0501B" w:rsidRPr="00E0501B">
        <w:rPr>
          <w:b w:val="0"/>
          <w:bCs/>
          <w:sz w:val="24"/>
          <w:szCs w:val="24"/>
        </w:rPr>
        <w:t>10-10073</w:t>
      </w:r>
      <w:r w:rsidR="00040D3A" w:rsidRPr="00740852">
        <w:rPr>
          <w:b w:val="0"/>
          <w:sz w:val="24"/>
          <w:szCs w:val="24"/>
        </w:rPr>
        <w:t>B</w:t>
      </w:r>
      <w:r w:rsidR="00BA3034" w:rsidRPr="00740852">
        <w:rPr>
          <w:b w:val="0"/>
          <w:sz w:val="24"/>
          <w:szCs w:val="24"/>
        </w:rPr>
        <w:t xml:space="preserve"> </w:t>
      </w:r>
      <w:r w:rsidRPr="00740852">
        <w:rPr>
          <w:b w:val="0"/>
          <w:bCs/>
          <w:sz w:val="24"/>
          <w:szCs w:val="24"/>
        </w:rPr>
        <w:t xml:space="preserve">and </w:t>
      </w:r>
      <w:r w:rsidR="00040D3A" w:rsidRPr="00740852">
        <w:rPr>
          <w:b w:val="0"/>
          <w:bCs/>
          <w:sz w:val="24"/>
          <w:szCs w:val="24"/>
        </w:rPr>
        <w:t>(</w:t>
      </w:r>
      <w:r w:rsidR="00446B4A">
        <w:rPr>
          <w:b w:val="0"/>
          <w:bCs/>
          <w:sz w:val="24"/>
          <w:szCs w:val="24"/>
        </w:rPr>
        <w:t>4</w:t>
      </w:r>
      <w:r w:rsidR="00040D3A" w:rsidRPr="00740852">
        <w:rPr>
          <w:b w:val="0"/>
          <w:bCs/>
          <w:sz w:val="24"/>
          <w:szCs w:val="24"/>
        </w:rPr>
        <w:t>)</w:t>
      </w:r>
      <w:r w:rsidR="00AD67D6" w:rsidRPr="00740852">
        <w:rPr>
          <w:b w:val="0"/>
          <w:bCs/>
          <w:sz w:val="24"/>
          <w:szCs w:val="24"/>
        </w:rPr>
        <w:t xml:space="preserve"> </w:t>
      </w:r>
      <w:r w:rsidRPr="00740852">
        <w:rPr>
          <w:b w:val="0"/>
          <w:bCs/>
          <w:sz w:val="24"/>
          <w:szCs w:val="24"/>
        </w:rPr>
        <w:t>NPPO Operations Oversight Questionnaire</w:t>
      </w:r>
      <w:r w:rsidR="00040D3A" w:rsidRPr="00740852">
        <w:rPr>
          <w:b w:val="0"/>
          <w:sz w:val="24"/>
          <w:szCs w:val="24"/>
        </w:rPr>
        <w:t xml:space="preserve">, </w:t>
      </w:r>
      <w:r w:rsidR="00E0501B" w:rsidRPr="00E0501B">
        <w:rPr>
          <w:b w:val="0"/>
          <w:bCs/>
          <w:sz w:val="24"/>
          <w:szCs w:val="24"/>
        </w:rPr>
        <w:t>10-10073</w:t>
      </w:r>
      <w:r w:rsidR="00040D3A" w:rsidRPr="00740852">
        <w:rPr>
          <w:b w:val="0"/>
          <w:sz w:val="24"/>
          <w:szCs w:val="24"/>
        </w:rPr>
        <w:t>C</w:t>
      </w:r>
      <w:r w:rsidR="00BA3034" w:rsidRPr="00740852">
        <w:rPr>
          <w:b w:val="0"/>
          <w:sz w:val="24"/>
          <w:szCs w:val="24"/>
        </w:rPr>
        <w:t>.</w:t>
      </w:r>
    </w:p>
    <w:p w:rsidR="007831AE" w:rsidRPr="00740852" w:rsidRDefault="007831AE" w:rsidP="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7831AE" w:rsidRPr="00740852" w:rsidRDefault="007831AE" w:rsidP="007831AE">
      <w:pPr>
        <w:tabs>
          <w:tab w:val="left" w:pos="547"/>
          <w:tab w:val="left" w:pos="1080"/>
          <w:tab w:val="left" w:pos="1627"/>
          <w:tab w:val="left" w:pos="2160"/>
          <w:tab w:val="left" w:pos="2880"/>
        </w:tabs>
        <w:rPr>
          <w:b/>
        </w:rPr>
      </w:pPr>
      <w:r w:rsidRPr="00740852">
        <w:rPr>
          <w:b/>
        </w:rPr>
        <w:tab/>
      </w:r>
      <w:r w:rsidRPr="004346BA">
        <w:rPr>
          <w:b/>
          <w:highlight w:val="yellow"/>
        </w:rPr>
        <w:t>c.</w:t>
      </w:r>
      <w:r w:rsidRPr="004346BA">
        <w:rPr>
          <w:b/>
          <w:highlight w:val="yellow"/>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7831AE" w:rsidRPr="00740852" w:rsidRDefault="007831AE" w:rsidP="007831AE">
      <w:pPr>
        <w:tabs>
          <w:tab w:val="left" w:pos="547"/>
          <w:tab w:val="left" w:pos="1080"/>
          <w:tab w:val="left" w:pos="1627"/>
          <w:tab w:val="left" w:pos="2160"/>
          <w:tab w:val="left" w:pos="2880"/>
        </w:tabs>
        <w:rPr>
          <w:b/>
        </w:rPr>
      </w:pPr>
    </w:p>
    <w:p w:rsidR="00AA1216" w:rsidRPr="00740852" w:rsidRDefault="00AA1216" w:rsidP="00056A10">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p>
    <w:p w:rsidR="00675F81" w:rsidRDefault="007831AE" w:rsidP="00675F81">
      <w:r w:rsidRPr="00DA5417">
        <w:t>VA does not require any additional recordkeeping for preparing the NPC Annual Report Template.  The total cost to the respondents for completing these forms is estimated at $1</w:t>
      </w:r>
      <w:r w:rsidR="00032E0B" w:rsidRPr="00DA5417">
        <w:t>8,966.01</w:t>
      </w:r>
      <w:r w:rsidRPr="00DA5417">
        <w:t xml:space="preserve"> per year. (</w:t>
      </w:r>
      <w:r w:rsidR="00623530" w:rsidRPr="00DA5417">
        <w:t>Based on average Executive Director annual compensation</w:t>
      </w:r>
      <w:r w:rsidR="00032E0B" w:rsidRPr="00DA5417">
        <w:t xml:space="preserve"> with a median BLS salary</w:t>
      </w:r>
      <w:r w:rsidR="00623530" w:rsidRPr="00DA5417">
        <w:t>, including fringes at 25%, amounting to $</w:t>
      </w:r>
      <w:r w:rsidR="00032E0B" w:rsidRPr="00DA5417">
        <w:t>104,850</w:t>
      </w:r>
      <w:r w:rsidR="00623530" w:rsidRPr="00DA5417">
        <w:t xml:space="preserve"> and working 2,040 hours per year, or </w:t>
      </w:r>
      <w:r w:rsidRPr="00DA5417">
        <w:t>$</w:t>
      </w:r>
      <w:r w:rsidR="00032E0B" w:rsidRPr="00DA5417">
        <w:t>50.41</w:t>
      </w:r>
      <w:r w:rsidRPr="00DA5417">
        <w:t xml:space="preserve"> average</w:t>
      </w:r>
      <w:r w:rsidR="00623530" w:rsidRPr="00DA5417">
        <w:t xml:space="preserve"> total</w:t>
      </w:r>
      <w:r w:rsidRPr="00DA5417">
        <w:t xml:space="preserve"> compensation rate per hour (including fringes) x </w:t>
      </w:r>
      <w:r w:rsidR="006F190B" w:rsidRPr="00DA5417">
        <w:t>(</w:t>
      </w:r>
      <w:r w:rsidRPr="00DA5417">
        <w:t>estimated number of burden hours).</w:t>
      </w:r>
    </w:p>
    <w:p w:rsidR="00803D1B" w:rsidRDefault="00803D1B" w:rsidP="00675F81"/>
    <w:p w:rsidR="00803D1B" w:rsidRDefault="00803D1B" w:rsidP="00803D1B">
      <w:r>
        <w:t>May 2015 National Occupational Employment and Wage Estimates United States:</w:t>
      </w:r>
    </w:p>
    <w:p w:rsidR="00675F81" w:rsidRDefault="00803D1B" w:rsidP="00803D1B">
      <w:r>
        <w:t>http://www.bls.gov/oes/current/oes_nat.htm</w:t>
      </w:r>
    </w:p>
    <w:p w:rsidR="00675F81" w:rsidRDefault="00D41386" w:rsidP="00675F81">
      <w:pPr>
        <w:rPr>
          <w:rFonts w:ascii="Calisto MT" w:hAnsi="Calisto MT"/>
          <w:color w:val="1F497D"/>
        </w:rPr>
      </w:pPr>
      <w:hyperlink r:id="rId9" w:history="1">
        <w:r w:rsidR="00675F81">
          <w:rPr>
            <w:rStyle w:val="Hyperlink"/>
            <w:rFonts w:ascii="Calisto MT" w:hAnsi="Calisto MT"/>
          </w:rPr>
          <w:t>http://www.bls.gov/oes/current/oes_nat.htm</w:t>
        </w:r>
      </w:hyperlink>
    </w:p>
    <w:p w:rsidR="00675F81" w:rsidRDefault="00675F81" w:rsidP="00675F81">
      <w:pPr>
        <w:rPr>
          <w:rFonts w:ascii="Calisto MT" w:hAnsi="Calisto MT"/>
          <w:color w:val="1F497D"/>
        </w:rPr>
      </w:pPr>
    </w:p>
    <w:p w:rsidR="007831AE" w:rsidRPr="00740852" w:rsidRDefault="00032E0B" w:rsidP="007831AE">
      <w:pPr>
        <w:pStyle w:val="BodyText3"/>
        <w:rPr>
          <w:b w:val="0"/>
          <w:sz w:val="24"/>
        </w:rPr>
      </w:pPr>
      <w:r>
        <w:rPr>
          <w:b w:val="0"/>
          <w:sz w:val="24"/>
        </w:rPr>
        <w:t xml:space="preserve">11-9199 Managers, All Others </w:t>
      </w:r>
    </w:p>
    <w:p w:rsidR="007831AE" w:rsidRPr="00740852" w:rsidRDefault="007831AE" w:rsidP="007831AE">
      <w:pPr>
        <w:pStyle w:val="BodyText3"/>
        <w:rPr>
          <w:b w:val="0"/>
          <w:sz w:val="24"/>
        </w:rPr>
      </w:pPr>
    </w:p>
    <w:p w:rsidR="00446B4A" w:rsidRDefault="00446B4A" w:rsidP="00446B4A">
      <w:pPr>
        <w:pStyle w:val="BodyText3"/>
        <w:tabs>
          <w:tab w:val="clear" w:pos="540"/>
        </w:tabs>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623530" w:rsidRPr="00740852" w:rsidRDefault="00446B4A" w:rsidP="00623530">
      <w:pPr>
        <w:pStyle w:val="BodyText3"/>
        <w:rPr>
          <w:b w:val="0"/>
          <w:sz w:val="24"/>
        </w:rPr>
      </w:pPr>
      <w:r>
        <w:rPr>
          <w:b w:val="0"/>
          <w:sz w:val="24"/>
        </w:rPr>
        <w:t xml:space="preserve">VA does not require any additional recordkeeping for preparing the </w:t>
      </w:r>
      <w:r>
        <w:rPr>
          <w:b w:val="0"/>
          <w:sz w:val="24"/>
          <w:u w:val="single"/>
        </w:rPr>
        <w:t xml:space="preserve">NPC </w:t>
      </w:r>
      <w:r>
        <w:rPr>
          <w:b w:val="0"/>
          <w:sz w:val="24"/>
        </w:rPr>
        <w:t>Audit Action Items Remediation</w:t>
      </w:r>
      <w:r>
        <w:rPr>
          <w:b w:val="0"/>
          <w:sz w:val="24"/>
          <w:u w:val="single"/>
        </w:rPr>
        <w:t xml:space="preserve"> </w:t>
      </w:r>
      <w:r>
        <w:rPr>
          <w:b w:val="0"/>
          <w:sz w:val="24"/>
        </w:rPr>
        <w:t>Plans information request.  The total cost to the respondents for completing these forms is estimated at $</w:t>
      </w:r>
      <w:r w:rsidR="00032E0B">
        <w:rPr>
          <w:b w:val="0"/>
          <w:sz w:val="24"/>
        </w:rPr>
        <w:t>5,292.84</w:t>
      </w:r>
      <w:r>
        <w:rPr>
          <w:b w:val="0"/>
          <w:sz w:val="24"/>
        </w:rPr>
        <w:t xml:space="preserve"> per year. </w:t>
      </w:r>
      <w:r w:rsidR="00623530" w:rsidRPr="00740852">
        <w:rPr>
          <w:b w:val="0"/>
          <w:sz w:val="24"/>
        </w:rPr>
        <w:t>(</w:t>
      </w:r>
      <w:r w:rsidR="00623530">
        <w:rPr>
          <w:b w:val="0"/>
          <w:sz w:val="24"/>
        </w:rPr>
        <w:t>Based on average Executive Director annual compensation</w:t>
      </w:r>
      <w:r w:rsidR="00DA5417">
        <w:rPr>
          <w:b w:val="0"/>
          <w:sz w:val="24"/>
        </w:rPr>
        <w:t xml:space="preserve"> with a median BLS salary</w:t>
      </w:r>
      <w:r w:rsidR="00623530">
        <w:rPr>
          <w:b w:val="0"/>
          <w:sz w:val="24"/>
        </w:rPr>
        <w:t>, including fringes at 25%, amounting to $</w:t>
      </w:r>
      <w:r w:rsidR="00032E0B">
        <w:rPr>
          <w:b w:val="0"/>
          <w:sz w:val="24"/>
        </w:rPr>
        <w:t>104,850</w:t>
      </w:r>
      <w:r w:rsidR="00623530">
        <w:rPr>
          <w:b w:val="0"/>
          <w:sz w:val="24"/>
        </w:rPr>
        <w:t xml:space="preserve"> and working 2,040 hours per year, or </w:t>
      </w:r>
      <w:r w:rsidR="00623530" w:rsidRPr="00740852">
        <w:rPr>
          <w:b w:val="0"/>
          <w:sz w:val="24"/>
        </w:rPr>
        <w:t>$</w:t>
      </w:r>
      <w:r w:rsidR="00032E0B">
        <w:rPr>
          <w:b w:val="0"/>
          <w:sz w:val="24"/>
        </w:rPr>
        <w:t>50.41</w:t>
      </w:r>
      <w:r w:rsidR="00623530" w:rsidRPr="00740852">
        <w:rPr>
          <w:b w:val="0"/>
          <w:sz w:val="24"/>
        </w:rPr>
        <w:t xml:space="preserve"> average</w:t>
      </w:r>
      <w:r w:rsidR="00623530">
        <w:rPr>
          <w:b w:val="0"/>
          <w:sz w:val="24"/>
        </w:rPr>
        <w:t xml:space="preserve"> total</w:t>
      </w:r>
      <w:r w:rsidR="00623530" w:rsidRPr="00740852">
        <w:rPr>
          <w:b w:val="0"/>
          <w:sz w:val="24"/>
        </w:rPr>
        <w:t xml:space="preserve"> compensation rate per hour (including fringes) x estimated number of burden hours).</w:t>
      </w:r>
    </w:p>
    <w:p w:rsidR="00446B4A" w:rsidRDefault="00446B4A" w:rsidP="00056A10">
      <w:pPr>
        <w:tabs>
          <w:tab w:val="left" w:pos="547"/>
          <w:tab w:val="left" w:pos="1080"/>
          <w:tab w:val="left" w:pos="1627"/>
          <w:tab w:val="left" w:pos="2160"/>
          <w:tab w:val="left" w:pos="2880"/>
        </w:tabs>
        <w:rPr>
          <w:rFonts w:ascii="Franklin Gothic Demi" w:hAnsi="Franklin Gothic Demi"/>
          <w:bCs/>
          <w:u w:val="single"/>
        </w:rPr>
      </w:pPr>
    </w:p>
    <w:p w:rsidR="00DA5417" w:rsidRDefault="00D41386" w:rsidP="00DA5417">
      <w:pPr>
        <w:rPr>
          <w:rFonts w:ascii="Calisto MT" w:hAnsi="Calisto MT"/>
          <w:color w:val="1F497D"/>
        </w:rPr>
      </w:pPr>
      <w:hyperlink r:id="rId10" w:history="1">
        <w:r w:rsidR="00DA5417">
          <w:rPr>
            <w:rStyle w:val="Hyperlink"/>
            <w:rFonts w:ascii="Calisto MT" w:hAnsi="Calisto MT"/>
          </w:rPr>
          <w:t>http://www.bls.gov/oes/current/oes_nat.htm</w:t>
        </w:r>
      </w:hyperlink>
    </w:p>
    <w:p w:rsidR="00DA5417" w:rsidRDefault="00DA5417" w:rsidP="00DA5417">
      <w:pPr>
        <w:rPr>
          <w:rFonts w:ascii="Calisto MT" w:hAnsi="Calisto MT"/>
          <w:color w:val="1F497D"/>
        </w:rPr>
      </w:pPr>
    </w:p>
    <w:p w:rsidR="00DA5417" w:rsidRPr="00740852" w:rsidRDefault="00DA5417" w:rsidP="00DA5417">
      <w:pPr>
        <w:pStyle w:val="BodyText3"/>
        <w:rPr>
          <w:b w:val="0"/>
          <w:sz w:val="24"/>
        </w:rPr>
      </w:pPr>
      <w:r>
        <w:rPr>
          <w:b w:val="0"/>
          <w:sz w:val="24"/>
        </w:rPr>
        <w:t xml:space="preserve">11-9199 Managers, All Others </w:t>
      </w:r>
    </w:p>
    <w:p w:rsidR="00DA5417" w:rsidRDefault="00DA5417" w:rsidP="00056A10">
      <w:pPr>
        <w:tabs>
          <w:tab w:val="left" w:pos="547"/>
          <w:tab w:val="left" w:pos="1080"/>
          <w:tab w:val="left" w:pos="1627"/>
          <w:tab w:val="left" w:pos="2160"/>
          <w:tab w:val="left" w:pos="2880"/>
        </w:tabs>
        <w:rPr>
          <w:rFonts w:ascii="Franklin Gothic Demi" w:hAnsi="Franklin Gothic Demi"/>
          <w:bCs/>
          <w:u w:val="single"/>
        </w:rPr>
      </w:pPr>
    </w:p>
    <w:p w:rsidR="007831AE" w:rsidRPr="00740852" w:rsidRDefault="007831AE" w:rsidP="00056A10">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8D7191"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446B4A">
        <w:rPr>
          <w:rFonts w:ascii="Franklin Gothic Demi" w:hAnsi="Franklin Gothic Demi"/>
          <w:bCs/>
          <w:u w:val="single"/>
        </w:rPr>
        <w:t>B</w:t>
      </w:r>
    </w:p>
    <w:p w:rsidR="00623530" w:rsidRPr="00740852" w:rsidRDefault="007831AE" w:rsidP="00623530">
      <w:pPr>
        <w:pStyle w:val="BodyText3"/>
        <w:rPr>
          <w:b w:val="0"/>
          <w:sz w:val="24"/>
        </w:rPr>
      </w:pPr>
      <w:r w:rsidRPr="00740852">
        <w:rPr>
          <w:b w:val="0"/>
          <w:sz w:val="24"/>
        </w:rPr>
        <w:t>VA does not require any additional recordkeeping for preparing the NPPO Internal Control Questionnaire.  The total cost to the respondents for completing these forms is estimated at $</w:t>
      </w:r>
      <w:r w:rsidR="00032E0B">
        <w:rPr>
          <w:b w:val="0"/>
          <w:sz w:val="24"/>
        </w:rPr>
        <w:t>21,675.44</w:t>
      </w:r>
      <w:r w:rsidRPr="00740852">
        <w:rPr>
          <w:b w:val="0"/>
          <w:sz w:val="24"/>
        </w:rPr>
        <w:t xml:space="preserve"> per year. </w:t>
      </w:r>
      <w:r w:rsidR="00623530" w:rsidRPr="00740852">
        <w:rPr>
          <w:b w:val="0"/>
          <w:sz w:val="24"/>
        </w:rPr>
        <w:t>(</w:t>
      </w:r>
      <w:r w:rsidR="00623530">
        <w:rPr>
          <w:b w:val="0"/>
          <w:sz w:val="24"/>
        </w:rPr>
        <w:t>Based on average Executive Director annual compensation</w:t>
      </w:r>
      <w:r w:rsidR="00DA5417">
        <w:rPr>
          <w:b w:val="0"/>
          <w:sz w:val="24"/>
        </w:rPr>
        <w:t xml:space="preserve"> with a median BLS salary</w:t>
      </w:r>
      <w:r w:rsidR="00623530">
        <w:rPr>
          <w:b w:val="0"/>
          <w:sz w:val="24"/>
        </w:rPr>
        <w:t>, including fringes at 25%, amounting to $</w:t>
      </w:r>
      <w:r w:rsidR="00032E0B">
        <w:rPr>
          <w:b w:val="0"/>
          <w:sz w:val="24"/>
        </w:rPr>
        <w:t>104,850</w:t>
      </w:r>
      <w:r w:rsidR="00623530">
        <w:rPr>
          <w:b w:val="0"/>
          <w:sz w:val="24"/>
        </w:rPr>
        <w:t xml:space="preserve"> and working 2,040 hours per year, or </w:t>
      </w:r>
      <w:r w:rsidR="00032E0B">
        <w:rPr>
          <w:b w:val="0"/>
          <w:sz w:val="24"/>
        </w:rPr>
        <w:t xml:space="preserve">$50.41 </w:t>
      </w:r>
      <w:r w:rsidR="00623530" w:rsidRPr="00740852">
        <w:rPr>
          <w:b w:val="0"/>
          <w:sz w:val="24"/>
        </w:rPr>
        <w:t>average</w:t>
      </w:r>
      <w:r w:rsidR="00623530">
        <w:rPr>
          <w:b w:val="0"/>
          <w:sz w:val="24"/>
        </w:rPr>
        <w:t xml:space="preserve"> total</w:t>
      </w:r>
      <w:r w:rsidR="00623530" w:rsidRPr="00740852">
        <w:rPr>
          <w:b w:val="0"/>
          <w:sz w:val="24"/>
        </w:rPr>
        <w:t xml:space="preserve"> compensation rate per hour (including fringes) x estimated number of burden hours).</w:t>
      </w:r>
    </w:p>
    <w:p w:rsidR="00DA5417" w:rsidRDefault="00DA5417" w:rsidP="00DA5417">
      <w:pPr>
        <w:rPr>
          <w:rFonts w:ascii="Calisto MT" w:hAnsi="Calisto MT"/>
          <w:color w:val="1F497D"/>
        </w:rPr>
      </w:pPr>
    </w:p>
    <w:p w:rsidR="00DA5417" w:rsidRDefault="00D41386" w:rsidP="00DA5417">
      <w:pPr>
        <w:rPr>
          <w:rFonts w:ascii="Calisto MT" w:hAnsi="Calisto MT"/>
          <w:color w:val="1F497D"/>
        </w:rPr>
      </w:pPr>
      <w:hyperlink r:id="rId11" w:history="1">
        <w:r w:rsidR="00DA5417">
          <w:rPr>
            <w:rStyle w:val="Hyperlink"/>
            <w:rFonts w:ascii="Calisto MT" w:hAnsi="Calisto MT"/>
          </w:rPr>
          <w:t>http://www.bls.gov/oes/current/oes_nat.htm</w:t>
        </w:r>
      </w:hyperlink>
    </w:p>
    <w:p w:rsidR="00DA5417" w:rsidRDefault="00DA5417" w:rsidP="00DA5417">
      <w:pPr>
        <w:rPr>
          <w:rFonts w:ascii="Calisto MT" w:hAnsi="Calisto MT"/>
          <w:color w:val="1F497D"/>
        </w:rPr>
      </w:pPr>
    </w:p>
    <w:p w:rsidR="00DA5417" w:rsidRPr="00740852" w:rsidRDefault="00DA5417" w:rsidP="00DA5417">
      <w:pPr>
        <w:pStyle w:val="BodyText3"/>
        <w:rPr>
          <w:b w:val="0"/>
          <w:sz w:val="24"/>
        </w:rPr>
      </w:pPr>
      <w:r>
        <w:rPr>
          <w:b w:val="0"/>
          <w:sz w:val="24"/>
        </w:rPr>
        <w:t xml:space="preserve">11-9199 Managers, All Others </w:t>
      </w:r>
    </w:p>
    <w:p w:rsidR="00537EDB" w:rsidRPr="00740852" w:rsidRDefault="00537EDB" w:rsidP="007831AE">
      <w:pPr>
        <w:tabs>
          <w:tab w:val="left" w:pos="540"/>
          <w:tab w:val="left" w:pos="1080"/>
          <w:tab w:val="left" w:pos="1627"/>
          <w:tab w:val="left" w:pos="2160"/>
          <w:tab w:val="left" w:pos="2880"/>
        </w:tabs>
        <w:spacing w:after="120"/>
        <w:rPr>
          <w:b/>
          <w:bCs/>
          <w:u w:val="single"/>
        </w:rPr>
      </w:pPr>
    </w:p>
    <w:p w:rsidR="007831AE" w:rsidRPr="00740852" w:rsidRDefault="007831AE" w:rsidP="00056A10">
      <w:pPr>
        <w:tabs>
          <w:tab w:val="left" w:pos="54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8D7191"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446B4A">
        <w:rPr>
          <w:rFonts w:ascii="Franklin Gothic Demi" w:hAnsi="Franklin Gothic Demi"/>
          <w:bCs/>
          <w:u w:val="single"/>
        </w:rPr>
        <w:t>C</w:t>
      </w:r>
    </w:p>
    <w:p w:rsidR="00623530" w:rsidRPr="00740852" w:rsidRDefault="007831AE" w:rsidP="00623530">
      <w:pPr>
        <w:pStyle w:val="BodyText3"/>
        <w:rPr>
          <w:b w:val="0"/>
          <w:sz w:val="24"/>
        </w:rPr>
      </w:pPr>
      <w:r w:rsidRPr="00740852">
        <w:rPr>
          <w:b w:val="0"/>
          <w:sz w:val="24"/>
        </w:rPr>
        <w:lastRenderedPageBreak/>
        <w:t xml:space="preserve">VA does not require </w:t>
      </w:r>
      <w:r w:rsidR="00BA3034" w:rsidRPr="00740852">
        <w:rPr>
          <w:b w:val="0"/>
          <w:sz w:val="24"/>
        </w:rPr>
        <w:t>a</w:t>
      </w:r>
      <w:r w:rsidRPr="00740852">
        <w:rPr>
          <w:b w:val="0"/>
          <w:sz w:val="24"/>
        </w:rPr>
        <w:t>dditional recordkeeping for preparing the NPPO Operations Oversight Questionnaire</w:t>
      </w:r>
      <w:r w:rsidR="00BA3034" w:rsidRPr="00740852">
        <w:rPr>
          <w:b w:val="0"/>
          <w:sz w:val="24"/>
        </w:rPr>
        <w:t xml:space="preserve">. </w:t>
      </w:r>
      <w:r w:rsidRPr="00740852">
        <w:rPr>
          <w:b w:val="0"/>
          <w:sz w:val="24"/>
        </w:rPr>
        <w:t>The total cost to the respondents for completing these forms is estimated at $</w:t>
      </w:r>
      <w:r w:rsidR="00032E0B">
        <w:rPr>
          <w:b w:val="0"/>
          <w:sz w:val="24"/>
        </w:rPr>
        <w:t>8,128.29</w:t>
      </w:r>
      <w:r w:rsidRPr="00740852">
        <w:rPr>
          <w:b w:val="0"/>
          <w:sz w:val="24"/>
        </w:rPr>
        <w:t xml:space="preserve"> per </w:t>
      </w:r>
      <w:r w:rsidRPr="00DA5417">
        <w:rPr>
          <w:b w:val="0"/>
          <w:sz w:val="24"/>
        </w:rPr>
        <w:t xml:space="preserve">year. </w:t>
      </w:r>
      <w:r w:rsidR="00032E0B" w:rsidRPr="00DA5417">
        <w:rPr>
          <w:b w:val="0"/>
          <w:sz w:val="24"/>
        </w:rPr>
        <w:t xml:space="preserve">(Based on average Executive Director annual </w:t>
      </w:r>
      <w:r w:rsidR="00032E0B" w:rsidRPr="00DA5417">
        <w:rPr>
          <w:b w:val="0"/>
          <w:sz w:val="24"/>
          <w:szCs w:val="24"/>
        </w:rPr>
        <w:t>compensation with a median BLS</w:t>
      </w:r>
      <w:r w:rsidR="00032E0B" w:rsidRPr="00DA5417">
        <w:t xml:space="preserve"> </w:t>
      </w:r>
      <w:r w:rsidR="00032E0B" w:rsidRPr="00DA5417">
        <w:rPr>
          <w:b w:val="0"/>
          <w:sz w:val="24"/>
          <w:szCs w:val="24"/>
        </w:rPr>
        <w:t>salary</w:t>
      </w:r>
      <w:r w:rsidR="00DA5417" w:rsidRPr="00DA5417">
        <w:rPr>
          <w:b w:val="0"/>
          <w:sz w:val="24"/>
          <w:szCs w:val="24"/>
        </w:rPr>
        <w:t>,</w:t>
      </w:r>
      <w:r w:rsidR="00DA5417">
        <w:rPr>
          <w:b w:val="0"/>
          <w:sz w:val="24"/>
          <w:szCs w:val="24"/>
        </w:rPr>
        <w:t xml:space="preserve"> including fringes at </w:t>
      </w:r>
      <w:r w:rsidR="00032E0B">
        <w:rPr>
          <w:b w:val="0"/>
          <w:sz w:val="24"/>
        </w:rPr>
        <w:t xml:space="preserve">25% </w:t>
      </w:r>
      <w:r w:rsidR="00623530">
        <w:rPr>
          <w:b w:val="0"/>
          <w:sz w:val="24"/>
        </w:rPr>
        <w:t>amounting to $</w:t>
      </w:r>
      <w:r w:rsidR="00032E0B">
        <w:rPr>
          <w:b w:val="0"/>
          <w:sz w:val="24"/>
        </w:rPr>
        <w:t>104,85</w:t>
      </w:r>
      <w:r w:rsidR="00623530">
        <w:rPr>
          <w:b w:val="0"/>
          <w:sz w:val="24"/>
        </w:rPr>
        <w:t xml:space="preserve">0 and working 2,040 hours per year, or </w:t>
      </w:r>
      <w:r w:rsidR="00623530" w:rsidRPr="00740852">
        <w:rPr>
          <w:b w:val="0"/>
          <w:sz w:val="24"/>
        </w:rPr>
        <w:t>$</w:t>
      </w:r>
      <w:r w:rsidR="00032E0B">
        <w:rPr>
          <w:b w:val="0"/>
          <w:sz w:val="24"/>
        </w:rPr>
        <w:t>50.41</w:t>
      </w:r>
      <w:r w:rsidR="00623530" w:rsidRPr="00740852">
        <w:rPr>
          <w:b w:val="0"/>
          <w:sz w:val="24"/>
        </w:rPr>
        <w:t xml:space="preserve"> average </w:t>
      </w:r>
      <w:r w:rsidR="00623530">
        <w:rPr>
          <w:b w:val="0"/>
          <w:sz w:val="24"/>
        </w:rPr>
        <w:t xml:space="preserve">total </w:t>
      </w:r>
      <w:r w:rsidR="00623530" w:rsidRPr="00740852">
        <w:rPr>
          <w:b w:val="0"/>
          <w:sz w:val="24"/>
        </w:rPr>
        <w:t>compensation rate per hour (including fringes) x estimated number of burden hours).</w:t>
      </w:r>
    </w:p>
    <w:p w:rsidR="007831AE" w:rsidRDefault="007831AE" w:rsidP="00623530">
      <w:pPr>
        <w:pStyle w:val="BodyText3"/>
      </w:pPr>
    </w:p>
    <w:p w:rsidR="00DA5417" w:rsidRDefault="00D41386" w:rsidP="00DA5417">
      <w:pPr>
        <w:rPr>
          <w:rFonts w:ascii="Calisto MT" w:hAnsi="Calisto MT"/>
          <w:color w:val="1F497D"/>
        </w:rPr>
      </w:pPr>
      <w:hyperlink r:id="rId12" w:history="1">
        <w:r w:rsidR="00DA5417">
          <w:rPr>
            <w:rStyle w:val="Hyperlink"/>
            <w:rFonts w:ascii="Calisto MT" w:hAnsi="Calisto MT"/>
          </w:rPr>
          <w:t>http://www.bls.gov/oes/current/oes_nat.htm</w:t>
        </w:r>
      </w:hyperlink>
    </w:p>
    <w:p w:rsidR="00DA5417" w:rsidRDefault="00DA5417" w:rsidP="00DA5417">
      <w:pPr>
        <w:rPr>
          <w:rFonts w:ascii="Calisto MT" w:hAnsi="Calisto MT"/>
          <w:color w:val="1F497D"/>
        </w:rPr>
      </w:pPr>
    </w:p>
    <w:p w:rsidR="00DA5417" w:rsidRPr="00740852" w:rsidRDefault="00DA5417" w:rsidP="00DA5417">
      <w:pPr>
        <w:pStyle w:val="BodyText3"/>
        <w:rPr>
          <w:b w:val="0"/>
          <w:sz w:val="24"/>
        </w:rPr>
      </w:pPr>
      <w:r>
        <w:rPr>
          <w:b w:val="0"/>
          <w:sz w:val="24"/>
        </w:rPr>
        <w:t xml:space="preserve">11-9199 Managers, All Others </w:t>
      </w:r>
    </w:p>
    <w:p w:rsidR="00DA5417" w:rsidRPr="00740852" w:rsidRDefault="00DA5417" w:rsidP="00623530">
      <w:pPr>
        <w:pStyle w:val="BodyText3"/>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13.</w:t>
      </w:r>
      <w:r w:rsidRPr="00740852">
        <w:rPr>
          <w:sz w:val="24"/>
        </w:rPr>
        <w:tab/>
        <w:t xml:space="preserve">Provide an estimate of the total annual cost burden to respondents or recordkeepers </w:t>
      </w:r>
      <w:r w:rsidR="00BA3034" w:rsidRPr="00740852">
        <w:rPr>
          <w:sz w:val="24"/>
        </w:rPr>
        <w:br/>
      </w:r>
      <w:r w:rsidRPr="00740852">
        <w:rPr>
          <w:sz w:val="24"/>
        </w:rPr>
        <w:t xml:space="preserve">resulting from the collection of information.  (Do not include the cost of any hour burden shown </w:t>
      </w:r>
      <w:r w:rsidR="00BA3034" w:rsidRPr="00740852">
        <w:rPr>
          <w:sz w:val="24"/>
        </w:rPr>
        <w:br/>
      </w:r>
      <w:r w:rsidRPr="00740852">
        <w:rPr>
          <w:sz w:val="24"/>
        </w:rPr>
        <w:t>in Items 12 and 14).</w:t>
      </w:r>
    </w:p>
    <w:p w:rsidR="007831AE" w:rsidRPr="00740852" w:rsidRDefault="007831AE" w:rsidP="007831AE">
      <w:pPr>
        <w:pStyle w:val="BodyText3"/>
        <w:rPr>
          <w:bCs/>
          <w:sz w:val="24"/>
        </w:rPr>
      </w:pPr>
    </w:p>
    <w:p w:rsidR="007831AE" w:rsidRPr="00740852" w:rsidRDefault="00AA1216" w:rsidP="007831AE">
      <w:pPr>
        <w:pStyle w:val="BodyText3"/>
        <w:spacing w:after="120"/>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 xml:space="preserve">Template, VA Form </w:t>
      </w:r>
      <w:r w:rsidR="00E0501B" w:rsidRPr="00E0501B">
        <w:rPr>
          <w:rFonts w:ascii="Franklin Gothic Demi" w:hAnsi="Franklin Gothic Demi"/>
          <w:b w:val="0"/>
          <w:bCs/>
          <w:sz w:val="24"/>
          <w:szCs w:val="24"/>
          <w:u w:val="single"/>
        </w:rPr>
        <w:t>10-10073</w:t>
      </w:r>
      <w:r w:rsidR="007831AE" w:rsidRPr="00740852">
        <w:rPr>
          <w:rFonts w:ascii="Franklin Gothic Demi" w:hAnsi="Franklin Gothic Demi"/>
          <w:b w:val="0"/>
        </w:rPr>
        <w:tab/>
      </w:r>
    </w:p>
    <w:p w:rsidR="007831AE" w:rsidRPr="00740852" w:rsidRDefault="007831AE" w:rsidP="007831AE">
      <w:pPr>
        <w:pStyle w:val="BodyText3"/>
        <w:numPr>
          <w:ilvl w:val="0"/>
          <w:numId w:val="5"/>
        </w:numPr>
        <w:tabs>
          <w:tab w:val="clear" w:pos="540"/>
        </w:tabs>
        <w:ind w:left="1080" w:hanging="540"/>
        <w:jc w:val="both"/>
        <w:rPr>
          <w:b w:val="0"/>
          <w:sz w:val="24"/>
        </w:rPr>
      </w:pPr>
      <w:r w:rsidRPr="00740852">
        <w:rPr>
          <w:b w:val="0"/>
          <w:sz w:val="24"/>
        </w:rPr>
        <w:t>All of the NPCs have already invested in computers, computer maintenance, Internet service, Excel, and email software for things other than the preparation and submission of the NPC Annual Report Template.  There is no measureable additional cost for these items resulting from the preparation and submission of the NPC Annual Report Template.</w:t>
      </w:r>
    </w:p>
    <w:p w:rsidR="007831AE" w:rsidRPr="00740852" w:rsidRDefault="007831AE" w:rsidP="007831AE">
      <w:pPr>
        <w:pStyle w:val="BodyText3"/>
        <w:ind w:firstLine="1620"/>
        <w:rPr>
          <w:b w:val="0"/>
          <w:sz w:val="24"/>
        </w:rPr>
      </w:pPr>
    </w:p>
    <w:p w:rsidR="007831AE" w:rsidRPr="00740852" w:rsidRDefault="007831AE" w:rsidP="007831AE">
      <w:pPr>
        <w:pStyle w:val="BodyText3"/>
        <w:numPr>
          <w:ilvl w:val="0"/>
          <w:numId w:val="3"/>
        </w:numPr>
        <w:rPr>
          <w:b w:val="0"/>
          <w:sz w:val="24"/>
        </w:rPr>
      </w:pPr>
      <w:r w:rsidRPr="00740852">
        <w:rPr>
          <w:b w:val="0"/>
          <w:sz w:val="24"/>
        </w:rPr>
        <w:t>The only added cost is that for the time of the person preparing the report and submitting it.  Costs will vary primarily upon the size of the NPC, the NPC’s geographic location and pay rates, and the complexity of its operations.</w:t>
      </w:r>
    </w:p>
    <w:p w:rsidR="007831AE" w:rsidRPr="00740852" w:rsidRDefault="007831AE" w:rsidP="007831AE">
      <w:pPr>
        <w:pStyle w:val="BodyText3"/>
        <w:ind w:left="1080" w:hanging="1080"/>
        <w:rPr>
          <w:b w:val="0"/>
          <w:sz w:val="24"/>
        </w:rPr>
      </w:pPr>
    </w:p>
    <w:p w:rsidR="007831AE" w:rsidRPr="00740852" w:rsidRDefault="007831AE" w:rsidP="007831AE">
      <w:pPr>
        <w:pStyle w:val="BodyText3"/>
        <w:numPr>
          <w:ilvl w:val="0"/>
          <w:numId w:val="3"/>
        </w:numPr>
        <w:tabs>
          <w:tab w:val="clear" w:pos="1620"/>
          <w:tab w:val="clear" w:pos="2160"/>
        </w:tabs>
      </w:pPr>
      <w:r w:rsidRPr="00740852">
        <w:rPr>
          <w:b w:val="0"/>
          <w:sz w:val="24"/>
        </w:rPr>
        <w:t>There is no anticipated additional recordkeeping burden for the NPCs from the NPC Annual Report Template.</w:t>
      </w:r>
    </w:p>
    <w:p w:rsidR="007831AE" w:rsidRDefault="007831AE" w:rsidP="007831AE">
      <w:pPr>
        <w:pStyle w:val="BodyText3"/>
        <w:tabs>
          <w:tab w:val="clear" w:pos="1620"/>
          <w:tab w:val="clear" w:pos="2160"/>
        </w:tabs>
        <w:rPr>
          <w:b w:val="0"/>
          <w:sz w:val="24"/>
        </w:rPr>
      </w:pPr>
    </w:p>
    <w:p w:rsidR="00AE34A5" w:rsidRDefault="00AE34A5" w:rsidP="00AE34A5">
      <w:pPr>
        <w:pStyle w:val="BodyText3"/>
        <w:tabs>
          <w:tab w:val="clear" w:pos="540"/>
        </w:tabs>
        <w:spacing w:after="120"/>
        <w:rPr>
          <w:rFonts w:ascii="Franklin Gothic Demi" w:hAnsi="Franklin Gothic Demi"/>
          <w:b w:val="0"/>
          <w:bCs/>
          <w:sz w:val="24"/>
          <w:szCs w:val="24"/>
          <w:u w:val="single"/>
        </w:rPr>
      </w:pPr>
      <w:r>
        <w:rPr>
          <w:rFonts w:ascii="Franklin Gothic Demi" w:hAnsi="Franklin Gothic Demi"/>
          <w:b w:val="0"/>
          <w:bCs/>
          <w:sz w:val="24"/>
          <w:szCs w:val="24"/>
          <w:u w:val="single"/>
        </w:rPr>
        <w:t>NPC Audit Actions Items Remediation Plans, VA Form 10-10073A</w:t>
      </w:r>
    </w:p>
    <w:p w:rsidR="00AE34A5" w:rsidRDefault="00AE34A5" w:rsidP="00AE34A5">
      <w:pPr>
        <w:pStyle w:val="BodyText3"/>
        <w:tabs>
          <w:tab w:val="clear" w:pos="540"/>
        </w:tabs>
        <w:ind w:left="1080" w:hanging="540"/>
        <w:rPr>
          <w:b w:val="0"/>
          <w:sz w:val="24"/>
        </w:rPr>
      </w:pPr>
      <w:r>
        <w:rPr>
          <w:b w:val="0"/>
          <w:sz w:val="24"/>
        </w:rPr>
        <w:t>a.      All of the NPCs have already invested in computers, computer maintenance, Internet service, MS Word and email software for things other than the receipt, preparation and submission of the NPC Audit Action Items Remediation Plans form.  There is no measureable additional cost for these items resulting from the receipt, preparation and submission of the NPC Audit Action Items Remediation Plans information collection request.</w:t>
      </w:r>
    </w:p>
    <w:p w:rsidR="00AE34A5" w:rsidRDefault="00AE34A5" w:rsidP="00AE34A5">
      <w:pPr>
        <w:pStyle w:val="BodyText3"/>
        <w:rPr>
          <w:b w:val="0"/>
          <w:sz w:val="24"/>
        </w:rPr>
      </w:pPr>
    </w:p>
    <w:p w:rsidR="00AE34A5" w:rsidRDefault="00AE34A5" w:rsidP="00AE34A5">
      <w:pPr>
        <w:pStyle w:val="BodyText3"/>
        <w:ind w:left="1080" w:hanging="1080"/>
        <w:rPr>
          <w:b w:val="0"/>
          <w:sz w:val="24"/>
        </w:rPr>
      </w:pPr>
      <w:r>
        <w:rPr>
          <w:b w:val="0"/>
          <w:sz w:val="24"/>
        </w:rPr>
        <w:tab/>
        <w:t>b.</w:t>
      </w:r>
      <w:r>
        <w:rPr>
          <w:b w:val="0"/>
          <w:sz w:val="24"/>
        </w:rPr>
        <w:tab/>
        <w:t>The only added cost is that for the time of the person completing the information collection request.  Costs will vary primarily upon the size of the NPC, the NPC’s geographic location and pay rates, the complexity of its operations, and the degree of complexity of the problems or recommendations being addressed.</w:t>
      </w:r>
    </w:p>
    <w:p w:rsidR="00AE34A5" w:rsidRDefault="00AE34A5" w:rsidP="00AE34A5">
      <w:pPr>
        <w:pStyle w:val="BodyText3"/>
        <w:ind w:left="1080" w:hanging="1080"/>
        <w:rPr>
          <w:b w:val="0"/>
          <w:sz w:val="24"/>
        </w:rPr>
      </w:pPr>
    </w:p>
    <w:p w:rsidR="00AE34A5" w:rsidRDefault="00AE34A5" w:rsidP="00AE34A5">
      <w:pPr>
        <w:pStyle w:val="BodyText3"/>
        <w:tabs>
          <w:tab w:val="clear" w:pos="1620"/>
          <w:tab w:val="clear" w:pos="2160"/>
        </w:tabs>
        <w:ind w:left="1080" w:hanging="1080"/>
        <w:rPr>
          <w:b w:val="0"/>
          <w:sz w:val="24"/>
        </w:rPr>
      </w:pPr>
      <w:r>
        <w:rPr>
          <w:b w:val="0"/>
          <w:sz w:val="24"/>
        </w:rPr>
        <w:tab/>
        <w:t>c.</w:t>
      </w:r>
      <w:r>
        <w:rPr>
          <w:b w:val="0"/>
          <w:sz w:val="24"/>
        </w:rPr>
        <w:tab/>
        <w:t>There is no anticipated additional recordkeeping burden for the NPCs from the NPC Audit Action Items Remediation Plans form.</w:t>
      </w:r>
    </w:p>
    <w:p w:rsidR="00AE34A5" w:rsidRPr="00740852" w:rsidRDefault="00AE34A5" w:rsidP="007831AE">
      <w:pPr>
        <w:pStyle w:val="BodyText3"/>
        <w:tabs>
          <w:tab w:val="clear" w:pos="1620"/>
          <w:tab w:val="clear" w:pos="2160"/>
        </w:tabs>
        <w:rPr>
          <w:b w:val="0"/>
          <w:sz w:val="24"/>
        </w:rPr>
      </w:pPr>
    </w:p>
    <w:p w:rsidR="007831AE" w:rsidRPr="00740852" w:rsidRDefault="007831AE" w:rsidP="00056A10">
      <w:pPr>
        <w:tabs>
          <w:tab w:val="left" w:pos="547"/>
          <w:tab w:val="left" w:pos="1080"/>
          <w:tab w:val="left" w:pos="1627"/>
          <w:tab w:val="left" w:pos="2160"/>
          <w:tab w:val="left" w:pos="2880"/>
        </w:tabs>
        <w:spacing w:after="120"/>
        <w:rPr>
          <w:rFonts w:ascii="Franklin Gothic Demi" w:hAnsi="Franklin Gothic Demi"/>
          <w:bCs/>
          <w:u w:val="single"/>
        </w:rPr>
      </w:pPr>
      <w:r w:rsidRPr="00740852">
        <w:rPr>
          <w:rFonts w:ascii="Franklin Gothic Demi" w:hAnsi="Franklin Gothic Demi"/>
          <w:bCs/>
          <w:u w:val="single"/>
        </w:rPr>
        <w:t>NPPO Internal Control Questionnaire</w:t>
      </w:r>
      <w:r w:rsidR="008D7191"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446B4A">
        <w:rPr>
          <w:rFonts w:ascii="Franklin Gothic Demi" w:hAnsi="Franklin Gothic Demi"/>
          <w:bCs/>
          <w:u w:val="single"/>
        </w:rPr>
        <w:t>B</w:t>
      </w:r>
    </w:p>
    <w:p w:rsidR="007831AE" w:rsidRPr="00740852" w:rsidRDefault="00C62F38" w:rsidP="00C62F38">
      <w:pPr>
        <w:pStyle w:val="BodyText3"/>
        <w:tabs>
          <w:tab w:val="clear" w:pos="540"/>
          <w:tab w:val="clear" w:pos="1080"/>
          <w:tab w:val="left" w:pos="810"/>
        </w:tabs>
        <w:ind w:left="810" w:hanging="360"/>
        <w:rPr>
          <w:b w:val="0"/>
          <w:sz w:val="24"/>
        </w:rPr>
      </w:pPr>
      <w:r>
        <w:rPr>
          <w:b w:val="0"/>
          <w:sz w:val="24"/>
        </w:rPr>
        <w:t xml:space="preserve">a.    </w:t>
      </w:r>
      <w:r w:rsidR="007831AE" w:rsidRPr="00740852">
        <w:rPr>
          <w:b w:val="0"/>
          <w:sz w:val="24"/>
        </w:rPr>
        <w:t>All of the NPCs have already invested in computers, computer maintenance, Internet service, MS Word and email software for things other than the receipt, preparation and submission of the NPPO Internal Control Questionnaire.  There is no measureable additional cost for these items resulting from the receipt, preparation and submission of the NPPO Internal Control Questionnaire.</w:t>
      </w:r>
    </w:p>
    <w:p w:rsidR="007831AE" w:rsidRPr="00740852" w:rsidRDefault="007831AE" w:rsidP="00C62F38">
      <w:pPr>
        <w:pStyle w:val="BodyText3"/>
        <w:tabs>
          <w:tab w:val="clear" w:pos="1080"/>
          <w:tab w:val="left" w:pos="810"/>
        </w:tabs>
        <w:ind w:left="810" w:hanging="360"/>
        <w:rPr>
          <w:b w:val="0"/>
          <w:sz w:val="24"/>
        </w:rPr>
      </w:pPr>
    </w:p>
    <w:p w:rsidR="00B27ECD" w:rsidRPr="00740852" w:rsidRDefault="007831AE" w:rsidP="00C62F38">
      <w:pPr>
        <w:pStyle w:val="BodyText3"/>
        <w:numPr>
          <w:ilvl w:val="0"/>
          <w:numId w:val="5"/>
        </w:numPr>
        <w:tabs>
          <w:tab w:val="clear" w:pos="1080"/>
          <w:tab w:val="left" w:pos="810"/>
        </w:tabs>
        <w:rPr>
          <w:b w:val="0"/>
          <w:sz w:val="24"/>
        </w:rPr>
      </w:pPr>
      <w:r w:rsidRPr="00740852">
        <w:rPr>
          <w:b w:val="0"/>
          <w:sz w:val="24"/>
        </w:rPr>
        <w:lastRenderedPageBreak/>
        <w:t>The only added cost is that for the time of the person answering the questions and submitting the completed questionnaire.  Costs will vary primarily upon the size of the NPC, the NPC’s geographic location and pay rates, and the complexity of its operations.</w:t>
      </w:r>
    </w:p>
    <w:p w:rsidR="00B27ECD" w:rsidRPr="00740852" w:rsidRDefault="00B27ECD" w:rsidP="00C62F38">
      <w:pPr>
        <w:pStyle w:val="BodyText3"/>
        <w:tabs>
          <w:tab w:val="clear" w:pos="1080"/>
          <w:tab w:val="left" w:pos="810"/>
        </w:tabs>
        <w:ind w:left="810" w:hanging="360"/>
        <w:rPr>
          <w:b w:val="0"/>
          <w:sz w:val="24"/>
        </w:rPr>
      </w:pPr>
    </w:p>
    <w:p w:rsidR="007831AE" w:rsidRPr="00740852" w:rsidRDefault="007831AE" w:rsidP="00C62F38">
      <w:pPr>
        <w:pStyle w:val="BodyText3"/>
        <w:numPr>
          <w:ilvl w:val="0"/>
          <w:numId w:val="5"/>
        </w:numPr>
        <w:tabs>
          <w:tab w:val="clear" w:pos="1080"/>
          <w:tab w:val="left" w:pos="810"/>
        </w:tabs>
        <w:rPr>
          <w:b w:val="0"/>
          <w:sz w:val="24"/>
        </w:rPr>
      </w:pPr>
      <w:r w:rsidRPr="00740852">
        <w:rPr>
          <w:b w:val="0"/>
          <w:sz w:val="24"/>
        </w:rPr>
        <w:t>There is no anticipated additional recordkeeping burden for the NPCs from the NPPO Internal Control Questionnaire.</w:t>
      </w:r>
    </w:p>
    <w:p w:rsidR="007831AE" w:rsidRPr="00740852" w:rsidRDefault="007831AE" w:rsidP="007831AE">
      <w:pPr>
        <w:pStyle w:val="BodyText3"/>
        <w:tabs>
          <w:tab w:val="clear" w:pos="1620"/>
          <w:tab w:val="clear" w:pos="2160"/>
        </w:tabs>
        <w:rPr>
          <w:b w:val="0"/>
          <w:sz w:val="24"/>
        </w:rPr>
      </w:pPr>
    </w:p>
    <w:p w:rsidR="007831AE" w:rsidRPr="00740852" w:rsidRDefault="007831AE" w:rsidP="00056A10">
      <w:pPr>
        <w:tabs>
          <w:tab w:val="left" w:pos="1080"/>
          <w:tab w:val="left" w:pos="1627"/>
          <w:tab w:val="left" w:pos="2160"/>
          <w:tab w:val="left" w:pos="2880"/>
        </w:tabs>
        <w:spacing w:after="120"/>
        <w:rPr>
          <w:rFonts w:ascii="Franklin Gothic Demi" w:hAnsi="Franklin Gothic Demi"/>
        </w:rPr>
      </w:pPr>
      <w:r w:rsidRPr="00740852">
        <w:rPr>
          <w:rFonts w:ascii="Franklin Gothic Demi" w:hAnsi="Franklin Gothic Demi"/>
          <w:bCs/>
          <w:u w:val="single"/>
        </w:rPr>
        <w:t>NPPO Operations Oversight Questionnaire</w:t>
      </w:r>
      <w:r w:rsidR="008D7191" w:rsidRPr="00740852">
        <w:rPr>
          <w:rFonts w:ascii="Franklin Gothic Demi" w:hAnsi="Franklin Gothic Demi"/>
          <w:bCs/>
          <w:u w:val="single"/>
        </w:rPr>
        <w:t xml:space="preserve">, VA Form </w:t>
      </w:r>
      <w:r w:rsidR="00E0501B" w:rsidRPr="00E0501B">
        <w:rPr>
          <w:rFonts w:ascii="Franklin Gothic Demi" w:hAnsi="Franklin Gothic Demi"/>
          <w:bCs/>
          <w:u w:val="single"/>
        </w:rPr>
        <w:t>10-10073</w:t>
      </w:r>
      <w:r w:rsidR="00446B4A">
        <w:rPr>
          <w:rFonts w:ascii="Franklin Gothic Demi" w:hAnsi="Franklin Gothic Demi"/>
          <w:bCs/>
          <w:u w:val="single"/>
        </w:rPr>
        <w:t>C</w:t>
      </w:r>
    </w:p>
    <w:p w:rsidR="007831AE" w:rsidRPr="00740852" w:rsidRDefault="007831AE" w:rsidP="00C62F38">
      <w:pPr>
        <w:pStyle w:val="BodyText3"/>
        <w:numPr>
          <w:ilvl w:val="1"/>
          <w:numId w:val="19"/>
        </w:numPr>
        <w:tabs>
          <w:tab w:val="clear" w:pos="540"/>
          <w:tab w:val="clear" w:pos="1080"/>
          <w:tab w:val="left" w:pos="810"/>
        </w:tabs>
        <w:ind w:left="810" w:hanging="450"/>
        <w:rPr>
          <w:b w:val="0"/>
          <w:sz w:val="24"/>
        </w:rPr>
      </w:pPr>
      <w:r w:rsidRPr="00740852">
        <w:rPr>
          <w:b w:val="0"/>
          <w:sz w:val="24"/>
        </w:rPr>
        <w:t>All of the NPCs have already invested in computers, computer maintenance, Internet service, MS Word and email software for things other than the receipt, preparation and submission of the NPPO Operations Oversight Questionnaire.  There is no measureable additional cost for these items resulting from the receipt, preparation and submission of the NPPO Operations Oversight Questionnaire.</w:t>
      </w:r>
    </w:p>
    <w:p w:rsidR="007831AE" w:rsidRPr="00740852" w:rsidRDefault="007831AE" w:rsidP="00C62F38">
      <w:pPr>
        <w:pStyle w:val="BodyText3"/>
        <w:tabs>
          <w:tab w:val="clear" w:pos="1080"/>
          <w:tab w:val="left" w:pos="450"/>
          <w:tab w:val="left" w:pos="810"/>
        </w:tabs>
        <w:ind w:left="810" w:hanging="450"/>
        <w:rPr>
          <w:b w:val="0"/>
          <w:sz w:val="24"/>
        </w:rPr>
      </w:pPr>
    </w:p>
    <w:p w:rsidR="00C62F38" w:rsidRDefault="00C62F38" w:rsidP="00C62F38">
      <w:pPr>
        <w:pStyle w:val="BodyText3"/>
        <w:numPr>
          <w:ilvl w:val="1"/>
          <w:numId w:val="19"/>
        </w:numPr>
        <w:tabs>
          <w:tab w:val="clear" w:pos="1080"/>
          <w:tab w:val="left" w:pos="450"/>
          <w:tab w:val="left" w:pos="810"/>
        </w:tabs>
        <w:ind w:left="810" w:hanging="450"/>
        <w:rPr>
          <w:b w:val="0"/>
          <w:sz w:val="24"/>
        </w:rPr>
      </w:pPr>
      <w:r>
        <w:rPr>
          <w:b w:val="0"/>
          <w:sz w:val="24"/>
        </w:rPr>
        <w:tab/>
      </w:r>
      <w:r w:rsidR="007831AE" w:rsidRPr="00740852">
        <w:rPr>
          <w:b w:val="0"/>
          <w:sz w:val="24"/>
        </w:rPr>
        <w:t>The only added cost is that for the time of the person answering the questions and submitting the completed questionnaire.  Costs will vary primarily upon the size of the NPC, the NPC’s geographic location and pay rates, and the complexity of its operations.</w:t>
      </w:r>
    </w:p>
    <w:p w:rsidR="00C62F38" w:rsidRDefault="00C62F38" w:rsidP="00C62F38">
      <w:pPr>
        <w:pStyle w:val="ListParagraph"/>
        <w:tabs>
          <w:tab w:val="left" w:pos="810"/>
        </w:tabs>
        <w:ind w:left="810" w:hanging="450"/>
        <w:rPr>
          <w:b/>
        </w:rPr>
      </w:pPr>
    </w:p>
    <w:p w:rsidR="007831AE" w:rsidRPr="00C62F38" w:rsidRDefault="00C62F38" w:rsidP="00C62F38">
      <w:pPr>
        <w:pStyle w:val="BodyText3"/>
        <w:numPr>
          <w:ilvl w:val="1"/>
          <w:numId w:val="19"/>
        </w:numPr>
        <w:tabs>
          <w:tab w:val="clear" w:pos="1080"/>
          <w:tab w:val="left" w:pos="450"/>
          <w:tab w:val="left" w:pos="810"/>
        </w:tabs>
        <w:ind w:left="810" w:hanging="450"/>
        <w:rPr>
          <w:b w:val="0"/>
          <w:sz w:val="24"/>
        </w:rPr>
      </w:pPr>
      <w:r>
        <w:rPr>
          <w:b w:val="0"/>
          <w:sz w:val="24"/>
        </w:rPr>
        <w:tab/>
      </w:r>
      <w:r w:rsidR="007831AE" w:rsidRPr="00C62F38">
        <w:rPr>
          <w:b w:val="0"/>
          <w:sz w:val="24"/>
        </w:rPr>
        <w:t>There is no anticipated additional recordkeeping burden for the NPCs from the NPPO Operations Oversight Questionnaire.</w:t>
      </w:r>
    </w:p>
    <w:p w:rsidR="0030247B" w:rsidRPr="00740852" w:rsidRDefault="0030247B" w:rsidP="00C62F38">
      <w:pPr>
        <w:pStyle w:val="BodyText3"/>
        <w:tabs>
          <w:tab w:val="clear" w:pos="1080"/>
          <w:tab w:val="clear" w:pos="1620"/>
          <w:tab w:val="clear" w:pos="2160"/>
          <w:tab w:val="left" w:pos="450"/>
          <w:tab w:val="left" w:pos="990"/>
        </w:tabs>
        <w:ind w:left="990" w:hanging="540"/>
        <w:rPr>
          <w:b w:val="0"/>
          <w:sz w:val="24"/>
        </w:rPr>
      </w:pPr>
    </w:p>
    <w:p w:rsidR="007831AE" w:rsidRPr="00740852" w:rsidRDefault="007831AE" w:rsidP="007831AE">
      <w:pPr>
        <w:pStyle w:val="BodyText3"/>
        <w:rPr>
          <w:sz w:val="24"/>
        </w:rPr>
      </w:pPr>
      <w:r w:rsidRPr="00800411">
        <w:rPr>
          <w:sz w:val="24"/>
        </w:rPr>
        <w:t>14.</w:t>
      </w:r>
      <w:r w:rsidRPr="00800411">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740852">
        <w:rPr>
          <w:sz w:val="24"/>
        </w:rPr>
        <w:t xml:space="preserve">  </w:t>
      </w:r>
    </w:p>
    <w:p w:rsidR="007831AE" w:rsidRPr="00740852" w:rsidRDefault="007831AE" w:rsidP="007831AE">
      <w:pPr>
        <w:tabs>
          <w:tab w:val="left" w:pos="547"/>
          <w:tab w:val="left" w:pos="1080"/>
          <w:tab w:val="left" w:pos="1627"/>
          <w:tab w:val="left" w:pos="2160"/>
          <w:tab w:val="left" w:pos="2880"/>
        </w:tabs>
        <w:ind w:right="-396"/>
      </w:pPr>
      <w:r w:rsidRPr="00740852">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7831AE" w:rsidRPr="00740852" w:rsidTr="0030247B">
        <w:trPr>
          <w:trHeight w:val="395"/>
        </w:trPr>
        <w:tc>
          <w:tcPr>
            <w:tcW w:w="7560" w:type="dxa"/>
            <w:shd w:val="clear" w:color="auto" w:fill="D9D9D9" w:themeFill="background1" w:themeFillShade="D9"/>
          </w:tcPr>
          <w:p w:rsidR="007831AE" w:rsidRPr="00740852" w:rsidRDefault="007831AE" w:rsidP="00556A87">
            <w:pPr>
              <w:pStyle w:val="BodyText3"/>
              <w:jc w:val="center"/>
              <w:rPr>
                <w:sz w:val="24"/>
              </w:rPr>
            </w:pPr>
            <w:r w:rsidRPr="00740852">
              <w:rPr>
                <w:sz w:val="24"/>
              </w:rPr>
              <w:t>Estimated Additional Costs to VA</w:t>
            </w:r>
          </w:p>
        </w:tc>
        <w:tc>
          <w:tcPr>
            <w:tcW w:w="1800" w:type="dxa"/>
            <w:shd w:val="clear" w:color="auto" w:fill="D9D9D9" w:themeFill="background1" w:themeFillShade="D9"/>
          </w:tcPr>
          <w:p w:rsidR="007831AE" w:rsidRPr="00740852" w:rsidRDefault="007831AE" w:rsidP="00556A87">
            <w:pPr>
              <w:pStyle w:val="BodyText3"/>
              <w:jc w:val="center"/>
              <w:rPr>
                <w:sz w:val="24"/>
              </w:rPr>
            </w:pPr>
            <w:r w:rsidRPr="00740852">
              <w:rPr>
                <w:sz w:val="24"/>
              </w:rPr>
              <w:t>Amounts</w:t>
            </w:r>
          </w:p>
        </w:tc>
      </w:tr>
      <w:tr w:rsidR="007831AE" w:rsidRPr="00740852" w:rsidTr="007D6CDF">
        <w:trPr>
          <w:trHeight w:val="288"/>
        </w:trPr>
        <w:tc>
          <w:tcPr>
            <w:tcW w:w="7560" w:type="dxa"/>
            <w:vAlign w:val="center"/>
          </w:tcPr>
          <w:p w:rsidR="007831AE" w:rsidRPr="00740852" w:rsidRDefault="007831AE" w:rsidP="00543E49">
            <w:pPr>
              <w:pStyle w:val="BodyText3"/>
              <w:rPr>
                <w:rFonts w:ascii="Arial" w:hAnsi="Arial" w:cs="Arial"/>
                <w:b w:val="0"/>
              </w:rPr>
            </w:pPr>
            <w:r w:rsidRPr="00740852">
              <w:rPr>
                <w:rFonts w:ascii="Arial" w:hAnsi="Arial" w:cs="Arial"/>
                <w:b w:val="0"/>
              </w:rPr>
              <w:t>NPPO Staff Assistant</w:t>
            </w:r>
            <w:r w:rsidR="000939B0">
              <w:rPr>
                <w:rFonts w:ascii="Arial" w:hAnsi="Arial" w:cs="Arial"/>
                <w:b w:val="0"/>
              </w:rPr>
              <w:t xml:space="preserve"> GS-1</w:t>
            </w:r>
            <w:r w:rsidR="00543E49">
              <w:rPr>
                <w:rFonts w:ascii="Arial" w:hAnsi="Arial" w:cs="Arial"/>
                <w:b w:val="0"/>
              </w:rPr>
              <w:t>1</w:t>
            </w:r>
            <w:r w:rsidR="00782992">
              <w:rPr>
                <w:rFonts w:ascii="Arial" w:hAnsi="Arial" w:cs="Arial"/>
                <w:b w:val="0"/>
              </w:rPr>
              <w:t>/</w:t>
            </w:r>
            <w:r w:rsidR="00543E49">
              <w:rPr>
                <w:rFonts w:ascii="Arial" w:hAnsi="Arial" w:cs="Arial"/>
                <w:b w:val="0"/>
              </w:rPr>
              <w:t>4</w:t>
            </w:r>
            <w:r w:rsidR="000939B0">
              <w:rPr>
                <w:rFonts w:ascii="Arial" w:hAnsi="Arial" w:cs="Arial"/>
                <w:b w:val="0"/>
              </w:rPr>
              <w:t>, Kansas City, with fringes, estimated 55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w:t>
            </w:r>
            <w:r w:rsidR="00B70192" w:rsidRPr="00740852">
              <w:rPr>
                <w:rFonts w:ascii="Arial" w:hAnsi="Arial" w:cs="Arial"/>
                <w:b w:val="0"/>
              </w:rPr>
              <w:t xml:space="preserve"> </w:t>
            </w:r>
            <w:r w:rsidRPr="00740852">
              <w:rPr>
                <w:rFonts w:ascii="Arial" w:hAnsi="Arial" w:cs="Arial"/>
                <w:b w:val="0"/>
              </w:rPr>
              <w:t xml:space="preserve">  2,480</w:t>
            </w:r>
          </w:p>
        </w:tc>
      </w:tr>
      <w:tr w:rsidR="007831AE" w:rsidRPr="00740852" w:rsidTr="007D6CDF">
        <w:trPr>
          <w:trHeight w:val="288"/>
        </w:trPr>
        <w:tc>
          <w:tcPr>
            <w:tcW w:w="7560" w:type="dxa"/>
            <w:vAlign w:val="center"/>
          </w:tcPr>
          <w:p w:rsidR="007831AE" w:rsidRPr="00740852" w:rsidRDefault="00782992" w:rsidP="00782992">
            <w:pPr>
              <w:pStyle w:val="BodyText3"/>
              <w:rPr>
                <w:rFonts w:ascii="Arial" w:hAnsi="Arial" w:cs="Arial"/>
                <w:b w:val="0"/>
              </w:rPr>
            </w:pPr>
            <w:r>
              <w:rPr>
                <w:rFonts w:ascii="Arial" w:hAnsi="Arial" w:cs="Arial"/>
                <w:b w:val="0"/>
              </w:rPr>
              <w:t>NPPO Auditor GS-13/4, Washington DC, with fringes, estimated 101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6,346</w:t>
            </w:r>
          </w:p>
        </w:tc>
      </w:tr>
      <w:tr w:rsidR="007831AE" w:rsidRPr="00740852" w:rsidTr="007D6CDF">
        <w:trPr>
          <w:trHeight w:val="288"/>
        </w:trPr>
        <w:tc>
          <w:tcPr>
            <w:tcW w:w="7560" w:type="dxa"/>
            <w:vAlign w:val="center"/>
          </w:tcPr>
          <w:p w:rsidR="00782992" w:rsidRPr="00740852" w:rsidRDefault="00782992" w:rsidP="00543E49">
            <w:pPr>
              <w:pStyle w:val="BodyText3"/>
              <w:rPr>
                <w:rFonts w:ascii="Arial" w:hAnsi="Arial" w:cs="Arial"/>
                <w:b w:val="0"/>
              </w:rPr>
            </w:pPr>
            <w:r>
              <w:rPr>
                <w:rFonts w:ascii="Arial" w:hAnsi="Arial" w:cs="Arial"/>
                <w:b w:val="0"/>
              </w:rPr>
              <w:t>NPPO Director GS-15/</w:t>
            </w:r>
            <w:r w:rsidR="00543E49">
              <w:rPr>
                <w:rFonts w:ascii="Arial" w:hAnsi="Arial" w:cs="Arial"/>
                <w:b w:val="0"/>
              </w:rPr>
              <w:t>3</w:t>
            </w:r>
            <w:r>
              <w:rPr>
                <w:rFonts w:ascii="Arial" w:hAnsi="Arial" w:cs="Arial"/>
                <w:b w:val="0"/>
              </w:rPr>
              <w:t>, Kansas City, with fringes, estimated 27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2,000</w:t>
            </w:r>
          </w:p>
        </w:tc>
      </w:tr>
      <w:tr w:rsidR="007831AE" w:rsidRPr="00740852" w:rsidTr="007D6CDF">
        <w:trPr>
          <w:trHeight w:val="288"/>
        </w:trPr>
        <w:tc>
          <w:tcPr>
            <w:tcW w:w="7560" w:type="dxa"/>
            <w:vAlign w:val="center"/>
          </w:tcPr>
          <w:p w:rsidR="007831AE" w:rsidRPr="00740852" w:rsidRDefault="007831AE" w:rsidP="00B00D63">
            <w:pPr>
              <w:pStyle w:val="BodyText3"/>
              <w:rPr>
                <w:rFonts w:ascii="Arial" w:hAnsi="Arial" w:cs="Arial"/>
              </w:rPr>
            </w:pPr>
            <w:r w:rsidRPr="00740852">
              <w:rPr>
                <w:rFonts w:ascii="Arial" w:hAnsi="Arial" w:cs="Arial"/>
              </w:rPr>
              <w:t>Total for N</w:t>
            </w:r>
            <w:r w:rsidR="00B00D63" w:rsidRPr="00740852">
              <w:rPr>
                <w:rFonts w:ascii="Arial" w:hAnsi="Arial" w:cs="Arial"/>
              </w:rPr>
              <w:t>P</w:t>
            </w:r>
            <w:r w:rsidRPr="00740852">
              <w:rPr>
                <w:rFonts w:ascii="Arial" w:hAnsi="Arial" w:cs="Arial"/>
              </w:rPr>
              <w:t>C Annual Report</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rPr>
            </w:pPr>
            <w:r w:rsidRPr="00740852">
              <w:rPr>
                <w:rFonts w:ascii="Arial" w:hAnsi="Arial" w:cs="Arial"/>
                <w:b w:val="0"/>
              </w:rPr>
              <w:t xml:space="preserve">       </w:t>
            </w:r>
            <w:r w:rsidRPr="00740852">
              <w:rPr>
                <w:rFonts w:ascii="Arial" w:hAnsi="Arial" w:cs="Arial"/>
              </w:rPr>
              <w:t xml:space="preserve"> $ 10,826</w:t>
            </w:r>
          </w:p>
        </w:tc>
      </w:tr>
      <w:tr w:rsidR="009578D1" w:rsidRPr="00740852" w:rsidTr="007D6CDF">
        <w:trPr>
          <w:trHeight w:val="288"/>
        </w:trPr>
        <w:tc>
          <w:tcPr>
            <w:tcW w:w="7560" w:type="dxa"/>
            <w:vAlign w:val="center"/>
          </w:tcPr>
          <w:p w:rsidR="009578D1" w:rsidRPr="00740852" w:rsidRDefault="009578D1" w:rsidP="00782992">
            <w:pPr>
              <w:pStyle w:val="BodyText3"/>
              <w:rPr>
                <w:rFonts w:ascii="Arial" w:hAnsi="Arial" w:cs="Arial"/>
                <w:b w:val="0"/>
              </w:rPr>
            </w:pPr>
            <w:r w:rsidRPr="00740852">
              <w:rPr>
                <w:rFonts w:ascii="Arial" w:hAnsi="Arial" w:cs="Arial"/>
                <w:b w:val="0"/>
              </w:rPr>
              <w:t>NPPO Auditor</w:t>
            </w:r>
            <w:r w:rsidR="00782992">
              <w:rPr>
                <w:rFonts w:ascii="Arial" w:hAnsi="Arial" w:cs="Arial"/>
                <w:b w:val="0"/>
              </w:rPr>
              <w:t xml:space="preserve"> GS-13/4, Washington DC, with fringes</w:t>
            </w:r>
            <w:r w:rsidRPr="00740852">
              <w:rPr>
                <w:rFonts w:ascii="Arial" w:hAnsi="Arial" w:cs="Arial"/>
                <w:b w:val="0"/>
              </w:rPr>
              <w:t xml:space="preserve">, </w:t>
            </w:r>
            <w:r w:rsidR="00782992">
              <w:rPr>
                <w:rFonts w:ascii="Arial" w:hAnsi="Arial" w:cs="Arial"/>
                <w:b w:val="0"/>
              </w:rPr>
              <w:t>estimated</w:t>
            </w:r>
            <w:r w:rsidRPr="00740852">
              <w:rPr>
                <w:rFonts w:ascii="Arial" w:hAnsi="Arial" w:cs="Arial"/>
                <w:b w:val="0"/>
              </w:rPr>
              <w:t xml:space="preserve"> </w:t>
            </w:r>
            <w:r w:rsidR="00782992">
              <w:rPr>
                <w:rFonts w:ascii="Arial" w:hAnsi="Arial" w:cs="Arial"/>
                <w:b w:val="0"/>
              </w:rPr>
              <w:t>51</w:t>
            </w:r>
            <w:r w:rsidRPr="00740852">
              <w:rPr>
                <w:rFonts w:ascii="Arial" w:hAnsi="Arial" w:cs="Arial"/>
                <w:b w:val="0"/>
              </w:rPr>
              <w:t xml:space="preserve"> hours</w:t>
            </w:r>
          </w:p>
        </w:tc>
        <w:tc>
          <w:tcPr>
            <w:tcW w:w="1800" w:type="dxa"/>
            <w:vAlign w:val="center"/>
          </w:tcPr>
          <w:p w:rsidR="009578D1" w:rsidRPr="00740852" w:rsidRDefault="009578D1" w:rsidP="00623530">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3,173</w:t>
            </w:r>
          </w:p>
        </w:tc>
      </w:tr>
      <w:tr w:rsidR="009578D1" w:rsidRPr="00740852" w:rsidTr="007D6CDF">
        <w:trPr>
          <w:trHeight w:val="288"/>
        </w:trPr>
        <w:tc>
          <w:tcPr>
            <w:tcW w:w="7560" w:type="dxa"/>
            <w:vAlign w:val="center"/>
          </w:tcPr>
          <w:p w:rsidR="009578D1" w:rsidRPr="00740852" w:rsidRDefault="009578D1" w:rsidP="00543E49">
            <w:pPr>
              <w:pStyle w:val="BodyText3"/>
              <w:rPr>
                <w:rFonts w:ascii="Arial" w:hAnsi="Arial" w:cs="Arial"/>
                <w:b w:val="0"/>
              </w:rPr>
            </w:pPr>
            <w:r w:rsidRPr="00740852">
              <w:rPr>
                <w:rFonts w:ascii="Arial" w:hAnsi="Arial" w:cs="Arial"/>
                <w:b w:val="0"/>
              </w:rPr>
              <w:t xml:space="preserve">NPPO </w:t>
            </w:r>
            <w:r w:rsidR="00782992">
              <w:rPr>
                <w:rFonts w:ascii="Arial" w:hAnsi="Arial" w:cs="Arial"/>
                <w:b w:val="0"/>
              </w:rPr>
              <w:t>Director GS-15/</w:t>
            </w:r>
            <w:r w:rsidR="00543E49">
              <w:rPr>
                <w:rFonts w:ascii="Arial" w:hAnsi="Arial" w:cs="Arial"/>
                <w:b w:val="0"/>
              </w:rPr>
              <w:t>3</w:t>
            </w:r>
            <w:r w:rsidRPr="00740852">
              <w:rPr>
                <w:rFonts w:ascii="Arial" w:hAnsi="Arial" w:cs="Arial"/>
                <w:b w:val="0"/>
              </w:rPr>
              <w:t xml:space="preserve">, </w:t>
            </w:r>
            <w:r w:rsidR="00782992">
              <w:rPr>
                <w:rFonts w:ascii="Arial" w:hAnsi="Arial" w:cs="Arial"/>
                <w:b w:val="0"/>
              </w:rPr>
              <w:t>Kansas City, with fringes, estimated</w:t>
            </w:r>
            <w:r w:rsidRPr="00740852">
              <w:rPr>
                <w:rFonts w:ascii="Arial" w:hAnsi="Arial" w:cs="Arial"/>
                <w:b w:val="0"/>
              </w:rPr>
              <w:t xml:space="preserve"> 3</w:t>
            </w:r>
            <w:r w:rsidR="00782992">
              <w:rPr>
                <w:rFonts w:ascii="Arial" w:hAnsi="Arial" w:cs="Arial"/>
                <w:b w:val="0"/>
              </w:rPr>
              <w:t>2</w:t>
            </w:r>
            <w:r w:rsidRPr="00740852">
              <w:rPr>
                <w:rFonts w:ascii="Arial" w:hAnsi="Arial" w:cs="Arial"/>
                <w:b w:val="0"/>
              </w:rPr>
              <w:t xml:space="preserve"> hours</w:t>
            </w:r>
          </w:p>
        </w:tc>
        <w:tc>
          <w:tcPr>
            <w:tcW w:w="1800" w:type="dxa"/>
            <w:vAlign w:val="center"/>
          </w:tcPr>
          <w:p w:rsidR="009578D1" w:rsidRPr="00740852" w:rsidRDefault="009578D1" w:rsidP="00623530">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2,400</w:t>
            </w:r>
          </w:p>
        </w:tc>
      </w:tr>
      <w:tr w:rsidR="009578D1" w:rsidRPr="00740852" w:rsidTr="007D6CDF">
        <w:trPr>
          <w:trHeight w:val="288"/>
        </w:trPr>
        <w:tc>
          <w:tcPr>
            <w:tcW w:w="7560" w:type="dxa"/>
            <w:vAlign w:val="center"/>
          </w:tcPr>
          <w:p w:rsidR="009578D1" w:rsidRPr="00740852" w:rsidRDefault="009578D1" w:rsidP="00623530">
            <w:pPr>
              <w:pStyle w:val="BodyText3"/>
              <w:rPr>
                <w:rFonts w:ascii="Arial" w:hAnsi="Arial" w:cs="Arial"/>
                <w:b w:val="0"/>
              </w:rPr>
            </w:pPr>
            <w:r w:rsidRPr="00740852">
              <w:rPr>
                <w:rFonts w:ascii="Arial" w:hAnsi="Arial" w:cs="Arial"/>
                <w:b w:val="0"/>
              </w:rPr>
              <w:t>Other miscellaneous direct time and materials</w:t>
            </w:r>
            <w:r w:rsidR="00782992">
              <w:rPr>
                <w:rFonts w:ascii="Arial" w:hAnsi="Arial" w:cs="Arial"/>
                <w:b w:val="0"/>
              </w:rPr>
              <w:t>, including copying and scanning</w:t>
            </w:r>
          </w:p>
        </w:tc>
        <w:tc>
          <w:tcPr>
            <w:tcW w:w="1800" w:type="dxa"/>
            <w:vAlign w:val="center"/>
          </w:tcPr>
          <w:p w:rsidR="009578D1" w:rsidRPr="00740852" w:rsidRDefault="009578D1" w:rsidP="00623530">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1,000</w:t>
            </w:r>
          </w:p>
        </w:tc>
      </w:tr>
      <w:tr w:rsidR="009578D1" w:rsidRPr="00740852" w:rsidTr="007D6CDF">
        <w:trPr>
          <w:trHeight w:val="288"/>
        </w:trPr>
        <w:tc>
          <w:tcPr>
            <w:tcW w:w="7560" w:type="dxa"/>
            <w:vAlign w:val="center"/>
          </w:tcPr>
          <w:p w:rsidR="009578D1" w:rsidRPr="00740852" w:rsidRDefault="009578D1" w:rsidP="00623530">
            <w:pPr>
              <w:pStyle w:val="BodyText3"/>
              <w:rPr>
                <w:rFonts w:ascii="Arial" w:hAnsi="Arial" w:cs="Arial"/>
                <w:b w:val="0"/>
              </w:rPr>
            </w:pPr>
            <w:r w:rsidRPr="00740852">
              <w:rPr>
                <w:rFonts w:ascii="Arial" w:hAnsi="Arial" w:cs="Arial"/>
              </w:rPr>
              <w:t>Total for NCP Audit Action Items</w:t>
            </w:r>
          </w:p>
        </w:tc>
        <w:tc>
          <w:tcPr>
            <w:tcW w:w="1800" w:type="dxa"/>
            <w:vAlign w:val="center"/>
          </w:tcPr>
          <w:p w:rsidR="009578D1" w:rsidRPr="00740852" w:rsidRDefault="009578D1" w:rsidP="00623530">
            <w:pPr>
              <w:pStyle w:val="BodyText3"/>
              <w:tabs>
                <w:tab w:val="clear" w:pos="1620"/>
                <w:tab w:val="left" w:pos="1332"/>
              </w:tabs>
              <w:ind w:right="162"/>
              <w:jc w:val="right"/>
              <w:rPr>
                <w:rFonts w:ascii="Arial" w:hAnsi="Arial" w:cs="Arial"/>
              </w:rPr>
            </w:pPr>
            <w:r w:rsidRPr="00740852">
              <w:rPr>
                <w:rFonts w:ascii="Arial" w:hAnsi="Arial" w:cs="Arial"/>
              </w:rPr>
              <w:t xml:space="preserve">        $  6,573</w:t>
            </w:r>
          </w:p>
        </w:tc>
      </w:tr>
      <w:tr w:rsidR="009578D1" w:rsidRPr="00740852" w:rsidTr="007D6CDF">
        <w:trPr>
          <w:trHeight w:val="288"/>
        </w:trPr>
        <w:tc>
          <w:tcPr>
            <w:tcW w:w="7560" w:type="dxa"/>
            <w:vAlign w:val="center"/>
          </w:tcPr>
          <w:p w:rsidR="009578D1" w:rsidRPr="00740852" w:rsidRDefault="009578D1" w:rsidP="00782992">
            <w:pPr>
              <w:pStyle w:val="BodyText3"/>
              <w:rPr>
                <w:rFonts w:ascii="Arial" w:hAnsi="Arial" w:cs="Arial"/>
                <w:b w:val="0"/>
              </w:rPr>
            </w:pPr>
            <w:r w:rsidRPr="00740852">
              <w:rPr>
                <w:rFonts w:ascii="Arial" w:hAnsi="Arial" w:cs="Arial"/>
                <w:b w:val="0"/>
              </w:rPr>
              <w:t>NPPO Auditor</w:t>
            </w:r>
            <w:r w:rsidR="00782992">
              <w:rPr>
                <w:rFonts w:ascii="Arial" w:hAnsi="Arial" w:cs="Arial"/>
                <w:b w:val="0"/>
              </w:rPr>
              <w:t xml:space="preserve"> GS-13/4, Washington DC</w:t>
            </w:r>
            <w:r w:rsidRPr="00740852">
              <w:rPr>
                <w:rFonts w:ascii="Arial" w:hAnsi="Arial" w:cs="Arial"/>
                <w:b w:val="0"/>
              </w:rPr>
              <w:t>,</w:t>
            </w:r>
            <w:r w:rsidR="00782992">
              <w:rPr>
                <w:rFonts w:ascii="Arial" w:hAnsi="Arial" w:cs="Arial"/>
                <w:b w:val="0"/>
              </w:rPr>
              <w:t xml:space="preserve"> with fringes, estimated 145</w:t>
            </w:r>
            <w:r w:rsidRPr="00740852">
              <w:rPr>
                <w:rFonts w:ascii="Arial" w:hAnsi="Arial" w:cs="Arial"/>
                <w:b w:val="0"/>
              </w:rPr>
              <w:t xml:space="preserve"> hours</w:t>
            </w:r>
          </w:p>
        </w:tc>
        <w:tc>
          <w:tcPr>
            <w:tcW w:w="1800" w:type="dxa"/>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9,095</w:t>
            </w:r>
          </w:p>
        </w:tc>
      </w:tr>
      <w:tr w:rsidR="009578D1" w:rsidRPr="00740852" w:rsidTr="007D6CDF">
        <w:trPr>
          <w:trHeight w:val="288"/>
        </w:trPr>
        <w:tc>
          <w:tcPr>
            <w:tcW w:w="7560" w:type="dxa"/>
            <w:vAlign w:val="center"/>
          </w:tcPr>
          <w:p w:rsidR="009578D1" w:rsidRPr="00740852" w:rsidRDefault="009578D1" w:rsidP="00543E49">
            <w:pPr>
              <w:pStyle w:val="BodyText3"/>
              <w:rPr>
                <w:rFonts w:ascii="Arial" w:hAnsi="Arial" w:cs="Arial"/>
                <w:b w:val="0"/>
              </w:rPr>
            </w:pPr>
            <w:r w:rsidRPr="00740852">
              <w:rPr>
                <w:rFonts w:ascii="Arial" w:hAnsi="Arial" w:cs="Arial"/>
                <w:b w:val="0"/>
              </w:rPr>
              <w:t xml:space="preserve">NPPO </w:t>
            </w:r>
            <w:r w:rsidR="00782992">
              <w:rPr>
                <w:rFonts w:ascii="Arial" w:hAnsi="Arial" w:cs="Arial"/>
                <w:b w:val="0"/>
              </w:rPr>
              <w:t>Director GS-15/</w:t>
            </w:r>
            <w:r w:rsidR="00543E49">
              <w:rPr>
                <w:rFonts w:ascii="Arial" w:hAnsi="Arial" w:cs="Arial"/>
                <w:b w:val="0"/>
              </w:rPr>
              <w:t>3</w:t>
            </w:r>
            <w:r w:rsidR="00782992">
              <w:rPr>
                <w:rFonts w:ascii="Arial" w:hAnsi="Arial" w:cs="Arial"/>
                <w:b w:val="0"/>
              </w:rPr>
              <w:t>, Kansas City, with fringes, estimated</w:t>
            </w:r>
            <w:r w:rsidRPr="00740852">
              <w:rPr>
                <w:rFonts w:ascii="Arial" w:hAnsi="Arial" w:cs="Arial"/>
                <w:b w:val="0"/>
              </w:rPr>
              <w:t xml:space="preserve"> </w:t>
            </w:r>
            <w:r w:rsidR="00782992">
              <w:rPr>
                <w:rFonts w:ascii="Arial" w:hAnsi="Arial" w:cs="Arial"/>
                <w:b w:val="0"/>
              </w:rPr>
              <w:t>91</w:t>
            </w:r>
            <w:r w:rsidRPr="00740852">
              <w:rPr>
                <w:rFonts w:ascii="Arial" w:hAnsi="Arial" w:cs="Arial"/>
                <w:b w:val="0"/>
              </w:rPr>
              <w:t xml:space="preserve"> hours</w:t>
            </w:r>
          </w:p>
        </w:tc>
        <w:tc>
          <w:tcPr>
            <w:tcW w:w="1800" w:type="dxa"/>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6,880</w:t>
            </w:r>
          </w:p>
        </w:tc>
      </w:tr>
      <w:tr w:rsidR="009578D1" w:rsidRPr="00740852" w:rsidTr="007D6CDF">
        <w:trPr>
          <w:trHeight w:val="288"/>
        </w:trPr>
        <w:tc>
          <w:tcPr>
            <w:tcW w:w="7560" w:type="dxa"/>
            <w:vAlign w:val="center"/>
          </w:tcPr>
          <w:p w:rsidR="009578D1" w:rsidRPr="00740852" w:rsidRDefault="009578D1" w:rsidP="007D6CDF">
            <w:pPr>
              <w:pStyle w:val="BodyText3"/>
              <w:rPr>
                <w:rFonts w:ascii="Arial" w:hAnsi="Arial" w:cs="Arial"/>
                <w:b w:val="0"/>
              </w:rPr>
            </w:pPr>
            <w:r w:rsidRPr="00740852">
              <w:rPr>
                <w:rFonts w:ascii="Arial" w:hAnsi="Arial" w:cs="Arial"/>
                <w:b w:val="0"/>
              </w:rPr>
              <w:t>Other miscellaneous direct time and materials</w:t>
            </w:r>
            <w:r w:rsidR="00782992">
              <w:rPr>
                <w:rFonts w:ascii="Arial" w:hAnsi="Arial" w:cs="Arial"/>
                <w:b w:val="0"/>
              </w:rPr>
              <w:t>, including copying and scanning</w:t>
            </w:r>
          </w:p>
        </w:tc>
        <w:tc>
          <w:tcPr>
            <w:tcW w:w="1800" w:type="dxa"/>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3,000</w:t>
            </w:r>
          </w:p>
        </w:tc>
      </w:tr>
      <w:tr w:rsidR="009578D1" w:rsidRPr="00740852" w:rsidTr="007D6CDF">
        <w:trPr>
          <w:trHeight w:val="288"/>
        </w:trPr>
        <w:tc>
          <w:tcPr>
            <w:tcW w:w="7560" w:type="dxa"/>
            <w:vAlign w:val="center"/>
          </w:tcPr>
          <w:p w:rsidR="009578D1" w:rsidRPr="00740852" w:rsidRDefault="009578D1" w:rsidP="007D6CDF">
            <w:pPr>
              <w:tabs>
                <w:tab w:val="left" w:pos="547"/>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Total for NPPO Internal Control Questionnaire</w:t>
            </w:r>
          </w:p>
        </w:tc>
        <w:tc>
          <w:tcPr>
            <w:tcW w:w="1800" w:type="dxa"/>
            <w:vAlign w:val="center"/>
          </w:tcPr>
          <w:p w:rsidR="009578D1" w:rsidRPr="00740852" w:rsidRDefault="009578D1" w:rsidP="007D6CDF">
            <w:pPr>
              <w:pStyle w:val="BodyText3"/>
              <w:tabs>
                <w:tab w:val="clear" w:pos="1620"/>
                <w:tab w:val="left" w:pos="1332"/>
              </w:tabs>
              <w:ind w:right="162"/>
              <w:jc w:val="right"/>
              <w:rPr>
                <w:rFonts w:ascii="Arial" w:hAnsi="Arial" w:cs="Arial"/>
              </w:rPr>
            </w:pPr>
            <w:r w:rsidRPr="00740852">
              <w:rPr>
                <w:rFonts w:ascii="Arial" w:hAnsi="Arial" w:cs="Arial"/>
              </w:rPr>
              <w:t>$  18,975</w:t>
            </w:r>
          </w:p>
        </w:tc>
      </w:tr>
      <w:tr w:rsidR="009578D1"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82992">
            <w:pPr>
              <w:rPr>
                <w:rFonts w:ascii="Arial" w:hAnsi="Arial" w:cs="Arial"/>
                <w:bCs/>
                <w:sz w:val="20"/>
                <w:szCs w:val="20"/>
              </w:rPr>
            </w:pPr>
            <w:r w:rsidRPr="00740852">
              <w:rPr>
                <w:rFonts w:ascii="Arial" w:hAnsi="Arial" w:cs="Arial"/>
                <w:bCs/>
                <w:sz w:val="20"/>
                <w:szCs w:val="20"/>
              </w:rPr>
              <w:t>NPPO Auditor</w:t>
            </w:r>
            <w:r w:rsidR="00782992">
              <w:rPr>
                <w:rFonts w:ascii="Arial" w:hAnsi="Arial" w:cs="Arial"/>
                <w:bCs/>
                <w:sz w:val="20"/>
                <w:szCs w:val="20"/>
              </w:rPr>
              <w:t xml:space="preserve"> GS-13/4</w:t>
            </w:r>
            <w:r w:rsidRPr="00740852">
              <w:rPr>
                <w:rFonts w:ascii="Arial" w:hAnsi="Arial" w:cs="Arial"/>
                <w:bCs/>
                <w:sz w:val="20"/>
                <w:szCs w:val="20"/>
              </w:rPr>
              <w:t>,</w:t>
            </w:r>
            <w:r w:rsidR="00782992">
              <w:rPr>
                <w:rFonts w:ascii="Arial" w:hAnsi="Arial" w:cs="Arial"/>
                <w:bCs/>
                <w:sz w:val="20"/>
                <w:szCs w:val="20"/>
              </w:rPr>
              <w:t xml:space="preserve"> Washington DC, with fringes, estimated</w:t>
            </w:r>
            <w:r w:rsidRPr="00740852">
              <w:rPr>
                <w:rFonts w:ascii="Arial" w:hAnsi="Arial" w:cs="Arial"/>
                <w:bCs/>
                <w:sz w:val="20"/>
                <w:szCs w:val="20"/>
              </w:rPr>
              <w:t xml:space="preserve"> </w:t>
            </w:r>
            <w:r w:rsidR="00782992">
              <w:rPr>
                <w:rFonts w:ascii="Arial" w:hAnsi="Arial" w:cs="Arial"/>
                <w:bCs/>
                <w:sz w:val="20"/>
                <w:szCs w:val="20"/>
              </w:rPr>
              <w:t>34</w:t>
            </w:r>
            <w:r w:rsidRPr="00740852">
              <w:rPr>
                <w:rFonts w:ascii="Arial" w:hAnsi="Arial" w:cs="Arial"/>
                <w:bCs/>
                <w:sz w:val="20"/>
                <w:szCs w:val="20"/>
              </w:rPr>
              <w:t xml:space="preserve"> hours</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2,115</w:t>
            </w:r>
          </w:p>
        </w:tc>
      </w:tr>
      <w:tr w:rsidR="009578D1"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543E49">
            <w:pPr>
              <w:rPr>
                <w:rFonts w:ascii="Arial" w:hAnsi="Arial" w:cs="Arial"/>
                <w:bCs/>
                <w:sz w:val="20"/>
                <w:szCs w:val="20"/>
              </w:rPr>
            </w:pPr>
            <w:r w:rsidRPr="00740852">
              <w:rPr>
                <w:rFonts w:ascii="Arial" w:hAnsi="Arial" w:cs="Arial"/>
                <w:bCs/>
                <w:sz w:val="20"/>
                <w:szCs w:val="20"/>
              </w:rPr>
              <w:t xml:space="preserve">NPPO </w:t>
            </w:r>
            <w:r w:rsidR="00782992">
              <w:rPr>
                <w:rFonts w:ascii="Arial" w:hAnsi="Arial" w:cs="Arial"/>
                <w:bCs/>
                <w:sz w:val="20"/>
                <w:szCs w:val="20"/>
              </w:rPr>
              <w:t>Director GS-15/</w:t>
            </w:r>
            <w:r w:rsidR="00543E49">
              <w:rPr>
                <w:rFonts w:ascii="Arial" w:hAnsi="Arial" w:cs="Arial"/>
                <w:bCs/>
                <w:sz w:val="20"/>
                <w:szCs w:val="20"/>
              </w:rPr>
              <w:t>3</w:t>
            </w:r>
            <w:r w:rsidRPr="00740852">
              <w:rPr>
                <w:rFonts w:ascii="Arial" w:hAnsi="Arial" w:cs="Arial"/>
                <w:bCs/>
                <w:sz w:val="20"/>
                <w:szCs w:val="20"/>
              </w:rPr>
              <w:t xml:space="preserve">, </w:t>
            </w:r>
            <w:r w:rsidR="00782992">
              <w:rPr>
                <w:rFonts w:ascii="Arial" w:hAnsi="Arial" w:cs="Arial"/>
                <w:bCs/>
                <w:sz w:val="20"/>
                <w:szCs w:val="20"/>
              </w:rPr>
              <w:t>Kansas City, with fringes, estimated</w:t>
            </w:r>
            <w:r w:rsidRPr="00740852">
              <w:rPr>
                <w:rFonts w:ascii="Arial" w:hAnsi="Arial" w:cs="Arial"/>
                <w:bCs/>
                <w:sz w:val="20"/>
                <w:szCs w:val="20"/>
              </w:rPr>
              <w:t xml:space="preserve"> 4</w:t>
            </w:r>
            <w:r w:rsidR="00782992">
              <w:rPr>
                <w:rFonts w:ascii="Arial" w:hAnsi="Arial" w:cs="Arial"/>
                <w:bCs/>
                <w:sz w:val="20"/>
                <w:szCs w:val="20"/>
              </w:rPr>
              <w:t>3</w:t>
            </w:r>
            <w:r w:rsidRPr="00740852">
              <w:rPr>
                <w:rFonts w:ascii="Arial" w:hAnsi="Arial" w:cs="Arial"/>
                <w:bCs/>
                <w:sz w:val="20"/>
                <w:szCs w:val="20"/>
              </w:rPr>
              <w:t xml:space="preserve"> hours</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3,220</w:t>
            </w:r>
          </w:p>
        </w:tc>
      </w:tr>
      <w:tr w:rsidR="009578D1"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rPr>
                <w:rFonts w:ascii="Arial" w:hAnsi="Arial" w:cs="Arial"/>
                <w:bCs/>
                <w:sz w:val="20"/>
                <w:szCs w:val="20"/>
              </w:rPr>
            </w:pPr>
            <w:r w:rsidRPr="00740852">
              <w:rPr>
                <w:rFonts w:ascii="Arial" w:hAnsi="Arial" w:cs="Arial"/>
                <w:bCs/>
                <w:sz w:val="20"/>
                <w:szCs w:val="20"/>
              </w:rPr>
              <w:t>Other miscellaneous direct time and materials</w:t>
            </w:r>
            <w:r w:rsidR="00183478">
              <w:rPr>
                <w:rFonts w:ascii="Arial" w:hAnsi="Arial" w:cs="Arial"/>
                <w:bCs/>
                <w:sz w:val="20"/>
                <w:szCs w:val="20"/>
              </w:rPr>
              <w:t>, including copying and scanning</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2,000</w:t>
            </w:r>
          </w:p>
        </w:tc>
      </w:tr>
      <w:tr w:rsidR="009578D1"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tabs>
                <w:tab w:val="left" w:pos="540"/>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Total for NPPO Operations Oversight Questionnaire</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pStyle w:val="BodyText3"/>
              <w:tabs>
                <w:tab w:val="clear" w:pos="1620"/>
                <w:tab w:val="left" w:pos="1332"/>
              </w:tabs>
              <w:ind w:right="162"/>
              <w:jc w:val="right"/>
              <w:rPr>
                <w:rFonts w:ascii="Arial" w:hAnsi="Arial" w:cs="Arial"/>
              </w:rPr>
            </w:pPr>
            <w:r w:rsidRPr="00740852">
              <w:rPr>
                <w:rFonts w:ascii="Arial" w:hAnsi="Arial" w:cs="Arial"/>
              </w:rPr>
              <w:t>$    7,315</w:t>
            </w:r>
          </w:p>
        </w:tc>
      </w:tr>
      <w:tr w:rsidR="009578D1" w:rsidRPr="00740852" w:rsidTr="0030247B">
        <w:trPr>
          <w:trHeight w:val="386"/>
        </w:trPr>
        <w:tc>
          <w:tcPr>
            <w:tcW w:w="756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7D6CDF">
            <w:pPr>
              <w:tabs>
                <w:tab w:val="left" w:pos="540"/>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Accumulative Total for NPPO Costs</w:t>
            </w:r>
          </w:p>
        </w:tc>
        <w:tc>
          <w:tcPr>
            <w:tcW w:w="1800" w:type="dxa"/>
            <w:tcBorders>
              <w:top w:val="single" w:sz="4" w:space="0" w:color="auto"/>
              <w:left w:val="single" w:sz="4" w:space="0" w:color="auto"/>
              <w:bottom w:val="single" w:sz="4" w:space="0" w:color="auto"/>
              <w:right w:val="single" w:sz="4" w:space="0" w:color="auto"/>
            </w:tcBorders>
            <w:vAlign w:val="center"/>
          </w:tcPr>
          <w:p w:rsidR="009578D1" w:rsidRPr="00740852" w:rsidRDefault="009578D1" w:rsidP="00B00D63">
            <w:pPr>
              <w:pStyle w:val="BodyText3"/>
              <w:tabs>
                <w:tab w:val="clear" w:pos="1620"/>
                <w:tab w:val="left" w:pos="1332"/>
                <w:tab w:val="left" w:pos="1512"/>
              </w:tabs>
              <w:ind w:left="522" w:right="162" w:hanging="450"/>
              <w:jc w:val="right"/>
              <w:rPr>
                <w:rFonts w:ascii="Arial" w:hAnsi="Arial" w:cs="Arial"/>
              </w:rPr>
            </w:pPr>
            <w:r w:rsidRPr="009578D1">
              <w:rPr>
                <w:rFonts w:ascii="Arial" w:hAnsi="Arial" w:cs="Arial"/>
              </w:rPr>
              <w:t>$  43,689</w:t>
            </w:r>
          </w:p>
        </w:tc>
      </w:tr>
    </w:tbl>
    <w:p w:rsidR="007831AE" w:rsidRPr="00740852" w:rsidRDefault="007831AE" w:rsidP="007831AE">
      <w:pPr>
        <w:tabs>
          <w:tab w:val="left" w:pos="547"/>
          <w:tab w:val="left" w:pos="1080"/>
          <w:tab w:val="left" w:pos="1627"/>
          <w:tab w:val="left" w:pos="2160"/>
          <w:tab w:val="left" w:pos="2880"/>
        </w:tabs>
        <w:ind w:right="-396"/>
      </w:pPr>
    </w:p>
    <w:p w:rsidR="007831AE" w:rsidRDefault="007831AE" w:rsidP="00686B67">
      <w:pPr>
        <w:pStyle w:val="BodyText3"/>
        <w:numPr>
          <w:ilvl w:val="0"/>
          <w:numId w:val="7"/>
        </w:numPr>
        <w:spacing w:line="240" w:lineRule="exact"/>
        <w:ind w:left="907"/>
        <w:rPr>
          <w:b w:val="0"/>
          <w:sz w:val="24"/>
        </w:rPr>
      </w:pPr>
      <w:r w:rsidRPr="00740852">
        <w:rPr>
          <w:b w:val="0"/>
          <w:sz w:val="24"/>
        </w:rPr>
        <w:lastRenderedPageBreak/>
        <w:t>All other costs will have been already incurred without the NPC Annual Report Template.  Note that the above costs do not include the accounting, writing and publication costs of the combined NPC Annual Report to Congress which is produced from the consolidation of the individual NPC Annual Report Templates.</w:t>
      </w:r>
    </w:p>
    <w:p w:rsidR="009578D1" w:rsidRDefault="009578D1" w:rsidP="009578D1">
      <w:pPr>
        <w:pStyle w:val="BodyText3"/>
        <w:spacing w:line="240" w:lineRule="exact"/>
        <w:ind w:left="907"/>
        <w:rPr>
          <w:b w:val="0"/>
          <w:sz w:val="24"/>
        </w:rPr>
      </w:pPr>
    </w:p>
    <w:p w:rsidR="009578D1" w:rsidRPr="00740852" w:rsidRDefault="009578D1" w:rsidP="009578D1">
      <w:pPr>
        <w:pStyle w:val="BodyText3"/>
        <w:numPr>
          <w:ilvl w:val="0"/>
          <w:numId w:val="7"/>
        </w:numPr>
        <w:tabs>
          <w:tab w:val="clear" w:pos="540"/>
          <w:tab w:val="left" w:pos="0"/>
        </w:tabs>
        <w:spacing w:line="240" w:lineRule="exact"/>
        <w:ind w:left="907"/>
        <w:rPr>
          <w:b w:val="0"/>
          <w:sz w:val="24"/>
        </w:rPr>
      </w:pPr>
      <w:r w:rsidRPr="00740852">
        <w:rPr>
          <w:b w:val="0"/>
          <w:sz w:val="24"/>
        </w:rPr>
        <w:t xml:space="preserve">All other costs will have been already incurred without the NPC Audit Action Items Remediation Plans form. </w:t>
      </w:r>
    </w:p>
    <w:p w:rsidR="007831AE" w:rsidRPr="00740852" w:rsidRDefault="007831AE" w:rsidP="001A7BC8">
      <w:pPr>
        <w:pStyle w:val="BodyText3"/>
        <w:tabs>
          <w:tab w:val="clear" w:pos="540"/>
          <w:tab w:val="left" w:pos="0"/>
        </w:tabs>
        <w:spacing w:line="240" w:lineRule="exact"/>
        <w:ind w:left="907" w:hanging="360"/>
        <w:rPr>
          <w:b w:val="0"/>
          <w:sz w:val="24"/>
        </w:rPr>
      </w:pPr>
    </w:p>
    <w:p w:rsidR="00B70192" w:rsidRPr="00740852" w:rsidRDefault="007831AE" w:rsidP="001A7BC8">
      <w:pPr>
        <w:pStyle w:val="BodyText3"/>
        <w:numPr>
          <w:ilvl w:val="0"/>
          <w:numId w:val="7"/>
        </w:numPr>
        <w:tabs>
          <w:tab w:val="clear" w:pos="540"/>
          <w:tab w:val="left" w:pos="0"/>
        </w:tabs>
        <w:spacing w:line="240" w:lineRule="exact"/>
        <w:ind w:left="907"/>
        <w:rPr>
          <w:b w:val="0"/>
          <w:sz w:val="24"/>
        </w:rPr>
      </w:pPr>
      <w:r w:rsidRPr="00740852">
        <w:rPr>
          <w:b w:val="0"/>
          <w:sz w:val="24"/>
        </w:rPr>
        <w:t xml:space="preserve">All other costs will have been already incurred without the NPPO Internal Control Questionnaire. </w:t>
      </w:r>
    </w:p>
    <w:p w:rsidR="00B70192" w:rsidRPr="00740852" w:rsidRDefault="00B70192" w:rsidP="00B70192">
      <w:pPr>
        <w:pStyle w:val="ListParagraph"/>
        <w:rPr>
          <w:b/>
        </w:rPr>
      </w:pPr>
    </w:p>
    <w:p w:rsidR="007831AE" w:rsidRPr="00740852" w:rsidRDefault="00B70192" w:rsidP="001A7BC8">
      <w:pPr>
        <w:pStyle w:val="BodyText3"/>
        <w:numPr>
          <w:ilvl w:val="0"/>
          <w:numId w:val="7"/>
        </w:numPr>
        <w:tabs>
          <w:tab w:val="clear" w:pos="540"/>
          <w:tab w:val="left" w:pos="0"/>
        </w:tabs>
        <w:ind w:left="900"/>
        <w:rPr>
          <w:b w:val="0"/>
          <w:sz w:val="24"/>
        </w:rPr>
      </w:pPr>
      <w:r w:rsidRPr="00740852">
        <w:rPr>
          <w:b w:val="0"/>
          <w:sz w:val="24"/>
        </w:rPr>
        <w:t xml:space="preserve">All other costs will have been already incurred without the NPPO Operations Oversight Questionnaire. </w:t>
      </w:r>
    </w:p>
    <w:p w:rsidR="007831AE" w:rsidRPr="00740852" w:rsidRDefault="007831AE" w:rsidP="007831AE">
      <w:pPr>
        <w:tabs>
          <w:tab w:val="left" w:pos="547"/>
          <w:tab w:val="left" w:pos="1080"/>
          <w:tab w:val="left" w:pos="1627"/>
          <w:tab w:val="left" w:pos="2160"/>
          <w:tab w:val="left" w:pos="2880"/>
        </w:tabs>
        <w:ind w:right="-396"/>
      </w:pPr>
    </w:p>
    <w:p w:rsidR="007831AE" w:rsidRPr="00740852" w:rsidRDefault="007831AE" w:rsidP="007831AE">
      <w:pPr>
        <w:tabs>
          <w:tab w:val="left" w:pos="547"/>
          <w:tab w:val="left" w:pos="1080"/>
          <w:tab w:val="left" w:pos="1627"/>
          <w:tab w:val="left" w:pos="2160"/>
          <w:tab w:val="left" w:pos="2880"/>
        </w:tabs>
        <w:rPr>
          <w:b/>
        </w:rPr>
      </w:pPr>
      <w:r w:rsidRPr="00800411">
        <w:rPr>
          <w:b/>
        </w:rPr>
        <w:t>15.</w:t>
      </w:r>
      <w:r w:rsidRPr="00800411">
        <w:rPr>
          <w:b/>
        </w:rPr>
        <w:tab/>
        <w:t>Explain the reason for any burden hour changes or adjustments reported in items 13 or 14 of the OMB form 83-1.</w:t>
      </w:r>
    </w:p>
    <w:p w:rsidR="00AE34A5" w:rsidRDefault="00AE34A5" w:rsidP="00AE34A5">
      <w:pPr>
        <w:pStyle w:val="BodyText3"/>
        <w:rPr>
          <w:b w:val="0"/>
          <w:sz w:val="24"/>
          <w:szCs w:val="24"/>
        </w:rPr>
      </w:pPr>
    </w:p>
    <w:p w:rsidR="00E0501B" w:rsidRDefault="00AE34A5" w:rsidP="007831AE">
      <w:pPr>
        <w:pStyle w:val="BodyText3"/>
        <w:rPr>
          <w:b w:val="0"/>
          <w:sz w:val="24"/>
          <w:szCs w:val="24"/>
        </w:rPr>
      </w:pPr>
      <w:r>
        <w:rPr>
          <w:b w:val="0"/>
          <w:sz w:val="24"/>
          <w:szCs w:val="24"/>
        </w:rPr>
        <w:tab/>
      </w:r>
      <w:r w:rsidR="00E0501B">
        <w:rPr>
          <w:b w:val="0"/>
          <w:sz w:val="24"/>
          <w:szCs w:val="24"/>
        </w:rPr>
        <w:t>VA has made internal form number changes, due to a discrepancy with assigned form numbers for VBA and VHA Program Offices.  The data collection forms were previously 10-0510, a,</w:t>
      </w:r>
      <w:r w:rsidR="006823EB">
        <w:rPr>
          <w:b w:val="0"/>
          <w:sz w:val="24"/>
          <w:szCs w:val="24"/>
        </w:rPr>
        <w:t xml:space="preserve"> </w:t>
      </w:r>
      <w:r w:rsidR="00E0501B">
        <w:rPr>
          <w:b w:val="0"/>
          <w:sz w:val="24"/>
          <w:szCs w:val="24"/>
        </w:rPr>
        <w:t>b,</w:t>
      </w:r>
      <w:r w:rsidR="006823EB">
        <w:rPr>
          <w:b w:val="0"/>
          <w:sz w:val="24"/>
          <w:szCs w:val="24"/>
        </w:rPr>
        <w:t xml:space="preserve"> </w:t>
      </w:r>
      <w:r w:rsidR="00E0501B">
        <w:rPr>
          <w:b w:val="0"/>
          <w:sz w:val="24"/>
          <w:szCs w:val="24"/>
        </w:rPr>
        <w:t>c.  The new form number</w:t>
      </w:r>
      <w:r w:rsidR="006823EB">
        <w:rPr>
          <w:b w:val="0"/>
          <w:sz w:val="24"/>
          <w:szCs w:val="24"/>
        </w:rPr>
        <w:t>s</w:t>
      </w:r>
      <w:r w:rsidR="00E0501B">
        <w:rPr>
          <w:b w:val="0"/>
          <w:sz w:val="24"/>
          <w:szCs w:val="24"/>
        </w:rPr>
        <w:t xml:space="preserve"> </w:t>
      </w:r>
      <w:r w:rsidR="006823EB">
        <w:rPr>
          <w:b w:val="0"/>
          <w:sz w:val="24"/>
          <w:szCs w:val="24"/>
        </w:rPr>
        <w:t>are</w:t>
      </w:r>
      <w:r w:rsidR="00E0501B">
        <w:rPr>
          <w:b w:val="0"/>
          <w:sz w:val="24"/>
          <w:szCs w:val="24"/>
        </w:rPr>
        <w:t xml:space="preserve"> a 5 digit suffix, which is now </w:t>
      </w:r>
      <w:r w:rsidR="006823EB">
        <w:rPr>
          <w:b w:val="0"/>
          <w:sz w:val="24"/>
          <w:szCs w:val="24"/>
        </w:rPr>
        <w:t>10-</w:t>
      </w:r>
      <w:r w:rsidR="00E0501B">
        <w:rPr>
          <w:b w:val="0"/>
          <w:sz w:val="24"/>
          <w:szCs w:val="24"/>
        </w:rPr>
        <w:t>10073</w:t>
      </w:r>
      <w:r w:rsidR="006823EB">
        <w:rPr>
          <w:b w:val="0"/>
          <w:sz w:val="24"/>
          <w:szCs w:val="24"/>
        </w:rPr>
        <w:t xml:space="preserve">, </w:t>
      </w:r>
      <w:r>
        <w:rPr>
          <w:b w:val="0"/>
          <w:sz w:val="24"/>
          <w:szCs w:val="24"/>
        </w:rPr>
        <w:t xml:space="preserve">a, </w:t>
      </w:r>
      <w:r w:rsidR="006823EB">
        <w:rPr>
          <w:b w:val="0"/>
          <w:sz w:val="24"/>
          <w:szCs w:val="24"/>
        </w:rPr>
        <w:t>b, c</w:t>
      </w:r>
    </w:p>
    <w:p w:rsidR="00800411" w:rsidRPr="00800411" w:rsidRDefault="00800411" w:rsidP="007831AE">
      <w:pPr>
        <w:pStyle w:val="BodyText3"/>
        <w:rPr>
          <w:b w:val="0"/>
          <w:sz w:val="24"/>
          <w:szCs w:val="24"/>
        </w:rPr>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16.</w:t>
      </w:r>
      <w:r w:rsidRPr="00740852">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31AE" w:rsidRPr="00740852" w:rsidRDefault="007831AE" w:rsidP="007831AE">
      <w:pPr>
        <w:tabs>
          <w:tab w:val="left" w:pos="547"/>
          <w:tab w:val="left" w:pos="1080"/>
          <w:tab w:val="left" w:pos="1627"/>
          <w:tab w:val="left" w:pos="2160"/>
          <w:tab w:val="left" w:pos="2880"/>
        </w:tabs>
      </w:pPr>
    </w:p>
    <w:p w:rsidR="007831AE" w:rsidRPr="00740852" w:rsidRDefault="00800411" w:rsidP="007831AE">
      <w:pPr>
        <w:pStyle w:val="BodyText3"/>
        <w:rPr>
          <w:b w:val="0"/>
          <w:sz w:val="24"/>
        </w:rPr>
      </w:pPr>
      <w:r>
        <w:rPr>
          <w:b w:val="0"/>
          <w:sz w:val="24"/>
        </w:rPr>
        <w:tab/>
      </w:r>
      <w:r w:rsidR="007831AE" w:rsidRPr="00740852">
        <w:rPr>
          <w:b w:val="0"/>
          <w:sz w:val="24"/>
        </w:rPr>
        <w:t xml:space="preserve">VA does not publish the individual </w:t>
      </w:r>
      <w:r w:rsidR="007831AE" w:rsidRPr="00740852">
        <w:rPr>
          <w:b w:val="0"/>
          <w:sz w:val="24"/>
          <w:u w:val="single"/>
        </w:rPr>
        <w:t>NPC Annual Report Templates</w:t>
      </w:r>
      <w:r w:rsidR="008D7191" w:rsidRPr="00740852">
        <w:rPr>
          <w:b w:val="0"/>
          <w:sz w:val="24"/>
          <w:u w:val="single"/>
        </w:rPr>
        <w:t xml:space="preserve">, VA Form </w:t>
      </w:r>
      <w:r w:rsidR="00E0501B" w:rsidRPr="00E0501B">
        <w:rPr>
          <w:b w:val="0"/>
          <w:bCs/>
          <w:sz w:val="24"/>
          <w:u w:val="single"/>
        </w:rPr>
        <w:t>10-10073</w:t>
      </w:r>
      <w:r w:rsidR="007831AE" w:rsidRPr="00740852">
        <w:rPr>
          <w:b w:val="0"/>
          <w:sz w:val="24"/>
        </w:rPr>
        <w:t>.  However, it does publish the combined NPC Annual Report to Congress that is produced from the individual NPC Annual Report Templates.  The collection of the information is done on June 1 for the prior year and the report is produced, put through VA concurrence, and submitted to Congress by September 30.  Hard copies of the Report are produced in-house for Congress, the CFO’s auditors, and some top-level VA executives.  The Report is posted on a VA Web site accessible by the general public and on a private non-governmental Web site that is also accessible to the public at large.</w:t>
      </w:r>
    </w:p>
    <w:p w:rsidR="007831AE" w:rsidRPr="00740852" w:rsidRDefault="007831AE" w:rsidP="007831AE">
      <w:pPr>
        <w:pStyle w:val="BodyText3"/>
        <w:rPr>
          <w:b w:val="0"/>
          <w:sz w:val="24"/>
        </w:rPr>
      </w:pPr>
      <w:r w:rsidRPr="00740852">
        <w:rPr>
          <w:b w:val="0"/>
          <w:sz w:val="24"/>
        </w:rPr>
        <w:t xml:space="preserve">However, a summary of these audit action items is reported to the Congress in the </w:t>
      </w:r>
      <w:r w:rsidRPr="00740852">
        <w:rPr>
          <w:b w:val="0"/>
          <w:sz w:val="24"/>
          <w:u w:val="single"/>
        </w:rPr>
        <w:t>NPC Annual Report</w:t>
      </w:r>
      <w:r w:rsidR="008D7191" w:rsidRPr="00740852">
        <w:rPr>
          <w:b w:val="0"/>
          <w:sz w:val="24"/>
          <w:u w:val="single"/>
        </w:rPr>
        <w:t xml:space="preserve">, VA </w:t>
      </w:r>
      <w:r w:rsidR="006823EB" w:rsidRPr="006823EB">
        <w:rPr>
          <w:b w:val="0"/>
          <w:bCs/>
          <w:sz w:val="24"/>
          <w:u w:val="single"/>
        </w:rPr>
        <w:t>10-10073</w:t>
      </w:r>
      <w:r w:rsidRPr="00740852">
        <w:rPr>
          <w:b w:val="0"/>
          <w:sz w:val="24"/>
        </w:rPr>
        <w:t xml:space="preserve"> to Congress as a supporting exhibit.</w:t>
      </w:r>
    </w:p>
    <w:p w:rsidR="007831AE" w:rsidRDefault="007831AE" w:rsidP="007831AE">
      <w:pPr>
        <w:pStyle w:val="BodyText3"/>
        <w:rPr>
          <w:b w:val="0"/>
          <w:sz w:val="24"/>
        </w:rPr>
      </w:pPr>
    </w:p>
    <w:p w:rsidR="00AE34A5" w:rsidRDefault="00AE34A5" w:rsidP="007831AE">
      <w:pPr>
        <w:pStyle w:val="BodyText3"/>
        <w:rPr>
          <w:b w:val="0"/>
          <w:sz w:val="24"/>
        </w:rPr>
      </w:pPr>
      <w:r>
        <w:rPr>
          <w:b w:val="0"/>
          <w:sz w:val="24"/>
          <w:szCs w:val="24"/>
        </w:rPr>
        <w:t xml:space="preserve">NPPO </w:t>
      </w:r>
      <w:r>
        <w:rPr>
          <w:b w:val="0"/>
          <w:sz w:val="24"/>
        </w:rPr>
        <w:t xml:space="preserve">does not publish the individual </w:t>
      </w:r>
      <w:r>
        <w:rPr>
          <w:b w:val="0"/>
          <w:sz w:val="24"/>
          <w:u w:val="single"/>
        </w:rPr>
        <w:t>NPC Audit Action Items Remediation Plans, VA Form 10-10073A</w:t>
      </w:r>
      <w:r>
        <w:rPr>
          <w:b w:val="0"/>
          <w:sz w:val="24"/>
        </w:rPr>
        <w:t xml:space="preserve">.   However, a summary of these audit action items is reported to the Congress in the </w:t>
      </w:r>
      <w:r>
        <w:rPr>
          <w:b w:val="0"/>
          <w:sz w:val="24"/>
          <w:u w:val="single"/>
        </w:rPr>
        <w:t>NPC Annual Report, VA 10-10073</w:t>
      </w:r>
      <w:r>
        <w:rPr>
          <w:b w:val="0"/>
          <w:sz w:val="24"/>
        </w:rPr>
        <w:t xml:space="preserve"> to Congress as a supporting exhibit.</w:t>
      </w:r>
    </w:p>
    <w:p w:rsidR="00AE34A5" w:rsidRPr="00740852" w:rsidRDefault="00AE34A5" w:rsidP="007831AE">
      <w:pPr>
        <w:pStyle w:val="BodyText3"/>
        <w:rPr>
          <w:b w:val="0"/>
          <w:sz w:val="24"/>
        </w:rPr>
      </w:pPr>
    </w:p>
    <w:p w:rsidR="007831AE" w:rsidRPr="00740852" w:rsidRDefault="007831AE" w:rsidP="007831AE">
      <w:pPr>
        <w:pStyle w:val="BodyText3"/>
        <w:tabs>
          <w:tab w:val="clear" w:pos="540"/>
        </w:tabs>
        <w:rPr>
          <w:b w:val="0"/>
          <w:sz w:val="24"/>
        </w:rPr>
      </w:pPr>
      <w:r w:rsidRPr="00740852">
        <w:rPr>
          <w:b w:val="0"/>
          <w:sz w:val="24"/>
          <w:szCs w:val="24"/>
        </w:rPr>
        <w:t xml:space="preserve">NPPO </w:t>
      </w:r>
      <w:r w:rsidRPr="00740852">
        <w:rPr>
          <w:b w:val="0"/>
          <w:sz w:val="24"/>
        </w:rPr>
        <w:t xml:space="preserve">does not publish the individual </w:t>
      </w:r>
      <w:r w:rsidRPr="00740852">
        <w:rPr>
          <w:b w:val="0"/>
          <w:sz w:val="24"/>
          <w:u w:val="single"/>
        </w:rPr>
        <w:t>NPPO Internal Control Questionnaires</w:t>
      </w:r>
      <w:r w:rsidR="008D7191" w:rsidRPr="00740852">
        <w:rPr>
          <w:b w:val="0"/>
          <w:sz w:val="24"/>
          <w:u w:val="single"/>
        </w:rPr>
        <w:t xml:space="preserve">, VA Form </w:t>
      </w:r>
      <w:r w:rsidR="006823EB" w:rsidRPr="006823EB">
        <w:rPr>
          <w:b w:val="0"/>
          <w:bCs/>
          <w:sz w:val="24"/>
          <w:u w:val="single"/>
        </w:rPr>
        <w:t>10-10073</w:t>
      </w:r>
      <w:r w:rsidR="00AE34A5">
        <w:rPr>
          <w:b w:val="0"/>
          <w:sz w:val="24"/>
          <w:u w:val="single"/>
        </w:rPr>
        <w:t>B</w:t>
      </w:r>
      <w:r w:rsidRPr="00740852">
        <w:rPr>
          <w:b w:val="0"/>
          <w:sz w:val="24"/>
        </w:rPr>
        <w:t xml:space="preserve"> or the </w:t>
      </w:r>
      <w:r w:rsidRPr="00740852">
        <w:rPr>
          <w:b w:val="0"/>
          <w:sz w:val="24"/>
          <w:u w:val="single"/>
        </w:rPr>
        <w:t>Operations Oversight Questionnaires</w:t>
      </w:r>
      <w:r w:rsidR="008D7191" w:rsidRPr="00740852">
        <w:rPr>
          <w:b w:val="0"/>
          <w:sz w:val="24"/>
          <w:u w:val="single"/>
        </w:rPr>
        <w:t xml:space="preserve">, VA Form </w:t>
      </w:r>
      <w:r w:rsidR="006823EB" w:rsidRPr="006823EB">
        <w:rPr>
          <w:b w:val="0"/>
          <w:bCs/>
          <w:sz w:val="24"/>
          <w:u w:val="single"/>
        </w:rPr>
        <w:t>10-10073</w:t>
      </w:r>
      <w:r w:rsidR="00AE34A5">
        <w:rPr>
          <w:b w:val="0"/>
          <w:sz w:val="24"/>
          <w:u w:val="single"/>
        </w:rPr>
        <w:t>C</w:t>
      </w:r>
      <w:r w:rsidRPr="00740852">
        <w:rPr>
          <w:b w:val="0"/>
          <w:sz w:val="24"/>
        </w:rPr>
        <w:t xml:space="preserve"> or the results obtained from them.</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17.</w:t>
      </w:r>
      <w:r w:rsidRPr="00740852">
        <w:rPr>
          <w:sz w:val="24"/>
        </w:rPr>
        <w:tab/>
        <w:t xml:space="preserve">If seeking approval to omit the expiration date for OMB approval of the information collection, explain the reasons that display would be inappropriate. </w:t>
      </w:r>
    </w:p>
    <w:p w:rsidR="007831AE" w:rsidRPr="00740852" w:rsidRDefault="007831AE" w:rsidP="007831AE">
      <w:pPr>
        <w:tabs>
          <w:tab w:val="left" w:pos="547"/>
          <w:tab w:val="left" w:pos="1080"/>
          <w:tab w:val="left" w:pos="1627"/>
          <w:tab w:val="left" w:pos="2160"/>
          <w:tab w:val="left" w:pos="2880"/>
        </w:tabs>
        <w:ind w:right="-108"/>
        <w:rPr>
          <w:b/>
        </w:rPr>
      </w:pPr>
    </w:p>
    <w:p w:rsidR="005020FF" w:rsidRPr="00740852" w:rsidRDefault="007831AE" w:rsidP="005020FF">
      <w:pPr>
        <w:pStyle w:val="BodyText3"/>
        <w:spacing w:after="60"/>
        <w:rPr>
          <w:b w:val="0"/>
          <w:sz w:val="24"/>
        </w:rPr>
      </w:pPr>
      <w:r w:rsidRPr="00740852">
        <w:rPr>
          <w:b w:val="0"/>
          <w:sz w:val="24"/>
        </w:rPr>
        <w:t>VA will include both the OMB number and the approval expiration date on each page of</w:t>
      </w:r>
      <w:r w:rsidR="005020FF" w:rsidRPr="00740852">
        <w:rPr>
          <w:b w:val="0"/>
          <w:sz w:val="24"/>
        </w:rPr>
        <w:t xml:space="preserve"> the</w:t>
      </w:r>
      <w:r w:rsidR="008D7191" w:rsidRPr="00740852">
        <w:rPr>
          <w:b w:val="0"/>
          <w:sz w:val="24"/>
        </w:rPr>
        <w:t xml:space="preserve"> forms.</w:t>
      </w:r>
    </w:p>
    <w:p w:rsidR="007831AE" w:rsidRPr="00740852" w:rsidRDefault="007831AE" w:rsidP="007831AE">
      <w:pPr>
        <w:tabs>
          <w:tab w:val="left" w:pos="547"/>
          <w:tab w:val="left" w:pos="1080"/>
          <w:tab w:val="left" w:pos="1627"/>
          <w:tab w:val="left" w:pos="2160"/>
          <w:tab w:val="left" w:pos="2880"/>
        </w:tabs>
        <w:ind w:right="-108"/>
        <w:rPr>
          <w:b/>
        </w:rPr>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18.</w:t>
      </w:r>
      <w:r w:rsidRPr="00740852">
        <w:rPr>
          <w:sz w:val="24"/>
        </w:rPr>
        <w:tab/>
        <w:t>Explain each exception to the certification statement identified in Item 19, “Certification for Paperwork Reduction Act Submissions,” of OMB 83-I.</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rPr>
          <w:b w:val="0"/>
          <w:sz w:val="24"/>
        </w:rPr>
      </w:pPr>
      <w:r w:rsidRPr="00740852">
        <w:rPr>
          <w:b w:val="0"/>
          <w:sz w:val="24"/>
        </w:rPr>
        <w:lastRenderedPageBreak/>
        <w:t>There are no exceptions.</w:t>
      </w:r>
    </w:p>
    <w:p w:rsidR="007831AE" w:rsidRPr="00740852" w:rsidRDefault="007831AE" w:rsidP="007831AE">
      <w:pPr>
        <w:tabs>
          <w:tab w:val="left" w:pos="547"/>
          <w:tab w:val="left" w:pos="1080"/>
          <w:tab w:val="left" w:pos="1627"/>
          <w:tab w:val="left" w:pos="2160"/>
          <w:tab w:val="left" w:pos="2880"/>
        </w:tabs>
      </w:pPr>
    </w:p>
    <w:p w:rsidR="005020FF" w:rsidRPr="00740852" w:rsidRDefault="005020FF" w:rsidP="007831AE">
      <w:pPr>
        <w:tabs>
          <w:tab w:val="left" w:pos="547"/>
          <w:tab w:val="left" w:pos="1080"/>
          <w:tab w:val="left" w:pos="1627"/>
          <w:tab w:val="left" w:pos="2160"/>
          <w:tab w:val="left" w:pos="2880"/>
        </w:tabs>
        <w:rPr>
          <w:b/>
        </w:rPr>
      </w:pPr>
      <w:r w:rsidRPr="00740852">
        <w:rPr>
          <w:b/>
        </w:rPr>
        <w:t>19.</w:t>
      </w:r>
      <w:r w:rsidRPr="00740852">
        <w:rPr>
          <w:b/>
        </w:rPr>
        <w:tab/>
        <w:t>Does this data collection employ statistical methods?</w:t>
      </w:r>
    </w:p>
    <w:p w:rsidR="005020FF" w:rsidRPr="00740852" w:rsidRDefault="005020FF" w:rsidP="007831AE">
      <w:pPr>
        <w:tabs>
          <w:tab w:val="left" w:pos="547"/>
          <w:tab w:val="left" w:pos="1080"/>
          <w:tab w:val="left" w:pos="1627"/>
          <w:tab w:val="left" w:pos="2160"/>
          <w:tab w:val="left" w:pos="2880"/>
        </w:tabs>
      </w:pPr>
    </w:p>
    <w:p w:rsidR="00EA79C6" w:rsidRPr="00740852" w:rsidRDefault="005020FF" w:rsidP="00BA3034">
      <w:pPr>
        <w:tabs>
          <w:tab w:val="left" w:pos="547"/>
          <w:tab w:val="left" w:pos="1080"/>
          <w:tab w:val="left" w:pos="1627"/>
          <w:tab w:val="left" w:pos="2160"/>
          <w:tab w:val="left" w:pos="2880"/>
        </w:tabs>
      </w:pPr>
      <w:r w:rsidRPr="00740852">
        <w:rPr>
          <w:i/>
        </w:rPr>
        <w:tab/>
      </w:r>
      <w:r w:rsidR="00BA3034" w:rsidRPr="00740852">
        <w:t xml:space="preserve">This data does not employ statistical methods.  </w:t>
      </w:r>
    </w:p>
    <w:p w:rsidR="00BA3034" w:rsidRPr="00740852" w:rsidRDefault="00BA3034"/>
    <w:sectPr w:rsidR="00BA3034" w:rsidRPr="00740852" w:rsidSect="00556A87">
      <w:footerReference w:type="default" r:id="rId13"/>
      <w:footerReference w:type="first" r:id="rId14"/>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6C" w:rsidRDefault="00B55D6C" w:rsidP="00C272BB">
      <w:r>
        <w:separator/>
      </w:r>
    </w:p>
  </w:endnote>
  <w:endnote w:type="continuationSeparator" w:id="0">
    <w:p w:rsidR="00B55D6C" w:rsidRDefault="00B55D6C" w:rsidP="00C2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Times New (W1)">
    <w:altName w:val="Times New Roman"/>
    <w:charset w:val="00"/>
    <w:family w:val="roman"/>
    <w:pitch w:val="variable"/>
    <w:sig w:usb0="20007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92" w:rsidRDefault="00782992">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Cs/>
        <w:sz w:val="24"/>
      </w:rPr>
      <w:instrText xml:space="preserve"> PAGE </w:instrText>
    </w:r>
    <w:r>
      <w:rPr>
        <w:rStyle w:val="PageNumber"/>
        <w:b/>
        <w:bCs/>
        <w:sz w:val="24"/>
      </w:rPr>
      <w:fldChar w:fldCharType="separate"/>
    </w:r>
    <w:r w:rsidR="00D41386">
      <w:rPr>
        <w:rStyle w:val="PageNumber"/>
        <w:bCs/>
        <w:noProof/>
        <w:sz w:val="24"/>
      </w:rPr>
      <w:t>10</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92" w:rsidRDefault="00782992">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Cs/>
        <w:sz w:val="24"/>
      </w:rPr>
      <w:instrText xml:space="preserve"> PAGE </w:instrText>
    </w:r>
    <w:r>
      <w:rPr>
        <w:rStyle w:val="PageNumber"/>
        <w:b/>
        <w:bCs/>
        <w:sz w:val="24"/>
      </w:rPr>
      <w:fldChar w:fldCharType="separate"/>
    </w:r>
    <w:r w:rsidR="00D41386">
      <w:rPr>
        <w:rStyle w:val="PageNumber"/>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6C" w:rsidRDefault="00B55D6C" w:rsidP="00C272BB">
      <w:r>
        <w:separator/>
      </w:r>
    </w:p>
  </w:footnote>
  <w:footnote w:type="continuationSeparator" w:id="0">
    <w:p w:rsidR="00B55D6C" w:rsidRDefault="00B55D6C" w:rsidP="00C27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946"/>
    <w:multiLevelType w:val="hybridMultilevel"/>
    <w:tmpl w:val="CC0C7AC4"/>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rPr>
        <w:rFont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8621EF2"/>
    <w:multiLevelType w:val="hybridMultilevel"/>
    <w:tmpl w:val="D1D0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03967"/>
    <w:multiLevelType w:val="hybridMultilevel"/>
    <w:tmpl w:val="5C86D3B6"/>
    <w:lvl w:ilvl="0" w:tplc="478C44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961B4"/>
    <w:multiLevelType w:val="hybridMultilevel"/>
    <w:tmpl w:val="2E04DD72"/>
    <w:lvl w:ilvl="0" w:tplc="04BA9482">
      <w:start w:val="1"/>
      <w:numFmt w:val="bullet"/>
      <w:lvlText w:val=""/>
      <w:lvlJc w:val="left"/>
      <w:pPr>
        <w:ind w:left="1080" w:hanging="360"/>
      </w:pPr>
      <w:rPr>
        <w:rFonts w:ascii="Symbol" w:hAnsi="Symbol" w:hint="default"/>
        <w:b/>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0F60B4"/>
    <w:multiLevelType w:val="hybridMultilevel"/>
    <w:tmpl w:val="6BAE7104"/>
    <w:lvl w:ilvl="0" w:tplc="04BA9482">
      <w:start w:val="1"/>
      <w:numFmt w:val="bullet"/>
      <w:lvlText w:val=""/>
      <w:lvlJc w:val="left"/>
      <w:pPr>
        <w:ind w:left="1080" w:hanging="360"/>
      </w:pPr>
      <w:rPr>
        <w:rFonts w:ascii="Symbol" w:hAnsi="Symbol" w:hint="default"/>
        <w:b/>
        <w:sz w:val="22"/>
        <w:szCs w:val="22"/>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C87F59"/>
    <w:multiLevelType w:val="hybridMultilevel"/>
    <w:tmpl w:val="EBDAA592"/>
    <w:lvl w:ilvl="0" w:tplc="728AB90A">
      <w:start w:val="1"/>
      <w:numFmt w:val="lowerLetter"/>
      <w:lvlText w:val="%1."/>
      <w:lvlJc w:val="left"/>
      <w:pPr>
        <w:tabs>
          <w:tab w:val="num" w:pos="1080"/>
        </w:tabs>
        <w:ind w:left="1080" w:hanging="54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B551E96"/>
    <w:multiLevelType w:val="hybridMultilevel"/>
    <w:tmpl w:val="362457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53B00"/>
    <w:multiLevelType w:val="hybridMultilevel"/>
    <w:tmpl w:val="E33CF9D2"/>
    <w:lvl w:ilvl="0" w:tplc="739E1820">
      <w:start w:val="1"/>
      <w:numFmt w:val="decimal"/>
      <w:lvlText w:val="%1."/>
      <w:lvlJc w:val="left"/>
      <w:pPr>
        <w:ind w:left="1620" w:hanging="360"/>
      </w:pPr>
      <w:rPr>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377301"/>
    <w:multiLevelType w:val="hybridMultilevel"/>
    <w:tmpl w:val="8D349CE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46B10C3"/>
    <w:multiLevelType w:val="hybridMultilevel"/>
    <w:tmpl w:val="5A4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0C1F16"/>
    <w:multiLevelType w:val="hybridMultilevel"/>
    <w:tmpl w:val="78D2AED0"/>
    <w:lvl w:ilvl="0" w:tplc="94C86440">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0A04D4F"/>
    <w:multiLevelType w:val="hybridMultilevel"/>
    <w:tmpl w:val="EBDAA592"/>
    <w:lvl w:ilvl="0" w:tplc="728AB90A">
      <w:start w:val="1"/>
      <w:numFmt w:val="lowerLetter"/>
      <w:lvlText w:val="%1."/>
      <w:lvlJc w:val="left"/>
      <w:pPr>
        <w:tabs>
          <w:tab w:val="num" w:pos="1080"/>
        </w:tabs>
        <w:ind w:left="1080" w:hanging="54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48B2CBA"/>
    <w:multiLevelType w:val="hybridMultilevel"/>
    <w:tmpl w:val="7B30724C"/>
    <w:lvl w:ilvl="0" w:tplc="EA64A7B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3B537D"/>
    <w:multiLevelType w:val="hybridMultilevel"/>
    <w:tmpl w:val="8BDACBDE"/>
    <w:lvl w:ilvl="0" w:tplc="4796CB2A">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A32080"/>
    <w:multiLevelType w:val="hybridMultilevel"/>
    <w:tmpl w:val="281ACFE2"/>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rPr>
        <w:rFont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741D433D"/>
    <w:multiLevelType w:val="hybridMultilevel"/>
    <w:tmpl w:val="944CC6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1"/>
  </w:num>
  <w:num w:numId="4">
    <w:abstractNumId w:val="3"/>
  </w:num>
  <w:num w:numId="5">
    <w:abstractNumId w:val="10"/>
  </w:num>
  <w:num w:numId="6">
    <w:abstractNumId w:val="5"/>
  </w:num>
  <w:num w:numId="7">
    <w:abstractNumId w:val="9"/>
  </w:num>
  <w:num w:numId="8">
    <w:abstractNumId w:val="8"/>
  </w:num>
  <w:num w:numId="9">
    <w:abstractNumId w:val="0"/>
  </w:num>
  <w:num w:numId="10">
    <w:abstractNumId w:val="4"/>
  </w:num>
  <w:num w:numId="11">
    <w:abstractNumId w:val="14"/>
  </w:num>
  <w:num w:numId="12">
    <w:abstractNumId w:val="7"/>
  </w:num>
  <w:num w:numId="13">
    <w:abstractNumId w:val="2"/>
  </w:num>
  <w:num w:numId="14">
    <w:abstractNumId w:val="12"/>
  </w:num>
  <w:num w:numId="15">
    <w:abstractNumId w:val="1"/>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D41"/>
    <w:rsid w:val="00032E0B"/>
    <w:rsid w:val="00033AB7"/>
    <w:rsid w:val="0003509B"/>
    <w:rsid w:val="00040D3A"/>
    <w:rsid w:val="00055A97"/>
    <w:rsid w:val="00056A10"/>
    <w:rsid w:val="000939B0"/>
    <w:rsid w:val="000A75E1"/>
    <w:rsid w:val="00171214"/>
    <w:rsid w:val="00183478"/>
    <w:rsid w:val="001A7BC8"/>
    <w:rsid w:val="001B207A"/>
    <w:rsid w:val="001B5182"/>
    <w:rsid w:val="001C4800"/>
    <w:rsid w:val="001E70C1"/>
    <w:rsid w:val="001F39F7"/>
    <w:rsid w:val="00204C02"/>
    <w:rsid w:val="00221AD0"/>
    <w:rsid w:val="00241784"/>
    <w:rsid w:val="002437E7"/>
    <w:rsid w:val="002711AB"/>
    <w:rsid w:val="00274D41"/>
    <w:rsid w:val="00294DD4"/>
    <w:rsid w:val="0029740B"/>
    <w:rsid w:val="002C29B6"/>
    <w:rsid w:val="0030247B"/>
    <w:rsid w:val="00317565"/>
    <w:rsid w:val="00355C1D"/>
    <w:rsid w:val="003C12B2"/>
    <w:rsid w:val="003D55E8"/>
    <w:rsid w:val="003F5ADD"/>
    <w:rsid w:val="004346BA"/>
    <w:rsid w:val="00436D64"/>
    <w:rsid w:val="00446B4A"/>
    <w:rsid w:val="004965B2"/>
    <w:rsid w:val="004B1C80"/>
    <w:rsid w:val="004C6738"/>
    <w:rsid w:val="005020FF"/>
    <w:rsid w:val="005123F9"/>
    <w:rsid w:val="005236AB"/>
    <w:rsid w:val="00536D61"/>
    <w:rsid w:val="00537EDB"/>
    <w:rsid w:val="00543E49"/>
    <w:rsid w:val="0054531E"/>
    <w:rsid w:val="00556A87"/>
    <w:rsid w:val="005632CB"/>
    <w:rsid w:val="005B6BA7"/>
    <w:rsid w:val="005C0E1C"/>
    <w:rsid w:val="00623530"/>
    <w:rsid w:val="006420CF"/>
    <w:rsid w:val="00644403"/>
    <w:rsid w:val="00674DE6"/>
    <w:rsid w:val="00674FF4"/>
    <w:rsid w:val="00675F81"/>
    <w:rsid w:val="006823EB"/>
    <w:rsid w:val="00686B67"/>
    <w:rsid w:val="006F190B"/>
    <w:rsid w:val="00724ABA"/>
    <w:rsid w:val="00736E3D"/>
    <w:rsid w:val="00740852"/>
    <w:rsid w:val="007722CF"/>
    <w:rsid w:val="00780B93"/>
    <w:rsid w:val="00782992"/>
    <w:rsid w:val="007831AE"/>
    <w:rsid w:val="007A7B6B"/>
    <w:rsid w:val="007D565C"/>
    <w:rsid w:val="007D6CDF"/>
    <w:rsid w:val="00800411"/>
    <w:rsid w:val="00801EA6"/>
    <w:rsid w:val="00803D1B"/>
    <w:rsid w:val="00807D1F"/>
    <w:rsid w:val="00847197"/>
    <w:rsid w:val="0086129B"/>
    <w:rsid w:val="0086598B"/>
    <w:rsid w:val="00885AB8"/>
    <w:rsid w:val="00886A6F"/>
    <w:rsid w:val="008D3145"/>
    <w:rsid w:val="008D7191"/>
    <w:rsid w:val="008E2826"/>
    <w:rsid w:val="009073C0"/>
    <w:rsid w:val="00914B09"/>
    <w:rsid w:val="009578D1"/>
    <w:rsid w:val="009608B3"/>
    <w:rsid w:val="00966B58"/>
    <w:rsid w:val="009A063B"/>
    <w:rsid w:val="009A4F4C"/>
    <w:rsid w:val="009B3BA4"/>
    <w:rsid w:val="009E269A"/>
    <w:rsid w:val="00A32D9A"/>
    <w:rsid w:val="00A41997"/>
    <w:rsid w:val="00A444FE"/>
    <w:rsid w:val="00AA1216"/>
    <w:rsid w:val="00AD67D6"/>
    <w:rsid w:val="00AE026E"/>
    <w:rsid w:val="00AE34A5"/>
    <w:rsid w:val="00AF4709"/>
    <w:rsid w:val="00B00D63"/>
    <w:rsid w:val="00B0229B"/>
    <w:rsid w:val="00B2701E"/>
    <w:rsid w:val="00B27ECD"/>
    <w:rsid w:val="00B33685"/>
    <w:rsid w:val="00B4108E"/>
    <w:rsid w:val="00B44C3E"/>
    <w:rsid w:val="00B51F41"/>
    <w:rsid w:val="00B53C0D"/>
    <w:rsid w:val="00B55D6C"/>
    <w:rsid w:val="00B70192"/>
    <w:rsid w:val="00B7480B"/>
    <w:rsid w:val="00B90629"/>
    <w:rsid w:val="00BA3034"/>
    <w:rsid w:val="00BC09CA"/>
    <w:rsid w:val="00C272BB"/>
    <w:rsid w:val="00C36557"/>
    <w:rsid w:val="00C41F51"/>
    <w:rsid w:val="00C508BD"/>
    <w:rsid w:val="00C62F38"/>
    <w:rsid w:val="00C73ADF"/>
    <w:rsid w:val="00CA116C"/>
    <w:rsid w:val="00CC2A00"/>
    <w:rsid w:val="00CE7589"/>
    <w:rsid w:val="00CF2ECA"/>
    <w:rsid w:val="00D1302E"/>
    <w:rsid w:val="00D17A4F"/>
    <w:rsid w:val="00D41386"/>
    <w:rsid w:val="00D465E9"/>
    <w:rsid w:val="00D93FF4"/>
    <w:rsid w:val="00DA318F"/>
    <w:rsid w:val="00DA5417"/>
    <w:rsid w:val="00DF3ECC"/>
    <w:rsid w:val="00E010A2"/>
    <w:rsid w:val="00E0501B"/>
    <w:rsid w:val="00E534C2"/>
    <w:rsid w:val="00E55B4B"/>
    <w:rsid w:val="00E74359"/>
    <w:rsid w:val="00E800C2"/>
    <w:rsid w:val="00E86D25"/>
    <w:rsid w:val="00EA79C6"/>
    <w:rsid w:val="00F11A73"/>
    <w:rsid w:val="00F63ED4"/>
    <w:rsid w:val="00F84BA5"/>
    <w:rsid w:val="00FE3A31"/>
    <w:rsid w:val="00FE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AE"/>
    <w:rPr>
      <w:sz w:val="24"/>
      <w:szCs w:val="24"/>
    </w:rPr>
  </w:style>
  <w:style w:type="paragraph" w:styleId="Heading2">
    <w:name w:val="heading 2"/>
    <w:basedOn w:val="Normal"/>
    <w:next w:val="Normal"/>
    <w:link w:val="Heading2Char"/>
    <w:qFormat/>
    <w:rsid w:val="007831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link w:val="Heading4Char"/>
    <w:qFormat/>
    <w:rsid w:val="007831A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31AE"/>
    <w:rPr>
      <w:b/>
      <w:sz w:val="24"/>
    </w:rPr>
  </w:style>
  <w:style w:type="character" w:customStyle="1" w:styleId="Heading4Char">
    <w:name w:val="Heading 4 Char"/>
    <w:basedOn w:val="DefaultParagraphFont"/>
    <w:link w:val="Heading4"/>
    <w:rsid w:val="007831AE"/>
    <w:rPr>
      <w:color w:val="FF0000"/>
      <w:u w:val="single"/>
    </w:rPr>
  </w:style>
  <w:style w:type="paragraph" w:styleId="Header">
    <w:name w:val="header"/>
    <w:basedOn w:val="Normal"/>
    <w:link w:val="HeaderChar"/>
    <w:rsid w:val="007831AE"/>
    <w:pPr>
      <w:tabs>
        <w:tab w:val="center" w:pos="4320"/>
        <w:tab w:val="right" w:pos="8640"/>
      </w:tabs>
    </w:pPr>
    <w:rPr>
      <w:sz w:val="20"/>
      <w:szCs w:val="20"/>
    </w:rPr>
  </w:style>
  <w:style w:type="character" w:customStyle="1" w:styleId="HeaderChar">
    <w:name w:val="Header Char"/>
    <w:basedOn w:val="DefaultParagraphFont"/>
    <w:link w:val="Header"/>
    <w:rsid w:val="007831AE"/>
  </w:style>
  <w:style w:type="paragraph" w:styleId="BodyText3">
    <w:name w:val="Body Text 3"/>
    <w:basedOn w:val="Normal"/>
    <w:link w:val="BodyText3Char"/>
    <w:rsid w:val="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7831AE"/>
    <w:rPr>
      <w:b/>
    </w:rPr>
  </w:style>
  <w:style w:type="character" w:styleId="PageNumber">
    <w:name w:val="page number"/>
    <w:basedOn w:val="DefaultParagraphFont"/>
    <w:rsid w:val="007831AE"/>
  </w:style>
  <w:style w:type="paragraph" w:styleId="Footer">
    <w:name w:val="footer"/>
    <w:basedOn w:val="Normal"/>
    <w:link w:val="FooterChar"/>
    <w:rsid w:val="007831AE"/>
    <w:pPr>
      <w:tabs>
        <w:tab w:val="center" w:pos="4320"/>
        <w:tab w:val="right" w:pos="8640"/>
      </w:tabs>
    </w:pPr>
    <w:rPr>
      <w:sz w:val="20"/>
      <w:szCs w:val="20"/>
    </w:rPr>
  </w:style>
  <w:style w:type="character" w:customStyle="1" w:styleId="FooterChar">
    <w:name w:val="Footer Char"/>
    <w:basedOn w:val="DefaultParagraphFont"/>
    <w:link w:val="Footer"/>
    <w:rsid w:val="007831AE"/>
  </w:style>
  <w:style w:type="paragraph" w:styleId="NormalWeb">
    <w:name w:val="Normal (Web)"/>
    <w:basedOn w:val="Normal"/>
    <w:rsid w:val="007831AE"/>
    <w:pPr>
      <w:spacing w:before="100" w:beforeAutospacing="1" w:after="100" w:afterAutospacing="1"/>
    </w:pPr>
    <w:rPr>
      <w:color w:val="000000"/>
      <w:sz w:val="28"/>
      <w:szCs w:val="28"/>
    </w:rPr>
  </w:style>
  <w:style w:type="paragraph" w:styleId="ListParagraph">
    <w:name w:val="List Paragraph"/>
    <w:basedOn w:val="Normal"/>
    <w:uiPriority w:val="34"/>
    <w:qFormat/>
    <w:rsid w:val="00B0229B"/>
    <w:pPr>
      <w:ind w:left="720"/>
      <w:contextualSpacing/>
    </w:pPr>
  </w:style>
  <w:style w:type="paragraph" w:styleId="BalloonText">
    <w:name w:val="Balloon Text"/>
    <w:basedOn w:val="Normal"/>
    <w:link w:val="BalloonTextChar"/>
    <w:uiPriority w:val="99"/>
    <w:semiHidden/>
    <w:unhideWhenUsed/>
    <w:rsid w:val="00FE7FE0"/>
    <w:rPr>
      <w:rFonts w:ascii="Tahoma" w:hAnsi="Tahoma" w:cs="Tahoma"/>
      <w:sz w:val="16"/>
      <w:szCs w:val="16"/>
    </w:rPr>
  </w:style>
  <w:style w:type="character" w:customStyle="1" w:styleId="BalloonTextChar">
    <w:name w:val="Balloon Text Char"/>
    <w:basedOn w:val="DefaultParagraphFont"/>
    <w:link w:val="BalloonText"/>
    <w:uiPriority w:val="99"/>
    <w:semiHidden/>
    <w:rsid w:val="00FE7FE0"/>
    <w:rPr>
      <w:rFonts w:ascii="Tahoma" w:hAnsi="Tahoma" w:cs="Tahoma"/>
      <w:sz w:val="16"/>
      <w:szCs w:val="16"/>
    </w:rPr>
  </w:style>
  <w:style w:type="paragraph" w:customStyle="1" w:styleId="Default">
    <w:name w:val="Default"/>
    <w:rsid w:val="00B7480B"/>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675F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AE"/>
    <w:rPr>
      <w:sz w:val="24"/>
      <w:szCs w:val="24"/>
    </w:rPr>
  </w:style>
  <w:style w:type="paragraph" w:styleId="Heading2">
    <w:name w:val="heading 2"/>
    <w:basedOn w:val="Normal"/>
    <w:next w:val="Normal"/>
    <w:link w:val="Heading2Char"/>
    <w:qFormat/>
    <w:rsid w:val="007831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link w:val="Heading4Char"/>
    <w:qFormat/>
    <w:rsid w:val="007831A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31AE"/>
    <w:rPr>
      <w:b/>
      <w:sz w:val="24"/>
    </w:rPr>
  </w:style>
  <w:style w:type="character" w:customStyle="1" w:styleId="Heading4Char">
    <w:name w:val="Heading 4 Char"/>
    <w:basedOn w:val="DefaultParagraphFont"/>
    <w:link w:val="Heading4"/>
    <w:rsid w:val="007831AE"/>
    <w:rPr>
      <w:color w:val="FF0000"/>
      <w:u w:val="single"/>
    </w:rPr>
  </w:style>
  <w:style w:type="paragraph" w:styleId="Header">
    <w:name w:val="header"/>
    <w:basedOn w:val="Normal"/>
    <w:link w:val="HeaderChar"/>
    <w:rsid w:val="007831AE"/>
    <w:pPr>
      <w:tabs>
        <w:tab w:val="center" w:pos="4320"/>
        <w:tab w:val="right" w:pos="8640"/>
      </w:tabs>
    </w:pPr>
    <w:rPr>
      <w:sz w:val="20"/>
      <w:szCs w:val="20"/>
    </w:rPr>
  </w:style>
  <w:style w:type="character" w:customStyle="1" w:styleId="HeaderChar">
    <w:name w:val="Header Char"/>
    <w:basedOn w:val="DefaultParagraphFont"/>
    <w:link w:val="Header"/>
    <w:rsid w:val="007831AE"/>
  </w:style>
  <w:style w:type="paragraph" w:styleId="BodyText3">
    <w:name w:val="Body Text 3"/>
    <w:basedOn w:val="Normal"/>
    <w:link w:val="BodyText3Char"/>
    <w:rsid w:val="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7831AE"/>
    <w:rPr>
      <w:b/>
    </w:rPr>
  </w:style>
  <w:style w:type="character" w:styleId="PageNumber">
    <w:name w:val="page number"/>
    <w:basedOn w:val="DefaultParagraphFont"/>
    <w:rsid w:val="007831AE"/>
  </w:style>
  <w:style w:type="paragraph" w:styleId="Footer">
    <w:name w:val="footer"/>
    <w:basedOn w:val="Normal"/>
    <w:link w:val="FooterChar"/>
    <w:rsid w:val="007831AE"/>
    <w:pPr>
      <w:tabs>
        <w:tab w:val="center" w:pos="4320"/>
        <w:tab w:val="right" w:pos="8640"/>
      </w:tabs>
    </w:pPr>
    <w:rPr>
      <w:sz w:val="20"/>
      <w:szCs w:val="20"/>
    </w:rPr>
  </w:style>
  <w:style w:type="character" w:customStyle="1" w:styleId="FooterChar">
    <w:name w:val="Footer Char"/>
    <w:basedOn w:val="DefaultParagraphFont"/>
    <w:link w:val="Footer"/>
    <w:rsid w:val="007831AE"/>
  </w:style>
  <w:style w:type="paragraph" w:styleId="NormalWeb">
    <w:name w:val="Normal (Web)"/>
    <w:basedOn w:val="Normal"/>
    <w:rsid w:val="007831AE"/>
    <w:pPr>
      <w:spacing w:before="100" w:beforeAutospacing="1" w:after="100" w:afterAutospacing="1"/>
    </w:pPr>
    <w:rPr>
      <w:color w:val="000000"/>
      <w:sz w:val="28"/>
      <w:szCs w:val="28"/>
    </w:rPr>
  </w:style>
  <w:style w:type="paragraph" w:styleId="ListParagraph">
    <w:name w:val="List Paragraph"/>
    <w:basedOn w:val="Normal"/>
    <w:uiPriority w:val="34"/>
    <w:qFormat/>
    <w:rsid w:val="00B0229B"/>
    <w:pPr>
      <w:ind w:left="720"/>
      <w:contextualSpacing/>
    </w:pPr>
  </w:style>
  <w:style w:type="paragraph" w:styleId="BalloonText">
    <w:name w:val="Balloon Text"/>
    <w:basedOn w:val="Normal"/>
    <w:link w:val="BalloonTextChar"/>
    <w:uiPriority w:val="99"/>
    <w:semiHidden/>
    <w:unhideWhenUsed/>
    <w:rsid w:val="00FE7FE0"/>
    <w:rPr>
      <w:rFonts w:ascii="Tahoma" w:hAnsi="Tahoma" w:cs="Tahoma"/>
      <w:sz w:val="16"/>
      <w:szCs w:val="16"/>
    </w:rPr>
  </w:style>
  <w:style w:type="character" w:customStyle="1" w:styleId="BalloonTextChar">
    <w:name w:val="Balloon Text Char"/>
    <w:basedOn w:val="DefaultParagraphFont"/>
    <w:link w:val="BalloonText"/>
    <w:uiPriority w:val="99"/>
    <w:semiHidden/>
    <w:rsid w:val="00FE7FE0"/>
    <w:rPr>
      <w:rFonts w:ascii="Tahoma" w:hAnsi="Tahoma" w:cs="Tahoma"/>
      <w:sz w:val="16"/>
      <w:szCs w:val="16"/>
    </w:rPr>
  </w:style>
  <w:style w:type="paragraph" w:customStyle="1" w:styleId="Default">
    <w:name w:val="Default"/>
    <w:rsid w:val="00B7480B"/>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675F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4093">
      <w:bodyDiv w:val="1"/>
      <w:marLeft w:val="0"/>
      <w:marRight w:val="0"/>
      <w:marTop w:val="0"/>
      <w:marBottom w:val="0"/>
      <w:divBdr>
        <w:top w:val="none" w:sz="0" w:space="0" w:color="auto"/>
        <w:left w:val="none" w:sz="0" w:space="0" w:color="auto"/>
        <w:bottom w:val="none" w:sz="0" w:space="0" w:color="auto"/>
        <w:right w:val="none" w:sz="0" w:space="0" w:color="auto"/>
      </w:divBdr>
    </w:div>
    <w:div w:id="156460043">
      <w:bodyDiv w:val="1"/>
      <w:marLeft w:val="0"/>
      <w:marRight w:val="0"/>
      <w:marTop w:val="0"/>
      <w:marBottom w:val="0"/>
      <w:divBdr>
        <w:top w:val="none" w:sz="0" w:space="0" w:color="auto"/>
        <w:left w:val="none" w:sz="0" w:space="0" w:color="auto"/>
        <w:bottom w:val="none" w:sz="0" w:space="0" w:color="auto"/>
        <w:right w:val="none" w:sz="0" w:space="0" w:color="auto"/>
      </w:divBdr>
    </w:div>
    <w:div w:id="177627121">
      <w:bodyDiv w:val="1"/>
      <w:marLeft w:val="0"/>
      <w:marRight w:val="0"/>
      <w:marTop w:val="0"/>
      <w:marBottom w:val="0"/>
      <w:divBdr>
        <w:top w:val="none" w:sz="0" w:space="0" w:color="auto"/>
        <w:left w:val="none" w:sz="0" w:space="0" w:color="auto"/>
        <w:bottom w:val="none" w:sz="0" w:space="0" w:color="auto"/>
        <w:right w:val="none" w:sz="0" w:space="0" w:color="auto"/>
      </w:divBdr>
    </w:div>
    <w:div w:id="232472750">
      <w:bodyDiv w:val="1"/>
      <w:marLeft w:val="0"/>
      <w:marRight w:val="0"/>
      <w:marTop w:val="0"/>
      <w:marBottom w:val="0"/>
      <w:divBdr>
        <w:top w:val="none" w:sz="0" w:space="0" w:color="auto"/>
        <w:left w:val="none" w:sz="0" w:space="0" w:color="auto"/>
        <w:bottom w:val="none" w:sz="0" w:space="0" w:color="auto"/>
        <w:right w:val="none" w:sz="0" w:space="0" w:color="auto"/>
      </w:divBdr>
    </w:div>
    <w:div w:id="605426474">
      <w:bodyDiv w:val="1"/>
      <w:marLeft w:val="0"/>
      <w:marRight w:val="0"/>
      <w:marTop w:val="0"/>
      <w:marBottom w:val="0"/>
      <w:divBdr>
        <w:top w:val="none" w:sz="0" w:space="0" w:color="auto"/>
        <w:left w:val="none" w:sz="0" w:space="0" w:color="auto"/>
        <w:bottom w:val="none" w:sz="0" w:space="0" w:color="auto"/>
        <w:right w:val="none" w:sz="0" w:space="0" w:color="auto"/>
      </w:divBdr>
    </w:div>
    <w:div w:id="895090895">
      <w:bodyDiv w:val="1"/>
      <w:marLeft w:val="0"/>
      <w:marRight w:val="0"/>
      <w:marTop w:val="0"/>
      <w:marBottom w:val="0"/>
      <w:divBdr>
        <w:top w:val="none" w:sz="0" w:space="0" w:color="auto"/>
        <w:left w:val="none" w:sz="0" w:space="0" w:color="auto"/>
        <w:bottom w:val="none" w:sz="0" w:space="0" w:color="auto"/>
        <w:right w:val="none" w:sz="0" w:space="0" w:color="auto"/>
      </w:divBdr>
    </w:div>
    <w:div w:id="1106773063">
      <w:bodyDiv w:val="1"/>
      <w:marLeft w:val="0"/>
      <w:marRight w:val="0"/>
      <w:marTop w:val="0"/>
      <w:marBottom w:val="0"/>
      <w:divBdr>
        <w:top w:val="none" w:sz="0" w:space="0" w:color="auto"/>
        <w:left w:val="none" w:sz="0" w:space="0" w:color="auto"/>
        <w:bottom w:val="none" w:sz="0" w:space="0" w:color="auto"/>
        <w:right w:val="none" w:sz="0" w:space="0" w:color="auto"/>
      </w:divBdr>
    </w:div>
    <w:div w:id="1244028431">
      <w:bodyDiv w:val="1"/>
      <w:marLeft w:val="0"/>
      <w:marRight w:val="0"/>
      <w:marTop w:val="0"/>
      <w:marBottom w:val="0"/>
      <w:divBdr>
        <w:top w:val="none" w:sz="0" w:space="0" w:color="auto"/>
        <w:left w:val="none" w:sz="0" w:space="0" w:color="auto"/>
        <w:bottom w:val="none" w:sz="0" w:space="0" w:color="auto"/>
        <w:right w:val="none" w:sz="0" w:space="0" w:color="auto"/>
      </w:divBdr>
    </w:div>
    <w:div w:id="1277446515">
      <w:bodyDiv w:val="1"/>
      <w:marLeft w:val="0"/>
      <w:marRight w:val="0"/>
      <w:marTop w:val="0"/>
      <w:marBottom w:val="0"/>
      <w:divBdr>
        <w:top w:val="none" w:sz="0" w:space="0" w:color="auto"/>
        <w:left w:val="none" w:sz="0" w:space="0" w:color="auto"/>
        <w:bottom w:val="none" w:sz="0" w:space="0" w:color="auto"/>
        <w:right w:val="none" w:sz="0" w:space="0" w:color="auto"/>
      </w:divBdr>
    </w:div>
    <w:div w:id="1542210452">
      <w:bodyDiv w:val="1"/>
      <w:marLeft w:val="0"/>
      <w:marRight w:val="0"/>
      <w:marTop w:val="0"/>
      <w:marBottom w:val="0"/>
      <w:divBdr>
        <w:top w:val="none" w:sz="0" w:space="0" w:color="auto"/>
        <w:left w:val="none" w:sz="0" w:space="0" w:color="auto"/>
        <w:bottom w:val="none" w:sz="0" w:space="0" w:color="auto"/>
        <w:right w:val="none" w:sz="0" w:space="0" w:color="auto"/>
      </w:divBdr>
    </w:div>
    <w:div w:id="1552613746">
      <w:bodyDiv w:val="1"/>
      <w:marLeft w:val="0"/>
      <w:marRight w:val="0"/>
      <w:marTop w:val="0"/>
      <w:marBottom w:val="0"/>
      <w:divBdr>
        <w:top w:val="none" w:sz="0" w:space="0" w:color="auto"/>
        <w:left w:val="none" w:sz="0" w:space="0" w:color="auto"/>
        <w:bottom w:val="none" w:sz="0" w:space="0" w:color="auto"/>
        <w:right w:val="none" w:sz="0" w:space="0" w:color="auto"/>
      </w:divBdr>
    </w:div>
    <w:div w:id="1658192121">
      <w:bodyDiv w:val="1"/>
      <w:marLeft w:val="0"/>
      <w:marRight w:val="0"/>
      <w:marTop w:val="0"/>
      <w:marBottom w:val="0"/>
      <w:divBdr>
        <w:top w:val="none" w:sz="0" w:space="0" w:color="auto"/>
        <w:left w:val="none" w:sz="0" w:space="0" w:color="auto"/>
        <w:bottom w:val="none" w:sz="0" w:space="0" w:color="auto"/>
        <w:right w:val="none" w:sz="0" w:space="0" w:color="auto"/>
      </w:divBdr>
    </w:div>
    <w:div w:id="1712026823">
      <w:bodyDiv w:val="1"/>
      <w:marLeft w:val="0"/>
      <w:marRight w:val="0"/>
      <w:marTop w:val="0"/>
      <w:marBottom w:val="0"/>
      <w:divBdr>
        <w:top w:val="none" w:sz="0" w:space="0" w:color="auto"/>
        <w:left w:val="none" w:sz="0" w:space="0" w:color="auto"/>
        <w:bottom w:val="none" w:sz="0" w:space="0" w:color="auto"/>
        <w:right w:val="none" w:sz="0" w:space="0" w:color="auto"/>
      </w:divBdr>
    </w:div>
    <w:div w:id="1727484524">
      <w:bodyDiv w:val="1"/>
      <w:marLeft w:val="0"/>
      <w:marRight w:val="0"/>
      <w:marTop w:val="0"/>
      <w:marBottom w:val="0"/>
      <w:divBdr>
        <w:top w:val="none" w:sz="0" w:space="0" w:color="auto"/>
        <w:left w:val="none" w:sz="0" w:space="0" w:color="auto"/>
        <w:bottom w:val="none" w:sz="0" w:space="0" w:color="auto"/>
        <w:right w:val="none" w:sz="0" w:space="0" w:color="auto"/>
      </w:divBdr>
    </w:div>
    <w:div w:id="1764182530">
      <w:bodyDiv w:val="1"/>
      <w:marLeft w:val="0"/>
      <w:marRight w:val="0"/>
      <w:marTop w:val="0"/>
      <w:marBottom w:val="0"/>
      <w:divBdr>
        <w:top w:val="none" w:sz="0" w:space="0" w:color="auto"/>
        <w:left w:val="none" w:sz="0" w:space="0" w:color="auto"/>
        <w:bottom w:val="none" w:sz="0" w:space="0" w:color="auto"/>
        <w:right w:val="none" w:sz="0" w:space="0" w:color="auto"/>
      </w:divBdr>
    </w:div>
    <w:div w:id="1931695348">
      <w:bodyDiv w:val="1"/>
      <w:marLeft w:val="0"/>
      <w:marRight w:val="0"/>
      <w:marTop w:val="0"/>
      <w:marBottom w:val="0"/>
      <w:divBdr>
        <w:top w:val="none" w:sz="0" w:space="0" w:color="auto"/>
        <w:left w:val="none" w:sz="0" w:space="0" w:color="auto"/>
        <w:bottom w:val="none" w:sz="0" w:space="0" w:color="auto"/>
        <w:right w:val="none" w:sz="0" w:space="0" w:color="auto"/>
      </w:divBdr>
    </w:div>
    <w:div w:id="198673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BD516-A2B7-4DE1-BBA7-426873FF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6349</Words>
  <Characters>35577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41843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dvaminsta</dc:creator>
  <cp:lastModifiedBy>Department of Veterans Affairs</cp:lastModifiedBy>
  <cp:revision>5</cp:revision>
  <cp:lastPrinted>2011-05-11T15:41:00Z</cp:lastPrinted>
  <dcterms:created xsi:type="dcterms:W3CDTF">2017-02-16T16:54:00Z</dcterms:created>
  <dcterms:modified xsi:type="dcterms:W3CDTF">2017-02-16T20:31:00Z</dcterms:modified>
</cp:coreProperties>
</file>