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7022A1" w:rsidRDefault="00AF1157" w:rsidP="00DC5FE0">
      <w:pPr>
        <w:suppressAutoHyphens/>
        <w:jc w:val="center"/>
        <w:rPr>
          <w:rFonts w:ascii="Arial" w:hAnsi="Arial" w:cs="Arial"/>
          <w:b/>
          <w:sz w:val="22"/>
          <w:szCs w:val="22"/>
        </w:rPr>
      </w:pPr>
      <w:bookmarkStart w:id="0" w:name="_GoBack"/>
      <w:bookmarkEnd w:id="0"/>
      <w:r w:rsidRPr="007022A1">
        <w:rPr>
          <w:rFonts w:ascii="Arial" w:hAnsi="Arial" w:cs="Arial"/>
          <w:b/>
          <w:sz w:val="22"/>
          <w:szCs w:val="22"/>
        </w:rPr>
        <w:t>DEPARTMENT OF THE TREASURY</w:t>
      </w:r>
      <w:r w:rsidR="00D73D2D" w:rsidRPr="007022A1">
        <w:rPr>
          <w:rFonts w:ascii="Arial" w:hAnsi="Arial" w:cs="Arial"/>
          <w:b/>
          <w:sz w:val="22"/>
          <w:szCs w:val="22"/>
        </w:rPr>
        <w:t xml:space="preserve"> </w:t>
      </w:r>
    </w:p>
    <w:p w14:paraId="24A733E0" w14:textId="77777777" w:rsidR="00AF1157" w:rsidRPr="007022A1" w:rsidRDefault="00AF1157" w:rsidP="00DC5FE0">
      <w:pPr>
        <w:suppressAutoHyphens/>
        <w:jc w:val="center"/>
        <w:rPr>
          <w:rFonts w:ascii="Arial" w:hAnsi="Arial" w:cs="Arial"/>
          <w:b/>
          <w:sz w:val="22"/>
          <w:szCs w:val="22"/>
        </w:rPr>
      </w:pPr>
    </w:p>
    <w:p w14:paraId="3D7DE135" w14:textId="77777777" w:rsidR="00AF1157" w:rsidRPr="007022A1" w:rsidRDefault="00AF1157" w:rsidP="00DC5FE0">
      <w:pPr>
        <w:suppressAutoHyphens/>
        <w:jc w:val="center"/>
        <w:rPr>
          <w:rFonts w:ascii="Arial" w:hAnsi="Arial" w:cs="Arial"/>
          <w:b/>
          <w:sz w:val="22"/>
          <w:szCs w:val="22"/>
        </w:rPr>
      </w:pPr>
      <w:r w:rsidRPr="007022A1">
        <w:rPr>
          <w:rFonts w:ascii="Arial" w:hAnsi="Arial" w:cs="Arial"/>
          <w:b/>
          <w:sz w:val="22"/>
          <w:szCs w:val="22"/>
        </w:rPr>
        <w:t xml:space="preserve">ALCOHOL </w:t>
      </w:r>
      <w:r w:rsidR="00D004D6" w:rsidRPr="007022A1">
        <w:rPr>
          <w:rFonts w:ascii="Arial" w:hAnsi="Arial" w:cs="Arial"/>
          <w:b/>
          <w:sz w:val="22"/>
          <w:szCs w:val="22"/>
        </w:rPr>
        <w:t xml:space="preserve">AND </w:t>
      </w:r>
      <w:r w:rsidRPr="007022A1">
        <w:rPr>
          <w:rFonts w:ascii="Arial" w:hAnsi="Arial" w:cs="Arial"/>
          <w:b/>
          <w:sz w:val="22"/>
          <w:szCs w:val="22"/>
        </w:rPr>
        <w:t>TOBACCO TAX AND TRADE BUREAU</w:t>
      </w:r>
      <w:r w:rsidR="00D73D2D" w:rsidRPr="007022A1">
        <w:rPr>
          <w:rFonts w:ascii="Arial" w:hAnsi="Arial" w:cs="Arial"/>
          <w:b/>
          <w:sz w:val="22"/>
          <w:szCs w:val="22"/>
        </w:rPr>
        <w:t xml:space="preserve"> </w:t>
      </w:r>
    </w:p>
    <w:p w14:paraId="21357703" w14:textId="77777777" w:rsidR="00AF1157" w:rsidRPr="007022A1" w:rsidRDefault="00AF1157" w:rsidP="00DC5FE0">
      <w:pPr>
        <w:suppressAutoHyphens/>
        <w:jc w:val="center"/>
        <w:rPr>
          <w:rFonts w:ascii="Arial" w:hAnsi="Arial" w:cs="Arial"/>
          <w:b/>
          <w:sz w:val="22"/>
          <w:szCs w:val="22"/>
        </w:rPr>
      </w:pPr>
    </w:p>
    <w:p w14:paraId="1B236FE1" w14:textId="77777777" w:rsidR="00AF1157" w:rsidRPr="007022A1" w:rsidRDefault="00AF1157" w:rsidP="00DC5FE0">
      <w:pPr>
        <w:suppressAutoHyphens/>
        <w:jc w:val="center"/>
        <w:rPr>
          <w:rFonts w:ascii="Arial" w:hAnsi="Arial" w:cs="Arial"/>
          <w:b/>
          <w:sz w:val="22"/>
          <w:szCs w:val="22"/>
        </w:rPr>
      </w:pPr>
      <w:r w:rsidRPr="007022A1">
        <w:rPr>
          <w:rFonts w:ascii="Arial" w:hAnsi="Arial" w:cs="Arial"/>
          <w:b/>
          <w:sz w:val="22"/>
          <w:szCs w:val="22"/>
        </w:rPr>
        <w:t xml:space="preserve">Supporting Statement </w:t>
      </w:r>
      <w:r w:rsidR="00D73D2D" w:rsidRPr="007022A1">
        <w:rPr>
          <w:rFonts w:ascii="Arial" w:hAnsi="Arial" w:cs="Arial"/>
          <w:b/>
          <w:sz w:val="22"/>
          <w:szCs w:val="22"/>
        </w:rPr>
        <w:t>––</w:t>
      </w:r>
      <w:r w:rsidRPr="007022A1">
        <w:rPr>
          <w:rFonts w:ascii="Arial" w:hAnsi="Arial" w:cs="Arial"/>
          <w:b/>
          <w:sz w:val="22"/>
          <w:szCs w:val="22"/>
        </w:rPr>
        <w:t xml:space="preserve"> Information Collection Request</w:t>
      </w:r>
      <w:r w:rsidR="00D73D2D" w:rsidRPr="007022A1">
        <w:rPr>
          <w:rFonts w:ascii="Arial" w:hAnsi="Arial" w:cs="Arial"/>
          <w:b/>
          <w:sz w:val="22"/>
          <w:szCs w:val="22"/>
        </w:rPr>
        <w:t xml:space="preserve"> </w:t>
      </w:r>
    </w:p>
    <w:p w14:paraId="3987D0A6" w14:textId="77777777" w:rsidR="00AF1157" w:rsidRPr="007022A1" w:rsidRDefault="00AF1157" w:rsidP="00DC5FE0">
      <w:pPr>
        <w:suppressAutoHyphens/>
        <w:jc w:val="center"/>
        <w:rPr>
          <w:rFonts w:ascii="Arial" w:hAnsi="Arial" w:cs="Arial"/>
          <w:b/>
          <w:sz w:val="22"/>
          <w:szCs w:val="22"/>
        </w:rPr>
      </w:pPr>
    </w:p>
    <w:p w14:paraId="2A5C35D7" w14:textId="0D410F14" w:rsidR="00AF1157" w:rsidRPr="007022A1" w:rsidRDefault="00AF1157" w:rsidP="00DC5FE0">
      <w:pPr>
        <w:suppressAutoHyphens/>
        <w:jc w:val="center"/>
        <w:rPr>
          <w:rFonts w:ascii="Arial" w:hAnsi="Arial" w:cs="Arial"/>
          <w:b/>
          <w:sz w:val="22"/>
          <w:szCs w:val="22"/>
          <w:u w:val="single"/>
        </w:rPr>
      </w:pPr>
      <w:r w:rsidRPr="007022A1">
        <w:rPr>
          <w:rFonts w:ascii="Arial" w:hAnsi="Arial" w:cs="Arial"/>
          <w:b/>
          <w:sz w:val="22"/>
          <w:szCs w:val="22"/>
          <w:u w:val="single"/>
        </w:rPr>
        <w:t>OMB Control Number 1513</w:t>
      </w:r>
      <w:r w:rsidR="00D73D2D" w:rsidRPr="007022A1">
        <w:rPr>
          <w:rFonts w:ascii="Arial" w:hAnsi="Arial" w:cs="Arial"/>
          <w:b/>
          <w:sz w:val="22"/>
          <w:szCs w:val="22"/>
          <w:u w:val="single"/>
        </w:rPr>
        <w:t>–</w:t>
      </w:r>
      <w:r w:rsidR="00880997" w:rsidRPr="007022A1">
        <w:rPr>
          <w:rFonts w:ascii="Arial" w:hAnsi="Arial" w:cs="Arial"/>
          <w:b/>
          <w:sz w:val="22"/>
          <w:szCs w:val="22"/>
          <w:u w:val="single"/>
        </w:rPr>
        <w:t>0</w:t>
      </w:r>
      <w:r w:rsidR="009F2304" w:rsidRPr="007022A1">
        <w:rPr>
          <w:rFonts w:ascii="Arial" w:hAnsi="Arial" w:cs="Arial"/>
          <w:b/>
          <w:sz w:val="22"/>
          <w:szCs w:val="22"/>
          <w:u w:val="single"/>
        </w:rPr>
        <w:t>092</w:t>
      </w:r>
      <w:r w:rsidR="00987432" w:rsidRPr="007022A1">
        <w:rPr>
          <w:rFonts w:ascii="Arial" w:hAnsi="Arial" w:cs="Arial"/>
          <w:b/>
          <w:sz w:val="22"/>
          <w:szCs w:val="22"/>
          <w:u w:val="single"/>
        </w:rPr>
        <w:t xml:space="preserve"> </w:t>
      </w:r>
    </w:p>
    <w:p w14:paraId="2E8A4229" w14:textId="77777777" w:rsidR="00AF1157" w:rsidRPr="007022A1" w:rsidRDefault="00AF1157" w:rsidP="00DC5FE0">
      <w:pPr>
        <w:suppressAutoHyphens/>
        <w:rPr>
          <w:rFonts w:ascii="Arial" w:hAnsi="Arial" w:cs="Arial"/>
          <w:sz w:val="22"/>
          <w:szCs w:val="22"/>
        </w:rPr>
      </w:pPr>
    </w:p>
    <w:p w14:paraId="0918FC8F" w14:textId="77777777" w:rsidR="00D73D2D" w:rsidRPr="007022A1" w:rsidRDefault="00D73D2D" w:rsidP="00DC5FE0">
      <w:pPr>
        <w:suppressAutoHyphens/>
        <w:rPr>
          <w:rFonts w:ascii="Arial" w:hAnsi="Arial" w:cs="Arial"/>
          <w:sz w:val="22"/>
          <w:szCs w:val="22"/>
        </w:rPr>
      </w:pPr>
    </w:p>
    <w:p w14:paraId="1E9DAF60" w14:textId="77777777" w:rsidR="00E86B1B" w:rsidRPr="007022A1" w:rsidRDefault="00E86B1B" w:rsidP="00DC5FE0">
      <w:pPr>
        <w:suppressAutoHyphens/>
        <w:rPr>
          <w:rFonts w:ascii="Arial" w:hAnsi="Arial" w:cs="Arial"/>
          <w:sz w:val="22"/>
          <w:szCs w:val="22"/>
          <w:u w:val="single"/>
        </w:rPr>
      </w:pPr>
      <w:r w:rsidRPr="007022A1">
        <w:rPr>
          <w:rFonts w:ascii="Arial" w:hAnsi="Arial" w:cs="Arial"/>
          <w:sz w:val="22"/>
          <w:szCs w:val="22"/>
          <w:u w:val="single"/>
        </w:rPr>
        <w:t xml:space="preserve">Information Collection Request Title: </w:t>
      </w:r>
    </w:p>
    <w:p w14:paraId="225DBCE9" w14:textId="77777777" w:rsidR="00E86B1B" w:rsidRPr="007022A1" w:rsidRDefault="00E86B1B" w:rsidP="00DC5FE0">
      <w:pPr>
        <w:suppressAutoHyphens/>
        <w:rPr>
          <w:rFonts w:ascii="Arial" w:hAnsi="Arial" w:cs="Arial"/>
          <w:sz w:val="22"/>
          <w:szCs w:val="22"/>
          <w:u w:val="single"/>
        </w:rPr>
      </w:pPr>
    </w:p>
    <w:p w14:paraId="0124F19E" w14:textId="3981C35A" w:rsidR="009A6532" w:rsidRPr="007022A1" w:rsidRDefault="009F2304" w:rsidP="00DC5FE0">
      <w:pPr>
        <w:rPr>
          <w:rFonts w:ascii="Arial" w:hAnsi="Arial" w:cs="Arial"/>
          <w:sz w:val="22"/>
          <w:szCs w:val="22"/>
        </w:rPr>
      </w:pPr>
      <w:r w:rsidRPr="007022A1">
        <w:rPr>
          <w:rFonts w:ascii="Arial" w:hAnsi="Arial" w:cs="Arial"/>
          <w:sz w:val="22"/>
          <w:szCs w:val="22"/>
        </w:rPr>
        <w:t xml:space="preserve">Marks on Wine Containers, TTB REC 5120/3. </w:t>
      </w:r>
    </w:p>
    <w:p w14:paraId="0155EC01" w14:textId="77777777" w:rsidR="00E86B1B" w:rsidRPr="007022A1" w:rsidRDefault="00E86B1B" w:rsidP="00DC5FE0">
      <w:pPr>
        <w:rPr>
          <w:rFonts w:ascii="Arial" w:hAnsi="Arial" w:cs="Arial"/>
          <w:sz w:val="22"/>
          <w:szCs w:val="22"/>
        </w:rPr>
      </w:pPr>
    </w:p>
    <w:p w14:paraId="584B9F48" w14:textId="77777777" w:rsidR="00E86B1B" w:rsidRPr="007022A1" w:rsidRDefault="00E86B1B" w:rsidP="00DC5FE0">
      <w:pPr>
        <w:rPr>
          <w:rFonts w:ascii="Arial" w:hAnsi="Arial" w:cs="Arial"/>
          <w:sz w:val="22"/>
          <w:szCs w:val="22"/>
          <w:u w:val="single"/>
        </w:rPr>
      </w:pPr>
      <w:r w:rsidRPr="007022A1">
        <w:rPr>
          <w:rFonts w:ascii="Arial" w:hAnsi="Arial" w:cs="Arial"/>
          <w:sz w:val="22"/>
          <w:szCs w:val="22"/>
          <w:u w:val="single"/>
        </w:rPr>
        <w:t xml:space="preserve">Information Collections Issued </w:t>
      </w:r>
      <w:r w:rsidR="00250066" w:rsidRPr="007022A1">
        <w:rPr>
          <w:rFonts w:ascii="Arial" w:hAnsi="Arial" w:cs="Arial"/>
          <w:sz w:val="22"/>
          <w:szCs w:val="22"/>
          <w:u w:val="single"/>
        </w:rPr>
        <w:t>u</w:t>
      </w:r>
      <w:r w:rsidRPr="007022A1">
        <w:rPr>
          <w:rFonts w:ascii="Arial" w:hAnsi="Arial" w:cs="Arial"/>
          <w:sz w:val="22"/>
          <w:szCs w:val="22"/>
          <w:u w:val="single"/>
        </w:rPr>
        <w:t xml:space="preserve">nder this Title: </w:t>
      </w:r>
    </w:p>
    <w:p w14:paraId="682A65FB" w14:textId="77777777" w:rsidR="009A6532" w:rsidRPr="007022A1" w:rsidRDefault="009A6532" w:rsidP="00DC5FE0">
      <w:pPr>
        <w:ind w:firstLine="360"/>
        <w:rPr>
          <w:rFonts w:ascii="Arial" w:hAnsi="Arial" w:cs="Arial"/>
          <w:sz w:val="22"/>
          <w:szCs w:val="22"/>
        </w:rPr>
      </w:pPr>
    </w:p>
    <w:p w14:paraId="63890F61" w14:textId="15D5E392" w:rsidR="00880997" w:rsidRPr="007022A1" w:rsidRDefault="00880997" w:rsidP="00DC5FE0">
      <w:pPr>
        <w:pStyle w:val="ListParagraph"/>
        <w:numPr>
          <w:ilvl w:val="0"/>
          <w:numId w:val="4"/>
        </w:numPr>
        <w:rPr>
          <w:rFonts w:ascii="Arial" w:hAnsi="Arial" w:cs="Arial"/>
          <w:sz w:val="22"/>
          <w:szCs w:val="22"/>
        </w:rPr>
      </w:pPr>
      <w:r w:rsidRPr="007022A1">
        <w:rPr>
          <w:rFonts w:ascii="Arial" w:hAnsi="Arial" w:cs="Arial"/>
          <w:sz w:val="22"/>
          <w:szCs w:val="22"/>
        </w:rPr>
        <w:t>TTB REC 5120/</w:t>
      </w:r>
      <w:r w:rsidR="009F2304" w:rsidRPr="007022A1">
        <w:rPr>
          <w:rFonts w:ascii="Arial" w:hAnsi="Arial" w:cs="Arial"/>
          <w:sz w:val="22"/>
          <w:szCs w:val="22"/>
        </w:rPr>
        <w:t>3, Marks on Wine Containers</w:t>
      </w:r>
      <w:r w:rsidRPr="007022A1">
        <w:rPr>
          <w:rFonts w:ascii="Arial" w:hAnsi="Arial" w:cs="Arial"/>
          <w:sz w:val="22"/>
          <w:szCs w:val="22"/>
        </w:rPr>
        <w:t xml:space="preserve">. </w:t>
      </w:r>
    </w:p>
    <w:p w14:paraId="63D1745A" w14:textId="77777777" w:rsidR="00AF1157" w:rsidRPr="007022A1" w:rsidRDefault="00AF1157" w:rsidP="00DC5FE0">
      <w:pPr>
        <w:suppressAutoHyphens/>
        <w:rPr>
          <w:rFonts w:ascii="Arial" w:hAnsi="Arial" w:cs="Arial"/>
          <w:sz w:val="22"/>
          <w:szCs w:val="22"/>
        </w:rPr>
      </w:pPr>
    </w:p>
    <w:p w14:paraId="75699C66" w14:textId="77777777" w:rsidR="00D73D2D" w:rsidRPr="007022A1" w:rsidRDefault="00D73D2D" w:rsidP="00DC5FE0">
      <w:pPr>
        <w:suppressAutoHyphens/>
        <w:rPr>
          <w:rFonts w:ascii="Arial" w:hAnsi="Arial" w:cs="Arial"/>
          <w:sz w:val="22"/>
          <w:szCs w:val="22"/>
        </w:rPr>
      </w:pPr>
    </w:p>
    <w:p w14:paraId="6FA1F0FC" w14:textId="77777777" w:rsidR="00AF1157" w:rsidRPr="007022A1" w:rsidRDefault="00AF1157" w:rsidP="00DC5FE0">
      <w:pPr>
        <w:suppressAutoHyphens/>
        <w:rPr>
          <w:rFonts w:ascii="Arial" w:hAnsi="Arial" w:cs="Arial"/>
          <w:b/>
          <w:sz w:val="22"/>
          <w:szCs w:val="22"/>
          <w:u w:val="single"/>
        </w:rPr>
      </w:pPr>
      <w:r w:rsidRPr="007022A1">
        <w:rPr>
          <w:rFonts w:ascii="Arial" w:hAnsi="Arial" w:cs="Arial"/>
          <w:b/>
          <w:sz w:val="22"/>
          <w:szCs w:val="22"/>
          <w:u w:val="single"/>
        </w:rPr>
        <w:t>A.  J</w:t>
      </w:r>
      <w:r w:rsidR="00BD3333" w:rsidRPr="007022A1">
        <w:rPr>
          <w:rFonts w:ascii="Arial" w:hAnsi="Arial" w:cs="Arial"/>
          <w:b/>
          <w:sz w:val="22"/>
          <w:szCs w:val="22"/>
          <w:u w:val="single"/>
        </w:rPr>
        <w:t>ustification</w:t>
      </w:r>
      <w:r w:rsidR="00D73D2D" w:rsidRPr="007022A1">
        <w:rPr>
          <w:rFonts w:ascii="Arial" w:hAnsi="Arial" w:cs="Arial"/>
          <w:b/>
          <w:sz w:val="22"/>
          <w:szCs w:val="22"/>
          <w:u w:val="single"/>
        </w:rPr>
        <w:t xml:space="preserve"> </w:t>
      </w:r>
    </w:p>
    <w:p w14:paraId="32A6DE2C" w14:textId="77777777" w:rsidR="00AF1157" w:rsidRPr="007022A1" w:rsidRDefault="00AF1157" w:rsidP="00DC5FE0">
      <w:pPr>
        <w:suppressAutoHyphens/>
        <w:rPr>
          <w:rFonts w:ascii="Arial" w:hAnsi="Arial" w:cs="Arial"/>
          <w:sz w:val="22"/>
          <w:szCs w:val="22"/>
        </w:rPr>
      </w:pPr>
    </w:p>
    <w:p w14:paraId="46A603BE" w14:textId="77777777" w:rsidR="00AF1157" w:rsidRPr="007022A1" w:rsidRDefault="00D73D2D" w:rsidP="00DC5FE0">
      <w:pPr>
        <w:suppressAutoHyphens/>
        <w:rPr>
          <w:rFonts w:ascii="Arial" w:hAnsi="Arial" w:cs="Arial"/>
          <w:i/>
          <w:sz w:val="22"/>
          <w:szCs w:val="22"/>
        </w:rPr>
      </w:pPr>
      <w:r w:rsidRPr="007022A1">
        <w:rPr>
          <w:rFonts w:ascii="Arial" w:hAnsi="Arial" w:cs="Arial"/>
          <w:i/>
          <w:sz w:val="22"/>
          <w:szCs w:val="22"/>
        </w:rPr>
        <w:t xml:space="preserve">1.  </w:t>
      </w:r>
      <w:r w:rsidR="00AF1157" w:rsidRPr="007022A1">
        <w:rPr>
          <w:rFonts w:ascii="Arial" w:hAnsi="Arial" w:cs="Arial"/>
          <w:i/>
          <w:sz w:val="22"/>
          <w:szCs w:val="22"/>
        </w:rPr>
        <w:t>What are the circumstances that make this collection of information necessary</w:t>
      </w:r>
      <w:r w:rsidRPr="007022A1">
        <w:rPr>
          <w:rFonts w:ascii="Arial" w:hAnsi="Arial" w:cs="Arial"/>
          <w:i/>
          <w:sz w:val="22"/>
          <w:szCs w:val="22"/>
        </w:rPr>
        <w:t>,</w:t>
      </w:r>
      <w:r w:rsidR="00AF1157" w:rsidRPr="007022A1">
        <w:rPr>
          <w:rFonts w:ascii="Arial" w:hAnsi="Arial" w:cs="Arial"/>
          <w:i/>
          <w:sz w:val="22"/>
          <w:szCs w:val="22"/>
        </w:rPr>
        <w:t xml:space="preserve"> and what legal or administrative requirements necessitate the collection?</w:t>
      </w:r>
      <w:r w:rsidR="005E4F99" w:rsidRPr="007022A1">
        <w:rPr>
          <w:rFonts w:ascii="Arial" w:hAnsi="Arial" w:cs="Arial"/>
          <w:i/>
          <w:sz w:val="22"/>
          <w:szCs w:val="22"/>
        </w:rPr>
        <w:t xml:space="preserve">  Also </w:t>
      </w:r>
      <w:r w:rsidRPr="007022A1">
        <w:rPr>
          <w:rFonts w:ascii="Arial" w:hAnsi="Arial" w:cs="Arial"/>
          <w:i/>
          <w:sz w:val="22"/>
          <w:szCs w:val="22"/>
        </w:rPr>
        <w:t xml:space="preserve">align </w:t>
      </w:r>
      <w:r w:rsidR="005E4F99" w:rsidRPr="007022A1">
        <w:rPr>
          <w:rFonts w:ascii="Arial" w:hAnsi="Arial" w:cs="Arial"/>
          <w:i/>
          <w:sz w:val="22"/>
          <w:szCs w:val="22"/>
        </w:rPr>
        <w:t xml:space="preserve">the information collection to </w:t>
      </w:r>
      <w:r w:rsidR="00074898" w:rsidRPr="007022A1">
        <w:rPr>
          <w:rFonts w:ascii="Arial" w:hAnsi="Arial" w:cs="Arial"/>
          <w:i/>
          <w:sz w:val="22"/>
          <w:szCs w:val="22"/>
        </w:rPr>
        <w:t>TTB</w:t>
      </w:r>
      <w:r w:rsidRPr="007022A1">
        <w:rPr>
          <w:rFonts w:ascii="Arial" w:hAnsi="Arial" w:cs="Arial"/>
          <w:i/>
          <w:sz w:val="22"/>
          <w:szCs w:val="22"/>
        </w:rPr>
        <w:t>’s</w:t>
      </w:r>
      <w:r w:rsidR="00074898" w:rsidRPr="007022A1">
        <w:rPr>
          <w:rFonts w:ascii="Arial" w:hAnsi="Arial" w:cs="Arial"/>
          <w:i/>
          <w:sz w:val="22"/>
          <w:szCs w:val="22"/>
        </w:rPr>
        <w:t xml:space="preserve"> </w:t>
      </w:r>
      <w:r w:rsidR="005E4F99" w:rsidRPr="007022A1">
        <w:rPr>
          <w:rFonts w:ascii="Arial" w:hAnsi="Arial" w:cs="Arial"/>
          <w:i/>
          <w:sz w:val="22"/>
          <w:szCs w:val="22"/>
        </w:rPr>
        <w:t>Line of Business/Sub-function and IT Investment, if one is used.</w:t>
      </w:r>
      <w:r w:rsidRPr="007022A1">
        <w:rPr>
          <w:rFonts w:ascii="Arial" w:hAnsi="Arial" w:cs="Arial"/>
          <w:i/>
          <w:sz w:val="22"/>
          <w:szCs w:val="22"/>
        </w:rPr>
        <w:t xml:space="preserve"> </w:t>
      </w:r>
    </w:p>
    <w:p w14:paraId="0D0D9462" w14:textId="77777777" w:rsidR="00987432" w:rsidRPr="007022A1" w:rsidRDefault="00987432" w:rsidP="006A1246">
      <w:pPr>
        <w:ind w:left="360"/>
        <w:rPr>
          <w:rFonts w:ascii="Arial" w:hAnsi="Arial" w:cs="Arial"/>
          <w:sz w:val="22"/>
          <w:szCs w:val="22"/>
        </w:rPr>
      </w:pPr>
    </w:p>
    <w:p w14:paraId="5D023011" w14:textId="16BB7597" w:rsidR="003A4DFA" w:rsidRPr="007022A1" w:rsidRDefault="00B06EE5" w:rsidP="006A1246">
      <w:pPr>
        <w:ind w:left="360"/>
        <w:rPr>
          <w:rFonts w:ascii="Arial" w:hAnsi="Arial" w:cs="Arial"/>
          <w:sz w:val="22"/>
          <w:szCs w:val="22"/>
        </w:rPr>
      </w:pPr>
      <w:r w:rsidRPr="007022A1">
        <w:rPr>
          <w:rFonts w:ascii="Arial" w:hAnsi="Arial" w:cs="Arial"/>
          <w:sz w:val="22"/>
          <w:szCs w:val="22"/>
        </w:rPr>
        <w:t>The Alcohol and Tobacco Tax and Trade Bureau (TTB) administers</w:t>
      </w:r>
      <w:r w:rsidR="003A4DFA" w:rsidRPr="007022A1">
        <w:rPr>
          <w:rFonts w:ascii="Arial" w:hAnsi="Arial" w:cs="Arial"/>
          <w:sz w:val="22"/>
          <w:szCs w:val="22"/>
        </w:rPr>
        <w:t xml:space="preserve"> chapter 51 (distilled spirits, wine</w:t>
      </w:r>
      <w:r w:rsidR="0064374D" w:rsidRPr="007022A1">
        <w:rPr>
          <w:rFonts w:ascii="Arial" w:hAnsi="Arial" w:cs="Arial"/>
          <w:sz w:val="22"/>
          <w:szCs w:val="22"/>
        </w:rPr>
        <w:t>,</w:t>
      </w:r>
      <w:r w:rsidR="003A4DFA" w:rsidRPr="007022A1">
        <w:rPr>
          <w:rFonts w:ascii="Arial" w:hAnsi="Arial" w:cs="Arial"/>
          <w:sz w:val="22"/>
          <w:szCs w:val="22"/>
        </w:rPr>
        <w:t xml:space="preserve"> and beer), chapter 52 (tobacco products</w:t>
      </w:r>
      <w:r w:rsidR="00CB0DE3" w:rsidRPr="007022A1">
        <w:rPr>
          <w:rFonts w:ascii="Arial" w:hAnsi="Arial" w:cs="Arial"/>
          <w:sz w:val="22"/>
          <w:szCs w:val="22"/>
        </w:rPr>
        <w:t>, processed tobacco,</w:t>
      </w:r>
      <w:r w:rsidR="003A4DFA" w:rsidRPr="007022A1">
        <w:rPr>
          <w:rFonts w:ascii="Arial" w:hAnsi="Arial" w:cs="Arial"/>
          <w:sz w:val="22"/>
          <w:szCs w:val="22"/>
        </w:rPr>
        <w:t xml:space="preserve"> and cigarette papers and tubes), and sections 4181–4182 (firearms and ammunition excise taxes) of the Internal Revenue Code of 1986, as amended (IRC, 26 U.S.C.)</w:t>
      </w:r>
      <w:r w:rsidR="00CB0DE3" w:rsidRPr="007022A1">
        <w:rPr>
          <w:rFonts w:ascii="Arial" w:hAnsi="Arial" w:cs="Arial"/>
          <w:sz w:val="22"/>
          <w:szCs w:val="22"/>
        </w:rPr>
        <w:t>,</w:t>
      </w:r>
      <w:r w:rsidR="003A4DFA" w:rsidRPr="007022A1">
        <w:rPr>
          <w:rFonts w:ascii="Arial" w:hAnsi="Arial" w:cs="Arial"/>
          <w:sz w:val="22"/>
          <w:szCs w:val="22"/>
        </w:rPr>
        <w:t xml:space="preserve"> pursuant to section 1111(d) of the Homeland Securit</w:t>
      </w:r>
      <w:r w:rsidR="00987432" w:rsidRPr="007022A1">
        <w:rPr>
          <w:rFonts w:ascii="Arial" w:hAnsi="Arial" w:cs="Arial"/>
          <w:sz w:val="22"/>
          <w:szCs w:val="22"/>
        </w:rPr>
        <w:t>y Act of 2002, as codified at 6 </w:t>
      </w:r>
      <w:r w:rsidR="003A4DFA" w:rsidRPr="007022A1">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Pr="007022A1" w:rsidRDefault="003A4DFA" w:rsidP="006A1246">
      <w:pPr>
        <w:ind w:left="360"/>
        <w:rPr>
          <w:rFonts w:ascii="Arial" w:hAnsi="Arial" w:cs="Arial"/>
          <w:sz w:val="22"/>
          <w:szCs w:val="22"/>
        </w:rPr>
      </w:pPr>
    </w:p>
    <w:p w14:paraId="35865D92" w14:textId="15C9EF49" w:rsidR="006A1246" w:rsidRPr="007022A1" w:rsidRDefault="006A1246" w:rsidP="006A1246">
      <w:pPr>
        <w:ind w:left="360"/>
        <w:rPr>
          <w:rFonts w:ascii="Arial" w:hAnsi="Arial" w:cs="Arial"/>
          <w:sz w:val="22"/>
          <w:szCs w:val="22"/>
        </w:rPr>
      </w:pPr>
      <w:r w:rsidRPr="007022A1">
        <w:rPr>
          <w:rFonts w:ascii="Arial" w:hAnsi="Arial" w:cs="Arial"/>
          <w:sz w:val="22"/>
          <w:szCs w:val="22"/>
        </w:rPr>
        <w:t xml:space="preserve">Under the authority of the IRC at 26 U.S.C. 5357, 5368, 5388, and 5662, the TTB regulations require that </w:t>
      </w:r>
      <w:r w:rsidR="00CE554A" w:rsidRPr="007022A1">
        <w:rPr>
          <w:rFonts w:ascii="Arial" w:hAnsi="Arial" w:cs="Arial"/>
          <w:sz w:val="22"/>
          <w:szCs w:val="22"/>
        </w:rPr>
        <w:t xml:space="preserve">proprietors identify </w:t>
      </w:r>
      <w:r w:rsidRPr="007022A1">
        <w:rPr>
          <w:rFonts w:ascii="Arial" w:hAnsi="Arial" w:cs="Arial"/>
          <w:sz w:val="22"/>
          <w:szCs w:val="22"/>
        </w:rPr>
        <w:t xml:space="preserve">wine kept on bonded premises </w:t>
      </w:r>
      <w:r w:rsidR="00CE554A" w:rsidRPr="007022A1">
        <w:rPr>
          <w:rFonts w:ascii="Arial" w:hAnsi="Arial" w:cs="Arial"/>
          <w:sz w:val="22"/>
          <w:szCs w:val="22"/>
        </w:rPr>
        <w:t xml:space="preserve">with </w:t>
      </w:r>
      <w:r w:rsidRPr="007022A1">
        <w:rPr>
          <w:rFonts w:ascii="Arial" w:hAnsi="Arial" w:cs="Arial"/>
          <w:sz w:val="22"/>
          <w:szCs w:val="22"/>
        </w:rPr>
        <w:t xml:space="preserve">certain marks or labels placed on </w:t>
      </w:r>
      <w:r w:rsidR="00CE554A" w:rsidRPr="007022A1">
        <w:rPr>
          <w:rFonts w:ascii="Arial" w:hAnsi="Arial" w:cs="Arial"/>
          <w:sz w:val="22"/>
          <w:szCs w:val="22"/>
        </w:rPr>
        <w:t xml:space="preserve">production and storage </w:t>
      </w:r>
      <w:r w:rsidRPr="007022A1">
        <w:rPr>
          <w:rFonts w:ascii="Arial" w:hAnsi="Arial" w:cs="Arial"/>
          <w:sz w:val="22"/>
          <w:szCs w:val="22"/>
        </w:rPr>
        <w:t>containers</w:t>
      </w:r>
      <w:r w:rsidR="00CE554A" w:rsidRPr="007022A1">
        <w:rPr>
          <w:rFonts w:ascii="Arial" w:hAnsi="Arial" w:cs="Arial"/>
          <w:sz w:val="22"/>
          <w:szCs w:val="22"/>
        </w:rPr>
        <w:t>,</w:t>
      </w:r>
      <w:r w:rsidRPr="007022A1">
        <w:rPr>
          <w:rFonts w:ascii="Arial" w:hAnsi="Arial" w:cs="Arial"/>
          <w:sz w:val="22"/>
          <w:szCs w:val="22"/>
        </w:rPr>
        <w:t xml:space="preserve"> such as tanks, barrels, bins, pallets, and cases</w:t>
      </w:r>
      <w:r w:rsidR="00CE554A" w:rsidRPr="007022A1">
        <w:rPr>
          <w:rFonts w:ascii="Arial" w:hAnsi="Arial" w:cs="Arial"/>
          <w:sz w:val="22"/>
          <w:szCs w:val="22"/>
        </w:rPr>
        <w:t xml:space="preserve">, and that proprietors label wine bottles and other consumer containers </w:t>
      </w:r>
      <w:r w:rsidRPr="007022A1">
        <w:rPr>
          <w:rFonts w:ascii="Arial" w:hAnsi="Arial" w:cs="Arial"/>
          <w:sz w:val="22"/>
          <w:szCs w:val="22"/>
        </w:rPr>
        <w:t>with certain information, such as brand name, type of wine</w:t>
      </w:r>
      <w:r w:rsidR="00CE554A" w:rsidRPr="007022A1">
        <w:rPr>
          <w:rFonts w:ascii="Arial" w:hAnsi="Arial" w:cs="Arial"/>
          <w:sz w:val="22"/>
          <w:szCs w:val="22"/>
        </w:rPr>
        <w:t>,</w:t>
      </w:r>
      <w:r w:rsidRPr="007022A1">
        <w:rPr>
          <w:rFonts w:ascii="Arial" w:hAnsi="Arial" w:cs="Arial"/>
          <w:sz w:val="22"/>
          <w:szCs w:val="22"/>
        </w:rPr>
        <w:t xml:space="preserve"> and alcohol content, prior to removal for consumption or sale. </w:t>
      </w:r>
    </w:p>
    <w:p w14:paraId="389BF6EA" w14:textId="77777777" w:rsidR="006A1246" w:rsidRPr="007022A1" w:rsidRDefault="006A1246" w:rsidP="006A1246">
      <w:pPr>
        <w:ind w:left="360"/>
        <w:rPr>
          <w:rFonts w:ascii="Arial" w:hAnsi="Arial" w:cs="Arial"/>
          <w:sz w:val="22"/>
          <w:szCs w:val="22"/>
        </w:rPr>
      </w:pPr>
    </w:p>
    <w:p w14:paraId="05F12875" w14:textId="2DF17EAC" w:rsidR="006A1246" w:rsidRPr="007022A1" w:rsidRDefault="00CE554A" w:rsidP="006A1246">
      <w:pPr>
        <w:ind w:left="360"/>
        <w:rPr>
          <w:rFonts w:ascii="Arial" w:hAnsi="Arial" w:cs="Arial"/>
          <w:sz w:val="22"/>
          <w:szCs w:val="22"/>
        </w:rPr>
      </w:pPr>
      <w:r w:rsidRPr="007022A1">
        <w:rPr>
          <w:rFonts w:ascii="Arial" w:hAnsi="Arial" w:cs="Arial"/>
          <w:sz w:val="22"/>
          <w:szCs w:val="22"/>
        </w:rPr>
        <w:t xml:space="preserve">The regulatory requirements to display of these marks and labels are necessary to protect the revenue.  </w:t>
      </w:r>
      <w:r w:rsidR="006A1246" w:rsidRPr="007022A1">
        <w:rPr>
          <w:rFonts w:ascii="Arial" w:hAnsi="Arial" w:cs="Arial"/>
          <w:sz w:val="22"/>
          <w:szCs w:val="22"/>
        </w:rPr>
        <w:t xml:space="preserve">The prescribed marks and labels ensure the proper identification of the </w:t>
      </w:r>
      <w:r w:rsidRPr="007022A1">
        <w:rPr>
          <w:rFonts w:ascii="Arial" w:hAnsi="Arial" w:cs="Arial"/>
          <w:sz w:val="22"/>
          <w:szCs w:val="22"/>
        </w:rPr>
        <w:t xml:space="preserve">content of wine containers </w:t>
      </w:r>
      <w:r w:rsidR="006A1246" w:rsidRPr="007022A1">
        <w:rPr>
          <w:rFonts w:ascii="Arial" w:hAnsi="Arial" w:cs="Arial"/>
          <w:sz w:val="22"/>
          <w:szCs w:val="22"/>
        </w:rPr>
        <w:t>for Federal excise tax revenue collection purposes</w:t>
      </w:r>
      <w:r w:rsidRPr="007022A1">
        <w:rPr>
          <w:rFonts w:ascii="Arial" w:hAnsi="Arial" w:cs="Arial"/>
          <w:sz w:val="22"/>
          <w:szCs w:val="22"/>
        </w:rPr>
        <w:t xml:space="preserve">. </w:t>
      </w:r>
      <w:r w:rsidR="006A1246" w:rsidRPr="007022A1">
        <w:rPr>
          <w:rFonts w:ascii="Arial" w:hAnsi="Arial" w:cs="Arial"/>
          <w:sz w:val="22"/>
          <w:szCs w:val="22"/>
        </w:rPr>
        <w:t xml:space="preserve"> The marks on tanks, barrels, bins, pallets, cases, and other containers identify the</w:t>
      </w:r>
      <w:r w:rsidRPr="007022A1">
        <w:rPr>
          <w:rFonts w:ascii="Arial" w:hAnsi="Arial" w:cs="Arial"/>
          <w:sz w:val="22"/>
          <w:szCs w:val="22"/>
        </w:rPr>
        <w:t xml:space="preserve"> content of the containers</w:t>
      </w:r>
      <w:r w:rsidR="006A1246" w:rsidRPr="007022A1">
        <w:rPr>
          <w:rFonts w:ascii="Arial" w:hAnsi="Arial" w:cs="Arial"/>
          <w:sz w:val="22"/>
          <w:szCs w:val="22"/>
        </w:rPr>
        <w:t xml:space="preserve"> to protect the Federal government’s revenue interest prior to removal</w:t>
      </w:r>
      <w:r w:rsidRPr="007022A1">
        <w:rPr>
          <w:rFonts w:ascii="Arial" w:hAnsi="Arial" w:cs="Arial"/>
          <w:sz w:val="22"/>
          <w:szCs w:val="22"/>
        </w:rPr>
        <w:t xml:space="preserve"> of the wine</w:t>
      </w:r>
      <w:r w:rsidR="006A1246" w:rsidRPr="007022A1">
        <w:rPr>
          <w:rFonts w:ascii="Arial" w:hAnsi="Arial" w:cs="Arial"/>
          <w:sz w:val="22"/>
          <w:szCs w:val="22"/>
        </w:rPr>
        <w:t xml:space="preserve"> from bonded premises.  The accurate labeling of wine bottles </w:t>
      </w:r>
      <w:r w:rsidRPr="007022A1">
        <w:rPr>
          <w:rFonts w:ascii="Arial" w:hAnsi="Arial" w:cs="Arial"/>
          <w:sz w:val="22"/>
          <w:szCs w:val="22"/>
        </w:rPr>
        <w:t xml:space="preserve">and other consumer containers </w:t>
      </w:r>
      <w:r w:rsidR="006A1246" w:rsidRPr="007022A1">
        <w:rPr>
          <w:rFonts w:ascii="Arial" w:hAnsi="Arial" w:cs="Arial"/>
          <w:sz w:val="22"/>
          <w:szCs w:val="22"/>
        </w:rPr>
        <w:t xml:space="preserve">identifies the </w:t>
      </w:r>
      <w:r w:rsidRPr="007022A1">
        <w:rPr>
          <w:rFonts w:ascii="Arial" w:hAnsi="Arial" w:cs="Arial"/>
          <w:sz w:val="22"/>
          <w:szCs w:val="22"/>
        </w:rPr>
        <w:t>wine at</w:t>
      </w:r>
      <w:r w:rsidR="006A1246" w:rsidRPr="007022A1">
        <w:rPr>
          <w:rFonts w:ascii="Arial" w:hAnsi="Arial" w:cs="Arial"/>
          <w:sz w:val="22"/>
          <w:szCs w:val="22"/>
        </w:rPr>
        <w:t xml:space="preserve"> the time of </w:t>
      </w:r>
      <w:r w:rsidRPr="007022A1">
        <w:rPr>
          <w:rFonts w:ascii="Arial" w:hAnsi="Arial" w:cs="Arial"/>
          <w:sz w:val="22"/>
          <w:szCs w:val="22"/>
        </w:rPr>
        <w:t xml:space="preserve">its </w:t>
      </w:r>
      <w:r w:rsidR="006A1246" w:rsidRPr="007022A1">
        <w:rPr>
          <w:rFonts w:ascii="Arial" w:hAnsi="Arial" w:cs="Arial"/>
          <w:sz w:val="22"/>
          <w:szCs w:val="22"/>
        </w:rPr>
        <w:t xml:space="preserve">removal from bond coverage and </w:t>
      </w:r>
      <w:r w:rsidRPr="007022A1">
        <w:rPr>
          <w:rFonts w:ascii="Arial" w:hAnsi="Arial" w:cs="Arial"/>
          <w:sz w:val="22"/>
          <w:szCs w:val="22"/>
        </w:rPr>
        <w:t xml:space="preserve">thereby </w:t>
      </w:r>
      <w:r w:rsidR="006A1246" w:rsidRPr="007022A1">
        <w:rPr>
          <w:rFonts w:ascii="Arial" w:hAnsi="Arial" w:cs="Arial"/>
          <w:sz w:val="22"/>
          <w:szCs w:val="22"/>
        </w:rPr>
        <w:t xml:space="preserve">helps </w:t>
      </w:r>
      <w:r w:rsidRPr="007022A1">
        <w:rPr>
          <w:rFonts w:ascii="Arial" w:hAnsi="Arial" w:cs="Arial"/>
          <w:sz w:val="22"/>
          <w:szCs w:val="22"/>
        </w:rPr>
        <w:t xml:space="preserve">to </w:t>
      </w:r>
      <w:r w:rsidR="006A1246" w:rsidRPr="007022A1">
        <w:rPr>
          <w:rFonts w:ascii="Arial" w:hAnsi="Arial" w:cs="Arial"/>
          <w:sz w:val="22"/>
          <w:szCs w:val="22"/>
        </w:rPr>
        <w:t xml:space="preserve">ensure that the correct Federal excise tax will be collected. </w:t>
      </w:r>
    </w:p>
    <w:p w14:paraId="0FA9D272" w14:textId="77777777" w:rsidR="006A1246" w:rsidRPr="007022A1" w:rsidRDefault="006A1246" w:rsidP="006A1246">
      <w:pPr>
        <w:ind w:left="360"/>
        <w:rPr>
          <w:rFonts w:ascii="Arial" w:hAnsi="Arial" w:cs="Arial"/>
          <w:sz w:val="22"/>
          <w:szCs w:val="22"/>
        </w:rPr>
      </w:pPr>
    </w:p>
    <w:p w14:paraId="5CA05AD7" w14:textId="3576520D" w:rsidR="006A1246" w:rsidRPr="007022A1" w:rsidRDefault="006A1246" w:rsidP="006A1246">
      <w:pPr>
        <w:pStyle w:val="PlainText"/>
        <w:ind w:left="360"/>
        <w:rPr>
          <w:rFonts w:ascii="Arial" w:hAnsi="Arial" w:cs="Arial"/>
          <w:sz w:val="22"/>
          <w:szCs w:val="22"/>
        </w:rPr>
      </w:pPr>
      <w:r w:rsidRPr="007022A1">
        <w:rPr>
          <w:rFonts w:ascii="Arial" w:hAnsi="Arial" w:cs="Arial"/>
          <w:sz w:val="22"/>
          <w:szCs w:val="22"/>
        </w:rPr>
        <w:t xml:space="preserve">Under the authority of the IRC, the following regulations prescribe the marking of wine containers and wine bottles in 27 CFR: </w:t>
      </w:r>
    </w:p>
    <w:p w14:paraId="72BC71F5" w14:textId="77777777" w:rsidR="006A1246" w:rsidRPr="007022A1" w:rsidRDefault="006A1246" w:rsidP="006A1246">
      <w:pPr>
        <w:pStyle w:val="PlainText"/>
        <w:ind w:left="360"/>
        <w:rPr>
          <w:rFonts w:ascii="Arial" w:hAnsi="Arial" w:cs="Arial"/>
          <w:sz w:val="22"/>
          <w:szCs w:val="22"/>
        </w:rPr>
      </w:pPr>
    </w:p>
    <w:p w14:paraId="2B1B53CC" w14:textId="77777777" w:rsidR="0002183F" w:rsidRPr="007022A1" w:rsidRDefault="002256A0" w:rsidP="0002183F">
      <w:pPr>
        <w:pStyle w:val="PlainText"/>
        <w:spacing w:after="160"/>
        <w:ind w:left="360" w:firstLine="360"/>
        <w:rPr>
          <w:rFonts w:ascii="Arial" w:hAnsi="Arial" w:cs="Arial"/>
          <w:sz w:val="22"/>
          <w:szCs w:val="22"/>
        </w:rPr>
      </w:pPr>
      <w:r w:rsidRPr="007022A1">
        <w:rPr>
          <w:rFonts w:ascii="Arial" w:hAnsi="Arial" w:cs="Arial"/>
          <w:sz w:val="22"/>
          <w:szCs w:val="22"/>
        </w:rPr>
        <w:lastRenderedPageBreak/>
        <w:t>24.96</w:t>
      </w:r>
      <w:r w:rsidRPr="007022A1">
        <w:rPr>
          <w:rFonts w:ascii="Arial" w:hAnsi="Arial" w:cs="Arial"/>
          <w:sz w:val="22"/>
          <w:szCs w:val="22"/>
        </w:rPr>
        <w:tab/>
      </w:r>
      <w:r w:rsidRPr="007022A1">
        <w:rPr>
          <w:rFonts w:ascii="Arial" w:hAnsi="Arial" w:cs="Arial"/>
          <w:sz w:val="22"/>
          <w:szCs w:val="22"/>
        </w:rPr>
        <w:tab/>
        <w:t>24.97</w:t>
      </w:r>
      <w:r w:rsidRPr="007022A1">
        <w:rPr>
          <w:rFonts w:ascii="Arial" w:hAnsi="Arial" w:cs="Arial"/>
          <w:sz w:val="22"/>
          <w:szCs w:val="22"/>
        </w:rPr>
        <w:tab/>
      </w:r>
      <w:r w:rsidRPr="007022A1">
        <w:rPr>
          <w:rFonts w:ascii="Arial" w:hAnsi="Arial" w:cs="Arial"/>
          <w:sz w:val="22"/>
          <w:szCs w:val="22"/>
        </w:rPr>
        <w:tab/>
        <w:t>24.115</w:t>
      </w:r>
      <w:r w:rsidRPr="007022A1">
        <w:rPr>
          <w:rFonts w:ascii="Arial" w:hAnsi="Arial" w:cs="Arial"/>
          <w:sz w:val="22"/>
          <w:szCs w:val="22"/>
        </w:rPr>
        <w:tab/>
      </w:r>
      <w:r w:rsidRPr="007022A1">
        <w:rPr>
          <w:rFonts w:ascii="Arial" w:hAnsi="Arial" w:cs="Arial"/>
          <w:sz w:val="22"/>
          <w:szCs w:val="22"/>
        </w:rPr>
        <w:tab/>
        <w:t>24.168</w:t>
      </w:r>
      <w:r w:rsidRPr="007022A1">
        <w:rPr>
          <w:rFonts w:ascii="Arial" w:hAnsi="Arial" w:cs="Arial"/>
          <w:sz w:val="22"/>
          <w:szCs w:val="22"/>
        </w:rPr>
        <w:tab/>
      </w:r>
      <w:r w:rsidRPr="007022A1">
        <w:rPr>
          <w:rFonts w:ascii="Arial" w:hAnsi="Arial" w:cs="Arial"/>
          <w:sz w:val="22"/>
          <w:szCs w:val="22"/>
        </w:rPr>
        <w:tab/>
        <w:t>24.213</w:t>
      </w:r>
      <w:r w:rsidRPr="007022A1">
        <w:rPr>
          <w:rFonts w:ascii="Arial" w:hAnsi="Arial" w:cs="Arial"/>
          <w:sz w:val="22"/>
          <w:szCs w:val="22"/>
        </w:rPr>
        <w:tab/>
      </w:r>
      <w:r w:rsidRPr="007022A1">
        <w:rPr>
          <w:rFonts w:ascii="Arial" w:hAnsi="Arial" w:cs="Arial"/>
          <w:sz w:val="22"/>
          <w:szCs w:val="22"/>
        </w:rPr>
        <w:tab/>
      </w:r>
    </w:p>
    <w:p w14:paraId="74C27661" w14:textId="77777777" w:rsidR="0002183F" w:rsidRPr="007022A1" w:rsidRDefault="002256A0" w:rsidP="0002183F">
      <w:pPr>
        <w:pStyle w:val="PlainText"/>
        <w:spacing w:after="160"/>
        <w:ind w:left="360" w:firstLine="360"/>
        <w:rPr>
          <w:rFonts w:ascii="Arial" w:hAnsi="Arial" w:cs="Arial"/>
          <w:sz w:val="22"/>
          <w:szCs w:val="22"/>
        </w:rPr>
      </w:pPr>
      <w:r w:rsidRPr="007022A1">
        <w:rPr>
          <w:rFonts w:ascii="Arial" w:hAnsi="Arial" w:cs="Arial"/>
          <w:sz w:val="22"/>
          <w:szCs w:val="22"/>
        </w:rPr>
        <w:t xml:space="preserve">24.214 </w:t>
      </w:r>
      <w:r w:rsidR="0002183F" w:rsidRPr="007022A1">
        <w:rPr>
          <w:rFonts w:ascii="Arial" w:hAnsi="Arial" w:cs="Arial"/>
          <w:sz w:val="22"/>
          <w:szCs w:val="22"/>
        </w:rPr>
        <w:tab/>
        <w:t>24.215</w:t>
      </w:r>
      <w:r w:rsidR="0002183F" w:rsidRPr="007022A1">
        <w:rPr>
          <w:rFonts w:ascii="Arial" w:hAnsi="Arial" w:cs="Arial"/>
          <w:sz w:val="22"/>
          <w:szCs w:val="22"/>
        </w:rPr>
        <w:tab/>
      </w:r>
      <w:r w:rsidR="0002183F" w:rsidRPr="007022A1">
        <w:rPr>
          <w:rFonts w:ascii="Arial" w:hAnsi="Arial" w:cs="Arial"/>
          <w:sz w:val="22"/>
          <w:szCs w:val="22"/>
        </w:rPr>
        <w:tab/>
        <w:t>24.218</w:t>
      </w:r>
      <w:r w:rsidR="0002183F" w:rsidRPr="007022A1">
        <w:rPr>
          <w:rFonts w:ascii="Arial" w:hAnsi="Arial" w:cs="Arial"/>
          <w:sz w:val="22"/>
          <w:szCs w:val="22"/>
        </w:rPr>
        <w:tab/>
      </w:r>
      <w:r w:rsidR="0002183F" w:rsidRPr="007022A1">
        <w:rPr>
          <w:rFonts w:ascii="Arial" w:hAnsi="Arial" w:cs="Arial"/>
          <w:sz w:val="22"/>
          <w:szCs w:val="22"/>
        </w:rPr>
        <w:tab/>
        <w:t>24.255</w:t>
      </w:r>
      <w:r w:rsidR="0002183F" w:rsidRPr="007022A1">
        <w:rPr>
          <w:rFonts w:ascii="Arial" w:hAnsi="Arial" w:cs="Arial"/>
          <w:sz w:val="22"/>
          <w:szCs w:val="22"/>
        </w:rPr>
        <w:tab/>
      </w:r>
      <w:r w:rsidR="0002183F" w:rsidRPr="007022A1">
        <w:rPr>
          <w:rFonts w:ascii="Arial" w:hAnsi="Arial" w:cs="Arial"/>
          <w:sz w:val="22"/>
          <w:szCs w:val="22"/>
        </w:rPr>
        <w:tab/>
        <w:t>24.256</w:t>
      </w:r>
      <w:r w:rsidR="0002183F" w:rsidRPr="007022A1">
        <w:rPr>
          <w:rFonts w:ascii="Arial" w:hAnsi="Arial" w:cs="Arial"/>
          <w:sz w:val="22"/>
          <w:szCs w:val="22"/>
        </w:rPr>
        <w:tab/>
      </w:r>
      <w:r w:rsidR="0002183F" w:rsidRPr="007022A1">
        <w:rPr>
          <w:rFonts w:ascii="Arial" w:hAnsi="Arial" w:cs="Arial"/>
          <w:sz w:val="22"/>
          <w:szCs w:val="22"/>
        </w:rPr>
        <w:tab/>
      </w:r>
    </w:p>
    <w:p w14:paraId="5EE03A1F" w14:textId="2E8F2009" w:rsidR="0002183F" w:rsidRPr="007022A1" w:rsidRDefault="0002183F" w:rsidP="002256A0">
      <w:pPr>
        <w:pStyle w:val="PlainText"/>
        <w:ind w:left="360" w:firstLine="360"/>
        <w:rPr>
          <w:rFonts w:ascii="Arial" w:hAnsi="Arial" w:cs="Arial"/>
          <w:sz w:val="22"/>
          <w:szCs w:val="22"/>
        </w:rPr>
      </w:pPr>
      <w:r w:rsidRPr="007022A1">
        <w:rPr>
          <w:rFonts w:ascii="Arial" w:hAnsi="Arial" w:cs="Arial"/>
          <w:sz w:val="22"/>
          <w:szCs w:val="22"/>
        </w:rPr>
        <w:t>24.257</w:t>
      </w:r>
      <w:r w:rsidRPr="007022A1">
        <w:rPr>
          <w:rFonts w:ascii="Arial" w:hAnsi="Arial" w:cs="Arial"/>
          <w:sz w:val="22"/>
          <w:szCs w:val="22"/>
        </w:rPr>
        <w:tab/>
      </w:r>
      <w:r w:rsidRPr="007022A1">
        <w:rPr>
          <w:rFonts w:ascii="Arial" w:hAnsi="Arial" w:cs="Arial"/>
          <w:sz w:val="22"/>
          <w:szCs w:val="22"/>
        </w:rPr>
        <w:tab/>
        <w:t>24.259</w:t>
      </w:r>
      <w:r w:rsidRPr="007022A1">
        <w:rPr>
          <w:rFonts w:ascii="Arial" w:hAnsi="Arial" w:cs="Arial"/>
          <w:sz w:val="22"/>
          <w:szCs w:val="22"/>
        </w:rPr>
        <w:tab/>
      </w:r>
      <w:r w:rsidRPr="007022A1">
        <w:rPr>
          <w:rFonts w:ascii="Arial" w:hAnsi="Arial" w:cs="Arial"/>
          <w:sz w:val="22"/>
          <w:szCs w:val="22"/>
        </w:rPr>
        <w:tab/>
        <w:t xml:space="preserve">24.260. </w:t>
      </w:r>
    </w:p>
    <w:p w14:paraId="15969ADC" w14:textId="77777777" w:rsidR="005419A7" w:rsidRPr="007022A1" w:rsidRDefault="005419A7" w:rsidP="00DC5FE0">
      <w:pPr>
        <w:ind w:left="360"/>
        <w:rPr>
          <w:rFonts w:ascii="Arial" w:hAnsi="Arial" w:cs="Arial"/>
          <w:sz w:val="22"/>
          <w:szCs w:val="22"/>
        </w:rPr>
      </w:pPr>
    </w:p>
    <w:p w14:paraId="01AA0748" w14:textId="41DCFFF1" w:rsidR="00575DF4" w:rsidRPr="007022A1" w:rsidRDefault="00575DF4" w:rsidP="00DC5FE0">
      <w:pPr>
        <w:ind w:left="360"/>
        <w:rPr>
          <w:rFonts w:ascii="Arial" w:hAnsi="Arial" w:cs="Arial"/>
          <w:sz w:val="22"/>
          <w:szCs w:val="22"/>
        </w:rPr>
      </w:pPr>
      <w:r w:rsidRPr="007022A1">
        <w:rPr>
          <w:rFonts w:ascii="Arial" w:hAnsi="Arial" w:cs="Arial"/>
          <w:sz w:val="22"/>
          <w:szCs w:val="22"/>
        </w:rPr>
        <w:t>TTB is issuing a proposed rule titled “Proposed Revisions to Wine Labeling and Recordkeeping Requirements”</w:t>
      </w:r>
      <w:r w:rsidR="007022A1" w:rsidRPr="007022A1">
        <w:rPr>
          <w:rFonts w:ascii="Arial" w:hAnsi="Arial" w:cs="Arial"/>
          <w:sz w:val="22"/>
          <w:szCs w:val="22"/>
        </w:rPr>
        <w:t xml:space="preserve"> (Notice No. 160),</w:t>
      </w:r>
      <w:r w:rsidRPr="007022A1">
        <w:rPr>
          <w:rFonts w:ascii="Arial" w:hAnsi="Arial" w:cs="Arial"/>
          <w:sz w:val="22"/>
          <w:szCs w:val="22"/>
        </w:rPr>
        <w:t xml:space="preserve"> which will amend 27 CFR 24.257 and thus </w:t>
      </w:r>
      <w:r w:rsidR="000F0F30" w:rsidRPr="007022A1">
        <w:rPr>
          <w:rFonts w:ascii="Arial" w:hAnsi="Arial" w:cs="Arial"/>
          <w:sz w:val="22"/>
          <w:szCs w:val="22"/>
        </w:rPr>
        <w:t xml:space="preserve">will </w:t>
      </w:r>
      <w:r w:rsidRPr="007022A1">
        <w:rPr>
          <w:rFonts w:ascii="Arial" w:hAnsi="Arial" w:cs="Arial"/>
          <w:sz w:val="22"/>
          <w:szCs w:val="22"/>
        </w:rPr>
        <w:t>effect this information collection.  If adopted, th</w:t>
      </w:r>
      <w:r w:rsidR="00036355" w:rsidRPr="007022A1">
        <w:rPr>
          <w:rFonts w:ascii="Arial" w:hAnsi="Arial" w:cs="Arial"/>
          <w:sz w:val="22"/>
          <w:szCs w:val="22"/>
        </w:rPr>
        <w:t>e proposed</w:t>
      </w:r>
      <w:r w:rsidRPr="007022A1">
        <w:rPr>
          <w:rFonts w:ascii="Arial" w:hAnsi="Arial" w:cs="Arial"/>
          <w:sz w:val="22"/>
          <w:szCs w:val="22"/>
        </w:rPr>
        <w:t xml:space="preserve"> revision </w:t>
      </w:r>
      <w:r w:rsidR="00036355" w:rsidRPr="007022A1">
        <w:rPr>
          <w:rFonts w:ascii="Arial" w:hAnsi="Arial" w:cs="Arial"/>
          <w:sz w:val="22"/>
          <w:szCs w:val="22"/>
        </w:rPr>
        <w:t xml:space="preserve">of that section </w:t>
      </w:r>
      <w:r w:rsidRPr="007022A1">
        <w:rPr>
          <w:rFonts w:ascii="Arial" w:hAnsi="Arial" w:cs="Arial"/>
          <w:sz w:val="22"/>
          <w:szCs w:val="22"/>
        </w:rPr>
        <w:t xml:space="preserve">would require changes in the labeling of certain wines currently covered by a certificate of exemption from label approval, where those wines are labeled with varietal (grape type) designations, type designations of varietal significance, vintage dates, or appellations of origin, in a manner that would not be allowed under the standards set forth in the regulations in 27 CFR part 4.  However, since the labeling of wines, whether covered by certificates of exemption or by certificates of label approval, is a usual and customary business practice and would be done by proprietors with or without the TTB regulatory requirement, TTB does not believe that there would be any increase in the current burden </w:t>
      </w:r>
      <w:r w:rsidR="00036355" w:rsidRPr="007022A1">
        <w:rPr>
          <w:rFonts w:ascii="Arial" w:hAnsi="Arial" w:cs="Arial"/>
          <w:sz w:val="22"/>
          <w:szCs w:val="22"/>
        </w:rPr>
        <w:t xml:space="preserve">hours </w:t>
      </w:r>
      <w:r w:rsidR="00FF4BF8" w:rsidRPr="007022A1">
        <w:rPr>
          <w:rFonts w:ascii="Arial" w:hAnsi="Arial" w:cs="Arial"/>
          <w:sz w:val="22"/>
          <w:szCs w:val="22"/>
        </w:rPr>
        <w:t xml:space="preserve">associated with </w:t>
      </w:r>
      <w:r w:rsidR="00F1087D">
        <w:rPr>
          <w:rFonts w:ascii="Arial" w:hAnsi="Arial" w:cs="Arial"/>
          <w:sz w:val="22"/>
          <w:szCs w:val="22"/>
        </w:rPr>
        <w:t xml:space="preserve">the revision of </w:t>
      </w:r>
      <w:r w:rsidR="00FF4BF8" w:rsidRPr="007022A1">
        <w:rPr>
          <w:rFonts w:ascii="Arial" w:hAnsi="Arial" w:cs="Arial"/>
          <w:sz w:val="22"/>
          <w:szCs w:val="22"/>
        </w:rPr>
        <w:t>t</w:t>
      </w:r>
      <w:r w:rsidRPr="007022A1">
        <w:rPr>
          <w:rFonts w:ascii="Arial" w:hAnsi="Arial" w:cs="Arial"/>
          <w:sz w:val="22"/>
          <w:szCs w:val="22"/>
        </w:rPr>
        <w:t>his information collection</w:t>
      </w:r>
      <w:r w:rsidR="00F1087D">
        <w:rPr>
          <w:rFonts w:ascii="Arial" w:hAnsi="Arial" w:cs="Arial"/>
          <w:sz w:val="22"/>
          <w:szCs w:val="22"/>
        </w:rPr>
        <w:t xml:space="preserve"> as proposed in Notice No. 160.  We are, however, reporting an increase in the number of respondents to this collection in order to reflect the current number of wine premises proprietors regulated by TTB (from 10,506 to 10,970)</w:t>
      </w:r>
      <w:r w:rsidRPr="007022A1">
        <w:rPr>
          <w:rFonts w:ascii="Arial" w:hAnsi="Arial" w:cs="Arial"/>
          <w:sz w:val="22"/>
          <w:szCs w:val="22"/>
        </w:rPr>
        <w:t xml:space="preserve">. </w:t>
      </w:r>
    </w:p>
    <w:p w14:paraId="56C5D120" w14:textId="77777777" w:rsidR="00575DF4" w:rsidRPr="007022A1" w:rsidRDefault="00575DF4" w:rsidP="00DC5FE0">
      <w:pPr>
        <w:ind w:left="360"/>
        <w:rPr>
          <w:rFonts w:ascii="Arial" w:hAnsi="Arial" w:cs="Arial"/>
          <w:sz w:val="22"/>
          <w:szCs w:val="22"/>
        </w:rPr>
      </w:pPr>
    </w:p>
    <w:p w14:paraId="48215BFA" w14:textId="7B66CE33" w:rsidR="007A35C9" w:rsidRPr="007022A1" w:rsidRDefault="007A35C9" w:rsidP="007A35C9">
      <w:pPr>
        <w:pStyle w:val="PlainText"/>
        <w:ind w:left="360"/>
        <w:rPr>
          <w:rFonts w:ascii="Arial" w:hAnsi="Arial" w:cs="Arial"/>
          <w:sz w:val="22"/>
          <w:szCs w:val="22"/>
        </w:rPr>
      </w:pPr>
      <w:r w:rsidRPr="007022A1">
        <w:rPr>
          <w:rFonts w:ascii="Arial" w:hAnsi="Arial" w:cs="Arial"/>
          <w:sz w:val="22"/>
          <w:szCs w:val="22"/>
        </w:rPr>
        <w:t xml:space="preserve">(The records maintained by wine premises proprietors to support the accuracy of the marks and labels on wine containers are approved as </w:t>
      </w:r>
      <w:r w:rsidR="00A270A2" w:rsidRPr="007022A1">
        <w:rPr>
          <w:rFonts w:ascii="Arial" w:hAnsi="Arial" w:cs="Arial"/>
          <w:sz w:val="22"/>
          <w:szCs w:val="22"/>
        </w:rPr>
        <w:t xml:space="preserve">part of </w:t>
      </w:r>
      <w:r w:rsidRPr="007022A1">
        <w:rPr>
          <w:rFonts w:ascii="Arial" w:hAnsi="Arial" w:cs="Arial"/>
          <w:sz w:val="22"/>
          <w:szCs w:val="22"/>
        </w:rPr>
        <w:t xml:space="preserve">information collection </w:t>
      </w:r>
      <w:r w:rsidR="00A270A2" w:rsidRPr="007022A1">
        <w:rPr>
          <w:rFonts w:ascii="Arial" w:hAnsi="Arial" w:cs="Arial"/>
          <w:sz w:val="22"/>
          <w:szCs w:val="22"/>
        </w:rPr>
        <w:t>1</w:t>
      </w:r>
      <w:r w:rsidRPr="007022A1">
        <w:rPr>
          <w:rFonts w:ascii="Arial" w:hAnsi="Arial" w:cs="Arial"/>
          <w:sz w:val="22"/>
          <w:szCs w:val="22"/>
        </w:rPr>
        <w:t xml:space="preserve">513–0115, Usual and Customary Business Records Relating to Wine, TTB REC 5120/1.) </w:t>
      </w:r>
    </w:p>
    <w:p w14:paraId="4DDCAE2F" w14:textId="77777777" w:rsidR="007A35C9" w:rsidRPr="007022A1" w:rsidRDefault="007A35C9" w:rsidP="00DC5FE0">
      <w:pPr>
        <w:ind w:left="360"/>
        <w:rPr>
          <w:rFonts w:ascii="Arial" w:hAnsi="Arial" w:cs="Arial"/>
          <w:sz w:val="22"/>
          <w:szCs w:val="22"/>
        </w:rPr>
      </w:pPr>
    </w:p>
    <w:p w14:paraId="2ADDEFBE" w14:textId="1E6168E7" w:rsidR="005E4F99" w:rsidRPr="007022A1" w:rsidRDefault="005E4F99" w:rsidP="00DC5FE0">
      <w:pPr>
        <w:suppressAutoHyphens/>
        <w:ind w:left="360"/>
        <w:rPr>
          <w:rFonts w:ascii="Arial" w:hAnsi="Arial" w:cs="Arial"/>
          <w:sz w:val="22"/>
          <w:szCs w:val="22"/>
        </w:rPr>
      </w:pPr>
      <w:r w:rsidRPr="007022A1">
        <w:rPr>
          <w:rFonts w:ascii="Arial" w:hAnsi="Arial" w:cs="Arial"/>
          <w:sz w:val="22"/>
          <w:szCs w:val="22"/>
        </w:rPr>
        <w:t>Th</w:t>
      </w:r>
      <w:r w:rsidR="00095F53" w:rsidRPr="007022A1">
        <w:rPr>
          <w:rFonts w:ascii="Arial" w:hAnsi="Arial" w:cs="Arial"/>
          <w:sz w:val="22"/>
          <w:szCs w:val="22"/>
        </w:rPr>
        <w:t>is</w:t>
      </w:r>
      <w:r w:rsidRPr="007022A1">
        <w:rPr>
          <w:rFonts w:ascii="Arial" w:hAnsi="Arial" w:cs="Arial"/>
          <w:sz w:val="22"/>
          <w:szCs w:val="22"/>
        </w:rPr>
        <w:t xml:space="preserve"> information collection</w:t>
      </w:r>
      <w:r w:rsidR="007A35C9" w:rsidRPr="007022A1">
        <w:rPr>
          <w:rFonts w:ascii="Arial" w:hAnsi="Arial" w:cs="Arial"/>
          <w:sz w:val="22"/>
          <w:szCs w:val="22"/>
        </w:rPr>
        <w:t xml:space="preserve">, 1513–0092, </w:t>
      </w:r>
      <w:r w:rsidRPr="007022A1">
        <w:rPr>
          <w:rFonts w:ascii="Arial" w:hAnsi="Arial" w:cs="Arial"/>
          <w:sz w:val="22"/>
          <w:szCs w:val="22"/>
        </w:rPr>
        <w:t>is aligned with</w:t>
      </w:r>
      <w:r w:rsidR="00D73D2D" w:rsidRPr="007022A1">
        <w:rPr>
          <w:rFonts w:ascii="Arial" w:hAnsi="Arial" w:cs="Arial"/>
          <w:sz w:val="22"/>
          <w:szCs w:val="22"/>
        </w:rPr>
        <w:t xml:space="preserve"> –– </w:t>
      </w:r>
    </w:p>
    <w:p w14:paraId="1F43227E" w14:textId="4937CA14" w:rsidR="00ED4A03" w:rsidRPr="007022A1" w:rsidRDefault="00ED4A03" w:rsidP="00DC5FE0">
      <w:pPr>
        <w:numPr>
          <w:ilvl w:val="0"/>
          <w:numId w:val="1"/>
        </w:numPr>
        <w:suppressAutoHyphens/>
        <w:spacing w:before="80"/>
        <w:ind w:left="1080"/>
        <w:rPr>
          <w:rFonts w:ascii="Arial" w:hAnsi="Arial" w:cs="Arial"/>
          <w:sz w:val="22"/>
          <w:szCs w:val="22"/>
        </w:rPr>
      </w:pPr>
      <w:r w:rsidRPr="007022A1">
        <w:rPr>
          <w:rFonts w:ascii="Arial" w:hAnsi="Arial" w:cs="Arial"/>
          <w:sz w:val="22"/>
          <w:szCs w:val="22"/>
        </w:rPr>
        <w:t xml:space="preserve">Line of Business/Sub-function:  </w:t>
      </w:r>
      <w:r w:rsidR="000E31AA" w:rsidRPr="007022A1">
        <w:rPr>
          <w:rFonts w:ascii="Arial" w:hAnsi="Arial" w:cs="Arial"/>
          <w:sz w:val="22"/>
          <w:szCs w:val="22"/>
        </w:rPr>
        <w:t>General Government/Taxation Management</w:t>
      </w:r>
      <w:r w:rsidR="00987432" w:rsidRPr="007022A1">
        <w:rPr>
          <w:rFonts w:ascii="Arial" w:hAnsi="Arial" w:cs="Arial"/>
          <w:sz w:val="22"/>
          <w:szCs w:val="22"/>
        </w:rPr>
        <w:t>.</w:t>
      </w:r>
      <w:r w:rsidRPr="007022A1">
        <w:rPr>
          <w:rFonts w:ascii="Arial" w:hAnsi="Arial" w:cs="Arial"/>
          <w:sz w:val="22"/>
          <w:szCs w:val="22"/>
        </w:rPr>
        <w:t xml:space="preserve"> </w:t>
      </w:r>
    </w:p>
    <w:p w14:paraId="6D8F06C6" w14:textId="4DC9B3D1" w:rsidR="005E4F99" w:rsidRPr="007022A1" w:rsidRDefault="00ED4A03" w:rsidP="00DC5FE0">
      <w:pPr>
        <w:numPr>
          <w:ilvl w:val="0"/>
          <w:numId w:val="1"/>
        </w:numPr>
        <w:suppressAutoHyphens/>
        <w:spacing w:before="80"/>
        <w:ind w:left="1080"/>
        <w:rPr>
          <w:rFonts w:ascii="Arial" w:hAnsi="Arial" w:cs="Arial"/>
          <w:sz w:val="22"/>
          <w:szCs w:val="22"/>
        </w:rPr>
      </w:pPr>
      <w:r w:rsidRPr="007022A1">
        <w:rPr>
          <w:rFonts w:ascii="Arial" w:hAnsi="Arial" w:cs="Arial"/>
          <w:sz w:val="22"/>
          <w:szCs w:val="22"/>
        </w:rPr>
        <w:t xml:space="preserve">IT Investment:  </w:t>
      </w:r>
      <w:r w:rsidR="000E31AA" w:rsidRPr="007022A1">
        <w:rPr>
          <w:rFonts w:ascii="Arial" w:hAnsi="Arial" w:cs="Arial"/>
          <w:sz w:val="22"/>
          <w:szCs w:val="22"/>
        </w:rPr>
        <w:t xml:space="preserve">None. </w:t>
      </w:r>
    </w:p>
    <w:p w14:paraId="2303D351" w14:textId="77777777" w:rsidR="005E4F99" w:rsidRPr="007022A1" w:rsidRDefault="005E4F99" w:rsidP="00DC5FE0">
      <w:pPr>
        <w:suppressAutoHyphens/>
        <w:rPr>
          <w:rFonts w:ascii="Arial" w:hAnsi="Arial" w:cs="Arial"/>
          <w:sz w:val="36"/>
          <w:szCs w:val="36"/>
        </w:rPr>
      </w:pPr>
    </w:p>
    <w:p w14:paraId="64CE87CA" w14:textId="77777777" w:rsidR="00AF1157" w:rsidRPr="007022A1" w:rsidRDefault="00AF1157" w:rsidP="00DC5FE0">
      <w:pPr>
        <w:suppressAutoHyphens/>
        <w:rPr>
          <w:rFonts w:ascii="Arial" w:hAnsi="Arial" w:cs="Arial"/>
          <w:i/>
          <w:sz w:val="22"/>
          <w:szCs w:val="22"/>
        </w:rPr>
      </w:pPr>
      <w:r w:rsidRPr="007022A1">
        <w:rPr>
          <w:rFonts w:ascii="Arial" w:hAnsi="Arial" w:cs="Arial"/>
          <w:i/>
          <w:sz w:val="22"/>
          <w:szCs w:val="22"/>
        </w:rPr>
        <w:t>2.  How, by whom</w:t>
      </w:r>
      <w:r w:rsidR="00101DE7" w:rsidRPr="007022A1">
        <w:rPr>
          <w:rFonts w:ascii="Arial" w:hAnsi="Arial" w:cs="Arial"/>
          <w:i/>
          <w:sz w:val="22"/>
          <w:szCs w:val="22"/>
        </w:rPr>
        <w:t>,</w:t>
      </w:r>
      <w:r w:rsidRPr="007022A1">
        <w:rPr>
          <w:rFonts w:ascii="Arial" w:hAnsi="Arial" w:cs="Arial"/>
          <w:i/>
          <w:sz w:val="22"/>
          <w:szCs w:val="22"/>
        </w:rPr>
        <w:t xml:space="preserve"> and for what purpose is this information used?</w:t>
      </w:r>
      <w:r w:rsidR="00D73D2D" w:rsidRPr="007022A1">
        <w:rPr>
          <w:rFonts w:ascii="Arial" w:hAnsi="Arial" w:cs="Arial"/>
          <w:i/>
          <w:sz w:val="22"/>
          <w:szCs w:val="22"/>
        </w:rPr>
        <w:t xml:space="preserve"> </w:t>
      </w:r>
    </w:p>
    <w:p w14:paraId="623C4784" w14:textId="77777777" w:rsidR="00AF1157" w:rsidRPr="007022A1" w:rsidRDefault="00AF1157" w:rsidP="00DC5FE0">
      <w:pPr>
        <w:suppressAutoHyphens/>
        <w:ind w:left="360"/>
        <w:rPr>
          <w:rFonts w:ascii="Arial" w:hAnsi="Arial" w:cs="Arial"/>
          <w:sz w:val="22"/>
          <w:szCs w:val="22"/>
        </w:rPr>
      </w:pPr>
    </w:p>
    <w:p w14:paraId="2C45CAC5" w14:textId="4132AD4B" w:rsidR="00CC3572" w:rsidRPr="007022A1" w:rsidRDefault="00E50AF1" w:rsidP="00DC5FE0">
      <w:pPr>
        <w:ind w:left="360"/>
        <w:rPr>
          <w:rFonts w:ascii="Arial" w:hAnsi="Arial" w:cs="Arial"/>
          <w:sz w:val="22"/>
          <w:szCs w:val="22"/>
        </w:rPr>
      </w:pPr>
      <w:r w:rsidRPr="007022A1">
        <w:rPr>
          <w:rFonts w:ascii="Arial" w:hAnsi="Arial" w:cs="Arial"/>
          <w:sz w:val="22"/>
          <w:szCs w:val="22"/>
        </w:rPr>
        <w:t>During the normal course of business, p</w:t>
      </w:r>
      <w:r w:rsidR="00CC3572" w:rsidRPr="007022A1">
        <w:rPr>
          <w:rFonts w:ascii="Arial" w:hAnsi="Arial" w:cs="Arial"/>
          <w:sz w:val="22"/>
          <w:szCs w:val="22"/>
        </w:rPr>
        <w:t xml:space="preserve">roprietors </w:t>
      </w:r>
      <w:r w:rsidRPr="007022A1">
        <w:rPr>
          <w:rFonts w:ascii="Arial" w:hAnsi="Arial" w:cs="Arial"/>
          <w:sz w:val="22"/>
          <w:szCs w:val="22"/>
        </w:rPr>
        <w:t xml:space="preserve">of bonded wine premises </w:t>
      </w:r>
      <w:r w:rsidR="00CC3572" w:rsidRPr="007022A1">
        <w:rPr>
          <w:rFonts w:ascii="Arial" w:hAnsi="Arial" w:cs="Arial"/>
          <w:sz w:val="22"/>
          <w:szCs w:val="22"/>
        </w:rPr>
        <w:t xml:space="preserve">mark their wine </w:t>
      </w:r>
      <w:r w:rsidRPr="007022A1">
        <w:rPr>
          <w:rFonts w:ascii="Arial" w:hAnsi="Arial" w:cs="Arial"/>
          <w:sz w:val="22"/>
          <w:szCs w:val="22"/>
        </w:rPr>
        <w:t xml:space="preserve">production and storage containers to identify and track their product inventory, and they label their wine bottles </w:t>
      </w:r>
      <w:r w:rsidR="007A35C9" w:rsidRPr="007022A1">
        <w:rPr>
          <w:rFonts w:ascii="Arial" w:hAnsi="Arial" w:cs="Arial"/>
          <w:sz w:val="22"/>
          <w:szCs w:val="22"/>
        </w:rPr>
        <w:t xml:space="preserve">and </w:t>
      </w:r>
      <w:r w:rsidRPr="007022A1">
        <w:rPr>
          <w:rFonts w:ascii="Arial" w:hAnsi="Arial" w:cs="Arial"/>
          <w:sz w:val="22"/>
          <w:szCs w:val="22"/>
        </w:rPr>
        <w:t xml:space="preserve">other </w:t>
      </w:r>
      <w:r w:rsidR="007A35C9" w:rsidRPr="007022A1">
        <w:rPr>
          <w:rFonts w:ascii="Arial" w:hAnsi="Arial" w:cs="Arial"/>
          <w:sz w:val="22"/>
          <w:szCs w:val="22"/>
        </w:rPr>
        <w:t xml:space="preserve">consumer </w:t>
      </w:r>
      <w:r w:rsidRPr="007022A1">
        <w:rPr>
          <w:rFonts w:ascii="Arial" w:hAnsi="Arial" w:cs="Arial"/>
          <w:sz w:val="22"/>
          <w:szCs w:val="22"/>
        </w:rPr>
        <w:t xml:space="preserve">containers </w:t>
      </w:r>
      <w:r w:rsidR="00CC3572" w:rsidRPr="007022A1">
        <w:rPr>
          <w:rFonts w:ascii="Arial" w:hAnsi="Arial" w:cs="Arial"/>
          <w:sz w:val="22"/>
          <w:szCs w:val="22"/>
        </w:rPr>
        <w:t xml:space="preserve">to inform </w:t>
      </w:r>
      <w:r w:rsidR="007A35C9" w:rsidRPr="007022A1">
        <w:rPr>
          <w:rFonts w:ascii="Arial" w:hAnsi="Arial" w:cs="Arial"/>
          <w:sz w:val="22"/>
          <w:szCs w:val="22"/>
        </w:rPr>
        <w:t xml:space="preserve">the public </w:t>
      </w:r>
      <w:r w:rsidR="00CC3572" w:rsidRPr="007022A1">
        <w:rPr>
          <w:rFonts w:ascii="Arial" w:hAnsi="Arial" w:cs="Arial"/>
          <w:sz w:val="22"/>
          <w:szCs w:val="22"/>
        </w:rPr>
        <w:t>of the</w:t>
      </w:r>
      <w:r w:rsidRPr="007022A1">
        <w:rPr>
          <w:rFonts w:ascii="Arial" w:hAnsi="Arial" w:cs="Arial"/>
          <w:sz w:val="22"/>
          <w:szCs w:val="22"/>
        </w:rPr>
        <w:t xml:space="preserve"> contents of the</w:t>
      </w:r>
      <w:r w:rsidR="007A35C9" w:rsidRPr="007022A1">
        <w:rPr>
          <w:rFonts w:ascii="Arial" w:hAnsi="Arial" w:cs="Arial"/>
          <w:sz w:val="22"/>
          <w:szCs w:val="22"/>
        </w:rPr>
        <w:t>ir</w:t>
      </w:r>
      <w:r w:rsidRPr="007022A1">
        <w:rPr>
          <w:rFonts w:ascii="Arial" w:hAnsi="Arial" w:cs="Arial"/>
          <w:sz w:val="22"/>
          <w:szCs w:val="22"/>
        </w:rPr>
        <w:t xml:space="preserve"> bottle</w:t>
      </w:r>
      <w:r w:rsidR="007A35C9" w:rsidRPr="007022A1">
        <w:rPr>
          <w:rFonts w:ascii="Arial" w:hAnsi="Arial" w:cs="Arial"/>
          <w:sz w:val="22"/>
          <w:szCs w:val="22"/>
        </w:rPr>
        <w:t>s</w:t>
      </w:r>
      <w:r w:rsidRPr="007022A1">
        <w:rPr>
          <w:rFonts w:ascii="Arial" w:hAnsi="Arial" w:cs="Arial"/>
          <w:sz w:val="22"/>
          <w:szCs w:val="22"/>
        </w:rPr>
        <w:t xml:space="preserve"> </w:t>
      </w:r>
      <w:r w:rsidR="007A35C9" w:rsidRPr="007022A1">
        <w:rPr>
          <w:rFonts w:ascii="Arial" w:hAnsi="Arial" w:cs="Arial"/>
          <w:sz w:val="22"/>
          <w:szCs w:val="22"/>
        </w:rPr>
        <w:t xml:space="preserve">and </w:t>
      </w:r>
      <w:r w:rsidRPr="007022A1">
        <w:rPr>
          <w:rFonts w:ascii="Arial" w:hAnsi="Arial" w:cs="Arial"/>
          <w:sz w:val="22"/>
          <w:szCs w:val="22"/>
        </w:rPr>
        <w:t>container</w:t>
      </w:r>
      <w:r w:rsidR="007A35C9" w:rsidRPr="007022A1">
        <w:rPr>
          <w:rFonts w:ascii="Arial" w:hAnsi="Arial" w:cs="Arial"/>
          <w:sz w:val="22"/>
          <w:szCs w:val="22"/>
        </w:rPr>
        <w:t>s</w:t>
      </w:r>
      <w:r w:rsidRPr="007022A1">
        <w:rPr>
          <w:rFonts w:ascii="Arial" w:hAnsi="Arial" w:cs="Arial"/>
          <w:sz w:val="22"/>
          <w:szCs w:val="22"/>
        </w:rPr>
        <w:t xml:space="preserve">.  </w:t>
      </w:r>
      <w:r w:rsidR="00CC3572" w:rsidRPr="007022A1">
        <w:rPr>
          <w:rFonts w:ascii="Arial" w:hAnsi="Arial" w:cs="Arial"/>
          <w:sz w:val="22"/>
          <w:szCs w:val="22"/>
        </w:rPr>
        <w:t xml:space="preserve">The regulatory requirement to display of these marks and labels is necessary </w:t>
      </w:r>
      <w:r w:rsidRPr="007022A1">
        <w:rPr>
          <w:rFonts w:ascii="Arial" w:hAnsi="Arial" w:cs="Arial"/>
          <w:sz w:val="22"/>
          <w:szCs w:val="22"/>
        </w:rPr>
        <w:t xml:space="preserve">to protect the </w:t>
      </w:r>
      <w:r w:rsidR="00CC3572" w:rsidRPr="007022A1">
        <w:rPr>
          <w:rFonts w:ascii="Arial" w:hAnsi="Arial" w:cs="Arial"/>
          <w:sz w:val="22"/>
          <w:szCs w:val="22"/>
        </w:rPr>
        <w:t xml:space="preserve">revenue.  Through the display of these marks and labels, TTB ensures accurate identification </w:t>
      </w:r>
      <w:r w:rsidR="00ED15C5" w:rsidRPr="007022A1">
        <w:rPr>
          <w:rFonts w:ascii="Arial" w:hAnsi="Arial" w:cs="Arial"/>
          <w:sz w:val="22"/>
          <w:szCs w:val="22"/>
        </w:rPr>
        <w:t xml:space="preserve">of the products in the containers </w:t>
      </w:r>
      <w:r w:rsidR="00CC3572" w:rsidRPr="007022A1">
        <w:rPr>
          <w:rFonts w:ascii="Arial" w:hAnsi="Arial" w:cs="Arial"/>
          <w:sz w:val="22"/>
          <w:szCs w:val="22"/>
        </w:rPr>
        <w:t xml:space="preserve">for Federal excise tax revenue collection purposes when the products are </w:t>
      </w:r>
      <w:r w:rsidRPr="007022A1">
        <w:rPr>
          <w:rFonts w:ascii="Arial" w:hAnsi="Arial" w:cs="Arial"/>
          <w:sz w:val="22"/>
          <w:szCs w:val="22"/>
        </w:rPr>
        <w:t xml:space="preserve">ultimately </w:t>
      </w:r>
      <w:r w:rsidR="00CC3572" w:rsidRPr="007022A1">
        <w:rPr>
          <w:rFonts w:ascii="Arial" w:hAnsi="Arial" w:cs="Arial"/>
          <w:sz w:val="22"/>
          <w:szCs w:val="22"/>
        </w:rPr>
        <w:t xml:space="preserve">removed from the bonded premises.  TTB personnel may examine these marks and labels during audits or investigations of winery premises. </w:t>
      </w:r>
    </w:p>
    <w:p w14:paraId="6D5083E0" w14:textId="77777777" w:rsidR="00AF1157" w:rsidRPr="007022A1" w:rsidRDefault="00AF1157" w:rsidP="00DC5FE0">
      <w:pPr>
        <w:ind w:left="576" w:hanging="576"/>
        <w:rPr>
          <w:rFonts w:ascii="Arial" w:hAnsi="Arial" w:cs="Arial"/>
          <w:sz w:val="36"/>
          <w:szCs w:val="36"/>
        </w:rPr>
      </w:pPr>
    </w:p>
    <w:p w14:paraId="44E015FF" w14:textId="77777777" w:rsidR="00AF1157" w:rsidRPr="007022A1" w:rsidRDefault="00CA7E3C" w:rsidP="00DC5FE0">
      <w:pPr>
        <w:suppressAutoHyphens/>
        <w:rPr>
          <w:rFonts w:ascii="Arial" w:hAnsi="Arial" w:cs="Arial"/>
          <w:i/>
          <w:sz w:val="22"/>
          <w:szCs w:val="22"/>
        </w:rPr>
      </w:pPr>
      <w:r w:rsidRPr="007022A1">
        <w:rPr>
          <w:rFonts w:ascii="Arial" w:hAnsi="Arial" w:cs="Arial"/>
          <w:i/>
          <w:sz w:val="22"/>
          <w:szCs w:val="22"/>
        </w:rPr>
        <w:t xml:space="preserve">3.  </w:t>
      </w:r>
      <w:r w:rsidR="00AF1157" w:rsidRPr="007022A1">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022A1">
        <w:rPr>
          <w:rFonts w:ascii="Arial" w:hAnsi="Arial" w:cs="Arial"/>
          <w:i/>
          <w:sz w:val="22"/>
          <w:szCs w:val="22"/>
        </w:rPr>
        <w:t xml:space="preserve"> </w:t>
      </w:r>
    </w:p>
    <w:p w14:paraId="63B8A795" w14:textId="77777777" w:rsidR="00AF1157" w:rsidRPr="007022A1" w:rsidRDefault="00AF1157" w:rsidP="00DC5FE0">
      <w:pPr>
        <w:suppressAutoHyphens/>
        <w:rPr>
          <w:rFonts w:ascii="Arial" w:hAnsi="Arial" w:cs="Arial"/>
          <w:sz w:val="22"/>
          <w:szCs w:val="22"/>
        </w:rPr>
      </w:pPr>
    </w:p>
    <w:p w14:paraId="1659065A" w14:textId="2EEF78F7" w:rsidR="00033037" w:rsidRPr="007022A1" w:rsidRDefault="00880997" w:rsidP="00DC5FE0">
      <w:pPr>
        <w:suppressAutoHyphens/>
        <w:spacing w:line="240" w:lineRule="atLeast"/>
        <w:ind w:left="360"/>
        <w:rPr>
          <w:rFonts w:ascii="Arial" w:hAnsi="Arial" w:cs="Arial"/>
          <w:sz w:val="22"/>
          <w:szCs w:val="22"/>
        </w:rPr>
      </w:pPr>
      <w:r w:rsidRPr="007022A1">
        <w:rPr>
          <w:rFonts w:ascii="Arial" w:hAnsi="Arial" w:cs="Arial"/>
          <w:sz w:val="22"/>
          <w:szCs w:val="22"/>
        </w:rPr>
        <w:t xml:space="preserve">These </w:t>
      </w:r>
      <w:r w:rsidR="004D4DA3" w:rsidRPr="007022A1">
        <w:rPr>
          <w:rFonts w:ascii="Arial" w:hAnsi="Arial" w:cs="Arial"/>
          <w:sz w:val="22"/>
          <w:szCs w:val="22"/>
        </w:rPr>
        <w:t xml:space="preserve">marks and labels </w:t>
      </w:r>
      <w:r w:rsidRPr="007022A1">
        <w:rPr>
          <w:rFonts w:ascii="Arial" w:hAnsi="Arial" w:cs="Arial"/>
          <w:sz w:val="22"/>
          <w:szCs w:val="22"/>
        </w:rPr>
        <w:t xml:space="preserve">are </w:t>
      </w:r>
      <w:r w:rsidR="004D4DA3" w:rsidRPr="007022A1">
        <w:rPr>
          <w:rFonts w:ascii="Arial" w:hAnsi="Arial" w:cs="Arial"/>
          <w:sz w:val="22"/>
          <w:szCs w:val="22"/>
        </w:rPr>
        <w:t xml:space="preserve">displayed </w:t>
      </w:r>
      <w:r w:rsidR="00E50AF1" w:rsidRPr="007022A1">
        <w:rPr>
          <w:rFonts w:ascii="Arial" w:hAnsi="Arial" w:cs="Arial"/>
          <w:sz w:val="22"/>
          <w:szCs w:val="22"/>
        </w:rPr>
        <w:t xml:space="preserve">or applied </w:t>
      </w:r>
      <w:r w:rsidRPr="007022A1">
        <w:rPr>
          <w:rFonts w:ascii="Arial" w:hAnsi="Arial" w:cs="Arial"/>
          <w:sz w:val="22"/>
          <w:szCs w:val="22"/>
        </w:rPr>
        <w:t xml:space="preserve">by the regulated </w:t>
      </w:r>
      <w:r w:rsidR="00717688" w:rsidRPr="007022A1">
        <w:rPr>
          <w:rFonts w:ascii="Arial" w:hAnsi="Arial" w:cs="Arial"/>
          <w:sz w:val="22"/>
          <w:szCs w:val="22"/>
        </w:rPr>
        <w:t xml:space="preserve">industry members </w:t>
      </w:r>
      <w:r w:rsidRPr="007022A1">
        <w:rPr>
          <w:rFonts w:ascii="Arial" w:hAnsi="Arial" w:cs="Arial"/>
          <w:sz w:val="22"/>
          <w:szCs w:val="22"/>
        </w:rPr>
        <w:t>at their business premises</w:t>
      </w:r>
      <w:r w:rsidR="004D4DA3" w:rsidRPr="007022A1">
        <w:rPr>
          <w:rFonts w:ascii="Arial" w:hAnsi="Arial" w:cs="Arial"/>
          <w:sz w:val="22"/>
          <w:szCs w:val="22"/>
        </w:rPr>
        <w:t xml:space="preserve">.  </w:t>
      </w:r>
      <w:r w:rsidR="00033037" w:rsidRPr="007022A1">
        <w:rPr>
          <w:rFonts w:ascii="Arial" w:hAnsi="Arial" w:cs="Arial"/>
          <w:sz w:val="22"/>
          <w:szCs w:val="22"/>
        </w:rPr>
        <w:t xml:space="preserve">TTB has approved and will continue to approve, on case-by-case bases, the use of improved technology to comply with the requirements for marking and labeling wine containers and bottles. </w:t>
      </w:r>
    </w:p>
    <w:p w14:paraId="4AD63C97" w14:textId="77777777" w:rsidR="00AF1157" w:rsidRPr="007022A1" w:rsidRDefault="00AF1157" w:rsidP="00DC5FE0">
      <w:pPr>
        <w:suppressAutoHyphens/>
        <w:rPr>
          <w:rFonts w:ascii="Arial" w:hAnsi="Arial" w:cs="Arial"/>
          <w:sz w:val="36"/>
          <w:szCs w:val="36"/>
        </w:rPr>
      </w:pPr>
    </w:p>
    <w:p w14:paraId="17DF5B4D" w14:textId="77777777" w:rsidR="00AF1157" w:rsidRPr="007022A1" w:rsidRDefault="00CA7E3C" w:rsidP="00DC5FE0">
      <w:pPr>
        <w:suppressAutoHyphens/>
        <w:rPr>
          <w:rFonts w:ascii="Arial" w:hAnsi="Arial" w:cs="Arial"/>
          <w:i/>
          <w:sz w:val="22"/>
          <w:szCs w:val="22"/>
        </w:rPr>
      </w:pPr>
      <w:r w:rsidRPr="007022A1">
        <w:rPr>
          <w:rFonts w:ascii="Arial" w:hAnsi="Arial" w:cs="Arial"/>
          <w:i/>
          <w:sz w:val="22"/>
          <w:szCs w:val="22"/>
        </w:rPr>
        <w:t xml:space="preserve">4.  </w:t>
      </w:r>
      <w:r w:rsidR="00AF1157" w:rsidRPr="007022A1">
        <w:rPr>
          <w:rFonts w:ascii="Arial" w:hAnsi="Arial" w:cs="Arial"/>
          <w:i/>
          <w:sz w:val="22"/>
          <w:szCs w:val="22"/>
        </w:rPr>
        <w:t>What efforts are used to identi</w:t>
      </w:r>
      <w:r w:rsidR="009E4E4C" w:rsidRPr="007022A1">
        <w:rPr>
          <w:rFonts w:ascii="Arial" w:hAnsi="Arial" w:cs="Arial"/>
          <w:i/>
          <w:sz w:val="22"/>
          <w:szCs w:val="22"/>
        </w:rPr>
        <w:t>f</w:t>
      </w:r>
      <w:r w:rsidR="00AF1157" w:rsidRPr="007022A1">
        <w:rPr>
          <w:rFonts w:ascii="Arial" w:hAnsi="Arial" w:cs="Arial"/>
          <w:i/>
          <w:sz w:val="22"/>
          <w:szCs w:val="22"/>
        </w:rPr>
        <w:t xml:space="preserve">y duplication?  </w:t>
      </w:r>
      <w:r w:rsidR="007A5D4B" w:rsidRPr="007022A1">
        <w:rPr>
          <w:rFonts w:ascii="Arial" w:hAnsi="Arial" w:cs="Arial"/>
          <w:i/>
          <w:sz w:val="22"/>
          <w:szCs w:val="22"/>
        </w:rPr>
        <w:t xml:space="preserve">Can </w:t>
      </w:r>
      <w:r w:rsidR="00AF1157" w:rsidRPr="007022A1">
        <w:rPr>
          <w:rFonts w:ascii="Arial" w:hAnsi="Arial" w:cs="Arial"/>
          <w:i/>
          <w:sz w:val="22"/>
          <w:szCs w:val="22"/>
        </w:rPr>
        <w:t>similar information</w:t>
      </w:r>
      <w:r w:rsidR="00DF5F98" w:rsidRPr="007022A1">
        <w:rPr>
          <w:rFonts w:ascii="Arial" w:hAnsi="Arial" w:cs="Arial"/>
          <w:i/>
          <w:sz w:val="22"/>
          <w:szCs w:val="22"/>
        </w:rPr>
        <w:t xml:space="preserve"> </w:t>
      </w:r>
      <w:r w:rsidR="00AF1157" w:rsidRPr="007022A1">
        <w:rPr>
          <w:rFonts w:ascii="Arial" w:hAnsi="Arial" w:cs="Arial"/>
          <w:i/>
          <w:sz w:val="22"/>
          <w:szCs w:val="22"/>
        </w:rPr>
        <w:t>already available be used or modified for use for</w:t>
      </w:r>
      <w:r w:rsidR="00DF5F98" w:rsidRPr="007022A1">
        <w:rPr>
          <w:rFonts w:ascii="Arial" w:hAnsi="Arial" w:cs="Arial"/>
          <w:i/>
          <w:sz w:val="22"/>
          <w:szCs w:val="22"/>
        </w:rPr>
        <w:t xml:space="preserve"> the purposes described in Item </w:t>
      </w:r>
      <w:r w:rsidR="00AF1157" w:rsidRPr="007022A1">
        <w:rPr>
          <w:rFonts w:ascii="Arial" w:hAnsi="Arial" w:cs="Arial"/>
          <w:i/>
          <w:sz w:val="22"/>
          <w:szCs w:val="22"/>
        </w:rPr>
        <w:t>2</w:t>
      </w:r>
      <w:r w:rsidR="00DF5F98" w:rsidRPr="007022A1">
        <w:rPr>
          <w:rFonts w:ascii="Arial" w:hAnsi="Arial" w:cs="Arial"/>
          <w:i/>
          <w:sz w:val="22"/>
          <w:szCs w:val="22"/>
        </w:rPr>
        <w:t xml:space="preserve"> </w:t>
      </w:r>
      <w:r w:rsidR="00AF1157" w:rsidRPr="007022A1">
        <w:rPr>
          <w:rFonts w:ascii="Arial" w:hAnsi="Arial" w:cs="Arial"/>
          <w:i/>
          <w:sz w:val="22"/>
          <w:szCs w:val="22"/>
        </w:rPr>
        <w:t>above?</w:t>
      </w:r>
      <w:r w:rsidR="00DF5F98" w:rsidRPr="007022A1">
        <w:rPr>
          <w:rFonts w:ascii="Arial" w:hAnsi="Arial" w:cs="Arial"/>
          <w:i/>
          <w:sz w:val="22"/>
          <w:szCs w:val="22"/>
        </w:rPr>
        <w:t xml:space="preserve"> </w:t>
      </w:r>
    </w:p>
    <w:p w14:paraId="6EBE68C5" w14:textId="77777777" w:rsidR="00AF1157" w:rsidRPr="007022A1" w:rsidRDefault="00AF1157" w:rsidP="00DC5FE0">
      <w:pPr>
        <w:suppressAutoHyphens/>
        <w:ind w:left="480" w:hanging="480"/>
        <w:rPr>
          <w:rFonts w:ascii="Arial" w:hAnsi="Arial" w:cs="Arial"/>
          <w:sz w:val="22"/>
          <w:szCs w:val="22"/>
        </w:rPr>
      </w:pPr>
    </w:p>
    <w:p w14:paraId="10E05038" w14:textId="3DEE7BEA" w:rsidR="000E31AA" w:rsidRPr="007022A1" w:rsidRDefault="00033037" w:rsidP="00DC5FE0">
      <w:pPr>
        <w:ind w:left="360"/>
        <w:rPr>
          <w:rFonts w:ascii="Arial" w:hAnsi="Arial" w:cs="Arial"/>
          <w:sz w:val="22"/>
          <w:szCs w:val="22"/>
        </w:rPr>
      </w:pPr>
      <w:r w:rsidRPr="007022A1">
        <w:rPr>
          <w:rFonts w:ascii="Arial" w:hAnsi="Arial" w:cs="Arial"/>
          <w:sz w:val="22"/>
          <w:szCs w:val="22"/>
        </w:rPr>
        <w:t xml:space="preserve">The marks on wine </w:t>
      </w:r>
      <w:r w:rsidR="00E50AF1" w:rsidRPr="007022A1">
        <w:rPr>
          <w:rFonts w:ascii="Arial" w:hAnsi="Arial" w:cs="Arial"/>
          <w:sz w:val="22"/>
          <w:szCs w:val="22"/>
        </w:rPr>
        <w:t xml:space="preserve">production and storage </w:t>
      </w:r>
      <w:r w:rsidRPr="007022A1">
        <w:rPr>
          <w:rFonts w:ascii="Arial" w:hAnsi="Arial" w:cs="Arial"/>
          <w:sz w:val="22"/>
          <w:szCs w:val="22"/>
        </w:rPr>
        <w:t>containers</w:t>
      </w:r>
      <w:r w:rsidR="00E50AF1" w:rsidRPr="007022A1">
        <w:rPr>
          <w:rFonts w:ascii="Arial" w:hAnsi="Arial" w:cs="Arial"/>
          <w:sz w:val="22"/>
          <w:szCs w:val="22"/>
        </w:rPr>
        <w:t>,</w:t>
      </w:r>
      <w:r w:rsidRPr="007022A1">
        <w:rPr>
          <w:rFonts w:ascii="Arial" w:hAnsi="Arial" w:cs="Arial"/>
          <w:sz w:val="22"/>
          <w:szCs w:val="22"/>
        </w:rPr>
        <w:t xml:space="preserve"> and labels on wine bottles </w:t>
      </w:r>
      <w:r w:rsidR="00E50AF1" w:rsidRPr="007022A1">
        <w:rPr>
          <w:rFonts w:ascii="Arial" w:hAnsi="Arial" w:cs="Arial"/>
          <w:sz w:val="22"/>
          <w:szCs w:val="22"/>
        </w:rPr>
        <w:t xml:space="preserve">or other consumer containers, </w:t>
      </w:r>
      <w:r w:rsidRPr="007022A1">
        <w:rPr>
          <w:rFonts w:ascii="Arial" w:hAnsi="Arial" w:cs="Arial"/>
          <w:sz w:val="22"/>
          <w:szCs w:val="22"/>
        </w:rPr>
        <w:t xml:space="preserve">are specific to the content of each container or bottle.  </w:t>
      </w:r>
      <w:r w:rsidR="000E31AA" w:rsidRPr="007022A1">
        <w:rPr>
          <w:rFonts w:ascii="Arial" w:hAnsi="Arial" w:cs="Arial"/>
          <w:sz w:val="22"/>
          <w:szCs w:val="22"/>
        </w:rPr>
        <w:t>As far as we can determine, similar information is not available elsewhere.</w:t>
      </w:r>
      <w:r w:rsidRPr="007022A1">
        <w:rPr>
          <w:rFonts w:ascii="Arial" w:hAnsi="Arial" w:cs="Arial"/>
          <w:sz w:val="22"/>
          <w:szCs w:val="22"/>
        </w:rPr>
        <w:t xml:space="preserve"> </w:t>
      </w:r>
    </w:p>
    <w:p w14:paraId="73D0FF10" w14:textId="77777777" w:rsidR="007A5D4B" w:rsidRPr="007022A1" w:rsidRDefault="007A5D4B" w:rsidP="00DC5FE0">
      <w:pPr>
        <w:suppressAutoHyphens/>
        <w:rPr>
          <w:rFonts w:ascii="Arial" w:hAnsi="Arial" w:cs="Arial"/>
          <w:sz w:val="36"/>
          <w:szCs w:val="36"/>
        </w:rPr>
      </w:pPr>
    </w:p>
    <w:p w14:paraId="33D5FA2E" w14:textId="6E5781B1" w:rsidR="00AF1157" w:rsidRPr="007022A1" w:rsidRDefault="007A5D4B" w:rsidP="00DC5FE0">
      <w:pPr>
        <w:suppressAutoHyphens/>
        <w:rPr>
          <w:rFonts w:ascii="Arial" w:hAnsi="Arial" w:cs="Arial"/>
          <w:i/>
          <w:sz w:val="22"/>
          <w:szCs w:val="22"/>
        </w:rPr>
      </w:pPr>
      <w:r w:rsidRPr="007022A1">
        <w:rPr>
          <w:rFonts w:ascii="Arial" w:hAnsi="Arial" w:cs="Arial"/>
          <w:i/>
          <w:sz w:val="22"/>
          <w:szCs w:val="22"/>
        </w:rPr>
        <w:t xml:space="preserve">5.  </w:t>
      </w:r>
      <w:r w:rsidR="00AF1157" w:rsidRPr="007022A1">
        <w:rPr>
          <w:rFonts w:ascii="Arial" w:hAnsi="Arial" w:cs="Arial"/>
          <w:i/>
          <w:sz w:val="22"/>
          <w:szCs w:val="22"/>
        </w:rPr>
        <w:t>If this collection of information impacts small businesses or other small entities,</w:t>
      </w:r>
      <w:r w:rsidR="00DF5F98" w:rsidRPr="007022A1">
        <w:rPr>
          <w:rFonts w:ascii="Arial" w:hAnsi="Arial" w:cs="Arial"/>
          <w:i/>
          <w:sz w:val="22"/>
          <w:szCs w:val="22"/>
        </w:rPr>
        <w:t xml:space="preserve"> </w:t>
      </w:r>
      <w:r w:rsidR="00AF1157" w:rsidRPr="007022A1">
        <w:rPr>
          <w:rFonts w:ascii="Arial" w:hAnsi="Arial" w:cs="Arial"/>
          <w:i/>
          <w:sz w:val="22"/>
          <w:szCs w:val="22"/>
        </w:rPr>
        <w:t>what methods are used to minimize burden?</w:t>
      </w:r>
      <w:r w:rsidRPr="007022A1">
        <w:rPr>
          <w:rFonts w:ascii="Arial" w:hAnsi="Arial" w:cs="Arial"/>
          <w:i/>
          <w:sz w:val="22"/>
          <w:szCs w:val="22"/>
        </w:rPr>
        <w:t xml:space="preserve"> </w:t>
      </w:r>
    </w:p>
    <w:p w14:paraId="32EB89CF" w14:textId="77777777" w:rsidR="007A5D4B" w:rsidRPr="007022A1" w:rsidRDefault="007A5D4B" w:rsidP="00DC5FE0">
      <w:pPr>
        <w:suppressAutoHyphens/>
        <w:ind w:left="480" w:hanging="480"/>
        <w:rPr>
          <w:rFonts w:ascii="Arial" w:hAnsi="Arial" w:cs="Arial"/>
          <w:sz w:val="22"/>
          <w:szCs w:val="22"/>
        </w:rPr>
      </w:pPr>
    </w:p>
    <w:p w14:paraId="7518041A" w14:textId="399E6D26" w:rsidR="007A5D4B" w:rsidRPr="007022A1" w:rsidRDefault="00033037" w:rsidP="00DC5FE0">
      <w:pPr>
        <w:ind w:left="360"/>
        <w:rPr>
          <w:rFonts w:ascii="Arial" w:hAnsi="Arial" w:cs="Arial"/>
          <w:sz w:val="22"/>
          <w:szCs w:val="22"/>
        </w:rPr>
      </w:pPr>
      <w:r w:rsidRPr="007022A1">
        <w:rPr>
          <w:rFonts w:ascii="Arial" w:hAnsi="Arial" w:cs="Arial"/>
          <w:sz w:val="22"/>
          <w:szCs w:val="22"/>
        </w:rPr>
        <w:t xml:space="preserve">Proprietors mark their wine </w:t>
      </w:r>
      <w:r w:rsidR="00ED15C5" w:rsidRPr="007022A1">
        <w:rPr>
          <w:rFonts w:ascii="Arial" w:hAnsi="Arial" w:cs="Arial"/>
          <w:sz w:val="22"/>
          <w:szCs w:val="22"/>
        </w:rPr>
        <w:t>tanks, barrels, bins, pallets, and cases</w:t>
      </w:r>
      <w:r w:rsidRPr="007022A1">
        <w:rPr>
          <w:rFonts w:ascii="Arial" w:hAnsi="Arial" w:cs="Arial"/>
          <w:sz w:val="22"/>
          <w:szCs w:val="22"/>
        </w:rPr>
        <w:t>, and other wine containers</w:t>
      </w:r>
      <w:r w:rsidR="00E50AF1" w:rsidRPr="007022A1">
        <w:rPr>
          <w:rFonts w:ascii="Arial" w:hAnsi="Arial" w:cs="Arial"/>
          <w:sz w:val="22"/>
          <w:szCs w:val="22"/>
        </w:rPr>
        <w:t>,</w:t>
      </w:r>
      <w:r w:rsidRPr="007022A1">
        <w:rPr>
          <w:rFonts w:ascii="Arial" w:hAnsi="Arial" w:cs="Arial"/>
          <w:sz w:val="22"/>
          <w:szCs w:val="22"/>
        </w:rPr>
        <w:t xml:space="preserve"> and label wine </w:t>
      </w:r>
      <w:r w:rsidR="00ED15C5" w:rsidRPr="007022A1">
        <w:rPr>
          <w:rFonts w:ascii="Arial" w:hAnsi="Arial" w:cs="Arial"/>
          <w:sz w:val="22"/>
          <w:szCs w:val="22"/>
        </w:rPr>
        <w:t xml:space="preserve">their </w:t>
      </w:r>
      <w:r w:rsidRPr="007022A1">
        <w:rPr>
          <w:rFonts w:ascii="Arial" w:hAnsi="Arial" w:cs="Arial"/>
          <w:sz w:val="22"/>
          <w:szCs w:val="22"/>
        </w:rPr>
        <w:t xml:space="preserve">bottles </w:t>
      </w:r>
      <w:r w:rsidR="00E50AF1" w:rsidRPr="007022A1">
        <w:rPr>
          <w:rFonts w:ascii="Arial" w:hAnsi="Arial" w:cs="Arial"/>
          <w:sz w:val="22"/>
          <w:szCs w:val="22"/>
        </w:rPr>
        <w:t xml:space="preserve">and other consumer containers, </w:t>
      </w:r>
      <w:r w:rsidRPr="007022A1">
        <w:rPr>
          <w:rFonts w:ascii="Arial" w:hAnsi="Arial" w:cs="Arial"/>
          <w:sz w:val="22"/>
          <w:szCs w:val="22"/>
        </w:rPr>
        <w:t>during the normal course of business in order to identify and track their product inventory and to inform consumers of the</w:t>
      </w:r>
      <w:r w:rsidR="00E50AF1" w:rsidRPr="007022A1">
        <w:rPr>
          <w:rFonts w:ascii="Arial" w:hAnsi="Arial" w:cs="Arial"/>
          <w:sz w:val="22"/>
          <w:szCs w:val="22"/>
        </w:rPr>
        <w:t xml:space="preserve"> contents of their </w:t>
      </w:r>
      <w:r w:rsidR="00ED15C5" w:rsidRPr="007022A1">
        <w:rPr>
          <w:rFonts w:ascii="Arial" w:hAnsi="Arial" w:cs="Arial"/>
          <w:sz w:val="22"/>
          <w:szCs w:val="22"/>
        </w:rPr>
        <w:t>products</w:t>
      </w:r>
      <w:r w:rsidRPr="007022A1">
        <w:rPr>
          <w:rFonts w:ascii="Arial" w:hAnsi="Arial" w:cs="Arial"/>
          <w:sz w:val="22"/>
          <w:szCs w:val="22"/>
        </w:rPr>
        <w:t xml:space="preserve">.  </w:t>
      </w:r>
      <w:r w:rsidR="000E31AA" w:rsidRPr="007022A1">
        <w:rPr>
          <w:rFonts w:ascii="Arial" w:hAnsi="Arial" w:cs="Arial"/>
          <w:sz w:val="22"/>
          <w:szCs w:val="22"/>
        </w:rPr>
        <w:t xml:space="preserve">We consider these </w:t>
      </w:r>
      <w:r w:rsidRPr="007022A1">
        <w:rPr>
          <w:rFonts w:ascii="Arial" w:hAnsi="Arial" w:cs="Arial"/>
          <w:sz w:val="22"/>
          <w:szCs w:val="22"/>
        </w:rPr>
        <w:t xml:space="preserve">marking and labeling </w:t>
      </w:r>
      <w:r w:rsidR="000E31AA" w:rsidRPr="007022A1">
        <w:rPr>
          <w:rFonts w:ascii="Arial" w:hAnsi="Arial" w:cs="Arial"/>
          <w:sz w:val="22"/>
          <w:szCs w:val="22"/>
        </w:rPr>
        <w:t xml:space="preserve">requirements to be the minimum necessary to ensure compliance with TTB administered laws and regulations.  </w:t>
      </w:r>
      <w:r w:rsidR="0004708F" w:rsidRPr="007022A1">
        <w:rPr>
          <w:rFonts w:ascii="Arial" w:hAnsi="Arial" w:cs="Arial"/>
          <w:sz w:val="22"/>
          <w:szCs w:val="22"/>
        </w:rPr>
        <w:t xml:space="preserve">Waiver or reduction of this </w:t>
      </w:r>
      <w:r w:rsidR="000E31AA" w:rsidRPr="007022A1">
        <w:rPr>
          <w:rFonts w:ascii="Arial" w:hAnsi="Arial" w:cs="Arial"/>
          <w:sz w:val="22"/>
          <w:szCs w:val="22"/>
        </w:rPr>
        <w:t xml:space="preserve">recordkeeping </w:t>
      </w:r>
      <w:r w:rsidR="0004708F" w:rsidRPr="007022A1">
        <w:rPr>
          <w:rFonts w:ascii="Arial" w:hAnsi="Arial" w:cs="Arial"/>
          <w:sz w:val="22"/>
          <w:szCs w:val="22"/>
        </w:rPr>
        <w:t xml:space="preserve">requirement, simply because the respondent's business is small, could </w:t>
      </w:r>
      <w:r w:rsidR="000E31AA" w:rsidRPr="007022A1">
        <w:rPr>
          <w:rFonts w:ascii="Arial" w:hAnsi="Arial" w:cs="Arial"/>
          <w:sz w:val="22"/>
          <w:szCs w:val="22"/>
        </w:rPr>
        <w:t xml:space="preserve">jeopardize the revenue. </w:t>
      </w:r>
    </w:p>
    <w:p w14:paraId="3562559A" w14:textId="77777777" w:rsidR="007A5D4B" w:rsidRPr="007022A1" w:rsidRDefault="007A5D4B" w:rsidP="00DC5FE0">
      <w:pPr>
        <w:suppressAutoHyphens/>
        <w:rPr>
          <w:rFonts w:ascii="Arial" w:hAnsi="Arial" w:cs="Arial"/>
          <w:sz w:val="36"/>
          <w:szCs w:val="36"/>
        </w:rPr>
      </w:pPr>
    </w:p>
    <w:p w14:paraId="187ACE0A" w14:textId="77777777" w:rsidR="00AF1157" w:rsidRPr="007022A1" w:rsidRDefault="007A5D4B" w:rsidP="00DC5FE0">
      <w:pPr>
        <w:suppressAutoHyphens/>
        <w:rPr>
          <w:rFonts w:ascii="Arial" w:hAnsi="Arial" w:cs="Arial"/>
          <w:i/>
          <w:sz w:val="22"/>
          <w:szCs w:val="22"/>
        </w:rPr>
      </w:pPr>
      <w:r w:rsidRPr="007022A1">
        <w:rPr>
          <w:rFonts w:ascii="Arial" w:hAnsi="Arial" w:cs="Arial"/>
          <w:i/>
          <w:sz w:val="22"/>
          <w:szCs w:val="22"/>
        </w:rPr>
        <w:t xml:space="preserve">6.  </w:t>
      </w:r>
      <w:r w:rsidR="00AF1157" w:rsidRPr="007022A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022A1">
        <w:rPr>
          <w:rFonts w:ascii="Arial" w:hAnsi="Arial" w:cs="Arial"/>
          <w:i/>
          <w:sz w:val="22"/>
          <w:szCs w:val="22"/>
        </w:rPr>
        <w:t xml:space="preserve"> </w:t>
      </w:r>
    </w:p>
    <w:p w14:paraId="3A3F07FC" w14:textId="77777777" w:rsidR="00AF1157" w:rsidRPr="007022A1" w:rsidRDefault="00AF1157" w:rsidP="00DC5FE0">
      <w:pPr>
        <w:suppressAutoHyphens/>
        <w:ind w:left="480" w:hanging="480"/>
        <w:rPr>
          <w:rFonts w:ascii="Arial" w:hAnsi="Arial" w:cs="Arial"/>
          <w:sz w:val="22"/>
          <w:szCs w:val="22"/>
        </w:rPr>
      </w:pPr>
    </w:p>
    <w:p w14:paraId="14D59215" w14:textId="7EFA11ED" w:rsidR="00033037" w:rsidRPr="007022A1" w:rsidRDefault="00033037" w:rsidP="00DC5FE0">
      <w:pPr>
        <w:ind w:left="360"/>
        <w:rPr>
          <w:rFonts w:ascii="Arial" w:hAnsi="Arial" w:cs="Arial"/>
          <w:sz w:val="22"/>
          <w:szCs w:val="22"/>
        </w:rPr>
      </w:pPr>
      <w:r w:rsidRPr="007022A1">
        <w:rPr>
          <w:rFonts w:ascii="Arial" w:hAnsi="Arial" w:cs="Arial"/>
          <w:sz w:val="22"/>
          <w:szCs w:val="22"/>
        </w:rPr>
        <w:t xml:space="preserve">Proprietors mark their wine </w:t>
      </w:r>
      <w:r w:rsidR="00E50AF1" w:rsidRPr="007022A1">
        <w:rPr>
          <w:rFonts w:ascii="Arial" w:hAnsi="Arial" w:cs="Arial"/>
          <w:sz w:val="22"/>
          <w:szCs w:val="22"/>
        </w:rPr>
        <w:t xml:space="preserve">production and storage containers, </w:t>
      </w:r>
      <w:r w:rsidRPr="007022A1">
        <w:rPr>
          <w:rFonts w:ascii="Arial" w:hAnsi="Arial" w:cs="Arial"/>
          <w:sz w:val="22"/>
          <w:szCs w:val="22"/>
        </w:rPr>
        <w:t xml:space="preserve">and label wine bottles </w:t>
      </w:r>
      <w:r w:rsidR="00E50AF1" w:rsidRPr="007022A1">
        <w:rPr>
          <w:rFonts w:ascii="Arial" w:hAnsi="Arial" w:cs="Arial"/>
          <w:sz w:val="22"/>
          <w:szCs w:val="22"/>
        </w:rPr>
        <w:t xml:space="preserve">and other consumer containers, </w:t>
      </w:r>
      <w:r w:rsidRPr="007022A1">
        <w:rPr>
          <w:rFonts w:ascii="Arial" w:hAnsi="Arial" w:cs="Arial"/>
          <w:sz w:val="22"/>
          <w:szCs w:val="22"/>
        </w:rPr>
        <w:t xml:space="preserve">during the normal course of business in order to identify and track their product inventory and to inform consumers of </w:t>
      </w:r>
      <w:r w:rsidR="00D56DB3" w:rsidRPr="007022A1">
        <w:rPr>
          <w:rFonts w:ascii="Arial" w:hAnsi="Arial" w:cs="Arial"/>
          <w:sz w:val="22"/>
          <w:szCs w:val="22"/>
        </w:rPr>
        <w:t>contents of their products</w:t>
      </w:r>
      <w:r w:rsidRPr="007022A1">
        <w:rPr>
          <w:rFonts w:ascii="Arial" w:hAnsi="Arial" w:cs="Arial"/>
          <w:sz w:val="22"/>
          <w:szCs w:val="22"/>
        </w:rPr>
        <w:t xml:space="preserve">.  </w:t>
      </w:r>
      <w:r w:rsidR="00D56DB3" w:rsidRPr="007022A1">
        <w:rPr>
          <w:rFonts w:ascii="Arial" w:hAnsi="Arial" w:cs="Arial"/>
          <w:sz w:val="22"/>
          <w:szCs w:val="22"/>
        </w:rPr>
        <w:t xml:space="preserve">These marks and labels are applied or changed only as needed to identify the contents of the container.  </w:t>
      </w:r>
      <w:r w:rsidRPr="007022A1">
        <w:rPr>
          <w:rFonts w:ascii="Arial" w:hAnsi="Arial" w:cs="Arial"/>
          <w:sz w:val="22"/>
          <w:szCs w:val="22"/>
        </w:rPr>
        <w:t xml:space="preserve">Less frequent collection of this information would jeopardize the revenue and could result in the distribution of incorrectly identified wines. </w:t>
      </w:r>
    </w:p>
    <w:p w14:paraId="7CD02B7F" w14:textId="77777777" w:rsidR="007A5D4B" w:rsidRPr="007022A1" w:rsidRDefault="007A5D4B" w:rsidP="00DC5FE0">
      <w:pPr>
        <w:suppressAutoHyphens/>
        <w:rPr>
          <w:rFonts w:ascii="Arial" w:hAnsi="Arial" w:cs="Arial"/>
          <w:sz w:val="36"/>
          <w:szCs w:val="36"/>
        </w:rPr>
      </w:pPr>
    </w:p>
    <w:p w14:paraId="5921961B" w14:textId="77777777" w:rsidR="00EC4FC3" w:rsidRPr="007022A1" w:rsidRDefault="007A5D4B" w:rsidP="00DC5FE0">
      <w:pPr>
        <w:suppressAutoHyphens/>
        <w:rPr>
          <w:rFonts w:ascii="Arial" w:hAnsi="Arial" w:cs="Arial"/>
          <w:i/>
          <w:sz w:val="22"/>
          <w:szCs w:val="22"/>
        </w:rPr>
      </w:pPr>
      <w:r w:rsidRPr="007022A1">
        <w:rPr>
          <w:rFonts w:ascii="Arial" w:hAnsi="Arial" w:cs="Arial"/>
          <w:i/>
          <w:sz w:val="22"/>
          <w:szCs w:val="22"/>
        </w:rPr>
        <w:t xml:space="preserve">7.  </w:t>
      </w:r>
      <w:r w:rsidR="00EC4FC3" w:rsidRPr="007022A1">
        <w:rPr>
          <w:rFonts w:ascii="Arial" w:hAnsi="Arial" w:cs="Arial"/>
          <w:i/>
          <w:sz w:val="22"/>
          <w:szCs w:val="22"/>
        </w:rPr>
        <w:t>Are there any special circumstances associated with this information collection</w:t>
      </w:r>
      <w:r w:rsidR="005C282B" w:rsidRPr="007022A1">
        <w:rPr>
          <w:rFonts w:ascii="Arial" w:hAnsi="Arial" w:cs="Arial"/>
          <w:i/>
          <w:sz w:val="22"/>
          <w:szCs w:val="22"/>
        </w:rPr>
        <w:t xml:space="preserve"> that would require it to be conducted in a manner inconsistent with OMB guidelines</w:t>
      </w:r>
      <w:r w:rsidR="00EC4FC3" w:rsidRPr="007022A1">
        <w:rPr>
          <w:rFonts w:ascii="Arial" w:hAnsi="Arial" w:cs="Arial"/>
          <w:i/>
          <w:sz w:val="22"/>
          <w:szCs w:val="22"/>
        </w:rPr>
        <w:t xml:space="preserve">? </w:t>
      </w:r>
    </w:p>
    <w:p w14:paraId="78886418" w14:textId="77777777" w:rsidR="00101DE7" w:rsidRPr="007022A1" w:rsidRDefault="00101DE7" w:rsidP="00DC5FE0">
      <w:pPr>
        <w:rPr>
          <w:rFonts w:ascii="Arial" w:hAnsi="Arial" w:cs="Arial"/>
          <w:sz w:val="22"/>
          <w:szCs w:val="22"/>
        </w:rPr>
      </w:pPr>
    </w:p>
    <w:p w14:paraId="3C4CBF0F" w14:textId="77777777" w:rsidR="00EC4FC3" w:rsidRPr="007022A1" w:rsidRDefault="00EC4FC3" w:rsidP="00DC5FE0">
      <w:pPr>
        <w:ind w:left="360"/>
        <w:rPr>
          <w:rFonts w:ascii="Arial" w:hAnsi="Arial" w:cs="Arial"/>
          <w:sz w:val="22"/>
          <w:szCs w:val="22"/>
        </w:rPr>
      </w:pPr>
      <w:r w:rsidRPr="007022A1">
        <w:rPr>
          <w:rFonts w:ascii="Arial" w:hAnsi="Arial" w:cs="Arial"/>
          <w:sz w:val="22"/>
          <w:szCs w:val="22"/>
        </w:rPr>
        <w:t>There are no special circumstances associated with this information collection.</w:t>
      </w:r>
      <w:r w:rsidR="007A5D4B" w:rsidRPr="007022A1">
        <w:rPr>
          <w:rFonts w:ascii="Arial" w:hAnsi="Arial" w:cs="Arial"/>
          <w:sz w:val="22"/>
          <w:szCs w:val="22"/>
        </w:rPr>
        <w:t xml:space="preserve"> </w:t>
      </w:r>
    </w:p>
    <w:p w14:paraId="674A7F6F" w14:textId="77777777" w:rsidR="00EC4FC3" w:rsidRPr="007022A1" w:rsidRDefault="00EC4FC3" w:rsidP="00DC5FE0">
      <w:pPr>
        <w:rPr>
          <w:rFonts w:ascii="Arial" w:hAnsi="Arial" w:cs="Arial"/>
          <w:sz w:val="36"/>
          <w:szCs w:val="36"/>
        </w:rPr>
      </w:pPr>
    </w:p>
    <w:p w14:paraId="3007AF20" w14:textId="77777777" w:rsidR="005C282B" w:rsidRPr="007022A1" w:rsidRDefault="007A5D4B" w:rsidP="00DC5FE0">
      <w:pPr>
        <w:rPr>
          <w:rFonts w:ascii="Arial" w:hAnsi="Arial" w:cs="Arial"/>
          <w:i/>
          <w:sz w:val="22"/>
          <w:szCs w:val="22"/>
        </w:rPr>
      </w:pPr>
      <w:r w:rsidRPr="007022A1">
        <w:rPr>
          <w:rFonts w:ascii="Arial" w:hAnsi="Arial" w:cs="Arial"/>
          <w:i/>
          <w:sz w:val="22"/>
          <w:szCs w:val="22"/>
        </w:rPr>
        <w:t xml:space="preserve">8.  </w:t>
      </w:r>
      <w:r w:rsidR="00EC4FC3" w:rsidRPr="007022A1">
        <w:rPr>
          <w:rFonts w:ascii="Arial" w:hAnsi="Arial" w:cs="Arial"/>
          <w:i/>
          <w:sz w:val="22"/>
          <w:szCs w:val="22"/>
        </w:rPr>
        <w:t>What effort was made to notify the general public about this collection of information?</w:t>
      </w:r>
      <w:r w:rsidR="005C282B" w:rsidRPr="007022A1">
        <w:rPr>
          <w:rFonts w:ascii="Arial" w:hAnsi="Arial" w:cs="Arial"/>
          <w:i/>
          <w:sz w:val="22"/>
          <w:szCs w:val="22"/>
        </w:rPr>
        <w:t xml:space="preserve">  Summarize the public comments that were received and describe the action taken by the agency in response to those comments.</w:t>
      </w:r>
      <w:r w:rsidRPr="007022A1">
        <w:rPr>
          <w:rFonts w:ascii="Arial" w:hAnsi="Arial" w:cs="Arial"/>
          <w:i/>
          <w:sz w:val="22"/>
          <w:szCs w:val="22"/>
        </w:rPr>
        <w:t xml:space="preserve"> </w:t>
      </w:r>
    </w:p>
    <w:p w14:paraId="31D62462" w14:textId="77777777" w:rsidR="005C282B" w:rsidRPr="007022A1" w:rsidRDefault="005C282B" w:rsidP="00DC5FE0">
      <w:pPr>
        <w:suppressAutoHyphens/>
        <w:ind w:left="480" w:hanging="480"/>
        <w:rPr>
          <w:rFonts w:ascii="Arial" w:hAnsi="Arial" w:cs="Arial"/>
          <w:sz w:val="22"/>
          <w:szCs w:val="22"/>
        </w:rPr>
      </w:pPr>
    </w:p>
    <w:p w14:paraId="77FFD07C" w14:textId="5E53C402" w:rsidR="007022A1" w:rsidRPr="007022A1" w:rsidRDefault="007022A1" w:rsidP="00DC5FE0">
      <w:pPr>
        <w:ind w:left="360"/>
        <w:rPr>
          <w:rFonts w:ascii="Arial" w:hAnsi="Arial" w:cs="Arial"/>
          <w:sz w:val="22"/>
          <w:szCs w:val="22"/>
        </w:rPr>
      </w:pPr>
      <w:r w:rsidRPr="007022A1">
        <w:rPr>
          <w:rFonts w:ascii="Arial" w:hAnsi="Arial" w:cs="Arial"/>
          <w:sz w:val="22"/>
          <w:szCs w:val="22"/>
        </w:rPr>
        <w:t>To solicit comments from the general public regarding this information collection, TTB published a proposed rule titled “Proposed Revisions to Wine Labeling and Recordkeeping Requirements” (Notice No. 160) in the Federal Register on Wednesday, June 22, 2016, at 81 FR 40584.</w:t>
      </w:r>
    </w:p>
    <w:p w14:paraId="20C8E29D" w14:textId="77777777" w:rsidR="00734B25" w:rsidRPr="007022A1" w:rsidRDefault="00734B25" w:rsidP="00DC5FE0">
      <w:pPr>
        <w:suppressAutoHyphens/>
        <w:rPr>
          <w:rFonts w:ascii="Arial" w:hAnsi="Arial" w:cs="Arial"/>
          <w:sz w:val="36"/>
          <w:szCs w:val="36"/>
        </w:rPr>
      </w:pPr>
    </w:p>
    <w:p w14:paraId="6134160A" w14:textId="77777777" w:rsidR="00F1087D" w:rsidRDefault="00F1087D">
      <w:pPr>
        <w:rPr>
          <w:rFonts w:ascii="Arial" w:hAnsi="Arial" w:cs="Arial"/>
          <w:i/>
          <w:sz w:val="22"/>
          <w:szCs w:val="22"/>
        </w:rPr>
      </w:pPr>
      <w:r>
        <w:rPr>
          <w:rFonts w:ascii="Arial" w:hAnsi="Arial" w:cs="Arial"/>
          <w:i/>
          <w:sz w:val="22"/>
          <w:szCs w:val="22"/>
        </w:rPr>
        <w:br w:type="page"/>
      </w:r>
    </w:p>
    <w:p w14:paraId="55AA57A8" w14:textId="5653A029" w:rsidR="00EC4FC3" w:rsidRPr="007022A1" w:rsidRDefault="005E4F9B" w:rsidP="00DC5FE0">
      <w:pPr>
        <w:suppressAutoHyphens/>
        <w:rPr>
          <w:rFonts w:ascii="Arial" w:hAnsi="Arial" w:cs="Arial"/>
          <w:i/>
          <w:sz w:val="22"/>
          <w:szCs w:val="22"/>
        </w:rPr>
      </w:pPr>
      <w:r w:rsidRPr="007022A1">
        <w:rPr>
          <w:rFonts w:ascii="Arial" w:hAnsi="Arial" w:cs="Arial"/>
          <w:i/>
          <w:sz w:val="22"/>
          <w:szCs w:val="22"/>
        </w:rPr>
        <w:lastRenderedPageBreak/>
        <w:t xml:space="preserve">9.  </w:t>
      </w:r>
      <w:r w:rsidR="00D656EA" w:rsidRPr="007022A1">
        <w:rPr>
          <w:rFonts w:ascii="Arial" w:hAnsi="Arial" w:cs="Arial"/>
          <w:i/>
          <w:sz w:val="22"/>
          <w:szCs w:val="22"/>
        </w:rPr>
        <w:t xml:space="preserve">Was any payment or </w:t>
      </w:r>
      <w:r w:rsidR="00EC4FC3" w:rsidRPr="007022A1">
        <w:rPr>
          <w:rFonts w:ascii="Arial" w:hAnsi="Arial" w:cs="Arial"/>
          <w:i/>
          <w:sz w:val="22"/>
          <w:szCs w:val="22"/>
        </w:rPr>
        <w:t xml:space="preserve">gift </w:t>
      </w:r>
      <w:r w:rsidR="00D656EA" w:rsidRPr="007022A1">
        <w:rPr>
          <w:rFonts w:ascii="Arial" w:hAnsi="Arial" w:cs="Arial"/>
          <w:i/>
          <w:sz w:val="22"/>
          <w:szCs w:val="22"/>
        </w:rPr>
        <w:t xml:space="preserve">given </w:t>
      </w:r>
      <w:r w:rsidR="00EC4FC3" w:rsidRPr="007022A1">
        <w:rPr>
          <w:rFonts w:ascii="Arial" w:hAnsi="Arial" w:cs="Arial"/>
          <w:i/>
          <w:sz w:val="22"/>
          <w:szCs w:val="22"/>
        </w:rPr>
        <w:t>to respondents, other than re</w:t>
      </w:r>
      <w:r w:rsidR="00101DE7" w:rsidRPr="007022A1">
        <w:rPr>
          <w:rFonts w:ascii="Arial" w:hAnsi="Arial" w:cs="Arial"/>
          <w:i/>
          <w:sz w:val="22"/>
          <w:szCs w:val="22"/>
        </w:rPr>
        <w:t>mun</w:t>
      </w:r>
      <w:r w:rsidR="00EC4FC3" w:rsidRPr="007022A1">
        <w:rPr>
          <w:rFonts w:ascii="Arial" w:hAnsi="Arial" w:cs="Arial"/>
          <w:i/>
          <w:sz w:val="22"/>
          <w:szCs w:val="22"/>
        </w:rPr>
        <w:t>eration of contractors or grantees?</w:t>
      </w:r>
      <w:r w:rsidR="00D656EA" w:rsidRPr="007022A1">
        <w:rPr>
          <w:rFonts w:ascii="Arial" w:hAnsi="Arial" w:cs="Arial"/>
          <w:i/>
          <w:sz w:val="22"/>
          <w:szCs w:val="22"/>
        </w:rPr>
        <w:t xml:space="preserve">  If so, why? </w:t>
      </w:r>
    </w:p>
    <w:p w14:paraId="02F1B1D6" w14:textId="77777777" w:rsidR="00EC4FC3" w:rsidRPr="007022A1" w:rsidRDefault="00EC4FC3" w:rsidP="00DC5FE0">
      <w:pPr>
        <w:suppressAutoHyphens/>
        <w:rPr>
          <w:rFonts w:ascii="Arial" w:hAnsi="Arial" w:cs="Arial"/>
          <w:sz w:val="22"/>
          <w:szCs w:val="22"/>
        </w:rPr>
      </w:pPr>
    </w:p>
    <w:p w14:paraId="0D3FFE24" w14:textId="77777777" w:rsidR="00EC4FC3" w:rsidRPr="007022A1" w:rsidRDefault="00EC4FC3" w:rsidP="00DC5FE0">
      <w:pPr>
        <w:suppressAutoHyphens/>
        <w:ind w:left="360"/>
        <w:rPr>
          <w:rFonts w:ascii="Arial" w:hAnsi="Arial" w:cs="Arial"/>
          <w:sz w:val="22"/>
          <w:szCs w:val="22"/>
        </w:rPr>
      </w:pPr>
      <w:r w:rsidRPr="007022A1">
        <w:rPr>
          <w:rFonts w:ascii="Arial" w:hAnsi="Arial" w:cs="Arial"/>
          <w:sz w:val="22"/>
          <w:szCs w:val="22"/>
        </w:rPr>
        <w:t>No payment or gift is associated with this collection.</w:t>
      </w:r>
      <w:r w:rsidR="00D656EA" w:rsidRPr="007022A1">
        <w:rPr>
          <w:rFonts w:ascii="Arial" w:hAnsi="Arial" w:cs="Arial"/>
          <w:sz w:val="22"/>
          <w:szCs w:val="22"/>
        </w:rPr>
        <w:t xml:space="preserve"> </w:t>
      </w:r>
    </w:p>
    <w:p w14:paraId="6B0562AD" w14:textId="77777777" w:rsidR="00EC4FC3" w:rsidRPr="007022A1" w:rsidRDefault="00EC4FC3" w:rsidP="00DC5FE0">
      <w:pPr>
        <w:suppressAutoHyphens/>
        <w:rPr>
          <w:rFonts w:ascii="Arial" w:hAnsi="Arial" w:cs="Arial"/>
          <w:sz w:val="36"/>
          <w:szCs w:val="36"/>
        </w:rPr>
      </w:pPr>
    </w:p>
    <w:p w14:paraId="48A76F23" w14:textId="77777777" w:rsidR="00EC4FC3" w:rsidRPr="007022A1" w:rsidRDefault="00D656EA" w:rsidP="00DC5FE0">
      <w:pPr>
        <w:suppressAutoHyphens/>
        <w:rPr>
          <w:rFonts w:ascii="Arial" w:hAnsi="Arial" w:cs="Arial"/>
          <w:i/>
          <w:sz w:val="22"/>
          <w:szCs w:val="22"/>
        </w:rPr>
      </w:pPr>
      <w:r w:rsidRPr="007022A1">
        <w:rPr>
          <w:rFonts w:ascii="Arial" w:hAnsi="Arial" w:cs="Arial"/>
          <w:i/>
          <w:sz w:val="22"/>
          <w:szCs w:val="22"/>
        </w:rPr>
        <w:t>10.</w:t>
      </w:r>
      <w:r w:rsidR="00EC4FC3" w:rsidRPr="007022A1">
        <w:rPr>
          <w:rFonts w:ascii="Arial" w:hAnsi="Arial" w:cs="Arial"/>
          <w:i/>
          <w:sz w:val="22"/>
          <w:szCs w:val="22"/>
        </w:rPr>
        <w:t xml:space="preserve">  What assurance of confidentiality was provided to respondents</w:t>
      </w:r>
      <w:r w:rsidRPr="007022A1">
        <w:rPr>
          <w:rFonts w:ascii="Arial" w:hAnsi="Arial" w:cs="Arial"/>
          <w:i/>
          <w:sz w:val="22"/>
          <w:szCs w:val="22"/>
        </w:rPr>
        <w:t>,</w:t>
      </w:r>
      <w:r w:rsidR="00EC4FC3" w:rsidRPr="007022A1">
        <w:rPr>
          <w:rFonts w:ascii="Arial" w:hAnsi="Arial" w:cs="Arial"/>
          <w:i/>
          <w:sz w:val="22"/>
          <w:szCs w:val="22"/>
        </w:rPr>
        <w:t xml:space="preserve"> and what was the basis for the assurance in statute, regulations,</w:t>
      </w:r>
      <w:r w:rsidR="00734B25" w:rsidRPr="007022A1">
        <w:rPr>
          <w:rFonts w:ascii="Arial" w:hAnsi="Arial" w:cs="Arial"/>
          <w:i/>
          <w:sz w:val="22"/>
          <w:szCs w:val="22"/>
        </w:rPr>
        <w:t xml:space="preserve"> </w:t>
      </w:r>
      <w:r w:rsidR="00EC4FC3" w:rsidRPr="007022A1">
        <w:rPr>
          <w:rFonts w:ascii="Arial" w:hAnsi="Arial" w:cs="Arial"/>
          <w:i/>
          <w:sz w:val="22"/>
          <w:szCs w:val="22"/>
        </w:rPr>
        <w:t>or agency policy?</w:t>
      </w:r>
      <w:r w:rsidRPr="007022A1">
        <w:rPr>
          <w:rFonts w:ascii="Arial" w:hAnsi="Arial" w:cs="Arial"/>
          <w:i/>
          <w:sz w:val="22"/>
          <w:szCs w:val="22"/>
        </w:rPr>
        <w:t xml:space="preserve"> </w:t>
      </w:r>
    </w:p>
    <w:p w14:paraId="5A5F7CC9" w14:textId="77777777" w:rsidR="00EC4FC3" w:rsidRPr="007022A1" w:rsidRDefault="00EC4FC3" w:rsidP="00DC5FE0">
      <w:pPr>
        <w:rPr>
          <w:rFonts w:ascii="Arial" w:hAnsi="Arial" w:cs="Arial"/>
          <w:sz w:val="22"/>
          <w:szCs w:val="22"/>
        </w:rPr>
      </w:pPr>
    </w:p>
    <w:p w14:paraId="6AAB5402" w14:textId="5E34FB6D" w:rsidR="00E51AD7" w:rsidRPr="007022A1" w:rsidRDefault="00AF49AC" w:rsidP="00DC5FE0">
      <w:pPr>
        <w:ind w:left="360"/>
        <w:rPr>
          <w:rFonts w:ascii="Arial" w:hAnsi="Arial" w:cs="Arial"/>
          <w:sz w:val="22"/>
          <w:szCs w:val="22"/>
        </w:rPr>
      </w:pPr>
      <w:r w:rsidRPr="007022A1">
        <w:rPr>
          <w:rFonts w:ascii="Arial" w:hAnsi="Arial" w:cs="Arial"/>
          <w:sz w:val="22"/>
          <w:szCs w:val="22"/>
        </w:rPr>
        <w:t xml:space="preserve">These required marks and labels are </w:t>
      </w:r>
      <w:r w:rsidR="00D56DB3" w:rsidRPr="007022A1">
        <w:rPr>
          <w:rFonts w:ascii="Arial" w:hAnsi="Arial" w:cs="Arial"/>
          <w:sz w:val="22"/>
          <w:szCs w:val="22"/>
        </w:rPr>
        <w:t xml:space="preserve">displayed on or </w:t>
      </w:r>
      <w:r w:rsidRPr="007022A1">
        <w:rPr>
          <w:rFonts w:ascii="Arial" w:hAnsi="Arial" w:cs="Arial"/>
          <w:sz w:val="22"/>
          <w:szCs w:val="22"/>
        </w:rPr>
        <w:t xml:space="preserve">applied to wine containers and wine bottles at a proprietor’s premises or are otherwise under the control of the respondent.  </w:t>
      </w:r>
      <w:r w:rsidR="00D56DB3" w:rsidRPr="007022A1">
        <w:rPr>
          <w:rFonts w:ascii="Arial" w:hAnsi="Arial" w:cs="Arial"/>
          <w:sz w:val="22"/>
          <w:szCs w:val="22"/>
        </w:rPr>
        <w:t xml:space="preserve">Labels on wine bottles and other consumer containers are intended for public display.  </w:t>
      </w:r>
      <w:r w:rsidR="00237DE4" w:rsidRPr="007022A1">
        <w:rPr>
          <w:rFonts w:ascii="Arial" w:hAnsi="Arial" w:cs="Arial"/>
          <w:sz w:val="22"/>
          <w:szCs w:val="22"/>
        </w:rPr>
        <w:t>Therefore, n</w:t>
      </w:r>
      <w:r w:rsidR="00E51AD7" w:rsidRPr="007022A1">
        <w:rPr>
          <w:rFonts w:ascii="Arial" w:hAnsi="Arial" w:cs="Arial"/>
          <w:sz w:val="22"/>
          <w:szCs w:val="22"/>
        </w:rPr>
        <w:t xml:space="preserve">o assurance of confidentiality is provided </w:t>
      </w:r>
      <w:r w:rsidR="00880997" w:rsidRPr="007022A1">
        <w:rPr>
          <w:rFonts w:ascii="Arial" w:hAnsi="Arial" w:cs="Arial"/>
          <w:sz w:val="22"/>
          <w:szCs w:val="22"/>
        </w:rPr>
        <w:t>for this information collection</w:t>
      </w:r>
      <w:r w:rsidR="00811A0C" w:rsidRPr="007022A1">
        <w:rPr>
          <w:rFonts w:ascii="Arial" w:hAnsi="Arial" w:cs="Arial"/>
          <w:sz w:val="22"/>
          <w:szCs w:val="22"/>
        </w:rPr>
        <w:t>.</w:t>
      </w:r>
      <w:r w:rsidR="00E51AD7" w:rsidRPr="007022A1">
        <w:rPr>
          <w:rFonts w:ascii="Arial" w:hAnsi="Arial" w:cs="Arial"/>
          <w:sz w:val="22"/>
          <w:szCs w:val="22"/>
        </w:rPr>
        <w:t xml:space="preserve"> </w:t>
      </w:r>
    </w:p>
    <w:p w14:paraId="4F12EBF2" w14:textId="77777777" w:rsidR="00AF1157" w:rsidRPr="007022A1" w:rsidRDefault="00AF1157" w:rsidP="00DC5FE0">
      <w:pPr>
        <w:suppressAutoHyphens/>
        <w:rPr>
          <w:rFonts w:ascii="Arial" w:hAnsi="Arial" w:cs="Arial"/>
          <w:sz w:val="36"/>
          <w:szCs w:val="36"/>
        </w:rPr>
      </w:pPr>
    </w:p>
    <w:p w14:paraId="23F28CA4" w14:textId="77777777" w:rsidR="00A201BF" w:rsidRPr="007022A1" w:rsidRDefault="00A201BF" w:rsidP="00DC5FE0">
      <w:pPr>
        <w:rPr>
          <w:rFonts w:ascii="Arial" w:hAnsi="Arial" w:cs="Arial"/>
          <w:i/>
          <w:sz w:val="22"/>
          <w:szCs w:val="22"/>
        </w:rPr>
      </w:pPr>
      <w:r w:rsidRPr="007022A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7022A1" w:rsidRDefault="00A201BF" w:rsidP="00DC5FE0">
      <w:pPr>
        <w:rPr>
          <w:rFonts w:ascii="Arial" w:hAnsi="Arial" w:cs="Arial"/>
          <w:i/>
          <w:sz w:val="22"/>
          <w:szCs w:val="22"/>
        </w:rPr>
      </w:pPr>
    </w:p>
    <w:p w14:paraId="4AEDAE80" w14:textId="319E5BE4" w:rsidR="00A5167D" w:rsidRPr="007022A1" w:rsidRDefault="00A5167D" w:rsidP="00DC5FE0">
      <w:pPr>
        <w:widowControl w:val="0"/>
        <w:suppressAutoHyphens/>
        <w:autoSpaceDE w:val="0"/>
        <w:autoSpaceDN w:val="0"/>
        <w:adjustRightInd w:val="0"/>
        <w:ind w:left="360"/>
        <w:rPr>
          <w:rFonts w:ascii="Arial" w:hAnsi="Arial" w:cs="Arial"/>
          <w:sz w:val="22"/>
          <w:szCs w:val="22"/>
        </w:rPr>
      </w:pPr>
      <w:r w:rsidRPr="007022A1">
        <w:rPr>
          <w:rFonts w:ascii="Arial" w:hAnsi="Arial" w:cs="Arial"/>
          <w:sz w:val="22"/>
          <w:szCs w:val="22"/>
        </w:rPr>
        <w:t>This information collection</w:t>
      </w:r>
      <w:r w:rsidR="00811A0C" w:rsidRPr="007022A1">
        <w:rPr>
          <w:rFonts w:ascii="Arial" w:hAnsi="Arial" w:cs="Arial"/>
          <w:sz w:val="22"/>
          <w:szCs w:val="22"/>
        </w:rPr>
        <w:t xml:space="preserve">, which consists of </w:t>
      </w:r>
      <w:r w:rsidR="00AF49AC" w:rsidRPr="007022A1">
        <w:rPr>
          <w:rFonts w:ascii="Arial" w:hAnsi="Arial" w:cs="Arial"/>
          <w:sz w:val="22"/>
          <w:szCs w:val="22"/>
        </w:rPr>
        <w:t xml:space="preserve">marks and labels </w:t>
      </w:r>
      <w:r w:rsidR="00811A0C" w:rsidRPr="007022A1">
        <w:rPr>
          <w:rFonts w:ascii="Arial" w:hAnsi="Arial" w:cs="Arial"/>
          <w:sz w:val="22"/>
          <w:szCs w:val="22"/>
        </w:rPr>
        <w:t xml:space="preserve">maintained </w:t>
      </w:r>
      <w:r w:rsidR="00D56DB3" w:rsidRPr="007022A1">
        <w:rPr>
          <w:rFonts w:ascii="Arial" w:hAnsi="Arial" w:cs="Arial"/>
          <w:sz w:val="22"/>
          <w:szCs w:val="22"/>
        </w:rPr>
        <w:t xml:space="preserve">or applied </w:t>
      </w:r>
      <w:r w:rsidR="00811A0C" w:rsidRPr="007022A1">
        <w:rPr>
          <w:rFonts w:ascii="Arial" w:hAnsi="Arial" w:cs="Arial"/>
          <w:sz w:val="22"/>
          <w:szCs w:val="22"/>
        </w:rPr>
        <w:t>by industry members at their business premises,</w:t>
      </w:r>
      <w:r w:rsidRPr="007022A1">
        <w:rPr>
          <w:rFonts w:ascii="Arial" w:hAnsi="Arial" w:cs="Arial"/>
          <w:sz w:val="22"/>
          <w:szCs w:val="22"/>
        </w:rPr>
        <w:t xml:space="preserve"> contains no questions of a sensitive nature.  In addition, this information collection does not collect personally identifiable information (PII) in a</w:t>
      </w:r>
      <w:r w:rsidR="00811A0C" w:rsidRPr="007022A1">
        <w:rPr>
          <w:rFonts w:ascii="Arial" w:hAnsi="Arial" w:cs="Arial"/>
          <w:sz w:val="22"/>
          <w:szCs w:val="22"/>
        </w:rPr>
        <w:t xml:space="preserve"> government </w:t>
      </w:r>
      <w:r w:rsidRPr="007022A1">
        <w:rPr>
          <w:rFonts w:ascii="Arial" w:hAnsi="Arial" w:cs="Arial"/>
          <w:sz w:val="22"/>
          <w:szCs w:val="22"/>
        </w:rPr>
        <w:t>electronic system.  Therefore, no Privacy Impact Assessment (PIA) or System of Records Notice (SORN) is required for this collection.</w:t>
      </w:r>
      <w:r w:rsidR="00AF49AC" w:rsidRPr="007022A1">
        <w:rPr>
          <w:rFonts w:ascii="Arial" w:hAnsi="Arial" w:cs="Arial"/>
          <w:sz w:val="22"/>
          <w:szCs w:val="22"/>
        </w:rPr>
        <w:t xml:space="preserve"> </w:t>
      </w:r>
    </w:p>
    <w:p w14:paraId="1B4C4CE1" w14:textId="77777777" w:rsidR="00A201BF" w:rsidRPr="007022A1" w:rsidRDefault="00A201BF" w:rsidP="00DC5FE0">
      <w:pPr>
        <w:suppressAutoHyphens/>
        <w:rPr>
          <w:rFonts w:ascii="Arial" w:hAnsi="Arial" w:cs="Arial"/>
          <w:sz w:val="36"/>
          <w:szCs w:val="36"/>
        </w:rPr>
      </w:pPr>
    </w:p>
    <w:p w14:paraId="592E0830" w14:textId="77777777" w:rsidR="00AF1157" w:rsidRPr="007022A1" w:rsidRDefault="00AF060A" w:rsidP="00FF62E0">
      <w:pPr>
        <w:rPr>
          <w:rFonts w:ascii="Arial" w:hAnsi="Arial" w:cs="Arial"/>
          <w:i/>
          <w:sz w:val="22"/>
          <w:szCs w:val="22"/>
        </w:rPr>
      </w:pPr>
      <w:r w:rsidRPr="007022A1">
        <w:rPr>
          <w:rFonts w:ascii="Arial" w:hAnsi="Arial" w:cs="Arial"/>
          <w:i/>
          <w:sz w:val="22"/>
          <w:szCs w:val="22"/>
        </w:rPr>
        <w:t xml:space="preserve">12.  </w:t>
      </w:r>
      <w:r w:rsidR="00AF1157" w:rsidRPr="007022A1">
        <w:rPr>
          <w:rFonts w:ascii="Arial" w:hAnsi="Arial" w:cs="Arial"/>
          <w:i/>
          <w:sz w:val="22"/>
          <w:szCs w:val="22"/>
        </w:rPr>
        <w:t>What is the estimated hour burden of this collection of information?</w:t>
      </w:r>
      <w:r w:rsidRPr="007022A1">
        <w:rPr>
          <w:rFonts w:ascii="Arial" w:hAnsi="Arial" w:cs="Arial"/>
          <w:i/>
          <w:sz w:val="22"/>
          <w:szCs w:val="22"/>
        </w:rPr>
        <w:t xml:space="preserve"> </w:t>
      </w:r>
    </w:p>
    <w:p w14:paraId="55FCF8F8" w14:textId="77777777" w:rsidR="00AF1157" w:rsidRPr="007022A1" w:rsidRDefault="00AF1157" w:rsidP="00FF62E0">
      <w:pPr>
        <w:rPr>
          <w:rFonts w:ascii="Arial" w:hAnsi="Arial" w:cs="Arial"/>
          <w:sz w:val="22"/>
          <w:szCs w:val="22"/>
        </w:rPr>
      </w:pPr>
    </w:p>
    <w:p w14:paraId="39DA1F87" w14:textId="1B79E524" w:rsidR="004039C0" w:rsidRPr="007022A1" w:rsidRDefault="004039C0" w:rsidP="00AF49AC">
      <w:pPr>
        <w:ind w:left="360"/>
        <w:rPr>
          <w:rFonts w:ascii="Arial" w:hAnsi="Arial" w:cs="Arial"/>
          <w:sz w:val="22"/>
          <w:szCs w:val="22"/>
        </w:rPr>
      </w:pPr>
      <w:r w:rsidRPr="007022A1">
        <w:rPr>
          <w:rFonts w:ascii="Arial" w:hAnsi="Arial" w:cs="Arial"/>
          <w:sz w:val="22"/>
          <w:szCs w:val="22"/>
        </w:rPr>
        <w:t xml:space="preserve">During the normal course of business, and regardless of any regulatory requirement to do so, </w:t>
      </w:r>
      <w:r w:rsidR="00AF49AC" w:rsidRPr="007022A1">
        <w:rPr>
          <w:rFonts w:ascii="Arial" w:hAnsi="Arial" w:cs="Arial"/>
          <w:sz w:val="22"/>
          <w:szCs w:val="22"/>
        </w:rPr>
        <w:t xml:space="preserve">proprietors place </w:t>
      </w:r>
      <w:r w:rsidRPr="007022A1">
        <w:rPr>
          <w:rFonts w:ascii="Arial" w:hAnsi="Arial" w:cs="Arial"/>
          <w:sz w:val="22"/>
          <w:szCs w:val="22"/>
        </w:rPr>
        <w:t xml:space="preserve">the required </w:t>
      </w:r>
      <w:r w:rsidR="00AF49AC" w:rsidRPr="007022A1">
        <w:rPr>
          <w:rFonts w:ascii="Arial" w:hAnsi="Arial" w:cs="Arial"/>
          <w:sz w:val="22"/>
          <w:szCs w:val="22"/>
        </w:rPr>
        <w:t xml:space="preserve">marks or labels on their wine </w:t>
      </w:r>
      <w:r w:rsidR="00D56DB3" w:rsidRPr="007022A1">
        <w:rPr>
          <w:rFonts w:ascii="Arial" w:hAnsi="Arial" w:cs="Arial"/>
          <w:sz w:val="22"/>
          <w:szCs w:val="22"/>
        </w:rPr>
        <w:t xml:space="preserve">production and storage </w:t>
      </w:r>
      <w:r w:rsidR="00AF49AC" w:rsidRPr="007022A1">
        <w:rPr>
          <w:rFonts w:ascii="Arial" w:hAnsi="Arial" w:cs="Arial"/>
          <w:sz w:val="22"/>
          <w:szCs w:val="22"/>
        </w:rPr>
        <w:t xml:space="preserve">containers to identify and track their product inventory, and </w:t>
      </w:r>
      <w:r w:rsidRPr="007022A1">
        <w:rPr>
          <w:rFonts w:ascii="Arial" w:hAnsi="Arial" w:cs="Arial"/>
          <w:sz w:val="22"/>
          <w:szCs w:val="22"/>
        </w:rPr>
        <w:t xml:space="preserve">they </w:t>
      </w:r>
      <w:r w:rsidR="00D56DB3" w:rsidRPr="007022A1">
        <w:rPr>
          <w:rFonts w:ascii="Arial" w:hAnsi="Arial" w:cs="Arial"/>
          <w:sz w:val="22"/>
          <w:szCs w:val="22"/>
        </w:rPr>
        <w:t xml:space="preserve">label their wine bottles and other consumer containers </w:t>
      </w:r>
      <w:r w:rsidR="00AF49AC" w:rsidRPr="007022A1">
        <w:rPr>
          <w:rFonts w:ascii="Arial" w:hAnsi="Arial" w:cs="Arial"/>
          <w:sz w:val="22"/>
          <w:szCs w:val="22"/>
        </w:rPr>
        <w:t xml:space="preserve">to inform </w:t>
      </w:r>
      <w:r w:rsidR="00ED15C5" w:rsidRPr="007022A1">
        <w:rPr>
          <w:rFonts w:ascii="Arial" w:hAnsi="Arial" w:cs="Arial"/>
          <w:sz w:val="22"/>
          <w:szCs w:val="22"/>
        </w:rPr>
        <w:t xml:space="preserve">the public </w:t>
      </w:r>
      <w:r w:rsidR="00AF49AC" w:rsidRPr="007022A1">
        <w:rPr>
          <w:rFonts w:ascii="Arial" w:hAnsi="Arial" w:cs="Arial"/>
          <w:sz w:val="22"/>
          <w:szCs w:val="22"/>
        </w:rPr>
        <w:t>of the</w:t>
      </w:r>
      <w:r w:rsidR="00B71548" w:rsidRPr="007022A1">
        <w:rPr>
          <w:rFonts w:ascii="Arial" w:hAnsi="Arial" w:cs="Arial"/>
          <w:sz w:val="22"/>
          <w:szCs w:val="22"/>
        </w:rPr>
        <w:t>ir content</w:t>
      </w:r>
      <w:r w:rsidR="00AF49AC" w:rsidRPr="007022A1">
        <w:rPr>
          <w:rFonts w:ascii="Arial" w:hAnsi="Arial" w:cs="Arial"/>
          <w:sz w:val="22"/>
          <w:szCs w:val="22"/>
        </w:rPr>
        <w:t xml:space="preserve">.  </w:t>
      </w:r>
      <w:r w:rsidR="00EC58F3" w:rsidRPr="007022A1">
        <w:rPr>
          <w:rFonts w:ascii="Arial" w:hAnsi="Arial" w:cs="Arial"/>
          <w:sz w:val="22"/>
          <w:szCs w:val="22"/>
        </w:rPr>
        <w:t xml:space="preserve">The information required to accurately mark and label wine containers are contained in usual and customary business records maintained by proprietors of wine premises, such as bills of lading, invoices, purchase, and shipping records.  </w:t>
      </w:r>
      <w:r w:rsidRPr="007022A1">
        <w:rPr>
          <w:rFonts w:ascii="Arial" w:hAnsi="Arial" w:cs="Arial"/>
          <w:sz w:val="22"/>
          <w:szCs w:val="22"/>
        </w:rPr>
        <w:t xml:space="preserve">There is no retention requirement for the required marks and labels, which proprietors change during the normal course of business as circumstances warrant. </w:t>
      </w:r>
    </w:p>
    <w:p w14:paraId="73A6DDE9" w14:textId="77777777" w:rsidR="004039C0" w:rsidRPr="007022A1" w:rsidRDefault="004039C0" w:rsidP="00AF49AC">
      <w:pPr>
        <w:ind w:left="360"/>
        <w:rPr>
          <w:rFonts w:ascii="Arial" w:hAnsi="Arial" w:cs="Arial"/>
          <w:sz w:val="22"/>
          <w:szCs w:val="22"/>
        </w:rPr>
      </w:pPr>
    </w:p>
    <w:p w14:paraId="5E59923C" w14:textId="1EC07242" w:rsidR="00931F38" w:rsidRPr="007022A1" w:rsidRDefault="00AF49AC" w:rsidP="00AF49AC">
      <w:pPr>
        <w:ind w:left="360"/>
        <w:rPr>
          <w:rFonts w:ascii="Arial" w:hAnsi="Arial" w:cs="Arial"/>
          <w:sz w:val="22"/>
          <w:szCs w:val="22"/>
        </w:rPr>
      </w:pPr>
      <w:r w:rsidRPr="007022A1">
        <w:rPr>
          <w:rFonts w:ascii="Arial" w:hAnsi="Arial" w:cs="Arial"/>
          <w:sz w:val="22"/>
          <w:szCs w:val="22"/>
        </w:rPr>
        <w:t>Therefore, as a usual and customary business practice, this information collection imposes no burden on respondents as defined by 5</w:t>
      </w:r>
      <w:r w:rsidR="00B71548" w:rsidRPr="007022A1">
        <w:rPr>
          <w:rFonts w:ascii="Arial" w:hAnsi="Arial" w:cs="Arial"/>
          <w:sz w:val="22"/>
          <w:szCs w:val="22"/>
        </w:rPr>
        <w:t> </w:t>
      </w:r>
      <w:r w:rsidRPr="007022A1">
        <w:rPr>
          <w:rFonts w:ascii="Arial" w:hAnsi="Arial" w:cs="Arial"/>
          <w:sz w:val="22"/>
          <w:szCs w:val="22"/>
        </w:rPr>
        <w:t>CFR 1320.</w:t>
      </w:r>
      <w:r w:rsidR="00D56DB3" w:rsidRPr="007022A1">
        <w:rPr>
          <w:rFonts w:ascii="Arial" w:hAnsi="Arial" w:cs="Arial"/>
          <w:sz w:val="22"/>
          <w:szCs w:val="22"/>
        </w:rPr>
        <w:t>3</w:t>
      </w:r>
      <w:r w:rsidRPr="007022A1">
        <w:rPr>
          <w:rFonts w:ascii="Arial" w:hAnsi="Arial" w:cs="Arial"/>
          <w:sz w:val="22"/>
          <w:szCs w:val="22"/>
        </w:rPr>
        <w:t>(b)</w:t>
      </w:r>
      <w:r w:rsidR="00D56DB3" w:rsidRPr="007022A1">
        <w:rPr>
          <w:rFonts w:ascii="Arial" w:hAnsi="Arial" w:cs="Arial"/>
          <w:sz w:val="22"/>
          <w:szCs w:val="22"/>
        </w:rPr>
        <w:t>(2)</w:t>
      </w:r>
      <w:r w:rsidRPr="007022A1">
        <w:rPr>
          <w:rFonts w:ascii="Arial" w:hAnsi="Arial" w:cs="Arial"/>
          <w:sz w:val="22"/>
          <w:szCs w:val="22"/>
        </w:rPr>
        <w:t>.  T</w:t>
      </w:r>
      <w:r w:rsidR="00CA6007" w:rsidRPr="007022A1">
        <w:rPr>
          <w:rFonts w:ascii="Arial" w:hAnsi="Arial" w:cs="Arial"/>
          <w:sz w:val="22"/>
          <w:szCs w:val="22"/>
        </w:rPr>
        <w:t xml:space="preserve">he total annual burden for all </w:t>
      </w:r>
      <w:r w:rsidR="001133CD" w:rsidRPr="007022A1">
        <w:rPr>
          <w:rFonts w:ascii="Arial" w:hAnsi="Arial" w:cs="Arial"/>
          <w:sz w:val="22"/>
          <w:szCs w:val="22"/>
        </w:rPr>
        <w:t>10</w:t>
      </w:r>
      <w:r w:rsidR="00CA6007" w:rsidRPr="007022A1">
        <w:rPr>
          <w:rFonts w:ascii="Arial" w:hAnsi="Arial" w:cs="Arial"/>
          <w:sz w:val="22"/>
          <w:szCs w:val="22"/>
        </w:rPr>
        <w:t>,</w:t>
      </w:r>
      <w:r w:rsidR="00575DF4" w:rsidRPr="007022A1">
        <w:rPr>
          <w:rFonts w:ascii="Arial" w:hAnsi="Arial" w:cs="Arial"/>
          <w:sz w:val="22"/>
          <w:szCs w:val="22"/>
        </w:rPr>
        <w:t>970</w:t>
      </w:r>
      <w:r w:rsidR="00CA6007" w:rsidRPr="007022A1">
        <w:rPr>
          <w:rFonts w:ascii="Arial" w:hAnsi="Arial" w:cs="Arial"/>
          <w:sz w:val="22"/>
          <w:szCs w:val="22"/>
        </w:rPr>
        <w:t xml:space="preserve"> </w:t>
      </w:r>
      <w:r w:rsidR="00553BF3" w:rsidRPr="007022A1">
        <w:rPr>
          <w:rFonts w:ascii="Arial" w:hAnsi="Arial" w:cs="Arial"/>
          <w:sz w:val="22"/>
          <w:szCs w:val="22"/>
        </w:rPr>
        <w:t xml:space="preserve">current </w:t>
      </w:r>
      <w:r w:rsidR="00CA6007" w:rsidRPr="007022A1">
        <w:rPr>
          <w:rFonts w:ascii="Arial" w:hAnsi="Arial" w:cs="Arial"/>
          <w:sz w:val="22"/>
          <w:szCs w:val="22"/>
        </w:rPr>
        <w:t>wi</w:t>
      </w:r>
      <w:r w:rsidRPr="007022A1">
        <w:rPr>
          <w:rFonts w:ascii="Arial" w:hAnsi="Arial" w:cs="Arial"/>
          <w:sz w:val="22"/>
          <w:szCs w:val="22"/>
        </w:rPr>
        <w:t xml:space="preserve">ne </w:t>
      </w:r>
      <w:r w:rsidR="00B71548" w:rsidRPr="007022A1">
        <w:rPr>
          <w:rFonts w:ascii="Arial" w:hAnsi="Arial" w:cs="Arial"/>
          <w:sz w:val="22"/>
          <w:szCs w:val="22"/>
        </w:rPr>
        <w:t xml:space="preserve">premises proprietors </w:t>
      </w:r>
      <w:r w:rsidRPr="007022A1">
        <w:rPr>
          <w:rFonts w:ascii="Arial" w:hAnsi="Arial" w:cs="Arial"/>
          <w:sz w:val="22"/>
          <w:szCs w:val="22"/>
        </w:rPr>
        <w:t xml:space="preserve">required to respond to this information collection </w:t>
      </w:r>
      <w:r w:rsidR="00CA6007" w:rsidRPr="007022A1">
        <w:rPr>
          <w:rFonts w:ascii="Arial" w:hAnsi="Arial" w:cs="Arial"/>
          <w:sz w:val="22"/>
          <w:szCs w:val="22"/>
        </w:rPr>
        <w:t xml:space="preserve">is estimated to be one hour (represents a place holder not an actual estimate of burden). </w:t>
      </w:r>
    </w:p>
    <w:p w14:paraId="3AEB6A50" w14:textId="77777777" w:rsidR="00AF060A" w:rsidRPr="007022A1" w:rsidRDefault="00AF060A" w:rsidP="00DC5FE0">
      <w:pPr>
        <w:rPr>
          <w:rFonts w:ascii="Arial" w:hAnsi="Arial" w:cs="Arial"/>
          <w:sz w:val="36"/>
          <w:szCs w:val="36"/>
        </w:rPr>
      </w:pPr>
    </w:p>
    <w:p w14:paraId="745A4365" w14:textId="77777777" w:rsidR="00101DE7" w:rsidRPr="007022A1" w:rsidRDefault="00AF060A" w:rsidP="00DC5FE0">
      <w:pPr>
        <w:suppressAutoHyphens/>
        <w:rPr>
          <w:rFonts w:ascii="Arial" w:hAnsi="Arial" w:cs="Arial"/>
          <w:i/>
          <w:sz w:val="22"/>
          <w:szCs w:val="22"/>
        </w:rPr>
      </w:pPr>
      <w:r w:rsidRPr="007022A1">
        <w:rPr>
          <w:rFonts w:ascii="Arial" w:hAnsi="Arial" w:cs="Arial"/>
          <w:i/>
          <w:sz w:val="22"/>
          <w:szCs w:val="22"/>
        </w:rPr>
        <w:t xml:space="preserve">13.  </w:t>
      </w:r>
      <w:r w:rsidR="00101DE7" w:rsidRPr="007022A1">
        <w:rPr>
          <w:rFonts w:ascii="Arial" w:hAnsi="Arial" w:cs="Arial"/>
          <w:i/>
          <w:sz w:val="22"/>
          <w:szCs w:val="22"/>
        </w:rPr>
        <w:t>What is the estimated annual cost burden to respondents or record keepers resulting from this information collection request (excluding the value of the hour burden</w:t>
      </w:r>
      <w:r w:rsidR="0033260C" w:rsidRPr="007022A1">
        <w:rPr>
          <w:rFonts w:ascii="Arial" w:hAnsi="Arial" w:cs="Arial"/>
          <w:i/>
          <w:sz w:val="22"/>
          <w:szCs w:val="22"/>
        </w:rPr>
        <w:t xml:space="preserve"> </w:t>
      </w:r>
      <w:r w:rsidR="00101DE7" w:rsidRPr="007022A1">
        <w:rPr>
          <w:rFonts w:ascii="Arial" w:hAnsi="Arial" w:cs="Arial"/>
          <w:i/>
          <w:sz w:val="22"/>
          <w:szCs w:val="22"/>
        </w:rPr>
        <w:t>in Question 12 above)?</w:t>
      </w:r>
      <w:r w:rsidRPr="007022A1">
        <w:rPr>
          <w:rFonts w:ascii="Arial" w:hAnsi="Arial" w:cs="Arial"/>
          <w:i/>
          <w:sz w:val="22"/>
          <w:szCs w:val="22"/>
        </w:rPr>
        <w:t xml:space="preserve"> </w:t>
      </w:r>
    </w:p>
    <w:p w14:paraId="45D86CB5" w14:textId="77777777" w:rsidR="00101DE7" w:rsidRPr="007022A1" w:rsidRDefault="00101DE7" w:rsidP="00DC5FE0">
      <w:pPr>
        <w:suppressAutoHyphens/>
        <w:ind w:left="480" w:hanging="480"/>
        <w:rPr>
          <w:rFonts w:ascii="Arial" w:hAnsi="Arial" w:cs="Arial"/>
          <w:sz w:val="22"/>
          <w:szCs w:val="22"/>
        </w:rPr>
      </w:pPr>
    </w:p>
    <w:p w14:paraId="3030CB47" w14:textId="3234B4A1" w:rsidR="00AF1157" w:rsidRPr="007022A1" w:rsidRDefault="00AF49AC" w:rsidP="00DC5FE0">
      <w:pPr>
        <w:suppressAutoHyphens/>
        <w:ind w:left="360"/>
        <w:rPr>
          <w:rFonts w:ascii="Arial" w:hAnsi="Arial" w:cs="Arial"/>
          <w:sz w:val="22"/>
          <w:szCs w:val="22"/>
        </w:rPr>
      </w:pPr>
      <w:r w:rsidRPr="007022A1">
        <w:rPr>
          <w:rFonts w:ascii="Arial" w:hAnsi="Arial" w:cs="Arial"/>
          <w:sz w:val="22"/>
          <w:szCs w:val="22"/>
        </w:rPr>
        <w:lastRenderedPageBreak/>
        <w:t xml:space="preserve">Proprietors mark their wine </w:t>
      </w:r>
      <w:r w:rsidR="00B71548" w:rsidRPr="007022A1">
        <w:rPr>
          <w:rFonts w:ascii="Arial" w:hAnsi="Arial" w:cs="Arial"/>
          <w:sz w:val="22"/>
          <w:szCs w:val="22"/>
        </w:rPr>
        <w:t xml:space="preserve">production and storage containers </w:t>
      </w:r>
      <w:r w:rsidRPr="007022A1">
        <w:rPr>
          <w:rFonts w:ascii="Arial" w:hAnsi="Arial" w:cs="Arial"/>
          <w:sz w:val="22"/>
          <w:szCs w:val="22"/>
        </w:rPr>
        <w:t xml:space="preserve">and label </w:t>
      </w:r>
      <w:r w:rsidR="00B71548" w:rsidRPr="007022A1">
        <w:rPr>
          <w:rFonts w:ascii="Arial" w:hAnsi="Arial" w:cs="Arial"/>
          <w:sz w:val="22"/>
          <w:szCs w:val="22"/>
        </w:rPr>
        <w:t xml:space="preserve">their </w:t>
      </w:r>
      <w:r w:rsidRPr="007022A1">
        <w:rPr>
          <w:rFonts w:ascii="Arial" w:hAnsi="Arial" w:cs="Arial"/>
          <w:sz w:val="22"/>
          <w:szCs w:val="22"/>
        </w:rPr>
        <w:t xml:space="preserve">wine bottles </w:t>
      </w:r>
      <w:r w:rsidR="00B71548" w:rsidRPr="007022A1">
        <w:rPr>
          <w:rFonts w:ascii="Arial" w:hAnsi="Arial" w:cs="Arial"/>
          <w:sz w:val="22"/>
          <w:szCs w:val="22"/>
        </w:rPr>
        <w:t xml:space="preserve">and other consumer containers </w:t>
      </w:r>
      <w:r w:rsidRPr="007022A1">
        <w:rPr>
          <w:rFonts w:ascii="Arial" w:hAnsi="Arial" w:cs="Arial"/>
          <w:sz w:val="22"/>
          <w:szCs w:val="22"/>
        </w:rPr>
        <w:t xml:space="preserve">during the normal course of business in order to identify and track their product inventory and to inform consumers of the </w:t>
      </w:r>
      <w:r w:rsidR="00B71548" w:rsidRPr="007022A1">
        <w:rPr>
          <w:rFonts w:ascii="Arial" w:hAnsi="Arial" w:cs="Arial"/>
          <w:sz w:val="22"/>
          <w:szCs w:val="22"/>
        </w:rPr>
        <w:t xml:space="preserve">product’s </w:t>
      </w:r>
      <w:r w:rsidRPr="007022A1">
        <w:rPr>
          <w:rFonts w:ascii="Arial" w:hAnsi="Arial" w:cs="Arial"/>
          <w:sz w:val="22"/>
          <w:szCs w:val="22"/>
        </w:rPr>
        <w:t xml:space="preserve">content.  </w:t>
      </w:r>
      <w:r w:rsidR="00811A0C" w:rsidRPr="007022A1">
        <w:rPr>
          <w:rFonts w:ascii="Arial" w:hAnsi="Arial" w:cs="Arial"/>
          <w:sz w:val="22"/>
          <w:szCs w:val="22"/>
        </w:rPr>
        <w:t xml:space="preserve">Therefore, there </w:t>
      </w:r>
      <w:r w:rsidR="00AF1157" w:rsidRPr="007022A1">
        <w:rPr>
          <w:rFonts w:ascii="Arial" w:hAnsi="Arial" w:cs="Arial"/>
          <w:sz w:val="22"/>
          <w:szCs w:val="22"/>
        </w:rPr>
        <w:t xml:space="preserve">is no </w:t>
      </w:r>
      <w:r w:rsidR="00B71548" w:rsidRPr="007022A1">
        <w:rPr>
          <w:rFonts w:ascii="Arial" w:hAnsi="Arial" w:cs="Arial"/>
          <w:sz w:val="22"/>
          <w:szCs w:val="22"/>
        </w:rPr>
        <w:t xml:space="preserve">additional </w:t>
      </w:r>
      <w:r w:rsidR="00AF1157" w:rsidRPr="007022A1">
        <w:rPr>
          <w:rFonts w:ascii="Arial" w:hAnsi="Arial" w:cs="Arial"/>
          <w:sz w:val="22"/>
          <w:szCs w:val="22"/>
        </w:rPr>
        <w:t xml:space="preserve">cost </w:t>
      </w:r>
      <w:r w:rsidR="00874C51" w:rsidRPr="007022A1">
        <w:rPr>
          <w:rFonts w:ascii="Arial" w:hAnsi="Arial" w:cs="Arial"/>
          <w:sz w:val="22"/>
          <w:szCs w:val="22"/>
        </w:rPr>
        <w:t xml:space="preserve">to respondents </w:t>
      </w:r>
      <w:r w:rsidR="00AF1157" w:rsidRPr="007022A1">
        <w:rPr>
          <w:rFonts w:ascii="Arial" w:hAnsi="Arial" w:cs="Arial"/>
          <w:sz w:val="22"/>
          <w:szCs w:val="22"/>
        </w:rPr>
        <w:t>associated with this collection.</w:t>
      </w:r>
      <w:r w:rsidR="00AF060A" w:rsidRPr="007022A1">
        <w:rPr>
          <w:rFonts w:ascii="Arial" w:hAnsi="Arial" w:cs="Arial"/>
          <w:sz w:val="22"/>
          <w:szCs w:val="22"/>
        </w:rPr>
        <w:t xml:space="preserve"> </w:t>
      </w:r>
    </w:p>
    <w:p w14:paraId="28D755F3" w14:textId="77777777" w:rsidR="00AF1157" w:rsidRPr="007022A1" w:rsidRDefault="00AF1157" w:rsidP="00DC5FE0">
      <w:pPr>
        <w:suppressAutoHyphens/>
        <w:rPr>
          <w:rFonts w:ascii="Arial" w:hAnsi="Arial" w:cs="Arial"/>
          <w:sz w:val="36"/>
          <w:szCs w:val="36"/>
        </w:rPr>
      </w:pPr>
    </w:p>
    <w:p w14:paraId="6809239E" w14:textId="0E21F4B2" w:rsidR="00AF1157" w:rsidRPr="007022A1" w:rsidRDefault="00AF060A" w:rsidP="00DC5FE0">
      <w:pPr>
        <w:suppressAutoHyphens/>
        <w:ind w:left="480" w:hanging="480"/>
        <w:rPr>
          <w:rFonts w:ascii="Arial" w:hAnsi="Arial" w:cs="Arial"/>
          <w:i/>
          <w:sz w:val="22"/>
          <w:szCs w:val="22"/>
        </w:rPr>
      </w:pPr>
      <w:r w:rsidRPr="007022A1">
        <w:rPr>
          <w:rFonts w:ascii="Arial" w:hAnsi="Arial" w:cs="Arial"/>
          <w:i/>
          <w:sz w:val="22"/>
          <w:szCs w:val="22"/>
        </w:rPr>
        <w:t xml:space="preserve">14.  </w:t>
      </w:r>
      <w:r w:rsidR="00AF1157" w:rsidRPr="007022A1">
        <w:rPr>
          <w:rFonts w:ascii="Arial" w:hAnsi="Arial" w:cs="Arial"/>
          <w:i/>
          <w:sz w:val="22"/>
          <w:szCs w:val="22"/>
        </w:rPr>
        <w:t>What is the annualized cost to the Federal Government?</w:t>
      </w:r>
      <w:r w:rsidRPr="007022A1">
        <w:rPr>
          <w:rFonts w:ascii="Arial" w:hAnsi="Arial" w:cs="Arial"/>
          <w:i/>
          <w:sz w:val="22"/>
          <w:szCs w:val="22"/>
        </w:rPr>
        <w:t xml:space="preserve"> </w:t>
      </w:r>
    </w:p>
    <w:p w14:paraId="41A84428" w14:textId="77777777" w:rsidR="00AF1157" w:rsidRPr="007022A1" w:rsidRDefault="00AF1157" w:rsidP="00DC5FE0">
      <w:pPr>
        <w:suppressAutoHyphens/>
        <w:ind w:left="480" w:hanging="480"/>
        <w:rPr>
          <w:rFonts w:ascii="Arial" w:hAnsi="Arial" w:cs="Arial"/>
          <w:sz w:val="22"/>
          <w:szCs w:val="22"/>
        </w:rPr>
      </w:pPr>
    </w:p>
    <w:p w14:paraId="47804B2E" w14:textId="420F120B" w:rsidR="00ED3139" w:rsidRPr="007022A1" w:rsidRDefault="00ED3139" w:rsidP="00DC5FE0">
      <w:pPr>
        <w:ind w:left="360"/>
        <w:rPr>
          <w:rFonts w:ascii="Arial" w:hAnsi="Arial" w:cs="Arial"/>
          <w:sz w:val="22"/>
          <w:szCs w:val="22"/>
        </w:rPr>
      </w:pPr>
      <w:r w:rsidRPr="007022A1">
        <w:rPr>
          <w:rFonts w:ascii="Arial" w:hAnsi="Arial" w:cs="Arial"/>
          <w:sz w:val="22"/>
          <w:szCs w:val="22"/>
        </w:rPr>
        <w:t>There is no cost to the Federal Government for th</w:t>
      </w:r>
      <w:r w:rsidR="00AF49AC" w:rsidRPr="007022A1">
        <w:rPr>
          <w:rFonts w:ascii="Arial" w:hAnsi="Arial" w:cs="Arial"/>
          <w:sz w:val="22"/>
          <w:szCs w:val="22"/>
        </w:rPr>
        <w:t xml:space="preserve">is information collection, which consists of marks and labels applied or maintained by respondents at </w:t>
      </w:r>
      <w:r w:rsidRPr="007022A1">
        <w:rPr>
          <w:rFonts w:ascii="Arial" w:hAnsi="Arial" w:cs="Arial"/>
          <w:sz w:val="22"/>
          <w:szCs w:val="22"/>
        </w:rPr>
        <w:t>their business premises.</w:t>
      </w:r>
      <w:r w:rsidR="00AF49AC" w:rsidRPr="007022A1">
        <w:rPr>
          <w:rFonts w:ascii="Arial" w:hAnsi="Arial" w:cs="Arial"/>
          <w:sz w:val="22"/>
          <w:szCs w:val="22"/>
        </w:rPr>
        <w:t xml:space="preserve"> </w:t>
      </w:r>
    </w:p>
    <w:p w14:paraId="4443D1D2" w14:textId="77777777" w:rsidR="00D6325C" w:rsidRPr="007022A1" w:rsidRDefault="00D6325C" w:rsidP="00DC5FE0">
      <w:pPr>
        <w:rPr>
          <w:rFonts w:ascii="Arial" w:hAnsi="Arial" w:cs="Arial"/>
          <w:sz w:val="36"/>
          <w:szCs w:val="36"/>
        </w:rPr>
      </w:pPr>
    </w:p>
    <w:p w14:paraId="78D52C05" w14:textId="77777777" w:rsidR="00AF1157" w:rsidRPr="007022A1" w:rsidRDefault="00AF060A" w:rsidP="00DC5FE0">
      <w:pPr>
        <w:suppressAutoHyphens/>
        <w:rPr>
          <w:rFonts w:ascii="Arial" w:hAnsi="Arial" w:cs="Arial"/>
          <w:i/>
          <w:sz w:val="22"/>
          <w:szCs w:val="22"/>
        </w:rPr>
      </w:pPr>
      <w:r w:rsidRPr="007022A1">
        <w:rPr>
          <w:rFonts w:ascii="Arial" w:hAnsi="Arial" w:cs="Arial"/>
          <w:i/>
          <w:sz w:val="22"/>
          <w:szCs w:val="22"/>
        </w:rPr>
        <w:t xml:space="preserve">15.  </w:t>
      </w:r>
      <w:r w:rsidR="00AF1157" w:rsidRPr="007022A1">
        <w:rPr>
          <w:rFonts w:ascii="Arial" w:hAnsi="Arial" w:cs="Arial"/>
          <w:i/>
          <w:sz w:val="22"/>
          <w:szCs w:val="22"/>
        </w:rPr>
        <w:t>What is the reason for any program changes or adjustments reported?</w:t>
      </w:r>
      <w:r w:rsidRPr="007022A1">
        <w:rPr>
          <w:rFonts w:ascii="Arial" w:hAnsi="Arial" w:cs="Arial"/>
          <w:i/>
          <w:sz w:val="22"/>
          <w:szCs w:val="22"/>
        </w:rPr>
        <w:t xml:space="preserve"> </w:t>
      </w:r>
    </w:p>
    <w:p w14:paraId="2506A7A4" w14:textId="77777777" w:rsidR="00AF1157" w:rsidRPr="007022A1" w:rsidRDefault="00AF1157" w:rsidP="00DC5FE0">
      <w:pPr>
        <w:suppressAutoHyphens/>
        <w:rPr>
          <w:rFonts w:ascii="Arial" w:hAnsi="Arial" w:cs="Arial"/>
          <w:sz w:val="22"/>
          <w:szCs w:val="22"/>
        </w:rPr>
      </w:pPr>
    </w:p>
    <w:p w14:paraId="59591728" w14:textId="77777777" w:rsidR="00767FAC" w:rsidRPr="007022A1" w:rsidRDefault="00767FAC" w:rsidP="00767FAC">
      <w:pPr>
        <w:ind w:left="360"/>
        <w:rPr>
          <w:rFonts w:ascii="Arial" w:hAnsi="Arial" w:cs="Arial"/>
          <w:sz w:val="22"/>
          <w:szCs w:val="22"/>
        </w:rPr>
      </w:pPr>
      <w:r w:rsidRPr="007022A1">
        <w:rPr>
          <w:rFonts w:ascii="Arial" w:hAnsi="Arial" w:cs="Arial"/>
          <w:sz w:val="22"/>
          <w:szCs w:val="22"/>
        </w:rPr>
        <w:t xml:space="preserve">As for program changes, TTB is proposing to revise 27 CFR 24.257, which, if adopted, will require changes in the labeling of certain wines currently covered by a certificate of exemption from label approval, where those wines are labeled with varietal (grape type) designations, type designations of varietal significance, vintage dates, or appellations of origin, in a manner that would not be allowed under the standards set forth in the regulations in 27 CFR part 4.  </w:t>
      </w:r>
    </w:p>
    <w:p w14:paraId="53700F7E" w14:textId="77777777" w:rsidR="00767FAC" w:rsidRPr="007022A1" w:rsidRDefault="00767FAC" w:rsidP="00767FAC">
      <w:pPr>
        <w:ind w:left="360"/>
        <w:rPr>
          <w:rFonts w:ascii="Arial" w:hAnsi="Arial" w:cs="Arial"/>
          <w:sz w:val="22"/>
          <w:szCs w:val="22"/>
        </w:rPr>
      </w:pPr>
    </w:p>
    <w:p w14:paraId="396F257B" w14:textId="17D85584" w:rsidR="00767FAC" w:rsidRPr="007022A1" w:rsidRDefault="00767FAC" w:rsidP="00767FAC">
      <w:pPr>
        <w:ind w:left="360"/>
        <w:rPr>
          <w:rFonts w:ascii="Arial" w:hAnsi="Arial" w:cs="Arial"/>
          <w:sz w:val="22"/>
          <w:szCs w:val="22"/>
        </w:rPr>
      </w:pPr>
      <w:r w:rsidRPr="007022A1">
        <w:rPr>
          <w:rFonts w:ascii="Arial" w:hAnsi="Arial" w:cs="Arial"/>
          <w:sz w:val="22"/>
          <w:szCs w:val="22"/>
        </w:rPr>
        <w:t>However, as for adjustments, since the labeling of wines, whether covered by certificates of exemption or by certificates of label approval, is a usual and customary business practice and would be done by proprietors with or without the TTB regulatory requirement, TTB does not believe that there would be any increase in the current burden hours associated with th</w:t>
      </w:r>
      <w:r w:rsidR="00F1087D">
        <w:rPr>
          <w:rFonts w:ascii="Arial" w:hAnsi="Arial" w:cs="Arial"/>
          <w:sz w:val="22"/>
          <w:szCs w:val="22"/>
        </w:rPr>
        <w:t xml:space="preserve">e revision of this </w:t>
      </w:r>
      <w:r w:rsidRPr="007022A1">
        <w:rPr>
          <w:rFonts w:ascii="Arial" w:hAnsi="Arial" w:cs="Arial"/>
          <w:sz w:val="22"/>
          <w:szCs w:val="22"/>
        </w:rPr>
        <w:t>information collection</w:t>
      </w:r>
      <w:r w:rsidR="00F1087D">
        <w:rPr>
          <w:rFonts w:ascii="Arial" w:hAnsi="Arial" w:cs="Arial"/>
          <w:sz w:val="22"/>
          <w:szCs w:val="22"/>
        </w:rPr>
        <w:t xml:space="preserve"> as proposed in Notice No. 160.  We are, however, reporting an increase in the number of respondents to this collection in order to reflect the current number of wine premises proprietors regulated by TTB (from 10,506 to 10,970)</w:t>
      </w:r>
      <w:r w:rsidR="00F1087D" w:rsidRPr="007022A1">
        <w:rPr>
          <w:rFonts w:ascii="Arial" w:hAnsi="Arial" w:cs="Arial"/>
          <w:sz w:val="22"/>
          <w:szCs w:val="22"/>
        </w:rPr>
        <w:t>.</w:t>
      </w:r>
    </w:p>
    <w:p w14:paraId="04014D9F" w14:textId="77777777" w:rsidR="00AF060A" w:rsidRPr="007022A1" w:rsidRDefault="00AF060A" w:rsidP="00DC5FE0">
      <w:pPr>
        <w:suppressAutoHyphens/>
        <w:rPr>
          <w:rFonts w:ascii="Arial" w:hAnsi="Arial" w:cs="Arial"/>
          <w:sz w:val="36"/>
          <w:szCs w:val="36"/>
        </w:rPr>
      </w:pPr>
    </w:p>
    <w:p w14:paraId="410B7273" w14:textId="155D8C18" w:rsidR="00AF1157" w:rsidRPr="007022A1" w:rsidRDefault="00AF060A" w:rsidP="00DC5FE0">
      <w:pPr>
        <w:suppressAutoHyphens/>
        <w:rPr>
          <w:rFonts w:ascii="Arial" w:hAnsi="Arial" w:cs="Arial"/>
          <w:i/>
          <w:sz w:val="22"/>
          <w:szCs w:val="22"/>
        </w:rPr>
      </w:pPr>
      <w:r w:rsidRPr="007022A1">
        <w:rPr>
          <w:rFonts w:ascii="Arial" w:hAnsi="Arial" w:cs="Arial"/>
          <w:i/>
          <w:sz w:val="22"/>
          <w:szCs w:val="22"/>
        </w:rPr>
        <w:t xml:space="preserve">16.  </w:t>
      </w:r>
      <w:r w:rsidR="00AF1157" w:rsidRPr="007022A1">
        <w:rPr>
          <w:rFonts w:ascii="Arial" w:hAnsi="Arial" w:cs="Arial"/>
          <w:i/>
          <w:sz w:val="22"/>
          <w:szCs w:val="22"/>
        </w:rPr>
        <w:t>Outline plans for tabulation and publication for collections of information whose results will be published.</w:t>
      </w:r>
      <w:r w:rsidRPr="007022A1">
        <w:rPr>
          <w:rFonts w:ascii="Arial" w:hAnsi="Arial" w:cs="Arial"/>
          <w:i/>
          <w:sz w:val="22"/>
          <w:szCs w:val="22"/>
        </w:rPr>
        <w:t xml:space="preserve"> </w:t>
      </w:r>
    </w:p>
    <w:p w14:paraId="6F328DA0" w14:textId="77777777" w:rsidR="00AF1157" w:rsidRPr="007022A1" w:rsidRDefault="00AF1157" w:rsidP="00DC5FE0">
      <w:pPr>
        <w:suppressAutoHyphens/>
        <w:ind w:left="480" w:hanging="480"/>
        <w:rPr>
          <w:rFonts w:ascii="Arial" w:hAnsi="Arial" w:cs="Arial"/>
          <w:sz w:val="22"/>
          <w:szCs w:val="22"/>
        </w:rPr>
      </w:pPr>
    </w:p>
    <w:p w14:paraId="75D89F79" w14:textId="77777777" w:rsidR="00AF1157" w:rsidRPr="007022A1" w:rsidRDefault="00276081" w:rsidP="00DC5FE0">
      <w:pPr>
        <w:suppressAutoHyphens/>
        <w:ind w:left="360"/>
        <w:rPr>
          <w:rFonts w:ascii="Arial" w:hAnsi="Arial" w:cs="Arial"/>
          <w:sz w:val="22"/>
          <w:szCs w:val="22"/>
        </w:rPr>
      </w:pPr>
      <w:r w:rsidRPr="007022A1">
        <w:rPr>
          <w:rFonts w:ascii="Arial" w:hAnsi="Arial" w:cs="Arial"/>
          <w:sz w:val="22"/>
          <w:szCs w:val="22"/>
        </w:rPr>
        <w:t>TTB will not publish t</w:t>
      </w:r>
      <w:r w:rsidR="00AF1157" w:rsidRPr="007022A1">
        <w:rPr>
          <w:rFonts w:ascii="Arial" w:hAnsi="Arial" w:cs="Arial"/>
          <w:sz w:val="22"/>
          <w:szCs w:val="22"/>
        </w:rPr>
        <w:t xml:space="preserve">he </w:t>
      </w:r>
      <w:r w:rsidRPr="007022A1">
        <w:rPr>
          <w:rFonts w:ascii="Arial" w:hAnsi="Arial" w:cs="Arial"/>
          <w:sz w:val="22"/>
          <w:szCs w:val="22"/>
        </w:rPr>
        <w:t>result</w:t>
      </w:r>
      <w:r w:rsidR="00AF1157" w:rsidRPr="007022A1">
        <w:rPr>
          <w:rFonts w:ascii="Arial" w:hAnsi="Arial" w:cs="Arial"/>
          <w:sz w:val="22"/>
          <w:szCs w:val="22"/>
        </w:rPr>
        <w:t>s of this collection.</w:t>
      </w:r>
      <w:r w:rsidR="00AF060A" w:rsidRPr="007022A1">
        <w:rPr>
          <w:rFonts w:ascii="Arial" w:hAnsi="Arial" w:cs="Arial"/>
          <w:sz w:val="22"/>
          <w:szCs w:val="22"/>
        </w:rPr>
        <w:t xml:space="preserve"> </w:t>
      </w:r>
    </w:p>
    <w:p w14:paraId="126AD80D" w14:textId="77777777" w:rsidR="00AF1157" w:rsidRPr="007022A1" w:rsidRDefault="00AF1157" w:rsidP="00DC5FE0">
      <w:pPr>
        <w:suppressAutoHyphens/>
        <w:rPr>
          <w:rFonts w:ascii="Arial" w:hAnsi="Arial" w:cs="Arial"/>
          <w:sz w:val="36"/>
          <w:szCs w:val="36"/>
        </w:rPr>
      </w:pPr>
    </w:p>
    <w:p w14:paraId="27EF1E33" w14:textId="476AC68B" w:rsidR="00AF1157" w:rsidRPr="007022A1" w:rsidRDefault="00AF060A" w:rsidP="00DC5FE0">
      <w:pPr>
        <w:suppressAutoHyphens/>
        <w:rPr>
          <w:rFonts w:ascii="Arial" w:hAnsi="Arial" w:cs="Arial"/>
          <w:i/>
          <w:sz w:val="22"/>
          <w:szCs w:val="22"/>
        </w:rPr>
      </w:pPr>
      <w:r w:rsidRPr="007022A1">
        <w:rPr>
          <w:rFonts w:ascii="Arial" w:hAnsi="Arial" w:cs="Arial"/>
          <w:i/>
          <w:sz w:val="22"/>
          <w:szCs w:val="22"/>
        </w:rPr>
        <w:t xml:space="preserve">17.  </w:t>
      </w:r>
      <w:r w:rsidR="00AF1157" w:rsidRPr="007022A1">
        <w:rPr>
          <w:rFonts w:ascii="Arial" w:hAnsi="Arial" w:cs="Arial"/>
          <w:i/>
          <w:sz w:val="22"/>
          <w:szCs w:val="22"/>
        </w:rPr>
        <w:t>If seeking approval to not display the expiration date for OMB approval of this information collection, what are the reasons that the display would be inappropriate?</w:t>
      </w:r>
      <w:r w:rsidR="004D086A" w:rsidRPr="007022A1">
        <w:rPr>
          <w:rFonts w:ascii="Arial" w:hAnsi="Arial" w:cs="Arial"/>
          <w:i/>
          <w:sz w:val="22"/>
          <w:szCs w:val="22"/>
        </w:rPr>
        <w:t xml:space="preserve"> </w:t>
      </w:r>
    </w:p>
    <w:p w14:paraId="1B665C34" w14:textId="77777777" w:rsidR="00AF1157" w:rsidRPr="007022A1" w:rsidRDefault="00AF1157" w:rsidP="00DC5FE0">
      <w:pPr>
        <w:suppressAutoHyphens/>
        <w:rPr>
          <w:rFonts w:ascii="Arial" w:hAnsi="Arial" w:cs="Arial"/>
          <w:sz w:val="22"/>
          <w:szCs w:val="22"/>
        </w:rPr>
      </w:pPr>
    </w:p>
    <w:p w14:paraId="79A2CA7F" w14:textId="5F723CD9" w:rsidR="00851169" w:rsidRPr="007022A1" w:rsidRDefault="00ED3139" w:rsidP="00DC5FE0">
      <w:pPr>
        <w:autoSpaceDE w:val="0"/>
        <w:autoSpaceDN w:val="0"/>
        <w:ind w:left="360"/>
        <w:rPr>
          <w:rFonts w:ascii="Arial" w:hAnsi="Arial" w:cs="Arial"/>
          <w:sz w:val="22"/>
          <w:szCs w:val="22"/>
        </w:rPr>
      </w:pPr>
      <w:r w:rsidRPr="007022A1">
        <w:rPr>
          <w:rFonts w:ascii="Arial" w:hAnsi="Arial" w:cs="Arial"/>
          <w:sz w:val="22"/>
          <w:szCs w:val="22"/>
        </w:rPr>
        <w:t xml:space="preserve">This information collection consists of usual and customary </w:t>
      </w:r>
      <w:r w:rsidR="001F5EB5" w:rsidRPr="007022A1">
        <w:rPr>
          <w:rFonts w:ascii="Arial" w:hAnsi="Arial" w:cs="Arial"/>
          <w:sz w:val="22"/>
          <w:szCs w:val="22"/>
        </w:rPr>
        <w:t xml:space="preserve">marks and labels on wine containers and bottles </w:t>
      </w:r>
      <w:r w:rsidRPr="007022A1">
        <w:rPr>
          <w:rFonts w:ascii="Arial" w:hAnsi="Arial" w:cs="Arial"/>
          <w:sz w:val="22"/>
          <w:szCs w:val="22"/>
        </w:rPr>
        <w:t xml:space="preserve">that </w:t>
      </w:r>
      <w:r w:rsidR="001F5EB5" w:rsidRPr="007022A1">
        <w:rPr>
          <w:rFonts w:ascii="Arial" w:hAnsi="Arial" w:cs="Arial"/>
          <w:sz w:val="22"/>
          <w:szCs w:val="22"/>
        </w:rPr>
        <w:t xml:space="preserve">respondents display or apply </w:t>
      </w:r>
      <w:r w:rsidRPr="007022A1">
        <w:rPr>
          <w:rFonts w:ascii="Arial" w:hAnsi="Arial" w:cs="Arial"/>
          <w:sz w:val="22"/>
          <w:szCs w:val="22"/>
        </w:rPr>
        <w:t xml:space="preserve">at their </w:t>
      </w:r>
      <w:r w:rsidR="000E31AA" w:rsidRPr="007022A1">
        <w:rPr>
          <w:rFonts w:ascii="Arial" w:hAnsi="Arial" w:cs="Arial"/>
          <w:sz w:val="22"/>
          <w:szCs w:val="22"/>
        </w:rPr>
        <w:t xml:space="preserve">business </w:t>
      </w:r>
      <w:r w:rsidRPr="007022A1">
        <w:rPr>
          <w:rFonts w:ascii="Arial" w:hAnsi="Arial" w:cs="Arial"/>
          <w:sz w:val="22"/>
          <w:szCs w:val="22"/>
        </w:rPr>
        <w:t xml:space="preserve">premises </w:t>
      </w:r>
      <w:r w:rsidR="004039C0" w:rsidRPr="007022A1">
        <w:rPr>
          <w:rFonts w:ascii="Arial" w:hAnsi="Arial" w:cs="Arial"/>
          <w:sz w:val="22"/>
          <w:szCs w:val="22"/>
        </w:rPr>
        <w:t>during the normal course of b</w:t>
      </w:r>
      <w:r w:rsidRPr="007022A1">
        <w:rPr>
          <w:rFonts w:ascii="Arial" w:hAnsi="Arial" w:cs="Arial"/>
          <w:sz w:val="22"/>
          <w:szCs w:val="22"/>
        </w:rPr>
        <w:t xml:space="preserve">usiness.  </w:t>
      </w:r>
      <w:r w:rsidR="00717688" w:rsidRPr="007022A1">
        <w:rPr>
          <w:rFonts w:ascii="Arial" w:hAnsi="Arial" w:cs="Arial"/>
          <w:sz w:val="22"/>
          <w:szCs w:val="22"/>
        </w:rPr>
        <w:t>As such, t</w:t>
      </w:r>
      <w:r w:rsidR="00851169" w:rsidRPr="007022A1">
        <w:rPr>
          <w:rFonts w:ascii="Arial" w:hAnsi="Arial" w:cs="Arial"/>
          <w:sz w:val="22"/>
          <w:szCs w:val="22"/>
        </w:rPr>
        <w:t>here is no prescribed TTB form for this collection</w:t>
      </w:r>
      <w:r w:rsidR="00717688" w:rsidRPr="007022A1">
        <w:rPr>
          <w:rFonts w:ascii="Arial" w:hAnsi="Arial" w:cs="Arial"/>
          <w:sz w:val="22"/>
          <w:szCs w:val="22"/>
        </w:rPr>
        <w:t>, and, therefore, the</w:t>
      </w:r>
      <w:r w:rsidR="00851169" w:rsidRPr="007022A1">
        <w:rPr>
          <w:rFonts w:ascii="Arial" w:hAnsi="Arial" w:cs="Arial"/>
          <w:sz w:val="22"/>
          <w:szCs w:val="22"/>
        </w:rPr>
        <w:t>re is no medium for TTB to display the OMB approval expiration date.</w:t>
      </w:r>
      <w:r w:rsidRPr="007022A1">
        <w:rPr>
          <w:rFonts w:ascii="Arial" w:hAnsi="Arial" w:cs="Arial"/>
          <w:sz w:val="22"/>
          <w:szCs w:val="22"/>
        </w:rPr>
        <w:t xml:space="preserve"> </w:t>
      </w:r>
    </w:p>
    <w:p w14:paraId="1AA916E8" w14:textId="77777777" w:rsidR="00014CEB" w:rsidRPr="007022A1" w:rsidRDefault="00014CEB" w:rsidP="00DC5FE0">
      <w:pPr>
        <w:autoSpaceDE w:val="0"/>
        <w:autoSpaceDN w:val="0"/>
        <w:rPr>
          <w:rFonts w:ascii="Arial" w:hAnsi="Arial" w:cs="Arial"/>
          <w:sz w:val="36"/>
          <w:szCs w:val="36"/>
        </w:rPr>
      </w:pPr>
    </w:p>
    <w:p w14:paraId="63E08989" w14:textId="17864306" w:rsidR="00AF1157" w:rsidRPr="007022A1" w:rsidRDefault="00BA1A21" w:rsidP="00FF62E0">
      <w:pPr>
        <w:rPr>
          <w:rFonts w:ascii="Arial" w:hAnsi="Arial" w:cs="Arial"/>
          <w:i/>
          <w:sz w:val="22"/>
          <w:szCs w:val="22"/>
        </w:rPr>
      </w:pPr>
      <w:r w:rsidRPr="007022A1">
        <w:rPr>
          <w:rFonts w:ascii="Arial" w:hAnsi="Arial" w:cs="Arial"/>
          <w:i/>
          <w:sz w:val="22"/>
          <w:szCs w:val="22"/>
        </w:rPr>
        <w:t xml:space="preserve">18.  </w:t>
      </w:r>
      <w:r w:rsidR="00AF1157" w:rsidRPr="007022A1">
        <w:rPr>
          <w:rFonts w:ascii="Arial" w:hAnsi="Arial" w:cs="Arial"/>
          <w:i/>
          <w:sz w:val="22"/>
          <w:szCs w:val="22"/>
        </w:rPr>
        <w:t>What are the exceptions to the certification statement?</w:t>
      </w:r>
      <w:r w:rsidR="00D56B01" w:rsidRPr="007022A1">
        <w:rPr>
          <w:rFonts w:ascii="Arial" w:hAnsi="Arial" w:cs="Arial"/>
          <w:i/>
          <w:sz w:val="22"/>
          <w:szCs w:val="22"/>
        </w:rPr>
        <w:t xml:space="preserve"> </w:t>
      </w:r>
    </w:p>
    <w:p w14:paraId="79B4E228" w14:textId="77777777" w:rsidR="00717688" w:rsidRPr="007022A1" w:rsidRDefault="00717688" w:rsidP="00FF62E0">
      <w:pPr>
        <w:rPr>
          <w:rFonts w:ascii="Arial" w:hAnsi="Arial" w:cs="Arial"/>
          <w:sz w:val="22"/>
          <w:szCs w:val="22"/>
        </w:rPr>
      </w:pPr>
    </w:p>
    <w:p w14:paraId="19139980" w14:textId="07D10B8D" w:rsidR="00851169" w:rsidRPr="007022A1" w:rsidRDefault="00851169" w:rsidP="00DC5FE0">
      <w:pPr>
        <w:spacing w:after="80"/>
        <w:ind w:left="360"/>
        <w:rPr>
          <w:rFonts w:ascii="Arial" w:hAnsi="Arial" w:cs="Arial"/>
          <w:sz w:val="22"/>
          <w:szCs w:val="22"/>
        </w:rPr>
      </w:pPr>
      <w:r w:rsidRPr="007022A1">
        <w:rPr>
          <w:rFonts w:ascii="Arial" w:hAnsi="Arial" w:cs="Arial"/>
          <w:sz w:val="22"/>
          <w:szCs w:val="22"/>
        </w:rPr>
        <w:t xml:space="preserve">(c)  See item 5 above. </w:t>
      </w:r>
    </w:p>
    <w:p w14:paraId="799A02E8" w14:textId="334C1717" w:rsidR="001F5EB5" w:rsidRPr="007022A1" w:rsidRDefault="001F5EB5" w:rsidP="00DC5FE0">
      <w:pPr>
        <w:spacing w:after="80"/>
        <w:ind w:left="360"/>
        <w:rPr>
          <w:rFonts w:ascii="Arial" w:hAnsi="Arial" w:cs="Arial"/>
          <w:sz w:val="22"/>
          <w:szCs w:val="22"/>
        </w:rPr>
      </w:pPr>
      <w:r w:rsidRPr="007022A1">
        <w:rPr>
          <w:rFonts w:ascii="Arial" w:hAnsi="Arial" w:cs="Arial"/>
          <w:sz w:val="22"/>
          <w:szCs w:val="22"/>
        </w:rPr>
        <w:t xml:space="preserve">(f)   This is not a recordkeeping requirement. </w:t>
      </w:r>
    </w:p>
    <w:p w14:paraId="7F9C50F7" w14:textId="7AC0CB16" w:rsidR="00851169" w:rsidRPr="007022A1" w:rsidRDefault="00851169" w:rsidP="00DC5FE0">
      <w:pPr>
        <w:spacing w:after="80"/>
        <w:ind w:left="360"/>
        <w:rPr>
          <w:rFonts w:ascii="Arial" w:hAnsi="Arial" w:cs="Arial"/>
          <w:sz w:val="22"/>
          <w:szCs w:val="22"/>
        </w:rPr>
      </w:pPr>
      <w:r w:rsidRPr="007022A1">
        <w:rPr>
          <w:rFonts w:ascii="Arial" w:hAnsi="Arial" w:cs="Arial"/>
          <w:sz w:val="22"/>
          <w:szCs w:val="22"/>
        </w:rPr>
        <w:t xml:space="preserve">(i)   No statistics are involved. </w:t>
      </w:r>
    </w:p>
    <w:p w14:paraId="2ADB0805" w14:textId="77777777" w:rsidR="00851169" w:rsidRPr="007022A1" w:rsidRDefault="00851169" w:rsidP="00DC5FE0">
      <w:pPr>
        <w:ind w:left="360"/>
        <w:rPr>
          <w:rFonts w:ascii="Arial" w:hAnsi="Arial" w:cs="Arial"/>
          <w:sz w:val="22"/>
          <w:szCs w:val="22"/>
        </w:rPr>
      </w:pPr>
      <w:r w:rsidRPr="007022A1">
        <w:rPr>
          <w:rFonts w:ascii="Arial" w:hAnsi="Arial" w:cs="Arial"/>
          <w:sz w:val="22"/>
          <w:szCs w:val="22"/>
        </w:rPr>
        <w:t xml:space="preserve">(j)   See item 3 above. </w:t>
      </w:r>
    </w:p>
    <w:p w14:paraId="2FCF7E0F" w14:textId="77777777" w:rsidR="00851169" w:rsidRPr="007022A1" w:rsidRDefault="00851169" w:rsidP="00DC5FE0">
      <w:pPr>
        <w:ind w:left="360"/>
        <w:rPr>
          <w:rFonts w:ascii="Arial" w:hAnsi="Arial" w:cs="Arial"/>
          <w:sz w:val="22"/>
          <w:szCs w:val="22"/>
        </w:rPr>
      </w:pPr>
    </w:p>
    <w:p w14:paraId="4623E1E9" w14:textId="77777777" w:rsidR="00E115FD" w:rsidRPr="007022A1" w:rsidRDefault="00E115FD" w:rsidP="00DC5FE0">
      <w:pPr>
        <w:rPr>
          <w:rFonts w:ascii="Arial" w:hAnsi="Arial" w:cs="Arial"/>
          <w:sz w:val="36"/>
          <w:szCs w:val="36"/>
        </w:rPr>
      </w:pPr>
    </w:p>
    <w:p w14:paraId="01AEFA27" w14:textId="77777777" w:rsidR="00BD3333" w:rsidRPr="007022A1" w:rsidRDefault="00BD3333" w:rsidP="00DC5FE0">
      <w:pPr>
        <w:rPr>
          <w:rFonts w:ascii="Arial" w:hAnsi="Arial" w:cs="Arial"/>
          <w:b/>
          <w:bCs/>
          <w:sz w:val="22"/>
          <w:szCs w:val="22"/>
        </w:rPr>
      </w:pPr>
      <w:r w:rsidRPr="007022A1">
        <w:rPr>
          <w:rFonts w:ascii="Arial" w:hAnsi="Arial" w:cs="Arial"/>
          <w:b/>
          <w:bCs/>
          <w:sz w:val="22"/>
          <w:szCs w:val="22"/>
        </w:rPr>
        <w:t xml:space="preserve">B. </w:t>
      </w:r>
      <w:r w:rsidR="00BA1A21" w:rsidRPr="007022A1">
        <w:rPr>
          <w:rFonts w:ascii="Arial" w:hAnsi="Arial" w:cs="Arial"/>
          <w:b/>
          <w:bCs/>
          <w:sz w:val="22"/>
          <w:szCs w:val="22"/>
        </w:rPr>
        <w:t xml:space="preserve"> </w:t>
      </w:r>
      <w:r w:rsidRPr="007022A1">
        <w:rPr>
          <w:rFonts w:ascii="Arial" w:hAnsi="Arial" w:cs="Arial"/>
          <w:b/>
          <w:bCs/>
          <w:sz w:val="22"/>
          <w:szCs w:val="22"/>
          <w:u w:val="single"/>
        </w:rPr>
        <w:t>Collections of Information Employing Statistical Methods</w:t>
      </w:r>
      <w:r w:rsidRPr="007022A1">
        <w:rPr>
          <w:rFonts w:ascii="Arial" w:hAnsi="Arial" w:cs="Arial"/>
          <w:b/>
          <w:bCs/>
          <w:sz w:val="22"/>
          <w:szCs w:val="22"/>
        </w:rPr>
        <w:t>.</w:t>
      </w:r>
    </w:p>
    <w:p w14:paraId="30BF5F25" w14:textId="77777777" w:rsidR="00BD3333" w:rsidRPr="007022A1" w:rsidRDefault="00BD3333" w:rsidP="00DC5FE0">
      <w:pPr>
        <w:pStyle w:val="Header"/>
        <w:tabs>
          <w:tab w:val="clear" w:pos="4320"/>
          <w:tab w:val="clear" w:pos="8640"/>
        </w:tabs>
        <w:rPr>
          <w:rFonts w:ascii="Arial" w:hAnsi="Arial" w:cs="Arial"/>
          <w:sz w:val="22"/>
          <w:szCs w:val="22"/>
        </w:rPr>
      </w:pPr>
    </w:p>
    <w:p w14:paraId="18D3413E" w14:textId="634494C6" w:rsidR="00BA1A21" w:rsidRPr="007A5D4B" w:rsidRDefault="00BD3333" w:rsidP="00036355">
      <w:pPr>
        <w:pStyle w:val="Header"/>
        <w:tabs>
          <w:tab w:val="clear" w:pos="4320"/>
          <w:tab w:val="clear" w:pos="8640"/>
        </w:tabs>
        <w:ind w:left="360"/>
        <w:rPr>
          <w:rFonts w:ascii="Arial" w:hAnsi="Arial" w:cs="Arial"/>
          <w:sz w:val="22"/>
          <w:szCs w:val="22"/>
        </w:rPr>
      </w:pPr>
      <w:r w:rsidRPr="007022A1">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575DF4" w:rsidRDefault="00575DF4">
      <w:r>
        <w:separator/>
      </w:r>
    </w:p>
  </w:endnote>
  <w:endnote w:type="continuationSeparator" w:id="0">
    <w:p w14:paraId="372BD73B" w14:textId="77777777" w:rsidR="00575DF4" w:rsidRDefault="0057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BD992" w14:textId="77777777" w:rsidR="00591856" w:rsidRDefault="00591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0294B692" w:rsidR="00575DF4" w:rsidRPr="007A5D4B" w:rsidRDefault="007022A1" w:rsidP="007022A1">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1513-0092 Supporting Statement (re Notice No. 160); June 22,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57A532AA" w:rsidR="00575DF4" w:rsidRPr="007A5D4B" w:rsidRDefault="007022A1" w:rsidP="007022A1">
    <w:pPr>
      <w:pStyle w:val="Footer"/>
      <w:tabs>
        <w:tab w:val="clear" w:pos="4320"/>
        <w:tab w:val="clear" w:pos="8640"/>
        <w:tab w:val="right" w:pos="9270"/>
      </w:tabs>
      <w:rPr>
        <w:rFonts w:ascii="Arial" w:hAnsi="Arial" w:cs="Arial"/>
        <w:sz w:val="20"/>
        <w:szCs w:val="20"/>
      </w:rPr>
    </w:pPr>
    <w:r>
      <w:rPr>
        <w:rFonts w:ascii="Arial" w:hAnsi="Arial" w:cs="Arial"/>
        <w:sz w:val="20"/>
        <w:szCs w:val="20"/>
      </w:rPr>
      <w:tab/>
      <w:t xml:space="preserve">1513-0092 Supporting Statement (re Notice No. 160); June 22, 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575DF4" w:rsidRDefault="00575DF4">
      <w:r>
        <w:separator/>
      </w:r>
    </w:p>
  </w:footnote>
  <w:footnote w:type="continuationSeparator" w:id="0">
    <w:p w14:paraId="1996CCDD" w14:textId="77777777" w:rsidR="00575DF4" w:rsidRDefault="00575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99B53" w14:textId="77777777" w:rsidR="00591856" w:rsidRDefault="005918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575DF4" w:rsidRPr="007A5D4B" w:rsidRDefault="00575DF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C7FF7">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575DF4" w:rsidRPr="007A5D4B" w:rsidRDefault="00575DF4"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166ED"/>
    <w:rsid w:val="0002183F"/>
    <w:rsid w:val="000239E0"/>
    <w:rsid w:val="0003032C"/>
    <w:rsid w:val="00030CEB"/>
    <w:rsid w:val="000324FC"/>
    <w:rsid w:val="000329F4"/>
    <w:rsid w:val="00033037"/>
    <w:rsid w:val="00036355"/>
    <w:rsid w:val="0004708F"/>
    <w:rsid w:val="000473AC"/>
    <w:rsid w:val="0004764C"/>
    <w:rsid w:val="00066A30"/>
    <w:rsid w:val="00074898"/>
    <w:rsid w:val="00090251"/>
    <w:rsid w:val="00095F53"/>
    <w:rsid w:val="000A2E33"/>
    <w:rsid w:val="000A4E1A"/>
    <w:rsid w:val="000B3E08"/>
    <w:rsid w:val="000C194B"/>
    <w:rsid w:val="000C3392"/>
    <w:rsid w:val="000D6313"/>
    <w:rsid w:val="000E31AA"/>
    <w:rsid w:val="000F0F30"/>
    <w:rsid w:val="000F4FBB"/>
    <w:rsid w:val="00101DE7"/>
    <w:rsid w:val="001133CD"/>
    <w:rsid w:val="00127C10"/>
    <w:rsid w:val="00137011"/>
    <w:rsid w:val="00151712"/>
    <w:rsid w:val="0015799D"/>
    <w:rsid w:val="001608E4"/>
    <w:rsid w:val="001D4E77"/>
    <w:rsid w:val="001E7BDE"/>
    <w:rsid w:val="001F2913"/>
    <w:rsid w:val="001F5EB5"/>
    <w:rsid w:val="001F6B9C"/>
    <w:rsid w:val="0020268D"/>
    <w:rsid w:val="0022156B"/>
    <w:rsid w:val="002256A0"/>
    <w:rsid w:val="00237DE4"/>
    <w:rsid w:val="00250066"/>
    <w:rsid w:val="00273CEE"/>
    <w:rsid w:val="00276081"/>
    <w:rsid w:val="002B47FB"/>
    <w:rsid w:val="002C3D9D"/>
    <w:rsid w:val="002D1324"/>
    <w:rsid w:val="002D37AB"/>
    <w:rsid w:val="002E6145"/>
    <w:rsid w:val="003301DA"/>
    <w:rsid w:val="0033260C"/>
    <w:rsid w:val="0037145C"/>
    <w:rsid w:val="00381FFC"/>
    <w:rsid w:val="003867CF"/>
    <w:rsid w:val="0038747C"/>
    <w:rsid w:val="003A4DFA"/>
    <w:rsid w:val="003C1FD2"/>
    <w:rsid w:val="003F0D85"/>
    <w:rsid w:val="004039C0"/>
    <w:rsid w:val="0044522E"/>
    <w:rsid w:val="00447B6B"/>
    <w:rsid w:val="0045358C"/>
    <w:rsid w:val="00457453"/>
    <w:rsid w:val="00476A3F"/>
    <w:rsid w:val="00492CE8"/>
    <w:rsid w:val="004A3DE5"/>
    <w:rsid w:val="004A7DC5"/>
    <w:rsid w:val="004B570C"/>
    <w:rsid w:val="004C3724"/>
    <w:rsid w:val="004C7CEF"/>
    <w:rsid w:val="004D086A"/>
    <w:rsid w:val="004D1808"/>
    <w:rsid w:val="004D3468"/>
    <w:rsid w:val="004D4299"/>
    <w:rsid w:val="004D4DA3"/>
    <w:rsid w:val="004E2C89"/>
    <w:rsid w:val="004E58CD"/>
    <w:rsid w:val="004E661A"/>
    <w:rsid w:val="004F62C7"/>
    <w:rsid w:val="0050368E"/>
    <w:rsid w:val="005278E4"/>
    <w:rsid w:val="0053012E"/>
    <w:rsid w:val="00536D29"/>
    <w:rsid w:val="005419A7"/>
    <w:rsid w:val="005431C0"/>
    <w:rsid w:val="00553BF3"/>
    <w:rsid w:val="0055556E"/>
    <w:rsid w:val="005569C3"/>
    <w:rsid w:val="00575DF4"/>
    <w:rsid w:val="00591856"/>
    <w:rsid w:val="005A6AF2"/>
    <w:rsid w:val="005B4359"/>
    <w:rsid w:val="005C0F7E"/>
    <w:rsid w:val="005C282B"/>
    <w:rsid w:val="005C3527"/>
    <w:rsid w:val="005E2F1F"/>
    <w:rsid w:val="005E4F99"/>
    <w:rsid w:val="005E4F9B"/>
    <w:rsid w:val="00620E1E"/>
    <w:rsid w:val="006244FF"/>
    <w:rsid w:val="00631780"/>
    <w:rsid w:val="00631967"/>
    <w:rsid w:val="0064374D"/>
    <w:rsid w:val="00663972"/>
    <w:rsid w:val="0068410F"/>
    <w:rsid w:val="0069718A"/>
    <w:rsid w:val="006A1246"/>
    <w:rsid w:val="006A35C6"/>
    <w:rsid w:val="006B235D"/>
    <w:rsid w:val="006B684C"/>
    <w:rsid w:val="006C049E"/>
    <w:rsid w:val="006D24EE"/>
    <w:rsid w:val="006F034C"/>
    <w:rsid w:val="006F1BBE"/>
    <w:rsid w:val="006F2142"/>
    <w:rsid w:val="007022A1"/>
    <w:rsid w:val="00717688"/>
    <w:rsid w:val="00721C76"/>
    <w:rsid w:val="00734B25"/>
    <w:rsid w:val="00736DD6"/>
    <w:rsid w:val="00767FAC"/>
    <w:rsid w:val="007A35C9"/>
    <w:rsid w:val="007A5D4B"/>
    <w:rsid w:val="007B4E08"/>
    <w:rsid w:val="007B7401"/>
    <w:rsid w:val="007C1C8E"/>
    <w:rsid w:val="007C7FF7"/>
    <w:rsid w:val="007D5727"/>
    <w:rsid w:val="007E57D5"/>
    <w:rsid w:val="007F40E3"/>
    <w:rsid w:val="00804B0C"/>
    <w:rsid w:val="00806520"/>
    <w:rsid w:val="00811158"/>
    <w:rsid w:val="00811A04"/>
    <w:rsid w:val="00811A0C"/>
    <w:rsid w:val="00816547"/>
    <w:rsid w:val="00827956"/>
    <w:rsid w:val="008340EB"/>
    <w:rsid w:val="00841FE3"/>
    <w:rsid w:val="0084640C"/>
    <w:rsid w:val="00851169"/>
    <w:rsid w:val="00853E85"/>
    <w:rsid w:val="008603B9"/>
    <w:rsid w:val="00874630"/>
    <w:rsid w:val="00874C51"/>
    <w:rsid w:val="00877011"/>
    <w:rsid w:val="00880997"/>
    <w:rsid w:val="008A17F4"/>
    <w:rsid w:val="008B146B"/>
    <w:rsid w:val="008C399F"/>
    <w:rsid w:val="009116CB"/>
    <w:rsid w:val="00920E93"/>
    <w:rsid w:val="009234AE"/>
    <w:rsid w:val="00931F38"/>
    <w:rsid w:val="009405FA"/>
    <w:rsid w:val="0096457D"/>
    <w:rsid w:val="00965E7F"/>
    <w:rsid w:val="00984659"/>
    <w:rsid w:val="00987432"/>
    <w:rsid w:val="00990656"/>
    <w:rsid w:val="009A1CD5"/>
    <w:rsid w:val="009A6532"/>
    <w:rsid w:val="009C5014"/>
    <w:rsid w:val="009D7BA8"/>
    <w:rsid w:val="009E4E4C"/>
    <w:rsid w:val="009F2304"/>
    <w:rsid w:val="009F2C6E"/>
    <w:rsid w:val="00A06957"/>
    <w:rsid w:val="00A17E04"/>
    <w:rsid w:val="00A201BF"/>
    <w:rsid w:val="00A270A2"/>
    <w:rsid w:val="00A377BB"/>
    <w:rsid w:val="00A45D72"/>
    <w:rsid w:val="00A46841"/>
    <w:rsid w:val="00A5167D"/>
    <w:rsid w:val="00A5320B"/>
    <w:rsid w:val="00A53AB9"/>
    <w:rsid w:val="00A60746"/>
    <w:rsid w:val="00A650D1"/>
    <w:rsid w:val="00A844FF"/>
    <w:rsid w:val="00AA3C80"/>
    <w:rsid w:val="00AA3F8F"/>
    <w:rsid w:val="00AA6881"/>
    <w:rsid w:val="00AC51D3"/>
    <w:rsid w:val="00AC686F"/>
    <w:rsid w:val="00AE2C6B"/>
    <w:rsid w:val="00AE3A8E"/>
    <w:rsid w:val="00AF060A"/>
    <w:rsid w:val="00AF1157"/>
    <w:rsid w:val="00AF49AC"/>
    <w:rsid w:val="00B06B7A"/>
    <w:rsid w:val="00B06EE5"/>
    <w:rsid w:val="00B07AE0"/>
    <w:rsid w:val="00B1047F"/>
    <w:rsid w:val="00B23FF6"/>
    <w:rsid w:val="00B2421D"/>
    <w:rsid w:val="00B31E02"/>
    <w:rsid w:val="00B508E9"/>
    <w:rsid w:val="00B61EB5"/>
    <w:rsid w:val="00B71548"/>
    <w:rsid w:val="00B72AC4"/>
    <w:rsid w:val="00B95061"/>
    <w:rsid w:val="00BA1A21"/>
    <w:rsid w:val="00BB67E5"/>
    <w:rsid w:val="00BC15B5"/>
    <w:rsid w:val="00BC1D1F"/>
    <w:rsid w:val="00BD3333"/>
    <w:rsid w:val="00BE2725"/>
    <w:rsid w:val="00BE3C19"/>
    <w:rsid w:val="00C1362D"/>
    <w:rsid w:val="00C172A0"/>
    <w:rsid w:val="00C271EA"/>
    <w:rsid w:val="00C5155F"/>
    <w:rsid w:val="00C7055B"/>
    <w:rsid w:val="00C71838"/>
    <w:rsid w:val="00C87591"/>
    <w:rsid w:val="00CA07BF"/>
    <w:rsid w:val="00CA6007"/>
    <w:rsid w:val="00CA7E3C"/>
    <w:rsid w:val="00CA7FB5"/>
    <w:rsid w:val="00CB0DE3"/>
    <w:rsid w:val="00CC2DE7"/>
    <w:rsid w:val="00CC3572"/>
    <w:rsid w:val="00CD21EC"/>
    <w:rsid w:val="00CD722E"/>
    <w:rsid w:val="00CE554A"/>
    <w:rsid w:val="00CF1C87"/>
    <w:rsid w:val="00D004D6"/>
    <w:rsid w:val="00D01AA2"/>
    <w:rsid w:val="00D03A61"/>
    <w:rsid w:val="00D059BB"/>
    <w:rsid w:val="00D32AC2"/>
    <w:rsid w:val="00D40AFF"/>
    <w:rsid w:val="00D414AB"/>
    <w:rsid w:val="00D50640"/>
    <w:rsid w:val="00D56B01"/>
    <w:rsid w:val="00D56DB3"/>
    <w:rsid w:val="00D6325C"/>
    <w:rsid w:val="00D656EA"/>
    <w:rsid w:val="00D73D2D"/>
    <w:rsid w:val="00D742EE"/>
    <w:rsid w:val="00D76DF0"/>
    <w:rsid w:val="00D83198"/>
    <w:rsid w:val="00D85E10"/>
    <w:rsid w:val="00D87FDD"/>
    <w:rsid w:val="00DA29D8"/>
    <w:rsid w:val="00DA7FCE"/>
    <w:rsid w:val="00DC5FE0"/>
    <w:rsid w:val="00DE2C37"/>
    <w:rsid w:val="00DE3E0E"/>
    <w:rsid w:val="00DF5F98"/>
    <w:rsid w:val="00DF7662"/>
    <w:rsid w:val="00E115FD"/>
    <w:rsid w:val="00E323CD"/>
    <w:rsid w:val="00E33B49"/>
    <w:rsid w:val="00E414F9"/>
    <w:rsid w:val="00E41ED9"/>
    <w:rsid w:val="00E45CBA"/>
    <w:rsid w:val="00E50AF1"/>
    <w:rsid w:val="00E51AD7"/>
    <w:rsid w:val="00E56E11"/>
    <w:rsid w:val="00E86B1B"/>
    <w:rsid w:val="00EB35C7"/>
    <w:rsid w:val="00EC4FC3"/>
    <w:rsid w:val="00EC58F3"/>
    <w:rsid w:val="00ED15C5"/>
    <w:rsid w:val="00ED3139"/>
    <w:rsid w:val="00ED4A03"/>
    <w:rsid w:val="00ED7233"/>
    <w:rsid w:val="00EE3725"/>
    <w:rsid w:val="00EE3ED7"/>
    <w:rsid w:val="00EE4237"/>
    <w:rsid w:val="00F03011"/>
    <w:rsid w:val="00F03208"/>
    <w:rsid w:val="00F058FA"/>
    <w:rsid w:val="00F1087D"/>
    <w:rsid w:val="00F10C50"/>
    <w:rsid w:val="00F3565E"/>
    <w:rsid w:val="00F618E0"/>
    <w:rsid w:val="00F95A6D"/>
    <w:rsid w:val="00F969A6"/>
    <w:rsid w:val="00FA228E"/>
    <w:rsid w:val="00FD04AD"/>
    <w:rsid w:val="00FD18EE"/>
    <w:rsid w:val="00FD22AC"/>
    <w:rsid w:val="00FE29D6"/>
    <w:rsid w:val="00FF0C74"/>
    <w:rsid w:val="00FF4BF8"/>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PlainText">
    <w:name w:val="Plain Text"/>
    <w:basedOn w:val="Normal"/>
    <w:link w:val="PlainTextChar"/>
    <w:rsid w:val="006A1246"/>
    <w:rPr>
      <w:rFonts w:ascii="Courier New" w:hAnsi="Courier New"/>
      <w:sz w:val="20"/>
      <w:szCs w:val="20"/>
    </w:rPr>
  </w:style>
  <w:style w:type="character" w:customStyle="1" w:styleId="PlainTextChar">
    <w:name w:val="Plain Text Char"/>
    <w:basedOn w:val="DefaultParagraphFont"/>
    <w:link w:val="PlainText"/>
    <w:rsid w:val="006A124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2781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18934-80E8-43A1-BA73-093430EB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6C1773B4.dotm</Template>
  <TotalTime>0</TotalTime>
  <Pages>6</Pages>
  <Words>2115</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2016-06-23T17:47:00Z</dcterms:created>
  <dcterms:modified xsi:type="dcterms:W3CDTF">2016-06-23T18:06:00Z</dcterms:modified>
</cp:coreProperties>
</file>