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D59" w:rsidRPr="009C7A4C" w:rsidRDefault="00870D59" w:rsidP="00870D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RDefault="00870D59" w:rsidP="00870D59">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Default="00870D59">
      <w:pPr>
        <w:tabs>
          <w:tab w:val="center" w:pos="4752"/>
          <w:tab w:val="left" w:pos="5040"/>
          <w:tab w:val="left" w:pos="5760"/>
          <w:tab w:val="left" w:pos="6480"/>
          <w:tab w:val="left" w:pos="7200"/>
          <w:tab w:val="left" w:pos="7920"/>
          <w:tab w:val="left" w:pos="8640"/>
          <w:tab w:val="left" w:pos="9360"/>
        </w:tabs>
        <w:rPr>
          <w:sz w:val="32"/>
          <w:szCs w:val="32"/>
        </w:rPr>
      </w:pPr>
    </w:p>
    <w:p w:rsidR="008F1EB4" w:rsidRDefault="002A6FFA" w:rsidP="002A6FFA">
      <w:pPr>
        <w:tabs>
          <w:tab w:val="center" w:pos="4752"/>
          <w:tab w:val="left" w:pos="5040"/>
          <w:tab w:val="left" w:pos="5760"/>
          <w:tab w:val="left" w:pos="6480"/>
          <w:tab w:val="left" w:pos="7200"/>
          <w:tab w:val="left" w:pos="7920"/>
          <w:tab w:val="left" w:pos="8640"/>
          <w:tab w:val="left" w:pos="9360"/>
        </w:tabs>
        <w:jc w:val="center"/>
        <w:rPr>
          <w:sz w:val="32"/>
          <w:szCs w:val="32"/>
        </w:rPr>
      </w:pPr>
      <w:r w:rsidRPr="00F90F62">
        <w:rPr>
          <w:sz w:val="24"/>
        </w:rPr>
        <w:t>Data Collection for Medicare Beneficiaries Receiving NaF-18 Positron Emission Tomography (PET) to Identify Bone Metastasis in Cancer</w:t>
      </w:r>
      <w:r w:rsidR="006B10B5">
        <w:rPr>
          <w:sz w:val="24"/>
        </w:rPr>
        <w:t xml:space="preserve"> (CMS-10152)</w:t>
      </w:r>
    </w:p>
    <w:p w:rsidR="008F1EB4" w:rsidRDefault="008F1E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63E" w:rsidRDefault="00C016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016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I</w:t>
      </w:r>
      <w:r w:rsidRPr="00C0163E">
        <w:rPr>
          <w:sz w:val="24"/>
        </w:rPr>
        <w:t>n Decision Memorandum #CAG-00065R</w:t>
      </w:r>
      <w:r w:rsidR="00E64E42">
        <w:rPr>
          <w:sz w:val="24"/>
        </w:rPr>
        <w:t>,</w:t>
      </w:r>
      <w:r w:rsidRPr="00C0163E">
        <w:rPr>
          <w:sz w:val="24"/>
        </w:rPr>
        <w:t xml:space="preserve"> the Centers for Medicare and Medicaid Services (CMS) determined that the evidence is sufficient to conclude that for Medicare beneficiaries receiving NaF-18 PET scan to identify bone metastasis in cancer is reasonable and necessary only when the provider is participating in and patients are enrolled in a clinical study designed to information at the time of the scan to assist in initial antitumor treatment planning or to guide subsequent treatment strategy by the identification, location and quantification of bone metastases in beneficiaries in whom bone metastases are strongly suspected based on clinical symptoms or the results of other diagnostic studies.  Qualifying clinical studies must ensure that specific hypotheses are addressed; appropriate data elements are collected; hospitals and providers are qualified to provide the PET scan and interpret the results; participating hospitals and providers accurately report data on all Medicare enrolled patients; and all patient confidentiality, privacy, and other Federal laws must be followed.  Consistent with section 1142 of the Social Security Act, the Agency for Healthcare Research and Quality (AHRQ) supports clinical research studies that the CMS determines meet specified standards and address the specified research questions.</w:t>
      </w:r>
    </w:p>
    <w:p w:rsidR="00C0163E" w:rsidRDefault="00C016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roofErr w:type="gramStart"/>
      <w:r>
        <w:rPr>
          <w:sz w:val="24"/>
        </w:rPr>
        <w:t>1 .</w:t>
      </w:r>
      <w:r>
        <w:rPr>
          <w:sz w:val="24"/>
        </w:rPr>
        <w:tab/>
      </w:r>
      <w:proofErr w:type="gramEnd"/>
      <w:r>
        <w:rPr>
          <w:sz w:val="24"/>
          <w:u w:val="single"/>
        </w:rPr>
        <w:t>Need and Legal Basis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0163E" w:rsidRDefault="00C0163E" w:rsidP="00C016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360D6">
        <w:rPr>
          <w:sz w:val="24"/>
        </w:rPr>
        <w:t>To qualify for payment, providers must prescribe</w:t>
      </w:r>
      <w:r>
        <w:rPr>
          <w:sz w:val="24"/>
        </w:rPr>
        <w:t xml:space="preserve"> certain</w:t>
      </w:r>
      <w:r w:rsidRPr="007360D6">
        <w:rPr>
          <w:sz w:val="24"/>
        </w:rPr>
        <w:t xml:space="preserve"> </w:t>
      </w:r>
      <w:r>
        <w:rPr>
          <w:sz w:val="24"/>
        </w:rPr>
        <w:t>NaF-18</w:t>
      </w:r>
      <w:r w:rsidRPr="007360D6">
        <w:rPr>
          <w:sz w:val="24"/>
        </w:rPr>
        <w:t xml:space="preserve"> PET </w:t>
      </w:r>
      <w:r>
        <w:rPr>
          <w:sz w:val="24"/>
        </w:rPr>
        <w:t xml:space="preserve">scans </w:t>
      </w:r>
      <w:r w:rsidRPr="007360D6">
        <w:rPr>
          <w:sz w:val="24"/>
        </w:rPr>
        <w:t xml:space="preserve">for beneficiaries with a set of clinical criteria specific to each </w:t>
      </w:r>
      <w:r>
        <w:rPr>
          <w:sz w:val="24"/>
        </w:rPr>
        <w:t>solid tumor</w:t>
      </w:r>
      <w:r w:rsidRPr="007360D6">
        <w:rPr>
          <w:sz w:val="24"/>
        </w:rPr>
        <w:t xml:space="preserve">. </w:t>
      </w:r>
      <w:r>
        <w:rPr>
          <w:sz w:val="24"/>
        </w:rPr>
        <w:t xml:space="preserve"> </w:t>
      </w:r>
      <w:r w:rsidRPr="007360D6">
        <w:rPr>
          <w:sz w:val="24"/>
        </w:rPr>
        <w:t>The statuary authority for this</w:t>
      </w:r>
      <w:r>
        <w:rPr>
          <w:sz w:val="24"/>
        </w:rPr>
        <w:t xml:space="preserve"> policy is section 1862 (a</w:t>
      </w:r>
      <w:proofErr w:type="gramStart"/>
      <w:r>
        <w:rPr>
          <w:sz w:val="24"/>
        </w:rPr>
        <w:t>)(</w:t>
      </w:r>
      <w:proofErr w:type="gramEnd"/>
      <w:r>
        <w:rPr>
          <w:sz w:val="24"/>
        </w:rPr>
        <w:t>1)(E</w:t>
      </w:r>
      <w:r w:rsidRPr="007360D6">
        <w:rPr>
          <w:sz w:val="24"/>
        </w:rPr>
        <w:t xml:space="preserve">) of the Social Security Act. </w:t>
      </w:r>
      <w:r>
        <w:rPr>
          <w:sz w:val="24"/>
        </w:rPr>
        <w:t xml:space="preserve"> </w:t>
      </w:r>
      <w:r w:rsidRPr="007360D6">
        <w:rPr>
          <w:sz w:val="24"/>
        </w:rPr>
        <w:t>The need to prospectively collect information at the time of the scan is to assist the provider in decision making for patient management.</w:t>
      </w:r>
      <w:r>
        <w:rPr>
          <w:sz w:val="24"/>
        </w:rPr>
        <w:t xml:space="preserve">  </w:t>
      </w:r>
    </w:p>
    <w:p w:rsidR="008F1EB4" w:rsidRDefault="008F1EB4" w:rsidP="00C016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341F1" w:rsidRDefault="003341F1" w:rsidP="003341F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F4565">
        <w:rPr>
          <w:sz w:val="24"/>
        </w:rPr>
        <w:t xml:space="preserve">To qualify for payment, providers must prescribe </w:t>
      </w:r>
      <w:r>
        <w:rPr>
          <w:sz w:val="24"/>
        </w:rPr>
        <w:t xml:space="preserve">certain </w:t>
      </w:r>
      <w:r w:rsidR="00D1545E">
        <w:rPr>
          <w:sz w:val="24"/>
        </w:rPr>
        <w:t>NaF-18</w:t>
      </w:r>
      <w:r w:rsidRPr="002F4565">
        <w:rPr>
          <w:sz w:val="24"/>
        </w:rPr>
        <w:t xml:space="preserve"> PET</w:t>
      </w:r>
      <w:r>
        <w:rPr>
          <w:sz w:val="24"/>
        </w:rPr>
        <w:t xml:space="preserve"> scans </w:t>
      </w:r>
      <w:r w:rsidRPr="002F4565">
        <w:rPr>
          <w:sz w:val="24"/>
        </w:rPr>
        <w:t xml:space="preserve">for beneficiaries with a set of clinical criteria specific to each </w:t>
      </w:r>
      <w:r>
        <w:rPr>
          <w:sz w:val="24"/>
        </w:rPr>
        <w:t>solid tumor</w:t>
      </w:r>
      <w:r w:rsidRPr="002F4565">
        <w:rPr>
          <w:sz w:val="24"/>
        </w:rPr>
        <w:t>.</w:t>
      </w:r>
      <w:r>
        <w:rPr>
          <w:sz w:val="24"/>
        </w:rPr>
        <w:t xml:space="preserve"> </w:t>
      </w:r>
      <w:r w:rsidRPr="002F4565">
        <w:rPr>
          <w:sz w:val="24"/>
        </w:rPr>
        <w:t xml:space="preserve"> Data elements </w:t>
      </w:r>
      <w:r w:rsidR="00E64E42">
        <w:rPr>
          <w:sz w:val="24"/>
        </w:rPr>
        <w:t>are provided</w:t>
      </w:r>
      <w:r w:rsidRPr="002F4565">
        <w:rPr>
          <w:sz w:val="24"/>
        </w:rPr>
        <w:t xml:space="preserve"> to CMS for evaluation of the short and long-term benefits of </w:t>
      </w:r>
      <w:r w:rsidR="00D1545E">
        <w:rPr>
          <w:sz w:val="24"/>
        </w:rPr>
        <w:t>NaF-18</w:t>
      </w:r>
      <w:r w:rsidRPr="002F4565">
        <w:rPr>
          <w:sz w:val="24"/>
        </w:rPr>
        <w:t xml:space="preserve"> PET to beneficiaries and for use in future clinical decision making.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D1545E" w:rsidP="00AE0AC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A20E2">
        <w:rPr>
          <w:sz w:val="24"/>
        </w:rPr>
        <w:t xml:space="preserve">One-hundred percent of the collection of this information is through electronic means. The </w:t>
      </w:r>
      <w:r w:rsidRPr="00CA20E2">
        <w:rPr>
          <w:sz w:val="24"/>
        </w:rPr>
        <w:lastRenderedPageBreak/>
        <w:t xml:space="preserve">usual CMS forms and means of submission for claims by providers for payment will be utilized. </w:t>
      </w:r>
      <w:r>
        <w:rPr>
          <w:sz w:val="24"/>
        </w:rPr>
        <w:t xml:space="preserve"> </w:t>
      </w:r>
      <w:r w:rsidRPr="00CA20E2">
        <w:rPr>
          <w:sz w:val="24"/>
        </w:rPr>
        <w:t>In addition, to qualify for payment, providers who prescribe</w:t>
      </w:r>
      <w:r>
        <w:rPr>
          <w:sz w:val="24"/>
        </w:rPr>
        <w:t xml:space="preserve"> certain</w:t>
      </w:r>
      <w:r w:rsidRPr="00CA20E2">
        <w:rPr>
          <w:sz w:val="24"/>
        </w:rPr>
        <w:t xml:space="preserve"> </w:t>
      </w:r>
      <w:r w:rsidR="00D143A4">
        <w:rPr>
          <w:sz w:val="24"/>
        </w:rPr>
        <w:t>NaF-18</w:t>
      </w:r>
      <w:r w:rsidRPr="00CA20E2">
        <w:rPr>
          <w:sz w:val="24"/>
        </w:rPr>
        <w:t xml:space="preserve"> PET </w:t>
      </w:r>
      <w:r>
        <w:rPr>
          <w:sz w:val="24"/>
        </w:rPr>
        <w:t xml:space="preserve">scans </w:t>
      </w:r>
      <w:r w:rsidRPr="00CA20E2">
        <w:rPr>
          <w:sz w:val="24"/>
        </w:rPr>
        <w:t xml:space="preserve">must only do so for beneficiaries with a set of clinical criteria specific to each </w:t>
      </w:r>
      <w:r>
        <w:rPr>
          <w:sz w:val="24"/>
        </w:rPr>
        <w:t>solid tumor</w:t>
      </w:r>
      <w:r w:rsidRPr="00CA20E2">
        <w:rPr>
          <w:sz w:val="24"/>
        </w:rPr>
        <w:t xml:space="preserve">. </w:t>
      </w:r>
      <w:r>
        <w:rPr>
          <w:sz w:val="24"/>
        </w:rPr>
        <w:t xml:space="preserve"> </w:t>
      </w:r>
      <w:r w:rsidRPr="00CA20E2">
        <w:rPr>
          <w:sz w:val="24"/>
        </w:rPr>
        <w:t xml:space="preserve">The entity responsible for the </w:t>
      </w:r>
      <w:r>
        <w:rPr>
          <w:sz w:val="24"/>
        </w:rPr>
        <w:t>maintaining data</w:t>
      </w:r>
      <w:r w:rsidRPr="00CA20E2">
        <w:rPr>
          <w:sz w:val="24"/>
        </w:rPr>
        <w:t xml:space="preserve"> </w:t>
      </w:r>
      <w:r>
        <w:rPr>
          <w:sz w:val="24"/>
        </w:rPr>
        <w:t xml:space="preserve">continue to maintain </w:t>
      </w:r>
      <w:r w:rsidRPr="00CA20E2">
        <w:rPr>
          <w:sz w:val="24"/>
        </w:rPr>
        <w:t>an electronic means of data collection for this information needed to justify payment. The collection of data require</w:t>
      </w:r>
      <w:r>
        <w:rPr>
          <w:sz w:val="24"/>
        </w:rPr>
        <w:t>s</w:t>
      </w:r>
      <w:r w:rsidRPr="00CA20E2">
        <w:rPr>
          <w:sz w:val="24"/>
        </w:rPr>
        <w:t xml:space="preserve"> a signature from the respondent.</w:t>
      </w:r>
    </w:p>
    <w:p w:rsidR="00D1545E" w:rsidRDefault="00D154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7072D" w:rsidRDefault="00D7072D" w:rsidP="00D707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collection of information is limited to only those items that are required to meet the coverage requirements of the National Coverage Determination.  </w:t>
      </w:r>
    </w:p>
    <w:p w:rsidR="0099231D" w:rsidRDefault="0099231D" w:rsidP="0099231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Default="00D707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D7072D" w:rsidRDefault="00D7072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EA1DDD">
        <w:rPr>
          <w:sz w:val="24"/>
        </w:rPr>
        <w:t>This collection of information does not impact small businesses or other small entities.</w:t>
      </w:r>
      <w:bookmarkStart w:id="0" w:name="_GoBack"/>
      <w:bookmarkEnd w:id="0"/>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CA7636" w:rsidP="00CA7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B05B0">
        <w:rPr>
          <w:sz w:val="24"/>
        </w:rPr>
        <w:t xml:space="preserve">The collection of this data occurs each time a beneficiary undergoes </w:t>
      </w:r>
      <w:r>
        <w:rPr>
          <w:sz w:val="24"/>
        </w:rPr>
        <w:t>certain</w:t>
      </w:r>
      <w:r w:rsidRPr="00CB05B0">
        <w:rPr>
          <w:sz w:val="24"/>
        </w:rPr>
        <w:t xml:space="preserve"> </w:t>
      </w:r>
      <w:r>
        <w:rPr>
          <w:sz w:val="24"/>
        </w:rPr>
        <w:t>NaF-18</w:t>
      </w:r>
      <w:r w:rsidRPr="00CB05B0">
        <w:rPr>
          <w:sz w:val="24"/>
        </w:rPr>
        <w:t xml:space="preserve"> PET</w:t>
      </w:r>
      <w:r>
        <w:rPr>
          <w:sz w:val="24"/>
        </w:rPr>
        <w:t xml:space="preserve"> scans</w:t>
      </w:r>
      <w:r w:rsidRPr="00CB05B0">
        <w:rPr>
          <w:sz w:val="24"/>
        </w:rPr>
        <w:t>. The physician prescribing the technology will need to submit this information e</w:t>
      </w:r>
      <w:r>
        <w:rPr>
          <w:sz w:val="24"/>
        </w:rPr>
        <w:t>ach time the patient undergoes these</w:t>
      </w:r>
      <w:r w:rsidRPr="00CB05B0">
        <w:rPr>
          <w:sz w:val="24"/>
        </w:rPr>
        <w:t xml:space="preserve"> </w:t>
      </w:r>
      <w:r>
        <w:rPr>
          <w:sz w:val="24"/>
        </w:rPr>
        <w:t>NaF-18</w:t>
      </w:r>
      <w:r w:rsidRPr="00CB05B0">
        <w:rPr>
          <w:sz w:val="24"/>
        </w:rPr>
        <w:t xml:space="preserve"> PET</w:t>
      </w:r>
      <w:r>
        <w:rPr>
          <w:sz w:val="24"/>
        </w:rPr>
        <w:t xml:space="preserve"> scans</w:t>
      </w:r>
      <w:r w:rsidRPr="00CB05B0">
        <w:rPr>
          <w:sz w:val="24"/>
        </w:rPr>
        <w:t xml:space="preserve">. If the information is not collected, CMS cannot meet its responsibility to encourage responsible and appropriate use of </w:t>
      </w:r>
      <w:r>
        <w:rPr>
          <w:sz w:val="24"/>
        </w:rPr>
        <w:t>NaF-18</w:t>
      </w:r>
      <w:r w:rsidRPr="00CB05B0">
        <w:rPr>
          <w:sz w:val="24"/>
        </w:rPr>
        <w:t xml:space="preserve"> PET</w:t>
      </w:r>
      <w:r>
        <w:rPr>
          <w:sz w:val="24"/>
        </w:rPr>
        <w:t>.</w:t>
      </w:r>
    </w:p>
    <w:p w:rsidR="00CA7636" w:rsidRDefault="00CA76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1175EA" w:rsidP="001175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1175EA">
        <w:rPr>
          <w:sz w:val="24"/>
        </w:rPr>
        <w:t>The respondent (i.e., the provider) is required to report the information to the agency</w:t>
      </w:r>
      <w:r w:rsidR="00B01510">
        <w:rPr>
          <w:sz w:val="24"/>
        </w:rPr>
        <w:t xml:space="preserve"> for payment.  The provider possibly could </w:t>
      </w:r>
      <w:r w:rsidRPr="001175EA">
        <w:rPr>
          <w:sz w:val="24"/>
        </w:rPr>
        <w:t>perform more than one procedure per quarter and therefore would submit information more often than quarterly.</w:t>
      </w:r>
    </w:p>
    <w:p w:rsidR="001175EA" w:rsidRDefault="001175EA" w:rsidP="001175E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01D1C" w:rsidRPr="0082626E" w:rsidRDefault="006B10B5" w:rsidP="00A01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60-day Federal Register notice published on March 4, 2016.  There were no comments.</w:t>
      </w:r>
    </w:p>
    <w:p w:rsidR="00A01D1C" w:rsidRPr="0082626E" w:rsidRDefault="00A01D1C" w:rsidP="00A01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01D1C" w:rsidRDefault="00A01D1C" w:rsidP="00A01D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82626E">
        <w:rPr>
          <w:sz w:val="24"/>
        </w:rPr>
        <w:t xml:space="preserve">The data collection forms and procedures </w:t>
      </w:r>
      <w:r>
        <w:rPr>
          <w:sz w:val="24"/>
        </w:rPr>
        <w:t>have been developed</w:t>
      </w:r>
      <w:r w:rsidRPr="0082626E">
        <w:rPr>
          <w:sz w:val="24"/>
        </w:rPr>
        <w:t xml:space="preserve"> with stakeholders including specialty societies, industry, clinical researchers, independent </w:t>
      </w:r>
      <w:r>
        <w:rPr>
          <w:sz w:val="24"/>
        </w:rPr>
        <w:t>PET scan</w:t>
      </w:r>
      <w:r w:rsidRPr="0082626E">
        <w:rPr>
          <w:sz w:val="24"/>
        </w:rPr>
        <w:t xml:space="preserve"> facilities, health plans and hospital associations. The data collection </w:t>
      </w:r>
      <w:r>
        <w:rPr>
          <w:sz w:val="24"/>
        </w:rPr>
        <w:t>includes</w:t>
      </w:r>
      <w:r w:rsidRPr="0082626E">
        <w:rPr>
          <w:sz w:val="24"/>
        </w:rPr>
        <w:t xml:space="preserve"> baseline beneficiary characteristics; indications for the </w:t>
      </w:r>
      <w:r>
        <w:rPr>
          <w:sz w:val="24"/>
        </w:rPr>
        <w:t xml:space="preserve">NaF-18 </w:t>
      </w:r>
      <w:r w:rsidRPr="0082626E">
        <w:rPr>
          <w:sz w:val="24"/>
        </w:rPr>
        <w:t xml:space="preserve">PET scan; </w:t>
      </w:r>
      <w:r>
        <w:rPr>
          <w:sz w:val="24"/>
        </w:rPr>
        <w:t xml:space="preserve">NaF-18 </w:t>
      </w:r>
      <w:r w:rsidRPr="0082626E">
        <w:rPr>
          <w:sz w:val="24"/>
        </w:rPr>
        <w:t xml:space="preserve">PET scan type and characteristics; </w:t>
      </w:r>
      <w:r>
        <w:rPr>
          <w:sz w:val="24"/>
        </w:rPr>
        <w:t>NaF-18</w:t>
      </w:r>
      <w:r w:rsidRPr="0082626E">
        <w:rPr>
          <w:sz w:val="24"/>
        </w:rPr>
        <w:t xml:space="preserve"> PET results; results of all other imaging studies; facility and provider characteristics; </w:t>
      </w:r>
      <w:r>
        <w:rPr>
          <w:sz w:val="24"/>
        </w:rPr>
        <w:t xml:space="preserve">solid tumor </w:t>
      </w:r>
      <w:proofErr w:type="gramStart"/>
      <w:r>
        <w:rPr>
          <w:sz w:val="24"/>
        </w:rPr>
        <w:t>type</w:t>
      </w:r>
      <w:proofErr w:type="gramEnd"/>
      <w:r w:rsidRPr="0082626E">
        <w:rPr>
          <w:sz w:val="24"/>
        </w:rPr>
        <w:t>; long-term patient outcomes; disease management changes; and anti-cancer treatment received. The clinical data collection ensure</w:t>
      </w:r>
      <w:r>
        <w:rPr>
          <w:sz w:val="24"/>
        </w:rPr>
        <w:t>s</w:t>
      </w:r>
      <w:r w:rsidRPr="0082626E">
        <w:rPr>
          <w:sz w:val="24"/>
        </w:rPr>
        <w:t xml:space="preserve"> that specific hypotheses are identified prospectively; hospitals and providers are qualified to provide the </w:t>
      </w:r>
      <w:r>
        <w:rPr>
          <w:sz w:val="24"/>
        </w:rPr>
        <w:t>NaF-18</w:t>
      </w:r>
      <w:r w:rsidRPr="0082626E">
        <w:rPr>
          <w:sz w:val="24"/>
        </w:rPr>
        <w:t xml:space="preserve"> PET and interpret the results; </w:t>
      </w:r>
      <w:r w:rsidRPr="00F049B2">
        <w:rPr>
          <w:sz w:val="24"/>
        </w:rPr>
        <w:t xml:space="preserve">the study adheres to the standards of scientific integrity and relevance to the Medicare beneficiary population; and all patient confidentiality, privacy and other Federal laws </w:t>
      </w:r>
      <w:r>
        <w:rPr>
          <w:sz w:val="24"/>
        </w:rPr>
        <w:t xml:space="preserve">are </w:t>
      </w:r>
      <w:r w:rsidRPr="00F049B2">
        <w:rPr>
          <w:sz w:val="24"/>
        </w:rPr>
        <w:t>followed.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lastRenderedPageBreak/>
        <w:t>9.</w:t>
      </w:r>
      <w:r>
        <w:rPr>
          <w:sz w:val="24"/>
        </w:rPr>
        <w:tab/>
      </w:r>
      <w:r>
        <w:rPr>
          <w:sz w:val="24"/>
          <w:u w:val="single"/>
        </w:rPr>
        <w:t>Payments/Gifts to Respondents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E6704" w:rsidRDefault="00AE6704" w:rsidP="00AE67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77DD4">
        <w:rPr>
          <w:sz w:val="24"/>
        </w:rPr>
        <w:t>No payment or gift will be provided to respondents, other than remuneration for performing the procedure to implant the device.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754518" w:rsidRDefault="00754518" w:rsidP="0075451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B0079">
        <w:rPr>
          <w:sz w:val="24"/>
        </w:rPr>
        <w:t>CMS shall be assured that all applicable patient confidentiality, privacy, and other Federal laws must are complied with, including the Standards for Privacy of Individually Identifiable Health Information (Privacy Rule).</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C6207" w:rsidRPr="00E31C0D" w:rsidRDefault="00BC6207" w:rsidP="00BC62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31C0D">
        <w:rPr>
          <w:sz w:val="24"/>
        </w:rPr>
        <w:t>No questions of a sensitive nature are included in this data collection.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E2635" w:rsidRPr="00853302" w:rsidRDefault="00CE2635" w:rsidP="00CE263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2"/>
          <w:szCs w:val="22"/>
        </w:rPr>
        <w:t xml:space="preserve">The burden </w:t>
      </w:r>
      <w:r w:rsidRPr="00853302">
        <w:rPr>
          <w:sz w:val="24"/>
        </w:rPr>
        <w:t xml:space="preserve">associated with this requirement is the time and effort necessary for the provider to complete a brief electronic data collection form. We estimate that on average it will take each provider five minutes to complete and transmit a given form. We estimate that approximately </w:t>
      </w:r>
      <w:r>
        <w:rPr>
          <w:sz w:val="24"/>
        </w:rPr>
        <w:t>25</w:t>
      </w:r>
      <w:r w:rsidRPr="00853302">
        <w:rPr>
          <w:sz w:val="24"/>
        </w:rPr>
        <w:t xml:space="preserve">,000 Medicare beneficiaries will undergo </w:t>
      </w:r>
      <w:r w:rsidR="00B83E3F">
        <w:rPr>
          <w:sz w:val="24"/>
        </w:rPr>
        <w:t>NaF-18</w:t>
      </w:r>
      <w:r w:rsidRPr="00853302">
        <w:rPr>
          <w:sz w:val="24"/>
        </w:rPr>
        <w:t xml:space="preserve"> PET for cancer therapeutic or diagnostic indications per year. Therefore, the total annual burden associated with this requirement is </w:t>
      </w:r>
      <w:r w:rsidR="001776DE">
        <w:rPr>
          <w:sz w:val="24"/>
        </w:rPr>
        <w:t>2,08</w:t>
      </w:r>
      <w:r w:rsidR="00D93670">
        <w:rPr>
          <w:sz w:val="24"/>
        </w:rPr>
        <w:t>3</w:t>
      </w:r>
      <w:r w:rsidRPr="00853302">
        <w:rPr>
          <w:sz w:val="24"/>
        </w:rPr>
        <w:t xml:space="preserve"> hours.  </w:t>
      </w:r>
      <w:r w:rsidR="00B83E3F">
        <w:rPr>
          <w:sz w:val="24"/>
        </w:rPr>
        <w:t>We estimate the total annual wage burden to be $31,260.</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5139" w:rsidRPr="003E28B3" w:rsidRDefault="003B5139" w:rsidP="003B51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28B3">
        <w:rPr>
          <w:sz w:val="24"/>
        </w:rPr>
        <w:t xml:space="preserve">There are no capital costs associated with this collection. The software used to complete and transmit the form will be provided free of charge, by downloading the software </w:t>
      </w:r>
      <w:r>
        <w:rPr>
          <w:sz w:val="24"/>
        </w:rPr>
        <w:t>by</w:t>
      </w:r>
      <w:r w:rsidRPr="003E28B3">
        <w:rPr>
          <w:sz w:val="24"/>
        </w:rPr>
        <w:t xml:space="preserve"> the </w:t>
      </w:r>
      <w:r>
        <w:rPr>
          <w:sz w:val="24"/>
        </w:rPr>
        <w:t>entity collecting the data</w:t>
      </w:r>
      <w:r w:rsidRPr="003E28B3">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B5139" w:rsidRDefault="003B5139" w:rsidP="003B513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No annualized cost to the Federal government will be incurred.</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786E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burden </w:t>
      </w:r>
      <w:r w:rsidR="00D93670">
        <w:rPr>
          <w:sz w:val="24"/>
        </w:rPr>
        <w:t>has decreased because the number of respondents decreased</w:t>
      </w:r>
      <w:r>
        <w:rPr>
          <w:sz w:val="24"/>
        </w:rPr>
        <w: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86E8D" w:rsidRDefault="00786E8D" w:rsidP="00786E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71ED8">
        <w:rPr>
          <w:sz w:val="24"/>
        </w:rPr>
        <w:tab/>
        <w:t>There are no publication or tabulation dates.</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65CF0" w:rsidRPr="00471ED8" w:rsidRDefault="00365CF0" w:rsidP="00365C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71ED8">
        <w:rPr>
          <w:sz w:val="24"/>
        </w:rPr>
        <w:t xml:space="preserve">CMS </w:t>
      </w:r>
      <w:r w:rsidR="006B10B5">
        <w:rPr>
          <w:sz w:val="24"/>
        </w:rPr>
        <w:t>will display</w:t>
      </w:r>
      <w:r w:rsidRPr="00471ED8">
        <w:rPr>
          <w:sz w:val="24"/>
        </w:rPr>
        <w:t xml:space="preserve"> the expiration date</w:t>
      </w:r>
      <w:r w:rsidR="006B10B5">
        <w:rPr>
          <w:sz w:val="24"/>
        </w:rPr>
        <w:t>.</w:t>
      </w:r>
      <w:r w:rsidRPr="00471ED8">
        <w:rPr>
          <w:sz w:val="24"/>
        </w:rPr>
        <w:t xml:space="preserve">   </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8F1EB4"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5782F" w:rsidRPr="00471ED8" w:rsidRDefault="0015782F" w:rsidP="0015782F">
      <w:pPr>
        <w:tabs>
          <w:tab w:val="left" w:pos="0"/>
        </w:tabs>
        <w:ind w:left="432"/>
        <w:rPr>
          <w:sz w:val="24"/>
        </w:rPr>
      </w:pPr>
      <w:r w:rsidRPr="00471ED8">
        <w:rPr>
          <w:sz w:val="24"/>
        </w:rPr>
        <w:t>There are no exemptions to the certification statement.</w:t>
      </w:r>
    </w:p>
    <w:p w:rsidR="000F3AF4"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b/>
          <w:bCs/>
          <w:sz w:val="24"/>
          <w:u w:val="single"/>
        </w:rPr>
      </w:pPr>
    </w:p>
    <w:sectPr w:rsidR="000F3AF4">
      <w:footerReference w:type="default" r:id="rId6"/>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41F" w:rsidRDefault="00F5341F">
      <w:r>
        <w:separator/>
      </w:r>
    </w:p>
  </w:endnote>
  <w:endnote w:type="continuationSeparator" w:id="0">
    <w:p w:rsidR="00F5341F" w:rsidRDefault="00F53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F59" w:rsidRDefault="00154F59">
    <w:pPr>
      <w:spacing w:line="240" w:lineRule="exact"/>
    </w:pPr>
  </w:p>
  <w:p w:rsidR="00154F59" w:rsidRDefault="00154F59">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7072D">
      <w:rPr>
        <w:noProof/>
        <w:sz w:val="24"/>
      </w:rPr>
      <w:t>4</w:t>
    </w:r>
    <w:r>
      <w:rPr>
        <w:sz w:val="24"/>
      </w:rPr>
      <w:fldChar w:fldCharType="end"/>
    </w:r>
  </w:p>
  <w:p w:rsidR="00154F59" w:rsidRDefault="00154F59">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41F" w:rsidRDefault="00F5341F">
      <w:r>
        <w:separator/>
      </w:r>
    </w:p>
  </w:footnote>
  <w:footnote w:type="continuationSeparator" w:id="0">
    <w:p w:rsidR="00F5341F" w:rsidRDefault="00F53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0E88"/>
    <w:rsid w:val="0003653F"/>
    <w:rsid w:val="000F3AF4"/>
    <w:rsid w:val="001175EA"/>
    <w:rsid w:val="00154F59"/>
    <w:rsid w:val="0015782F"/>
    <w:rsid w:val="001776DE"/>
    <w:rsid w:val="001B5A82"/>
    <w:rsid w:val="002A6FFA"/>
    <w:rsid w:val="003341F1"/>
    <w:rsid w:val="00365CF0"/>
    <w:rsid w:val="00381CA0"/>
    <w:rsid w:val="003B5139"/>
    <w:rsid w:val="005A69C2"/>
    <w:rsid w:val="0063317C"/>
    <w:rsid w:val="006348AF"/>
    <w:rsid w:val="006B10B5"/>
    <w:rsid w:val="00754518"/>
    <w:rsid w:val="00786E8D"/>
    <w:rsid w:val="007F2C99"/>
    <w:rsid w:val="00870D59"/>
    <w:rsid w:val="00871086"/>
    <w:rsid w:val="008F1EB4"/>
    <w:rsid w:val="0099231D"/>
    <w:rsid w:val="00A01D1C"/>
    <w:rsid w:val="00AD49AE"/>
    <w:rsid w:val="00AE0ACD"/>
    <w:rsid w:val="00AE58CD"/>
    <w:rsid w:val="00AE6704"/>
    <w:rsid w:val="00B01510"/>
    <w:rsid w:val="00B535E3"/>
    <w:rsid w:val="00B83E3F"/>
    <w:rsid w:val="00BC6207"/>
    <w:rsid w:val="00BD285C"/>
    <w:rsid w:val="00BD75FB"/>
    <w:rsid w:val="00C0163E"/>
    <w:rsid w:val="00CA7636"/>
    <w:rsid w:val="00CE2635"/>
    <w:rsid w:val="00D143A4"/>
    <w:rsid w:val="00D1545E"/>
    <w:rsid w:val="00D7072D"/>
    <w:rsid w:val="00D93670"/>
    <w:rsid w:val="00E64E42"/>
    <w:rsid w:val="00E80747"/>
    <w:rsid w:val="00EE1981"/>
    <w:rsid w:val="00F5341F"/>
    <w:rsid w:val="00F82C86"/>
    <w:rsid w:val="00FD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8D9CE1-A421-406F-BCF3-D0FC5270D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Denise King</cp:lastModifiedBy>
  <cp:revision>6</cp:revision>
  <cp:lastPrinted>2010-10-08T18:21:00Z</cp:lastPrinted>
  <dcterms:created xsi:type="dcterms:W3CDTF">2016-02-29T21:41:00Z</dcterms:created>
  <dcterms:modified xsi:type="dcterms:W3CDTF">2016-05-16T22:55:00Z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-744720582</vt:i4>
  </property>
  <property fmtid="{D5CDD505-2E9C-101B-9397-08002B2CF9AE}" pid="3" name="_NewReviewCycle">
    <vt:lpwstr/>
  </property>
  <property fmtid="{D5CDD505-2E9C-101B-9397-08002B2CF9AE}" pid="4" name="_EmailSubject">
    <vt:lpwstr>Extension of 0938-0968 (CMS ID #: CMS-10152</vt:lpwstr>
  </property>
  <property fmtid="{D5CDD505-2E9C-101B-9397-08002B2CF9AE}" pid="5" name="_AuthorEmail">
    <vt:lpwstr>Stuart.Caplan@cms.hhs.gov</vt:lpwstr>
  </property>
  <property fmtid="{D5CDD505-2E9C-101B-9397-08002B2CF9AE}" pid="6" name="_AuthorEmailDisplayName">
    <vt:lpwstr>Caplan, Stuart (CMS/CCSQ)</vt:lpwstr>
  </property>
  <property fmtid="{D5CDD505-2E9C-101B-9397-08002B2CF9AE}" pid="7" name="_PreviousAdHocReviewCycleID">
    <vt:i4>-375861057</vt:i4>
  </property>
  <property fmtid="{D5CDD505-2E9C-101B-9397-08002B2CF9AE}" pid="8" name="_ReviewingToolsShownOnce">
    <vt:lpwstr/>
  </property>
</Properties>
</file>