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2A584" w14:textId="77777777" w:rsidR="00595D1E" w:rsidRPr="00300D34" w:rsidRDefault="00595D1E" w:rsidP="00595D1E">
      <w:pPr>
        <w:jc w:val="center"/>
        <w:rPr>
          <w:rFonts w:cs="Times New Roman"/>
          <w:b/>
        </w:rPr>
      </w:pPr>
      <w:bookmarkStart w:id="0" w:name="_GoBack"/>
      <w:bookmarkEnd w:id="0"/>
    </w:p>
    <w:p w14:paraId="64F4A6DF" w14:textId="77777777" w:rsidR="00595D1E" w:rsidRPr="00533D78" w:rsidRDefault="00C0501F" w:rsidP="002B193F">
      <w:pPr>
        <w:spacing w:after="0"/>
        <w:jc w:val="center"/>
        <w:rPr>
          <w:rFonts w:cs="Times New Roman"/>
          <w:sz w:val="32"/>
          <w:szCs w:val="36"/>
        </w:rPr>
      </w:pPr>
      <w:r w:rsidRPr="00533D78">
        <w:rPr>
          <w:rFonts w:cs="Times New Roman"/>
          <w:sz w:val="32"/>
          <w:szCs w:val="36"/>
        </w:rPr>
        <w:t xml:space="preserve">Mini </w:t>
      </w:r>
      <w:r w:rsidR="00595D1E" w:rsidRPr="00533D78">
        <w:rPr>
          <w:rFonts w:cs="Times New Roman"/>
          <w:sz w:val="32"/>
          <w:szCs w:val="36"/>
        </w:rPr>
        <w:t>Supporting Statement A</w:t>
      </w:r>
    </w:p>
    <w:p w14:paraId="18B2A4D6" w14:textId="77777777" w:rsidR="00595D1E" w:rsidRPr="00533D78" w:rsidRDefault="00595D1E">
      <w:pPr>
        <w:jc w:val="center"/>
        <w:rPr>
          <w:rFonts w:cs="Times New Roman"/>
          <w:sz w:val="21"/>
        </w:rPr>
      </w:pPr>
    </w:p>
    <w:p w14:paraId="186A67D5" w14:textId="77777777" w:rsidR="00FF1D87" w:rsidRPr="00300D34" w:rsidRDefault="00FF1D87" w:rsidP="002B193F">
      <w:pPr>
        <w:jc w:val="center"/>
        <w:rPr>
          <w:rFonts w:cs="Times New Roman"/>
        </w:rPr>
      </w:pPr>
    </w:p>
    <w:p w14:paraId="7C78FCA6" w14:textId="77777777" w:rsidR="00533D78" w:rsidRDefault="00402912" w:rsidP="002B193F">
      <w:pPr>
        <w:jc w:val="center"/>
        <w:rPr>
          <w:rFonts w:cs="Times New Roman"/>
          <w:sz w:val="40"/>
          <w:szCs w:val="32"/>
        </w:rPr>
      </w:pPr>
      <w:r w:rsidRPr="00533D78">
        <w:rPr>
          <w:rFonts w:cs="Times New Roman"/>
          <w:sz w:val="40"/>
          <w:szCs w:val="32"/>
        </w:rPr>
        <w:t>N</w:t>
      </w:r>
      <w:r w:rsidR="00533D78">
        <w:rPr>
          <w:rFonts w:cs="Times New Roman"/>
          <w:sz w:val="40"/>
          <w:szCs w:val="32"/>
        </w:rPr>
        <w:t>ational Cancer Institute (N</w:t>
      </w:r>
      <w:r w:rsidRPr="00BA2FF4">
        <w:rPr>
          <w:rFonts w:cs="Times New Roman"/>
          <w:sz w:val="40"/>
          <w:szCs w:val="32"/>
        </w:rPr>
        <w:t>CI</w:t>
      </w:r>
      <w:r w:rsidR="00533D78">
        <w:rPr>
          <w:rFonts w:cs="Times New Roman"/>
          <w:sz w:val="40"/>
          <w:szCs w:val="32"/>
        </w:rPr>
        <w:t>)</w:t>
      </w:r>
      <w:r w:rsidRPr="00BA2FF4">
        <w:rPr>
          <w:rFonts w:cs="Times New Roman"/>
          <w:sz w:val="40"/>
          <w:szCs w:val="32"/>
        </w:rPr>
        <w:t xml:space="preserve"> </w:t>
      </w:r>
    </w:p>
    <w:p w14:paraId="451E11CC" w14:textId="48815D39" w:rsidR="00003BE1" w:rsidRDefault="00402912" w:rsidP="002B193F">
      <w:pPr>
        <w:jc w:val="center"/>
        <w:rPr>
          <w:rFonts w:cs="Times New Roman"/>
          <w:sz w:val="40"/>
          <w:szCs w:val="32"/>
        </w:rPr>
      </w:pPr>
      <w:r w:rsidRPr="00BA2FF4">
        <w:rPr>
          <w:rFonts w:cs="Times New Roman"/>
          <w:sz w:val="40"/>
          <w:szCs w:val="32"/>
        </w:rPr>
        <w:t>Personas and Experience Mapping Project</w:t>
      </w:r>
    </w:p>
    <w:p w14:paraId="42E4BFB1" w14:textId="77777777" w:rsidR="00533D78" w:rsidRPr="00BA2FF4" w:rsidRDefault="00533D78" w:rsidP="00533D78">
      <w:pPr>
        <w:jc w:val="center"/>
        <w:rPr>
          <w:rFonts w:cs="Times New Roman"/>
          <w:sz w:val="36"/>
          <w:szCs w:val="32"/>
        </w:rPr>
      </w:pPr>
    </w:p>
    <w:p w14:paraId="4E6935FF" w14:textId="5EB8CEDD" w:rsidR="00533D78" w:rsidRPr="00BA2FF4" w:rsidRDefault="00533D78" w:rsidP="00533D78">
      <w:pPr>
        <w:jc w:val="center"/>
        <w:rPr>
          <w:rFonts w:cs="Times New Roman"/>
          <w:sz w:val="36"/>
          <w:szCs w:val="32"/>
        </w:rPr>
      </w:pPr>
      <w:r w:rsidRPr="00BA2FF4">
        <w:rPr>
          <w:rFonts w:cs="Times New Roman"/>
          <w:sz w:val="36"/>
          <w:szCs w:val="32"/>
        </w:rPr>
        <w:t xml:space="preserve">Date: October </w:t>
      </w:r>
      <w:r w:rsidR="00993EBA">
        <w:rPr>
          <w:rFonts w:cs="Times New Roman"/>
          <w:sz w:val="36"/>
          <w:szCs w:val="32"/>
        </w:rPr>
        <w:t>24</w:t>
      </w:r>
      <w:r w:rsidR="009B51B6">
        <w:rPr>
          <w:rFonts w:cs="Times New Roman"/>
          <w:sz w:val="36"/>
          <w:szCs w:val="32"/>
        </w:rPr>
        <w:t xml:space="preserve">, </w:t>
      </w:r>
      <w:r w:rsidRPr="00BA2FF4">
        <w:rPr>
          <w:rFonts w:cs="Times New Roman"/>
          <w:sz w:val="36"/>
          <w:szCs w:val="32"/>
        </w:rPr>
        <w:t>2018</w:t>
      </w:r>
    </w:p>
    <w:p w14:paraId="25E2235C" w14:textId="77777777" w:rsidR="00533D78" w:rsidRPr="00BA2FF4" w:rsidRDefault="00533D78" w:rsidP="002B193F">
      <w:pPr>
        <w:jc w:val="center"/>
        <w:rPr>
          <w:rFonts w:cs="Times New Roman"/>
          <w:sz w:val="40"/>
          <w:szCs w:val="32"/>
        </w:rPr>
      </w:pPr>
    </w:p>
    <w:p w14:paraId="516D3A8C" w14:textId="77777777" w:rsidR="009962FF" w:rsidRDefault="00533D78" w:rsidP="00533D78">
      <w:pPr>
        <w:numPr>
          <w:ilvl w:val="12"/>
          <w:numId w:val="0"/>
        </w:numPr>
        <w:spacing w:line="240" w:lineRule="auto"/>
        <w:jc w:val="center"/>
        <w:outlineLvl w:val="0"/>
        <w:rPr>
          <w:rFonts w:cs="Times New Roman"/>
          <w:sz w:val="32"/>
          <w:szCs w:val="28"/>
        </w:rPr>
      </w:pPr>
      <w:r w:rsidRPr="00533D78">
        <w:rPr>
          <w:rFonts w:cs="Times New Roman"/>
          <w:sz w:val="32"/>
          <w:szCs w:val="28"/>
        </w:rPr>
        <w:t>S</w:t>
      </w:r>
      <w:r w:rsidRPr="009962FF">
        <w:rPr>
          <w:rFonts w:cs="Times New Roman"/>
          <w:sz w:val="32"/>
          <w:szCs w:val="28"/>
        </w:rPr>
        <w:t xml:space="preserve">ub-study under, </w:t>
      </w:r>
    </w:p>
    <w:p w14:paraId="7B3D5A9D" w14:textId="1590071A" w:rsidR="009962FF" w:rsidRDefault="00533D78" w:rsidP="00533D78">
      <w:pPr>
        <w:numPr>
          <w:ilvl w:val="12"/>
          <w:numId w:val="0"/>
        </w:numPr>
        <w:spacing w:line="240" w:lineRule="auto"/>
        <w:jc w:val="center"/>
        <w:outlineLvl w:val="0"/>
        <w:rPr>
          <w:bCs/>
          <w:sz w:val="32"/>
          <w:szCs w:val="28"/>
        </w:rPr>
      </w:pPr>
      <w:r w:rsidRPr="009962FF">
        <w:rPr>
          <w:rFonts w:cs="Times New Roman"/>
          <w:sz w:val="32"/>
          <w:szCs w:val="28"/>
        </w:rPr>
        <w:t>“</w:t>
      </w:r>
      <w:r w:rsidRPr="009962FF">
        <w:rPr>
          <w:bCs/>
          <w:sz w:val="32"/>
          <w:szCs w:val="28"/>
        </w:rPr>
        <w:t xml:space="preserve">A Generic Submission for </w:t>
      </w:r>
    </w:p>
    <w:p w14:paraId="38C1F8F0" w14:textId="77777777" w:rsidR="009962FF" w:rsidRDefault="00533D78" w:rsidP="009962FF">
      <w:pPr>
        <w:numPr>
          <w:ilvl w:val="12"/>
          <w:numId w:val="0"/>
        </w:numPr>
        <w:spacing w:line="240" w:lineRule="auto"/>
        <w:jc w:val="center"/>
        <w:outlineLvl w:val="0"/>
        <w:rPr>
          <w:bCs/>
          <w:sz w:val="32"/>
          <w:szCs w:val="28"/>
        </w:rPr>
      </w:pPr>
      <w:r w:rsidRPr="009962FF">
        <w:rPr>
          <w:bCs/>
          <w:sz w:val="32"/>
          <w:szCs w:val="28"/>
        </w:rPr>
        <w:t xml:space="preserve">Formative Research, Pretesting, and </w:t>
      </w:r>
    </w:p>
    <w:p w14:paraId="30CEBF33" w14:textId="0477F28C" w:rsidR="00533D78" w:rsidRPr="00533D78" w:rsidRDefault="00533D78" w:rsidP="009962FF">
      <w:pPr>
        <w:numPr>
          <w:ilvl w:val="12"/>
          <w:numId w:val="0"/>
        </w:numPr>
        <w:spacing w:line="240" w:lineRule="auto"/>
        <w:jc w:val="center"/>
        <w:outlineLvl w:val="0"/>
        <w:rPr>
          <w:rFonts w:cs="Times New Roman"/>
          <w:sz w:val="32"/>
          <w:szCs w:val="28"/>
        </w:rPr>
      </w:pPr>
      <w:r w:rsidRPr="00BA2FF4">
        <w:rPr>
          <w:bCs/>
          <w:sz w:val="32"/>
          <w:szCs w:val="28"/>
        </w:rPr>
        <w:t xml:space="preserve">Customer Satisfaction of NCI’s Communication and Education Resources, </w:t>
      </w:r>
    </w:p>
    <w:p w14:paraId="2D9D9A86" w14:textId="6E1644FF" w:rsidR="00C07411" w:rsidRPr="00300D34" w:rsidRDefault="00C07411" w:rsidP="009962FF">
      <w:pPr>
        <w:numPr>
          <w:ilvl w:val="12"/>
          <w:numId w:val="0"/>
        </w:numPr>
        <w:spacing w:line="240" w:lineRule="auto"/>
        <w:jc w:val="center"/>
        <w:outlineLvl w:val="0"/>
        <w:rPr>
          <w:rFonts w:cs="Times New Roman"/>
          <w:sz w:val="32"/>
          <w:szCs w:val="32"/>
        </w:rPr>
      </w:pPr>
      <w:bookmarkStart w:id="1" w:name="_Hlk525916965"/>
      <w:r w:rsidRPr="00300D34">
        <w:rPr>
          <w:rFonts w:cs="Times New Roman"/>
          <w:sz w:val="32"/>
          <w:szCs w:val="32"/>
        </w:rPr>
        <w:t>OMB No. 0925-</w:t>
      </w:r>
      <w:r w:rsidR="00C60370" w:rsidRPr="00300D34">
        <w:rPr>
          <w:rFonts w:cs="Times New Roman"/>
          <w:sz w:val="32"/>
          <w:szCs w:val="32"/>
        </w:rPr>
        <w:t>0046</w:t>
      </w:r>
      <w:r w:rsidR="00533D78">
        <w:rPr>
          <w:rFonts w:cs="Times New Roman"/>
          <w:sz w:val="32"/>
          <w:szCs w:val="32"/>
        </w:rPr>
        <w:t>,</w:t>
      </w:r>
      <w:r w:rsidR="00C60370" w:rsidRPr="00300D34">
        <w:rPr>
          <w:rFonts w:cs="Times New Roman"/>
          <w:sz w:val="32"/>
          <w:szCs w:val="32"/>
        </w:rPr>
        <w:t xml:space="preserve">  </w:t>
      </w:r>
    </w:p>
    <w:p w14:paraId="123DD13D" w14:textId="1BAB3598" w:rsidR="00CB4C39" w:rsidRPr="00300D34" w:rsidRDefault="00035391" w:rsidP="002B193F">
      <w:pPr>
        <w:jc w:val="center"/>
        <w:rPr>
          <w:rFonts w:cs="Times New Roman"/>
          <w:sz w:val="32"/>
          <w:szCs w:val="32"/>
        </w:rPr>
      </w:pPr>
      <w:r w:rsidRPr="00300D34">
        <w:rPr>
          <w:rFonts w:cs="Times New Roman"/>
          <w:sz w:val="32"/>
          <w:szCs w:val="32"/>
        </w:rPr>
        <w:t>Expiration Date:</w:t>
      </w:r>
      <w:r w:rsidR="00C07411" w:rsidRPr="00300D34">
        <w:rPr>
          <w:rFonts w:cs="Times New Roman"/>
          <w:sz w:val="32"/>
          <w:szCs w:val="32"/>
        </w:rPr>
        <w:t xml:space="preserve"> </w:t>
      </w:r>
      <w:r w:rsidR="00C60370" w:rsidRPr="00300D34">
        <w:rPr>
          <w:rFonts w:cs="Times New Roman"/>
          <w:sz w:val="32"/>
          <w:szCs w:val="32"/>
        </w:rPr>
        <w:t>07</w:t>
      </w:r>
      <w:r w:rsidR="00C07411" w:rsidRPr="00300D34">
        <w:rPr>
          <w:rFonts w:cs="Times New Roman"/>
          <w:sz w:val="32"/>
          <w:szCs w:val="32"/>
        </w:rPr>
        <w:t>/</w:t>
      </w:r>
      <w:r w:rsidR="00C60370" w:rsidRPr="00300D34">
        <w:rPr>
          <w:rFonts w:cs="Times New Roman"/>
          <w:sz w:val="32"/>
          <w:szCs w:val="32"/>
        </w:rPr>
        <w:t>31</w:t>
      </w:r>
      <w:r w:rsidR="00C07411" w:rsidRPr="00300D34">
        <w:rPr>
          <w:rFonts w:cs="Times New Roman"/>
          <w:sz w:val="32"/>
          <w:szCs w:val="32"/>
        </w:rPr>
        <w:t>/20</w:t>
      </w:r>
      <w:r w:rsidR="00C60370" w:rsidRPr="00300D34">
        <w:rPr>
          <w:rFonts w:cs="Times New Roman"/>
          <w:sz w:val="32"/>
          <w:szCs w:val="32"/>
        </w:rPr>
        <w:t>19</w:t>
      </w:r>
      <w:r w:rsidRPr="00300D34">
        <w:rPr>
          <w:rFonts w:cs="Times New Roman"/>
          <w:sz w:val="32"/>
          <w:szCs w:val="32"/>
        </w:rPr>
        <w:t xml:space="preserve"> </w:t>
      </w:r>
    </w:p>
    <w:bookmarkEnd w:id="1"/>
    <w:p w14:paraId="31999CD6" w14:textId="77777777" w:rsidR="00FF1D87" w:rsidRPr="00300D34" w:rsidRDefault="00FF1D87">
      <w:pPr>
        <w:jc w:val="center"/>
        <w:rPr>
          <w:rFonts w:cs="Times New Roman"/>
        </w:rPr>
      </w:pPr>
    </w:p>
    <w:p w14:paraId="6D227F01" w14:textId="77777777" w:rsidR="00FF1D87" w:rsidRPr="00300D34" w:rsidRDefault="008529CC" w:rsidP="002B193F">
      <w:pPr>
        <w:spacing w:after="0"/>
        <w:jc w:val="center"/>
        <w:rPr>
          <w:rFonts w:cs="Times New Roman"/>
          <w:b/>
        </w:rPr>
      </w:pPr>
      <w:r w:rsidRPr="00300D34">
        <w:rPr>
          <w:rFonts w:cs="Times New Roman"/>
          <w:sz w:val="32"/>
          <w:szCs w:val="32"/>
        </w:rPr>
        <w:t>Contact Information</w:t>
      </w:r>
      <w:r w:rsidRPr="00300D34">
        <w:rPr>
          <w:rFonts w:cs="Times New Roman"/>
          <w:b/>
        </w:rPr>
        <w:t xml:space="preserve">    </w:t>
      </w:r>
    </w:p>
    <w:p w14:paraId="744C0486" w14:textId="77777777" w:rsidR="000276F2" w:rsidRDefault="000276F2" w:rsidP="007E4359">
      <w:pPr>
        <w:spacing w:after="0" w:line="240" w:lineRule="auto"/>
        <w:jc w:val="center"/>
        <w:rPr>
          <w:rFonts w:cs="Times New Roman"/>
          <w:b/>
        </w:rPr>
      </w:pPr>
      <w:r>
        <w:rPr>
          <w:rFonts w:cs="Times New Roman"/>
          <w:b/>
        </w:rPr>
        <w:t>Nina Goodman</w:t>
      </w:r>
    </w:p>
    <w:p w14:paraId="500C8263" w14:textId="4B0E07BF" w:rsidR="007E4359" w:rsidRPr="00300D34" w:rsidRDefault="00E17070" w:rsidP="007E4359">
      <w:pPr>
        <w:spacing w:after="0" w:line="240" w:lineRule="auto"/>
        <w:jc w:val="center"/>
        <w:rPr>
          <w:rFonts w:cs="Times New Roman"/>
          <w:b/>
        </w:rPr>
      </w:pPr>
      <w:r>
        <w:rPr>
          <w:rFonts w:cs="Times New Roman"/>
          <w:b/>
        </w:rPr>
        <w:t>goodmann@mail.nih.gov</w:t>
      </w:r>
    </w:p>
    <w:p w14:paraId="017128B1" w14:textId="77777777" w:rsidR="007E4359" w:rsidRPr="00300D34" w:rsidRDefault="007E4359" w:rsidP="007E4359">
      <w:pPr>
        <w:spacing w:after="0" w:line="240" w:lineRule="auto"/>
        <w:jc w:val="center"/>
        <w:rPr>
          <w:rFonts w:cs="Times New Roman"/>
          <w:b/>
        </w:rPr>
      </w:pPr>
    </w:p>
    <w:p w14:paraId="44CEE70A" w14:textId="42C735C4" w:rsidR="007E4359" w:rsidRPr="00300D34" w:rsidRDefault="007E4359" w:rsidP="007E4359">
      <w:pPr>
        <w:pStyle w:val="PlainText"/>
        <w:jc w:val="center"/>
        <w:rPr>
          <w:rFonts w:ascii="Times New Roman" w:hAnsi="Times New Roman" w:cs="Times New Roman"/>
          <w:b/>
          <w:color w:val="000000"/>
          <w:sz w:val="22"/>
          <w:szCs w:val="22"/>
        </w:rPr>
      </w:pPr>
    </w:p>
    <w:p w14:paraId="305496BF" w14:textId="5824483E" w:rsidR="00FB2A67" w:rsidRPr="00300D34" w:rsidRDefault="00E17070" w:rsidP="00FB2A67">
      <w:pPr>
        <w:pStyle w:val="PlainText"/>
        <w:jc w:val="center"/>
        <w:rPr>
          <w:rFonts w:ascii="Times New Roman" w:hAnsi="Times New Roman" w:cs="Times New Roman"/>
          <w:color w:val="000000"/>
          <w:sz w:val="22"/>
          <w:szCs w:val="22"/>
        </w:rPr>
      </w:pPr>
      <w:r>
        <w:rPr>
          <w:rFonts w:ascii="Times New Roman" w:hAnsi="Times New Roman" w:cs="Times New Roman"/>
          <w:sz w:val="22"/>
          <w:szCs w:val="22"/>
        </w:rPr>
        <w:t>Office of Communications and Public Liaison (OCPL)</w:t>
      </w:r>
    </w:p>
    <w:p w14:paraId="3827E518" w14:textId="77777777" w:rsidR="00FB2A67" w:rsidRPr="00300D34" w:rsidRDefault="00FB2A67" w:rsidP="00FB2A67">
      <w:pPr>
        <w:pStyle w:val="PlainText"/>
        <w:jc w:val="center"/>
        <w:rPr>
          <w:rFonts w:ascii="Times New Roman" w:hAnsi="Times New Roman" w:cs="Times New Roman"/>
          <w:color w:val="000000"/>
          <w:sz w:val="22"/>
          <w:szCs w:val="22"/>
        </w:rPr>
      </w:pPr>
      <w:r w:rsidRPr="00300D34">
        <w:rPr>
          <w:rFonts w:ascii="Times New Roman" w:hAnsi="Times New Roman" w:cs="Times New Roman"/>
          <w:color w:val="000000"/>
          <w:sz w:val="22"/>
          <w:szCs w:val="22"/>
        </w:rPr>
        <w:t>National Cancer Institute</w:t>
      </w:r>
    </w:p>
    <w:p w14:paraId="467161DF" w14:textId="77777777" w:rsidR="00595D1E" w:rsidRPr="00300D34" w:rsidRDefault="00595D1E" w:rsidP="002B193F">
      <w:pPr>
        <w:spacing w:after="0"/>
        <w:jc w:val="center"/>
        <w:rPr>
          <w:rFonts w:cs="Times New Roman"/>
          <w:b/>
        </w:rPr>
      </w:pPr>
      <w:r w:rsidRPr="00300D34">
        <w:rPr>
          <w:rFonts w:cs="Times New Roman"/>
          <w:b/>
        </w:rPr>
        <w:br w:type="page"/>
      </w:r>
    </w:p>
    <w:p w14:paraId="06C48EBE" w14:textId="77777777" w:rsidR="000F6E1A" w:rsidRPr="00300D34" w:rsidRDefault="000F6E1A" w:rsidP="008716F6">
      <w:pPr>
        <w:spacing w:after="20"/>
        <w:jc w:val="center"/>
        <w:rPr>
          <w:rFonts w:cs="Times New Roman"/>
          <w:b/>
        </w:rPr>
      </w:pPr>
      <w:r w:rsidRPr="00300D34">
        <w:rPr>
          <w:rFonts w:cs="Times New Roman"/>
          <w:b/>
        </w:rPr>
        <w:lastRenderedPageBreak/>
        <w:t>List of Attachments</w:t>
      </w:r>
    </w:p>
    <w:p w14:paraId="3DA4C3A0" w14:textId="77777777" w:rsidR="002F345C" w:rsidRPr="00300D34" w:rsidRDefault="002F345C" w:rsidP="002F345C">
      <w:pPr>
        <w:spacing w:after="20"/>
        <w:rPr>
          <w:rFonts w:cs="Times New Roman"/>
          <w:b/>
        </w:rPr>
      </w:pPr>
    </w:p>
    <w:p w14:paraId="3705E2D6" w14:textId="2371F2B3" w:rsidR="009F69EF" w:rsidRPr="002E127F" w:rsidRDefault="009B51B6" w:rsidP="002E127F">
      <w:pPr>
        <w:spacing w:after="20"/>
        <w:ind w:left="360"/>
        <w:rPr>
          <w:rFonts w:cs="Times New Roman"/>
          <w:b/>
        </w:rPr>
      </w:pPr>
      <w:r>
        <w:rPr>
          <w:rFonts w:cs="Times New Roman"/>
          <w:b/>
        </w:rPr>
        <w:t xml:space="preserve">Attachment 1.  </w:t>
      </w:r>
      <w:r>
        <w:rPr>
          <w:rFonts w:cs="Times New Roman"/>
          <w:b/>
        </w:rPr>
        <w:tab/>
      </w:r>
      <w:r w:rsidR="002A5738" w:rsidRPr="002E127F">
        <w:rPr>
          <w:rFonts w:cs="Times New Roman"/>
          <w:b/>
        </w:rPr>
        <w:t>Invitation language and information about research</w:t>
      </w:r>
    </w:p>
    <w:p w14:paraId="36696A1A" w14:textId="1F54857A" w:rsidR="00417CCE" w:rsidRPr="00417CCE" w:rsidRDefault="009B51B6" w:rsidP="00417CCE">
      <w:pPr>
        <w:spacing w:after="20"/>
        <w:ind w:left="900" w:hanging="540"/>
        <w:rPr>
          <w:rFonts w:cs="Times New Roman"/>
          <w:b/>
        </w:rPr>
      </w:pPr>
      <w:r>
        <w:rPr>
          <w:rFonts w:cs="Times New Roman"/>
          <w:b/>
        </w:rPr>
        <w:t xml:space="preserve">Attachment </w:t>
      </w:r>
      <w:r w:rsidR="00417CCE">
        <w:rPr>
          <w:rFonts w:cs="Times New Roman"/>
          <w:b/>
        </w:rPr>
        <w:t>2.</w:t>
      </w:r>
      <w:r w:rsidR="00417CCE">
        <w:rPr>
          <w:rFonts w:cs="Times New Roman"/>
          <w:b/>
        </w:rPr>
        <w:tab/>
        <w:t>Screener Screenshots</w:t>
      </w:r>
    </w:p>
    <w:p w14:paraId="460256E5" w14:textId="0FAC7F11" w:rsidR="00993EBA" w:rsidRPr="00993EBA" w:rsidRDefault="009B51B6" w:rsidP="00993EBA">
      <w:pPr>
        <w:spacing w:after="20"/>
        <w:ind w:left="360"/>
        <w:rPr>
          <w:rFonts w:cs="Times New Roman"/>
          <w:b/>
        </w:rPr>
      </w:pPr>
      <w:r>
        <w:rPr>
          <w:rFonts w:cs="Times New Roman"/>
          <w:b/>
        </w:rPr>
        <w:t xml:space="preserve">Attachment 3. </w:t>
      </w:r>
      <w:r>
        <w:rPr>
          <w:rFonts w:cs="Times New Roman"/>
          <w:b/>
        </w:rPr>
        <w:tab/>
      </w:r>
      <w:r w:rsidR="00E74AEE" w:rsidRPr="002E127F">
        <w:rPr>
          <w:rFonts w:cs="Times New Roman"/>
          <w:b/>
        </w:rPr>
        <w:t>Interview Guide</w:t>
      </w:r>
    </w:p>
    <w:p w14:paraId="2ABEFA45" w14:textId="3E41CD64" w:rsidR="00993EBA" w:rsidRPr="002E127F" w:rsidRDefault="00993EBA" w:rsidP="002E127F">
      <w:pPr>
        <w:spacing w:after="20"/>
        <w:ind w:left="360"/>
        <w:rPr>
          <w:rFonts w:cs="Times New Roman"/>
          <w:b/>
        </w:rPr>
        <w:sectPr w:rsidR="00993EBA" w:rsidRPr="002E127F" w:rsidSect="0070741E">
          <w:footerReference w:type="even" r:id="rId9"/>
          <w:footerReference w:type="default" r:id="rId10"/>
          <w:pgSz w:w="12240" w:h="15840"/>
          <w:pgMar w:top="1080" w:right="1080" w:bottom="1080" w:left="1080" w:header="720" w:footer="720" w:gutter="0"/>
          <w:pgNumType w:fmt="lowerRoman" w:start="1"/>
          <w:cols w:space="720"/>
          <w:docGrid w:linePitch="360"/>
        </w:sectPr>
      </w:pPr>
    </w:p>
    <w:p w14:paraId="318537CF" w14:textId="77777777" w:rsidR="00DB27F3" w:rsidRPr="00300D34" w:rsidRDefault="00AF01AD" w:rsidP="0070741E">
      <w:pPr>
        <w:pStyle w:val="Heading1"/>
        <w:rPr>
          <w:rFonts w:ascii="Times New Roman" w:hAnsi="Times New Roman" w:cs="Times New Roman"/>
        </w:rPr>
      </w:pPr>
      <w:r w:rsidRPr="00300D34">
        <w:rPr>
          <w:rFonts w:ascii="Times New Roman" w:hAnsi="Times New Roman" w:cs="Times New Roman"/>
        </w:rPr>
        <w:lastRenderedPageBreak/>
        <w:t xml:space="preserve">Mini </w:t>
      </w:r>
      <w:r w:rsidR="008716F6" w:rsidRPr="00300D34">
        <w:rPr>
          <w:rFonts w:ascii="Times New Roman" w:hAnsi="Times New Roman" w:cs="Times New Roman"/>
        </w:rPr>
        <w:t>Supporting Statement</w:t>
      </w:r>
      <w:r w:rsidR="008529CC" w:rsidRPr="00300D34">
        <w:rPr>
          <w:rFonts w:ascii="Times New Roman" w:hAnsi="Times New Roman" w:cs="Times New Roman"/>
        </w:rPr>
        <w:t xml:space="preserve"> A</w:t>
      </w:r>
    </w:p>
    <w:p w14:paraId="3FEFB2F4" w14:textId="77777777" w:rsidR="008716F6" w:rsidRPr="00300D34" w:rsidRDefault="008716F6" w:rsidP="00AA0D5D">
      <w:pPr>
        <w:pStyle w:val="Heading2"/>
        <w:rPr>
          <w:rFonts w:ascii="Times New Roman" w:hAnsi="Times New Roman" w:cs="Times New Roman"/>
        </w:rPr>
      </w:pPr>
      <w:r w:rsidRPr="00300D34">
        <w:rPr>
          <w:rFonts w:ascii="Times New Roman" w:hAnsi="Times New Roman" w:cs="Times New Roman"/>
        </w:rPr>
        <w:t>A.1 Circumstances Making the Collection of Information Necessary</w:t>
      </w:r>
    </w:p>
    <w:p w14:paraId="1C8FFAE5" w14:textId="3671AB95" w:rsidR="00817B20" w:rsidRDefault="00063F7E" w:rsidP="00817B20">
      <w:pPr>
        <w:rPr>
          <w:rFonts w:cs="Times New Roman"/>
          <w:shd w:val="clear" w:color="auto" w:fill="FFFFFF"/>
        </w:rPr>
      </w:pPr>
      <w:r w:rsidRPr="00300D34">
        <w:rPr>
          <w:rFonts w:cs="Times New Roman"/>
          <w:color w:val="000000"/>
        </w:rPr>
        <w:t>Section 41</w:t>
      </w:r>
      <w:r w:rsidR="00066B70" w:rsidRPr="00300D34">
        <w:rPr>
          <w:rFonts w:cs="Times New Roman"/>
          <w:color w:val="000000"/>
        </w:rPr>
        <w:t>2</w:t>
      </w:r>
      <w:r w:rsidRPr="00300D34">
        <w:rPr>
          <w:rFonts w:cs="Times New Roman"/>
          <w:color w:val="000000"/>
        </w:rPr>
        <w:t xml:space="preserve"> of the Public Health Service Act (42 USC </w:t>
      </w:r>
      <w:r w:rsidRPr="00300D34">
        <w:rPr>
          <w:rFonts w:cs="Times New Roman"/>
          <w:i/>
          <w:iCs/>
          <w:color w:val="000000"/>
        </w:rPr>
        <w:t>§</w:t>
      </w:r>
      <w:r w:rsidRPr="00300D34">
        <w:rPr>
          <w:rFonts w:cs="Times New Roman"/>
          <w:color w:val="000000"/>
        </w:rPr>
        <w:t xml:space="preserve"> 285</w:t>
      </w:r>
      <w:r w:rsidR="00066B70" w:rsidRPr="00300D34">
        <w:rPr>
          <w:rFonts w:cs="Times New Roman"/>
          <w:color w:val="000000"/>
        </w:rPr>
        <w:t>a-1</w:t>
      </w:r>
      <w:r w:rsidRPr="00300D34">
        <w:rPr>
          <w:rFonts w:cs="Times New Roman"/>
          <w:color w:val="000000"/>
        </w:rPr>
        <w:t>) authorizes the National Cancer Institute (</w:t>
      </w:r>
      <w:r w:rsidRPr="00300D34">
        <w:rPr>
          <w:rFonts w:cs="Times New Roman"/>
        </w:rPr>
        <w:t>NCI) to establish and support programs for the detection, diagnosis, prevention and treatment of cancer; and to collect, identify, analyze and disseminate information on cancer research, diagnosis, prevention and treatment. The</w:t>
      </w:r>
      <w:r w:rsidR="000E0B2B" w:rsidRPr="00300D34">
        <w:rPr>
          <w:rFonts w:cs="Times New Roman"/>
        </w:rPr>
        <w:t xml:space="preserve"> </w:t>
      </w:r>
      <w:r w:rsidR="00817B20">
        <w:rPr>
          <w:rFonts w:cs="Times New Roman"/>
        </w:rPr>
        <w:t>Office of Communications and Public Liaison (OCPL</w:t>
      </w:r>
      <w:r w:rsidR="003C2A65" w:rsidRPr="00300D34">
        <w:rPr>
          <w:rFonts w:cs="Times New Roman"/>
        </w:rPr>
        <w:t>) at the National Cancer Institute (NCI), is engaged in a var</w:t>
      </w:r>
      <w:r w:rsidR="00817B20">
        <w:rPr>
          <w:rFonts w:cs="Times New Roman"/>
        </w:rPr>
        <w:t>iety of activities that ensures NCI information is meeting the needs of its intended audiences</w:t>
      </w:r>
      <w:r w:rsidR="0069474F">
        <w:rPr>
          <w:rFonts w:cs="Times New Roman"/>
        </w:rPr>
        <w:t xml:space="preserve"> in order to support its programs</w:t>
      </w:r>
      <w:r w:rsidR="003C2A65" w:rsidRPr="00300D34">
        <w:rPr>
          <w:rFonts w:cs="Times New Roman"/>
        </w:rPr>
        <w:t xml:space="preserve">.  </w:t>
      </w:r>
    </w:p>
    <w:p w14:paraId="65E32FD0" w14:textId="29E2E188" w:rsidR="00817B20" w:rsidRPr="00817B20" w:rsidRDefault="00817B20" w:rsidP="00FF7A01">
      <w:r>
        <w:t xml:space="preserve">To this end, </w:t>
      </w:r>
      <w:r w:rsidRPr="00D77417">
        <w:t xml:space="preserve">NCI/OCPL is initiating a multi-phase, collaborative project to adopt a more audience-centered design approach for its communications for NCI’s internal and external researcher audiences.  The project involves working with a core team of </w:t>
      </w:r>
      <w:r>
        <w:t>NCI Divisions, Offices, and Centers (</w:t>
      </w:r>
      <w:r w:rsidRPr="00D77417">
        <w:t>DOC</w:t>
      </w:r>
      <w:r>
        <w:t>s)</w:t>
      </w:r>
      <w:r w:rsidRPr="00D77417">
        <w:t xml:space="preserve"> and OCPL </w:t>
      </w:r>
      <w:r>
        <w:t>representatives</w:t>
      </w:r>
      <w:r w:rsidRPr="00D77417">
        <w:t xml:space="preserve"> to collect data about the experience and needs of the researcher audiences and create personas, experience maps, and communication design tools, to give DOCs an expanded means to support the researcher experience on all potential communication channels.</w:t>
      </w:r>
    </w:p>
    <w:p w14:paraId="3E806D01" w14:textId="77777777" w:rsidR="00817B20" w:rsidRDefault="00817B20" w:rsidP="00817B20">
      <w:r w:rsidRPr="00D77417">
        <w:t xml:space="preserve">NCI’s researcher audiences are diverse regarding career stage, scientific discipline, channels with which they interact, purpose of engagement with NCI, and other factors. Personas and other communication design tools will help NCI DOCs identify with researcher needs, identify areas for improvement in communications, and maintain beneficial communications with researchers. The aim of the project is to </w:t>
      </w:r>
      <w:r w:rsidRPr="00D7608E">
        <w:rPr>
          <w:i/>
        </w:rPr>
        <w:t>co-develop</w:t>
      </w:r>
      <w:r w:rsidRPr="00D77417">
        <w:t xml:space="preserve">, with a team of </w:t>
      </w:r>
      <w:r>
        <w:t>DOC representatives</w:t>
      </w:r>
      <w:r w:rsidRPr="00D77417">
        <w:t xml:space="preserve">, a standard set of researcher-centered communication design tools to support a unified approach from NCI, considering factors most common among NCI-affiliated researchers. </w:t>
      </w:r>
    </w:p>
    <w:p w14:paraId="7864AD8C" w14:textId="5F3B46AC" w:rsidR="00FF7A01" w:rsidRDefault="00817B20" w:rsidP="00817B20">
      <w:r w:rsidRPr="00C86A0C">
        <w:t xml:space="preserve">NCI has </w:t>
      </w:r>
      <w:r w:rsidR="00C666C2">
        <w:t>a contract with</w:t>
      </w:r>
      <w:r w:rsidRPr="00C86A0C">
        <w:t xml:space="preserve"> a local </w:t>
      </w:r>
      <w:r>
        <w:t xml:space="preserve">research </w:t>
      </w:r>
      <w:r w:rsidRPr="00C86A0C">
        <w:t xml:space="preserve">organization that has been supporting NCI with user experience research projects since 2013. With input from the core team, </w:t>
      </w:r>
      <w:r w:rsidR="00C666C2">
        <w:t>the contractor</w:t>
      </w:r>
      <w:r w:rsidR="00C666C2" w:rsidRPr="00C86A0C">
        <w:t xml:space="preserve"> </w:t>
      </w:r>
      <w:r w:rsidRPr="00C86A0C">
        <w:t>will lead the process to facilitate meetings, collect and analyze data, and facilitate the co-development process of the tools with NCI.</w:t>
      </w:r>
      <w:r>
        <w:t xml:space="preserve">  </w:t>
      </w:r>
    </w:p>
    <w:p w14:paraId="2CB4EF9C" w14:textId="29929430" w:rsidR="00817B20" w:rsidRPr="0056736D" w:rsidRDefault="00FF7A01" w:rsidP="00AA0D5D">
      <w:r>
        <w:t xml:space="preserve">For this research, several interviews will be conducted with both internal NCI federal staff as well as external, non-government staff. </w:t>
      </w:r>
    </w:p>
    <w:p w14:paraId="6D246A87" w14:textId="5DEF6ECC" w:rsidR="006669FB" w:rsidRPr="00300D34" w:rsidRDefault="00A10A09" w:rsidP="00AA0D5D">
      <w:pPr>
        <w:rPr>
          <w:rFonts w:cs="Times New Roman"/>
        </w:rPr>
      </w:pPr>
      <w:r w:rsidRPr="00300D34">
        <w:rPr>
          <w:rFonts w:cs="Times New Roman"/>
        </w:rPr>
        <w:t>Collecting in</w:t>
      </w:r>
      <w:r w:rsidR="005354C1" w:rsidRPr="00300D34">
        <w:rPr>
          <w:rFonts w:cs="Times New Roman"/>
        </w:rPr>
        <w:t>formation from users will allow the government</w:t>
      </w:r>
      <w:r w:rsidRPr="00300D34">
        <w:rPr>
          <w:rFonts w:cs="Times New Roman"/>
        </w:rPr>
        <w:t xml:space="preserve"> to </w:t>
      </w:r>
      <w:r w:rsidR="0056736D">
        <w:rPr>
          <w:rFonts w:cs="Times New Roman"/>
        </w:rPr>
        <w:t xml:space="preserve">better understand the needs of this critical audience of researchers to inform programmatic decisions. </w:t>
      </w:r>
    </w:p>
    <w:p w14:paraId="2917B72E" w14:textId="0B08DE1F" w:rsidR="008716F6" w:rsidRPr="00300D34" w:rsidRDefault="008716F6" w:rsidP="00AA0D5D">
      <w:pPr>
        <w:pStyle w:val="Heading2"/>
        <w:rPr>
          <w:rFonts w:ascii="Times New Roman" w:hAnsi="Times New Roman" w:cs="Times New Roman"/>
        </w:rPr>
      </w:pPr>
      <w:r w:rsidRPr="00300D34">
        <w:rPr>
          <w:rFonts w:ascii="Times New Roman" w:hAnsi="Times New Roman" w:cs="Times New Roman"/>
        </w:rPr>
        <w:t>A.2 Purpose and Use of the Information Collection</w:t>
      </w:r>
    </w:p>
    <w:p w14:paraId="2F9D4EE9" w14:textId="77777777" w:rsidR="00817B20" w:rsidRDefault="00817B20" w:rsidP="006C1786">
      <w:pPr>
        <w:tabs>
          <w:tab w:val="left" w:pos="2448"/>
        </w:tabs>
        <w:spacing w:before="100" w:beforeAutospacing="1" w:after="100" w:afterAutospacing="1"/>
      </w:pPr>
      <w:r>
        <w:t>NCI is embarking on efforts to adopt a more user-centered design approach to its website and other communications for the researcher audiences.  As such NCI is interested in</w:t>
      </w:r>
      <w:r w:rsidRPr="005E222A">
        <w:t xml:space="preserve"> develop</w:t>
      </w:r>
      <w:r>
        <w:t xml:space="preserve">ment of personas, </w:t>
      </w:r>
      <w:r w:rsidRPr="005E222A">
        <w:t xml:space="preserve">experience/journey maps, </w:t>
      </w:r>
      <w:r>
        <w:t>and tool kits to</w:t>
      </w:r>
      <w:r w:rsidRPr="005E222A">
        <w:t xml:space="preserve"> </w:t>
      </w:r>
      <w:r>
        <w:t>give</w:t>
      </w:r>
      <w:r w:rsidRPr="005E222A">
        <w:t xml:space="preserve"> NCI </w:t>
      </w:r>
      <w:r>
        <w:t>Divisions, Offices, and Centers (</w:t>
      </w:r>
      <w:r w:rsidRPr="005E222A">
        <w:t>DOCs</w:t>
      </w:r>
      <w:r>
        <w:t>)</w:t>
      </w:r>
      <w:r w:rsidRPr="005E222A">
        <w:t xml:space="preserve"> the tools they need to support the rese</w:t>
      </w:r>
      <w:r>
        <w:t xml:space="preserve">archer experience on all potential NCI channels. NCI’s researcher audiences are diverse regarding career stage, scientific discipline, channels with which they interact, purpose of engagement with NCI, and other factors. Personas and other communication design tools will help NCI DOCs identify with researcher needs, identify areas for improvement in communications, and maintain effective communications with researchers. </w:t>
      </w:r>
    </w:p>
    <w:p w14:paraId="40E90C9F" w14:textId="77777777" w:rsidR="00817B20" w:rsidRDefault="00817B20" w:rsidP="006C1786">
      <w:pPr>
        <w:tabs>
          <w:tab w:val="left" w:pos="2448"/>
        </w:tabs>
        <w:spacing w:before="100" w:beforeAutospacing="1" w:after="100" w:afterAutospacing="1"/>
      </w:pPr>
      <w:r>
        <w:t>The project will be conducted in collaboration with, and guided by, a core NCI team with representatives from the following DOCS: Division of Cancer Epidemiology and Genetics (DCEG), Center for Cancer Research (CCR), Division of Cancer Biology (DCB), Division of Cancer Prevention (DCP), Division of Cancer Treatment and Diagnosis (DCTD), and Office of Communications and Public Liaison (OCPL). This document outlines the goals and scope for this project.</w:t>
      </w:r>
    </w:p>
    <w:p w14:paraId="479610A5" w14:textId="77777777" w:rsidR="00817B20" w:rsidRDefault="00817B20" w:rsidP="0075194B">
      <w:pPr>
        <w:tabs>
          <w:tab w:val="left" w:pos="2448"/>
        </w:tabs>
        <w:spacing w:before="100" w:beforeAutospacing="1" w:after="100" w:afterAutospacing="1" w:line="240" w:lineRule="auto"/>
      </w:pPr>
      <w:r w:rsidRPr="000713FF">
        <w:rPr>
          <w:u w:val="single"/>
        </w:rPr>
        <w:t>Goal</w:t>
      </w:r>
      <w:r>
        <w:rPr>
          <w:u w:val="single"/>
        </w:rPr>
        <w:t>s</w:t>
      </w:r>
      <w:r>
        <w:t xml:space="preserve">:  </w:t>
      </w:r>
    </w:p>
    <w:p w14:paraId="63095E75" w14:textId="77777777" w:rsidR="00817B20" w:rsidRDefault="00817B20" w:rsidP="0075194B">
      <w:pPr>
        <w:tabs>
          <w:tab w:val="left" w:pos="2448"/>
        </w:tabs>
        <w:spacing w:before="100" w:beforeAutospacing="1" w:after="100" w:afterAutospacing="1" w:line="240" w:lineRule="auto"/>
      </w:pPr>
      <w:r>
        <w:t xml:space="preserve">(1) Conduct the research necessary to develop user-centered researcher personas representative of the typical researcher audiences with which NCI communicates, </w:t>
      </w:r>
    </w:p>
    <w:p w14:paraId="7979AA82" w14:textId="77777777" w:rsidR="00817B20" w:rsidRDefault="00817B20" w:rsidP="0075194B">
      <w:pPr>
        <w:tabs>
          <w:tab w:val="left" w:pos="2448"/>
        </w:tabs>
        <w:spacing w:before="100" w:beforeAutospacing="1" w:after="100" w:afterAutospacing="1" w:line="240" w:lineRule="auto"/>
      </w:pPr>
      <w:r>
        <w:t xml:space="preserve">(2) Develop the user-centered research personas and accompanying experience/journey map, </w:t>
      </w:r>
    </w:p>
    <w:p w14:paraId="4B8F2EAB" w14:textId="77777777" w:rsidR="00817B20" w:rsidRDefault="00817B20" w:rsidP="0075194B">
      <w:pPr>
        <w:tabs>
          <w:tab w:val="left" w:pos="2448"/>
        </w:tabs>
        <w:spacing w:before="100" w:beforeAutospacing="1" w:after="100" w:afterAutospacing="1" w:line="240" w:lineRule="auto"/>
      </w:pPr>
      <w:r>
        <w:t>(3) Identify and develop useful tool kits for DOCs to develop personas specific to DOC audiences and needs.</w:t>
      </w:r>
    </w:p>
    <w:p w14:paraId="0AA612AE" w14:textId="77777777" w:rsidR="00817B20" w:rsidRPr="00C23B3E" w:rsidRDefault="00817B20" w:rsidP="0075194B">
      <w:pPr>
        <w:spacing w:before="100" w:beforeAutospacing="1" w:after="100" w:afterAutospacing="1" w:line="240" w:lineRule="auto"/>
        <w:rPr>
          <w:b/>
        </w:rPr>
      </w:pPr>
      <w:r w:rsidRPr="00C23B3E">
        <w:rPr>
          <w:b/>
        </w:rPr>
        <w:t>Research Methods and Participants:</w:t>
      </w:r>
    </w:p>
    <w:p w14:paraId="202740CE" w14:textId="77777777" w:rsidR="00817B20" w:rsidRDefault="00817B20" w:rsidP="0075194B">
      <w:pPr>
        <w:spacing w:before="100" w:beforeAutospacing="1" w:after="100" w:afterAutospacing="1" w:line="240" w:lineRule="auto"/>
      </w:pPr>
      <w:r>
        <w:t>Appropriate primary and secondary user-centered research will be conducted to answer the following questions:</w:t>
      </w:r>
    </w:p>
    <w:p w14:paraId="1CEDDD07" w14:textId="50CDF2E4" w:rsidR="00817B20" w:rsidRPr="00590BEC" w:rsidRDefault="00817B20" w:rsidP="0075194B">
      <w:pPr>
        <w:pStyle w:val="ListParagraph"/>
        <w:numPr>
          <w:ilvl w:val="0"/>
          <w:numId w:val="13"/>
        </w:numPr>
        <w:spacing w:before="100" w:beforeAutospacing="1" w:after="100" w:afterAutospacing="1" w:line="276" w:lineRule="auto"/>
        <w:ind w:left="900" w:hanging="270"/>
      </w:pPr>
      <w:bookmarkStart w:id="2" w:name="_Hlk514152262"/>
      <w:r w:rsidRPr="00590BEC">
        <w:t xml:space="preserve">What are the characteristics and communication </w:t>
      </w:r>
      <w:r w:rsidR="00AD57ED" w:rsidRPr="00590BEC">
        <w:t>need</w:t>
      </w:r>
      <w:r w:rsidRPr="00590BEC">
        <w:t xml:space="preserve"> of NCI’s researcher audiences</w:t>
      </w:r>
      <w:r w:rsidR="0056736D">
        <w:t xml:space="preserve"> (federal and non-federal)</w:t>
      </w:r>
      <w:r w:rsidRPr="00590BEC">
        <w:t xml:space="preserve"> for the participating DOCs. </w:t>
      </w:r>
    </w:p>
    <w:bookmarkEnd w:id="2"/>
    <w:p w14:paraId="6C45263D" w14:textId="7F895ACD" w:rsidR="00817B20" w:rsidRPr="00590BEC" w:rsidRDefault="00817B20" w:rsidP="0075194B">
      <w:pPr>
        <w:pStyle w:val="ListParagraph"/>
        <w:numPr>
          <w:ilvl w:val="0"/>
          <w:numId w:val="13"/>
        </w:numPr>
        <w:spacing w:before="100" w:beforeAutospacing="1" w:after="100" w:afterAutospacing="1" w:line="276" w:lineRule="auto"/>
        <w:ind w:left="900" w:hanging="270"/>
      </w:pPr>
      <w:r w:rsidRPr="00590BEC">
        <w:t xml:space="preserve">What </w:t>
      </w:r>
      <w:r w:rsidR="00AD57ED" w:rsidRPr="00590BEC">
        <w:t>is</w:t>
      </w:r>
      <w:r w:rsidRPr="00590BEC">
        <w:t xml:space="preserve"> the communication needs of the program directors?</w:t>
      </w:r>
    </w:p>
    <w:p w14:paraId="33D8E40D" w14:textId="77777777" w:rsidR="00817B20" w:rsidRPr="00590BEC" w:rsidRDefault="00817B20" w:rsidP="0075194B">
      <w:pPr>
        <w:pStyle w:val="ListParagraph"/>
        <w:numPr>
          <w:ilvl w:val="0"/>
          <w:numId w:val="13"/>
        </w:numPr>
        <w:spacing w:before="100" w:beforeAutospacing="1" w:after="100" w:afterAutospacing="1" w:line="276" w:lineRule="auto"/>
        <w:ind w:left="900" w:hanging="270"/>
      </w:pPr>
      <w:r w:rsidRPr="00590BEC">
        <w:t>What do the end-user designers need in a persona to be useful?</w:t>
      </w:r>
    </w:p>
    <w:p w14:paraId="22B1A429" w14:textId="77777777" w:rsidR="00817B20" w:rsidRPr="00590BEC" w:rsidRDefault="00817B20" w:rsidP="0075194B">
      <w:pPr>
        <w:pStyle w:val="ListParagraph"/>
        <w:numPr>
          <w:ilvl w:val="0"/>
          <w:numId w:val="13"/>
        </w:numPr>
        <w:spacing w:before="100" w:beforeAutospacing="1" w:after="100" w:afterAutospacing="1" w:line="276" w:lineRule="auto"/>
        <w:ind w:left="900" w:hanging="270"/>
      </w:pPr>
      <w:r w:rsidRPr="00590BEC">
        <w:t xml:space="preserve">What kinds of tools and materials will be most helpful for all participating DOCs. </w:t>
      </w:r>
    </w:p>
    <w:p w14:paraId="7E14E824" w14:textId="564F4721" w:rsidR="00817B20" w:rsidRPr="006C1786" w:rsidRDefault="00817B20" w:rsidP="006C1786">
      <w:pPr>
        <w:spacing w:before="100" w:beforeAutospacing="1" w:after="100" w:afterAutospacing="1"/>
      </w:pPr>
      <w:r>
        <w:t>Research participants will include p</w:t>
      </w:r>
      <w:r w:rsidRPr="00312BE1">
        <w:t>rogram directors, NCI researchers</w:t>
      </w:r>
      <w:r>
        <w:t xml:space="preserve"> (</w:t>
      </w:r>
      <w:r w:rsidR="0056736D">
        <w:t xml:space="preserve">both federal and non-federal </w:t>
      </w:r>
      <w:r>
        <w:t>familiar with NCI and not familiar with NCI)</w:t>
      </w:r>
      <w:r w:rsidRPr="00312BE1">
        <w:t>, and NCI Cancer.gov designers</w:t>
      </w:r>
      <w:r w:rsidR="0056736D">
        <w:t xml:space="preserve"> (federal staff and contractors)</w:t>
      </w:r>
      <w:r>
        <w:t xml:space="preserve">. </w:t>
      </w:r>
      <w:r w:rsidR="002E127F">
        <w:t>Participants will be identified</w:t>
      </w:r>
      <w:r w:rsidR="004351C9">
        <w:t xml:space="preserve"> by NCI and recruited via email</w:t>
      </w:r>
      <w:r w:rsidR="002E127F">
        <w:t xml:space="preserve"> (Attachment 1)</w:t>
      </w:r>
      <w:r w:rsidR="004351C9">
        <w:t>.</w:t>
      </w:r>
    </w:p>
    <w:p w14:paraId="031AB5FA" w14:textId="77777777" w:rsidR="00817B20" w:rsidRPr="00C23B3E" w:rsidRDefault="00817B20" w:rsidP="0075194B">
      <w:pPr>
        <w:spacing w:before="100" w:beforeAutospacing="1" w:after="100" w:afterAutospacing="1" w:line="240" w:lineRule="auto"/>
        <w:rPr>
          <w:b/>
        </w:rPr>
      </w:pPr>
      <w:r w:rsidRPr="00C23B3E">
        <w:rPr>
          <w:b/>
        </w:rPr>
        <w:t>Development of Personas, Experience Map, and Tool Kits:</w:t>
      </w:r>
    </w:p>
    <w:p w14:paraId="20579D99" w14:textId="696D9C63" w:rsidR="00817B20" w:rsidRDefault="00817B20" w:rsidP="006C1786">
      <w:pPr>
        <w:spacing w:before="100" w:beforeAutospacing="1" w:after="100" w:afterAutospacing="1"/>
      </w:pPr>
      <w:r w:rsidRPr="00491DBB">
        <w:t xml:space="preserve">Based on the results of the research, a set of </w:t>
      </w:r>
      <w:r>
        <w:t xml:space="preserve">typical researcher </w:t>
      </w:r>
      <w:r w:rsidRPr="00491DBB">
        <w:t xml:space="preserve">personas relevant for use by all participating DOCs will be developed. Personas should account for characteristics such as career stage, scientific discipline, relationship with NCI, reason for engagement, type of researcher, </w:t>
      </w:r>
      <w:r>
        <w:t xml:space="preserve">information seeking behavior and patterns, </w:t>
      </w:r>
      <w:r w:rsidRPr="00491DBB">
        <w:t xml:space="preserve">and other relevant characteristics identified through the </w:t>
      </w:r>
      <w:r>
        <w:t xml:space="preserve">user </w:t>
      </w:r>
      <w:r w:rsidRPr="00491DBB">
        <w:t>research.</w:t>
      </w:r>
      <w:r>
        <w:t xml:space="preserve"> Personas will be developed collaboratively with DOCs in a workshop type setting. Based on the personas, </w:t>
      </w:r>
      <w:r w:rsidR="00032825">
        <w:t xml:space="preserve">the </w:t>
      </w:r>
      <w:r>
        <w:t>contractor will develop an experience map and/or journey maps to gain a better understanding of the researcher interaction with NCI and help identify pain points and areas of improvements in the communications experience. Finally, the contractor will</w:t>
      </w:r>
      <w:r w:rsidRPr="00EB043F">
        <w:t xml:space="preserve"> create a toolkit of supporting materials to support the DOCs in using </w:t>
      </w:r>
      <w:r>
        <w:t>these</w:t>
      </w:r>
      <w:r w:rsidRPr="00EB043F">
        <w:t xml:space="preserve"> </w:t>
      </w:r>
      <w:r>
        <w:t>resources</w:t>
      </w:r>
      <w:r w:rsidRPr="00EB043F">
        <w:t xml:space="preserve"> and creating their own additional personas and/or journey maps</w:t>
      </w:r>
      <w:r>
        <w:t xml:space="preserve">. </w:t>
      </w:r>
    </w:p>
    <w:p w14:paraId="088E4187" w14:textId="53857513" w:rsidR="00817B20" w:rsidRPr="001B7818" w:rsidRDefault="00817B20" w:rsidP="006C1786">
      <w:pPr>
        <w:spacing w:before="100" w:beforeAutospacing="1" w:after="100" w:afterAutospacing="1"/>
      </w:pPr>
      <w:r>
        <w:t xml:space="preserve">During all processes, the contractor will be expected to gain, and maintain, buy-in and involvement of the core DOC group. </w:t>
      </w:r>
    </w:p>
    <w:p w14:paraId="04BCB0BE" w14:textId="5FB2727B" w:rsidR="008716F6" w:rsidRPr="00300D34" w:rsidRDefault="008716F6" w:rsidP="00B817E0">
      <w:pPr>
        <w:pStyle w:val="Heading2"/>
        <w:rPr>
          <w:rFonts w:ascii="Times New Roman" w:hAnsi="Times New Roman" w:cs="Times New Roman"/>
        </w:rPr>
      </w:pPr>
      <w:r w:rsidRPr="00300D34">
        <w:rPr>
          <w:rFonts w:ascii="Times New Roman" w:hAnsi="Times New Roman" w:cs="Times New Roman"/>
        </w:rPr>
        <w:t>A.3 Use of Information Technology to Reduce Burden</w:t>
      </w:r>
    </w:p>
    <w:p w14:paraId="5003C25A" w14:textId="31853D39" w:rsidR="00DD6635" w:rsidRPr="001B7818" w:rsidRDefault="009B51B6" w:rsidP="00D66604">
      <w:pPr>
        <w:rPr>
          <w:rFonts w:cs="Times New Roman"/>
        </w:rPr>
      </w:pPr>
      <w:r>
        <w:rPr>
          <w:rFonts w:cs="Times New Roman"/>
        </w:rPr>
        <w:t>The screening will be done online (Attachment 2) and i</w:t>
      </w:r>
      <w:r w:rsidR="001B7818" w:rsidRPr="001B7818">
        <w:rPr>
          <w:rFonts w:cs="Times New Roman"/>
        </w:rPr>
        <w:t>nterviews will be conducted over the phone</w:t>
      </w:r>
      <w:r w:rsidR="00DD13A3">
        <w:rPr>
          <w:rFonts w:cs="Times New Roman"/>
        </w:rPr>
        <w:t xml:space="preserve"> </w:t>
      </w:r>
      <w:r>
        <w:rPr>
          <w:rFonts w:cs="Times New Roman"/>
        </w:rPr>
        <w:t>(Attachment 3)</w:t>
      </w:r>
      <w:r w:rsidR="001B7818" w:rsidRPr="001B7818">
        <w:rPr>
          <w:rFonts w:cs="Times New Roman"/>
        </w:rPr>
        <w:t xml:space="preserve">. </w:t>
      </w:r>
      <w:r w:rsidR="00EF263B" w:rsidRPr="001B7818">
        <w:rPr>
          <w:rFonts w:cs="Times New Roman"/>
        </w:rPr>
        <w:t>The use of a telephone interview for gathering qualitative feedback enables the participant to respond at a time and location</w:t>
      </w:r>
      <w:r w:rsidR="00642C07" w:rsidRPr="001B7818">
        <w:rPr>
          <w:rFonts w:cs="Times New Roman"/>
        </w:rPr>
        <w:t xml:space="preserve"> that is convenient for them</w:t>
      </w:r>
      <w:r w:rsidR="00EF263B" w:rsidRPr="001B7818">
        <w:rPr>
          <w:rFonts w:cs="Times New Roman"/>
        </w:rPr>
        <w:t xml:space="preserve">.  Skip patterns are built into the structured interview as well.   </w:t>
      </w:r>
      <w:r w:rsidR="00DD6635" w:rsidRPr="001B7818">
        <w:rPr>
          <w:rFonts w:cs="Times New Roman"/>
        </w:rPr>
        <w:t>Those who wish to participate</w:t>
      </w:r>
      <w:r w:rsidR="00CF5645" w:rsidRPr="001B7818">
        <w:rPr>
          <w:rFonts w:cs="Times New Roman"/>
        </w:rPr>
        <w:t xml:space="preserve"> in the structured phone interview</w:t>
      </w:r>
      <w:r w:rsidR="00DD6635" w:rsidRPr="001B7818">
        <w:rPr>
          <w:rFonts w:cs="Times New Roman"/>
        </w:rPr>
        <w:t xml:space="preserve"> </w:t>
      </w:r>
      <w:r w:rsidR="00CF5645" w:rsidRPr="001B7818">
        <w:rPr>
          <w:rFonts w:cs="Times New Roman"/>
        </w:rPr>
        <w:t>can provide</w:t>
      </w:r>
      <w:r w:rsidR="00DD6635" w:rsidRPr="001B7818">
        <w:rPr>
          <w:rFonts w:cs="Times New Roman"/>
        </w:rPr>
        <w:t xml:space="preserve"> an email address</w:t>
      </w:r>
      <w:r w:rsidR="00642C07" w:rsidRPr="001B7818">
        <w:rPr>
          <w:rFonts w:cs="Times New Roman"/>
        </w:rPr>
        <w:t xml:space="preserve"> to enable establishment of a convenient call time</w:t>
      </w:r>
      <w:r w:rsidR="00DD6635" w:rsidRPr="001B7818">
        <w:rPr>
          <w:rFonts w:cs="Times New Roman"/>
        </w:rPr>
        <w:t xml:space="preserve">. </w:t>
      </w:r>
    </w:p>
    <w:p w14:paraId="3B43DE52" w14:textId="3B65FAF9"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A.4 Efforts to Identify Duplication</w:t>
      </w:r>
    </w:p>
    <w:p w14:paraId="35B4D1A5" w14:textId="4FF45B69" w:rsidR="00003BE1" w:rsidRPr="00300D34" w:rsidRDefault="00012983" w:rsidP="00D66604">
      <w:pPr>
        <w:rPr>
          <w:rFonts w:cs="Times New Roman"/>
        </w:rPr>
      </w:pPr>
      <w:r w:rsidRPr="00300D34">
        <w:rPr>
          <w:rFonts w:cs="Times New Roman"/>
        </w:rPr>
        <w:t xml:space="preserve">This information is unique to </w:t>
      </w:r>
      <w:r w:rsidR="00DD6635" w:rsidRPr="00300D34">
        <w:rPr>
          <w:rFonts w:cs="Times New Roman"/>
        </w:rPr>
        <w:t xml:space="preserve">the </w:t>
      </w:r>
      <w:r w:rsidR="00675FD5">
        <w:rPr>
          <w:rFonts w:cs="Times New Roman"/>
        </w:rPr>
        <w:t>NCI</w:t>
      </w:r>
      <w:r w:rsidRPr="00300D34">
        <w:rPr>
          <w:rFonts w:cs="Times New Roman"/>
        </w:rPr>
        <w:t xml:space="preserve"> and is not found elsewhere.</w:t>
      </w:r>
    </w:p>
    <w:p w14:paraId="74DB8952" w14:textId="49543DFA"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A.5 Impact on Small Businesses or Other Small Entities</w:t>
      </w:r>
    </w:p>
    <w:p w14:paraId="252FFB96" w14:textId="77777777" w:rsidR="008716F6" w:rsidRPr="00300D34" w:rsidRDefault="00012983" w:rsidP="008716F6">
      <w:pPr>
        <w:spacing w:after="20"/>
        <w:rPr>
          <w:rFonts w:cs="Times New Roman"/>
        </w:rPr>
      </w:pPr>
      <w:r w:rsidRPr="00300D34">
        <w:rPr>
          <w:rFonts w:cs="Times New Roman"/>
        </w:rPr>
        <w:t>No small businesses or other small entities will be impacted.</w:t>
      </w:r>
    </w:p>
    <w:p w14:paraId="3CD37971" w14:textId="1AD075A5"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A.6 Consequences of Collecting the Information Less Frequently</w:t>
      </w:r>
    </w:p>
    <w:p w14:paraId="17E6B6A0" w14:textId="77777777" w:rsidR="00112BDA" w:rsidRPr="00300D34" w:rsidRDefault="00012983" w:rsidP="008716F6">
      <w:pPr>
        <w:spacing w:after="20"/>
        <w:rPr>
          <w:rFonts w:cs="Times New Roman"/>
        </w:rPr>
      </w:pPr>
      <w:r w:rsidRPr="00300D34">
        <w:rPr>
          <w:rFonts w:eastAsia="Times New Roman" w:cs="Times New Roman"/>
        </w:rPr>
        <w:t xml:space="preserve"> This is a one-time information collection.</w:t>
      </w:r>
    </w:p>
    <w:p w14:paraId="08F8D20C" w14:textId="59E16AD1"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A.7 Special Circumstances Relating to the Guidelines of 5 CFR 1320.5</w:t>
      </w:r>
    </w:p>
    <w:p w14:paraId="4C9ED97F" w14:textId="77777777" w:rsidR="008716F6" w:rsidRPr="00300D34" w:rsidRDefault="008716F6" w:rsidP="008716F6">
      <w:pPr>
        <w:spacing w:after="20"/>
        <w:rPr>
          <w:rFonts w:eastAsia="Times New Roman" w:cs="Times New Roman"/>
        </w:rPr>
      </w:pPr>
      <w:r w:rsidRPr="00300D34">
        <w:rPr>
          <w:rFonts w:eastAsia="Times New Roman" w:cs="Times New Roman"/>
        </w:rPr>
        <w:t>This survey will be implemented in a manner that fully complies with 5 C.F.R. 1320.5.</w:t>
      </w:r>
      <w:r w:rsidR="004B3C21" w:rsidRPr="00300D34">
        <w:rPr>
          <w:rFonts w:eastAsia="Times New Roman" w:cs="Times New Roman"/>
        </w:rPr>
        <w:t xml:space="preserve"> </w:t>
      </w:r>
    </w:p>
    <w:p w14:paraId="050AAD64" w14:textId="410C7078"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A.8 Comments in Response to the Federal Register Notice and Efforts to Consult Outside Agency</w:t>
      </w:r>
    </w:p>
    <w:p w14:paraId="05AA770D" w14:textId="77777777" w:rsidR="008716F6" w:rsidRPr="00300D34" w:rsidRDefault="008716F6" w:rsidP="008716F6">
      <w:pPr>
        <w:spacing w:after="20"/>
        <w:rPr>
          <w:rFonts w:eastAsia="Times New Roman" w:cs="Times New Roman"/>
        </w:rPr>
      </w:pPr>
      <w:r w:rsidRPr="00300D34">
        <w:rPr>
          <w:rFonts w:eastAsia="Times New Roman" w:cs="Times New Roman"/>
        </w:rPr>
        <w:t>N/A</w:t>
      </w:r>
    </w:p>
    <w:p w14:paraId="77A5D728" w14:textId="73717BA5"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 xml:space="preserve">A.9 </w:t>
      </w:r>
      <w:r w:rsidR="00477A8E" w:rsidRPr="00300D34">
        <w:rPr>
          <w:rFonts w:ascii="Times New Roman" w:hAnsi="Times New Roman" w:cs="Times New Roman"/>
        </w:rPr>
        <w:t>Explanation of Any Payment of Gift to Respondents</w:t>
      </w:r>
    </w:p>
    <w:p w14:paraId="4EB06426" w14:textId="76C905CB" w:rsidR="001B7818" w:rsidRPr="00540981" w:rsidRDefault="001B7818" w:rsidP="00540981">
      <w:pPr>
        <w:rPr>
          <w:color w:val="000000" w:themeColor="text1"/>
        </w:rPr>
      </w:pPr>
      <w:r w:rsidRPr="00540981">
        <w:rPr>
          <w:color w:val="000000" w:themeColor="text1"/>
        </w:rPr>
        <w:t>Participants will receive a $</w:t>
      </w:r>
      <w:r w:rsidR="005B10AE">
        <w:rPr>
          <w:color w:val="000000" w:themeColor="text1"/>
        </w:rPr>
        <w:t>150</w:t>
      </w:r>
      <w:r w:rsidRPr="00540981">
        <w:rPr>
          <w:color w:val="000000" w:themeColor="text1"/>
        </w:rPr>
        <w:t xml:space="preserve"> Visa gift card as </w:t>
      </w:r>
      <w:r w:rsidR="00D108C5" w:rsidRPr="00540981">
        <w:rPr>
          <w:color w:val="000000" w:themeColor="text1"/>
        </w:rPr>
        <w:t>remuneration</w:t>
      </w:r>
      <w:r w:rsidRPr="00540981">
        <w:rPr>
          <w:color w:val="000000" w:themeColor="text1"/>
        </w:rPr>
        <w:t xml:space="preserve"> for their participation in the interview. Sessions will last approximately 60 minutes</w:t>
      </w:r>
      <w:r w:rsidR="00D108C5">
        <w:rPr>
          <w:color w:val="000000" w:themeColor="text1"/>
        </w:rPr>
        <w:t xml:space="preserve"> and an additional </w:t>
      </w:r>
      <w:r w:rsidR="00417CCE">
        <w:rPr>
          <w:color w:val="000000" w:themeColor="text1"/>
        </w:rPr>
        <w:t>5</w:t>
      </w:r>
      <w:r w:rsidR="00D108C5">
        <w:rPr>
          <w:color w:val="000000" w:themeColor="text1"/>
        </w:rPr>
        <w:t xml:space="preserve"> minutes </w:t>
      </w:r>
      <w:r w:rsidR="00417CCE">
        <w:rPr>
          <w:color w:val="000000" w:themeColor="text1"/>
        </w:rPr>
        <w:t>for a screener, prior to the</w:t>
      </w:r>
      <w:r w:rsidR="00D108C5">
        <w:rPr>
          <w:color w:val="000000" w:themeColor="text1"/>
        </w:rPr>
        <w:t xml:space="preserve"> interview</w:t>
      </w:r>
      <w:r w:rsidRPr="00540981">
        <w:rPr>
          <w:color w:val="000000" w:themeColor="text1"/>
        </w:rPr>
        <w:t>. Participants in this study may include senior clinical cancer researchers and cancer research directors who likely earn annual salaries greater than $100K (</w:t>
      </w:r>
      <w:hyperlink r:id="rId11" w:history="1">
        <w:r w:rsidRPr="00540981">
          <w:rPr>
            <w:rStyle w:val="Hyperlink"/>
            <w:color w:val="000000" w:themeColor="text1"/>
          </w:rPr>
          <w:t>www.bls.gov/oes/current/oes191042.htm</w:t>
        </w:r>
      </w:hyperlink>
      <w:r w:rsidRPr="00540981">
        <w:rPr>
          <w:color w:val="000000" w:themeColor="text1"/>
        </w:rPr>
        <w:t xml:space="preserve">). Participants will be scheduling the interview around their work schedule or during work hours which my result in lost billable time with their employers. Participants in this age range may also be responsible for childcare and therefore may incur the cost of a sitter if participating outside of scheduled work hours. These are participants’ potential base costs which does not </w:t>
      </w:r>
      <w:r w:rsidR="00D108C5" w:rsidRPr="00540981">
        <w:rPr>
          <w:color w:val="000000" w:themeColor="text1"/>
        </w:rPr>
        <w:t>consider</w:t>
      </w:r>
      <w:r w:rsidRPr="00540981">
        <w:rPr>
          <w:color w:val="000000" w:themeColor="text1"/>
        </w:rPr>
        <w:t xml:space="preserve"> the amount to incentivize respondents to show and participate. When considering the time and cost of participating in an interview, a high no-show rate may result if a $</w:t>
      </w:r>
      <w:r w:rsidR="005B10AE">
        <w:rPr>
          <w:color w:val="000000" w:themeColor="text1"/>
        </w:rPr>
        <w:t>150</w:t>
      </w:r>
      <w:r w:rsidRPr="00540981">
        <w:rPr>
          <w:color w:val="000000" w:themeColor="text1"/>
        </w:rPr>
        <w:t xml:space="preserve"> incentive is not used. </w:t>
      </w:r>
    </w:p>
    <w:p w14:paraId="5FFED78D" w14:textId="77777777" w:rsidR="001B7818" w:rsidRDefault="001B7818" w:rsidP="001B7818">
      <w:pPr>
        <w:ind w:left="720"/>
        <w:rPr>
          <w:color w:val="1F497D"/>
        </w:rPr>
      </w:pPr>
    </w:p>
    <w:p w14:paraId="4EA01C94" w14:textId="0541AB30" w:rsidR="001B7818" w:rsidRPr="00540981" w:rsidRDefault="001B7818" w:rsidP="00540981">
      <w:pPr>
        <w:rPr>
          <w:color w:val="000000" w:themeColor="text1"/>
        </w:rPr>
      </w:pPr>
      <w:r w:rsidRPr="00540981">
        <w:rPr>
          <w:color w:val="000000" w:themeColor="text1"/>
        </w:rPr>
        <w:t>From past experience, a $</w:t>
      </w:r>
      <w:r w:rsidR="005B10AE">
        <w:rPr>
          <w:color w:val="000000" w:themeColor="text1"/>
        </w:rPr>
        <w:t>150</w:t>
      </w:r>
      <w:r w:rsidRPr="00540981">
        <w:rPr>
          <w:color w:val="000000" w:themeColor="text1"/>
        </w:rPr>
        <w:t xml:space="preserve"> incentive for a 60-minute session for this type of population allows for successful recruitment by increasing the attendance rate while controlling the amount of time required for recruitment. There is also a concern that if the incentive is not attractive enough to participants, there may be a high no-show rate and the study would need to be extended </w:t>
      </w:r>
      <w:r w:rsidR="00D108C5">
        <w:rPr>
          <w:color w:val="000000" w:themeColor="text1"/>
        </w:rPr>
        <w:t>or</w:t>
      </w:r>
      <w:r w:rsidRPr="00540981">
        <w:rPr>
          <w:color w:val="000000" w:themeColor="text1"/>
        </w:rPr>
        <w:t xml:space="preserve"> redone in order to obtain quality results. This is a standard industry rate for the type of respondents required for this research and will allow for a </w:t>
      </w:r>
      <w:r w:rsidR="00951AFD" w:rsidRPr="00540981">
        <w:rPr>
          <w:color w:val="000000" w:themeColor="text1"/>
        </w:rPr>
        <w:t>timelier</w:t>
      </w:r>
      <w:r w:rsidRPr="00540981">
        <w:rPr>
          <w:color w:val="000000" w:themeColor="text1"/>
        </w:rPr>
        <w:t xml:space="preserve"> recruit</w:t>
      </w:r>
      <w:r w:rsidR="00D108C5">
        <w:rPr>
          <w:color w:val="000000" w:themeColor="text1"/>
        </w:rPr>
        <w:t>ment</w:t>
      </w:r>
      <w:r w:rsidRPr="00540981">
        <w:rPr>
          <w:color w:val="000000" w:themeColor="text1"/>
        </w:rPr>
        <w:t xml:space="preserve"> which </w:t>
      </w:r>
      <w:r w:rsidR="00951AFD" w:rsidRPr="00540981">
        <w:rPr>
          <w:color w:val="000000" w:themeColor="text1"/>
        </w:rPr>
        <w:t>reduces</w:t>
      </w:r>
      <w:r w:rsidRPr="00540981">
        <w:rPr>
          <w:color w:val="000000" w:themeColor="text1"/>
        </w:rPr>
        <w:t xml:space="preserve"> costs in terms of delaying the study until appropriate participants are found. </w:t>
      </w:r>
    </w:p>
    <w:p w14:paraId="09869792" w14:textId="55018435" w:rsidR="00477A8E" w:rsidRPr="00300D34" w:rsidRDefault="00477A8E" w:rsidP="00433658">
      <w:pPr>
        <w:pStyle w:val="Heading2"/>
        <w:rPr>
          <w:rFonts w:ascii="Times New Roman" w:hAnsi="Times New Roman" w:cs="Times New Roman"/>
        </w:rPr>
      </w:pPr>
      <w:r w:rsidRPr="00300D34">
        <w:rPr>
          <w:rFonts w:ascii="Times New Roman" w:hAnsi="Times New Roman" w:cs="Times New Roman"/>
        </w:rPr>
        <w:t>A.10 Assurance of Confidentiality Provided to Respondents</w:t>
      </w:r>
    </w:p>
    <w:p w14:paraId="0B717E6E" w14:textId="5D755B8B" w:rsidR="00113D5F" w:rsidRDefault="00DD13A3" w:rsidP="00DD13A3">
      <w:pPr>
        <w:spacing w:after="20"/>
        <w:rPr>
          <w:rFonts w:cs="Times New Roman"/>
        </w:rPr>
      </w:pPr>
      <w:r>
        <w:rPr>
          <w:rFonts w:cs="Times New Roman"/>
        </w:rPr>
        <w:t xml:space="preserve">Full name and contact information </w:t>
      </w:r>
      <w:r w:rsidR="00012983" w:rsidRPr="00410DD4">
        <w:rPr>
          <w:rFonts w:cs="Times New Roman"/>
        </w:rPr>
        <w:t xml:space="preserve">will </w:t>
      </w:r>
      <w:r>
        <w:rPr>
          <w:rFonts w:cs="Times New Roman"/>
        </w:rPr>
        <w:t xml:space="preserve">be collected in order to contact participants and will </w:t>
      </w:r>
      <w:r w:rsidR="00012983" w:rsidRPr="00410DD4">
        <w:rPr>
          <w:rFonts w:cs="Times New Roman"/>
        </w:rPr>
        <w:t>be kept private to the extent permitted by law.</w:t>
      </w:r>
      <w:r w:rsidR="00522794" w:rsidRPr="00410DD4">
        <w:rPr>
          <w:rFonts w:cs="Times New Roman"/>
        </w:rPr>
        <w:t xml:space="preserve"> </w:t>
      </w:r>
      <w:r w:rsidR="00012983" w:rsidRPr="00410DD4">
        <w:rPr>
          <w:rFonts w:cs="Times New Roman"/>
        </w:rPr>
        <w:t xml:space="preserve"> </w:t>
      </w:r>
    </w:p>
    <w:p w14:paraId="1C0BF2E4" w14:textId="77777777" w:rsidR="001D2741" w:rsidRPr="00300D34" w:rsidRDefault="001D2741" w:rsidP="00433658">
      <w:pPr>
        <w:pStyle w:val="Heading2"/>
        <w:rPr>
          <w:rFonts w:ascii="Times New Roman" w:hAnsi="Times New Roman" w:cs="Times New Roman"/>
        </w:rPr>
      </w:pPr>
      <w:r w:rsidRPr="00300D34">
        <w:rPr>
          <w:rFonts w:ascii="Times New Roman" w:hAnsi="Times New Roman" w:cs="Times New Roman"/>
        </w:rPr>
        <w:t>A.11 Justification for Sensitive Questions</w:t>
      </w:r>
    </w:p>
    <w:p w14:paraId="1171DFC2" w14:textId="4A9BBE86" w:rsidR="00842517" w:rsidRPr="002D2EBB" w:rsidRDefault="00A25AC5" w:rsidP="0070741E">
      <w:pPr>
        <w:rPr>
          <w:rFonts w:cs="Times New Roman"/>
        </w:rPr>
      </w:pPr>
      <w:r>
        <w:rPr>
          <w:rFonts w:cs="Times New Roman"/>
        </w:rPr>
        <w:t>S</w:t>
      </w:r>
      <w:r w:rsidR="00012983" w:rsidRPr="002D2EBB">
        <w:rPr>
          <w:rFonts w:cs="Times New Roman"/>
        </w:rPr>
        <w:t>ensitive questions being asked</w:t>
      </w:r>
      <w:r>
        <w:rPr>
          <w:rFonts w:cs="Times New Roman"/>
        </w:rPr>
        <w:t xml:space="preserve"> include </w:t>
      </w:r>
      <w:r w:rsidR="00012983" w:rsidRPr="002D2EBB">
        <w:rPr>
          <w:rFonts w:cs="Times New Roman"/>
        </w:rPr>
        <w:t>race, ethnicity, age, education</w:t>
      </w:r>
      <w:r w:rsidR="00B355B3" w:rsidRPr="00B140FF">
        <w:rPr>
          <w:rFonts w:cs="Times New Roman"/>
        </w:rPr>
        <w:t>,</w:t>
      </w:r>
      <w:r w:rsidR="00012983" w:rsidRPr="00B140FF">
        <w:rPr>
          <w:rFonts w:cs="Times New Roman"/>
        </w:rPr>
        <w:t xml:space="preserve"> and gender. Per the </w:t>
      </w:r>
      <w:r w:rsidR="00D108C5" w:rsidRPr="00B140FF">
        <w:rPr>
          <w:rFonts w:cs="Times New Roman"/>
        </w:rPr>
        <w:t xml:space="preserve">full </w:t>
      </w:r>
      <w:r w:rsidR="00012983" w:rsidRPr="00C10C3A">
        <w:rPr>
          <w:rFonts w:cs="Times New Roman"/>
        </w:rPr>
        <w:t>Generic S</w:t>
      </w:r>
      <w:r w:rsidR="00D108C5" w:rsidRPr="00C10C3A">
        <w:rPr>
          <w:rFonts w:cs="Times New Roman"/>
        </w:rPr>
        <w:t xml:space="preserve">upporting </w:t>
      </w:r>
      <w:r w:rsidR="00AD57ED" w:rsidRPr="00C10C3A">
        <w:rPr>
          <w:rFonts w:cs="Times New Roman"/>
        </w:rPr>
        <w:t>Statement,</w:t>
      </w:r>
      <w:r w:rsidR="00D108C5" w:rsidRPr="00C10C3A">
        <w:rPr>
          <w:rFonts w:cs="Times New Roman"/>
        </w:rPr>
        <w:t xml:space="preserve"> </w:t>
      </w:r>
      <w:r w:rsidR="00012983" w:rsidRPr="00C10C3A">
        <w:rPr>
          <w:rFonts w:cs="Times New Roman"/>
        </w:rPr>
        <w:t>A</w:t>
      </w:r>
      <w:r w:rsidR="00D108C5" w:rsidRPr="00C10C3A">
        <w:rPr>
          <w:rFonts w:cs="Times New Roman"/>
        </w:rPr>
        <w:t>,</w:t>
      </w:r>
      <w:r w:rsidR="00012983" w:rsidRPr="00C10C3A">
        <w:rPr>
          <w:rFonts w:cs="Times New Roman"/>
        </w:rPr>
        <w:t xml:space="preserve"> p. 5 “</w:t>
      </w:r>
      <w:r w:rsidR="00012983" w:rsidRPr="002D2EBB">
        <w:rPr>
          <w:rFonts w:cs="Times New Roman"/>
        </w:rPr>
        <w:t>Other information that may be gathered on respondents regarding gender, age, socioeconomic level, race/ethnicity, and family medical history provides a basis for evaluating whether the messages may be perceived differently by different segments of the audience.  For example, selected age groups may find a particular brochure or message on cancer prevention more relevant than other age groups.</w:t>
      </w:r>
      <w:r w:rsidR="004D0A49" w:rsidRPr="002D2EBB">
        <w:rPr>
          <w:rFonts w:cs="Times New Roman"/>
        </w:rPr>
        <w:t>”</w:t>
      </w:r>
      <w:r w:rsidR="00012983" w:rsidRPr="002D2EBB">
        <w:rPr>
          <w:rFonts w:cs="Times New Roman"/>
        </w:rPr>
        <w:t xml:space="preserve"> This information is collected for this purpose.  </w:t>
      </w:r>
    </w:p>
    <w:p w14:paraId="58A1E187" w14:textId="0599AC3E" w:rsidR="00907E64" w:rsidRPr="00300D34" w:rsidRDefault="00907E64" w:rsidP="001600E0">
      <w:pPr>
        <w:pStyle w:val="Heading2"/>
        <w:spacing w:line="360" w:lineRule="auto"/>
        <w:rPr>
          <w:rFonts w:ascii="Times New Roman" w:hAnsi="Times New Roman" w:cs="Times New Roman"/>
        </w:rPr>
      </w:pPr>
      <w:r w:rsidRPr="00300D34">
        <w:rPr>
          <w:rFonts w:ascii="Times New Roman" w:hAnsi="Times New Roman" w:cs="Times New Roman"/>
        </w:rPr>
        <w:t>A.12</w:t>
      </w:r>
      <w:r w:rsidRPr="00300D34">
        <w:rPr>
          <w:rFonts w:ascii="Times New Roman" w:hAnsi="Times New Roman" w:cs="Times New Roman"/>
        </w:rPr>
        <w:tab/>
        <w:t>Estimated Annualized Burden Hours</w:t>
      </w:r>
      <w:r w:rsidR="00F249A6">
        <w:rPr>
          <w:rFonts w:ascii="Times New Roman" w:hAnsi="Times New Roman" w:cs="Times New Roman"/>
        </w:rPr>
        <w:t xml:space="preserve"> and Costs to the Respondents</w:t>
      </w:r>
    </w:p>
    <w:p w14:paraId="5A7B2497" w14:textId="0435FC48" w:rsidR="00CF5645" w:rsidRPr="004B273B" w:rsidRDefault="00012983" w:rsidP="001600E0">
      <w:pPr>
        <w:spacing w:after="20"/>
        <w:rPr>
          <w:rFonts w:cs="Times New Roman"/>
        </w:rPr>
      </w:pPr>
      <w:r w:rsidRPr="00DD13A3">
        <w:rPr>
          <w:rFonts w:cs="Times New Roman"/>
        </w:rPr>
        <w:t xml:space="preserve">These respondents will take approximately </w:t>
      </w:r>
      <w:r w:rsidR="00DD13A3" w:rsidRPr="00DD13A3">
        <w:rPr>
          <w:rFonts w:cs="Times New Roman"/>
        </w:rPr>
        <w:t>5 minutes to complete screening questions</w:t>
      </w:r>
      <w:r w:rsidR="00F249A6">
        <w:rPr>
          <w:rFonts w:cs="Times New Roman"/>
        </w:rPr>
        <w:t xml:space="preserve"> and</w:t>
      </w:r>
      <w:r w:rsidR="00DD13A3" w:rsidRPr="00DD13A3">
        <w:rPr>
          <w:rFonts w:cs="Times New Roman"/>
        </w:rPr>
        <w:t xml:space="preserve"> </w:t>
      </w:r>
      <w:r w:rsidR="00417CCE">
        <w:rPr>
          <w:rFonts w:cs="Times New Roman"/>
        </w:rPr>
        <w:t>6</w:t>
      </w:r>
      <w:r w:rsidR="00951AFD">
        <w:rPr>
          <w:rFonts w:cs="Times New Roman"/>
        </w:rPr>
        <w:t>0 minutes</w:t>
      </w:r>
      <w:r w:rsidR="00DD13A3" w:rsidRPr="00DD13A3">
        <w:rPr>
          <w:rFonts w:cs="Times New Roman"/>
        </w:rPr>
        <w:t xml:space="preserve"> </w:t>
      </w:r>
      <w:r w:rsidR="00951AFD" w:rsidRPr="00DD13A3">
        <w:rPr>
          <w:rFonts w:cs="Times New Roman"/>
        </w:rPr>
        <w:t xml:space="preserve">to </w:t>
      </w:r>
      <w:r w:rsidR="00F249A6">
        <w:rPr>
          <w:rFonts w:cs="Times New Roman"/>
        </w:rPr>
        <w:t>arrange</w:t>
      </w:r>
      <w:r w:rsidR="00951AFD" w:rsidRPr="00DD13A3">
        <w:rPr>
          <w:rFonts w:cs="Times New Roman"/>
        </w:rPr>
        <w:t xml:space="preserve"> </w:t>
      </w:r>
      <w:r w:rsidR="00951AFD">
        <w:rPr>
          <w:rFonts w:cs="Times New Roman"/>
        </w:rPr>
        <w:t>to</w:t>
      </w:r>
      <w:r w:rsidR="00951AFD" w:rsidRPr="00DD13A3">
        <w:rPr>
          <w:rFonts w:cs="Times New Roman"/>
        </w:rPr>
        <w:t xml:space="preserve"> </w:t>
      </w:r>
      <w:r w:rsidR="00DD13A3" w:rsidRPr="00DD13A3">
        <w:rPr>
          <w:rFonts w:cs="Times New Roman"/>
        </w:rPr>
        <w:t>complete the interview.</w:t>
      </w:r>
      <w:r w:rsidR="00F249A6">
        <w:rPr>
          <w:rFonts w:cs="Times New Roman"/>
        </w:rPr>
        <w:t xml:space="preserve">  The </w:t>
      </w:r>
      <w:r w:rsidR="00417CCE">
        <w:rPr>
          <w:rFonts w:cs="Times New Roman"/>
        </w:rPr>
        <w:t xml:space="preserve">total burden is </w:t>
      </w:r>
      <w:r w:rsidR="00417CCE" w:rsidRPr="004B273B">
        <w:rPr>
          <w:rFonts w:cs="Times New Roman"/>
        </w:rPr>
        <w:t>approximately 19</w:t>
      </w:r>
      <w:r w:rsidR="00F249A6" w:rsidRPr="004B273B">
        <w:rPr>
          <w:rFonts w:cs="Times New Roman"/>
        </w:rPr>
        <w:t xml:space="preserve"> hours</w:t>
      </w:r>
      <w:r w:rsidR="00D56422" w:rsidRPr="004B273B">
        <w:rPr>
          <w:rFonts w:cs="Times New Roman"/>
        </w:rPr>
        <w:t xml:space="preserve"> (Table A.12-1) and the cost to the respondents is estimated to be $</w:t>
      </w:r>
      <w:r w:rsidR="00D94E14">
        <w:rPr>
          <w:rFonts w:cs="Times New Roman"/>
        </w:rPr>
        <w:t>749</w:t>
      </w:r>
      <w:r w:rsidR="00D56422" w:rsidRPr="004B273B">
        <w:rPr>
          <w:rFonts w:cs="Times New Roman"/>
        </w:rPr>
        <w:t>.</w:t>
      </w:r>
      <w:r w:rsidR="00D94E14">
        <w:rPr>
          <w:rFonts w:cs="Times New Roman"/>
        </w:rPr>
        <w:t>74</w:t>
      </w:r>
      <w:r w:rsidR="00D56422" w:rsidRPr="004B273B">
        <w:rPr>
          <w:rFonts w:cs="Times New Roman"/>
        </w:rPr>
        <w:t xml:space="preserve"> (Table A.12-2)</w:t>
      </w:r>
      <w:r w:rsidR="00F249A6" w:rsidRPr="004B273B">
        <w:rPr>
          <w:rFonts w:cs="Times New Roman"/>
        </w:rPr>
        <w:t>.</w:t>
      </w:r>
    </w:p>
    <w:p w14:paraId="41378AE0" w14:textId="6851A98B" w:rsidR="002F3354" w:rsidRPr="00300D34" w:rsidRDefault="00F249A6" w:rsidP="00433658">
      <w:pPr>
        <w:pStyle w:val="Heading3"/>
        <w:rPr>
          <w:rFonts w:ascii="Times New Roman" w:hAnsi="Times New Roman" w:cs="Times New Roman"/>
        </w:rPr>
      </w:pPr>
      <w:r>
        <w:rPr>
          <w:rFonts w:ascii="Times New Roman" w:hAnsi="Times New Roman" w:cs="Times New Roman"/>
        </w:rPr>
        <w:t xml:space="preserve">Table </w:t>
      </w:r>
      <w:r w:rsidR="001D2741" w:rsidRPr="00300D34">
        <w:rPr>
          <w:rFonts w:ascii="Times New Roman" w:hAnsi="Times New Roman" w:cs="Times New Roman"/>
        </w:rPr>
        <w:t>A.12</w:t>
      </w:r>
      <w:r w:rsidR="00AF01AD" w:rsidRPr="00300D34">
        <w:rPr>
          <w:rFonts w:ascii="Times New Roman" w:hAnsi="Times New Roman" w:cs="Times New Roman"/>
        </w:rPr>
        <w:t>-1</w:t>
      </w:r>
      <w:r w:rsidR="001D2741" w:rsidRPr="00300D34">
        <w:rPr>
          <w:rFonts w:ascii="Times New Roman" w:hAnsi="Times New Roman" w:cs="Times New Roman"/>
        </w:rPr>
        <w:t xml:space="preserve"> Estimate</w:t>
      </w:r>
      <w:r w:rsidR="002F3354" w:rsidRPr="00300D34">
        <w:rPr>
          <w:rFonts w:ascii="Times New Roman" w:hAnsi="Times New Roman" w:cs="Times New Roman"/>
        </w:rPr>
        <w:t>d Annualized Burden Hours</w:t>
      </w:r>
    </w:p>
    <w:tbl>
      <w:tblPr>
        <w:tblW w:w="9810" w:type="dxa"/>
        <w:jc w:val="center"/>
        <w:tblLayout w:type="fixed"/>
        <w:tblCellMar>
          <w:left w:w="100" w:type="dxa"/>
          <w:right w:w="100" w:type="dxa"/>
        </w:tblCellMar>
        <w:tblLook w:val="0000" w:firstRow="0" w:lastRow="0" w:firstColumn="0" w:lastColumn="0" w:noHBand="0" w:noVBand="0"/>
      </w:tblPr>
      <w:tblGrid>
        <w:gridCol w:w="2422"/>
        <w:gridCol w:w="1530"/>
        <w:gridCol w:w="1800"/>
        <w:gridCol w:w="2250"/>
        <w:gridCol w:w="1808"/>
      </w:tblGrid>
      <w:tr w:rsidR="004B273B" w:rsidRPr="00300D34" w14:paraId="21C1EAAF" w14:textId="77777777" w:rsidTr="004B273B">
        <w:trPr>
          <w:cantSplit/>
          <w:trHeight w:val="372"/>
          <w:jc w:val="center"/>
        </w:trPr>
        <w:tc>
          <w:tcPr>
            <w:tcW w:w="2422" w:type="dxa"/>
            <w:tcBorders>
              <w:top w:val="single" w:sz="6" w:space="0" w:color="auto"/>
              <w:left w:val="single" w:sz="6" w:space="0" w:color="auto"/>
              <w:bottom w:val="single" w:sz="4" w:space="0" w:color="auto"/>
            </w:tcBorders>
            <w:vAlign w:val="center"/>
          </w:tcPr>
          <w:p w14:paraId="0793E836" w14:textId="6E746DAD" w:rsidR="004B273B" w:rsidRPr="00DD13A3" w:rsidRDefault="004B273B" w:rsidP="00951AFD">
            <w:pPr>
              <w:pStyle w:val="NoSpacing"/>
              <w:jc w:val="center"/>
              <w:rPr>
                <w:rFonts w:ascii="Times New Roman" w:hAnsi="Times New Roman" w:cs="Times New Roman"/>
                <w:b/>
                <w:sz w:val="22"/>
              </w:rPr>
            </w:pPr>
            <w:r>
              <w:rPr>
                <w:rFonts w:ascii="Times New Roman" w:hAnsi="Times New Roman" w:cs="Times New Roman"/>
                <w:b/>
                <w:sz w:val="22"/>
              </w:rPr>
              <w:t>Category</w:t>
            </w:r>
            <w:r w:rsidRPr="00DD13A3">
              <w:rPr>
                <w:rFonts w:ascii="Times New Roman" w:hAnsi="Times New Roman" w:cs="Times New Roman"/>
                <w:b/>
                <w:sz w:val="22"/>
              </w:rPr>
              <w:t xml:space="preserve"> of Respondent</w:t>
            </w:r>
          </w:p>
        </w:tc>
        <w:tc>
          <w:tcPr>
            <w:tcW w:w="1530" w:type="dxa"/>
            <w:tcBorders>
              <w:top w:val="single" w:sz="6" w:space="0" w:color="auto"/>
              <w:left w:val="single" w:sz="6" w:space="0" w:color="auto"/>
              <w:bottom w:val="single" w:sz="4" w:space="0" w:color="auto"/>
            </w:tcBorders>
            <w:vAlign w:val="center"/>
          </w:tcPr>
          <w:p w14:paraId="50401ABC" w14:textId="77777777" w:rsidR="004B273B" w:rsidRPr="00DD13A3" w:rsidRDefault="004B273B" w:rsidP="00951AFD">
            <w:pPr>
              <w:pStyle w:val="NoSpacing"/>
              <w:jc w:val="center"/>
              <w:rPr>
                <w:rFonts w:ascii="Times New Roman" w:hAnsi="Times New Roman" w:cs="Times New Roman"/>
                <w:b/>
                <w:sz w:val="22"/>
              </w:rPr>
            </w:pPr>
            <w:r w:rsidRPr="00DD13A3">
              <w:rPr>
                <w:rFonts w:ascii="Times New Roman" w:hAnsi="Times New Roman" w:cs="Times New Roman"/>
                <w:b/>
                <w:sz w:val="22"/>
              </w:rPr>
              <w:t>Number of Respondents</w:t>
            </w:r>
          </w:p>
        </w:tc>
        <w:tc>
          <w:tcPr>
            <w:tcW w:w="1800" w:type="dxa"/>
            <w:tcBorders>
              <w:top w:val="single" w:sz="6" w:space="0" w:color="auto"/>
              <w:left w:val="single" w:sz="6" w:space="0" w:color="auto"/>
              <w:bottom w:val="single" w:sz="4" w:space="0" w:color="auto"/>
            </w:tcBorders>
            <w:vAlign w:val="center"/>
          </w:tcPr>
          <w:p w14:paraId="464E8433" w14:textId="77777777" w:rsidR="004B273B" w:rsidRPr="00DD13A3" w:rsidRDefault="004B273B" w:rsidP="00951AFD">
            <w:pPr>
              <w:pStyle w:val="NoSpacing"/>
              <w:jc w:val="center"/>
              <w:rPr>
                <w:rFonts w:ascii="Times New Roman" w:hAnsi="Times New Roman" w:cs="Times New Roman"/>
                <w:b/>
                <w:sz w:val="22"/>
              </w:rPr>
            </w:pPr>
            <w:r w:rsidRPr="00DD13A3">
              <w:rPr>
                <w:rFonts w:ascii="Times New Roman" w:hAnsi="Times New Roman" w:cs="Times New Roman"/>
                <w:b/>
                <w:sz w:val="22"/>
              </w:rPr>
              <w:t>Number of Responses per Respondent</w:t>
            </w:r>
          </w:p>
        </w:tc>
        <w:tc>
          <w:tcPr>
            <w:tcW w:w="2250" w:type="dxa"/>
            <w:tcBorders>
              <w:top w:val="single" w:sz="6" w:space="0" w:color="auto"/>
              <w:left w:val="single" w:sz="6" w:space="0" w:color="auto"/>
              <w:bottom w:val="single" w:sz="4" w:space="0" w:color="auto"/>
            </w:tcBorders>
            <w:vAlign w:val="center"/>
          </w:tcPr>
          <w:p w14:paraId="23884FC1" w14:textId="27B745EC" w:rsidR="004B273B" w:rsidRPr="00DD13A3" w:rsidRDefault="004B273B" w:rsidP="004B273B">
            <w:pPr>
              <w:pStyle w:val="NoSpacing"/>
              <w:jc w:val="center"/>
              <w:rPr>
                <w:rFonts w:ascii="Times New Roman" w:hAnsi="Times New Roman" w:cs="Times New Roman"/>
                <w:b/>
                <w:sz w:val="22"/>
              </w:rPr>
            </w:pPr>
            <w:r w:rsidRPr="00DD13A3">
              <w:rPr>
                <w:rFonts w:ascii="Times New Roman" w:hAnsi="Times New Roman" w:cs="Times New Roman"/>
                <w:b/>
                <w:sz w:val="22"/>
              </w:rPr>
              <w:t xml:space="preserve">Average </w:t>
            </w:r>
            <w:r>
              <w:rPr>
                <w:rFonts w:ascii="Times New Roman" w:hAnsi="Times New Roman" w:cs="Times New Roman"/>
                <w:b/>
                <w:sz w:val="22"/>
              </w:rPr>
              <w:t>Time</w:t>
            </w:r>
            <w:r w:rsidRPr="00DD13A3">
              <w:rPr>
                <w:rFonts w:ascii="Times New Roman" w:hAnsi="Times New Roman" w:cs="Times New Roman"/>
                <w:b/>
                <w:sz w:val="22"/>
              </w:rPr>
              <w:t xml:space="preserve"> Per Response</w:t>
            </w:r>
            <w:r>
              <w:rPr>
                <w:rFonts w:ascii="Times New Roman" w:hAnsi="Times New Roman" w:cs="Times New Roman"/>
                <w:b/>
                <w:sz w:val="22"/>
              </w:rPr>
              <w:t xml:space="preserve"> </w:t>
            </w:r>
            <w:r w:rsidRPr="00DD13A3">
              <w:rPr>
                <w:rFonts w:ascii="Times New Roman" w:hAnsi="Times New Roman" w:cs="Times New Roman"/>
                <w:b/>
                <w:sz w:val="22"/>
              </w:rPr>
              <w:t>(in hours)</w:t>
            </w:r>
          </w:p>
        </w:tc>
        <w:tc>
          <w:tcPr>
            <w:tcW w:w="1808" w:type="dxa"/>
            <w:tcBorders>
              <w:top w:val="single" w:sz="6" w:space="0" w:color="auto"/>
              <w:left w:val="single" w:sz="6" w:space="0" w:color="auto"/>
              <w:bottom w:val="single" w:sz="4" w:space="0" w:color="auto"/>
              <w:right w:val="single" w:sz="6" w:space="0" w:color="auto"/>
            </w:tcBorders>
            <w:vAlign w:val="center"/>
          </w:tcPr>
          <w:p w14:paraId="3F685CEE" w14:textId="494EB73F" w:rsidR="004B273B" w:rsidRPr="00DD13A3" w:rsidRDefault="004B273B" w:rsidP="00951AFD">
            <w:pPr>
              <w:pStyle w:val="NoSpacing"/>
              <w:jc w:val="center"/>
              <w:rPr>
                <w:rFonts w:ascii="Times New Roman" w:hAnsi="Times New Roman" w:cs="Times New Roman"/>
                <w:b/>
                <w:sz w:val="22"/>
              </w:rPr>
            </w:pPr>
            <w:r w:rsidRPr="00DD13A3">
              <w:rPr>
                <w:rFonts w:ascii="Times New Roman" w:hAnsi="Times New Roman" w:cs="Times New Roman"/>
                <w:b/>
                <w:sz w:val="22"/>
              </w:rPr>
              <w:t>Total Annual Burden Hour</w:t>
            </w:r>
            <w:r>
              <w:rPr>
                <w:rFonts w:ascii="Times New Roman" w:hAnsi="Times New Roman" w:cs="Times New Roman"/>
                <w:b/>
                <w:sz w:val="22"/>
              </w:rPr>
              <w:t>s</w:t>
            </w:r>
          </w:p>
        </w:tc>
      </w:tr>
      <w:tr w:rsidR="004B273B" w:rsidRPr="00300D34" w14:paraId="4FE28F3E" w14:textId="77777777" w:rsidTr="004B273B">
        <w:trPr>
          <w:cantSplit/>
          <w:trHeight w:val="372"/>
          <w:jc w:val="center"/>
        </w:trPr>
        <w:tc>
          <w:tcPr>
            <w:tcW w:w="2422" w:type="dxa"/>
            <w:tcBorders>
              <w:top w:val="single" w:sz="4" w:space="0" w:color="auto"/>
              <w:left w:val="single" w:sz="4" w:space="0" w:color="auto"/>
              <w:bottom w:val="single" w:sz="4" w:space="0" w:color="auto"/>
              <w:right w:val="single" w:sz="4" w:space="0" w:color="auto"/>
            </w:tcBorders>
            <w:vAlign w:val="center"/>
          </w:tcPr>
          <w:p w14:paraId="78F1C501" w14:textId="55AA6841" w:rsidR="004B273B" w:rsidRPr="00DD13A3" w:rsidRDefault="004B273B" w:rsidP="00CF5645">
            <w:pPr>
              <w:pStyle w:val="NoSpacing"/>
              <w:jc w:val="center"/>
              <w:rPr>
                <w:rFonts w:ascii="Times New Roman" w:hAnsi="Times New Roman" w:cs="Times New Roman"/>
              </w:rPr>
            </w:pPr>
            <w:r>
              <w:rPr>
                <w:rFonts w:ascii="Times New Roman" w:hAnsi="Times New Roman" w:cs="Times New Roman"/>
              </w:rPr>
              <w:t>Individuals (Screener)</w:t>
            </w:r>
          </w:p>
        </w:tc>
        <w:tc>
          <w:tcPr>
            <w:tcW w:w="1530" w:type="dxa"/>
            <w:tcBorders>
              <w:top w:val="single" w:sz="4" w:space="0" w:color="auto"/>
              <w:left w:val="single" w:sz="4" w:space="0" w:color="auto"/>
              <w:bottom w:val="single" w:sz="4" w:space="0" w:color="auto"/>
              <w:right w:val="single" w:sz="4" w:space="0" w:color="auto"/>
            </w:tcBorders>
            <w:vAlign w:val="center"/>
          </w:tcPr>
          <w:p w14:paraId="6E1FB28B" w14:textId="4471C6E9" w:rsidR="004B273B" w:rsidRPr="00DD13A3" w:rsidRDefault="004B273B" w:rsidP="00CF5645">
            <w:pPr>
              <w:pStyle w:val="NoSpacing"/>
              <w:jc w:val="center"/>
              <w:rPr>
                <w:rFonts w:ascii="Times New Roman" w:hAnsi="Times New Roman" w:cs="Times New Roman"/>
              </w:rPr>
            </w:pPr>
            <w:r>
              <w:rPr>
                <w:rFonts w:ascii="Times New Roman" w:hAnsi="Times New Roman" w:cs="Times New Roman"/>
              </w:rPr>
              <w:t>30</w:t>
            </w:r>
          </w:p>
        </w:tc>
        <w:tc>
          <w:tcPr>
            <w:tcW w:w="1800" w:type="dxa"/>
            <w:tcBorders>
              <w:top w:val="single" w:sz="4" w:space="0" w:color="auto"/>
              <w:left w:val="single" w:sz="4" w:space="0" w:color="auto"/>
              <w:bottom w:val="single" w:sz="4" w:space="0" w:color="auto"/>
              <w:right w:val="single" w:sz="4" w:space="0" w:color="auto"/>
            </w:tcBorders>
            <w:vAlign w:val="center"/>
          </w:tcPr>
          <w:p w14:paraId="51117003" w14:textId="5BE8C3B8" w:rsidR="004B273B" w:rsidRPr="00DD13A3" w:rsidRDefault="004B273B" w:rsidP="00CF5645">
            <w:pPr>
              <w:pStyle w:val="NoSpacing"/>
              <w:jc w:val="center"/>
              <w:rPr>
                <w:rFonts w:ascii="Times New Roman" w:hAnsi="Times New Roman" w:cs="Times New Roman"/>
              </w:rPr>
            </w:pPr>
            <w:r>
              <w:rPr>
                <w:rFonts w:ascii="Times New Roman" w:hAnsi="Times New Roman" w:cs="Times New Roman"/>
              </w:rPr>
              <w:t>1</w:t>
            </w:r>
          </w:p>
        </w:tc>
        <w:tc>
          <w:tcPr>
            <w:tcW w:w="2250" w:type="dxa"/>
            <w:tcBorders>
              <w:top w:val="single" w:sz="4" w:space="0" w:color="auto"/>
              <w:left w:val="single" w:sz="4" w:space="0" w:color="auto"/>
              <w:bottom w:val="single" w:sz="4" w:space="0" w:color="auto"/>
              <w:right w:val="single" w:sz="4" w:space="0" w:color="auto"/>
            </w:tcBorders>
            <w:vAlign w:val="center"/>
          </w:tcPr>
          <w:p w14:paraId="25030420" w14:textId="63BB57E6" w:rsidR="004B273B" w:rsidRPr="00DD13A3" w:rsidRDefault="004B273B" w:rsidP="00CF5645">
            <w:pPr>
              <w:pStyle w:val="NoSpacing"/>
              <w:jc w:val="center"/>
              <w:rPr>
                <w:rFonts w:ascii="Times New Roman" w:hAnsi="Times New Roman" w:cs="Times New Roman"/>
              </w:rPr>
            </w:pPr>
            <w:r>
              <w:rPr>
                <w:rFonts w:ascii="Times New Roman" w:hAnsi="Times New Roman" w:cs="Times New Roman"/>
              </w:rPr>
              <w:t>5/60</w:t>
            </w:r>
          </w:p>
        </w:tc>
        <w:tc>
          <w:tcPr>
            <w:tcW w:w="1808" w:type="dxa"/>
            <w:tcBorders>
              <w:top w:val="single" w:sz="4" w:space="0" w:color="auto"/>
              <w:left w:val="single" w:sz="4" w:space="0" w:color="auto"/>
              <w:bottom w:val="single" w:sz="4" w:space="0" w:color="auto"/>
              <w:right w:val="single" w:sz="4" w:space="0" w:color="auto"/>
            </w:tcBorders>
            <w:vAlign w:val="center"/>
          </w:tcPr>
          <w:p w14:paraId="7FC1FBB7" w14:textId="6C706A8A" w:rsidR="004B273B" w:rsidRPr="00DD13A3" w:rsidRDefault="004B273B" w:rsidP="00CF5645">
            <w:pPr>
              <w:pStyle w:val="NoSpacing"/>
              <w:jc w:val="center"/>
              <w:rPr>
                <w:rFonts w:ascii="Times New Roman" w:hAnsi="Times New Roman" w:cs="Times New Roman"/>
              </w:rPr>
            </w:pPr>
            <w:r>
              <w:rPr>
                <w:rFonts w:ascii="Times New Roman" w:hAnsi="Times New Roman" w:cs="Times New Roman"/>
              </w:rPr>
              <w:t>3</w:t>
            </w:r>
          </w:p>
        </w:tc>
      </w:tr>
      <w:tr w:rsidR="004B273B" w:rsidRPr="00300D34" w14:paraId="04FFB9B1" w14:textId="77777777" w:rsidTr="004B273B">
        <w:trPr>
          <w:cantSplit/>
          <w:trHeight w:val="372"/>
          <w:jc w:val="center"/>
        </w:trPr>
        <w:tc>
          <w:tcPr>
            <w:tcW w:w="2422" w:type="dxa"/>
            <w:tcBorders>
              <w:top w:val="single" w:sz="4" w:space="0" w:color="auto"/>
              <w:left w:val="single" w:sz="4" w:space="0" w:color="auto"/>
              <w:bottom w:val="single" w:sz="4" w:space="0" w:color="auto"/>
              <w:right w:val="single" w:sz="4" w:space="0" w:color="auto"/>
            </w:tcBorders>
            <w:vAlign w:val="center"/>
          </w:tcPr>
          <w:p w14:paraId="77493212" w14:textId="4D8B5C87" w:rsidR="004B273B" w:rsidRPr="00DD13A3" w:rsidRDefault="004B273B" w:rsidP="004B273B">
            <w:pPr>
              <w:pStyle w:val="NoSpacing"/>
              <w:jc w:val="center"/>
              <w:rPr>
                <w:rFonts w:ascii="Times New Roman" w:hAnsi="Times New Roman" w:cs="Times New Roman"/>
              </w:rPr>
            </w:pPr>
            <w:r>
              <w:rPr>
                <w:rFonts w:ascii="Times New Roman" w:hAnsi="Times New Roman" w:cs="Times New Roman"/>
              </w:rPr>
              <w:t>Individuals (Interview)</w:t>
            </w:r>
          </w:p>
        </w:tc>
        <w:tc>
          <w:tcPr>
            <w:tcW w:w="1530" w:type="dxa"/>
            <w:tcBorders>
              <w:top w:val="single" w:sz="4" w:space="0" w:color="auto"/>
              <w:left w:val="single" w:sz="4" w:space="0" w:color="auto"/>
              <w:bottom w:val="single" w:sz="4" w:space="0" w:color="auto"/>
              <w:right w:val="single" w:sz="4" w:space="0" w:color="auto"/>
            </w:tcBorders>
            <w:vAlign w:val="center"/>
          </w:tcPr>
          <w:p w14:paraId="4E12DAA5" w14:textId="400CBE0A" w:rsidR="004B273B" w:rsidRPr="00DD13A3" w:rsidRDefault="004B273B" w:rsidP="00CF5645">
            <w:pPr>
              <w:pStyle w:val="NoSpacing"/>
              <w:jc w:val="center"/>
              <w:rPr>
                <w:rFonts w:ascii="Times New Roman" w:hAnsi="Times New Roman" w:cs="Times New Roman"/>
              </w:rPr>
            </w:pPr>
            <w:r w:rsidRPr="00DD13A3">
              <w:rPr>
                <w:rFonts w:ascii="Times New Roman" w:hAnsi="Times New Roman" w:cs="Times New Roman"/>
              </w:rPr>
              <w:t>16</w:t>
            </w:r>
          </w:p>
        </w:tc>
        <w:tc>
          <w:tcPr>
            <w:tcW w:w="1800" w:type="dxa"/>
            <w:tcBorders>
              <w:top w:val="single" w:sz="4" w:space="0" w:color="auto"/>
              <w:left w:val="single" w:sz="4" w:space="0" w:color="auto"/>
              <w:bottom w:val="single" w:sz="4" w:space="0" w:color="auto"/>
              <w:right w:val="single" w:sz="4" w:space="0" w:color="auto"/>
            </w:tcBorders>
            <w:vAlign w:val="center"/>
          </w:tcPr>
          <w:p w14:paraId="445ABA64" w14:textId="77777777" w:rsidR="004B273B" w:rsidRPr="00DD13A3" w:rsidRDefault="004B273B" w:rsidP="00CF5645">
            <w:pPr>
              <w:pStyle w:val="NoSpacing"/>
              <w:jc w:val="center"/>
              <w:rPr>
                <w:rFonts w:ascii="Times New Roman" w:hAnsi="Times New Roman" w:cs="Times New Roman"/>
              </w:rPr>
            </w:pPr>
            <w:r w:rsidRPr="00DD13A3">
              <w:rPr>
                <w:rFonts w:ascii="Times New Roman" w:hAnsi="Times New Roman" w:cs="Times New Roman"/>
              </w:rPr>
              <w:t>1</w:t>
            </w:r>
          </w:p>
        </w:tc>
        <w:tc>
          <w:tcPr>
            <w:tcW w:w="2250" w:type="dxa"/>
            <w:tcBorders>
              <w:top w:val="single" w:sz="4" w:space="0" w:color="auto"/>
              <w:left w:val="single" w:sz="4" w:space="0" w:color="auto"/>
              <w:bottom w:val="single" w:sz="4" w:space="0" w:color="auto"/>
              <w:right w:val="single" w:sz="4" w:space="0" w:color="auto"/>
            </w:tcBorders>
            <w:vAlign w:val="center"/>
          </w:tcPr>
          <w:p w14:paraId="67AD6EFC" w14:textId="0854C097" w:rsidR="004B273B" w:rsidRPr="00DD13A3" w:rsidRDefault="004B273B" w:rsidP="00951AFD">
            <w:pPr>
              <w:pStyle w:val="NoSpacing"/>
              <w:jc w:val="center"/>
              <w:rPr>
                <w:rFonts w:ascii="Times New Roman" w:hAnsi="Times New Roman" w:cs="Times New Roman"/>
              </w:rPr>
            </w:pPr>
            <w:r>
              <w:rPr>
                <w:rFonts w:ascii="Times New Roman" w:hAnsi="Times New Roman" w:cs="Times New Roman"/>
              </w:rPr>
              <w:t>1</w:t>
            </w:r>
          </w:p>
        </w:tc>
        <w:tc>
          <w:tcPr>
            <w:tcW w:w="1808" w:type="dxa"/>
            <w:tcBorders>
              <w:top w:val="single" w:sz="4" w:space="0" w:color="auto"/>
              <w:left w:val="single" w:sz="4" w:space="0" w:color="auto"/>
              <w:bottom w:val="single" w:sz="4" w:space="0" w:color="auto"/>
              <w:right w:val="single" w:sz="4" w:space="0" w:color="auto"/>
            </w:tcBorders>
            <w:vAlign w:val="center"/>
          </w:tcPr>
          <w:p w14:paraId="03879F87" w14:textId="3AA16659" w:rsidR="004B273B" w:rsidRPr="00DD13A3" w:rsidRDefault="004B273B" w:rsidP="00CF5645">
            <w:pPr>
              <w:pStyle w:val="NoSpacing"/>
              <w:jc w:val="center"/>
              <w:rPr>
                <w:rFonts w:ascii="Times New Roman" w:hAnsi="Times New Roman" w:cs="Times New Roman"/>
              </w:rPr>
            </w:pPr>
            <w:r>
              <w:rPr>
                <w:rFonts w:ascii="Times New Roman" w:hAnsi="Times New Roman" w:cs="Times New Roman"/>
              </w:rPr>
              <w:t>16</w:t>
            </w:r>
          </w:p>
        </w:tc>
      </w:tr>
      <w:tr w:rsidR="004B273B" w:rsidRPr="00300D34" w14:paraId="026C7909" w14:textId="77777777" w:rsidTr="004B273B">
        <w:trPr>
          <w:cantSplit/>
          <w:trHeight w:val="372"/>
          <w:jc w:val="center"/>
        </w:trPr>
        <w:tc>
          <w:tcPr>
            <w:tcW w:w="2422" w:type="dxa"/>
            <w:tcBorders>
              <w:top w:val="single" w:sz="4" w:space="0" w:color="auto"/>
              <w:left w:val="single" w:sz="4" w:space="0" w:color="auto"/>
              <w:bottom w:val="single" w:sz="4" w:space="0" w:color="auto"/>
              <w:right w:val="single" w:sz="4" w:space="0" w:color="auto"/>
            </w:tcBorders>
            <w:vAlign w:val="bottom"/>
          </w:tcPr>
          <w:p w14:paraId="07DC3563" w14:textId="473867BE" w:rsidR="004B273B" w:rsidRPr="00DD13A3" w:rsidRDefault="004B273B" w:rsidP="008431BD">
            <w:pPr>
              <w:pStyle w:val="NoSpacing"/>
              <w:jc w:val="center"/>
              <w:rPr>
                <w:rFonts w:ascii="Times New Roman" w:hAnsi="Times New Roman" w:cs="Times New Roman"/>
                <w:b/>
              </w:rPr>
            </w:pPr>
            <w:r w:rsidRPr="00DD13A3">
              <w:rPr>
                <w:rFonts w:ascii="Times New Roman" w:hAnsi="Times New Roman" w:cs="Times New Roman"/>
                <w:b/>
              </w:rPr>
              <w:t>Total</w:t>
            </w:r>
          </w:p>
        </w:tc>
        <w:tc>
          <w:tcPr>
            <w:tcW w:w="1530" w:type="dxa"/>
            <w:tcBorders>
              <w:top w:val="single" w:sz="4" w:space="0" w:color="auto"/>
              <w:left w:val="single" w:sz="4" w:space="0" w:color="auto"/>
              <w:bottom w:val="single" w:sz="4" w:space="0" w:color="auto"/>
              <w:right w:val="single" w:sz="4" w:space="0" w:color="auto"/>
            </w:tcBorders>
            <w:vAlign w:val="bottom"/>
          </w:tcPr>
          <w:p w14:paraId="531C7280" w14:textId="2F8AAA4D" w:rsidR="004B273B" w:rsidRPr="00DD13A3" w:rsidRDefault="00D94E14" w:rsidP="008431BD">
            <w:pPr>
              <w:pStyle w:val="NoSpacing"/>
              <w:jc w:val="center"/>
              <w:rPr>
                <w:rFonts w:ascii="Times New Roman" w:hAnsi="Times New Roman" w:cs="Times New Roman"/>
                <w:b/>
              </w:rPr>
            </w:pPr>
            <w:r>
              <w:rPr>
                <w:rFonts w:ascii="Times New Roman" w:hAnsi="Times New Roman" w:cs="Times New Roman"/>
                <w:b/>
              </w:rPr>
              <w:t>16</w:t>
            </w:r>
          </w:p>
        </w:tc>
        <w:tc>
          <w:tcPr>
            <w:tcW w:w="1800" w:type="dxa"/>
            <w:tcBorders>
              <w:top w:val="single" w:sz="4" w:space="0" w:color="auto"/>
              <w:left w:val="single" w:sz="4" w:space="0" w:color="auto"/>
              <w:bottom w:val="single" w:sz="4" w:space="0" w:color="auto"/>
              <w:right w:val="single" w:sz="4" w:space="0" w:color="auto"/>
            </w:tcBorders>
            <w:vAlign w:val="bottom"/>
          </w:tcPr>
          <w:p w14:paraId="056175F1" w14:textId="322A3874" w:rsidR="004B273B" w:rsidRPr="00DD13A3" w:rsidRDefault="00D94E14" w:rsidP="008431BD">
            <w:pPr>
              <w:pStyle w:val="NoSpacing"/>
              <w:jc w:val="center"/>
              <w:rPr>
                <w:rFonts w:ascii="Times New Roman" w:hAnsi="Times New Roman" w:cs="Times New Roman"/>
                <w:b/>
              </w:rPr>
            </w:pPr>
            <w:r>
              <w:rPr>
                <w:rFonts w:ascii="Times New Roman" w:hAnsi="Times New Roman" w:cs="Times New Roman"/>
                <w:b/>
              </w:rPr>
              <w:t>16</w:t>
            </w:r>
          </w:p>
        </w:tc>
        <w:tc>
          <w:tcPr>
            <w:tcW w:w="2250" w:type="dxa"/>
            <w:tcBorders>
              <w:top w:val="single" w:sz="4" w:space="0" w:color="auto"/>
              <w:left w:val="single" w:sz="4" w:space="0" w:color="auto"/>
              <w:bottom w:val="single" w:sz="4" w:space="0" w:color="auto"/>
              <w:right w:val="single" w:sz="4" w:space="0" w:color="auto"/>
            </w:tcBorders>
            <w:vAlign w:val="bottom"/>
          </w:tcPr>
          <w:p w14:paraId="06F63F13" w14:textId="77777777" w:rsidR="004B273B" w:rsidRPr="00DD13A3" w:rsidRDefault="004B273B" w:rsidP="008431BD">
            <w:pPr>
              <w:pStyle w:val="NoSpacing"/>
              <w:jc w:val="center"/>
              <w:rPr>
                <w:rFonts w:ascii="Times New Roman" w:hAnsi="Times New Roman" w:cs="Times New Roman"/>
                <w:b/>
              </w:rPr>
            </w:pPr>
          </w:p>
        </w:tc>
        <w:tc>
          <w:tcPr>
            <w:tcW w:w="1808" w:type="dxa"/>
            <w:tcBorders>
              <w:top w:val="single" w:sz="4" w:space="0" w:color="auto"/>
              <w:left w:val="single" w:sz="4" w:space="0" w:color="auto"/>
              <w:bottom w:val="single" w:sz="4" w:space="0" w:color="auto"/>
              <w:right w:val="single" w:sz="4" w:space="0" w:color="auto"/>
            </w:tcBorders>
            <w:vAlign w:val="bottom"/>
          </w:tcPr>
          <w:p w14:paraId="2FDE68F0" w14:textId="448047FF" w:rsidR="004B273B" w:rsidRPr="00DD13A3" w:rsidRDefault="004B273B" w:rsidP="008431BD">
            <w:pPr>
              <w:pStyle w:val="NoSpacing"/>
              <w:jc w:val="center"/>
              <w:rPr>
                <w:rFonts w:ascii="Times New Roman" w:hAnsi="Times New Roman" w:cs="Times New Roman"/>
                <w:b/>
              </w:rPr>
            </w:pPr>
            <w:r>
              <w:rPr>
                <w:rFonts w:ascii="Times New Roman" w:hAnsi="Times New Roman" w:cs="Times New Roman"/>
                <w:b/>
              </w:rPr>
              <w:t>19</w:t>
            </w:r>
          </w:p>
        </w:tc>
      </w:tr>
    </w:tbl>
    <w:p w14:paraId="166C0A71" w14:textId="77777777" w:rsidR="00907E64" w:rsidRPr="00300D34" w:rsidRDefault="00907E64" w:rsidP="008716F6">
      <w:pPr>
        <w:spacing w:after="20"/>
        <w:rPr>
          <w:rFonts w:cs="Times New Roman"/>
          <w:b/>
        </w:rPr>
      </w:pPr>
    </w:p>
    <w:p w14:paraId="3BB6F99B" w14:textId="77777777" w:rsidR="004B273B" w:rsidRDefault="004B273B">
      <w:pPr>
        <w:spacing w:line="276" w:lineRule="auto"/>
        <w:rPr>
          <w:rFonts w:eastAsiaTheme="majorEastAsia" w:cs="Times New Roman"/>
          <w:b/>
          <w:bCs/>
        </w:rPr>
      </w:pPr>
      <w:r>
        <w:rPr>
          <w:rFonts w:cs="Times New Roman"/>
        </w:rPr>
        <w:br w:type="page"/>
      </w:r>
    </w:p>
    <w:p w14:paraId="21E827DF" w14:textId="160E3FEC" w:rsidR="002F3354" w:rsidRPr="00300D34" w:rsidRDefault="00F249A6" w:rsidP="00C05DA0">
      <w:pPr>
        <w:pStyle w:val="Heading3"/>
        <w:rPr>
          <w:rFonts w:ascii="Times New Roman" w:hAnsi="Times New Roman" w:cs="Times New Roman"/>
        </w:rPr>
      </w:pPr>
      <w:r>
        <w:rPr>
          <w:rFonts w:ascii="Times New Roman" w:hAnsi="Times New Roman" w:cs="Times New Roman"/>
        </w:rPr>
        <w:t xml:space="preserve">Table </w:t>
      </w:r>
      <w:r w:rsidR="00AF01AD" w:rsidRPr="00300D34">
        <w:rPr>
          <w:rFonts w:ascii="Times New Roman" w:hAnsi="Times New Roman" w:cs="Times New Roman"/>
        </w:rPr>
        <w:t>A.12-2</w:t>
      </w:r>
      <w:r w:rsidR="002F3354" w:rsidRPr="00300D34">
        <w:rPr>
          <w:rFonts w:ascii="Times New Roman" w:hAnsi="Times New Roman" w:cs="Times New Roman"/>
        </w:rPr>
        <w:t xml:space="preserve"> Annualized Cost to the Respondents</w:t>
      </w:r>
    </w:p>
    <w:tbl>
      <w:tblPr>
        <w:tblW w:w="9450" w:type="dxa"/>
        <w:tblInd w:w="-8" w:type="dxa"/>
        <w:tblLayout w:type="fixed"/>
        <w:tblCellMar>
          <w:left w:w="100" w:type="dxa"/>
          <w:right w:w="100" w:type="dxa"/>
        </w:tblCellMar>
        <w:tblLook w:val="0000" w:firstRow="0" w:lastRow="0" w:firstColumn="0" w:lastColumn="0" w:noHBand="0" w:noVBand="0"/>
      </w:tblPr>
      <w:tblGrid>
        <w:gridCol w:w="2160"/>
        <w:gridCol w:w="2790"/>
        <w:gridCol w:w="2160"/>
        <w:gridCol w:w="2340"/>
      </w:tblGrid>
      <w:tr w:rsidR="00C60370" w:rsidRPr="00300D34" w14:paraId="6A32AFFC" w14:textId="77777777" w:rsidTr="00BA2FF4">
        <w:trPr>
          <w:cantSplit/>
          <w:trHeight w:val="372"/>
        </w:trPr>
        <w:tc>
          <w:tcPr>
            <w:tcW w:w="2160" w:type="dxa"/>
            <w:tcBorders>
              <w:top w:val="single" w:sz="6" w:space="0" w:color="auto"/>
              <w:left w:val="single" w:sz="6" w:space="0" w:color="auto"/>
              <w:bottom w:val="single" w:sz="4" w:space="0" w:color="auto"/>
            </w:tcBorders>
            <w:vAlign w:val="bottom"/>
          </w:tcPr>
          <w:p w14:paraId="624E5639" w14:textId="7DB14E1A" w:rsidR="00C60370" w:rsidRPr="001374B3" w:rsidRDefault="004B273B" w:rsidP="00035391">
            <w:pPr>
              <w:pStyle w:val="NoSpacing"/>
              <w:rPr>
                <w:rFonts w:ascii="Times New Roman" w:hAnsi="Times New Roman" w:cs="Times New Roman"/>
                <w:b/>
                <w:sz w:val="22"/>
              </w:rPr>
            </w:pPr>
            <w:r>
              <w:rPr>
                <w:rFonts w:ascii="Times New Roman" w:hAnsi="Times New Roman" w:cs="Times New Roman"/>
                <w:b/>
                <w:sz w:val="22"/>
              </w:rPr>
              <w:t>Category</w:t>
            </w:r>
            <w:r w:rsidR="00C60370" w:rsidRPr="001374B3">
              <w:rPr>
                <w:rFonts w:ascii="Times New Roman" w:hAnsi="Times New Roman" w:cs="Times New Roman"/>
                <w:b/>
                <w:sz w:val="22"/>
              </w:rPr>
              <w:t xml:space="preserve"> of Respondent</w:t>
            </w:r>
          </w:p>
        </w:tc>
        <w:tc>
          <w:tcPr>
            <w:tcW w:w="2790" w:type="dxa"/>
            <w:tcBorders>
              <w:top w:val="single" w:sz="6" w:space="0" w:color="auto"/>
              <w:left w:val="single" w:sz="6" w:space="0" w:color="auto"/>
              <w:bottom w:val="single" w:sz="4" w:space="0" w:color="auto"/>
            </w:tcBorders>
            <w:vAlign w:val="bottom"/>
          </w:tcPr>
          <w:p w14:paraId="724EBC18" w14:textId="77777777" w:rsidR="00C60370" w:rsidRPr="001374B3" w:rsidRDefault="00C60370" w:rsidP="00035391">
            <w:pPr>
              <w:pStyle w:val="NoSpacing"/>
              <w:jc w:val="center"/>
              <w:rPr>
                <w:rFonts w:ascii="Times New Roman" w:hAnsi="Times New Roman" w:cs="Times New Roman"/>
                <w:b/>
                <w:sz w:val="22"/>
              </w:rPr>
            </w:pPr>
            <w:r w:rsidRPr="001374B3">
              <w:rPr>
                <w:rFonts w:ascii="Times New Roman" w:hAnsi="Times New Roman" w:cs="Times New Roman"/>
                <w:b/>
                <w:sz w:val="22"/>
              </w:rPr>
              <w:t>Total Annual Burden Hour</w:t>
            </w:r>
          </w:p>
        </w:tc>
        <w:tc>
          <w:tcPr>
            <w:tcW w:w="2160" w:type="dxa"/>
            <w:tcBorders>
              <w:top w:val="single" w:sz="6" w:space="0" w:color="auto"/>
              <w:left w:val="single" w:sz="6" w:space="0" w:color="auto"/>
              <w:bottom w:val="single" w:sz="4" w:space="0" w:color="auto"/>
            </w:tcBorders>
            <w:vAlign w:val="bottom"/>
          </w:tcPr>
          <w:p w14:paraId="6EC17D59" w14:textId="6F0876B9" w:rsidR="00C60370" w:rsidRPr="001374B3" w:rsidRDefault="00C60370" w:rsidP="00035391">
            <w:pPr>
              <w:pStyle w:val="NoSpacing"/>
              <w:rPr>
                <w:rFonts w:ascii="Times New Roman" w:hAnsi="Times New Roman" w:cs="Times New Roman"/>
                <w:b/>
                <w:sz w:val="22"/>
              </w:rPr>
            </w:pPr>
            <w:r w:rsidRPr="001374B3">
              <w:rPr>
                <w:rFonts w:ascii="Times New Roman" w:hAnsi="Times New Roman" w:cs="Times New Roman"/>
                <w:b/>
                <w:sz w:val="22"/>
              </w:rPr>
              <w:t>Hourly Wage Rate</w:t>
            </w:r>
            <w:r w:rsidR="00183A6F">
              <w:rPr>
                <w:rFonts w:ascii="Times New Roman" w:hAnsi="Times New Roman" w:cs="Times New Roman"/>
                <w:b/>
                <w:sz w:val="22"/>
              </w:rPr>
              <w:t>*</w:t>
            </w:r>
          </w:p>
        </w:tc>
        <w:tc>
          <w:tcPr>
            <w:tcW w:w="2340" w:type="dxa"/>
            <w:tcBorders>
              <w:top w:val="single" w:sz="6" w:space="0" w:color="auto"/>
              <w:left w:val="single" w:sz="6" w:space="0" w:color="auto"/>
              <w:bottom w:val="single" w:sz="4" w:space="0" w:color="auto"/>
              <w:right w:val="single" w:sz="6" w:space="0" w:color="auto"/>
            </w:tcBorders>
            <w:vAlign w:val="bottom"/>
          </w:tcPr>
          <w:p w14:paraId="0FF2A1B7" w14:textId="77777777" w:rsidR="00C60370" w:rsidRPr="001374B3" w:rsidRDefault="00C60370" w:rsidP="00035391">
            <w:pPr>
              <w:pStyle w:val="NoSpacing"/>
              <w:rPr>
                <w:rFonts w:ascii="Times New Roman" w:hAnsi="Times New Roman" w:cs="Times New Roman"/>
                <w:b/>
                <w:sz w:val="22"/>
              </w:rPr>
            </w:pPr>
            <w:r w:rsidRPr="001374B3">
              <w:rPr>
                <w:rFonts w:ascii="Times New Roman" w:hAnsi="Times New Roman" w:cs="Times New Roman"/>
                <w:b/>
                <w:sz w:val="22"/>
              </w:rPr>
              <w:t>Respondent Cost</w:t>
            </w:r>
          </w:p>
        </w:tc>
      </w:tr>
      <w:tr w:rsidR="00C60370" w:rsidRPr="00300D34" w14:paraId="102B1368" w14:textId="77777777" w:rsidTr="00BA2FF4">
        <w:trPr>
          <w:cantSplit/>
          <w:trHeight w:val="37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9653D4" w14:textId="12C04190" w:rsidR="00C60370" w:rsidRPr="001374B3" w:rsidRDefault="00951AFD" w:rsidP="001539C0">
            <w:pPr>
              <w:pStyle w:val="NoSpacing"/>
              <w:jc w:val="center"/>
              <w:rPr>
                <w:rFonts w:ascii="Times New Roman" w:hAnsi="Times New Roman" w:cs="Times New Roman"/>
              </w:rPr>
            </w:pPr>
            <w:r>
              <w:rPr>
                <w:rFonts w:ascii="Times New Roman" w:hAnsi="Times New Roman" w:cs="Times New Roman"/>
              </w:rPr>
              <w:t>Individuals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31ABA77" w14:textId="5A9D5699" w:rsidR="00C60370" w:rsidRPr="001374B3" w:rsidRDefault="00417CCE" w:rsidP="00951AFD">
            <w:pPr>
              <w:pStyle w:val="NoSpacing"/>
              <w:jc w:val="center"/>
              <w:rPr>
                <w:rFonts w:ascii="Times New Roman" w:hAnsi="Times New Roman" w:cs="Times New Roman"/>
              </w:rPr>
            </w:pPr>
            <w:r>
              <w:rPr>
                <w:rFonts w:ascii="Times New Roman" w:hAnsi="Times New Roman" w:cs="Times New Roman"/>
              </w:rPr>
              <w:t>19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5582B571" w14:textId="30A3B284" w:rsidR="00C60370" w:rsidRPr="001374B3" w:rsidRDefault="001374B3" w:rsidP="001539C0">
            <w:pPr>
              <w:pStyle w:val="NoSpacing"/>
              <w:jc w:val="center"/>
              <w:rPr>
                <w:rFonts w:ascii="Times New Roman" w:hAnsi="Times New Roman" w:cs="Times New Roman"/>
              </w:rPr>
            </w:pPr>
            <w:r w:rsidRPr="001374B3">
              <w:rPr>
                <w:rFonts w:ascii="Times New Roman" w:hAnsi="Times New Roman" w:cs="Times New Roman"/>
              </w:rPr>
              <w:t>$39.46</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77920F" w14:textId="7B2CADAE" w:rsidR="00C60370" w:rsidRPr="001374B3" w:rsidRDefault="00C60370" w:rsidP="001539C0">
            <w:pPr>
              <w:pStyle w:val="NoSpacing"/>
              <w:jc w:val="center"/>
              <w:rPr>
                <w:rFonts w:ascii="Times New Roman" w:hAnsi="Times New Roman" w:cs="Times New Roman"/>
              </w:rPr>
            </w:pPr>
            <w:r w:rsidRPr="001374B3">
              <w:rPr>
                <w:rFonts w:ascii="Times New Roman" w:hAnsi="Times New Roman" w:cs="Times New Roman"/>
              </w:rPr>
              <w:t>$</w:t>
            </w:r>
            <w:r w:rsidR="00417CCE">
              <w:rPr>
                <w:rFonts w:ascii="Times New Roman" w:hAnsi="Times New Roman" w:cs="Times New Roman"/>
              </w:rPr>
              <w:t>749.74</w:t>
            </w:r>
          </w:p>
        </w:tc>
      </w:tr>
      <w:tr w:rsidR="00C60370" w:rsidRPr="00300D34" w14:paraId="46219F21" w14:textId="77777777" w:rsidTr="00BA2FF4">
        <w:trPr>
          <w:cantSplit/>
          <w:trHeight w:val="372"/>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5362B4C7" w14:textId="77777777" w:rsidR="00C60370" w:rsidRPr="001374B3" w:rsidRDefault="00C60370" w:rsidP="001539C0">
            <w:pPr>
              <w:pStyle w:val="NoSpacing"/>
              <w:jc w:val="center"/>
              <w:rPr>
                <w:rFonts w:ascii="Times New Roman" w:hAnsi="Times New Roman" w:cs="Times New Roman"/>
                <w:b/>
              </w:rPr>
            </w:pPr>
            <w:r w:rsidRPr="001374B3">
              <w:rPr>
                <w:rFonts w:ascii="Times New Roman" w:hAnsi="Times New Roman" w:cs="Times New Roman"/>
                <w:b/>
              </w:rPr>
              <w:t>Total</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CBE18D4" w14:textId="4091841E" w:rsidR="00C60370" w:rsidRPr="001374B3" w:rsidRDefault="00417CCE" w:rsidP="001539C0">
            <w:pPr>
              <w:pStyle w:val="NoSpacing"/>
              <w:jc w:val="center"/>
              <w:rPr>
                <w:rFonts w:ascii="Times New Roman" w:hAnsi="Times New Roman" w:cs="Times New Roman"/>
                <w:b/>
              </w:rPr>
            </w:pPr>
            <w:r>
              <w:rPr>
                <w:rFonts w:ascii="Times New Roman" w:hAnsi="Times New Roman" w:cs="Times New Roman"/>
                <w:b/>
              </w:rPr>
              <w:t>19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543E4CE3" w14:textId="77777777" w:rsidR="00C60370" w:rsidRPr="001374B3" w:rsidRDefault="00C60370" w:rsidP="001539C0">
            <w:pPr>
              <w:pStyle w:val="NoSpacing"/>
              <w:jc w:val="center"/>
              <w:rPr>
                <w:rFonts w:ascii="Times New Roman" w:hAnsi="Times New Roman" w:cs="Times New Roman"/>
                <w:b/>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51873DB" w14:textId="28E3FED3" w:rsidR="00C60370" w:rsidRPr="001374B3" w:rsidRDefault="001374B3" w:rsidP="001539C0">
            <w:pPr>
              <w:pStyle w:val="NoSpacing"/>
              <w:jc w:val="center"/>
              <w:rPr>
                <w:rFonts w:ascii="Times New Roman" w:hAnsi="Times New Roman" w:cs="Times New Roman"/>
                <w:b/>
              </w:rPr>
            </w:pPr>
            <w:r w:rsidRPr="001374B3">
              <w:rPr>
                <w:rFonts w:ascii="Times New Roman" w:hAnsi="Times New Roman" w:cs="Times New Roman"/>
                <w:b/>
              </w:rPr>
              <w:t>$</w:t>
            </w:r>
            <w:r w:rsidR="00417CCE">
              <w:rPr>
                <w:rFonts w:ascii="Times New Roman" w:hAnsi="Times New Roman" w:cs="Times New Roman"/>
                <w:b/>
              </w:rPr>
              <w:t>749</w:t>
            </w:r>
            <w:r w:rsidR="00F249A6">
              <w:rPr>
                <w:rFonts w:ascii="Times New Roman" w:hAnsi="Times New Roman" w:cs="Times New Roman"/>
                <w:b/>
              </w:rPr>
              <w:t>.</w:t>
            </w:r>
            <w:r w:rsidR="00417CCE">
              <w:rPr>
                <w:rFonts w:ascii="Times New Roman" w:hAnsi="Times New Roman" w:cs="Times New Roman"/>
                <w:b/>
              </w:rPr>
              <w:t>74</w:t>
            </w:r>
          </w:p>
        </w:tc>
      </w:tr>
    </w:tbl>
    <w:p w14:paraId="7ED0EE26" w14:textId="77777777" w:rsidR="004B273B" w:rsidRPr="004B273B" w:rsidRDefault="004B273B" w:rsidP="004B273B">
      <w:pPr>
        <w:pStyle w:val="Heading2"/>
        <w:rPr>
          <w:rFonts w:ascii="Times New Roman" w:hAnsi="Times New Roman" w:cs="Times New Roman"/>
          <w:b w:val="0"/>
          <w:sz w:val="22"/>
          <w:szCs w:val="22"/>
        </w:rPr>
      </w:pPr>
      <w:r w:rsidRPr="004B273B">
        <w:rPr>
          <w:rFonts w:ascii="Times New Roman" w:hAnsi="Times New Roman" w:cs="Times New Roman"/>
          <w:b w:val="0"/>
          <w:sz w:val="22"/>
          <w:szCs w:val="22"/>
        </w:rPr>
        <w:t>* Hourly Wage Rate is the Mean Hourly Wage Rate from the Bureau of Labor and Statistics for Job Code 19-1042 for Medical Scientists, Except Epidemiologists (https://www.bls.gov/oes/current/oes_nat.htm)</w:t>
      </w:r>
    </w:p>
    <w:p w14:paraId="193D30A6" w14:textId="2D82BF55" w:rsidR="008716F6" w:rsidRPr="00300D34" w:rsidRDefault="00713CF8" w:rsidP="00D66604">
      <w:pPr>
        <w:pStyle w:val="Heading2"/>
        <w:rPr>
          <w:rFonts w:ascii="Times New Roman" w:hAnsi="Times New Roman" w:cs="Times New Roman"/>
        </w:rPr>
      </w:pPr>
      <w:r w:rsidRPr="00300D34">
        <w:rPr>
          <w:rFonts w:ascii="Times New Roman" w:hAnsi="Times New Roman" w:cs="Times New Roman"/>
        </w:rPr>
        <w:t>A.13 Estimate of Other Total Annual Cost Burden to Respondents or Record Keepers</w:t>
      </w:r>
      <w:r w:rsidRPr="00300D34">
        <w:rPr>
          <w:rFonts w:ascii="Times New Roman" w:hAnsi="Times New Roman" w:cs="Times New Roman"/>
        </w:rPr>
        <w:tab/>
      </w:r>
    </w:p>
    <w:p w14:paraId="5B7FFD43" w14:textId="77777777" w:rsidR="00713CF8" w:rsidRPr="00300D34" w:rsidRDefault="00012983" w:rsidP="008716F6">
      <w:pPr>
        <w:spacing w:after="20"/>
        <w:rPr>
          <w:rFonts w:cs="Times New Roman"/>
        </w:rPr>
      </w:pPr>
      <w:r w:rsidRPr="00300D34">
        <w:rPr>
          <w:rFonts w:cs="Times New Roman"/>
        </w:rPr>
        <w:t>There are no additional costs.</w:t>
      </w:r>
    </w:p>
    <w:p w14:paraId="5823CC94" w14:textId="57CAEF23" w:rsidR="00713CF8" w:rsidRPr="00300D34" w:rsidRDefault="00713CF8" w:rsidP="00D66604">
      <w:pPr>
        <w:pStyle w:val="Heading2"/>
        <w:rPr>
          <w:rFonts w:ascii="Times New Roman" w:hAnsi="Times New Roman" w:cs="Times New Roman"/>
        </w:rPr>
      </w:pPr>
      <w:r w:rsidRPr="00300D34">
        <w:rPr>
          <w:rFonts w:ascii="Times New Roman" w:hAnsi="Times New Roman" w:cs="Times New Roman"/>
        </w:rPr>
        <w:t>A.14 Annualized Cost to the Federal Government</w:t>
      </w:r>
    </w:p>
    <w:p w14:paraId="6E205D92" w14:textId="1D3BE97C" w:rsidR="00300D34" w:rsidRPr="00410DD4" w:rsidRDefault="00012983" w:rsidP="008716F6">
      <w:pPr>
        <w:spacing w:after="20"/>
        <w:rPr>
          <w:rFonts w:cs="Times New Roman"/>
          <w:highlight w:val="yellow"/>
        </w:rPr>
      </w:pPr>
      <w:r w:rsidRPr="001374B3">
        <w:rPr>
          <w:rFonts w:cs="Times New Roman"/>
        </w:rPr>
        <w:t>The annual cost to the federal government is $</w:t>
      </w:r>
      <w:r w:rsidR="00C10C3A">
        <w:rPr>
          <w:rFonts w:cs="Times New Roman"/>
        </w:rPr>
        <w:t>133,670.80 (Table A.14-1)</w:t>
      </w:r>
      <w:r w:rsidRPr="001374B3">
        <w:rPr>
          <w:rFonts w:cs="Times New Roman"/>
        </w:rPr>
        <w:t>. Federal personnel will</w:t>
      </w:r>
      <w:r w:rsidR="00B355B3" w:rsidRPr="001374B3">
        <w:rPr>
          <w:rFonts w:cs="Times New Roman"/>
        </w:rPr>
        <w:t xml:space="preserve"> oversee the development of the survey instrument and data analysis plan, connect the contractor to the appropriate </w:t>
      </w:r>
      <w:r w:rsidR="001539C0" w:rsidRPr="001374B3">
        <w:rPr>
          <w:rFonts w:cs="Times New Roman"/>
        </w:rPr>
        <w:t xml:space="preserve">contacts </w:t>
      </w:r>
      <w:r w:rsidR="00B355B3" w:rsidRPr="001374B3">
        <w:rPr>
          <w:rFonts w:cs="Times New Roman"/>
        </w:rPr>
        <w:t>for implementation, and review reports.</w:t>
      </w:r>
      <w:r w:rsidRPr="001374B3">
        <w:rPr>
          <w:rFonts w:cs="Times New Roman"/>
        </w:rPr>
        <w:t xml:space="preserve"> The contractor is responsible</w:t>
      </w:r>
      <w:r w:rsidR="00B355B3" w:rsidRPr="001374B3">
        <w:rPr>
          <w:rFonts w:cs="Times New Roman"/>
        </w:rPr>
        <w:t xml:space="preserve"> for drafting the survey instrument</w:t>
      </w:r>
      <w:r w:rsidR="00125695" w:rsidRPr="001374B3">
        <w:rPr>
          <w:rFonts w:cs="Times New Roman"/>
        </w:rPr>
        <w:t>,</w:t>
      </w:r>
      <w:r w:rsidR="00B355B3" w:rsidRPr="001374B3">
        <w:rPr>
          <w:rFonts w:cs="Times New Roman"/>
        </w:rPr>
        <w:t xml:space="preserve"> </w:t>
      </w:r>
      <w:r w:rsidR="001539C0" w:rsidRPr="001374B3">
        <w:rPr>
          <w:rFonts w:cs="Times New Roman"/>
        </w:rPr>
        <w:t>structured</w:t>
      </w:r>
      <w:r w:rsidR="00125695" w:rsidRPr="001374B3">
        <w:rPr>
          <w:rFonts w:cs="Times New Roman"/>
        </w:rPr>
        <w:t xml:space="preserve"> interview</w:t>
      </w:r>
      <w:r w:rsidR="001539C0" w:rsidRPr="001374B3">
        <w:rPr>
          <w:rFonts w:cs="Times New Roman"/>
        </w:rPr>
        <w:t xml:space="preserve"> protocol, </w:t>
      </w:r>
      <w:r w:rsidR="00125695" w:rsidRPr="001374B3">
        <w:rPr>
          <w:rFonts w:cs="Times New Roman"/>
        </w:rPr>
        <w:t xml:space="preserve">and </w:t>
      </w:r>
      <w:r w:rsidR="001539C0" w:rsidRPr="001374B3">
        <w:rPr>
          <w:rFonts w:cs="Times New Roman"/>
        </w:rPr>
        <w:t>d</w:t>
      </w:r>
      <w:r w:rsidR="00B355B3" w:rsidRPr="001374B3">
        <w:rPr>
          <w:rFonts w:cs="Times New Roman"/>
        </w:rPr>
        <w:t>ata analysis plan</w:t>
      </w:r>
      <w:r w:rsidR="00125695" w:rsidRPr="001374B3">
        <w:rPr>
          <w:rFonts w:cs="Times New Roman"/>
        </w:rPr>
        <w:t>;</w:t>
      </w:r>
      <w:r w:rsidR="00B355B3" w:rsidRPr="001374B3">
        <w:rPr>
          <w:rFonts w:cs="Times New Roman"/>
        </w:rPr>
        <w:t xml:space="preserve"> daily maintenance</w:t>
      </w:r>
      <w:r w:rsidR="001539C0" w:rsidRPr="001374B3">
        <w:rPr>
          <w:rFonts w:cs="Times New Roman"/>
        </w:rPr>
        <w:t>, tracking,</w:t>
      </w:r>
      <w:r w:rsidR="00B355B3" w:rsidRPr="001374B3">
        <w:rPr>
          <w:rFonts w:cs="Times New Roman"/>
        </w:rPr>
        <w:t xml:space="preserve"> and troubleshooting support when </w:t>
      </w:r>
      <w:r w:rsidR="001539C0" w:rsidRPr="001374B3">
        <w:rPr>
          <w:rFonts w:cs="Times New Roman"/>
        </w:rPr>
        <w:t>the survey has been deployed</w:t>
      </w:r>
      <w:r w:rsidR="00125695" w:rsidRPr="001374B3">
        <w:rPr>
          <w:rFonts w:cs="Times New Roman"/>
        </w:rPr>
        <w:t xml:space="preserve">; conduct of the structured interviews; </w:t>
      </w:r>
      <w:r w:rsidR="00B355B3" w:rsidRPr="001374B3">
        <w:rPr>
          <w:rFonts w:cs="Times New Roman"/>
        </w:rPr>
        <w:t>data analysis</w:t>
      </w:r>
      <w:r w:rsidR="00125695" w:rsidRPr="001374B3">
        <w:rPr>
          <w:rFonts w:cs="Times New Roman"/>
        </w:rPr>
        <w:t>;</w:t>
      </w:r>
      <w:r w:rsidR="00B355B3" w:rsidRPr="001374B3">
        <w:rPr>
          <w:rFonts w:cs="Times New Roman"/>
        </w:rPr>
        <w:t xml:space="preserve"> and preparation of reports.</w:t>
      </w:r>
    </w:p>
    <w:p w14:paraId="018A4CDF" w14:textId="52F9E931" w:rsidR="00DF1021" w:rsidRPr="00C674A1" w:rsidRDefault="00F249A6" w:rsidP="00DF1021">
      <w:pPr>
        <w:pStyle w:val="Heading2"/>
        <w:ind w:left="720" w:firstLine="720"/>
        <w:jc w:val="center"/>
        <w:rPr>
          <w:rFonts w:ascii="Times New Roman" w:hAnsi="Times New Roman" w:cs="Times New Roman"/>
        </w:rPr>
      </w:pPr>
      <w:r>
        <w:rPr>
          <w:rFonts w:ascii="Times New Roman" w:hAnsi="Times New Roman" w:cs="Times New Roman"/>
        </w:rPr>
        <w:t xml:space="preserve">Table </w:t>
      </w:r>
      <w:r w:rsidR="00DF1021" w:rsidRPr="00C674A1">
        <w:rPr>
          <w:rFonts w:ascii="Times New Roman" w:hAnsi="Times New Roman" w:cs="Times New Roman"/>
        </w:rPr>
        <w:t>A.14</w:t>
      </w:r>
      <w:r>
        <w:rPr>
          <w:rFonts w:ascii="Times New Roman" w:hAnsi="Times New Roman" w:cs="Times New Roman"/>
        </w:rPr>
        <w:t>-1</w:t>
      </w:r>
      <w:r w:rsidR="00DF1021" w:rsidRPr="00C674A1">
        <w:rPr>
          <w:rFonts w:ascii="Times New Roman" w:hAnsi="Times New Roman" w:cs="Times New Roman"/>
        </w:rPr>
        <w:t xml:space="preserve"> Annualized Cost to the Federal Government</w:t>
      </w:r>
    </w:p>
    <w:tbl>
      <w:tblPr>
        <w:tblW w:w="99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40"/>
        <w:gridCol w:w="1350"/>
        <w:gridCol w:w="1080"/>
        <w:gridCol w:w="1440"/>
        <w:gridCol w:w="1710"/>
        <w:gridCol w:w="2160"/>
      </w:tblGrid>
      <w:tr w:rsidR="00BB7115" w:rsidRPr="00C674A1" w14:paraId="327B8B7A" w14:textId="77777777" w:rsidTr="004B273B">
        <w:trPr>
          <w:trHeight w:val="576"/>
        </w:trPr>
        <w:tc>
          <w:tcPr>
            <w:tcW w:w="2240" w:type="dxa"/>
            <w:shd w:val="clear" w:color="auto" w:fill="auto"/>
            <w:noWrap/>
            <w:tcMar>
              <w:top w:w="0" w:type="dxa"/>
              <w:left w:w="108" w:type="dxa"/>
              <w:bottom w:w="0" w:type="dxa"/>
              <w:right w:w="108" w:type="dxa"/>
            </w:tcMar>
            <w:vAlign w:val="center"/>
            <w:hideMark/>
          </w:tcPr>
          <w:p w14:paraId="31B3ABF4" w14:textId="59541951" w:rsidR="00BB7115" w:rsidRPr="004B273B" w:rsidRDefault="00BB7115" w:rsidP="004B273B">
            <w:pPr>
              <w:pStyle w:val="NoSpacing"/>
              <w:jc w:val="center"/>
              <w:rPr>
                <w:rFonts w:ascii="Times New Roman" w:hAnsi="Times New Roman" w:cs="Times New Roman"/>
                <w:b/>
                <w:sz w:val="22"/>
              </w:rPr>
            </w:pPr>
            <w:r w:rsidRPr="004B273B">
              <w:rPr>
                <w:rFonts w:ascii="Times New Roman" w:hAnsi="Times New Roman" w:cs="Times New Roman"/>
                <w:b/>
                <w:sz w:val="22"/>
              </w:rPr>
              <w:t>Staff</w:t>
            </w:r>
          </w:p>
        </w:tc>
        <w:tc>
          <w:tcPr>
            <w:tcW w:w="1350" w:type="dxa"/>
            <w:shd w:val="clear" w:color="auto" w:fill="auto"/>
            <w:vAlign w:val="center"/>
          </w:tcPr>
          <w:p w14:paraId="0F870EBC" w14:textId="77777777" w:rsidR="00BB7115" w:rsidRPr="004B273B" w:rsidRDefault="00BB7115" w:rsidP="004B273B">
            <w:pPr>
              <w:pStyle w:val="NoSpacing"/>
              <w:jc w:val="center"/>
              <w:rPr>
                <w:rFonts w:ascii="Times New Roman" w:hAnsi="Times New Roman" w:cs="Times New Roman"/>
                <w:b/>
                <w:sz w:val="22"/>
              </w:rPr>
            </w:pPr>
            <w:r w:rsidRPr="004B273B">
              <w:rPr>
                <w:rFonts w:ascii="Times New Roman" w:hAnsi="Times New Roman" w:cs="Times New Roman"/>
                <w:b/>
                <w:sz w:val="22"/>
              </w:rPr>
              <w:t>Grade/Step</w:t>
            </w:r>
          </w:p>
        </w:tc>
        <w:tc>
          <w:tcPr>
            <w:tcW w:w="1080" w:type="dxa"/>
            <w:shd w:val="clear" w:color="auto" w:fill="auto"/>
            <w:tcMar>
              <w:top w:w="0" w:type="dxa"/>
              <w:left w:w="108" w:type="dxa"/>
              <w:bottom w:w="0" w:type="dxa"/>
              <w:right w:w="108" w:type="dxa"/>
            </w:tcMar>
            <w:vAlign w:val="center"/>
            <w:hideMark/>
          </w:tcPr>
          <w:p w14:paraId="4B4CFCE4" w14:textId="23B71E8D" w:rsidR="00BB7115" w:rsidRPr="004B273B" w:rsidRDefault="00BB7115" w:rsidP="004B273B">
            <w:pPr>
              <w:pStyle w:val="NoSpacing"/>
              <w:jc w:val="center"/>
              <w:rPr>
                <w:rFonts w:ascii="Times New Roman" w:hAnsi="Times New Roman" w:cs="Times New Roman"/>
                <w:b/>
                <w:sz w:val="22"/>
              </w:rPr>
            </w:pPr>
            <w:r w:rsidRPr="004B273B">
              <w:rPr>
                <w:rFonts w:ascii="Times New Roman" w:hAnsi="Times New Roman" w:cs="Times New Roman"/>
                <w:b/>
                <w:sz w:val="22"/>
              </w:rPr>
              <w:t>Salary</w:t>
            </w:r>
            <w:r w:rsidR="001E2460" w:rsidRPr="004B273B">
              <w:rPr>
                <w:rFonts w:ascii="Times New Roman" w:hAnsi="Times New Roman" w:cs="Times New Roman"/>
                <w:b/>
                <w:sz w:val="22"/>
              </w:rPr>
              <w:t>**</w:t>
            </w:r>
          </w:p>
        </w:tc>
        <w:tc>
          <w:tcPr>
            <w:tcW w:w="1440" w:type="dxa"/>
            <w:shd w:val="clear" w:color="auto" w:fill="auto"/>
            <w:tcMar>
              <w:top w:w="0" w:type="dxa"/>
              <w:left w:w="108" w:type="dxa"/>
              <w:bottom w:w="0" w:type="dxa"/>
              <w:right w:w="108" w:type="dxa"/>
            </w:tcMar>
            <w:vAlign w:val="center"/>
            <w:hideMark/>
          </w:tcPr>
          <w:p w14:paraId="638E9250" w14:textId="77777777" w:rsidR="00BB7115" w:rsidRPr="004B273B" w:rsidRDefault="00BB7115" w:rsidP="004B273B">
            <w:pPr>
              <w:pStyle w:val="NoSpacing"/>
              <w:jc w:val="center"/>
              <w:rPr>
                <w:rFonts w:ascii="Times New Roman" w:hAnsi="Times New Roman" w:cs="Times New Roman"/>
                <w:b/>
                <w:sz w:val="22"/>
              </w:rPr>
            </w:pPr>
            <w:r w:rsidRPr="004B273B">
              <w:rPr>
                <w:rFonts w:ascii="Times New Roman" w:hAnsi="Times New Roman" w:cs="Times New Roman"/>
                <w:b/>
                <w:sz w:val="22"/>
              </w:rPr>
              <w:t>% of Effort</w:t>
            </w:r>
          </w:p>
        </w:tc>
        <w:tc>
          <w:tcPr>
            <w:tcW w:w="1710" w:type="dxa"/>
            <w:shd w:val="clear" w:color="auto" w:fill="auto"/>
            <w:vAlign w:val="center"/>
          </w:tcPr>
          <w:p w14:paraId="3ACCF136" w14:textId="7DB30F04" w:rsidR="00B140FF" w:rsidRPr="004B273B" w:rsidRDefault="00BB7115" w:rsidP="004B273B">
            <w:pPr>
              <w:pStyle w:val="NoSpacing"/>
              <w:jc w:val="center"/>
              <w:rPr>
                <w:rFonts w:ascii="Times New Roman" w:hAnsi="Times New Roman" w:cs="Times New Roman"/>
                <w:b/>
                <w:sz w:val="22"/>
              </w:rPr>
            </w:pPr>
            <w:r w:rsidRPr="004B273B">
              <w:rPr>
                <w:rFonts w:ascii="Times New Roman" w:hAnsi="Times New Roman" w:cs="Times New Roman"/>
                <w:b/>
                <w:sz w:val="22"/>
              </w:rPr>
              <w:t>Fringe</w:t>
            </w:r>
          </w:p>
          <w:p w14:paraId="6F8FFEF2" w14:textId="7D6C3227" w:rsidR="00BB7115" w:rsidRPr="004B273B" w:rsidRDefault="00BB7115" w:rsidP="004B273B">
            <w:pPr>
              <w:pStyle w:val="NoSpacing"/>
              <w:jc w:val="center"/>
              <w:rPr>
                <w:rFonts w:ascii="Times New Roman" w:hAnsi="Times New Roman" w:cs="Times New Roman"/>
                <w:b/>
                <w:sz w:val="22"/>
              </w:rPr>
            </w:pPr>
            <w:r w:rsidRPr="004B273B">
              <w:rPr>
                <w:rFonts w:ascii="Times New Roman" w:hAnsi="Times New Roman" w:cs="Times New Roman"/>
                <w:b/>
                <w:sz w:val="22"/>
              </w:rPr>
              <w:t>(if applicable)</w:t>
            </w:r>
          </w:p>
        </w:tc>
        <w:tc>
          <w:tcPr>
            <w:tcW w:w="2160" w:type="dxa"/>
            <w:shd w:val="clear" w:color="auto" w:fill="auto"/>
            <w:vAlign w:val="center"/>
          </w:tcPr>
          <w:p w14:paraId="02347BBC" w14:textId="625D15F7" w:rsidR="00BB7115" w:rsidRPr="004B273B" w:rsidRDefault="00AF01AD" w:rsidP="004B273B">
            <w:pPr>
              <w:pStyle w:val="NoSpacing"/>
              <w:jc w:val="center"/>
              <w:rPr>
                <w:rFonts w:ascii="Times New Roman" w:hAnsi="Times New Roman" w:cs="Times New Roman"/>
                <w:b/>
                <w:sz w:val="22"/>
              </w:rPr>
            </w:pPr>
            <w:r w:rsidRPr="004B273B">
              <w:rPr>
                <w:rFonts w:ascii="Times New Roman" w:hAnsi="Times New Roman" w:cs="Times New Roman"/>
                <w:b/>
                <w:sz w:val="22"/>
              </w:rPr>
              <w:t xml:space="preserve">Total </w:t>
            </w:r>
            <w:r w:rsidR="005E2D23" w:rsidRPr="004B273B">
              <w:rPr>
                <w:rFonts w:ascii="Times New Roman" w:hAnsi="Times New Roman" w:cs="Times New Roman"/>
                <w:b/>
                <w:sz w:val="22"/>
              </w:rPr>
              <w:t>C</w:t>
            </w:r>
            <w:r w:rsidR="00BB7115" w:rsidRPr="004B273B">
              <w:rPr>
                <w:rFonts w:ascii="Times New Roman" w:hAnsi="Times New Roman" w:cs="Times New Roman"/>
                <w:b/>
                <w:sz w:val="22"/>
              </w:rPr>
              <w:t>ost to Gov’t</w:t>
            </w:r>
          </w:p>
        </w:tc>
      </w:tr>
      <w:tr w:rsidR="00BB7115" w:rsidRPr="00C674A1" w14:paraId="2415612E" w14:textId="77777777" w:rsidTr="004B273B">
        <w:trPr>
          <w:trHeight w:val="300"/>
        </w:trPr>
        <w:tc>
          <w:tcPr>
            <w:tcW w:w="2240" w:type="dxa"/>
            <w:noWrap/>
            <w:tcMar>
              <w:top w:w="0" w:type="dxa"/>
              <w:left w:w="108" w:type="dxa"/>
              <w:bottom w:w="0" w:type="dxa"/>
              <w:right w:w="108" w:type="dxa"/>
            </w:tcMar>
            <w:vAlign w:val="bottom"/>
          </w:tcPr>
          <w:p w14:paraId="48A2994B" w14:textId="77777777" w:rsidR="00BB7115" w:rsidRPr="004B273B" w:rsidRDefault="00BB7115" w:rsidP="00B140FF">
            <w:pPr>
              <w:pStyle w:val="NoSpacing"/>
              <w:rPr>
                <w:rFonts w:ascii="Times New Roman" w:eastAsia="Calibri" w:hAnsi="Times New Roman" w:cs="Times New Roman"/>
                <w:b/>
                <w:sz w:val="22"/>
              </w:rPr>
            </w:pPr>
            <w:r w:rsidRPr="004B273B">
              <w:rPr>
                <w:rFonts w:ascii="Times New Roman" w:eastAsia="Calibri" w:hAnsi="Times New Roman" w:cs="Times New Roman"/>
                <w:b/>
                <w:sz w:val="22"/>
              </w:rPr>
              <w:t>Federal Oversight</w:t>
            </w:r>
          </w:p>
        </w:tc>
        <w:tc>
          <w:tcPr>
            <w:tcW w:w="1350" w:type="dxa"/>
            <w:vAlign w:val="bottom"/>
          </w:tcPr>
          <w:p w14:paraId="20DFB827" w14:textId="77777777" w:rsidR="00BB7115" w:rsidRPr="004B273B" w:rsidRDefault="00BB7115" w:rsidP="00B140FF">
            <w:pPr>
              <w:pStyle w:val="NoSpacing"/>
              <w:rPr>
                <w:rFonts w:ascii="Times New Roman" w:eastAsia="Calibri" w:hAnsi="Times New Roman" w:cs="Times New Roman"/>
                <w:b/>
                <w:sz w:val="22"/>
              </w:rPr>
            </w:pPr>
          </w:p>
        </w:tc>
        <w:tc>
          <w:tcPr>
            <w:tcW w:w="1080" w:type="dxa"/>
            <w:noWrap/>
            <w:tcMar>
              <w:top w:w="0" w:type="dxa"/>
              <w:left w:w="108" w:type="dxa"/>
              <w:bottom w:w="0" w:type="dxa"/>
              <w:right w:w="108" w:type="dxa"/>
            </w:tcMar>
            <w:vAlign w:val="bottom"/>
          </w:tcPr>
          <w:p w14:paraId="41A864D8" w14:textId="77777777" w:rsidR="00BB7115" w:rsidRPr="004B273B" w:rsidRDefault="00BB7115" w:rsidP="00B140FF">
            <w:pPr>
              <w:pStyle w:val="NoSpacing"/>
              <w:rPr>
                <w:rFonts w:ascii="Times New Roman" w:hAnsi="Times New Roman" w:cs="Times New Roman"/>
                <w:b/>
                <w:sz w:val="22"/>
              </w:rPr>
            </w:pPr>
          </w:p>
        </w:tc>
        <w:tc>
          <w:tcPr>
            <w:tcW w:w="1440" w:type="dxa"/>
            <w:noWrap/>
            <w:tcMar>
              <w:top w:w="0" w:type="dxa"/>
              <w:left w:w="108" w:type="dxa"/>
              <w:bottom w:w="0" w:type="dxa"/>
              <w:right w:w="108" w:type="dxa"/>
            </w:tcMar>
            <w:vAlign w:val="bottom"/>
          </w:tcPr>
          <w:p w14:paraId="7431808B" w14:textId="77777777" w:rsidR="00BB7115" w:rsidRPr="004B273B" w:rsidRDefault="00BB7115">
            <w:pPr>
              <w:pStyle w:val="NoSpacing"/>
              <w:rPr>
                <w:rFonts w:ascii="Times New Roman" w:hAnsi="Times New Roman" w:cs="Times New Roman"/>
                <w:b/>
                <w:sz w:val="22"/>
              </w:rPr>
            </w:pPr>
          </w:p>
        </w:tc>
        <w:tc>
          <w:tcPr>
            <w:tcW w:w="1710" w:type="dxa"/>
            <w:shd w:val="clear" w:color="auto" w:fill="BFBFBF" w:themeFill="background1" w:themeFillShade="BF"/>
          </w:tcPr>
          <w:p w14:paraId="2A1D38AD" w14:textId="77777777" w:rsidR="00BB7115" w:rsidRPr="004B273B" w:rsidRDefault="00BB7115">
            <w:pPr>
              <w:pStyle w:val="NoSpacing"/>
              <w:rPr>
                <w:rFonts w:ascii="Times New Roman" w:hAnsi="Times New Roman" w:cs="Times New Roman"/>
                <w:b/>
                <w:sz w:val="22"/>
              </w:rPr>
            </w:pPr>
          </w:p>
        </w:tc>
        <w:tc>
          <w:tcPr>
            <w:tcW w:w="2160" w:type="dxa"/>
          </w:tcPr>
          <w:p w14:paraId="3E141924" w14:textId="77777777" w:rsidR="00BB7115" w:rsidRPr="004B273B" w:rsidRDefault="00BB7115">
            <w:pPr>
              <w:pStyle w:val="NoSpacing"/>
              <w:rPr>
                <w:rFonts w:ascii="Times New Roman" w:hAnsi="Times New Roman" w:cs="Times New Roman"/>
                <w:b/>
                <w:sz w:val="22"/>
              </w:rPr>
            </w:pPr>
          </w:p>
        </w:tc>
      </w:tr>
      <w:tr w:rsidR="006B0DB3" w:rsidRPr="00C674A1" w14:paraId="4154A887" w14:textId="77777777" w:rsidTr="004B273B">
        <w:trPr>
          <w:trHeight w:val="300"/>
        </w:trPr>
        <w:tc>
          <w:tcPr>
            <w:tcW w:w="2240" w:type="dxa"/>
            <w:noWrap/>
            <w:tcMar>
              <w:top w:w="0" w:type="dxa"/>
              <w:left w:w="108" w:type="dxa"/>
              <w:bottom w:w="0" w:type="dxa"/>
              <w:right w:w="108" w:type="dxa"/>
            </w:tcMar>
            <w:vAlign w:val="bottom"/>
          </w:tcPr>
          <w:p w14:paraId="2D7ACA55" w14:textId="36F1937E" w:rsidR="006B0DB3" w:rsidRPr="004B273B" w:rsidRDefault="001D24D0" w:rsidP="00B140FF">
            <w:pPr>
              <w:pStyle w:val="NoSpacing"/>
              <w:rPr>
                <w:rFonts w:ascii="Times New Roman" w:eastAsia="Calibri" w:hAnsi="Times New Roman" w:cs="Times New Roman"/>
                <w:sz w:val="22"/>
              </w:rPr>
            </w:pPr>
            <w:r w:rsidRPr="004B273B">
              <w:rPr>
                <w:rFonts w:ascii="Times New Roman" w:eastAsia="Calibri" w:hAnsi="Times New Roman" w:cs="Times New Roman"/>
                <w:sz w:val="22"/>
              </w:rPr>
              <w:t xml:space="preserve">    </w:t>
            </w:r>
            <w:r w:rsidR="006B0DB3" w:rsidRPr="004B273B">
              <w:rPr>
                <w:rFonts w:ascii="Times New Roman" w:eastAsia="Calibri" w:hAnsi="Times New Roman" w:cs="Times New Roman"/>
                <w:sz w:val="22"/>
              </w:rPr>
              <w:t>Task Order Monitor</w:t>
            </w:r>
          </w:p>
        </w:tc>
        <w:tc>
          <w:tcPr>
            <w:tcW w:w="1350" w:type="dxa"/>
            <w:shd w:val="clear" w:color="auto" w:fill="auto"/>
            <w:vAlign w:val="center"/>
          </w:tcPr>
          <w:p w14:paraId="5AB0F92B" w14:textId="24F44909" w:rsidR="006B0DB3" w:rsidRPr="004B273B" w:rsidRDefault="009A12A3" w:rsidP="00B140FF">
            <w:pPr>
              <w:pStyle w:val="NoSpacing"/>
              <w:jc w:val="center"/>
              <w:rPr>
                <w:rFonts w:ascii="Times New Roman" w:eastAsia="Calibri" w:hAnsi="Times New Roman" w:cs="Times New Roman"/>
                <w:sz w:val="22"/>
              </w:rPr>
            </w:pPr>
            <w:r w:rsidRPr="004B273B">
              <w:rPr>
                <w:rFonts w:ascii="Times New Roman" w:eastAsia="Calibri" w:hAnsi="Times New Roman" w:cs="Times New Roman"/>
                <w:sz w:val="22"/>
              </w:rPr>
              <w:t>14</w:t>
            </w:r>
            <w:r w:rsidR="00B140FF" w:rsidRPr="004B273B">
              <w:rPr>
                <w:rFonts w:ascii="Times New Roman" w:eastAsia="Calibri" w:hAnsi="Times New Roman" w:cs="Times New Roman"/>
                <w:sz w:val="22"/>
              </w:rPr>
              <w:t>/8</w:t>
            </w:r>
          </w:p>
        </w:tc>
        <w:tc>
          <w:tcPr>
            <w:tcW w:w="1080" w:type="dxa"/>
            <w:tcBorders>
              <w:bottom w:val="single" w:sz="8" w:space="0" w:color="auto"/>
            </w:tcBorders>
            <w:shd w:val="clear" w:color="auto" w:fill="auto"/>
            <w:noWrap/>
            <w:tcMar>
              <w:top w:w="0" w:type="dxa"/>
              <w:left w:w="108" w:type="dxa"/>
              <w:bottom w:w="0" w:type="dxa"/>
              <w:right w:w="108" w:type="dxa"/>
            </w:tcMar>
            <w:vAlign w:val="center"/>
          </w:tcPr>
          <w:p w14:paraId="5253BBBD" w14:textId="4AA2B32A" w:rsidR="006B0DB3" w:rsidRPr="004B273B" w:rsidRDefault="00C674A1" w:rsidP="00B140FF">
            <w:pPr>
              <w:pStyle w:val="NoSpacing"/>
              <w:jc w:val="center"/>
              <w:rPr>
                <w:rFonts w:ascii="Times New Roman" w:eastAsia="Calibri" w:hAnsi="Times New Roman" w:cs="Times New Roman"/>
                <w:sz w:val="22"/>
              </w:rPr>
            </w:pPr>
            <w:r w:rsidRPr="004B273B">
              <w:rPr>
                <w:rFonts w:ascii="Times New Roman" w:eastAsia="Calibri" w:hAnsi="Times New Roman" w:cs="Times New Roman"/>
                <w:sz w:val="22"/>
              </w:rPr>
              <w:t>$141,32</w:t>
            </w:r>
            <w:r w:rsidR="00B140FF" w:rsidRPr="004B273B">
              <w:rPr>
                <w:rFonts w:ascii="Times New Roman" w:eastAsia="Calibri" w:hAnsi="Times New Roman" w:cs="Times New Roman"/>
                <w:sz w:val="22"/>
              </w:rPr>
              <w:t>8</w:t>
            </w:r>
          </w:p>
        </w:tc>
        <w:tc>
          <w:tcPr>
            <w:tcW w:w="1440" w:type="dxa"/>
            <w:tcBorders>
              <w:bottom w:val="single" w:sz="8" w:space="0" w:color="auto"/>
            </w:tcBorders>
            <w:shd w:val="clear" w:color="auto" w:fill="auto"/>
            <w:noWrap/>
            <w:tcMar>
              <w:top w:w="0" w:type="dxa"/>
              <w:left w:w="108" w:type="dxa"/>
              <w:bottom w:w="0" w:type="dxa"/>
              <w:right w:w="108" w:type="dxa"/>
            </w:tcMar>
            <w:vAlign w:val="center"/>
          </w:tcPr>
          <w:p w14:paraId="715628AF" w14:textId="09CB0C0D" w:rsidR="006B0DB3" w:rsidRPr="004B273B" w:rsidRDefault="00C674A1" w:rsidP="00B140FF">
            <w:pPr>
              <w:pStyle w:val="NoSpacing"/>
              <w:jc w:val="center"/>
              <w:rPr>
                <w:rFonts w:ascii="Times New Roman" w:eastAsia="Calibri" w:hAnsi="Times New Roman" w:cs="Times New Roman"/>
                <w:sz w:val="22"/>
              </w:rPr>
            </w:pPr>
            <w:r w:rsidRPr="004B273B">
              <w:rPr>
                <w:rFonts w:ascii="Times New Roman" w:eastAsia="Calibri" w:hAnsi="Times New Roman" w:cs="Times New Roman"/>
                <w:sz w:val="22"/>
              </w:rPr>
              <w:t>10</w:t>
            </w:r>
            <w:r w:rsidR="00C34169" w:rsidRPr="004B273B">
              <w:rPr>
                <w:rFonts w:ascii="Times New Roman" w:eastAsia="Calibri" w:hAnsi="Times New Roman" w:cs="Times New Roman"/>
                <w:sz w:val="22"/>
              </w:rPr>
              <w:t>%</w:t>
            </w:r>
          </w:p>
        </w:tc>
        <w:tc>
          <w:tcPr>
            <w:tcW w:w="1710" w:type="dxa"/>
            <w:tcBorders>
              <w:bottom w:val="single" w:sz="8" w:space="0" w:color="auto"/>
            </w:tcBorders>
            <w:shd w:val="clear" w:color="auto" w:fill="auto"/>
            <w:vAlign w:val="center"/>
          </w:tcPr>
          <w:p w14:paraId="1163B86A" w14:textId="77777777" w:rsidR="006B0DB3" w:rsidRPr="004B273B" w:rsidRDefault="006B0DB3" w:rsidP="00B140FF">
            <w:pPr>
              <w:pStyle w:val="NoSpacing"/>
              <w:jc w:val="center"/>
              <w:rPr>
                <w:rFonts w:ascii="Times New Roman" w:hAnsi="Times New Roman" w:cs="Times New Roman"/>
                <w:sz w:val="22"/>
              </w:rPr>
            </w:pPr>
          </w:p>
        </w:tc>
        <w:tc>
          <w:tcPr>
            <w:tcW w:w="2160" w:type="dxa"/>
            <w:shd w:val="clear" w:color="auto" w:fill="auto"/>
            <w:vAlign w:val="center"/>
          </w:tcPr>
          <w:p w14:paraId="39A67148" w14:textId="5EC02461" w:rsidR="006B0DB3" w:rsidRPr="004B273B" w:rsidRDefault="00C674A1" w:rsidP="00B140FF">
            <w:pPr>
              <w:pStyle w:val="NoSpacing"/>
              <w:ind w:right="345"/>
              <w:jc w:val="right"/>
              <w:rPr>
                <w:rFonts w:ascii="Times New Roman" w:hAnsi="Times New Roman" w:cs="Times New Roman"/>
                <w:sz w:val="22"/>
              </w:rPr>
            </w:pPr>
            <w:r w:rsidRPr="004B273B">
              <w:rPr>
                <w:rFonts w:ascii="Times New Roman" w:hAnsi="Times New Roman" w:cs="Times New Roman"/>
                <w:sz w:val="22"/>
              </w:rPr>
              <w:t>$14,13</w:t>
            </w:r>
            <w:r w:rsidR="00B140FF" w:rsidRPr="004B273B">
              <w:rPr>
                <w:rFonts w:ascii="Times New Roman" w:hAnsi="Times New Roman" w:cs="Times New Roman"/>
                <w:sz w:val="22"/>
              </w:rPr>
              <w:t>2.80</w:t>
            </w:r>
          </w:p>
        </w:tc>
      </w:tr>
      <w:tr w:rsidR="00B140FF" w:rsidRPr="00C674A1" w14:paraId="402FC0AE" w14:textId="77777777" w:rsidTr="004B273B">
        <w:trPr>
          <w:trHeight w:val="304"/>
        </w:trPr>
        <w:tc>
          <w:tcPr>
            <w:tcW w:w="2240" w:type="dxa"/>
            <w:noWrap/>
            <w:tcMar>
              <w:top w:w="0" w:type="dxa"/>
              <w:left w:w="108" w:type="dxa"/>
              <w:bottom w:w="0" w:type="dxa"/>
              <w:right w:w="108" w:type="dxa"/>
            </w:tcMar>
            <w:vAlign w:val="center"/>
          </w:tcPr>
          <w:p w14:paraId="1830B583" w14:textId="77777777" w:rsidR="00B140FF" w:rsidRPr="004B273B" w:rsidRDefault="00B140FF" w:rsidP="001D24D0">
            <w:pPr>
              <w:pStyle w:val="NoSpacing"/>
              <w:rPr>
                <w:rFonts w:ascii="Times New Roman" w:eastAsia="Calibri" w:hAnsi="Times New Roman" w:cs="Times New Roman"/>
                <w:b/>
                <w:sz w:val="22"/>
              </w:rPr>
            </w:pPr>
            <w:r w:rsidRPr="004B273B">
              <w:rPr>
                <w:rFonts w:ascii="Times New Roman" w:eastAsia="Calibri" w:hAnsi="Times New Roman" w:cs="Times New Roman"/>
                <w:b/>
                <w:sz w:val="22"/>
              </w:rPr>
              <w:t>Contractor Cost</w:t>
            </w:r>
          </w:p>
        </w:tc>
        <w:tc>
          <w:tcPr>
            <w:tcW w:w="1350" w:type="dxa"/>
            <w:shd w:val="clear" w:color="auto" w:fill="BFBFBF" w:themeFill="background1" w:themeFillShade="BF"/>
            <w:vAlign w:val="center"/>
          </w:tcPr>
          <w:p w14:paraId="1FB01671" w14:textId="77777777" w:rsidR="00B140FF" w:rsidRPr="004B273B" w:rsidRDefault="00B140FF" w:rsidP="001D24D0">
            <w:pPr>
              <w:pStyle w:val="NoSpacing"/>
              <w:rPr>
                <w:rFonts w:ascii="Times New Roman" w:eastAsia="Calibri" w:hAnsi="Times New Roman" w:cs="Times New Roman"/>
                <w:b/>
                <w:sz w:val="22"/>
              </w:rPr>
            </w:pPr>
          </w:p>
        </w:tc>
        <w:tc>
          <w:tcPr>
            <w:tcW w:w="1080" w:type="dxa"/>
            <w:shd w:val="clear" w:color="auto" w:fill="auto"/>
            <w:noWrap/>
            <w:tcMar>
              <w:top w:w="0" w:type="dxa"/>
              <w:left w:w="108" w:type="dxa"/>
              <w:bottom w:w="0" w:type="dxa"/>
              <w:right w:w="108" w:type="dxa"/>
            </w:tcMar>
            <w:vAlign w:val="bottom"/>
          </w:tcPr>
          <w:p w14:paraId="4159BB34" w14:textId="77777777" w:rsidR="00B140FF" w:rsidRPr="004B273B" w:rsidRDefault="00B140FF" w:rsidP="001D24D0">
            <w:pPr>
              <w:pStyle w:val="NoSpacing"/>
              <w:rPr>
                <w:rFonts w:ascii="Times New Roman" w:eastAsia="Calibri" w:hAnsi="Times New Roman" w:cs="Times New Roman"/>
                <w:b/>
                <w:sz w:val="22"/>
              </w:rPr>
            </w:pPr>
          </w:p>
        </w:tc>
        <w:tc>
          <w:tcPr>
            <w:tcW w:w="1440" w:type="dxa"/>
            <w:shd w:val="clear" w:color="auto" w:fill="auto"/>
            <w:noWrap/>
            <w:tcMar>
              <w:top w:w="0" w:type="dxa"/>
              <w:left w:w="108" w:type="dxa"/>
              <w:bottom w:w="0" w:type="dxa"/>
              <w:right w:w="108" w:type="dxa"/>
            </w:tcMar>
            <w:vAlign w:val="bottom"/>
          </w:tcPr>
          <w:p w14:paraId="2A6F7EAD" w14:textId="77777777" w:rsidR="00B140FF" w:rsidRPr="004B273B" w:rsidRDefault="00B140FF" w:rsidP="00BA2FF4">
            <w:pPr>
              <w:pStyle w:val="NoSpacing"/>
              <w:rPr>
                <w:rFonts w:ascii="Times New Roman" w:eastAsia="Calibri" w:hAnsi="Times New Roman" w:cs="Times New Roman"/>
                <w:b/>
                <w:sz w:val="22"/>
              </w:rPr>
            </w:pPr>
          </w:p>
        </w:tc>
        <w:tc>
          <w:tcPr>
            <w:tcW w:w="1710" w:type="dxa"/>
            <w:shd w:val="clear" w:color="auto" w:fill="auto"/>
          </w:tcPr>
          <w:p w14:paraId="125B82F3" w14:textId="77777777" w:rsidR="00B140FF" w:rsidRPr="004B273B" w:rsidRDefault="00B140FF" w:rsidP="00BA2FF4">
            <w:pPr>
              <w:pStyle w:val="NoSpacing"/>
              <w:rPr>
                <w:rFonts w:ascii="Times New Roman" w:hAnsi="Times New Roman" w:cs="Times New Roman"/>
                <w:b/>
                <w:sz w:val="22"/>
              </w:rPr>
            </w:pPr>
          </w:p>
        </w:tc>
        <w:tc>
          <w:tcPr>
            <w:tcW w:w="2160" w:type="dxa"/>
            <w:vAlign w:val="center"/>
          </w:tcPr>
          <w:p w14:paraId="3E222D47" w14:textId="756CEC26" w:rsidR="00B140FF" w:rsidRPr="004B273B" w:rsidRDefault="00B140FF" w:rsidP="00B140FF">
            <w:pPr>
              <w:spacing w:line="240" w:lineRule="auto"/>
              <w:ind w:right="345"/>
              <w:jc w:val="right"/>
              <w:rPr>
                <w:rFonts w:cs="Times New Roman"/>
                <w:b/>
              </w:rPr>
            </w:pPr>
            <w:r w:rsidRPr="004B273B">
              <w:rPr>
                <w:rFonts w:cs="Times New Roman"/>
                <w:b/>
              </w:rPr>
              <w:t>$119,538.00</w:t>
            </w:r>
          </w:p>
        </w:tc>
      </w:tr>
      <w:tr w:rsidR="00BB7115" w:rsidRPr="00C674A1" w14:paraId="2FAC0A7A" w14:textId="77777777" w:rsidTr="004B273B">
        <w:trPr>
          <w:trHeight w:val="300"/>
        </w:trPr>
        <w:tc>
          <w:tcPr>
            <w:tcW w:w="2240" w:type="dxa"/>
            <w:noWrap/>
            <w:tcMar>
              <w:top w:w="0" w:type="dxa"/>
              <w:left w:w="108" w:type="dxa"/>
              <w:bottom w:w="0" w:type="dxa"/>
              <w:right w:w="108" w:type="dxa"/>
            </w:tcMar>
            <w:vAlign w:val="bottom"/>
          </w:tcPr>
          <w:p w14:paraId="02FF9C6C" w14:textId="77777777" w:rsidR="00BB7115" w:rsidRPr="004B273B" w:rsidRDefault="005E2D23" w:rsidP="00B140FF">
            <w:pPr>
              <w:pStyle w:val="NoSpacing"/>
              <w:rPr>
                <w:rFonts w:ascii="Times New Roman" w:eastAsia="Calibri" w:hAnsi="Times New Roman" w:cs="Times New Roman"/>
                <w:color w:val="000000" w:themeColor="text1"/>
                <w:sz w:val="22"/>
              </w:rPr>
            </w:pPr>
            <w:r w:rsidRPr="004B273B">
              <w:rPr>
                <w:rFonts w:ascii="Times New Roman" w:eastAsia="Calibri" w:hAnsi="Times New Roman" w:cs="Times New Roman"/>
                <w:color w:val="000000" w:themeColor="text1"/>
                <w:sz w:val="22"/>
              </w:rPr>
              <w:t>Travel</w:t>
            </w:r>
          </w:p>
        </w:tc>
        <w:tc>
          <w:tcPr>
            <w:tcW w:w="1350" w:type="dxa"/>
            <w:shd w:val="clear" w:color="auto" w:fill="BFBFBF" w:themeFill="background1" w:themeFillShade="BF"/>
          </w:tcPr>
          <w:p w14:paraId="23207A1B" w14:textId="77777777" w:rsidR="00BB7115" w:rsidRPr="004B273B" w:rsidRDefault="00BB7115" w:rsidP="00B140FF">
            <w:pPr>
              <w:pStyle w:val="NoSpacing"/>
              <w:rPr>
                <w:rFonts w:ascii="Times New Roman" w:eastAsia="Calibri" w:hAnsi="Times New Roman" w:cs="Times New Roman"/>
                <w:sz w:val="22"/>
              </w:rPr>
            </w:pPr>
          </w:p>
        </w:tc>
        <w:tc>
          <w:tcPr>
            <w:tcW w:w="1080" w:type="dxa"/>
            <w:shd w:val="clear" w:color="auto" w:fill="BFBFBF" w:themeFill="background1" w:themeFillShade="BF"/>
            <w:noWrap/>
            <w:tcMar>
              <w:top w:w="0" w:type="dxa"/>
              <w:left w:w="108" w:type="dxa"/>
              <w:bottom w:w="0" w:type="dxa"/>
              <w:right w:w="108" w:type="dxa"/>
            </w:tcMar>
            <w:vAlign w:val="bottom"/>
          </w:tcPr>
          <w:p w14:paraId="2FF9315B" w14:textId="77777777" w:rsidR="00BB7115" w:rsidRPr="004B273B" w:rsidRDefault="00BB7115" w:rsidP="00B140FF">
            <w:pPr>
              <w:pStyle w:val="NoSpacing"/>
              <w:rPr>
                <w:rFonts w:ascii="Times New Roman" w:eastAsia="Calibri" w:hAnsi="Times New Roman" w:cs="Times New Roman"/>
                <w:sz w:val="22"/>
              </w:rPr>
            </w:pPr>
          </w:p>
        </w:tc>
        <w:tc>
          <w:tcPr>
            <w:tcW w:w="1440" w:type="dxa"/>
            <w:shd w:val="clear" w:color="auto" w:fill="BFBFBF" w:themeFill="background1" w:themeFillShade="BF"/>
            <w:noWrap/>
            <w:tcMar>
              <w:top w:w="0" w:type="dxa"/>
              <w:left w:w="108" w:type="dxa"/>
              <w:bottom w:w="0" w:type="dxa"/>
              <w:right w:w="108" w:type="dxa"/>
            </w:tcMar>
            <w:vAlign w:val="bottom"/>
          </w:tcPr>
          <w:p w14:paraId="05E74ED9" w14:textId="77777777" w:rsidR="00BB7115" w:rsidRPr="004B273B" w:rsidRDefault="00BB7115">
            <w:pPr>
              <w:pStyle w:val="NoSpacing"/>
              <w:rPr>
                <w:rFonts w:ascii="Times New Roman" w:eastAsia="Calibri" w:hAnsi="Times New Roman" w:cs="Times New Roman"/>
                <w:sz w:val="22"/>
              </w:rPr>
            </w:pPr>
          </w:p>
        </w:tc>
        <w:tc>
          <w:tcPr>
            <w:tcW w:w="1710" w:type="dxa"/>
            <w:shd w:val="clear" w:color="auto" w:fill="BFBFBF" w:themeFill="background1" w:themeFillShade="BF"/>
          </w:tcPr>
          <w:p w14:paraId="15C885B2" w14:textId="77777777" w:rsidR="00BB7115" w:rsidRPr="004B273B" w:rsidRDefault="00BB7115">
            <w:pPr>
              <w:pStyle w:val="NoSpacing"/>
              <w:rPr>
                <w:rFonts w:ascii="Times New Roman" w:hAnsi="Times New Roman" w:cs="Times New Roman"/>
                <w:sz w:val="22"/>
              </w:rPr>
            </w:pPr>
          </w:p>
        </w:tc>
        <w:tc>
          <w:tcPr>
            <w:tcW w:w="2160" w:type="dxa"/>
          </w:tcPr>
          <w:p w14:paraId="48BDAD3E" w14:textId="60D7CB3F" w:rsidR="00BB7115" w:rsidRPr="004B273B" w:rsidRDefault="009A12A3">
            <w:pPr>
              <w:pStyle w:val="NoSpacing"/>
              <w:ind w:right="345"/>
              <w:jc w:val="right"/>
              <w:rPr>
                <w:rFonts w:ascii="Times New Roman" w:hAnsi="Times New Roman" w:cs="Times New Roman"/>
                <w:sz w:val="22"/>
              </w:rPr>
            </w:pPr>
            <w:r w:rsidRPr="004B273B">
              <w:rPr>
                <w:rFonts w:ascii="Times New Roman" w:hAnsi="Times New Roman" w:cs="Times New Roman"/>
                <w:sz w:val="22"/>
              </w:rPr>
              <w:t>$0</w:t>
            </w:r>
          </w:p>
        </w:tc>
      </w:tr>
      <w:tr w:rsidR="00BB7115" w:rsidRPr="00C674A1" w14:paraId="3CBF2EC8" w14:textId="77777777" w:rsidTr="004B273B">
        <w:trPr>
          <w:trHeight w:val="300"/>
        </w:trPr>
        <w:tc>
          <w:tcPr>
            <w:tcW w:w="2240" w:type="dxa"/>
            <w:noWrap/>
            <w:tcMar>
              <w:top w:w="0" w:type="dxa"/>
              <w:left w:w="108" w:type="dxa"/>
              <w:bottom w:w="0" w:type="dxa"/>
              <w:right w:w="108" w:type="dxa"/>
            </w:tcMar>
            <w:vAlign w:val="bottom"/>
          </w:tcPr>
          <w:p w14:paraId="761AB3D2" w14:textId="77777777" w:rsidR="00BB7115" w:rsidRPr="004B273B" w:rsidRDefault="005E2D23" w:rsidP="00B140FF">
            <w:pPr>
              <w:pStyle w:val="NoSpacing"/>
              <w:rPr>
                <w:rFonts w:ascii="Times New Roman" w:eastAsia="Calibri" w:hAnsi="Times New Roman" w:cs="Times New Roman"/>
                <w:color w:val="000000" w:themeColor="text1"/>
                <w:sz w:val="22"/>
              </w:rPr>
            </w:pPr>
            <w:r w:rsidRPr="004B273B">
              <w:rPr>
                <w:rFonts w:ascii="Times New Roman" w:eastAsia="Calibri" w:hAnsi="Times New Roman" w:cs="Times New Roman"/>
                <w:color w:val="000000" w:themeColor="text1"/>
                <w:sz w:val="22"/>
              </w:rPr>
              <w:t>Other Cost</w:t>
            </w:r>
          </w:p>
        </w:tc>
        <w:tc>
          <w:tcPr>
            <w:tcW w:w="1350" w:type="dxa"/>
            <w:shd w:val="clear" w:color="auto" w:fill="BFBFBF" w:themeFill="background1" w:themeFillShade="BF"/>
          </w:tcPr>
          <w:p w14:paraId="797186C2" w14:textId="77777777" w:rsidR="00BB7115" w:rsidRPr="004B273B" w:rsidRDefault="00BB7115" w:rsidP="00B140FF">
            <w:pPr>
              <w:pStyle w:val="NoSpacing"/>
              <w:rPr>
                <w:rFonts w:ascii="Times New Roman" w:eastAsia="Calibri" w:hAnsi="Times New Roman" w:cs="Times New Roman"/>
                <w:sz w:val="22"/>
              </w:rPr>
            </w:pPr>
          </w:p>
        </w:tc>
        <w:tc>
          <w:tcPr>
            <w:tcW w:w="1080" w:type="dxa"/>
            <w:shd w:val="clear" w:color="auto" w:fill="BFBFBF" w:themeFill="background1" w:themeFillShade="BF"/>
            <w:noWrap/>
            <w:tcMar>
              <w:top w:w="0" w:type="dxa"/>
              <w:left w:w="108" w:type="dxa"/>
              <w:bottom w:w="0" w:type="dxa"/>
              <w:right w:w="108" w:type="dxa"/>
            </w:tcMar>
            <w:vAlign w:val="bottom"/>
          </w:tcPr>
          <w:p w14:paraId="134BA9E7" w14:textId="77777777" w:rsidR="00BB7115" w:rsidRPr="004B273B" w:rsidRDefault="00BB7115" w:rsidP="00B140FF">
            <w:pPr>
              <w:pStyle w:val="NoSpacing"/>
              <w:rPr>
                <w:rFonts w:ascii="Times New Roman" w:eastAsia="Calibri" w:hAnsi="Times New Roman" w:cs="Times New Roman"/>
                <w:sz w:val="22"/>
              </w:rPr>
            </w:pPr>
          </w:p>
        </w:tc>
        <w:tc>
          <w:tcPr>
            <w:tcW w:w="1440" w:type="dxa"/>
            <w:shd w:val="clear" w:color="auto" w:fill="BFBFBF" w:themeFill="background1" w:themeFillShade="BF"/>
            <w:noWrap/>
            <w:tcMar>
              <w:top w:w="0" w:type="dxa"/>
              <w:left w:w="108" w:type="dxa"/>
              <w:bottom w:w="0" w:type="dxa"/>
              <w:right w:w="108" w:type="dxa"/>
            </w:tcMar>
            <w:vAlign w:val="bottom"/>
          </w:tcPr>
          <w:p w14:paraId="58C1CC46" w14:textId="77777777" w:rsidR="00BB7115" w:rsidRPr="004B273B" w:rsidRDefault="00BB7115">
            <w:pPr>
              <w:pStyle w:val="NoSpacing"/>
              <w:rPr>
                <w:rFonts w:ascii="Times New Roman" w:eastAsia="Calibri" w:hAnsi="Times New Roman" w:cs="Times New Roman"/>
                <w:sz w:val="22"/>
              </w:rPr>
            </w:pPr>
          </w:p>
        </w:tc>
        <w:tc>
          <w:tcPr>
            <w:tcW w:w="1710" w:type="dxa"/>
            <w:shd w:val="clear" w:color="auto" w:fill="BFBFBF" w:themeFill="background1" w:themeFillShade="BF"/>
          </w:tcPr>
          <w:p w14:paraId="1DC66C9A" w14:textId="77777777" w:rsidR="00BB7115" w:rsidRPr="004B273B" w:rsidRDefault="00BB7115">
            <w:pPr>
              <w:pStyle w:val="NoSpacing"/>
              <w:rPr>
                <w:rFonts w:ascii="Times New Roman" w:eastAsia="Calibri" w:hAnsi="Times New Roman" w:cs="Times New Roman"/>
                <w:sz w:val="22"/>
              </w:rPr>
            </w:pPr>
          </w:p>
        </w:tc>
        <w:tc>
          <w:tcPr>
            <w:tcW w:w="2160" w:type="dxa"/>
          </w:tcPr>
          <w:p w14:paraId="60411B3F" w14:textId="77777777" w:rsidR="00BB7115" w:rsidRPr="004B273B" w:rsidRDefault="00012983">
            <w:pPr>
              <w:pStyle w:val="NoSpacing"/>
              <w:ind w:right="345"/>
              <w:jc w:val="right"/>
              <w:rPr>
                <w:rFonts w:ascii="Times New Roman" w:eastAsia="Calibri" w:hAnsi="Times New Roman" w:cs="Times New Roman"/>
                <w:sz w:val="22"/>
              </w:rPr>
            </w:pPr>
            <w:r w:rsidRPr="004B273B">
              <w:rPr>
                <w:rFonts w:ascii="Times New Roman" w:eastAsia="Calibri" w:hAnsi="Times New Roman" w:cs="Times New Roman"/>
                <w:sz w:val="22"/>
              </w:rPr>
              <w:t>$0</w:t>
            </w:r>
          </w:p>
        </w:tc>
      </w:tr>
      <w:tr w:rsidR="00BB7115" w:rsidRPr="00300D34" w14:paraId="5D0ECF42" w14:textId="77777777" w:rsidTr="004B273B">
        <w:trPr>
          <w:trHeight w:val="300"/>
        </w:trPr>
        <w:tc>
          <w:tcPr>
            <w:tcW w:w="2240" w:type="dxa"/>
            <w:noWrap/>
            <w:tcMar>
              <w:top w:w="0" w:type="dxa"/>
              <w:left w:w="108" w:type="dxa"/>
              <w:bottom w:w="0" w:type="dxa"/>
              <w:right w:w="108" w:type="dxa"/>
            </w:tcMar>
            <w:vAlign w:val="bottom"/>
            <w:hideMark/>
          </w:tcPr>
          <w:p w14:paraId="0D7281E8" w14:textId="77777777" w:rsidR="00BB7115" w:rsidRPr="004B273B" w:rsidRDefault="00012983" w:rsidP="00B140FF">
            <w:pPr>
              <w:pStyle w:val="NoSpacing"/>
              <w:rPr>
                <w:rFonts w:ascii="Times New Roman" w:hAnsi="Times New Roman" w:cs="Times New Roman"/>
                <w:b/>
                <w:sz w:val="22"/>
              </w:rPr>
            </w:pPr>
            <w:r w:rsidRPr="004B273B">
              <w:rPr>
                <w:rFonts w:ascii="Times New Roman" w:hAnsi="Times New Roman" w:cs="Times New Roman"/>
                <w:b/>
                <w:sz w:val="22"/>
              </w:rPr>
              <w:t>Total</w:t>
            </w:r>
          </w:p>
        </w:tc>
        <w:tc>
          <w:tcPr>
            <w:tcW w:w="1350" w:type="dxa"/>
          </w:tcPr>
          <w:p w14:paraId="7CEE4D30" w14:textId="77777777" w:rsidR="00BB7115" w:rsidRPr="004B273B" w:rsidRDefault="00BB7115" w:rsidP="00B140FF">
            <w:pPr>
              <w:pStyle w:val="NoSpacing"/>
              <w:rPr>
                <w:rFonts w:ascii="Times New Roman" w:eastAsia="Calibri" w:hAnsi="Times New Roman" w:cs="Times New Roman"/>
                <w:b/>
                <w:sz w:val="22"/>
              </w:rPr>
            </w:pPr>
          </w:p>
        </w:tc>
        <w:tc>
          <w:tcPr>
            <w:tcW w:w="1080" w:type="dxa"/>
            <w:noWrap/>
            <w:tcMar>
              <w:top w:w="0" w:type="dxa"/>
              <w:left w:w="108" w:type="dxa"/>
              <w:bottom w:w="0" w:type="dxa"/>
              <w:right w:w="108" w:type="dxa"/>
            </w:tcMar>
            <w:vAlign w:val="bottom"/>
            <w:hideMark/>
          </w:tcPr>
          <w:p w14:paraId="5D141535" w14:textId="77777777" w:rsidR="00BB7115" w:rsidRPr="004B273B" w:rsidRDefault="00BB7115" w:rsidP="00B140FF">
            <w:pPr>
              <w:pStyle w:val="NoSpacing"/>
              <w:rPr>
                <w:rFonts w:ascii="Times New Roman" w:hAnsi="Times New Roman" w:cs="Times New Roman"/>
                <w:b/>
                <w:sz w:val="22"/>
              </w:rPr>
            </w:pPr>
          </w:p>
        </w:tc>
        <w:tc>
          <w:tcPr>
            <w:tcW w:w="1440" w:type="dxa"/>
            <w:noWrap/>
            <w:tcMar>
              <w:top w:w="0" w:type="dxa"/>
              <w:left w:w="108" w:type="dxa"/>
              <w:bottom w:w="0" w:type="dxa"/>
              <w:right w:w="108" w:type="dxa"/>
            </w:tcMar>
            <w:vAlign w:val="bottom"/>
            <w:hideMark/>
          </w:tcPr>
          <w:p w14:paraId="667E8C4F" w14:textId="77777777" w:rsidR="00BB7115" w:rsidRPr="004B273B" w:rsidRDefault="00BB7115">
            <w:pPr>
              <w:pStyle w:val="NoSpacing"/>
              <w:rPr>
                <w:rFonts w:ascii="Times New Roman" w:hAnsi="Times New Roman" w:cs="Times New Roman"/>
                <w:b/>
                <w:sz w:val="22"/>
              </w:rPr>
            </w:pPr>
          </w:p>
        </w:tc>
        <w:tc>
          <w:tcPr>
            <w:tcW w:w="1710" w:type="dxa"/>
          </w:tcPr>
          <w:p w14:paraId="1FD9AEC8" w14:textId="77777777" w:rsidR="00BB7115" w:rsidRPr="004B273B" w:rsidRDefault="00BB7115">
            <w:pPr>
              <w:pStyle w:val="NoSpacing"/>
              <w:rPr>
                <w:rFonts w:ascii="Times New Roman" w:hAnsi="Times New Roman" w:cs="Times New Roman"/>
                <w:b/>
                <w:sz w:val="22"/>
              </w:rPr>
            </w:pPr>
          </w:p>
        </w:tc>
        <w:tc>
          <w:tcPr>
            <w:tcW w:w="2160" w:type="dxa"/>
          </w:tcPr>
          <w:p w14:paraId="7D1300B3" w14:textId="0C407A14" w:rsidR="00BB7115" w:rsidRPr="004B273B" w:rsidRDefault="00FB2A67">
            <w:pPr>
              <w:pStyle w:val="NoSpacing"/>
              <w:ind w:right="345"/>
              <w:jc w:val="right"/>
              <w:rPr>
                <w:rFonts w:ascii="Times New Roman" w:hAnsi="Times New Roman" w:cs="Times New Roman"/>
                <w:b/>
                <w:sz w:val="22"/>
              </w:rPr>
            </w:pPr>
            <w:r w:rsidRPr="004B273B">
              <w:rPr>
                <w:rFonts w:ascii="Times New Roman" w:hAnsi="Times New Roman" w:cs="Times New Roman"/>
                <w:b/>
                <w:sz w:val="22"/>
              </w:rPr>
              <w:t>$</w:t>
            </w:r>
            <w:r w:rsidR="0076601C" w:rsidRPr="004B273B">
              <w:rPr>
                <w:rFonts w:ascii="Times New Roman" w:hAnsi="Times New Roman" w:cs="Times New Roman"/>
                <w:b/>
                <w:sz w:val="22"/>
              </w:rPr>
              <w:t xml:space="preserve"> </w:t>
            </w:r>
            <w:r w:rsidR="00C674A1" w:rsidRPr="004B273B">
              <w:rPr>
                <w:rFonts w:ascii="Times New Roman" w:hAnsi="Times New Roman" w:cs="Times New Roman"/>
                <w:b/>
                <w:sz w:val="22"/>
              </w:rPr>
              <w:t>133,67</w:t>
            </w:r>
            <w:r w:rsidR="00C10C3A" w:rsidRPr="004B273B">
              <w:rPr>
                <w:rFonts w:ascii="Times New Roman" w:hAnsi="Times New Roman" w:cs="Times New Roman"/>
                <w:b/>
                <w:sz w:val="22"/>
              </w:rPr>
              <w:t>0.80</w:t>
            </w:r>
          </w:p>
        </w:tc>
      </w:tr>
    </w:tbl>
    <w:p w14:paraId="4450BCEC" w14:textId="77777777" w:rsidR="00AD57ED" w:rsidRDefault="001E2460" w:rsidP="0070741E">
      <w:pPr>
        <w:spacing w:after="0"/>
        <w:rPr>
          <w:rFonts w:cs="Times New Roman"/>
        </w:rPr>
      </w:pPr>
      <w:r w:rsidRPr="0070741E">
        <w:rPr>
          <w:rFonts w:cs="Times New Roman"/>
        </w:rPr>
        <w:t>**</w:t>
      </w:r>
      <w:r w:rsidR="0070741E" w:rsidRPr="0070741E">
        <w:rPr>
          <w:rFonts w:cs="Times New Roman"/>
        </w:rPr>
        <w:t xml:space="preserve"> </w:t>
      </w:r>
      <w:hyperlink r:id="rId12" w:history="1">
        <w:r w:rsidR="0070741E" w:rsidRPr="0070741E">
          <w:rPr>
            <w:rFonts w:cs="Times New Roman"/>
          </w:rPr>
          <w:t>https://www.opm.gov/policy-data-oversight/pay-leave/salaries-wages/salary-tables/18Tables/html/DCB.aspx</w:t>
        </w:r>
      </w:hyperlink>
    </w:p>
    <w:p w14:paraId="43E1C8BC" w14:textId="336668BD" w:rsidR="00713CF8" w:rsidRPr="00300D34" w:rsidRDefault="00713CF8" w:rsidP="0070741E">
      <w:pPr>
        <w:pStyle w:val="Heading2"/>
        <w:spacing w:line="360" w:lineRule="auto"/>
        <w:rPr>
          <w:rFonts w:ascii="Times New Roman" w:hAnsi="Times New Roman" w:cs="Times New Roman"/>
        </w:rPr>
      </w:pPr>
      <w:r w:rsidRPr="00300D34">
        <w:rPr>
          <w:rFonts w:ascii="Times New Roman" w:hAnsi="Times New Roman" w:cs="Times New Roman"/>
        </w:rPr>
        <w:t>A.15 Explanation for Program Changes or Adjustments</w:t>
      </w:r>
    </w:p>
    <w:p w14:paraId="47DEACC9" w14:textId="77777777" w:rsidR="00713CF8" w:rsidRPr="00300D34" w:rsidRDefault="00713CF8" w:rsidP="008716F6">
      <w:pPr>
        <w:spacing w:after="20"/>
        <w:rPr>
          <w:rFonts w:cs="Times New Roman"/>
        </w:rPr>
      </w:pPr>
      <w:r w:rsidRPr="00300D34">
        <w:rPr>
          <w:rFonts w:cs="Times New Roman"/>
        </w:rPr>
        <w:t>N/A</w:t>
      </w:r>
    </w:p>
    <w:p w14:paraId="449788B7" w14:textId="5251975D" w:rsidR="00713CF8" w:rsidRPr="00300D34" w:rsidRDefault="00713CF8" w:rsidP="00D66604">
      <w:pPr>
        <w:pStyle w:val="Heading2"/>
        <w:rPr>
          <w:rFonts w:ascii="Times New Roman" w:hAnsi="Times New Roman" w:cs="Times New Roman"/>
        </w:rPr>
      </w:pPr>
      <w:r w:rsidRPr="00300D34">
        <w:rPr>
          <w:rFonts w:ascii="Times New Roman" w:hAnsi="Times New Roman" w:cs="Times New Roman"/>
        </w:rPr>
        <w:t>A.16 Plans for Tabulation and Publication and Project Time Schedule</w:t>
      </w:r>
    </w:p>
    <w:p w14:paraId="450275CF" w14:textId="0E5D050D" w:rsidR="00410DD4" w:rsidRPr="00C674A1" w:rsidRDefault="00AD37D0" w:rsidP="00C674A1">
      <w:pPr>
        <w:spacing w:after="20"/>
      </w:pPr>
      <w:r w:rsidRPr="00AD37D0">
        <w:t xml:space="preserve">This collection will not be </w:t>
      </w:r>
      <w:r w:rsidR="00C674A1" w:rsidRPr="00AD37D0">
        <w:t>published,</w:t>
      </w:r>
      <w:r w:rsidRPr="00AD37D0">
        <w:t xml:space="preserve"> and no complex analytical techniques will be used as this is a qualitative data collection. </w:t>
      </w:r>
      <w:r w:rsidR="00785BED" w:rsidRPr="00300D34">
        <w:rPr>
          <w:rFonts w:cs="Times New Roman"/>
        </w:rPr>
        <w:t xml:space="preserve">We plan to begin </w:t>
      </w:r>
      <w:r w:rsidR="004F274C" w:rsidRPr="00300D34">
        <w:rPr>
          <w:rFonts w:cs="Times New Roman"/>
        </w:rPr>
        <w:t xml:space="preserve">the </w:t>
      </w:r>
      <w:r w:rsidR="00785BED" w:rsidRPr="00300D34">
        <w:rPr>
          <w:rFonts w:cs="Times New Roman"/>
        </w:rPr>
        <w:t xml:space="preserve">data collection </w:t>
      </w:r>
      <w:r w:rsidR="00410DD4">
        <w:rPr>
          <w:rFonts w:cs="Times New Roman"/>
        </w:rPr>
        <w:t xml:space="preserve">of audiences requiring clearance </w:t>
      </w:r>
      <w:r w:rsidR="00785BED" w:rsidRPr="00300D34">
        <w:rPr>
          <w:rFonts w:cs="Times New Roman"/>
        </w:rPr>
        <w:t xml:space="preserve">in </w:t>
      </w:r>
      <w:r w:rsidR="00410DD4">
        <w:rPr>
          <w:rFonts w:cs="Times New Roman"/>
        </w:rPr>
        <w:t>October 2018</w:t>
      </w:r>
      <w:r w:rsidR="004F274C" w:rsidRPr="00300D34">
        <w:rPr>
          <w:rFonts w:cs="Times New Roman"/>
        </w:rPr>
        <w:t xml:space="preserve"> </w:t>
      </w:r>
      <w:r w:rsidR="00410DD4">
        <w:rPr>
          <w:rFonts w:cs="Times New Roman"/>
        </w:rPr>
        <w:t>or as soon as possible</w:t>
      </w:r>
      <w:r>
        <w:rPr>
          <w:rFonts w:cs="Times New Roman"/>
        </w:rPr>
        <w:t xml:space="preserve">. </w:t>
      </w:r>
      <w:r w:rsidR="004F274C" w:rsidRPr="00300D34">
        <w:rPr>
          <w:rFonts w:cs="Times New Roman"/>
        </w:rPr>
        <w:t xml:space="preserve">The structured interview data will be collected until </w:t>
      </w:r>
      <w:r w:rsidRPr="00AD37D0">
        <w:rPr>
          <w:rFonts w:cs="Times New Roman"/>
        </w:rPr>
        <w:t xml:space="preserve">16 </w:t>
      </w:r>
      <w:r>
        <w:rPr>
          <w:rFonts w:cs="Times New Roman"/>
        </w:rPr>
        <w:t>participants</w:t>
      </w:r>
      <w:r w:rsidR="004F274C" w:rsidRPr="00300D34">
        <w:rPr>
          <w:rFonts w:cs="Times New Roman"/>
        </w:rPr>
        <w:t xml:space="preserve"> </w:t>
      </w:r>
      <w:r w:rsidR="00785BED" w:rsidRPr="00300D34">
        <w:rPr>
          <w:rFonts w:cs="Times New Roman"/>
        </w:rPr>
        <w:t xml:space="preserve">have </w:t>
      </w:r>
      <w:r>
        <w:rPr>
          <w:rFonts w:cs="Times New Roman"/>
        </w:rPr>
        <w:t>been interview</w:t>
      </w:r>
      <w:r w:rsidR="00C674A1">
        <w:rPr>
          <w:rFonts w:cs="Times New Roman"/>
        </w:rPr>
        <w:t>e</w:t>
      </w:r>
      <w:r>
        <w:rPr>
          <w:rFonts w:cs="Times New Roman"/>
        </w:rPr>
        <w:t>d</w:t>
      </w:r>
      <w:r w:rsidR="00785BED" w:rsidRPr="00300D34">
        <w:rPr>
          <w:rFonts w:cs="Times New Roman"/>
        </w:rPr>
        <w:t>.</w:t>
      </w:r>
      <w:r w:rsidR="00603298" w:rsidRPr="00300D34">
        <w:rPr>
          <w:rFonts w:cs="Times New Roman"/>
        </w:rPr>
        <w:t xml:space="preserve"> </w:t>
      </w:r>
      <w:r w:rsidR="00785BED" w:rsidRPr="00300D34">
        <w:rPr>
          <w:rFonts w:cs="Times New Roman"/>
        </w:rPr>
        <w:t xml:space="preserve">Data will be analyzed </w:t>
      </w:r>
      <w:r w:rsidR="00B8335E" w:rsidRPr="00300D34">
        <w:rPr>
          <w:rFonts w:cs="Times New Roman"/>
        </w:rPr>
        <w:t xml:space="preserve">using </w:t>
      </w:r>
      <w:r w:rsidR="00603298" w:rsidRPr="00300D34">
        <w:rPr>
          <w:rFonts w:cs="Times New Roman"/>
        </w:rPr>
        <w:t>simple descriptive statistics</w:t>
      </w:r>
      <w:r w:rsidR="00B8335E" w:rsidRPr="00300D34">
        <w:rPr>
          <w:rFonts w:cs="Times New Roman"/>
        </w:rPr>
        <w:t xml:space="preserve">. A report </w:t>
      </w:r>
      <w:r w:rsidR="007A4B20" w:rsidRPr="00300D34">
        <w:rPr>
          <w:rFonts w:cs="Times New Roman"/>
        </w:rPr>
        <w:t xml:space="preserve">for internal NCI use </w:t>
      </w:r>
      <w:r w:rsidR="00B8335E" w:rsidRPr="00300D34">
        <w:rPr>
          <w:rFonts w:cs="Times New Roman"/>
        </w:rPr>
        <w:t xml:space="preserve">will be </w:t>
      </w:r>
      <w:r w:rsidR="003902BF" w:rsidRPr="00300D34">
        <w:rPr>
          <w:rFonts w:cs="Times New Roman"/>
        </w:rPr>
        <w:t xml:space="preserve">submitted </w:t>
      </w:r>
      <w:r w:rsidR="00B8335E" w:rsidRPr="00300D34">
        <w:rPr>
          <w:rFonts w:cs="Times New Roman"/>
        </w:rPr>
        <w:t>based on the results.</w:t>
      </w:r>
      <w:r>
        <w:rPr>
          <w:rFonts w:cs="Times New Roman"/>
        </w:rPr>
        <w:t xml:space="preserve"> </w:t>
      </w:r>
      <w:r w:rsidR="00410DD4" w:rsidRPr="00517AE5">
        <w:t xml:space="preserve">The duration of the </w:t>
      </w:r>
      <w:r w:rsidR="00410DD4">
        <w:t xml:space="preserve">full </w:t>
      </w:r>
      <w:r w:rsidR="00410DD4" w:rsidRPr="00517AE5">
        <w:t>projec</w:t>
      </w:r>
      <w:r w:rsidR="00410DD4">
        <w:t xml:space="preserve">t should be between 4-6 months after project initiation. </w:t>
      </w:r>
    </w:p>
    <w:p w14:paraId="250D56A3" w14:textId="031E00A2" w:rsidR="0076325A" w:rsidRPr="00300D34" w:rsidRDefault="00713CF8" w:rsidP="00D66604">
      <w:pPr>
        <w:pStyle w:val="Heading2"/>
        <w:rPr>
          <w:rFonts w:ascii="Times New Roman" w:hAnsi="Times New Roman" w:cs="Times New Roman"/>
          <w:b w:val="0"/>
        </w:rPr>
      </w:pPr>
      <w:r w:rsidRPr="00300D34">
        <w:rPr>
          <w:rFonts w:ascii="Times New Roman" w:hAnsi="Times New Roman" w:cs="Times New Roman"/>
        </w:rPr>
        <w:t>A.17 Reason(s) Display of OMB Expiration Date is Inappropriate</w:t>
      </w:r>
    </w:p>
    <w:p w14:paraId="0BC169A2" w14:textId="77777777" w:rsidR="00713CF8" w:rsidRPr="00300D34" w:rsidRDefault="00713CF8" w:rsidP="008716F6">
      <w:pPr>
        <w:spacing w:after="20"/>
        <w:rPr>
          <w:rFonts w:cs="Times New Roman"/>
        </w:rPr>
      </w:pPr>
      <w:r w:rsidRPr="00300D34">
        <w:rPr>
          <w:rFonts w:eastAsia="Times New Roman" w:cs="Times New Roman"/>
        </w:rPr>
        <w:t>We are not requesting an exemption to the display of the OMB Expiration date.</w:t>
      </w:r>
      <w:r w:rsidR="002C4725" w:rsidRPr="00300D34">
        <w:rPr>
          <w:rFonts w:eastAsia="Times New Roman" w:cs="Times New Roman"/>
        </w:rPr>
        <w:t xml:space="preserve"> </w:t>
      </w:r>
    </w:p>
    <w:p w14:paraId="15FE2B18" w14:textId="0ACB15DE" w:rsidR="00713CF8" w:rsidRPr="00300D34" w:rsidRDefault="00713CF8" w:rsidP="00433658">
      <w:pPr>
        <w:pStyle w:val="Heading2"/>
        <w:rPr>
          <w:rFonts w:ascii="Times New Roman" w:hAnsi="Times New Roman" w:cs="Times New Roman"/>
        </w:rPr>
      </w:pPr>
      <w:r w:rsidRPr="00300D34">
        <w:rPr>
          <w:rFonts w:ascii="Times New Roman" w:hAnsi="Times New Roman" w:cs="Times New Roman"/>
        </w:rPr>
        <w:t>A.18 Exceptions to Certification for Paperwork Reduction Act Submissions</w:t>
      </w:r>
    </w:p>
    <w:p w14:paraId="5C571AA9" w14:textId="4D07623F" w:rsidR="00255117" w:rsidRDefault="0087173D" w:rsidP="00AD57ED">
      <w:pPr>
        <w:rPr>
          <w:rFonts w:eastAsia="Times New Roman" w:cs="Times New Roman"/>
        </w:rPr>
      </w:pPr>
      <w:r w:rsidRPr="00300D34">
        <w:rPr>
          <w:rFonts w:cs="Times New Roman"/>
        </w:rPr>
        <w:t>This survey will comply with the requirements in 5 CFR 1320.9.</w:t>
      </w:r>
      <w:r w:rsidR="00990709" w:rsidRPr="00300D34">
        <w:rPr>
          <w:rFonts w:cs="Times New Roman"/>
          <w:sz w:val="24"/>
          <w:szCs w:val="24"/>
        </w:rPr>
        <w:tab/>
      </w:r>
    </w:p>
    <w:sectPr w:rsidR="00255117" w:rsidSect="0070741E">
      <w:pgSz w:w="12240" w:h="15840"/>
      <w:pgMar w:top="108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DAB65" w14:textId="77777777" w:rsidR="00FF25B8" w:rsidRDefault="00FF25B8" w:rsidP="005676C6">
      <w:pPr>
        <w:spacing w:after="0" w:line="240" w:lineRule="auto"/>
      </w:pPr>
      <w:r>
        <w:separator/>
      </w:r>
    </w:p>
  </w:endnote>
  <w:endnote w:type="continuationSeparator" w:id="0">
    <w:p w14:paraId="55EFFFE5" w14:textId="77777777" w:rsidR="00FF25B8" w:rsidRDefault="00FF25B8"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096152"/>
      <w:docPartObj>
        <w:docPartGallery w:val="Page Numbers (Bottom of Page)"/>
        <w:docPartUnique/>
      </w:docPartObj>
    </w:sdtPr>
    <w:sdtEndPr>
      <w:rPr>
        <w:rStyle w:val="PageNumber"/>
      </w:rPr>
    </w:sdtEndPr>
    <w:sdtContent>
      <w:p w14:paraId="37F5D1AB" w14:textId="07E5C340" w:rsidR="0070741E" w:rsidRDefault="0070741E" w:rsidP="000A5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5B8F7" w14:textId="77777777" w:rsidR="0070741E" w:rsidRDefault="0070741E" w:rsidP="00BA2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34809570"/>
      <w:docPartObj>
        <w:docPartGallery w:val="Page Numbers (Bottom of Page)"/>
        <w:docPartUnique/>
      </w:docPartObj>
    </w:sdtPr>
    <w:sdtEndPr>
      <w:rPr>
        <w:rStyle w:val="PageNumber"/>
      </w:rPr>
    </w:sdtEndPr>
    <w:sdtContent>
      <w:p w14:paraId="25351240" w14:textId="0A4C19C5" w:rsidR="0070741E" w:rsidRDefault="0070741E" w:rsidP="000A55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26A3">
          <w:rPr>
            <w:rStyle w:val="PageNumber"/>
            <w:noProof/>
          </w:rPr>
          <w:t>i</w:t>
        </w:r>
        <w:r>
          <w:rPr>
            <w:rStyle w:val="PageNumber"/>
          </w:rPr>
          <w:fldChar w:fldCharType="end"/>
        </w:r>
      </w:p>
    </w:sdtContent>
  </w:sdt>
  <w:p w14:paraId="40B0DC96" w14:textId="77777777" w:rsidR="001F1509" w:rsidRDefault="001F1509" w:rsidP="00BA2F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98F2F" w14:textId="77777777" w:rsidR="00FF25B8" w:rsidRDefault="00FF25B8" w:rsidP="005676C6">
      <w:pPr>
        <w:spacing w:after="0" w:line="240" w:lineRule="auto"/>
      </w:pPr>
      <w:r>
        <w:separator/>
      </w:r>
    </w:p>
  </w:footnote>
  <w:footnote w:type="continuationSeparator" w:id="0">
    <w:p w14:paraId="1AA88CAF" w14:textId="77777777" w:rsidR="00FF25B8" w:rsidRDefault="00FF25B8"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B9B"/>
    <w:multiLevelType w:val="hybridMultilevel"/>
    <w:tmpl w:val="6AFA62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D510C"/>
    <w:multiLevelType w:val="hybridMultilevel"/>
    <w:tmpl w:val="EE7A6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67728"/>
    <w:multiLevelType w:val="hybridMultilevel"/>
    <w:tmpl w:val="2EA01B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F4AE9"/>
    <w:multiLevelType w:val="hybridMultilevel"/>
    <w:tmpl w:val="32BA7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34960AC3"/>
    <w:multiLevelType w:val="hybridMultilevel"/>
    <w:tmpl w:val="A07095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5651D"/>
    <w:multiLevelType w:val="hybridMultilevel"/>
    <w:tmpl w:val="A4BE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4749F"/>
    <w:multiLevelType w:val="hybridMultilevel"/>
    <w:tmpl w:val="957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F85969"/>
    <w:multiLevelType w:val="hybridMultilevel"/>
    <w:tmpl w:val="A552B8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13550"/>
    <w:multiLevelType w:val="hybridMultilevel"/>
    <w:tmpl w:val="4710B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13"/>
  </w:num>
  <w:num w:numId="5">
    <w:abstractNumId w:val="5"/>
  </w:num>
  <w:num w:numId="6">
    <w:abstractNumId w:val="7"/>
  </w:num>
  <w:num w:numId="7">
    <w:abstractNumId w:val="15"/>
  </w:num>
  <w:num w:numId="8">
    <w:abstractNumId w:val="8"/>
  </w:num>
  <w:num w:numId="9">
    <w:abstractNumId w:val="9"/>
  </w:num>
  <w:num w:numId="10">
    <w:abstractNumId w:val="3"/>
  </w:num>
  <w:num w:numId="11">
    <w:abstractNumId w:val="0"/>
  </w:num>
  <w:num w:numId="12">
    <w:abstractNumId w:val="11"/>
  </w:num>
  <w:num w:numId="13">
    <w:abstractNumId w:val="4"/>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0NDI3Nzc2MDRS0lEKTi0uzszPAykwrQUA0B1bcSwAAAA="/>
  </w:docVars>
  <w:rsids>
    <w:rsidRoot w:val="008716F6"/>
    <w:rsid w:val="00001554"/>
    <w:rsid w:val="00003BE1"/>
    <w:rsid w:val="00012983"/>
    <w:rsid w:val="00015FFF"/>
    <w:rsid w:val="000276F2"/>
    <w:rsid w:val="00032825"/>
    <w:rsid w:val="00035391"/>
    <w:rsid w:val="000563C3"/>
    <w:rsid w:val="00056B23"/>
    <w:rsid w:val="00057A71"/>
    <w:rsid w:val="00057C98"/>
    <w:rsid w:val="00062491"/>
    <w:rsid w:val="00063927"/>
    <w:rsid w:val="00063DC1"/>
    <w:rsid w:val="00063F7E"/>
    <w:rsid w:val="00066B70"/>
    <w:rsid w:val="0007183E"/>
    <w:rsid w:val="00073063"/>
    <w:rsid w:val="0007792F"/>
    <w:rsid w:val="00086817"/>
    <w:rsid w:val="000A796F"/>
    <w:rsid w:val="000B1DCE"/>
    <w:rsid w:val="000B4C09"/>
    <w:rsid w:val="000B734A"/>
    <w:rsid w:val="000B7F29"/>
    <w:rsid w:val="000D35DA"/>
    <w:rsid w:val="000E0B2B"/>
    <w:rsid w:val="000E2EE1"/>
    <w:rsid w:val="000E4586"/>
    <w:rsid w:val="000E5316"/>
    <w:rsid w:val="000E6EFE"/>
    <w:rsid w:val="000E7523"/>
    <w:rsid w:val="000E798E"/>
    <w:rsid w:val="000F6220"/>
    <w:rsid w:val="000F6E1A"/>
    <w:rsid w:val="00112BDA"/>
    <w:rsid w:val="00113647"/>
    <w:rsid w:val="00113BBC"/>
    <w:rsid w:val="00113D5F"/>
    <w:rsid w:val="00117F73"/>
    <w:rsid w:val="00121F5E"/>
    <w:rsid w:val="00125695"/>
    <w:rsid w:val="001374B3"/>
    <w:rsid w:val="001435DE"/>
    <w:rsid w:val="00151FC8"/>
    <w:rsid w:val="001539C0"/>
    <w:rsid w:val="001600E0"/>
    <w:rsid w:val="0016069E"/>
    <w:rsid w:val="00161ECF"/>
    <w:rsid w:val="00183A6F"/>
    <w:rsid w:val="00185105"/>
    <w:rsid w:val="001A36C2"/>
    <w:rsid w:val="001B7818"/>
    <w:rsid w:val="001C1DC2"/>
    <w:rsid w:val="001D24D0"/>
    <w:rsid w:val="001D2741"/>
    <w:rsid w:val="001D2EA2"/>
    <w:rsid w:val="001E2460"/>
    <w:rsid w:val="001E3759"/>
    <w:rsid w:val="001F1509"/>
    <w:rsid w:val="001F21A8"/>
    <w:rsid w:val="001F374A"/>
    <w:rsid w:val="00204377"/>
    <w:rsid w:val="00205331"/>
    <w:rsid w:val="002065DB"/>
    <w:rsid w:val="0021543C"/>
    <w:rsid w:val="00236DA8"/>
    <w:rsid w:val="00237838"/>
    <w:rsid w:val="002415DF"/>
    <w:rsid w:val="002459D1"/>
    <w:rsid w:val="00255117"/>
    <w:rsid w:val="002725A0"/>
    <w:rsid w:val="002727A9"/>
    <w:rsid w:val="00273125"/>
    <w:rsid w:val="00273E4C"/>
    <w:rsid w:val="00286337"/>
    <w:rsid w:val="0029112F"/>
    <w:rsid w:val="00294535"/>
    <w:rsid w:val="002A5738"/>
    <w:rsid w:val="002B193F"/>
    <w:rsid w:val="002B6FEB"/>
    <w:rsid w:val="002C1D97"/>
    <w:rsid w:val="002C4725"/>
    <w:rsid w:val="002C550B"/>
    <w:rsid w:val="002D2EBB"/>
    <w:rsid w:val="002D5C92"/>
    <w:rsid w:val="002E127F"/>
    <w:rsid w:val="002F3354"/>
    <w:rsid w:val="002F345C"/>
    <w:rsid w:val="002F3B47"/>
    <w:rsid w:val="00300D34"/>
    <w:rsid w:val="003206C8"/>
    <w:rsid w:val="003237CA"/>
    <w:rsid w:val="00330E82"/>
    <w:rsid w:val="00364B17"/>
    <w:rsid w:val="00367007"/>
    <w:rsid w:val="0037391C"/>
    <w:rsid w:val="00377827"/>
    <w:rsid w:val="00382B75"/>
    <w:rsid w:val="003902BF"/>
    <w:rsid w:val="00392B53"/>
    <w:rsid w:val="00393A25"/>
    <w:rsid w:val="00395820"/>
    <w:rsid w:val="00396E8A"/>
    <w:rsid w:val="003A14DC"/>
    <w:rsid w:val="003B02E3"/>
    <w:rsid w:val="003C1CEC"/>
    <w:rsid w:val="003C2A65"/>
    <w:rsid w:val="003C53E8"/>
    <w:rsid w:val="003D32E2"/>
    <w:rsid w:val="003D43B1"/>
    <w:rsid w:val="003E1935"/>
    <w:rsid w:val="003F4699"/>
    <w:rsid w:val="0040282E"/>
    <w:rsid w:val="00402912"/>
    <w:rsid w:val="00410DD4"/>
    <w:rsid w:val="0041249B"/>
    <w:rsid w:val="00413459"/>
    <w:rsid w:val="0041721E"/>
    <w:rsid w:val="00417CCE"/>
    <w:rsid w:val="00423FE4"/>
    <w:rsid w:val="00425FC1"/>
    <w:rsid w:val="00433658"/>
    <w:rsid w:val="004351C9"/>
    <w:rsid w:val="004409C0"/>
    <w:rsid w:val="00440E37"/>
    <w:rsid w:val="00446BA0"/>
    <w:rsid w:val="004506B7"/>
    <w:rsid w:val="00462C93"/>
    <w:rsid w:val="0046633D"/>
    <w:rsid w:val="00466FF3"/>
    <w:rsid w:val="004719D9"/>
    <w:rsid w:val="00477A8E"/>
    <w:rsid w:val="00486C4D"/>
    <w:rsid w:val="00494F02"/>
    <w:rsid w:val="004A26E7"/>
    <w:rsid w:val="004B273B"/>
    <w:rsid w:val="004B3C21"/>
    <w:rsid w:val="004B7ACB"/>
    <w:rsid w:val="004D0A49"/>
    <w:rsid w:val="004D26A3"/>
    <w:rsid w:val="004D2AD6"/>
    <w:rsid w:val="004F0BD8"/>
    <w:rsid w:val="004F1692"/>
    <w:rsid w:val="004F231B"/>
    <w:rsid w:val="004F274C"/>
    <w:rsid w:val="004F41FE"/>
    <w:rsid w:val="0050508C"/>
    <w:rsid w:val="005061E0"/>
    <w:rsid w:val="00506DA7"/>
    <w:rsid w:val="0051497F"/>
    <w:rsid w:val="00517364"/>
    <w:rsid w:val="00522794"/>
    <w:rsid w:val="00527AD6"/>
    <w:rsid w:val="00533D78"/>
    <w:rsid w:val="00534B5A"/>
    <w:rsid w:val="005354C1"/>
    <w:rsid w:val="00540981"/>
    <w:rsid w:val="005467C7"/>
    <w:rsid w:val="00551B2D"/>
    <w:rsid w:val="005576DC"/>
    <w:rsid w:val="0056736D"/>
    <w:rsid w:val="005676C6"/>
    <w:rsid w:val="00567DC2"/>
    <w:rsid w:val="00573BAB"/>
    <w:rsid w:val="005868BD"/>
    <w:rsid w:val="00586D7F"/>
    <w:rsid w:val="00593CD9"/>
    <w:rsid w:val="00595D1E"/>
    <w:rsid w:val="005A31CC"/>
    <w:rsid w:val="005B10AE"/>
    <w:rsid w:val="005B2347"/>
    <w:rsid w:val="005B5E5B"/>
    <w:rsid w:val="005C1499"/>
    <w:rsid w:val="005E092C"/>
    <w:rsid w:val="005E2D23"/>
    <w:rsid w:val="005E330A"/>
    <w:rsid w:val="005E5CF0"/>
    <w:rsid w:val="005F19B3"/>
    <w:rsid w:val="00600078"/>
    <w:rsid w:val="006004FF"/>
    <w:rsid w:val="00603298"/>
    <w:rsid w:val="00622737"/>
    <w:rsid w:val="00626A3E"/>
    <w:rsid w:val="00630A2C"/>
    <w:rsid w:val="00631178"/>
    <w:rsid w:val="006344F8"/>
    <w:rsid w:val="00635B27"/>
    <w:rsid w:val="00642C07"/>
    <w:rsid w:val="006504C3"/>
    <w:rsid w:val="0065590B"/>
    <w:rsid w:val="00661F02"/>
    <w:rsid w:val="00664EB2"/>
    <w:rsid w:val="006653FB"/>
    <w:rsid w:val="006669FB"/>
    <w:rsid w:val="00666D5F"/>
    <w:rsid w:val="006738D8"/>
    <w:rsid w:val="00675FD5"/>
    <w:rsid w:val="006831CB"/>
    <w:rsid w:val="006854FC"/>
    <w:rsid w:val="00687733"/>
    <w:rsid w:val="0069025C"/>
    <w:rsid w:val="00693A83"/>
    <w:rsid w:val="0069474F"/>
    <w:rsid w:val="00695204"/>
    <w:rsid w:val="006A078C"/>
    <w:rsid w:val="006A19ED"/>
    <w:rsid w:val="006B0DB3"/>
    <w:rsid w:val="006B1630"/>
    <w:rsid w:val="006B2ACE"/>
    <w:rsid w:val="006C1786"/>
    <w:rsid w:val="006E30C7"/>
    <w:rsid w:val="006E47E5"/>
    <w:rsid w:val="006F3226"/>
    <w:rsid w:val="006F3719"/>
    <w:rsid w:val="006F3E71"/>
    <w:rsid w:val="0070741E"/>
    <w:rsid w:val="0071097D"/>
    <w:rsid w:val="00713CF8"/>
    <w:rsid w:val="00725E94"/>
    <w:rsid w:val="00737FE7"/>
    <w:rsid w:val="00740F9D"/>
    <w:rsid w:val="007440AA"/>
    <w:rsid w:val="00744F1A"/>
    <w:rsid w:val="0075194B"/>
    <w:rsid w:val="00762CFB"/>
    <w:rsid w:val="0076325A"/>
    <w:rsid w:val="0076601C"/>
    <w:rsid w:val="00785BED"/>
    <w:rsid w:val="00786E00"/>
    <w:rsid w:val="0079784E"/>
    <w:rsid w:val="007A4B20"/>
    <w:rsid w:val="007B3C94"/>
    <w:rsid w:val="007B6E76"/>
    <w:rsid w:val="007B6FBB"/>
    <w:rsid w:val="007C48C0"/>
    <w:rsid w:val="007C6D10"/>
    <w:rsid w:val="007D19AD"/>
    <w:rsid w:val="007D6427"/>
    <w:rsid w:val="007D66AD"/>
    <w:rsid w:val="007D6BD8"/>
    <w:rsid w:val="007E4359"/>
    <w:rsid w:val="007F261A"/>
    <w:rsid w:val="007F5A32"/>
    <w:rsid w:val="00800F63"/>
    <w:rsid w:val="0080268D"/>
    <w:rsid w:val="00814BEB"/>
    <w:rsid w:val="00816C32"/>
    <w:rsid w:val="00817B20"/>
    <w:rsid w:val="00842517"/>
    <w:rsid w:val="008431BD"/>
    <w:rsid w:val="00847A28"/>
    <w:rsid w:val="008527BC"/>
    <w:rsid w:val="008529CC"/>
    <w:rsid w:val="008568EA"/>
    <w:rsid w:val="008650F0"/>
    <w:rsid w:val="008716F6"/>
    <w:rsid w:val="0087173D"/>
    <w:rsid w:val="00875AC8"/>
    <w:rsid w:val="00897D34"/>
    <w:rsid w:val="008A405D"/>
    <w:rsid w:val="008B76FA"/>
    <w:rsid w:val="008D12B2"/>
    <w:rsid w:val="008D1D4B"/>
    <w:rsid w:val="008D6113"/>
    <w:rsid w:val="008F2B08"/>
    <w:rsid w:val="00907E64"/>
    <w:rsid w:val="00912BEE"/>
    <w:rsid w:val="00927219"/>
    <w:rsid w:val="00942DB8"/>
    <w:rsid w:val="00944ABD"/>
    <w:rsid w:val="00951AFD"/>
    <w:rsid w:val="009530A2"/>
    <w:rsid w:val="00953B2E"/>
    <w:rsid w:val="00955227"/>
    <w:rsid w:val="0095796E"/>
    <w:rsid w:val="00961F8C"/>
    <w:rsid w:val="009656C9"/>
    <w:rsid w:val="00974140"/>
    <w:rsid w:val="009820FD"/>
    <w:rsid w:val="00990709"/>
    <w:rsid w:val="00993EBA"/>
    <w:rsid w:val="009962FF"/>
    <w:rsid w:val="00996EA9"/>
    <w:rsid w:val="009A12A3"/>
    <w:rsid w:val="009A2B42"/>
    <w:rsid w:val="009B51B6"/>
    <w:rsid w:val="009C0491"/>
    <w:rsid w:val="009C458A"/>
    <w:rsid w:val="009D3A6D"/>
    <w:rsid w:val="009F4546"/>
    <w:rsid w:val="009F69EF"/>
    <w:rsid w:val="00A10A09"/>
    <w:rsid w:val="00A24DA1"/>
    <w:rsid w:val="00A256CF"/>
    <w:rsid w:val="00A25AC5"/>
    <w:rsid w:val="00A34909"/>
    <w:rsid w:val="00A56838"/>
    <w:rsid w:val="00A61F11"/>
    <w:rsid w:val="00A622DA"/>
    <w:rsid w:val="00A71FED"/>
    <w:rsid w:val="00A74631"/>
    <w:rsid w:val="00A9024E"/>
    <w:rsid w:val="00AA0D5D"/>
    <w:rsid w:val="00AA355D"/>
    <w:rsid w:val="00AB091A"/>
    <w:rsid w:val="00AB4581"/>
    <w:rsid w:val="00AB60E0"/>
    <w:rsid w:val="00AC0198"/>
    <w:rsid w:val="00AC113B"/>
    <w:rsid w:val="00AC3349"/>
    <w:rsid w:val="00AC3452"/>
    <w:rsid w:val="00AD0D80"/>
    <w:rsid w:val="00AD190E"/>
    <w:rsid w:val="00AD37D0"/>
    <w:rsid w:val="00AD4C90"/>
    <w:rsid w:val="00AD57ED"/>
    <w:rsid w:val="00AD67E9"/>
    <w:rsid w:val="00AD7BAB"/>
    <w:rsid w:val="00AE4E43"/>
    <w:rsid w:val="00AF01AD"/>
    <w:rsid w:val="00B02C4C"/>
    <w:rsid w:val="00B133E7"/>
    <w:rsid w:val="00B140FF"/>
    <w:rsid w:val="00B20D87"/>
    <w:rsid w:val="00B256B9"/>
    <w:rsid w:val="00B355B3"/>
    <w:rsid w:val="00B575BB"/>
    <w:rsid w:val="00B65D9E"/>
    <w:rsid w:val="00B732AC"/>
    <w:rsid w:val="00B817E0"/>
    <w:rsid w:val="00B8335E"/>
    <w:rsid w:val="00B93F27"/>
    <w:rsid w:val="00B97CC8"/>
    <w:rsid w:val="00BA2FF4"/>
    <w:rsid w:val="00BA57E4"/>
    <w:rsid w:val="00BB14C2"/>
    <w:rsid w:val="00BB41D9"/>
    <w:rsid w:val="00BB7115"/>
    <w:rsid w:val="00BC4A39"/>
    <w:rsid w:val="00BC7A1B"/>
    <w:rsid w:val="00BE135A"/>
    <w:rsid w:val="00BE197D"/>
    <w:rsid w:val="00BF0EA3"/>
    <w:rsid w:val="00C02172"/>
    <w:rsid w:val="00C028B3"/>
    <w:rsid w:val="00C0501F"/>
    <w:rsid w:val="00C05DA0"/>
    <w:rsid w:val="00C07325"/>
    <w:rsid w:val="00C07411"/>
    <w:rsid w:val="00C10297"/>
    <w:rsid w:val="00C10C3A"/>
    <w:rsid w:val="00C16E28"/>
    <w:rsid w:val="00C34169"/>
    <w:rsid w:val="00C465FF"/>
    <w:rsid w:val="00C60370"/>
    <w:rsid w:val="00C638E8"/>
    <w:rsid w:val="00C666C2"/>
    <w:rsid w:val="00C674A1"/>
    <w:rsid w:val="00CB4028"/>
    <w:rsid w:val="00CB4038"/>
    <w:rsid w:val="00CB4C39"/>
    <w:rsid w:val="00CB4D60"/>
    <w:rsid w:val="00CB63B8"/>
    <w:rsid w:val="00CB6D7B"/>
    <w:rsid w:val="00CC32B1"/>
    <w:rsid w:val="00CD47C6"/>
    <w:rsid w:val="00CD5B30"/>
    <w:rsid w:val="00CD703D"/>
    <w:rsid w:val="00CF0F4D"/>
    <w:rsid w:val="00CF1726"/>
    <w:rsid w:val="00CF462B"/>
    <w:rsid w:val="00CF5237"/>
    <w:rsid w:val="00CF5645"/>
    <w:rsid w:val="00CF7002"/>
    <w:rsid w:val="00D01272"/>
    <w:rsid w:val="00D03D55"/>
    <w:rsid w:val="00D108C5"/>
    <w:rsid w:val="00D10B97"/>
    <w:rsid w:val="00D45A58"/>
    <w:rsid w:val="00D53F73"/>
    <w:rsid w:val="00D56422"/>
    <w:rsid w:val="00D605CF"/>
    <w:rsid w:val="00D6099F"/>
    <w:rsid w:val="00D61A0C"/>
    <w:rsid w:val="00D6576A"/>
    <w:rsid w:val="00D66604"/>
    <w:rsid w:val="00D72137"/>
    <w:rsid w:val="00D74440"/>
    <w:rsid w:val="00D75628"/>
    <w:rsid w:val="00D83816"/>
    <w:rsid w:val="00D94E14"/>
    <w:rsid w:val="00DB27F3"/>
    <w:rsid w:val="00DB4577"/>
    <w:rsid w:val="00DC5ABE"/>
    <w:rsid w:val="00DD13A3"/>
    <w:rsid w:val="00DD6635"/>
    <w:rsid w:val="00DE20F5"/>
    <w:rsid w:val="00DE2BBE"/>
    <w:rsid w:val="00DE4571"/>
    <w:rsid w:val="00DF1021"/>
    <w:rsid w:val="00DF6124"/>
    <w:rsid w:val="00E13104"/>
    <w:rsid w:val="00E17070"/>
    <w:rsid w:val="00E33992"/>
    <w:rsid w:val="00E46078"/>
    <w:rsid w:val="00E61F16"/>
    <w:rsid w:val="00E712FF"/>
    <w:rsid w:val="00E74AEE"/>
    <w:rsid w:val="00E83BD4"/>
    <w:rsid w:val="00EA417C"/>
    <w:rsid w:val="00EB37F5"/>
    <w:rsid w:val="00EB437A"/>
    <w:rsid w:val="00EB77CC"/>
    <w:rsid w:val="00EC499E"/>
    <w:rsid w:val="00ED1560"/>
    <w:rsid w:val="00ED4628"/>
    <w:rsid w:val="00EF01D8"/>
    <w:rsid w:val="00EF093A"/>
    <w:rsid w:val="00EF263B"/>
    <w:rsid w:val="00F03945"/>
    <w:rsid w:val="00F04DA5"/>
    <w:rsid w:val="00F249A6"/>
    <w:rsid w:val="00F26FE9"/>
    <w:rsid w:val="00F4290D"/>
    <w:rsid w:val="00F45BD9"/>
    <w:rsid w:val="00F4672B"/>
    <w:rsid w:val="00F64EFF"/>
    <w:rsid w:val="00F663E2"/>
    <w:rsid w:val="00F73D34"/>
    <w:rsid w:val="00FA7AF8"/>
    <w:rsid w:val="00FB2A67"/>
    <w:rsid w:val="00FB3B18"/>
    <w:rsid w:val="00FB441C"/>
    <w:rsid w:val="00FB481F"/>
    <w:rsid w:val="00FC3BAD"/>
    <w:rsid w:val="00FC514F"/>
    <w:rsid w:val="00FD51D7"/>
    <w:rsid w:val="00FE055C"/>
    <w:rsid w:val="00FF1D87"/>
    <w:rsid w:val="00FF25B8"/>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14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5D"/>
    <w:pPr>
      <w:spacing w:line="360" w:lineRule="auto"/>
    </w:pPr>
    <w:rPr>
      <w:rFonts w:ascii="Times New Roman" w:hAnsi="Times New Roman"/>
    </w:rPr>
  </w:style>
  <w:style w:type="paragraph" w:styleId="Heading1">
    <w:name w:val="heading 1"/>
    <w:basedOn w:val="Normal"/>
    <w:next w:val="Normal"/>
    <w:link w:val="Heading1Char"/>
    <w:uiPriority w:val="9"/>
    <w:qFormat/>
    <w:rsid w:val="00B817E0"/>
    <w:pPr>
      <w:keepNext/>
      <w:keepLines/>
      <w:spacing w:line="240" w:lineRule="auto"/>
      <w:jc w:val="center"/>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unhideWhenUsed/>
    <w:qFormat/>
    <w:rsid w:val="00AA0D5D"/>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D66604"/>
    <w:pPr>
      <w:keepNext/>
      <w:keepLines/>
      <w:spacing w:before="160" w:after="160"/>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1509"/>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737FE7"/>
    <w:pPr>
      <w:spacing w:line="240" w:lineRule="auto"/>
    </w:pPr>
    <w:rPr>
      <w:rFonts w:ascii="Verdana" w:hAnsi="Verdana"/>
      <w:sz w:val="20"/>
      <w:szCs w:val="20"/>
    </w:rPr>
  </w:style>
  <w:style w:type="character" w:customStyle="1" w:styleId="CommentTextChar">
    <w:name w:val="Comment Text Char"/>
    <w:basedOn w:val="DefaultParagraphFont"/>
    <w:link w:val="CommentText"/>
    <w:rsid w:val="00737F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rFonts w:ascii="Verdana" w:hAnsi="Verdana"/>
      <w:b/>
      <w:bCs/>
      <w:sz w:val="20"/>
      <w:szCs w:val="20"/>
    </w:rPr>
  </w:style>
  <w:style w:type="paragraph" w:styleId="BodyText2">
    <w:name w:val="Body Text 2"/>
    <w:basedOn w:val="Normal"/>
    <w:link w:val="BodyText2Char"/>
    <w:rsid w:val="00666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0" w:line="240" w:lineRule="auto"/>
      <w:textAlignment w:val="baseline"/>
    </w:pPr>
    <w:rPr>
      <w:rFonts w:eastAsia="Times New Roman" w:cs="Times New Roman"/>
      <w:sz w:val="24"/>
    </w:rPr>
  </w:style>
  <w:style w:type="character" w:customStyle="1" w:styleId="BodyText2Char">
    <w:name w:val="Body Text 2 Char"/>
    <w:basedOn w:val="DefaultParagraphFont"/>
    <w:link w:val="BodyText2"/>
    <w:rsid w:val="006669FB"/>
    <w:rPr>
      <w:rFonts w:ascii="Times New Roman" w:eastAsia="Times New Roman" w:hAnsi="Times New Roman" w:cs="Times New Roman"/>
      <w:sz w:val="24"/>
    </w:rPr>
  </w:style>
  <w:style w:type="character" w:customStyle="1" w:styleId="apple-converted-space">
    <w:name w:val="apple-converted-space"/>
    <w:basedOn w:val="DefaultParagraphFont"/>
    <w:rsid w:val="006F3E71"/>
  </w:style>
  <w:style w:type="character" w:styleId="Emphasis">
    <w:name w:val="Emphasis"/>
    <w:basedOn w:val="DefaultParagraphFont"/>
    <w:uiPriority w:val="20"/>
    <w:qFormat/>
    <w:rsid w:val="0051497F"/>
    <w:rPr>
      <w:i/>
      <w:iCs/>
    </w:rPr>
  </w:style>
  <w:style w:type="paragraph" w:styleId="Title">
    <w:name w:val="Title"/>
    <w:basedOn w:val="Normal"/>
    <w:next w:val="Normal"/>
    <w:link w:val="TitleChar"/>
    <w:uiPriority w:val="10"/>
    <w:qFormat/>
    <w:rsid w:val="00B817E0"/>
    <w:pPr>
      <w:pBdr>
        <w:bottom w:val="single" w:sz="8" w:space="4" w:color="4F81BD" w:themeColor="accent1"/>
      </w:pBdr>
      <w:spacing w:line="240" w:lineRule="auto"/>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B817E0"/>
    <w:rPr>
      <w:rFonts w:asciiTheme="majorHAnsi" w:eastAsiaTheme="majorEastAsia" w:hAnsiTheme="majorHAnsi"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B817E0"/>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A0D5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D66604"/>
    <w:rPr>
      <w:rFonts w:ascii="Calibri" w:eastAsiaTheme="majorEastAsia" w:hAnsi="Calibri" w:cstheme="majorBidi"/>
      <w:b/>
      <w:bCs/>
    </w:rPr>
  </w:style>
  <w:style w:type="paragraph" w:styleId="Revision">
    <w:name w:val="Revision"/>
    <w:hidden/>
    <w:uiPriority w:val="99"/>
    <w:semiHidden/>
    <w:rsid w:val="00800F63"/>
    <w:pPr>
      <w:spacing w:after="0" w:line="240" w:lineRule="auto"/>
    </w:pPr>
    <w:rPr>
      <w:rFonts w:ascii="Times New Roman" w:hAnsi="Times New Roman"/>
    </w:rPr>
  </w:style>
  <w:style w:type="paragraph" w:customStyle="1" w:styleId="title1">
    <w:name w:val="title1"/>
    <w:basedOn w:val="Normal"/>
    <w:rsid w:val="00015FFF"/>
    <w:pPr>
      <w:spacing w:after="0" w:line="240" w:lineRule="auto"/>
    </w:pPr>
    <w:rPr>
      <w:rFonts w:eastAsia="Times New Roman" w:cs="Times New Roman"/>
      <w:sz w:val="27"/>
      <w:szCs w:val="27"/>
    </w:rPr>
  </w:style>
  <w:style w:type="paragraph" w:customStyle="1" w:styleId="desc2">
    <w:name w:val="desc2"/>
    <w:basedOn w:val="Normal"/>
    <w:rsid w:val="00AA0D5D"/>
    <w:pPr>
      <w:spacing w:before="120" w:after="120" w:line="240" w:lineRule="auto"/>
    </w:pPr>
    <w:rPr>
      <w:rFonts w:ascii="Arial" w:eastAsia="Times New Roman" w:hAnsi="Arial" w:cs="Times New Roman"/>
      <w:sz w:val="18"/>
      <w:szCs w:val="26"/>
    </w:rPr>
  </w:style>
  <w:style w:type="paragraph" w:customStyle="1" w:styleId="details1">
    <w:name w:val="details1"/>
    <w:basedOn w:val="Normal"/>
    <w:rsid w:val="00015FFF"/>
    <w:pPr>
      <w:spacing w:after="0" w:line="240" w:lineRule="auto"/>
    </w:pPr>
    <w:rPr>
      <w:rFonts w:eastAsia="Times New Roman" w:cs="Times New Roman"/>
    </w:rPr>
  </w:style>
  <w:style w:type="character" w:customStyle="1" w:styleId="jrnl">
    <w:name w:val="jrnl"/>
    <w:basedOn w:val="DefaultParagraphFont"/>
    <w:rsid w:val="00015FFF"/>
  </w:style>
  <w:style w:type="paragraph" w:styleId="NoSpacing">
    <w:name w:val="No Spacing"/>
    <w:uiPriority w:val="1"/>
    <w:qFormat/>
    <w:rsid w:val="00AA0D5D"/>
    <w:pPr>
      <w:spacing w:after="0" w:line="240" w:lineRule="auto"/>
    </w:pPr>
    <w:rPr>
      <w:rFonts w:ascii="Arial" w:hAnsi="Arial"/>
      <w:sz w:val="20"/>
    </w:rPr>
  </w:style>
  <w:style w:type="paragraph" w:customStyle="1" w:styleId="TIPLRParagraph">
    <w:name w:val="TIP LR Paragraph"/>
    <w:basedOn w:val="Normal"/>
    <w:uiPriority w:val="99"/>
    <w:rsid w:val="0050508C"/>
    <w:pPr>
      <w:spacing w:after="240" w:line="240" w:lineRule="auto"/>
    </w:pPr>
    <w:rPr>
      <w:rFonts w:eastAsia="Times New Roman" w:cs="Times New Roman"/>
      <w:color w:val="000000"/>
      <w:position w:val="2"/>
      <w:sz w:val="24"/>
      <w:szCs w:val="24"/>
    </w:rPr>
  </w:style>
  <w:style w:type="paragraph" w:customStyle="1" w:styleId="NORC-BodySingleSpacedArialwithIndent">
    <w:name w:val="NORC-Body Single Spaced Arial with Indent"/>
    <w:link w:val="NORC-BodySingleSpacedArialwithIndentChar"/>
    <w:rsid w:val="0050508C"/>
    <w:pPr>
      <w:spacing w:after="0" w:line="240" w:lineRule="auto"/>
      <w:ind w:firstLine="504"/>
    </w:pPr>
    <w:rPr>
      <w:rFonts w:ascii="Arial" w:eastAsia="Times" w:hAnsi="Arial" w:cs="Times New Roman"/>
      <w:szCs w:val="24"/>
    </w:rPr>
  </w:style>
  <w:style w:type="character" w:customStyle="1" w:styleId="NORC-BodySingleSpacedArialwithIndentChar">
    <w:name w:val="NORC-Body Single Spaced Arial with Indent Char"/>
    <w:basedOn w:val="DefaultParagraphFont"/>
    <w:link w:val="NORC-BodySingleSpacedArialwithIndent"/>
    <w:locked/>
    <w:rsid w:val="0050508C"/>
    <w:rPr>
      <w:rFonts w:ascii="Arial" w:eastAsia="Times" w:hAnsi="Arial" w:cs="Times New Roman"/>
      <w:szCs w:val="24"/>
    </w:rPr>
  </w:style>
  <w:style w:type="paragraph" w:styleId="PlainText">
    <w:name w:val="Plain Text"/>
    <w:basedOn w:val="Normal"/>
    <w:link w:val="PlainTextChar"/>
    <w:uiPriority w:val="99"/>
    <w:semiHidden/>
    <w:unhideWhenUsed/>
    <w:rsid w:val="00FB2A67"/>
    <w:pPr>
      <w:spacing w:after="0" w:line="240" w:lineRule="auto"/>
    </w:pPr>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FB2A67"/>
    <w:rPr>
      <w:rFonts w:ascii="Arial" w:eastAsiaTheme="minorHAnsi" w:hAnsi="Arial" w:cs="Arial"/>
      <w:sz w:val="20"/>
      <w:szCs w:val="20"/>
    </w:rPr>
  </w:style>
  <w:style w:type="paragraph" w:styleId="Bibliography">
    <w:name w:val="Bibliography"/>
    <w:basedOn w:val="Normal"/>
    <w:next w:val="Normal"/>
    <w:uiPriority w:val="37"/>
    <w:unhideWhenUsed/>
    <w:rsid w:val="00B133E7"/>
    <w:pPr>
      <w:spacing w:after="0" w:line="480" w:lineRule="auto"/>
      <w:ind w:left="720" w:hanging="720"/>
    </w:pPr>
  </w:style>
  <w:style w:type="paragraph" w:styleId="FootnoteText">
    <w:name w:val="footnote text"/>
    <w:basedOn w:val="Normal"/>
    <w:link w:val="FootnoteTextChar"/>
    <w:uiPriority w:val="99"/>
    <w:semiHidden/>
    <w:unhideWhenUsed/>
    <w:rsid w:val="00B133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3E7"/>
    <w:rPr>
      <w:rFonts w:ascii="Times New Roman" w:hAnsi="Times New Roman"/>
      <w:sz w:val="20"/>
      <w:szCs w:val="20"/>
    </w:rPr>
  </w:style>
  <w:style w:type="character" w:styleId="FootnoteReference">
    <w:name w:val="footnote reference"/>
    <w:basedOn w:val="DefaultParagraphFont"/>
    <w:uiPriority w:val="99"/>
    <w:semiHidden/>
    <w:unhideWhenUsed/>
    <w:rsid w:val="00B133E7"/>
    <w:rPr>
      <w:vertAlign w:val="superscript"/>
    </w:rPr>
  </w:style>
  <w:style w:type="character" w:styleId="HTMLCite">
    <w:name w:val="HTML Cite"/>
    <w:basedOn w:val="DefaultParagraphFont"/>
    <w:uiPriority w:val="99"/>
    <w:semiHidden/>
    <w:unhideWhenUsed/>
    <w:rsid w:val="007440AA"/>
    <w:rPr>
      <w:i/>
      <w:iCs/>
    </w:rPr>
  </w:style>
  <w:style w:type="character" w:customStyle="1" w:styleId="ListParagraphChar">
    <w:name w:val="List Paragraph Char"/>
    <w:link w:val="ListParagraph"/>
    <w:uiPriority w:val="34"/>
    <w:locked/>
    <w:rsid w:val="00817B20"/>
    <w:rPr>
      <w:rFonts w:ascii="Times New Roman" w:hAnsi="Times New Roman"/>
    </w:rPr>
  </w:style>
  <w:style w:type="paragraph" w:customStyle="1" w:styleId="Default">
    <w:name w:val="Default"/>
    <w:rsid w:val="00FD51D7"/>
    <w:pPr>
      <w:autoSpaceDE w:val="0"/>
      <w:autoSpaceDN w:val="0"/>
      <w:adjustRightInd w:val="0"/>
      <w:spacing w:after="0" w:line="240" w:lineRule="auto"/>
    </w:pPr>
    <w:rPr>
      <w:rFonts w:ascii="Trebuchet MS" w:eastAsiaTheme="minorHAnsi" w:hAnsi="Trebuchet MS" w:cs="Trebuchet MS"/>
      <w:color w:val="000000"/>
      <w:sz w:val="24"/>
      <w:szCs w:val="24"/>
    </w:rPr>
  </w:style>
  <w:style w:type="character" w:styleId="PageNumber">
    <w:name w:val="page number"/>
    <w:basedOn w:val="DefaultParagraphFont"/>
    <w:uiPriority w:val="99"/>
    <w:semiHidden/>
    <w:unhideWhenUsed/>
    <w:rsid w:val="00707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5D"/>
    <w:pPr>
      <w:spacing w:line="360" w:lineRule="auto"/>
    </w:pPr>
    <w:rPr>
      <w:rFonts w:ascii="Times New Roman" w:hAnsi="Times New Roman"/>
    </w:rPr>
  </w:style>
  <w:style w:type="paragraph" w:styleId="Heading1">
    <w:name w:val="heading 1"/>
    <w:basedOn w:val="Normal"/>
    <w:next w:val="Normal"/>
    <w:link w:val="Heading1Char"/>
    <w:uiPriority w:val="9"/>
    <w:qFormat/>
    <w:rsid w:val="00B817E0"/>
    <w:pPr>
      <w:keepNext/>
      <w:keepLines/>
      <w:spacing w:line="240" w:lineRule="auto"/>
      <w:jc w:val="center"/>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unhideWhenUsed/>
    <w:qFormat/>
    <w:rsid w:val="00AA0D5D"/>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D66604"/>
    <w:pPr>
      <w:keepNext/>
      <w:keepLines/>
      <w:spacing w:before="160" w:after="160"/>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1509"/>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737FE7"/>
    <w:pPr>
      <w:spacing w:line="240" w:lineRule="auto"/>
    </w:pPr>
    <w:rPr>
      <w:rFonts w:ascii="Verdana" w:hAnsi="Verdana"/>
      <w:sz w:val="20"/>
      <w:szCs w:val="20"/>
    </w:rPr>
  </w:style>
  <w:style w:type="character" w:customStyle="1" w:styleId="CommentTextChar">
    <w:name w:val="Comment Text Char"/>
    <w:basedOn w:val="DefaultParagraphFont"/>
    <w:link w:val="CommentText"/>
    <w:rsid w:val="00737F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rFonts w:ascii="Verdana" w:hAnsi="Verdana"/>
      <w:b/>
      <w:bCs/>
      <w:sz w:val="20"/>
      <w:szCs w:val="20"/>
    </w:rPr>
  </w:style>
  <w:style w:type="paragraph" w:styleId="BodyText2">
    <w:name w:val="Body Text 2"/>
    <w:basedOn w:val="Normal"/>
    <w:link w:val="BodyText2Char"/>
    <w:rsid w:val="00666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0" w:line="240" w:lineRule="auto"/>
      <w:textAlignment w:val="baseline"/>
    </w:pPr>
    <w:rPr>
      <w:rFonts w:eastAsia="Times New Roman" w:cs="Times New Roman"/>
      <w:sz w:val="24"/>
    </w:rPr>
  </w:style>
  <w:style w:type="character" w:customStyle="1" w:styleId="BodyText2Char">
    <w:name w:val="Body Text 2 Char"/>
    <w:basedOn w:val="DefaultParagraphFont"/>
    <w:link w:val="BodyText2"/>
    <w:rsid w:val="006669FB"/>
    <w:rPr>
      <w:rFonts w:ascii="Times New Roman" w:eastAsia="Times New Roman" w:hAnsi="Times New Roman" w:cs="Times New Roman"/>
      <w:sz w:val="24"/>
    </w:rPr>
  </w:style>
  <w:style w:type="character" w:customStyle="1" w:styleId="apple-converted-space">
    <w:name w:val="apple-converted-space"/>
    <w:basedOn w:val="DefaultParagraphFont"/>
    <w:rsid w:val="006F3E71"/>
  </w:style>
  <w:style w:type="character" w:styleId="Emphasis">
    <w:name w:val="Emphasis"/>
    <w:basedOn w:val="DefaultParagraphFont"/>
    <w:uiPriority w:val="20"/>
    <w:qFormat/>
    <w:rsid w:val="0051497F"/>
    <w:rPr>
      <w:i/>
      <w:iCs/>
    </w:rPr>
  </w:style>
  <w:style w:type="paragraph" w:styleId="Title">
    <w:name w:val="Title"/>
    <w:basedOn w:val="Normal"/>
    <w:next w:val="Normal"/>
    <w:link w:val="TitleChar"/>
    <w:uiPriority w:val="10"/>
    <w:qFormat/>
    <w:rsid w:val="00B817E0"/>
    <w:pPr>
      <w:pBdr>
        <w:bottom w:val="single" w:sz="8" w:space="4" w:color="4F81BD" w:themeColor="accent1"/>
      </w:pBdr>
      <w:spacing w:line="240" w:lineRule="auto"/>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B817E0"/>
    <w:rPr>
      <w:rFonts w:asciiTheme="majorHAnsi" w:eastAsiaTheme="majorEastAsia" w:hAnsiTheme="majorHAnsi"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B817E0"/>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A0D5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D66604"/>
    <w:rPr>
      <w:rFonts w:ascii="Calibri" w:eastAsiaTheme="majorEastAsia" w:hAnsi="Calibri" w:cstheme="majorBidi"/>
      <w:b/>
      <w:bCs/>
    </w:rPr>
  </w:style>
  <w:style w:type="paragraph" w:styleId="Revision">
    <w:name w:val="Revision"/>
    <w:hidden/>
    <w:uiPriority w:val="99"/>
    <w:semiHidden/>
    <w:rsid w:val="00800F63"/>
    <w:pPr>
      <w:spacing w:after="0" w:line="240" w:lineRule="auto"/>
    </w:pPr>
    <w:rPr>
      <w:rFonts w:ascii="Times New Roman" w:hAnsi="Times New Roman"/>
    </w:rPr>
  </w:style>
  <w:style w:type="paragraph" w:customStyle="1" w:styleId="title1">
    <w:name w:val="title1"/>
    <w:basedOn w:val="Normal"/>
    <w:rsid w:val="00015FFF"/>
    <w:pPr>
      <w:spacing w:after="0" w:line="240" w:lineRule="auto"/>
    </w:pPr>
    <w:rPr>
      <w:rFonts w:eastAsia="Times New Roman" w:cs="Times New Roman"/>
      <w:sz w:val="27"/>
      <w:szCs w:val="27"/>
    </w:rPr>
  </w:style>
  <w:style w:type="paragraph" w:customStyle="1" w:styleId="desc2">
    <w:name w:val="desc2"/>
    <w:basedOn w:val="Normal"/>
    <w:rsid w:val="00AA0D5D"/>
    <w:pPr>
      <w:spacing w:before="120" w:after="120" w:line="240" w:lineRule="auto"/>
    </w:pPr>
    <w:rPr>
      <w:rFonts w:ascii="Arial" w:eastAsia="Times New Roman" w:hAnsi="Arial" w:cs="Times New Roman"/>
      <w:sz w:val="18"/>
      <w:szCs w:val="26"/>
    </w:rPr>
  </w:style>
  <w:style w:type="paragraph" w:customStyle="1" w:styleId="details1">
    <w:name w:val="details1"/>
    <w:basedOn w:val="Normal"/>
    <w:rsid w:val="00015FFF"/>
    <w:pPr>
      <w:spacing w:after="0" w:line="240" w:lineRule="auto"/>
    </w:pPr>
    <w:rPr>
      <w:rFonts w:eastAsia="Times New Roman" w:cs="Times New Roman"/>
    </w:rPr>
  </w:style>
  <w:style w:type="character" w:customStyle="1" w:styleId="jrnl">
    <w:name w:val="jrnl"/>
    <w:basedOn w:val="DefaultParagraphFont"/>
    <w:rsid w:val="00015FFF"/>
  </w:style>
  <w:style w:type="paragraph" w:styleId="NoSpacing">
    <w:name w:val="No Spacing"/>
    <w:uiPriority w:val="1"/>
    <w:qFormat/>
    <w:rsid w:val="00AA0D5D"/>
    <w:pPr>
      <w:spacing w:after="0" w:line="240" w:lineRule="auto"/>
    </w:pPr>
    <w:rPr>
      <w:rFonts w:ascii="Arial" w:hAnsi="Arial"/>
      <w:sz w:val="20"/>
    </w:rPr>
  </w:style>
  <w:style w:type="paragraph" w:customStyle="1" w:styleId="TIPLRParagraph">
    <w:name w:val="TIP LR Paragraph"/>
    <w:basedOn w:val="Normal"/>
    <w:uiPriority w:val="99"/>
    <w:rsid w:val="0050508C"/>
    <w:pPr>
      <w:spacing w:after="240" w:line="240" w:lineRule="auto"/>
    </w:pPr>
    <w:rPr>
      <w:rFonts w:eastAsia="Times New Roman" w:cs="Times New Roman"/>
      <w:color w:val="000000"/>
      <w:position w:val="2"/>
      <w:sz w:val="24"/>
      <w:szCs w:val="24"/>
    </w:rPr>
  </w:style>
  <w:style w:type="paragraph" w:customStyle="1" w:styleId="NORC-BodySingleSpacedArialwithIndent">
    <w:name w:val="NORC-Body Single Spaced Arial with Indent"/>
    <w:link w:val="NORC-BodySingleSpacedArialwithIndentChar"/>
    <w:rsid w:val="0050508C"/>
    <w:pPr>
      <w:spacing w:after="0" w:line="240" w:lineRule="auto"/>
      <w:ind w:firstLine="504"/>
    </w:pPr>
    <w:rPr>
      <w:rFonts w:ascii="Arial" w:eastAsia="Times" w:hAnsi="Arial" w:cs="Times New Roman"/>
      <w:szCs w:val="24"/>
    </w:rPr>
  </w:style>
  <w:style w:type="character" w:customStyle="1" w:styleId="NORC-BodySingleSpacedArialwithIndentChar">
    <w:name w:val="NORC-Body Single Spaced Arial with Indent Char"/>
    <w:basedOn w:val="DefaultParagraphFont"/>
    <w:link w:val="NORC-BodySingleSpacedArialwithIndent"/>
    <w:locked/>
    <w:rsid w:val="0050508C"/>
    <w:rPr>
      <w:rFonts w:ascii="Arial" w:eastAsia="Times" w:hAnsi="Arial" w:cs="Times New Roman"/>
      <w:szCs w:val="24"/>
    </w:rPr>
  </w:style>
  <w:style w:type="paragraph" w:styleId="PlainText">
    <w:name w:val="Plain Text"/>
    <w:basedOn w:val="Normal"/>
    <w:link w:val="PlainTextChar"/>
    <w:uiPriority w:val="99"/>
    <w:semiHidden/>
    <w:unhideWhenUsed/>
    <w:rsid w:val="00FB2A67"/>
    <w:pPr>
      <w:spacing w:after="0" w:line="240" w:lineRule="auto"/>
    </w:pPr>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FB2A67"/>
    <w:rPr>
      <w:rFonts w:ascii="Arial" w:eastAsiaTheme="minorHAnsi" w:hAnsi="Arial" w:cs="Arial"/>
      <w:sz w:val="20"/>
      <w:szCs w:val="20"/>
    </w:rPr>
  </w:style>
  <w:style w:type="paragraph" w:styleId="Bibliography">
    <w:name w:val="Bibliography"/>
    <w:basedOn w:val="Normal"/>
    <w:next w:val="Normal"/>
    <w:uiPriority w:val="37"/>
    <w:unhideWhenUsed/>
    <w:rsid w:val="00B133E7"/>
    <w:pPr>
      <w:spacing w:after="0" w:line="480" w:lineRule="auto"/>
      <w:ind w:left="720" w:hanging="720"/>
    </w:pPr>
  </w:style>
  <w:style w:type="paragraph" w:styleId="FootnoteText">
    <w:name w:val="footnote text"/>
    <w:basedOn w:val="Normal"/>
    <w:link w:val="FootnoteTextChar"/>
    <w:uiPriority w:val="99"/>
    <w:semiHidden/>
    <w:unhideWhenUsed/>
    <w:rsid w:val="00B133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3E7"/>
    <w:rPr>
      <w:rFonts w:ascii="Times New Roman" w:hAnsi="Times New Roman"/>
      <w:sz w:val="20"/>
      <w:szCs w:val="20"/>
    </w:rPr>
  </w:style>
  <w:style w:type="character" w:styleId="FootnoteReference">
    <w:name w:val="footnote reference"/>
    <w:basedOn w:val="DefaultParagraphFont"/>
    <w:uiPriority w:val="99"/>
    <w:semiHidden/>
    <w:unhideWhenUsed/>
    <w:rsid w:val="00B133E7"/>
    <w:rPr>
      <w:vertAlign w:val="superscript"/>
    </w:rPr>
  </w:style>
  <w:style w:type="character" w:styleId="HTMLCite">
    <w:name w:val="HTML Cite"/>
    <w:basedOn w:val="DefaultParagraphFont"/>
    <w:uiPriority w:val="99"/>
    <w:semiHidden/>
    <w:unhideWhenUsed/>
    <w:rsid w:val="007440AA"/>
    <w:rPr>
      <w:i/>
      <w:iCs/>
    </w:rPr>
  </w:style>
  <w:style w:type="character" w:customStyle="1" w:styleId="ListParagraphChar">
    <w:name w:val="List Paragraph Char"/>
    <w:link w:val="ListParagraph"/>
    <w:uiPriority w:val="34"/>
    <w:locked/>
    <w:rsid w:val="00817B20"/>
    <w:rPr>
      <w:rFonts w:ascii="Times New Roman" w:hAnsi="Times New Roman"/>
    </w:rPr>
  </w:style>
  <w:style w:type="paragraph" w:customStyle="1" w:styleId="Default">
    <w:name w:val="Default"/>
    <w:rsid w:val="00FD51D7"/>
    <w:pPr>
      <w:autoSpaceDE w:val="0"/>
      <w:autoSpaceDN w:val="0"/>
      <w:adjustRightInd w:val="0"/>
      <w:spacing w:after="0" w:line="240" w:lineRule="auto"/>
    </w:pPr>
    <w:rPr>
      <w:rFonts w:ascii="Trebuchet MS" w:eastAsiaTheme="minorHAnsi" w:hAnsi="Trebuchet MS" w:cs="Trebuchet MS"/>
      <w:color w:val="000000"/>
      <w:sz w:val="24"/>
      <w:szCs w:val="24"/>
    </w:rPr>
  </w:style>
  <w:style w:type="character" w:styleId="PageNumber">
    <w:name w:val="page number"/>
    <w:basedOn w:val="DefaultParagraphFont"/>
    <w:uiPriority w:val="99"/>
    <w:semiHidden/>
    <w:unhideWhenUsed/>
    <w:rsid w:val="0070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1266">
      <w:bodyDiv w:val="1"/>
      <w:marLeft w:val="0"/>
      <w:marRight w:val="0"/>
      <w:marTop w:val="0"/>
      <w:marBottom w:val="0"/>
      <w:divBdr>
        <w:top w:val="none" w:sz="0" w:space="0" w:color="auto"/>
        <w:left w:val="none" w:sz="0" w:space="0" w:color="auto"/>
        <w:bottom w:val="none" w:sz="0" w:space="0" w:color="auto"/>
        <w:right w:val="none" w:sz="0" w:space="0" w:color="auto"/>
      </w:divBdr>
    </w:div>
    <w:div w:id="494877787">
      <w:bodyDiv w:val="1"/>
      <w:marLeft w:val="0"/>
      <w:marRight w:val="0"/>
      <w:marTop w:val="0"/>
      <w:marBottom w:val="0"/>
      <w:divBdr>
        <w:top w:val="none" w:sz="0" w:space="0" w:color="auto"/>
        <w:left w:val="none" w:sz="0" w:space="0" w:color="auto"/>
        <w:bottom w:val="none" w:sz="0" w:space="0" w:color="auto"/>
        <w:right w:val="none" w:sz="0" w:space="0" w:color="auto"/>
      </w:divBdr>
    </w:div>
    <w:div w:id="550849632">
      <w:bodyDiv w:val="1"/>
      <w:marLeft w:val="0"/>
      <w:marRight w:val="0"/>
      <w:marTop w:val="0"/>
      <w:marBottom w:val="0"/>
      <w:divBdr>
        <w:top w:val="none" w:sz="0" w:space="0" w:color="auto"/>
        <w:left w:val="none" w:sz="0" w:space="0" w:color="auto"/>
        <w:bottom w:val="none" w:sz="0" w:space="0" w:color="auto"/>
        <w:right w:val="none" w:sz="0" w:space="0" w:color="auto"/>
      </w:divBdr>
    </w:div>
    <w:div w:id="1321883753">
      <w:bodyDiv w:val="1"/>
      <w:marLeft w:val="0"/>
      <w:marRight w:val="0"/>
      <w:marTop w:val="0"/>
      <w:marBottom w:val="0"/>
      <w:divBdr>
        <w:top w:val="none" w:sz="0" w:space="0" w:color="auto"/>
        <w:left w:val="none" w:sz="0" w:space="0" w:color="auto"/>
        <w:bottom w:val="none" w:sz="0" w:space="0" w:color="auto"/>
        <w:right w:val="none" w:sz="0" w:space="0" w:color="auto"/>
      </w:divBdr>
    </w:div>
    <w:div w:id="1331789031">
      <w:bodyDiv w:val="1"/>
      <w:marLeft w:val="0"/>
      <w:marRight w:val="0"/>
      <w:marTop w:val="0"/>
      <w:marBottom w:val="0"/>
      <w:divBdr>
        <w:top w:val="none" w:sz="0" w:space="0" w:color="auto"/>
        <w:left w:val="none" w:sz="0" w:space="0" w:color="auto"/>
        <w:bottom w:val="none" w:sz="0" w:space="0" w:color="auto"/>
        <w:right w:val="none" w:sz="0" w:space="0" w:color="auto"/>
      </w:divBdr>
    </w:div>
    <w:div w:id="1451050017">
      <w:bodyDiv w:val="1"/>
      <w:marLeft w:val="0"/>
      <w:marRight w:val="0"/>
      <w:marTop w:val="0"/>
      <w:marBottom w:val="0"/>
      <w:divBdr>
        <w:top w:val="none" w:sz="0" w:space="0" w:color="auto"/>
        <w:left w:val="none" w:sz="0" w:space="0" w:color="auto"/>
        <w:bottom w:val="none" w:sz="0" w:space="0" w:color="auto"/>
        <w:right w:val="none" w:sz="0" w:space="0" w:color="auto"/>
      </w:divBdr>
    </w:div>
    <w:div w:id="1640959619">
      <w:bodyDiv w:val="1"/>
      <w:marLeft w:val="0"/>
      <w:marRight w:val="0"/>
      <w:marTop w:val="0"/>
      <w:marBottom w:val="0"/>
      <w:divBdr>
        <w:top w:val="none" w:sz="0" w:space="0" w:color="auto"/>
        <w:left w:val="none" w:sz="0" w:space="0" w:color="auto"/>
        <w:bottom w:val="none" w:sz="0" w:space="0" w:color="auto"/>
        <w:right w:val="none" w:sz="0" w:space="0" w:color="auto"/>
      </w:divBdr>
      <w:divsChild>
        <w:div w:id="950432578">
          <w:marLeft w:val="0"/>
          <w:marRight w:val="1"/>
          <w:marTop w:val="0"/>
          <w:marBottom w:val="0"/>
          <w:divBdr>
            <w:top w:val="none" w:sz="0" w:space="0" w:color="auto"/>
            <w:left w:val="none" w:sz="0" w:space="0" w:color="auto"/>
            <w:bottom w:val="none" w:sz="0" w:space="0" w:color="auto"/>
            <w:right w:val="none" w:sz="0" w:space="0" w:color="auto"/>
          </w:divBdr>
          <w:divsChild>
            <w:div w:id="2110857179">
              <w:marLeft w:val="0"/>
              <w:marRight w:val="0"/>
              <w:marTop w:val="0"/>
              <w:marBottom w:val="0"/>
              <w:divBdr>
                <w:top w:val="none" w:sz="0" w:space="0" w:color="auto"/>
                <w:left w:val="none" w:sz="0" w:space="0" w:color="auto"/>
                <w:bottom w:val="none" w:sz="0" w:space="0" w:color="auto"/>
                <w:right w:val="none" w:sz="0" w:space="0" w:color="auto"/>
              </w:divBdr>
              <w:divsChild>
                <w:div w:id="1155293367">
                  <w:marLeft w:val="0"/>
                  <w:marRight w:val="1"/>
                  <w:marTop w:val="0"/>
                  <w:marBottom w:val="0"/>
                  <w:divBdr>
                    <w:top w:val="none" w:sz="0" w:space="0" w:color="auto"/>
                    <w:left w:val="none" w:sz="0" w:space="0" w:color="auto"/>
                    <w:bottom w:val="none" w:sz="0" w:space="0" w:color="auto"/>
                    <w:right w:val="none" w:sz="0" w:space="0" w:color="auto"/>
                  </w:divBdr>
                  <w:divsChild>
                    <w:div w:id="1317493451">
                      <w:marLeft w:val="0"/>
                      <w:marRight w:val="0"/>
                      <w:marTop w:val="0"/>
                      <w:marBottom w:val="0"/>
                      <w:divBdr>
                        <w:top w:val="none" w:sz="0" w:space="0" w:color="auto"/>
                        <w:left w:val="none" w:sz="0" w:space="0" w:color="auto"/>
                        <w:bottom w:val="none" w:sz="0" w:space="0" w:color="auto"/>
                        <w:right w:val="none" w:sz="0" w:space="0" w:color="auto"/>
                      </w:divBdr>
                      <w:divsChild>
                        <w:div w:id="51849604">
                          <w:marLeft w:val="0"/>
                          <w:marRight w:val="0"/>
                          <w:marTop w:val="0"/>
                          <w:marBottom w:val="0"/>
                          <w:divBdr>
                            <w:top w:val="none" w:sz="0" w:space="0" w:color="auto"/>
                            <w:left w:val="none" w:sz="0" w:space="0" w:color="auto"/>
                            <w:bottom w:val="none" w:sz="0" w:space="0" w:color="auto"/>
                            <w:right w:val="none" w:sz="0" w:space="0" w:color="auto"/>
                          </w:divBdr>
                          <w:divsChild>
                            <w:div w:id="118958833">
                              <w:marLeft w:val="0"/>
                              <w:marRight w:val="0"/>
                              <w:marTop w:val="120"/>
                              <w:marBottom w:val="360"/>
                              <w:divBdr>
                                <w:top w:val="none" w:sz="0" w:space="0" w:color="auto"/>
                                <w:left w:val="none" w:sz="0" w:space="0" w:color="auto"/>
                                <w:bottom w:val="none" w:sz="0" w:space="0" w:color="auto"/>
                                <w:right w:val="none" w:sz="0" w:space="0" w:color="auto"/>
                              </w:divBdr>
                              <w:divsChild>
                                <w:div w:id="676884725">
                                  <w:marLeft w:val="420"/>
                                  <w:marRight w:val="0"/>
                                  <w:marTop w:val="0"/>
                                  <w:marBottom w:val="0"/>
                                  <w:divBdr>
                                    <w:top w:val="none" w:sz="0" w:space="0" w:color="auto"/>
                                    <w:left w:val="none" w:sz="0" w:space="0" w:color="auto"/>
                                    <w:bottom w:val="none" w:sz="0" w:space="0" w:color="auto"/>
                                    <w:right w:val="none" w:sz="0" w:space="0" w:color="auto"/>
                                  </w:divBdr>
                                  <w:divsChild>
                                    <w:div w:id="10070960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90107">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0686">
      <w:bodyDiv w:val="1"/>
      <w:marLeft w:val="0"/>
      <w:marRight w:val="0"/>
      <w:marTop w:val="0"/>
      <w:marBottom w:val="0"/>
      <w:divBdr>
        <w:top w:val="none" w:sz="0" w:space="0" w:color="auto"/>
        <w:left w:val="none" w:sz="0" w:space="0" w:color="auto"/>
        <w:bottom w:val="none" w:sz="0" w:space="0" w:color="auto"/>
        <w:right w:val="none" w:sz="0" w:space="0" w:color="auto"/>
      </w:divBdr>
      <w:divsChild>
        <w:div w:id="1129545330">
          <w:marLeft w:val="0"/>
          <w:marRight w:val="1"/>
          <w:marTop w:val="0"/>
          <w:marBottom w:val="0"/>
          <w:divBdr>
            <w:top w:val="none" w:sz="0" w:space="0" w:color="auto"/>
            <w:left w:val="none" w:sz="0" w:space="0" w:color="auto"/>
            <w:bottom w:val="none" w:sz="0" w:space="0" w:color="auto"/>
            <w:right w:val="none" w:sz="0" w:space="0" w:color="auto"/>
          </w:divBdr>
          <w:divsChild>
            <w:div w:id="478772458">
              <w:marLeft w:val="0"/>
              <w:marRight w:val="0"/>
              <w:marTop w:val="0"/>
              <w:marBottom w:val="0"/>
              <w:divBdr>
                <w:top w:val="none" w:sz="0" w:space="0" w:color="auto"/>
                <w:left w:val="none" w:sz="0" w:space="0" w:color="auto"/>
                <w:bottom w:val="none" w:sz="0" w:space="0" w:color="auto"/>
                <w:right w:val="none" w:sz="0" w:space="0" w:color="auto"/>
              </w:divBdr>
              <w:divsChild>
                <w:div w:id="3939921">
                  <w:marLeft w:val="0"/>
                  <w:marRight w:val="1"/>
                  <w:marTop w:val="0"/>
                  <w:marBottom w:val="0"/>
                  <w:divBdr>
                    <w:top w:val="none" w:sz="0" w:space="0" w:color="auto"/>
                    <w:left w:val="none" w:sz="0" w:space="0" w:color="auto"/>
                    <w:bottom w:val="none" w:sz="0" w:space="0" w:color="auto"/>
                    <w:right w:val="none" w:sz="0" w:space="0" w:color="auto"/>
                  </w:divBdr>
                  <w:divsChild>
                    <w:div w:id="928318297">
                      <w:marLeft w:val="0"/>
                      <w:marRight w:val="0"/>
                      <w:marTop w:val="0"/>
                      <w:marBottom w:val="0"/>
                      <w:divBdr>
                        <w:top w:val="none" w:sz="0" w:space="0" w:color="auto"/>
                        <w:left w:val="none" w:sz="0" w:space="0" w:color="auto"/>
                        <w:bottom w:val="none" w:sz="0" w:space="0" w:color="auto"/>
                        <w:right w:val="none" w:sz="0" w:space="0" w:color="auto"/>
                      </w:divBdr>
                      <w:divsChild>
                        <w:div w:id="596714646">
                          <w:marLeft w:val="0"/>
                          <w:marRight w:val="0"/>
                          <w:marTop w:val="0"/>
                          <w:marBottom w:val="0"/>
                          <w:divBdr>
                            <w:top w:val="none" w:sz="0" w:space="0" w:color="auto"/>
                            <w:left w:val="none" w:sz="0" w:space="0" w:color="auto"/>
                            <w:bottom w:val="none" w:sz="0" w:space="0" w:color="auto"/>
                            <w:right w:val="none" w:sz="0" w:space="0" w:color="auto"/>
                          </w:divBdr>
                          <w:divsChild>
                            <w:div w:id="729498339">
                              <w:marLeft w:val="0"/>
                              <w:marRight w:val="0"/>
                              <w:marTop w:val="0"/>
                              <w:marBottom w:val="0"/>
                              <w:divBdr>
                                <w:top w:val="none" w:sz="0" w:space="0" w:color="auto"/>
                                <w:left w:val="none" w:sz="0" w:space="0" w:color="auto"/>
                                <w:bottom w:val="none" w:sz="0" w:space="0" w:color="auto"/>
                                <w:right w:val="none" w:sz="0" w:space="0" w:color="auto"/>
                              </w:divBdr>
                            </w:div>
                          </w:divsChild>
                        </w:div>
                        <w:div w:id="1836720966">
                          <w:marLeft w:val="0"/>
                          <w:marRight w:val="0"/>
                          <w:marTop w:val="0"/>
                          <w:marBottom w:val="0"/>
                          <w:divBdr>
                            <w:top w:val="none" w:sz="0" w:space="0" w:color="auto"/>
                            <w:left w:val="none" w:sz="0" w:space="0" w:color="auto"/>
                            <w:bottom w:val="none" w:sz="0" w:space="0" w:color="auto"/>
                            <w:right w:val="none" w:sz="0" w:space="0" w:color="auto"/>
                          </w:divBdr>
                          <w:divsChild>
                            <w:div w:id="525485824">
                              <w:marLeft w:val="0"/>
                              <w:marRight w:val="0"/>
                              <w:marTop w:val="120"/>
                              <w:marBottom w:val="360"/>
                              <w:divBdr>
                                <w:top w:val="none" w:sz="0" w:space="0" w:color="auto"/>
                                <w:left w:val="none" w:sz="0" w:space="0" w:color="auto"/>
                                <w:bottom w:val="none" w:sz="0" w:space="0" w:color="auto"/>
                                <w:right w:val="none" w:sz="0" w:space="0" w:color="auto"/>
                              </w:divBdr>
                              <w:divsChild>
                                <w:div w:id="316039129">
                                  <w:marLeft w:val="0"/>
                                  <w:marRight w:val="0"/>
                                  <w:marTop w:val="0"/>
                                  <w:marBottom w:val="0"/>
                                  <w:divBdr>
                                    <w:top w:val="none" w:sz="0" w:space="0" w:color="auto"/>
                                    <w:left w:val="none" w:sz="0" w:space="0" w:color="auto"/>
                                    <w:bottom w:val="none" w:sz="0" w:space="0" w:color="auto"/>
                                    <w:right w:val="none" w:sz="0" w:space="0" w:color="auto"/>
                                  </w:divBdr>
                                </w:div>
                                <w:div w:id="811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8Tables/html/DCB.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191042.htm"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9F22-3154-4B56-A359-3C5E040D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SYSTEM</cp:lastModifiedBy>
  <cp:revision>2</cp:revision>
  <cp:lastPrinted>2016-09-30T17:19:00Z</cp:lastPrinted>
  <dcterms:created xsi:type="dcterms:W3CDTF">2018-10-24T20:44:00Z</dcterms:created>
  <dcterms:modified xsi:type="dcterms:W3CDTF">2018-10-24T20:44:00Z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id="hVMzbyOV"/&gt;&lt;style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