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2D0" w:rsidRDefault="005F05E5" w:rsidP="005F05E5">
      <w:pPr>
        <w:rPr>
          <w:rFonts w:ascii="Arial" w:hAnsi="Arial" w:cs="Arial"/>
        </w:rPr>
      </w:pPr>
      <w:r>
        <w:rPr>
          <w:rFonts w:ascii="Arial" w:hAnsi="Arial" w:cs="Arial"/>
          <w:b/>
        </w:rPr>
        <w:t>N</w:t>
      </w:r>
      <w:r w:rsidR="00C322D0">
        <w:rPr>
          <w:rFonts w:ascii="Arial" w:hAnsi="Arial" w:cs="Arial"/>
          <w:b/>
        </w:rPr>
        <w:t>onmaterial/non-substantive change to an OMB approved information collection</w:t>
      </w:r>
    </w:p>
    <w:p w:rsidR="00C322D0" w:rsidRDefault="00C322D0" w:rsidP="00C322D0">
      <w:pPr>
        <w:rPr>
          <w:rFonts w:ascii="Arial" w:hAnsi="Arial" w:cs="Arial"/>
          <w:b/>
        </w:rPr>
      </w:pPr>
    </w:p>
    <w:p w:rsidR="00D4753A" w:rsidRPr="00D4753A" w:rsidRDefault="006C0E02" w:rsidP="00D4753A">
      <w:pPr>
        <w:rPr>
          <w:rFonts w:ascii="Arial" w:hAnsi="Arial" w:cs="Arial"/>
        </w:rPr>
      </w:pPr>
      <w:r>
        <w:rPr>
          <w:rFonts w:ascii="Arial" w:hAnsi="Arial" w:cs="Arial"/>
        </w:rPr>
        <w:t>Four</w:t>
      </w:r>
      <w:r w:rsidR="00207794">
        <w:rPr>
          <w:rFonts w:ascii="Arial" w:hAnsi="Arial" w:cs="Arial"/>
        </w:rPr>
        <w:t xml:space="preserve"> </w:t>
      </w:r>
      <w:r>
        <w:rPr>
          <w:rFonts w:ascii="Arial" w:hAnsi="Arial" w:cs="Arial"/>
        </w:rPr>
        <w:t xml:space="preserve">non-substantive </w:t>
      </w:r>
      <w:r w:rsidR="00207794">
        <w:rPr>
          <w:rFonts w:ascii="Arial" w:hAnsi="Arial" w:cs="Arial"/>
        </w:rPr>
        <w:t>changes are requested to</w:t>
      </w:r>
      <w:r>
        <w:rPr>
          <w:rFonts w:ascii="Arial" w:hAnsi="Arial" w:cs="Arial"/>
        </w:rPr>
        <w:t xml:space="preserve"> </w:t>
      </w:r>
      <w:r w:rsidR="0006564A" w:rsidRPr="00D4753A">
        <w:rPr>
          <w:rFonts w:ascii="Arial" w:hAnsi="Arial" w:cs="Arial"/>
        </w:rPr>
        <w:t>201408-</w:t>
      </w:r>
      <w:r w:rsidR="006B0B93">
        <w:rPr>
          <w:rFonts w:ascii="Arial" w:hAnsi="Arial" w:cs="Arial"/>
        </w:rPr>
        <w:t xml:space="preserve"> OMB #</w:t>
      </w:r>
      <w:r w:rsidR="0006564A" w:rsidRPr="006B0B93">
        <w:rPr>
          <w:rFonts w:ascii="Arial" w:hAnsi="Arial" w:cs="Arial"/>
          <w:b/>
        </w:rPr>
        <w:t>0920-</w:t>
      </w:r>
      <w:r w:rsidR="0045538E" w:rsidRPr="006B0B93">
        <w:rPr>
          <w:rFonts w:ascii="Arial" w:hAnsi="Arial" w:cs="Arial"/>
          <w:b/>
        </w:rPr>
        <w:t>1038</w:t>
      </w:r>
      <w:r w:rsidR="00D4753A">
        <w:rPr>
          <w:rFonts w:ascii="Arial" w:hAnsi="Arial" w:cs="Arial"/>
        </w:rPr>
        <w:t xml:space="preserve">, the </w:t>
      </w:r>
      <w:r w:rsidR="00D4753A" w:rsidRPr="00D4753A">
        <w:rPr>
          <w:rFonts w:ascii="Arial" w:hAnsi="Arial" w:cs="Arial"/>
        </w:rPr>
        <w:t>Community Context Matters Study</w:t>
      </w:r>
    </w:p>
    <w:p w:rsidR="002C04AA" w:rsidRDefault="002C04AA" w:rsidP="00D4753A">
      <w:pPr>
        <w:jc w:val="center"/>
        <w:rPr>
          <w:rFonts w:ascii="Arial" w:hAnsi="Arial" w:cs="Arial"/>
        </w:rPr>
      </w:pPr>
    </w:p>
    <w:p w:rsidR="00207794" w:rsidRDefault="00207794" w:rsidP="00C322D0">
      <w:pPr>
        <w:rPr>
          <w:rFonts w:ascii="Arial" w:hAnsi="Arial" w:cs="Arial"/>
        </w:rPr>
      </w:pPr>
    </w:p>
    <w:p w:rsidR="00207794" w:rsidRDefault="00207794" w:rsidP="00207794">
      <w:pPr>
        <w:pStyle w:val="ListParagraph"/>
        <w:numPr>
          <w:ilvl w:val="0"/>
          <w:numId w:val="2"/>
        </w:numPr>
        <w:rPr>
          <w:rFonts w:ascii="Arial" w:hAnsi="Arial" w:cs="Arial"/>
        </w:rPr>
      </w:pPr>
      <w:r>
        <w:rPr>
          <w:rFonts w:ascii="Arial" w:hAnsi="Arial" w:cs="Arial"/>
        </w:rPr>
        <w:t>Minor change in the exit language after completing the key stakeholder survey to indicate next steps</w:t>
      </w:r>
      <w:r w:rsidR="00196316">
        <w:rPr>
          <w:rFonts w:ascii="Arial" w:hAnsi="Arial" w:cs="Arial"/>
        </w:rPr>
        <w:t xml:space="preserve"> for the respondent.</w:t>
      </w:r>
    </w:p>
    <w:p w:rsidR="00207794" w:rsidRDefault="00207794" w:rsidP="00207794">
      <w:pPr>
        <w:pStyle w:val="ListParagraph"/>
        <w:numPr>
          <w:ilvl w:val="0"/>
          <w:numId w:val="2"/>
        </w:numPr>
        <w:rPr>
          <w:rFonts w:ascii="Arial" w:hAnsi="Arial" w:cs="Arial"/>
        </w:rPr>
      </w:pPr>
      <w:r>
        <w:rPr>
          <w:rFonts w:ascii="Arial" w:hAnsi="Arial" w:cs="Arial"/>
        </w:rPr>
        <w:t>Change in the number of neighborhood interview respondents due to the addition of a second study clinic in a different part of Chicago to increase the racial/ethnic diversity of the</w:t>
      </w:r>
      <w:r w:rsidR="006C0E02">
        <w:rPr>
          <w:rFonts w:ascii="Arial" w:hAnsi="Arial" w:cs="Arial"/>
        </w:rPr>
        <w:t xml:space="preserve"> int</w:t>
      </w:r>
      <w:r w:rsidR="0023528E">
        <w:rPr>
          <w:rFonts w:ascii="Arial" w:hAnsi="Arial" w:cs="Arial"/>
        </w:rPr>
        <w:t>erview population. This results</w:t>
      </w:r>
      <w:r w:rsidR="006C0E02">
        <w:rPr>
          <w:rFonts w:ascii="Arial" w:hAnsi="Arial" w:cs="Arial"/>
        </w:rPr>
        <w:t xml:space="preserve"> in 5 clinic neighborhoods rather than the original 4.</w:t>
      </w:r>
      <w:r w:rsidR="0023528E">
        <w:rPr>
          <w:rFonts w:ascii="Arial" w:hAnsi="Arial" w:cs="Arial"/>
        </w:rPr>
        <w:t xml:space="preserve"> Therefore the total annual number of neighborhood survey participants (40 per site) increases from 160 to 200</w:t>
      </w:r>
      <w:r w:rsidR="00196316">
        <w:rPr>
          <w:rFonts w:ascii="Arial" w:hAnsi="Arial" w:cs="Arial"/>
        </w:rPr>
        <w:t xml:space="preserve"> in years 2 and 3</w:t>
      </w:r>
      <w:r w:rsidR="0023528E">
        <w:rPr>
          <w:rFonts w:ascii="Arial" w:hAnsi="Arial" w:cs="Arial"/>
        </w:rPr>
        <w:t>.</w:t>
      </w:r>
      <w:r w:rsidR="00C65235">
        <w:rPr>
          <w:rFonts w:ascii="Arial" w:hAnsi="Arial" w:cs="Arial"/>
        </w:rPr>
        <w:t xml:space="preserve"> </w:t>
      </w:r>
    </w:p>
    <w:p w:rsidR="00207794" w:rsidRDefault="00207794" w:rsidP="00207794">
      <w:pPr>
        <w:pStyle w:val="ListParagraph"/>
        <w:numPr>
          <w:ilvl w:val="0"/>
          <w:numId w:val="2"/>
        </w:numPr>
        <w:rPr>
          <w:rFonts w:ascii="Arial" w:hAnsi="Arial" w:cs="Arial"/>
        </w:rPr>
      </w:pPr>
      <w:r>
        <w:rPr>
          <w:rFonts w:ascii="Arial" w:hAnsi="Arial" w:cs="Arial"/>
        </w:rPr>
        <w:t>Change in the study sites because 2 of the original clinics (in Newark and Houston) did not provide PrEP (the clinical intervention being studied) and they were replaced by clinics in 2 new cities (Washington DC and Jackson MS)</w:t>
      </w:r>
      <w:r w:rsidR="006C0E02">
        <w:rPr>
          <w:rFonts w:ascii="Arial" w:hAnsi="Arial" w:cs="Arial"/>
        </w:rPr>
        <w:t xml:space="preserve">. Since there are still 4 study cities, the </w:t>
      </w:r>
      <w:r w:rsidR="0023528E">
        <w:rPr>
          <w:rFonts w:ascii="Arial" w:hAnsi="Arial" w:cs="Arial"/>
        </w:rPr>
        <w:t xml:space="preserve">total annual </w:t>
      </w:r>
      <w:r w:rsidR="006C0E02">
        <w:rPr>
          <w:rFonts w:ascii="Arial" w:hAnsi="Arial" w:cs="Arial"/>
        </w:rPr>
        <w:t>number of key stakeholder interviews did not change</w:t>
      </w:r>
      <w:r w:rsidR="0023528E">
        <w:rPr>
          <w:rFonts w:ascii="Arial" w:hAnsi="Arial" w:cs="Arial"/>
        </w:rPr>
        <w:t xml:space="preserve"> and remains 40</w:t>
      </w:r>
      <w:r w:rsidR="00196316">
        <w:rPr>
          <w:rFonts w:ascii="Arial" w:hAnsi="Arial" w:cs="Arial"/>
        </w:rPr>
        <w:t xml:space="preserve"> (10 per year per city)</w:t>
      </w:r>
      <w:r w:rsidR="006C0E02">
        <w:rPr>
          <w:rFonts w:ascii="Arial" w:hAnsi="Arial" w:cs="Arial"/>
        </w:rPr>
        <w:t>.</w:t>
      </w:r>
    </w:p>
    <w:p w:rsidR="005907FD" w:rsidRPr="00207794" w:rsidRDefault="005907FD" w:rsidP="00207794">
      <w:pPr>
        <w:pStyle w:val="ListParagraph"/>
        <w:numPr>
          <w:ilvl w:val="0"/>
          <w:numId w:val="2"/>
        </w:numPr>
        <w:rPr>
          <w:rFonts w:ascii="Arial" w:hAnsi="Arial" w:cs="Arial"/>
        </w:rPr>
      </w:pPr>
      <w:r>
        <w:rPr>
          <w:rFonts w:ascii="Arial" w:hAnsi="Arial" w:cs="Arial"/>
        </w:rPr>
        <w:t xml:space="preserve">The total </w:t>
      </w:r>
      <w:r w:rsidR="00F86780">
        <w:rPr>
          <w:rFonts w:ascii="Arial" w:hAnsi="Arial" w:cs="Arial"/>
        </w:rPr>
        <w:t xml:space="preserve">annual </w:t>
      </w:r>
      <w:r>
        <w:rPr>
          <w:rFonts w:ascii="Arial" w:hAnsi="Arial" w:cs="Arial"/>
        </w:rPr>
        <w:t>burden hours would increase from 91 to 110.</w:t>
      </w:r>
      <w:r w:rsidR="00F86780">
        <w:rPr>
          <w:rFonts w:ascii="Arial" w:hAnsi="Arial" w:cs="Arial"/>
        </w:rPr>
        <w:t xml:space="preserve"> This is within the approved 500 burden hours for the three years of approved data collection per NOA.</w:t>
      </w:r>
    </w:p>
    <w:p w:rsidR="002C04AA" w:rsidRPr="00590F48" w:rsidRDefault="002C04AA" w:rsidP="002C04AA">
      <w:pPr>
        <w:rPr>
          <w:rFonts w:ascii="Arial" w:hAnsi="Arial" w:cs="Arial"/>
        </w:rPr>
      </w:pPr>
    </w:p>
    <w:tbl>
      <w:tblPr>
        <w:tblStyle w:val="TableGrid"/>
        <w:tblW w:w="0" w:type="auto"/>
        <w:tblLook w:val="04A0" w:firstRow="1" w:lastRow="0" w:firstColumn="1" w:lastColumn="0" w:noHBand="0" w:noVBand="1"/>
        <w:tblCaption w:val="Explanation of Changes"/>
        <w:tblDescription w:val="Example of a table for record explanation of changes."/>
      </w:tblPr>
      <w:tblGrid>
        <w:gridCol w:w="3192"/>
        <w:gridCol w:w="3192"/>
        <w:gridCol w:w="3192"/>
      </w:tblGrid>
      <w:tr w:rsidR="002C04AA" w:rsidRPr="00590F48" w:rsidTr="00F15DDB">
        <w:trPr>
          <w:tblHeader/>
        </w:trPr>
        <w:tc>
          <w:tcPr>
            <w:tcW w:w="3192" w:type="dxa"/>
            <w:tcBorders>
              <w:top w:val="single" w:sz="4" w:space="0" w:color="auto"/>
              <w:left w:val="single" w:sz="4" w:space="0" w:color="auto"/>
              <w:bottom w:val="single" w:sz="4" w:space="0" w:color="auto"/>
              <w:right w:val="single" w:sz="4" w:space="0" w:color="auto"/>
            </w:tcBorders>
            <w:hideMark/>
          </w:tcPr>
          <w:p w:rsidR="002C04AA" w:rsidRPr="00590F48" w:rsidRDefault="002C04AA" w:rsidP="00F15DDB">
            <w:pPr>
              <w:jc w:val="center"/>
              <w:rPr>
                <w:rFonts w:ascii="Arial" w:hAnsi="Arial" w:cs="Arial"/>
              </w:rPr>
            </w:pPr>
            <w:r w:rsidRPr="00590F48">
              <w:rPr>
                <w:rFonts w:ascii="Arial" w:hAnsi="Arial" w:cs="Arial"/>
              </w:rPr>
              <w:t>Form</w:t>
            </w:r>
          </w:p>
        </w:tc>
        <w:tc>
          <w:tcPr>
            <w:tcW w:w="3192" w:type="dxa"/>
            <w:tcBorders>
              <w:top w:val="single" w:sz="4" w:space="0" w:color="auto"/>
              <w:left w:val="single" w:sz="4" w:space="0" w:color="auto"/>
              <w:bottom w:val="single" w:sz="4" w:space="0" w:color="auto"/>
              <w:right w:val="single" w:sz="4" w:space="0" w:color="auto"/>
            </w:tcBorders>
            <w:hideMark/>
          </w:tcPr>
          <w:p w:rsidR="002C04AA" w:rsidRPr="00590F48" w:rsidRDefault="002C04AA" w:rsidP="00F15DDB">
            <w:pPr>
              <w:jc w:val="center"/>
              <w:rPr>
                <w:rFonts w:ascii="Arial" w:hAnsi="Arial" w:cs="Arial"/>
              </w:rPr>
            </w:pPr>
            <w:r w:rsidRPr="00590F48">
              <w:rPr>
                <w:rFonts w:ascii="Arial" w:hAnsi="Arial" w:cs="Arial"/>
              </w:rPr>
              <w:t>Current Question/Item</w:t>
            </w:r>
          </w:p>
        </w:tc>
        <w:tc>
          <w:tcPr>
            <w:tcW w:w="3192" w:type="dxa"/>
            <w:tcBorders>
              <w:top w:val="single" w:sz="4" w:space="0" w:color="auto"/>
              <w:left w:val="single" w:sz="4" w:space="0" w:color="auto"/>
              <w:bottom w:val="single" w:sz="4" w:space="0" w:color="auto"/>
              <w:right w:val="single" w:sz="4" w:space="0" w:color="auto"/>
            </w:tcBorders>
            <w:hideMark/>
          </w:tcPr>
          <w:p w:rsidR="002C04AA" w:rsidRPr="00590F48" w:rsidRDefault="002C04AA" w:rsidP="00F15DDB">
            <w:pPr>
              <w:jc w:val="center"/>
              <w:rPr>
                <w:rFonts w:ascii="Arial" w:hAnsi="Arial" w:cs="Arial"/>
              </w:rPr>
            </w:pPr>
            <w:r w:rsidRPr="00590F48">
              <w:rPr>
                <w:rFonts w:ascii="Arial" w:hAnsi="Arial" w:cs="Arial"/>
              </w:rPr>
              <w:t>Requested Change</w:t>
            </w:r>
          </w:p>
        </w:tc>
      </w:tr>
      <w:tr w:rsidR="002C04AA" w:rsidRPr="00590F48" w:rsidTr="00F15DDB">
        <w:tc>
          <w:tcPr>
            <w:tcW w:w="3192" w:type="dxa"/>
            <w:tcBorders>
              <w:top w:val="single" w:sz="4" w:space="0" w:color="auto"/>
              <w:left w:val="single" w:sz="4" w:space="0" w:color="auto"/>
              <w:bottom w:val="single" w:sz="4" w:space="0" w:color="auto"/>
              <w:right w:val="single" w:sz="4" w:space="0" w:color="auto"/>
            </w:tcBorders>
            <w:hideMark/>
          </w:tcPr>
          <w:p w:rsidR="002C04AA" w:rsidRDefault="002C04AA" w:rsidP="00F15DDB">
            <w:pPr>
              <w:rPr>
                <w:rFonts w:ascii="Arial" w:hAnsi="Arial" w:cs="Arial"/>
              </w:rPr>
            </w:pPr>
            <w:r>
              <w:rPr>
                <w:rFonts w:ascii="Arial" w:hAnsi="Arial" w:cs="Arial"/>
              </w:rPr>
              <w:t>Key Stakeholder Survey</w:t>
            </w:r>
          </w:p>
          <w:p w:rsidR="00430825" w:rsidRPr="00430825" w:rsidRDefault="00430825" w:rsidP="00F15DDB">
            <w:pPr>
              <w:rPr>
                <w:rFonts w:ascii="Arial" w:hAnsi="Arial" w:cs="Arial"/>
                <w:b/>
              </w:rPr>
            </w:pPr>
            <w:r w:rsidRPr="00430825">
              <w:rPr>
                <w:rFonts w:ascii="Arial" w:hAnsi="Arial" w:cs="Arial"/>
                <w:b/>
              </w:rPr>
              <w:t>Attachment 7</w:t>
            </w:r>
          </w:p>
        </w:tc>
        <w:tc>
          <w:tcPr>
            <w:tcW w:w="3192" w:type="dxa"/>
            <w:tcBorders>
              <w:top w:val="single" w:sz="4" w:space="0" w:color="auto"/>
              <w:left w:val="single" w:sz="4" w:space="0" w:color="auto"/>
              <w:bottom w:val="single" w:sz="4" w:space="0" w:color="auto"/>
              <w:right w:val="single" w:sz="4" w:space="0" w:color="auto"/>
            </w:tcBorders>
          </w:tcPr>
          <w:p w:rsidR="002C04AA" w:rsidRPr="00590F48" w:rsidRDefault="006A5655" w:rsidP="00F15DDB">
            <w:pPr>
              <w:rPr>
                <w:rFonts w:ascii="Arial" w:hAnsi="Arial" w:cs="Arial"/>
              </w:rPr>
            </w:pPr>
            <w:r>
              <w:rPr>
                <w:rFonts w:ascii="Arial" w:hAnsi="Arial" w:cs="Arial"/>
              </w:rPr>
              <w:t>Thank you for completing this survey.</w:t>
            </w:r>
          </w:p>
        </w:tc>
        <w:tc>
          <w:tcPr>
            <w:tcW w:w="3192" w:type="dxa"/>
            <w:tcBorders>
              <w:top w:val="single" w:sz="4" w:space="0" w:color="auto"/>
              <w:left w:val="single" w:sz="4" w:space="0" w:color="auto"/>
              <w:bottom w:val="single" w:sz="4" w:space="0" w:color="auto"/>
              <w:right w:val="single" w:sz="4" w:space="0" w:color="auto"/>
            </w:tcBorders>
          </w:tcPr>
          <w:p w:rsidR="002C04AA" w:rsidRPr="00590F48" w:rsidRDefault="006A5655" w:rsidP="00F15DDB">
            <w:pPr>
              <w:rPr>
                <w:rFonts w:ascii="Arial" w:hAnsi="Arial" w:cs="Arial"/>
              </w:rPr>
            </w:pPr>
            <w:r>
              <w:rPr>
                <w:rFonts w:ascii="Arial" w:hAnsi="Arial" w:cs="Arial"/>
              </w:rPr>
              <w:t xml:space="preserve">Thank you for completing this survey. </w:t>
            </w:r>
            <w:r w:rsidRPr="006A5655">
              <w:rPr>
                <w:rFonts w:ascii="Arial" w:hAnsi="Arial" w:cs="Arial"/>
                <w:color w:val="FF0000"/>
              </w:rPr>
              <w:t>Please hand the tablet back to the interviewer who will ask you for referrals to also complete this interview.</w:t>
            </w:r>
          </w:p>
        </w:tc>
      </w:tr>
      <w:tr w:rsidR="00196316" w:rsidRPr="00590F48" w:rsidTr="00F15DDB">
        <w:tc>
          <w:tcPr>
            <w:tcW w:w="3192" w:type="dxa"/>
            <w:tcBorders>
              <w:top w:val="single" w:sz="4" w:space="0" w:color="auto"/>
              <w:left w:val="single" w:sz="4" w:space="0" w:color="auto"/>
              <w:bottom w:val="single" w:sz="4" w:space="0" w:color="auto"/>
              <w:right w:val="single" w:sz="4" w:space="0" w:color="auto"/>
            </w:tcBorders>
          </w:tcPr>
          <w:p w:rsidR="00196316" w:rsidRDefault="00196316" w:rsidP="00F15DDB">
            <w:pPr>
              <w:rPr>
                <w:rFonts w:ascii="Arial" w:hAnsi="Arial" w:cs="Arial"/>
              </w:rPr>
            </w:pPr>
            <w:r>
              <w:rPr>
                <w:rFonts w:ascii="Arial" w:hAnsi="Arial" w:cs="Arial"/>
              </w:rPr>
              <w:t>SSA section A.3</w:t>
            </w:r>
          </w:p>
        </w:tc>
        <w:tc>
          <w:tcPr>
            <w:tcW w:w="3192" w:type="dxa"/>
            <w:tcBorders>
              <w:top w:val="single" w:sz="4" w:space="0" w:color="auto"/>
              <w:left w:val="single" w:sz="4" w:space="0" w:color="auto"/>
              <w:bottom w:val="single" w:sz="4" w:space="0" w:color="auto"/>
              <w:right w:val="single" w:sz="4" w:space="0" w:color="auto"/>
            </w:tcBorders>
          </w:tcPr>
          <w:p w:rsidR="000B4F64" w:rsidRPr="000B4F64" w:rsidRDefault="000B4F64" w:rsidP="000B4F64">
            <w:pPr>
              <w:rPr>
                <w:rFonts w:ascii="Arial" w:hAnsi="Arial" w:cs="Arial"/>
              </w:rPr>
            </w:pPr>
            <w:r w:rsidRPr="000B4F64">
              <w:rPr>
                <w:rFonts w:ascii="Arial" w:hAnsi="Arial" w:cs="Arial"/>
              </w:rPr>
              <w:t>Clinics delivering PrEP in each of four cities (Chicago, Philadelphia, Newark and Houston)</w:t>
            </w:r>
          </w:p>
          <w:p w:rsidR="00196316" w:rsidRDefault="00196316" w:rsidP="00F15DDB">
            <w:pPr>
              <w:rPr>
                <w:rFonts w:ascii="Arial" w:hAnsi="Arial" w:cs="Arial"/>
              </w:rPr>
            </w:pPr>
          </w:p>
        </w:tc>
        <w:tc>
          <w:tcPr>
            <w:tcW w:w="3192" w:type="dxa"/>
            <w:tcBorders>
              <w:top w:val="single" w:sz="4" w:space="0" w:color="auto"/>
              <w:left w:val="single" w:sz="4" w:space="0" w:color="auto"/>
              <w:bottom w:val="single" w:sz="4" w:space="0" w:color="auto"/>
              <w:right w:val="single" w:sz="4" w:space="0" w:color="auto"/>
            </w:tcBorders>
          </w:tcPr>
          <w:p w:rsidR="000B4F64" w:rsidRPr="000B4F64" w:rsidRDefault="000B4F64" w:rsidP="000B4F64">
            <w:pPr>
              <w:rPr>
                <w:rFonts w:ascii="Arial" w:hAnsi="Arial" w:cs="Arial"/>
              </w:rPr>
            </w:pPr>
            <w:r w:rsidRPr="000B4F64">
              <w:rPr>
                <w:rFonts w:ascii="Arial" w:hAnsi="Arial" w:cs="Arial"/>
              </w:rPr>
              <w:t xml:space="preserve">Clinics delivering PrEP in each of four cities (Chicago, Philadelphia, </w:t>
            </w:r>
            <w:r w:rsidRPr="000B4F64">
              <w:rPr>
                <w:rFonts w:ascii="Arial" w:hAnsi="Arial" w:cs="Arial"/>
                <w:color w:val="FF0000"/>
              </w:rPr>
              <w:t>Washington, DC and Jackson, MS</w:t>
            </w:r>
            <w:r w:rsidRPr="000B4F64">
              <w:rPr>
                <w:rFonts w:ascii="Arial" w:hAnsi="Arial" w:cs="Arial"/>
              </w:rPr>
              <w:t>)</w:t>
            </w:r>
          </w:p>
          <w:p w:rsidR="00196316" w:rsidRDefault="00196316" w:rsidP="000B4F64">
            <w:pPr>
              <w:widowControl/>
              <w:rPr>
                <w:rFonts w:ascii="Arial" w:hAnsi="Arial" w:cs="Arial"/>
              </w:rPr>
            </w:pPr>
          </w:p>
        </w:tc>
      </w:tr>
      <w:tr w:rsidR="00196316" w:rsidRPr="00590F48" w:rsidTr="00F15DDB">
        <w:tc>
          <w:tcPr>
            <w:tcW w:w="3192" w:type="dxa"/>
            <w:tcBorders>
              <w:top w:val="single" w:sz="4" w:space="0" w:color="auto"/>
              <w:left w:val="single" w:sz="4" w:space="0" w:color="auto"/>
              <w:bottom w:val="single" w:sz="4" w:space="0" w:color="auto"/>
              <w:right w:val="single" w:sz="4" w:space="0" w:color="auto"/>
            </w:tcBorders>
          </w:tcPr>
          <w:p w:rsidR="00196316" w:rsidRDefault="00196316" w:rsidP="00F15DDB">
            <w:pPr>
              <w:rPr>
                <w:rFonts w:ascii="Arial" w:hAnsi="Arial" w:cs="Arial"/>
              </w:rPr>
            </w:pPr>
            <w:r>
              <w:rPr>
                <w:rFonts w:ascii="Arial" w:hAnsi="Arial" w:cs="Arial"/>
              </w:rPr>
              <w:t>SSA section A.3</w:t>
            </w:r>
          </w:p>
        </w:tc>
        <w:tc>
          <w:tcPr>
            <w:tcW w:w="3192" w:type="dxa"/>
            <w:tcBorders>
              <w:top w:val="single" w:sz="4" w:space="0" w:color="auto"/>
              <w:left w:val="single" w:sz="4" w:space="0" w:color="auto"/>
              <w:bottom w:val="single" w:sz="4" w:space="0" w:color="auto"/>
              <w:right w:val="single" w:sz="4" w:space="0" w:color="auto"/>
            </w:tcBorders>
          </w:tcPr>
          <w:p w:rsidR="000B4F64" w:rsidRPr="000B4F64" w:rsidRDefault="000B4F64" w:rsidP="000B4F64">
            <w:pPr>
              <w:rPr>
                <w:rFonts w:ascii="Arial" w:hAnsi="Arial" w:cs="Arial"/>
              </w:rPr>
            </w:pPr>
            <w:r w:rsidRPr="000B4F64">
              <w:rPr>
                <w:rFonts w:ascii="Arial" w:hAnsi="Arial" w:cs="Arial"/>
              </w:rPr>
              <w:t xml:space="preserve">200 interviews per year will be conducted (40 Neighborhood Survey interviews plus 10 Key Stakeholder interviews = 50 interviews per site x 4 clinic sites=200 interviews per year.  </w:t>
            </w:r>
          </w:p>
          <w:p w:rsidR="00196316" w:rsidRPr="000B4F64" w:rsidRDefault="00196316" w:rsidP="00F15DDB">
            <w:pPr>
              <w:rPr>
                <w:rFonts w:ascii="Arial" w:hAnsi="Arial" w:cs="Arial"/>
              </w:rPr>
            </w:pPr>
          </w:p>
        </w:tc>
        <w:tc>
          <w:tcPr>
            <w:tcW w:w="3192" w:type="dxa"/>
            <w:tcBorders>
              <w:top w:val="single" w:sz="4" w:space="0" w:color="auto"/>
              <w:left w:val="single" w:sz="4" w:space="0" w:color="auto"/>
              <w:bottom w:val="single" w:sz="4" w:space="0" w:color="auto"/>
              <w:right w:val="single" w:sz="4" w:space="0" w:color="auto"/>
            </w:tcBorders>
          </w:tcPr>
          <w:p w:rsidR="00FE368E" w:rsidRDefault="00FE368E" w:rsidP="00F15DDB">
            <w:pPr>
              <w:rPr>
                <w:rFonts w:ascii="Arial" w:hAnsi="Arial" w:cs="Arial"/>
              </w:rPr>
            </w:pPr>
            <w:proofErr w:type="gramStart"/>
            <w:r w:rsidRPr="000B4F64">
              <w:rPr>
                <w:rFonts w:ascii="Arial" w:hAnsi="Arial" w:cs="Arial"/>
              </w:rPr>
              <w:t>the</w:t>
            </w:r>
            <w:proofErr w:type="gramEnd"/>
            <w:r w:rsidRPr="000B4F64">
              <w:rPr>
                <w:rFonts w:ascii="Arial" w:hAnsi="Arial" w:cs="Arial"/>
              </w:rPr>
              <w:t xml:space="preserve"> total number of interviews for the 3 years would equal 680 (200 for the first year and 240 for the next two years).</w:t>
            </w:r>
          </w:p>
        </w:tc>
      </w:tr>
      <w:tr w:rsidR="00196316" w:rsidRPr="00590F48" w:rsidTr="00F15DDB">
        <w:tc>
          <w:tcPr>
            <w:tcW w:w="3192" w:type="dxa"/>
            <w:tcBorders>
              <w:top w:val="single" w:sz="4" w:space="0" w:color="auto"/>
              <w:left w:val="single" w:sz="4" w:space="0" w:color="auto"/>
              <w:bottom w:val="single" w:sz="4" w:space="0" w:color="auto"/>
              <w:right w:val="single" w:sz="4" w:space="0" w:color="auto"/>
            </w:tcBorders>
          </w:tcPr>
          <w:p w:rsidR="00196316" w:rsidRDefault="00196316" w:rsidP="00F15DDB">
            <w:pPr>
              <w:rPr>
                <w:rFonts w:ascii="Arial" w:hAnsi="Arial" w:cs="Arial"/>
              </w:rPr>
            </w:pPr>
            <w:r>
              <w:rPr>
                <w:rFonts w:ascii="Arial" w:hAnsi="Arial" w:cs="Arial"/>
              </w:rPr>
              <w:t>SSA section A.10</w:t>
            </w:r>
          </w:p>
        </w:tc>
        <w:tc>
          <w:tcPr>
            <w:tcW w:w="3192" w:type="dxa"/>
            <w:tcBorders>
              <w:top w:val="single" w:sz="4" w:space="0" w:color="auto"/>
              <w:left w:val="single" w:sz="4" w:space="0" w:color="auto"/>
              <w:bottom w:val="single" w:sz="4" w:space="0" w:color="auto"/>
              <w:right w:val="single" w:sz="4" w:space="0" w:color="auto"/>
            </w:tcBorders>
          </w:tcPr>
          <w:p w:rsidR="000B4F64" w:rsidRDefault="000B4F64" w:rsidP="007E2192">
            <w:pPr>
              <w:rPr>
                <w:rFonts w:cs="Courier New"/>
                <w:bCs/>
              </w:rPr>
            </w:pPr>
            <w:r w:rsidRPr="007E2192">
              <w:rPr>
                <w:rFonts w:ascii="Arial" w:hAnsi="Arial" w:cs="Arial"/>
              </w:rPr>
              <w:t xml:space="preserve">IRB approvals have been received from NORC (attachment 8), CDC (attachment 9), and Philadelphia Health Department (attachment 10) IRBs. </w:t>
            </w:r>
            <w:r w:rsidR="007E2192" w:rsidRPr="007E2192">
              <w:rPr>
                <w:rFonts w:ascii="Arial" w:hAnsi="Arial" w:cs="Arial"/>
              </w:rPr>
              <w:t>Three</w:t>
            </w:r>
            <w:r w:rsidRPr="007E2192">
              <w:rPr>
                <w:rFonts w:ascii="Arial" w:hAnsi="Arial" w:cs="Arial"/>
              </w:rPr>
              <w:t xml:space="preserve"> sites </w:t>
            </w:r>
            <w:r w:rsidRPr="007E2192">
              <w:rPr>
                <w:rFonts w:ascii="Arial" w:hAnsi="Arial" w:cs="Arial"/>
              </w:rPr>
              <w:lastRenderedPageBreak/>
              <w:t xml:space="preserve">(Chicago, </w:t>
            </w:r>
            <w:r w:rsidR="007E2192" w:rsidRPr="007E2192">
              <w:rPr>
                <w:rFonts w:ascii="Arial" w:hAnsi="Arial" w:cs="Arial"/>
              </w:rPr>
              <w:t>Newark and Houston</w:t>
            </w:r>
            <w:r w:rsidRPr="007E2192">
              <w:rPr>
                <w:rFonts w:ascii="Arial" w:hAnsi="Arial" w:cs="Arial"/>
              </w:rPr>
              <w:t>) have requested to be covered by the CDC IRB and are completing the required paperwork with the CDC IRB.</w:t>
            </w:r>
          </w:p>
          <w:p w:rsidR="00196316" w:rsidRDefault="00196316" w:rsidP="00F15DDB">
            <w:pPr>
              <w:rPr>
                <w:rFonts w:ascii="Arial" w:hAnsi="Arial" w:cs="Arial"/>
              </w:rPr>
            </w:pPr>
          </w:p>
        </w:tc>
        <w:tc>
          <w:tcPr>
            <w:tcW w:w="3192" w:type="dxa"/>
            <w:tcBorders>
              <w:top w:val="single" w:sz="4" w:space="0" w:color="auto"/>
              <w:left w:val="single" w:sz="4" w:space="0" w:color="auto"/>
              <w:bottom w:val="single" w:sz="4" w:space="0" w:color="auto"/>
              <w:right w:val="single" w:sz="4" w:space="0" w:color="auto"/>
            </w:tcBorders>
          </w:tcPr>
          <w:p w:rsidR="00FE368E" w:rsidRPr="007E2192" w:rsidRDefault="00FE368E" w:rsidP="007E2192">
            <w:pPr>
              <w:rPr>
                <w:rFonts w:cs="Courier New"/>
                <w:bCs/>
                <w:color w:val="FF0000"/>
              </w:rPr>
            </w:pPr>
            <w:r w:rsidRPr="007E2192">
              <w:rPr>
                <w:rFonts w:ascii="Arial" w:hAnsi="Arial" w:cs="Arial"/>
              </w:rPr>
              <w:lastRenderedPageBreak/>
              <w:t xml:space="preserve">IRB approvals have been received from NORC (attachment 8), CDC (attachment 9), and Philadelphia Health Department (attachment 10) IRBs. </w:t>
            </w:r>
            <w:r w:rsidRPr="007E2192">
              <w:rPr>
                <w:rFonts w:ascii="Arial" w:hAnsi="Arial" w:cs="Arial"/>
                <w:color w:val="FF0000"/>
              </w:rPr>
              <w:t xml:space="preserve">Four sites </w:t>
            </w:r>
            <w:r w:rsidRPr="007E2192">
              <w:rPr>
                <w:rFonts w:ascii="Arial" w:hAnsi="Arial" w:cs="Arial"/>
                <w:color w:val="FF0000"/>
              </w:rPr>
              <w:lastRenderedPageBreak/>
              <w:t xml:space="preserve">(Chicago (2 sites), Washington, DC, and Jackson, MS) </w:t>
            </w:r>
            <w:r w:rsidR="007E2192" w:rsidRPr="007E2192">
              <w:rPr>
                <w:rFonts w:ascii="Arial" w:hAnsi="Arial" w:cs="Arial"/>
                <w:color w:val="FF0000"/>
              </w:rPr>
              <w:t>are</w:t>
            </w:r>
            <w:r w:rsidRPr="007E2192">
              <w:rPr>
                <w:rFonts w:ascii="Arial" w:hAnsi="Arial" w:cs="Arial"/>
                <w:color w:val="FF0000"/>
              </w:rPr>
              <w:t xml:space="preserve"> covered by the CDC IRB.</w:t>
            </w:r>
          </w:p>
          <w:p w:rsidR="00196316" w:rsidRDefault="00196316" w:rsidP="00F15DDB">
            <w:pPr>
              <w:rPr>
                <w:rFonts w:ascii="Arial" w:hAnsi="Arial" w:cs="Arial"/>
              </w:rPr>
            </w:pPr>
          </w:p>
        </w:tc>
      </w:tr>
      <w:tr w:rsidR="00196316" w:rsidRPr="00590F48" w:rsidTr="00F15DDB">
        <w:tc>
          <w:tcPr>
            <w:tcW w:w="3192" w:type="dxa"/>
            <w:tcBorders>
              <w:top w:val="single" w:sz="4" w:space="0" w:color="auto"/>
              <w:left w:val="single" w:sz="4" w:space="0" w:color="auto"/>
              <w:bottom w:val="single" w:sz="4" w:space="0" w:color="auto"/>
              <w:right w:val="single" w:sz="4" w:space="0" w:color="auto"/>
            </w:tcBorders>
          </w:tcPr>
          <w:p w:rsidR="00196316" w:rsidRDefault="00196316" w:rsidP="00F15DDB">
            <w:pPr>
              <w:rPr>
                <w:rFonts w:ascii="Arial" w:hAnsi="Arial" w:cs="Arial"/>
              </w:rPr>
            </w:pPr>
            <w:r>
              <w:rPr>
                <w:rFonts w:ascii="Arial" w:hAnsi="Arial" w:cs="Arial"/>
              </w:rPr>
              <w:lastRenderedPageBreak/>
              <w:t>SSA section A.12</w:t>
            </w:r>
          </w:p>
        </w:tc>
        <w:tc>
          <w:tcPr>
            <w:tcW w:w="3192" w:type="dxa"/>
            <w:tcBorders>
              <w:top w:val="single" w:sz="4" w:space="0" w:color="auto"/>
              <w:left w:val="single" w:sz="4" w:space="0" w:color="auto"/>
              <w:bottom w:val="single" w:sz="4" w:space="0" w:color="auto"/>
              <w:right w:val="single" w:sz="4" w:space="0" w:color="auto"/>
            </w:tcBorders>
          </w:tcPr>
          <w:p w:rsidR="00196316" w:rsidRDefault="007E2192" w:rsidP="007E2192">
            <w:pPr>
              <w:rPr>
                <w:rFonts w:ascii="Arial" w:hAnsi="Arial" w:cs="Arial"/>
              </w:rPr>
            </w:pPr>
            <w:r w:rsidRPr="007E2192">
              <w:rPr>
                <w:rFonts w:ascii="Arial" w:hAnsi="Arial" w:cs="Arial"/>
              </w:rPr>
              <w:t>The survey, in aggregate response requires approximately 91 burden hours for the 500 respondents (see Table 12A below). For the Key Stakeholder Telephone Recruitment Script (Attachment 4), we estimate we will need to screen a total of 60 participants to achieve our goal of 40 respondents (attachment 7). Also, for the Neighborhood Interview Recruitment Script and Informed Consent (Attachment 3), we estimate we will need to screen a total of 240 participants to achieve our goal of 160 respondents (attachment 6).</w:t>
            </w:r>
            <w:r w:rsidRPr="007A1CFD">
              <w:rPr>
                <w:rFonts w:cs="Courier New"/>
              </w:rPr>
              <w:t xml:space="preserve"> </w:t>
            </w:r>
          </w:p>
        </w:tc>
        <w:tc>
          <w:tcPr>
            <w:tcW w:w="3192" w:type="dxa"/>
            <w:tcBorders>
              <w:top w:val="single" w:sz="4" w:space="0" w:color="auto"/>
              <w:left w:val="single" w:sz="4" w:space="0" w:color="auto"/>
              <w:bottom w:val="single" w:sz="4" w:space="0" w:color="auto"/>
              <w:right w:val="single" w:sz="4" w:space="0" w:color="auto"/>
            </w:tcBorders>
          </w:tcPr>
          <w:p w:rsidR="00196316" w:rsidRDefault="00442547" w:rsidP="00F15DDB">
            <w:pPr>
              <w:rPr>
                <w:rFonts w:ascii="Arial" w:hAnsi="Arial" w:cs="Arial"/>
              </w:rPr>
            </w:pPr>
            <w:r w:rsidRPr="007E2192">
              <w:rPr>
                <w:rFonts w:ascii="Arial" w:hAnsi="Arial" w:cs="Arial"/>
              </w:rPr>
              <w:t xml:space="preserve">The survey, in aggregate response requires </w:t>
            </w:r>
            <w:r w:rsidRPr="007E2192">
              <w:rPr>
                <w:rFonts w:ascii="Arial" w:hAnsi="Arial" w:cs="Arial"/>
                <w:color w:val="FF0000"/>
              </w:rPr>
              <w:t>approximately 110 burden hours for the 600 respondents</w:t>
            </w:r>
            <w:r w:rsidRPr="007E2192">
              <w:rPr>
                <w:rFonts w:ascii="Arial" w:hAnsi="Arial" w:cs="Arial"/>
              </w:rPr>
              <w:t xml:space="preserve"> (see Table 12A below). For the Key Stakeholder Telephone Recruitment Script (Attachment 4), we estimate we will need to screen a total of 60 participants to achieve our goal of 40 respondents (attachment 7). Also, for the Neighborhood Interview Recruitment Script and Informed Consent</w:t>
            </w:r>
            <w:r w:rsidRPr="007A1CFD">
              <w:rPr>
                <w:rFonts w:cs="Courier New"/>
              </w:rPr>
              <w:t xml:space="preserve"> </w:t>
            </w:r>
            <w:r w:rsidRPr="007E2192">
              <w:rPr>
                <w:rFonts w:ascii="Arial" w:hAnsi="Arial" w:cs="Arial"/>
              </w:rPr>
              <w:t xml:space="preserve">(Attachment 3), we estimate we will need to </w:t>
            </w:r>
            <w:r w:rsidRPr="007E2192">
              <w:rPr>
                <w:rFonts w:ascii="Arial" w:hAnsi="Arial" w:cs="Arial"/>
                <w:color w:val="FF0000"/>
              </w:rPr>
              <w:t xml:space="preserve">screen a total of 300 participants to achieve our </w:t>
            </w:r>
            <w:r w:rsidRPr="007E2192">
              <w:rPr>
                <w:rFonts w:ascii="Arial" w:hAnsi="Arial" w:cs="Arial"/>
              </w:rPr>
              <w:t>goal of 200 respondents (attachment 6). There is no cost to respondents other than their time.</w:t>
            </w:r>
          </w:p>
        </w:tc>
      </w:tr>
      <w:tr w:rsidR="00196316" w:rsidRPr="00590F48" w:rsidTr="00F15DDB">
        <w:tc>
          <w:tcPr>
            <w:tcW w:w="3192" w:type="dxa"/>
            <w:tcBorders>
              <w:top w:val="single" w:sz="4" w:space="0" w:color="auto"/>
              <w:left w:val="single" w:sz="4" w:space="0" w:color="auto"/>
              <w:bottom w:val="single" w:sz="4" w:space="0" w:color="auto"/>
              <w:right w:val="single" w:sz="4" w:space="0" w:color="auto"/>
            </w:tcBorders>
          </w:tcPr>
          <w:p w:rsidR="00196316" w:rsidRDefault="00FE368E" w:rsidP="00F15DDB">
            <w:pPr>
              <w:rPr>
                <w:rFonts w:ascii="Arial" w:hAnsi="Arial" w:cs="Arial"/>
              </w:rPr>
            </w:pPr>
            <w:r>
              <w:rPr>
                <w:rFonts w:ascii="Arial" w:hAnsi="Arial" w:cs="Arial"/>
              </w:rPr>
              <w:t>SSA s</w:t>
            </w:r>
            <w:r w:rsidR="00196316">
              <w:rPr>
                <w:rFonts w:ascii="Arial" w:hAnsi="Arial" w:cs="Arial"/>
              </w:rPr>
              <w:t>ection 12.B</w:t>
            </w:r>
          </w:p>
        </w:tc>
        <w:tc>
          <w:tcPr>
            <w:tcW w:w="3192" w:type="dxa"/>
            <w:tcBorders>
              <w:top w:val="single" w:sz="4" w:space="0" w:color="auto"/>
              <w:left w:val="single" w:sz="4" w:space="0" w:color="auto"/>
              <w:bottom w:val="single" w:sz="4" w:space="0" w:color="auto"/>
              <w:right w:val="single" w:sz="4" w:space="0" w:color="auto"/>
            </w:tcBorders>
          </w:tcPr>
          <w:p w:rsidR="00196316" w:rsidRDefault="000B4F64" w:rsidP="000B4F64">
            <w:pPr>
              <w:rPr>
                <w:rFonts w:ascii="Arial" w:hAnsi="Arial" w:cs="Arial"/>
              </w:rPr>
            </w:pPr>
            <w:r w:rsidRPr="007E2192">
              <w:rPr>
                <w:rFonts w:ascii="Arial" w:hAnsi="Arial" w:cs="Arial"/>
              </w:rPr>
              <w:t>Thus, the total anticipated annual cost to participants for collection of information in this project will be $4,846.05.</w:t>
            </w:r>
          </w:p>
        </w:tc>
        <w:tc>
          <w:tcPr>
            <w:tcW w:w="3192" w:type="dxa"/>
            <w:tcBorders>
              <w:top w:val="single" w:sz="4" w:space="0" w:color="auto"/>
              <w:left w:val="single" w:sz="4" w:space="0" w:color="auto"/>
              <w:bottom w:val="single" w:sz="4" w:space="0" w:color="auto"/>
              <w:right w:val="single" w:sz="4" w:space="0" w:color="auto"/>
            </w:tcBorders>
          </w:tcPr>
          <w:p w:rsidR="00196316" w:rsidRDefault="00442547" w:rsidP="005B50EA">
            <w:pPr>
              <w:rPr>
                <w:rFonts w:ascii="Arial" w:hAnsi="Arial" w:cs="Arial"/>
              </w:rPr>
            </w:pPr>
            <w:r w:rsidRPr="007E2192">
              <w:rPr>
                <w:rFonts w:ascii="Arial" w:hAnsi="Arial" w:cs="Arial"/>
              </w:rPr>
              <w:t xml:space="preserve">Thus, the total anticipated annual cost to participants for collection of information in this project will be </w:t>
            </w:r>
            <w:r w:rsidRPr="007E2192">
              <w:rPr>
                <w:rFonts w:ascii="Arial" w:hAnsi="Arial" w:cs="Arial"/>
                <w:color w:val="FF0000"/>
              </w:rPr>
              <w:t>$</w:t>
            </w:r>
            <w:r w:rsidR="005B50EA">
              <w:rPr>
                <w:rFonts w:ascii="Arial" w:hAnsi="Arial" w:cs="Arial"/>
                <w:color w:val="FF0000"/>
              </w:rPr>
              <w:t>1920.20 (corrected calculation from respondents to burden hours)</w:t>
            </w:r>
            <w:bookmarkStart w:id="0" w:name="_GoBack"/>
            <w:bookmarkEnd w:id="0"/>
          </w:p>
        </w:tc>
      </w:tr>
      <w:tr w:rsidR="00196316" w:rsidRPr="00590F48" w:rsidTr="00F15DDB">
        <w:tc>
          <w:tcPr>
            <w:tcW w:w="3192" w:type="dxa"/>
            <w:tcBorders>
              <w:top w:val="single" w:sz="4" w:space="0" w:color="auto"/>
              <w:left w:val="single" w:sz="4" w:space="0" w:color="auto"/>
              <w:bottom w:val="single" w:sz="4" w:space="0" w:color="auto"/>
              <w:right w:val="single" w:sz="4" w:space="0" w:color="auto"/>
            </w:tcBorders>
          </w:tcPr>
          <w:p w:rsidR="00196316" w:rsidRDefault="00196316" w:rsidP="00F15DDB">
            <w:pPr>
              <w:rPr>
                <w:rFonts w:ascii="Arial" w:hAnsi="Arial" w:cs="Arial"/>
              </w:rPr>
            </w:pPr>
            <w:r>
              <w:rPr>
                <w:rFonts w:ascii="Arial" w:hAnsi="Arial" w:cs="Arial"/>
              </w:rPr>
              <w:t>SSB</w:t>
            </w:r>
            <w:r w:rsidR="00FE368E">
              <w:rPr>
                <w:rFonts w:ascii="Arial" w:hAnsi="Arial" w:cs="Arial"/>
              </w:rPr>
              <w:t xml:space="preserve"> s</w:t>
            </w:r>
            <w:r>
              <w:rPr>
                <w:rFonts w:ascii="Arial" w:hAnsi="Arial" w:cs="Arial"/>
              </w:rPr>
              <w:t>ection B.1</w:t>
            </w:r>
          </w:p>
        </w:tc>
        <w:tc>
          <w:tcPr>
            <w:tcW w:w="3192" w:type="dxa"/>
            <w:tcBorders>
              <w:top w:val="single" w:sz="4" w:space="0" w:color="auto"/>
              <w:left w:val="single" w:sz="4" w:space="0" w:color="auto"/>
              <w:bottom w:val="single" w:sz="4" w:space="0" w:color="auto"/>
              <w:right w:val="single" w:sz="4" w:space="0" w:color="auto"/>
            </w:tcBorders>
          </w:tcPr>
          <w:p w:rsidR="007E2192" w:rsidRPr="007E2192" w:rsidRDefault="007E2192" w:rsidP="007E2192">
            <w:pPr>
              <w:rPr>
                <w:rFonts w:ascii="Arial" w:hAnsi="Arial" w:cs="Arial"/>
              </w:rPr>
            </w:pPr>
            <w:r w:rsidRPr="007E2192">
              <w:rPr>
                <w:rFonts w:ascii="Arial" w:hAnsi="Arial" w:cs="Arial"/>
              </w:rPr>
              <w:t xml:space="preserve">This study will be conducted with a total of 600 English-speaking men and women in </w:t>
            </w:r>
            <w:r>
              <w:rPr>
                <w:rFonts w:ascii="Arial" w:hAnsi="Arial" w:cs="Arial"/>
              </w:rPr>
              <w:t>Houston, Newark, Chicago</w:t>
            </w:r>
            <w:r w:rsidRPr="007E2192">
              <w:rPr>
                <w:rFonts w:ascii="Arial" w:hAnsi="Arial" w:cs="Arial"/>
              </w:rPr>
              <w:t xml:space="preserve">, and Philadelphia. Our sample will be drawn with non-probability purposive </w:t>
            </w:r>
            <w:r w:rsidRPr="007E2192">
              <w:rPr>
                <w:rFonts w:ascii="Arial" w:hAnsi="Arial" w:cs="Arial"/>
              </w:rPr>
              <w:lastRenderedPageBreak/>
              <w:t xml:space="preserve">selection methods. Each participant will be interviewed only once. </w:t>
            </w:r>
          </w:p>
          <w:p w:rsidR="007E2192" w:rsidRPr="007E2192" w:rsidRDefault="007E2192" w:rsidP="007E2192">
            <w:pPr>
              <w:rPr>
                <w:rFonts w:ascii="Arial" w:hAnsi="Arial" w:cs="Arial"/>
              </w:rPr>
            </w:pPr>
          </w:p>
          <w:p w:rsidR="007E2192" w:rsidRPr="007E2192" w:rsidRDefault="007E2192" w:rsidP="007E2192">
            <w:pPr>
              <w:rPr>
                <w:rFonts w:ascii="Arial" w:hAnsi="Arial" w:cs="Arial"/>
              </w:rPr>
            </w:pPr>
            <w:r w:rsidRPr="007E2192">
              <w:rPr>
                <w:rFonts w:ascii="Arial" w:hAnsi="Arial" w:cs="Arial"/>
              </w:rPr>
              <w:t xml:space="preserve">Survey interviews will be conducted with: 1) 600 persons recruited using street-intercept methods in community catchment areas for one clinic in each city that is initiating a new HIV prevention clinical service, daily oral pre-exposure prophylaxis (PrEP) and 2)120 opinion leaders (key stakeholders) nominated by clinic staff and community members. </w:t>
            </w:r>
          </w:p>
          <w:p w:rsidR="00196316" w:rsidRDefault="00196316" w:rsidP="00F15DDB">
            <w:pPr>
              <w:rPr>
                <w:rFonts w:ascii="Arial" w:hAnsi="Arial" w:cs="Arial"/>
              </w:rPr>
            </w:pPr>
          </w:p>
        </w:tc>
        <w:tc>
          <w:tcPr>
            <w:tcW w:w="3192" w:type="dxa"/>
            <w:tcBorders>
              <w:top w:val="single" w:sz="4" w:space="0" w:color="auto"/>
              <w:left w:val="single" w:sz="4" w:space="0" w:color="auto"/>
              <w:bottom w:val="single" w:sz="4" w:space="0" w:color="auto"/>
              <w:right w:val="single" w:sz="4" w:space="0" w:color="auto"/>
            </w:tcBorders>
          </w:tcPr>
          <w:p w:rsidR="00FE368E" w:rsidRPr="007E2192" w:rsidRDefault="00FE368E" w:rsidP="00FE368E">
            <w:pPr>
              <w:rPr>
                <w:rFonts w:ascii="Arial" w:hAnsi="Arial" w:cs="Arial"/>
              </w:rPr>
            </w:pPr>
            <w:r w:rsidRPr="007E2192">
              <w:rPr>
                <w:rFonts w:ascii="Arial" w:hAnsi="Arial" w:cs="Arial"/>
              </w:rPr>
              <w:lastRenderedPageBreak/>
              <w:t xml:space="preserve">This study will be conducted with a total of 600 English-speaking men and women in Chicago, </w:t>
            </w:r>
            <w:r w:rsidRPr="007E2192">
              <w:rPr>
                <w:rFonts w:ascii="Arial" w:hAnsi="Arial" w:cs="Arial"/>
                <w:color w:val="FF0000"/>
              </w:rPr>
              <w:t>Washington, DC, Jackson, MS</w:t>
            </w:r>
            <w:r w:rsidRPr="007E2192">
              <w:rPr>
                <w:rFonts w:ascii="Arial" w:hAnsi="Arial" w:cs="Arial"/>
              </w:rPr>
              <w:t xml:space="preserve">, and Philadelphia. Our sample will be drawn with non-probability purposive </w:t>
            </w:r>
            <w:r w:rsidRPr="007E2192">
              <w:rPr>
                <w:rFonts w:ascii="Arial" w:hAnsi="Arial" w:cs="Arial"/>
              </w:rPr>
              <w:lastRenderedPageBreak/>
              <w:t xml:space="preserve">selection methods. Each participant will be interviewed only once. </w:t>
            </w:r>
          </w:p>
          <w:p w:rsidR="00FE368E" w:rsidRDefault="00FE368E" w:rsidP="00FE368E">
            <w:pPr>
              <w:tabs>
                <w:tab w:val="left" w:pos="0"/>
              </w:tabs>
              <w:rPr>
                <w:rFonts w:cs="Courier New"/>
                <w:color w:val="000000"/>
              </w:rPr>
            </w:pPr>
          </w:p>
          <w:p w:rsidR="00FE368E" w:rsidRPr="007E2192" w:rsidRDefault="00FE368E" w:rsidP="00FE368E">
            <w:pPr>
              <w:rPr>
                <w:rFonts w:ascii="Arial" w:hAnsi="Arial" w:cs="Arial"/>
              </w:rPr>
            </w:pPr>
            <w:r w:rsidRPr="007E2192">
              <w:rPr>
                <w:rFonts w:ascii="Arial" w:hAnsi="Arial" w:cs="Arial"/>
              </w:rPr>
              <w:t>Survey interviews will be conducted with: 1)</w:t>
            </w:r>
            <w:r w:rsidRPr="007E2192">
              <w:rPr>
                <w:rFonts w:ascii="Arial" w:hAnsi="Arial" w:cs="Arial"/>
                <w:color w:val="FF0000"/>
              </w:rPr>
              <w:t xml:space="preserve"> 680 </w:t>
            </w:r>
            <w:r w:rsidRPr="007E2192">
              <w:rPr>
                <w:rFonts w:ascii="Arial" w:hAnsi="Arial" w:cs="Arial"/>
              </w:rPr>
              <w:t xml:space="preserve">persons recruited using street-intercept methods in community catchment areas for one clinic in each city that is initiating a new HIV prevention clinical service, daily oral pre-exposure prophylaxis (PrEP) and 2)120 opinion leaders (key stakeholders) nominated by clinic staff and community members. </w:t>
            </w:r>
          </w:p>
          <w:p w:rsidR="00196316" w:rsidRDefault="00196316" w:rsidP="00F15DDB">
            <w:pPr>
              <w:rPr>
                <w:rFonts w:ascii="Arial" w:hAnsi="Arial" w:cs="Arial"/>
              </w:rPr>
            </w:pPr>
          </w:p>
        </w:tc>
      </w:tr>
      <w:tr w:rsidR="00FE368E" w:rsidRPr="005C3BDE" w:rsidTr="00F15DDB">
        <w:tc>
          <w:tcPr>
            <w:tcW w:w="3192" w:type="dxa"/>
            <w:tcBorders>
              <w:top w:val="single" w:sz="4" w:space="0" w:color="auto"/>
              <w:left w:val="single" w:sz="4" w:space="0" w:color="auto"/>
              <w:bottom w:val="single" w:sz="4" w:space="0" w:color="auto"/>
              <w:right w:val="single" w:sz="4" w:space="0" w:color="auto"/>
            </w:tcBorders>
          </w:tcPr>
          <w:p w:rsidR="00FE368E" w:rsidRDefault="00FE368E" w:rsidP="00F15DDB">
            <w:pPr>
              <w:rPr>
                <w:rFonts w:ascii="Arial" w:hAnsi="Arial" w:cs="Arial"/>
              </w:rPr>
            </w:pPr>
            <w:r>
              <w:rPr>
                <w:rFonts w:ascii="Arial" w:hAnsi="Arial" w:cs="Arial"/>
              </w:rPr>
              <w:lastRenderedPageBreak/>
              <w:t>SSB section B.2.3</w:t>
            </w:r>
          </w:p>
        </w:tc>
        <w:tc>
          <w:tcPr>
            <w:tcW w:w="3192" w:type="dxa"/>
            <w:tcBorders>
              <w:top w:val="single" w:sz="4" w:space="0" w:color="auto"/>
              <w:left w:val="single" w:sz="4" w:space="0" w:color="auto"/>
              <w:bottom w:val="single" w:sz="4" w:space="0" w:color="auto"/>
              <w:right w:val="single" w:sz="4" w:space="0" w:color="auto"/>
            </w:tcBorders>
          </w:tcPr>
          <w:p w:rsidR="007E2192" w:rsidRPr="005C3BDE" w:rsidRDefault="007E2192" w:rsidP="007E2192">
            <w:pPr>
              <w:rPr>
                <w:rFonts w:ascii="Arial" w:hAnsi="Arial" w:cs="Arial"/>
              </w:rPr>
            </w:pPr>
            <w:r w:rsidRPr="005C3BDE">
              <w:rPr>
                <w:rFonts w:ascii="Arial" w:hAnsi="Arial" w:cs="Arial"/>
              </w:rPr>
              <w:t xml:space="preserve">200 interviews </w:t>
            </w:r>
            <w:r w:rsidR="005C3BDE" w:rsidRPr="005C3BDE">
              <w:rPr>
                <w:rFonts w:ascii="Arial" w:hAnsi="Arial" w:cs="Arial"/>
              </w:rPr>
              <w:t>per</w:t>
            </w:r>
            <w:r w:rsidRPr="005C3BDE">
              <w:rPr>
                <w:rFonts w:ascii="Arial" w:hAnsi="Arial" w:cs="Arial"/>
              </w:rPr>
              <w:t xml:space="preserve"> year </w:t>
            </w:r>
            <w:r w:rsidR="005C3BDE" w:rsidRPr="005C3BDE">
              <w:rPr>
                <w:rFonts w:ascii="Arial" w:hAnsi="Arial" w:cs="Arial"/>
              </w:rPr>
              <w:t>will be conducted</w:t>
            </w:r>
            <w:r w:rsidR="005C3BDE">
              <w:rPr>
                <w:rFonts w:ascii="Arial" w:hAnsi="Arial" w:cs="Arial"/>
              </w:rPr>
              <w:t xml:space="preserve"> </w:t>
            </w:r>
            <w:r w:rsidRPr="005C3BDE">
              <w:rPr>
                <w:rFonts w:ascii="Arial" w:hAnsi="Arial" w:cs="Arial"/>
              </w:rPr>
              <w:t>(40 neighborhood survey interviews plus 10 key stakeholder interviews in each of 4 cities = 2</w:t>
            </w:r>
            <w:r w:rsidR="005C3BDE" w:rsidRPr="005C3BDE">
              <w:rPr>
                <w:rFonts w:ascii="Arial" w:hAnsi="Arial" w:cs="Arial"/>
              </w:rPr>
              <w:t>0</w:t>
            </w:r>
            <w:r w:rsidRPr="005C3BDE">
              <w:rPr>
                <w:rFonts w:ascii="Arial" w:hAnsi="Arial" w:cs="Arial"/>
              </w:rPr>
              <w:t>0</w:t>
            </w:r>
            <w:r w:rsidR="005C3BDE" w:rsidRPr="005C3BDE">
              <w:rPr>
                <w:rFonts w:ascii="Arial" w:hAnsi="Arial" w:cs="Arial"/>
              </w:rPr>
              <w:t xml:space="preserve"> </w:t>
            </w:r>
            <w:r w:rsidRPr="005C3BDE">
              <w:rPr>
                <w:rFonts w:ascii="Arial" w:hAnsi="Arial" w:cs="Arial"/>
              </w:rPr>
              <w:t>interviews per year).</w:t>
            </w:r>
          </w:p>
          <w:p w:rsidR="00FE368E" w:rsidRDefault="00FE368E" w:rsidP="00F15DDB">
            <w:pPr>
              <w:rPr>
                <w:rFonts w:ascii="Arial" w:hAnsi="Arial" w:cs="Arial"/>
              </w:rPr>
            </w:pPr>
          </w:p>
        </w:tc>
        <w:tc>
          <w:tcPr>
            <w:tcW w:w="3192" w:type="dxa"/>
            <w:tcBorders>
              <w:top w:val="single" w:sz="4" w:space="0" w:color="auto"/>
              <w:left w:val="single" w:sz="4" w:space="0" w:color="auto"/>
              <w:bottom w:val="single" w:sz="4" w:space="0" w:color="auto"/>
              <w:right w:val="single" w:sz="4" w:space="0" w:color="auto"/>
            </w:tcBorders>
          </w:tcPr>
          <w:p w:rsidR="00FE368E" w:rsidRPr="006238FF" w:rsidRDefault="00FE368E" w:rsidP="00FE368E">
            <w:pPr>
              <w:rPr>
                <w:rFonts w:ascii="Arial" w:hAnsi="Arial" w:cs="Arial"/>
              </w:rPr>
            </w:pPr>
            <w:r w:rsidRPr="005C3BDE">
              <w:rPr>
                <w:rFonts w:ascii="Arial" w:hAnsi="Arial" w:cs="Arial"/>
              </w:rPr>
              <w:t xml:space="preserve">200 interviews </w:t>
            </w:r>
            <w:r w:rsidRPr="005C3BDE">
              <w:rPr>
                <w:rFonts w:ascii="Arial" w:hAnsi="Arial" w:cs="Arial"/>
                <w:color w:val="FF0000"/>
              </w:rPr>
              <w:t>for the first year (4 clinics) and 240 per year will be conducted for the next two years(40 neighborhood survey interviews X 5 clinic neighborhoods plus 10 key stakeholder interviews in each of 4 cities = 240</w:t>
            </w:r>
            <w:r w:rsidR="006238FF" w:rsidRPr="005C3BDE">
              <w:rPr>
                <w:rFonts w:ascii="Arial" w:hAnsi="Arial" w:cs="Arial"/>
                <w:color w:val="FF0000"/>
              </w:rPr>
              <w:t xml:space="preserve"> </w:t>
            </w:r>
            <w:r w:rsidRPr="005C3BDE">
              <w:rPr>
                <w:rFonts w:ascii="Arial" w:hAnsi="Arial" w:cs="Arial"/>
                <w:color w:val="FF0000"/>
              </w:rPr>
              <w:t>interviews per year).</w:t>
            </w:r>
          </w:p>
          <w:p w:rsidR="00FE368E" w:rsidRDefault="00FE368E" w:rsidP="00F15DDB">
            <w:pPr>
              <w:rPr>
                <w:rFonts w:ascii="Arial" w:hAnsi="Arial" w:cs="Arial"/>
              </w:rPr>
            </w:pPr>
          </w:p>
        </w:tc>
      </w:tr>
    </w:tbl>
    <w:p w:rsidR="008259FA" w:rsidRPr="00590F48" w:rsidRDefault="008259FA" w:rsidP="00C322D0">
      <w:pPr>
        <w:rPr>
          <w:rFonts w:ascii="Arial" w:hAnsi="Arial" w:cs="Arial"/>
        </w:rPr>
      </w:pPr>
    </w:p>
    <w:sectPr w:rsidR="008259FA" w:rsidRPr="00590F48" w:rsidSect="0023586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45C26469"/>
    <w:multiLevelType w:val="hybridMultilevel"/>
    <w:tmpl w:val="83BAF4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E8"/>
    <w:rsid w:val="0006564A"/>
    <w:rsid w:val="000B4F64"/>
    <w:rsid w:val="00196316"/>
    <w:rsid w:val="00207794"/>
    <w:rsid w:val="0023528E"/>
    <w:rsid w:val="00235860"/>
    <w:rsid w:val="00273B47"/>
    <w:rsid w:val="002850E8"/>
    <w:rsid w:val="002C04AA"/>
    <w:rsid w:val="002C2564"/>
    <w:rsid w:val="00430825"/>
    <w:rsid w:val="00442547"/>
    <w:rsid w:val="0045538E"/>
    <w:rsid w:val="00510F21"/>
    <w:rsid w:val="005907FD"/>
    <w:rsid w:val="00590F48"/>
    <w:rsid w:val="005B50EA"/>
    <w:rsid w:val="005C3BDE"/>
    <w:rsid w:val="005F05E5"/>
    <w:rsid w:val="006238FF"/>
    <w:rsid w:val="00690C7B"/>
    <w:rsid w:val="00696B7E"/>
    <w:rsid w:val="006A5655"/>
    <w:rsid w:val="006B0B93"/>
    <w:rsid w:val="006C0E02"/>
    <w:rsid w:val="007606BE"/>
    <w:rsid w:val="00782943"/>
    <w:rsid w:val="00792C61"/>
    <w:rsid w:val="007E2192"/>
    <w:rsid w:val="008259FA"/>
    <w:rsid w:val="00967800"/>
    <w:rsid w:val="00AF65BA"/>
    <w:rsid w:val="00C00845"/>
    <w:rsid w:val="00C0248F"/>
    <w:rsid w:val="00C322D0"/>
    <w:rsid w:val="00C65235"/>
    <w:rsid w:val="00D328CA"/>
    <w:rsid w:val="00D4753A"/>
    <w:rsid w:val="00F86780"/>
    <w:rsid w:val="00FE368E"/>
    <w:rsid w:val="00F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91E8E0-BCF5-4729-9359-D9775923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2D0"/>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0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259FA"/>
    <w:pPr>
      <w:numPr>
        <w:numId w:val="1"/>
      </w:numPr>
      <w:ind w:left="720" w:hanging="720"/>
      <w:outlineLvl w:val="0"/>
    </w:pPr>
    <w:rPr>
      <w:rFonts w:ascii="Times New Roman" w:hAnsi="Times New Roman"/>
    </w:rPr>
  </w:style>
  <w:style w:type="paragraph" w:styleId="ListParagraph">
    <w:name w:val="List Paragraph"/>
    <w:basedOn w:val="Normal"/>
    <w:uiPriority w:val="34"/>
    <w:qFormat/>
    <w:rsid w:val="00207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Steinberg, Shari (CDC/OD/OADS)</dc:creator>
  <cp:keywords/>
  <dc:description/>
  <cp:lastModifiedBy>Smith, Dawn (CDC/OID/NCHHSTP)</cp:lastModifiedBy>
  <cp:revision>2</cp:revision>
  <dcterms:created xsi:type="dcterms:W3CDTF">2016-05-11T16:45:00Z</dcterms:created>
  <dcterms:modified xsi:type="dcterms:W3CDTF">2016-05-11T16:45:00Z</dcterms:modified>
</cp:coreProperties>
</file>