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70EB0" w14:textId="77777777" w:rsidR="00041F65" w:rsidRPr="00FD1EE0" w:rsidRDefault="00FD1EE0">
      <w:pPr>
        <w:rPr>
          <w:rFonts w:cs="Arial"/>
          <w:b/>
          <w:color w:val="333333"/>
          <w:lang w:val="en"/>
        </w:rPr>
      </w:pPr>
      <w:r w:rsidRPr="00FD1EE0">
        <w:rPr>
          <w:rFonts w:cs="Arial"/>
          <w:b/>
          <w:color w:val="333333"/>
          <w:lang w:val="en"/>
        </w:rPr>
        <w:t>CDC Laboratory Customer Satisfaction Survey</w:t>
      </w:r>
    </w:p>
    <w:p w14:paraId="118B3BB3" w14:textId="4DB45F70" w:rsidR="00FD1EE0" w:rsidRPr="00FD1EE0" w:rsidRDefault="007E2C2A">
      <w:pPr>
        <w:rPr>
          <w:rFonts w:cs="Arial"/>
        </w:rPr>
      </w:pPr>
      <w:r>
        <w:rPr>
          <w:rFonts w:cs="Arial"/>
        </w:rPr>
        <w:t>Form approved</w:t>
      </w:r>
      <w:r>
        <w:rPr>
          <w:rFonts w:cs="Arial"/>
        </w:rPr>
        <w:br/>
        <w:t>OMB No: 0920-1050</w:t>
      </w:r>
      <w:r w:rsidR="00FD1EE0" w:rsidRPr="00FD1EE0">
        <w:rPr>
          <w:rFonts w:cs="Arial"/>
        </w:rPr>
        <w:br/>
        <w:t xml:space="preserve">Expiration Date: </w:t>
      </w:r>
      <w:r>
        <w:rPr>
          <w:rFonts w:cs="Arial"/>
        </w:rPr>
        <w:t>6/30/2019</w:t>
      </w:r>
      <w:r w:rsidR="00FD1EE0" w:rsidRPr="00FD1EE0">
        <w:rPr>
          <w:rFonts w:cs="Arial"/>
        </w:rPr>
        <w:br/>
      </w:r>
      <w:r w:rsidR="00FD1EE0" w:rsidRPr="00FD1EE0">
        <w:rPr>
          <w:rFonts w:cs="Arial"/>
        </w:rPr>
        <w:br/>
        <w:t xml:space="preserve">Thank you for participating in our short data collection on Customer Satisfaction of our CDC Infectious Diseases Reference Laboratories. </w:t>
      </w:r>
      <w:r w:rsidR="00A01DFF">
        <w:rPr>
          <w:rFonts w:cs="Arial"/>
        </w:rPr>
        <w:t>We would like to obtain your input regarding the service that you recently requested.  This information will be used to identify areas of improvement.</w:t>
      </w:r>
      <w:r w:rsidR="00D47CB4">
        <w:rPr>
          <w:rFonts w:cs="Arial"/>
        </w:rPr>
        <w:t xml:space="preserve">  </w:t>
      </w:r>
      <w:r w:rsidR="00FD1EE0" w:rsidRPr="00FD1EE0">
        <w:rPr>
          <w:rFonts w:cs="Arial"/>
        </w:rPr>
        <w:br/>
      </w:r>
      <w:r w:rsidR="00FD1EE0" w:rsidRPr="00FD1EE0">
        <w:rPr>
          <w:rFonts w:cs="Arial"/>
        </w:rPr>
        <w:b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w:t>
      </w:r>
      <w:r w:rsidR="000A5A13">
        <w:rPr>
          <w:rFonts w:cs="Arial"/>
        </w:rPr>
        <w:t>gia, 30333, ATTNL PRA (0920-1050</w:t>
      </w:r>
      <w:r w:rsidR="00FD1EE0" w:rsidRPr="00FD1EE0">
        <w:rPr>
          <w:rFonts w:cs="Arial"/>
        </w:rPr>
        <w:t>).</w:t>
      </w:r>
      <w:bookmarkStart w:id="0" w:name="_GoBack"/>
      <w:bookmarkEnd w:id="0"/>
    </w:p>
    <w:p w14:paraId="6CDE406B" w14:textId="13FE7ABE" w:rsidR="00A01DFF" w:rsidRDefault="00FD1EE0">
      <w:pPr>
        <w:rPr>
          <w:rFonts w:cs="Arial"/>
        </w:rPr>
      </w:pPr>
      <w:r w:rsidRPr="00FD1EE0">
        <w:rPr>
          <w:rFonts w:cs="Arial"/>
          <w:b/>
        </w:rPr>
        <w:t>Section I.</w:t>
      </w:r>
      <w:r w:rsidRPr="00FD1EE0">
        <w:rPr>
          <w:rFonts w:cs="Arial"/>
        </w:rPr>
        <w:br/>
      </w:r>
      <w:r w:rsidR="00A01DFF">
        <w:rPr>
          <w:rFonts w:cs="Arial"/>
        </w:rPr>
        <w:t>Please provide the following information regarding the services that you requested from the CDC Infectious Diseases Reference Laboratories:</w:t>
      </w:r>
    </w:p>
    <w:p w14:paraId="255A4C26" w14:textId="7BF13FBC" w:rsidR="00A01DFF" w:rsidRDefault="004D7B2C" w:rsidP="00D47CB4">
      <w:pPr>
        <w:pStyle w:val="ListParagraph"/>
        <w:numPr>
          <w:ilvl w:val="0"/>
          <w:numId w:val="1"/>
        </w:numPr>
        <w:rPr>
          <w:rFonts w:cs="Arial"/>
        </w:rPr>
      </w:pPr>
      <w:r>
        <w:rPr>
          <w:rFonts w:cs="Arial"/>
        </w:rPr>
        <w:t>Test</w:t>
      </w:r>
      <w:r w:rsidR="00E30355">
        <w:rPr>
          <w:rFonts w:cs="Arial"/>
        </w:rPr>
        <w:t>(s)</w:t>
      </w:r>
      <w:r>
        <w:rPr>
          <w:rFonts w:cs="Arial"/>
        </w:rPr>
        <w:t xml:space="preserve"> </w:t>
      </w:r>
      <w:r w:rsidR="00A01DFF">
        <w:rPr>
          <w:rFonts w:cs="Arial"/>
        </w:rPr>
        <w:t>requested: ________________________</w:t>
      </w:r>
    </w:p>
    <w:p w14:paraId="14280A46" w14:textId="77777777" w:rsidR="00A01DFF" w:rsidRDefault="00A01DFF" w:rsidP="00D47CB4">
      <w:pPr>
        <w:pStyle w:val="ListParagraph"/>
        <w:numPr>
          <w:ilvl w:val="0"/>
          <w:numId w:val="1"/>
        </w:numPr>
        <w:rPr>
          <w:rFonts w:cs="Arial"/>
        </w:rPr>
      </w:pPr>
      <w:r>
        <w:rPr>
          <w:rFonts w:cs="Arial"/>
        </w:rPr>
        <w:t>Date of service request: ___________________</w:t>
      </w:r>
    </w:p>
    <w:p w14:paraId="3FE95949" w14:textId="287AA16B" w:rsidR="00A01DFF" w:rsidRPr="007A2096" w:rsidRDefault="00A01DFF" w:rsidP="007A2096">
      <w:pPr>
        <w:pStyle w:val="ListParagraph"/>
        <w:numPr>
          <w:ilvl w:val="0"/>
          <w:numId w:val="1"/>
        </w:numPr>
        <w:rPr>
          <w:rFonts w:cs="Arial"/>
        </w:rPr>
      </w:pPr>
      <w:r>
        <w:rPr>
          <w:rFonts w:cs="Arial"/>
        </w:rPr>
        <w:t>Date of final report: ___________________</w:t>
      </w:r>
      <w:r w:rsidR="007A2096">
        <w:rPr>
          <w:rFonts w:cs="Arial"/>
        </w:rPr>
        <w:t>___</w:t>
      </w:r>
    </w:p>
    <w:p w14:paraId="65B2C75E" w14:textId="77777777" w:rsidR="00876B09" w:rsidRDefault="00876B09">
      <w:pPr>
        <w:rPr>
          <w:rFonts w:cs="Arial"/>
          <w:b/>
        </w:rPr>
      </w:pPr>
      <w:r w:rsidRPr="00876B09">
        <w:rPr>
          <w:rFonts w:cs="Arial"/>
          <w:b/>
        </w:rPr>
        <w:t xml:space="preserve">Section II. </w:t>
      </w:r>
    </w:p>
    <w:p w14:paraId="76131A56" w14:textId="16974149" w:rsidR="00FD1EE0" w:rsidRPr="00876B09" w:rsidRDefault="00FD1EE0">
      <w:pPr>
        <w:rPr>
          <w:rFonts w:cs="Arial"/>
          <w:b/>
        </w:rPr>
      </w:pPr>
      <w:r w:rsidRPr="00FD1EE0">
        <w:rPr>
          <w:rFonts w:cs="Arial"/>
        </w:rPr>
        <w:t xml:space="preserve">How would you rate </w:t>
      </w:r>
      <w:r w:rsidR="007A2096">
        <w:rPr>
          <w:rFonts w:cs="Arial"/>
        </w:rPr>
        <w:t>the following aspects of CDC's Infectious D</w:t>
      </w:r>
      <w:r w:rsidRPr="00FD1EE0">
        <w:rPr>
          <w:rFonts w:cs="Arial"/>
        </w:rPr>
        <w:t xml:space="preserve">iseases </w:t>
      </w:r>
      <w:r w:rsidR="007A2096">
        <w:rPr>
          <w:rFonts w:cs="Arial"/>
        </w:rPr>
        <w:t>Reference L</w:t>
      </w:r>
      <w:r w:rsidRPr="00FD1EE0">
        <w:rPr>
          <w:rFonts w:cs="Arial"/>
        </w:rPr>
        <w:t xml:space="preserve">aboratory </w:t>
      </w:r>
      <w:r w:rsidR="004D7B2C">
        <w:rPr>
          <w:rFonts w:cs="Arial"/>
        </w:rPr>
        <w:t>testing</w:t>
      </w:r>
      <w:r w:rsidRPr="00FD1EE0">
        <w:rPr>
          <w:rFonts w:cs="Arial"/>
        </w:rPr>
        <w:t xml:space="preserve">? </w:t>
      </w:r>
    </w:p>
    <w:tbl>
      <w:tblPr>
        <w:tblStyle w:val="TableGrid"/>
        <w:tblW w:w="0" w:type="auto"/>
        <w:tblLook w:val="04A0" w:firstRow="1" w:lastRow="0" w:firstColumn="1" w:lastColumn="0" w:noHBand="0" w:noVBand="1"/>
      </w:tblPr>
      <w:tblGrid>
        <w:gridCol w:w="5086"/>
        <w:gridCol w:w="669"/>
        <w:gridCol w:w="720"/>
        <w:gridCol w:w="810"/>
        <w:gridCol w:w="810"/>
        <w:gridCol w:w="1255"/>
      </w:tblGrid>
      <w:tr w:rsidR="00FD1EE0" w:rsidRPr="00FD1EE0" w14:paraId="0413C57F" w14:textId="77777777" w:rsidTr="00FD1EE0">
        <w:tc>
          <w:tcPr>
            <w:tcW w:w="5086" w:type="dxa"/>
          </w:tcPr>
          <w:p w14:paraId="55E646C2" w14:textId="77777777" w:rsidR="00FD1EE0" w:rsidRPr="00FD1EE0" w:rsidRDefault="00FD1EE0">
            <w:pPr>
              <w:rPr>
                <w:rFonts w:cs="Arial"/>
              </w:rPr>
            </w:pPr>
          </w:p>
        </w:tc>
        <w:tc>
          <w:tcPr>
            <w:tcW w:w="669" w:type="dxa"/>
          </w:tcPr>
          <w:p w14:paraId="7E356181" w14:textId="77777777" w:rsidR="00FD1EE0" w:rsidRPr="00FD1EE0" w:rsidRDefault="00FD1EE0">
            <w:pPr>
              <w:rPr>
                <w:rFonts w:cs="Arial"/>
              </w:rPr>
            </w:pPr>
            <w:r w:rsidRPr="00FD1EE0">
              <w:rPr>
                <w:rFonts w:cs="Arial"/>
              </w:rPr>
              <w:t>Very Poor</w:t>
            </w:r>
          </w:p>
        </w:tc>
        <w:tc>
          <w:tcPr>
            <w:tcW w:w="720" w:type="dxa"/>
          </w:tcPr>
          <w:p w14:paraId="60EA9AAE" w14:textId="77777777" w:rsidR="00FD1EE0" w:rsidRPr="00FD1EE0" w:rsidRDefault="00FD1EE0">
            <w:pPr>
              <w:rPr>
                <w:rFonts w:cs="Arial"/>
              </w:rPr>
            </w:pPr>
            <w:r w:rsidRPr="00FD1EE0">
              <w:rPr>
                <w:rFonts w:cs="Arial"/>
              </w:rPr>
              <w:t>Poor</w:t>
            </w:r>
          </w:p>
        </w:tc>
        <w:tc>
          <w:tcPr>
            <w:tcW w:w="810" w:type="dxa"/>
          </w:tcPr>
          <w:p w14:paraId="233CF921" w14:textId="77777777" w:rsidR="00FD1EE0" w:rsidRPr="00FD1EE0" w:rsidRDefault="00FD1EE0">
            <w:pPr>
              <w:rPr>
                <w:rFonts w:cs="Arial"/>
              </w:rPr>
            </w:pPr>
            <w:r w:rsidRPr="00FD1EE0">
              <w:rPr>
                <w:rFonts w:cs="Arial"/>
              </w:rPr>
              <w:t>Good</w:t>
            </w:r>
          </w:p>
        </w:tc>
        <w:tc>
          <w:tcPr>
            <w:tcW w:w="810" w:type="dxa"/>
          </w:tcPr>
          <w:p w14:paraId="752E1A63" w14:textId="77777777" w:rsidR="00FD1EE0" w:rsidRPr="00FD1EE0" w:rsidRDefault="00FD1EE0">
            <w:pPr>
              <w:rPr>
                <w:rFonts w:cs="Arial"/>
              </w:rPr>
            </w:pPr>
            <w:r w:rsidRPr="00FD1EE0">
              <w:rPr>
                <w:rFonts w:cs="Arial"/>
              </w:rPr>
              <w:t>Very Good</w:t>
            </w:r>
          </w:p>
        </w:tc>
        <w:tc>
          <w:tcPr>
            <w:tcW w:w="1255" w:type="dxa"/>
          </w:tcPr>
          <w:p w14:paraId="04B73909" w14:textId="77777777" w:rsidR="00FD1EE0" w:rsidRPr="00FD1EE0" w:rsidRDefault="00FD1EE0">
            <w:pPr>
              <w:rPr>
                <w:rFonts w:cs="Arial"/>
              </w:rPr>
            </w:pPr>
            <w:r w:rsidRPr="00FD1EE0">
              <w:rPr>
                <w:rFonts w:cs="Arial"/>
              </w:rPr>
              <w:t>Not Applicable</w:t>
            </w:r>
          </w:p>
        </w:tc>
      </w:tr>
      <w:tr w:rsidR="00FD1EE0" w:rsidRPr="00FD1EE0" w14:paraId="75C1360B" w14:textId="77777777" w:rsidTr="00FD1EE0">
        <w:tc>
          <w:tcPr>
            <w:tcW w:w="5086" w:type="dxa"/>
          </w:tcPr>
          <w:p w14:paraId="058C4799" w14:textId="77777777" w:rsidR="00FD1EE0" w:rsidRPr="00FD1EE0" w:rsidRDefault="00FD1EE0" w:rsidP="00FD1EE0">
            <w:pPr>
              <w:rPr>
                <w:rFonts w:cs="Arial"/>
              </w:rPr>
            </w:pPr>
            <w:r w:rsidRPr="00FD1EE0">
              <w:rPr>
                <w:rFonts w:cs="Arial"/>
              </w:rPr>
              <w:t>1. Convenience: Ease of obtaining information about services offered?</w:t>
            </w:r>
          </w:p>
          <w:p w14:paraId="71A35D5E" w14:textId="77777777" w:rsidR="00FD1EE0" w:rsidRPr="00FD1EE0" w:rsidRDefault="00FD1EE0">
            <w:pPr>
              <w:rPr>
                <w:rFonts w:cs="Arial"/>
              </w:rPr>
            </w:pPr>
          </w:p>
        </w:tc>
        <w:tc>
          <w:tcPr>
            <w:tcW w:w="669" w:type="dxa"/>
          </w:tcPr>
          <w:p w14:paraId="2341E679" w14:textId="77777777" w:rsidR="00FD1EE0" w:rsidRPr="00FD1EE0" w:rsidRDefault="00FD1EE0">
            <w:pPr>
              <w:rPr>
                <w:rFonts w:cs="Arial"/>
              </w:rPr>
            </w:pPr>
          </w:p>
        </w:tc>
        <w:tc>
          <w:tcPr>
            <w:tcW w:w="720" w:type="dxa"/>
          </w:tcPr>
          <w:p w14:paraId="3233653B" w14:textId="77777777" w:rsidR="00FD1EE0" w:rsidRPr="00FD1EE0" w:rsidRDefault="00FD1EE0">
            <w:pPr>
              <w:rPr>
                <w:rFonts w:cs="Arial"/>
              </w:rPr>
            </w:pPr>
          </w:p>
        </w:tc>
        <w:tc>
          <w:tcPr>
            <w:tcW w:w="810" w:type="dxa"/>
          </w:tcPr>
          <w:p w14:paraId="78BF67E4" w14:textId="77777777" w:rsidR="00FD1EE0" w:rsidRPr="00FD1EE0" w:rsidRDefault="00FD1EE0">
            <w:pPr>
              <w:rPr>
                <w:rFonts w:cs="Arial"/>
              </w:rPr>
            </w:pPr>
          </w:p>
        </w:tc>
        <w:tc>
          <w:tcPr>
            <w:tcW w:w="810" w:type="dxa"/>
          </w:tcPr>
          <w:p w14:paraId="62017F66" w14:textId="77777777" w:rsidR="00FD1EE0" w:rsidRPr="00FD1EE0" w:rsidRDefault="00FD1EE0">
            <w:pPr>
              <w:rPr>
                <w:rFonts w:cs="Arial"/>
              </w:rPr>
            </w:pPr>
          </w:p>
        </w:tc>
        <w:tc>
          <w:tcPr>
            <w:tcW w:w="1255" w:type="dxa"/>
          </w:tcPr>
          <w:p w14:paraId="6E8169B5" w14:textId="77777777" w:rsidR="00FD1EE0" w:rsidRPr="00FD1EE0" w:rsidRDefault="00FD1EE0">
            <w:pPr>
              <w:rPr>
                <w:rFonts w:cs="Arial"/>
              </w:rPr>
            </w:pPr>
          </w:p>
        </w:tc>
      </w:tr>
      <w:tr w:rsidR="00FD1EE0" w:rsidRPr="00FD1EE0" w14:paraId="4B12A7A1" w14:textId="77777777" w:rsidTr="00FD1EE0">
        <w:tc>
          <w:tcPr>
            <w:tcW w:w="5086" w:type="dxa"/>
          </w:tcPr>
          <w:p w14:paraId="1043366A" w14:textId="77777777" w:rsidR="00FD1EE0" w:rsidRPr="00FD1EE0" w:rsidRDefault="00FD1EE0" w:rsidP="00FD1EE0">
            <w:pPr>
              <w:rPr>
                <w:rFonts w:cs="Arial"/>
              </w:rPr>
            </w:pPr>
            <w:r w:rsidRPr="00FD1EE0">
              <w:rPr>
                <w:rFonts w:cs="Arial"/>
              </w:rPr>
              <w:t>2. Forms: Ease of using current Specimen Submission Form?</w:t>
            </w:r>
          </w:p>
          <w:p w14:paraId="7D8B4211" w14:textId="77777777" w:rsidR="00FD1EE0" w:rsidRPr="00FD1EE0" w:rsidRDefault="00FD1EE0">
            <w:pPr>
              <w:rPr>
                <w:rFonts w:cs="Arial"/>
              </w:rPr>
            </w:pPr>
          </w:p>
        </w:tc>
        <w:tc>
          <w:tcPr>
            <w:tcW w:w="669" w:type="dxa"/>
          </w:tcPr>
          <w:p w14:paraId="627283E7" w14:textId="77777777" w:rsidR="00FD1EE0" w:rsidRPr="00FD1EE0" w:rsidRDefault="00FD1EE0">
            <w:pPr>
              <w:rPr>
                <w:rFonts w:cs="Arial"/>
              </w:rPr>
            </w:pPr>
          </w:p>
        </w:tc>
        <w:tc>
          <w:tcPr>
            <w:tcW w:w="720" w:type="dxa"/>
          </w:tcPr>
          <w:p w14:paraId="5E3B2D54" w14:textId="77777777" w:rsidR="00FD1EE0" w:rsidRPr="00FD1EE0" w:rsidRDefault="00FD1EE0">
            <w:pPr>
              <w:rPr>
                <w:rFonts w:cs="Arial"/>
              </w:rPr>
            </w:pPr>
          </w:p>
        </w:tc>
        <w:tc>
          <w:tcPr>
            <w:tcW w:w="810" w:type="dxa"/>
          </w:tcPr>
          <w:p w14:paraId="1F46C563" w14:textId="77777777" w:rsidR="00FD1EE0" w:rsidRPr="00FD1EE0" w:rsidRDefault="00FD1EE0">
            <w:pPr>
              <w:rPr>
                <w:rFonts w:cs="Arial"/>
              </w:rPr>
            </w:pPr>
          </w:p>
        </w:tc>
        <w:tc>
          <w:tcPr>
            <w:tcW w:w="810" w:type="dxa"/>
          </w:tcPr>
          <w:p w14:paraId="790F2095" w14:textId="77777777" w:rsidR="00FD1EE0" w:rsidRPr="00FD1EE0" w:rsidRDefault="00FD1EE0">
            <w:pPr>
              <w:rPr>
                <w:rFonts w:cs="Arial"/>
              </w:rPr>
            </w:pPr>
          </w:p>
        </w:tc>
        <w:tc>
          <w:tcPr>
            <w:tcW w:w="1255" w:type="dxa"/>
          </w:tcPr>
          <w:p w14:paraId="5461E81E" w14:textId="77777777" w:rsidR="00FD1EE0" w:rsidRPr="00FD1EE0" w:rsidRDefault="00FD1EE0">
            <w:pPr>
              <w:rPr>
                <w:rFonts w:cs="Arial"/>
              </w:rPr>
            </w:pPr>
          </w:p>
        </w:tc>
      </w:tr>
      <w:tr w:rsidR="00FD1EE0" w:rsidRPr="00FD1EE0" w14:paraId="3F05BC9F" w14:textId="77777777" w:rsidTr="00FD1EE0">
        <w:tc>
          <w:tcPr>
            <w:tcW w:w="5086" w:type="dxa"/>
          </w:tcPr>
          <w:p w14:paraId="25B5B870" w14:textId="28111FB4" w:rsidR="00FD1EE0" w:rsidRPr="00FD1EE0" w:rsidRDefault="00FD1EE0" w:rsidP="00FD1EE0">
            <w:pPr>
              <w:rPr>
                <w:rFonts w:cs="Arial"/>
              </w:rPr>
            </w:pPr>
            <w:r w:rsidRPr="00FD1EE0">
              <w:rPr>
                <w:rFonts w:cs="Arial"/>
              </w:rPr>
              <w:t xml:space="preserve">3. Timeliness: </w:t>
            </w:r>
            <w:r w:rsidR="004D7B2C" w:rsidRPr="00FD1EE0">
              <w:rPr>
                <w:rFonts w:cs="Arial"/>
              </w:rPr>
              <w:t>W</w:t>
            </w:r>
            <w:r w:rsidR="004D7B2C">
              <w:rPr>
                <w:rFonts w:cs="Arial"/>
              </w:rPr>
              <w:t>ere</w:t>
            </w:r>
            <w:r w:rsidR="004D7B2C" w:rsidRPr="00FD1EE0">
              <w:rPr>
                <w:rFonts w:cs="Arial"/>
              </w:rPr>
              <w:t xml:space="preserve"> </w:t>
            </w:r>
            <w:r w:rsidR="004D7B2C">
              <w:rPr>
                <w:rFonts w:cs="Arial"/>
              </w:rPr>
              <w:t>the</w:t>
            </w:r>
            <w:r w:rsidR="004D7B2C" w:rsidRPr="00FD1EE0">
              <w:rPr>
                <w:rFonts w:cs="Arial"/>
              </w:rPr>
              <w:t xml:space="preserve"> </w:t>
            </w:r>
            <w:r w:rsidRPr="00FD1EE0">
              <w:rPr>
                <w:rFonts w:cs="Arial"/>
              </w:rPr>
              <w:t>results delivered within the time promised?</w:t>
            </w:r>
          </w:p>
          <w:p w14:paraId="47715836" w14:textId="77777777" w:rsidR="00FD1EE0" w:rsidRPr="00FD1EE0" w:rsidRDefault="00FD1EE0">
            <w:pPr>
              <w:rPr>
                <w:rFonts w:cs="Arial"/>
              </w:rPr>
            </w:pPr>
          </w:p>
        </w:tc>
        <w:tc>
          <w:tcPr>
            <w:tcW w:w="669" w:type="dxa"/>
          </w:tcPr>
          <w:p w14:paraId="6251D9F2" w14:textId="77777777" w:rsidR="00FD1EE0" w:rsidRPr="00FD1EE0" w:rsidRDefault="00FD1EE0">
            <w:pPr>
              <w:rPr>
                <w:rFonts w:cs="Arial"/>
              </w:rPr>
            </w:pPr>
          </w:p>
        </w:tc>
        <w:tc>
          <w:tcPr>
            <w:tcW w:w="720" w:type="dxa"/>
          </w:tcPr>
          <w:p w14:paraId="7922F9F1" w14:textId="77777777" w:rsidR="00FD1EE0" w:rsidRPr="00FD1EE0" w:rsidRDefault="00FD1EE0">
            <w:pPr>
              <w:rPr>
                <w:rFonts w:cs="Arial"/>
              </w:rPr>
            </w:pPr>
          </w:p>
        </w:tc>
        <w:tc>
          <w:tcPr>
            <w:tcW w:w="810" w:type="dxa"/>
          </w:tcPr>
          <w:p w14:paraId="4DDB9B5F" w14:textId="77777777" w:rsidR="00FD1EE0" w:rsidRPr="00FD1EE0" w:rsidRDefault="00FD1EE0">
            <w:pPr>
              <w:rPr>
                <w:rFonts w:cs="Arial"/>
              </w:rPr>
            </w:pPr>
          </w:p>
        </w:tc>
        <w:tc>
          <w:tcPr>
            <w:tcW w:w="810" w:type="dxa"/>
          </w:tcPr>
          <w:p w14:paraId="7CE4590F" w14:textId="77777777" w:rsidR="00FD1EE0" w:rsidRPr="00FD1EE0" w:rsidRDefault="00FD1EE0">
            <w:pPr>
              <w:rPr>
                <w:rFonts w:cs="Arial"/>
              </w:rPr>
            </w:pPr>
          </w:p>
        </w:tc>
        <w:tc>
          <w:tcPr>
            <w:tcW w:w="1255" w:type="dxa"/>
          </w:tcPr>
          <w:p w14:paraId="5F399493" w14:textId="77777777" w:rsidR="00FD1EE0" w:rsidRPr="00FD1EE0" w:rsidRDefault="00FD1EE0">
            <w:pPr>
              <w:rPr>
                <w:rFonts w:cs="Arial"/>
              </w:rPr>
            </w:pPr>
          </w:p>
        </w:tc>
      </w:tr>
      <w:tr w:rsidR="00FD1EE0" w:rsidRPr="00FD1EE0" w14:paraId="58080847" w14:textId="77777777" w:rsidTr="00FD1EE0">
        <w:tc>
          <w:tcPr>
            <w:tcW w:w="5086" w:type="dxa"/>
          </w:tcPr>
          <w:p w14:paraId="5A21E4D8" w14:textId="77777777" w:rsidR="00FD1EE0" w:rsidRPr="00FD1EE0" w:rsidRDefault="00FD1EE0" w:rsidP="00FD1EE0">
            <w:pPr>
              <w:rPr>
                <w:rFonts w:cs="Arial"/>
              </w:rPr>
            </w:pPr>
            <w:r w:rsidRPr="00FD1EE0">
              <w:rPr>
                <w:rFonts w:cs="Arial"/>
              </w:rPr>
              <w:t>4. Reports: Ease of reading and interpreting laboratory results?</w:t>
            </w:r>
          </w:p>
          <w:p w14:paraId="61551E70" w14:textId="77777777" w:rsidR="00FD1EE0" w:rsidRPr="00FD1EE0" w:rsidRDefault="00FD1EE0" w:rsidP="00FD1EE0">
            <w:pPr>
              <w:rPr>
                <w:rFonts w:cs="Arial"/>
              </w:rPr>
            </w:pPr>
            <w:r w:rsidRPr="00FD1EE0">
              <w:rPr>
                <w:rFonts w:cs="Arial"/>
              </w:rPr>
              <w:t>5. Accessibility: Ease of reaching someone to interpret results?</w:t>
            </w:r>
          </w:p>
          <w:p w14:paraId="197DA514" w14:textId="77777777" w:rsidR="00FD1EE0" w:rsidRPr="00FD1EE0" w:rsidRDefault="00FD1EE0">
            <w:pPr>
              <w:rPr>
                <w:rFonts w:cs="Arial"/>
              </w:rPr>
            </w:pPr>
          </w:p>
        </w:tc>
        <w:tc>
          <w:tcPr>
            <w:tcW w:w="669" w:type="dxa"/>
          </w:tcPr>
          <w:p w14:paraId="0432A372" w14:textId="77777777" w:rsidR="00FD1EE0" w:rsidRPr="00FD1EE0" w:rsidRDefault="00FD1EE0">
            <w:pPr>
              <w:rPr>
                <w:rFonts w:cs="Arial"/>
              </w:rPr>
            </w:pPr>
          </w:p>
        </w:tc>
        <w:tc>
          <w:tcPr>
            <w:tcW w:w="720" w:type="dxa"/>
          </w:tcPr>
          <w:p w14:paraId="25B50237" w14:textId="77777777" w:rsidR="00FD1EE0" w:rsidRPr="00FD1EE0" w:rsidRDefault="00FD1EE0">
            <w:pPr>
              <w:rPr>
                <w:rFonts w:cs="Arial"/>
              </w:rPr>
            </w:pPr>
          </w:p>
        </w:tc>
        <w:tc>
          <w:tcPr>
            <w:tcW w:w="810" w:type="dxa"/>
          </w:tcPr>
          <w:p w14:paraId="2C22BB7E" w14:textId="77777777" w:rsidR="00FD1EE0" w:rsidRPr="00FD1EE0" w:rsidRDefault="00FD1EE0">
            <w:pPr>
              <w:rPr>
                <w:rFonts w:cs="Arial"/>
              </w:rPr>
            </w:pPr>
          </w:p>
        </w:tc>
        <w:tc>
          <w:tcPr>
            <w:tcW w:w="810" w:type="dxa"/>
          </w:tcPr>
          <w:p w14:paraId="4B7F9D80" w14:textId="77777777" w:rsidR="00FD1EE0" w:rsidRPr="00FD1EE0" w:rsidRDefault="00FD1EE0">
            <w:pPr>
              <w:rPr>
                <w:rFonts w:cs="Arial"/>
              </w:rPr>
            </w:pPr>
          </w:p>
        </w:tc>
        <w:tc>
          <w:tcPr>
            <w:tcW w:w="1255" w:type="dxa"/>
          </w:tcPr>
          <w:p w14:paraId="79CA1156" w14:textId="77777777" w:rsidR="00FD1EE0" w:rsidRPr="00FD1EE0" w:rsidRDefault="00FD1EE0">
            <w:pPr>
              <w:rPr>
                <w:rFonts w:cs="Arial"/>
              </w:rPr>
            </w:pPr>
          </w:p>
        </w:tc>
      </w:tr>
      <w:tr w:rsidR="00FD1EE0" w:rsidRPr="00FD1EE0" w14:paraId="5BD1A55F" w14:textId="77777777" w:rsidTr="00FD1EE0">
        <w:tc>
          <w:tcPr>
            <w:tcW w:w="5086" w:type="dxa"/>
          </w:tcPr>
          <w:p w14:paraId="47326555" w14:textId="33FA073F" w:rsidR="00FD1EE0" w:rsidRPr="00FD1EE0" w:rsidRDefault="00FD1EE0" w:rsidP="00FD1EE0">
            <w:pPr>
              <w:rPr>
                <w:rFonts w:cs="Arial"/>
              </w:rPr>
            </w:pPr>
            <w:r w:rsidRPr="00FD1EE0">
              <w:rPr>
                <w:rFonts w:cs="Arial"/>
              </w:rPr>
              <w:lastRenderedPageBreak/>
              <w:t>6. Overall impression of CDC's ID reference laboratory services?</w:t>
            </w:r>
          </w:p>
          <w:p w14:paraId="73664A0A" w14:textId="77777777" w:rsidR="00FD1EE0" w:rsidRPr="00FD1EE0" w:rsidRDefault="00FD1EE0">
            <w:pPr>
              <w:rPr>
                <w:rFonts w:cs="Arial"/>
              </w:rPr>
            </w:pPr>
          </w:p>
        </w:tc>
        <w:tc>
          <w:tcPr>
            <w:tcW w:w="669" w:type="dxa"/>
          </w:tcPr>
          <w:p w14:paraId="36334B82" w14:textId="77777777" w:rsidR="00FD1EE0" w:rsidRPr="00FD1EE0" w:rsidRDefault="00FD1EE0">
            <w:pPr>
              <w:rPr>
                <w:rFonts w:cs="Arial"/>
              </w:rPr>
            </w:pPr>
          </w:p>
        </w:tc>
        <w:tc>
          <w:tcPr>
            <w:tcW w:w="720" w:type="dxa"/>
          </w:tcPr>
          <w:p w14:paraId="68E48707" w14:textId="77777777" w:rsidR="00FD1EE0" w:rsidRPr="00FD1EE0" w:rsidRDefault="00FD1EE0">
            <w:pPr>
              <w:rPr>
                <w:rFonts w:cs="Arial"/>
              </w:rPr>
            </w:pPr>
          </w:p>
        </w:tc>
        <w:tc>
          <w:tcPr>
            <w:tcW w:w="810" w:type="dxa"/>
          </w:tcPr>
          <w:p w14:paraId="221CF85A" w14:textId="77777777" w:rsidR="00FD1EE0" w:rsidRPr="00FD1EE0" w:rsidRDefault="00FD1EE0">
            <w:pPr>
              <w:rPr>
                <w:rFonts w:cs="Arial"/>
              </w:rPr>
            </w:pPr>
          </w:p>
        </w:tc>
        <w:tc>
          <w:tcPr>
            <w:tcW w:w="810" w:type="dxa"/>
          </w:tcPr>
          <w:p w14:paraId="4C70623F" w14:textId="77777777" w:rsidR="00FD1EE0" w:rsidRPr="00FD1EE0" w:rsidRDefault="00FD1EE0">
            <w:pPr>
              <w:rPr>
                <w:rFonts w:cs="Arial"/>
              </w:rPr>
            </w:pPr>
          </w:p>
        </w:tc>
        <w:tc>
          <w:tcPr>
            <w:tcW w:w="1255" w:type="dxa"/>
          </w:tcPr>
          <w:p w14:paraId="0E75E4A7" w14:textId="77777777" w:rsidR="00FD1EE0" w:rsidRPr="00FD1EE0" w:rsidRDefault="00FD1EE0">
            <w:pPr>
              <w:rPr>
                <w:rFonts w:cs="Arial"/>
              </w:rPr>
            </w:pPr>
          </w:p>
        </w:tc>
      </w:tr>
    </w:tbl>
    <w:p w14:paraId="43B042B8" w14:textId="77777777" w:rsidR="00876B09" w:rsidRDefault="00876B09">
      <w:pPr>
        <w:rPr>
          <w:rFonts w:cs="Arial"/>
          <w:b/>
        </w:rPr>
      </w:pPr>
    </w:p>
    <w:p w14:paraId="732DB307" w14:textId="5BFC6555" w:rsidR="00FD1EE0" w:rsidRPr="00FD1EE0" w:rsidRDefault="00FD1EE0">
      <w:pPr>
        <w:rPr>
          <w:rFonts w:cs="Arial"/>
        </w:rPr>
      </w:pPr>
      <w:r w:rsidRPr="00FD1EE0">
        <w:rPr>
          <w:rFonts w:cs="Arial"/>
          <w:b/>
        </w:rPr>
        <w:t xml:space="preserve">Section </w:t>
      </w:r>
      <w:r w:rsidR="00876B09">
        <w:rPr>
          <w:rFonts w:cs="Arial"/>
          <w:b/>
        </w:rPr>
        <w:t>I</w:t>
      </w:r>
      <w:r w:rsidRPr="00FD1EE0">
        <w:rPr>
          <w:rFonts w:cs="Arial"/>
          <w:b/>
        </w:rPr>
        <w:t>II.</w:t>
      </w:r>
      <w:r w:rsidRPr="00FD1EE0">
        <w:rPr>
          <w:rFonts w:cs="Arial"/>
        </w:rPr>
        <w:br/>
        <w:t>How useful have the</w:t>
      </w:r>
      <w:r w:rsidR="004D7B2C">
        <w:rPr>
          <w:rFonts w:cs="Arial"/>
        </w:rPr>
        <w:t xml:space="preserve"> following</w:t>
      </w:r>
      <w:r w:rsidRPr="00FD1EE0">
        <w:rPr>
          <w:rFonts w:cs="Arial"/>
        </w:rPr>
        <w:t xml:space="preserve"> services been to you?</w:t>
      </w:r>
    </w:p>
    <w:tbl>
      <w:tblPr>
        <w:tblStyle w:val="TableGrid"/>
        <w:tblW w:w="0" w:type="auto"/>
        <w:tblLook w:val="04A0" w:firstRow="1" w:lastRow="0" w:firstColumn="1" w:lastColumn="0" w:noHBand="0" w:noVBand="1"/>
      </w:tblPr>
      <w:tblGrid>
        <w:gridCol w:w="4225"/>
        <w:gridCol w:w="810"/>
        <w:gridCol w:w="945"/>
        <w:gridCol w:w="1305"/>
        <w:gridCol w:w="871"/>
        <w:gridCol w:w="1194"/>
      </w:tblGrid>
      <w:tr w:rsidR="00FD1EE0" w:rsidRPr="00FD1EE0" w14:paraId="4F6A3FD3" w14:textId="77777777" w:rsidTr="00FD1EE0">
        <w:tc>
          <w:tcPr>
            <w:tcW w:w="4225" w:type="dxa"/>
          </w:tcPr>
          <w:p w14:paraId="3B3A092E" w14:textId="77777777" w:rsidR="00FD1EE0" w:rsidRPr="00FD1EE0" w:rsidRDefault="00FD1EE0">
            <w:pPr>
              <w:rPr>
                <w:rFonts w:cs="Arial"/>
              </w:rPr>
            </w:pPr>
          </w:p>
        </w:tc>
        <w:tc>
          <w:tcPr>
            <w:tcW w:w="810" w:type="dxa"/>
          </w:tcPr>
          <w:p w14:paraId="3C7F0A72" w14:textId="77777777" w:rsidR="00FD1EE0" w:rsidRPr="00FD1EE0" w:rsidRDefault="00FD1EE0">
            <w:pPr>
              <w:rPr>
                <w:rFonts w:cs="Arial"/>
              </w:rPr>
            </w:pPr>
            <w:r w:rsidRPr="00FD1EE0">
              <w:rPr>
                <w:rFonts w:cs="Arial"/>
              </w:rPr>
              <w:t>Not useful at all</w:t>
            </w:r>
          </w:p>
        </w:tc>
        <w:tc>
          <w:tcPr>
            <w:tcW w:w="945" w:type="dxa"/>
          </w:tcPr>
          <w:p w14:paraId="70C07DFE" w14:textId="77777777" w:rsidR="00FD1EE0" w:rsidRPr="00FD1EE0" w:rsidRDefault="00FD1EE0">
            <w:pPr>
              <w:rPr>
                <w:rFonts w:cs="Arial"/>
              </w:rPr>
            </w:pPr>
            <w:r w:rsidRPr="00FD1EE0">
              <w:rPr>
                <w:rFonts w:cs="Arial"/>
              </w:rPr>
              <w:t>Slightly Useful</w:t>
            </w:r>
          </w:p>
        </w:tc>
        <w:tc>
          <w:tcPr>
            <w:tcW w:w="1305" w:type="dxa"/>
          </w:tcPr>
          <w:p w14:paraId="23AE7D86" w14:textId="77777777" w:rsidR="00FD1EE0" w:rsidRPr="00FD1EE0" w:rsidRDefault="00FD1EE0">
            <w:pPr>
              <w:rPr>
                <w:rFonts w:cs="Arial"/>
              </w:rPr>
            </w:pPr>
            <w:r w:rsidRPr="00FD1EE0">
              <w:rPr>
                <w:rFonts w:cs="Arial"/>
              </w:rPr>
              <w:t>Moderately Useful</w:t>
            </w:r>
          </w:p>
        </w:tc>
        <w:tc>
          <w:tcPr>
            <w:tcW w:w="871" w:type="dxa"/>
          </w:tcPr>
          <w:p w14:paraId="78124815" w14:textId="77777777" w:rsidR="00FD1EE0" w:rsidRPr="00FD1EE0" w:rsidRDefault="00FD1EE0">
            <w:pPr>
              <w:rPr>
                <w:rFonts w:cs="Arial"/>
              </w:rPr>
            </w:pPr>
            <w:r w:rsidRPr="00FD1EE0">
              <w:rPr>
                <w:rFonts w:cs="Arial"/>
              </w:rPr>
              <w:t>Very Useful</w:t>
            </w:r>
          </w:p>
        </w:tc>
        <w:tc>
          <w:tcPr>
            <w:tcW w:w="1194" w:type="dxa"/>
          </w:tcPr>
          <w:p w14:paraId="706435A0" w14:textId="77777777" w:rsidR="00FD1EE0" w:rsidRPr="00FD1EE0" w:rsidRDefault="00FD1EE0">
            <w:pPr>
              <w:rPr>
                <w:rFonts w:cs="Arial"/>
              </w:rPr>
            </w:pPr>
            <w:r w:rsidRPr="00FD1EE0">
              <w:rPr>
                <w:rFonts w:cs="Arial"/>
              </w:rPr>
              <w:t>Extremely Useful</w:t>
            </w:r>
          </w:p>
        </w:tc>
      </w:tr>
      <w:tr w:rsidR="00FD1EE0" w:rsidRPr="00FD1EE0" w14:paraId="4EF27D0B" w14:textId="77777777" w:rsidTr="00FD1EE0">
        <w:tc>
          <w:tcPr>
            <w:tcW w:w="4225" w:type="dxa"/>
          </w:tcPr>
          <w:p w14:paraId="3A1F4F81" w14:textId="77777777" w:rsidR="00FD1EE0" w:rsidRPr="00FD1EE0" w:rsidRDefault="00FD1EE0" w:rsidP="00FD1EE0">
            <w:pPr>
              <w:rPr>
                <w:rFonts w:cs="Arial"/>
              </w:rPr>
            </w:pPr>
            <w:r w:rsidRPr="00FD1EE0">
              <w:rPr>
                <w:rFonts w:cs="Arial"/>
              </w:rPr>
              <w:t>1. Infectious Diseases Laboratory Test Directory</w:t>
            </w:r>
          </w:p>
          <w:p w14:paraId="5E39D723" w14:textId="77777777" w:rsidR="00FD1EE0" w:rsidRPr="00FD1EE0" w:rsidRDefault="00FD1EE0">
            <w:pPr>
              <w:rPr>
                <w:rFonts w:cs="Arial"/>
              </w:rPr>
            </w:pPr>
          </w:p>
        </w:tc>
        <w:tc>
          <w:tcPr>
            <w:tcW w:w="810" w:type="dxa"/>
          </w:tcPr>
          <w:p w14:paraId="6BFF3A4C" w14:textId="77777777" w:rsidR="00FD1EE0" w:rsidRPr="00FD1EE0" w:rsidRDefault="00FD1EE0">
            <w:pPr>
              <w:rPr>
                <w:rFonts w:cs="Arial"/>
              </w:rPr>
            </w:pPr>
          </w:p>
        </w:tc>
        <w:tc>
          <w:tcPr>
            <w:tcW w:w="945" w:type="dxa"/>
          </w:tcPr>
          <w:p w14:paraId="396C549F" w14:textId="77777777" w:rsidR="00FD1EE0" w:rsidRPr="00FD1EE0" w:rsidRDefault="00FD1EE0">
            <w:pPr>
              <w:rPr>
                <w:rFonts w:cs="Arial"/>
              </w:rPr>
            </w:pPr>
          </w:p>
        </w:tc>
        <w:tc>
          <w:tcPr>
            <w:tcW w:w="1305" w:type="dxa"/>
          </w:tcPr>
          <w:p w14:paraId="0BF71787" w14:textId="77777777" w:rsidR="00FD1EE0" w:rsidRPr="00FD1EE0" w:rsidRDefault="00FD1EE0">
            <w:pPr>
              <w:rPr>
                <w:rFonts w:cs="Arial"/>
              </w:rPr>
            </w:pPr>
          </w:p>
        </w:tc>
        <w:tc>
          <w:tcPr>
            <w:tcW w:w="871" w:type="dxa"/>
          </w:tcPr>
          <w:p w14:paraId="214E5FA0" w14:textId="77777777" w:rsidR="00FD1EE0" w:rsidRPr="00FD1EE0" w:rsidRDefault="00FD1EE0">
            <w:pPr>
              <w:rPr>
                <w:rFonts w:cs="Arial"/>
              </w:rPr>
            </w:pPr>
          </w:p>
        </w:tc>
        <w:tc>
          <w:tcPr>
            <w:tcW w:w="1194" w:type="dxa"/>
          </w:tcPr>
          <w:p w14:paraId="56B73ED6" w14:textId="77777777" w:rsidR="00FD1EE0" w:rsidRPr="00FD1EE0" w:rsidRDefault="00FD1EE0">
            <w:pPr>
              <w:rPr>
                <w:rFonts w:cs="Arial"/>
              </w:rPr>
            </w:pPr>
          </w:p>
        </w:tc>
      </w:tr>
      <w:tr w:rsidR="00FD1EE0" w:rsidRPr="00FD1EE0" w14:paraId="3BAC4233" w14:textId="77777777" w:rsidTr="00FD1EE0">
        <w:tc>
          <w:tcPr>
            <w:tcW w:w="4225" w:type="dxa"/>
          </w:tcPr>
          <w:p w14:paraId="47B3FF04" w14:textId="77777777" w:rsidR="00FD1EE0" w:rsidRPr="00FD1EE0" w:rsidRDefault="00FD1EE0" w:rsidP="00FD1EE0">
            <w:pPr>
              <w:rPr>
                <w:rFonts w:cs="Arial"/>
              </w:rPr>
            </w:pPr>
            <w:r w:rsidRPr="00FD1EE0">
              <w:rPr>
                <w:rFonts w:cs="Arial"/>
              </w:rPr>
              <w:t>2. Downloadable Specimen Submission Form</w:t>
            </w:r>
          </w:p>
          <w:p w14:paraId="5F4B0522" w14:textId="77777777" w:rsidR="00FD1EE0" w:rsidRPr="00FD1EE0" w:rsidRDefault="00FD1EE0">
            <w:pPr>
              <w:rPr>
                <w:rFonts w:cs="Arial"/>
              </w:rPr>
            </w:pPr>
          </w:p>
        </w:tc>
        <w:tc>
          <w:tcPr>
            <w:tcW w:w="810" w:type="dxa"/>
          </w:tcPr>
          <w:p w14:paraId="5C10CA88" w14:textId="77777777" w:rsidR="00FD1EE0" w:rsidRPr="00FD1EE0" w:rsidRDefault="00FD1EE0">
            <w:pPr>
              <w:rPr>
                <w:rFonts w:cs="Arial"/>
              </w:rPr>
            </w:pPr>
          </w:p>
        </w:tc>
        <w:tc>
          <w:tcPr>
            <w:tcW w:w="945" w:type="dxa"/>
          </w:tcPr>
          <w:p w14:paraId="0B36B3CD" w14:textId="77777777" w:rsidR="00FD1EE0" w:rsidRPr="00FD1EE0" w:rsidRDefault="00FD1EE0">
            <w:pPr>
              <w:rPr>
                <w:rFonts w:cs="Arial"/>
              </w:rPr>
            </w:pPr>
          </w:p>
        </w:tc>
        <w:tc>
          <w:tcPr>
            <w:tcW w:w="1305" w:type="dxa"/>
          </w:tcPr>
          <w:p w14:paraId="4C9C84A2" w14:textId="77777777" w:rsidR="00FD1EE0" w:rsidRPr="00FD1EE0" w:rsidRDefault="00FD1EE0">
            <w:pPr>
              <w:rPr>
                <w:rFonts w:cs="Arial"/>
              </w:rPr>
            </w:pPr>
          </w:p>
        </w:tc>
        <w:tc>
          <w:tcPr>
            <w:tcW w:w="871" w:type="dxa"/>
          </w:tcPr>
          <w:p w14:paraId="2B99076E" w14:textId="77777777" w:rsidR="00FD1EE0" w:rsidRPr="00FD1EE0" w:rsidRDefault="00FD1EE0">
            <w:pPr>
              <w:rPr>
                <w:rFonts w:cs="Arial"/>
              </w:rPr>
            </w:pPr>
          </w:p>
        </w:tc>
        <w:tc>
          <w:tcPr>
            <w:tcW w:w="1194" w:type="dxa"/>
          </w:tcPr>
          <w:p w14:paraId="28BED2DD" w14:textId="77777777" w:rsidR="00FD1EE0" w:rsidRPr="00FD1EE0" w:rsidRDefault="00FD1EE0">
            <w:pPr>
              <w:rPr>
                <w:rFonts w:cs="Arial"/>
              </w:rPr>
            </w:pPr>
          </w:p>
        </w:tc>
      </w:tr>
      <w:tr w:rsidR="00FD1EE0" w:rsidRPr="00FD1EE0" w14:paraId="4462EC6E" w14:textId="77777777" w:rsidTr="00FD1EE0">
        <w:tc>
          <w:tcPr>
            <w:tcW w:w="4225" w:type="dxa"/>
          </w:tcPr>
          <w:p w14:paraId="5A74772B" w14:textId="77777777" w:rsidR="00FD1EE0" w:rsidRPr="00FD1EE0" w:rsidRDefault="00FD1EE0" w:rsidP="00FD1EE0">
            <w:pPr>
              <w:rPr>
                <w:rFonts w:cs="Arial"/>
              </w:rPr>
            </w:pPr>
            <w:r w:rsidRPr="00FD1EE0">
              <w:rPr>
                <w:rFonts w:cs="Arial"/>
              </w:rPr>
              <w:t>3. Email delivery of encrypted reports</w:t>
            </w:r>
          </w:p>
          <w:p w14:paraId="410C81E4" w14:textId="77777777" w:rsidR="00FD1EE0" w:rsidRPr="00FD1EE0" w:rsidRDefault="00FD1EE0">
            <w:pPr>
              <w:rPr>
                <w:rFonts w:cs="Arial"/>
              </w:rPr>
            </w:pPr>
          </w:p>
        </w:tc>
        <w:tc>
          <w:tcPr>
            <w:tcW w:w="810" w:type="dxa"/>
          </w:tcPr>
          <w:p w14:paraId="17DFD66E" w14:textId="77777777" w:rsidR="00FD1EE0" w:rsidRPr="00FD1EE0" w:rsidRDefault="00FD1EE0">
            <w:pPr>
              <w:rPr>
                <w:rFonts w:cs="Arial"/>
              </w:rPr>
            </w:pPr>
          </w:p>
        </w:tc>
        <w:tc>
          <w:tcPr>
            <w:tcW w:w="945" w:type="dxa"/>
          </w:tcPr>
          <w:p w14:paraId="01320232" w14:textId="77777777" w:rsidR="00FD1EE0" w:rsidRPr="00FD1EE0" w:rsidRDefault="00FD1EE0">
            <w:pPr>
              <w:rPr>
                <w:rFonts w:cs="Arial"/>
              </w:rPr>
            </w:pPr>
          </w:p>
        </w:tc>
        <w:tc>
          <w:tcPr>
            <w:tcW w:w="1305" w:type="dxa"/>
          </w:tcPr>
          <w:p w14:paraId="768AEF88" w14:textId="77777777" w:rsidR="00FD1EE0" w:rsidRPr="00FD1EE0" w:rsidRDefault="00FD1EE0">
            <w:pPr>
              <w:rPr>
                <w:rFonts w:cs="Arial"/>
              </w:rPr>
            </w:pPr>
          </w:p>
        </w:tc>
        <w:tc>
          <w:tcPr>
            <w:tcW w:w="871" w:type="dxa"/>
          </w:tcPr>
          <w:p w14:paraId="4B143D87" w14:textId="77777777" w:rsidR="00FD1EE0" w:rsidRPr="00FD1EE0" w:rsidRDefault="00FD1EE0">
            <w:pPr>
              <w:rPr>
                <w:rFonts w:cs="Arial"/>
              </w:rPr>
            </w:pPr>
          </w:p>
        </w:tc>
        <w:tc>
          <w:tcPr>
            <w:tcW w:w="1194" w:type="dxa"/>
          </w:tcPr>
          <w:p w14:paraId="6289327E" w14:textId="77777777" w:rsidR="00FD1EE0" w:rsidRPr="00FD1EE0" w:rsidRDefault="00FD1EE0">
            <w:pPr>
              <w:rPr>
                <w:rFonts w:cs="Arial"/>
              </w:rPr>
            </w:pPr>
          </w:p>
        </w:tc>
      </w:tr>
    </w:tbl>
    <w:p w14:paraId="22151DF1" w14:textId="77777777" w:rsidR="00FD1EE0" w:rsidRPr="00FD1EE0" w:rsidRDefault="00FD1EE0"/>
    <w:p w14:paraId="66AC194E" w14:textId="3ABE7B2D" w:rsidR="007A2096" w:rsidRPr="00FD1EE0" w:rsidRDefault="00FD1EE0">
      <w:r w:rsidRPr="00FD1EE0">
        <w:t>Enter specific comments on these new services below (1000 character limit).</w:t>
      </w:r>
    </w:p>
    <w:p w14:paraId="3805E21E" w14:textId="2D6DED3F" w:rsidR="00FD1EE0" w:rsidRPr="00FD1EE0" w:rsidRDefault="00876B09">
      <w:pPr>
        <w:rPr>
          <w:rFonts w:cs="Arial"/>
        </w:rPr>
      </w:pPr>
      <w:r>
        <w:rPr>
          <w:rFonts w:cs="Arial"/>
          <w:b/>
        </w:rPr>
        <w:t>Section IV</w:t>
      </w:r>
      <w:r w:rsidR="00FD1EE0" w:rsidRPr="00FD1EE0">
        <w:rPr>
          <w:rFonts w:cs="Arial"/>
          <w:b/>
        </w:rPr>
        <w:t>.</w:t>
      </w:r>
      <w:r w:rsidR="00FD1EE0" w:rsidRPr="00FD1EE0">
        <w:rPr>
          <w:rFonts w:cs="Arial"/>
        </w:rPr>
        <w:t xml:space="preserve"> </w:t>
      </w:r>
      <w:r w:rsidR="00FD1EE0" w:rsidRPr="00FD1EE0">
        <w:rPr>
          <w:rFonts w:cs="Arial"/>
        </w:rPr>
        <w:br/>
        <w:t>What customer service areas need improvement? Check all that apply.</w:t>
      </w:r>
    </w:p>
    <w:tbl>
      <w:tblPr>
        <w:tblStyle w:val="TableGrid"/>
        <w:tblW w:w="0" w:type="auto"/>
        <w:tblLook w:val="04A0" w:firstRow="1" w:lastRow="0" w:firstColumn="1" w:lastColumn="0" w:noHBand="0" w:noVBand="1"/>
      </w:tblPr>
      <w:tblGrid>
        <w:gridCol w:w="4675"/>
        <w:gridCol w:w="4675"/>
      </w:tblGrid>
      <w:tr w:rsidR="00FD1EE0" w:rsidRPr="00FD1EE0" w14:paraId="5AFC52A2" w14:textId="77777777" w:rsidTr="00FD1EE0">
        <w:tc>
          <w:tcPr>
            <w:tcW w:w="4675" w:type="dxa"/>
          </w:tcPr>
          <w:p w14:paraId="54C07D74" w14:textId="77777777" w:rsidR="00FD1EE0" w:rsidRPr="00FD1EE0" w:rsidRDefault="00FD1EE0">
            <w:r w:rsidRPr="00FD1EE0">
              <w:rPr>
                <w:rFonts w:cs="Arial"/>
              </w:rPr>
              <w:t>Infectious Diseases Laboratory Test Directory</w:t>
            </w:r>
          </w:p>
        </w:tc>
        <w:tc>
          <w:tcPr>
            <w:tcW w:w="4675" w:type="dxa"/>
          </w:tcPr>
          <w:p w14:paraId="77999BD6" w14:textId="75CD427F" w:rsidR="00FD1EE0" w:rsidRPr="00FD1EE0" w:rsidRDefault="00FD1EE0">
            <w:r w:rsidRPr="00FD1EE0">
              <w:rPr>
                <w:rFonts w:cs="Arial"/>
              </w:rPr>
              <w:t>Help Desk for submitting specimens</w:t>
            </w:r>
          </w:p>
        </w:tc>
      </w:tr>
      <w:tr w:rsidR="00FD1EE0" w:rsidRPr="00FD1EE0" w14:paraId="125E599A" w14:textId="77777777" w:rsidTr="00FD1EE0">
        <w:tc>
          <w:tcPr>
            <w:tcW w:w="4675" w:type="dxa"/>
          </w:tcPr>
          <w:p w14:paraId="1CFAEE4A" w14:textId="77777777" w:rsidR="00FD1EE0" w:rsidRPr="00FD1EE0" w:rsidRDefault="00FD1EE0">
            <w:r w:rsidRPr="00FD1EE0">
              <w:rPr>
                <w:rFonts w:cs="Arial"/>
              </w:rPr>
              <w:t>Downloadable Specimen Submission Form</w:t>
            </w:r>
          </w:p>
        </w:tc>
        <w:tc>
          <w:tcPr>
            <w:tcW w:w="4675" w:type="dxa"/>
          </w:tcPr>
          <w:p w14:paraId="619453C3" w14:textId="3AAB0D95" w:rsidR="00FD1EE0" w:rsidRPr="00FD1EE0" w:rsidRDefault="00FD1EE0">
            <w:r w:rsidRPr="00FD1EE0">
              <w:rPr>
                <w:rFonts w:cs="Arial"/>
              </w:rPr>
              <w:t>Other (Please specify)</w:t>
            </w:r>
          </w:p>
        </w:tc>
      </w:tr>
      <w:tr w:rsidR="00FD1EE0" w:rsidRPr="00FD1EE0" w14:paraId="7E7BC260" w14:textId="77777777" w:rsidTr="00FD1EE0">
        <w:tc>
          <w:tcPr>
            <w:tcW w:w="4675" w:type="dxa"/>
          </w:tcPr>
          <w:p w14:paraId="48A022CA" w14:textId="77777777" w:rsidR="00FD1EE0" w:rsidRPr="00FD1EE0" w:rsidRDefault="00FD1EE0">
            <w:r w:rsidRPr="00FD1EE0">
              <w:rPr>
                <w:rFonts w:cs="Arial"/>
              </w:rPr>
              <w:t>Email delivery of encrypted reports</w:t>
            </w:r>
          </w:p>
        </w:tc>
        <w:tc>
          <w:tcPr>
            <w:tcW w:w="4675" w:type="dxa"/>
          </w:tcPr>
          <w:p w14:paraId="426381EA" w14:textId="6A069C8E" w:rsidR="00FD1EE0" w:rsidRPr="00FD1EE0" w:rsidRDefault="00FD1EE0">
            <w:r w:rsidRPr="00FD1EE0">
              <w:rPr>
                <w:rFonts w:cs="Arial"/>
              </w:rPr>
              <w:t>None requested</w:t>
            </w:r>
          </w:p>
        </w:tc>
      </w:tr>
      <w:tr w:rsidR="00FD1EE0" w:rsidRPr="00FD1EE0" w14:paraId="75D4ABFB" w14:textId="77777777" w:rsidTr="00FD1EE0">
        <w:tc>
          <w:tcPr>
            <w:tcW w:w="4675" w:type="dxa"/>
          </w:tcPr>
          <w:p w14:paraId="6CDCCAF1" w14:textId="77777777" w:rsidR="00FD1EE0" w:rsidRPr="00FD1EE0" w:rsidRDefault="00FD1EE0">
            <w:r w:rsidRPr="00FD1EE0">
              <w:rPr>
                <w:rFonts w:cs="Arial"/>
              </w:rPr>
              <w:t>Infectious Diseases Laboratory information website</w:t>
            </w:r>
          </w:p>
        </w:tc>
        <w:tc>
          <w:tcPr>
            <w:tcW w:w="4675" w:type="dxa"/>
          </w:tcPr>
          <w:p w14:paraId="6D62794F" w14:textId="4B65AB81" w:rsidR="00FD1EE0" w:rsidRPr="00FD1EE0" w:rsidRDefault="00FD1EE0"/>
        </w:tc>
      </w:tr>
    </w:tbl>
    <w:p w14:paraId="1698C1E9" w14:textId="77777777" w:rsidR="007A2096" w:rsidRDefault="007A2096"/>
    <w:p w14:paraId="7D53D425" w14:textId="3888423E" w:rsidR="007A2096" w:rsidRPr="00876B09" w:rsidRDefault="00FD1EE0">
      <w:r w:rsidRPr="00FD1EE0">
        <w:t>Enter specific comments where improvements are needed (1000 character limit).</w:t>
      </w:r>
    </w:p>
    <w:p w14:paraId="37528292" w14:textId="64C847CC" w:rsidR="00FD1EE0" w:rsidRPr="00FD1EE0" w:rsidRDefault="00876B09">
      <w:pPr>
        <w:rPr>
          <w:rFonts w:cs="Arial"/>
        </w:rPr>
      </w:pPr>
      <w:r>
        <w:rPr>
          <w:rFonts w:cs="Arial"/>
          <w:b/>
        </w:rPr>
        <w:t xml:space="preserve">Section </w:t>
      </w:r>
      <w:r w:rsidR="00FD1EE0" w:rsidRPr="00FD1EE0">
        <w:rPr>
          <w:rFonts w:cs="Arial"/>
          <w:b/>
        </w:rPr>
        <w:t>V.</w:t>
      </w:r>
      <w:r w:rsidR="00FD1EE0" w:rsidRPr="00FD1EE0">
        <w:rPr>
          <w:rFonts w:cs="Arial"/>
        </w:rPr>
        <w:t xml:space="preserve"> </w:t>
      </w:r>
      <w:r w:rsidR="00FD1EE0" w:rsidRPr="00FD1EE0">
        <w:rPr>
          <w:rFonts w:cs="Arial"/>
        </w:rPr>
        <w:br/>
        <w:t>Your Work Contact Information</w:t>
      </w:r>
    </w:p>
    <w:p w14:paraId="7367EE0F" w14:textId="4ECE49CE" w:rsidR="00FD1EE0" w:rsidRPr="00FD1EE0" w:rsidRDefault="00FD1EE0">
      <w:pPr>
        <w:rPr>
          <w:rFonts w:cs="Arial"/>
        </w:rPr>
      </w:pPr>
      <w:r w:rsidRPr="00FD1EE0">
        <w:rPr>
          <w:rFonts w:cs="Arial"/>
        </w:rPr>
        <w:t>Position:</w:t>
      </w:r>
    </w:p>
    <w:p w14:paraId="7524992D" w14:textId="3AE86807" w:rsidR="00FD1EE0" w:rsidRPr="00FD1EE0" w:rsidRDefault="00FD1EE0">
      <w:pPr>
        <w:rPr>
          <w:rFonts w:cs="Arial"/>
        </w:rPr>
      </w:pPr>
      <w:r w:rsidRPr="00FD1EE0">
        <w:rPr>
          <w:rFonts w:cs="Arial"/>
        </w:rPr>
        <w:t>Work City/State:</w:t>
      </w:r>
    </w:p>
    <w:p w14:paraId="18154A90" w14:textId="77777777" w:rsidR="00FD1EE0" w:rsidRPr="00FD1EE0" w:rsidRDefault="00FD1EE0">
      <w:r w:rsidRPr="00FD1EE0">
        <w:rPr>
          <w:rFonts w:cs="Arial"/>
        </w:rPr>
        <w:t>Work Email Address (Optional):</w:t>
      </w:r>
    </w:p>
    <w:sectPr w:rsidR="00FD1EE0" w:rsidRPr="00FD1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D65BED"/>
    <w:multiLevelType w:val="hybridMultilevel"/>
    <w:tmpl w:val="B0008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EE0"/>
    <w:rsid w:val="00016C1D"/>
    <w:rsid w:val="00020AF6"/>
    <w:rsid w:val="00041F65"/>
    <w:rsid w:val="000A5A13"/>
    <w:rsid w:val="004D7B2C"/>
    <w:rsid w:val="007A2096"/>
    <w:rsid w:val="007E2C2A"/>
    <w:rsid w:val="00876B09"/>
    <w:rsid w:val="00A01DFF"/>
    <w:rsid w:val="00D47CB4"/>
    <w:rsid w:val="00E30355"/>
    <w:rsid w:val="00FD1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D5522"/>
  <w15:chartTrackingRefBased/>
  <w15:docId w15:val="{622B0B3A-E13E-4644-B4BF-C305A002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EE0"/>
    <w:pPr>
      <w:ind w:left="720"/>
      <w:contextualSpacing/>
    </w:pPr>
  </w:style>
  <w:style w:type="table" w:styleId="TableGrid">
    <w:name w:val="Table Grid"/>
    <w:basedOn w:val="TableNormal"/>
    <w:uiPriority w:val="39"/>
    <w:rsid w:val="00FD1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D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DFF"/>
    <w:rPr>
      <w:rFonts w:ascii="Segoe UI" w:hAnsi="Segoe UI" w:cs="Segoe UI"/>
      <w:sz w:val="18"/>
      <w:szCs w:val="18"/>
    </w:rPr>
  </w:style>
  <w:style w:type="character" w:styleId="CommentReference">
    <w:name w:val="annotation reference"/>
    <w:basedOn w:val="DefaultParagraphFont"/>
    <w:uiPriority w:val="99"/>
    <w:semiHidden/>
    <w:unhideWhenUsed/>
    <w:rsid w:val="004D7B2C"/>
    <w:rPr>
      <w:sz w:val="16"/>
      <w:szCs w:val="16"/>
    </w:rPr>
  </w:style>
  <w:style w:type="paragraph" w:styleId="CommentText">
    <w:name w:val="annotation text"/>
    <w:basedOn w:val="Normal"/>
    <w:link w:val="CommentTextChar"/>
    <w:uiPriority w:val="99"/>
    <w:semiHidden/>
    <w:unhideWhenUsed/>
    <w:rsid w:val="004D7B2C"/>
    <w:pPr>
      <w:spacing w:line="240" w:lineRule="auto"/>
    </w:pPr>
    <w:rPr>
      <w:sz w:val="20"/>
      <w:szCs w:val="20"/>
    </w:rPr>
  </w:style>
  <w:style w:type="character" w:customStyle="1" w:styleId="CommentTextChar">
    <w:name w:val="Comment Text Char"/>
    <w:basedOn w:val="DefaultParagraphFont"/>
    <w:link w:val="CommentText"/>
    <w:uiPriority w:val="99"/>
    <w:semiHidden/>
    <w:rsid w:val="004D7B2C"/>
    <w:rPr>
      <w:sz w:val="20"/>
      <w:szCs w:val="20"/>
    </w:rPr>
  </w:style>
  <w:style w:type="paragraph" w:styleId="CommentSubject">
    <w:name w:val="annotation subject"/>
    <w:basedOn w:val="CommentText"/>
    <w:next w:val="CommentText"/>
    <w:link w:val="CommentSubjectChar"/>
    <w:uiPriority w:val="99"/>
    <w:semiHidden/>
    <w:unhideWhenUsed/>
    <w:rsid w:val="004D7B2C"/>
    <w:rPr>
      <w:b/>
      <w:bCs/>
    </w:rPr>
  </w:style>
  <w:style w:type="character" w:customStyle="1" w:styleId="CommentSubjectChar">
    <w:name w:val="Comment Subject Char"/>
    <w:basedOn w:val="CommentTextChar"/>
    <w:link w:val="CommentSubject"/>
    <w:uiPriority w:val="99"/>
    <w:semiHidden/>
    <w:rsid w:val="004D7B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872135">
      <w:bodyDiv w:val="1"/>
      <w:marLeft w:val="0"/>
      <w:marRight w:val="0"/>
      <w:marTop w:val="0"/>
      <w:marBottom w:val="0"/>
      <w:divBdr>
        <w:top w:val="none" w:sz="0" w:space="0" w:color="auto"/>
        <w:left w:val="none" w:sz="0" w:space="0" w:color="auto"/>
        <w:bottom w:val="none" w:sz="0" w:space="0" w:color="auto"/>
        <w:right w:val="none" w:sz="0" w:space="0" w:color="auto"/>
      </w:divBdr>
      <w:divsChild>
        <w:div w:id="1969045211">
          <w:marLeft w:val="0"/>
          <w:marRight w:val="0"/>
          <w:marTop w:val="0"/>
          <w:marBottom w:val="0"/>
          <w:divBdr>
            <w:top w:val="none" w:sz="0" w:space="0" w:color="auto"/>
            <w:left w:val="none" w:sz="0" w:space="0" w:color="auto"/>
            <w:bottom w:val="none" w:sz="0" w:space="0" w:color="auto"/>
            <w:right w:val="none" w:sz="0" w:space="0" w:color="auto"/>
          </w:divBdr>
          <w:divsChild>
            <w:div w:id="165483865">
              <w:marLeft w:val="0"/>
              <w:marRight w:val="0"/>
              <w:marTop w:val="0"/>
              <w:marBottom w:val="0"/>
              <w:divBdr>
                <w:top w:val="none" w:sz="0" w:space="0" w:color="auto"/>
                <w:left w:val="none" w:sz="0" w:space="0" w:color="auto"/>
                <w:bottom w:val="none" w:sz="0" w:space="0" w:color="auto"/>
                <w:right w:val="none" w:sz="0" w:space="0" w:color="auto"/>
              </w:divBdr>
              <w:divsChild>
                <w:div w:id="552469638">
                  <w:marLeft w:val="0"/>
                  <w:marRight w:val="0"/>
                  <w:marTop w:val="0"/>
                  <w:marBottom w:val="0"/>
                  <w:divBdr>
                    <w:top w:val="none" w:sz="0" w:space="0" w:color="auto"/>
                    <w:left w:val="none" w:sz="0" w:space="0" w:color="auto"/>
                    <w:bottom w:val="none" w:sz="0" w:space="0" w:color="auto"/>
                    <w:right w:val="none" w:sz="0" w:space="0" w:color="auto"/>
                  </w:divBdr>
                  <w:divsChild>
                    <w:div w:id="1278830036">
                      <w:marLeft w:val="0"/>
                      <w:marRight w:val="0"/>
                      <w:marTop w:val="0"/>
                      <w:marBottom w:val="0"/>
                      <w:divBdr>
                        <w:top w:val="none" w:sz="0" w:space="0" w:color="auto"/>
                        <w:left w:val="none" w:sz="0" w:space="0" w:color="auto"/>
                        <w:bottom w:val="none" w:sz="0" w:space="0" w:color="auto"/>
                        <w:right w:val="none" w:sz="0" w:space="0" w:color="auto"/>
                      </w:divBdr>
                      <w:divsChild>
                        <w:div w:id="646275951">
                          <w:marLeft w:val="0"/>
                          <w:marRight w:val="150"/>
                          <w:marTop w:val="0"/>
                          <w:marBottom w:val="1500"/>
                          <w:divBdr>
                            <w:top w:val="none" w:sz="0" w:space="0" w:color="auto"/>
                            <w:left w:val="none" w:sz="0" w:space="0" w:color="auto"/>
                            <w:bottom w:val="none" w:sz="0" w:space="0" w:color="auto"/>
                            <w:right w:val="none" w:sz="0" w:space="0" w:color="auto"/>
                          </w:divBdr>
                          <w:divsChild>
                            <w:div w:id="114064811">
                              <w:marLeft w:val="0"/>
                              <w:marRight w:val="0"/>
                              <w:marTop w:val="0"/>
                              <w:marBottom w:val="600"/>
                              <w:divBdr>
                                <w:top w:val="none" w:sz="0" w:space="0" w:color="auto"/>
                                <w:left w:val="none" w:sz="0" w:space="0" w:color="auto"/>
                                <w:bottom w:val="none" w:sz="0" w:space="0" w:color="auto"/>
                                <w:right w:val="none" w:sz="0" w:space="0" w:color="auto"/>
                              </w:divBdr>
                              <w:divsChild>
                                <w:div w:id="646515629">
                                  <w:marLeft w:val="0"/>
                                  <w:marRight w:val="0"/>
                                  <w:marTop w:val="0"/>
                                  <w:marBottom w:val="0"/>
                                  <w:divBdr>
                                    <w:top w:val="none" w:sz="0" w:space="0" w:color="auto"/>
                                    <w:left w:val="none" w:sz="0" w:space="0" w:color="auto"/>
                                    <w:bottom w:val="none" w:sz="0" w:space="0" w:color="auto"/>
                                    <w:right w:val="none" w:sz="0" w:space="0" w:color="auto"/>
                                  </w:divBdr>
                                  <w:divsChild>
                                    <w:div w:id="98936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Restea, Elisa (CDC/CGH/DGHP) (CTR) (CDC)</dc:creator>
  <cp:keywords/>
  <dc:description/>
  <cp:lastModifiedBy>Weyant, Rob (CDC/OD/OADLSS)</cp:lastModifiedBy>
  <cp:revision>2</cp:revision>
  <dcterms:created xsi:type="dcterms:W3CDTF">2016-12-07T13:08:00Z</dcterms:created>
  <dcterms:modified xsi:type="dcterms:W3CDTF">2016-12-07T13:08:00Z</dcterms:modified>
</cp:coreProperties>
</file>