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AD3" w:rsidRDefault="00AE4AD3" w:rsidP="00AE4AD3">
      <w:pPr>
        <w:spacing w:before="20"/>
        <w:jc w:val="right"/>
        <w:rPr>
          <w:rFonts w:ascii="Calibri"/>
          <w:b/>
          <w:sz w:val="24"/>
          <w:szCs w:val="24"/>
        </w:rPr>
      </w:pPr>
      <w:r>
        <w:rPr>
          <w:rFonts w:ascii="Calibri"/>
          <w:b/>
          <w:sz w:val="24"/>
          <w:szCs w:val="24"/>
        </w:rPr>
        <w:t>OMB Control No. 0648-xxxx</w:t>
      </w:r>
    </w:p>
    <w:p w:rsidR="00AE4AD3" w:rsidRPr="00AE4AD3" w:rsidRDefault="00AE4AD3" w:rsidP="00AE4AD3">
      <w:pPr>
        <w:spacing w:before="20"/>
        <w:jc w:val="right"/>
        <w:rPr>
          <w:rFonts w:ascii="Calibri"/>
          <w:b/>
          <w:sz w:val="24"/>
          <w:szCs w:val="24"/>
        </w:rPr>
      </w:pPr>
      <w:r>
        <w:rPr>
          <w:rFonts w:ascii="Calibri"/>
          <w:b/>
          <w:sz w:val="24"/>
          <w:szCs w:val="24"/>
        </w:rPr>
        <w:t>Expiration Date: xx/xx/</w:t>
      </w:r>
      <w:proofErr w:type="spellStart"/>
      <w:r>
        <w:rPr>
          <w:rFonts w:ascii="Calibri"/>
          <w:b/>
          <w:sz w:val="24"/>
          <w:szCs w:val="24"/>
        </w:rPr>
        <w:t>xxxx</w:t>
      </w:r>
      <w:proofErr w:type="spellEnd"/>
    </w:p>
    <w:p w:rsidR="00AE4AD3" w:rsidRDefault="00AE4AD3" w:rsidP="00124180">
      <w:pPr>
        <w:spacing w:before="20"/>
        <w:jc w:val="center"/>
        <w:rPr>
          <w:rFonts w:ascii="Calibri"/>
          <w:b/>
          <w:sz w:val="32"/>
        </w:rPr>
      </w:pPr>
    </w:p>
    <w:p w:rsidR="0033262B" w:rsidRPr="00124180" w:rsidRDefault="006621BF" w:rsidP="00124180">
      <w:pPr>
        <w:spacing w:before="20"/>
        <w:jc w:val="center"/>
        <w:rPr>
          <w:rFonts w:ascii="Calibri"/>
          <w:b/>
          <w:spacing w:val="-11"/>
          <w:sz w:val="32"/>
        </w:rPr>
      </w:pPr>
      <w:r>
        <w:rPr>
          <w:rFonts w:ascii="Calibri"/>
          <w:b/>
          <w:sz w:val="32"/>
        </w:rPr>
        <w:t>Deepwater Horizon Oil Spill</w:t>
      </w:r>
      <w:r>
        <w:rPr>
          <w:rFonts w:ascii="Calibri"/>
          <w:b/>
          <w:spacing w:val="-11"/>
          <w:sz w:val="32"/>
        </w:rPr>
        <w:t xml:space="preserve"> </w:t>
      </w:r>
      <w:r w:rsidR="006561AB">
        <w:rPr>
          <w:rFonts w:ascii="Calibri"/>
          <w:b/>
          <w:spacing w:val="-11"/>
          <w:sz w:val="32"/>
        </w:rPr>
        <w:t>–</w:t>
      </w:r>
      <w:r>
        <w:rPr>
          <w:rFonts w:ascii="Calibri"/>
          <w:b/>
          <w:spacing w:val="-11"/>
          <w:sz w:val="32"/>
        </w:rPr>
        <w:t xml:space="preserve"> </w:t>
      </w:r>
      <w:r w:rsidR="004B2F15">
        <w:rPr>
          <w:rFonts w:ascii="Calibri"/>
          <w:b/>
          <w:sz w:val="32"/>
        </w:rPr>
        <w:t>Sample</w:t>
      </w:r>
      <w:r w:rsidR="004B2F15">
        <w:rPr>
          <w:rFonts w:ascii="Calibri"/>
          <w:b/>
          <w:spacing w:val="-10"/>
          <w:sz w:val="32"/>
        </w:rPr>
        <w:t xml:space="preserve"> </w:t>
      </w:r>
      <w:r w:rsidR="004B2F15">
        <w:rPr>
          <w:rFonts w:ascii="Calibri"/>
          <w:b/>
          <w:spacing w:val="-1"/>
          <w:sz w:val="32"/>
        </w:rPr>
        <w:t>Request</w:t>
      </w:r>
      <w:r w:rsidR="004B2F15">
        <w:rPr>
          <w:rFonts w:ascii="Calibri"/>
          <w:b/>
          <w:spacing w:val="-12"/>
          <w:sz w:val="32"/>
        </w:rPr>
        <w:t xml:space="preserve"> </w:t>
      </w:r>
      <w:r w:rsidR="004B2F15">
        <w:rPr>
          <w:rFonts w:ascii="Calibri"/>
          <w:b/>
          <w:sz w:val="32"/>
        </w:rPr>
        <w:t>Form</w:t>
      </w:r>
    </w:p>
    <w:p w:rsidR="00124180" w:rsidRPr="00124180" w:rsidRDefault="00124180" w:rsidP="00124180">
      <w:pPr>
        <w:spacing w:before="20"/>
        <w:jc w:val="center"/>
        <w:rPr>
          <w:rFonts w:ascii="Calibri" w:eastAsia="Calibri" w:hAnsi="Calibri" w:cs="Calibri"/>
          <w:sz w:val="32"/>
          <w:szCs w:val="32"/>
        </w:rPr>
      </w:pPr>
    </w:p>
    <w:p w:rsidR="006561AB" w:rsidRPr="00D00D73" w:rsidRDefault="006561AB" w:rsidP="006561AB">
      <w:pPr>
        <w:spacing w:before="2"/>
        <w:rPr>
          <w:rFonts w:ascii="Calibri" w:eastAsia="Calibri" w:hAnsi="Calibri" w:cs="Calibri"/>
          <w:b/>
        </w:rPr>
      </w:pPr>
      <w:r w:rsidRPr="00D00D73">
        <w:rPr>
          <w:rFonts w:ascii="Calibri" w:eastAsia="Calibri" w:hAnsi="Calibri" w:cs="Calibri"/>
          <w:b/>
        </w:rPr>
        <w:t>Requestor Information</w:t>
      </w:r>
    </w:p>
    <w:p w:rsidR="006561AB" w:rsidRPr="00D00D73" w:rsidRDefault="006561AB" w:rsidP="006561AB">
      <w:pPr>
        <w:spacing w:before="2"/>
        <w:rPr>
          <w:rFonts w:ascii="Calibri" w:eastAsia="Calibri" w:hAnsi="Calibri" w:cs="Calibri"/>
        </w:rPr>
      </w:pPr>
      <w:r w:rsidRPr="00D00D73">
        <w:rPr>
          <w:rFonts w:ascii="Calibri" w:eastAsia="Calibri" w:hAnsi="Calibri" w:cs="Calibri"/>
        </w:rPr>
        <w:t>Name:</w:t>
      </w:r>
      <w:r w:rsidRPr="00D00D73">
        <w:rPr>
          <w:rFonts w:ascii="Calibri" w:eastAsia="Calibri" w:hAnsi="Calibri" w:cs="Calibri"/>
        </w:rPr>
        <w:tab/>
      </w:r>
    </w:p>
    <w:p w:rsidR="006561AB" w:rsidRPr="00D00D73" w:rsidRDefault="006561AB" w:rsidP="006561AB">
      <w:pPr>
        <w:spacing w:before="2"/>
        <w:rPr>
          <w:rFonts w:ascii="Calibri" w:eastAsia="Calibri" w:hAnsi="Calibri" w:cs="Calibri"/>
        </w:rPr>
      </w:pPr>
      <w:r w:rsidRPr="00D00D73">
        <w:rPr>
          <w:rFonts w:ascii="Calibri" w:eastAsia="Calibri" w:hAnsi="Calibri" w:cs="Calibri"/>
        </w:rPr>
        <w:t>Affiliation:</w:t>
      </w:r>
      <w:r w:rsidRPr="00D00D73">
        <w:rPr>
          <w:rFonts w:ascii="Calibri" w:eastAsia="Calibri" w:hAnsi="Calibri" w:cs="Calibri"/>
        </w:rPr>
        <w:tab/>
      </w:r>
    </w:p>
    <w:p w:rsidR="006561AB" w:rsidRPr="00D00D73" w:rsidRDefault="006561AB" w:rsidP="006561AB">
      <w:pPr>
        <w:spacing w:before="2"/>
        <w:rPr>
          <w:rFonts w:ascii="Calibri" w:eastAsia="Calibri" w:hAnsi="Calibri" w:cs="Calibri"/>
        </w:rPr>
      </w:pPr>
      <w:r w:rsidRPr="00D00D73">
        <w:rPr>
          <w:rFonts w:ascii="Calibri" w:eastAsia="Calibri" w:hAnsi="Calibri" w:cs="Calibri"/>
        </w:rPr>
        <w:t>Address:</w:t>
      </w:r>
      <w:r w:rsidRPr="00D00D73">
        <w:rPr>
          <w:rFonts w:ascii="Calibri" w:eastAsia="Calibri" w:hAnsi="Calibri" w:cs="Calibri"/>
        </w:rPr>
        <w:tab/>
      </w:r>
    </w:p>
    <w:p w:rsidR="006561AB" w:rsidRPr="00D00D73" w:rsidRDefault="006561AB" w:rsidP="006561AB">
      <w:pPr>
        <w:spacing w:before="2"/>
        <w:rPr>
          <w:rFonts w:ascii="Calibri" w:eastAsia="Calibri" w:hAnsi="Calibri" w:cs="Calibri"/>
        </w:rPr>
      </w:pPr>
      <w:r w:rsidRPr="00D00D73">
        <w:rPr>
          <w:rFonts w:ascii="Calibri" w:eastAsia="Calibri" w:hAnsi="Calibri" w:cs="Calibri"/>
        </w:rPr>
        <w:t>Email:</w:t>
      </w:r>
      <w:r w:rsidRPr="00D00D73">
        <w:rPr>
          <w:rFonts w:ascii="Calibri" w:eastAsia="Calibri" w:hAnsi="Calibri" w:cs="Calibri"/>
        </w:rPr>
        <w:tab/>
      </w:r>
    </w:p>
    <w:p w:rsidR="006561AB" w:rsidRPr="00D00D73" w:rsidRDefault="006561AB" w:rsidP="008E41CD">
      <w:pPr>
        <w:spacing w:before="2"/>
        <w:rPr>
          <w:rFonts w:ascii="Calibri" w:eastAsia="Calibri" w:hAnsi="Calibri" w:cs="Calibri"/>
        </w:rPr>
      </w:pPr>
      <w:r w:rsidRPr="00D00D73">
        <w:rPr>
          <w:rFonts w:ascii="Calibri" w:eastAsia="Calibri" w:hAnsi="Calibri" w:cs="Calibri"/>
        </w:rPr>
        <w:t>Phone:</w:t>
      </w:r>
      <w:r w:rsidRPr="00D00D73">
        <w:rPr>
          <w:rFonts w:ascii="Calibri" w:eastAsia="Calibri" w:hAnsi="Calibri" w:cs="Calibri"/>
        </w:rPr>
        <w:tab/>
      </w:r>
    </w:p>
    <w:p w:rsidR="006561AB" w:rsidRPr="00D00D73" w:rsidRDefault="006561AB" w:rsidP="008E41CD">
      <w:pPr>
        <w:spacing w:before="2"/>
        <w:rPr>
          <w:rFonts w:ascii="Calibri" w:eastAsia="Calibri" w:hAnsi="Calibri" w:cs="Calibri"/>
        </w:rPr>
      </w:pPr>
    </w:p>
    <w:p w:rsidR="00AF475D" w:rsidRPr="00D00D73" w:rsidRDefault="00AF475D" w:rsidP="008E41CD">
      <w:pPr>
        <w:spacing w:before="2"/>
        <w:rPr>
          <w:rFonts w:ascii="Calibri" w:eastAsia="Calibri" w:hAnsi="Calibri" w:cs="Calibri"/>
        </w:rPr>
      </w:pPr>
      <w:r w:rsidRPr="00D00D73">
        <w:rPr>
          <w:rFonts w:ascii="Calibri" w:eastAsia="Calibri" w:hAnsi="Calibri" w:cs="Calibri"/>
        </w:rPr>
        <w:t xml:space="preserve">1. </w:t>
      </w:r>
      <w:r w:rsidRPr="00D00D73">
        <w:rPr>
          <w:rFonts w:ascii="Calibri" w:eastAsia="Calibri" w:hAnsi="Calibri" w:cs="Calibri"/>
        </w:rPr>
        <w:tab/>
        <w:t xml:space="preserve">Identify the types and quantities of samples of interest (i.e., specific matrices, species, areas, or </w:t>
      </w:r>
      <w:r w:rsidR="00D00D73">
        <w:rPr>
          <w:rFonts w:ascii="Calibri" w:eastAsia="Calibri" w:hAnsi="Calibri" w:cs="Calibri"/>
        </w:rPr>
        <w:tab/>
      </w:r>
      <w:r w:rsidRPr="00D00D73">
        <w:rPr>
          <w:rFonts w:ascii="Calibri" w:eastAsia="Calibri" w:hAnsi="Calibri" w:cs="Calibri"/>
        </w:rPr>
        <w:t>dates collected).</w:t>
      </w:r>
    </w:p>
    <w:p w:rsidR="00AF475D" w:rsidRPr="00D00D73" w:rsidRDefault="00AF475D" w:rsidP="008E41CD">
      <w:pPr>
        <w:spacing w:before="2"/>
        <w:rPr>
          <w:rFonts w:ascii="Calibri" w:eastAsia="Calibri" w:hAnsi="Calibri" w:cs="Calibri"/>
        </w:rPr>
      </w:pPr>
    </w:p>
    <w:p w:rsidR="00AF475D" w:rsidRPr="00D00D73" w:rsidRDefault="00AF475D" w:rsidP="008E41CD">
      <w:pPr>
        <w:spacing w:before="2"/>
        <w:rPr>
          <w:rFonts w:ascii="Calibri" w:eastAsia="Calibri" w:hAnsi="Calibri" w:cs="Calibri"/>
        </w:rPr>
      </w:pPr>
    </w:p>
    <w:p w:rsidR="006561AB" w:rsidRPr="00D00D73" w:rsidRDefault="00AF475D" w:rsidP="008E41CD">
      <w:pPr>
        <w:spacing w:before="2"/>
        <w:rPr>
          <w:rFonts w:ascii="Calibri" w:eastAsia="Calibri" w:hAnsi="Calibri" w:cs="Calibri"/>
        </w:rPr>
      </w:pPr>
      <w:r w:rsidRPr="00D00D73">
        <w:rPr>
          <w:rFonts w:ascii="Calibri" w:eastAsia="Calibri" w:hAnsi="Calibri" w:cs="Calibri"/>
        </w:rPr>
        <w:t>2</w:t>
      </w:r>
      <w:r w:rsidR="006561AB" w:rsidRPr="00D00D73">
        <w:rPr>
          <w:rFonts w:ascii="Calibri" w:eastAsia="Calibri" w:hAnsi="Calibri" w:cs="Calibri"/>
        </w:rPr>
        <w:t>.</w:t>
      </w:r>
      <w:r w:rsidR="006561AB" w:rsidRPr="00D00D73">
        <w:rPr>
          <w:rFonts w:ascii="Calibri" w:eastAsia="Calibri" w:hAnsi="Calibri" w:cs="Calibri"/>
        </w:rPr>
        <w:tab/>
      </w:r>
      <w:proofErr w:type="gramStart"/>
      <w:r w:rsidRPr="00D00D73">
        <w:rPr>
          <w:rFonts w:ascii="Calibri" w:eastAsia="Calibri" w:hAnsi="Calibri" w:cs="Calibri"/>
          <w:i/>
        </w:rPr>
        <w:t>For</w:t>
      </w:r>
      <w:proofErr w:type="gramEnd"/>
      <w:r w:rsidRPr="00D00D73">
        <w:rPr>
          <w:rFonts w:ascii="Calibri" w:eastAsia="Calibri" w:hAnsi="Calibri" w:cs="Calibri"/>
          <w:i/>
        </w:rPr>
        <w:t xml:space="preserve"> those requesting sea turtle or marine mammal samples:</w:t>
      </w:r>
      <w:r w:rsidRPr="00D00D73">
        <w:rPr>
          <w:rFonts w:ascii="Calibri" w:eastAsia="Calibri" w:hAnsi="Calibri" w:cs="Calibri"/>
        </w:rPr>
        <w:t xml:space="preserve"> Provide</w:t>
      </w:r>
      <w:r w:rsidR="006561AB" w:rsidRPr="00D00D73">
        <w:rPr>
          <w:rFonts w:ascii="Calibri" w:eastAsia="Calibri" w:hAnsi="Calibri" w:cs="Calibri"/>
        </w:rPr>
        <w:t xml:space="preserve"> the purpose and/or </w:t>
      </w:r>
      <w:r w:rsidR="00124180" w:rsidRPr="00D00D73">
        <w:rPr>
          <w:rFonts w:ascii="Calibri" w:eastAsia="Calibri" w:hAnsi="Calibri" w:cs="Calibri"/>
        </w:rPr>
        <w:tab/>
      </w:r>
      <w:r w:rsidR="006561AB" w:rsidRPr="00D00D73">
        <w:rPr>
          <w:rFonts w:ascii="Calibri" w:eastAsia="Calibri" w:hAnsi="Calibri" w:cs="Calibri"/>
        </w:rPr>
        <w:t xml:space="preserve">research </w:t>
      </w:r>
      <w:r w:rsidR="00D00D73">
        <w:rPr>
          <w:rFonts w:ascii="Calibri" w:eastAsia="Calibri" w:hAnsi="Calibri" w:cs="Calibri"/>
        </w:rPr>
        <w:tab/>
      </w:r>
      <w:r w:rsidR="006561AB" w:rsidRPr="00D00D73">
        <w:rPr>
          <w:rFonts w:ascii="Calibri" w:eastAsia="Calibri" w:hAnsi="Calibri" w:cs="Calibri"/>
        </w:rPr>
        <w:t>plan including conservation b</w:t>
      </w:r>
      <w:r w:rsidRPr="00D00D73">
        <w:rPr>
          <w:rFonts w:ascii="Calibri" w:eastAsia="Calibri" w:hAnsi="Calibri" w:cs="Calibri"/>
        </w:rPr>
        <w:t>enefit for use of these samples.</w:t>
      </w:r>
    </w:p>
    <w:p w:rsidR="006561AB" w:rsidRPr="00D00D73" w:rsidRDefault="006561AB" w:rsidP="008E41CD">
      <w:pPr>
        <w:spacing w:before="2"/>
        <w:rPr>
          <w:rFonts w:ascii="Calibri" w:eastAsia="Calibri" w:hAnsi="Calibri" w:cs="Calibri"/>
        </w:rPr>
      </w:pPr>
    </w:p>
    <w:p w:rsidR="00AF475D" w:rsidRPr="00D00D73" w:rsidRDefault="00AF475D" w:rsidP="008E41CD">
      <w:pPr>
        <w:spacing w:before="2"/>
        <w:rPr>
          <w:rFonts w:ascii="Calibri" w:eastAsia="Calibri" w:hAnsi="Calibri" w:cs="Calibri"/>
        </w:rPr>
      </w:pPr>
    </w:p>
    <w:p w:rsidR="006561AB" w:rsidRPr="00D00D73" w:rsidRDefault="00AF475D" w:rsidP="008E41CD">
      <w:pPr>
        <w:spacing w:before="2"/>
        <w:rPr>
          <w:rFonts w:ascii="Calibri" w:eastAsia="Calibri" w:hAnsi="Calibri" w:cs="Calibri"/>
        </w:rPr>
      </w:pPr>
      <w:r w:rsidRPr="00D00D73">
        <w:rPr>
          <w:rFonts w:ascii="Calibri" w:eastAsia="Calibri" w:hAnsi="Calibri" w:cs="Calibri"/>
        </w:rPr>
        <w:t>3</w:t>
      </w:r>
      <w:r w:rsidR="006561AB" w:rsidRPr="00D00D73">
        <w:rPr>
          <w:rFonts w:ascii="Calibri" w:eastAsia="Calibri" w:hAnsi="Calibri" w:cs="Calibri"/>
        </w:rPr>
        <w:t>.</w:t>
      </w:r>
      <w:r w:rsidR="006561AB" w:rsidRPr="00D00D73">
        <w:rPr>
          <w:rFonts w:ascii="Calibri" w:eastAsia="Calibri" w:hAnsi="Calibri" w:cs="Calibri"/>
        </w:rPr>
        <w:tab/>
      </w:r>
      <w:proofErr w:type="gramStart"/>
      <w:r w:rsidRPr="00D00D73">
        <w:rPr>
          <w:rFonts w:ascii="Calibri" w:eastAsia="Calibri" w:hAnsi="Calibri" w:cs="Calibri"/>
        </w:rPr>
        <w:t>a</w:t>
      </w:r>
      <w:proofErr w:type="gramEnd"/>
      <w:r w:rsidRPr="00D00D73">
        <w:rPr>
          <w:rFonts w:ascii="Calibri" w:eastAsia="Calibri" w:hAnsi="Calibri" w:cs="Calibri"/>
        </w:rPr>
        <w:t xml:space="preserve">) </w:t>
      </w:r>
      <w:r w:rsidR="006561AB" w:rsidRPr="00D00D73">
        <w:rPr>
          <w:rFonts w:ascii="Calibri" w:eastAsia="Calibri" w:hAnsi="Calibri" w:cs="Calibri"/>
          <w:i/>
        </w:rPr>
        <w:t>For thos</w:t>
      </w:r>
      <w:r w:rsidRPr="00D00D73">
        <w:rPr>
          <w:rFonts w:ascii="Calibri" w:eastAsia="Calibri" w:hAnsi="Calibri" w:cs="Calibri"/>
          <w:i/>
        </w:rPr>
        <w:t>e requesting sea turtle samples</w:t>
      </w:r>
      <w:r w:rsidR="006561AB" w:rsidRPr="00D00D73">
        <w:rPr>
          <w:rFonts w:ascii="Calibri" w:eastAsia="Calibri" w:hAnsi="Calibri" w:cs="Calibri"/>
          <w:i/>
        </w:rPr>
        <w:t>:</w:t>
      </w:r>
      <w:r w:rsidR="006561AB" w:rsidRPr="00D00D73">
        <w:rPr>
          <w:rFonts w:ascii="Calibri" w:eastAsia="Calibri" w:hAnsi="Calibri" w:cs="Calibri"/>
        </w:rPr>
        <w:t xml:space="preserve"> Provide your existing or pending permit numbers </w:t>
      </w:r>
      <w:r w:rsidR="00D00D73">
        <w:rPr>
          <w:rFonts w:ascii="Calibri" w:eastAsia="Calibri" w:hAnsi="Calibri" w:cs="Calibri"/>
        </w:rPr>
        <w:tab/>
      </w:r>
      <w:r w:rsidR="006561AB" w:rsidRPr="00D00D73">
        <w:rPr>
          <w:rFonts w:ascii="Calibri" w:eastAsia="Calibri" w:hAnsi="Calibri" w:cs="Calibri"/>
        </w:rPr>
        <w:t xml:space="preserve">including all permits necessary (federal and/or state) for </w:t>
      </w:r>
      <w:r w:rsidR="00D00D73">
        <w:rPr>
          <w:rFonts w:ascii="Calibri" w:eastAsia="Calibri" w:hAnsi="Calibri" w:cs="Calibri"/>
        </w:rPr>
        <w:t xml:space="preserve">possession and </w:t>
      </w:r>
      <w:r w:rsidR="006561AB" w:rsidRPr="00D00D73">
        <w:rPr>
          <w:rFonts w:ascii="Calibri" w:eastAsia="Calibri" w:hAnsi="Calibri" w:cs="Calibri"/>
        </w:rPr>
        <w:t xml:space="preserve">use of the requested </w:t>
      </w:r>
      <w:r w:rsidR="00D00D73">
        <w:rPr>
          <w:rFonts w:ascii="Calibri" w:eastAsia="Calibri" w:hAnsi="Calibri" w:cs="Calibri"/>
        </w:rPr>
        <w:tab/>
      </w:r>
      <w:r w:rsidR="006561AB" w:rsidRPr="00D00D73">
        <w:rPr>
          <w:rFonts w:ascii="Calibri" w:eastAsia="Calibri" w:hAnsi="Calibri" w:cs="Calibri"/>
        </w:rPr>
        <w:t>samples.</w:t>
      </w:r>
      <w:r w:rsidR="00AF31C1" w:rsidRPr="00D00D73">
        <w:rPr>
          <w:rFonts w:ascii="Calibri" w:eastAsia="Calibri" w:hAnsi="Calibri" w:cs="Calibri"/>
        </w:rPr>
        <w:t xml:space="preserve"> </w:t>
      </w:r>
    </w:p>
    <w:p w:rsidR="00124180" w:rsidRPr="00D00D73" w:rsidRDefault="00124180" w:rsidP="008E41CD">
      <w:pPr>
        <w:spacing w:before="2"/>
        <w:rPr>
          <w:rFonts w:ascii="Calibri" w:eastAsia="Calibri" w:hAnsi="Calibri" w:cs="Calibri"/>
        </w:rPr>
      </w:pPr>
    </w:p>
    <w:p w:rsidR="006561AB" w:rsidRDefault="006561AB" w:rsidP="008E41CD">
      <w:pPr>
        <w:spacing w:before="2"/>
        <w:rPr>
          <w:rFonts w:ascii="Calibri" w:eastAsia="Calibri" w:hAnsi="Calibri" w:cs="Calibri"/>
        </w:rPr>
      </w:pPr>
      <w:r w:rsidRPr="00D00D73">
        <w:rPr>
          <w:rFonts w:ascii="Calibri" w:eastAsia="Calibri" w:hAnsi="Calibri" w:cs="Calibri"/>
        </w:rPr>
        <w:tab/>
      </w:r>
      <w:r w:rsidR="00AF475D" w:rsidRPr="00D00D73">
        <w:rPr>
          <w:rFonts w:ascii="Calibri" w:eastAsia="Calibri" w:hAnsi="Calibri" w:cs="Calibri"/>
        </w:rPr>
        <w:t xml:space="preserve">b) </w:t>
      </w:r>
      <w:r w:rsidRPr="00D00D73">
        <w:rPr>
          <w:rFonts w:ascii="Calibri" w:eastAsia="Calibri" w:hAnsi="Calibri" w:cs="Calibri"/>
          <w:i/>
        </w:rPr>
        <w:t>For those r</w:t>
      </w:r>
      <w:r w:rsidR="00AF475D" w:rsidRPr="00D00D73">
        <w:rPr>
          <w:rFonts w:ascii="Calibri" w:eastAsia="Calibri" w:hAnsi="Calibri" w:cs="Calibri"/>
          <w:i/>
        </w:rPr>
        <w:t>equesting marine mammal samples</w:t>
      </w:r>
      <w:r w:rsidRPr="00D00D73">
        <w:rPr>
          <w:rFonts w:ascii="Calibri" w:eastAsia="Calibri" w:hAnsi="Calibri" w:cs="Calibri"/>
          <w:i/>
        </w:rPr>
        <w:t>:</w:t>
      </w:r>
      <w:r w:rsidRPr="00D00D73">
        <w:rPr>
          <w:rFonts w:ascii="Calibri" w:eastAsia="Calibri" w:hAnsi="Calibri" w:cs="Calibri"/>
        </w:rPr>
        <w:t xml:space="preserve"> Provide</w:t>
      </w:r>
      <w:r w:rsidR="00AF2274">
        <w:rPr>
          <w:rFonts w:ascii="Calibri" w:eastAsia="Calibri" w:hAnsi="Calibri" w:cs="Calibri"/>
        </w:rPr>
        <w:t xml:space="preserve"> </w:t>
      </w:r>
      <w:r w:rsidR="00AF2274" w:rsidRPr="00AF2274">
        <w:rPr>
          <w:rFonts w:ascii="Calibri" w:eastAsia="Calibri" w:hAnsi="Calibri" w:cs="Calibri"/>
        </w:rPr>
        <w:t xml:space="preserve">proof of authorization to receive </w:t>
      </w:r>
      <w:r w:rsidR="00AF2274">
        <w:rPr>
          <w:rFonts w:ascii="Calibri" w:eastAsia="Calibri" w:hAnsi="Calibri" w:cs="Calibri"/>
        </w:rPr>
        <w:tab/>
      </w:r>
      <w:r w:rsidR="00AF2274" w:rsidRPr="00AF2274">
        <w:rPr>
          <w:rFonts w:ascii="Calibri" w:eastAsia="Calibri" w:hAnsi="Calibri" w:cs="Calibri"/>
        </w:rPr>
        <w:t xml:space="preserve">marine mammal parts under 50 CFR 216.22 or 216.37 (e.g., parts authorization letter, marine </w:t>
      </w:r>
      <w:r w:rsidR="00AF2274">
        <w:rPr>
          <w:rFonts w:ascii="Calibri" w:eastAsia="Calibri" w:hAnsi="Calibri" w:cs="Calibri"/>
        </w:rPr>
        <w:tab/>
      </w:r>
      <w:r w:rsidR="00AF2274" w:rsidRPr="00AF2274">
        <w:rPr>
          <w:rFonts w:ascii="Calibri" w:eastAsia="Calibri" w:hAnsi="Calibri" w:cs="Calibri"/>
        </w:rPr>
        <w:t>mam</w:t>
      </w:r>
      <w:r w:rsidR="00AF2274">
        <w:rPr>
          <w:rFonts w:ascii="Calibri" w:eastAsia="Calibri" w:hAnsi="Calibri" w:cs="Calibri"/>
        </w:rPr>
        <w:t>mal permit, stranding agreement)</w:t>
      </w:r>
      <w:r w:rsidRPr="00D00D73">
        <w:rPr>
          <w:rFonts w:ascii="Calibri" w:eastAsia="Calibri" w:hAnsi="Calibri" w:cs="Calibri"/>
        </w:rPr>
        <w:t>.</w:t>
      </w:r>
      <w:r w:rsidR="005B5D1A">
        <w:rPr>
          <w:rFonts w:ascii="Calibri" w:eastAsia="Calibri" w:hAnsi="Calibri" w:cs="Calibri"/>
        </w:rPr>
        <w:t xml:space="preserve"> </w:t>
      </w:r>
      <w:r w:rsidR="005B5D1A" w:rsidRPr="005B5D1A">
        <w:rPr>
          <w:rFonts w:ascii="Calibri" w:eastAsia="Calibri" w:hAnsi="Calibri" w:cs="Calibri"/>
        </w:rPr>
        <w:t xml:space="preserve">If you are in the process of obtaining authorization, </w:t>
      </w:r>
      <w:r w:rsidR="005B5D1A">
        <w:rPr>
          <w:rFonts w:ascii="Calibri" w:eastAsia="Calibri" w:hAnsi="Calibri" w:cs="Calibri"/>
        </w:rPr>
        <w:tab/>
      </w:r>
      <w:r w:rsidR="005B5D1A" w:rsidRPr="005B5D1A">
        <w:rPr>
          <w:rFonts w:ascii="Calibri" w:eastAsia="Calibri" w:hAnsi="Calibri" w:cs="Calibri"/>
        </w:rPr>
        <w:t>please provide the details.</w:t>
      </w:r>
    </w:p>
    <w:p w:rsidR="00D00D73" w:rsidRDefault="00D00D73" w:rsidP="008E41CD">
      <w:pPr>
        <w:spacing w:before="2"/>
        <w:rPr>
          <w:rFonts w:ascii="Calibri" w:eastAsia="Calibri" w:hAnsi="Calibri" w:cs="Calibri"/>
        </w:rPr>
      </w:pPr>
    </w:p>
    <w:p w:rsidR="00D00D73" w:rsidRPr="00D00D73" w:rsidRDefault="00D00D73" w:rsidP="008E41CD">
      <w:pPr>
        <w:spacing w:before="2"/>
        <w:rPr>
          <w:rFonts w:ascii="Calibri" w:eastAsia="Calibri" w:hAnsi="Calibri" w:cs="Calibri"/>
        </w:rPr>
      </w:pPr>
      <w:r>
        <w:rPr>
          <w:rFonts w:ascii="Calibri" w:eastAsia="Calibri" w:hAnsi="Calibri" w:cs="Calibri"/>
        </w:rPr>
        <w:tab/>
        <w:t xml:space="preserve">c) </w:t>
      </w:r>
      <w:r w:rsidRPr="00D00D73">
        <w:rPr>
          <w:rFonts w:ascii="Calibri" w:eastAsia="Calibri" w:hAnsi="Calibri" w:cs="Calibri"/>
          <w:i/>
        </w:rPr>
        <w:t>For those requesting bird samples:</w:t>
      </w:r>
      <w:r>
        <w:rPr>
          <w:rFonts w:ascii="Calibri" w:eastAsia="Calibri" w:hAnsi="Calibri" w:cs="Calibri"/>
        </w:rPr>
        <w:t xml:space="preserve"> Provide your existing or pending Migratory Bird Treaty Act </w:t>
      </w:r>
      <w:r>
        <w:rPr>
          <w:rFonts w:ascii="Calibri" w:eastAsia="Calibri" w:hAnsi="Calibri" w:cs="Calibri"/>
        </w:rPr>
        <w:tab/>
        <w:t xml:space="preserve">permit </w:t>
      </w:r>
      <w:r w:rsidR="008E3D53">
        <w:rPr>
          <w:rFonts w:ascii="Calibri" w:eastAsia="Calibri" w:hAnsi="Calibri" w:cs="Calibri"/>
        </w:rPr>
        <w:t xml:space="preserve">or other required permits </w:t>
      </w:r>
      <w:r>
        <w:rPr>
          <w:rFonts w:ascii="Calibri" w:eastAsia="Calibri" w:hAnsi="Calibri" w:cs="Calibri"/>
        </w:rPr>
        <w:t xml:space="preserve">for possession and use of the requested samples. </w:t>
      </w:r>
    </w:p>
    <w:p w:rsidR="00AF475D" w:rsidRDefault="00AF475D" w:rsidP="008E41CD">
      <w:pPr>
        <w:spacing w:before="2"/>
        <w:rPr>
          <w:rFonts w:ascii="Calibri" w:eastAsia="Calibri" w:hAnsi="Calibri" w:cs="Calibri"/>
        </w:rPr>
      </w:pPr>
    </w:p>
    <w:p w:rsidR="008E3D53" w:rsidRPr="00D00D73" w:rsidRDefault="008E3D53" w:rsidP="008E41CD">
      <w:pPr>
        <w:spacing w:before="2"/>
        <w:rPr>
          <w:rFonts w:ascii="Calibri" w:eastAsia="Calibri" w:hAnsi="Calibri" w:cs="Calibri"/>
        </w:rPr>
      </w:pPr>
    </w:p>
    <w:p w:rsidR="006561AB" w:rsidRPr="00D00D73" w:rsidRDefault="00D00D73" w:rsidP="008E41CD">
      <w:pPr>
        <w:spacing w:before="2"/>
        <w:rPr>
          <w:rFonts w:ascii="Calibri" w:eastAsia="Calibri" w:hAnsi="Calibri" w:cs="Calibri"/>
        </w:rPr>
      </w:pPr>
      <w:r>
        <w:rPr>
          <w:rFonts w:ascii="Calibri" w:eastAsia="Calibri" w:hAnsi="Calibri" w:cs="Calibri"/>
        </w:rPr>
        <w:t xml:space="preserve">4. </w:t>
      </w:r>
      <w:r>
        <w:rPr>
          <w:rFonts w:ascii="Calibri" w:eastAsia="Calibri" w:hAnsi="Calibri" w:cs="Calibri"/>
        </w:rPr>
        <w:tab/>
      </w:r>
      <w:r w:rsidR="008E3D53">
        <w:rPr>
          <w:rFonts w:ascii="Calibri" w:eastAsia="Calibri" w:hAnsi="Calibri" w:cs="Calibri"/>
        </w:rPr>
        <w:t>Recipients may pick</w:t>
      </w:r>
      <w:r w:rsidRPr="00D00D73">
        <w:rPr>
          <w:rFonts w:ascii="Calibri" w:eastAsia="Calibri" w:hAnsi="Calibri" w:cs="Calibri"/>
        </w:rPr>
        <w:t xml:space="preserve"> up </w:t>
      </w:r>
      <w:r w:rsidR="008E3D53">
        <w:rPr>
          <w:rFonts w:ascii="Calibri" w:eastAsia="Calibri" w:hAnsi="Calibri" w:cs="Calibri"/>
        </w:rPr>
        <w:t xml:space="preserve">samples </w:t>
      </w:r>
      <w:r w:rsidRPr="00D00D73">
        <w:rPr>
          <w:rFonts w:ascii="Calibri" w:eastAsia="Calibri" w:hAnsi="Calibri" w:cs="Calibri"/>
        </w:rPr>
        <w:t xml:space="preserve">at the </w:t>
      </w:r>
      <w:r w:rsidR="008E3D53">
        <w:rPr>
          <w:rFonts w:ascii="Calibri" w:eastAsia="Calibri" w:hAnsi="Calibri" w:cs="Calibri"/>
        </w:rPr>
        <w:t xml:space="preserve">current </w:t>
      </w:r>
      <w:r>
        <w:rPr>
          <w:rFonts w:ascii="Calibri" w:eastAsia="Calibri" w:hAnsi="Calibri" w:cs="Calibri"/>
        </w:rPr>
        <w:t>storage facility</w:t>
      </w:r>
      <w:r w:rsidRPr="00D00D73">
        <w:rPr>
          <w:rFonts w:ascii="Calibri" w:eastAsia="Calibri" w:hAnsi="Calibri" w:cs="Calibri"/>
        </w:rPr>
        <w:t xml:space="preserve"> if a mutually agreeable</w:t>
      </w:r>
      <w:r>
        <w:rPr>
          <w:rFonts w:ascii="Calibri" w:eastAsia="Calibri" w:hAnsi="Calibri" w:cs="Calibri"/>
        </w:rPr>
        <w:t xml:space="preserve"> </w:t>
      </w:r>
      <w:r w:rsidR="008E3D53">
        <w:rPr>
          <w:rFonts w:ascii="Calibri" w:eastAsia="Calibri" w:hAnsi="Calibri" w:cs="Calibri"/>
        </w:rPr>
        <w:tab/>
      </w:r>
      <w:r>
        <w:rPr>
          <w:rFonts w:ascii="Calibri" w:eastAsia="Calibri" w:hAnsi="Calibri" w:cs="Calibri"/>
        </w:rPr>
        <w:t>arrangement can be made, or may</w:t>
      </w:r>
      <w:r w:rsidR="008E3D53">
        <w:rPr>
          <w:rFonts w:ascii="Calibri" w:eastAsia="Calibri" w:hAnsi="Calibri" w:cs="Calibri"/>
        </w:rPr>
        <w:t xml:space="preserve"> arrange for shipping</w:t>
      </w:r>
      <w:r w:rsidRPr="00D00D73">
        <w:rPr>
          <w:rFonts w:ascii="Calibri" w:eastAsia="Calibri" w:hAnsi="Calibri" w:cs="Calibri"/>
        </w:rPr>
        <w:t xml:space="preserve"> through a commercial shipper such as </w:t>
      </w:r>
      <w:r w:rsidR="008E3D53">
        <w:rPr>
          <w:rFonts w:ascii="Calibri" w:eastAsia="Calibri" w:hAnsi="Calibri" w:cs="Calibri"/>
        </w:rPr>
        <w:tab/>
      </w:r>
      <w:r w:rsidRPr="00D00D73">
        <w:rPr>
          <w:rFonts w:ascii="Calibri" w:eastAsia="Calibri" w:hAnsi="Calibri" w:cs="Calibri"/>
        </w:rPr>
        <w:t xml:space="preserve">FedEx or UPS, using the </w:t>
      </w:r>
      <w:r w:rsidR="00155EED">
        <w:rPr>
          <w:rFonts w:ascii="Calibri" w:eastAsia="Calibri" w:hAnsi="Calibri" w:cs="Calibri"/>
        </w:rPr>
        <w:tab/>
      </w:r>
      <w:r w:rsidRPr="00D00D73">
        <w:rPr>
          <w:rFonts w:ascii="Calibri" w:eastAsia="Calibri" w:hAnsi="Calibri" w:cs="Calibri"/>
        </w:rPr>
        <w:t xml:space="preserve">recipient’s account information or a prepaid label. Shipping materials </w:t>
      </w:r>
      <w:r w:rsidR="008E3D53">
        <w:rPr>
          <w:rFonts w:ascii="Calibri" w:eastAsia="Calibri" w:hAnsi="Calibri" w:cs="Calibri"/>
        </w:rPr>
        <w:tab/>
      </w:r>
      <w:r w:rsidRPr="00D00D73">
        <w:rPr>
          <w:rFonts w:ascii="Calibri" w:eastAsia="Calibri" w:hAnsi="Calibri" w:cs="Calibri"/>
        </w:rPr>
        <w:t xml:space="preserve">(coolers, packing materials) </w:t>
      </w:r>
      <w:r w:rsidR="00155EED">
        <w:rPr>
          <w:rFonts w:ascii="Calibri" w:eastAsia="Calibri" w:hAnsi="Calibri" w:cs="Calibri"/>
        </w:rPr>
        <w:t xml:space="preserve">and special procedures for hazardous shipments may also be </w:t>
      </w:r>
      <w:r w:rsidR="008E3D53">
        <w:rPr>
          <w:rFonts w:ascii="Calibri" w:eastAsia="Calibri" w:hAnsi="Calibri" w:cs="Calibri"/>
        </w:rPr>
        <w:tab/>
      </w:r>
      <w:r w:rsidR="00155EED">
        <w:rPr>
          <w:rFonts w:ascii="Calibri" w:eastAsia="Calibri" w:hAnsi="Calibri" w:cs="Calibri"/>
        </w:rPr>
        <w:t>required. T</w:t>
      </w:r>
      <w:r w:rsidRPr="00D00D73">
        <w:rPr>
          <w:rFonts w:ascii="Calibri" w:eastAsia="Calibri" w:hAnsi="Calibri" w:cs="Calibri"/>
        </w:rPr>
        <w:t xml:space="preserve">he recipient should expect to send an appropriate shipping container to the </w:t>
      </w:r>
      <w:r w:rsidR="008E3D53">
        <w:rPr>
          <w:rFonts w:ascii="Calibri" w:eastAsia="Calibri" w:hAnsi="Calibri" w:cs="Calibri"/>
        </w:rPr>
        <w:t xml:space="preserve">current </w:t>
      </w:r>
      <w:r w:rsidR="008E3D53">
        <w:rPr>
          <w:rFonts w:ascii="Calibri" w:eastAsia="Calibri" w:hAnsi="Calibri" w:cs="Calibri"/>
        </w:rPr>
        <w:tab/>
        <w:t xml:space="preserve">storage </w:t>
      </w:r>
      <w:r w:rsidRPr="00D00D73">
        <w:rPr>
          <w:rFonts w:ascii="Calibri" w:eastAsia="Calibri" w:hAnsi="Calibri" w:cs="Calibri"/>
        </w:rPr>
        <w:t xml:space="preserve">facility for return with samples. </w:t>
      </w:r>
      <w:r w:rsidR="00747DA9">
        <w:rPr>
          <w:rFonts w:ascii="Calibri" w:eastAsia="Calibri" w:hAnsi="Calibri" w:cs="Calibri"/>
        </w:rPr>
        <w:t xml:space="preserve">Provide your preferred arrangement for taking </w:t>
      </w:r>
      <w:r w:rsidR="00747DA9">
        <w:rPr>
          <w:rFonts w:ascii="Calibri" w:eastAsia="Calibri" w:hAnsi="Calibri" w:cs="Calibri"/>
        </w:rPr>
        <w:tab/>
        <w:t>possession of samples. If shipping, d</w:t>
      </w:r>
      <w:r w:rsidRPr="00D00D73">
        <w:rPr>
          <w:rFonts w:ascii="Calibri" w:eastAsia="Calibri" w:hAnsi="Calibri" w:cs="Calibri"/>
        </w:rPr>
        <w:t xml:space="preserve">o you have the ability to pay shipping </w:t>
      </w:r>
      <w:r w:rsidR="00747DA9">
        <w:rPr>
          <w:rFonts w:ascii="Calibri" w:eastAsia="Calibri" w:hAnsi="Calibri" w:cs="Calibri"/>
        </w:rPr>
        <w:t>costs and provide</w:t>
      </w:r>
      <w:r w:rsidRPr="00D00D73">
        <w:rPr>
          <w:rFonts w:ascii="Calibri" w:eastAsia="Calibri" w:hAnsi="Calibri" w:cs="Calibri"/>
        </w:rPr>
        <w:t xml:space="preserve"> </w:t>
      </w:r>
      <w:r w:rsidR="00747DA9">
        <w:rPr>
          <w:rFonts w:ascii="Calibri" w:eastAsia="Calibri" w:hAnsi="Calibri" w:cs="Calibri"/>
        </w:rPr>
        <w:tab/>
      </w:r>
      <w:r w:rsidRPr="00D00D73">
        <w:rPr>
          <w:rFonts w:ascii="Calibri" w:eastAsia="Calibri" w:hAnsi="Calibri" w:cs="Calibri"/>
        </w:rPr>
        <w:t xml:space="preserve">shipping </w:t>
      </w:r>
      <w:r w:rsidR="00747DA9">
        <w:rPr>
          <w:rFonts w:ascii="Calibri" w:eastAsia="Calibri" w:hAnsi="Calibri" w:cs="Calibri"/>
        </w:rPr>
        <w:t>materials</w:t>
      </w:r>
      <w:r w:rsidR="00155EED">
        <w:rPr>
          <w:rFonts w:ascii="Calibri" w:eastAsia="Calibri" w:hAnsi="Calibri" w:cs="Calibri"/>
        </w:rPr>
        <w:t>?</w:t>
      </w:r>
    </w:p>
    <w:p w:rsidR="00E34E2B" w:rsidRPr="00D00D73" w:rsidRDefault="00E34E2B" w:rsidP="008E41CD">
      <w:pPr>
        <w:spacing w:before="2"/>
        <w:rPr>
          <w:rFonts w:ascii="Calibri" w:eastAsia="Calibri" w:hAnsi="Calibri" w:cs="Calibri"/>
        </w:rPr>
      </w:pPr>
    </w:p>
    <w:p w:rsidR="00AF475D" w:rsidRPr="00D00D73" w:rsidRDefault="00AF475D" w:rsidP="008E41CD">
      <w:pPr>
        <w:spacing w:before="2"/>
        <w:rPr>
          <w:rFonts w:ascii="Calibri" w:eastAsia="Calibri" w:hAnsi="Calibri" w:cs="Calibri"/>
        </w:rPr>
      </w:pPr>
    </w:p>
    <w:p w:rsidR="00E34E2B" w:rsidRPr="00D00D73" w:rsidRDefault="00E34E2B" w:rsidP="008E41CD">
      <w:pPr>
        <w:spacing w:before="2"/>
        <w:rPr>
          <w:rFonts w:ascii="Calibri" w:eastAsia="Calibri" w:hAnsi="Calibri" w:cs="Calibri"/>
        </w:rPr>
      </w:pPr>
      <w:r w:rsidRPr="00D00D73">
        <w:rPr>
          <w:rFonts w:ascii="Calibri" w:eastAsia="Calibri" w:hAnsi="Calibri" w:cs="Calibri"/>
        </w:rPr>
        <w:t>5.</w:t>
      </w:r>
      <w:r w:rsidRPr="00D00D73">
        <w:rPr>
          <w:rFonts w:ascii="Calibri" w:eastAsia="Calibri" w:hAnsi="Calibri" w:cs="Calibri"/>
        </w:rPr>
        <w:tab/>
      </w:r>
      <w:r w:rsidR="00AF475D" w:rsidRPr="00D00D73">
        <w:rPr>
          <w:rFonts w:ascii="Calibri" w:eastAsia="Calibri" w:hAnsi="Calibri" w:cs="Calibri"/>
        </w:rPr>
        <w:t>Provide</w:t>
      </w:r>
      <w:r w:rsidRPr="00D00D73">
        <w:rPr>
          <w:rFonts w:ascii="Calibri" w:eastAsia="Calibri" w:hAnsi="Calibri" w:cs="Calibri"/>
        </w:rPr>
        <w:t xml:space="preserve"> the earliest date yo</w:t>
      </w:r>
      <w:r w:rsidR="00124180" w:rsidRPr="00D00D73">
        <w:rPr>
          <w:rFonts w:ascii="Calibri" w:eastAsia="Calibri" w:hAnsi="Calibri" w:cs="Calibri"/>
        </w:rPr>
        <w:t>u are prepared to</w:t>
      </w:r>
      <w:r w:rsidR="00AF475D" w:rsidRPr="00D00D73">
        <w:rPr>
          <w:rFonts w:ascii="Calibri" w:eastAsia="Calibri" w:hAnsi="Calibri" w:cs="Calibri"/>
        </w:rPr>
        <w:t xml:space="preserve"> receive requested samples.</w:t>
      </w:r>
    </w:p>
    <w:p w:rsidR="00E34E2B" w:rsidRPr="00D00D73" w:rsidRDefault="00E34E2B" w:rsidP="008E41CD">
      <w:pPr>
        <w:spacing w:before="2"/>
        <w:rPr>
          <w:rFonts w:ascii="Calibri" w:eastAsia="Calibri" w:hAnsi="Calibri" w:cs="Calibri"/>
        </w:rPr>
      </w:pPr>
    </w:p>
    <w:p w:rsidR="00E34E2B" w:rsidRPr="00D00D73" w:rsidRDefault="00E34E2B" w:rsidP="008E41CD">
      <w:pPr>
        <w:spacing w:before="2"/>
        <w:rPr>
          <w:rFonts w:ascii="Calibri" w:eastAsia="Calibri" w:hAnsi="Calibri" w:cs="Calibri"/>
        </w:rPr>
      </w:pPr>
    </w:p>
    <w:p w:rsidR="006561AB" w:rsidRPr="00155EED" w:rsidRDefault="00E34E2B" w:rsidP="008E41CD">
      <w:pPr>
        <w:spacing w:before="2"/>
        <w:rPr>
          <w:rFonts w:ascii="Calibri" w:eastAsia="Calibri" w:hAnsi="Calibri" w:cs="Calibri"/>
        </w:rPr>
      </w:pPr>
      <w:r w:rsidRPr="00D00D73">
        <w:rPr>
          <w:rFonts w:ascii="Calibri" w:eastAsia="Calibri" w:hAnsi="Calibri" w:cs="Calibri"/>
        </w:rPr>
        <w:t>6.</w:t>
      </w:r>
      <w:r w:rsidRPr="00D00D73">
        <w:rPr>
          <w:rFonts w:ascii="Calibri" w:eastAsia="Calibri" w:hAnsi="Calibri" w:cs="Calibri"/>
        </w:rPr>
        <w:tab/>
      </w:r>
      <w:r w:rsidR="00155EED">
        <w:rPr>
          <w:rFonts w:ascii="Calibri" w:eastAsia="Calibri" w:hAnsi="Calibri" w:cs="Calibri"/>
        </w:rPr>
        <w:t xml:space="preserve">Do you have additional comments </w:t>
      </w:r>
      <w:r w:rsidR="008E3D53">
        <w:rPr>
          <w:rFonts w:ascii="Calibri" w:eastAsia="Calibri" w:hAnsi="Calibri" w:cs="Calibri"/>
        </w:rPr>
        <w:t>or requests?</w:t>
      </w:r>
    </w:p>
    <w:p w:rsidR="00AF475D" w:rsidRPr="00D00D73" w:rsidRDefault="00AF475D">
      <w:pPr>
        <w:pStyle w:val="BodyText"/>
        <w:spacing w:line="275" w:lineRule="auto"/>
        <w:ind w:right="119"/>
        <w:rPr>
          <w:spacing w:val="49"/>
        </w:rPr>
      </w:pPr>
    </w:p>
    <w:p w:rsidR="0033262B" w:rsidRDefault="0033262B">
      <w:pPr>
        <w:pStyle w:val="BodyText"/>
      </w:pPr>
    </w:p>
    <w:p w:rsidR="000345CA" w:rsidRDefault="00F61768" w:rsidP="00F61768">
      <w:pPr>
        <w:pStyle w:val="BodyText"/>
        <w:ind w:left="0"/>
      </w:pPr>
      <w:r>
        <w:t xml:space="preserve">Send inquiries and responses to </w:t>
      </w:r>
      <w:hyperlink r:id="rId9" w:history="1">
        <w:r w:rsidR="00AE4AD3" w:rsidRPr="00771864">
          <w:rPr>
            <w:rStyle w:val="Hyperlink"/>
          </w:rPr>
          <w:t>dwhsamples@noaa.gov</w:t>
        </w:r>
      </w:hyperlink>
      <w:r>
        <w:t>.</w:t>
      </w:r>
    </w:p>
    <w:p w:rsidR="00AE4AD3" w:rsidRDefault="00AE4AD3" w:rsidP="00F61768">
      <w:pPr>
        <w:pStyle w:val="BodyText"/>
        <w:ind w:left="0"/>
      </w:pPr>
    </w:p>
    <w:p w:rsidR="00A9629E" w:rsidRPr="00CD5A98" w:rsidRDefault="00F473B7" w:rsidP="00A9629E">
      <w:pPr>
        <w:pStyle w:val="BodyText"/>
        <w:ind w:left="0"/>
      </w:pPr>
      <w:r w:rsidRPr="00CD5A98">
        <w:rPr>
          <w:b/>
        </w:rPr>
        <w:t>Notice:</w:t>
      </w:r>
    </w:p>
    <w:p w:rsidR="00F473B7" w:rsidRPr="00CD5A98" w:rsidRDefault="00F473B7" w:rsidP="00A9629E">
      <w:pPr>
        <w:pStyle w:val="BodyText"/>
        <w:ind w:left="0"/>
      </w:pPr>
    </w:p>
    <w:p w:rsidR="00F473B7" w:rsidRPr="00F473B7" w:rsidRDefault="00F473B7" w:rsidP="00A9629E">
      <w:pPr>
        <w:pStyle w:val="BodyText"/>
        <w:ind w:left="0"/>
      </w:pPr>
      <w:r w:rsidRPr="00CD5A98">
        <w:t xml:space="preserve">The United States, its agencies and instrumentalities shall not be responsible for claims of any kind (including loss during transport) regarding the samples provided pursuant to this request form.  Sample disposal may be subject to Federal, State and local laws and regulations.  Samples may also </w:t>
      </w:r>
      <w:r w:rsidR="003B2FE6" w:rsidRPr="00CD5A98">
        <w:t xml:space="preserve">be hazardous substances </w:t>
      </w:r>
      <w:r w:rsidRPr="00CD5A98">
        <w:t xml:space="preserve">subject to </w:t>
      </w:r>
      <w:r w:rsidR="00DE2422" w:rsidRPr="00CD5A98">
        <w:t xml:space="preserve">various legal </w:t>
      </w:r>
      <w:r w:rsidRPr="00CD5A98">
        <w:t xml:space="preserve">requirements </w:t>
      </w:r>
      <w:r w:rsidR="00DE2422" w:rsidRPr="00CD5A98">
        <w:t>regarding</w:t>
      </w:r>
      <w:r w:rsidRPr="00CD5A98">
        <w:t xml:space="preserve"> transportation, handling, storage and disposal.</w:t>
      </w:r>
    </w:p>
    <w:p w:rsidR="00A9629E" w:rsidRDefault="00A9629E" w:rsidP="00F61768">
      <w:pPr>
        <w:pStyle w:val="BodyText"/>
        <w:ind w:left="0"/>
      </w:pPr>
    </w:p>
    <w:p w:rsidR="00AE4AD3" w:rsidRPr="00AE4AD3" w:rsidRDefault="00AE4AD3" w:rsidP="00F61768">
      <w:pPr>
        <w:pStyle w:val="BodyText"/>
        <w:ind w:left="0"/>
        <w:rPr>
          <w:rFonts w:asciiTheme="minorHAnsi" w:hAnsiTheme="minorHAnsi"/>
          <w:b/>
        </w:rPr>
      </w:pPr>
      <w:r w:rsidRPr="00AE4AD3">
        <w:rPr>
          <w:rFonts w:asciiTheme="minorHAnsi" w:hAnsiTheme="minorHAnsi"/>
          <w:b/>
        </w:rPr>
        <w:t>PRA Statement:</w:t>
      </w:r>
    </w:p>
    <w:p w:rsidR="00AE4AD3" w:rsidRPr="00AE4AD3" w:rsidRDefault="00AE4AD3" w:rsidP="00F61768">
      <w:pPr>
        <w:pStyle w:val="BodyText"/>
        <w:ind w:left="0"/>
        <w:rPr>
          <w:rFonts w:asciiTheme="minorHAnsi" w:hAnsiTheme="minorHAnsi"/>
          <w:b/>
        </w:rPr>
      </w:pPr>
    </w:p>
    <w:p w:rsidR="00AE4AD3" w:rsidRPr="00AE4AD3" w:rsidRDefault="00AE4AD3" w:rsidP="00AE4AD3">
      <w:pPr>
        <w:pStyle w:val="CM15"/>
        <w:spacing w:line="231" w:lineRule="atLeast"/>
        <w:ind w:right="108"/>
        <w:rPr>
          <w:rFonts w:asciiTheme="minorHAnsi" w:hAnsiTheme="minorHAnsi" w:cs="Arial"/>
          <w:sz w:val="22"/>
          <w:szCs w:val="22"/>
        </w:rPr>
      </w:pPr>
      <w:r w:rsidRPr="00AE4AD3">
        <w:rPr>
          <w:rFonts w:asciiTheme="minorHAnsi" w:hAnsiTheme="minorHAnsi" w:cs="Arial"/>
          <w:sz w:val="22"/>
          <w:szCs w:val="22"/>
        </w:rPr>
        <w:t>Public reporting burden for this collection of information is estimate</w:t>
      </w:r>
      <w:r w:rsidR="00A9629E">
        <w:rPr>
          <w:rFonts w:asciiTheme="minorHAnsi" w:hAnsiTheme="minorHAnsi" w:cs="Arial"/>
          <w:sz w:val="22"/>
          <w:szCs w:val="22"/>
        </w:rPr>
        <w:t>d to average 45 minutes</w:t>
      </w:r>
      <w:r w:rsidRPr="00AE4AD3">
        <w:rPr>
          <w:rFonts w:asciiTheme="minorHAnsi" w:hAnsiTheme="minorHAnsi" w:cs="Arial"/>
          <w:sz w:val="22"/>
          <w:szCs w:val="22"/>
        </w:rPr>
        <w:t xml:space="preserve"> per response, including the time for reviewing instructions, searching existing data sources, gathering and maintaining the data needed, and completing and reviewing the collection of information. </w:t>
      </w:r>
      <w:r w:rsidR="00BA6444">
        <w:rPr>
          <w:rFonts w:asciiTheme="minorHAnsi" w:hAnsiTheme="minorHAnsi" w:cs="Arial"/>
          <w:sz w:val="22"/>
          <w:szCs w:val="22"/>
        </w:rPr>
        <w:t xml:space="preserve">No confidentiality is promised. </w:t>
      </w:r>
      <w:bookmarkStart w:id="0" w:name="_GoBack"/>
      <w:bookmarkEnd w:id="0"/>
      <w:r w:rsidRPr="00AE4AD3">
        <w:rPr>
          <w:rFonts w:asciiTheme="minorHAnsi" w:hAnsiTheme="minorHAnsi" w:cs="Arial"/>
          <w:sz w:val="22"/>
          <w:szCs w:val="22"/>
        </w:rPr>
        <w:t>Send comments regarding this burden estimate or any other suggestio</w:t>
      </w:r>
      <w:r w:rsidR="00136E9E">
        <w:rPr>
          <w:rFonts w:asciiTheme="minorHAnsi" w:hAnsiTheme="minorHAnsi" w:cs="Arial"/>
          <w:sz w:val="22"/>
          <w:szCs w:val="22"/>
        </w:rPr>
        <w:t>ns for reducing this burden to Greg Baker, NOAA National Ocean Service, Office of Response and Restoration, greg.baker@noaa.gov</w:t>
      </w:r>
      <w:r w:rsidRPr="00AE4AD3">
        <w:rPr>
          <w:rFonts w:asciiTheme="minorHAnsi" w:hAnsiTheme="minorHAnsi" w:cs="Arial"/>
          <w:sz w:val="22"/>
          <w:szCs w:val="22"/>
        </w:rPr>
        <w:t>.</w:t>
      </w:r>
    </w:p>
    <w:p w:rsidR="00AE4AD3" w:rsidRPr="00AE4AD3" w:rsidRDefault="00AE4AD3" w:rsidP="00AE4AD3">
      <w:pPr>
        <w:pStyle w:val="Default"/>
        <w:spacing w:after="553" w:line="231" w:lineRule="atLeast"/>
        <w:ind w:right="55"/>
        <w:rPr>
          <w:rFonts w:asciiTheme="minorHAnsi" w:hAnsiTheme="minorHAnsi"/>
          <w:color w:val="auto"/>
          <w:sz w:val="22"/>
          <w:szCs w:val="22"/>
        </w:rPr>
      </w:pPr>
      <w:r w:rsidRPr="00AE4AD3">
        <w:rPr>
          <w:rFonts w:asciiTheme="minorHAnsi" w:hAnsiTheme="minorHAnsi"/>
          <w:color w:val="auto"/>
          <w:sz w:val="22"/>
          <w:szCs w:val="22"/>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AE4AD3" w:rsidRPr="00AE4AD3" w:rsidRDefault="00AE4AD3" w:rsidP="00F61768">
      <w:pPr>
        <w:pStyle w:val="BodyText"/>
        <w:ind w:left="0"/>
        <w:rPr>
          <w:b/>
        </w:rPr>
      </w:pPr>
    </w:p>
    <w:p w:rsidR="00AE4AD3" w:rsidRDefault="00AE4AD3" w:rsidP="00F61768">
      <w:pPr>
        <w:pStyle w:val="BodyText"/>
        <w:ind w:left="0"/>
      </w:pPr>
    </w:p>
    <w:p w:rsidR="00AE4AD3" w:rsidRPr="00D00D73" w:rsidRDefault="00AE4AD3" w:rsidP="00F61768">
      <w:pPr>
        <w:pStyle w:val="BodyText"/>
        <w:ind w:left="0"/>
      </w:pPr>
    </w:p>
    <w:sectPr w:rsidR="00AE4AD3" w:rsidRPr="00D00D73">
      <w:headerReference w:type="default" r:id="rId10"/>
      <w:footerReference w:type="default" r:id="rId11"/>
      <w:type w:val="continuous"/>
      <w:pgSz w:w="12240" w:h="15840"/>
      <w:pgMar w:top="1420" w:right="144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83" w:rsidRDefault="003F5083" w:rsidP="00124180">
      <w:r>
        <w:separator/>
      </w:r>
    </w:p>
  </w:endnote>
  <w:endnote w:type="continuationSeparator" w:id="0">
    <w:p w:rsidR="003F5083" w:rsidRDefault="003F5083" w:rsidP="0012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80" w:rsidRDefault="00124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83" w:rsidRDefault="003F5083" w:rsidP="00124180">
      <w:r>
        <w:separator/>
      </w:r>
    </w:p>
  </w:footnote>
  <w:footnote w:type="continuationSeparator" w:id="0">
    <w:p w:rsidR="003F5083" w:rsidRDefault="003F5083" w:rsidP="00124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80" w:rsidRDefault="00124180" w:rsidP="0012418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44519"/>
    <w:multiLevelType w:val="hybridMultilevel"/>
    <w:tmpl w:val="1B58659A"/>
    <w:lvl w:ilvl="0" w:tplc="3FBED9D0">
      <w:start w:val="1"/>
      <w:numFmt w:val="bullet"/>
      <w:lvlText w:val=""/>
      <w:lvlJc w:val="left"/>
      <w:pPr>
        <w:ind w:left="840" w:hanging="360"/>
      </w:pPr>
      <w:rPr>
        <w:rFonts w:ascii="Symbol" w:eastAsia="Symbol" w:hAnsi="Symbol" w:hint="default"/>
        <w:w w:val="99"/>
        <w:sz w:val="20"/>
        <w:szCs w:val="20"/>
      </w:rPr>
    </w:lvl>
    <w:lvl w:ilvl="1" w:tplc="B8F2C12C">
      <w:start w:val="1"/>
      <w:numFmt w:val="bullet"/>
      <w:lvlText w:val="•"/>
      <w:lvlJc w:val="left"/>
      <w:pPr>
        <w:ind w:left="1704" w:hanging="360"/>
      </w:pPr>
      <w:rPr>
        <w:rFonts w:hint="default"/>
      </w:rPr>
    </w:lvl>
    <w:lvl w:ilvl="2" w:tplc="612E90F4">
      <w:start w:val="1"/>
      <w:numFmt w:val="bullet"/>
      <w:lvlText w:val="•"/>
      <w:lvlJc w:val="left"/>
      <w:pPr>
        <w:ind w:left="2568" w:hanging="360"/>
      </w:pPr>
      <w:rPr>
        <w:rFonts w:hint="default"/>
      </w:rPr>
    </w:lvl>
    <w:lvl w:ilvl="3" w:tplc="67D84170">
      <w:start w:val="1"/>
      <w:numFmt w:val="bullet"/>
      <w:lvlText w:val="•"/>
      <w:lvlJc w:val="left"/>
      <w:pPr>
        <w:ind w:left="3432" w:hanging="360"/>
      </w:pPr>
      <w:rPr>
        <w:rFonts w:hint="default"/>
      </w:rPr>
    </w:lvl>
    <w:lvl w:ilvl="4" w:tplc="F7BED7A6">
      <w:start w:val="1"/>
      <w:numFmt w:val="bullet"/>
      <w:lvlText w:val="•"/>
      <w:lvlJc w:val="left"/>
      <w:pPr>
        <w:ind w:left="4296" w:hanging="360"/>
      </w:pPr>
      <w:rPr>
        <w:rFonts w:hint="default"/>
      </w:rPr>
    </w:lvl>
    <w:lvl w:ilvl="5" w:tplc="A90469CE">
      <w:start w:val="1"/>
      <w:numFmt w:val="bullet"/>
      <w:lvlText w:val="•"/>
      <w:lvlJc w:val="left"/>
      <w:pPr>
        <w:ind w:left="5160" w:hanging="360"/>
      </w:pPr>
      <w:rPr>
        <w:rFonts w:hint="default"/>
      </w:rPr>
    </w:lvl>
    <w:lvl w:ilvl="6" w:tplc="5AB09424">
      <w:start w:val="1"/>
      <w:numFmt w:val="bullet"/>
      <w:lvlText w:val="•"/>
      <w:lvlJc w:val="left"/>
      <w:pPr>
        <w:ind w:left="6024" w:hanging="360"/>
      </w:pPr>
      <w:rPr>
        <w:rFonts w:hint="default"/>
      </w:rPr>
    </w:lvl>
    <w:lvl w:ilvl="7" w:tplc="91501EAA">
      <w:start w:val="1"/>
      <w:numFmt w:val="bullet"/>
      <w:lvlText w:val="•"/>
      <w:lvlJc w:val="left"/>
      <w:pPr>
        <w:ind w:left="6888" w:hanging="360"/>
      </w:pPr>
      <w:rPr>
        <w:rFonts w:hint="default"/>
      </w:rPr>
    </w:lvl>
    <w:lvl w:ilvl="8" w:tplc="B23C2B88">
      <w:start w:val="1"/>
      <w:numFmt w:val="bullet"/>
      <w:lvlText w:val="•"/>
      <w:lvlJc w:val="left"/>
      <w:pPr>
        <w:ind w:left="7752" w:hanging="360"/>
      </w:pPr>
      <w:rPr>
        <w:rFonts w:hint="default"/>
      </w:rPr>
    </w:lvl>
  </w:abstractNum>
  <w:abstractNum w:abstractNumId="1">
    <w:nsid w:val="495D2D01"/>
    <w:multiLevelType w:val="multilevel"/>
    <w:tmpl w:val="6E88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2B"/>
    <w:rsid w:val="000345CA"/>
    <w:rsid w:val="00120B7E"/>
    <w:rsid w:val="00124180"/>
    <w:rsid w:val="00136E9E"/>
    <w:rsid w:val="00155EED"/>
    <w:rsid w:val="00233AB9"/>
    <w:rsid w:val="00241244"/>
    <w:rsid w:val="00244E66"/>
    <w:rsid w:val="002A674E"/>
    <w:rsid w:val="0033262B"/>
    <w:rsid w:val="003612E7"/>
    <w:rsid w:val="003A7AB7"/>
    <w:rsid w:val="003B2FE6"/>
    <w:rsid w:val="003F5083"/>
    <w:rsid w:val="004719C1"/>
    <w:rsid w:val="004B2F15"/>
    <w:rsid w:val="005B5D1A"/>
    <w:rsid w:val="00621E42"/>
    <w:rsid w:val="006418D5"/>
    <w:rsid w:val="006561AB"/>
    <w:rsid w:val="006621BF"/>
    <w:rsid w:val="006B0888"/>
    <w:rsid w:val="006D2BD1"/>
    <w:rsid w:val="00747DA9"/>
    <w:rsid w:val="007843A0"/>
    <w:rsid w:val="007C2F93"/>
    <w:rsid w:val="007E22F9"/>
    <w:rsid w:val="008B45FA"/>
    <w:rsid w:val="008E3D53"/>
    <w:rsid w:val="008E41CD"/>
    <w:rsid w:val="00A9629E"/>
    <w:rsid w:val="00AE4AD3"/>
    <w:rsid w:val="00AF2274"/>
    <w:rsid w:val="00AF31C1"/>
    <w:rsid w:val="00AF475D"/>
    <w:rsid w:val="00B40CD2"/>
    <w:rsid w:val="00B4336E"/>
    <w:rsid w:val="00BA6444"/>
    <w:rsid w:val="00C02C21"/>
    <w:rsid w:val="00C45A23"/>
    <w:rsid w:val="00CD5A98"/>
    <w:rsid w:val="00D00D73"/>
    <w:rsid w:val="00D94A3A"/>
    <w:rsid w:val="00DD1928"/>
    <w:rsid w:val="00DD272F"/>
    <w:rsid w:val="00DE2422"/>
    <w:rsid w:val="00E34E2B"/>
    <w:rsid w:val="00F05F98"/>
    <w:rsid w:val="00F473B7"/>
    <w:rsid w:val="00F50399"/>
    <w:rsid w:val="00F52A5B"/>
    <w:rsid w:val="00F61768"/>
    <w:rsid w:val="00FB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20B7E"/>
    <w:rPr>
      <w:sz w:val="16"/>
      <w:szCs w:val="16"/>
    </w:rPr>
  </w:style>
  <w:style w:type="paragraph" w:styleId="CommentText">
    <w:name w:val="annotation text"/>
    <w:basedOn w:val="Normal"/>
    <w:link w:val="CommentTextChar"/>
    <w:uiPriority w:val="99"/>
    <w:semiHidden/>
    <w:unhideWhenUsed/>
    <w:rsid w:val="00120B7E"/>
    <w:rPr>
      <w:sz w:val="20"/>
      <w:szCs w:val="20"/>
    </w:rPr>
  </w:style>
  <w:style w:type="character" w:customStyle="1" w:styleId="CommentTextChar">
    <w:name w:val="Comment Text Char"/>
    <w:basedOn w:val="DefaultParagraphFont"/>
    <w:link w:val="CommentText"/>
    <w:uiPriority w:val="99"/>
    <w:semiHidden/>
    <w:rsid w:val="00120B7E"/>
    <w:rPr>
      <w:sz w:val="20"/>
      <w:szCs w:val="20"/>
    </w:rPr>
  </w:style>
  <w:style w:type="paragraph" w:styleId="CommentSubject">
    <w:name w:val="annotation subject"/>
    <w:basedOn w:val="CommentText"/>
    <w:next w:val="CommentText"/>
    <w:link w:val="CommentSubjectChar"/>
    <w:uiPriority w:val="99"/>
    <w:semiHidden/>
    <w:unhideWhenUsed/>
    <w:rsid w:val="00120B7E"/>
    <w:rPr>
      <w:b/>
      <w:bCs/>
    </w:rPr>
  </w:style>
  <w:style w:type="character" w:customStyle="1" w:styleId="CommentSubjectChar">
    <w:name w:val="Comment Subject Char"/>
    <w:basedOn w:val="CommentTextChar"/>
    <w:link w:val="CommentSubject"/>
    <w:uiPriority w:val="99"/>
    <w:semiHidden/>
    <w:rsid w:val="00120B7E"/>
    <w:rPr>
      <w:b/>
      <w:bCs/>
      <w:sz w:val="20"/>
      <w:szCs w:val="20"/>
    </w:rPr>
  </w:style>
  <w:style w:type="paragraph" w:styleId="BalloonText">
    <w:name w:val="Balloon Text"/>
    <w:basedOn w:val="Normal"/>
    <w:link w:val="BalloonTextChar"/>
    <w:uiPriority w:val="99"/>
    <w:semiHidden/>
    <w:unhideWhenUsed/>
    <w:rsid w:val="00120B7E"/>
    <w:rPr>
      <w:rFonts w:ascii="Tahoma" w:hAnsi="Tahoma" w:cs="Tahoma"/>
      <w:sz w:val="16"/>
      <w:szCs w:val="16"/>
    </w:rPr>
  </w:style>
  <w:style w:type="character" w:customStyle="1" w:styleId="BalloonTextChar">
    <w:name w:val="Balloon Text Char"/>
    <w:basedOn w:val="DefaultParagraphFont"/>
    <w:link w:val="BalloonText"/>
    <w:uiPriority w:val="99"/>
    <w:semiHidden/>
    <w:rsid w:val="00120B7E"/>
    <w:rPr>
      <w:rFonts w:ascii="Tahoma" w:hAnsi="Tahoma" w:cs="Tahoma"/>
      <w:sz w:val="16"/>
      <w:szCs w:val="16"/>
    </w:rPr>
  </w:style>
  <w:style w:type="paragraph" w:styleId="Header">
    <w:name w:val="header"/>
    <w:basedOn w:val="Normal"/>
    <w:link w:val="HeaderChar"/>
    <w:uiPriority w:val="99"/>
    <w:unhideWhenUsed/>
    <w:rsid w:val="00124180"/>
    <w:pPr>
      <w:tabs>
        <w:tab w:val="center" w:pos="4680"/>
        <w:tab w:val="right" w:pos="9360"/>
      </w:tabs>
    </w:pPr>
  </w:style>
  <w:style w:type="character" w:customStyle="1" w:styleId="HeaderChar">
    <w:name w:val="Header Char"/>
    <w:basedOn w:val="DefaultParagraphFont"/>
    <w:link w:val="Header"/>
    <w:uiPriority w:val="99"/>
    <w:rsid w:val="00124180"/>
  </w:style>
  <w:style w:type="paragraph" w:styleId="Footer">
    <w:name w:val="footer"/>
    <w:basedOn w:val="Normal"/>
    <w:link w:val="FooterChar"/>
    <w:uiPriority w:val="99"/>
    <w:unhideWhenUsed/>
    <w:rsid w:val="00124180"/>
    <w:pPr>
      <w:tabs>
        <w:tab w:val="center" w:pos="4680"/>
        <w:tab w:val="right" w:pos="9360"/>
      </w:tabs>
    </w:pPr>
  </w:style>
  <w:style w:type="character" w:customStyle="1" w:styleId="FooterChar">
    <w:name w:val="Footer Char"/>
    <w:basedOn w:val="DefaultParagraphFont"/>
    <w:link w:val="Footer"/>
    <w:uiPriority w:val="99"/>
    <w:rsid w:val="00124180"/>
  </w:style>
  <w:style w:type="character" w:styleId="Hyperlink">
    <w:name w:val="Hyperlink"/>
    <w:basedOn w:val="DefaultParagraphFont"/>
    <w:uiPriority w:val="99"/>
    <w:unhideWhenUsed/>
    <w:rsid w:val="00F61768"/>
    <w:rPr>
      <w:color w:val="0000FF" w:themeColor="hyperlink"/>
      <w:u w:val="single"/>
    </w:rPr>
  </w:style>
  <w:style w:type="paragraph" w:customStyle="1" w:styleId="Default">
    <w:name w:val="Default"/>
    <w:rsid w:val="00AE4AD3"/>
    <w:pPr>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AE4AD3"/>
    <w:pPr>
      <w:spacing w:after="22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20B7E"/>
    <w:rPr>
      <w:sz w:val="16"/>
      <w:szCs w:val="16"/>
    </w:rPr>
  </w:style>
  <w:style w:type="paragraph" w:styleId="CommentText">
    <w:name w:val="annotation text"/>
    <w:basedOn w:val="Normal"/>
    <w:link w:val="CommentTextChar"/>
    <w:uiPriority w:val="99"/>
    <w:semiHidden/>
    <w:unhideWhenUsed/>
    <w:rsid w:val="00120B7E"/>
    <w:rPr>
      <w:sz w:val="20"/>
      <w:szCs w:val="20"/>
    </w:rPr>
  </w:style>
  <w:style w:type="character" w:customStyle="1" w:styleId="CommentTextChar">
    <w:name w:val="Comment Text Char"/>
    <w:basedOn w:val="DefaultParagraphFont"/>
    <w:link w:val="CommentText"/>
    <w:uiPriority w:val="99"/>
    <w:semiHidden/>
    <w:rsid w:val="00120B7E"/>
    <w:rPr>
      <w:sz w:val="20"/>
      <w:szCs w:val="20"/>
    </w:rPr>
  </w:style>
  <w:style w:type="paragraph" w:styleId="CommentSubject">
    <w:name w:val="annotation subject"/>
    <w:basedOn w:val="CommentText"/>
    <w:next w:val="CommentText"/>
    <w:link w:val="CommentSubjectChar"/>
    <w:uiPriority w:val="99"/>
    <w:semiHidden/>
    <w:unhideWhenUsed/>
    <w:rsid w:val="00120B7E"/>
    <w:rPr>
      <w:b/>
      <w:bCs/>
    </w:rPr>
  </w:style>
  <w:style w:type="character" w:customStyle="1" w:styleId="CommentSubjectChar">
    <w:name w:val="Comment Subject Char"/>
    <w:basedOn w:val="CommentTextChar"/>
    <w:link w:val="CommentSubject"/>
    <w:uiPriority w:val="99"/>
    <w:semiHidden/>
    <w:rsid w:val="00120B7E"/>
    <w:rPr>
      <w:b/>
      <w:bCs/>
      <w:sz w:val="20"/>
      <w:szCs w:val="20"/>
    </w:rPr>
  </w:style>
  <w:style w:type="paragraph" w:styleId="BalloonText">
    <w:name w:val="Balloon Text"/>
    <w:basedOn w:val="Normal"/>
    <w:link w:val="BalloonTextChar"/>
    <w:uiPriority w:val="99"/>
    <w:semiHidden/>
    <w:unhideWhenUsed/>
    <w:rsid w:val="00120B7E"/>
    <w:rPr>
      <w:rFonts w:ascii="Tahoma" w:hAnsi="Tahoma" w:cs="Tahoma"/>
      <w:sz w:val="16"/>
      <w:szCs w:val="16"/>
    </w:rPr>
  </w:style>
  <w:style w:type="character" w:customStyle="1" w:styleId="BalloonTextChar">
    <w:name w:val="Balloon Text Char"/>
    <w:basedOn w:val="DefaultParagraphFont"/>
    <w:link w:val="BalloonText"/>
    <w:uiPriority w:val="99"/>
    <w:semiHidden/>
    <w:rsid w:val="00120B7E"/>
    <w:rPr>
      <w:rFonts w:ascii="Tahoma" w:hAnsi="Tahoma" w:cs="Tahoma"/>
      <w:sz w:val="16"/>
      <w:szCs w:val="16"/>
    </w:rPr>
  </w:style>
  <w:style w:type="paragraph" w:styleId="Header">
    <w:name w:val="header"/>
    <w:basedOn w:val="Normal"/>
    <w:link w:val="HeaderChar"/>
    <w:uiPriority w:val="99"/>
    <w:unhideWhenUsed/>
    <w:rsid w:val="00124180"/>
    <w:pPr>
      <w:tabs>
        <w:tab w:val="center" w:pos="4680"/>
        <w:tab w:val="right" w:pos="9360"/>
      </w:tabs>
    </w:pPr>
  </w:style>
  <w:style w:type="character" w:customStyle="1" w:styleId="HeaderChar">
    <w:name w:val="Header Char"/>
    <w:basedOn w:val="DefaultParagraphFont"/>
    <w:link w:val="Header"/>
    <w:uiPriority w:val="99"/>
    <w:rsid w:val="00124180"/>
  </w:style>
  <w:style w:type="paragraph" w:styleId="Footer">
    <w:name w:val="footer"/>
    <w:basedOn w:val="Normal"/>
    <w:link w:val="FooterChar"/>
    <w:uiPriority w:val="99"/>
    <w:unhideWhenUsed/>
    <w:rsid w:val="00124180"/>
    <w:pPr>
      <w:tabs>
        <w:tab w:val="center" w:pos="4680"/>
        <w:tab w:val="right" w:pos="9360"/>
      </w:tabs>
    </w:pPr>
  </w:style>
  <w:style w:type="character" w:customStyle="1" w:styleId="FooterChar">
    <w:name w:val="Footer Char"/>
    <w:basedOn w:val="DefaultParagraphFont"/>
    <w:link w:val="Footer"/>
    <w:uiPriority w:val="99"/>
    <w:rsid w:val="00124180"/>
  </w:style>
  <w:style w:type="character" w:styleId="Hyperlink">
    <w:name w:val="Hyperlink"/>
    <w:basedOn w:val="DefaultParagraphFont"/>
    <w:uiPriority w:val="99"/>
    <w:unhideWhenUsed/>
    <w:rsid w:val="00F61768"/>
    <w:rPr>
      <w:color w:val="0000FF" w:themeColor="hyperlink"/>
      <w:u w:val="single"/>
    </w:rPr>
  </w:style>
  <w:style w:type="paragraph" w:customStyle="1" w:styleId="Default">
    <w:name w:val="Default"/>
    <w:rsid w:val="00AE4AD3"/>
    <w:pPr>
      <w:autoSpaceDE w:val="0"/>
      <w:autoSpaceDN w:val="0"/>
      <w:adjustRightInd w:val="0"/>
    </w:pPr>
    <w:rPr>
      <w:rFonts w:ascii="Arial" w:eastAsia="Times New Roman" w:hAnsi="Arial" w:cs="Arial"/>
      <w:color w:val="000000"/>
      <w:sz w:val="24"/>
      <w:szCs w:val="24"/>
    </w:rPr>
  </w:style>
  <w:style w:type="paragraph" w:customStyle="1" w:styleId="CM15">
    <w:name w:val="CM15"/>
    <w:basedOn w:val="Default"/>
    <w:next w:val="Default"/>
    <w:rsid w:val="00AE4AD3"/>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whsampl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E388-0577-4F1D-A3F3-BD44FA8C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Shark</dc:creator>
  <cp:lastModifiedBy>Sarah Brabson</cp:lastModifiedBy>
  <cp:revision>5</cp:revision>
  <cp:lastPrinted>2016-05-03T23:23:00Z</cp:lastPrinted>
  <dcterms:created xsi:type="dcterms:W3CDTF">2016-05-20T16:53:00Z</dcterms:created>
  <dcterms:modified xsi:type="dcterms:W3CDTF">2016-05-20T17:28:00Z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2016-05-03T00:00:00Z</vt:filetime>
  </property>
</Properties>
</file>